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A53B2" w14:textId="77777777" w:rsidR="00717048" w:rsidRPr="008E684B" w:rsidRDefault="00717048" w:rsidP="006523E6">
      <w:pPr>
        <w:spacing w:after="240" w:line="360" w:lineRule="auto"/>
        <w:rPr>
          <w:noProof/>
          <w:lang w:eastAsia="en-GB"/>
        </w:rPr>
      </w:pPr>
    </w:p>
    <w:p w14:paraId="4650CF00" w14:textId="13FB8FDA" w:rsidR="008D5C6A" w:rsidRPr="008E684B" w:rsidRDefault="00717048" w:rsidP="006523E6">
      <w:pPr>
        <w:spacing w:after="240" w:line="360" w:lineRule="auto"/>
        <w:rPr>
          <w:b/>
          <w:u w:val="single"/>
        </w:rPr>
      </w:pPr>
      <w:r w:rsidRPr="008E684B">
        <w:rPr>
          <w:noProof/>
          <w:lang w:eastAsia="en-GB"/>
        </w:rPr>
        <w:drawing>
          <wp:anchor distT="0" distB="0" distL="114300" distR="114300" simplePos="0" relativeHeight="251658240" behindDoc="0" locked="0" layoutInCell="1" allowOverlap="1" wp14:anchorId="3CEDE834" wp14:editId="1B9DE8E0">
            <wp:simplePos x="718457" y="685800"/>
            <wp:positionH relativeFrom="column">
              <wp:align>left</wp:align>
            </wp:positionH>
            <wp:positionV relativeFrom="paragraph">
              <wp:align>top</wp:align>
            </wp:positionV>
            <wp:extent cx="1219200" cy="7975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_logo_2016_RGB.png"/>
                    <pic:cNvPicPr/>
                  </pic:nvPicPr>
                  <pic:blipFill rotWithShape="1">
                    <a:blip r:embed="rId14" cstate="print">
                      <a:extLst>
                        <a:ext uri="{28A0092B-C50C-407E-A947-70E740481C1C}">
                          <a14:useLocalDpi xmlns:a14="http://schemas.microsoft.com/office/drawing/2010/main" val="0"/>
                        </a:ext>
                      </a:extLst>
                    </a:blip>
                    <a:srcRect r="41575"/>
                    <a:stretch/>
                  </pic:blipFill>
                  <pic:spPr bwMode="auto">
                    <a:xfrm>
                      <a:off x="0" y="0"/>
                      <a:ext cx="1219915" cy="7980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76330296" w14:textId="4E7BA8FE" w:rsidR="008D6808" w:rsidRPr="008E684B" w:rsidRDefault="008F4968" w:rsidP="006523E6">
      <w:pPr>
        <w:spacing w:after="240" w:line="360" w:lineRule="auto"/>
        <w:rPr>
          <w:b/>
          <w:u w:val="single"/>
        </w:rPr>
      </w:pPr>
      <w:r w:rsidRPr="008E684B">
        <w:rPr>
          <w:b/>
          <w:u w:val="single"/>
        </w:rPr>
        <w:br w:type="textWrapping" w:clear="all"/>
      </w:r>
    </w:p>
    <w:p w14:paraId="1DF72782" w14:textId="4ADD5C6A" w:rsidR="00C23107" w:rsidRPr="008E684B" w:rsidRDefault="00347220" w:rsidP="00C23107">
      <w:pPr>
        <w:spacing w:before="240" w:line="360" w:lineRule="auto"/>
        <w:jc w:val="center"/>
        <w:rPr>
          <w:b/>
          <w:u w:val="single"/>
        </w:rPr>
      </w:pPr>
      <w:r w:rsidRPr="008E684B">
        <w:rPr>
          <w:b/>
          <w:u w:val="single"/>
        </w:rPr>
        <w:t>D</w:t>
      </w:r>
      <w:r>
        <w:rPr>
          <w:b/>
          <w:u w:val="single"/>
        </w:rPr>
        <w:t xml:space="preserve">EFENCE </w:t>
      </w:r>
      <w:r w:rsidRPr="008E684B">
        <w:rPr>
          <w:b/>
          <w:u w:val="single"/>
        </w:rPr>
        <w:t>G</w:t>
      </w:r>
      <w:r>
        <w:rPr>
          <w:b/>
          <w:u w:val="single"/>
        </w:rPr>
        <w:t xml:space="preserve">EOGRAPHIC </w:t>
      </w:r>
      <w:r w:rsidRPr="008E684B">
        <w:rPr>
          <w:b/>
          <w:u w:val="single"/>
        </w:rPr>
        <w:t>C</w:t>
      </w:r>
      <w:r>
        <w:rPr>
          <w:b/>
          <w:u w:val="single"/>
        </w:rPr>
        <w:t xml:space="preserve">ENTRE </w:t>
      </w:r>
      <w:r w:rsidR="00DC2352">
        <w:rPr>
          <w:b/>
          <w:u w:val="single"/>
        </w:rPr>
        <w:t>(DGC)</w:t>
      </w:r>
      <w:r w:rsidR="006402DB" w:rsidRPr="008E684B">
        <w:rPr>
          <w:b/>
          <w:u w:val="single"/>
        </w:rPr>
        <w:t xml:space="preserve"> </w:t>
      </w:r>
      <w:r w:rsidR="005A3503" w:rsidRPr="008E684B">
        <w:rPr>
          <w:b/>
          <w:u w:val="single"/>
        </w:rPr>
        <w:t>DISCOVERY, RETRIEVAL &amp; VISUALISATION</w:t>
      </w:r>
      <w:r w:rsidR="001E2307" w:rsidRPr="008E684B">
        <w:rPr>
          <w:b/>
          <w:u w:val="single"/>
        </w:rPr>
        <w:t xml:space="preserve"> (D</w:t>
      </w:r>
      <w:r w:rsidR="00AC2A61" w:rsidRPr="008E684B">
        <w:rPr>
          <w:b/>
          <w:u w:val="single"/>
        </w:rPr>
        <w:t>RV</w:t>
      </w:r>
      <w:r w:rsidR="001E2307" w:rsidRPr="008E684B">
        <w:rPr>
          <w:b/>
          <w:u w:val="single"/>
        </w:rPr>
        <w:t>)</w:t>
      </w:r>
      <w:r w:rsidR="00717048" w:rsidRPr="008E684B">
        <w:rPr>
          <w:b/>
          <w:u w:val="single"/>
        </w:rPr>
        <w:t xml:space="preserve"> </w:t>
      </w:r>
      <w:r w:rsidR="001047C0" w:rsidRPr="008E684B">
        <w:rPr>
          <w:b/>
          <w:u w:val="single"/>
        </w:rPr>
        <w:t xml:space="preserve">EARLY </w:t>
      </w:r>
      <w:r w:rsidR="008F4968" w:rsidRPr="008E684B">
        <w:rPr>
          <w:b/>
          <w:u w:val="single"/>
        </w:rPr>
        <w:t>MARKET</w:t>
      </w:r>
      <w:r w:rsidR="00AF5668" w:rsidRPr="008E684B">
        <w:rPr>
          <w:b/>
          <w:u w:val="single"/>
        </w:rPr>
        <w:t xml:space="preserve"> </w:t>
      </w:r>
      <w:r w:rsidR="001047C0" w:rsidRPr="008E684B">
        <w:rPr>
          <w:b/>
          <w:u w:val="single"/>
        </w:rPr>
        <w:t>ENGAGEMENT</w:t>
      </w:r>
      <w:r w:rsidR="00AF5668" w:rsidRPr="008E684B">
        <w:rPr>
          <w:b/>
          <w:u w:val="single"/>
        </w:rPr>
        <w:t xml:space="preserve"> </w:t>
      </w:r>
      <w:r w:rsidR="00717048" w:rsidRPr="008E684B">
        <w:rPr>
          <w:b/>
          <w:u w:val="single"/>
        </w:rPr>
        <w:t>AND REQUEST FOR INFORMATION (RFI)</w:t>
      </w:r>
    </w:p>
    <w:p w14:paraId="67F28C6A" w14:textId="77777777" w:rsidR="00786472" w:rsidRPr="008E684B" w:rsidRDefault="00E60816" w:rsidP="00786472">
      <w:pPr>
        <w:spacing w:before="240" w:line="360" w:lineRule="auto"/>
      </w:pPr>
      <w:r w:rsidRPr="008E684B">
        <w:t xml:space="preserve">         </w:t>
      </w:r>
    </w:p>
    <w:p w14:paraId="593C69BF" w14:textId="0D03DAEE" w:rsidR="00212490" w:rsidRPr="008E684B" w:rsidRDefault="00E60816" w:rsidP="00786472">
      <w:pPr>
        <w:spacing w:before="240" w:line="360" w:lineRule="auto"/>
        <w:rPr>
          <w:b/>
          <w:u w:val="single"/>
        </w:rPr>
      </w:pPr>
      <w:r w:rsidRPr="008E684B">
        <w:t xml:space="preserve"> </w:t>
      </w:r>
      <w:r w:rsidRPr="008E684B">
        <w:rPr>
          <w:b/>
          <w:u w:val="single"/>
        </w:rPr>
        <w:t>CONTENTS</w:t>
      </w:r>
    </w:p>
    <w:p w14:paraId="7DB19947" w14:textId="77777777" w:rsidR="00510FC4" w:rsidRPr="008E684B" w:rsidRDefault="00510FC4" w:rsidP="00510FC4">
      <w:pPr>
        <w:spacing w:before="240" w:after="240" w:line="480" w:lineRule="auto"/>
        <w:ind w:left="426"/>
        <w:contextualSpacing/>
        <w:rPr>
          <w:b/>
        </w:rPr>
      </w:pPr>
    </w:p>
    <w:p w14:paraId="21523148" w14:textId="77777777" w:rsidR="00510FC4" w:rsidRPr="008E684B" w:rsidRDefault="00510FC4" w:rsidP="00510FC4">
      <w:pPr>
        <w:spacing w:before="240" w:after="240" w:line="480" w:lineRule="auto"/>
        <w:ind w:left="426"/>
        <w:contextualSpacing/>
        <w:rPr>
          <w:b/>
          <w:u w:val="single"/>
        </w:rPr>
      </w:pPr>
      <w:r w:rsidRPr="008E684B">
        <w:rPr>
          <w:b/>
        </w:rPr>
        <w:t xml:space="preserve"> </w:t>
      </w:r>
      <w:r w:rsidRPr="008E684B">
        <w:rPr>
          <w:b/>
          <w:u w:val="single"/>
        </w:rPr>
        <w:t>Section 1 – Objectives</w:t>
      </w:r>
    </w:p>
    <w:p w14:paraId="24E4FD47" w14:textId="77777777" w:rsidR="00DD7053" w:rsidRPr="008E684B" w:rsidRDefault="00510FC4" w:rsidP="00DD7053">
      <w:pPr>
        <w:spacing w:before="240" w:after="240" w:line="480" w:lineRule="auto"/>
        <w:ind w:left="426"/>
        <w:contextualSpacing/>
      </w:pPr>
      <w:r w:rsidRPr="008E684B">
        <w:t xml:space="preserve"> 1.</w:t>
      </w:r>
      <w:r w:rsidR="00E60816" w:rsidRPr="008E684B">
        <w:tab/>
        <w:t>Objective</w:t>
      </w:r>
    </w:p>
    <w:p w14:paraId="53C84BB2" w14:textId="33854370" w:rsidR="00E60816" w:rsidRPr="008E684B" w:rsidRDefault="00E60816" w:rsidP="00DD7053">
      <w:pPr>
        <w:spacing w:before="240" w:after="240" w:line="480" w:lineRule="auto"/>
        <w:ind w:left="426"/>
        <w:contextualSpacing/>
      </w:pPr>
      <w:r w:rsidRPr="008E684B">
        <w:t xml:space="preserve"> </w:t>
      </w:r>
      <w:r w:rsidR="00DD7053" w:rsidRPr="008E684B">
        <w:t>2</w:t>
      </w:r>
      <w:r w:rsidRPr="008E684B">
        <w:t>.</w:t>
      </w:r>
      <w:r w:rsidRPr="008E684B">
        <w:tab/>
        <w:t>Acquisition</w:t>
      </w:r>
    </w:p>
    <w:p w14:paraId="460CC8E0" w14:textId="2BA81D22" w:rsidR="00E60816" w:rsidRPr="008E684B" w:rsidRDefault="00E60816" w:rsidP="00510FC4">
      <w:pPr>
        <w:spacing w:before="240" w:after="240" w:line="480" w:lineRule="auto"/>
        <w:ind w:left="142" w:firstLine="142"/>
        <w:contextualSpacing/>
      </w:pPr>
      <w:r w:rsidRPr="008E684B">
        <w:t xml:space="preserve">   </w:t>
      </w:r>
      <w:r w:rsidR="00DD7053" w:rsidRPr="008E684B">
        <w:t>3</w:t>
      </w:r>
      <w:r w:rsidRPr="008E684B">
        <w:t>.</w:t>
      </w:r>
      <w:r w:rsidRPr="008E684B">
        <w:tab/>
        <w:t>Participation</w:t>
      </w:r>
    </w:p>
    <w:p w14:paraId="738311B6" w14:textId="208E2841" w:rsidR="00E60816" w:rsidRPr="008E684B" w:rsidRDefault="00E60816" w:rsidP="00510FC4">
      <w:pPr>
        <w:ind w:left="142" w:firstLine="142"/>
        <w:contextualSpacing/>
      </w:pPr>
      <w:r w:rsidRPr="008E684B">
        <w:t xml:space="preserve">   </w:t>
      </w:r>
      <w:r w:rsidR="00DD7053" w:rsidRPr="008E684B">
        <w:t>4</w:t>
      </w:r>
      <w:r w:rsidRPr="008E684B">
        <w:t>.</w:t>
      </w:r>
      <w:r w:rsidRPr="008E684B">
        <w:tab/>
        <w:t>Submission of Responses</w:t>
      </w:r>
    </w:p>
    <w:p w14:paraId="064B793E" w14:textId="77777777" w:rsidR="00E60816" w:rsidRPr="008E684B" w:rsidRDefault="00E60816" w:rsidP="00510FC4">
      <w:pPr>
        <w:ind w:left="425" w:firstLine="142"/>
        <w:contextualSpacing/>
        <w:rPr>
          <w:b/>
        </w:rPr>
      </w:pPr>
    </w:p>
    <w:p w14:paraId="1876F866" w14:textId="77777777" w:rsidR="00510FC4" w:rsidRPr="008E684B" w:rsidRDefault="00510FC4" w:rsidP="00510FC4">
      <w:pPr>
        <w:spacing w:before="240" w:after="240"/>
        <w:ind w:firstLine="426"/>
        <w:rPr>
          <w:b/>
          <w:u w:val="single"/>
        </w:rPr>
      </w:pPr>
      <w:r w:rsidRPr="008E684B">
        <w:rPr>
          <w:b/>
          <w:u w:val="single"/>
        </w:rPr>
        <w:t>Section 2 – Requirements and Specifications</w:t>
      </w:r>
    </w:p>
    <w:p w14:paraId="27240F5D" w14:textId="77777777" w:rsidR="00510FC4" w:rsidRPr="008E684B" w:rsidRDefault="00790451" w:rsidP="00510FC4">
      <w:pPr>
        <w:pStyle w:val="ListParagraph"/>
        <w:numPr>
          <w:ilvl w:val="0"/>
          <w:numId w:val="36"/>
        </w:numPr>
        <w:spacing w:before="240" w:after="240"/>
        <w:ind w:left="1134" w:hanging="708"/>
      </w:pPr>
      <w:r w:rsidRPr="008E684B">
        <w:t>Questionnaire</w:t>
      </w:r>
    </w:p>
    <w:p w14:paraId="2D6E2001" w14:textId="77777777" w:rsidR="00FF7A03" w:rsidRPr="008E684B" w:rsidRDefault="00FF7A03" w:rsidP="00510FC4">
      <w:pPr>
        <w:spacing w:before="240" w:after="240"/>
        <w:ind w:firstLine="426"/>
        <w:textAlignment w:val="auto"/>
        <w:rPr>
          <w:b/>
          <w:u w:val="single"/>
        </w:rPr>
      </w:pPr>
    </w:p>
    <w:p w14:paraId="74CE8932" w14:textId="77777777" w:rsidR="00510FC4" w:rsidRPr="008E684B" w:rsidRDefault="00510FC4" w:rsidP="00510FC4">
      <w:pPr>
        <w:spacing w:before="240" w:after="240"/>
        <w:ind w:firstLine="426"/>
        <w:textAlignment w:val="auto"/>
        <w:rPr>
          <w:b/>
          <w:u w:val="single"/>
        </w:rPr>
      </w:pPr>
      <w:r w:rsidRPr="008E684B">
        <w:rPr>
          <w:b/>
          <w:u w:val="single"/>
        </w:rPr>
        <w:t>Section 3 – Engagement</w:t>
      </w:r>
    </w:p>
    <w:p w14:paraId="32724444" w14:textId="77777777" w:rsidR="00FF7A03" w:rsidRPr="005A3503" w:rsidRDefault="00790451" w:rsidP="00FF7A03">
      <w:pPr>
        <w:pStyle w:val="ListParagraph"/>
        <w:numPr>
          <w:ilvl w:val="0"/>
          <w:numId w:val="37"/>
        </w:numPr>
        <w:spacing w:before="240" w:after="240"/>
        <w:textAlignment w:val="auto"/>
      </w:pPr>
      <w:r w:rsidRPr="008E684B">
        <w:t xml:space="preserve">     </w:t>
      </w:r>
      <w:r w:rsidR="00FF7A03" w:rsidRPr="005A3503">
        <w:t xml:space="preserve">Respondent Details &amp; Future Engagement </w:t>
      </w:r>
    </w:p>
    <w:p w14:paraId="64B1BD57" w14:textId="77777777" w:rsidR="00510FC4" w:rsidRPr="008E684B" w:rsidRDefault="00510FC4" w:rsidP="00510FC4">
      <w:pPr>
        <w:spacing w:before="240" w:after="240"/>
        <w:ind w:firstLine="426"/>
        <w:textAlignment w:val="auto"/>
        <w:rPr>
          <w:b/>
          <w:u w:val="single"/>
        </w:rPr>
      </w:pPr>
    </w:p>
    <w:p w14:paraId="11B9AE3E" w14:textId="77777777" w:rsidR="00E60816" w:rsidRPr="008E684B" w:rsidRDefault="00510FC4" w:rsidP="00FF7A03">
      <w:pPr>
        <w:ind w:left="426"/>
        <w:rPr>
          <w:b/>
          <w:u w:val="single"/>
        </w:rPr>
      </w:pPr>
      <w:r w:rsidRPr="008E684B">
        <w:rPr>
          <w:b/>
          <w:u w:val="single"/>
        </w:rPr>
        <w:t>ANNEXES</w:t>
      </w:r>
    </w:p>
    <w:p w14:paraId="1B5E28C3" w14:textId="77777777" w:rsidR="00510FC4" w:rsidRPr="008E684B" w:rsidRDefault="00510FC4" w:rsidP="00FF7A03">
      <w:pPr>
        <w:ind w:left="426"/>
        <w:rPr>
          <w:b/>
        </w:rPr>
      </w:pPr>
    </w:p>
    <w:p w14:paraId="34D4C392" w14:textId="3647EFF4" w:rsidR="00DD7053" w:rsidRPr="008E684B" w:rsidRDefault="00DD7053" w:rsidP="00DD7053">
      <w:pPr>
        <w:overflowPunct/>
        <w:autoSpaceDE/>
        <w:autoSpaceDN/>
        <w:adjustRightInd/>
        <w:ind w:firstLine="426"/>
        <w:textAlignment w:val="auto"/>
        <w:rPr>
          <w:b/>
        </w:rPr>
      </w:pPr>
      <w:r w:rsidRPr="008E684B">
        <w:rPr>
          <w:b/>
        </w:rPr>
        <w:t>Annex A –</w:t>
      </w:r>
      <w:r w:rsidR="0035697A">
        <w:rPr>
          <w:b/>
        </w:rPr>
        <w:t xml:space="preserve"> </w:t>
      </w:r>
      <w:r w:rsidRPr="008E684B">
        <w:rPr>
          <w:b/>
        </w:rPr>
        <w:t>Definitions</w:t>
      </w:r>
    </w:p>
    <w:p w14:paraId="58EFB756" w14:textId="77777777" w:rsidR="00DD7053" w:rsidRPr="008E684B" w:rsidRDefault="00DD7053" w:rsidP="00DD7053">
      <w:pPr>
        <w:ind w:firstLine="426"/>
        <w:rPr>
          <w:b/>
        </w:rPr>
      </w:pPr>
    </w:p>
    <w:p w14:paraId="694CD86C" w14:textId="44179D06" w:rsidR="00DD7053" w:rsidRPr="008E684B" w:rsidRDefault="00DD7053" w:rsidP="00DD7053">
      <w:pPr>
        <w:ind w:firstLine="426"/>
        <w:rPr>
          <w:b/>
        </w:rPr>
      </w:pPr>
      <w:r w:rsidRPr="008E684B">
        <w:rPr>
          <w:b/>
        </w:rPr>
        <w:t>Annex B – List of Acronyms</w:t>
      </w:r>
    </w:p>
    <w:p w14:paraId="1C53749B" w14:textId="77777777" w:rsidR="00DD7053" w:rsidRPr="008E684B" w:rsidRDefault="00DD7053" w:rsidP="00DD7053">
      <w:pPr>
        <w:spacing w:before="240" w:after="240" w:line="480" w:lineRule="auto"/>
        <w:ind w:firstLine="426"/>
        <w:rPr>
          <w:b/>
        </w:rPr>
      </w:pPr>
    </w:p>
    <w:p w14:paraId="4851A355" w14:textId="77777777" w:rsidR="00DD7053" w:rsidRPr="008E684B" w:rsidRDefault="00DD7053" w:rsidP="00DD7053">
      <w:pPr>
        <w:spacing w:before="240" w:after="240" w:line="480" w:lineRule="auto"/>
        <w:ind w:firstLine="426"/>
        <w:rPr>
          <w:b/>
          <w:u w:val="single"/>
        </w:rPr>
      </w:pPr>
      <w:r w:rsidRPr="008E684B">
        <w:rPr>
          <w:b/>
          <w:u w:val="single"/>
        </w:rPr>
        <w:br w:type="page"/>
      </w:r>
    </w:p>
    <w:p w14:paraId="2F871EF1" w14:textId="2655E57D" w:rsidR="00510FC4" w:rsidRPr="008E684B" w:rsidRDefault="00510FC4" w:rsidP="006B1B88">
      <w:pPr>
        <w:spacing w:before="240" w:after="240"/>
        <w:rPr>
          <w:b/>
          <w:u w:val="single"/>
        </w:rPr>
      </w:pPr>
      <w:r w:rsidRPr="008E684B">
        <w:rPr>
          <w:b/>
          <w:u w:val="single"/>
        </w:rPr>
        <w:lastRenderedPageBreak/>
        <w:t>Section 1 - Objectives</w:t>
      </w:r>
    </w:p>
    <w:p w14:paraId="6DBAD2BF" w14:textId="00CD3923" w:rsidR="00C23107" w:rsidRPr="008E684B" w:rsidRDefault="00C23107" w:rsidP="006B1B88">
      <w:pPr>
        <w:pStyle w:val="ListParagraph"/>
        <w:numPr>
          <w:ilvl w:val="0"/>
          <w:numId w:val="12"/>
        </w:numPr>
        <w:spacing w:before="240" w:after="240" w:line="480" w:lineRule="auto"/>
        <w:ind w:left="284" w:hanging="284"/>
        <w:rPr>
          <w:b/>
        </w:rPr>
      </w:pPr>
      <w:r w:rsidRPr="008E684B">
        <w:rPr>
          <w:b/>
        </w:rPr>
        <w:t>Objective</w:t>
      </w:r>
      <w:r w:rsidR="0035697A">
        <w:rPr>
          <w:b/>
        </w:rPr>
        <w:t>s</w:t>
      </w:r>
    </w:p>
    <w:p w14:paraId="3333E95E" w14:textId="773D008C" w:rsidR="00C23107" w:rsidRPr="008E684B" w:rsidRDefault="00C23107" w:rsidP="005A74D1">
      <w:pPr>
        <w:pStyle w:val="ListParagraph"/>
        <w:numPr>
          <w:ilvl w:val="1"/>
          <w:numId w:val="48"/>
        </w:numPr>
        <w:ind w:left="426"/>
        <w:jc w:val="both"/>
      </w:pPr>
      <w:r w:rsidRPr="008E684B">
        <w:t>The objective</w:t>
      </w:r>
      <w:r w:rsidR="0035697A">
        <w:t>s</w:t>
      </w:r>
      <w:r w:rsidRPr="008E684B">
        <w:t xml:space="preserve"> of this </w:t>
      </w:r>
      <w:r w:rsidR="00C33F1F" w:rsidRPr="008E684B">
        <w:t xml:space="preserve">Request for Information </w:t>
      </w:r>
      <w:r w:rsidR="00C916CE">
        <w:t xml:space="preserve">(RFI) </w:t>
      </w:r>
      <w:r w:rsidR="0035697A">
        <w:t>are</w:t>
      </w:r>
      <w:r w:rsidRPr="008E684B">
        <w:t xml:space="preserve"> to help the </w:t>
      </w:r>
      <w:r w:rsidR="000A558F" w:rsidRPr="008E684B">
        <w:t>M</w:t>
      </w:r>
      <w:r w:rsidR="00030412">
        <w:t>inistry</w:t>
      </w:r>
      <w:r w:rsidR="000A2385">
        <w:t xml:space="preserve"> of </w:t>
      </w:r>
      <w:r w:rsidR="000A558F" w:rsidRPr="008E684B">
        <w:t>D</w:t>
      </w:r>
      <w:r w:rsidR="000A2385">
        <w:t>efence (</w:t>
      </w:r>
      <w:r w:rsidR="000A558F" w:rsidRPr="008E684B">
        <w:t>M</w:t>
      </w:r>
      <w:r w:rsidR="00DE4601" w:rsidRPr="008E684B">
        <w:t>O</w:t>
      </w:r>
      <w:r w:rsidR="000A558F" w:rsidRPr="008E684B">
        <w:t>D</w:t>
      </w:r>
      <w:r w:rsidR="000A2385">
        <w:t>)</w:t>
      </w:r>
      <w:r w:rsidRPr="008E684B">
        <w:t xml:space="preserve"> to:</w:t>
      </w:r>
    </w:p>
    <w:p w14:paraId="4CE131C3" w14:textId="788CA195" w:rsidR="00C23107" w:rsidRPr="008E684B" w:rsidRDefault="00E45FAC" w:rsidP="00C23107">
      <w:pPr>
        <w:pStyle w:val="ListParagraph"/>
        <w:numPr>
          <w:ilvl w:val="2"/>
          <w:numId w:val="12"/>
        </w:numPr>
        <w:spacing w:before="240" w:after="240"/>
        <w:ind w:left="1418" w:hanging="851"/>
        <w:contextualSpacing w:val="0"/>
      </w:pPr>
      <w:r w:rsidRPr="008E684B">
        <w:t>U</w:t>
      </w:r>
      <w:r w:rsidR="00DC1EE1" w:rsidRPr="008E684B">
        <w:t>nderstand</w:t>
      </w:r>
      <w:r w:rsidR="00404E50" w:rsidRPr="008E684B">
        <w:t xml:space="preserve"> </w:t>
      </w:r>
      <w:r w:rsidR="00901474" w:rsidRPr="008E684B">
        <w:t xml:space="preserve">the </w:t>
      </w:r>
      <w:r w:rsidR="00404E50" w:rsidRPr="008E684B">
        <w:t xml:space="preserve">current </w:t>
      </w:r>
      <w:r w:rsidR="00D13AD4" w:rsidRPr="008E684B">
        <w:t>marketplace</w:t>
      </w:r>
      <w:r w:rsidR="00404E50" w:rsidRPr="008E684B">
        <w:t xml:space="preserve"> for </w:t>
      </w:r>
      <w:r w:rsidR="00393AF0" w:rsidRPr="008E684B">
        <w:t>Geospatial</w:t>
      </w:r>
      <w:r w:rsidR="009F343F" w:rsidRPr="008E684B">
        <w:t xml:space="preserve"> Information Management</w:t>
      </w:r>
      <w:r w:rsidR="009B791B" w:rsidRPr="008E684B">
        <w:t xml:space="preserve"> (GIM)</w:t>
      </w:r>
      <w:r w:rsidR="009F343F" w:rsidRPr="008E684B">
        <w:t xml:space="preserve"> solutions</w:t>
      </w:r>
      <w:r w:rsidR="00DB5157" w:rsidRPr="008E684B">
        <w:t xml:space="preserve"> </w:t>
      </w:r>
      <w:r w:rsidR="00DC1EE1" w:rsidRPr="008E684B">
        <w:t xml:space="preserve">that </w:t>
      </w:r>
      <w:r w:rsidR="009F343F" w:rsidRPr="008E684B">
        <w:t>provid</w:t>
      </w:r>
      <w:r w:rsidR="00DC1EE1" w:rsidRPr="008E684B">
        <w:t>e</w:t>
      </w:r>
      <w:r w:rsidR="009F343F" w:rsidRPr="008E684B">
        <w:t xml:space="preserve"> </w:t>
      </w:r>
      <w:r w:rsidR="000E0D4C" w:rsidRPr="008E684B">
        <w:t xml:space="preserve">management, </w:t>
      </w:r>
      <w:r w:rsidR="009F343F" w:rsidRPr="008E684B">
        <w:t>discovery, retrieval</w:t>
      </w:r>
      <w:r w:rsidR="00DB5157" w:rsidRPr="008E684B">
        <w:t>,</w:t>
      </w:r>
      <w:r w:rsidR="009F343F" w:rsidRPr="008E684B">
        <w:t xml:space="preserve"> visualisation</w:t>
      </w:r>
      <w:r w:rsidR="00BE79DF" w:rsidRPr="008E684B">
        <w:t xml:space="preserve"> </w:t>
      </w:r>
      <w:r w:rsidR="00DB5157" w:rsidRPr="008E684B">
        <w:t>and customer dissemination</w:t>
      </w:r>
      <w:r w:rsidR="009F343F" w:rsidRPr="008E684B">
        <w:t xml:space="preserve"> capabilities</w:t>
      </w:r>
      <w:r w:rsidR="00F03D3F" w:rsidRPr="008E684B">
        <w:t>.</w:t>
      </w:r>
    </w:p>
    <w:p w14:paraId="5E37D0DA" w14:textId="3CEBB4CB" w:rsidR="00F03D3F" w:rsidRPr="008E684B" w:rsidRDefault="00666C7E" w:rsidP="00C23107">
      <w:pPr>
        <w:pStyle w:val="ListParagraph"/>
        <w:numPr>
          <w:ilvl w:val="2"/>
          <w:numId w:val="12"/>
        </w:numPr>
        <w:spacing w:before="240" w:after="240"/>
        <w:ind w:left="1418" w:hanging="851"/>
        <w:contextualSpacing w:val="0"/>
      </w:pPr>
      <w:r w:rsidRPr="008E684B">
        <w:t>I</w:t>
      </w:r>
      <w:r w:rsidR="00745E77" w:rsidRPr="008E684B">
        <w:t xml:space="preserve">dentify vendors and </w:t>
      </w:r>
      <w:r w:rsidR="00120364" w:rsidRPr="008E684B">
        <w:t>capabilities</w:t>
      </w:r>
      <w:r w:rsidR="00745E77" w:rsidRPr="008E684B">
        <w:t xml:space="preserve"> with suitable</w:t>
      </w:r>
      <w:r w:rsidR="001E36A9" w:rsidRPr="008E684B">
        <w:t xml:space="preserve"> solutions to meet D</w:t>
      </w:r>
      <w:r w:rsidR="00347220">
        <w:t xml:space="preserve">efence </w:t>
      </w:r>
      <w:r w:rsidR="001E36A9" w:rsidRPr="008E684B">
        <w:t>G</w:t>
      </w:r>
      <w:r w:rsidR="00347220">
        <w:t>eographic</w:t>
      </w:r>
      <w:r w:rsidR="00C916CE">
        <w:t xml:space="preserve"> </w:t>
      </w:r>
      <w:r w:rsidR="001E36A9" w:rsidRPr="008E684B">
        <w:t>C</w:t>
      </w:r>
      <w:r w:rsidR="00C916CE">
        <w:t>entre (DGC)</w:t>
      </w:r>
      <w:r w:rsidR="009B791B" w:rsidRPr="008E684B">
        <w:t xml:space="preserve"> GIM</w:t>
      </w:r>
      <w:r w:rsidR="001E36A9" w:rsidRPr="008E684B">
        <w:t xml:space="preserve"> requirements</w:t>
      </w:r>
      <w:r w:rsidR="00F03D3F" w:rsidRPr="008E684B">
        <w:t xml:space="preserve">. </w:t>
      </w:r>
    </w:p>
    <w:p w14:paraId="50B663C0" w14:textId="4DB76E47" w:rsidR="00EB0987" w:rsidRPr="008E684B" w:rsidRDefault="00666C7E" w:rsidP="00F03D3F">
      <w:pPr>
        <w:pStyle w:val="ListParagraph"/>
        <w:numPr>
          <w:ilvl w:val="2"/>
          <w:numId w:val="12"/>
        </w:numPr>
        <w:spacing w:before="240" w:after="240"/>
        <w:ind w:left="1418" w:hanging="851"/>
        <w:contextualSpacing w:val="0"/>
      </w:pPr>
      <w:r w:rsidRPr="008E684B">
        <w:t>I</w:t>
      </w:r>
      <w:r w:rsidR="00B769B2" w:rsidRPr="008E684B">
        <w:t>dentify vendors</w:t>
      </w:r>
      <w:r w:rsidR="00613076" w:rsidRPr="008E684B">
        <w:t xml:space="preserve"> that can assist DGC in moving towards </w:t>
      </w:r>
      <w:r w:rsidR="00501350" w:rsidRPr="008E684B">
        <w:t xml:space="preserve">data centric </w:t>
      </w:r>
      <w:r w:rsidR="005C10EF" w:rsidRPr="008E684B">
        <w:t>geospatial information management.</w:t>
      </w:r>
      <w:r w:rsidR="00577E6C" w:rsidRPr="008E684B">
        <w:t xml:space="preserve"> </w:t>
      </w:r>
    </w:p>
    <w:p w14:paraId="001DA761" w14:textId="77777777" w:rsidR="00C23107" w:rsidRPr="008E684B" w:rsidRDefault="00C23107" w:rsidP="00C23107">
      <w:pPr>
        <w:pStyle w:val="ListParagraph"/>
        <w:numPr>
          <w:ilvl w:val="0"/>
          <w:numId w:val="12"/>
        </w:numPr>
        <w:spacing w:before="240" w:after="240" w:line="480" w:lineRule="auto"/>
        <w:ind w:left="284" w:hanging="284"/>
        <w:rPr>
          <w:b/>
        </w:rPr>
      </w:pPr>
      <w:r w:rsidRPr="008E684B">
        <w:rPr>
          <w:b/>
        </w:rPr>
        <w:t>Acquisition</w:t>
      </w:r>
    </w:p>
    <w:p w14:paraId="1082EBF2" w14:textId="38DF490C" w:rsidR="007B31C3" w:rsidRPr="008E684B" w:rsidRDefault="00F8297A" w:rsidP="005A74D1">
      <w:pPr>
        <w:pStyle w:val="ListParagraph"/>
        <w:numPr>
          <w:ilvl w:val="1"/>
          <w:numId w:val="12"/>
        </w:numPr>
        <w:ind w:left="432"/>
        <w:jc w:val="both"/>
        <w:rPr>
          <w:rFonts w:asciiTheme="minorHAnsi" w:hAnsiTheme="minorHAnsi"/>
          <w:kern w:val="0"/>
        </w:rPr>
      </w:pPr>
      <w:r w:rsidRPr="008E684B">
        <w:t xml:space="preserve">It is anticipated that </w:t>
      </w:r>
      <w:r w:rsidR="00303D61" w:rsidRPr="008E684B">
        <w:t>the</w:t>
      </w:r>
      <w:r w:rsidR="00835E56" w:rsidRPr="008E684B">
        <w:t xml:space="preserve"> solution will be </w:t>
      </w:r>
      <w:r w:rsidR="002A0472" w:rsidRPr="008E684B">
        <w:t>through competitive acquisition</w:t>
      </w:r>
      <w:r w:rsidR="007B31C3" w:rsidRPr="008E684B">
        <w:t xml:space="preserve">. </w:t>
      </w:r>
    </w:p>
    <w:p w14:paraId="483A0AA2" w14:textId="77777777" w:rsidR="00F03D3F" w:rsidRPr="008E684B" w:rsidRDefault="00F03D3F" w:rsidP="005A74D1">
      <w:pPr>
        <w:ind w:left="204" w:hanging="564"/>
        <w:jc w:val="both"/>
        <w:rPr>
          <w:rFonts w:asciiTheme="minorHAnsi" w:hAnsiTheme="minorHAnsi"/>
          <w:kern w:val="0"/>
        </w:rPr>
      </w:pPr>
    </w:p>
    <w:p w14:paraId="09A26059" w14:textId="690212B2" w:rsidR="004E6D87" w:rsidRPr="008E684B" w:rsidRDefault="00DE22DF" w:rsidP="005A74D1">
      <w:pPr>
        <w:pStyle w:val="ListParagraph"/>
        <w:numPr>
          <w:ilvl w:val="1"/>
          <w:numId w:val="12"/>
        </w:numPr>
        <w:ind w:left="432"/>
      </w:pPr>
      <w:r w:rsidRPr="008E684B">
        <w:t xml:space="preserve">The </w:t>
      </w:r>
      <w:r w:rsidR="00B0133C" w:rsidRPr="008E684B">
        <w:t xml:space="preserve">protective marking </w:t>
      </w:r>
      <w:r w:rsidRPr="008E684B">
        <w:t>of the completed questionnaire must not exceed OFFICIAL-SENSITIVE</w:t>
      </w:r>
      <w:r w:rsidR="00F935A3" w:rsidRPr="008E684B">
        <w:t xml:space="preserve"> </w:t>
      </w:r>
      <w:r w:rsidR="00223519" w:rsidRPr="008E684B">
        <w:t>COMMERCIAL</w:t>
      </w:r>
      <w:r w:rsidRPr="008E684B">
        <w:t xml:space="preserve">. It is acknowledged that this may preclude disclosure of some projects and this should be highlighted if applicable. Please identify the classification of the completed </w:t>
      </w:r>
      <w:r w:rsidR="006462D1" w:rsidRPr="008E684B">
        <w:t>submission where</w:t>
      </w:r>
      <w:r w:rsidR="004E6D87" w:rsidRPr="008E684B">
        <w:t xml:space="preserve"> indicated</w:t>
      </w:r>
      <w:r w:rsidR="00613788" w:rsidRPr="008E684B">
        <w:t xml:space="preserve"> at </w:t>
      </w:r>
      <w:r w:rsidR="00943F8E" w:rsidRPr="008E684B">
        <w:t xml:space="preserve">the </w:t>
      </w:r>
      <w:r w:rsidR="00613788" w:rsidRPr="008E684B">
        <w:t xml:space="preserve">start of </w:t>
      </w:r>
      <w:r w:rsidR="00943F8E" w:rsidRPr="008E684B">
        <w:t xml:space="preserve">the </w:t>
      </w:r>
      <w:r w:rsidR="00613788" w:rsidRPr="008E684B">
        <w:t>questionnaire</w:t>
      </w:r>
      <w:r w:rsidR="004E6D87" w:rsidRPr="008E684B">
        <w:t>.</w:t>
      </w:r>
    </w:p>
    <w:p w14:paraId="3556FED3" w14:textId="7EF3D32F" w:rsidR="00473693" w:rsidRPr="008E684B" w:rsidRDefault="00473693" w:rsidP="00860D5C">
      <w:pPr>
        <w:pStyle w:val="ListParagraph"/>
        <w:ind w:left="567"/>
      </w:pPr>
    </w:p>
    <w:p w14:paraId="6AF9B413" w14:textId="77777777" w:rsidR="00DD7053" w:rsidRPr="008E684B" w:rsidRDefault="00DD7053" w:rsidP="00860D5C">
      <w:pPr>
        <w:pStyle w:val="ListParagraph"/>
        <w:ind w:left="567"/>
      </w:pPr>
    </w:p>
    <w:p w14:paraId="657AC798" w14:textId="77777777" w:rsidR="00473693" w:rsidRPr="008E684B" w:rsidRDefault="00473693" w:rsidP="000A73D4">
      <w:pPr>
        <w:pStyle w:val="ListParagraph"/>
        <w:numPr>
          <w:ilvl w:val="0"/>
          <w:numId w:val="12"/>
        </w:numPr>
        <w:ind w:left="284" w:hanging="284"/>
        <w:rPr>
          <w:b/>
        </w:rPr>
      </w:pPr>
      <w:r w:rsidRPr="008E684B">
        <w:rPr>
          <w:b/>
        </w:rPr>
        <w:t>Participation</w:t>
      </w:r>
    </w:p>
    <w:p w14:paraId="3247F9BC" w14:textId="77777777" w:rsidR="00473693" w:rsidRPr="008E684B" w:rsidRDefault="00473693" w:rsidP="00860D5C">
      <w:pPr>
        <w:pStyle w:val="ListParagraph"/>
        <w:ind w:left="567"/>
      </w:pPr>
    </w:p>
    <w:p w14:paraId="6915BEF0" w14:textId="00F57E18" w:rsidR="00DD7053" w:rsidRPr="008E684B" w:rsidRDefault="00473693" w:rsidP="00DD7053">
      <w:pPr>
        <w:pStyle w:val="ListParagraph"/>
        <w:numPr>
          <w:ilvl w:val="1"/>
          <w:numId w:val="12"/>
        </w:numPr>
        <w:spacing w:after="240"/>
        <w:ind w:left="567" w:hanging="567"/>
        <w:contextualSpacing w:val="0"/>
      </w:pPr>
      <w:r w:rsidRPr="008E684B">
        <w:t xml:space="preserve">Participation of small </w:t>
      </w:r>
      <w:r w:rsidR="00AF7DBA" w:rsidRPr="008E684B">
        <w:t xml:space="preserve">to </w:t>
      </w:r>
      <w:r w:rsidRPr="008E684B">
        <w:t>medium</w:t>
      </w:r>
      <w:r w:rsidR="00AF7DBA" w:rsidRPr="008E684B">
        <w:t xml:space="preserve"> sized</w:t>
      </w:r>
      <w:r w:rsidRPr="008E684B">
        <w:t xml:space="preserve"> enterprises</w:t>
      </w:r>
      <w:r w:rsidR="00AF7DBA" w:rsidRPr="008E684B">
        <w:t xml:space="preserve"> (SMEs) </w:t>
      </w:r>
      <w:r w:rsidRPr="008E684B">
        <w:t xml:space="preserve">is encouraged. </w:t>
      </w:r>
      <w:r w:rsidR="00DF3555" w:rsidRPr="008E684B">
        <w:t xml:space="preserve"> </w:t>
      </w:r>
      <w:r w:rsidR="00DD7053" w:rsidRPr="008E684B">
        <w:br/>
      </w:r>
    </w:p>
    <w:p w14:paraId="066970B0" w14:textId="77777777" w:rsidR="004E6D87" w:rsidRPr="008E684B" w:rsidRDefault="004E6D87" w:rsidP="000A73D4">
      <w:pPr>
        <w:pStyle w:val="ListParagraph"/>
        <w:numPr>
          <w:ilvl w:val="0"/>
          <w:numId w:val="12"/>
        </w:numPr>
        <w:ind w:left="284" w:hanging="284"/>
        <w:rPr>
          <w:b/>
        </w:rPr>
      </w:pPr>
      <w:r w:rsidRPr="008E684B">
        <w:rPr>
          <w:b/>
        </w:rPr>
        <w:t>Submission of Responses</w:t>
      </w:r>
    </w:p>
    <w:p w14:paraId="1614C9A3" w14:textId="77777777" w:rsidR="004E6D87" w:rsidRPr="008E684B" w:rsidRDefault="004E6D87" w:rsidP="00860D5C">
      <w:pPr>
        <w:pStyle w:val="ListParagraph"/>
        <w:spacing w:before="240" w:after="240"/>
        <w:ind w:left="792"/>
      </w:pPr>
    </w:p>
    <w:p w14:paraId="233AEAD4" w14:textId="75217575" w:rsidR="00AF7DBA" w:rsidRPr="008E684B" w:rsidRDefault="004E6D87" w:rsidP="2A441E1E">
      <w:pPr>
        <w:pStyle w:val="ListParagraph"/>
        <w:numPr>
          <w:ilvl w:val="1"/>
          <w:numId w:val="12"/>
        </w:numPr>
        <w:spacing w:before="240" w:after="240"/>
        <w:ind w:left="567" w:hanging="567"/>
        <w:contextualSpacing w:val="0"/>
      </w:pPr>
      <w:r w:rsidRPr="008E684B">
        <w:t>Please return the completed questionnaire to</w:t>
      </w:r>
      <w:r w:rsidR="00F03D3F" w:rsidRPr="008E684B">
        <w:t xml:space="preserve"> </w:t>
      </w:r>
      <w:hyperlink r:id="rId15" w:history="1">
        <w:r w:rsidR="007C32AF" w:rsidRPr="008E684B">
          <w:rPr>
            <w:rStyle w:val="Hyperlink"/>
            <w:color w:val="auto"/>
          </w:rPr>
          <w:t>chris.stubbs101@mod.gov.uk</w:t>
        </w:r>
      </w:hyperlink>
      <w:r w:rsidR="007C32AF" w:rsidRPr="008E684B">
        <w:t xml:space="preserve"> </w:t>
      </w:r>
      <w:r w:rsidR="001F0FC3">
        <w:t xml:space="preserve">by </w:t>
      </w:r>
      <w:r w:rsidR="00924289" w:rsidRPr="008E684B">
        <w:t>1</w:t>
      </w:r>
      <w:r w:rsidR="001F2716" w:rsidRPr="008E684B">
        <w:t>1</w:t>
      </w:r>
      <w:r w:rsidR="00924289" w:rsidRPr="008E684B">
        <w:t xml:space="preserve">:00 hours on </w:t>
      </w:r>
      <w:r w:rsidR="00AC2A61" w:rsidRPr="008E684B">
        <w:t>31</w:t>
      </w:r>
      <w:r w:rsidR="00AC2A61" w:rsidRPr="008E684B">
        <w:rPr>
          <w:vertAlign w:val="superscript"/>
        </w:rPr>
        <w:t>st</w:t>
      </w:r>
      <w:r w:rsidR="00AC2A61" w:rsidRPr="008E684B">
        <w:t xml:space="preserve"> </w:t>
      </w:r>
      <w:r w:rsidR="000F23AF" w:rsidRPr="008E684B">
        <w:t>January</w:t>
      </w:r>
      <w:r w:rsidR="748B30ED" w:rsidRPr="008E684B">
        <w:t xml:space="preserve"> </w:t>
      </w:r>
      <w:r w:rsidR="00555F90" w:rsidRPr="008E684B">
        <w:t>20</w:t>
      </w:r>
      <w:r w:rsidR="00F03D3F" w:rsidRPr="008E684B">
        <w:t>2</w:t>
      </w:r>
      <w:r w:rsidR="000F23AF" w:rsidRPr="008E684B">
        <w:t>3</w:t>
      </w:r>
      <w:r w:rsidR="4484C9D1" w:rsidRPr="008E684B">
        <w:t>.</w:t>
      </w:r>
    </w:p>
    <w:p w14:paraId="316F2A04" w14:textId="77777777" w:rsidR="00473693" w:rsidRPr="008E684B" w:rsidRDefault="00473693" w:rsidP="00765DD8">
      <w:pPr>
        <w:pStyle w:val="ListParagraph"/>
        <w:numPr>
          <w:ilvl w:val="0"/>
          <w:numId w:val="12"/>
        </w:numPr>
        <w:spacing w:before="240" w:after="240"/>
        <w:ind w:left="567" w:hanging="567"/>
        <w:contextualSpacing w:val="0"/>
        <w:rPr>
          <w:b/>
        </w:rPr>
      </w:pPr>
      <w:r w:rsidRPr="008E684B">
        <w:rPr>
          <w:b/>
        </w:rPr>
        <w:t>Conditions</w:t>
      </w:r>
    </w:p>
    <w:p w14:paraId="10ABB0CD" w14:textId="523869D8" w:rsidR="00765DD8" w:rsidRPr="008E684B" w:rsidRDefault="00765DD8" w:rsidP="00770D1B">
      <w:pPr>
        <w:pStyle w:val="ListParagraph"/>
        <w:numPr>
          <w:ilvl w:val="1"/>
          <w:numId w:val="12"/>
        </w:numPr>
        <w:spacing w:before="240" w:after="240"/>
        <w:ind w:left="567" w:hanging="567"/>
        <w:contextualSpacing w:val="0"/>
      </w:pPr>
      <w:r w:rsidRPr="008E684B">
        <w:t>This RFI does not constitute the initialisation or otherwise form part of any official procurement procedure. The M</w:t>
      </w:r>
      <w:r w:rsidR="00DE4601" w:rsidRPr="008E684B">
        <w:t>O</w:t>
      </w:r>
      <w:r w:rsidRPr="008E684B">
        <w:t>D may, at its discretion and at any time, choose not to proceed with this procurement, but maintains the right to use any Information supplied for the purposes of future procurements.</w:t>
      </w:r>
    </w:p>
    <w:p w14:paraId="25AA57AE" w14:textId="594170F0" w:rsidR="00765DD8" w:rsidRPr="008E684B" w:rsidRDefault="00765DD8" w:rsidP="00770D1B">
      <w:pPr>
        <w:pStyle w:val="ListParagraph"/>
        <w:numPr>
          <w:ilvl w:val="1"/>
          <w:numId w:val="12"/>
        </w:numPr>
        <w:spacing w:before="240" w:after="240"/>
        <w:ind w:left="567" w:hanging="567"/>
        <w:contextualSpacing w:val="0"/>
      </w:pPr>
      <w:r w:rsidRPr="008E684B">
        <w:t xml:space="preserve">The issue of this RFI is not a commitment by the Authority to place a contract </w:t>
      </w:r>
      <w:r w:rsidR="006462D1" w:rsidRPr="008E684B">
        <w:t>because of</w:t>
      </w:r>
      <w:r w:rsidRPr="008E684B">
        <w:t xml:space="preserve"> this RFI or at a later stage. </w:t>
      </w:r>
    </w:p>
    <w:p w14:paraId="12F27253" w14:textId="3E968F7D" w:rsidR="00765DD8" w:rsidRPr="008E684B" w:rsidRDefault="00765DD8" w:rsidP="00770D1B">
      <w:pPr>
        <w:pStyle w:val="ListParagraph"/>
        <w:numPr>
          <w:ilvl w:val="1"/>
          <w:numId w:val="12"/>
        </w:numPr>
        <w:spacing w:before="240" w:after="240"/>
        <w:ind w:left="567" w:hanging="567"/>
        <w:contextualSpacing w:val="0"/>
      </w:pPr>
      <w:r w:rsidRPr="008E684B">
        <w:t>The procurement of any goods o</w:t>
      </w:r>
      <w:r w:rsidR="0098278C" w:rsidRPr="008E684B">
        <w:t>r</w:t>
      </w:r>
      <w:r w:rsidRPr="008E684B">
        <w:t xml:space="preserve"> services described in this RFI may not necessarily take place as described or at all. </w:t>
      </w:r>
    </w:p>
    <w:p w14:paraId="7A1891E5" w14:textId="310B8242" w:rsidR="00765DD8" w:rsidRPr="008E684B" w:rsidRDefault="00765DD8" w:rsidP="00770D1B">
      <w:pPr>
        <w:pStyle w:val="ListParagraph"/>
        <w:numPr>
          <w:ilvl w:val="1"/>
          <w:numId w:val="12"/>
        </w:numPr>
        <w:spacing w:before="240" w:after="240"/>
        <w:ind w:left="567" w:hanging="567"/>
        <w:contextualSpacing w:val="0"/>
      </w:pPr>
      <w:r w:rsidRPr="008E684B">
        <w:t>All responses to this RFI will be held and remain the property of the M</w:t>
      </w:r>
      <w:r w:rsidR="00DE4601" w:rsidRPr="008E684B">
        <w:t>O</w:t>
      </w:r>
      <w:r w:rsidRPr="008E684B">
        <w:t>D once received.</w:t>
      </w:r>
    </w:p>
    <w:p w14:paraId="1BA203CB" w14:textId="2190DB45" w:rsidR="00765DD8" w:rsidRPr="008E684B" w:rsidRDefault="00765DD8" w:rsidP="00770D1B">
      <w:pPr>
        <w:pStyle w:val="ListParagraph"/>
        <w:numPr>
          <w:ilvl w:val="1"/>
          <w:numId w:val="12"/>
        </w:numPr>
        <w:spacing w:before="240" w:after="240"/>
        <w:ind w:left="567" w:hanging="567"/>
        <w:contextualSpacing w:val="0"/>
      </w:pPr>
      <w:r w:rsidRPr="008E684B">
        <w:t>The M</w:t>
      </w:r>
      <w:r w:rsidR="00DE4601" w:rsidRPr="008E684B">
        <w:t>O</w:t>
      </w:r>
      <w:r w:rsidRPr="008E684B">
        <w:t>D shall have the right to use or have used any Information, supplied as part of this activity, for United Kingdom Governmental purposes. The aforesaid rights shall be free of payment. The M</w:t>
      </w:r>
      <w:r w:rsidR="00DE4601" w:rsidRPr="008E684B">
        <w:t>O</w:t>
      </w:r>
      <w:r w:rsidRPr="008E684B">
        <w:t>D shall not release the identity of the supplier of Information received.</w:t>
      </w:r>
    </w:p>
    <w:p w14:paraId="08B4365A" w14:textId="4D38AFDF" w:rsidR="00DD7053" w:rsidRPr="008E684B" w:rsidRDefault="00765DD8" w:rsidP="00770D1B">
      <w:pPr>
        <w:pStyle w:val="ListParagraph"/>
        <w:numPr>
          <w:ilvl w:val="1"/>
          <w:numId w:val="12"/>
        </w:numPr>
        <w:spacing w:before="240" w:after="240"/>
        <w:ind w:left="567" w:hanging="567"/>
        <w:contextualSpacing w:val="0"/>
      </w:pPr>
      <w:r w:rsidRPr="008E684B">
        <w:t>The M</w:t>
      </w:r>
      <w:r w:rsidR="00DE4601" w:rsidRPr="008E684B">
        <w:t>O</w:t>
      </w:r>
      <w:r w:rsidRPr="008E684B">
        <w:t xml:space="preserve">D will only disclose information on a confidential basis where the respondent permits this within the response to this survey. As such, </w:t>
      </w:r>
      <w:r w:rsidR="006462D1" w:rsidRPr="008E684B">
        <w:t>except for</w:t>
      </w:r>
      <w:r w:rsidRPr="008E684B">
        <w:t xml:space="preserve"> any permissions provided in </w:t>
      </w:r>
      <w:r w:rsidRPr="008E684B">
        <w:lastRenderedPageBreak/>
        <w:t>response to this questionnaire</w:t>
      </w:r>
      <w:r w:rsidR="00A17D14">
        <w:t>,</w:t>
      </w:r>
      <w:r w:rsidRPr="008E684B">
        <w:t xml:space="preserve"> M</w:t>
      </w:r>
      <w:r w:rsidR="00DE4601" w:rsidRPr="008E684B">
        <w:t>O</w:t>
      </w:r>
      <w:r w:rsidRPr="008E684B">
        <w:t xml:space="preserve">D shall request consent of respondents for any further disclosure to third parties, specifically detailing the third parties, the purpose of the disclosure and any relevant conflict of interest management arrangements. </w:t>
      </w:r>
    </w:p>
    <w:p w14:paraId="34121410" w14:textId="12BFD4A2" w:rsidR="00765DD8" w:rsidRPr="008E684B" w:rsidRDefault="00765DD8" w:rsidP="00770D1B">
      <w:pPr>
        <w:pStyle w:val="ListParagraph"/>
        <w:numPr>
          <w:ilvl w:val="1"/>
          <w:numId w:val="12"/>
        </w:numPr>
        <w:spacing w:before="240" w:after="240"/>
        <w:ind w:left="567" w:hanging="567"/>
        <w:contextualSpacing w:val="0"/>
      </w:pPr>
      <w:r w:rsidRPr="008E684B">
        <w:t>The M</w:t>
      </w:r>
      <w:r w:rsidR="00DE4601" w:rsidRPr="008E684B">
        <w:t>O</w:t>
      </w:r>
      <w:r w:rsidRPr="008E684B">
        <w:t>D reserves the right at its sole discretion to:</w:t>
      </w:r>
    </w:p>
    <w:p w14:paraId="34988500" w14:textId="644CFD6D" w:rsidR="00765DD8" w:rsidRPr="008E684B" w:rsidRDefault="00765DD8" w:rsidP="00CC375D">
      <w:pPr>
        <w:pStyle w:val="ListParagraph"/>
        <w:numPr>
          <w:ilvl w:val="0"/>
          <w:numId w:val="47"/>
        </w:numPr>
        <w:spacing w:before="240" w:after="240"/>
        <w:ind w:left="851"/>
      </w:pPr>
      <w:r w:rsidRPr="008E684B">
        <w:t>seek clarification in respect of your submission;</w:t>
      </w:r>
    </w:p>
    <w:p w14:paraId="5A332D03" w14:textId="76DDCA81" w:rsidR="00765DD8" w:rsidRPr="008E684B" w:rsidRDefault="00765DD8" w:rsidP="00CC375D">
      <w:pPr>
        <w:pStyle w:val="ListParagraph"/>
        <w:numPr>
          <w:ilvl w:val="0"/>
          <w:numId w:val="47"/>
        </w:numPr>
        <w:spacing w:before="240" w:after="240"/>
        <w:ind w:left="851"/>
      </w:pPr>
      <w:r w:rsidRPr="008E684B">
        <w:t>cancel this activity at any time or to re-invite participation on the same or any alternative basis, for any reason; and</w:t>
      </w:r>
    </w:p>
    <w:p w14:paraId="7852A806" w14:textId="6D5108DD" w:rsidR="00765DD8" w:rsidRPr="008E684B" w:rsidRDefault="00765DD8" w:rsidP="00770D1B">
      <w:pPr>
        <w:pStyle w:val="ListParagraph"/>
        <w:numPr>
          <w:ilvl w:val="0"/>
          <w:numId w:val="47"/>
        </w:numPr>
        <w:spacing w:before="240" w:after="240"/>
        <w:ind w:left="850" w:hanging="357"/>
        <w:contextualSpacing w:val="0"/>
      </w:pPr>
      <w:r w:rsidRPr="008E684B">
        <w:t>make whatever changes it sees fit to the timetable and process for any reason</w:t>
      </w:r>
      <w:r w:rsidR="00267CE1" w:rsidRPr="008E684B">
        <w:t>.</w:t>
      </w:r>
    </w:p>
    <w:p w14:paraId="1604E984" w14:textId="25786EEE" w:rsidR="00765DD8" w:rsidRPr="008E684B" w:rsidRDefault="00765DD8" w:rsidP="00770D1B">
      <w:pPr>
        <w:pStyle w:val="ListParagraph"/>
        <w:numPr>
          <w:ilvl w:val="1"/>
          <w:numId w:val="12"/>
        </w:numPr>
        <w:spacing w:before="240" w:after="240"/>
        <w:ind w:left="567" w:hanging="567"/>
        <w:contextualSpacing w:val="0"/>
      </w:pPr>
      <w:r w:rsidRPr="008E684B">
        <w:t xml:space="preserve">Any expenditure, work or effort undertaken by the </w:t>
      </w:r>
      <w:r w:rsidR="007D67FC">
        <w:t>r</w:t>
      </w:r>
      <w:r w:rsidRPr="008E684B">
        <w:t>espondent to participate in this activity, is a matter solely for their commercial judgement. The M</w:t>
      </w:r>
      <w:r w:rsidR="00DE4601" w:rsidRPr="008E684B">
        <w:t>O</w:t>
      </w:r>
      <w:r w:rsidRPr="008E684B">
        <w:t xml:space="preserve">D shall not be liable for any costs, expenditure, work or effort incurred by the </w:t>
      </w:r>
      <w:r w:rsidR="007D67FC">
        <w:t>r</w:t>
      </w:r>
      <w:r w:rsidRPr="008E684B">
        <w:t>espondent in proceeding with or participating in this activity, including if the activity is cancelled or amended by the M</w:t>
      </w:r>
      <w:r w:rsidR="00DE4601" w:rsidRPr="008E684B">
        <w:t>O</w:t>
      </w:r>
      <w:r w:rsidRPr="008E684B">
        <w:t xml:space="preserve">D. The </w:t>
      </w:r>
      <w:r w:rsidR="007D67FC">
        <w:t>r</w:t>
      </w:r>
      <w:r w:rsidRPr="008E684B">
        <w:t>espondent shall bear all costs associated with participation in this activity, including but not necessarily limited to</w:t>
      </w:r>
      <w:r w:rsidR="00D51CF2">
        <w:t>,</w:t>
      </w:r>
      <w:r w:rsidRPr="008E684B">
        <w:t xml:space="preserve"> preparing and submitting questionnaire responses, providing responses to any clarification requests raised by the M</w:t>
      </w:r>
      <w:r w:rsidR="00DE4601" w:rsidRPr="008E684B">
        <w:t>O</w:t>
      </w:r>
      <w:r w:rsidRPr="008E684B">
        <w:t>D</w:t>
      </w:r>
      <w:r w:rsidR="007A23EF" w:rsidRPr="008E684B">
        <w:t>, demonstrating capability</w:t>
      </w:r>
      <w:r w:rsidRPr="008E684B">
        <w:t xml:space="preserve"> or to conduct any follow up engagements</w:t>
      </w:r>
      <w:r w:rsidR="00460216">
        <w:t>.</w:t>
      </w:r>
    </w:p>
    <w:p w14:paraId="557F1FD4" w14:textId="1844732F" w:rsidR="00765DD8" w:rsidRPr="008E684B" w:rsidRDefault="00765DD8" w:rsidP="00770D1B">
      <w:pPr>
        <w:pStyle w:val="ListParagraph"/>
        <w:numPr>
          <w:ilvl w:val="1"/>
          <w:numId w:val="12"/>
        </w:numPr>
        <w:spacing w:before="240" w:after="240"/>
        <w:ind w:left="567" w:hanging="567"/>
        <w:contextualSpacing w:val="0"/>
      </w:pPr>
      <w:r w:rsidRPr="008E684B">
        <w:t xml:space="preserve">Participation is entirely without prejudice to any future procurement. Failure to participate will not preclude </w:t>
      </w:r>
      <w:r w:rsidR="009F5383">
        <w:t>potential vendors</w:t>
      </w:r>
      <w:r w:rsidRPr="008E684B">
        <w:t xml:space="preserve"> from responding to any invitation to tender/negotiate or such other procurement procedure as may be applicable to the programme.</w:t>
      </w:r>
    </w:p>
    <w:p w14:paraId="08F4EEAC" w14:textId="150399EF" w:rsidR="00765DD8" w:rsidRPr="008E684B" w:rsidRDefault="00765DD8" w:rsidP="00770D1B">
      <w:pPr>
        <w:pStyle w:val="ListParagraph"/>
        <w:numPr>
          <w:ilvl w:val="1"/>
          <w:numId w:val="12"/>
        </w:numPr>
        <w:spacing w:before="240" w:after="240"/>
        <w:ind w:left="567" w:hanging="567"/>
        <w:contextualSpacing w:val="0"/>
      </w:pPr>
      <w:r w:rsidRPr="008E684B">
        <w:t>This Agreement and any dispute or claim arising out of or in connection with it or its subject matter or formation (including non-contractual disputes or claims) shall be governed by and construed in accordance with the laws of England and Wales.</w:t>
      </w:r>
    </w:p>
    <w:p w14:paraId="3774EA1E" w14:textId="77777777" w:rsidR="00765DD8" w:rsidRPr="008E684B" w:rsidRDefault="00765DD8" w:rsidP="00765DD8">
      <w:pPr>
        <w:spacing w:before="240" w:after="240"/>
        <w:rPr>
          <w:b/>
        </w:rPr>
      </w:pPr>
    </w:p>
    <w:p w14:paraId="72E34F8C" w14:textId="536ED50B" w:rsidR="00510FC4" w:rsidRPr="008E684B" w:rsidRDefault="000A73D4" w:rsidP="00685E16">
      <w:pPr>
        <w:overflowPunct/>
        <w:autoSpaceDE/>
        <w:autoSpaceDN/>
        <w:adjustRightInd/>
        <w:textAlignment w:val="auto"/>
      </w:pPr>
      <w:r w:rsidRPr="008E684B">
        <w:br w:type="page"/>
      </w:r>
    </w:p>
    <w:p w14:paraId="156FAB98" w14:textId="77777777" w:rsidR="00510FC4" w:rsidRPr="008E684B" w:rsidRDefault="00510FC4" w:rsidP="00510FC4">
      <w:pPr>
        <w:spacing w:before="240" w:after="240"/>
        <w:rPr>
          <w:b/>
          <w:u w:val="single"/>
        </w:rPr>
      </w:pPr>
      <w:bookmarkStart w:id="0" w:name="_Hlk11320325"/>
      <w:r w:rsidRPr="008E684B">
        <w:rPr>
          <w:b/>
          <w:u w:val="single"/>
        </w:rPr>
        <w:lastRenderedPageBreak/>
        <w:t>Section 2 – Requirements and Specifications</w:t>
      </w:r>
    </w:p>
    <w:bookmarkEnd w:id="0"/>
    <w:p w14:paraId="781691E6" w14:textId="34E820F6" w:rsidR="00B430A4" w:rsidRPr="008E684B" w:rsidRDefault="00510FC4" w:rsidP="003E1787">
      <w:pPr>
        <w:spacing w:before="240" w:line="360" w:lineRule="auto"/>
        <w:rPr>
          <w:b/>
        </w:rPr>
      </w:pPr>
      <w:r w:rsidRPr="008E684B">
        <w:rPr>
          <w:b/>
        </w:rPr>
        <w:t>1</w:t>
      </w:r>
      <w:r w:rsidR="003E1787" w:rsidRPr="008E684B">
        <w:rPr>
          <w:b/>
        </w:rPr>
        <w:t xml:space="preserve">. </w:t>
      </w:r>
      <w:r w:rsidR="00B430A4" w:rsidRPr="008E684B">
        <w:rPr>
          <w:b/>
        </w:rPr>
        <w:t>Questionnaire</w:t>
      </w:r>
    </w:p>
    <w:tbl>
      <w:tblPr>
        <w:tblStyle w:val="TableGrid"/>
        <w:tblW w:w="9629" w:type="dxa"/>
        <w:tblLook w:val="04A0" w:firstRow="1" w:lastRow="0" w:firstColumn="1" w:lastColumn="0" w:noHBand="0" w:noVBand="1"/>
      </w:tblPr>
      <w:tblGrid>
        <w:gridCol w:w="3397"/>
        <w:gridCol w:w="6232"/>
      </w:tblGrid>
      <w:tr w:rsidR="008E684B" w:rsidRPr="008E684B" w14:paraId="056C76BC" w14:textId="77777777" w:rsidTr="49A5DD3B">
        <w:trPr>
          <w:trHeight w:val="737"/>
        </w:trPr>
        <w:tc>
          <w:tcPr>
            <w:tcW w:w="3397" w:type="dxa"/>
          </w:tcPr>
          <w:p w14:paraId="14E820CA" w14:textId="77777777" w:rsidR="000A73D4" w:rsidRPr="008E684B" w:rsidRDefault="000A73D4" w:rsidP="00B430A4">
            <w:r w:rsidRPr="008E684B">
              <w:rPr>
                <w:b/>
              </w:rPr>
              <w:t>Company</w:t>
            </w:r>
            <w:r w:rsidR="00AF7DBA" w:rsidRPr="008E684B">
              <w:rPr>
                <w:b/>
              </w:rPr>
              <w:t xml:space="preserve"> Name</w:t>
            </w:r>
          </w:p>
        </w:tc>
        <w:tc>
          <w:tcPr>
            <w:tcW w:w="6232" w:type="dxa"/>
          </w:tcPr>
          <w:p w14:paraId="283E9F28" w14:textId="77777777" w:rsidR="000A73D4" w:rsidRPr="008E684B" w:rsidRDefault="0075330B" w:rsidP="00B430A4">
            <w:pPr>
              <w:rPr>
                <w:b/>
              </w:rPr>
            </w:pPr>
            <w:sdt>
              <w:sdtPr>
                <w:id w:val="-1308630368"/>
                <w:showingPlcHdr/>
              </w:sdtPr>
              <w:sdtEndPr/>
              <w:sdtContent>
                <w:r w:rsidR="00FF7A03" w:rsidRPr="008E684B">
                  <w:t>Click here to enter text.</w:t>
                </w:r>
              </w:sdtContent>
            </w:sdt>
          </w:p>
        </w:tc>
      </w:tr>
      <w:tr w:rsidR="008E684B" w:rsidRPr="008E684B" w14:paraId="0136494F" w14:textId="77777777" w:rsidTr="49A5DD3B">
        <w:trPr>
          <w:trHeight w:val="737"/>
        </w:trPr>
        <w:tc>
          <w:tcPr>
            <w:tcW w:w="3397" w:type="dxa"/>
          </w:tcPr>
          <w:p w14:paraId="2D13BC6D" w14:textId="77777777" w:rsidR="000A73D4" w:rsidRPr="008E684B" w:rsidRDefault="00AF7DBA" w:rsidP="00B430A4">
            <w:r w:rsidRPr="008E684B">
              <w:rPr>
                <w:b/>
              </w:rPr>
              <w:t xml:space="preserve">Respondent </w:t>
            </w:r>
            <w:r w:rsidR="000A73D4" w:rsidRPr="008E684B">
              <w:rPr>
                <w:b/>
              </w:rPr>
              <w:t>Name</w:t>
            </w:r>
          </w:p>
        </w:tc>
        <w:tc>
          <w:tcPr>
            <w:tcW w:w="6232" w:type="dxa"/>
          </w:tcPr>
          <w:p w14:paraId="693068ED" w14:textId="77777777" w:rsidR="000A73D4" w:rsidRPr="008E684B" w:rsidRDefault="0075330B" w:rsidP="00B430A4">
            <w:pPr>
              <w:rPr>
                <w:b/>
              </w:rPr>
            </w:pPr>
            <w:sdt>
              <w:sdtPr>
                <w:id w:val="1318847952"/>
                <w:showingPlcHdr/>
              </w:sdtPr>
              <w:sdtEndPr/>
              <w:sdtContent>
                <w:r w:rsidR="00FF7A03" w:rsidRPr="008E684B">
                  <w:t>Click here to enter text.</w:t>
                </w:r>
              </w:sdtContent>
            </w:sdt>
          </w:p>
        </w:tc>
      </w:tr>
      <w:tr w:rsidR="008E684B" w:rsidRPr="008E684B" w14:paraId="4363647F" w14:textId="77777777" w:rsidTr="49A5DD3B">
        <w:trPr>
          <w:trHeight w:val="737"/>
        </w:trPr>
        <w:tc>
          <w:tcPr>
            <w:tcW w:w="3397" w:type="dxa"/>
          </w:tcPr>
          <w:p w14:paraId="1AA6FCD2" w14:textId="77777777" w:rsidR="000A73D4" w:rsidRPr="008E684B" w:rsidRDefault="00AF7DBA" w:rsidP="00B430A4">
            <w:r w:rsidRPr="008E684B">
              <w:rPr>
                <w:b/>
              </w:rPr>
              <w:t xml:space="preserve">Respondent </w:t>
            </w:r>
            <w:r w:rsidR="000A73D4" w:rsidRPr="008E684B">
              <w:rPr>
                <w:b/>
              </w:rPr>
              <w:t>Role</w:t>
            </w:r>
          </w:p>
        </w:tc>
        <w:tc>
          <w:tcPr>
            <w:tcW w:w="6232" w:type="dxa"/>
          </w:tcPr>
          <w:p w14:paraId="133DC2B5" w14:textId="77777777" w:rsidR="000A73D4" w:rsidRPr="008E684B" w:rsidRDefault="0075330B" w:rsidP="00B430A4">
            <w:pPr>
              <w:rPr>
                <w:b/>
              </w:rPr>
            </w:pPr>
            <w:sdt>
              <w:sdtPr>
                <w:id w:val="169533321"/>
                <w:showingPlcHdr/>
              </w:sdtPr>
              <w:sdtEndPr/>
              <w:sdtContent>
                <w:r w:rsidR="00FF7A03" w:rsidRPr="008E684B">
                  <w:t>Click here to enter text.</w:t>
                </w:r>
              </w:sdtContent>
            </w:sdt>
          </w:p>
        </w:tc>
      </w:tr>
      <w:tr w:rsidR="008E684B" w:rsidRPr="008E684B" w14:paraId="67258CA5" w14:textId="77777777" w:rsidTr="49A5DD3B">
        <w:trPr>
          <w:trHeight w:val="737"/>
        </w:trPr>
        <w:tc>
          <w:tcPr>
            <w:tcW w:w="3397" w:type="dxa"/>
          </w:tcPr>
          <w:p w14:paraId="571329F3" w14:textId="77777777" w:rsidR="000A73D4" w:rsidRPr="008E684B" w:rsidRDefault="00AF7DBA" w:rsidP="00B430A4">
            <w:pPr>
              <w:rPr>
                <w:b/>
              </w:rPr>
            </w:pPr>
            <w:r w:rsidRPr="008E684B">
              <w:rPr>
                <w:b/>
              </w:rPr>
              <w:t xml:space="preserve">Respondent </w:t>
            </w:r>
            <w:r w:rsidR="000A73D4" w:rsidRPr="008E684B">
              <w:rPr>
                <w:b/>
              </w:rPr>
              <w:t>Email</w:t>
            </w:r>
          </w:p>
        </w:tc>
        <w:tc>
          <w:tcPr>
            <w:tcW w:w="6232" w:type="dxa"/>
          </w:tcPr>
          <w:p w14:paraId="153D2E4A" w14:textId="77777777" w:rsidR="000A73D4" w:rsidRPr="008E684B" w:rsidRDefault="0075330B" w:rsidP="00B430A4">
            <w:pPr>
              <w:rPr>
                <w:b/>
              </w:rPr>
            </w:pPr>
            <w:sdt>
              <w:sdtPr>
                <w:id w:val="1675293203"/>
                <w:showingPlcHdr/>
              </w:sdtPr>
              <w:sdtEndPr/>
              <w:sdtContent>
                <w:r w:rsidR="00FF7A03" w:rsidRPr="008E684B">
                  <w:t>Click here to enter text.</w:t>
                </w:r>
              </w:sdtContent>
            </w:sdt>
          </w:p>
        </w:tc>
      </w:tr>
      <w:tr w:rsidR="008E684B" w:rsidRPr="008E684B" w14:paraId="5EE7FEA6" w14:textId="77777777" w:rsidTr="49A5DD3B">
        <w:trPr>
          <w:trHeight w:val="737"/>
        </w:trPr>
        <w:tc>
          <w:tcPr>
            <w:tcW w:w="3397" w:type="dxa"/>
          </w:tcPr>
          <w:p w14:paraId="269185E3" w14:textId="77777777" w:rsidR="000A73D4" w:rsidRPr="008E684B" w:rsidRDefault="00AF7DBA" w:rsidP="00B430A4">
            <w:r w:rsidRPr="008E684B">
              <w:rPr>
                <w:b/>
              </w:rPr>
              <w:t xml:space="preserve">Respondent </w:t>
            </w:r>
            <w:r w:rsidR="000A73D4" w:rsidRPr="008E684B">
              <w:rPr>
                <w:b/>
              </w:rPr>
              <w:t>Contact Number</w:t>
            </w:r>
          </w:p>
        </w:tc>
        <w:tc>
          <w:tcPr>
            <w:tcW w:w="6232" w:type="dxa"/>
          </w:tcPr>
          <w:p w14:paraId="37CA172E" w14:textId="77777777" w:rsidR="000A73D4" w:rsidRPr="008E684B" w:rsidRDefault="0075330B" w:rsidP="00B430A4">
            <w:pPr>
              <w:rPr>
                <w:b/>
              </w:rPr>
            </w:pPr>
            <w:sdt>
              <w:sdtPr>
                <w:id w:val="1426300786"/>
                <w:showingPlcHdr/>
              </w:sdtPr>
              <w:sdtEndPr/>
              <w:sdtContent>
                <w:r w:rsidR="00FF7A03" w:rsidRPr="008E684B">
                  <w:t>Click here to enter text.</w:t>
                </w:r>
              </w:sdtContent>
            </w:sdt>
          </w:p>
        </w:tc>
      </w:tr>
      <w:tr w:rsidR="00613788" w:rsidRPr="008E684B" w14:paraId="0FDE6A90" w14:textId="77777777" w:rsidTr="49A5DD3B">
        <w:trPr>
          <w:trHeight w:val="737"/>
        </w:trPr>
        <w:tc>
          <w:tcPr>
            <w:tcW w:w="3397" w:type="dxa"/>
          </w:tcPr>
          <w:p w14:paraId="05211654" w14:textId="77777777" w:rsidR="00613788" w:rsidRPr="008E684B" w:rsidRDefault="00613788" w:rsidP="00B430A4">
            <w:pPr>
              <w:rPr>
                <w:b/>
              </w:rPr>
            </w:pPr>
            <w:r w:rsidRPr="008E684B">
              <w:rPr>
                <w:b/>
              </w:rPr>
              <w:t>Security Classification of Questionnaire submission</w:t>
            </w:r>
          </w:p>
        </w:tc>
        <w:tc>
          <w:tcPr>
            <w:tcW w:w="6232" w:type="dxa"/>
          </w:tcPr>
          <w:p w14:paraId="616236D5" w14:textId="77777777" w:rsidR="00613788" w:rsidRPr="008E684B" w:rsidRDefault="0075330B" w:rsidP="00B430A4">
            <w:pPr>
              <w:rPr>
                <w:b/>
              </w:rPr>
            </w:pPr>
            <w:sdt>
              <w:sdtPr>
                <w:id w:val="-653991071"/>
                <w:showingPlcHdr/>
              </w:sdtPr>
              <w:sdtEndPr/>
              <w:sdtContent>
                <w:r w:rsidR="00FF7A03" w:rsidRPr="008E684B">
                  <w:t>Click here to enter text.</w:t>
                </w:r>
              </w:sdtContent>
            </w:sdt>
          </w:p>
        </w:tc>
      </w:tr>
    </w:tbl>
    <w:p w14:paraId="6F3A1AEA" w14:textId="77777777" w:rsidR="001C7FCA" w:rsidRPr="008E684B" w:rsidRDefault="001C7FCA" w:rsidP="001C7FCA"/>
    <w:p w14:paraId="1AC1E8B6" w14:textId="2983E60D" w:rsidR="0023270D" w:rsidRPr="008E684B" w:rsidRDefault="001C7FCA" w:rsidP="001C7FCA">
      <w:r w:rsidRPr="008E684B">
        <w:t>The Defence Geographic Centre (DGC) is the UK Ministry of Defence (MOD) centre for</w:t>
      </w:r>
      <w:r w:rsidR="00345DB9" w:rsidRPr="008E684B">
        <w:t xml:space="preserve"> geo</w:t>
      </w:r>
      <w:r w:rsidR="00F86D47" w:rsidRPr="008E684B">
        <w:t>spatial</w:t>
      </w:r>
      <w:r w:rsidR="00345DB9" w:rsidRPr="008E684B">
        <w:t xml:space="preserve"> information</w:t>
      </w:r>
      <w:r w:rsidR="00EF368B" w:rsidRPr="008E684B">
        <w:t xml:space="preserve"> </w:t>
      </w:r>
      <w:r w:rsidR="00115E4F" w:rsidRPr="008E684B">
        <w:t>for the Land environment</w:t>
      </w:r>
      <w:r w:rsidRPr="008E684B">
        <w:t>. DGC owns and manages a vast quantity of geospatial data</w:t>
      </w:r>
      <w:r w:rsidR="0005491C" w:rsidRPr="008E684B">
        <w:t xml:space="preserve"> and </w:t>
      </w:r>
      <w:r w:rsidR="007872E8" w:rsidRPr="008E684B">
        <w:t xml:space="preserve">generates </w:t>
      </w:r>
      <w:r w:rsidR="0005491C" w:rsidRPr="008E684B">
        <w:t>metadata</w:t>
      </w:r>
      <w:r w:rsidRPr="008E684B">
        <w:t xml:space="preserve">, which it uses to </w:t>
      </w:r>
      <w:r w:rsidR="003049B2" w:rsidRPr="008E684B">
        <w:t xml:space="preserve">manage </w:t>
      </w:r>
      <w:r w:rsidR="007913BF" w:rsidRPr="008E684B">
        <w:t xml:space="preserve">a global </w:t>
      </w:r>
      <w:r w:rsidR="005F0411" w:rsidRPr="008E684B">
        <w:t>collection</w:t>
      </w:r>
      <w:r w:rsidR="00C03ACD" w:rsidRPr="008E684B">
        <w:t xml:space="preserve"> </w:t>
      </w:r>
      <w:r w:rsidR="007913BF" w:rsidRPr="008E684B">
        <w:t xml:space="preserve">of </w:t>
      </w:r>
      <w:r w:rsidR="00A452BF">
        <w:t>geospatial information</w:t>
      </w:r>
      <w:r w:rsidR="009711CE" w:rsidRPr="008E684B">
        <w:t>.</w:t>
      </w:r>
      <w:r w:rsidR="00EF368B" w:rsidRPr="008E684B">
        <w:t xml:space="preserve"> </w:t>
      </w:r>
      <w:r w:rsidR="00A452BF">
        <w:t>Geospatial information</w:t>
      </w:r>
      <w:r w:rsidR="00141BD6" w:rsidRPr="008E684B">
        <w:t xml:space="preserve"> is both acquired</w:t>
      </w:r>
      <w:r w:rsidR="007E1886">
        <w:t>,</w:t>
      </w:r>
      <w:r w:rsidR="00141BD6" w:rsidRPr="008E684B">
        <w:t xml:space="preserve"> as well as created internally</w:t>
      </w:r>
      <w:r w:rsidR="007E1886">
        <w:t>,</w:t>
      </w:r>
      <w:r w:rsidR="00141BD6" w:rsidRPr="008E684B">
        <w:t xml:space="preserve"> by DGC. </w:t>
      </w:r>
      <w:r w:rsidR="009711CE" w:rsidRPr="008E684B">
        <w:t xml:space="preserve">DGC </w:t>
      </w:r>
      <w:r w:rsidR="00155D72">
        <w:t xml:space="preserve">acquires, </w:t>
      </w:r>
      <w:r w:rsidRPr="008E684B">
        <w:t>create</w:t>
      </w:r>
      <w:r w:rsidR="009711CE" w:rsidRPr="008E684B">
        <w:t>s</w:t>
      </w:r>
      <w:r w:rsidR="00684665" w:rsidRPr="008E684B">
        <w:t xml:space="preserve"> and disseminate</w:t>
      </w:r>
      <w:r w:rsidR="009711CE" w:rsidRPr="008E684B">
        <w:t>s</w:t>
      </w:r>
      <w:r w:rsidRPr="008E684B">
        <w:t xml:space="preserve"> geo</w:t>
      </w:r>
      <w:r w:rsidR="00EF368B" w:rsidRPr="008E684B">
        <w:t xml:space="preserve">spatial </w:t>
      </w:r>
      <w:r w:rsidRPr="008E684B">
        <w:t>products and datasets for customers both internal and external to MOD</w:t>
      </w:r>
      <w:r w:rsidR="00B6696F" w:rsidRPr="008E684B">
        <w:t xml:space="preserve"> including </w:t>
      </w:r>
      <w:r w:rsidR="001F539F" w:rsidRPr="008E684B">
        <w:t>national and international agencies</w:t>
      </w:r>
      <w:r w:rsidRPr="008E684B">
        <w:t xml:space="preserve">. DGC’s Future Operating Model </w:t>
      </w:r>
      <w:r w:rsidR="00201411" w:rsidRPr="008E684B">
        <w:t xml:space="preserve">(FOM) </w:t>
      </w:r>
      <w:r w:rsidRPr="008E684B">
        <w:t>aims to transform it into a data centric organisation in which effectively stored and managed data provides the means for automated map production, manual product creation and direct customer access</w:t>
      </w:r>
      <w:r w:rsidR="008F3262" w:rsidRPr="008E684B">
        <w:t xml:space="preserve"> via web-services</w:t>
      </w:r>
      <w:r w:rsidRPr="008E684B">
        <w:t>.</w:t>
      </w:r>
    </w:p>
    <w:p w14:paraId="2D3F9233" w14:textId="77777777" w:rsidR="0023270D" w:rsidRPr="008E684B" w:rsidRDefault="0023270D" w:rsidP="001C7FCA"/>
    <w:p w14:paraId="39842143" w14:textId="41364641" w:rsidR="001C7FCA" w:rsidRPr="008E684B" w:rsidRDefault="001C7FCA" w:rsidP="001C7FCA">
      <w:r w:rsidRPr="008E684B">
        <w:t xml:space="preserve">At the heart of this vision for DGC is the management of DGC’s geospatial data. This Request for Information (RFI) is for a </w:t>
      </w:r>
      <w:r w:rsidR="00A452BF">
        <w:t>geospatial information</w:t>
      </w:r>
      <w:r w:rsidR="00A22943" w:rsidRPr="008E684B">
        <w:t xml:space="preserve"> </w:t>
      </w:r>
      <w:r w:rsidR="00D03D47" w:rsidRPr="008E684B">
        <w:t>m</w:t>
      </w:r>
      <w:r w:rsidRPr="008E684B">
        <w:t xml:space="preserve">anagement </w:t>
      </w:r>
      <w:r w:rsidR="00D03D47" w:rsidRPr="008E684B">
        <w:t>solution</w:t>
      </w:r>
      <w:r w:rsidRPr="008E684B">
        <w:t xml:space="preserve"> to provide the data centric, forward-looking capability which will form a key component of DGC’s F</w:t>
      </w:r>
      <w:r w:rsidR="00201411" w:rsidRPr="008E684B">
        <w:t>OM</w:t>
      </w:r>
      <w:r w:rsidRPr="008E684B">
        <w:t>. The offering should include consultancy services to tailor the solution to DGC’s specific requirements, system integration services to integrate functionality across multiple systems and databases (potentially at different security classifications), as well as the core application service(s), which should provide the bulk of the capability.</w:t>
      </w:r>
      <w:r w:rsidR="00394060" w:rsidRPr="008E684B">
        <w:t xml:space="preserve"> End-user training and documentation on use of the proposed solution is also required.</w:t>
      </w:r>
    </w:p>
    <w:p w14:paraId="3B18A070" w14:textId="77777777" w:rsidR="001C7FCA" w:rsidRPr="008E684B" w:rsidRDefault="001C7FCA" w:rsidP="001C7FCA"/>
    <w:p w14:paraId="66C2BDAC" w14:textId="558E6236" w:rsidR="00046268" w:rsidRPr="008E684B" w:rsidRDefault="00046268" w:rsidP="00046268">
      <w:pPr>
        <w:pStyle w:val="ListParagraph"/>
        <w:numPr>
          <w:ilvl w:val="0"/>
          <w:numId w:val="46"/>
        </w:numPr>
        <w:overflowPunct/>
        <w:autoSpaceDE/>
        <w:autoSpaceDN/>
        <w:adjustRightInd/>
        <w:spacing w:after="160" w:line="259" w:lineRule="auto"/>
        <w:textAlignment w:val="auto"/>
      </w:pPr>
      <w:r w:rsidRPr="008E684B">
        <w:t xml:space="preserve">Description of </w:t>
      </w:r>
      <w:r w:rsidRPr="008E684B">
        <w:rPr>
          <w:b/>
          <w:bCs/>
        </w:rPr>
        <w:t>Geosp</w:t>
      </w:r>
      <w:r w:rsidR="008B1FD7" w:rsidRPr="008E684B">
        <w:rPr>
          <w:b/>
          <w:bCs/>
        </w:rPr>
        <w:t>a</w:t>
      </w:r>
      <w:r w:rsidRPr="008E684B">
        <w:rPr>
          <w:b/>
          <w:bCs/>
        </w:rPr>
        <w:t>tial Information Management (GIM)</w:t>
      </w:r>
      <w:r w:rsidRPr="008E684B">
        <w:t xml:space="preserve"> functional requirements</w:t>
      </w:r>
    </w:p>
    <w:p w14:paraId="033AB5AB" w14:textId="5FBA01F5" w:rsidR="00686D9A" w:rsidRPr="008E684B" w:rsidRDefault="006D7981" w:rsidP="00046268">
      <w:pPr>
        <w:pStyle w:val="ListParagraph"/>
        <w:numPr>
          <w:ilvl w:val="1"/>
          <w:numId w:val="46"/>
        </w:numPr>
        <w:overflowPunct/>
        <w:autoSpaceDE/>
        <w:autoSpaceDN/>
        <w:adjustRightInd/>
        <w:spacing w:after="160" w:line="259" w:lineRule="auto"/>
        <w:ind w:left="709"/>
        <w:textAlignment w:val="auto"/>
      </w:pPr>
      <w:r w:rsidRPr="008E684B">
        <w:t xml:space="preserve">The tool should be capable of manual creation of </w:t>
      </w:r>
      <w:r w:rsidR="00105EF3" w:rsidRPr="008E684B">
        <w:t>MOD Geospatial Metadata Profile Issue/Edn 2.0</w:t>
      </w:r>
      <w:r w:rsidR="00105EF3">
        <w:t xml:space="preserve"> (</w:t>
      </w:r>
      <w:r w:rsidRPr="008E684B">
        <w:t>MGMP2</w:t>
      </w:r>
      <w:r w:rsidR="00105EF3">
        <w:t>)</w:t>
      </w:r>
      <w:r w:rsidRPr="008E684B">
        <w:t xml:space="preserve"> compliant metadata records using an intuitive, easy to use</w:t>
      </w:r>
      <w:r w:rsidR="00A51DFF">
        <w:t>,</w:t>
      </w:r>
      <w:r w:rsidRPr="008E684B">
        <w:t xml:space="preserve"> form/stylesheet front-end</w:t>
      </w:r>
      <w:r w:rsidR="00A51DFF">
        <w:t>,</w:t>
      </w:r>
      <w:r w:rsidRPr="008E684B">
        <w:t xml:space="preserve"> with built in validation rules against single and combinations of metadata values. Metadata records to be stored in a back-end database that is searchable.</w:t>
      </w:r>
    </w:p>
    <w:p w14:paraId="57F34D98" w14:textId="6F929B6C" w:rsidR="00046268" w:rsidRPr="008E684B" w:rsidRDefault="00046268" w:rsidP="00046268">
      <w:pPr>
        <w:pStyle w:val="ListParagraph"/>
        <w:numPr>
          <w:ilvl w:val="1"/>
          <w:numId w:val="46"/>
        </w:numPr>
        <w:overflowPunct/>
        <w:autoSpaceDE/>
        <w:autoSpaceDN/>
        <w:adjustRightInd/>
        <w:spacing w:after="160" w:line="259" w:lineRule="auto"/>
        <w:ind w:left="709"/>
        <w:textAlignment w:val="auto"/>
      </w:pPr>
      <w:r w:rsidRPr="008E684B">
        <w:t xml:space="preserve">The tool should be capable of automated ingest of single and bulk quantities (e.g. in folders) of </w:t>
      </w:r>
      <w:r w:rsidR="00A452BF">
        <w:t>geospatial information</w:t>
      </w:r>
      <w:r w:rsidRPr="008E684B">
        <w:t xml:space="preserve"> </w:t>
      </w:r>
      <w:r w:rsidR="0034194E">
        <w:t xml:space="preserve">(GEOINF) </w:t>
      </w:r>
      <w:r w:rsidRPr="008E684B">
        <w:t xml:space="preserve">and </w:t>
      </w:r>
      <w:r w:rsidR="00567090" w:rsidRPr="008E684B">
        <w:t xml:space="preserve">associated </w:t>
      </w:r>
      <w:r w:rsidRPr="008E684B">
        <w:t>MGMP2 metadata and transfer to appropriate folder locations</w:t>
      </w:r>
      <w:r w:rsidR="00595D72" w:rsidRPr="008E684B">
        <w:t xml:space="preserve"> and </w:t>
      </w:r>
      <w:r w:rsidR="00EF3501">
        <w:t xml:space="preserve">a </w:t>
      </w:r>
      <w:r w:rsidR="000E4C7E" w:rsidRPr="008E684B">
        <w:t>metadata database.</w:t>
      </w:r>
    </w:p>
    <w:p w14:paraId="2BF49F74" w14:textId="77777777" w:rsidR="00046268" w:rsidRPr="008E684B" w:rsidRDefault="00046268" w:rsidP="00046268">
      <w:pPr>
        <w:pStyle w:val="ListParagraph"/>
        <w:numPr>
          <w:ilvl w:val="1"/>
          <w:numId w:val="46"/>
        </w:numPr>
        <w:overflowPunct/>
        <w:autoSpaceDE/>
        <w:autoSpaceDN/>
        <w:adjustRightInd/>
        <w:spacing w:after="160" w:line="259" w:lineRule="auto"/>
        <w:ind w:left="709"/>
        <w:textAlignment w:val="auto"/>
      </w:pPr>
      <w:r w:rsidRPr="008E684B">
        <w:t xml:space="preserve">The tool should be able to handle and manage duplicate product (based on MGMP2 metadata elements) </w:t>
      </w:r>
      <w:r w:rsidRPr="008E684B">
        <w:rPr>
          <w:u w:val="single"/>
        </w:rPr>
        <w:t>and</w:t>
      </w:r>
      <w:r w:rsidRPr="008E684B">
        <w:t xml:space="preserve"> Universal Unique Identifier (UUID) values in MGMP2 records</w:t>
      </w:r>
    </w:p>
    <w:p w14:paraId="6295F9CF" w14:textId="77777777" w:rsidR="00046268" w:rsidRPr="008E684B" w:rsidRDefault="00046268" w:rsidP="00046268">
      <w:pPr>
        <w:pStyle w:val="ListParagraph"/>
        <w:numPr>
          <w:ilvl w:val="1"/>
          <w:numId w:val="46"/>
        </w:numPr>
        <w:overflowPunct/>
        <w:autoSpaceDE/>
        <w:autoSpaceDN/>
        <w:adjustRightInd/>
        <w:spacing w:after="160" w:line="259" w:lineRule="auto"/>
        <w:ind w:left="709"/>
        <w:textAlignment w:val="auto"/>
      </w:pPr>
      <w:r w:rsidRPr="008E684B">
        <w:t>The tool should provide or be able to interoperate with a dedicated metadata database</w:t>
      </w:r>
    </w:p>
    <w:p w14:paraId="2E9D5DC8" w14:textId="77777777" w:rsidR="00046268" w:rsidRPr="008E684B" w:rsidRDefault="00046268" w:rsidP="00046268">
      <w:pPr>
        <w:pStyle w:val="ListParagraph"/>
        <w:numPr>
          <w:ilvl w:val="1"/>
          <w:numId w:val="46"/>
        </w:numPr>
        <w:overflowPunct/>
        <w:autoSpaceDE/>
        <w:autoSpaceDN/>
        <w:adjustRightInd/>
        <w:spacing w:after="160" w:line="259" w:lineRule="auto"/>
        <w:ind w:left="709"/>
        <w:textAlignment w:val="auto"/>
      </w:pPr>
      <w:r w:rsidRPr="008E684B">
        <w:t>The tool should provide a dedicated credential management feature, with single sign-on and permissions, to view, create, validate, edit and search MGMP2 metadata records</w:t>
      </w:r>
    </w:p>
    <w:p w14:paraId="6623847E" w14:textId="67F2BD8C" w:rsidR="00046268" w:rsidRPr="008E684B" w:rsidRDefault="00BA3798" w:rsidP="00046268">
      <w:pPr>
        <w:pStyle w:val="ListParagraph"/>
        <w:numPr>
          <w:ilvl w:val="1"/>
          <w:numId w:val="46"/>
        </w:numPr>
        <w:overflowPunct/>
        <w:autoSpaceDE/>
        <w:autoSpaceDN/>
        <w:adjustRightInd/>
        <w:spacing w:after="160" w:line="259" w:lineRule="auto"/>
        <w:ind w:left="709"/>
        <w:textAlignment w:val="auto"/>
      </w:pPr>
      <w:r w:rsidRPr="008E684B">
        <w:lastRenderedPageBreak/>
        <w:t>The tool should include the ability to</w:t>
      </w:r>
      <w:r w:rsidR="00715D73" w:rsidRPr="008E684B">
        <w:t xml:space="preserve"> carry out bulk edits of single or multiple items of metadata within a metadata repository/database via a</w:t>
      </w:r>
      <w:r w:rsidR="00D652B5">
        <w:t xml:space="preserve"> Structured Query Language</w:t>
      </w:r>
      <w:r w:rsidR="00715D73" w:rsidRPr="008E684B">
        <w:t xml:space="preserve"> </w:t>
      </w:r>
      <w:r w:rsidR="00D652B5">
        <w:t>(</w:t>
      </w:r>
      <w:r w:rsidR="00715D73" w:rsidRPr="008E684B">
        <w:t>SQL</w:t>
      </w:r>
      <w:r w:rsidR="00D652B5">
        <w:t>)</w:t>
      </w:r>
      <w:r w:rsidR="00715D73" w:rsidRPr="008E684B">
        <w:t xml:space="preserve"> or similar update script/query</w:t>
      </w:r>
      <w:r w:rsidR="00686D9A" w:rsidRPr="008E684B">
        <w:t>.</w:t>
      </w:r>
    </w:p>
    <w:p w14:paraId="7B9EB082" w14:textId="6C992435" w:rsidR="00046268" w:rsidRPr="008E684B" w:rsidRDefault="00046268" w:rsidP="00046268">
      <w:pPr>
        <w:pStyle w:val="ListParagraph"/>
        <w:numPr>
          <w:ilvl w:val="1"/>
          <w:numId w:val="46"/>
        </w:numPr>
        <w:overflowPunct/>
        <w:autoSpaceDE/>
        <w:autoSpaceDN/>
        <w:adjustRightInd/>
        <w:spacing w:after="160" w:line="259" w:lineRule="auto"/>
        <w:ind w:left="709"/>
        <w:textAlignment w:val="auto"/>
      </w:pPr>
      <w:r w:rsidRPr="008E684B">
        <w:t xml:space="preserve">The tool should be able to ingest </w:t>
      </w:r>
      <w:r w:rsidR="00A452BF">
        <w:t>geospatial information</w:t>
      </w:r>
      <w:r w:rsidR="00284C2A">
        <w:t xml:space="preserve"> </w:t>
      </w:r>
      <w:r w:rsidR="00805469" w:rsidRPr="008E684B">
        <w:t xml:space="preserve">and associated MGMP2 metadata </w:t>
      </w:r>
      <w:r w:rsidR="00A636B4" w:rsidRPr="008E684B">
        <w:t>from</w:t>
      </w:r>
      <w:r w:rsidR="00805469" w:rsidRPr="008E684B">
        <w:t xml:space="preserve"> </w:t>
      </w:r>
      <w:r w:rsidRPr="008E684B">
        <w:t>folders and sub-folders and retain original folder structures</w:t>
      </w:r>
      <w:r w:rsidR="00145AC1" w:rsidRPr="008E684B">
        <w:t xml:space="preserve"> on dissemination</w:t>
      </w:r>
    </w:p>
    <w:p w14:paraId="11E66A29" w14:textId="5BB4DD95" w:rsidR="00046268" w:rsidRPr="008E684B" w:rsidRDefault="00046268" w:rsidP="00046268">
      <w:pPr>
        <w:pStyle w:val="ListParagraph"/>
        <w:numPr>
          <w:ilvl w:val="1"/>
          <w:numId w:val="46"/>
        </w:numPr>
        <w:overflowPunct/>
        <w:autoSpaceDE/>
        <w:autoSpaceDN/>
        <w:adjustRightInd/>
        <w:spacing w:after="160" w:line="259" w:lineRule="auto"/>
        <w:ind w:left="709"/>
        <w:textAlignment w:val="auto"/>
      </w:pPr>
      <w:r w:rsidRPr="008E684B">
        <w:t>The tool should provide a means to perform a two person check on ingested or released data</w:t>
      </w:r>
    </w:p>
    <w:p w14:paraId="7B79D3D6" w14:textId="77777777" w:rsidR="00046268" w:rsidRPr="008E684B" w:rsidRDefault="00046268" w:rsidP="00046268">
      <w:pPr>
        <w:pStyle w:val="ListParagraph"/>
        <w:numPr>
          <w:ilvl w:val="1"/>
          <w:numId w:val="46"/>
        </w:numPr>
        <w:overflowPunct/>
        <w:autoSpaceDE/>
        <w:autoSpaceDN/>
        <w:adjustRightInd/>
        <w:spacing w:after="160" w:line="259" w:lineRule="auto"/>
        <w:ind w:left="709"/>
        <w:textAlignment w:val="auto"/>
      </w:pPr>
      <w:r w:rsidRPr="008E684B">
        <w:t>The tool should provide a means of recording receipt of acquired data, which has not yet been ingested</w:t>
      </w:r>
    </w:p>
    <w:p w14:paraId="0BC0C516" w14:textId="77777777" w:rsidR="00046268" w:rsidRPr="008E684B" w:rsidRDefault="00046268" w:rsidP="00046268">
      <w:pPr>
        <w:pStyle w:val="ListParagraph"/>
        <w:numPr>
          <w:ilvl w:val="1"/>
          <w:numId w:val="46"/>
        </w:numPr>
        <w:overflowPunct/>
        <w:autoSpaceDE/>
        <w:autoSpaceDN/>
        <w:adjustRightInd/>
        <w:spacing w:after="160" w:line="259" w:lineRule="auto"/>
        <w:ind w:left="709"/>
        <w:textAlignment w:val="auto"/>
      </w:pPr>
      <w:r w:rsidRPr="008E684B">
        <w:t>The tool should provide both manual and automated mechanisms to archive data and associated metadata</w:t>
      </w:r>
    </w:p>
    <w:p w14:paraId="7D5598B5" w14:textId="46AD0556" w:rsidR="00046268" w:rsidRPr="008E684B" w:rsidRDefault="00046268" w:rsidP="00046268">
      <w:pPr>
        <w:pStyle w:val="ListParagraph"/>
        <w:numPr>
          <w:ilvl w:val="1"/>
          <w:numId w:val="46"/>
        </w:numPr>
        <w:overflowPunct/>
        <w:autoSpaceDE/>
        <w:autoSpaceDN/>
        <w:adjustRightInd/>
        <w:spacing w:after="160" w:line="259" w:lineRule="auto"/>
        <w:ind w:left="709"/>
        <w:textAlignment w:val="auto"/>
      </w:pPr>
      <w:r w:rsidRPr="008E684B">
        <w:t xml:space="preserve">The tool should provide the means to export selected/ordered product metadata in MGMP2 compliant </w:t>
      </w:r>
      <w:r w:rsidR="00EC3B09">
        <w:t xml:space="preserve">Xtensible </w:t>
      </w:r>
      <w:r w:rsidR="001A0AF3">
        <w:t>Mark-up Language (</w:t>
      </w:r>
      <w:r w:rsidRPr="008E684B">
        <w:t>XML</w:t>
      </w:r>
      <w:r w:rsidR="001A0AF3">
        <w:t>)</w:t>
      </w:r>
      <w:r w:rsidRPr="008E684B">
        <w:t>, M</w:t>
      </w:r>
      <w:r w:rsidR="001A0AF3">
        <w:t>icrosoft</w:t>
      </w:r>
      <w:r w:rsidR="00BD4545">
        <w:t xml:space="preserve"> (</w:t>
      </w:r>
      <w:r w:rsidRPr="008E684B">
        <w:t>MS</w:t>
      </w:r>
      <w:r w:rsidR="00BD4545">
        <w:t>)</w:t>
      </w:r>
      <w:r w:rsidRPr="008E684B">
        <w:t xml:space="preserve"> Excel</w:t>
      </w:r>
      <w:r w:rsidR="007D7C4B">
        <w:t>,</w:t>
      </w:r>
      <w:r w:rsidRPr="008E684B">
        <w:t xml:space="preserve"> C</w:t>
      </w:r>
      <w:r w:rsidR="00BD4545">
        <w:t xml:space="preserve">omma </w:t>
      </w:r>
      <w:r w:rsidRPr="008E684B">
        <w:t>S</w:t>
      </w:r>
      <w:r w:rsidR="00BD4545">
        <w:t xml:space="preserve">eparated </w:t>
      </w:r>
      <w:r w:rsidRPr="008E684B">
        <w:t>V</w:t>
      </w:r>
      <w:r w:rsidR="00BD4545">
        <w:t>ariable (</w:t>
      </w:r>
      <w:r w:rsidRPr="008E684B">
        <w:t>CSV</w:t>
      </w:r>
      <w:r w:rsidR="00BD4545">
        <w:t>)</w:t>
      </w:r>
      <w:r w:rsidRPr="008E684B">
        <w:t xml:space="preserve"> </w:t>
      </w:r>
      <w:r w:rsidR="007D7C4B">
        <w:t xml:space="preserve">and other </w:t>
      </w:r>
      <w:r w:rsidRPr="008E684B">
        <w:t>file formats.</w:t>
      </w:r>
    </w:p>
    <w:p w14:paraId="57D04F0A" w14:textId="6A2FC05C" w:rsidR="00046268" w:rsidRPr="008E684B" w:rsidRDefault="00046268" w:rsidP="00046268">
      <w:pPr>
        <w:pStyle w:val="ListParagraph"/>
        <w:numPr>
          <w:ilvl w:val="1"/>
          <w:numId w:val="46"/>
        </w:numPr>
        <w:overflowPunct/>
        <w:autoSpaceDE/>
        <w:autoSpaceDN/>
        <w:adjustRightInd/>
        <w:spacing w:after="160" w:line="259" w:lineRule="auto"/>
        <w:ind w:left="709"/>
        <w:textAlignment w:val="auto"/>
      </w:pPr>
      <w:r w:rsidRPr="008E684B">
        <w:t xml:space="preserve">The tool should provide a means to notify stakeholders about newly ingested </w:t>
      </w:r>
      <w:r w:rsidR="006A04AD">
        <w:t>geospatial information</w:t>
      </w:r>
    </w:p>
    <w:p w14:paraId="6D751310" w14:textId="77777777" w:rsidR="00046268" w:rsidRPr="008E684B" w:rsidRDefault="00046268" w:rsidP="00046268">
      <w:pPr>
        <w:pStyle w:val="ListParagraph"/>
        <w:numPr>
          <w:ilvl w:val="1"/>
          <w:numId w:val="46"/>
        </w:numPr>
        <w:overflowPunct/>
        <w:autoSpaceDE/>
        <w:autoSpaceDN/>
        <w:adjustRightInd/>
        <w:spacing w:after="160" w:line="259" w:lineRule="auto"/>
        <w:ind w:left="709"/>
        <w:textAlignment w:val="auto"/>
      </w:pPr>
      <w:r w:rsidRPr="008E684B">
        <w:t>The tool should be able to identify where there are differences between edition numbers in different formats for the same map sheet (softcopy &amp; hardcopy)</w:t>
      </w:r>
    </w:p>
    <w:p w14:paraId="1CFCDBC9" w14:textId="6A9B31B6" w:rsidR="001C7FCA" w:rsidRPr="008E684B" w:rsidRDefault="001C7FCA" w:rsidP="00046268">
      <w:pPr>
        <w:pStyle w:val="ListParagraph"/>
        <w:numPr>
          <w:ilvl w:val="0"/>
          <w:numId w:val="46"/>
        </w:numPr>
        <w:overflowPunct/>
        <w:autoSpaceDE/>
        <w:autoSpaceDN/>
        <w:adjustRightInd/>
        <w:spacing w:after="160" w:line="259" w:lineRule="auto"/>
        <w:textAlignment w:val="auto"/>
      </w:pPr>
      <w:r w:rsidRPr="008E684B">
        <w:t xml:space="preserve">List of </w:t>
      </w:r>
      <w:r w:rsidRPr="008E684B">
        <w:rPr>
          <w:b/>
          <w:bCs/>
        </w:rPr>
        <w:t>discovery</w:t>
      </w:r>
      <w:r w:rsidRPr="008E684B">
        <w:t xml:space="preserve"> functional requirements</w:t>
      </w:r>
    </w:p>
    <w:p w14:paraId="1C3D7B12" w14:textId="4BCF2648" w:rsidR="00FA243D" w:rsidRPr="008E684B" w:rsidRDefault="00FA243D" w:rsidP="00FA243D">
      <w:pPr>
        <w:pStyle w:val="ListParagraph"/>
        <w:numPr>
          <w:ilvl w:val="0"/>
          <w:numId w:val="42"/>
        </w:numPr>
      </w:pPr>
      <w:r w:rsidRPr="008E684B">
        <w:t>The tool should be capable of pushing notifications to users for things like new versions of maps</w:t>
      </w:r>
      <w:r w:rsidR="00143371">
        <w:t xml:space="preserve"> and data</w:t>
      </w:r>
      <w:r w:rsidRPr="008E684B">
        <w:t>.</w:t>
      </w:r>
    </w:p>
    <w:p w14:paraId="2B887CB2" w14:textId="013BA342" w:rsidR="001C7FCA" w:rsidRPr="008E684B" w:rsidRDefault="001C7FCA" w:rsidP="001C7FCA">
      <w:pPr>
        <w:pStyle w:val="ListParagraph"/>
        <w:numPr>
          <w:ilvl w:val="0"/>
          <w:numId w:val="42"/>
        </w:numPr>
        <w:overflowPunct/>
        <w:autoSpaceDE/>
        <w:autoSpaceDN/>
        <w:adjustRightInd/>
        <w:spacing w:after="160" w:line="259" w:lineRule="auto"/>
        <w:textAlignment w:val="auto"/>
      </w:pPr>
      <w:r w:rsidRPr="008E684B">
        <w:t>The tool will be used to locate geographic information (i.e. maps, data and imagery) across multiple data repositories and should be capable of federating searches such that users can search multiple sources, including metadata from other enterprise databases, from a single search portal.</w:t>
      </w:r>
    </w:p>
    <w:p w14:paraId="2E2487DD" w14:textId="77777777" w:rsidR="001C7FCA" w:rsidRPr="008E684B" w:rsidRDefault="001C7FCA" w:rsidP="001C7FCA">
      <w:pPr>
        <w:pStyle w:val="ListParagraph"/>
        <w:numPr>
          <w:ilvl w:val="0"/>
          <w:numId w:val="42"/>
        </w:numPr>
        <w:overflowPunct/>
        <w:autoSpaceDE/>
        <w:autoSpaceDN/>
        <w:adjustRightInd/>
        <w:spacing w:after="160" w:line="259" w:lineRule="auto"/>
        <w:textAlignment w:val="auto"/>
      </w:pPr>
      <w:r w:rsidRPr="008E684B">
        <w:t>Users should be able to see and select which repositories their search is conducted across.</w:t>
      </w:r>
    </w:p>
    <w:p w14:paraId="4A7D02E6" w14:textId="77777777" w:rsidR="001C7FCA" w:rsidRPr="008E684B" w:rsidRDefault="001C7FCA" w:rsidP="001C7FCA">
      <w:pPr>
        <w:pStyle w:val="ListParagraph"/>
        <w:numPr>
          <w:ilvl w:val="0"/>
          <w:numId w:val="42"/>
        </w:numPr>
        <w:overflowPunct/>
        <w:autoSpaceDE/>
        <w:autoSpaceDN/>
        <w:adjustRightInd/>
        <w:spacing w:after="160" w:line="259" w:lineRule="auto"/>
        <w:textAlignment w:val="auto"/>
      </w:pPr>
      <w:r w:rsidRPr="008E684B">
        <w:t>The search function should be simple and not require different search methods for different types of geographic information.</w:t>
      </w:r>
    </w:p>
    <w:p w14:paraId="38E514B0" w14:textId="77777777" w:rsidR="001C7FCA" w:rsidRPr="008E684B" w:rsidRDefault="001C7FCA" w:rsidP="001C7FCA">
      <w:pPr>
        <w:pStyle w:val="ListParagraph"/>
        <w:numPr>
          <w:ilvl w:val="0"/>
          <w:numId w:val="42"/>
        </w:numPr>
        <w:overflowPunct/>
        <w:autoSpaceDE/>
        <w:autoSpaceDN/>
        <w:adjustRightInd/>
        <w:spacing w:after="160" w:line="259" w:lineRule="auto"/>
        <w:textAlignment w:val="auto"/>
      </w:pPr>
      <w:r w:rsidRPr="008E684B">
        <w:t>Users need to be able to save searches for repeat use.</w:t>
      </w:r>
    </w:p>
    <w:p w14:paraId="47576354" w14:textId="77777777" w:rsidR="001C7FCA" w:rsidRPr="008E684B" w:rsidRDefault="001C7FCA" w:rsidP="001C7FCA">
      <w:pPr>
        <w:pStyle w:val="ListParagraph"/>
        <w:numPr>
          <w:ilvl w:val="0"/>
          <w:numId w:val="42"/>
        </w:numPr>
        <w:overflowPunct/>
        <w:autoSpaceDE/>
        <w:autoSpaceDN/>
        <w:adjustRightInd/>
        <w:spacing w:after="160" w:line="259" w:lineRule="auto"/>
        <w:textAlignment w:val="auto"/>
      </w:pPr>
      <w:r w:rsidRPr="008E684B">
        <w:t>The tool should have a simple graphical user interface which is friendly and intuitive.</w:t>
      </w:r>
    </w:p>
    <w:p w14:paraId="7E8A5A9D" w14:textId="243E6217" w:rsidR="001C7FCA" w:rsidRPr="008E684B" w:rsidRDefault="001C7FCA" w:rsidP="001C7FCA">
      <w:pPr>
        <w:pStyle w:val="ListParagraph"/>
        <w:numPr>
          <w:ilvl w:val="0"/>
          <w:numId w:val="42"/>
        </w:numPr>
        <w:overflowPunct/>
        <w:autoSpaceDE/>
        <w:autoSpaceDN/>
        <w:adjustRightInd/>
        <w:spacing w:after="160" w:line="259" w:lineRule="auto"/>
        <w:textAlignment w:val="auto"/>
        <w:rPr>
          <w:strike/>
        </w:rPr>
      </w:pPr>
      <w:r w:rsidRPr="008E684B">
        <w:t xml:space="preserve">Search </w:t>
      </w:r>
      <w:r w:rsidR="00411158" w:rsidRPr="008E684B">
        <w:t>fields/</w:t>
      </w:r>
      <w:r w:rsidRPr="008E684B">
        <w:t xml:space="preserve">criteria should include all available metadata fields but should </w:t>
      </w:r>
      <w:r w:rsidR="002F67E8" w:rsidRPr="008E684B">
        <w:t>allow an</w:t>
      </w:r>
      <w:r w:rsidR="00411158" w:rsidRPr="008E684B">
        <w:t xml:space="preserve"> end-user to configure </w:t>
      </w:r>
      <w:r w:rsidR="00FF7D82" w:rsidRPr="008E684B">
        <w:t xml:space="preserve">which metadata elements they wish to select for searches </w:t>
      </w:r>
      <w:r w:rsidR="00CF0585" w:rsidRPr="008E684B">
        <w:t xml:space="preserve">which </w:t>
      </w:r>
      <w:r w:rsidR="008C59E0" w:rsidRPr="008E684B">
        <w:t xml:space="preserve">should </w:t>
      </w:r>
      <w:r w:rsidR="00CF0585" w:rsidRPr="008E684B">
        <w:t>be saved</w:t>
      </w:r>
      <w:r w:rsidR="00EB5252" w:rsidRPr="008E684B">
        <w:t xml:space="preserve"> for </w:t>
      </w:r>
      <w:r w:rsidR="000B5B9C" w:rsidRPr="008E684B">
        <w:t>all</w:t>
      </w:r>
      <w:r w:rsidR="005B118E" w:rsidRPr="008E684B">
        <w:t xml:space="preserve"> their </w:t>
      </w:r>
      <w:r w:rsidR="00EB5252" w:rsidRPr="008E684B">
        <w:t>future search sessions.</w:t>
      </w:r>
    </w:p>
    <w:p w14:paraId="1CC335B8" w14:textId="3A049579" w:rsidR="001C7FCA" w:rsidRPr="008E684B" w:rsidRDefault="001C7FCA" w:rsidP="001C7FCA">
      <w:pPr>
        <w:pStyle w:val="ListParagraph"/>
        <w:numPr>
          <w:ilvl w:val="0"/>
          <w:numId w:val="42"/>
        </w:numPr>
        <w:overflowPunct/>
        <w:autoSpaceDE/>
        <w:autoSpaceDN/>
        <w:adjustRightInd/>
        <w:spacing w:after="160" w:line="259" w:lineRule="auto"/>
        <w:textAlignment w:val="auto"/>
      </w:pPr>
      <w:r w:rsidRPr="008E684B">
        <w:t>The search feature should also enable the inclusion or exclusion of superseded, retired</w:t>
      </w:r>
      <w:r w:rsidR="0006707D">
        <w:t>,</w:t>
      </w:r>
      <w:r w:rsidRPr="008E684B">
        <w:t xml:space="preserve"> archived</w:t>
      </w:r>
      <w:r w:rsidR="000F3F0E">
        <w:t xml:space="preserve"> or duplicated</w:t>
      </w:r>
      <w:r w:rsidRPr="008E684B">
        <w:t xml:space="preserve"> </w:t>
      </w:r>
      <w:r w:rsidR="00897255">
        <w:t>geospatial information</w:t>
      </w:r>
      <w:r w:rsidRPr="008E684B">
        <w:t>.</w:t>
      </w:r>
    </w:p>
    <w:p w14:paraId="07F090EA" w14:textId="65F49AD0" w:rsidR="001C7FCA" w:rsidRPr="008E684B" w:rsidRDefault="001C7FCA" w:rsidP="001C7FCA">
      <w:pPr>
        <w:pStyle w:val="ListParagraph"/>
        <w:numPr>
          <w:ilvl w:val="0"/>
          <w:numId w:val="42"/>
        </w:numPr>
        <w:overflowPunct/>
        <w:autoSpaceDE/>
        <w:autoSpaceDN/>
        <w:adjustRightInd/>
        <w:spacing w:after="160" w:line="259" w:lineRule="auto"/>
        <w:textAlignment w:val="auto"/>
      </w:pPr>
      <w:r w:rsidRPr="008E684B">
        <w:t xml:space="preserve">The tool should </w:t>
      </w:r>
      <w:r w:rsidR="00BB5B44" w:rsidRPr="008E684B">
        <w:t xml:space="preserve">also </w:t>
      </w:r>
      <w:r w:rsidRPr="008E684B">
        <w:t>provide a more sophisticated search facility to enable complex queries and detailed interrogation of data sources</w:t>
      </w:r>
      <w:r w:rsidR="005A5691">
        <w:t xml:space="preserve"> (e.g. </w:t>
      </w:r>
      <w:r w:rsidR="005A5691" w:rsidRPr="005A5691">
        <w:t>collect</w:t>
      </w:r>
      <w:r w:rsidR="00BC16D4">
        <w:t>ion</w:t>
      </w:r>
      <w:r w:rsidR="005A5691" w:rsidRPr="005A5691">
        <w:t xml:space="preserve"> over </w:t>
      </w:r>
      <w:r w:rsidR="00BC16D4">
        <w:t xml:space="preserve">different </w:t>
      </w:r>
      <w:r w:rsidR="005A5691" w:rsidRPr="005A5691">
        <w:t>timeframes and from different producers</w:t>
      </w:r>
      <w:r w:rsidR="00BC16D4">
        <w:t>)</w:t>
      </w:r>
      <w:r w:rsidRPr="008E684B">
        <w:t>.</w:t>
      </w:r>
    </w:p>
    <w:p w14:paraId="32F415E9" w14:textId="79617A6F" w:rsidR="001C7FCA" w:rsidRPr="008E684B" w:rsidRDefault="001C7FCA" w:rsidP="001C7FCA">
      <w:pPr>
        <w:pStyle w:val="ListParagraph"/>
        <w:numPr>
          <w:ilvl w:val="0"/>
          <w:numId w:val="42"/>
        </w:numPr>
        <w:overflowPunct/>
        <w:autoSpaceDE/>
        <w:autoSpaceDN/>
        <w:adjustRightInd/>
        <w:spacing w:after="160" w:line="259" w:lineRule="auto"/>
        <w:textAlignment w:val="auto"/>
      </w:pPr>
      <w:r w:rsidRPr="008E684B">
        <w:t xml:space="preserve">Users should be able to define </w:t>
      </w:r>
      <w:r w:rsidR="00692217" w:rsidRPr="008E684B">
        <w:t xml:space="preserve">spatial </w:t>
      </w:r>
      <w:r w:rsidRPr="008E684B">
        <w:t>search areas by</w:t>
      </w:r>
      <w:r w:rsidR="007E2FAC">
        <w:t xml:space="preserve"> </w:t>
      </w:r>
      <w:r w:rsidR="007E2FAC" w:rsidRPr="007E2FAC">
        <w:t xml:space="preserve">coordinates (including </w:t>
      </w:r>
      <w:r w:rsidR="007E2FAC" w:rsidRPr="00FD1046">
        <w:t xml:space="preserve">WGS84 </w:t>
      </w:r>
      <w:r w:rsidR="007E2FAC" w:rsidRPr="007E2FAC">
        <w:t xml:space="preserve">and </w:t>
      </w:r>
      <w:r w:rsidR="007E2FAC" w:rsidRPr="00FD1046">
        <w:t xml:space="preserve">BNG </w:t>
      </w:r>
      <w:r w:rsidR="007E2FAC" w:rsidRPr="007E2FAC">
        <w:t>etc), country names (area defined), place names,</w:t>
      </w:r>
      <w:r w:rsidRPr="008E684B">
        <w:t xml:space="preserve"> </w:t>
      </w:r>
      <w:r w:rsidR="00192BAA">
        <w:t xml:space="preserve">point, </w:t>
      </w:r>
      <w:r w:rsidRPr="008E684B">
        <w:t>radius, rectangle, polygon (including import of shape files) or buffer.</w:t>
      </w:r>
    </w:p>
    <w:p w14:paraId="58F94843" w14:textId="6FC17E6A" w:rsidR="001C7FCA" w:rsidRPr="008E684B" w:rsidRDefault="001C7FCA" w:rsidP="001C7FCA">
      <w:pPr>
        <w:pStyle w:val="ListParagraph"/>
        <w:numPr>
          <w:ilvl w:val="0"/>
          <w:numId w:val="42"/>
        </w:numPr>
        <w:overflowPunct/>
        <w:autoSpaceDE/>
        <w:autoSpaceDN/>
        <w:adjustRightInd/>
        <w:spacing w:after="160" w:line="259" w:lineRule="auto"/>
        <w:textAlignment w:val="auto"/>
      </w:pPr>
      <w:r w:rsidRPr="008E684B">
        <w:t>The tool should enable all Boolean operators to be used to refine searches</w:t>
      </w:r>
      <w:r w:rsidR="00D117A9" w:rsidRPr="008E684B">
        <w:t xml:space="preserve"> across all metadata fields.</w:t>
      </w:r>
    </w:p>
    <w:p w14:paraId="6E560A27" w14:textId="77777777" w:rsidR="001C7FCA" w:rsidRPr="008E684B" w:rsidRDefault="001C7FCA" w:rsidP="00046268">
      <w:pPr>
        <w:pStyle w:val="ListParagraph"/>
        <w:numPr>
          <w:ilvl w:val="0"/>
          <w:numId w:val="46"/>
        </w:numPr>
        <w:overflowPunct/>
        <w:autoSpaceDE/>
        <w:autoSpaceDN/>
        <w:adjustRightInd/>
        <w:spacing w:after="160" w:line="259" w:lineRule="auto"/>
        <w:textAlignment w:val="auto"/>
      </w:pPr>
      <w:r w:rsidRPr="008E684B">
        <w:t xml:space="preserve">List of </w:t>
      </w:r>
      <w:r w:rsidRPr="008E684B">
        <w:rPr>
          <w:b/>
          <w:bCs/>
        </w:rPr>
        <w:t>retrieval and visualisation</w:t>
      </w:r>
      <w:r w:rsidRPr="008E684B">
        <w:t xml:space="preserve"> functional requirements</w:t>
      </w:r>
    </w:p>
    <w:p w14:paraId="75D075DF" w14:textId="77777777" w:rsidR="001C7FCA" w:rsidRPr="008E684B" w:rsidRDefault="001C7FCA" w:rsidP="001C7FCA">
      <w:pPr>
        <w:pStyle w:val="ListParagraph"/>
        <w:numPr>
          <w:ilvl w:val="0"/>
          <w:numId w:val="43"/>
        </w:numPr>
        <w:overflowPunct/>
        <w:autoSpaceDE/>
        <w:autoSpaceDN/>
        <w:adjustRightInd/>
        <w:spacing w:after="160" w:line="259" w:lineRule="auto"/>
        <w:textAlignment w:val="auto"/>
      </w:pPr>
      <w:r w:rsidRPr="008E684B">
        <w:t>The tool should enable users to retrieve and export results in multiple, human readable formats</w:t>
      </w:r>
    </w:p>
    <w:p w14:paraId="5946E804" w14:textId="334FA65E" w:rsidR="001C7FCA" w:rsidRPr="008E684B" w:rsidRDefault="001C7FCA" w:rsidP="001C7FCA">
      <w:pPr>
        <w:pStyle w:val="ListParagraph"/>
        <w:numPr>
          <w:ilvl w:val="0"/>
          <w:numId w:val="43"/>
        </w:numPr>
        <w:overflowPunct/>
        <w:autoSpaceDE/>
        <w:autoSpaceDN/>
        <w:adjustRightInd/>
        <w:spacing w:after="160" w:line="259" w:lineRule="auto"/>
        <w:textAlignment w:val="auto"/>
      </w:pPr>
      <w:r w:rsidRPr="008E684B">
        <w:t xml:space="preserve">The tool should be able to </w:t>
      </w:r>
      <w:r w:rsidR="00345D06" w:rsidRPr="008E684B">
        <w:t xml:space="preserve">visualise and </w:t>
      </w:r>
      <w:r w:rsidRPr="008E684B">
        <w:t>export up to 1,048,576 rows of metadata information</w:t>
      </w:r>
      <w:r w:rsidR="004F437B" w:rsidRPr="008E684B">
        <w:t xml:space="preserve"> both as tabular lists and as metadata footprints overlaid onto a base </w:t>
      </w:r>
      <w:r w:rsidR="00671184" w:rsidRPr="008E684B">
        <w:t xml:space="preserve">world </w:t>
      </w:r>
      <w:r w:rsidR="004F437B" w:rsidRPr="008E684B">
        <w:t>graphic</w:t>
      </w:r>
      <w:r w:rsidR="00671184" w:rsidRPr="008E684B">
        <w:t>.</w:t>
      </w:r>
    </w:p>
    <w:p w14:paraId="2A8AA5A6" w14:textId="5272FE03" w:rsidR="00C36956" w:rsidRPr="008E684B" w:rsidRDefault="00C36956" w:rsidP="001C7FCA">
      <w:pPr>
        <w:pStyle w:val="ListParagraph"/>
        <w:numPr>
          <w:ilvl w:val="0"/>
          <w:numId w:val="43"/>
        </w:numPr>
        <w:overflowPunct/>
        <w:autoSpaceDE/>
        <w:autoSpaceDN/>
        <w:adjustRightInd/>
        <w:spacing w:after="160" w:line="259" w:lineRule="auto"/>
        <w:textAlignment w:val="auto"/>
      </w:pPr>
      <w:r w:rsidRPr="008E684B">
        <w:t>The tool should be able to visualise</w:t>
      </w:r>
      <w:r w:rsidR="00EC4B2D" w:rsidRPr="008E684B">
        <w:t xml:space="preserve"> and export</w:t>
      </w:r>
      <w:r w:rsidRPr="008E684B">
        <w:t xml:space="preserve"> metadata footprints with complex or multi-part geometries</w:t>
      </w:r>
      <w:r w:rsidR="0090478C" w:rsidRPr="008E684B">
        <w:t xml:space="preserve"> including insets and outsets.</w:t>
      </w:r>
    </w:p>
    <w:p w14:paraId="103FD2F9" w14:textId="3AAB8DD8" w:rsidR="001C7FCA" w:rsidRPr="008E684B" w:rsidRDefault="001C7FCA" w:rsidP="001C7FCA">
      <w:pPr>
        <w:pStyle w:val="ListParagraph"/>
        <w:numPr>
          <w:ilvl w:val="0"/>
          <w:numId w:val="43"/>
        </w:numPr>
        <w:overflowPunct/>
        <w:autoSpaceDE/>
        <w:autoSpaceDN/>
        <w:adjustRightInd/>
        <w:spacing w:after="160" w:line="259" w:lineRule="auto"/>
        <w:textAlignment w:val="auto"/>
      </w:pPr>
      <w:r w:rsidRPr="008E684B">
        <w:lastRenderedPageBreak/>
        <w:t xml:space="preserve">The tool should be able to support multiple geo metadata standards including the </w:t>
      </w:r>
      <w:r w:rsidR="0094482F" w:rsidRPr="008E684B">
        <w:t>MOD Geospatial Metadata Profile (</w:t>
      </w:r>
      <w:r w:rsidRPr="008E684B">
        <w:t>MGMP2</w:t>
      </w:r>
      <w:r w:rsidR="0094482F" w:rsidRPr="008E684B">
        <w:t>)</w:t>
      </w:r>
      <w:r w:rsidRPr="008E684B">
        <w:t xml:space="preserve"> </w:t>
      </w:r>
      <w:r w:rsidR="001A3EF1">
        <w:t>Defence Standard (</w:t>
      </w:r>
      <w:r w:rsidRPr="008E684B">
        <w:t>DEFSTAN</w:t>
      </w:r>
      <w:r w:rsidR="001A3EF1">
        <w:t>)</w:t>
      </w:r>
      <w:r w:rsidRPr="008E684B">
        <w:t xml:space="preserve"> 00-103 Ed</w:t>
      </w:r>
      <w:r w:rsidR="001A3EF1">
        <w:t xml:space="preserve">ition </w:t>
      </w:r>
      <w:r w:rsidRPr="008E684B">
        <w:t>2 standard</w:t>
      </w:r>
      <w:r w:rsidR="00320115" w:rsidRPr="008E684B">
        <w:t xml:space="preserve"> (for ingest and </w:t>
      </w:r>
      <w:r w:rsidR="008C6AB3" w:rsidRPr="008E684B">
        <w:t>dissemination)</w:t>
      </w:r>
      <w:r w:rsidR="0090478C" w:rsidRPr="008E684B">
        <w:t>.</w:t>
      </w:r>
    </w:p>
    <w:p w14:paraId="7B8D550C" w14:textId="478305D6" w:rsidR="001C7FCA" w:rsidRPr="008E684B" w:rsidRDefault="001C7FCA" w:rsidP="001C7FCA">
      <w:pPr>
        <w:pStyle w:val="ListParagraph"/>
        <w:numPr>
          <w:ilvl w:val="0"/>
          <w:numId w:val="43"/>
        </w:numPr>
        <w:overflowPunct/>
        <w:autoSpaceDE/>
        <w:autoSpaceDN/>
        <w:adjustRightInd/>
        <w:spacing w:after="160" w:line="259" w:lineRule="auto"/>
        <w:textAlignment w:val="auto"/>
      </w:pPr>
      <w:r w:rsidRPr="008E684B">
        <w:t xml:space="preserve">The tool should enable the ordering of specific files within folders </w:t>
      </w:r>
      <w:r w:rsidR="007369E5">
        <w:t>as well as</w:t>
      </w:r>
      <w:r w:rsidRPr="008E684B">
        <w:t xml:space="preserve"> entire folders</w:t>
      </w:r>
    </w:p>
    <w:p w14:paraId="7804AF35" w14:textId="77777777" w:rsidR="001C7FCA" w:rsidRPr="008E684B" w:rsidRDefault="001C7FCA" w:rsidP="001C7FCA">
      <w:pPr>
        <w:pStyle w:val="ListParagraph"/>
        <w:numPr>
          <w:ilvl w:val="0"/>
          <w:numId w:val="43"/>
        </w:numPr>
        <w:overflowPunct/>
        <w:autoSpaceDE/>
        <w:autoSpaceDN/>
        <w:adjustRightInd/>
        <w:spacing w:after="160" w:line="259" w:lineRule="auto"/>
        <w:textAlignment w:val="auto"/>
      </w:pPr>
      <w:r w:rsidRPr="008E684B">
        <w:t>The tool should retain folder structures when data is downloaded</w:t>
      </w:r>
    </w:p>
    <w:p w14:paraId="66C27C36" w14:textId="77777777" w:rsidR="001C7FCA" w:rsidRPr="008E684B" w:rsidRDefault="001C7FCA" w:rsidP="001C7FCA">
      <w:pPr>
        <w:pStyle w:val="ListParagraph"/>
        <w:numPr>
          <w:ilvl w:val="0"/>
          <w:numId w:val="43"/>
        </w:numPr>
        <w:overflowPunct/>
        <w:autoSpaceDE/>
        <w:autoSpaceDN/>
        <w:adjustRightInd/>
        <w:spacing w:after="160" w:line="259" w:lineRule="auto"/>
        <w:textAlignment w:val="auto"/>
      </w:pPr>
      <w:r w:rsidRPr="008E684B">
        <w:t>The tool should enable download of files without zipping/compression if required</w:t>
      </w:r>
    </w:p>
    <w:p w14:paraId="4E241C7A" w14:textId="77777777" w:rsidR="001C7FCA" w:rsidRPr="008E684B" w:rsidRDefault="001C7FCA" w:rsidP="001C7FCA">
      <w:pPr>
        <w:pStyle w:val="ListParagraph"/>
        <w:numPr>
          <w:ilvl w:val="0"/>
          <w:numId w:val="43"/>
        </w:numPr>
        <w:overflowPunct/>
        <w:autoSpaceDE/>
        <w:autoSpaceDN/>
        <w:adjustRightInd/>
        <w:spacing w:after="160" w:line="259" w:lineRule="auto"/>
        <w:textAlignment w:val="auto"/>
      </w:pPr>
      <w:r w:rsidRPr="008E684B">
        <w:t>The tool should enable ordering and download of files from all federated repositories.</w:t>
      </w:r>
    </w:p>
    <w:p w14:paraId="5A654DA2" w14:textId="0DA7E8B9" w:rsidR="001C7FCA" w:rsidRPr="008E684B" w:rsidRDefault="001C7FCA" w:rsidP="001C7FCA">
      <w:pPr>
        <w:pStyle w:val="ListParagraph"/>
        <w:numPr>
          <w:ilvl w:val="0"/>
          <w:numId w:val="43"/>
        </w:numPr>
        <w:overflowPunct/>
        <w:autoSpaceDE/>
        <w:autoSpaceDN/>
        <w:adjustRightInd/>
        <w:spacing w:after="160" w:line="259" w:lineRule="auto"/>
        <w:textAlignment w:val="auto"/>
      </w:pPr>
      <w:r w:rsidRPr="008E684B">
        <w:t>The tool should be able to move &amp;/or copy up to 1</w:t>
      </w:r>
      <w:r w:rsidR="001A3EF1">
        <w:t xml:space="preserve"> </w:t>
      </w:r>
      <w:r w:rsidRPr="008E684B">
        <w:t>T</w:t>
      </w:r>
      <w:r w:rsidR="001A3EF1">
        <w:t>era</w:t>
      </w:r>
      <w:r w:rsidRPr="008E684B">
        <w:t>b</w:t>
      </w:r>
      <w:r w:rsidR="001A3EF1">
        <w:t>yte (Tb)</w:t>
      </w:r>
      <w:r w:rsidRPr="008E684B">
        <w:t xml:space="preserve"> of data in a single transaction to a specific location.</w:t>
      </w:r>
    </w:p>
    <w:p w14:paraId="7B602D78" w14:textId="77777777" w:rsidR="001C7FCA" w:rsidRPr="008E684B" w:rsidRDefault="001C7FCA" w:rsidP="001C7FCA">
      <w:pPr>
        <w:pStyle w:val="ListParagraph"/>
        <w:numPr>
          <w:ilvl w:val="0"/>
          <w:numId w:val="43"/>
        </w:numPr>
        <w:overflowPunct/>
        <w:autoSpaceDE/>
        <w:autoSpaceDN/>
        <w:adjustRightInd/>
        <w:spacing w:after="160" w:line="259" w:lineRule="auto"/>
        <w:textAlignment w:val="auto"/>
      </w:pPr>
      <w:r w:rsidRPr="008E684B">
        <w:t>The tool should provide a suitable background display map for search results</w:t>
      </w:r>
    </w:p>
    <w:p w14:paraId="33BD4AD5" w14:textId="77777777" w:rsidR="001C7FCA" w:rsidRPr="008E684B" w:rsidRDefault="001C7FCA" w:rsidP="001C7FCA">
      <w:pPr>
        <w:pStyle w:val="ListParagraph"/>
        <w:numPr>
          <w:ilvl w:val="0"/>
          <w:numId w:val="43"/>
        </w:numPr>
        <w:overflowPunct/>
        <w:autoSpaceDE/>
        <w:autoSpaceDN/>
        <w:adjustRightInd/>
        <w:spacing w:after="160" w:line="259" w:lineRule="auto"/>
        <w:textAlignment w:val="auto"/>
      </w:pPr>
      <w:r w:rsidRPr="008E684B">
        <w:t>The tool should enable location tagging of non-geo data</w:t>
      </w:r>
    </w:p>
    <w:p w14:paraId="7FEC9921" w14:textId="77777777" w:rsidR="001C7FCA" w:rsidRPr="008E684B" w:rsidRDefault="001C7FCA" w:rsidP="001C7FCA">
      <w:pPr>
        <w:pStyle w:val="ListParagraph"/>
        <w:numPr>
          <w:ilvl w:val="0"/>
          <w:numId w:val="43"/>
        </w:numPr>
        <w:overflowPunct/>
        <w:autoSpaceDE/>
        <w:autoSpaceDN/>
        <w:adjustRightInd/>
        <w:spacing w:after="160" w:line="259" w:lineRule="auto"/>
        <w:textAlignment w:val="auto"/>
      </w:pPr>
      <w:r w:rsidRPr="008E684B">
        <w:t>The tool should provide thumbnails views of returned results, which can be scaled to various sizes</w:t>
      </w:r>
    </w:p>
    <w:p w14:paraId="32BB7954" w14:textId="77777777" w:rsidR="001C7FCA" w:rsidRPr="008E684B" w:rsidRDefault="001C7FCA" w:rsidP="001C7FCA">
      <w:pPr>
        <w:pStyle w:val="ListParagraph"/>
        <w:numPr>
          <w:ilvl w:val="0"/>
          <w:numId w:val="43"/>
        </w:numPr>
        <w:overflowPunct/>
        <w:autoSpaceDE/>
        <w:autoSpaceDN/>
        <w:adjustRightInd/>
        <w:spacing w:after="160" w:line="259" w:lineRule="auto"/>
        <w:textAlignment w:val="auto"/>
      </w:pPr>
      <w:r w:rsidRPr="008E684B">
        <w:t>The tool should provide an intuitive mechanism to view multiple results across a small area</w:t>
      </w:r>
    </w:p>
    <w:p w14:paraId="5D2A6C8C" w14:textId="77777777" w:rsidR="001C7FCA" w:rsidRPr="008E684B" w:rsidRDefault="001C7FCA" w:rsidP="001C7FCA">
      <w:pPr>
        <w:pStyle w:val="ListParagraph"/>
        <w:numPr>
          <w:ilvl w:val="0"/>
          <w:numId w:val="43"/>
        </w:numPr>
        <w:overflowPunct/>
        <w:autoSpaceDE/>
        <w:autoSpaceDN/>
        <w:adjustRightInd/>
        <w:spacing w:after="160" w:line="259" w:lineRule="auto"/>
        <w:textAlignment w:val="auto"/>
      </w:pPr>
      <w:r w:rsidRPr="008E684B">
        <w:t>The tool should be capable of displaying up to 1,048,576 metadata results in a single configurable, sortable, exportable tabulated list with human readable column headings.</w:t>
      </w:r>
    </w:p>
    <w:p w14:paraId="3F931951" w14:textId="53D763C2" w:rsidR="001C7FCA" w:rsidRPr="008E684B" w:rsidRDefault="001C7FCA" w:rsidP="001C7FCA">
      <w:pPr>
        <w:pStyle w:val="ListParagraph"/>
        <w:numPr>
          <w:ilvl w:val="0"/>
          <w:numId w:val="43"/>
        </w:numPr>
        <w:overflowPunct/>
        <w:autoSpaceDE/>
        <w:autoSpaceDN/>
        <w:adjustRightInd/>
        <w:spacing w:after="160" w:line="259" w:lineRule="auto"/>
        <w:textAlignment w:val="auto"/>
      </w:pPr>
      <w:r w:rsidRPr="008E684B">
        <w:t>The tool should be capable of visualising up to 1,048,576 search results of metadata footprints from the MGMP</w:t>
      </w:r>
      <w:r w:rsidR="00FF603A" w:rsidRPr="008E684B">
        <w:t>2</w:t>
      </w:r>
      <w:r w:rsidRPr="008E684B">
        <w:t xml:space="preserve"> metadata elements Resource Geographic Bounding Box and Resource Bounding Polygon over a base map graphic.</w:t>
      </w:r>
    </w:p>
    <w:p w14:paraId="093F05D5" w14:textId="77777777" w:rsidR="001C7FCA" w:rsidRPr="008E684B" w:rsidRDefault="001C7FCA" w:rsidP="001C7FCA">
      <w:pPr>
        <w:pStyle w:val="ListParagraph"/>
        <w:numPr>
          <w:ilvl w:val="0"/>
          <w:numId w:val="43"/>
        </w:numPr>
        <w:overflowPunct/>
        <w:autoSpaceDE/>
        <w:autoSpaceDN/>
        <w:adjustRightInd/>
        <w:spacing w:after="160" w:line="259" w:lineRule="auto"/>
        <w:textAlignment w:val="auto"/>
      </w:pPr>
      <w:r w:rsidRPr="008E684B">
        <w:t>The tool should display the search criteria used when displaying search results</w:t>
      </w:r>
    </w:p>
    <w:p w14:paraId="51CF61D8" w14:textId="3807A66B" w:rsidR="001C7FCA" w:rsidRPr="008E684B" w:rsidRDefault="00947668" w:rsidP="001C7FCA">
      <w:pPr>
        <w:pStyle w:val="ListParagraph"/>
        <w:numPr>
          <w:ilvl w:val="0"/>
          <w:numId w:val="43"/>
        </w:numPr>
        <w:overflowPunct/>
        <w:autoSpaceDE/>
        <w:autoSpaceDN/>
        <w:adjustRightInd/>
        <w:spacing w:after="160" w:line="259" w:lineRule="auto"/>
        <w:textAlignment w:val="auto"/>
      </w:pPr>
      <w:r w:rsidRPr="008E684B">
        <w:t>Column headings for d</w:t>
      </w:r>
      <w:r w:rsidR="001C7FCA" w:rsidRPr="008E684B">
        <w:t xml:space="preserve">isplayed </w:t>
      </w:r>
      <w:r w:rsidRPr="008E684B">
        <w:t xml:space="preserve">search </w:t>
      </w:r>
      <w:r w:rsidR="001C7FCA" w:rsidRPr="008E684B">
        <w:t>results should use human readable language not system syntax</w:t>
      </w:r>
      <w:r w:rsidR="007B24BA" w:rsidRPr="008E684B">
        <w:t>.</w:t>
      </w:r>
    </w:p>
    <w:p w14:paraId="1BE96E6B" w14:textId="00C41D8E" w:rsidR="001C7FCA" w:rsidRDefault="001C7FCA" w:rsidP="001C7FCA">
      <w:pPr>
        <w:pStyle w:val="ListParagraph"/>
        <w:numPr>
          <w:ilvl w:val="0"/>
          <w:numId w:val="43"/>
        </w:numPr>
        <w:overflowPunct/>
        <w:autoSpaceDE/>
        <w:autoSpaceDN/>
        <w:adjustRightInd/>
        <w:spacing w:after="160" w:line="259" w:lineRule="auto"/>
        <w:textAlignment w:val="auto"/>
      </w:pPr>
      <w:r w:rsidRPr="008E684B">
        <w:t xml:space="preserve">For compilation products such as </w:t>
      </w:r>
      <w:r w:rsidRPr="00FD1046">
        <w:t>ASRP, CADRG, DTED, SRTM</w:t>
      </w:r>
      <w:r w:rsidRPr="008E684B">
        <w:t>, etc. the tool should be able to retrieve/visualise both the product/</w:t>
      </w:r>
      <w:r w:rsidR="00254D23" w:rsidRPr="00254D23">
        <w:t xml:space="preserve">International Organization for Standardization </w:t>
      </w:r>
      <w:r w:rsidR="00254D23">
        <w:t>(</w:t>
      </w:r>
      <w:r w:rsidRPr="008E684B">
        <w:t>ISO</w:t>
      </w:r>
      <w:r w:rsidR="00254D23">
        <w:t>)</w:t>
      </w:r>
      <w:r w:rsidRPr="008E684B">
        <w:t>/C</w:t>
      </w:r>
      <w:r w:rsidR="00A32BBC">
        <w:t xml:space="preserve">ompact </w:t>
      </w:r>
      <w:r w:rsidRPr="008E684B">
        <w:t>D</w:t>
      </w:r>
      <w:r w:rsidR="00A32BBC">
        <w:t>isc</w:t>
      </w:r>
      <w:r w:rsidR="00160B27">
        <w:t xml:space="preserve"> (</w:t>
      </w:r>
      <w:r w:rsidRPr="008E684B">
        <w:t>CD</w:t>
      </w:r>
      <w:r w:rsidR="00160B27">
        <w:t>)</w:t>
      </w:r>
      <w:r w:rsidRPr="008E684B">
        <w:t>_D</w:t>
      </w:r>
      <w:r w:rsidR="00160B27">
        <w:t xml:space="preserve">igital </w:t>
      </w:r>
      <w:r w:rsidRPr="008E684B">
        <w:t>V</w:t>
      </w:r>
      <w:r w:rsidR="00160B27">
        <w:t xml:space="preserve">ideo </w:t>
      </w:r>
      <w:r w:rsidRPr="008E684B">
        <w:t>D</w:t>
      </w:r>
      <w:r w:rsidR="00160B27">
        <w:t>isc (</w:t>
      </w:r>
      <w:r w:rsidRPr="008E684B">
        <w:t>DVD</w:t>
      </w:r>
      <w:r w:rsidR="00160B27">
        <w:t>)</w:t>
      </w:r>
      <w:r w:rsidRPr="008E684B">
        <w:t xml:space="preserve"> level metadata and its component lineage sheet or cell level metadata.</w:t>
      </w:r>
    </w:p>
    <w:p w14:paraId="5C5F4580" w14:textId="091D06F9" w:rsidR="00767E6D" w:rsidRPr="008E684B" w:rsidRDefault="00767E6D" w:rsidP="001C7FCA">
      <w:pPr>
        <w:pStyle w:val="ListParagraph"/>
        <w:numPr>
          <w:ilvl w:val="0"/>
          <w:numId w:val="43"/>
        </w:numPr>
        <w:overflowPunct/>
        <w:autoSpaceDE/>
        <w:autoSpaceDN/>
        <w:adjustRightInd/>
        <w:spacing w:after="160" w:line="259" w:lineRule="auto"/>
        <w:textAlignment w:val="auto"/>
      </w:pPr>
      <w:r w:rsidRPr="00767E6D">
        <w:t>The tool should be able to export visualised reports for inclusion in other reports</w:t>
      </w:r>
    </w:p>
    <w:p w14:paraId="0F0F2CEB" w14:textId="6D4D3B24" w:rsidR="001C7FCA" w:rsidRPr="008E684B" w:rsidRDefault="07C7CEAF" w:rsidP="00046268">
      <w:pPr>
        <w:pStyle w:val="ListParagraph"/>
        <w:numPr>
          <w:ilvl w:val="0"/>
          <w:numId w:val="46"/>
        </w:numPr>
        <w:overflowPunct/>
        <w:autoSpaceDE/>
        <w:autoSpaceDN/>
        <w:adjustRightInd/>
        <w:spacing w:after="160" w:line="259" w:lineRule="auto"/>
        <w:textAlignment w:val="auto"/>
      </w:pPr>
      <w:r w:rsidRPr="008E684B">
        <w:t xml:space="preserve">Description of </w:t>
      </w:r>
      <w:r w:rsidR="2A71C791" w:rsidRPr="00756EC5">
        <w:rPr>
          <w:b/>
          <w:bCs/>
        </w:rPr>
        <w:t>dissemination/</w:t>
      </w:r>
      <w:r w:rsidRPr="008E684B">
        <w:rPr>
          <w:b/>
          <w:bCs/>
        </w:rPr>
        <w:t>customer access</w:t>
      </w:r>
      <w:r w:rsidRPr="008E684B">
        <w:t xml:space="preserve"> functional requirements</w:t>
      </w:r>
    </w:p>
    <w:p w14:paraId="543AFD8D" w14:textId="64602F46" w:rsidR="001C7FCA" w:rsidRPr="008E684B" w:rsidRDefault="001C7FCA" w:rsidP="00046268">
      <w:pPr>
        <w:pStyle w:val="ListParagraph"/>
        <w:numPr>
          <w:ilvl w:val="1"/>
          <w:numId w:val="46"/>
        </w:numPr>
        <w:overflowPunct/>
        <w:autoSpaceDE/>
        <w:autoSpaceDN/>
        <w:adjustRightInd/>
        <w:spacing w:after="160" w:line="259" w:lineRule="auto"/>
        <w:ind w:left="709"/>
        <w:textAlignment w:val="auto"/>
      </w:pPr>
      <w:r w:rsidRPr="008E684B">
        <w:t xml:space="preserve">The tool should enable users to ‘cookie-cut’ partial sections from single or multiple </w:t>
      </w:r>
      <w:r w:rsidR="00106DC7">
        <w:t>geospatial information</w:t>
      </w:r>
      <w:r w:rsidRPr="008E684B">
        <w:t xml:space="preserve"> products </w:t>
      </w:r>
      <w:r w:rsidR="00C74424">
        <w:t xml:space="preserve">(retaining data integrity) </w:t>
      </w:r>
      <w:r w:rsidRPr="008E684B">
        <w:t xml:space="preserve">from a range of foundation </w:t>
      </w:r>
      <w:r w:rsidR="00106DC7">
        <w:t>geospatial information</w:t>
      </w:r>
      <w:r w:rsidRPr="008E684B">
        <w:t xml:space="preserve"> data within a dissemination database (e.g. </w:t>
      </w:r>
      <w:r w:rsidRPr="00FD1046">
        <w:t>CIB</w:t>
      </w:r>
      <w:r w:rsidRPr="008E684B">
        <w:t xml:space="preserve">, DTED, SRTM, ASRP, CADRG, </w:t>
      </w:r>
      <w:r w:rsidRPr="00FD1046">
        <w:t xml:space="preserve">MGCP </w:t>
      </w:r>
      <w:r w:rsidRPr="008E684B">
        <w:t>etc.)</w:t>
      </w:r>
    </w:p>
    <w:p w14:paraId="761DDD51" w14:textId="691FF35C" w:rsidR="001C7FCA" w:rsidRPr="008E684B" w:rsidRDefault="001C7FCA" w:rsidP="00046268">
      <w:pPr>
        <w:pStyle w:val="ListParagraph"/>
        <w:numPr>
          <w:ilvl w:val="1"/>
          <w:numId w:val="46"/>
        </w:numPr>
        <w:overflowPunct/>
        <w:autoSpaceDE/>
        <w:autoSpaceDN/>
        <w:adjustRightInd/>
        <w:spacing w:after="160" w:line="259" w:lineRule="auto"/>
        <w:ind w:left="709"/>
        <w:textAlignment w:val="auto"/>
      </w:pPr>
      <w:r w:rsidRPr="008E684B">
        <w:t>The tool should provide a F</w:t>
      </w:r>
      <w:r w:rsidR="00697AFE">
        <w:t xml:space="preserve">ile </w:t>
      </w:r>
      <w:r w:rsidRPr="008E684B">
        <w:t>T</w:t>
      </w:r>
      <w:r w:rsidR="00697AFE">
        <w:t xml:space="preserve">ransfer </w:t>
      </w:r>
      <w:r w:rsidRPr="008E684B">
        <w:t>P</w:t>
      </w:r>
      <w:r w:rsidR="00697AFE">
        <w:t>rotocol (</w:t>
      </w:r>
      <w:r w:rsidRPr="008E684B">
        <w:t>FTP</w:t>
      </w:r>
      <w:r w:rsidR="00697AFE">
        <w:t>)</w:t>
      </w:r>
      <w:r w:rsidRPr="008E684B">
        <w:t>/S</w:t>
      </w:r>
      <w:r w:rsidR="00697AFE">
        <w:t xml:space="preserve">ecure </w:t>
      </w:r>
      <w:r w:rsidRPr="008E684B">
        <w:t>F</w:t>
      </w:r>
      <w:r w:rsidR="00697AFE">
        <w:t xml:space="preserve">ile </w:t>
      </w:r>
      <w:r w:rsidRPr="008E684B">
        <w:t>T</w:t>
      </w:r>
      <w:r w:rsidR="00697AFE">
        <w:t xml:space="preserve">ransfer </w:t>
      </w:r>
      <w:r w:rsidRPr="008E684B">
        <w:t>P</w:t>
      </w:r>
      <w:r w:rsidR="00697AFE">
        <w:t>roto</w:t>
      </w:r>
      <w:r w:rsidR="00AF5033">
        <w:t>col (</w:t>
      </w:r>
      <w:r w:rsidRPr="008E684B">
        <w:t>SFTP</w:t>
      </w:r>
      <w:r w:rsidR="00AF5033">
        <w:t>)</w:t>
      </w:r>
      <w:r w:rsidRPr="008E684B">
        <w:t xml:space="preserve"> share capability with suitable performance to maximise the capacity of the network bandwidth.</w:t>
      </w:r>
    </w:p>
    <w:p w14:paraId="72C0571F" w14:textId="2A5209DF" w:rsidR="001C7FCA" w:rsidRPr="008E684B" w:rsidRDefault="001C7FCA" w:rsidP="00046268">
      <w:pPr>
        <w:pStyle w:val="ListParagraph"/>
        <w:numPr>
          <w:ilvl w:val="1"/>
          <w:numId w:val="46"/>
        </w:numPr>
        <w:overflowPunct/>
        <w:autoSpaceDE/>
        <w:autoSpaceDN/>
        <w:adjustRightInd/>
        <w:spacing w:after="160" w:line="259" w:lineRule="auto"/>
        <w:ind w:left="709"/>
        <w:textAlignment w:val="auto"/>
      </w:pPr>
      <w:r w:rsidRPr="008E684B">
        <w:t xml:space="preserve">The tool should provide appropriate automatic and manual Copyright and Release (C&amp;R) controls determined by </w:t>
      </w:r>
      <w:r w:rsidR="00073250" w:rsidRPr="008E684B">
        <w:t>Resource Releasability</w:t>
      </w:r>
      <w:r w:rsidR="00FE68A4" w:rsidRPr="008E684B">
        <w:t xml:space="preserve"> (Release Band values)</w:t>
      </w:r>
      <w:r w:rsidR="00073250" w:rsidRPr="008E684B">
        <w:t xml:space="preserve">, Resource/Metadata Security and Legal </w:t>
      </w:r>
      <w:r w:rsidR="000C107A" w:rsidRPr="008E684B">
        <w:t>constraints values</w:t>
      </w:r>
      <w:r w:rsidRPr="008E684B">
        <w:t xml:space="preserve"> within the MGMP</w:t>
      </w:r>
      <w:r w:rsidR="00073250" w:rsidRPr="008E684B">
        <w:t>2</w:t>
      </w:r>
      <w:r w:rsidRPr="008E684B">
        <w:t xml:space="preserve"> metadata.</w:t>
      </w:r>
    </w:p>
    <w:p w14:paraId="57DB3347" w14:textId="77777777" w:rsidR="001C7FCA" w:rsidRPr="008E684B" w:rsidRDefault="001C7FCA" w:rsidP="00046268">
      <w:pPr>
        <w:pStyle w:val="ListParagraph"/>
        <w:numPr>
          <w:ilvl w:val="0"/>
          <w:numId w:val="46"/>
        </w:numPr>
        <w:overflowPunct/>
        <w:autoSpaceDE/>
        <w:autoSpaceDN/>
        <w:adjustRightInd/>
        <w:spacing w:after="160" w:line="259" w:lineRule="auto"/>
        <w:textAlignment w:val="auto"/>
      </w:pPr>
      <w:r w:rsidRPr="008E684B">
        <w:t xml:space="preserve">Description of </w:t>
      </w:r>
      <w:r w:rsidRPr="008E684B">
        <w:rPr>
          <w:b/>
          <w:bCs/>
        </w:rPr>
        <w:t>non-functional</w:t>
      </w:r>
      <w:r w:rsidRPr="008E684B">
        <w:t xml:space="preserve"> requirements</w:t>
      </w:r>
    </w:p>
    <w:p w14:paraId="0F4AFDBE" w14:textId="379AEC15" w:rsidR="001C7FCA" w:rsidRPr="008E684B" w:rsidRDefault="001C7FCA" w:rsidP="001C7FCA">
      <w:pPr>
        <w:pStyle w:val="ListParagraph"/>
        <w:numPr>
          <w:ilvl w:val="0"/>
          <w:numId w:val="44"/>
        </w:numPr>
        <w:overflowPunct/>
        <w:autoSpaceDE/>
        <w:autoSpaceDN/>
        <w:adjustRightInd/>
        <w:spacing w:after="160" w:line="259" w:lineRule="auto"/>
        <w:textAlignment w:val="auto"/>
      </w:pPr>
      <w:r w:rsidRPr="008E684B">
        <w:t>The tool should enable plug-ins such as export of metadata from DRV to support other metadata standards from the international community (e.g. Defence Metadata F</w:t>
      </w:r>
      <w:r w:rsidR="005731C2">
        <w:t>oundation</w:t>
      </w:r>
      <w:r w:rsidRPr="008E684B">
        <w:t xml:space="preserve"> (DMF) a N</w:t>
      </w:r>
      <w:r w:rsidR="00AF5033">
        <w:t xml:space="preserve">orth Atlantic </w:t>
      </w:r>
      <w:r w:rsidRPr="008E684B">
        <w:t>T</w:t>
      </w:r>
      <w:r w:rsidR="00AF5033">
        <w:t xml:space="preserve">reaty </w:t>
      </w:r>
      <w:r w:rsidR="00B32DFE" w:rsidRPr="008E684B">
        <w:t>O</w:t>
      </w:r>
      <w:r w:rsidR="00B32DFE">
        <w:t>rganization</w:t>
      </w:r>
      <w:r w:rsidR="00AF5033">
        <w:t xml:space="preserve"> (</w:t>
      </w:r>
      <w:r w:rsidRPr="008E684B">
        <w:t>NATO</w:t>
      </w:r>
      <w:r w:rsidR="00AF5033">
        <w:t>)</w:t>
      </w:r>
      <w:r w:rsidRPr="008E684B">
        <w:t xml:space="preserve"> </w:t>
      </w:r>
      <w:r w:rsidRPr="00FD1046">
        <w:t>DGIWG</w:t>
      </w:r>
      <w:r w:rsidRPr="008E684B">
        <w:t xml:space="preserve"> Metadata Standard for exchange).</w:t>
      </w:r>
    </w:p>
    <w:p w14:paraId="4AF5186C" w14:textId="77777777" w:rsidR="001C7FCA" w:rsidRPr="008E684B" w:rsidRDefault="001C7FCA" w:rsidP="001C7FCA">
      <w:pPr>
        <w:pStyle w:val="ListParagraph"/>
        <w:numPr>
          <w:ilvl w:val="0"/>
          <w:numId w:val="44"/>
        </w:numPr>
        <w:overflowPunct/>
        <w:autoSpaceDE/>
        <w:autoSpaceDN/>
        <w:adjustRightInd/>
        <w:spacing w:after="160" w:line="259" w:lineRule="auto"/>
        <w:textAlignment w:val="auto"/>
      </w:pPr>
      <w:r w:rsidRPr="008E684B">
        <w:t>The tool should be interoperable with other applications such as workflow management and provide well-defined interfaces to allow integration across vendors (e.g. Microsoft, ESRI etc.)</w:t>
      </w:r>
    </w:p>
    <w:p w14:paraId="355AB364" w14:textId="77777777" w:rsidR="00A71016" w:rsidRPr="008E684B" w:rsidRDefault="001C7FCA" w:rsidP="00073250">
      <w:pPr>
        <w:pStyle w:val="ListParagraph"/>
        <w:numPr>
          <w:ilvl w:val="0"/>
          <w:numId w:val="44"/>
        </w:numPr>
        <w:overflowPunct/>
        <w:autoSpaceDE/>
        <w:autoSpaceDN/>
        <w:adjustRightInd/>
        <w:spacing w:before="240" w:after="240" w:line="259" w:lineRule="auto"/>
        <w:textAlignment w:val="auto"/>
        <w:rPr>
          <w:rFonts w:eastAsia="Arial" w:cs="Arial"/>
          <w:szCs w:val="22"/>
        </w:rPr>
      </w:pPr>
      <w:r w:rsidRPr="008E684B">
        <w:t>The tool should provide a mechanism to create and edit codelist values to the MGMP</w:t>
      </w:r>
      <w:r w:rsidR="003E2C24" w:rsidRPr="008E684B">
        <w:t>2</w:t>
      </w:r>
      <w:r w:rsidRPr="008E684B">
        <w:t>/metadata schema picklists</w:t>
      </w:r>
    </w:p>
    <w:p w14:paraId="6637F277" w14:textId="4FBF1248" w:rsidR="00377229" w:rsidRPr="008E684B" w:rsidRDefault="00A71016" w:rsidP="00073250">
      <w:pPr>
        <w:pStyle w:val="ListParagraph"/>
        <w:numPr>
          <w:ilvl w:val="0"/>
          <w:numId w:val="44"/>
        </w:numPr>
        <w:overflowPunct/>
        <w:autoSpaceDE/>
        <w:autoSpaceDN/>
        <w:adjustRightInd/>
        <w:spacing w:before="240" w:after="240" w:line="259" w:lineRule="auto"/>
        <w:textAlignment w:val="auto"/>
        <w:rPr>
          <w:rFonts w:eastAsia="Arial" w:cs="Arial"/>
          <w:szCs w:val="22"/>
        </w:rPr>
      </w:pPr>
      <w:r w:rsidRPr="008E684B">
        <w:t>The tool should provide a mechanism to set and manage default metadata values within the DRV metadata schema</w:t>
      </w:r>
      <w:r w:rsidR="001C7FCA" w:rsidRPr="008E684B">
        <w:t>.</w:t>
      </w:r>
    </w:p>
    <w:p w14:paraId="5362591C" w14:textId="7B812AB2" w:rsidR="004249D5" w:rsidRPr="008E684B" w:rsidRDefault="004249D5" w:rsidP="00073250">
      <w:pPr>
        <w:pStyle w:val="ListParagraph"/>
        <w:numPr>
          <w:ilvl w:val="0"/>
          <w:numId w:val="44"/>
        </w:numPr>
        <w:overflowPunct/>
        <w:autoSpaceDE/>
        <w:autoSpaceDN/>
        <w:adjustRightInd/>
        <w:spacing w:before="240" w:after="240" w:line="259" w:lineRule="auto"/>
        <w:textAlignment w:val="auto"/>
        <w:rPr>
          <w:rFonts w:eastAsia="Arial" w:cs="Arial"/>
          <w:szCs w:val="22"/>
        </w:rPr>
      </w:pPr>
      <w:r w:rsidRPr="008E684B">
        <w:t>The t</w:t>
      </w:r>
      <w:r w:rsidR="00321BE9" w:rsidRPr="008E684B">
        <w:t>ool</w:t>
      </w:r>
      <w:r w:rsidRPr="008E684B">
        <w:t xml:space="preserve"> should provide a mechanism to</w:t>
      </w:r>
      <w:r w:rsidR="00430655" w:rsidRPr="008E684B">
        <w:t xml:space="preserve"> </w:t>
      </w:r>
      <w:r w:rsidR="00AB1272" w:rsidRPr="008E684B">
        <w:t>edit</w:t>
      </w:r>
      <w:r w:rsidR="005B54F2" w:rsidRPr="008E684B">
        <w:t xml:space="preserve">/update the </w:t>
      </w:r>
      <w:r w:rsidR="00321BE9" w:rsidRPr="008E684B">
        <w:t>definition of a duplicate product and apply it retrospectively to the entire metadata database</w:t>
      </w:r>
      <w:r w:rsidR="00E46B27" w:rsidRPr="008E684B">
        <w:t xml:space="preserve"> contents.</w:t>
      </w:r>
      <w:r w:rsidR="00321BE9" w:rsidRPr="008E684B">
        <w:t xml:space="preserve"> </w:t>
      </w:r>
      <w:r w:rsidRPr="008E684B">
        <w:t xml:space="preserve"> </w:t>
      </w:r>
    </w:p>
    <w:p w14:paraId="78A2D3E5" w14:textId="21B635BA" w:rsidR="009C521B" w:rsidRPr="008E684B" w:rsidRDefault="001C7FCA" w:rsidP="00073250">
      <w:pPr>
        <w:pStyle w:val="ListParagraph"/>
        <w:numPr>
          <w:ilvl w:val="0"/>
          <w:numId w:val="44"/>
        </w:numPr>
        <w:overflowPunct/>
        <w:autoSpaceDE/>
        <w:autoSpaceDN/>
        <w:adjustRightInd/>
        <w:spacing w:before="240" w:after="240" w:line="259" w:lineRule="auto"/>
        <w:textAlignment w:val="auto"/>
        <w:rPr>
          <w:rFonts w:eastAsia="Arial" w:cs="Arial"/>
          <w:szCs w:val="22"/>
        </w:rPr>
      </w:pPr>
      <w:r w:rsidRPr="008E684B">
        <w:lastRenderedPageBreak/>
        <w:t>The tool should provide a mechanism to configure the repositories and folders that form part of the federated search.</w:t>
      </w:r>
      <w:r w:rsidR="009C521B" w:rsidRPr="008E684B">
        <w:rPr>
          <w:rFonts w:eastAsia="Arial" w:cs="Arial"/>
          <w:szCs w:val="22"/>
        </w:rPr>
        <w:t> </w:t>
      </w:r>
    </w:p>
    <w:p w14:paraId="4509E942" w14:textId="3BA6B5AA" w:rsidR="00A71016" w:rsidRPr="008E684B" w:rsidRDefault="001F07A8" w:rsidP="001F07A8">
      <w:pPr>
        <w:pStyle w:val="ListParagraph"/>
        <w:numPr>
          <w:ilvl w:val="0"/>
          <w:numId w:val="44"/>
        </w:numPr>
        <w:overflowPunct/>
        <w:autoSpaceDE/>
        <w:autoSpaceDN/>
        <w:adjustRightInd/>
        <w:spacing w:before="240" w:after="240" w:line="259" w:lineRule="auto"/>
        <w:textAlignment w:val="auto"/>
        <w:rPr>
          <w:rFonts w:eastAsia="Arial" w:cs="Arial"/>
          <w:szCs w:val="22"/>
        </w:rPr>
      </w:pPr>
      <w:r w:rsidRPr="008E684B">
        <w:rPr>
          <w:rFonts w:eastAsia="Arial" w:cs="Arial"/>
          <w:szCs w:val="22"/>
        </w:rPr>
        <w:t>I</w:t>
      </w:r>
      <w:r w:rsidR="00600C4E" w:rsidRPr="008E684B">
        <w:rPr>
          <w:rFonts w:eastAsia="Arial" w:cs="Arial"/>
          <w:szCs w:val="22"/>
        </w:rPr>
        <w:t>nstructor led training and accompanying documentation for use of the new DRV solution</w:t>
      </w:r>
      <w:r w:rsidRPr="008E684B">
        <w:rPr>
          <w:rFonts w:eastAsia="Arial" w:cs="Arial"/>
          <w:szCs w:val="22"/>
        </w:rPr>
        <w:t xml:space="preserve"> should be provided.</w:t>
      </w:r>
    </w:p>
    <w:p w14:paraId="2D6E8BB9" w14:textId="539A498B" w:rsidR="00E424EA" w:rsidRPr="008E684B" w:rsidRDefault="00E424EA" w:rsidP="001F07A8">
      <w:pPr>
        <w:pStyle w:val="ListParagraph"/>
        <w:numPr>
          <w:ilvl w:val="0"/>
          <w:numId w:val="44"/>
        </w:numPr>
        <w:overflowPunct/>
        <w:autoSpaceDE/>
        <w:autoSpaceDN/>
        <w:adjustRightInd/>
        <w:spacing w:before="240" w:after="240" w:line="259" w:lineRule="auto"/>
        <w:textAlignment w:val="auto"/>
        <w:rPr>
          <w:rFonts w:eastAsia="Arial" w:cs="Arial"/>
          <w:szCs w:val="22"/>
        </w:rPr>
      </w:pPr>
      <w:r w:rsidRPr="008E684B">
        <w:rPr>
          <w:rFonts w:eastAsia="Arial" w:cs="Arial"/>
          <w:szCs w:val="22"/>
        </w:rPr>
        <w:t xml:space="preserve">The system should provide error handling and not ingest </w:t>
      </w:r>
      <w:r w:rsidR="00A452BF">
        <w:rPr>
          <w:rFonts w:eastAsia="Arial" w:cs="Arial"/>
          <w:szCs w:val="22"/>
        </w:rPr>
        <w:t>geospatial information</w:t>
      </w:r>
      <w:r w:rsidRPr="008E684B">
        <w:rPr>
          <w:rFonts w:eastAsia="Arial" w:cs="Arial"/>
          <w:szCs w:val="22"/>
        </w:rPr>
        <w:t xml:space="preserve"> and MGMP files</w:t>
      </w:r>
      <w:r w:rsidR="00C21F51" w:rsidRPr="008E684B">
        <w:rPr>
          <w:rFonts w:eastAsia="Arial" w:cs="Arial"/>
          <w:szCs w:val="22"/>
        </w:rPr>
        <w:t xml:space="preserve"> into database</w:t>
      </w:r>
      <w:r w:rsidR="00430655" w:rsidRPr="008E684B">
        <w:rPr>
          <w:rFonts w:eastAsia="Arial" w:cs="Arial"/>
          <w:szCs w:val="22"/>
        </w:rPr>
        <w:t>s</w:t>
      </w:r>
      <w:r w:rsidRPr="008E684B">
        <w:rPr>
          <w:rFonts w:eastAsia="Arial" w:cs="Arial"/>
          <w:szCs w:val="22"/>
        </w:rPr>
        <w:t xml:space="preserve"> whe</w:t>
      </w:r>
      <w:r w:rsidR="00430655" w:rsidRPr="008E684B">
        <w:rPr>
          <w:rFonts w:eastAsia="Arial" w:cs="Arial"/>
          <w:szCs w:val="22"/>
        </w:rPr>
        <w:t>n</w:t>
      </w:r>
      <w:r w:rsidRPr="008E684B">
        <w:rPr>
          <w:rFonts w:eastAsia="Arial" w:cs="Arial"/>
          <w:szCs w:val="22"/>
        </w:rPr>
        <w:t xml:space="preserve"> the MGMP</w:t>
      </w:r>
      <w:r w:rsidR="00C875F0" w:rsidRPr="008E684B">
        <w:rPr>
          <w:rFonts w:eastAsia="Arial" w:cs="Arial"/>
          <w:szCs w:val="22"/>
        </w:rPr>
        <w:t>2 metadata</w:t>
      </w:r>
      <w:r w:rsidRPr="008E684B">
        <w:rPr>
          <w:rFonts w:eastAsia="Arial" w:cs="Arial"/>
          <w:szCs w:val="22"/>
        </w:rPr>
        <w:t xml:space="preserve"> contains </w:t>
      </w:r>
      <w:r w:rsidR="00755964" w:rsidRPr="008E684B">
        <w:rPr>
          <w:rFonts w:eastAsia="Arial" w:cs="Arial"/>
          <w:szCs w:val="22"/>
        </w:rPr>
        <w:t>invalid content e.g. invalid coordinate geometries</w:t>
      </w:r>
      <w:r w:rsidR="00DC3D1E" w:rsidRPr="008E684B">
        <w:rPr>
          <w:rFonts w:eastAsia="Arial" w:cs="Arial"/>
          <w:szCs w:val="22"/>
        </w:rPr>
        <w:t xml:space="preserve">. </w:t>
      </w:r>
      <w:r w:rsidR="00EA77F7" w:rsidRPr="008E684B">
        <w:rPr>
          <w:rFonts w:eastAsia="Arial" w:cs="Arial"/>
          <w:szCs w:val="22"/>
        </w:rPr>
        <w:t xml:space="preserve">It should also </w:t>
      </w:r>
      <w:r w:rsidR="00636B07" w:rsidRPr="008E684B">
        <w:rPr>
          <w:rFonts w:eastAsia="Arial" w:cs="Arial"/>
          <w:szCs w:val="22"/>
        </w:rPr>
        <w:t>prevent ingest of duplicate</w:t>
      </w:r>
      <w:r w:rsidR="00925DCC" w:rsidRPr="008E684B">
        <w:rPr>
          <w:rFonts w:eastAsia="Arial" w:cs="Arial"/>
          <w:szCs w:val="22"/>
        </w:rPr>
        <w:t xml:space="preserve"> product</w:t>
      </w:r>
      <w:r w:rsidR="00EA77F7" w:rsidRPr="008E684B">
        <w:rPr>
          <w:rFonts w:eastAsia="Arial" w:cs="Arial"/>
          <w:szCs w:val="22"/>
        </w:rPr>
        <w:t>s</w:t>
      </w:r>
      <w:r w:rsidR="00925DCC" w:rsidRPr="008E684B">
        <w:rPr>
          <w:rFonts w:eastAsia="Arial" w:cs="Arial"/>
          <w:szCs w:val="22"/>
        </w:rPr>
        <w:t xml:space="preserve"> or duplicate</w:t>
      </w:r>
      <w:r w:rsidR="00493D3A" w:rsidRPr="008E684B">
        <w:rPr>
          <w:rFonts w:eastAsia="Arial" w:cs="Arial"/>
          <w:szCs w:val="22"/>
        </w:rPr>
        <w:t xml:space="preserve"> resource </w:t>
      </w:r>
      <w:r w:rsidR="00207A3F" w:rsidRPr="008E684B">
        <w:t>Universal Unique Identifier</w:t>
      </w:r>
      <w:r w:rsidR="00207A3F">
        <w:t>s</w:t>
      </w:r>
      <w:r w:rsidR="00207A3F" w:rsidRPr="008E684B">
        <w:rPr>
          <w:rFonts w:eastAsia="Arial" w:cs="Arial"/>
          <w:szCs w:val="22"/>
        </w:rPr>
        <w:t xml:space="preserve"> </w:t>
      </w:r>
      <w:r w:rsidR="00207A3F">
        <w:rPr>
          <w:rFonts w:eastAsia="Arial" w:cs="Arial"/>
          <w:szCs w:val="22"/>
        </w:rPr>
        <w:t>(</w:t>
      </w:r>
      <w:r w:rsidR="00925DCC" w:rsidRPr="008E684B">
        <w:rPr>
          <w:rFonts w:eastAsia="Arial" w:cs="Arial"/>
          <w:szCs w:val="22"/>
        </w:rPr>
        <w:t>UU</w:t>
      </w:r>
      <w:r w:rsidR="00DC3D1E" w:rsidRPr="008E684B">
        <w:rPr>
          <w:rFonts w:eastAsia="Arial" w:cs="Arial"/>
          <w:szCs w:val="22"/>
        </w:rPr>
        <w:t>ID</w:t>
      </w:r>
      <w:r w:rsidR="00207A3F">
        <w:rPr>
          <w:rFonts w:eastAsia="Arial" w:cs="Arial"/>
          <w:szCs w:val="22"/>
        </w:rPr>
        <w:t>)</w:t>
      </w:r>
      <w:r w:rsidR="00EA77F7" w:rsidRPr="008E684B">
        <w:rPr>
          <w:rFonts w:eastAsia="Arial" w:cs="Arial"/>
          <w:szCs w:val="22"/>
        </w:rPr>
        <w:t xml:space="preserve"> across metadata records</w:t>
      </w:r>
      <w:r w:rsidR="00925DCC" w:rsidRPr="008E684B">
        <w:rPr>
          <w:rFonts w:eastAsia="Arial" w:cs="Arial"/>
          <w:szCs w:val="22"/>
        </w:rPr>
        <w:t>.</w:t>
      </w:r>
    </w:p>
    <w:p w14:paraId="43B00ADD" w14:textId="37D0F3E9" w:rsidR="00CF5E18" w:rsidRDefault="00CF5E18" w:rsidP="001F07A8">
      <w:pPr>
        <w:pStyle w:val="ListParagraph"/>
        <w:numPr>
          <w:ilvl w:val="0"/>
          <w:numId w:val="44"/>
        </w:numPr>
        <w:overflowPunct/>
        <w:autoSpaceDE/>
        <w:autoSpaceDN/>
        <w:adjustRightInd/>
        <w:spacing w:before="240" w:after="240" w:line="259" w:lineRule="auto"/>
        <w:textAlignment w:val="auto"/>
        <w:rPr>
          <w:rFonts w:eastAsia="Arial" w:cs="Arial"/>
          <w:szCs w:val="22"/>
        </w:rPr>
      </w:pPr>
      <w:r w:rsidRPr="008E684B">
        <w:rPr>
          <w:rFonts w:eastAsia="Arial" w:cs="Arial"/>
          <w:szCs w:val="22"/>
        </w:rPr>
        <w:t>The system should provide database locking mechanisms to prevent 2 or more users editing same metadata database row at the same time.</w:t>
      </w:r>
    </w:p>
    <w:p w14:paraId="0D679F92" w14:textId="687A5A63" w:rsidR="00F34274" w:rsidRPr="008E684B" w:rsidRDefault="00510FC4" w:rsidP="00510FC4">
      <w:pPr>
        <w:spacing w:before="240" w:after="240"/>
        <w:rPr>
          <w:u w:val="single"/>
        </w:rPr>
      </w:pPr>
      <w:r w:rsidRPr="008E684B">
        <w:rPr>
          <w:u w:val="single"/>
        </w:rPr>
        <w:t>1a)</w:t>
      </w:r>
      <w:r w:rsidRPr="008E684B">
        <w:tab/>
      </w:r>
      <w:r w:rsidR="00F34274" w:rsidRPr="008E684B">
        <w:rPr>
          <w:u w:val="single"/>
        </w:rPr>
        <w:t xml:space="preserve">Please select a descriptor that best describes your present role in delivering </w:t>
      </w:r>
      <w:r w:rsidR="004D38BC" w:rsidRPr="008E684B">
        <w:rPr>
          <w:u w:val="single"/>
        </w:rPr>
        <w:t>DGC</w:t>
      </w:r>
      <w:r w:rsidR="00BD20A4">
        <w:rPr>
          <w:u w:val="single"/>
        </w:rPr>
        <w:t>’s</w:t>
      </w:r>
      <w:r w:rsidR="004D38BC" w:rsidRPr="008E684B">
        <w:rPr>
          <w:u w:val="single"/>
        </w:rPr>
        <w:t xml:space="preserve"> </w:t>
      </w:r>
      <w:r w:rsidR="00BD20A4">
        <w:rPr>
          <w:u w:val="single"/>
        </w:rPr>
        <w:t>DRV</w:t>
      </w:r>
      <w:r w:rsidR="00F34274" w:rsidRPr="008E684B">
        <w:rPr>
          <w:u w:val="single"/>
        </w:rPr>
        <w:t xml:space="preserve"> </w:t>
      </w:r>
      <w:r w:rsidR="004C3B6B">
        <w:rPr>
          <w:u w:val="single"/>
        </w:rPr>
        <w:t>capability</w:t>
      </w:r>
      <w:r w:rsidR="00BD20A4">
        <w:rPr>
          <w:u w:val="single"/>
        </w:rPr>
        <w:t xml:space="preserve"> </w:t>
      </w:r>
      <w:r w:rsidR="00F34274" w:rsidRPr="008E684B">
        <w:rPr>
          <w:u w:val="single"/>
        </w:rPr>
        <w:t xml:space="preserve">or perceived future roles associated with the </w:t>
      </w:r>
      <w:r w:rsidR="004D38BC" w:rsidRPr="008E684B">
        <w:rPr>
          <w:u w:val="single"/>
        </w:rPr>
        <w:t xml:space="preserve">DGC </w:t>
      </w:r>
      <w:r w:rsidR="00BD20A4">
        <w:rPr>
          <w:u w:val="single"/>
        </w:rPr>
        <w:t xml:space="preserve">DRV </w:t>
      </w:r>
      <w:r w:rsidR="004C3B6B">
        <w:rPr>
          <w:u w:val="single"/>
        </w:rPr>
        <w:t>capability</w:t>
      </w:r>
      <w:r w:rsidR="00F34274" w:rsidRPr="008E684B">
        <w:rPr>
          <w:u w:val="single"/>
        </w:rPr>
        <w:t xml:space="preserve">. </w:t>
      </w:r>
      <w:r w:rsidR="00F34274" w:rsidRPr="008E684B">
        <w:rPr>
          <w:i/>
          <w:iCs/>
          <w:sz w:val="18"/>
          <w:szCs w:val="18"/>
          <w:u w:val="single"/>
        </w:rPr>
        <w:t>Tick all that apply.</w:t>
      </w:r>
    </w:p>
    <w:tbl>
      <w:tblPr>
        <w:tblStyle w:val="TableGrid"/>
        <w:tblW w:w="9747" w:type="dxa"/>
        <w:tblLayout w:type="fixed"/>
        <w:tblLook w:val="04A0" w:firstRow="1" w:lastRow="0" w:firstColumn="1" w:lastColumn="0" w:noHBand="0" w:noVBand="1"/>
      </w:tblPr>
      <w:tblGrid>
        <w:gridCol w:w="2802"/>
        <w:gridCol w:w="6378"/>
        <w:gridCol w:w="567"/>
      </w:tblGrid>
      <w:tr w:rsidR="008E684B" w:rsidRPr="008E684B" w14:paraId="17CCCB77" w14:textId="77777777" w:rsidTr="003414BB">
        <w:tc>
          <w:tcPr>
            <w:tcW w:w="2802" w:type="dxa"/>
          </w:tcPr>
          <w:p w14:paraId="5B614994" w14:textId="77777777" w:rsidR="000A73D4" w:rsidRPr="008E684B" w:rsidRDefault="000A73D4" w:rsidP="000A73D4">
            <w:r w:rsidRPr="008E684B">
              <w:t>Prime Supplier</w:t>
            </w:r>
          </w:p>
        </w:tc>
        <w:tc>
          <w:tcPr>
            <w:tcW w:w="6378" w:type="dxa"/>
          </w:tcPr>
          <w:p w14:paraId="3E508CAE" w14:textId="0BC7EC8A" w:rsidR="000A73D4" w:rsidRPr="008E684B" w:rsidRDefault="000A73D4" w:rsidP="000A73D4">
            <w:r w:rsidRPr="008E684B">
              <w:t xml:space="preserve">Direct and key contact with </w:t>
            </w:r>
            <w:r w:rsidR="000A558F" w:rsidRPr="008E684B">
              <w:t>M</w:t>
            </w:r>
            <w:r w:rsidR="00DE4601" w:rsidRPr="008E684B">
              <w:t>O</w:t>
            </w:r>
            <w:r w:rsidR="000A558F" w:rsidRPr="008E684B">
              <w:t>D</w:t>
            </w:r>
            <w:r w:rsidRPr="008E684B">
              <w:t>, responsible for delivery of complete system capable of meeting requirements.</w:t>
            </w:r>
          </w:p>
        </w:tc>
        <w:sdt>
          <w:sdtPr>
            <w:id w:val="-1253042159"/>
            <w14:checkbox>
              <w14:checked w14:val="0"/>
              <w14:checkedState w14:val="2612" w14:font="MS Gothic"/>
              <w14:uncheckedState w14:val="2610" w14:font="MS Gothic"/>
            </w14:checkbox>
          </w:sdtPr>
          <w:sdtEndPr/>
          <w:sdtContent>
            <w:tc>
              <w:tcPr>
                <w:tcW w:w="567" w:type="dxa"/>
              </w:tcPr>
              <w:p w14:paraId="3331C7DA" w14:textId="77777777" w:rsidR="000A73D4" w:rsidRPr="008E684B" w:rsidRDefault="000A73D4" w:rsidP="000A73D4">
                <w:r w:rsidRPr="008E684B">
                  <w:rPr>
                    <w:rFonts w:ascii="MS Gothic" w:eastAsia="MS Gothic" w:hAnsi="MS Gothic" w:hint="eastAsia"/>
                  </w:rPr>
                  <w:t>☐</w:t>
                </w:r>
              </w:p>
            </w:tc>
          </w:sdtContent>
        </w:sdt>
      </w:tr>
      <w:tr w:rsidR="008E684B" w:rsidRPr="008E684B" w14:paraId="3F8A7389" w14:textId="77777777" w:rsidTr="003414BB">
        <w:tc>
          <w:tcPr>
            <w:tcW w:w="2802" w:type="dxa"/>
          </w:tcPr>
          <w:p w14:paraId="26A662D5" w14:textId="77777777" w:rsidR="000A73D4" w:rsidRPr="008E684B" w:rsidRDefault="000A73D4" w:rsidP="000A73D4">
            <w:r w:rsidRPr="008E684B">
              <w:t>System Integrator</w:t>
            </w:r>
          </w:p>
        </w:tc>
        <w:tc>
          <w:tcPr>
            <w:tcW w:w="6378" w:type="dxa"/>
          </w:tcPr>
          <w:p w14:paraId="582A4D9C" w14:textId="77777777" w:rsidR="000A73D4" w:rsidRPr="008E684B" w:rsidRDefault="000A73D4" w:rsidP="000A73D4">
            <w:r w:rsidRPr="008E684B">
              <w:t>Responsible for bringing together sub-systems and de-conflicting sub-systems.</w:t>
            </w:r>
          </w:p>
        </w:tc>
        <w:sdt>
          <w:sdtPr>
            <w:id w:val="-667448"/>
            <w14:checkbox>
              <w14:checked w14:val="0"/>
              <w14:checkedState w14:val="2612" w14:font="MS Gothic"/>
              <w14:uncheckedState w14:val="2610" w14:font="MS Gothic"/>
            </w14:checkbox>
          </w:sdtPr>
          <w:sdtEndPr/>
          <w:sdtContent>
            <w:tc>
              <w:tcPr>
                <w:tcW w:w="567" w:type="dxa"/>
              </w:tcPr>
              <w:p w14:paraId="69F03768" w14:textId="77777777" w:rsidR="000A73D4" w:rsidRPr="008E684B" w:rsidRDefault="000A73D4" w:rsidP="000A73D4">
                <w:r w:rsidRPr="008E684B">
                  <w:rPr>
                    <w:rFonts w:ascii="MS Gothic" w:eastAsia="MS Gothic" w:hAnsi="MS Gothic" w:hint="eastAsia"/>
                  </w:rPr>
                  <w:t>☐</w:t>
                </w:r>
              </w:p>
            </w:tc>
          </w:sdtContent>
        </w:sdt>
      </w:tr>
      <w:tr w:rsidR="008E684B" w:rsidRPr="008E684B" w14:paraId="515F706B" w14:textId="77777777" w:rsidTr="003414BB">
        <w:tc>
          <w:tcPr>
            <w:tcW w:w="2802" w:type="dxa"/>
          </w:tcPr>
          <w:p w14:paraId="3D7F380B" w14:textId="77777777" w:rsidR="000A73D4" w:rsidRPr="008E684B" w:rsidRDefault="000A73D4" w:rsidP="000A73D4">
            <w:r w:rsidRPr="008E684B">
              <w:t>Sub-Systems Support</w:t>
            </w:r>
          </w:p>
        </w:tc>
        <w:tc>
          <w:tcPr>
            <w:tcW w:w="6378" w:type="dxa"/>
          </w:tcPr>
          <w:p w14:paraId="5495DFB4" w14:textId="32145A8D" w:rsidR="000A73D4" w:rsidRPr="008E684B" w:rsidRDefault="000A73D4" w:rsidP="000A73D4">
            <w:r w:rsidRPr="008E684B">
              <w:t>Responsible for delivery of complete sub-system to integrator</w:t>
            </w:r>
            <w:r w:rsidR="003414BB" w:rsidRPr="008E684B">
              <w:t>.</w:t>
            </w:r>
          </w:p>
        </w:tc>
        <w:sdt>
          <w:sdtPr>
            <w:id w:val="317623765"/>
            <w14:checkbox>
              <w14:checked w14:val="0"/>
              <w14:checkedState w14:val="2612" w14:font="MS Gothic"/>
              <w14:uncheckedState w14:val="2610" w14:font="MS Gothic"/>
            </w14:checkbox>
          </w:sdtPr>
          <w:sdtEndPr/>
          <w:sdtContent>
            <w:tc>
              <w:tcPr>
                <w:tcW w:w="567" w:type="dxa"/>
              </w:tcPr>
              <w:p w14:paraId="14B3D0D6" w14:textId="77777777" w:rsidR="000A73D4" w:rsidRPr="008E684B" w:rsidRDefault="000A73D4" w:rsidP="000A73D4">
                <w:r w:rsidRPr="008E684B">
                  <w:rPr>
                    <w:rFonts w:ascii="MS Gothic" w:eastAsia="MS Gothic" w:hAnsi="MS Gothic" w:hint="eastAsia"/>
                  </w:rPr>
                  <w:t>☐</w:t>
                </w:r>
              </w:p>
            </w:tc>
          </w:sdtContent>
        </w:sdt>
      </w:tr>
      <w:tr w:rsidR="008E684B" w:rsidRPr="008E684B" w14:paraId="5383CC5C" w14:textId="77777777" w:rsidTr="003414BB">
        <w:tc>
          <w:tcPr>
            <w:tcW w:w="2802" w:type="dxa"/>
          </w:tcPr>
          <w:p w14:paraId="55688812" w14:textId="77777777" w:rsidR="000A73D4" w:rsidRPr="008E684B" w:rsidRDefault="000A73D4" w:rsidP="000A73D4">
            <w:r w:rsidRPr="008E684B">
              <w:t>Component Provider</w:t>
            </w:r>
          </w:p>
        </w:tc>
        <w:tc>
          <w:tcPr>
            <w:tcW w:w="6378" w:type="dxa"/>
          </w:tcPr>
          <w:p w14:paraId="2638F428" w14:textId="342CB479" w:rsidR="000A73D4" w:rsidRPr="008E684B" w:rsidRDefault="000A73D4" w:rsidP="000A73D4">
            <w:r w:rsidRPr="008E684B">
              <w:t>Development and production of individual components of sub-systems</w:t>
            </w:r>
            <w:r w:rsidR="003414BB" w:rsidRPr="008E684B">
              <w:t>.</w:t>
            </w:r>
          </w:p>
        </w:tc>
        <w:sdt>
          <w:sdtPr>
            <w:id w:val="-1012905599"/>
            <w14:checkbox>
              <w14:checked w14:val="0"/>
              <w14:checkedState w14:val="2612" w14:font="MS Gothic"/>
              <w14:uncheckedState w14:val="2610" w14:font="MS Gothic"/>
            </w14:checkbox>
          </w:sdtPr>
          <w:sdtEndPr/>
          <w:sdtContent>
            <w:tc>
              <w:tcPr>
                <w:tcW w:w="567" w:type="dxa"/>
              </w:tcPr>
              <w:p w14:paraId="71FB5F4C" w14:textId="77777777" w:rsidR="000A73D4" w:rsidRPr="008E684B" w:rsidRDefault="000A73D4" w:rsidP="000A73D4">
                <w:r w:rsidRPr="008E684B">
                  <w:rPr>
                    <w:rFonts w:ascii="MS Gothic" w:eastAsia="MS Gothic" w:hAnsi="MS Gothic" w:hint="eastAsia"/>
                  </w:rPr>
                  <w:t>☐</w:t>
                </w:r>
              </w:p>
            </w:tc>
          </w:sdtContent>
        </w:sdt>
      </w:tr>
      <w:tr w:rsidR="008E684B" w:rsidRPr="008E684B" w14:paraId="05B12CAB" w14:textId="77777777" w:rsidTr="003414BB">
        <w:tc>
          <w:tcPr>
            <w:tcW w:w="2802" w:type="dxa"/>
          </w:tcPr>
          <w:p w14:paraId="0243D90A" w14:textId="77777777" w:rsidR="000A73D4" w:rsidRPr="008E684B" w:rsidRDefault="000A73D4" w:rsidP="000A73D4">
            <w:r w:rsidRPr="008E684B">
              <w:t>Support Services</w:t>
            </w:r>
          </w:p>
        </w:tc>
        <w:tc>
          <w:tcPr>
            <w:tcW w:w="6378" w:type="dxa"/>
          </w:tcPr>
          <w:p w14:paraId="7FEA1285" w14:textId="14FFCB73" w:rsidR="000A73D4" w:rsidRPr="008E684B" w:rsidRDefault="000A73D4" w:rsidP="000A73D4">
            <w:r w:rsidRPr="008E684B">
              <w:t>Provision of support to project and delivery of requirements</w:t>
            </w:r>
            <w:r w:rsidR="003414BB" w:rsidRPr="008E684B">
              <w:t>.</w:t>
            </w:r>
          </w:p>
        </w:tc>
        <w:sdt>
          <w:sdtPr>
            <w:id w:val="-912785457"/>
            <w14:checkbox>
              <w14:checked w14:val="0"/>
              <w14:checkedState w14:val="2612" w14:font="MS Gothic"/>
              <w14:uncheckedState w14:val="2610" w14:font="MS Gothic"/>
            </w14:checkbox>
          </w:sdtPr>
          <w:sdtEndPr/>
          <w:sdtContent>
            <w:tc>
              <w:tcPr>
                <w:tcW w:w="567" w:type="dxa"/>
              </w:tcPr>
              <w:p w14:paraId="51D579DE" w14:textId="77777777" w:rsidR="000A73D4" w:rsidRPr="008E684B" w:rsidRDefault="000A73D4" w:rsidP="000A73D4">
                <w:r w:rsidRPr="008E684B">
                  <w:rPr>
                    <w:rFonts w:ascii="MS Gothic" w:eastAsia="MS Gothic" w:hAnsi="MS Gothic" w:hint="eastAsia"/>
                  </w:rPr>
                  <w:t>☐</w:t>
                </w:r>
              </w:p>
            </w:tc>
          </w:sdtContent>
        </w:sdt>
      </w:tr>
      <w:tr w:rsidR="008E684B" w:rsidRPr="008E684B" w14:paraId="1DFA0E9B" w14:textId="77777777" w:rsidTr="003414BB">
        <w:tc>
          <w:tcPr>
            <w:tcW w:w="2802" w:type="dxa"/>
          </w:tcPr>
          <w:p w14:paraId="790B48A0" w14:textId="77777777" w:rsidR="000A73D4" w:rsidRPr="008E684B" w:rsidRDefault="000A73D4" w:rsidP="000A73D4">
            <w:r w:rsidRPr="008E684B">
              <w:t>Technical Services/Customer Friend</w:t>
            </w:r>
          </w:p>
        </w:tc>
        <w:tc>
          <w:tcPr>
            <w:tcW w:w="6378" w:type="dxa"/>
          </w:tcPr>
          <w:p w14:paraId="40EE1E48" w14:textId="69C3BB92" w:rsidR="000A73D4" w:rsidRPr="008E684B" w:rsidRDefault="000A73D4" w:rsidP="000A73D4">
            <w:r w:rsidRPr="008E684B">
              <w:t xml:space="preserve">Provision of technical support and non-competitive advice to </w:t>
            </w:r>
            <w:r w:rsidR="000A558F" w:rsidRPr="008E684B">
              <w:t>M</w:t>
            </w:r>
            <w:r w:rsidR="00DE4601" w:rsidRPr="008E684B">
              <w:t>O</w:t>
            </w:r>
            <w:r w:rsidR="000A558F" w:rsidRPr="008E684B">
              <w:t>D</w:t>
            </w:r>
            <w:r w:rsidR="003414BB" w:rsidRPr="008E684B">
              <w:t>.</w:t>
            </w:r>
          </w:p>
        </w:tc>
        <w:sdt>
          <w:sdtPr>
            <w:id w:val="589980174"/>
            <w14:checkbox>
              <w14:checked w14:val="0"/>
              <w14:checkedState w14:val="2612" w14:font="MS Gothic"/>
              <w14:uncheckedState w14:val="2610" w14:font="MS Gothic"/>
            </w14:checkbox>
          </w:sdtPr>
          <w:sdtEndPr/>
          <w:sdtContent>
            <w:tc>
              <w:tcPr>
                <w:tcW w:w="567" w:type="dxa"/>
              </w:tcPr>
              <w:p w14:paraId="0A0C8940" w14:textId="77777777" w:rsidR="000A73D4" w:rsidRPr="008E684B" w:rsidRDefault="000A73D4" w:rsidP="000A73D4">
                <w:r w:rsidRPr="008E684B">
                  <w:rPr>
                    <w:rFonts w:ascii="MS Gothic" w:eastAsia="MS Gothic" w:hAnsi="MS Gothic" w:hint="eastAsia"/>
                  </w:rPr>
                  <w:t>☐</w:t>
                </w:r>
              </w:p>
            </w:tc>
          </w:sdtContent>
        </w:sdt>
      </w:tr>
      <w:tr w:rsidR="003414BB" w:rsidRPr="008E684B" w14:paraId="2886F03C" w14:textId="77777777" w:rsidTr="003414BB">
        <w:tc>
          <w:tcPr>
            <w:tcW w:w="2802" w:type="dxa"/>
          </w:tcPr>
          <w:p w14:paraId="12DACDDC" w14:textId="6733CA49" w:rsidR="003414BB" w:rsidRPr="008E684B" w:rsidRDefault="003414BB" w:rsidP="003414BB">
            <w:r w:rsidRPr="008E684B">
              <w:t>Software Provider</w:t>
            </w:r>
          </w:p>
        </w:tc>
        <w:tc>
          <w:tcPr>
            <w:tcW w:w="6378" w:type="dxa"/>
          </w:tcPr>
          <w:p w14:paraId="6F1819FB" w14:textId="48E444B6" w:rsidR="003414BB" w:rsidRPr="008E684B" w:rsidRDefault="003414BB" w:rsidP="003414BB">
            <w:r w:rsidRPr="008E684B">
              <w:t>Responsible for the provision of software in relation to requirement and delivery of requirements.</w:t>
            </w:r>
          </w:p>
        </w:tc>
        <w:sdt>
          <w:sdtPr>
            <w:id w:val="-1063942582"/>
            <w14:checkbox>
              <w14:checked w14:val="0"/>
              <w14:checkedState w14:val="2612" w14:font="MS Gothic"/>
              <w14:uncheckedState w14:val="2610" w14:font="MS Gothic"/>
            </w14:checkbox>
          </w:sdtPr>
          <w:sdtEndPr/>
          <w:sdtContent>
            <w:tc>
              <w:tcPr>
                <w:tcW w:w="567" w:type="dxa"/>
              </w:tcPr>
              <w:p w14:paraId="0AA9A0B5" w14:textId="03AAADDD" w:rsidR="003414BB" w:rsidRPr="008E684B" w:rsidRDefault="004C3B6B" w:rsidP="003414BB">
                <w:r>
                  <w:rPr>
                    <w:rFonts w:ascii="MS Gothic" w:eastAsia="MS Gothic" w:hAnsi="MS Gothic" w:hint="eastAsia"/>
                  </w:rPr>
                  <w:t>☐</w:t>
                </w:r>
              </w:p>
            </w:tc>
          </w:sdtContent>
        </w:sdt>
      </w:tr>
    </w:tbl>
    <w:p w14:paraId="646D038D" w14:textId="5DEFDE23" w:rsidR="000A73D4" w:rsidRPr="008E684B" w:rsidRDefault="000A73D4">
      <w:pPr>
        <w:overflowPunct/>
        <w:autoSpaceDE/>
        <w:autoSpaceDN/>
        <w:adjustRightInd/>
        <w:textAlignment w:val="auto"/>
        <w:rPr>
          <w:b/>
          <w:u w:val="single"/>
        </w:rPr>
      </w:pPr>
    </w:p>
    <w:p w14:paraId="16A25D04" w14:textId="7DDD475F" w:rsidR="00ED2453" w:rsidRPr="008E684B" w:rsidRDefault="00510FC4" w:rsidP="0035127A">
      <w:pPr>
        <w:spacing w:before="240" w:after="240"/>
        <w:rPr>
          <w:u w:val="single"/>
        </w:rPr>
      </w:pPr>
      <w:bookmarkStart w:id="1" w:name="_Ref484767221"/>
      <w:r w:rsidRPr="008E684B">
        <w:rPr>
          <w:u w:val="single"/>
        </w:rPr>
        <w:t>1</w:t>
      </w:r>
      <w:r w:rsidR="00EA396F" w:rsidRPr="008E684B">
        <w:rPr>
          <w:u w:val="single"/>
        </w:rPr>
        <w:t>b</w:t>
      </w:r>
      <w:r w:rsidR="00D6393A" w:rsidRPr="008E684B">
        <w:rPr>
          <w:u w:val="single"/>
        </w:rPr>
        <w:t>)</w:t>
      </w:r>
      <w:r w:rsidRPr="008E684B">
        <w:tab/>
      </w:r>
      <w:r w:rsidR="0035127A" w:rsidRPr="008E684B">
        <w:rPr>
          <w:u w:val="single"/>
        </w:rPr>
        <w:t xml:space="preserve">Please provide </w:t>
      </w:r>
      <w:bookmarkStart w:id="2" w:name="_Hlk124171112"/>
      <w:r w:rsidR="00BE078C">
        <w:rPr>
          <w:u w:val="single"/>
        </w:rPr>
        <w:t xml:space="preserve">an insight </w:t>
      </w:r>
      <w:bookmarkEnd w:id="2"/>
      <w:r w:rsidR="0035127A" w:rsidRPr="008E684B">
        <w:rPr>
          <w:u w:val="single"/>
        </w:rPr>
        <w:t xml:space="preserve">of your </w:t>
      </w:r>
      <w:r w:rsidR="00D42C5D">
        <w:rPr>
          <w:u w:val="single"/>
        </w:rPr>
        <w:t>solution’s capability</w:t>
      </w:r>
      <w:r w:rsidR="0035127A" w:rsidRPr="008E684B">
        <w:rPr>
          <w:u w:val="single"/>
        </w:rPr>
        <w:t xml:space="preserve"> in relation to </w:t>
      </w:r>
      <w:bookmarkEnd w:id="1"/>
      <w:r w:rsidR="006E0CBF" w:rsidRPr="00914B2D">
        <w:rPr>
          <w:b/>
          <w:bCs/>
          <w:u w:val="single"/>
        </w:rPr>
        <w:t>G</w:t>
      </w:r>
      <w:r w:rsidR="00D86BF9" w:rsidRPr="00914B2D">
        <w:rPr>
          <w:b/>
          <w:bCs/>
          <w:u w:val="single"/>
        </w:rPr>
        <w:t xml:space="preserve">eospatial </w:t>
      </w:r>
      <w:r w:rsidR="006E0CBF" w:rsidRPr="00914B2D">
        <w:rPr>
          <w:b/>
          <w:bCs/>
          <w:u w:val="single"/>
        </w:rPr>
        <w:t>I</w:t>
      </w:r>
      <w:r w:rsidR="00D86BF9" w:rsidRPr="00914B2D">
        <w:rPr>
          <w:b/>
          <w:bCs/>
          <w:u w:val="single"/>
        </w:rPr>
        <w:t xml:space="preserve">nformation </w:t>
      </w:r>
      <w:r w:rsidR="006E0CBF" w:rsidRPr="00914B2D">
        <w:rPr>
          <w:b/>
          <w:bCs/>
          <w:u w:val="single"/>
        </w:rPr>
        <w:t>M</w:t>
      </w:r>
      <w:r w:rsidR="008B336D" w:rsidRPr="00914B2D">
        <w:rPr>
          <w:b/>
          <w:bCs/>
          <w:u w:val="single"/>
        </w:rPr>
        <w:t>anagement</w:t>
      </w:r>
      <w:r w:rsidR="008B336D">
        <w:rPr>
          <w:u w:val="single"/>
        </w:rPr>
        <w:t xml:space="preserve"> as described above</w:t>
      </w:r>
    </w:p>
    <w:p w14:paraId="7A6E1F54" w14:textId="2BAE2F69" w:rsidR="00DC3500" w:rsidRPr="008E684B" w:rsidRDefault="003E1787" w:rsidP="003E1787">
      <w:pPr>
        <w:spacing w:before="240" w:after="240"/>
        <w:ind w:left="567"/>
        <w:rPr>
          <w:u w:val="single"/>
        </w:rPr>
      </w:pPr>
      <w:r w:rsidRPr="008E684B">
        <w:rPr>
          <w:b/>
          <w:i/>
          <w:sz w:val="18"/>
          <w:u w:val="single"/>
        </w:rPr>
        <w:t xml:space="preserve">500 words </w:t>
      </w:r>
      <w:r w:rsidR="006462D1" w:rsidRPr="008E684B">
        <w:rPr>
          <w:b/>
          <w:i/>
          <w:sz w:val="18"/>
          <w:u w:val="single"/>
        </w:rPr>
        <w:t>max,</w:t>
      </w:r>
      <w:r w:rsidRPr="008E684B">
        <w:rPr>
          <w:b/>
          <w:i/>
          <w:sz w:val="18"/>
          <w:u w:val="single"/>
        </w:rPr>
        <w:t xml:space="preserve"> or reference material may be provided</w:t>
      </w:r>
      <w:r w:rsidRPr="008E684B">
        <w:rPr>
          <w:u w:val="single"/>
        </w:rPr>
        <w:t>:</w:t>
      </w:r>
    </w:p>
    <w:tbl>
      <w:tblPr>
        <w:tblStyle w:val="TableGrid"/>
        <w:tblW w:w="9180" w:type="dxa"/>
        <w:tblInd w:w="567" w:type="dxa"/>
        <w:tblLook w:val="04A0" w:firstRow="1" w:lastRow="0" w:firstColumn="1" w:lastColumn="0" w:noHBand="0" w:noVBand="1"/>
      </w:tblPr>
      <w:tblGrid>
        <w:gridCol w:w="9180"/>
      </w:tblGrid>
      <w:tr w:rsidR="008E684B" w:rsidRPr="008E684B" w14:paraId="17C529AD" w14:textId="77777777" w:rsidTr="00765DD8">
        <w:trPr>
          <w:trHeight w:val="257"/>
        </w:trPr>
        <w:tc>
          <w:tcPr>
            <w:tcW w:w="9180" w:type="dxa"/>
            <w:vMerge w:val="restart"/>
          </w:tcPr>
          <w:p w14:paraId="6DB4C27D" w14:textId="77777777" w:rsidR="00DC3500" w:rsidRPr="008E684B" w:rsidRDefault="0075330B" w:rsidP="00DC3500">
            <w:pPr>
              <w:contextualSpacing/>
            </w:pPr>
            <w:sdt>
              <w:sdtPr>
                <w:id w:val="1889447011"/>
                <w:showingPlcHdr/>
              </w:sdtPr>
              <w:sdtEndPr/>
              <w:sdtContent>
                <w:r w:rsidR="00FF7A03" w:rsidRPr="008E684B">
                  <w:t>Click here to enter text.</w:t>
                </w:r>
              </w:sdtContent>
            </w:sdt>
          </w:p>
          <w:p w14:paraId="4A9621AE" w14:textId="77777777" w:rsidR="008C07AF" w:rsidRPr="008E684B" w:rsidRDefault="008C07AF" w:rsidP="00DC3500">
            <w:pPr>
              <w:contextualSpacing/>
            </w:pPr>
          </w:p>
          <w:p w14:paraId="7C96FC2E" w14:textId="77777777" w:rsidR="008C07AF" w:rsidRPr="008E684B" w:rsidRDefault="008C07AF" w:rsidP="00DC3500">
            <w:pPr>
              <w:contextualSpacing/>
            </w:pPr>
          </w:p>
          <w:p w14:paraId="47556719" w14:textId="77777777" w:rsidR="008C07AF" w:rsidRPr="008E684B" w:rsidRDefault="008C07AF" w:rsidP="00DC3500">
            <w:pPr>
              <w:contextualSpacing/>
            </w:pPr>
          </w:p>
          <w:p w14:paraId="3261039F" w14:textId="77777777" w:rsidR="008C07AF" w:rsidRPr="008E684B" w:rsidRDefault="008C07AF" w:rsidP="00DC3500">
            <w:pPr>
              <w:contextualSpacing/>
            </w:pPr>
          </w:p>
          <w:p w14:paraId="4ED4C6EC" w14:textId="77777777" w:rsidR="008C07AF" w:rsidRPr="008E684B" w:rsidRDefault="008C07AF" w:rsidP="00DC3500">
            <w:pPr>
              <w:contextualSpacing/>
            </w:pPr>
          </w:p>
          <w:p w14:paraId="53E0359B" w14:textId="77777777" w:rsidR="008C07AF" w:rsidRPr="008E684B" w:rsidRDefault="008C07AF" w:rsidP="00DC3500">
            <w:pPr>
              <w:contextualSpacing/>
            </w:pPr>
          </w:p>
          <w:p w14:paraId="5B756E66" w14:textId="77777777" w:rsidR="008C07AF" w:rsidRPr="008E684B" w:rsidRDefault="008C07AF" w:rsidP="00DC3500">
            <w:pPr>
              <w:contextualSpacing/>
            </w:pPr>
          </w:p>
          <w:p w14:paraId="431918E5" w14:textId="77777777" w:rsidR="008C07AF" w:rsidRPr="008E684B" w:rsidRDefault="008C07AF" w:rsidP="00DC3500">
            <w:pPr>
              <w:contextualSpacing/>
            </w:pPr>
          </w:p>
          <w:p w14:paraId="34DCDADD" w14:textId="77777777" w:rsidR="008C07AF" w:rsidRPr="008E684B" w:rsidRDefault="008C07AF" w:rsidP="00DC3500">
            <w:pPr>
              <w:contextualSpacing/>
            </w:pPr>
          </w:p>
        </w:tc>
      </w:tr>
      <w:tr w:rsidR="00DC3500" w:rsidRPr="008E684B" w14:paraId="07F5C4A9" w14:textId="77777777" w:rsidTr="00765DD8">
        <w:trPr>
          <w:trHeight w:val="253"/>
        </w:trPr>
        <w:tc>
          <w:tcPr>
            <w:tcW w:w="9180" w:type="dxa"/>
            <w:vMerge/>
          </w:tcPr>
          <w:p w14:paraId="01DCA014" w14:textId="77777777" w:rsidR="00DC3500" w:rsidRPr="008E684B" w:rsidRDefault="00DC3500" w:rsidP="00DC3500">
            <w:pPr>
              <w:contextualSpacing/>
            </w:pPr>
          </w:p>
        </w:tc>
      </w:tr>
    </w:tbl>
    <w:p w14:paraId="08799D9B" w14:textId="67932888" w:rsidR="003E1787" w:rsidRDefault="003E1787" w:rsidP="00D6393A">
      <w:pPr>
        <w:spacing w:before="240" w:after="240"/>
        <w:rPr>
          <w:u w:val="single"/>
        </w:rPr>
      </w:pPr>
    </w:p>
    <w:p w14:paraId="1386C858" w14:textId="34C090C4" w:rsidR="00156903" w:rsidRDefault="00156903" w:rsidP="00D6393A">
      <w:pPr>
        <w:spacing w:before="240" w:after="240"/>
        <w:rPr>
          <w:u w:val="single"/>
        </w:rPr>
      </w:pPr>
    </w:p>
    <w:p w14:paraId="5A7E7CE7" w14:textId="418A919E" w:rsidR="00156903" w:rsidRDefault="00156903" w:rsidP="00D6393A">
      <w:pPr>
        <w:spacing w:before="240" w:after="240"/>
        <w:rPr>
          <w:u w:val="single"/>
        </w:rPr>
      </w:pPr>
    </w:p>
    <w:p w14:paraId="7C014338" w14:textId="577CBFF7" w:rsidR="00156903" w:rsidRDefault="00156903" w:rsidP="00D6393A">
      <w:pPr>
        <w:spacing w:before="240" w:after="240"/>
        <w:rPr>
          <w:u w:val="single"/>
        </w:rPr>
      </w:pPr>
    </w:p>
    <w:p w14:paraId="67DD540C" w14:textId="30EE5116" w:rsidR="00156903" w:rsidRDefault="00156903" w:rsidP="00D6393A">
      <w:pPr>
        <w:spacing w:before="240" w:after="240"/>
        <w:rPr>
          <w:u w:val="single"/>
        </w:rPr>
      </w:pPr>
    </w:p>
    <w:p w14:paraId="41A99514" w14:textId="77777777" w:rsidR="00156903" w:rsidRPr="008E684B" w:rsidRDefault="00156903" w:rsidP="00D6393A">
      <w:pPr>
        <w:spacing w:before="240" w:after="240"/>
        <w:rPr>
          <w:u w:val="single"/>
        </w:rPr>
      </w:pPr>
    </w:p>
    <w:p w14:paraId="3C9FFFA0" w14:textId="462CBBAD" w:rsidR="008C07AF" w:rsidRPr="008E684B" w:rsidRDefault="00510FC4" w:rsidP="00D6393A">
      <w:pPr>
        <w:spacing w:before="240" w:after="240"/>
        <w:rPr>
          <w:u w:val="single"/>
        </w:rPr>
      </w:pPr>
      <w:r w:rsidRPr="008E684B">
        <w:rPr>
          <w:u w:val="single"/>
        </w:rPr>
        <w:lastRenderedPageBreak/>
        <w:t>1c</w:t>
      </w:r>
      <w:r w:rsidR="00D6393A" w:rsidRPr="008E684B">
        <w:rPr>
          <w:u w:val="single"/>
        </w:rPr>
        <w:t>)</w:t>
      </w:r>
      <w:r w:rsidR="00D6393A" w:rsidRPr="008E684B">
        <w:rPr>
          <w:u w:val="single"/>
        </w:rPr>
        <w:tab/>
      </w:r>
      <w:r w:rsidR="001F4D41" w:rsidRPr="008E684B">
        <w:rPr>
          <w:u w:val="single"/>
        </w:rPr>
        <w:t xml:space="preserve">Please provide </w:t>
      </w:r>
      <w:r w:rsidR="00BE078C">
        <w:rPr>
          <w:u w:val="single"/>
        </w:rPr>
        <w:t xml:space="preserve">an insight </w:t>
      </w:r>
      <w:r w:rsidR="008C07AF" w:rsidRPr="008E684B">
        <w:rPr>
          <w:u w:val="single"/>
        </w:rPr>
        <w:t xml:space="preserve">of </w:t>
      </w:r>
      <w:r w:rsidR="005B2BD9" w:rsidRPr="008E684B">
        <w:rPr>
          <w:u w:val="single"/>
        </w:rPr>
        <w:t>your</w:t>
      </w:r>
      <w:r w:rsidR="008C07AF" w:rsidRPr="008E684B">
        <w:rPr>
          <w:u w:val="single"/>
        </w:rPr>
        <w:t xml:space="preserve"> </w:t>
      </w:r>
      <w:r w:rsidR="0027399D">
        <w:rPr>
          <w:u w:val="single"/>
        </w:rPr>
        <w:t>solution’s capability</w:t>
      </w:r>
      <w:r w:rsidR="0027399D" w:rsidRPr="008E684B">
        <w:rPr>
          <w:u w:val="single"/>
        </w:rPr>
        <w:t xml:space="preserve"> </w:t>
      </w:r>
      <w:r w:rsidR="006A7A2B" w:rsidRPr="008E684B">
        <w:rPr>
          <w:u w:val="single"/>
        </w:rPr>
        <w:t xml:space="preserve">in relation to </w:t>
      </w:r>
      <w:r w:rsidR="00914B2D" w:rsidRPr="00914B2D">
        <w:rPr>
          <w:b/>
          <w:bCs/>
          <w:u w:val="single"/>
        </w:rPr>
        <w:t>Geospatial Information Discovery</w:t>
      </w:r>
      <w:r w:rsidR="00914B2D">
        <w:rPr>
          <w:u w:val="single"/>
        </w:rPr>
        <w:t xml:space="preserve"> as described above</w:t>
      </w:r>
      <w:r w:rsidR="005B2BD9" w:rsidRPr="008E684B">
        <w:rPr>
          <w:u w:val="single"/>
        </w:rPr>
        <w:t xml:space="preserve"> </w:t>
      </w:r>
    </w:p>
    <w:p w14:paraId="1B6FE00D" w14:textId="01E3CC07" w:rsidR="001F4D41" w:rsidRPr="008E684B" w:rsidRDefault="003E1787" w:rsidP="003E1787">
      <w:pPr>
        <w:spacing w:before="240" w:after="240"/>
        <w:ind w:left="567"/>
        <w:rPr>
          <w:i/>
          <w:sz w:val="18"/>
          <w:szCs w:val="18"/>
          <w:u w:val="single"/>
        </w:rPr>
      </w:pPr>
      <w:r w:rsidRPr="008E684B">
        <w:rPr>
          <w:b/>
          <w:i/>
          <w:sz w:val="18"/>
          <w:u w:val="single"/>
        </w:rPr>
        <w:t xml:space="preserve">500 words </w:t>
      </w:r>
      <w:r w:rsidR="006462D1" w:rsidRPr="008E684B">
        <w:rPr>
          <w:b/>
          <w:i/>
          <w:sz w:val="18"/>
          <w:u w:val="single"/>
        </w:rPr>
        <w:t>max,</w:t>
      </w:r>
      <w:r w:rsidRPr="008E684B">
        <w:rPr>
          <w:b/>
          <w:i/>
          <w:sz w:val="18"/>
          <w:u w:val="single"/>
        </w:rPr>
        <w:t xml:space="preserve"> or reference material may be provided</w:t>
      </w:r>
      <w:r w:rsidRPr="008E684B">
        <w:rPr>
          <w:u w:val="single"/>
        </w:rPr>
        <w:t>:</w:t>
      </w:r>
    </w:p>
    <w:tbl>
      <w:tblPr>
        <w:tblStyle w:val="TableGrid"/>
        <w:tblW w:w="9214" w:type="dxa"/>
        <w:tblInd w:w="562" w:type="dxa"/>
        <w:tblLook w:val="04A0" w:firstRow="1" w:lastRow="0" w:firstColumn="1" w:lastColumn="0" w:noHBand="0" w:noVBand="1"/>
      </w:tblPr>
      <w:tblGrid>
        <w:gridCol w:w="9214"/>
      </w:tblGrid>
      <w:tr w:rsidR="000841A6" w:rsidRPr="008E684B" w14:paraId="75E76CD6" w14:textId="77777777" w:rsidTr="003E1787">
        <w:trPr>
          <w:trHeight w:val="520"/>
        </w:trPr>
        <w:tc>
          <w:tcPr>
            <w:tcW w:w="9214" w:type="dxa"/>
          </w:tcPr>
          <w:p w14:paraId="2DF3041A" w14:textId="77777777" w:rsidR="000841A6" w:rsidRPr="008E684B" w:rsidRDefault="0075330B" w:rsidP="00EB0987">
            <w:pPr>
              <w:contextualSpacing/>
            </w:pPr>
            <w:sdt>
              <w:sdtPr>
                <w:id w:val="-278879421"/>
                <w:showingPlcHdr/>
              </w:sdtPr>
              <w:sdtEndPr/>
              <w:sdtContent>
                <w:r w:rsidR="00FF7A03" w:rsidRPr="008E684B">
                  <w:t>Click here to enter text.</w:t>
                </w:r>
              </w:sdtContent>
            </w:sdt>
          </w:p>
          <w:p w14:paraId="5EF127D2" w14:textId="77777777" w:rsidR="000841A6" w:rsidRPr="008E684B" w:rsidRDefault="000841A6" w:rsidP="00EB0987">
            <w:pPr>
              <w:contextualSpacing/>
            </w:pPr>
          </w:p>
          <w:p w14:paraId="64917CFA" w14:textId="77777777" w:rsidR="000841A6" w:rsidRPr="008E684B" w:rsidRDefault="000841A6" w:rsidP="00EB0987">
            <w:pPr>
              <w:contextualSpacing/>
            </w:pPr>
          </w:p>
          <w:p w14:paraId="3C746CEB" w14:textId="77777777" w:rsidR="000841A6" w:rsidRPr="008E684B" w:rsidRDefault="000841A6" w:rsidP="00EB0987">
            <w:pPr>
              <w:contextualSpacing/>
            </w:pPr>
          </w:p>
          <w:p w14:paraId="59835500" w14:textId="77777777" w:rsidR="000841A6" w:rsidRPr="008E684B" w:rsidRDefault="000841A6" w:rsidP="00EB0987">
            <w:pPr>
              <w:contextualSpacing/>
            </w:pPr>
          </w:p>
          <w:p w14:paraId="1E60D4D7" w14:textId="77777777" w:rsidR="00FF7A03" w:rsidRPr="008E684B" w:rsidRDefault="00FF7A03" w:rsidP="00EB0987">
            <w:pPr>
              <w:contextualSpacing/>
            </w:pPr>
          </w:p>
          <w:p w14:paraId="03D20EE8" w14:textId="77777777" w:rsidR="003E1787" w:rsidRPr="008E684B" w:rsidRDefault="003E1787" w:rsidP="00EB0987">
            <w:pPr>
              <w:contextualSpacing/>
            </w:pPr>
          </w:p>
          <w:p w14:paraId="2C9282BE" w14:textId="77777777" w:rsidR="000841A6" w:rsidRPr="008E684B" w:rsidRDefault="000841A6" w:rsidP="00EB0987">
            <w:pPr>
              <w:contextualSpacing/>
            </w:pPr>
          </w:p>
          <w:p w14:paraId="0BAE902A" w14:textId="77777777" w:rsidR="000841A6" w:rsidRPr="008E684B" w:rsidRDefault="000841A6" w:rsidP="00EB0987">
            <w:pPr>
              <w:contextualSpacing/>
            </w:pPr>
          </w:p>
          <w:p w14:paraId="42DD4644" w14:textId="77777777" w:rsidR="000841A6" w:rsidRPr="008E684B" w:rsidRDefault="000841A6" w:rsidP="00EB0987">
            <w:pPr>
              <w:contextualSpacing/>
            </w:pPr>
          </w:p>
          <w:p w14:paraId="3DDD8295" w14:textId="77777777" w:rsidR="003E1787" w:rsidRPr="008E684B" w:rsidRDefault="003E1787" w:rsidP="00EB0987">
            <w:pPr>
              <w:contextualSpacing/>
            </w:pPr>
          </w:p>
        </w:tc>
      </w:tr>
    </w:tbl>
    <w:p w14:paraId="14B7407F" w14:textId="5D9B88AF" w:rsidR="00202A10" w:rsidRDefault="00202A10" w:rsidP="00723422">
      <w:pPr>
        <w:spacing w:before="240" w:after="240"/>
        <w:rPr>
          <w:u w:val="single"/>
        </w:rPr>
      </w:pPr>
    </w:p>
    <w:p w14:paraId="32D77831" w14:textId="77777777" w:rsidR="00756EC5" w:rsidRPr="008E684B" w:rsidRDefault="00756EC5" w:rsidP="00723422">
      <w:pPr>
        <w:spacing w:before="240" w:after="240"/>
        <w:rPr>
          <w:u w:val="single"/>
        </w:rPr>
      </w:pPr>
    </w:p>
    <w:p w14:paraId="5532110A" w14:textId="2275B49C" w:rsidR="000A73D4" w:rsidRPr="008E684B" w:rsidRDefault="00202A10" w:rsidP="00202A10">
      <w:pPr>
        <w:spacing w:before="240" w:after="240"/>
        <w:rPr>
          <w:u w:val="single"/>
        </w:rPr>
      </w:pPr>
      <w:r w:rsidRPr="008E684B">
        <w:rPr>
          <w:u w:val="single"/>
        </w:rPr>
        <w:t>1d)</w:t>
      </w:r>
      <w:r w:rsidRPr="008E684B">
        <w:tab/>
      </w:r>
      <w:r w:rsidR="005E6A8C" w:rsidRPr="008E684B">
        <w:rPr>
          <w:u w:val="single"/>
        </w:rPr>
        <w:t xml:space="preserve">Please provide </w:t>
      </w:r>
      <w:r w:rsidR="00BE078C">
        <w:rPr>
          <w:u w:val="single"/>
        </w:rPr>
        <w:t xml:space="preserve">an insight </w:t>
      </w:r>
      <w:r w:rsidR="005E6A8C" w:rsidRPr="008E684B">
        <w:rPr>
          <w:u w:val="single"/>
        </w:rPr>
        <w:t xml:space="preserve">of your </w:t>
      </w:r>
      <w:r w:rsidR="0027399D">
        <w:rPr>
          <w:u w:val="single"/>
        </w:rPr>
        <w:t>solution’s capability</w:t>
      </w:r>
      <w:r w:rsidR="0027399D" w:rsidRPr="008E684B">
        <w:rPr>
          <w:u w:val="single"/>
        </w:rPr>
        <w:t xml:space="preserve"> </w:t>
      </w:r>
      <w:r w:rsidR="005E6A8C" w:rsidRPr="008E684B">
        <w:rPr>
          <w:u w:val="single"/>
        </w:rPr>
        <w:t xml:space="preserve">in relation to </w:t>
      </w:r>
      <w:r w:rsidR="0098224C" w:rsidRPr="00756EC5">
        <w:rPr>
          <w:b/>
          <w:bCs/>
          <w:u w:val="single"/>
        </w:rPr>
        <w:t>Geospatial Information Retrieval and</w:t>
      </w:r>
      <w:r w:rsidR="00756EC5" w:rsidRPr="00756EC5">
        <w:rPr>
          <w:b/>
          <w:bCs/>
          <w:u w:val="single"/>
        </w:rPr>
        <w:t xml:space="preserve"> Visualisation</w:t>
      </w:r>
      <w:r w:rsidR="00756EC5">
        <w:rPr>
          <w:u w:val="single"/>
        </w:rPr>
        <w:t xml:space="preserve"> as described above</w:t>
      </w:r>
    </w:p>
    <w:p w14:paraId="7A6267BB" w14:textId="77777777" w:rsidR="004039C4" w:rsidRPr="008E684B" w:rsidRDefault="004039C4" w:rsidP="004039C4">
      <w:pPr>
        <w:spacing w:before="240" w:after="240"/>
        <w:ind w:firstLine="564"/>
        <w:rPr>
          <w:b/>
          <w:sz w:val="18"/>
          <w:szCs w:val="18"/>
          <w:u w:val="single"/>
        </w:rPr>
      </w:pPr>
      <w:r w:rsidRPr="008E684B">
        <w:rPr>
          <w:b/>
          <w:sz w:val="18"/>
          <w:szCs w:val="18"/>
          <w:u w:val="single"/>
        </w:rPr>
        <w:t>500 words max, or reference material may be provided:</w:t>
      </w:r>
    </w:p>
    <w:tbl>
      <w:tblPr>
        <w:tblStyle w:val="TableGrid"/>
        <w:tblW w:w="9185" w:type="dxa"/>
        <w:tblInd w:w="562" w:type="dxa"/>
        <w:tblLook w:val="04A0" w:firstRow="1" w:lastRow="0" w:firstColumn="1" w:lastColumn="0" w:noHBand="0" w:noVBand="1"/>
      </w:tblPr>
      <w:tblGrid>
        <w:gridCol w:w="9185"/>
      </w:tblGrid>
      <w:tr w:rsidR="008E684B" w:rsidRPr="008E684B" w14:paraId="3342698B" w14:textId="77777777" w:rsidTr="009A5DBA">
        <w:trPr>
          <w:trHeight w:val="257"/>
        </w:trPr>
        <w:sdt>
          <w:sdtPr>
            <w:id w:val="1415983759"/>
          </w:sdtPr>
          <w:sdtEndPr/>
          <w:sdtContent>
            <w:tc>
              <w:tcPr>
                <w:tcW w:w="9185" w:type="dxa"/>
                <w:vMerge w:val="restart"/>
                <w:tcBorders>
                  <w:top w:val="single" w:sz="4" w:space="0" w:color="auto"/>
                  <w:left w:val="single" w:sz="4" w:space="0" w:color="auto"/>
                  <w:bottom w:val="single" w:sz="4" w:space="0" w:color="auto"/>
                  <w:right w:val="single" w:sz="4" w:space="0" w:color="auto"/>
                </w:tcBorders>
                <w:hideMark/>
              </w:tcPr>
              <w:sdt>
                <w:sdtPr>
                  <w:id w:val="-557776241"/>
                  <w:showingPlcHdr/>
                </w:sdtPr>
                <w:sdtEndPr/>
                <w:sdtContent>
                  <w:p w14:paraId="2C326047" w14:textId="77777777" w:rsidR="008F4968" w:rsidRPr="008E684B" w:rsidRDefault="008F4968" w:rsidP="009A5DBA">
                    <w:pPr>
                      <w:textAlignment w:val="auto"/>
                    </w:pPr>
                    <w:r w:rsidRPr="008E684B">
                      <w:t>Click here to enter text.</w:t>
                    </w:r>
                  </w:p>
                </w:sdtContent>
              </w:sdt>
              <w:p w14:paraId="23A45AA3" w14:textId="77777777" w:rsidR="008F4968" w:rsidRPr="008E684B" w:rsidRDefault="008F4968" w:rsidP="009A5DBA">
                <w:pPr>
                  <w:textAlignment w:val="auto"/>
                </w:pPr>
              </w:p>
              <w:p w14:paraId="7335E6B2" w14:textId="77777777" w:rsidR="008F4968" w:rsidRPr="008E684B" w:rsidRDefault="008F4968" w:rsidP="009A5DBA">
                <w:pPr>
                  <w:textAlignment w:val="auto"/>
                </w:pPr>
              </w:p>
              <w:p w14:paraId="75E01F71" w14:textId="77777777" w:rsidR="008F4968" w:rsidRPr="008E684B" w:rsidRDefault="008F4968" w:rsidP="009A5DBA">
                <w:pPr>
                  <w:textAlignment w:val="auto"/>
                </w:pPr>
              </w:p>
              <w:p w14:paraId="322317BB" w14:textId="77777777" w:rsidR="008F4968" w:rsidRPr="008E684B" w:rsidRDefault="008F4968" w:rsidP="009A5DBA">
                <w:pPr>
                  <w:textAlignment w:val="auto"/>
                </w:pPr>
              </w:p>
              <w:p w14:paraId="07522725" w14:textId="77777777" w:rsidR="008F4968" w:rsidRPr="008E684B" w:rsidRDefault="008F4968" w:rsidP="009A5DBA">
                <w:pPr>
                  <w:textAlignment w:val="auto"/>
                </w:pPr>
              </w:p>
              <w:p w14:paraId="75B4717B" w14:textId="77777777" w:rsidR="008F4968" w:rsidRPr="008E684B" w:rsidRDefault="008F4968" w:rsidP="009A5DBA">
                <w:pPr>
                  <w:textAlignment w:val="auto"/>
                </w:pPr>
              </w:p>
              <w:p w14:paraId="267280FC" w14:textId="77777777" w:rsidR="008F4968" w:rsidRPr="008E684B" w:rsidRDefault="008F4968" w:rsidP="009A5DBA">
                <w:pPr>
                  <w:textAlignment w:val="auto"/>
                </w:pPr>
              </w:p>
              <w:p w14:paraId="11CAFC6C" w14:textId="77777777" w:rsidR="008F4968" w:rsidRPr="008E684B" w:rsidRDefault="008F4968" w:rsidP="009A5DBA">
                <w:pPr>
                  <w:textAlignment w:val="auto"/>
                </w:pPr>
              </w:p>
            </w:tc>
          </w:sdtContent>
        </w:sdt>
      </w:tr>
      <w:tr w:rsidR="008E684B" w:rsidRPr="008E684B" w14:paraId="0F894D52" w14:textId="77777777" w:rsidTr="009A5DBA">
        <w:trPr>
          <w:trHeight w:val="253"/>
        </w:trPr>
        <w:tc>
          <w:tcPr>
            <w:tcW w:w="9185" w:type="dxa"/>
            <w:vMerge/>
            <w:tcBorders>
              <w:top w:val="single" w:sz="4" w:space="0" w:color="auto"/>
              <w:left w:val="single" w:sz="4" w:space="0" w:color="auto"/>
              <w:bottom w:val="single" w:sz="4" w:space="0" w:color="auto"/>
              <w:right w:val="single" w:sz="4" w:space="0" w:color="auto"/>
            </w:tcBorders>
            <w:vAlign w:val="center"/>
            <w:hideMark/>
          </w:tcPr>
          <w:p w14:paraId="15D7B6B7" w14:textId="77777777" w:rsidR="008F4968" w:rsidRPr="008E684B" w:rsidRDefault="008F4968" w:rsidP="009A5DBA">
            <w:pPr>
              <w:overflowPunct/>
              <w:autoSpaceDE/>
              <w:autoSpaceDN/>
              <w:adjustRightInd/>
              <w:textAlignment w:val="auto"/>
            </w:pPr>
          </w:p>
        </w:tc>
      </w:tr>
    </w:tbl>
    <w:p w14:paraId="2ED81CE8" w14:textId="45BB6E68" w:rsidR="00A80B95" w:rsidRPr="008E684B" w:rsidRDefault="00A80B95" w:rsidP="006A2A22">
      <w:pPr>
        <w:spacing w:before="100" w:beforeAutospacing="1" w:after="100" w:afterAutospacing="1"/>
      </w:pPr>
      <w:r w:rsidRPr="008E684B">
        <w:t>1</w:t>
      </w:r>
      <w:r w:rsidR="000B5B9C" w:rsidRPr="008E684B">
        <w:t>e</w:t>
      </w:r>
      <w:r w:rsidR="000B5B9C">
        <w:t>)</w:t>
      </w:r>
      <w:r w:rsidR="000B5B9C" w:rsidRPr="008E684B">
        <w:t xml:space="preserve"> </w:t>
      </w:r>
      <w:r w:rsidR="00BE078C">
        <w:t xml:space="preserve">   </w:t>
      </w:r>
      <w:r w:rsidR="000B5B9C" w:rsidRPr="00BE078C">
        <w:rPr>
          <w:u w:val="single"/>
        </w:rPr>
        <w:t>Please</w:t>
      </w:r>
      <w:r w:rsidR="00334AF8" w:rsidRPr="008E684B">
        <w:rPr>
          <w:u w:val="single"/>
        </w:rPr>
        <w:t xml:space="preserve"> provide </w:t>
      </w:r>
      <w:r w:rsidR="00BE078C">
        <w:rPr>
          <w:u w:val="single"/>
        </w:rPr>
        <w:t xml:space="preserve">an insight </w:t>
      </w:r>
      <w:r w:rsidR="00334AF8" w:rsidRPr="008E684B">
        <w:rPr>
          <w:u w:val="single"/>
        </w:rPr>
        <w:t xml:space="preserve">of your </w:t>
      </w:r>
      <w:r w:rsidR="0027399D">
        <w:rPr>
          <w:u w:val="single"/>
        </w:rPr>
        <w:t>solution’s capability</w:t>
      </w:r>
      <w:r w:rsidR="0027399D" w:rsidRPr="008E684B">
        <w:rPr>
          <w:u w:val="single"/>
        </w:rPr>
        <w:t xml:space="preserve"> </w:t>
      </w:r>
      <w:r w:rsidR="00334AF8" w:rsidRPr="008E684B">
        <w:rPr>
          <w:u w:val="single"/>
        </w:rPr>
        <w:t xml:space="preserve">in relation to </w:t>
      </w:r>
      <w:r w:rsidR="00756EC5" w:rsidRPr="006A2A22">
        <w:rPr>
          <w:b/>
          <w:bCs/>
          <w:u w:val="single"/>
        </w:rPr>
        <w:t>Dissemination/</w:t>
      </w:r>
      <w:r w:rsidR="006A2A22" w:rsidRPr="006A2A22">
        <w:rPr>
          <w:b/>
          <w:bCs/>
          <w:u w:val="single"/>
        </w:rPr>
        <w:t xml:space="preserve"> </w:t>
      </w:r>
      <w:r w:rsidR="00756EC5" w:rsidRPr="006A2A22">
        <w:rPr>
          <w:b/>
          <w:bCs/>
          <w:u w:val="single"/>
        </w:rPr>
        <w:t>Customer Access</w:t>
      </w:r>
      <w:r w:rsidR="006A2A22">
        <w:rPr>
          <w:u w:val="single"/>
        </w:rPr>
        <w:t xml:space="preserve"> as described above</w:t>
      </w:r>
      <w:r w:rsidRPr="008E684B">
        <w:t>:</w:t>
      </w:r>
    </w:p>
    <w:p w14:paraId="3345493D" w14:textId="77777777" w:rsidR="00A80B95" w:rsidRPr="008E684B" w:rsidRDefault="00A80B95" w:rsidP="00A80B95">
      <w:pPr>
        <w:spacing w:before="240" w:after="240"/>
        <w:ind w:firstLine="564"/>
        <w:rPr>
          <w:b/>
          <w:sz w:val="18"/>
          <w:szCs w:val="18"/>
          <w:u w:val="single"/>
        </w:rPr>
      </w:pPr>
      <w:r w:rsidRPr="008E684B">
        <w:rPr>
          <w:b/>
          <w:sz w:val="18"/>
          <w:szCs w:val="18"/>
          <w:u w:val="single"/>
        </w:rPr>
        <w:t>500 words max, or reference material may be provided:</w:t>
      </w:r>
    </w:p>
    <w:tbl>
      <w:tblPr>
        <w:tblStyle w:val="TableGrid"/>
        <w:tblW w:w="9185" w:type="dxa"/>
        <w:tblInd w:w="562" w:type="dxa"/>
        <w:tblLook w:val="04A0" w:firstRow="1" w:lastRow="0" w:firstColumn="1" w:lastColumn="0" w:noHBand="0" w:noVBand="1"/>
      </w:tblPr>
      <w:tblGrid>
        <w:gridCol w:w="9185"/>
      </w:tblGrid>
      <w:tr w:rsidR="00AA2A4F" w:rsidRPr="008E684B" w14:paraId="010A31A6" w14:textId="77777777" w:rsidTr="009A5DBA">
        <w:trPr>
          <w:trHeight w:val="257"/>
        </w:trPr>
        <w:sdt>
          <w:sdtPr>
            <w:id w:val="1641070072"/>
          </w:sdtPr>
          <w:sdtEndPr/>
          <w:sdtContent>
            <w:tc>
              <w:tcPr>
                <w:tcW w:w="9185" w:type="dxa"/>
                <w:vMerge w:val="restart"/>
                <w:tcBorders>
                  <w:top w:val="single" w:sz="4" w:space="0" w:color="auto"/>
                  <w:left w:val="single" w:sz="4" w:space="0" w:color="auto"/>
                  <w:bottom w:val="single" w:sz="4" w:space="0" w:color="auto"/>
                  <w:right w:val="single" w:sz="4" w:space="0" w:color="auto"/>
                </w:tcBorders>
                <w:hideMark/>
              </w:tcPr>
              <w:sdt>
                <w:sdtPr>
                  <w:id w:val="1009945588"/>
                  <w:showingPlcHdr/>
                </w:sdtPr>
                <w:sdtEndPr/>
                <w:sdtContent>
                  <w:p w14:paraId="0417840D" w14:textId="77777777" w:rsidR="00A80B95" w:rsidRPr="008E684B" w:rsidRDefault="00A80B95" w:rsidP="009A5DBA">
                    <w:pPr>
                      <w:textAlignment w:val="auto"/>
                    </w:pPr>
                    <w:r w:rsidRPr="008E684B">
                      <w:t>Click here to enter text.</w:t>
                    </w:r>
                  </w:p>
                </w:sdtContent>
              </w:sdt>
              <w:p w14:paraId="1531A6DD" w14:textId="77777777" w:rsidR="00A80B95" w:rsidRPr="008E684B" w:rsidRDefault="00A80B95" w:rsidP="009A5DBA">
                <w:pPr>
                  <w:textAlignment w:val="auto"/>
                </w:pPr>
              </w:p>
              <w:p w14:paraId="2CDB3258" w14:textId="77777777" w:rsidR="00A80B95" w:rsidRPr="008E684B" w:rsidRDefault="00A80B95" w:rsidP="009A5DBA">
                <w:pPr>
                  <w:textAlignment w:val="auto"/>
                </w:pPr>
              </w:p>
              <w:p w14:paraId="70272D70" w14:textId="77777777" w:rsidR="00A80B95" w:rsidRPr="008E684B" w:rsidRDefault="00A80B95" w:rsidP="009A5DBA">
                <w:pPr>
                  <w:textAlignment w:val="auto"/>
                </w:pPr>
              </w:p>
              <w:p w14:paraId="2A0708DE" w14:textId="77777777" w:rsidR="00A80B95" w:rsidRPr="008E684B" w:rsidRDefault="00A80B95" w:rsidP="009A5DBA">
                <w:pPr>
                  <w:textAlignment w:val="auto"/>
                </w:pPr>
              </w:p>
              <w:p w14:paraId="6AEBE4C4" w14:textId="77777777" w:rsidR="00A80B95" w:rsidRPr="008E684B" w:rsidRDefault="00A80B95" w:rsidP="009A5DBA">
                <w:pPr>
                  <w:textAlignment w:val="auto"/>
                </w:pPr>
              </w:p>
              <w:p w14:paraId="76B43547" w14:textId="77777777" w:rsidR="00A80B95" w:rsidRPr="008E684B" w:rsidRDefault="00A80B95" w:rsidP="009A5DBA">
                <w:pPr>
                  <w:textAlignment w:val="auto"/>
                </w:pPr>
              </w:p>
              <w:p w14:paraId="7A6CCB37" w14:textId="77777777" w:rsidR="00A80B95" w:rsidRPr="008E684B" w:rsidRDefault="00A80B95" w:rsidP="009A5DBA">
                <w:pPr>
                  <w:textAlignment w:val="auto"/>
                </w:pPr>
              </w:p>
              <w:p w14:paraId="3ABD08DF" w14:textId="77777777" w:rsidR="00A80B95" w:rsidRPr="008E684B" w:rsidRDefault="00A80B95" w:rsidP="009A5DBA">
                <w:pPr>
                  <w:textAlignment w:val="auto"/>
                </w:pPr>
              </w:p>
            </w:tc>
          </w:sdtContent>
        </w:sdt>
      </w:tr>
    </w:tbl>
    <w:p w14:paraId="378B7FD5" w14:textId="77777777" w:rsidR="00156903" w:rsidRDefault="00156903" w:rsidP="00AA2A4F">
      <w:pPr>
        <w:spacing w:before="100" w:beforeAutospacing="1" w:after="100" w:afterAutospacing="1"/>
        <w:rPr>
          <w:u w:val="single"/>
        </w:rPr>
      </w:pPr>
    </w:p>
    <w:p w14:paraId="79D21EA9" w14:textId="77777777" w:rsidR="00156903" w:rsidRDefault="00156903" w:rsidP="00AA2A4F">
      <w:pPr>
        <w:spacing w:before="100" w:beforeAutospacing="1" w:after="100" w:afterAutospacing="1"/>
        <w:rPr>
          <w:u w:val="single"/>
        </w:rPr>
      </w:pPr>
    </w:p>
    <w:p w14:paraId="4DC9D3A0" w14:textId="77777777" w:rsidR="00156903" w:rsidRDefault="00156903" w:rsidP="00AA2A4F">
      <w:pPr>
        <w:spacing w:before="100" w:beforeAutospacing="1" w:after="100" w:afterAutospacing="1"/>
        <w:rPr>
          <w:u w:val="single"/>
        </w:rPr>
      </w:pPr>
    </w:p>
    <w:p w14:paraId="63390E0F" w14:textId="30EC3962" w:rsidR="00AA2A4F" w:rsidRPr="008E684B" w:rsidRDefault="00AA2A4F" w:rsidP="00AA2A4F">
      <w:pPr>
        <w:spacing w:before="100" w:beforeAutospacing="1" w:after="100" w:afterAutospacing="1"/>
      </w:pPr>
      <w:r>
        <w:rPr>
          <w:u w:val="single"/>
        </w:rPr>
        <w:lastRenderedPageBreak/>
        <w:t xml:space="preserve">1f.  </w:t>
      </w:r>
      <w:r w:rsidRPr="008E684B">
        <w:rPr>
          <w:u w:val="single"/>
        </w:rPr>
        <w:t xml:space="preserve">Please provide </w:t>
      </w:r>
      <w:r w:rsidR="00BE078C">
        <w:rPr>
          <w:u w:val="single"/>
        </w:rPr>
        <w:t>an insight</w:t>
      </w:r>
      <w:r w:rsidRPr="008E684B">
        <w:rPr>
          <w:u w:val="single"/>
        </w:rPr>
        <w:t xml:space="preserve"> of your </w:t>
      </w:r>
      <w:r w:rsidR="0027399D">
        <w:rPr>
          <w:u w:val="single"/>
        </w:rPr>
        <w:t>solution’s capability</w:t>
      </w:r>
      <w:r w:rsidR="0027399D" w:rsidRPr="008E684B">
        <w:rPr>
          <w:u w:val="single"/>
        </w:rPr>
        <w:t xml:space="preserve"> </w:t>
      </w:r>
      <w:r w:rsidRPr="008E684B">
        <w:rPr>
          <w:u w:val="single"/>
        </w:rPr>
        <w:t xml:space="preserve">in relation to </w:t>
      </w:r>
      <w:r w:rsidR="007B3C18">
        <w:rPr>
          <w:b/>
          <w:bCs/>
          <w:u w:val="single"/>
        </w:rPr>
        <w:t>Non-functional Requirements</w:t>
      </w:r>
      <w:r>
        <w:rPr>
          <w:u w:val="single"/>
        </w:rPr>
        <w:t xml:space="preserve"> as described above</w:t>
      </w:r>
      <w:r w:rsidRPr="008E684B">
        <w:t>:</w:t>
      </w:r>
    </w:p>
    <w:p w14:paraId="1EDD301D" w14:textId="77777777" w:rsidR="00AA2A4F" w:rsidRPr="008E684B" w:rsidRDefault="00AA2A4F" w:rsidP="00AA2A4F">
      <w:pPr>
        <w:spacing w:before="240" w:after="240"/>
        <w:ind w:firstLine="564"/>
        <w:rPr>
          <w:b/>
          <w:sz w:val="18"/>
          <w:szCs w:val="18"/>
          <w:u w:val="single"/>
        </w:rPr>
      </w:pPr>
      <w:r w:rsidRPr="008E684B">
        <w:rPr>
          <w:b/>
          <w:sz w:val="18"/>
          <w:szCs w:val="18"/>
          <w:u w:val="single"/>
        </w:rPr>
        <w:t>500 words max, or reference material may be provided:</w:t>
      </w:r>
    </w:p>
    <w:tbl>
      <w:tblPr>
        <w:tblStyle w:val="TableGrid"/>
        <w:tblW w:w="9185" w:type="dxa"/>
        <w:tblInd w:w="562" w:type="dxa"/>
        <w:tblLook w:val="04A0" w:firstRow="1" w:lastRow="0" w:firstColumn="1" w:lastColumn="0" w:noHBand="0" w:noVBand="1"/>
      </w:tblPr>
      <w:tblGrid>
        <w:gridCol w:w="9185"/>
      </w:tblGrid>
      <w:tr w:rsidR="00AA2A4F" w:rsidRPr="008E684B" w14:paraId="2263C142" w14:textId="77777777" w:rsidTr="00591AAB">
        <w:trPr>
          <w:trHeight w:val="257"/>
        </w:trPr>
        <w:sdt>
          <w:sdtPr>
            <w:id w:val="-1248346414"/>
          </w:sdtPr>
          <w:sdtEndPr/>
          <w:sdtContent>
            <w:tc>
              <w:tcPr>
                <w:tcW w:w="9185" w:type="dxa"/>
                <w:tcBorders>
                  <w:top w:val="single" w:sz="4" w:space="0" w:color="auto"/>
                  <w:left w:val="single" w:sz="4" w:space="0" w:color="auto"/>
                  <w:bottom w:val="single" w:sz="4" w:space="0" w:color="auto"/>
                  <w:right w:val="single" w:sz="4" w:space="0" w:color="auto"/>
                </w:tcBorders>
                <w:hideMark/>
              </w:tcPr>
              <w:sdt>
                <w:sdtPr>
                  <w:id w:val="-405305211"/>
                  <w:showingPlcHdr/>
                </w:sdtPr>
                <w:sdtEndPr/>
                <w:sdtContent>
                  <w:p w14:paraId="268B9A22" w14:textId="77777777" w:rsidR="00AA2A4F" w:rsidRPr="008E684B" w:rsidRDefault="00AA2A4F" w:rsidP="00591AAB">
                    <w:pPr>
                      <w:textAlignment w:val="auto"/>
                    </w:pPr>
                    <w:r w:rsidRPr="008E684B">
                      <w:t>Click here to enter text.</w:t>
                    </w:r>
                  </w:p>
                </w:sdtContent>
              </w:sdt>
              <w:p w14:paraId="54A4DCC6" w14:textId="77777777" w:rsidR="00AA2A4F" w:rsidRPr="008E684B" w:rsidRDefault="00AA2A4F" w:rsidP="00591AAB">
                <w:pPr>
                  <w:textAlignment w:val="auto"/>
                </w:pPr>
              </w:p>
              <w:p w14:paraId="53B66A46" w14:textId="77777777" w:rsidR="00AA2A4F" w:rsidRPr="008E684B" w:rsidRDefault="00AA2A4F" w:rsidP="00591AAB">
                <w:pPr>
                  <w:textAlignment w:val="auto"/>
                </w:pPr>
              </w:p>
              <w:p w14:paraId="1817F12C" w14:textId="77777777" w:rsidR="00AA2A4F" w:rsidRPr="008E684B" w:rsidRDefault="00AA2A4F" w:rsidP="00591AAB">
                <w:pPr>
                  <w:textAlignment w:val="auto"/>
                </w:pPr>
              </w:p>
              <w:p w14:paraId="698BF47B" w14:textId="77777777" w:rsidR="00AA2A4F" w:rsidRPr="008E684B" w:rsidRDefault="00AA2A4F" w:rsidP="00591AAB">
                <w:pPr>
                  <w:textAlignment w:val="auto"/>
                </w:pPr>
              </w:p>
              <w:p w14:paraId="392F082C" w14:textId="77777777" w:rsidR="00AA2A4F" w:rsidRPr="008E684B" w:rsidRDefault="00AA2A4F" w:rsidP="00591AAB">
                <w:pPr>
                  <w:textAlignment w:val="auto"/>
                </w:pPr>
              </w:p>
              <w:p w14:paraId="5C5952A1" w14:textId="77777777" w:rsidR="00AA2A4F" w:rsidRPr="008E684B" w:rsidRDefault="00AA2A4F" w:rsidP="00591AAB">
                <w:pPr>
                  <w:textAlignment w:val="auto"/>
                </w:pPr>
              </w:p>
              <w:p w14:paraId="69C3D1BD" w14:textId="77777777" w:rsidR="00AA2A4F" w:rsidRPr="008E684B" w:rsidRDefault="00AA2A4F" w:rsidP="00591AAB">
                <w:pPr>
                  <w:textAlignment w:val="auto"/>
                </w:pPr>
              </w:p>
              <w:p w14:paraId="1852250A" w14:textId="77777777" w:rsidR="00AA2A4F" w:rsidRPr="008E684B" w:rsidRDefault="00AA2A4F" w:rsidP="00591AAB">
                <w:pPr>
                  <w:textAlignment w:val="auto"/>
                </w:pPr>
              </w:p>
            </w:tc>
          </w:sdtContent>
        </w:sdt>
      </w:tr>
    </w:tbl>
    <w:p w14:paraId="0D4E12F5" w14:textId="214824FE" w:rsidR="00510FC4" w:rsidRPr="008E684B" w:rsidRDefault="00CE1F4E" w:rsidP="00CE1F4E">
      <w:pPr>
        <w:spacing w:before="240" w:after="240"/>
        <w:textAlignment w:val="auto"/>
        <w:rPr>
          <w:b/>
          <w:u w:val="single"/>
        </w:rPr>
      </w:pPr>
      <w:r w:rsidRPr="008E684B">
        <w:rPr>
          <w:b/>
          <w:u w:val="single"/>
        </w:rPr>
        <w:t>Section 3 – Engagement</w:t>
      </w:r>
    </w:p>
    <w:p w14:paraId="0739ED5E" w14:textId="1744C30C" w:rsidR="004039C4" w:rsidRPr="008E684B" w:rsidRDefault="00510FC4" w:rsidP="00CE1F4E">
      <w:pPr>
        <w:spacing w:before="240" w:after="240"/>
        <w:contextualSpacing/>
        <w:textAlignment w:val="auto"/>
        <w:rPr>
          <w:u w:val="single"/>
        </w:rPr>
      </w:pPr>
      <w:r w:rsidRPr="008E684B">
        <w:rPr>
          <w:u w:val="single"/>
        </w:rPr>
        <w:t>1</w:t>
      </w:r>
      <w:r w:rsidR="00CE1F4E" w:rsidRPr="008E684B">
        <w:rPr>
          <w:u w:val="single"/>
        </w:rPr>
        <w:t>a</w:t>
      </w:r>
      <w:r w:rsidR="00AF3FDB" w:rsidRPr="008E684B">
        <w:rPr>
          <w:u w:val="single"/>
        </w:rPr>
        <w:t>)</w:t>
      </w:r>
      <w:r w:rsidR="00AF3FDB" w:rsidRPr="008E684B">
        <w:rPr>
          <w:u w:val="single"/>
        </w:rPr>
        <w:tab/>
      </w:r>
      <w:r w:rsidR="00CE1F4E" w:rsidRPr="008E684B">
        <w:rPr>
          <w:u w:val="single"/>
        </w:rPr>
        <w:t>Please provide a suitable lead Point of Contact and their contact details</w:t>
      </w:r>
      <w:r w:rsidR="00BE078C">
        <w:rPr>
          <w:u w:val="single"/>
        </w:rPr>
        <w:t xml:space="preserve"> if the Authority has any clarification questions.</w:t>
      </w:r>
    </w:p>
    <w:p w14:paraId="5453D0A4" w14:textId="77777777" w:rsidR="004039C4" w:rsidRPr="008E684B" w:rsidRDefault="004039C4" w:rsidP="004039C4">
      <w:pPr>
        <w:spacing w:before="240" w:after="240"/>
        <w:ind w:firstLine="567"/>
        <w:contextualSpacing/>
        <w:textAlignment w:val="auto"/>
        <w:rPr>
          <w:b/>
          <w:i/>
          <w:sz w:val="18"/>
          <w:u w:val="single"/>
        </w:rPr>
      </w:pPr>
    </w:p>
    <w:p w14:paraId="2E7804D6" w14:textId="77777777" w:rsidR="00CE1F4E" w:rsidRPr="008E684B" w:rsidRDefault="00CE1F4E" w:rsidP="004039C4">
      <w:pPr>
        <w:spacing w:before="240" w:after="240"/>
        <w:ind w:firstLine="567"/>
        <w:contextualSpacing/>
        <w:textAlignment w:val="auto"/>
        <w:rPr>
          <w:b/>
          <w:i/>
          <w:sz w:val="18"/>
          <w:u w:val="single"/>
        </w:rPr>
      </w:pPr>
      <w:r w:rsidRPr="008E684B">
        <w:rPr>
          <w:b/>
          <w:i/>
          <w:sz w:val="18"/>
          <w:u w:val="single"/>
        </w:rPr>
        <w:t>300 words max</w:t>
      </w:r>
    </w:p>
    <w:p w14:paraId="4D5E56BD" w14:textId="77777777" w:rsidR="00AF3FDB" w:rsidRPr="008E684B" w:rsidRDefault="00AF3FDB" w:rsidP="00CE1F4E">
      <w:pPr>
        <w:spacing w:before="240" w:after="240"/>
        <w:contextualSpacing/>
        <w:textAlignment w:val="auto"/>
      </w:pPr>
    </w:p>
    <w:tbl>
      <w:tblPr>
        <w:tblStyle w:val="TableGrid"/>
        <w:tblW w:w="9185" w:type="dxa"/>
        <w:tblInd w:w="562" w:type="dxa"/>
        <w:tblLook w:val="04A0" w:firstRow="1" w:lastRow="0" w:firstColumn="1" w:lastColumn="0" w:noHBand="0" w:noVBand="1"/>
      </w:tblPr>
      <w:tblGrid>
        <w:gridCol w:w="9185"/>
      </w:tblGrid>
      <w:tr w:rsidR="008E684B" w:rsidRPr="008E684B" w14:paraId="5EDFE739" w14:textId="77777777" w:rsidTr="00AF3FDB">
        <w:trPr>
          <w:trHeight w:val="257"/>
        </w:trPr>
        <w:bookmarkStart w:id="3" w:name="_Hlk11337247" w:displacedByCustomXml="next"/>
        <w:sdt>
          <w:sdtPr>
            <w:id w:val="-734388686"/>
          </w:sdtPr>
          <w:sdtEndPr/>
          <w:sdtContent>
            <w:tc>
              <w:tcPr>
                <w:tcW w:w="9185" w:type="dxa"/>
                <w:vMerge w:val="restart"/>
                <w:tcBorders>
                  <w:top w:val="single" w:sz="4" w:space="0" w:color="auto"/>
                  <w:left w:val="single" w:sz="4" w:space="0" w:color="auto"/>
                  <w:bottom w:val="single" w:sz="4" w:space="0" w:color="auto"/>
                  <w:right w:val="single" w:sz="4" w:space="0" w:color="auto"/>
                </w:tcBorders>
                <w:hideMark/>
              </w:tcPr>
              <w:sdt>
                <w:sdtPr>
                  <w:id w:val="-340235262"/>
                  <w:showingPlcHdr/>
                </w:sdtPr>
                <w:sdtEndPr/>
                <w:sdtContent>
                  <w:p w14:paraId="37327810" w14:textId="77777777" w:rsidR="00AF3FDB" w:rsidRPr="008E684B" w:rsidRDefault="00AF3FDB" w:rsidP="00CE1F4E">
                    <w:pPr>
                      <w:textAlignment w:val="auto"/>
                    </w:pPr>
                    <w:r w:rsidRPr="008E684B">
                      <w:t>Click here to enter text.</w:t>
                    </w:r>
                  </w:p>
                </w:sdtContent>
              </w:sdt>
              <w:p w14:paraId="2634CAC4" w14:textId="77777777" w:rsidR="00AF3FDB" w:rsidRPr="008E684B" w:rsidRDefault="00AF3FDB" w:rsidP="00CE1F4E">
                <w:pPr>
                  <w:textAlignment w:val="auto"/>
                </w:pPr>
              </w:p>
              <w:p w14:paraId="52538995" w14:textId="77777777" w:rsidR="00AF3FDB" w:rsidRPr="008E684B" w:rsidRDefault="00AF3FDB" w:rsidP="00CE1F4E">
                <w:pPr>
                  <w:textAlignment w:val="auto"/>
                </w:pPr>
              </w:p>
              <w:p w14:paraId="6ECA3854" w14:textId="77777777" w:rsidR="00CE1F4E" w:rsidRPr="008E684B" w:rsidRDefault="00CE1F4E" w:rsidP="00CE1F4E">
                <w:pPr>
                  <w:textAlignment w:val="auto"/>
                </w:pPr>
              </w:p>
            </w:tc>
          </w:sdtContent>
        </w:sdt>
      </w:tr>
      <w:bookmarkEnd w:id="3"/>
      <w:tr w:rsidR="00CE1F4E" w:rsidRPr="008E684B" w14:paraId="46AE5626" w14:textId="77777777" w:rsidTr="00AF3FDB">
        <w:trPr>
          <w:trHeight w:val="253"/>
        </w:trPr>
        <w:tc>
          <w:tcPr>
            <w:tcW w:w="9185" w:type="dxa"/>
            <w:vMerge/>
            <w:tcBorders>
              <w:top w:val="single" w:sz="4" w:space="0" w:color="auto"/>
              <w:left w:val="single" w:sz="4" w:space="0" w:color="auto"/>
              <w:bottom w:val="single" w:sz="4" w:space="0" w:color="auto"/>
              <w:right w:val="single" w:sz="4" w:space="0" w:color="auto"/>
            </w:tcBorders>
            <w:vAlign w:val="center"/>
            <w:hideMark/>
          </w:tcPr>
          <w:p w14:paraId="4EB66786" w14:textId="77777777" w:rsidR="00CE1F4E" w:rsidRPr="008E684B" w:rsidRDefault="00CE1F4E" w:rsidP="00CE1F4E">
            <w:pPr>
              <w:overflowPunct/>
              <w:autoSpaceDE/>
              <w:autoSpaceDN/>
              <w:adjustRightInd/>
              <w:textAlignment w:val="auto"/>
            </w:pPr>
          </w:p>
        </w:tc>
      </w:tr>
    </w:tbl>
    <w:p w14:paraId="75DAC1A4" w14:textId="3D198A93" w:rsidR="000A73D4" w:rsidRPr="008E684B" w:rsidRDefault="000A73D4" w:rsidP="00DD7053">
      <w:pPr>
        <w:spacing w:before="240" w:after="240"/>
        <w:contextualSpacing/>
        <w:textAlignment w:val="auto"/>
        <w:rPr>
          <w:b/>
          <w:u w:val="single"/>
        </w:rPr>
      </w:pPr>
    </w:p>
    <w:p w14:paraId="6443A517" w14:textId="77777777" w:rsidR="00AF5668" w:rsidRPr="008E684B" w:rsidRDefault="00AF5668" w:rsidP="00AF5668">
      <w:pPr>
        <w:overflowPunct/>
        <w:autoSpaceDE/>
        <w:autoSpaceDN/>
        <w:adjustRightInd/>
        <w:textAlignment w:val="auto"/>
        <w:rPr>
          <w:b/>
        </w:rPr>
        <w:sectPr w:rsidR="00AF5668" w:rsidRPr="008E684B" w:rsidSect="00FC124B">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077" w:right="1134" w:bottom="1077" w:left="1134" w:header="539" w:footer="354" w:gutter="0"/>
          <w:cols w:space="720"/>
          <w:docGrid w:linePitch="299"/>
        </w:sectPr>
      </w:pPr>
    </w:p>
    <w:p w14:paraId="12214E95" w14:textId="17E61095" w:rsidR="006D1857" w:rsidRPr="008E684B" w:rsidRDefault="000A558F" w:rsidP="00765DD8">
      <w:pPr>
        <w:overflowPunct/>
        <w:autoSpaceDE/>
        <w:autoSpaceDN/>
        <w:adjustRightInd/>
        <w:textAlignment w:val="auto"/>
        <w:rPr>
          <w:b/>
        </w:rPr>
      </w:pPr>
      <w:r w:rsidRPr="008E684B">
        <w:rPr>
          <w:b/>
        </w:rPr>
        <w:lastRenderedPageBreak/>
        <w:t xml:space="preserve">Annex </w:t>
      </w:r>
      <w:r w:rsidR="009D6EA0" w:rsidRPr="008E684B">
        <w:rPr>
          <w:b/>
        </w:rPr>
        <w:t>A</w:t>
      </w:r>
      <w:r w:rsidRPr="008E684B">
        <w:rPr>
          <w:b/>
        </w:rPr>
        <w:t xml:space="preserve"> –Definitions</w:t>
      </w:r>
    </w:p>
    <w:p w14:paraId="4D8C4C95" w14:textId="77777777" w:rsidR="005A4B95" w:rsidRPr="005841F8" w:rsidRDefault="00F64DE7" w:rsidP="00765188">
      <w:pPr>
        <w:spacing w:before="240"/>
        <w:rPr>
          <w:b/>
          <w:bCs/>
          <w:szCs w:val="22"/>
        </w:rPr>
      </w:pPr>
      <w:r w:rsidRPr="005841F8">
        <w:rPr>
          <w:b/>
          <w:bCs/>
          <w:szCs w:val="22"/>
        </w:rPr>
        <w:t>Discovery</w:t>
      </w:r>
    </w:p>
    <w:p w14:paraId="15A726C0" w14:textId="6C5F74B8" w:rsidR="00765188" w:rsidRPr="008E684B" w:rsidRDefault="0000497D" w:rsidP="00765188">
      <w:pPr>
        <w:spacing w:before="240"/>
        <w:rPr>
          <w:szCs w:val="22"/>
        </w:rPr>
      </w:pPr>
      <w:r w:rsidRPr="008E684B">
        <w:rPr>
          <w:szCs w:val="22"/>
        </w:rPr>
        <w:t>The act</w:t>
      </w:r>
      <w:r w:rsidR="006B4D37" w:rsidRPr="008E684B">
        <w:rPr>
          <w:szCs w:val="22"/>
        </w:rPr>
        <w:t>ion</w:t>
      </w:r>
      <w:r w:rsidRPr="008E684B">
        <w:rPr>
          <w:szCs w:val="22"/>
        </w:rPr>
        <w:t xml:space="preserve"> </w:t>
      </w:r>
      <w:r w:rsidR="00BE4B0D" w:rsidRPr="008E684B">
        <w:rPr>
          <w:szCs w:val="22"/>
        </w:rPr>
        <w:t>of interrogating</w:t>
      </w:r>
      <w:r w:rsidR="00765188" w:rsidRPr="008E684B">
        <w:rPr>
          <w:szCs w:val="22"/>
        </w:rPr>
        <w:t xml:space="preserve"> the metadata associated with items stored in an information management sy</w:t>
      </w:r>
      <w:r w:rsidR="00FF69C4" w:rsidRPr="008E684B">
        <w:rPr>
          <w:szCs w:val="22"/>
        </w:rPr>
        <w:t>s</w:t>
      </w:r>
      <w:r w:rsidR="00765188" w:rsidRPr="008E684B">
        <w:rPr>
          <w:szCs w:val="22"/>
        </w:rPr>
        <w:t>tem to identify candidate items for retrieval and exploitation.</w:t>
      </w:r>
    </w:p>
    <w:p w14:paraId="4CEE95B3" w14:textId="77777777" w:rsidR="005A4B95" w:rsidRPr="005841F8" w:rsidRDefault="00420662" w:rsidP="006B4D37">
      <w:pPr>
        <w:spacing w:before="240"/>
        <w:rPr>
          <w:rFonts w:eastAsia="Arial" w:cs="Arial"/>
          <w:b/>
          <w:bCs/>
        </w:rPr>
      </w:pPr>
      <w:r w:rsidRPr="005841F8">
        <w:rPr>
          <w:rFonts w:eastAsia="Arial" w:cs="Arial"/>
          <w:b/>
          <w:bCs/>
        </w:rPr>
        <w:t>Retrieval</w:t>
      </w:r>
    </w:p>
    <w:p w14:paraId="0019A991" w14:textId="27A7F1DE" w:rsidR="006B4D37" w:rsidRPr="008E684B" w:rsidRDefault="006B4D37" w:rsidP="006B4D37">
      <w:pPr>
        <w:spacing w:before="240"/>
        <w:rPr>
          <w:rFonts w:cs="Arial"/>
          <w:kern w:val="0"/>
        </w:rPr>
      </w:pPr>
      <w:r w:rsidRPr="008E684B">
        <w:rPr>
          <w:rFonts w:cs="Arial"/>
        </w:rPr>
        <w:t>The action of recovering stored information.</w:t>
      </w:r>
      <w:r w:rsidR="006F234B" w:rsidRPr="008E684B">
        <w:rPr>
          <w:rFonts w:cs="Arial"/>
        </w:rPr>
        <w:t xml:space="preserve"> </w:t>
      </w:r>
      <w:r w:rsidRPr="008E684B">
        <w:rPr>
          <w:rFonts w:cs="Arial"/>
        </w:rPr>
        <w:t xml:space="preserve">For </w:t>
      </w:r>
      <w:r w:rsidR="008A41C3" w:rsidRPr="008E684B">
        <w:rPr>
          <w:rFonts w:cs="Arial"/>
        </w:rPr>
        <w:t>example,</w:t>
      </w:r>
      <w:r w:rsidRPr="008E684B">
        <w:rPr>
          <w:rFonts w:cs="Arial"/>
        </w:rPr>
        <w:t xml:space="preserve"> the retrieval of </w:t>
      </w:r>
      <w:r w:rsidR="00A452BF">
        <w:rPr>
          <w:rFonts w:cs="Arial"/>
        </w:rPr>
        <w:t>geospatial information</w:t>
      </w:r>
      <w:r w:rsidRPr="008E684B">
        <w:rPr>
          <w:rFonts w:cs="Arial"/>
        </w:rPr>
        <w:t xml:space="preserve"> items stored in an information management system for internal exploitation or provision to external customers.</w:t>
      </w:r>
    </w:p>
    <w:p w14:paraId="15C30CA1" w14:textId="77777777" w:rsidR="005A4B95" w:rsidRPr="005841F8" w:rsidRDefault="00420662" w:rsidP="00994309">
      <w:pPr>
        <w:spacing w:before="240"/>
        <w:rPr>
          <w:rFonts w:eastAsia="Arial" w:cs="Arial"/>
          <w:b/>
          <w:bCs/>
        </w:rPr>
      </w:pPr>
      <w:r w:rsidRPr="005841F8">
        <w:rPr>
          <w:rFonts w:eastAsia="Arial" w:cs="Arial"/>
          <w:b/>
          <w:bCs/>
        </w:rPr>
        <w:t>Visualisation</w:t>
      </w:r>
    </w:p>
    <w:p w14:paraId="666FE7A1" w14:textId="5798A371" w:rsidR="00994309" w:rsidRPr="008E684B" w:rsidRDefault="00994309" w:rsidP="00994309">
      <w:pPr>
        <w:spacing w:before="240"/>
        <w:rPr>
          <w:rFonts w:cs="Arial"/>
          <w:kern w:val="0"/>
        </w:rPr>
      </w:pPr>
      <w:r w:rsidRPr="008E684B">
        <w:rPr>
          <w:rFonts w:cs="Arial"/>
        </w:rPr>
        <w:t>The action or fact of visualizing</w:t>
      </w:r>
      <w:r w:rsidR="00F470F7" w:rsidRPr="008E684B">
        <w:rPr>
          <w:rFonts w:cs="Arial"/>
        </w:rPr>
        <w:t xml:space="preserve"> search results</w:t>
      </w:r>
      <w:r w:rsidR="006F234B" w:rsidRPr="008E684B">
        <w:rPr>
          <w:rFonts w:cs="Arial"/>
        </w:rPr>
        <w:t xml:space="preserve">. </w:t>
      </w:r>
      <w:r w:rsidRPr="008E684B">
        <w:rPr>
          <w:rFonts w:cs="Arial"/>
        </w:rPr>
        <w:t xml:space="preserve">For example the compilation of Graphic Indexes </w:t>
      </w:r>
      <w:r w:rsidR="00182387" w:rsidRPr="008E684B">
        <w:rPr>
          <w:rFonts w:cs="Arial"/>
        </w:rPr>
        <w:t>derived from metadata footprint geometries</w:t>
      </w:r>
      <w:r w:rsidR="00141F84" w:rsidRPr="008E684B">
        <w:rPr>
          <w:rFonts w:cs="Arial"/>
        </w:rPr>
        <w:t xml:space="preserve"> and other </w:t>
      </w:r>
      <w:r w:rsidR="00FB1C7B" w:rsidRPr="008E684B">
        <w:rPr>
          <w:rFonts w:cs="Arial"/>
        </w:rPr>
        <w:t xml:space="preserve">searchable </w:t>
      </w:r>
      <w:r w:rsidR="009B1C48" w:rsidRPr="008E684B">
        <w:rPr>
          <w:rFonts w:cs="Arial"/>
        </w:rPr>
        <w:t>generic and</w:t>
      </w:r>
      <w:r w:rsidR="00550AF4" w:rsidRPr="008E684B">
        <w:rPr>
          <w:rFonts w:cs="Arial"/>
        </w:rPr>
        <w:t xml:space="preserve"> </w:t>
      </w:r>
      <w:r w:rsidR="00141F84" w:rsidRPr="008E684B">
        <w:rPr>
          <w:rFonts w:cs="Arial"/>
        </w:rPr>
        <w:t>MGMP2 element</w:t>
      </w:r>
      <w:r w:rsidR="008262E6" w:rsidRPr="008E684B">
        <w:rPr>
          <w:rFonts w:cs="Arial"/>
        </w:rPr>
        <w:t xml:space="preserve"> values</w:t>
      </w:r>
      <w:r w:rsidR="00182387" w:rsidRPr="008E684B">
        <w:rPr>
          <w:rFonts w:cs="Arial"/>
        </w:rPr>
        <w:t xml:space="preserve">, </w:t>
      </w:r>
      <w:r w:rsidRPr="008E684B">
        <w:rPr>
          <w:rFonts w:cs="Arial"/>
        </w:rPr>
        <w:t>to visualise the currency and coverage</w:t>
      </w:r>
      <w:r w:rsidR="00AF40FF" w:rsidRPr="008E684B">
        <w:rPr>
          <w:rFonts w:cs="Arial"/>
        </w:rPr>
        <w:t xml:space="preserve"> extents</w:t>
      </w:r>
      <w:r w:rsidRPr="008E684B">
        <w:rPr>
          <w:rFonts w:cs="Arial"/>
        </w:rPr>
        <w:t xml:space="preserve"> of a map </w:t>
      </w:r>
      <w:r w:rsidR="00886364" w:rsidRPr="008E684B">
        <w:rPr>
          <w:rFonts w:cs="Arial"/>
        </w:rPr>
        <w:t>series. Can</w:t>
      </w:r>
      <w:r w:rsidR="001858FD" w:rsidRPr="008E684B">
        <w:rPr>
          <w:rFonts w:cs="Arial"/>
        </w:rPr>
        <w:t xml:space="preserve"> also be for visualising </w:t>
      </w:r>
      <w:r w:rsidR="00BC7367" w:rsidRPr="008E684B">
        <w:rPr>
          <w:rFonts w:cs="Arial"/>
        </w:rPr>
        <w:t>search results as tabular list of metad</w:t>
      </w:r>
      <w:r w:rsidR="00550FA0" w:rsidRPr="008E684B">
        <w:rPr>
          <w:rFonts w:cs="Arial"/>
        </w:rPr>
        <w:t>ata</w:t>
      </w:r>
      <w:r w:rsidR="00BC7367" w:rsidRPr="008E684B">
        <w:rPr>
          <w:rFonts w:cs="Arial"/>
        </w:rPr>
        <w:t xml:space="preserve"> values.</w:t>
      </w:r>
    </w:p>
    <w:p w14:paraId="09F802F1" w14:textId="77777777" w:rsidR="005A4B95" w:rsidRPr="005841F8" w:rsidRDefault="00420662" w:rsidP="00515E08">
      <w:pPr>
        <w:spacing w:before="240"/>
        <w:rPr>
          <w:rFonts w:eastAsia="Arial" w:cs="Arial"/>
          <w:b/>
          <w:bCs/>
          <w:szCs w:val="22"/>
        </w:rPr>
      </w:pPr>
      <w:r w:rsidRPr="005841F8">
        <w:rPr>
          <w:rFonts w:eastAsia="Arial" w:cs="Arial"/>
          <w:b/>
          <w:bCs/>
          <w:szCs w:val="22"/>
        </w:rPr>
        <w:t>Data Ingest</w:t>
      </w:r>
    </w:p>
    <w:p w14:paraId="7FF35807" w14:textId="366739F3" w:rsidR="00515E08" w:rsidRPr="008E684B" w:rsidRDefault="00515E08" w:rsidP="00515E08">
      <w:pPr>
        <w:spacing w:before="240"/>
        <w:rPr>
          <w:rFonts w:cs="Arial"/>
          <w:kern w:val="0"/>
        </w:rPr>
      </w:pPr>
      <w:r w:rsidRPr="008E684B">
        <w:rPr>
          <w:rFonts w:cs="Arial"/>
        </w:rPr>
        <w:t>A way of working based on PICASSO ASG Increment 1 technology.</w:t>
      </w:r>
      <w:r w:rsidRPr="008E684B">
        <w:rPr>
          <w:rFonts w:cs="Arial"/>
          <w:kern w:val="0"/>
        </w:rPr>
        <w:t xml:space="preserve"> </w:t>
      </w:r>
      <w:r w:rsidRPr="008E684B">
        <w:rPr>
          <w:rFonts w:cs="Arial"/>
        </w:rPr>
        <w:t xml:space="preserve">Items of </w:t>
      </w:r>
      <w:r w:rsidR="00A452BF">
        <w:rPr>
          <w:rFonts w:cs="Arial"/>
        </w:rPr>
        <w:t>geospatial information</w:t>
      </w:r>
      <w:r w:rsidRPr="008E684B">
        <w:rPr>
          <w:rFonts w:cs="Arial"/>
        </w:rPr>
        <w:t xml:space="preserve"> and their associated MGMP2 metadata are indexed and catalogued by an information management system such that items are thereafter discoverable for retrieval and exploitation.</w:t>
      </w:r>
    </w:p>
    <w:p w14:paraId="1C21337A" w14:textId="77777777" w:rsidR="005A4B95" w:rsidRPr="005841F8" w:rsidRDefault="00420662" w:rsidP="0015663F">
      <w:pPr>
        <w:spacing w:before="240"/>
        <w:rPr>
          <w:rFonts w:eastAsia="Arial" w:cs="Arial"/>
          <w:b/>
          <w:bCs/>
          <w:szCs w:val="22"/>
        </w:rPr>
      </w:pPr>
      <w:r w:rsidRPr="005841F8">
        <w:rPr>
          <w:rFonts w:eastAsia="Arial" w:cs="Arial"/>
          <w:b/>
          <w:bCs/>
          <w:szCs w:val="22"/>
        </w:rPr>
        <w:t>Customer Access</w:t>
      </w:r>
    </w:p>
    <w:p w14:paraId="4BF68AF7" w14:textId="3CE28015" w:rsidR="0015663F" w:rsidRPr="008E684B" w:rsidRDefault="0015663F" w:rsidP="0015663F">
      <w:pPr>
        <w:spacing w:before="240"/>
        <w:rPr>
          <w:rFonts w:cs="Arial"/>
          <w:kern w:val="0"/>
        </w:rPr>
      </w:pPr>
      <w:r w:rsidRPr="008E684B">
        <w:rPr>
          <w:rFonts w:cs="Arial"/>
        </w:rPr>
        <w:t xml:space="preserve">A technology enabling connected, authorised internal and external customers to interrogate an information management system to discover, visualise and retrieve items of </w:t>
      </w:r>
      <w:r w:rsidR="00A452BF">
        <w:rPr>
          <w:rFonts w:cs="Arial"/>
        </w:rPr>
        <w:t>geospatial information</w:t>
      </w:r>
      <w:r w:rsidRPr="008E684B">
        <w:rPr>
          <w:rFonts w:cs="Arial"/>
        </w:rPr>
        <w:t xml:space="preserve"> and their associated metadata. Access could be a self and/ or assisted service for connected customers.</w:t>
      </w:r>
    </w:p>
    <w:p w14:paraId="2D3C853A" w14:textId="77777777" w:rsidR="005A4B95" w:rsidRPr="005841F8" w:rsidRDefault="00420662" w:rsidP="009072F9">
      <w:pPr>
        <w:spacing w:before="240"/>
        <w:rPr>
          <w:rFonts w:eastAsia="Arial" w:cs="Arial"/>
          <w:b/>
          <w:bCs/>
          <w:szCs w:val="22"/>
        </w:rPr>
      </w:pPr>
      <w:r w:rsidRPr="005841F8">
        <w:rPr>
          <w:rFonts w:eastAsia="Arial" w:cs="Arial"/>
          <w:b/>
          <w:bCs/>
          <w:szCs w:val="22"/>
        </w:rPr>
        <w:t>Non-functional Requirements</w:t>
      </w:r>
    </w:p>
    <w:p w14:paraId="03A3E170" w14:textId="67F1233A" w:rsidR="00420662" w:rsidRPr="008E684B" w:rsidRDefault="005841F8" w:rsidP="009072F9">
      <w:pPr>
        <w:spacing w:before="240"/>
        <w:rPr>
          <w:szCs w:val="22"/>
        </w:rPr>
      </w:pPr>
      <w:r>
        <w:rPr>
          <w:rFonts w:eastAsia="Arial" w:cs="Arial"/>
          <w:szCs w:val="22"/>
        </w:rPr>
        <w:t>R</w:t>
      </w:r>
      <w:r w:rsidR="00076DCA" w:rsidRPr="008E684B">
        <w:rPr>
          <w:rFonts w:eastAsia="Arial" w:cs="Arial"/>
          <w:szCs w:val="22"/>
        </w:rPr>
        <w:t xml:space="preserve">equirements that place constraints on the </w:t>
      </w:r>
      <w:r w:rsidR="001B339E" w:rsidRPr="008E684B">
        <w:rPr>
          <w:rFonts w:eastAsia="Arial" w:cs="Arial"/>
          <w:szCs w:val="22"/>
        </w:rPr>
        <w:t>technical</w:t>
      </w:r>
      <w:r w:rsidR="00FB757B" w:rsidRPr="008E684B">
        <w:rPr>
          <w:rFonts w:eastAsia="Arial" w:cs="Arial"/>
          <w:szCs w:val="22"/>
        </w:rPr>
        <w:t xml:space="preserve"> attributes </w:t>
      </w:r>
      <w:r w:rsidR="00076DCA" w:rsidRPr="008E684B">
        <w:rPr>
          <w:rFonts w:eastAsia="Arial" w:cs="Arial"/>
          <w:szCs w:val="22"/>
        </w:rPr>
        <w:t>of the</w:t>
      </w:r>
      <w:r w:rsidR="00FB757B" w:rsidRPr="008E684B">
        <w:rPr>
          <w:rFonts w:eastAsia="Arial" w:cs="Arial"/>
          <w:szCs w:val="22"/>
        </w:rPr>
        <w:t xml:space="preserve"> </w:t>
      </w:r>
      <w:r w:rsidR="00A36875" w:rsidRPr="008E684B">
        <w:rPr>
          <w:rFonts w:eastAsia="Arial" w:cs="Arial"/>
          <w:szCs w:val="22"/>
        </w:rPr>
        <w:t>solution</w:t>
      </w:r>
      <w:r w:rsidR="00FB757B" w:rsidRPr="008E684B">
        <w:rPr>
          <w:rFonts w:eastAsia="Arial" w:cs="Arial"/>
          <w:szCs w:val="22"/>
        </w:rPr>
        <w:t>.</w:t>
      </w:r>
      <w:r w:rsidR="00E03D10" w:rsidRPr="008E684B">
        <w:rPr>
          <w:rFonts w:eastAsia="Arial" w:cs="Arial"/>
          <w:szCs w:val="22"/>
        </w:rPr>
        <w:t xml:space="preserve"> </w:t>
      </w:r>
      <w:r w:rsidR="000A2049">
        <w:rPr>
          <w:rFonts w:eastAsia="Arial" w:cs="Arial"/>
          <w:szCs w:val="22"/>
        </w:rPr>
        <w:t>Non-functional requirements</w:t>
      </w:r>
      <w:r w:rsidR="00E03D10" w:rsidRPr="008E684B">
        <w:rPr>
          <w:rFonts w:eastAsia="Arial" w:cs="Arial"/>
          <w:szCs w:val="22"/>
        </w:rPr>
        <w:t xml:space="preserve"> </w:t>
      </w:r>
      <w:r w:rsidR="00EA080A" w:rsidRPr="008E684B">
        <w:rPr>
          <w:rFonts w:eastAsia="Arial" w:cs="Arial"/>
          <w:szCs w:val="22"/>
        </w:rPr>
        <w:t xml:space="preserve">define </w:t>
      </w:r>
      <w:r w:rsidR="00D73391" w:rsidRPr="008E684B">
        <w:rPr>
          <w:rFonts w:eastAsia="Arial" w:cs="Arial"/>
          <w:szCs w:val="22"/>
        </w:rPr>
        <w:t xml:space="preserve">the technical </w:t>
      </w:r>
      <w:r w:rsidR="009D721E" w:rsidRPr="008E684B">
        <w:rPr>
          <w:rFonts w:eastAsia="Arial" w:cs="Arial"/>
          <w:szCs w:val="22"/>
        </w:rPr>
        <w:t xml:space="preserve">solution </w:t>
      </w:r>
      <w:r w:rsidR="00EF6034" w:rsidRPr="008E684B">
        <w:rPr>
          <w:rFonts w:eastAsia="Arial" w:cs="Arial"/>
          <w:szCs w:val="22"/>
        </w:rPr>
        <w:t xml:space="preserve">future </w:t>
      </w:r>
      <w:r w:rsidR="009D721E" w:rsidRPr="008E684B">
        <w:rPr>
          <w:rFonts w:eastAsia="Arial" w:cs="Arial"/>
          <w:szCs w:val="22"/>
        </w:rPr>
        <w:t>supportability, extensibility,</w:t>
      </w:r>
      <w:r w:rsidR="002B5737" w:rsidRPr="008E684B">
        <w:rPr>
          <w:rFonts w:eastAsia="Arial" w:cs="Arial"/>
          <w:szCs w:val="22"/>
        </w:rPr>
        <w:t xml:space="preserve"> interoperability and</w:t>
      </w:r>
      <w:r w:rsidR="009D721E" w:rsidRPr="008E684B">
        <w:rPr>
          <w:rFonts w:eastAsia="Arial" w:cs="Arial"/>
          <w:szCs w:val="22"/>
        </w:rPr>
        <w:t xml:space="preserve"> </w:t>
      </w:r>
      <w:r w:rsidR="00C05748" w:rsidRPr="008E684B">
        <w:rPr>
          <w:rFonts w:eastAsia="Arial" w:cs="Arial"/>
          <w:szCs w:val="22"/>
        </w:rPr>
        <w:t xml:space="preserve">levels of </w:t>
      </w:r>
      <w:r w:rsidR="00183560" w:rsidRPr="008E684B">
        <w:rPr>
          <w:rFonts w:eastAsia="Arial" w:cs="Arial"/>
          <w:szCs w:val="22"/>
        </w:rPr>
        <w:t xml:space="preserve">expected minimum </w:t>
      </w:r>
      <w:r w:rsidR="00C05748" w:rsidRPr="008E684B">
        <w:rPr>
          <w:rFonts w:eastAsia="Arial" w:cs="Arial"/>
          <w:szCs w:val="22"/>
        </w:rPr>
        <w:t>performance</w:t>
      </w:r>
      <w:r w:rsidR="00776466" w:rsidRPr="008E684B">
        <w:rPr>
          <w:rFonts w:eastAsia="Arial" w:cs="Arial"/>
          <w:szCs w:val="22"/>
        </w:rPr>
        <w:t xml:space="preserve"> for </w:t>
      </w:r>
      <w:r w:rsidR="001A3B2D" w:rsidRPr="008E684B">
        <w:rPr>
          <w:rFonts w:eastAsia="Arial" w:cs="Arial"/>
          <w:szCs w:val="22"/>
        </w:rPr>
        <w:t>the capability functions</w:t>
      </w:r>
      <w:r w:rsidR="00126EA7" w:rsidRPr="008E684B">
        <w:rPr>
          <w:rFonts w:eastAsia="Arial" w:cs="Arial"/>
          <w:szCs w:val="22"/>
        </w:rPr>
        <w:t xml:space="preserve"> being delivered</w:t>
      </w:r>
      <w:r w:rsidR="00A009BA" w:rsidRPr="008E684B">
        <w:rPr>
          <w:rFonts w:eastAsia="Arial" w:cs="Arial"/>
          <w:szCs w:val="22"/>
        </w:rPr>
        <w:t>.</w:t>
      </w:r>
      <w:r w:rsidR="009D06B9" w:rsidRPr="008E684B">
        <w:rPr>
          <w:rFonts w:eastAsia="Arial" w:cs="Arial"/>
          <w:szCs w:val="22"/>
        </w:rPr>
        <w:t xml:space="preserve"> Can also include training</w:t>
      </w:r>
      <w:r w:rsidR="006A355E" w:rsidRPr="008E684B">
        <w:rPr>
          <w:rFonts w:eastAsia="Arial" w:cs="Arial"/>
          <w:szCs w:val="22"/>
        </w:rPr>
        <w:t>/documentation</w:t>
      </w:r>
      <w:r w:rsidR="009D06B9" w:rsidRPr="008E684B">
        <w:rPr>
          <w:rFonts w:eastAsia="Arial" w:cs="Arial"/>
          <w:szCs w:val="22"/>
        </w:rPr>
        <w:t xml:space="preserve"> requirements.</w:t>
      </w:r>
    </w:p>
    <w:p w14:paraId="51A9A591" w14:textId="2FA0C85F" w:rsidR="005841F8" w:rsidRPr="005841F8" w:rsidRDefault="005C007D" w:rsidP="00A862F5">
      <w:pPr>
        <w:spacing w:before="240"/>
        <w:rPr>
          <w:rFonts w:eastAsia="Arial" w:cs="Arial"/>
          <w:b/>
          <w:bCs/>
          <w:szCs w:val="22"/>
        </w:rPr>
      </w:pPr>
      <w:r w:rsidRPr="005841F8">
        <w:rPr>
          <w:rFonts w:eastAsia="Arial" w:cs="Arial"/>
          <w:b/>
          <w:bCs/>
          <w:szCs w:val="22"/>
        </w:rPr>
        <w:t>Geospatial Information</w:t>
      </w:r>
    </w:p>
    <w:p w14:paraId="577904C4" w14:textId="7D2487BB" w:rsidR="00A862F5" w:rsidRPr="008E684B" w:rsidRDefault="005C007D" w:rsidP="00A862F5">
      <w:pPr>
        <w:spacing w:before="240"/>
        <w:rPr>
          <w:rFonts w:cs="Arial"/>
          <w:kern w:val="0"/>
        </w:rPr>
      </w:pPr>
      <w:r>
        <w:rPr>
          <w:rFonts w:eastAsia="Arial" w:cs="Arial"/>
          <w:szCs w:val="22"/>
        </w:rPr>
        <w:t>Geo</w:t>
      </w:r>
      <w:r w:rsidR="00A862F5" w:rsidRPr="008E684B">
        <w:rPr>
          <w:rFonts w:cs="Arial"/>
        </w:rPr>
        <w:t xml:space="preserve">spatial Information </w:t>
      </w:r>
      <w:r w:rsidR="00AA57E2">
        <w:rPr>
          <w:rFonts w:cs="Arial"/>
        </w:rPr>
        <w:t xml:space="preserve">(GEOINF) </w:t>
      </w:r>
      <w:r w:rsidR="00A862F5" w:rsidRPr="008E684B">
        <w:rPr>
          <w:rFonts w:cs="Arial"/>
        </w:rPr>
        <w:t>consists of facts about the Earth referenced by geographic position and arranged in a coherent structure (NATO and UK definition). It describes the physical environment and includes data from the aeronautical, geographic, hydrographic, oceanographic and meteorology disciplines. Assured Geospatial Information is sometimes called Foundation GEOINT and includes both analogue and digital formats. Most commonly viewed as a map or chart, Geospatial Information generally comprises very large data sets that are well defined, structured and widely re-usable. It normally conforms to set standards, rules and policies, such as requiring inclusion of appropriate metadata (data about data).</w:t>
      </w:r>
    </w:p>
    <w:p w14:paraId="5ED85FB2" w14:textId="77777777" w:rsidR="005841F8" w:rsidRPr="005841F8" w:rsidRDefault="00B572E3" w:rsidP="0053044A">
      <w:pPr>
        <w:spacing w:before="240"/>
        <w:rPr>
          <w:b/>
          <w:bCs/>
          <w:szCs w:val="22"/>
        </w:rPr>
      </w:pPr>
      <w:r w:rsidRPr="005841F8">
        <w:rPr>
          <w:b/>
          <w:bCs/>
          <w:szCs w:val="22"/>
        </w:rPr>
        <w:t>MGMP</w:t>
      </w:r>
      <w:r w:rsidR="00806AA1" w:rsidRPr="005841F8">
        <w:rPr>
          <w:b/>
          <w:bCs/>
          <w:szCs w:val="22"/>
        </w:rPr>
        <w:t>2</w:t>
      </w:r>
    </w:p>
    <w:p w14:paraId="03F10DF0" w14:textId="22959095" w:rsidR="0053044A" w:rsidRPr="008E684B" w:rsidRDefault="00A50942" w:rsidP="0053044A">
      <w:pPr>
        <w:spacing w:before="240"/>
        <w:rPr>
          <w:szCs w:val="22"/>
        </w:rPr>
      </w:pPr>
      <w:r w:rsidRPr="008E684B">
        <w:rPr>
          <w:szCs w:val="22"/>
        </w:rPr>
        <w:t xml:space="preserve">MOD Geospatial Metadata </w:t>
      </w:r>
      <w:r w:rsidR="00367CD7" w:rsidRPr="008E684B">
        <w:rPr>
          <w:szCs w:val="22"/>
        </w:rPr>
        <w:t>Profile 00-103 Issue 2.0</w:t>
      </w:r>
      <w:r w:rsidR="00100BBD" w:rsidRPr="008E684B">
        <w:rPr>
          <w:szCs w:val="22"/>
        </w:rPr>
        <w:t>.</w:t>
      </w:r>
      <w:r w:rsidR="0053044A" w:rsidRPr="008E684B">
        <w:t xml:space="preserve"> </w:t>
      </w:r>
      <w:r w:rsidR="00125E6E" w:rsidRPr="008E684B">
        <w:t xml:space="preserve">Also known as </w:t>
      </w:r>
      <w:r w:rsidR="0053044A" w:rsidRPr="008E684B">
        <w:rPr>
          <w:szCs w:val="22"/>
        </w:rPr>
        <w:t>DEFSTAN 00-103</w:t>
      </w:r>
      <w:r w:rsidR="00125E6E" w:rsidRPr="008E684B">
        <w:rPr>
          <w:szCs w:val="22"/>
        </w:rPr>
        <w:t>, it</w:t>
      </w:r>
      <w:r w:rsidR="0053044A" w:rsidRPr="008E684B">
        <w:rPr>
          <w:szCs w:val="22"/>
        </w:rPr>
        <w:t xml:space="preserve"> describes the metadata that is to be provided for all Defence spatial data and products. This common approach supports the policy defined in JSP 465, allowing data to be discovered and used as an enterprise resource. Where metadata is required, all </w:t>
      </w:r>
      <w:r w:rsidR="00125E6E" w:rsidRPr="008E684B">
        <w:rPr>
          <w:szCs w:val="22"/>
        </w:rPr>
        <w:t xml:space="preserve">UK </w:t>
      </w:r>
      <w:r w:rsidR="0053044A" w:rsidRPr="008E684B">
        <w:rPr>
          <w:szCs w:val="22"/>
        </w:rPr>
        <w:t xml:space="preserve">Defence platforms and systems should </w:t>
      </w:r>
      <w:r w:rsidR="0053044A" w:rsidRPr="008E684B">
        <w:rPr>
          <w:szCs w:val="22"/>
        </w:rPr>
        <w:lastRenderedPageBreak/>
        <w:t xml:space="preserve">consume and emit MGMP2 metadata in accordance with this standard unless a formal exemption has been granted by the Foundation GEOINT Board. </w:t>
      </w:r>
      <w:r w:rsidR="00D655AC" w:rsidRPr="008E684B">
        <w:rPr>
          <w:szCs w:val="22"/>
        </w:rPr>
        <w:t>(</w:t>
      </w:r>
      <w:r w:rsidR="007438C8" w:rsidRPr="008E684B">
        <w:rPr>
          <w:szCs w:val="22"/>
        </w:rPr>
        <w:t>MGMP2 s</w:t>
      </w:r>
      <w:r w:rsidR="00CA4639" w:rsidRPr="008E684B">
        <w:rPr>
          <w:szCs w:val="22"/>
        </w:rPr>
        <w:t xml:space="preserve">cope from </w:t>
      </w:r>
      <w:r w:rsidR="00D655AC" w:rsidRPr="008E684B">
        <w:rPr>
          <w:szCs w:val="22"/>
        </w:rPr>
        <w:t>DEFSTAN 00-103).</w:t>
      </w:r>
    </w:p>
    <w:p w14:paraId="33FCFE11" w14:textId="21642239" w:rsidR="00C11E56" w:rsidRPr="008E684B" w:rsidRDefault="00C11E56" w:rsidP="00C11E56">
      <w:pPr>
        <w:spacing w:before="240"/>
        <w:rPr>
          <w:szCs w:val="22"/>
        </w:rPr>
      </w:pPr>
      <w:r w:rsidRPr="008E684B">
        <w:rPr>
          <w:szCs w:val="22"/>
        </w:rPr>
        <w:t>MGMP</w:t>
      </w:r>
      <w:r w:rsidR="001A322F" w:rsidRPr="008E684B">
        <w:rPr>
          <w:szCs w:val="22"/>
        </w:rPr>
        <w:t xml:space="preserve">2 </w:t>
      </w:r>
      <w:r w:rsidRPr="008E684B">
        <w:rPr>
          <w:szCs w:val="22"/>
        </w:rPr>
        <w:t>specifies metadata elements for describing geospatial data resources such as datasets, series, and services. MGMP</w:t>
      </w:r>
      <w:r w:rsidR="00897647" w:rsidRPr="008E684B">
        <w:rPr>
          <w:szCs w:val="22"/>
        </w:rPr>
        <w:t>2</w:t>
      </w:r>
      <w:r w:rsidRPr="008E684B">
        <w:rPr>
          <w:szCs w:val="22"/>
        </w:rPr>
        <w:t xml:space="preserve"> metadata elements are a subset of ISO 19115 elements but also include additional elements specifically for use with MOD geospatial data and services. Metadata conforming to MGMP</w:t>
      </w:r>
      <w:r w:rsidR="00110473" w:rsidRPr="008E684B">
        <w:rPr>
          <w:szCs w:val="22"/>
        </w:rPr>
        <w:t>2</w:t>
      </w:r>
      <w:r w:rsidRPr="008E684B">
        <w:rPr>
          <w:szCs w:val="22"/>
        </w:rPr>
        <w:t xml:space="preserve"> is expected to conform to ISO 19139 which presents the XML coding of metadata elements and ensures that it can be exchanged between catalogue services based on OGC standards</w:t>
      </w:r>
      <w:r w:rsidR="005C2F46" w:rsidRPr="008E684B">
        <w:rPr>
          <w:szCs w:val="22"/>
        </w:rPr>
        <w:t>.</w:t>
      </w:r>
      <w:r w:rsidR="00370E70" w:rsidRPr="008E684B">
        <w:rPr>
          <w:szCs w:val="22"/>
        </w:rPr>
        <w:t xml:space="preserve"> (</w:t>
      </w:r>
      <w:r w:rsidR="007438C8" w:rsidRPr="008E684B">
        <w:rPr>
          <w:szCs w:val="22"/>
        </w:rPr>
        <w:t xml:space="preserve">MGMP2 </w:t>
      </w:r>
      <w:r w:rsidR="00EF2B6D" w:rsidRPr="008E684B">
        <w:rPr>
          <w:szCs w:val="22"/>
        </w:rPr>
        <w:t xml:space="preserve">Abstract from </w:t>
      </w:r>
      <w:r w:rsidR="0062310C" w:rsidRPr="008E684B">
        <w:rPr>
          <w:szCs w:val="22"/>
        </w:rPr>
        <w:t>DEFSTAN 00-102).</w:t>
      </w:r>
    </w:p>
    <w:p w14:paraId="791DFCAE" w14:textId="365348DE" w:rsidR="00DD7053" w:rsidRPr="008E684B" w:rsidRDefault="00794249" w:rsidP="0053044A">
      <w:pPr>
        <w:spacing w:before="240"/>
        <w:rPr>
          <w:rFonts w:eastAsia="Arial" w:cs="Arial"/>
          <w:szCs w:val="22"/>
        </w:rPr>
      </w:pPr>
      <w:r w:rsidRPr="008E684B">
        <w:rPr>
          <w:szCs w:val="22"/>
        </w:rPr>
        <w:t xml:space="preserve">MGMP2 metadata </w:t>
      </w:r>
      <w:r w:rsidR="00F826B9" w:rsidRPr="008E684B">
        <w:rPr>
          <w:szCs w:val="22"/>
        </w:rPr>
        <w:t xml:space="preserve">at DGC </w:t>
      </w:r>
      <w:r w:rsidRPr="008E684B">
        <w:rPr>
          <w:szCs w:val="22"/>
        </w:rPr>
        <w:t>is</w:t>
      </w:r>
      <w:r w:rsidR="00534E27" w:rsidRPr="008E684B">
        <w:rPr>
          <w:szCs w:val="22"/>
        </w:rPr>
        <w:t xml:space="preserve"> created by lifecycle</w:t>
      </w:r>
      <w:r w:rsidR="00F826B9" w:rsidRPr="008E684B">
        <w:rPr>
          <w:szCs w:val="22"/>
        </w:rPr>
        <w:t>/data</w:t>
      </w:r>
      <w:r w:rsidR="00534E27" w:rsidRPr="008E684B">
        <w:rPr>
          <w:szCs w:val="22"/>
        </w:rPr>
        <w:t xml:space="preserve"> manager</w:t>
      </w:r>
      <w:r w:rsidR="0024379B" w:rsidRPr="008E684B">
        <w:rPr>
          <w:szCs w:val="22"/>
        </w:rPr>
        <w:t>s</w:t>
      </w:r>
      <w:r w:rsidR="00534E27" w:rsidRPr="008E684B">
        <w:rPr>
          <w:szCs w:val="22"/>
        </w:rPr>
        <w:t xml:space="preserve"> </w:t>
      </w:r>
      <w:r w:rsidR="00FE4364" w:rsidRPr="008E684B">
        <w:rPr>
          <w:szCs w:val="22"/>
        </w:rPr>
        <w:t xml:space="preserve">to accompany </w:t>
      </w:r>
      <w:r w:rsidR="00DA533E" w:rsidRPr="008E684B">
        <w:rPr>
          <w:szCs w:val="22"/>
        </w:rPr>
        <w:t xml:space="preserve">a range of </w:t>
      </w:r>
      <w:r w:rsidR="00A452BF">
        <w:rPr>
          <w:szCs w:val="22"/>
        </w:rPr>
        <w:t>geospatial information</w:t>
      </w:r>
      <w:r w:rsidR="00DA533E" w:rsidRPr="008E684B">
        <w:rPr>
          <w:szCs w:val="22"/>
        </w:rPr>
        <w:t xml:space="preserve"> that has either been produced by DGC or </w:t>
      </w:r>
      <w:r w:rsidR="009728D0" w:rsidRPr="008E684B">
        <w:rPr>
          <w:szCs w:val="22"/>
        </w:rPr>
        <w:t xml:space="preserve">acquired via </w:t>
      </w:r>
      <w:r w:rsidR="004B5D3C" w:rsidRPr="008E684B">
        <w:rPr>
          <w:szCs w:val="22"/>
        </w:rPr>
        <w:t xml:space="preserve">commercial purchase or </w:t>
      </w:r>
      <w:r w:rsidR="0018039A" w:rsidRPr="008E684B">
        <w:rPr>
          <w:szCs w:val="22"/>
        </w:rPr>
        <w:t>partnership arrangements</w:t>
      </w:r>
      <w:r w:rsidR="009544C8" w:rsidRPr="008E684B">
        <w:rPr>
          <w:szCs w:val="22"/>
        </w:rPr>
        <w:t xml:space="preserve"> with other national &amp; international organisations.</w:t>
      </w:r>
      <w:r w:rsidR="00C4602F" w:rsidRPr="008E684B">
        <w:rPr>
          <w:szCs w:val="22"/>
        </w:rPr>
        <w:t xml:space="preserve"> </w:t>
      </w:r>
      <w:r w:rsidR="009544C8" w:rsidRPr="008E684B">
        <w:rPr>
          <w:szCs w:val="22"/>
        </w:rPr>
        <w:t>It is</w:t>
      </w:r>
      <w:r w:rsidR="00C4602F" w:rsidRPr="008E684B">
        <w:rPr>
          <w:szCs w:val="22"/>
        </w:rPr>
        <w:t xml:space="preserve"> used </w:t>
      </w:r>
      <w:r w:rsidR="002C3AC9" w:rsidRPr="008E684B">
        <w:rPr>
          <w:szCs w:val="22"/>
        </w:rPr>
        <w:t>extensively a</w:t>
      </w:r>
      <w:r w:rsidR="00E6787E" w:rsidRPr="008E684B">
        <w:rPr>
          <w:szCs w:val="22"/>
        </w:rPr>
        <w:t>t</w:t>
      </w:r>
      <w:r w:rsidR="002C3AC9" w:rsidRPr="008E684B">
        <w:rPr>
          <w:szCs w:val="22"/>
        </w:rPr>
        <w:t xml:space="preserve"> DGC </w:t>
      </w:r>
      <w:r w:rsidR="008A41C3" w:rsidRPr="008E684B">
        <w:rPr>
          <w:szCs w:val="22"/>
        </w:rPr>
        <w:t>and</w:t>
      </w:r>
      <w:r w:rsidR="002C3AC9" w:rsidRPr="008E684B">
        <w:rPr>
          <w:szCs w:val="22"/>
        </w:rPr>
        <w:t xml:space="preserve"> by parts of NCGI to </w:t>
      </w:r>
      <w:r w:rsidR="000D6150" w:rsidRPr="008E684B">
        <w:rPr>
          <w:szCs w:val="22"/>
        </w:rPr>
        <w:t xml:space="preserve">manage, </w:t>
      </w:r>
      <w:r w:rsidR="009544C8" w:rsidRPr="008E684B">
        <w:rPr>
          <w:szCs w:val="22"/>
        </w:rPr>
        <w:t>discover</w:t>
      </w:r>
      <w:r w:rsidR="00E6787E" w:rsidRPr="008E684B">
        <w:rPr>
          <w:szCs w:val="22"/>
        </w:rPr>
        <w:t xml:space="preserve"> and retrieve</w:t>
      </w:r>
      <w:r w:rsidR="009544C8" w:rsidRPr="008E684B">
        <w:rPr>
          <w:szCs w:val="22"/>
        </w:rPr>
        <w:t xml:space="preserve"> a wide range of </w:t>
      </w:r>
      <w:r w:rsidR="00A452BF">
        <w:rPr>
          <w:szCs w:val="22"/>
        </w:rPr>
        <w:t>geospatial information</w:t>
      </w:r>
      <w:r w:rsidR="009544C8" w:rsidRPr="008E684B">
        <w:rPr>
          <w:szCs w:val="22"/>
        </w:rPr>
        <w:t xml:space="preserve"> within the Geospatial </w:t>
      </w:r>
      <w:r w:rsidR="0023013A" w:rsidRPr="008E684B">
        <w:rPr>
          <w:szCs w:val="22"/>
        </w:rPr>
        <w:t>D</w:t>
      </w:r>
      <w:r w:rsidR="009544C8" w:rsidRPr="008E684B">
        <w:rPr>
          <w:szCs w:val="22"/>
        </w:rPr>
        <w:t>ata Warehouse</w:t>
      </w:r>
      <w:r w:rsidR="0023013A" w:rsidRPr="008E684B">
        <w:rPr>
          <w:szCs w:val="22"/>
        </w:rPr>
        <w:t xml:space="preserve"> (GDW)</w:t>
      </w:r>
      <w:r w:rsidR="009544C8" w:rsidRPr="008E684B">
        <w:rPr>
          <w:szCs w:val="22"/>
        </w:rPr>
        <w:t xml:space="preserve"> repository as well as </w:t>
      </w:r>
      <w:r w:rsidR="00122953" w:rsidRPr="008E684B">
        <w:rPr>
          <w:szCs w:val="22"/>
        </w:rPr>
        <w:t xml:space="preserve">for </w:t>
      </w:r>
      <w:r w:rsidR="00BB65F5" w:rsidRPr="008E684B">
        <w:rPr>
          <w:szCs w:val="22"/>
        </w:rPr>
        <w:t>dissemination</w:t>
      </w:r>
      <w:r w:rsidR="00AA15D8" w:rsidRPr="008E684B">
        <w:rPr>
          <w:szCs w:val="22"/>
        </w:rPr>
        <w:t>/exchange</w:t>
      </w:r>
      <w:r w:rsidR="00BB65F5" w:rsidRPr="008E684B">
        <w:rPr>
          <w:szCs w:val="22"/>
        </w:rPr>
        <w:t xml:space="preserve"> of </w:t>
      </w:r>
      <w:r w:rsidR="00A452BF">
        <w:rPr>
          <w:szCs w:val="22"/>
        </w:rPr>
        <w:t>geospatial information</w:t>
      </w:r>
      <w:r w:rsidR="00856FE3" w:rsidRPr="008E684B">
        <w:rPr>
          <w:szCs w:val="22"/>
        </w:rPr>
        <w:t xml:space="preserve"> to aid customer interpretation/use</w:t>
      </w:r>
      <w:r w:rsidR="00122953" w:rsidRPr="008E684B">
        <w:rPr>
          <w:szCs w:val="22"/>
        </w:rPr>
        <w:t xml:space="preserve"> e.g. it can provide the basis of a GeoList</w:t>
      </w:r>
      <w:r w:rsidR="00F31FB7" w:rsidRPr="008E684B">
        <w:rPr>
          <w:szCs w:val="22"/>
        </w:rPr>
        <w:t xml:space="preserve"> describing </w:t>
      </w:r>
      <w:r w:rsidR="000D4B3F" w:rsidRPr="008E684B">
        <w:rPr>
          <w:szCs w:val="22"/>
        </w:rPr>
        <w:t xml:space="preserve">geospatial </w:t>
      </w:r>
      <w:r w:rsidR="00F31FB7" w:rsidRPr="008E684B">
        <w:rPr>
          <w:szCs w:val="22"/>
        </w:rPr>
        <w:t>content of a hard-disk drive</w:t>
      </w:r>
      <w:r w:rsidR="006E67BE" w:rsidRPr="008E684B">
        <w:rPr>
          <w:szCs w:val="22"/>
        </w:rPr>
        <w:t xml:space="preserve"> or </w:t>
      </w:r>
      <w:r w:rsidR="001D4168" w:rsidRPr="008E684B">
        <w:rPr>
          <w:szCs w:val="22"/>
        </w:rPr>
        <w:t>to des</w:t>
      </w:r>
      <w:r w:rsidR="003B1F7B" w:rsidRPr="008E684B">
        <w:rPr>
          <w:szCs w:val="22"/>
        </w:rPr>
        <w:t xml:space="preserve">cribe </w:t>
      </w:r>
      <w:r w:rsidR="006E67BE" w:rsidRPr="008E684B">
        <w:rPr>
          <w:szCs w:val="22"/>
        </w:rPr>
        <w:t>a web-service</w:t>
      </w:r>
      <w:r w:rsidR="00F31FB7" w:rsidRPr="008E684B">
        <w:rPr>
          <w:szCs w:val="22"/>
        </w:rPr>
        <w:t>.</w:t>
      </w:r>
      <w:r w:rsidR="001336A0" w:rsidRPr="008E684B">
        <w:rPr>
          <w:szCs w:val="22"/>
        </w:rPr>
        <w:t xml:space="preserve"> It is also used by other UK </w:t>
      </w:r>
      <w:r w:rsidR="00994E6B" w:rsidRPr="008E684B">
        <w:rPr>
          <w:szCs w:val="22"/>
        </w:rPr>
        <w:t>Specialist Geospatial Centres e.g. UKHO, DIO</w:t>
      </w:r>
      <w:r w:rsidR="00111C23" w:rsidRPr="008E684B">
        <w:rPr>
          <w:szCs w:val="22"/>
        </w:rPr>
        <w:t>, UK Met O</w:t>
      </w:r>
      <w:r w:rsidR="00B57BE0" w:rsidRPr="008E684B">
        <w:rPr>
          <w:szCs w:val="22"/>
        </w:rPr>
        <w:t>ffice.</w:t>
      </w:r>
    </w:p>
    <w:p w14:paraId="7D791D65" w14:textId="77777777" w:rsidR="005841F8" w:rsidRPr="005841F8" w:rsidRDefault="009072F9" w:rsidP="00323DDC">
      <w:pPr>
        <w:spacing w:before="240"/>
        <w:rPr>
          <w:rFonts w:eastAsia="Arial" w:cs="Arial"/>
          <w:b/>
          <w:bCs/>
          <w:szCs w:val="22"/>
        </w:rPr>
      </w:pPr>
      <w:r w:rsidRPr="005841F8">
        <w:rPr>
          <w:rFonts w:eastAsia="Arial" w:cs="Arial"/>
          <w:b/>
          <w:bCs/>
          <w:szCs w:val="22"/>
        </w:rPr>
        <w:t>Release Bands</w:t>
      </w:r>
    </w:p>
    <w:p w14:paraId="3E199020" w14:textId="6938C16B" w:rsidR="0069470C" w:rsidRPr="008E684B" w:rsidRDefault="00112F54" w:rsidP="00323DDC">
      <w:pPr>
        <w:spacing w:before="240"/>
        <w:rPr>
          <w:rFonts w:eastAsia="Arial" w:cs="Arial"/>
          <w:szCs w:val="22"/>
        </w:rPr>
        <w:sectPr w:rsidR="0069470C" w:rsidRPr="008E684B" w:rsidSect="00FC124B">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1077" w:right="1134" w:bottom="1077" w:left="1134" w:header="539" w:footer="354" w:gutter="0"/>
          <w:cols w:space="720"/>
          <w:docGrid w:linePitch="299"/>
        </w:sectPr>
      </w:pPr>
      <w:r w:rsidRPr="008E684B">
        <w:rPr>
          <w:rFonts w:eastAsia="Arial" w:cs="Arial"/>
          <w:szCs w:val="22"/>
        </w:rPr>
        <w:t xml:space="preserve">These are the </w:t>
      </w:r>
      <w:r w:rsidR="00362136" w:rsidRPr="008E684B">
        <w:rPr>
          <w:rFonts w:eastAsia="Arial" w:cs="Arial"/>
          <w:szCs w:val="22"/>
        </w:rPr>
        <w:t>values within the MGMP2 Resource Relea</w:t>
      </w:r>
      <w:r w:rsidR="00B41353" w:rsidRPr="008E684B">
        <w:rPr>
          <w:rFonts w:eastAsia="Arial" w:cs="Arial"/>
          <w:szCs w:val="22"/>
        </w:rPr>
        <w:t>sa</w:t>
      </w:r>
      <w:r w:rsidR="00362136" w:rsidRPr="008E684B">
        <w:rPr>
          <w:rFonts w:eastAsia="Arial" w:cs="Arial"/>
          <w:szCs w:val="22"/>
        </w:rPr>
        <w:t xml:space="preserve">bility </w:t>
      </w:r>
      <w:r w:rsidR="004F3EB7" w:rsidRPr="008E684B">
        <w:rPr>
          <w:rFonts w:eastAsia="Arial" w:cs="Arial"/>
          <w:szCs w:val="22"/>
        </w:rPr>
        <w:t xml:space="preserve">metadata </w:t>
      </w:r>
      <w:r w:rsidR="0056470A" w:rsidRPr="008E684B">
        <w:rPr>
          <w:rFonts w:eastAsia="Arial" w:cs="Arial"/>
          <w:szCs w:val="22"/>
        </w:rPr>
        <w:t>element.</w:t>
      </w:r>
      <w:r w:rsidR="0056470A" w:rsidRPr="008E684B">
        <w:rPr>
          <w:rFonts w:eastAsiaTheme="minorHAnsi" w:cs="Arial"/>
          <w:bCs/>
        </w:rPr>
        <w:t xml:space="preserve"> This</w:t>
      </w:r>
      <w:r w:rsidRPr="008E684B">
        <w:rPr>
          <w:rFonts w:eastAsiaTheme="minorHAnsi" w:cs="Arial"/>
          <w:bCs/>
        </w:rPr>
        <w:t xml:space="preserve"> element is used to document releasability constraints which are separate from security or legal considerations. This element </w:t>
      </w:r>
      <w:r w:rsidR="00422F6A" w:rsidRPr="008E684B">
        <w:rPr>
          <w:rFonts w:eastAsiaTheme="minorHAnsi" w:cs="Arial"/>
          <w:bCs/>
        </w:rPr>
        <w:t xml:space="preserve"> is</w:t>
      </w:r>
      <w:r w:rsidRPr="008E684B">
        <w:rPr>
          <w:rFonts w:eastAsiaTheme="minorHAnsi" w:cs="Arial"/>
          <w:bCs/>
        </w:rPr>
        <w:t xml:space="preserve"> used to document </w:t>
      </w:r>
      <w:r w:rsidR="0011355F" w:rsidRPr="008E684B">
        <w:rPr>
          <w:rFonts w:eastAsiaTheme="minorHAnsi" w:cs="Arial"/>
          <w:bCs/>
        </w:rPr>
        <w:t>U</w:t>
      </w:r>
      <w:r w:rsidR="006F6C1B" w:rsidRPr="008E684B">
        <w:rPr>
          <w:rFonts w:eastAsiaTheme="minorHAnsi" w:cs="Arial"/>
          <w:bCs/>
        </w:rPr>
        <w:t>K</w:t>
      </w:r>
      <w:r w:rsidR="0011355F" w:rsidRPr="008E684B">
        <w:rPr>
          <w:rFonts w:eastAsiaTheme="minorHAnsi" w:cs="Arial"/>
          <w:bCs/>
        </w:rPr>
        <w:t xml:space="preserve"> Releasability (</w:t>
      </w:r>
      <w:r w:rsidRPr="008E684B">
        <w:rPr>
          <w:rFonts w:eastAsiaTheme="minorHAnsi" w:cs="Arial"/>
          <w:bCs/>
        </w:rPr>
        <w:t>release bands</w:t>
      </w:r>
      <w:r w:rsidR="0011355F" w:rsidRPr="008E684B">
        <w:rPr>
          <w:rFonts w:eastAsiaTheme="minorHAnsi" w:cs="Arial"/>
          <w:bCs/>
        </w:rPr>
        <w:t>)</w:t>
      </w:r>
      <w:r w:rsidRPr="008E684B">
        <w:rPr>
          <w:rFonts w:eastAsiaTheme="minorHAnsi" w:cs="Arial"/>
          <w:bCs/>
        </w:rPr>
        <w:t xml:space="preserve"> and NATO accessibility.</w:t>
      </w:r>
      <w:r w:rsidR="00CE35F9" w:rsidRPr="008E684B">
        <w:rPr>
          <w:rFonts w:eastAsiaTheme="minorHAnsi" w:cs="Arial"/>
          <w:bCs/>
        </w:rPr>
        <w:t xml:space="preserve"> </w:t>
      </w:r>
      <w:r w:rsidR="00653F5B" w:rsidRPr="008E684B">
        <w:rPr>
          <w:rFonts w:eastAsiaTheme="minorHAnsi" w:cs="Arial"/>
          <w:bCs/>
        </w:rPr>
        <w:t xml:space="preserve">Release bands </w:t>
      </w:r>
      <w:r w:rsidR="00464A7B" w:rsidRPr="008E684B">
        <w:rPr>
          <w:rFonts w:eastAsiaTheme="minorHAnsi" w:cs="Arial"/>
          <w:bCs/>
        </w:rPr>
        <w:t>are</w:t>
      </w:r>
      <w:r w:rsidR="00653F5B" w:rsidRPr="008E684B">
        <w:rPr>
          <w:rFonts w:eastAsiaTheme="minorHAnsi" w:cs="Arial"/>
          <w:bCs/>
        </w:rPr>
        <w:t xml:space="preserve"> a list of </w:t>
      </w:r>
      <w:r w:rsidR="00450849" w:rsidRPr="008E684B">
        <w:rPr>
          <w:rFonts w:eastAsiaTheme="minorHAnsi" w:cs="Arial"/>
          <w:bCs/>
        </w:rPr>
        <w:t>values relating to communities of</w:t>
      </w:r>
      <w:r w:rsidR="001C1420" w:rsidRPr="008E684B">
        <w:rPr>
          <w:rFonts w:eastAsiaTheme="minorHAnsi" w:cs="Arial"/>
          <w:bCs/>
        </w:rPr>
        <w:t xml:space="preserve"> customers</w:t>
      </w:r>
      <w:r w:rsidR="00450849" w:rsidRPr="008E684B">
        <w:rPr>
          <w:rFonts w:eastAsiaTheme="minorHAnsi" w:cs="Arial"/>
          <w:bCs/>
        </w:rPr>
        <w:t xml:space="preserve"> that are permitted to</w:t>
      </w:r>
      <w:r w:rsidR="001C1420" w:rsidRPr="008E684B">
        <w:rPr>
          <w:rFonts w:eastAsiaTheme="minorHAnsi" w:cs="Arial"/>
          <w:bCs/>
        </w:rPr>
        <w:t xml:space="preserve"> re</w:t>
      </w:r>
      <w:r w:rsidR="00766D93" w:rsidRPr="008E684B">
        <w:rPr>
          <w:rFonts w:eastAsiaTheme="minorHAnsi" w:cs="Arial"/>
          <w:bCs/>
        </w:rPr>
        <w:t>c</w:t>
      </w:r>
      <w:r w:rsidR="001C1420" w:rsidRPr="008E684B">
        <w:rPr>
          <w:rFonts w:eastAsiaTheme="minorHAnsi" w:cs="Arial"/>
          <w:bCs/>
        </w:rPr>
        <w:t xml:space="preserve">eive the </w:t>
      </w:r>
      <w:r w:rsidR="00A452BF">
        <w:rPr>
          <w:rFonts w:eastAsiaTheme="minorHAnsi" w:cs="Arial"/>
          <w:bCs/>
        </w:rPr>
        <w:t>geospatial information</w:t>
      </w:r>
      <w:r w:rsidR="00AC69C7" w:rsidRPr="008E684B">
        <w:rPr>
          <w:rFonts w:eastAsiaTheme="minorHAnsi" w:cs="Arial"/>
          <w:bCs/>
        </w:rPr>
        <w:t xml:space="preserve"> supplied </w:t>
      </w:r>
      <w:r w:rsidR="00766D93" w:rsidRPr="008E684B">
        <w:rPr>
          <w:rFonts w:eastAsiaTheme="minorHAnsi" w:cs="Arial"/>
          <w:bCs/>
        </w:rPr>
        <w:t>by a UK Specialist Geospatial Centre</w:t>
      </w:r>
      <w:r w:rsidR="00163529" w:rsidRPr="008E684B">
        <w:rPr>
          <w:rFonts w:eastAsiaTheme="minorHAnsi" w:cs="Arial"/>
          <w:bCs/>
        </w:rPr>
        <w:t>.</w:t>
      </w:r>
      <w:r w:rsidR="00AC69C7" w:rsidRPr="008E684B">
        <w:rPr>
          <w:rFonts w:eastAsiaTheme="minorHAnsi" w:cs="Arial"/>
          <w:bCs/>
        </w:rPr>
        <w:t xml:space="preserve"> </w:t>
      </w:r>
      <w:r w:rsidR="00450849" w:rsidRPr="008E684B">
        <w:rPr>
          <w:rFonts w:eastAsiaTheme="minorHAnsi" w:cs="Arial"/>
          <w:bCs/>
        </w:rPr>
        <w:t xml:space="preserve"> </w:t>
      </w:r>
      <w:r w:rsidRPr="008E684B">
        <w:rPr>
          <w:rFonts w:eastAsiaTheme="minorHAnsi" w:cs="Arial"/>
          <w:bCs/>
        </w:rPr>
        <w:t>NATO</w:t>
      </w:r>
      <w:r w:rsidR="00DA390F" w:rsidRPr="008E684B">
        <w:rPr>
          <w:rFonts w:eastAsiaTheme="minorHAnsi" w:cs="Arial"/>
          <w:bCs/>
        </w:rPr>
        <w:t xml:space="preserve"> </w:t>
      </w:r>
      <w:r w:rsidRPr="008E684B">
        <w:rPr>
          <w:rFonts w:eastAsiaTheme="minorHAnsi" w:cs="Arial"/>
          <w:bCs/>
        </w:rPr>
        <w:t xml:space="preserve">Releasability is documented as a single value </w:t>
      </w:r>
      <w:r w:rsidR="001A0D04" w:rsidRPr="008E684B">
        <w:rPr>
          <w:rFonts w:eastAsiaTheme="minorHAnsi" w:cs="Arial"/>
          <w:bCs/>
        </w:rPr>
        <w:t>whilst</w:t>
      </w:r>
      <w:r w:rsidRPr="008E684B">
        <w:rPr>
          <w:rFonts w:eastAsiaTheme="minorHAnsi" w:cs="Arial"/>
          <w:bCs/>
        </w:rPr>
        <w:t xml:space="preserve"> UK</w:t>
      </w:r>
      <w:r w:rsidR="00DA390F" w:rsidRPr="008E684B">
        <w:rPr>
          <w:rFonts w:eastAsiaTheme="minorHAnsi" w:cs="Arial"/>
          <w:bCs/>
        </w:rPr>
        <w:t xml:space="preserve"> </w:t>
      </w:r>
      <w:r w:rsidRPr="008E684B">
        <w:rPr>
          <w:rFonts w:eastAsiaTheme="minorHAnsi" w:cs="Arial"/>
          <w:bCs/>
        </w:rPr>
        <w:t>Releasabilit</w:t>
      </w:r>
      <w:r w:rsidR="00824929" w:rsidRPr="008E684B">
        <w:rPr>
          <w:rFonts w:eastAsiaTheme="minorHAnsi" w:cs="Arial"/>
          <w:bCs/>
        </w:rPr>
        <w:t>y</w:t>
      </w:r>
      <w:r w:rsidRPr="008E684B">
        <w:rPr>
          <w:rFonts w:eastAsiaTheme="minorHAnsi" w:cs="Arial"/>
          <w:bCs/>
        </w:rPr>
        <w:t xml:space="preserve"> may be documented as multiple value</w:t>
      </w:r>
      <w:r w:rsidR="00DA390F" w:rsidRPr="008E684B">
        <w:rPr>
          <w:rFonts w:eastAsiaTheme="minorHAnsi" w:cs="Arial"/>
          <w:bCs/>
        </w:rPr>
        <w:t xml:space="preserve">s e.g. </w:t>
      </w:r>
      <w:r w:rsidR="001753D2" w:rsidRPr="008E684B">
        <w:rPr>
          <w:rFonts w:eastAsiaTheme="minorHAnsi" w:cs="Arial"/>
          <w:bCs/>
        </w:rPr>
        <w:t>uk</w:t>
      </w:r>
      <w:r w:rsidR="00DA390F" w:rsidRPr="008E684B">
        <w:rPr>
          <w:rFonts w:eastAsiaTheme="minorHAnsi" w:cs="Arial"/>
          <w:bCs/>
        </w:rPr>
        <w:t>D</w:t>
      </w:r>
      <w:r w:rsidR="00644EB2" w:rsidRPr="008E684B">
        <w:rPr>
          <w:rFonts w:eastAsiaTheme="minorHAnsi" w:cs="Arial"/>
          <w:bCs/>
        </w:rPr>
        <w:t>ef</w:t>
      </w:r>
      <w:r w:rsidR="005C4D14">
        <w:rPr>
          <w:rFonts w:eastAsiaTheme="minorHAnsi" w:cs="Arial"/>
          <w:bCs/>
        </w:rPr>
        <w:t xml:space="preserve"> (UK Defence)</w:t>
      </w:r>
      <w:r w:rsidR="00644EB2" w:rsidRPr="008E684B">
        <w:rPr>
          <w:rFonts w:eastAsiaTheme="minorHAnsi" w:cs="Arial"/>
          <w:bCs/>
        </w:rPr>
        <w:t xml:space="preserve">, </w:t>
      </w:r>
      <w:r w:rsidR="001753D2" w:rsidRPr="008E684B">
        <w:rPr>
          <w:rFonts w:eastAsiaTheme="minorHAnsi" w:cs="Arial"/>
          <w:bCs/>
        </w:rPr>
        <w:t>uk</w:t>
      </w:r>
      <w:r w:rsidR="00644EB2" w:rsidRPr="008E684B">
        <w:rPr>
          <w:rFonts w:eastAsiaTheme="minorHAnsi" w:cs="Arial"/>
          <w:bCs/>
        </w:rPr>
        <w:t>Gov</w:t>
      </w:r>
      <w:r w:rsidR="005C4D14">
        <w:rPr>
          <w:rFonts w:eastAsiaTheme="minorHAnsi" w:cs="Arial"/>
          <w:bCs/>
        </w:rPr>
        <w:t xml:space="preserve"> (UK Government</w:t>
      </w:r>
      <w:r w:rsidR="00300DBF">
        <w:rPr>
          <w:rFonts w:eastAsiaTheme="minorHAnsi" w:cs="Arial"/>
          <w:bCs/>
        </w:rPr>
        <w:t>)</w:t>
      </w:r>
      <w:r w:rsidR="001753D2" w:rsidRPr="008E684B">
        <w:rPr>
          <w:rFonts w:eastAsiaTheme="minorHAnsi" w:cs="Arial"/>
          <w:bCs/>
        </w:rPr>
        <w:t xml:space="preserve"> etc.</w:t>
      </w:r>
    </w:p>
    <w:p w14:paraId="42139837" w14:textId="44896C4C" w:rsidR="00212490" w:rsidRPr="008E684B" w:rsidRDefault="00212490" w:rsidP="00212490">
      <w:pPr>
        <w:rPr>
          <w:b/>
        </w:rPr>
      </w:pPr>
      <w:r w:rsidRPr="008E684B">
        <w:rPr>
          <w:b/>
        </w:rPr>
        <w:lastRenderedPageBreak/>
        <w:t xml:space="preserve">Annex </w:t>
      </w:r>
      <w:r w:rsidR="00DD7053" w:rsidRPr="008E684B">
        <w:rPr>
          <w:b/>
        </w:rPr>
        <w:t>B</w:t>
      </w:r>
      <w:r w:rsidRPr="008E684B">
        <w:rPr>
          <w:b/>
        </w:rPr>
        <w:t xml:space="preserve"> – List </w:t>
      </w:r>
      <w:r w:rsidR="00F0639C" w:rsidRPr="008E684B">
        <w:rPr>
          <w:b/>
        </w:rPr>
        <w:t>of</w:t>
      </w:r>
      <w:r w:rsidRPr="008E684B">
        <w:rPr>
          <w:b/>
        </w:rPr>
        <w:t xml:space="preserve"> Acronyms</w:t>
      </w:r>
    </w:p>
    <w:p w14:paraId="53334476" w14:textId="77777777" w:rsidR="00212490" w:rsidRPr="008E684B" w:rsidRDefault="00212490" w:rsidP="00212490">
      <w:pPr>
        <w:rPr>
          <w:b/>
        </w:rPr>
      </w:pPr>
    </w:p>
    <w:tbl>
      <w:tblPr>
        <w:tblStyle w:val="TableGrid"/>
        <w:tblW w:w="0" w:type="auto"/>
        <w:tblLook w:val="04A0" w:firstRow="1" w:lastRow="0" w:firstColumn="1" w:lastColumn="0" w:noHBand="0" w:noVBand="1"/>
      </w:tblPr>
      <w:tblGrid>
        <w:gridCol w:w="3823"/>
        <w:gridCol w:w="5806"/>
      </w:tblGrid>
      <w:tr w:rsidR="008E684B" w:rsidRPr="008E684B" w14:paraId="7091065B" w14:textId="77777777" w:rsidTr="00263B03">
        <w:tc>
          <w:tcPr>
            <w:tcW w:w="3823" w:type="dxa"/>
          </w:tcPr>
          <w:p w14:paraId="13FE928C" w14:textId="77777777" w:rsidR="002C6AEB" w:rsidRPr="008E684B" w:rsidRDefault="002C6AEB" w:rsidP="00212490">
            <w:pPr>
              <w:rPr>
                <w:b/>
              </w:rPr>
            </w:pPr>
            <w:r w:rsidRPr="008E684B">
              <w:rPr>
                <w:b/>
              </w:rPr>
              <w:t>Acronym</w:t>
            </w:r>
          </w:p>
        </w:tc>
        <w:tc>
          <w:tcPr>
            <w:tcW w:w="5806" w:type="dxa"/>
          </w:tcPr>
          <w:p w14:paraId="0AAED794" w14:textId="644C30E2" w:rsidR="002C6AEB" w:rsidRPr="008E684B" w:rsidRDefault="002C6AEB" w:rsidP="00212490">
            <w:pPr>
              <w:rPr>
                <w:b/>
              </w:rPr>
            </w:pPr>
            <w:r w:rsidRPr="008E684B">
              <w:rPr>
                <w:b/>
              </w:rPr>
              <w:t>Description</w:t>
            </w:r>
          </w:p>
        </w:tc>
      </w:tr>
      <w:tr w:rsidR="00A87DFB" w:rsidRPr="008E684B" w14:paraId="0F870F05" w14:textId="77777777" w:rsidTr="00263B03">
        <w:tc>
          <w:tcPr>
            <w:tcW w:w="3823" w:type="dxa"/>
          </w:tcPr>
          <w:p w14:paraId="28F1ED76" w14:textId="7A97CF86" w:rsidR="00A87DFB" w:rsidRPr="00A87DFB" w:rsidRDefault="00A87DFB" w:rsidP="00212490">
            <w:pPr>
              <w:rPr>
                <w:bCs/>
              </w:rPr>
            </w:pPr>
            <w:r w:rsidRPr="00A87DFB">
              <w:rPr>
                <w:bCs/>
              </w:rPr>
              <w:t>ASG</w:t>
            </w:r>
          </w:p>
        </w:tc>
        <w:tc>
          <w:tcPr>
            <w:tcW w:w="5806" w:type="dxa"/>
          </w:tcPr>
          <w:p w14:paraId="642F8ED3" w14:textId="6E221AB8" w:rsidR="00A87DFB" w:rsidRPr="00A87DFB" w:rsidRDefault="00A87DFB" w:rsidP="00212490">
            <w:pPr>
              <w:rPr>
                <w:bCs/>
              </w:rPr>
            </w:pPr>
            <w:r>
              <w:rPr>
                <w:bCs/>
              </w:rPr>
              <w:t>Allied System for Geospatial Intelligence</w:t>
            </w:r>
            <w:r w:rsidR="007369F8">
              <w:rPr>
                <w:bCs/>
              </w:rPr>
              <w:t xml:space="preserve"> </w:t>
            </w:r>
            <w:r w:rsidR="002F1772">
              <w:rPr>
                <w:bCs/>
              </w:rPr>
              <w:t>(</w:t>
            </w:r>
            <w:r w:rsidR="00041BAE">
              <w:rPr>
                <w:bCs/>
              </w:rPr>
              <w:t>I</w:t>
            </w:r>
            <w:r w:rsidR="002F1772">
              <w:rPr>
                <w:bCs/>
              </w:rPr>
              <w:t xml:space="preserve">ncrement 1 </w:t>
            </w:r>
            <w:r w:rsidR="00A57A10">
              <w:rPr>
                <w:bCs/>
              </w:rPr>
              <w:t xml:space="preserve">UK capability </w:t>
            </w:r>
            <w:r w:rsidR="002F1772">
              <w:rPr>
                <w:bCs/>
              </w:rPr>
              <w:t xml:space="preserve">delivered </w:t>
            </w:r>
            <w:r w:rsidR="00953C56">
              <w:rPr>
                <w:bCs/>
              </w:rPr>
              <w:t>under</w:t>
            </w:r>
            <w:r w:rsidR="002F1772">
              <w:rPr>
                <w:bCs/>
              </w:rPr>
              <w:t xml:space="preserve"> the PICASSO capability programme)</w:t>
            </w:r>
          </w:p>
        </w:tc>
      </w:tr>
      <w:tr w:rsidR="00543DEF" w:rsidRPr="008E684B" w14:paraId="1E25515F" w14:textId="77777777" w:rsidTr="00263B03">
        <w:tc>
          <w:tcPr>
            <w:tcW w:w="3823" w:type="dxa"/>
          </w:tcPr>
          <w:p w14:paraId="3F62735A" w14:textId="233938B3" w:rsidR="00543DEF" w:rsidRPr="00190C3B" w:rsidRDefault="00543DEF" w:rsidP="00212490">
            <w:pPr>
              <w:rPr>
                <w:b/>
              </w:rPr>
            </w:pPr>
            <w:r w:rsidRPr="00190C3B">
              <w:t>ASRP</w:t>
            </w:r>
          </w:p>
        </w:tc>
        <w:tc>
          <w:tcPr>
            <w:tcW w:w="5806" w:type="dxa"/>
          </w:tcPr>
          <w:p w14:paraId="3EF0276D" w14:textId="4D9559FE" w:rsidR="00543DEF" w:rsidRPr="00882898" w:rsidRDefault="00882898" w:rsidP="00212490">
            <w:pPr>
              <w:rPr>
                <w:bCs/>
              </w:rPr>
            </w:pPr>
            <w:r w:rsidRPr="00882898">
              <w:rPr>
                <w:bCs/>
              </w:rPr>
              <w:t>ARC Standard Raster Product</w:t>
            </w:r>
          </w:p>
        </w:tc>
      </w:tr>
      <w:tr w:rsidR="003D37C4" w:rsidRPr="008E684B" w14:paraId="51E529C3" w14:textId="77777777" w:rsidTr="00263B03">
        <w:tc>
          <w:tcPr>
            <w:tcW w:w="3823" w:type="dxa"/>
          </w:tcPr>
          <w:p w14:paraId="23B35412" w14:textId="5F7FFF2C" w:rsidR="003D37C4" w:rsidRPr="00190C3B" w:rsidRDefault="003D37C4" w:rsidP="00212490">
            <w:pPr>
              <w:rPr>
                <w:b/>
              </w:rPr>
            </w:pPr>
            <w:r w:rsidRPr="00190C3B">
              <w:t>BNG</w:t>
            </w:r>
          </w:p>
        </w:tc>
        <w:tc>
          <w:tcPr>
            <w:tcW w:w="5806" w:type="dxa"/>
          </w:tcPr>
          <w:p w14:paraId="31ACEBF7" w14:textId="4E3ABE96" w:rsidR="003D37C4" w:rsidRPr="00EF1D99" w:rsidRDefault="00EF1D99" w:rsidP="00212490">
            <w:pPr>
              <w:rPr>
                <w:bCs/>
              </w:rPr>
            </w:pPr>
            <w:r>
              <w:rPr>
                <w:bCs/>
              </w:rPr>
              <w:t>British National Grid</w:t>
            </w:r>
            <w:r w:rsidR="0085490B">
              <w:rPr>
                <w:bCs/>
              </w:rPr>
              <w:t xml:space="preserve"> – Planar coordinate reference system for Great </w:t>
            </w:r>
            <w:r w:rsidR="00A269A1">
              <w:rPr>
                <w:bCs/>
              </w:rPr>
              <w:t>B</w:t>
            </w:r>
            <w:r w:rsidR="0085490B">
              <w:rPr>
                <w:bCs/>
              </w:rPr>
              <w:t>rit</w:t>
            </w:r>
            <w:r w:rsidR="00A269A1">
              <w:rPr>
                <w:bCs/>
              </w:rPr>
              <w:t>ai</w:t>
            </w:r>
            <w:r w:rsidR="0085490B">
              <w:rPr>
                <w:bCs/>
              </w:rPr>
              <w:t>n and Ireland</w:t>
            </w:r>
          </w:p>
        </w:tc>
      </w:tr>
      <w:tr w:rsidR="00543DEF" w:rsidRPr="008E684B" w14:paraId="06550A7F" w14:textId="77777777" w:rsidTr="00263B03">
        <w:tc>
          <w:tcPr>
            <w:tcW w:w="3823" w:type="dxa"/>
          </w:tcPr>
          <w:p w14:paraId="2830687D" w14:textId="68168626" w:rsidR="00543DEF" w:rsidRPr="00190C3B" w:rsidRDefault="00543DEF" w:rsidP="00212490">
            <w:r w:rsidRPr="00190C3B">
              <w:t>CADRG</w:t>
            </w:r>
          </w:p>
        </w:tc>
        <w:tc>
          <w:tcPr>
            <w:tcW w:w="5806" w:type="dxa"/>
          </w:tcPr>
          <w:p w14:paraId="64254F03" w14:textId="78E9776B" w:rsidR="00543DEF" w:rsidRDefault="00BA4A13" w:rsidP="00212490">
            <w:pPr>
              <w:rPr>
                <w:bCs/>
              </w:rPr>
            </w:pPr>
            <w:r w:rsidRPr="00BA4A13">
              <w:rPr>
                <w:bCs/>
              </w:rPr>
              <w:t>Compressed ARC Digitized Raster Graphics</w:t>
            </w:r>
            <w:r w:rsidR="00515790">
              <w:rPr>
                <w:bCs/>
              </w:rPr>
              <w:t xml:space="preserve"> format</w:t>
            </w:r>
          </w:p>
        </w:tc>
      </w:tr>
      <w:tr w:rsidR="00143DAB" w:rsidRPr="008E684B" w14:paraId="1E635391" w14:textId="77777777" w:rsidTr="00263B03">
        <w:tc>
          <w:tcPr>
            <w:tcW w:w="3823" w:type="dxa"/>
          </w:tcPr>
          <w:p w14:paraId="2CF76A7A" w14:textId="26D82333" w:rsidR="00143DAB" w:rsidRPr="00190C3B" w:rsidRDefault="00143DAB" w:rsidP="00212490">
            <w:r w:rsidRPr="00190C3B">
              <w:t>CD</w:t>
            </w:r>
          </w:p>
        </w:tc>
        <w:tc>
          <w:tcPr>
            <w:tcW w:w="5806" w:type="dxa"/>
          </w:tcPr>
          <w:p w14:paraId="2ABC8C69" w14:textId="716956A8" w:rsidR="00143DAB" w:rsidRPr="00BA4A13" w:rsidRDefault="00143DAB" w:rsidP="00212490">
            <w:pPr>
              <w:rPr>
                <w:bCs/>
              </w:rPr>
            </w:pPr>
            <w:r w:rsidRPr="008E684B">
              <w:t>C</w:t>
            </w:r>
            <w:r>
              <w:t xml:space="preserve">ompact </w:t>
            </w:r>
            <w:r w:rsidRPr="008E684B">
              <w:t>D</w:t>
            </w:r>
            <w:r>
              <w:t>isc</w:t>
            </w:r>
          </w:p>
        </w:tc>
      </w:tr>
      <w:tr w:rsidR="00250DDA" w:rsidRPr="008E684B" w14:paraId="39AFAE21" w14:textId="77777777" w:rsidTr="00263B03">
        <w:tc>
          <w:tcPr>
            <w:tcW w:w="3823" w:type="dxa"/>
          </w:tcPr>
          <w:p w14:paraId="611B4A4F" w14:textId="3BD38054" w:rsidR="00250DDA" w:rsidRPr="00190C3B" w:rsidRDefault="00250DDA" w:rsidP="00212490">
            <w:r>
              <w:t>CIB</w:t>
            </w:r>
          </w:p>
        </w:tc>
        <w:tc>
          <w:tcPr>
            <w:tcW w:w="5806" w:type="dxa"/>
          </w:tcPr>
          <w:p w14:paraId="6EFEA292" w14:textId="54BA4A23" w:rsidR="00250DDA" w:rsidRPr="008E684B" w:rsidRDefault="00250DDA" w:rsidP="00212490">
            <w:r>
              <w:t>Controlled Image</w:t>
            </w:r>
            <w:r w:rsidR="00F61079">
              <w:t>ry</w:t>
            </w:r>
            <w:r>
              <w:t xml:space="preserve"> Base</w:t>
            </w:r>
          </w:p>
        </w:tc>
      </w:tr>
      <w:tr w:rsidR="006F58E2" w:rsidRPr="008E684B" w14:paraId="4C35539A" w14:textId="77777777" w:rsidTr="00263B03">
        <w:tc>
          <w:tcPr>
            <w:tcW w:w="3823" w:type="dxa"/>
          </w:tcPr>
          <w:p w14:paraId="46C692AC" w14:textId="3DA51E71" w:rsidR="006F58E2" w:rsidRPr="00190C3B" w:rsidRDefault="006F58E2" w:rsidP="00212490">
            <w:r w:rsidRPr="00190C3B">
              <w:t>CSV</w:t>
            </w:r>
          </w:p>
        </w:tc>
        <w:tc>
          <w:tcPr>
            <w:tcW w:w="5806" w:type="dxa"/>
          </w:tcPr>
          <w:p w14:paraId="4AF5A12F" w14:textId="3CE3885E" w:rsidR="006F58E2" w:rsidRPr="00BA4A13" w:rsidRDefault="006F58E2" w:rsidP="00212490">
            <w:pPr>
              <w:rPr>
                <w:bCs/>
              </w:rPr>
            </w:pPr>
            <w:r>
              <w:rPr>
                <w:bCs/>
              </w:rPr>
              <w:t>Comma Separated Variable</w:t>
            </w:r>
          </w:p>
        </w:tc>
      </w:tr>
      <w:tr w:rsidR="008E684B" w:rsidRPr="008E684B" w14:paraId="5A6DC40E" w14:textId="77777777" w:rsidTr="00263B03">
        <w:tc>
          <w:tcPr>
            <w:tcW w:w="3823" w:type="dxa"/>
          </w:tcPr>
          <w:p w14:paraId="06ADB6BD" w14:textId="77777777" w:rsidR="002C6AEB" w:rsidRPr="008E684B" w:rsidRDefault="002C6AEB" w:rsidP="49A5DD3B">
            <w:r w:rsidRPr="008E684B">
              <w:t>DEFSTAN</w:t>
            </w:r>
          </w:p>
        </w:tc>
        <w:tc>
          <w:tcPr>
            <w:tcW w:w="5806" w:type="dxa"/>
          </w:tcPr>
          <w:p w14:paraId="514836DE" w14:textId="77777777" w:rsidR="002C6AEB" w:rsidRPr="008E684B" w:rsidRDefault="002C6AEB" w:rsidP="49A5DD3B">
            <w:r w:rsidRPr="008E684B">
              <w:t>Defence Standard</w:t>
            </w:r>
          </w:p>
        </w:tc>
      </w:tr>
      <w:tr w:rsidR="00D8672D" w:rsidRPr="008E684B" w14:paraId="07ECFD95" w14:textId="77777777" w:rsidTr="00263B03">
        <w:tc>
          <w:tcPr>
            <w:tcW w:w="3823" w:type="dxa"/>
          </w:tcPr>
          <w:p w14:paraId="5248D45F" w14:textId="47CE566F" w:rsidR="00D8672D" w:rsidRPr="008E684B" w:rsidRDefault="00D8672D" w:rsidP="49A5DD3B">
            <w:r>
              <w:t>DMF</w:t>
            </w:r>
          </w:p>
        </w:tc>
        <w:tc>
          <w:tcPr>
            <w:tcW w:w="5806" w:type="dxa"/>
          </w:tcPr>
          <w:p w14:paraId="4F082E81" w14:textId="03226CA7" w:rsidR="00D8672D" w:rsidRPr="008E684B" w:rsidRDefault="00D8672D" w:rsidP="49A5DD3B">
            <w:r>
              <w:t>DGIWG Metadata Foundation</w:t>
            </w:r>
            <w:r w:rsidR="00FF381F">
              <w:t xml:space="preserve"> – A general Defence Metadata </w:t>
            </w:r>
            <w:r w:rsidR="00235B18">
              <w:t xml:space="preserve">Implementation </w:t>
            </w:r>
            <w:r w:rsidR="00FF381F">
              <w:t>Profile developed by DGIWG.</w:t>
            </w:r>
          </w:p>
        </w:tc>
      </w:tr>
      <w:tr w:rsidR="003F350B" w:rsidRPr="008E684B" w14:paraId="0F6B92ED" w14:textId="77777777" w:rsidTr="00263B03">
        <w:tc>
          <w:tcPr>
            <w:tcW w:w="3823" w:type="dxa"/>
          </w:tcPr>
          <w:p w14:paraId="601D8F90" w14:textId="2CF052A9" w:rsidR="003F350B" w:rsidRPr="008E684B" w:rsidRDefault="003F350B" w:rsidP="49A5DD3B">
            <w:r w:rsidRPr="007147B4">
              <w:t>DGIWG</w:t>
            </w:r>
          </w:p>
        </w:tc>
        <w:tc>
          <w:tcPr>
            <w:tcW w:w="5806" w:type="dxa"/>
          </w:tcPr>
          <w:p w14:paraId="69196CB0" w14:textId="09F75DBD" w:rsidR="003F350B" w:rsidRPr="008E684B" w:rsidRDefault="00E90780" w:rsidP="49A5DD3B">
            <w:r>
              <w:t xml:space="preserve">Defence Geospatial Information Working Group </w:t>
            </w:r>
            <w:r w:rsidR="00BF66B8">
              <w:t xml:space="preserve">– multi-national body providing </w:t>
            </w:r>
            <w:r w:rsidR="00C73774" w:rsidRPr="00BF66B8">
              <w:t xml:space="preserve">standardisation </w:t>
            </w:r>
            <w:r w:rsidR="001670B1">
              <w:t xml:space="preserve">guidance </w:t>
            </w:r>
            <w:r w:rsidR="007147B4">
              <w:t>for</w:t>
            </w:r>
            <w:r w:rsidR="00C73774" w:rsidRPr="00BF66B8">
              <w:t xml:space="preserve"> geospatial data, products, and services</w:t>
            </w:r>
            <w:r w:rsidR="007147B4">
              <w:t xml:space="preserve"> for use within Defence</w:t>
            </w:r>
            <w:r w:rsidR="0073612E">
              <w:t xml:space="preserve"> across member nations.</w:t>
            </w:r>
          </w:p>
        </w:tc>
      </w:tr>
      <w:tr w:rsidR="00761192" w:rsidRPr="008E684B" w14:paraId="6E470BBE" w14:textId="77777777" w:rsidTr="00263B03">
        <w:tc>
          <w:tcPr>
            <w:tcW w:w="3823" w:type="dxa"/>
          </w:tcPr>
          <w:p w14:paraId="0147CEF1" w14:textId="30C20609" w:rsidR="00761192" w:rsidRPr="008E684B" w:rsidRDefault="00761192" w:rsidP="49A5DD3B">
            <w:r>
              <w:t>DIO</w:t>
            </w:r>
          </w:p>
        </w:tc>
        <w:tc>
          <w:tcPr>
            <w:tcW w:w="5806" w:type="dxa"/>
          </w:tcPr>
          <w:p w14:paraId="3ADA9305" w14:textId="66197411" w:rsidR="00761192" w:rsidRPr="008E684B" w:rsidRDefault="00761192" w:rsidP="49A5DD3B">
            <w:r>
              <w:t xml:space="preserve">Defence </w:t>
            </w:r>
            <w:r w:rsidR="001C5427">
              <w:t>Infrastructure Organisation</w:t>
            </w:r>
          </w:p>
        </w:tc>
      </w:tr>
      <w:tr w:rsidR="008E684B" w:rsidRPr="008E684B" w14:paraId="59B63685" w14:textId="77777777" w:rsidTr="00263B03">
        <w:tc>
          <w:tcPr>
            <w:tcW w:w="3823" w:type="dxa"/>
          </w:tcPr>
          <w:p w14:paraId="40072C05" w14:textId="77777777" w:rsidR="002C6AEB" w:rsidRPr="008E684B" w:rsidRDefault="002C6AEB" w:rsidP="49A5DD3B">
            <w:r w:rsidRPr="008E684B">
              <w:t>DGC</w:t>
            </w:r>
          </w:p>
        </w:tc>
        <w:tc>
          <w:tcPr>
            <w:tcW w:w="5806" w:type="dxa"/>
          </w:tcPr>
          <w:p w14:paraId="6E309AF9" w14:textId="77777777" w:rsidR="002C6AEB" w:rsidRPr="008E684B" w:rsidRDefault="002C6AEB" w:rsidP="49A5DD3B">
            <w:r w:rsidRPr="008E684B">
              <w:t>Defence Geographic Centre</w:t>
            </w:r>
          </w:p>
        </w:tc>
      </w:tr>
      <w:tr w:rsidR="008E684B" w:rsidRPr="008E684B" w14:paraId="301739F2" w14:textId="77777777" w:rsidTr="00263B03">
        <w:tc>
          <w:tcPr>
            <w:tcW w:w="3823" w:type="dxa"/>
          </w:tcPr>
          <w:p w14:paraId="3E567418" w14:textId="77777777" w:rsidR="002C6AEB" w:rsidRPr="008E684B" w:rsidRDefault="002C6AEB" w:rsidP="49A5DD3B">
            <w:r w:rsidRPr="008E684B">
              <w:t>DRV</w:t>
            </w:r>
          </w:p>
        </w:tc>
        <w:tc>
          <w:tcPr>
            <w:tcW w:w="5806" w:type="dxa"/>
          </w:tcPr>
          <w:p w14:paraId="15B08627" w14:textId="77777777" w:rsidR="002C6AEB" w:rsidRPr="008E684B" w:rsidRDefault="002C6AEB" w:rsidP="49A5DD3B">
            <w:r w:rsidRPr="008E684B">
              <w:t>Discovery, Retrieval &amp; Visualisation</w:t>
            </w:r>
          </w:p>
        </w:tc>
      </w:tr>
      <w:tr w:rsidR="00543DEF" w:rsidRPr="008E684B" w14:paraId="53073352" w14:textId="77777777" w:rsidTr="00263B03">
        <w:tc>
          <w:tcPr>
            <w:tcW w:w="3823" w:type="dxa"/>
          </w:tcPr>
          <w:p w14:paraId="58591A99" w14:textId="71C04885" w:rsidR="00543DEF" w:rsidRPr="008E684B" w:rsidRDefault="00543DEF" w:rsidP="49A5DD3B">
            <w:r w:rsidRPr="00190C3B">
              <w:t>DTED</w:t>
            </w:r>
          </w:p>
        </w:tc>
        <w:tc>
          <w:tcPr>
            <w:tcW w:w="5806" w:type="dxa"/>
          </w:tcPr>
          <w:p w14:paraId="6D5E3AEB" w14:textId="4AC49B69" w:rsidR="00543DEF" w:rsidRPr="008E684B" w:rsidRDefault="00515790" w:rsidP="49A5DD3B">
            <w:r>
              <w:t>Digital Terrain Elevation Data</w:t>
            </w:r>
          </w:p>
        </w:tc>
      </w:tr>
      <w:tr w:rsidR="00143DAB" w:rsidRPr="008E684B" w14:paraId="7003C9F6" w14:textId="77777777" w:rsidTr="00263B03">
        <w:tc>
          <w:tcPr>
            <w:tcW w:w="3823" w:type="dxa"/>
          </w:tcPr>
          <w:p w14:paraId="309853B5" w14:textId="3DF0CD54" w:rsidR="00143DAB" w:rsidRPr="00A269A1" w:rsidRDefault="00143DAB" w:rsidP="49A5DD3B">
            <w:pPr>
              <w:rPr>
                <w:highlight w:val="yellow"/>
              </w:rPr>
            </w:pPr>
            <w:r w:rsidRPr="008E684B">
              <w:t>DVD</w:t>
            </w:r>
          </w:p>
        </w:tc>
        <w:tc>
          <w:tcPr>
            <w:tcW w:w="5806" w:type="dxa"/>
          </w:tcPr>
          <w:p w14:paraId="5ED016B3" w14:textId="3BB8492C" w:rsidR="00143DAB" w:rsidRDefault="00143DAB" w:rsidP="49A5DD3B">
            <w:r>
              <w:t>Digital Video Disc</w:t>
            </w:r>
          </w:p>
        </w:tc>
      </w:tr>
      <w:tr w:rsidR="008E684B" w:rsidRPr="008E684B" w14:paraId="37DA84A2" w14:textId="77777777" w:rsidTr="00263B03">
        <w:tc>
          <w:tcPr>
            <w:tcW w:w="3823" w:type="dxa"/>
          </w:tcPr>
          <w:p w14:paraId="0616C01A" w14:textId="77777777" w:rsidR="002C6AEB" w:rsidRPr="008E684B" w:rsidRDefault="002C6AEB" w:rsidP="49A5DD3B">
            <w:r w:rsidRPr="008E684B">
              <w:t>FTP/SFTP</w:t>
            </w:r>
          </w:p>
        </w:tc>
        <w:tc>
          <w:tcPr>
            <w:tcW w:w="5806" w:type="dxa"/>
          </w:tcPr>
          <w:p w14:paraId="31D447FD" w14:textId="77777777" w:rsidR="002C6AEB" w:rsidRPr="008E684B" w:rsidRDefault="002C6AEB" w:rsidP="49A5DD3B">
            <w:r w:rsidRPr="008E684B">
              <w:t>File Transfer Protocol/Secure FTP</w:t>
            </w:r>
          </w:p>
        </w:tc>
      </w:tr>
      <w:tr w:rsidR="002536FF" w:rsidRPr="008E684B" w14:paraId="7A6E9218" w14:textId="77777777" w:rsidTr="00263B03">
        <w:tc>
          <w:tcPr>
            <w:tcW w:w="3823" w:type="dxa"/>
          </w:tcPr>
          <w:p w14:paraId="0F912377" w14:textId="36C6290E" w:rsidR="002536FF" w:rsidRPr="008E684B" w:rsidRDefault="002536FF" w:rsidP="49A5DD3B">
            <w:r>
              <w:t>GDW</w:t>
            </w:r>
          </w:p>
        </w:tc>
        <w:tc>
          <w:tcPr>
            <w:tcW w:w="5806" w:type="dxa"/>
          </w:tcPr>
          <w:p w14:paraId="4E0A410E" w14:textId="37A92033" w:rsidR="002536FF" w:rsidRPr="008E684B" w:rsidRDefault="002536FF" w:rsidP="49A5DD3B">
            <w:r>
              <w:t>Geospatial Data Warehouse</w:t>
            </w:r>
          </w:p>
        </w:tc>
      </w:tr>
      <w:tr w:rsidR="008E684B" w:rsidRPr="008E684B" w14:paraId="17F9B9FB" w14:textId="77777777" w:rsidTr="00263B03">
        <w:tc>
          <w:tcPr>
            <w:tcW w:w="3823" w:type="dxa"/>
          </w:tcPr>
          <w:p w14:paraId="551F1EE1" w14:textId="305C11C9" w:rsidR="002C6AEB" w:rsidRPr="008E684B" w:rsidRDefault="002C6AEB" w:rsidP="49A5DD3B">
            <w:r w:rsidRPr="008E684B">
              <w:t>GEOINT</w:t>
            </w:r>
          </w:p>
        </w:tc>
        <w:tc>
          <w:tcPr>
            <w:tcW w:w="5806" w:type="dxa"/>
          </w:tcPr>
          <w:p w14:paraId="25F08A63" w14:textId="301E3808" w:rsidR="002C6AEB" w:rsidRPr="008E684B" w:rsidRDefault="00AA57E2" w:rsidP="49A5DD3B">
            <w:r>
              <w:t>Geospatial Intelligence</w:t>
            </w:r>
          </w:p>
        </w:tc>
      </w:tr>
      <w:tr w:rsidR="00AA57E2" w:rsidRPr="008E684B" w14:paraId="561E4E76" w14:textId="77777777" w:rsidTr="00263B03">
        <w:tc>
          <w:tcPr>
            <w:tcW w:w="3823" w:type="dxa"/>
          </w:tcPr>
          <w:p w14:paraId="4FD485D1" w14:textId="5D9D07F1" w:rsidR="00AA57E2" w:rsidRPr="008E684B" w:rsidRDefault="00AA57E2" w:rsidP="49A5DD3B">
            <w:r>
              <w:t>GEOINF</w:t>
            </w:r>
          </w:p>
        </w:tc>
        <w:tc>
          <w:tcPr>
            <w:tcW w:w="5806" w:type="dxa"/>
          </w:tcPr>
          <w:p w14:paraId="271E7294" w14:textId="58F3D31B" w:rsidR="00AA57E2" w:rsidRDefault="00AA57E2" w:rsidP="49A5DD3B">
            <w:r>
              <w:t>Geospatial Information</w:t>
            </w:r>
          </w:p>
        </w:tc>
      </w:tr>
      <w:tr w:rsidR="008C6BAD" w:rsidRPr="008E684B" w14:paraId="5EEA2A25" w14:textId="77777777" w:rsidTr="00263B03">
        <w:tc>
          <w:tcPr>
            <w:tcW w:w="3823" w:type="dxa"/>
          </w:tcPr>
          <w:p w14:paraId="0FB334CE" w14:textId="585FC780" w:rsidR="008C6BAD" w:rsidRDefault="008C6BAD" w:rsidP="49A5DD3B">
            <w:r w:rsidRPr="008E684B">
              <w:rPr>
                <w:szCs w:val="22"/>
              </w:rPr>
              <w:t>ISO</w:t>
            </w:r>
          </w:p>
        </w:tc>
        <w:tc>
          <w:tcPr>
            <w:tcW w:w="5806" w:type="dxa"/>
          </w:tcPr>
          <w:p w14:paraId="68FD77CF" w14:textId="3C208301" w:rsidR="008C6BAD" w:rsidRDefault="008C6BAD" w:rsidP="49A5DD3B">
            <w:r>
              <w:t>International Organisation</w:t>
            </w:r>
            <w:r w:rsidR="007F03F9">
              <w:t xml:space="preserve"> for Standardization</w:t>
            </w:r>
          </w:p>
        </w:tc>
      </w:tr>
      <w:tr w:rsidR="00363839" w:rsidRPr="008E684B" w14:paraId="3A48A7C4" w14:textId="77777777" w:rsidTr="00263B03">
        <w:tc>
          <w:tcPr>
            <w:tcW w:w="3823" w:type="dxa"/>
          </w:tcPr>
          <w:p w14:paraId="67535A19" w14:textId="1058CCF8" w:rsidR="00363839" w:rsidRPr="008E684B" w:rsidRDefault="00363839" w:rsidP="49A5DD3B">
            <w:pPr>
              <w:rPr>
                <w:szCs w:val="22"/>
              </w:rPr>
            </w:pPr>
            <w:r w:rsidRPr="008E684B">
              <w:rPr>
                <w:szCs w:val="22"/>
              </w:rPr>
              <w:t>JSP 465</w:t>
            </w:r>
          </w:p>
        </w:tc>
        <w:tc>
          <w:tcPr>
            <w:tcW w:w="5806" w:type="dxa"/>
          </w:tcPr>
          <w:p w14:paraId="03B4630D" w14:textId="66B8E887" w:rsidR="00363839" w:rsidRDefault="00363839" w:rsidP="00C765A6">
            <w:r>
              <w:t xml:space="preserve">Joint Services Publication 465 - </w:t>
            </w:r>
            <w:r w:rsidR="00C765A6" w:rsidRPr="00C765A6">
              <w:t>Defence Geospatial Intelligence Policy</w:t>
            </w:r>
          </w:p>
        </w:tc>
      </w:tr>
      <w:tr w:rsidR="00250DDA" w:rsidRPr="008E684B" w14:paraId="15746DF1" w14:textId="77777777" w:rsidTr="00263B03">
        <w:tc>
          <w:tcPr>
            <w:tcW w:w="3823" w:type="dxa"/>
          </w:tcPr>
          <w:p w14:paraId="639C9B65" w14:textId="3C2C1EEB" w:rsidR="00250DDA" w:rsidRPr="008E684B" w:rsidRDefault="00250DDA" w:rsidP="49A5DD3B">
            <w:pPr>
              <w:rPr>
                <w:szCs w:val="22"/>
              </w:rPr>
            </w:pPr>
            <w:r>
              <w:rPr>
                <w:szCs w:val="22"/>
              </w:rPr>
              <w:t>MGCP</w:t>
            </w:r>
          </w:p>
        </w:tc>
        <w:tc>
          <w:tcPr>
            <w:tcW w:w="5806" w:type="dxa"/>
          </w:tcPr>
          <w:p w14:paraId="0A024DEF" w14:textId="7D242032" w:rsidR="00250DDA" w:rsidRDefault="00250DDA" w:rsidP="49A5DD3B">
            <w:r>
              <w:t>Multi-</w:t>
            </w:r>
            <w:r w:rsidR="003F2885">
              <w:t>N</w:t>
            </w:r>
            <w:r>
              <w:t xml:space="preserve">ational Geospatial </w:t>
            </w:r>
            <w:r w:rsidR="003F2885">
              <w:t>Co-Production Programme</w:t>
            </w:r>
          </w:p>
        </w:tc>
      </w:tr>
      <w:tr w:rsidR="008E684B" w:rsidRPr="008E684B" w14:paraId="75F5A424" w14:textId="77777777" w:rsidTr="00263B03">
        <w:tc>
          <w:tcPr>
            <w:tcW w:w="3823" w:type="dxa"/>
          </w:tcPr>
          <w:p w14:paraId="626086A2" w14:textId="1F65591C" w:rsidR="002C6AEB" w:rsidRPr="008E684B" w:rsidRDefault="002C6AEB" w:rsidP="49A5DD3B">
            <w:r w:rsidRPr="008E684B">
              <w:t>MGMP</w:t>
            </w:r>
            <w:r w:rsidR="00EB20FA" w:rsidRPr="008E684B">
              <w:t>2</w:t>
            </w:r>
          </w:p>
        </w:tc>
        <w:tc>
          <w:tcPr>
            <w:tcW w:w="5806" w:type="dxa"/>
          </w:tcPr>
          <w:p w14:paraId="2C19D463" w14:textId="5380DB16" w:rsidR="002C6AEB" w:rsidRPr="008E684B" w:rsidRDefault="002C6AEB" w:rsidP="49A5DD3B">
            <w:r w:rsidRPr="008E684B">
              <w:t>MOD Geospatial Metadata Profile</w:t>
            </w:r>
            <w:r w:rsidR="00EB20FA" w:rsidRPr="008E684B">
              <w:t xml:space="preserve"> Issue/Edn 2.0</w:t>
            </w:r>
          </w:p>
        </w:tc>
      </w:tr>
      <w:tr w:rsidR="004F01E1" w:rsidRPr="008E684B" w14:paraId="337F2399" w14:textId="77777777" w:rsidTr="00263B03">
        <w:tc>
          <w:tcPr>
            <w:tcW w:w="3823" w:type="dxa"/>
          </w:tcPr>
          <w:p w14:paraId="5D5DBBC1" w14:textId="023D604D" w:rsidR="004F01E1" w:rsidRPr="008E684B" w:rsidRDefault="004F01E1" w:rsidP="49A5DD3B">
            <w:r>
              <w:t>(</w:t>
            </w:r>
            <w:r w:rsidRPr="008E684B">
              <w:t>MS</w:t>
            </w:r>
            <w:r>
              <w:t>)</w:t>
            </w:r>
            <w:r w:rsidRPr="008E684B">
              <w:t xml:space="preserve"> Excel</w:t>
            </w:r>
          </w:p>
        </w:tc>
        <w:tc>
          <w:tcPr>
            <w:tcW w:w="5806" w:type="dxa"/>
          </w:tcPr>
          <w:p w14:paraId="6FF8B686" w14:textId="6EF242B2" w:rsidR="004F01E1" w:rsidRPr="008E684B" w:rsidRDefault="004F01E1" w:rsidP="49A5DD3B">
            <w:r>
              <w:t>Microsoft Excel</w:t>
            </w:r>
          </w:p>
        </w:tc>
      </w:tr>
      <w:tr w:rsidR="008E684B" w:rsidRPr="008E684B" w14:paraId="41F21431" w14:textId="77777777" w:rsidTr="00263B03">
        <w:tc>
          <w:tcPr>
            <w:tcW w:w="3823" w:type="dxa"/>
          </w:tcPr>
          <w:p w14:paraId="6BA6F289" w14:textId="77777777" w:rsidR="002C6AEB" w:rsidRPr="008E684B" w:rsidRDefault="002C6AEB" w:rsidP="49A5DD3B">
            <w:r w:rsidRPr="008E684B">
              <w:t>NATO</w:t>
            </w:r>
          </w:p>
        </w:tc>
        <w:tc>
          <w:tcPr>
            <w:tcW w:w="5806" w:type="dxa"/>
          </w:tcPr>
          <w:p w14:paraId="7EB35C8A" w14:textId="77777777" w:rsidR="002C6AEB" w:rsidRPr="008E684B" w:rsidRDefault="002C6AEB" w:rsidP="49A5DD3B">
            <w:r w:rsidRPr="008E684B">
              <w:t>North Atlantic Treaty Organisation</w:t>
            </w:r>
          </w:p>
        </w:tc>
      </w:tr>
      <w:tr w:rsidR="00397776" w:rsidRPr="008E684B" w14:paraId="00178F5F" w14:textId="77777777" w:rsidTr="00263B03">
        <w:tc>
          <w:tcPr>
            <w:tcW w:w="3823" w:type="dxa"/>
          </w:tcPr>
          <w:p w14:paraId="3760318B" w14:textId="2D9E57B4" w:rsidR="00397776" w:rsidRPr="008E684B" w:rsidRDefault="00397776" w:rsidP="49A5DD3B">
            <w:r>
              <w:t>NCGI</w:t>
            </w:r>
          </w:p>
        </w:tc>
        <w:tc>
          <w:tcPr>
            <w:tcW w:w="5806" w:type="dxa"/>
          </w:tcPr>
          <w:p w14:paraId="0059622A" w14:textId="1BE4323C" w:rsidR="00397776" w:rsidRPr="008E684B" w:rsidRDefault="00397776" w:rsidP="49A5DD3B">
            <w:r>
              <w:t>National Centre for Geospatial Intelligence</w:t>
            </w:r>
          </w:p>
        </w:tc>
      </w:tr>
      <w:tr w:rsidR="0094042A" w:rsidRPr="008E684B" w14:paraId="5E99F5D1" w14:textId="77777777" w:rsidTr="00263B03">
        <w:tc>
          <w:tcPr>
            <w:tcW w:w="3823" w:type="dxa"/>
          </w:tcPr>
          <w:p w14:paraId="0BA248F0" w14:textId="3E7A9545" w:rsidR="0094042A" w:rsidRDefault="0094042A" w:rsidP="49A5DD3B">
            <w:r w:rsidRPr="008E684B">
              <w:rPr>
                <w:szCs w:val="22"/>
              </w:rPr>
              <w:t>OGC</w:t>
            </w:r>
          </w:p>
        </w:tc>
        <w:tc>
          <w:tcPr>
            <w:tcW w:w="5806" w:type="dxa"/>
          </w:tcPr>
          <w:p w14:paraId="6BD4D270" w14:textId="767602D6" w:rsidR="0094042A" w:rsidRDefault="0094042A" w:rsidP="49A5DD3B">
            <w:r>
              <w:t>Open G</w:t>
            </w:r>
            <w:r w:rsidR="00751A73">
              <w:t>eospatial</w:t>
            </w:r>
            <w:r>
              <w:t xml:space="preserve"> Consortium</w:t>
            </w:r>
          </w:p>
        </w:tc>
      </w:tr>
      <w:tr w:rsidR="00EB5653" w:rsidRPr="008E684B" w14:paraId="5451E800" w14:textId="77777777" w:rsidTr="00263B03">
        <w:tc>
          <w:tcPr>
            <w:tcW w:w="3823" w:type="dxa"/>
          </w:tcPr>
          <w:p w14:paraId="1A1D972C" w14:textId="5A16A9F7" w:rsidR="00EB5653" w:rsidRPr="008E684B" w:rsidRDefault="00EB5653" w:rsidP="49A5DD3B">
            <w:pPr>
              <w:rPr>
                <w:szCs w:val="22"/>
              </w:rPr>
            </w:pPr>
            <w:r w:rsidRPr="008E684B">
              <w:rPr>
                <w:rFonts w:cs="Arial"/>
              </w:rPr>
              <w:t>PICASSO</w:t>
            </w:r>
          </w:p>
        </w:tc>
        <w:tc>
          <w:tcPr>
            <w:tcW w:w="5806" w:type="dxa"/>
          </w:tcPr>
          <w:p w14:paraId="7C3D3CC9" w14:textId="58494580" w:rsidR="00EB5653" w:rsidRDefault="009F0940" w:rsidP="49A5DD3B">
            <w:r w:rsidRPr="00493129">
              <w:t>Defence programme that delivers and sustains UK’s national GEOINT</w:t>
            </w:r>
            <w:r>
              <w:t xml:space="preserve"> </w:t>
            </w:r>
            <w:r w:rsidRPr="00493129">
              <w:t>capabilities</w:t>
            </w:r>
          </w:p>
        </w:tc>
      </w:tr>
      <w:tr w:rsidR="00263B03" w:rsidRPr="008E684B" w14:paraId="6131A88B" w14:textId="77777777" w:rsidTr="00263B03">
        <w:tc>
          <w:tcPr>
            <w:tcW w:w="3823" w:type="dxa"/>
          </w:tcPr>
          <w:p w14:paraId="7EFD7197" w14:textId="77777777" w:rsidR="002C6AEB" w:rsidRPr="008E684B" w:rsidRDefault="002C6AEB" w:rsidP="49A5DD3B">
            <w:r w:rsidRPr="008E684B">
              <w:t>RFI</w:t>
            </w:r>
          </w:p>
        </w:tc>
        <w:tc>
          <w:tcPr>
            <w:tcW w:w="5806" w:type="dxa"/>
          </w:tcPr>
          <w:p w14:paraId="5BFBAD3B" w14:textId="77777777" w:rsidR="002C6AEB" w:rsidRPr="008E684B" w:rsidRDefault="002C6AEB" w:rsidP="49A5DD3B">
            <w:r w:rsidRPr="008E684B">
              <w:t>Request For Information</w:t>
            </w:r>
          </w:p>
        </w:tc>
      </w:tr>
      <w:tr w:rsidR="00543DEF" w:rsidRPr="008E684B" w14:paraId="2739D5F2" w14:textId="77777777" w:rsidTr="00190C3B">
        <w:tc>
          <w:tcPr>
            <w:tcW w:w="3823" w:type="dxa"/>
            <w:shd w:val="clear" w:color="auto" w:fill="auto"/>
          </w:tcPr>
          <w:p w14:paraId="1EBA558F" w14:textId="40F71DC7" w:rsidR="00543DEF" w:rsidRPr="008E684B" w:rsidRDefault="00543DEF" w:rsidP="49A5DD3B">
            <w:r w:rsidRPr="00190C3B">
              <w:t>SRTM</w:t>
            </w:r>
          </w:p>
        </w:tc>
        <w:tc>
          <w:tcPr>
            <w:tcW w:w="5806" w:type="dxa"/>
          </w:tcPr>
          <w:p w14:paraId="6D711B86" w14:textId="0C42FF73" w:rsidR="00543DEF" w:rsidRPr="008E684B" w:rsidRDefault="0051118A" w:rsidP="49A5DD3B">
            <w:r>
              <w:t>Shuttle RADAR Topography Mission</w:t>
            </w:r>
            <w:r w:rsidR="00E32809">
              <w:t xml:space="preserve"> – Provid</w:t>
            </w:r>
            <w:r w:rsidR="00AD5030">
              <w:t>ed global high resolution Digital Elevation Models.</w:t>
            </w:r>
          </w:p>
        </w:tc>
      </w:tr>
      <w:tr w:rsidR="00AF50B6" w:rsidRPr="008E684B" w14:paraId="21AC0A8C" w14:textId="77777777" w:rsidTr="00190C3B">
        <w:trPr>
          <w:trHeight w:val="556"/>
        </w:trPr>
        <w:tc>
          <w:tcPr>
            <w:tcW w:w="3823" w:type="dxa"/>
            <w:shd w:val="clear" w:color="auto" w:fill="auto"/>
          </w:tcPr>
          <w:p w14:paraId="011FF466" w14:textId="601D57E7" w:rsidR="00AF50B6" w:rsidRPr="008E684B" w:rsidRDefault="00AF50B6" w:rsidP="49A5DD3B">
            <w:r w:rsidRPr="00190C3B">
              <w:t>WGS84</w:t>
            </w:r>
          </w:p>
        </w:tc>
        <w:tc>
          <w:tcPr>
            <w:tcW w:w="5806" w:type="dxa"/>
          </w:tcPr>
          <w:p w14:paraId="41EFA57A" w14:textId="21FFE6E1" w:rsidR="00AF50B6" w:rsidRPr="008E684B" w:rsidRDefault="00AF50B6" w:rsidP="49A5DD3B">
            <w:r>
              <w:t>World Geodetic System 1984</w:t>
            </w:r>
            <w:r w:rsidR="00EF1D99">
              <w:t xml:space="preserve"> (Geographic</w:t>
            </w:r>
            <w:r w:rsidR="00C90229">
              <w:t xml:space="preserve"> </w:t>
            </w:r>
            <w:r w:rsidR="00EF1D99">
              <w:t>da</w:t>
            </w:r>
            <w:r w:rsidR="002E25FC">
              <w:t>tum/</w:t>
            </w:r>
            <w:r w:rsidR="00C90229">
              <w:t xml:space="preserve">spheroidal </w:t>
            </w:r>
            <w:r w:rsidR="002E25FC">
              <w:t xml:space="preserve">coordinate </w:t>
            </w:r>
            <w:r w:rsidR="0086305D">
              <w:t xml:space="preserve">reference </w:t>
            </w:r>
            <w:r w:rsidR="002E25FC">
              <w:t>system)</w:t>
            </w:r>
          </w:p>
        </w:tc>
      </w:tr>
      <w:tr w:rsidR="00761192" w:rsidRPr="008E684B" w14:paraId="73925FBC" w14:textId="77777777" w:rsidTr="0042625F">
        <w:trPr>
          <w:trHeight w:val="556"/>
        </w:trPr>
        <w:tc>
          <w:tcPr>
            <w:tcW w:w="3823" w:type="dxa"/>
          </w:tcPr>
          <w:p w14:paraId="1F0DFFCF" w14:textId="015CE712" w:rsidR="00761192" w:rsidRPr="006646ED" w:rsidRDefault="00761192" w:rsidP="49A5DD3B">
            <w:pPr>
              <w:rPr>
                <w:highlight w:val="yellow"/>
              </w:rPr>
            </w:pPr>
            <w:r w:rsidRPr="008E684B">
              <w:rPr>
                <w:szCs w:val="22"/>
              </w:rPr>
              <w:t>UKHO</w:t>
            </w:r>
          </w:p>
        </w:tc>
        <w:tc>
          <w:tcPr>
            <w:tcW w:w="5806" w:type="dxa"/>
          </w:tcPr>
          <w:p w14:paraId="771B7632" w14:textId="20F5C6B5" w:rsidR="00761192" w:rsidRDefault="001C5427" w:rsidP="49A5DD3B">
            <w:r>
              <w:t>UK Hydrographic Office</w:t>
            </w:r>
          </w:p>
        </w:tc>
      </w:tr>
      <w:tr w:rsidR="006F58E2" w:rsidRPr="008E684B" w14:paraId="04BDB7F0" w14:textId="77777777" w:rsidTr="0042625F">
        <w:trPr>
          <w:trHeight w:val="556"/>
        </w:trPr>
        <w:tc>
          <w:tcPr>
            <w:tcW w:w="3823" w:type="dxa"/>
          </w:tcPr>
          <w:p w14:paraId="17421837" w14:textId="6AEA6514" w:rsidR="006F58E2" w:rsidRPr="006646ED" w:rsidRDefault="006F58E2" w:rsidP="49A5DD3B">
            <w:pPr>
              <w:rPr>
                <w:highlight w:val="yellow"/>
              </w:rPr>
            </w:pPr>
            <w:r w:rsidRPr="00190C3B">
              <w:t>UUID</w:t>
            </w:r>
          </w:p>
        </w:tc>
        <w:tc>
          <w:tcPr>
            <w:tcW w:w="5806" w:type="dxa"/>
          </w:tcPr>
          <w:p w14:paraId="5DA7ADA7" w14:textId="6A6146CE" w:rsidR="006F58E2" w:rsidRDefault="006F58E2" w:rsidP="49A5DD3B">
            <w:r>
              <w:t>Universal Unique Identifier</w:t>
            </w:r>
          </w:p>
        </w:tc>
      </w:tr>
      <w:tr w:rsidR="006F58E2" w:rsidRPr="008E684B" w14:paraId="04C914CB" w14:textId="77777777" w:rsidTr="0042625F">
        <w:trPr>
          <w:trHeight w:val="556"/>
        </w:trPr>
        <w:tc>
          <w:tcPr>
            <w:tcW w:w="3823" w:type="dxa"/>
          </w:tcPr>
          <w:p w14:paraId="3CEA1353" w14:textId="2BBC3772" w:rsidR="006F58E2" w:rsidRPr="006646ED" w:rsidRDefault="006F58E2" w:rsidP="49A5DD3B">
            <w:pPr>
              <w:rPr>
                <w:highlight w:val="yellow"/>
              </w:rPr>
            </w:pPr>
            <w:r>
              <w:t xml:space="preserve"> </w:t>
            </w:r>
            <w:r w:rsidRPr="008E684B">
              <w:t>XML</w:t>
            </w:r>
          </w:p>
        </w:tc>
        <w:tc>
          <w:tcPr>
            <w:tcW w:w="5806" w:type="dxa"/>
          </w:tcPr>
          <w:p w14:paraId="7AF42F57" w14:textId="5DA518BC" w:rsidR="006F58E2" w:rsidRDefault="003960F4" w:rsidP="49A5DD3B">
            <w:r>
              <w:t>Xtensible Mark-up Language</w:t>
            </w:r>
          </w:p>
        </w:tc>
      </w:tr>
    </w:tbl>
    <w:p w14:paraId="710658D5" w14:textId="77777777" w:rsidR="00212490" w:rsidRPr="008E684B" w:rsidRDefault="00212490" w:rsidP="00212490">
      <w:pPr>
        <w:rPr>
          <w:b/>
        </w:rPr>
      </w:pPr>
    </w:p>
    <w:p w14:paraId="1B8AE4A2" w14:textId="77777777" w:rsidR="00212490" w:rsidRPr="008E684B" w:rsidRDefault="00212490" w:rsidP="00212490">
      <w:pPr>
        <w:rPr>
          <w:b/>
        </w:rPr>
      </w:pPr>
    </w:p>
    <w:p w14:paraId="3A71DB11" w14:textId="77777777" w:rsidR="00212490" w:rsidRPr="008E684B" w:rsidRDefault="00212490" w:rsidP="00212490">
      <w:pPr>
        <w:rPr>
          <w:b/>
        </w:rPr>
      </w:pPr>
    </w:p>
    <w:sectPr w:rsidR="00212490" w:rsidRPr="008E684B" w:rsidSect="00FC124B">
      <w:headerReference w:type="even" r:id="rId28"/>
      <w:headerReference w:type="default" r:id="rId29"/>
      <w:footerReference w:type="even" r:id="rId30"/>
      <w:footerReference w:type="default" r:id="rId31"/>
      <w:headerReference w:type="first" r:id="rId32"/>
      <w:footerReference w:type="first" r:id="rId33"/>
      <w:endnotePr>
        <w:numFmt w:val="decimal"/>
      </w:endnotePr>
      <w:pgSz w:w="11907" w:h="16840" w:code="9"/>
      <w:pgMar w:top="1077" w:right="1134" w:bottom="1077" w:left="1134" w:header="539" w:footer="3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6E5DA" w14:textId="77777777" w:rsidR="0075330B" w:rsidRDefault="0075330B"/>
  </w:endnote>
  <w:endnote w:type="continuationSeparator" w:id="0">
    <w:p w14:paraId="1DF66A1C" w14:textId="77777777" w:rsidR="0075330B" w:rsidRDefault="0075330B">
      <w:r>
        <w:continuationSeparator/>
      </w:r>
    </w:p>
  </w:endnote>
  <w:endnote w:type="continuationNotice" w:id="1">
    <w:p w14:paraId="7ABFFFF3" w14:textId="77777777" w:rsidR="0075330B" w:rsidRDefault="00753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ADEA1" w14:textId="2CB3DBAB" w:rsidR="007C32AF" w:rsidRDefault="007C32AF">
    <w:pPr>
      <w:pStyle w:val="Footer"/>
    </w:pPr>
    <w:r>
      <w:rPr>
        <w:noProof/>
      </w:rPr>
      <mc:AlternateContent>
        <mc:Choice Requires="wps">
          <w:drawing>
            <wp:anchor distT="0" distB="0" distL="0" distR="0" simplePos="0" relativeHeight="251658250" behindDoc="0" locked="0" layoutInCell="1" allowOverlap="1" wp14:anchorId="0AFEF628" wp14:editId="46A97EBE">
              <wp:simplePos x="635" y="635"/>
              <wp:positionH relativeFrom="column">
                <wp:align>center</wp:align>
              </wp:positionH>
              <wp:positionV relativeFrom="paragraph">
                <wp:posOffset>635</wp:posOffset>
              </wp:positionV>
              <wp:extent cx="443865" cy="443865"/>
              <wp:effectExtent l="0" t="0" r="1270" b="15240"/>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17F5A8" w14:textId="61382FA8"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FEF628" id="_x0000_t202" coordsize="21600,21600" o:spt="202" path="m,l,21600r21600,l21600,xe">
              <v:stroke joinstyle="miter"/>
              <v:path gradientshapeok="t" o:connecttype="rect"/>
            </v:shapetype>
            <v:shape id="Text Box 12" o:spid="_x0000_s1028" type="#_x0000_t202" alt="OFFICIAL-SENSITIVE COMMERCIAL" style="position:absolute;margin-left:0;margin-top:.05pt;width:34.95pt;height:34.95pt;z-index:25165825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B17F5A8" w14:textId="61382FA8"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1CB1" w14:textId="77777777" w:rsidR="007C32AF" w:rsidRDefault="007C32AF" w:rsidP="007C32AF">
    <w:pPr>
      <w:pStyle w:val="Header"/>
      <w:spacing w:after="0"/>
      <w:rPr>
        <w:caps/>
      </w:rPr>
    </w:pPr>
  </w:p>
  <w:p w14:paraId="67BB98BD" w14:textId="708AC51F" w:rsidR="00C75D69" w:rsidRDefault="007C32AF" w:rsidP="007C32AF">
    <w:pPr>
      <w:pStyle w:val="Header"/>
      <w:spacing w:after="0"/>
      <w:rPr>
        <w:sz w:val="24"/>
      </w:rPr>
    </w:pPr>
    <w:r>
      <w:rPr>
        <w:caps/>
        <w:noProof/>
      </w:rPr>
      <mc:AlternateContent>
        <mc:Choice Requires="wps">
          <w:drawing>
            <wp:anchor distT="0" distB="0" distL="0" distR="0" simplePos="0" relativeHeight="251658251" behindDoc="0" locked="0" layoutInCell="1" allowOverlap="1" wp14:anchorId="2A04C396" wp14:editId="14F80AFA">
              <wp:simplePos x="723900" y="9696450"/>
              <wp:positionH relativeFrom="column">
                <wp:align>center</wp:align>
              </wp:positionH>
              <wp:positionV relativeFrom="paragraph">
                <wp:posOffset>635</wp:posOffset>
              </wp:positionV>
              <wp:extent cx="443865" cy="443865"/>
              <wp:effectExtent l="0" t="0" r="1270" b="15240"/>
              <wp:wrapSquare wrapText="bothSides"/>
              <wp:docPr id="13" name="Text Box 1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A2C6EC" w14:textId="3EB630D0"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A04C396" id="_x0000_t202" coordsize="21600,21600" o:spt="202" path="m,l,21600r21600,l21600,xe">
              <v:stroke joinstyle="miter"/>
              <v:path gradientshapeok="t" o:connecttype="rect"/>
            </v:shapetype>
            <v:shape id="Text Box 13" o:spid="_x0000_s1029" type="#_x0000_t202" alt="OFFICIAL-SENSITIVE COMMERCIAL" style="position:absolute;margin-left:0;margin-top:.05pt;width:34.95pt;height:34.95pt;z-index:25165825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4BA2C6EC" w14:textId="3EB630D0"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r w:rsidR="00C75D69" w:rsidRPr="00AF5668">
      <w:rPr>
        <w:caps/>
      </w:rPr>
      <w:fldChar w:fldCharType="begin"/>
    </w:r>
    <w:r w:rsidR="00C75D69" w:rsidRPr="00AF5668">
      <w:rPr>
        <w:caps/>
      </w:rPr>
      <w:instrText xml:space="preserve"> PAGE   \* MERGEFORMAT </w:instrText>
    </w:r>
    <w:r w:rsidR="00C75D69" w:rsidRPr="00AF5668">
      <w:rPr>
        <w:caps/>
      </w:rPr>
      <w:fldChar w:fldCharType="separate"/>
    </w:r>
    <w:r w:rsidR="00C60619">
      <w:rPr>
        <w:caps/>
        <w:noProof/>
      </w:rPr>
      <w:t>4</w:t>
    </w:r>
    <w:r w:rsidR="00C75D69" w:rsidRPr="00AF5668">
      <w:rPr>
        <w:caps/>
        <w:noProof/>
      </w:rPr>
      <w:fldChar w:fldCharType="end"/>
    </w:r>
    <w:r w:rsidR="00C75D69">
      <w:rPr>
        <w:caps/>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1F32" w14:textId="56133722" w:rsidR="007C32AF" w:rsidRDefault="007C32AF">
    <w:pPr>
      <w:pStyle w:val="Footer"/>
    </w:pPr>
    <w:r>
      <w:rPr>
        <w:noProof/>
      </w:rPr>
      <mc:AlternateContent>
        <mc:Choice Requires="wps">
          <w:drawing>
            <wp:anchor distT="0" distB="0" distL="0" distR="0" simplePos="0" relativeHeight="251658249" behindDoc="0" locked="0" layoutInCell="1" allowOverlap="1" wp14:anchorId="3A36F56F" wp14:editId="1478559D">
              <wp:simplePos x="635" y="635"/>
              <wp:positionH relativeFrom="column">
                <wp:align>center</wp:align>
              </wp:positionH>
              <wp:positionV relativeFrom="paragraph">
                <wp:posOffset>635</wp:posOffset>
              </wp:positionV>
              <wp:extent cx="443865" cy="443865"/>
              <wp:effectExtent l="0" t="0" r="1270" b="15240"/>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BB9BDD" w14:textId="7057354A"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A36F56F" id="_x0000_t202" coordsize="21600,21600" o:spt="202" path="m,l,21600r21600,l21600,xe">
              <v:stroke joinstyle="miter"/>
              <v:path gradientshapeok="t" o:connecttype="rect"/>
            </v:shapetype>
            <v:shape id="Text Box 11" o:spid="_x0000_s1031" type="#_x0000_t202" alt="OFFICIAL-SENSITIVE COMMERCIAL"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18BB9BDD" w14:textId="7057354A"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54386" w14:textId="7C62ACB8" w:rsidR="007C32AF" w:rsidRDefault="007C32AF">
    <w:pPr>
      <w:pStyle w:val="Footer"/>
    </w:pPr>
    <w:r>
      <w:rPr>
        <w:noProof/>
      </w:rPr>
      <mc:AlternateContent>
        <mc:Choice Requires="wps">
          <w:drawing>
            <wp:anchor distT="0" distB="0" distL="0" distR="0" simplePos="0" relativeHeight="251658253" behindDoc="0" locked="0" layoutInCell="1" allowOverlap="1" wp14:anchorId="7088F9B0" wp14:editId="4EC00863">
              <wp:simplePos x="635" y="635"/>
              <wp:positionH relativeFrom="column">
                <wp:align>center</wp:align>
              </wp:positionH>
              <wp:positionV relativeFrom="paragraph">
                <wp:posOffset>635</wp:posOffset>
              </wp:positionV>
              <wp:extent cx="443865" cy="443865"/>
              <wp:effectExtent l="0" t="0" r="1270" b="15240"/>
              <wp:wrapSquare wrapText="bothSides"/>
              <wp:docPr id="15" name="Text Box 1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1A50B3" w14:textId="4096B1A1"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88F9B0" id="_x0000_t202" coordsize="21600,21600" o:spt="202" path="m,l,21600r21600,l21600,xe">
              <v:stroke joinstyle="miter"/>
              <v:path gradientshapeok="t" o:connecttype="rect"/>
            </v:shapetype>
            <v:shape id="Text Box 15" o:spid="_x0000_s1034" type="#_x0000_t202" alt="OFFICIAL-SENSITIVE COMMERCIAL" style="position:absolute;margin-left:0;margin-top:.05pt;width:34.95pt;height:34.95pt;z-index:25165825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441A50B3" w14:textId="4096B1A1"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AF9F3" w14:textId="069C9971" w:rsidR="00C75D69" w:rsidRDefault="007C32AF" w:rsidP="007C32AF">
    <w:pPr>
      <w:pStyle w:val="Header"/>
      <w:spacing w:after="0"/>
      <w:rPr>
        <w:rStyle w:val="ProtectiveMarking"/>
        <w:b w:val="0"/>
      </w:rPr>
    </w:pPr>
    <w:r>
      <w:rPr>
        <w:caps/>
        <w:noProof/>
      </w:rPr>
      <mc:AlternateContent>
        <mc:Choice Requires="wps">
          <w:drawing>
            <wp:anchor distT="0" distB="0" distL="0" distR="0" simplePos="0" relativeHeight="251658254" behindDoc="0" locked="0" layoutInCell="1" allowOverlap="1" wp14:anchorId="267FD00D" wp14:editId="2532B696">
              <wp:simplePos x="635" y="635"/>
              <wp:positionH relativeFrom="column">
                <wp:align>center</wp:align>
              </wp:positionH>
              <wp:positionV relativeFrom="paragraph">
                <wp:posOffset>635</wp:posOffset>
              </wp:positionV>
              <wp:extent cx="443865" cy="443865"/>
              <wp:effectExtent l="0" t="0" r="1270" b="15240"/>
              <wp:wrapSquare wrapText="bothSides"/>
              <wp:docPr id="16" name="Text Box 1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0002FE" w14:textId="207FAAC9"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7FD00D" id="_x0000_t202" coordsize="21600,21600" o:spt="202" path="m,l,21600r21600,l21600,xe">
              <v:stroke joinstyle="miter"/>
              <v:path gradientshapeok="t" o:connecttype="rect"/>
            </v:shapetype>
            <v:shape id="Text Box 16" o:spid="_x0000_s1035" type="#_x0000_t202" alt="OFFICIAL-SENSITIVE COMMERCIAL" style="position:absolute;margin-left:0;margin-top:.05pt;width:34.95pt;height:34.95pt;z-index:25165825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490002FE" w14:textId="207FAAC9"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5673" w14:textId="2271110D" w:rsidR="007C32AF" w:rsidRDefault="007C32AF">
    <w:pPr>
      <w:pStyle w:val="Footer"/>
    </w:pPr>
    <w:r>
      <w:rPr>
        <w:noProof/>
      </w:rPr>
      <mc:AlternateContent>
        <mc:Choice Requires="wps">
          <w:drawing>
            <wp:anchor distT="0" distB="0" distL="0" distR="0" simplePos="0" relativeHeight="251658252" behindDoc="0" locked="0" layoutInCell="1" allowOverlap="1" wp14:anchorId="66A7E5EE" wp14:editId="685F3F4A">
              <wp:simplePos x="635" y="635"/>
              <wp:positionH relativeFrom="column">
                <wp:align>center</wp:align>
              </wp:positionH>
              <wp:positionV relativeFrom="paragraph">
                <wp:posOffset>635</wp:posOffset>
              </wp:positionV>
              <wp:extent cx="443865" cy="443865"/>
              <wp:effectExtent l="0" t="0" r="1270" b="15240"/>
              <wp:wrapSquare wrapText="bothSides"/>
              <wp:docPr id="14" name="Text Box 1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03864A" w14:textId="36439296"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6A7E5EE" id="_x0000_t202" coordsize="21600,21600" o:spt="202" path="m,l,21600r21600,l21600,xe">
              <v:stroke joinstyle="miter"/>
              <v:path gradientshapeok="t" o:connecttype="rect"/>
            </v:shapetype>
            <v:shape id="Text Box 14" o:spid="_x0000_s1037" type="#_x0000_t202" alt="OFFICIAL-SENSITIVE COMMERCIAL" style="position:absolute;margin-left:0;margin-top:.05pt;width:34.95pt;height:34.95pt;z-index:2516582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2403864A" w14:textId="36439296"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A019" w14:textId="461DA707" w:rsidR="007C32AF" w:rsidRDefault="007C32AF">
    <w:pPr>
      <w:pStyle w:val="Footer"/>
    </w:pPr>
    <w:r>
      <w:rPr>
        <w:noProof/>
      </w:rPr>
      <mc:AlternateContent>
        <mc:Choice Requires="wps">
          <w:drawing>
            <wp:anchor distT="0" distB="0" distL="0" distR="0" simplePos="0" relativeHeight="251658256" behindDoc="0" locked="0" layoutInCell="1" allowOverlap="1" wp14:anchorId="7A9D9247" wp14:editId="15BF6A03">
              <wp:simplePos x="635" y="635"/>
              <wp:positionH relativeFrom="column">
                <wp:align>center</wp:align>
              </wp:positionH>
              <wp:positionV relativeFrom="paragraph">
                <wp:posOffset>635</wp:posOffset>
              </wp:positionV>
              <wp:extent cx="443865" cy="443865"/>
              <wp:effectExtent l="0" t="0" r="1270" b="15240"/>
              <wp:wrapSquare wrapText="bothSides"/>
              <wp:docPr id="18" name="Text Box 1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3524B0" w14:textId="59CD5A10"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A9D9247" id="_x0000_t202" coordsize="21600,21600" o:spt="202" path="m,l,21600r21600,l21600,xe">
              <v:stroke joinstyle="miter"/>
              <v:path gradientshapeok="t" o:connecttype="rect"/>
            </v:shapetype>
            <v:shape id="Text Box 18" o:spid="_x0000_s1040" type="#_x0000_t202" alt="OFFICIAL-SENSITIVE COMMERCIAL" style="position:absolute;margin-left:0;margin-top:.05pt;width:34.95pt;height:34.95pt;z-index:2516582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C/3LV8FAgAAGAQAAA4AAAAAAAAAAAAA&#10;AAAALgIAAGRycy9lMm9Eb2MueG1sUEsBAi0AFAAGAAgAAAAhAISw0yjWAAAAAwEAAA8AAAAAAAAA&#10;AAAAAAAAXwQAAGRycy9kb3ducmV2LnhtbFBLBQYAAAAABAAEAPMAAABiBQAAAAA=&#10;" filled="f" stroked="f">
              <v:textbox style="mso-fit-shape-to-text:t" inset="0,0,0,0">
                <w:txbxContent>
                  <w:p w14:paraId="683524B0" w14:textId="59CD5A10"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B5AFF" w14:textId="535AB9A0" w:rsidR="00C75D69" w:rsidRDefault="007C32AF" w:rsidP="007C32AF">
    <w:pPr>
      <w:pStyle w:val="Header"/>
      <w:spacing w:after="0"/>
      <w:rPr>
        <w:rStyle w:val="ProtectiveMarking"/>
        <w:b w:val="0"/>
      </w:rPr>
    </w:pPr>
    <w:r>
      <w:rPr>
        <w:caps/>
        <w:noProof/>
      </w:rPr>
      <mc:AlternateContent>
        <mc:Choice Requires="wps">
          <w:drawing>
            <wp:anchor distT="0" distB="0" distL="0" distR="0" simplePos="0" relativeHeight="251658257" behindDoc="0" locked="0" layoutInCell="1" allowOverlap="1" wp14:anchorId="622774E2" wp14:editId="32F737BC">
              <wp:simplePos x="635" y="635"/>
              <wp:positionH relativeFrom="column">
                <wp:align>center</wp:align>
              </wp:positionH>
              <wp:positionV relativeFrom="paragraph">
                <wp:posOffset>635</wp:posOffset>
              </wp:positionV>
              <wp:extent cx="443865" cy="443865"/>
              <wp:effectExtent l="0" t="0" r="1270" b="15240"/>
              <wp:wrapSquare wrapText="bothSides"/>
              <wp:docPr id="19" name="Text Box 1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C37A48" w14:textId="2D371445"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22774E2" id="_x0000_t202" coordsize="21600,21600" o:spt="202" path="m,l,21600r21600,l21600,xe">
              <v:stroke joinstyle="miter"/>
              <v:path gradientshapeok="t" o:connecttype="rect"/>
            </v:shapetype>
            <v:shape id="Text Box 19" o:spid="_x0000_s1041" type="#_x0000_t202" alt="OFFICIAL-SENSITIVE COMMERCIAL" style="position:absolute;margin-left:0;margin-top:.05pt;width:34.95pt;height:34.95pt;z-index:25165825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gu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T9z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AoC2C4FAgAAGAQAAA4AAAAAAAAAAAAA&#10;AAAALgIAAGRycy9lMm9Eb2MueG1sUEsBAi0AFAAGAAgAAAAhAISw0yjWAAAAAwEAAA8AAAAAAAAA&#10;AAAAAAAAXwQAAGRycy9kb3ducmV2LnhtbFBLBQYAAAAABAAEAPMAAABiBQAAAAA=&#10;" filled="f" stroked="f">
              <v:textbox style="mso-fit-shape-to-text:t" inset="0,0,0,0">
                <w:txbxContent>
                  <w:p w14:paraId="73C37A48" w14:textId="2D371445"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7E3E" w14:textId="6A521656" w:rsidR="007C32AF" w:rsidRDefault="007C32AF">
    <w:pPr>
      <w:pStyle w:val="Footer"/>
    </w:pPr>
    <w:r>
      <w:rPr>
        <w:noProof/>
      </w:rPr>
      <mc:AlternateContent>
        <mc:Choice Requires="wps">
          <w:drawing>
            <wp:anchor distT="0" distB="0" distL="0" distR="0" simplePos="0" relativeHeight="251658255" behindDoc="0" locked="0" layoutInCell="1" allowOverlap="1" wp14:anchorId="6A2FD4DB" wp14:editId="008FDFC5">
              <wp:simplePos x="635" y="635"/>
              <wp:positionH relativeFrom="column">
                <wp:align>center</wp:align>
              </wp:positionH>
              <wp:positionV relativeFrom="paragraph">
                <wp:posOffset>635</wp:posOffset>
              </wp:positionV>
              <wp:extent cx="443865" cy="443865"/>
              <wp:effectExtent l="0" t="0" r="1270" b="15240"/>
              <wp:wrapSquare wrapText="bothSides"/>
              <wp:docPr id="17" name="Text Box 1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1F10C3" w14:textId="52D2E4C7"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A2FD4DB" id="_x0000_t202" coordsize="21600,21600" o:spt="202" path="m,l,21600r21600,l21600,xe">
              <v:stroke joinstyle="miter"/>
              <v:path gradientshapeok="t" o:connecttype="rect"/>
            </v:shapetype>
            <v:shape id="Text Box 17" o:spid="_x0000_s1043" type="#_x0000_t202" alt="OFFICIAL-SENSITIVE COMMERCIAL" style="position:absolute;margin-left:0;margin-top:.05pt;width:34.95pt;height:34.95pt;z-index:25165825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PN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m7j+P7W+hPtJUCKeFBy9XLdVeixCfBdKGaRBSbXyi&#10;QxvoKg4D4qwB/PE3e4on4snLWUeKqbgjSXNmvjlaSBLXCHAE2xG4vb0HkuCMXoOXGdIFjGaEGsG+&#10;kpSXqQa5hJNUqeJxhPfxpFp6ClItlzmIJORFXLuNlyl1oirx+NK/CvQD2ZG29AijkkT5hvNTbLoZ&#10;/HIfifm8kETricOBbZJfXunw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EDoM80FAgAAGAQAAA4AAAAAAAAAAAAA&#10;AAAALgIAAGRycy9lMm9Eb2MueG1sUEsBAi0AFAAGAAgAAAAhAISw0yjWAAAAAwEAAA8AAAAAAAAA&#10;AAAAAAAAXwQAAGRycy9kb3ducmV2LnhtbFBLBQYAAAAABAAEAPMAAABiBQAAAAA=&#10;" filled="f" stroked="f">
              <v:textbox style="mso-fit-shape-to-text:t" inset="0,0,0,0">
                <w:txbxContent>
                  <w:p w14:paraId="501F10C3" w14:textId="52D2E4C7"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A28DB" w14:textId="77777777" w:rsidR="0075330B" w:rsidRDefault="0075330B">
      <w:r>
        <w:continuationSeparator/>
      </w:r>
    </w:p>
  </w:footnote>
  <w:footnote w:type="continuationSeparator" w:id="0">
    <w:p w14:paraId="6034279A" w14:textId="77777777" w:rsidR="0075330B" w:rsidRDefault="0075330B">
      <w:r>
        <w:continuationSeparator/>
      </w:r>
    </w:p>
  </w:footnote>
  <w:footnote w:type="continuationNotice" w:id="1">
    <w:p w14:paraId="73E951BA" w14:textId="77777777" w:rsidR="0075330B" w:rsidRDefault="007533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1F7B" w14:textId="28CD32DE" w:rsidR="007C32AF" w:rsidRDefault="007C32AF">
    <w:pPr>
      <w:pStyle w:val="Header"/>
    </w:pPr>
    <w:r>
      <w:rPr>
        <w:noProof/>
      </w:rPr>
      <mc:AlternateContent>
        <mc:Choice Requires="wps">
          <w:drawing>
            <wp:anchor distT="0" distB="0" distL="0" distR="0" simplePos="0" relativeHeight="251658241" behindDoc="0" locked="0" layoutInCell="1" allowOverlap="1" wp14:anchorId="632541E4" wp14:editId="5650F46F">
              <wp:simplePos x="635" y="635"/>
              <wp:positionH relativeFrom="column">
                <wp:align>center</wp:align>
              </wp:positionH>
              <wp:positionV relativeFrom="paragraph">
                <wp:posOffset>635</wp:posOffset>
              </wp:positionV>
              <wp:extent cx="443865" cy="443865"/>
              <wp:effectExtent l="0" t="0" r="1270" b="1524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54BC32" w14:textId="50C4BF47"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2541E4" id="_x0000_t202" coordsize="21600,21600" o:spt="202" path="m,l,21600r21600,l21600,xe">
              <v:stroke joinstyle="miter"/>
              <v:path gradientshapeok="t" o:connecttype="rect"/>
            </v:shapetype>
            <v:shape id="Text Box 3" o:spid="_x0000_s1026" type="#_x0000_t202" alt="OFFICIAL-SENSITIVE COMMER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F54BC32" w14:textId="50C4BF47"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684C" w14:textId="0C986344" w:rsidR="00C75D69" w:rsidRPr="00B430A4" w:rsidRDefault="007C32AF" w:rsidP="00B430A4">
    <w:pPr>
      <w:pStyle w:val="Header"/>
      <w:jc w:val="center"/>
      <w:rPr>
        <w:rStyle w:val="ProtectiveMarking"/>
        <w:b w:val="0"/>
      </w:rPr>
    </w:pPr>
    <w:r>
      <w:rPr>
        <w:caps/>
        <w:noProof/>
      </w:rPr>
      <mc:AlternateContent>
        <mc:Choice Requires="wps">
          <w:drawing>
            <wp:anchor distT="0" distB="0" distL="0" distR="0" simplePos="0" relativeHeight="251658242" behindDoc="0" locked="0" layoutInCell="1" allowOverlap="1" wp14:anchorId="28759596" wp14:editId="0C80D074">
              <wp:simplePos x="723900" y="342900"/>
              <wp:positionH relativeFrom="column">
                <wp:align>center</wp:align>
              </wp:positionH>
              <wp:positionV relativeFrom="paragraph">
                <wp:posOffset>635</wp:posOffset>
              </wp:positionV>
              <wp:extent cx="443865" cy="443865"/>
              <wp:effectExtent l="0" t="0" r="1270" b="1524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A07709" w14:textId="1A0352B0"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8759596" id="_x0000_t202" coordsize="21600,21600" o:spt="202" path="m,l,21600r21600,l21600,xe">
              <v:stroke joinstyle="miter"/>
              <v:path gradientshapeok="t" o:connecttype="rect"/>
            </v:shapetype>
            <v:shape id="Text Box 4" o:spid="_x0000_s1027" type="#_x0000_t202" alt="OFFICIAL-SENSITIVE COMMERCIAL" style="position:absolute;left:0;text-align:left;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FA07709" w14:textId="1A0352B0"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EFC3" w14:textId="5370412F" w:rsidR="007C32AF" w:rsidRDefault="007C32AF">
    <w:pPr>
      <w:pStyle w:val="Header"/>
    </w:pPr>
    <w:r>
      <w:rPr>
        <w:noProof/>
      </w:rPr>
      <mc:AlternateContent>
        <mc:Choice Requires="wps">
          <w:drawing>
            <wp:anchor distT="0" distB="0" distL="0" distR="0" simplePos="0" relativeHeight="251658240" behindDoc="0" locked="0" layoutInCell="1" allowOverlap="1" wp14:anchorId="14818DE8" wp14:editId="2066A300">
              <wp:simplePos x="635" y="635"/>
              <wp:positionH relativeFrom="column">
                <wp:align>center</wp:align>
              </wp:positionH>
              <wp:positionV relativeFrom="paragraph">
                <wp:posOffset>635</wp:posOffset>
              </wp:positionV>
              <wp:extent cx="443865" cy="443865"/>
              <wp:effectExtent l="0" t="0" r="1270" b="1524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C3B59E" w14:textId="401B1FC7"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4818DE8" id="_x0000_t202" coordsize="21600,21600" o:spt="202" path="m,l,21600r21600,l21600,xe">
              <v:stroke joinstyle="miter"/>
              <v:path gradientshapeok="t" o:connecttype="rect"/>
            </v:shapetype>
            <v:shape id="Text Box 2"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05C3B59E" w14:textId="401B1FC7"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C5B5" w14:textId="670310C3" w:rsidR="007C32AF" w:rsidRDefault="007C32AF">
    <w:pPr>
      <w:pStyle w:val="Header"/>
    </w:pPr>
    <w:r>
      <w:rPr>
        <w:noProof/>
      </w:rPr>
      <mc:AlternateContent>
        <mc:Choice Requires="wps">
          <w:drawing>
            <wp:anchor distT="0" distB="0" distL="0" distR="0" simplePos="0" relativeHeight="251658244" behindDoc="0" locked="0" layoutInCell="1" allowOverlap="1" wp14:anchorId="7BA6EED0" wp14:editId="3E8591B6">
              <wp:simplePos x="635" y="635"/>
              <wp:positionH relativeFrom="column">
                <wp:align>center</wp:align>
              </wp:positionH>
              <wp:positionV relativeFrom="paragraph">
                <wp:posOffset>635</wp:posOffset>
              </wp:positionV>
              <wp:extent cx="443865" cy="443865"/>
              <wp:effectExtent l="0" t="0" r="1270" b="1524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3C59D9" w14:textId="674FAAAD"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BA6EED0" id="_x0000_t202" coordsize="21600,21600" o:spt="202" path="m,l,21600r21600,l21600,xe">
              <v:stroke joinstyle="miter"/>
              <v:path gradientshapeok="t" o:connecttype="rect"/>
            </v:shapetype>
            <v:shape id="Text Box 6" o:spid="_x0000_s1032" type="#_x0000_t202" alt="OFFICIAL-SENSITIVE COMMER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353C59D9" w14:textId="674FAAAD"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A6EC3" w14:textId="70FE3491" w:rsidR="007C32AF" w:rsidRDefault="007C32AF">
    <w:pPr>
      <w:pStyle w:val="Header"/>
    </w:pPr>
    <w:r>
      <w:rPr>
        <w:noProof/>
      </w:rPr>
      <mc:AlternateContent>
        <mc:Choice Requires="wps">
          <w:drawing>
            <wp:anchor distT="0" distB="0" distL="0" distR="0" simplePos="0" relativeHeight="251658245" behindDoc="0" locked="0" layoutInCell="1" allowOverlap="1" wp14:anchorId="633396EF" wp14:editId="101663D7">
              <wp:simplePos x="635" y="635"/>
              <wp:positionH relativeFrom="column">
                <wp:align>center</wp:align>
              </wp:positionH>
              <wp:positionV relativeFrom="paragraph">
                <wp:posOffset>635</wp:posOffset>
              </wp:positionV>
              <wp:extent cx="443865" cy="443865"/>
              <wp:effectExtent l="0" t="0" r="1270" b="15240"/>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6F5265" w14:textId="0BB8AE7B"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3396EF" id="_x0000_t202" coordsize="21600,21600" o:spt="202" path="m,l,21600r21600,l21600,xe">
              <v:stroke joinstyle="miter"/>
              <v:path gradientshapeok="t" o:connecttype="rect"/>
            </v:shapetype>
            <v:shape id="Text Box 7" o:spid="_x0000_s1033" type="#_x0000_t202" alt="OFFICIAL-SENSITIVE COMMER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2A6F5265" w14:textId="0BB8AE7B"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61A08" w14:textId="22C6C813" w:rsidR="007C32AF" w:rsidRDefault="007C32AF">
    <w:pPr>
      <w:pStyle w:val="Header"/>
    </w:pPr>
    <w:r>
      <w:rPr>
        <w:noProof/>
      </w:rPr>
      <mc:AlternateContent>
        <mc:Choice Requires="wps">
          <w:drawing>
            <wp:anchor distT="0" distB="0" distL="0" distR="0" simplePos="0" relativeHeight="251658243" behindDoc="0" locked="0" layoutInCell="1" allowOverlap="1" wp14:anchorId="3EF64F47" wp14:editId="3B39F497">
              <wp:simplePos x="635" y="635"/>
              <wp:positionH relativeFrom="column">
                <wp:align>center</wp:align>
              </wp:positionH>
              <wp:positionV relativeFrom="paragraph">
                <wp:posOffset>635</wp:posOffset>
              </wp:positionV>
              <wp:extent cx="443865" cy="443865"/>
              <wp:effectExtent l="0" t="0" r="1270" b="1524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DF824A" w14:textId="36961E5C"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F64F47" id="_x0000_t202" coordsize="21600,21600" o:spt="202" path="m,l,21600r21600,l21600,xe">
              <v:stroke joinstyle="miter"/>
              <v:path gradientshapeok="t" o:connecttype="rect"/>
            </v:shapetype>
            <v:shape id="Text Box 5" o:spid="_x0000_s1036" type="#_x0000_t202" alt="OFFICIAL-SENSITIVE COMMER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41DF824A" w14:textId="36961E5C"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DAC64" w14:textId="41AD5D12" w:rsidR="007C32AF" w:rsidRDefault="007C32AF">
    <w:pPr>
      <w:pStyle w:val="Header"/>
    </w:pPr>
    <w:r>
      <w:rPr>
        <w:noProof/>
      </w:rPr>
      <mc:AlternateContent>
        <mc:Choice Requires="wps">
          <w:drawing>
            <wp:anchor distT="0" distB="0" distL="0" distR="0" simplePos="0" relativeHeight="251658247" behindDoc="0" locked="0" layoutInCell="1" allowOverlap="1" wp14:anchorId="32D858FA" wp14:editId="72A21310">
              <wp:simplePos x="635" y="635"/>
              <wp:positionH relativeFrom="column">
                <wp:align>center</wp:align>
              </wp:positionH>
              <wp:positionV relativeFrom="paragraph">
                <wp:posOffset>635</wp:posOffset>
              </wp:positionV>
              <wp:extent cx="443865" cy="443865"/>
              <wp:effectExtent l="0" t="0" r="1270" b="15240"/>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5CB83A" w14:textId="60146B99"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D858FA" id="_x0000_t202" coordsize="21600,21600" o:spt="202" path="m,l,21600r21600,l21600,xe">
              <v:stroke joinstyle="miter"/>
              <v:path gradientshapeok="t" o:connecttype="rect"/>
            </v:shapetype>
            <v:shape id="Text Box 9" o:spid="_x0000_s1038" type="#_x0000_t202" alt="OFFICIAL-SENSITIVE COMMERCIAL"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DPYKAFAgAAGAQAAA4AAAAAAAAAAAAA&#10;AAAALgIAAGRycy9lMm9Eb2MueG1sUEsBAi0AFAAGAAgAAAAhAISw0yjWAAAAAwEAAA8AAAAAAAAA&#10;AAAAAAAAXwQAAGRycy9kb3ducmV2LnhtbFBLBQYAAAAABAAEAPMAAABiBQAAAAA=&#10;" filled="f" stroked="f">
              <v:textbox style="mso-fit-shape-to-text:t" inset="0,0,0,0">
                <w:txbxContent>
                  <w:p w14:paraId="605CB83A" w14:textId="60146B99"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A653D" w14:textId="2A53C4F3" w:rsidR="007C32AF" w:rsidRDefault="007C32AF">
    <w:pPr>
      <w:pStyle w:val="Header"/>
    </w:pPr>
    <w:r>
      <w:rPr>
        <w:noProof/>
      </w:rPr>
      <mc:AlternateContent>
        <mc:Choice Requires="wps">
          <w:drawing>
            <wp:anchor distT="0" distB="0" distL="0" distR="0" simplePos="0" relativeHeight="251658248" behindDoc="0" locked="0" layoutInCell="1" allowOverlap="1" wp14:anchorId="6AB76036" wp14:editId="3A54C097">
              <wp:simplePos x="635" y="635"/>
              <wp:positionH relativeFrom="column">
                <wp:align>center</wp:align>
              </wp:positionH>
              <wp:positionV relativeFrom="paragraph">
                <wp:posOffset>635</wp:posOffset>
              </wp:positionV>
              <wp:extent cx="443865" cy="443865"/>
              <wp:effectExtent l="0" t="0" r="1270" b="15240"/>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3C1382" w14:textId="31C5127B"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AB76036" id="_x0000_t202" coordsize="21600,21600" o:spt="202" path="m,l,21600r21600,l21600,xe">
              <v:stroke joinstyle="miter"/>
              <v:path gradientshapeok="t" o:connecttype="rect"/>
            </v:shapetype>
            <v:shape id="Text Box 10" o:spid="_x0000_s1039" type="#_x0000_t202" alt="OFFICIAL-SENSITIVE COMMERCIAL"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XR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99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JU6ldEFAgAAGAQAAA4AAAAAAAAAAAAA&#10;AAAALgIAAGRycy9lMm9Eb2MueG1sUEsBAi0AFAAGAAgAAAAhAISw0yjWAAAAAwEAAA8AAAAAAAAA&#10;AAAAAAAAXwQAAGRycy9kb3ducmV2LnhtbFBLBQYAAAAABAAEAPMAAABiBQAAAAA=&#10;" filled="f" stroked="f">
              <v:textbox style="mso-fit-shape-to-text:t" inset="0,0,0,0">
                <w:txbxContent>
                  <w:p w14:paraId="0E3C1382" w14:textId="31C5127B"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1239" w14:textId="7C51F5CC" w:rsidR="007C32AF" w:rsidRDefault="007C32AF">
    <w:pPr>
      <w:pStyle w:val="Header"/>
    </w:pPr>
    <w:r>
      <w:rPr>
        <w:noProof/>
      </w:rPr>
      <mc:AlternateContent>
        <mc:Choice Requires="wps">
          <w:drawing>
            <wp:anchor distT="0" distB="0" distL="0" distR="0" simplePos="0" relativeHeight="251658246" behindDoc="0" locked="0" layoutInCell="1" allowOverlap="1" wp14:anchorId="6F4F9316" wp14:editId="5AAAD1A1">
              <wp:simplePos x="635" y="635"/>
              <wp:positionH relativeFrom="column">
                <wp:align>center</wp:align>
              </wp:positionH>
              <wp:positionV relativeFrom="paragraph">
                <wp:posOffset>635</wp:posOffset>
              </wp:positionV>
              <wp:extent cx="443865" cy="443865"/>
              <wp:effectExtent l="0" t="0" r="1270" b="15240"/>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DF8B6D" w14:textId="70F4A6CB"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4F9316" id="_x0000_t202" coordsize="21600,21600" o:spt="202" path="m,l,21600r21600,l21600,xe">
              <v:stroke joinstyle="miter"/>
              <v:path gradientshapeok="t" o:connecttype="rect"/>
            </v:shapetype>
            <v:shape id="Text Box 8" o:spid="_x0000_s1042" type="#_x0000_t202" alt="OFFICIAL-SENSITIVE COMMERCIAL"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a8BQ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UdxrwFAgAAGAQAAA4AAAAAAAAAAAAA&#10;AAAALgIAAGRycy9lMm9Eb2MueG1sUEsBAi0AFAAGAAgAAAAhAISw0yjWAAAAAwEAAA8AAAAAAAAA&#10;AAAAAAAAXwQAAGRycy9kb3ducmV2LnhtbFBLBQYAAAAABAAEAPMAAABiBQAAAAA=&#10;" filled="f" stroked="f">
              <v:textbox style="mso-fit-shape-to-text:t" inset="0,0,0,0">
                <w:txbxContent>
                  <w:p w14:paraId="4EDF8B6D" w14:textId="70F4A6CB" w:rsidR="007C32AF" w:rsidRPr="007C32AF" w:rsidRDefault="007C32AF">
                    <w:pPr>
                      <w:rPr>
                        <w:rFonts w:eastAsia="Arial" w:cs="Arial"/>
                        <w:noProof/>
                        <w:color w:val="000000"/>
                        <w:sz w:val="24"/>
                        <w:szCs w:val="24"/>
                      </w:rPr>
                    </w:pPr>
                    <w:r w:rsidRPr="007C32AF">
                      <w:rPr>
                        <w:rFonts w:eastAsia="Arial" w:cs="Arial"/>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5FDD"/>
    <w:multiLevelType w:val="hybridMultilevel"/>
    <w:tmpl w:val="C412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83A61"/>
    <w:multiLevelType w:val="hybridMultilevel"/>
    <w:tmpl w:val="9D74D95A"/>
    <w:lvl w:ilvl="0" w:tplc="0809000F">
      <w:start w:val="1"/>
      <w:numFmt w:val="decimal"/>
      <w:lvlText w:val="%1."/>
      <w:lvlJc w:val="left"/>
      <w:pPr>
        <w:ind w:left="360" w:hanging="360"/>
      </w:pPr>
    </w:lvl>
    <w:lvl w:ilvl="1" w:tplc="0809000B">
      <w:start w:val="1"/>
      <w:numFmt w:val="bullet"/>
      <w:lvlText w:val=""/>
      <w:lvlJc w:val="left"/>
      <w:pPr>
        <w:ind w:left="1080" w:hanging="360"/>
      </w:pPr>
      <w:rPr>
        <w:rFonts w:ascii="Wingdings" w:hAnsi="Wingding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0A3F5605"/>
    <w:multiLevelType w:val="hybridMultilevel"/>
    <w:tmpl w:val="AB34983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A905964"/>
    <w:multiLevelType w:val="hybridMultilevel"/>
    <w:tmpl w:val="31F2863A"/>
    <w:lvl w:ilvl="0" w:tplc="F77844E4">
      <w:start w:val="1"/>
      <w:numFmt w:val="lowerLetter"/>
      <w:lvlText w:val="6%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CAB3A92"/>
    <w:multiLevelType w:val="hybridMultilevel"/>
    <w:tmpl w:val="4D5058F4"/>
    <w:lvl w:ilvl="0" w:tplc="B69AC266">
      <w:start w:val="1"/>
      <w:numFmt w:val="decimal"/>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6" w15:restartNumberingAfterBreak="0">
    <w:nsid w:val="0DD26C69"/>
    <w:multiLevelType w:val="hybridMultilevel"/>
    <w:tmpl w:val="C10C7E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65532C"/>
    <w:multiLevelType w:val="hybridMultilevel"/>
    <w:tmpl w:val="EDB02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0C69B3"/>
    <w:multiLevelType w:val="hybridMultilevel"/>
    <w:tmpl w:val="5ED692D0"/>
    <w:lvl w:ilvl="0" w:tplc="A73C5852">
      <w:start w:val="1"/>
      <w:numFmt w:val="lowerLetter"/>
      <w:lvlText w:val="2%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AB38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37B3"/>
    <w:multiLevelType w:val="hybridMultilevel"/>
    <w:tmpl w:val="2922704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238B3888"/>
    <w:multiLevelType w:val="hybridMultilevel"/>
    <w:tmpl w:val="14E4F41A"/>
    <w:lvl w:ilvl="0" w:tplc="8614118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2490652A"/>
    <w:multiLevelType w:val="hybridMultilevel"/>
    <w:tmpl w:val="13BA4EB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7D54D50"/>
    <w:multiLevelType w:val="hybridMultilevel"/>
    <w:tmpl w:val="1A4C5378"/>
    <w:lvl w:ilvl="0" w:tplc="1BA61954">
      <w:start w:val="1"/>
      <w:numFmt w:val="lowerLetter"/>
      <w:lvlText w:val="3%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AE7252C"/>
    <w:multiLevelType w:val="hybridMultilevel"/>
    <w:tmpl w:val="95021544"/>
    <w:lvl w:ilvl="0" w:tplc="8FAA1852">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0E2460"/>
    <w:multiLevelType w:val="hybridMultilevel"/>
    <w:tmpl w:val="785E4E5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1E149C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BB6A80"/>
    <w:multiLevelType w:val="hybridMultilevel"/>
    <w:tmpl w:val="102A7FB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2CB443E"/>
    <w:multiLevelType w:val="hybridMultilevel"/>
    <w:tmpl w:val="01CC6B9E"/>
    <w:lvl w:ilvl="0" w:tplc="F0741150">
      <w:start w:val="5"/>
      <w:numFmt w:val="decimal"/>
      <w:lvlText w:val="%1."/>
      <w:lvlJc w:val="left"/>
      <w:pPr>
        <w:ind w:left="360" w:hanging="360"/>
      </w:pPr>
      <w:rPr>
        <w:rFonts w:hint="default"/>
      </w:r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CE7135"/>
    <w:multiLevelType w:val="hybridMultilevel"/>
    <w:tmpl w:val="3A94CABE"/>
    <w:lvl w:ilvl="0" w:tplc="94423122">
      <w:start w:val="1"/>
      <w:numFmt w:val="decimal"/>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21" w15:restartNumberingAfterBreak="0">
    <w:nsid w:val="35A00422"/>
    <w:multiLevelType w:val="hybridMultilevel"/>
    <w:tmpl w:val="8F541232"/>
    <w:lvl w:ilvl="0" w:tplc="08090013">
      <w:start w:val="1"/>
      <w:numFmt w:val="upperRoman"/>
      <w:lvlText w:val="%1."/>
      <w:lvlJc w:val="right"/>
      <w:pPr>
        <w:ind w:left="1260" w:hanging="18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2"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3" w15:restartNumberingAfterBreak="0">
    <w:nsid w:val="3F58460E"/>
    <w:multiLevelType w:val="hybridMultilevel"/>
    <w:tmpl w:val="13ECA93A"/>
    <w:lvl w:ilvl="0" w:tplc="BF6C2D38">
      <w:start w:val="1"/>
      <w:numFmt w:val="lowerRoman"/>
      <w:lvlText w:val="%1."/>
      <w:lvlJc w:val="left"/>
      <w:pPr>
        <w:ind w:left="1284" w:hanging="72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24" w15:restartNumberingAfterBreak="0">
    <w:nsid w:val="42613CE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8233812"/>
    <w:multiLevelType w:val="hybridMultilevel"/>
    <w:tmpl w:val="9C6A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2F7B2F"/>
    <w:multiLevelType w:val="hybridMultilevel"/>
    <w:tmpl w:val="9500AFD2"/>
    <w:lvl w:ilvl="0" w:tplc="7C1CCC00">
      <w:start w:val="1"/>
      <w:numFmt w:val="lowerLetter"/>
      <w:lvlText w:val="1%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C940101"/>
    <w:multiLevelType w:val="hybridMultilevel"/>
    <w:tmpl w:val="C8F4E2CE"/>
    <w:lvl w:ilvl="0" w:tplc="833ADC0E">
      <w:start w:val="1"/>
      <w:numFmt w:val="lowerLetter"/>
      <w:lvlText w:val="4%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D696E45"/>
    <w:multiLevelType w:val="hybridMultilevel"/>
    <w:tmpl w:val="349A4E38"/>
    <w:lvl w:ilvl="0" w:tplc="D9FA0B6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353679"/>
    <w:multiLevelType w:val="hybridMultilevel"/>
    <w:tmpl w:val="B3B25E6A"/>
    <w:lvl w:ilvl="0" w:tplc="65D870A4">
      <w:start w:val="1"/>
      <w:numFmt w:val="lowerRoman"/>
      <w:lvlText w:val="%1."/>
      <w:lvlJc w:val="left"/>
      <w:pPr>
        <w:ind w:left="1287" w:hanging="720"/>
      </w:pPr>
      <w:rPr>
        <w:rFonts w:eastAsia="Times New Roman" w:cs="Times New Roman" w:hint="default"/>
        <w:u w:val="singl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2" w15:restartNumberingAfterBreak="0">
    <w:nsid w:val="54800657"/>
    <w:multiLevelType w:val="hybridMultilevel"/>
    <w:tmpl w:val="59A0AD62"/>
    <w:lvl w:ilvl="0" w:tplc="2B082D3A">
      <w:start w:val="1"/>
      <w:numFmt w:val="lowerLetter"/>
      <w:lvlText w:val="5%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4" w15:restartNumberingAfterBreak="0">
    <w:nsid w:val="57A10787"/>
    <w:multiLevelType w:val="hybridMultilevel"/>
    <w:tmpl w:val="E7A0A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0A3C7C"/>
    <w:multiLevelType w:val="hybridMultilevel"/>
    <w:tmpl w:val="13ECA93A"/>
    <w:lvl w:ilvl="0" w:tplc="BF6C2D38">
      <w:start w:val="1"/>
      <w:numFmt w:val="lowerRoman"/>
      <w:lvlText w:val="%1."/>
      <w:lvlJc w:val="left"/>
      <w:pPr>
        <w:ind w:left="1284" w:hanging="72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36" w15:restartNumberingAfterBreak="0">
    <w:nsid w:val="60612B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553709E"/>
    <w:multiLevelType w:val="hybridMultilevel"/>
    <w:tmpl w:val="69B22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4862D9"/>
    <w:multiLevelType w:val="hybridMultilevel"/>
    <w:tmpl w:val="FB929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0E5F52"/>
    <w:multiLevelType w:val="multilevel"/>
    <w:tmpl w:val="93E2BC1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8E59C3"/>
    <w:multiLevelType w:val="hybridMultilevel"/>
    <w:tmpl w:val="941C626E"/>
    <w:lvl w:ilvl="0" w:tplc="08090013">
      <w:start w:val="1"/>
      <w:numFmt w:val="upperRoman"/>
      <w:lvlText w:val="%1."/>
      <w:lvlJc w:val="right"/>
      <w:pPr>
        <w:ind w:left="1260" w:hanging="18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41" w15:restartNumberingAfterBreak="0">
    <w:nsid w:val="706E69F5"/>
    <w:multiLevelType w:val="hybridMultilevel"/>
    <w:tmpl w:val="47FC1552"/>
    <w:lvl w:ilvl="0" w:tplc="5602EA46">
      <w:start w:val="1"/>
      <w:numFmt w:val="lowerLetter"/>
      <w:lvlText w:val="4%1)"/>
      <w:lvlJc w:val="left"/>
      <w:pPr>
        <w:ind w:left="360" w:hanging="360"/>
      </w:pPr>
      <w:rPr>
        <w:rFonts w:hint="default"/>
        <w:i w:val="0"/>
        <w:sz w:val="22"/>
        <w:szCs w:val="22"/>
      </w:rPr>
    </w:lvl>
    <w:lvl w:ilvl="1" w:tplc="0809001B">
      <w:start w:val="1"/>
      <w:numFmt w:val="lowerRoman"/>
      <w:lvlText w:val="%2."/>
      <w:lvlJc w:val="righ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0CA426B"/>
    <w:multiLevelType w:val="hybridMultilevel"/>
    <w:tmpl w:val="2CCCDAB0"/>
    <w:lvl w:ilvl="0" w:tplc="FFFFFFFF">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0E71383"/>
    <w:multiLevelType w:val="hybridMultilevel"/>
    <w:tmpl w:val="55843D40"/>
    <w:lvl w:ilvl="0" w:tplc="F0741150">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30A0C31"/>
    <w:multiLevelType w:val="hybridMultilevel"/>
    <w:tmpl w:val="DB443E7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4250D60"/>
    <w:multiLevelType w:val="hybridMultilevel"/>
    <w:tmpl w:val="850228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5E244E"/>
    <w:multiLevelType w:val="hybridMultilevel"/>
    <w:tmpl w:val="297241C6"/>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13"/>
  </w:num>
  <w:num w:numId="3">
    <w:abstractNumId w:val="22"/>
  </w:num>
  <w:num w:numId="4">
    <w:abstractNumId w:val="25"/>
  </w:num>
  <w:num w:numId="5">
    <w:abstractNumId w:val="33"/>
  </w:num>
  <w:num w:numId="6">
    <w:abstractNumId w:val="2"/>
  </w:num>
  <w:num w:numId="7">
    <w:abstractNumId w:val="34"/>
  </w:num>
  <w:num w:numId="8">
    <w:abstractNumId w:val="27"/>
  </w:num>
  <w:num w:numId="9">
    <w:abstractNumId w:val="39"/>
  </w:num>
  <w:num w:numId="10">
    <w:abstractNumId w:val="24"/>
  </w:num>
  <w:num w:numId="11">
    <w:abstractNumId w:val="17"/>
  </w:num>
  <w:num w:numId="12">
    <w:abstractNumId w:val="9"/>
  </w:num>
  <w:num w:numId="13">
    <w:abstractNumId w:val="1"/>
  </w:num>
  <w:num w:numId="14">
    <w:abstractNumId w:val="19"/>
  </w:num>
  <w:num w:numId="15">
    <w:abstractNumId w:val="43"/>
  </w:num>
  <w:num w:numId="16">
    <w:abstractNumId w:val="29"/>
  </w:num>
  <w:num w:numId="17">
    <w:abstractNumId w:val="15"/>
  </w:num>
  <w:num w:numId="18">
    <w:abstractNumId w:val="8"/>
  </w:num>
  <w:num w:numId="19">
    <w:abstractNumId w:val="37"/>
  </w:num>
  <w:num w:numId="20">
    <w:abstractNumId w:val="14"/>
  </w:num>
  <w:num w:numId="21">
    <w:abstractNumId w:val="41"/>
  </w:num>
  <w:num w:numId="22">
    <w:abstractNumId w:val="32"/>
  </w:num>
  <w:num w:numId="23">
    <w:abstractNumId w:val="4"/>
  </w:num>
  <w:num w:numId="24">
    <w:abstractNumId w:val="44"/>
  </w:num>
  <w:num w:numId="25">
    <w:abstractNumId w:val="6"/>
  </w:num>
  <w:num w:numId="26">
    <w:abstractNumId w:val="45"/>
  </w:num>
  <w:num w:numId="27">
    <w:abstractNumId w:val="21"/>
  </w:num>
  <w:num w:numId="28">
    <w:abstractNumId w:val="40"/>
  </w:num>
  <w:num w:numId="29">
    <w:abstractNumId w:val="10"/>
  </w:num>
  <w:num w:numId="30">
    <w:abstractNumId w:val="3"/>
  </w:num>
  <w:num w:numId="31">
    <w:abstractNumId w:val="28"/>
  </w:num>
  <w:num w:numId="32">
    <w:abstractNumId w:val="16"/>
  </w:num>
  <w:num w:numId="33">
    <w:abstractNumId w:val="46"/>
  </w:num>
  <w:num w:numId="34">
    <w:abstractNumId w:val="30"/>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11"/>
  </w:num>
  <w:num w:numId="38">
    <w:abstractNumId w:val="5"/>
  </w:num>
  <w:num w:numId="39">
    <w:abstractNumId w:val="35"/>
  </w:num>
  <w:num w:numId="40">
    <w:abstractNumId w:val="23"/>
  </w:num>
  <w:num w:numId="41">
    <w:abstractNumId w:val="12"/>
  </w:num>
  <w:num w:numId="42">
    <w:abstractNumId w:val="26"/>
  </w:num>
  <w:num w:numId="43">
    <w:abstractNumId w:val="0"/>
  </w:num>
  <w:num w:numId="44">
    <w:abstractNumId w:val="7"/>
  </w:num>
  <w:num w:numId="45">
    <w:abstractNumId w:val="38"/>
  </w:num>
  <w:num w:numId="46">
    <w:abstractNumId w:val="42"/>
  </w:num>
  <w:num w:numId="47">
    <w:abstractNumId w:val="18"/>
  </w:num>
  <w:num w:numId="48">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 Format" w:val="RL"/>
    <w:docVar w:name="DW Format" w:val="AP"/>
    <w:docVar w:name="DW FormatName" w:val="Action Plan"/>
    <w:docVar w:name="DW SBapp" w:val=" 0"/>
    <w:docVar w:name="DW SBfap" w:val=" 1"/>
    <w:docVar w:name="DW SigBlock" w:val="2"/>
  </w:docVars>
  <w:rsids>
    <w:rsidRoot w:val="00B430A4"/>
    <w:rsid w:val="00000881"/>
    <w:rsid w:val="0000454C"/>
    <w:rsid w:val="00004683"/>
    <w:rsid w:val="0000497D"/>
    <w:rsid w:val="00010057"/>
    <w:rsid w:val="00010317"/>
    <w:rsid w:val="000120E3"/>
    <w:rsid w:val="00016F77"/>
    <w:rsid w:val="00021876"/>
    <w:rsid w:val="00026220"/>
    <w:rsid w:val="00030412"/>
    <w:rsid w:val="00030449"/>
    <w:rsid w:val="00030622"/>
    <w:rsid w:val="0003183F"/>
    <w:rsid w:val="00031D4F"/>
    <w:rsid w:val="000330B0"/>
    <w:rsid w:val="0003730A"/>
    <w:rsid w:val="00041BAE"/>
    <w:rsid w:val="00042007"/>
    <w:rsid w:val="00046268"/>
    <w:rsid w:val="00046412"/>
    <w:rsid w:val="00052A4A"/>
    <w:rsid w:val="0005317D"/>
    <w:rsid w:val="00053835"/>
    <w:rsid w:val="0005491C"/>
    <w:rsid w:val="00057FC7"/>
    <w:rsid w:val="00060E65"/>
    <w:rsid w:val="00064F3B"/>
    <w:rsid w:val="0006707D"/>
    <w:rsid w:val="00072126"/>
    <w:rsid w:val="00073250"/>
    <w:rsid w:val="00073270"/>
    <w:rsid w:val="00073F66"/>
    <w:rsid w:val="00076DCA"/>
    <w:rsid w:val="000841A6"/>
    <w:rsid w:val="0009061B"/>
    <w:rsid w:val="00093923"/>
    <w:rsid w:val="00095238"/>
    <w:rsid w:val="00095426"/>
    <w:rsid w:val="00095F4F"/>
    <w:rsid w:val="000A13E1"/>
    <w:rsid w:val="000A2049"/>
    <w:rsid w:val="000A2385"/>
    <w:rsid w:val="000A4B46"/>
    <w:rsid w:val="000A558F"/>
    <w:rsid w:val="000A5741"/>
    <w:rsid w:val="000A73D4"/>
    <w:rsid w:val="000B1ACA"/>
    <w:rsid w:val="000B5B9C"/>
    <w:rsid w:val="000B6412"/>
    <w:rsid w:val="000B7113"/>
    <w:rsid w:val="000C107A"/>
    <w:rsid w:val="000C185A"/>
    <w:rsid w:val="000C53A0"/>
    <w:rsid w:val="000C631E"/>
    <w:rsid w:val="000D04BB"/>
    <w:rsid w:val="000D1571"/>
    <w:rsid w:val="000D3DA4"/>
    <w:rsid w:val="000D4B3F"/>
    <w:rsid w:val="000D6150"/>
    <w:rsid w:val="000D78B1"/>
    <w:rsid w:val="000E0D4C"/>
    <w:rsid w:val="000E0F10"/>
    <w:rsid w:val="000E0F37"/>
    <w:rsid w:val="000E251B"/>
    <w:rsid w:val="000E274A"/>
    <w:rsid w:val="000E4C7E"/>
    <w:rsid w:val="000E59D9"/>
    <w:rsid w:val="000E6276"/>
    <w:rsid w:val="000F0F4B"/>
    <w:rsid w:val="000F23AF"/>
    <w:rsid w:val="000F3F0E"/>
    <w:rsid w:val="000F5F69"/>
    <w:rsid w:val="00100BBD"/>
    <w:rsid w:val="00102914"/>
    <w:rsid w:val="00103BCB"/>
    <w:rsid w:val="001047C0"/>
    <w:rsid w:val="001054AE"/>
    <w:rsid w:val="00105EF3"/>
    <w:rsid w:val="00106DC7"/>
    <w:rsid w:val="00110473"/>
    <w:rsid w:val="00110E5E"/>
    <w:rsid w:val="00110F0D"/>
    <w:rsid w:val="00111C23"/>
    <w:rsid w:val="00112F54"/>
    <w:rsid w:val="0011355F"/>
    <w:rsid w:val="00113F2F"/>
    <w:rsid w:val="00114B0F"/>
    <w:rsid w:val="00115E4F"/>
    <w:rsid w:val="001172E0"/>
    <w:rsid w:val="00120364"/>
    <w:rsid w:val="00122953"/>
    <w:rsid w:val="00124CCC"/>
    <w:rsid w:val="00125E6E"/>
    <w:rsid w:val="00126EA7"/>
    <w:rsid w:val="00130FC3"/>
    <w:rsid w:val="00132854"/>
    <w:rsid w:val="0013302C"/>
    <w:rsid w:val="001336A0"/>
    <w:rsid w:val="0013379A"/>
    <w:rsid w:val="00134059"/>
    <w:rsid w:val="001345F6"/>
    <w:rsid w:val="001378E5"/>
    <w:rsid w:val="00140087"/>
    <w:rsid w:val="001402D6"/>
    <w:rsid w:val="00141BD6"/>
    <w:rsid w:val="00141F84"/>
    <w:rsid w:val="001421DC"/>
    <w:rsid w:val="00143371"/>
    <w:rsid w:val="00143BC6"/>
    <w:rsid w:val="00143DAB"/>
    <w:rsid w:val="00145686"/>
    <w:rsid w:val="00145AC1"/>
    <w:rsid w:val="001532E6"/>
    <w:rsid w:val="00155086"/>
    <w:rsid w:val="00155824"/>
    <w:rsid w:val="00155AED"/>
    <w:rsid w:val="00155D72"/>
    <w:rsid w:val="0015663F"/>
    <w:rsid w:val="00156903"/>
    <w:rsid w:val="00160585"/>
    <w:rsid w:val="001608D0"/>
    <w:rsid w:val="00160B27"/>
    <w:rsid w:val="001618D7"/>
    <w:rsid w:val="00163529"/>
    <w:rsid w:val="001658F2"/>
    <w:rsid w:val="00166741"/>
    <w:rsid w:val="001670B1"/>
    <w:rsid w:val="0017080F"/>
    <w:rsid w:val="00172F6F"/>
    <w:rsid w:val="00173455"/>
    <w:rsid w:val="001753D2"/>
    <w:rsid w:val="0018039A"/>
    <w:rsid w:val="00182387"/>
    <w:rsid w:val="001827F0"/>
    <w:rsid w:val="00183560"/>
    <w:rsid w:val="001858FD"/>
    <w:rsid w:val="00187014"/>
    <w:rsid w:val="00190C3B"/>
    <w:rsid w:val="00192BAA"/>
    <w:rsid w:val="0019717B"/>
    <w:rsid w:val="001A0AF3"/>
    <w:rsid w:val="001A0D04"/>
    <w:rsid w:val="001A1754"/>
    <w:rsid w:val="001A322F"/>
    <w:rsid w:val="001A3B2D"/>
    <w:rsid w:val="001A3EF1"/>
    <w:rsid w:val="001A4878"/>
    <w:rsid w:val="001A49C8"/>
    <w:rsid w:val="001A68E7"/>
    <w:rsid w:val="001B339E"/>
    <w:rsid w:val="001B547A"/>
    <w:rsid w:val="001B7C61"/>
    <w:rsid w:val="001C1420"/>
    <w:rsid w:val="001C5427"/>
    <w:rsid w:val="001C64CB"/>
    <w:rsid w:val="001C7249"/>
    <w:rsid w:val="001C7FCA"/>
    <w:rsid w:val="001D0EB4"/>
    <w:rsid w:val="001D3BD1"/>
    <w:rsid w:val="001D4168"/>
    <w:rsid w:val="001E2307"/>
    <w:rsid w:val="001E36A9"/>
    <w:rsid w:val="001E39D1"/>
    <w:rsid w:val="001E78D7"/>
    <w:rsid w:val="001F07A8"/>
    <w:rsid w:val="001F0FC3"/>
    <w:rsid w:val="001F2716"/>
    <w:rsid w:val="001F4D41"/>
    <w:rsid w:val="001F539F"/>
    <w:rsid w:val="001F53D4"/>
    <w:rsid w:val="001F7037"/>
    <w:rsid w:val="001F7CE7"/>
    <w:rsid w:val="00201168"/>
    <w:rsid w:val="00201411"/>
    <w:rsid w:val="0020163F"/>
    <w:rsid w:val="002016AD"/>
    <w:rsid w:val="00202A10"/>
    <w:rsid w:val="00202D67"/>
    <w:rsid w:val="0020502B"/>
    <w:rsid w:val="00206145"/>
    <w:rsid w:val="00207A3F"/>
    <w:rsid w:val="00210198"/>
    <w:rsid w:val="0021096C"/>
    <w:rsid w:val="00210D62"/>
    <w:rsid w:val="002112CD"/>
    <w:rsid w:val="00212490"/>
    <w:rsid w:val="00212A8A"/>
    <w:rsid w:val="00216A24"/>
    <w:rsid w:val="00223519"/>
    <w:rsid w:val="00225B5B"/>
    <w:rsid w:val="00225F4C"/>
    <w:rsid w:val="002270D6"/>
    <w:rsid w:val="0023013A"/>
    <w:rsid w:val="0023270D"/>
    <w:rsid w:val="002353BB"/>
    <w:rsid w:val="002359FC"/>
    <w:rsid w:val="00235B18"/>
    <w:rsid w:val="00237167"/>
    <w:rsid w:val="00242C28"/>
    <w:rsid w:val="0024379B"/>
    <w:rsid w:val="0024506C"/>
    <w:rsid w:val="00246E8C"/>
    <w:rsid w:val="00250DDA"/>
    <w:rsid w:val="00251638"/>
    <w:rsid w:val="00252C5D"/>
    <w:rsid w:val="002536FF"/>
    <w:rsid w:val="00254D23"/>
    <w:rsid w:val="00261414"/>
    <w:rsid w:val="00263B03"/>
    <w:rsid w:val="00267CE1"/>
    <w:rsid w:val="0027094F"/>
    <w:rsid w:val="002712E1"/>
    <w:rsid w:val="00271CA2"/>
    <w:rsid w:val="00272608"/>
    <w:rsid w:val="0027399D"/>
    <w:rsid w:val="002750C6"/>
    <w:rsid w:val="00275142"/>
    <w:rsid w:val="00275D4A"/>
    <w:rsid w:val="00276841"/>
    <w:rsid w:val="00277875"/>
    <w:rsid w:val="00284B72"/>
    <w:rsid w:val="00284C2A"/>
    <w:rsid w:val="0028645E"/>
    <w:rsid w:val="0029549C"/>
    <w:rsid w:val="0029578E"/>
    <w:rsid w:val="00297034"/>
    <w:rsid w:val="002A0472"/>
    <w:rsid w:val="002A3A73"/>
    <w:rsid w:val="002A4FE0"/>
    <w:rsid w:val="002A53BD"/>
    <w:rsid w:val="002A7719"/>
    <w:rsid w:val="002B0415"/>
    <w:rsid w:val="002B1337"/>
    <w:rsid w:val="002B237B"/>
    <w:rsid w:val="002B2BC3"/>
    <w:rsid w:val="002B318E"/>
    <w:rsid w:val="002B5045"/>
    <w:rsid w:val="002B5737"/>
    <w:rsid w:val="002C07C3"/>
    <w:rsid w:val="002C3AC9"/>
    <w:rsid w:val="002C63C5"/>
    <w:rsid w:val="002C6AEB"/>
    <w:rsid w:val="002D03BE"/>
    <w:rsid w:val="002D38D6"/>
    <w:rsid w:val="002D49DB"/>
    <w:rsid w:val="002D500E"/>
    <w:rsid w:val="002E1037"/>
    <w:rsid w:val="002E25FC"/>
    <w:rsid w:val="002E4FC6"/>
    <w:rsid w:val="002E534C"/>
    <w:rsid w:val="002E76E3"/>
    <w:rsid w:val="002F0E16"/>
    <w:rsid w:val="002F0E82"/>
    <w:rsid w:val="002F1127"/>
    <w:rsid w:val="002F1772"/>
    <w:rsid w:val="002F3D3D"/>
    <w:rsid w:val="002F67E8"/>
    <w:rsid w:val="00300DBF"/>
    <w:rsid w:val="00300FFA"/>
    <w:rsid w:val="00301038"/>
    <w:rsid w:val="00303D61"/>
    <w:rsid w:val="003049B2"/>
    <w:rsid w:val="003055B2"/>
    <w:rsid w:val="00312B47"/>
    <w:rsid w:val="0031600E"/>
    <w:rsid w:val="00320115"/>
    <w:rsid w:val="00321BE9"/>
    <w:rsid w:val="00323DDC"/>
    <w:rsid w:val="003261B8"/>
    <w:rsid w:val="00326FAD"/>
    <w:rsid w:val="003274B1"/>
    <w:rsid w:val="003324DA"/>
    <w:rsid w:val="00334AF8"/>
    <w:rsid w:val="00336746"/>
    <w:rsid w:val="00340B12"/>
    <w:rsid w:val="003411E0"/>
    <w:rsid w:val="003414BB"/>
    <w:rsid w:val="0034194E"/>
    <w:rsid w:val="00341CF8"/>
    <w:rsid w:val="00345D06"/>
    <w:rsid w:val="00345DB9"/>
    <w:rsid w:val="00345F48"/>
    <w:rsid w:val="00346162"/>
    <w:rsid w:val="00347220"/>
    <w:rsid w:val="0035127A"/>
    <w:rsid w:val="00351295"/>
    <w:rsid w:val="0035631B"/>
    <w:rsid w:val="0035697A"/>
    <w:rsid w:val="00356D9C"/>
    <w:rsid w:val="00360A33"/>
    <w:rsid w:val="00362136"/>
    <w:rsid w:val="00363839"/>
    <w:rsid w:val="003645A2"/>
    <w:rsid w:val="003662DC"/>
    <w:rsid w:val="00367CD7"/>
    <w:rsid w:val="00370E70"/>
    <w:rsid w:val="00371C59"/>
    <w:rsid w:val="0037398D"/>
    <w:rsid w:val="0037627B"/>
    <w:rsid w:val="00377229"/>
    <w:rsid w:val="00380133"/>
    <w:rsid w:val="00381E4B"/>
    <w:rsid w:val="00390265"/>
    <w:rsid w:val="003934C2"/>
    <w:rsid w:val="00393AF0"/>
    <w:rsid w:val="00394060"/>
    <w:rsid w:val="00394930"/>
    <w:rsid w:val="00395216"/>
    <w:rsid w:val="00396097"/>
    <w:rsid w:val="003960F4"/>
    <w:rsid w:val="00397776"/>
    <w:rsid w:val="003A02AB"/>
    <w:rsid w:val="003A36B6"/>
    <w:rsid w:val="003B09AC"/>
    <w:rsid w:val="003B0FD5"/>
    <w:rsid w:val="003B1A94"/>
    <w:rsid w:val="003B1F7B"/>
    <w:rsid w:val="003B40D3"/>
    <w:rsid w:val="003C1CCB"/>
    <w:rsid w:val="003C77E5"/>
    <w:rsid w:val="003D37C4"/>
    <w:rsid w:val="003D40A0"/>
    <w:rsid w:val="003D5339"/>
    <w:rsid w:val="003D6638"/>
    <w:rsid w:val="003E0D2F"/>
    <w:rsid w:val="003E1787"/>
    <w:rsid w:val="003E2C24"/>
    <w:rsid w:val="003E2C79"/>
    <w:rsid w:val="003E6463"/>
    <w:rsid w:val="003F258D"/>
    <w:rsid w:val="003F27D2"/>
    <w:rsid w:val="003F2885"/>
    <w:rsid w:val="003F350B"/>
    <w:rsid w:val="003F41C0"/>
    <w:rsid w:val="003F7941"/>
    <w:rsid w:val="00400ABB"/>
    <w:rsid w:val="00400E3B"/>
    <w:rsid w:val="00401532"/>
    <w:rsid w:val="004019BF"/>
    <w:rsid w:val="00402C32"/>
    <w:rsid w:val="004039C4"/>
    <w:rsid w:val="00404E50"/>
    <w:rsid w:val="0040534E"/>
    <w:rsid w:val="00411158"/>
    <w:rsid w:val="00411BA8"/>
    <w:rsid w:val="00413484"/>
    <w:rsid w:val="004170BF"/>
    <w:rsid w:val="004175A2"/>
    <w:rsid w:val="004176FA"/>
    <w:rsid w:val="004201F4"/>
    <w:rsid w:val="004204B1"/>
    <w:rsid w:val="00420662"/>
    <w:rsid w:val="00422F6A"/>
    <w:rsid w:val="004249D5"/>
    <w:rsid w:val="00425C03"/>
    <w:rsid w:val="0042625F"/>
    <w:rsid w:val="00430403"/>
    <w:rsid w:val="0043041E"/>
    <w:rsid w:val="00430655"/>
    <w:rsid w:val="00434B76"/>
    <w:rsid w:val="00436558"/>
    <w:rsid w:val="00441125"/>
    <w:rsid w:val="00444DE2"/>
    <w:rsid w:val="00445634"/>
    <w:rsid w:val="0044698E"/>
    <w:rsid w:val="004503E0"/>
    <w:rsid w:val="00450849"/>
    <w:rsid w:val="00450E96"/>
    <w:rsid w:val="00455ABE"/>
    <w:rsid w:val="00457821"/>
    <w:rsid w:val="00457F04"/>
    <w:rsid w:val="00460216"/>
    <w:rsid w:val="0046399E"/>
    <w:rsid w:val="00463DC9"/>
    <w:rsid w:val="00464A7B"/>
    <w:rsid w:val="00473693"/>
    <w:rsid w:val="00474CBD"/>
    <w:rsid w:val="00476BA1"/>
    <w:rsid w:val="00476CA5"/>
    <w:rsid w:val="00477313"/>
    <w:rsid w:val="00482058"/>
    <w:rsid w:val="00483B94"/>
    <w:rsid w:val="00487468"/>
    <w:rsid w:val="00487B2E"/>
    <w:rsid w:val="00491C01"/>
    <w:rsid w:val="0049365B"/>
    <w:rsid w:val="00493D3A"/>
    <w:rsid w:val="004964C9"/>
    <w:rsid w:val="00497493"/>
    <w:rsid w:val="004B0001"/>
    <w:rsid w:val="004B0821"/>
    <w:rsid w:val="004B5D3C"/>
    <w:rsid w:val="004B5F4E"/>
    <w:rsid w:val="004B6580"/>
    <w:rsid w:val="004B757C"/>
    <w:rsid w:val="004C3B6B"/>
    <w:rsid w:val="004C6015"/>
    <w:rsid w:val="004D0EB3"/>
    <w:rsid w:val="004D2127"/>
    <w:rsid w:val="004D38BC"/>
    <w:rsid w:val="004E08C9"/>
    <w:rsid w:val="004E1207"/>
    <w:rsid w:val="004E5633"/>
    <w:rsid w:val="004E6D78"/>
    <w:rsid w:val="004E6D87"/>
    <w:rsid w:val="004F01E1"/>
    <w:rsid w:val="004F3EB7"/>
    <w:rsid w:val="004F437B"/>
    <w:rsid w:val="004F4867"/>
    <w:rsid w:val="004F6BB1"/>
    <w:rsid w:val="00501350"/>
    <w:rsid w:val="00503E3E"/>
    <w:rsid w:val="005049D9"/>
    <w:rsid w:val="00505BB0"/>
    <w:rsid w:val="00510CBA"/>
    <w:rsid w:val="00510CD4"/>
    <w:rsid w:val="00510FC4"/>
    <w:rsid w:val="0051118A"/>
    <w:rsid w:val="0051432B"/>
    <w:rsid w:val="00515790"/>
    <w:rsid w:val="00515B1C"/>
    <w:rsid w:val="00515CD0"/>
    <w:rsid w:val="00515E08"/>
    <w:rsid w:val="00520223"/>
    <w:rsid w:val="00521871"/>
    <w:rsid w:val="005225E0"/>
    <w:rsid w:val="0052416D"/>
    <w:rsid w:val="0053044A"/>
    <w:rsid w:val="00531673"/>
    <w:rsid w:val="005318B9"/>
    <w:rsid w:val="0053213F"/>
    <w:rsid w:val="00533104"/>
    <w:rsid w:val="00534E27"/>
    <w:rsid w:val="00537D94"/>
    <w:rsid w:val="0054355C"/>
    <w:rsid w:val="00543DEF"/>
    <w:rsid w:val="0054692D"/>
    <w:rsid w:val="00550AF4"/>
    <w:rsid w:val="00550FA0"/>
    <w:rsid w:val="0055210B"/>
    <w:rsid w:val="005531E4"/>
    <w:rsid w:val="005555C6"/>
    <w:rsid w:val="00555F90"/>
    <w:rsid w:val="00556C95"/>
    <w:rsid w:val="00560C5E"/>
    <w:rsid w:val="0056470A"/>
    <w:rsid w:val="00566EC6"/>
    <w:rsid w:val="00567090"/>
    <w:rsid w:val="00567811"/>
    <w:rsid w:val="00567B18"/>
    <w:rsid w:val="00571D4C"/>
    <w:rsid w:val="005722B8"/>
    <w:rsid w:val="005731C2"/>
    <w:rsid w:val="00574A09"/>
    <w:rsid w:val="00576163"/>
    <w:rsid w:val="00577E6C"/>
    <w:rsid w:val="00580926"/>
    <w:rsid w:val="00582A3F"/>
    <w:rsid w:val="005841F8"/>
    <w:rsid w:val="005876E3"/>
    <w:rsid w:val="005951A5"/>
    <w:rsid w:val="00595D26"/>
    <w:rsid w:val="00595D72"/>
    <w:rsid w:val="005978A4"/>
    <w:rsid w:val="005A3503"/>
    <w:rsid w:val="005A4224"/>
    <w:rsid w:val="005A4B95"/>
    <w:rsid w:val="005A5691"/>
    <w:rsid w:val="005A6204"/>
    <w:rsid w:val="005A74D1"/>
    <w:rsid w:val="005B096F"/>
    <w:rsid w:val="005B09CD"/>
    <w:rsid w:val="005B118E"/>
    <w:rsid w:val="005B2B6F"/>
    <w:rsid w:val="005B2BD9"/>
    <w:rsid w:val="005B2DF0"/>
    <w:rsid w:val="005B54F2"/>
    <w:rsid w:val="005C007D"/>
    <w:rsid w:val="005C07FC"/>
    <w:rsid w:val="005C10EF"/>
    <w:rsid w:val="005C21AE"/>
    <w:rsid w:val="005C2F46"/>
    <w:rsid w:val="005C3255"/>
    <w:rsid w:val="005C48C7"/>
    <w:rsid w:val="005C4D14"/>
    <w:rsid w:val="005C53A0"/>
    <w:rsid w:val="005C6121"/>
    <w:rsid w:val="005C7027"/>
    <w:rsid w:val="005C71FF"/>
    <w:rsid w:val="005D06C9"/>
    <w:rsid w:val="005D104D"/>
    <w:rsid w:val="005D3F2C"/>
    <w:rsid w:val="005D6CAF"/>
    <w:rsid w:val="005D7EA9"/>
    <w:rsid w:val="005E1C9A"/>
    <w:rsid w:val="005E4DE9"/>
    <w:rsid w:val="005E6930"/>
    <w:rsid w:val="005E6A8C"/>
    <w:rsid w:val="005E6FD8"/>
    <w:rsid w:val="005F0411"/>
    <w:rsid w:val="005F31E9"/>
    <w:rsid w:val="00600C4E"/>
    <w:rsid w:val="0060503E"/>
    <w:rsid w:val="0060726E"/>
    <w:rsid w:val="00612813"/>
    <w:rsid w:val="00613076"/>
    <w:rsid w:val="0061338B"/>
    <w:rsid w:val="00613788"/>
    <w:rsid w:val="00616E3C"/>
    <w:rsid w:val="0061717B"/>
    <w:rsid w:val="00617339"/>
    <w:rsid w:val="00622A38"/>
    <w:rsid w:val="0062310C"/>
    <w:rsid w:val="00623C03"/>
    <w:rsid w:val="00624B88"/>
    <w:rsid w:val="006263B0"/>
    <w:rsid w:val="00627731"/>
    <w:rsid w:val="00630EBC"/>
    <w:rsid w:val="00632A21"/>
    <w:rsid w:val="006368C3"/>
    <w:rsid w:val="00636B07"/>
    <w:rsid w:val="006370F2"/>
    <w:rsid w:val="006402DB"/>
    <w:rsid w:val="00641CCF"/>
    <w:rsid w:val="006444C9"/>
    <w:rsid w:val="0064477E"/>
    <w:rsid w:val="00644EB2"/>
    <w:rsid w:val="006462D1"/>
    <w:rsid w:val="00647194"/>
    <w:rsid w:val="00650290"/>
    <w:rsid w:val="006504C9"/>
    <w:rsid w:val="006523E6"/>
    <w:rsid w:val="0065365C"/>
    <w:rsid w:val="00653E36"/>
    <w:rsid w:val="00653F5B"/>
    <w:rsid w:val="00654DF2"/>
    <w:rsid w:val="006620F7"/>
    <w:rsid w:val="00662424"/>
    <w:rsid w:val="006646ED"/>
    <w:rsid w:val="00666C7E"/>
    <w:rsid w:val="00671184"/>
    <w:rsid w:val="0067190C"/>
    <w:rsid w:val="00672D7F"/>
    <w:rsid w:val="0067544A"/>
    <w:rsid w:val="006754E8"/>
    <w:rsid w:val="006831E2"/>
    <w:rsid w:val="0068371C"/>
    <w:rsid w:val="00684665"/>
    <w:rsid w:val="0068466D"/>
    <w:rsid w:val="00685E16"/>
    <w:rsid w:val="00686D9A"/>
    <w:rsid w:val="0068719E"/>
    <w:rsid w:val="00692217"/>
    <w:rsid w:val="006930EE"/>
    <w:rsid w:val="0069470C"/>
    <w:rsid w:val="00696B93"/>
    <w:rsid w:val="00696D18"/>
    <w:rsid w:val="006973BB"/>
    <w:rsid w:val="00697AFE"/>
    <w:rsid w:val="006A04AD"/>
    <w:rsid w:val="006A2A22"/>
    <w:rsid w:val="006A355E"/>
    <w:rsid w:val="006A59B6"/>
    <w:rsid w:val="006A5D9E"/>
    <w:rsid w:val="006A7A2B"/>
    <w:rsid w:val="006B1B88"/>
    <w:rsid w:val="006B4D37"/>
    <w:rsid w:val="006C1181"/>
    <w:rsid w:val="006C24EF"/>
    <w:rsid w:val="006C484D"/>
    <w:rsid w:val="006C798A"/>
    <w:rsid w:val="006D1725"/>
    <w:rsid w:val="006D1857"/>
    <w:rsid w:val="006D6367"/>
    <w:rsid w:val="006D69AC"/>
    <w:rsid w:val="006D7981"/>
    <w:rsid w:val="006E0CBF"/>
    <w:rsid w:val="006E143A"/>
    <w:rsid w:val="006E284A"/>
    <w:rsid w:val="006E419F"/>
    <w:rsid w:val="006E49C5"/>
    <w:rsid w:val="006E67BE"/>
    <w:rsid w:val="006E67F3"/>
    <w:rsid w:val="006E7BD6"/>
    <w:rsid w:val="006F1BA3"/>
    <w:rsid w:val="006F234B"/>
    <w:rsid w:val="006F58E2"/>
    <w:rsid w:val="006F6C1B"/>
    <w:rsid w:val="006F7CAB"/>
    <w:rsid w:val="00703351"/>
    <w:rsid w:val="00706305"/>
    <w:rsid w:val="00707ABA"/>
    <w:rsid w:val="00707DDA"/>
    <w:rsid w:val="007147B4"/>
    <w:rsid w:val="00714870"/>
    <w:rsid w:val="00715D73"/>
    <w:rsid w:val="00717048"/>
    <w:rsid w:val="0071708D"/>
    <w:rsid w:val="0072112D"/>
    <w:rsid w:val="0072128F"/>
    <w:rsid w:val="00722833"/>
    <w:rsid w:val="00723422"/>
    <w:rsid w:val="00723ACE"/>
    <w:rsid w:val="007254EF"/>
    <w:rsid w:val="00725766"/>
    <w:rsid w:val="0072611E"/>
    <w:rsid w:val="00733CEB"/>
    <w:rsid w:val="0073612E"/>
    <w:rsid w:val="007369E5"/>
    <w:rsid w:val="007369F8"/>
    <w:rsid w:val="0073750E"/>
    <w:rsid w:val="00741416"/>
    <w:rsid w:val="00741F4C"/>
    <w:rsid w:val="007438C8"/>
    <w:rsid w:val="0074417C"/>
    <w:rsid w:val="007443EF"/>
    <w:rsid w:val="00745E77"/>
    <w:rsid w:val="00746025"/>
    <w:rsid w:val="00746779"/>
    <w:rsid w:val="00746847"/>
    <w:rsid w:val="00747FA0"/>
    <w:rsid w:val="007519EE"/>
    <w:rsid w:val="00751A73"/>
    <w:rsid w:val="0075330B"/>
    <w:rsid w:val="00753961"/>
    <w:rsid w:val="00754F37"/>
    <w:rsid w:val="00755476"/>
    <w:rsid w:val="00755964"/>
    <w:rsid w:val="0075651E"/>
    <w:rsid w:val="00756EC5"/>
    <w:rsid w:val="00761192"/>
    <w:rsid w:val="007623D3"/>
    <w:rsid w:val="00765188"/>
    <w:rsid w:val="00765DD8"/>
    <w:rsid w:val="00766D93"/>
    <w:rsid w:val="00767D8B"/>
    <w:rsid w:val="00767E6D"/>
    <w:rsid w:val="00770BC4"/>
    <w:rsid w:val="00770D1B"/>
    <w:rsid w:val="007724F3"/>
    <w:rsid w:val="00776466"/>
    <w:rsid w:val="00780D5C"/>
    <w:rsid w:val="00782C0A"/>
    <w:rsid w:val="00784664"/>
    <w:rsid w:val="007857CB"/>
    <w:rsid w:val="00786472"/>
    <w:rsid w:val="007872E8"/>
    <w:rsid w:val="00790451"/>
    <w:rsid w:val="00791063"/>
    <w:rsid w:val="007913BF"/>
    <w:rsid w:val="00792A6D"/>
    <w:rsid w:val="00793FD3"/>
    <w:rsid w:val="00794249"/>
    <w:rsid w:val="007943F9"/>
    <w:rsid w:val="00794893"/>
    <w:rsid w:val="00795BE6"/>
    <w:rsid w:val="007A0274"/>
    <w:rsid w:val="007A23EF"/>
    <w:rsid w:val="007A30E8"/>
    <w:rsid w:val="007B0D9C"/>
    <w:rsid w:val="007B24BA"/>
    <w:rsid w:val="007B31C3"/>
    <w:rsid w:val="007B36C6"/>
    <w:rsid w:val="007B3C18"/>
    <w:rsid w:val="007B7EC0"/>
    <w:rsid w:val="007C1E81"/>
    <w:rsid w:val="007C32AF"/>
    <w:rsid w:val="007C598A"/>
    <w:rsid w:val="007D02C1"/>
    <w:rsid w:val="007D3153"/>
    <w:rsid w:val="007D3775"/>
    <w:rsid w:val="007D67FC"/>
    <w:rsid w:val="007D683E"/>
    <w:rsid w:val="007D6F40"/>
    <w:rsid w:val="007D7036"/>
    <w:rsid w:val="007D7C4B"/>
    <w:rsid w:val="007E0145"/>
    <w:rsid w:val="007E1886"/>
    <w:rsid w:val="007E2FAC"/>
    <w:rsid w:val="007E54C2"/>
    <w:rsid w:val="007E5FF3"/>
    <w:rsid w:val="007F0211"/>
    <w:rsid w:val="007F03F9"/>
    <w:rsid w:val="007F3CA1"/>
    <w:rsid w:val="007F64B9"/>
    <w:rsid w:val="008031DE"/>
    <w:rsid w:val="008051CB"/>
    <w:rsid w:val="00805469"/>
    <w:rsid w:val="008063CF"/>
    <w:rsid w:val="0080662D"/>
    <w:rsid w:val="0080664A"/>
    <w:rsid w:val="00806AA1"/>
    <w:rsid w:val="00811829"/>
    <w:rsid w:val="008147B9"/>
    <w:rsid w:val="008156B0"/>
    <w:rsid w:val="008177B3"/>
    <w:rsid w:val="00821EDD"/>
    <w:rsid w:val="008220FC"/>
    <w:rsid w:val="008247A8"/>
    <w:rsid w:val="00824929"/>
    <w:rsid w:val="008262E6"/>
    <w:rsid w:val="00826566"/>
    <w:rsid w:val="00832966"/>
    <w:rsid w:val="00832CCB"/>
    <w:rsid w:val="00835E56"/>
    <w:rsid w:val="00836C18"/>
    <w:rsid w:val="008404D3"/>
    <w:rsid w:val="0085490B"/>
    <w:rsid w:val="00856FE3"/>
    <w:rsid w:val="00860D5C"/>
    <w:rsid w:val="00861A24"/>
    <w:rsid w:val="00861B7D"/>
    <w:rsid w:val="00862523"/>
    <w:rsid w:val="00862753"/>
    <w:rsid w:val="0086305D"/>
    <w:rsid w:val="00870AD2"/>
    <w:rsid w:val="00872A89"/>
    <w:rsid w:val="00873004"/>
    <w:rsid w:val="00873084"/>
    <w:rsid w:val="00875793"/>
    <w:rsid w:val="00876500"/>
    <w:rsid w:val="0088072D"/>
    <w:rsid w:val="00882898"/>
    <w:rsid w:val="00886364"/>
    <w:rsid w:val="0089106A"/>
    <w:rsid w:val="00891D48"/>
    <w:rsid w:val="00892935"/>
    <w:rsid w:val="00897255"/>
    <w:rsid w:val="00897647"/>
    <w:rsid w:val="008A2D93"/>
    <w:rsid w:val="008A2DAC"/>
    <w:rsid w:val="008A32A0"/>
    <w:rsid w:val="008A41C3"/>
    <w:rsid w:val="008A6234"/>
    <w:rsid w:val="008B0063"/>
    <w:rsid w:val="008B0D9F"/>
    <w:rsid w:val="008B1FD7"/>
    <w:rsid w:val="008B336D"/>
    <w:rsid w:val="008B39A0"/>
    <w:rsid w:val="008B5E24"/>
    <w:rsid w:val="008B6663"/>
    <w:rsid w:val="008B6E30"/>
    <w:rsid w:val="008C0174"/>
    <w:rsid w:val="008C07AF"/>
    <w:rsid w:val="008C1231"/>
    <w:rsid w:val="008C59E0"/>
    <w:rsid w:val="008C6A33"/>
    <w:rsid w:val="008C6AB3"/>
    <w:rsid w:val="008C6BAD"/>
    <w:rsid w:val="008C7195"/>
    <w:rsid w:val="008D2720"/>
    <w:rsid w:val="008D5C6A"/>
    <w:rsid w:val="008D657F"/>
    <w:rsid w:val="008D6808"/>
    <w:rsid w:val="008E1663"/>
    <w:rsid w:val="008E302F"/>
    <w:rsid w:val="008E3709"/>
    <w:rsid w:val="008E37AD"/>
    <w:rsid w:val="008E3DF9"/>
    <w:rsid w:val="008E684B"/>
    <w:rsid w:val="008E7F4A"/>
    <w:rsid w:val="008F234C"/>
    <w:rsid w:val="008F2D35"/>
    <w:rsid w:val="008F3262"/>
    <w:rsid w:val="008F474E"/>
    <w:rsid w:val="008F4968"/>
    <w:rsid w:val="00901474"/>
    <w:rsid w:val="00902074"/>
    <w:rsid w:val="00903138"/>
    <w:rsid w:val="009033C0"/>
    <w:rsid w:val="00904445"/>
    <w:rsid w:val="0090478C"/>
    <w:rsid w:val="009072F9"/>
    <w:rsid w:val="00911FFE"/>
    <w:rsid w:val="00913FF4"/>
    <w:rsid w:val="00914511"/>
    <w:rsid w:val="00914B2D"/>
    <w:rsid w:val="009164BC"/>
    <w:rsid w:val="009209D5"/>
    <w:rsid w:val="00922301"/>
    <w:rsid w:val="00924289"/>
    <w:rsid w:val="009243AE"/>
    <w:rsid w:val="00925DCC"/>
    <w:rsid w:val="0092601C"/>
    <w:rsid w:val="00926307"/>
    <w:rsid w:val="00926B4B"/>
    <w:rsid w:val="00933E5E"/>
    <w:rsid w:val="00933F14"/>
    <w:rsid w:val="009360CD"/>
    <w:rsid w:val="00936C35"/>
    <w:rsid w:val="0094042A"/>
    <w:rsid w:val="00943F8E"/>
    <w:rsid w:val="0094482F"/>
    <w:rsid w:val="00947668"/>
    <w:rsid w:val="00950286"/>
    <w:rsid w:val="00951A46"/>
    <w:rsid w:val="0095324C"/>
    <w:rsid w:val="00953C56"/>
    <w:rsid w:val="009544C8"/>
    <w:rsid w:val="00961237"/>
    <w:rsid w:val="0096243E"/>
    <w:rsid w:val="009631A6"/>
    <w:rsid w:val="00964260"/>
    <w:rsid w:val="00964268"/>
    <w:rsid w:val="00967765"/>
    <w:rsid w:val="009711CE"/>
    <w:rsid w:val="009728D0"/>
    <w:rsid w:val="0097297A"/>
    <w:rsid w:val="00972C4B"/>
    <w:rsid w:val="00973341"/>
    <w:rsid w:val="00973941"/>
    <w:rsid w:val="0098224C"/>
    <w:rsid w:val="0098278C"/>
    <w:rsid w:val="00985940"/>
    <w:rsid w:val="00990FED"/>
    <w:rsid w:val="00994309"/>
    <w:rsid w:val="00994E6B"/>
    <w:rsid w:val="00997110"/>
    <w:rsid w:val="009A1BF8"/>
    <w:rsid w:val="009A1E92"/>
    <w:rsid w:val="009A5DBA"/>
    <w:rsid w:val="009A5DD8"/>
    <w:rsid w:val="009A6E4F"/>
    <w:rsid w:val="009B1C48"/>
    <w:rsid w:val="009B531C"/>
    <w:rsid w:val="009B53E8"/>
    <w:rsid w:val="009B648B"/>
    <w:rsid w:val="009B7632"/>
    <w:rsid w:val="009B791B"/>
    <w:rsid w:val="009C3939"/>
    <w:rsid w:val="009C521B"/>
    <w:rsid w:val="009D06B9"/>
    <w:rsid w:val="009D264A"/>
    <w:rsid w:val="009D5548"/>
    <w:rsid w:val="009D6EA0"/>
    <w:rsid w:val="009D721E"/>
    <w:rsid w:val="009E021E"/>
    <w:rsid w:val="009E62F0"/>
    <w:rsid w:val="009E7EBB"/>
    <w:rsid w:val="009F0940"/>
    <w:rsid w:val="009F343F"/>
    <w:rsid w:val="009F3480"/>
    <w:rsid w:val="009F4648"/>
    <w:rsid w:val="009F4A1D"/>
    <w:rsid w:val="009F5383"/>
    <w:rsid w:val="009F7A9D"/>
    <w:rsid w:val="00A009BA"/>
    <w:rsid w:val="00A02C8E"/>
    <w:rsid w:val="00A119C3"/>
    <w:rsid w:val="00A12213"/>
    <w:rsid w:val="00A1319B"/>
    <w:rsid w:val="00A13743"/>
    <w:rsid w:val="00A17D14"/>
    <w:rsid w:val="00A22943"/>
    <w:rsid w:val="00A232B6"/>
    <w:rsid w:val="00A2544B"/>
    <w:rsid w:val="00A269A1"/>
    <w:rsid w:val="00A32BBC"/>
    <w:rsid w:val="00A343BE"/>
    <w:rsid w:val="00A34BA6"/>
    <w:rsid w:val="00A34CFA"/>
    <w:rsid w:val="00A36058"/>
    <w:rsid w:val="00A36875"/>
    <w:rsid w:val="00A36A2E"/>
    <w:rsid w:val="00A404D7"/>
    <w:rsid w:val="00A436FB"/>
    <w:rsid w:val="00A43C13"/>
    <w:rsid w:val="00A452BF"/>
    <w:rsid w:val="00A50942"/>
    <w:rsid w:val="00A50ACF"/>
    <w:rsid w:val="00A51DFF"/>
    <w:rsid w:val="00A52324"/>
    <w:rsid w:val="00A549A0"/>
    <w:rsid w:val="00A57A10"/>
    <w:rsid w:val="00A6044A"/>
    <w:rsid w:val="00A636B4"/>
    <w:rsid w:val="00A63DB3"/>
    <w:rsid w:val="00A651A8"/>
    <w:rsid w:val="00A66E02"/>
    <w:rsid w:val="00A71016"/>
    <w:rsid w:val="00A73A74"/>
    <w:rsid w:val="00A75379"/>
    <w:rsid w:val="00A77019"/>
    <w:rsid w:val="00A80B95"/>
    <w:rsid w:val="00A81054"/>
    <w:rsid w:val="00A81228"/>
    <w:rsid w:val="00A851F5"/>
    <w:rsid w:val="00A85FE4"/>
    <w:rsid w:val="00A862F5"/>
    <w:rsid w:val="00A87DFB"/>
    <w:rsid w:val="00A90F98"/>
    <w:rsid w:val="00A92055"/>
    <w:rsid w:val="00A92F06"/>
    <w:rsid w:val="00A94A14"/>
    <w:rsid w:val="00A94FA3"/>
    <w:rsid w:val="00A94FBF"/>
    <w:rsid w:val="00A97D5F"/>
    <w:rsid w:val="00A97F6D"/>
    <w:rsid w:val="00AA15D8"/>
    <w:rsid w:val="00AA2A4F"/>
    <w:rsid w:val="00AA57E2"/>
    <w:rsid w:val="00AB03BA"/>
    <w:rsid w:val="00AB1272"/>
    <w:rsid w:val="00AB36D3"/>
    <w:rsid w:val="00AB5219"/>
    <w:rsid w:val="00AB7CD8"/>
    <w:rsid w:val="00AC01DD"/>
    <w:rsid w:val="00AC117E"/>
    <w:rsid w:val="00AC2A61"/>
    <w:rsid w:val="00AC37EE"/>
    <w:rsid w:val="00AC3AB9"/>
    <w:rsid w:val="00AC613B"/>
    <w:rsid w:val="00AC69C7"/>
    <w:rsid w:val="00AD10BF"/>
    <w:rsid w:val="00AD2705"/>
    <w:rsid w:val="00AD5030"/>
    <w:rsid w:val="00AD75E4"/>
    <w:rsid w:val="00AE0FA7"/>
    <w:rsid w:val="00AE457B"/>
    <w:rsid w:val="00AF0480"/>
    <w:rsid w:val="00AF21E7"/>
    <w:rsid w:val="00AF22AE"/>
    <w:rsid w:val="00AF3FDB"/>
    <w:rsid w:val="00AF40FF"/>
    <w:rsid w:val="00AF4DCE"/>
    <w:rsid w:val="00AF5033"/>
    <w:rsid w:val="00AF50B6"/>
    <w:rsid w:val="00AF5668"/>
    <w:rsid w:val="00AF6114"/>
    <w:rsid w:val="00AF7DBA"/>
    <w:rsid w:val="00B00339"/>
    <w:rsid w:val="00B0133C"/>
    <w:rsid w:val="00B0168F"/>
    <w:rsid w:val="00B0186F"/>
    <w:rsid w:val="00B01A6E"/>
    <w:rsid w:val="00B06525"/>
    <w:rsid w:val="00B110D3"/>
    <w:rsid w:val="00B11DF1"/>
    <w:rsid w:val="00B1302F"/>
    <w:rsid w:val="00B15AA6"/>
    <w:rsid w:val="00B17993"/>
    <w:rsid w:val="00B205B7"/>
    <w:rsid w:val="00B20A51"/>
    <w:rsid w:val="00B2517C"/>
    <w:rsid w:val="00B273F5"/>
    <w:rsid w:val="00B301E6"/>
    <w:rsid w:val="00B32DFE"/>
    <w:rsid w:val="00B3510D"/>
    <w:rsid w:val="00B36B7B"/>
    <w:rsid w:val="00B40271"/>
    <w:rsid w:val="00B41353"/>
    <w:rsid w:val="00B41BF4"/>
    <w:rsid w:val="00B430A4"/>
    <w:rsid w:val="00B44AB1"/>
    <w:rsid w:val="00B508E3"/>
    <w:rsid w:val="00B5289F"/>
    <w:rsid w:val="00B54456"/>
    <w:rsid w:val="00B54554"/>
    <w:rsid w:val="00B545D2"/>
    <w:rsid w:val="00B56E87"/>
    <w:rsid w:val="00B572E3"/>
    <w:rsid w:val="00B57BE0"/>
    <w:rsid w:val="00B607A5"/>
    <w:rsid w:val="00B62536"/>
    <w:rsid w:val="00B62CA7"/>
    <w:rsid w:val="00B63E00"/>
    <w:rsid w:val="00B6696F"/>
    <w:rsid w:val="00B675CE"/>
    <w:rsid w:val="00B769B2"/>
    <w:rsid w:val="00B76E48"/>
    <w:rsid w:val="00B779D3"/>
    <w:rsid w:val="00B77E5D"/>
    <w:rsid w:val="00B80A79"/>
    <w:rsid w:val="00B83276"/>
    <w:rsid w:val="00B837FB"/>
    <w:rsid w:val="00B83FA3"/>
    <w:rsid w:val="00B848E5"/>
    <w:rsid w:val="00B90D80"/>
    <w:rsid w:val="00B93EDE"/>
    <w:rsid w:val="00B96C6C"/>
    <w:rsid w:val="00BA01B4"/>
    <w:rsid w:val="00BA1CB9"/>
    <w:rsid w:val="00BA26BB"/>
    <w:rsid w:val="00BA3798"/>
    <w:rsid w:val="00BA4A13"/>
    <w:rsid w:val="00BA7FC4"/>
    <w:rsid w:val="00BB1392"/>
    <w:rsid w:val="00BB3196"/>
    <w:rsid w:val="00BB5B44"/>
    <w:rsid w:val="00BB65F5"/>
    <w:rsid w:val="00BB6A5F"/>
    <w:rsid w:val="00BC16D4"/>
    <w:rsid w:val="00BC5ECA"/>
    <w:rsid w:val="00BC6C30"/>
    <w:rsid w:val="00BC7367"/>
    <w:rsid w:val="00BC7A68"/>
    <w:rsid w:val="00BD20A4"/>
    <w:rsid w:val="00BD3834"/>
    <w:rsid w:val="00BD39DE"/>
    <w:rsid w:val="00BD4108"/>
    <w:rsid w:val="00BD4545"/>
    <w:rsid w:val="00BE078C"/>
    <w:rsid w:val="00BE0EE4"/>
    <w:rsid w:val="00BE3131"/>
    <w:rsid w:val="00BE4B0D"/>
    <w:rsid w:val="00BE528A"/>
    <w:rsid w:val="00BE79DF"/>
    <w:rsid w:val="00BF0150"/>
    <w:rsid w:val="00BF249E"/>
    <w:rsid w:val="00BF4379"/>
    <w:rsid w:val="00BF53E4"/>
    <w:rsid w:val="00BF587C"/>
    <w:rsid w:val="00BF639F"/>
    <w:rsid w:val="00BF66B8"/>
    <w:rsid w:val="00BF6FB0"/>
    <w:rsid w:val="00BF7D91"/>
    <w:rsid w:val="00C01E9B"/>
    <w:rsid w:val="00C03ACD"/>
    <w:rsid w:val="00C05748"/>
    <w:rsid w:val="00C07257"/>
    <w:rsid w:val="00C11E56"/>
    <w:rsid w:val="00C134B5"/>
    <w:rsid w:val="00C13C7C"/>
    <w:rsid w:val="00C147B8"/>
    <w:rsid w:val="00C14F83"/>
    <w:rsid w:val="00C21F51"/>
    <w:rsid w:val="00C23107"/>
    <w:rsid w:val="00C2378D"/>
    <w:rsid w:val="00C25ECD"/>
    <w:rsid w:val="00C26957"/>
    <w:rsid w:val="00C31C76"/>
    <w:rsid w:val="00C32896"/>
    <w:rsid w:val="00C33F1F"/>
    <w:rsid w:val="00C34BAF"/>
    <w:rsid w:val="00C3532E"/>
    <w:rsid w:val="00C36956"/>
    <w:rsid w:val="00C37246"/>
    <w:rsid w:val="00C42E25"/>
    <w:rsid w:val="00C4602F"/>
    <w:rsid w:val="00C50FBC"/>
    <w:rsid w:val="00C5259E"/>
    <w:rsid w:val="00C54B74"/>
    <w:rsid w:val="00C60619"/>
    <w:rsid w:val="00C61238"/>
    <w:rsid w:val="00C615EF"/>
    <w:rsid w:val="00C655A2"/>
    <w:rsid w:val="00C711FA"/>
    <w:rsid w:val="00C71FB7"/>
    <w:rsid w:val="00C73774"/>
    <w:rsid w:val="00C742CA"/>
    <w:rsid w:val="00C74424"/>
    <w:rsid w:val="00C75D69"/>
    <w:rsid w:val="00C765A6"/>
    <w:rsid w:val="00C81344"/>
    <w:rsid w:val="00C83EE2"/>
    <w:rsid w:val="00C85F76"/>
    <w:rsid w:val="00C8738C"/>
    <w:rsid w:val="00C875F0"/>
    <w:rsid w:val="00C90229"/>
    <w:rsid w:val="00C916CE"/>
    <w:rsid w:val="00C917A2"/>
    <w:rsid w:val="00C933FC"/>
    <w:rsid w:val="00C937A8"/>
    <w:rsid w:val="00CA04C4"/>
    <w:rsid w:val="00CA4639"/>
    <w:rsid w:val="00CB0002"/>
    <w:rsid w:val="00CB6724"/>
    <w:rsid w:val="00CC2A8D"/>
    <w:rsid w:val="00CC3127"/>
    <w:rsid w:val="00CC375D"/>
    <w:rsid w:val="00CC385B"/>
    <w:rsid w:val="00CC42F4"/>
    <w:rsid w:val="00CC7F2E"/>
    <w:rsid w:val="00CD14E6"/>
    <w:rsid w:val="00CD1833"/>
    <w:rsid w:val="00CD39BD"/>
    <w:rsid w:val="00CE1F4E"/>
    <w:rsid w:val="00CE239E"/>
    <w:rsid w:val="00CE35F9"/>
    <w:rsid w:val="00CE6D59"/>
    <w:rsid w:val="00CF0585"/>
    <w:rsid w:val="00CF0BBF"/>
    <w:rsid w:val="00CF288A"/>
    <w:rsid w:val="00CF5E18"/>
    <w:rsid w:val="00D023FC"/>
    <w:rsid w:val="00D03D47"/>
    <w:rsid w:val="00D04FDE"/>
    <w:rsid w:val="00D05079"/>
    <w:rsid w:val="00D069EC"/>
    <w:rsid w:val="00D07EA5"/>
    <w:rsid w:val="00D117A9"/>
    <w:rsid w:val="00D13AD4"/>
    <w:rsid w:val="00D147DB"/>
    <w:rsid w:val="00D16077"/>
    <w:rsid w:val="00D1681E"/>
    <w:rsid w:val="00D169FF"/>
    <w:rsid w:val="00D17F84"/>
    <w:rsid w:val="00D2284C"/>
    <w:rsid w:val="00D2386D"/>
    <w:rsid w:val="00D254CA"/>
    <w:rsid w:val="00D2776F"/>
    <w:rsid w:val="00D42C5D"/>
    <w:rsid w:val="00D4410C"/>
    <w:rsid w:val="00D47DDF"/>
    <w:rsid w:val="00D51574"/>
    <w:rsid w:val="00D51CF2"/>
    <w:rsid w:val="00D534B8"/>
    <w:rsid w:val="00D5428B"/>
    <w:rsid w:val="00D61EFC"/>
    <w:rsid w:val="00D6245F"/>
    <w:rsid w:val="00D6393A"/>
    <w:rsid w:val="00D652B5"/>
    <w:rsid w:val="00D655AC"/>
    <w:rsid w:val="00D723C8"/>
    <w:rsid w:val="00D73391"/>
    <w:rsid w:val="00D742F8"/>
    <w:rsid w:val="00D76B2F"/>
    <w:rsid w:val="00D7795A"/>
    <w:rsid w:val="00D81451"/>
    <w:rsid w:val="00D82098"/>
    <w:rsid w:val="00D84BA8"/>
    <w:rsid w:val="00D8672D"/>
    <w:rsid w:val="00D86BF9"/>
    <w:rsid w:val="00D90CEC"/>
    <w:rsid w:val="00D90DEC"/>
    <w:rsid w:val="00DA0750"/>
    <w:rsid w:val="00DA1D33"/>
    <w:rsid w:val="00DA3003"/>
    <w:rsid w:val="00DA390F"/>
    <w:rsid w:val="00DA533E"/>
    <w:rsid w:val="00DA546F"/>
    <w:rsid w:val="00DA5FF7"/>
    <w:rsid w:val="00DA69FB"/>
    <w:rsid w:val="00DB020C"/>
    <w:rsid w:val="00DB27C0"/>
    <w:rsid w:val="00DB3C32"/>
    <w:rsid w:val="00DB5157"/>
    <w:rsid w:val="00DB7724"/>
    <w:rsid w:val="00DC1EE1"/>
    <w:rsid w:val="00DC2352"/>
    <w:rsid w:val="00DC3500"/>
    <w:rsid w:val="00DC3D1E"/>
    <w:rsid w:val="00DC3D68"/>
    <w:rsid w:val="00DC4A0C"/>
    <w:rsid w:val="00DC4C6F"/>
    <w:rsid w:val="00DC5043"/>
    <w:rsid w:val="00DC59A4"/>
    <w:rsid w:val="00DD31D4"/>
    <w:rsid w:val="00DD43FE"/>
    <w:rsid w:val="00DD6276"/>
    <w:rsid w:val="00DD7053"/>
    <w:rsid w:val="00DD79C1"/>
    <w:rsid w:val="00DE173E"/>
    <w:rsid w:val="00DE1A09"/>
    <w:rsid w:val="00DE22DF"/>
    <w:rsid w:val="00DE4601"/>
    <w:rsid w:val="00DE49AD"/>
    <w:rsid w:val="00DE4A59"/>
    <w:rsid w:val="00DE5989"/>
    <w:rsid w:val="00DE73B8"/>
    <w:rsid w:val="00DF3555"/>
    <w:rsid w:val="00DF58DD"/>
    <w:rsid w:val="00E00646"/>
    <w:rsid w:val="00E02AA8"/>
    <w:rsid w:val="00E02C08"/>
    <w:rsid w:val="00E02D27"/>
    <w:rsid w:val="00E03D10"/>
    <w:rsid w:val="00E06BF8"/>
    <w:rsid w:val="00E108BC"/>
    <w:rsid w:val="00E118CA"/>
    <w:rsid w:val="00E141AD"/>
    <w:rsid w:val="00E141F4"/>
    <w:rsid w:val="00E24DA9"/>
    <w:rsid w:val="00E300F9"/>
    <w:rsid w:val="00E3099E"/>
    <w:rsid w:val="00E30C97"/>
    <w:rsid w:val="00E32555"/>
    <w:rsid w:val="00E32809"/>
    <w:rsid w:val="00E34DF8"/>
    <w:rsid w:val="00E35DB8"/>
    <w:rsid w:val="00E37F92"/>
    <w:rsid w:val="00E41254"/>
    <w:rsid w:val="00E424EA"/>
    <w:rsid w:val="00E45FAC"/>
    <w:rsid w:val="00E46B27"/>
    <w:rsid w:val="00E508A6"/>
    <w:rsid w:val="00E522C8"/>
    <w:rsid w:val="00E5338D"/>
    <w:rsid w:val="00E53C6B"/>
    <w:rsid w:val="00E53E65"/>
    <w:rsid w:val="00E60816"/>
    <w:rsid w:val="00E618AA"/>
    <w:rsid w:val="00E632BD"/>
    <w:rsid w:val="00E6616A"/>
    <w:rsid w:val="00E6787E"/>
    <w:rsid w:val="00E70B0C"/>
    <w:rsid w:val="00E7214B"/>
    <w:rsid w:val="00E731EC"/>
    <w:rsid w:val="00E752DB"/>
    <w:rsid w:val="00E84DAF"/>
    <w:rsid w:val="00E8746F"/>
    <w:rsid w:val="00E90780"/>
    <w:rsid w:val="00E919F2"/>
    <w:rsid w:val="00E9598E"/>
    <w:rsid w:val="00E9622F"/>
    <w:rsid w:val="00EA0587"/>
    <w:rsid w:val="00EA080A"/>
    <w:rsid w:val="00EA1DC2"/>
    <w:rsid w:val="00EA235A"/>
    <w:rsid w:val="00EA396F"/>
    <w:rsid w:val="00EA4A1D"/>
    <w:rsid w:val="00EA77F7"/>
    <w:rsid w:val="00EA78A9"/>
    <w:rsid w:val="00EB0395"/>
    <w:rsid w:val="00EB0541"/>
    <w:rsid w:val="00EB0987"/>
    <w:rsid w:val="00EB0DAE"/>
    <w:rsid w:val="00EB20FA"/>
    <w:rsid w:val="00EB5252"/>
    <w:rsid w:val="00EB52A4"/>
    <w:rsid w:val="00EB5653"/>
    <w:rsid w:val="00EB62CB"/>
    <w:rsid w:val="00EB7317"/>
    <w:rsid w:val="00EC2AAB"/>
    <w:rsid w:val="00EC31D9"/>
    <w:rsid w:val="00EC3B09"/>
    <w:rsid w:val="00EC4B2D"/>
    <w:rsid w:val="00EC7592"/>
    <w:rsid w:val="00EC7A07"/>
    <w:rsid w:val="00ED19FA"/>
    <w:rsid w:val="00ED2453"/>
    <w:rsid w:val="00ED3E9E"/>
    <w:rsid w:val="00ED5059"/>
    <w:rsid w:val="00EE30CF"/>
    <w:rsid w:val="00EE62A6"/>
    <w:rsid w:val="00EF054A"/>
    <w:rsid w:val="00EF0EE4"/>
    <w:rsid w:val="00EF10B2"/>
    <w:rsid w:val="00EF18FC"/>
    <w:rsid w:val="00EF1B1B"/>
    <w:rsid w:val="00EF1D99"/>
    <w:rsid w:val="00EF2B6D"/>
    <w:rsid w:val="00EF2FEF"/>
    <w:rsid w:val="00EF3501"/>
    <w:rsid w:val="00EF368B"/>
    <w:rsid w:val="00EF6034"/>
    <w:rsid w:val="00F035F7"/>
    <w:rsid w:val="00F03D3F"/>
    <w:rsid w:val="00F03D61"/>
    <w:rsid w:val="00F0639C"/>
    <w:rsid w:val="00F12C8D"/>
    <w:rsid w:val="00F15883"/>
    <w:rsid w:val="00F22816"/>
    <w:rsid w:val="00F26EB0"/>
    <w:rsid w:val="00F30AEA"/>
    <w:rsid w:val="00F31FB7"/>
    <w:rsid w:val="00F3367A"/>
    <w:rsid w:val="00F34274"/>
    <w:rsid w:val="00F345BB"/>
    <w:rsid w:val="00F3665C"/>
    <w:rsid w:val="00F40D03"/>
    <w:rsid w:val="00F40FD3"/>
    <w:rsid w:val="00F42322"/>
    <w:rsid w:val="00F44D7C"/>
    <w:rsid w:val="00F4625D"/>
    <w:rsid w:val="00F470F7"/>
    <w:rsid w:val="00F516E3"/>
    <w:rsid w:val="00F52786"/>
    <w:rsid w:val="00F5410A"/>
    <w:rsid w:val="00F572F9"/>
    <w:rsid w:val="00F60AD6"/>
    <w:rsid w:val="00F61079"/>
    <w:rsid w:val="00F61BDF"/>
    <w:rsid w:val="00F626D9"/>
    <w:rsid w:val="00F64784"/>
    <w:rsid w:val="00F64DE7"/>
    <w:rsid w:val="00F66E03"/>
    <w:rsid w:val="00F718F2"/>
    <w:rsid w:val="00F7254E"/>
    <w:rsid w:val="00F74DF7"/>
    <w:rsid w:val="00F76003"/>
    <w:rsid w:val="00F76A80"/>
    <w:rsid w:val="00F7741D"/>
    <w:rsid w:val="00F826B9"/>
    <w:rsid w:val="00F8297A"/>
    <w:rsid w:val="00F86D47"/>
    <w:rsid w:val="00F86D65"/>
    <w:rsid w:val="00F879DE"/>
    <w:rsid w:val="00F935A3"/>
    <w:rsid w:val="00F94B88"/>
    <w:rsid w:val="00FA0D3E"/>
    <w:rsid w:val="00FA1CAF"/>
    <w:rsid w:val="00FA243D"/>
    <w:rsid w:val="00FA48DE"/>
    <w:rsid w:val="00FA504A"/>
    <w:rsid w:val="00FA7909"/>
    <w:rsid w:val="00FB1C7B"/>
    <w:rsid w:val="00FB2586"/>
    <w:rsid w:val="00FB3FB6"/>
    <w:rsid w:val="00FB42BB"/>
    <w:rsid w:val="00FB4329"/>
    <w:rsid w:val="00FB757B"/>
    <w:rsid w:val="00FC0020"/>
    <w:rsid w:val="00FC0AAF"/>
    <w:rsid w:val="00FC124B"/>
    <w:rsid w:val="00FC4F97"/>
    <w:rsid w:val="00FC6227"/>
    <w:rsid w:val="00FD1046"/>
    <w:rsid w:val="00FD29B9"/>
    <w:rsid w:val="00FD29FF"/>
    <w:rsid w:val="00FD64B4"/>
    <w:rsid w:val="00FD7528"/>
    <w:rsid w:val="00FE4364"/>
    <w:rsid w:val="00FE68A4"/>
    <w:rsid w:val="00FF338B"/>
    <w:rsid w:val="00FF381F"/>
    <w:rsid w:val="00FF603A"/>
    <w:rsid w:val="00FF69C4"/>
    <w:rsid w:val="00FF776B"/>
    <w:rsid w:val="00FF7A03"/>
    <w:rsid w:val="00FF7D82"/>
    <w:rsid w:val="019359D3"/>
    <w:rsid w:val="0269C7C2"/>
    <w:rsid w:val="046E8BCE"/>
    <w:rsid w:val="04B134BD"/>
    <w:rsid w:val="05356ECB"/>
    <w:rsid w:val="07C7CEAF"/>
    <w:rsid w:val="07E58377"/>
    <w:rsid w:val="07EBA468"/>
    <w:rsid w:val="08030046"/>
    <w:rsid w:val="09A44A22"/>
    <w:rsid w:val="0B17D30D"/>
    <w:rsid w:val="0EBA9E46"/>
    <w:rsid w:val="106C8FFA"/>
    <w:rsid w:val="12A9F39C"/>
    <w:rsid w:val="138E0F69"/>
    <w:rsid w:val="13DCA22A"/>
    <w:rsid w:val="15DABFBC"/>
    <w:rsid w:val="160E4689"/>
    <w:rsid w:val="169226E4"/>
    <w:rsid w:val="17A00C62"/>
    <w:rsid w:val="1861808C"/>
    <w:rsid w:val="18AE2231"/>
    <w:rsid w:val="1A170350"/>
    <w:rsid w:val="1B320459"/>
    <w:rsid w:val="1DA9AE1B"/>
    <w:rsid w:val="1DCCA944"/>
    <w:rsid w:val="2208765C"/>
    <w:rsid w:val="225C6989"/>
    <w:rsid w:val="23BAECD4"/>
    <w:rsid w:val="24A329EF"/>
    <w:rsid w:val="273B2D0E"/>
    <w:rsid w:val="29523EEC"/>
    <w:rsid w:val="2A441E1E"/>
    <w:rsid w:val="2A71C791"/>
    <w:rsid w:val="2BDF2D25"/>
    <w:rsid w:val="2EF18F19"/>
    <w:rsid w:val="2FC18070"/>
    <w:rsid w:val="34CDD26A"/>
    <w:rsid w:val="3751144C"/>
    <w:rsid w:val="38E98A32"/>
    <w:rsid w:val="3930F7F4"/>
    <w:rsid w:val="399AAEB4"/>
    <w:rsid w:val="3B0D059B"/>
    <w:rsid w:val="3B93F8F8"/>
    <w:rsid w:val="3BA99F1D"/>
    <w:rsid w:val="3CB68D48"/>
    <w:rsid w:val="3ECBEE74"/>
    <w:rsid w:val="3F933B38"/>
    <w:rsid w:val="40EC3223"/>
    <w:rsid w:val="41AD6205"/>
    <w:rsid w:val="4322664B"/>
    <w:rsid w:val="4328689D"/>
    <w:rsid w:val="4484C9D1"/>
    <w:rsid w:val="461B49FD"/>
    <w:rsid w:val="46576368"/>
    <w:rsid w:val="47B71A5E"/>
    <w:rsid w:val="4834D9EF"/>
    <w:rsid w:val="49A5DD3B"/>
    <w:rsid w:val="49BBDE6A"/>
    <w:rsid w:val="4AC6A60E"/>
    <w:rsid w:val="4BE89AC8"/>
    <w:rsid w:val="50FAC8E0"/>
    <w:rsid w:val="51ADC7F2"/>
    <w:rsid w:val="53AFF6FF"/>
    <w:rsid w:val="57F07196"/>
    <w:rsid w:val="5849AE2E"/>
    <w:rsid w:val="58B3242A"/>
    <w:rsid w:val="58E3D6B4"/>
    <w:rsid w:val="5A5DAD02"/>
    <w:rsid w:val="5C1A7C00"/>
    <w:rsid w:val="5C486D2B"/>
    <w:rsid w:val="5E85EA23"/>
    <w:rsid w:val="5F797BDB"/>
    <w:rsid w:val="6056C193"/>
    <w:rsid w:val="64C0F816"/>
    <w:rsid w:val="6641750B"/>
    <w:rsid w:val="66DFAC7E"/>
    <w:rsid w:val="673C8D11"/>
    <w:rsid w:val="6ACF92DA"/>
    <w:rsid w:val="6B0F9014"/>
    <w:rsid w:val="6CCB2CF1"/>
    <w:rsid w:val="7333E45E"/>
    <w:rsid w:val="748B30ED"/>
    <w:rsid w:val="760D60C1"/>
    <w:rsid w:val="78468A2C"/>
    <w:rsid w:val="78F753C0"/>
    <w:rsid w:val="798DA1A8"/>
    <w:rsid w:val="7B6F5858"/>
    <w:rsid w:val="7C0B517A"/>
    <w:rsid w:val="7DFF4A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99F0B"/>
  <w15:docId w15:val="{3E51FAFC-FC00-40B5-9A5F-6FD9A4D6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24B"/>
    <w:pPr>
      <w:overflowPunct w:val="0"/>
      <w:autoSpaceDE w:val="0"/>
      <w:autoSpaceDN w:val="0"/>
      <w:adjustRightInd w:val="0"/>
      <w:textAlignment w:val="baseline"/>
    </w:pPr>
    <w:rPr>
      <w:rFonts w:ascii="Arial" w:hAnsi="Arial"/>
      <w:kern w:val="22"/>
      <w:sz w:val="22"/>
      <w:lang w:eastAsia="en-US"/>
    </w:rPr>
  </w:style>
  <w:style w:type="paragraph" w:styleId="Heading1">
    <w:name w:val="heading 1"/>
    <w:basedOn w:val="Normal"/>
    <w:next w:val="Normal"/>
    <w:link w:val="Heading1Char"/>
    <w:rsid w:val="00C765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link w:val="FooterChar"/>
    <w:uiPriority w:val="99"/>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5"/>
      </w:numPr>
      <w:tabs>
        <w:tab w:val="clear" w:pos="567"/>
      </w:tabs>
    </w:pPr>
  </w:style>
  <w:style w:type="paragraph" w:customStyle="1" w:styleId="DWParaNum2">
    <w:name w:val="DW Para Num2"/>
    <w:basedOn w:val="DWPara"/>
    <w:qFormat/>
    <w:rsid w:val="00103BCB"/>
    <w:pPr>
      <w:numPr>
        <w:ilvl w:val="1"/>
        <w:numId w:val="5"/>
      </w:numPr>
      <w:tabs>
        <w:tab w:val="clear" w:pos="1134"/>
      </w:tabs>
    </w:pPr>
  </w:style>
  <w:style w:type="paragraph" w:customStyle="1" w:styleId="DWParaNum3">
    <w:name w:val="DW Para Num3"/>
    <w:basedOn w:val="DWPara"/>
    <w:qFormat/>
    <w:rsid w:val="00103BCB"/>
    <w:pPr>
      <w:numPr>
        <w:ilvl w:val="2"/>
        <w:numId w:val="5"/>
      </w:numPr>
      <w:tabs>
        <w:tab w:val="clear" w:pos="1701"/>
      </w:tabs>
    </w:pPr>
  </w:style>
  <w:style w:type="paragraph" w:customStyle="1" w:styleId="DWParaNum4">
    <w:name w:val="DW Para Num4"/>
    <w:basedOn w:val="DWPara"/>
    <w:qFormat/>
    <w:rsid w:val="00103BCB"/>
    <w:pPr>
      <w:numPr>
        <w:ilvl w:val="3"/>
        <w:numId w:val="5"/>
      </w:numPr>
      <w:tabs>
        <w:tab w:val="clear" w:pos="2268"/>
      </w:tabs>
    </w:pPr>
  </w:style>
  <w:style w:type="paragraph" w:customStyle="1" w:styleId="DWParaNum5">
    <w:name w:val="DW Para Num5"/>
    <w:basedOn w:val="DWPara"/>
    <w:qFormat/>
    <w:rsid w:val="00103BCB"/>
    <w:pPr>
      <w:numPr>
        <w:ilvl w:val="4"/>
        <w:numId w:val="5"/>
      </w:numPr>
      <w:tabs>
        <w:tab w:val="clear" w:pos="2835"/>
      </w:tabs>
    </w:pPr>
  </w:style>
  <w:style w:type="paragraph" w:customStyle="1" w:styleId="DWParaPB1">
    <w:name w:val="DW Para PB1"/>
    <w:basedOn w:val="DWPara"/>
    <w:qFormat/>
    <w:rsid w:val="00103BCB"/>
    <w:pPr>
      <w:numPr>
        <w:numId w:val="1"/>
      </w:numPr>
      <w:tabs>
        <w:tab w:val="clear" w:pos="567"/>
      </w:tabs>
    </w:pPr>
  </w:style>
  <w:style w:type="paragraph" w:customStyle="1" w:styleId="DWParaPB2">
    <w:name w:val="DW Para PB2"/>
    <w:basedOn w:val="DWPara"/>
    <w:qFormat/>
    <w:rsid w:val="00103BCB"/>
    <w:pPr>
      <w:numPr>
        <w:ilvl w:val="1"/>
        <w:numId w:val="1"/>
      </w:numPr>
      <w:tabs>
        <w:tab w:val="clear" w:pos="1134"/>
      </w:tabs>
    </w:pPr>
  </w:style>
  <w:style w:type="paragraph" w:customStyle="1" w:styleId="DWParaPB3">
    <w:name w:val="DW Para PB3"/>
    <w:basedOn w:val="DWPara"/>
    <w:qFormat/>
    <w:rsid w:val="00103BCB"/>
    <w:pPr>
      <w:numPr>
        <w:ilvl w:val="2"/>
        <w:numId w:val="1"/>
      </w:numPr>
      <w:tabs>
        <w:tab w:val="clear" w:pos="1701"/>
      </w:tabs>
    </w:pPr>
  </w:style>
  <w:style w:type="paragraph" w:customStyle="1" w:styleId="DWParaPB4">
    <w:name w:val="DW Para PB4"/>
    <w:basedOn w:val="DWPara"/>
    <w:qFormat/>
    <w:rsid w:val="00103BCB"/>
    <w:pPr>
      <w:numPr>
        <w:ilvl w:val="3"/>
        <w:numId w:val="1"/>
      </w:numPr>
      <w:tabs>
        <w:tab w:val="clear" w:pos="2268"/>
      </w:tabs>
    </w:pPr>
  </w:style>
  <w:style w:type="paragraph" w:customStyle="1" w:styleId="DWParaPB5">
    <w:name w:val="DW Para PB5"/>
    <w:basedOn w:val="DWPara"/>
    <w:qFormat/>
    <w:rsid w:val="00103BCB"/>
    <w:pPr>
      <w:numPr>
        <w:ilvl w:val="4"/>
        <w:numId w:val="1"/>
      </w:numPr>
      <w:tabs>
        <w:tab w:val="clear" w:pos="2835"/>
      </w:tabs>
    </w:pPr>
  </w:style>
  <w:style w:type="paragraph" w:customStyle="1" w:styleId="DWTableParaNum1">
    <w:name w:val="DW Table Para Num1"/>
    <w:basedOn w:val="DWTablePara"/>
    <w:rsid w:val="00103BCB"/>
    <w:pPr>
      <w:numPr>
        <w:numId w:val="3"/>
      </w:numPr>
      <w:tabs>
        <w:tab w:val="left" w:pos="369"/>
      </w:tabs>
    </w:pPr>
  </w:style>
  <w:style w:type="paragraph" w:customStyle="1" w:styleId="DWTableParaNum2">
    <w:name w:val="DW Table Para Num2"/>
    <w:basedOn w:val="DWTablePara"/>
    <w:rsid w:val="00103BCB"/>
    <w:pPr>
      <w:numPr>
        <w:ilvl w:val="1"/>
        <w:numId w:val="3"/>
      </w:numPr>
      <w:tabs>
        <w:tab w:val="left" w:pos="737"/>
      </w:tabs>
    </w:pPr>
  </w:style>
  <w:style w:type="paragraph" w:customStyle="1" w:styleId="DWTableParaNum3">
    <w:name w:val="DW Table Para Num3"/>
    <w:basedOn w:val="DWTablePara"/>
    <w:rsid w:val="00103BCB"/>
    <w:pPr>
      <w:numPr>
        <w:ilvl w:val="2"/>
        <w:numId w:val="3"/>
      </w:numPr>
      <w:tabs>
        <w:tab w:val="left" w:pos="1106"/>
      </w:tabs>
    </w:pPr>
  </w:style>
  <w:style w:type="paragraph" w:customStyle="1" w:styleId="DWTableParaNum4">
    <w:name w:val="DW Table Para Num4"/>
    <w:basedOn w:val="DWTablePara"/>
    <w:rsid w:val="00103BCB"/>
    <w:pPr>
      <w:numPr>
        <w:ilvl w:val="3"/>
        <w:numId w:val="3"/>
      </w:numPr>
      <w:tabs>
        <w:tab w:val="left" w:pos="1474"/>
      </w:tabs>
    </w:pPr>
  </w:style>
  <w:style w:type="paragraph" w:customStyle="1" w:styleId="DWTableParaNum5">
    <w:name w:val="DW Table Para Num5"/>
    <w:basedOn w:val="DWTablePara"/>
    <w:rsid w:val="00103BCB"/>
    <w:pPr>
      <w:numPr>
        <w:ilvl w:val="4"/>
        <w:numId w:val="3"/>
      </w:numPr>
      <w:tabs>
        <w:tab w:val="left" w:pos="1843"/>
      </w:tabs>
    </w:pPr>
  </w:style>
  <w:style w:type="paragraph" w:customStyle="1" w:styleId="DWParaBul1">
    <w:name w:val="DW Para Bul1"/>
    <w:basedOn w:val="DWPara"/>
    <w:qFormat/>
    <w:rsid w:val="00103BCB"/>
    <w:pPr>
      <w:numPr>
        <w:numId w:val="6"/>
      </w:numPr>
      <w:tabs>
        <w:tab w:val="clear" w:pos="567"/>
      </w:tabs>
    </w:pPr>
  </w:style>
  <w:style w:type="paragraph" w:customStyle="1" w:styleId="DWParaBul2">
    <w:name w:val="DW Para Bul2"/>
    <w:basedOn w:val="DWPara"/>
    <w:qFormat/>
    <w:rsid w:val="00103BCB"/>
    <w:pPr>
      <w:numPr>
        <w:ilvl w:val="1"/>
        <w:numId w:val="6"/>
      </w:numPr>
      <w:tabs>
        <w:tab w:val="clear" w:pos="1134"/>
      </w:tabs>
    </w:pPr>
  </w:style>
  <w:style w:type="paragraph" w:customStyle="1" w:styleId="DWParaBul3">
    <w:name w:val="DW Para Bul3"/>
    <w:basedOn w:val="DWPara"/>
    <w:qFormat/>
    <w:rsid w:val="00103BCB"/>
    <w:pPr>
      <w:numPr>
        <w:ilvl w:val="2"/>
        <w:numId w:val="6"/>
      </w:numPr>
      <w:tabs>
        <w:tab w:val="clear" w:pos="1701"/>
      </w:tabs>
    </w:pPr>
  </w:style>
  <w:style w:type="paragraph" w:customStyle="1" w:styleId="DWParaBul4">
    <w:name w:val="DW Para Bul4"/>
    <w:basedOn w:val="DWPara"/>
    <w:qFormat/>
    <w:rsid w:val="00103BCB"/>
    <w:pPr>
      <w:numPr>
        <w:ilvl w:val="3"/>
        <w:numId w:val="6"/>
      </w:numPr>
      <w:tabs>
        <w:tab w:val="clear" w:pos="2268"/>
      </w:tabs>
    </w:pPr>
  </w:style>
  <w:style w:type="paragraph" w:customStyle="1" w:styleId="DWParaBul5">
    <w:name w:val="DW Para Bul5"/>
    <w:basedOn w:val="DWPara"/>
    <w:qFormat/>
    <w:rsid w:val="00103BCB"/>
    <w:pPr>
      <w:numPr>
        <w:ilvl w:val="4"/>
        <w:numId w:val="6"/>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character" w:customStyle="1" w:styleId="FooterChar">
    <w:name w:val="Footer Char"/>
    <w:basedOn w:val="DefaultParagraphFont"/>
    <w:link w:val="Footer"/>
    <w:uiPriority w:val="99"/>
    <w:rsid w:val="00B430A4"/>
    <w:rPr>
      <w:rFonts w:ascii="Arial" w:hAnsi="Arial"/>
      <w:kern w:val="22"/>
      <w:sz w:val="22"/>
      <w:lang w:eastAsia="en-US"/>
    </w:rPr>
  </w:style>
  <w:style w:type="paragraph" w:styleId="ListParagraph">
    <w:name w:val="List Paragraph"/>
    <w:basedOn w:val="Normal"/>
    <w:uiPriority w:val="34"/>
    <w:qFormat/>
    <w:rsid w:val="00B430A4"/>
    <w:pPr>
      <w:ind w:left="720"/>
      <w:contextualSpacing/>
    </w:pPr>
  </w:style>
  <w:style w:type="paragraph" w:styleId="z-TopofForm">
    <w:name w:val="HTML Top of Form"/>
    <w:basedOn w:val="Normal"/>
    <w:next w:val="Normal"/>
    <w:link w:val="z-TopofFormChar"/>
    <w:hidden/>
    <w:semiHidden/>
    <w:unhideWhenUsed/>
    <w:rsid w:val="00C23107"/>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semiHidden/>
    <w:rsid w:val="00C23107"/>
    <w:rPr>
      <w:rFonts w:ascii="Arial" w:hAnsi="Arial" w:cs="Arial"/>
      <w:vanish/>
      <w:kern w:val="22"/>
      <w:sz w:val="16"/>
      <w:szCs w:val="16"/>
      <w:lang w:eastAsia="en-US"/>
    </w:rPr>
  </w:style>
  <w:style w:type="paragraph" w:styleId="z-BottomofForm">
    <w:name w:val="HTML Bottom of Form"/>
    <w:basedOn w:val="Normal"/>
    <w:next w:val="Normal"/>
    <w:link w:val="z-BottomofFormChar"/>
    <w:hidden/>
    <w:semiHidden/>
    <w:unhideWhenUsed/>
    <w:rsid w:val="00C23107"/>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semiHidden/>
    <w:rsid w:val="00C23107"/>
    <w:rPr>
      <w:rFonts w:ascii="Arial" w:hAnsi="Arial" w:cs="Arial"/>
      <w:vanish/>
      <w:kern w:val="22"/>
      <w:sz w:val="16"/>
      <w:szCs w:val="16"/>
      <w:lang w:eastAsia="en-US"/>
    </w:rPr>
  </w:style>
  <w:style w:type="character" w:styleId="CommentReference">
    <w:name w:val="annotation reference"/>
    <w:basedOn w:val="DefaultParagraphFont"/>
    <w:semiHidden/>
    <w:unhideWhenUsed/>
    <w:rsid w:val="00C23107"/>
    <w:rPr>
      <w:sz w:val="16"/>
      <w:szCs w:val="16"/>
    </w:rPr>
  </w:style>
  <w:style w:type="paragraph" w:styleId="CommentText">
    <w:name w:val="annotation text"/>
    <w:basedOn w:val="Normal"/>
    <w:link w:val="CommentTextChar"/>
    <w:semiHidden/>
    <w:unhideWhenUsed/>
    <w:rsid w:val="00C23107"/>
    <w:rPr>
      <w:sz w:val="20"/>
    </w:rPr>
  </w:style>
  <w:style w:type="character" w:customStyle="1" w:styleId="CommentTextChar">
    <w:name w:val="Comment Text Char"/>
    <w:basedOn w:val="DefaultParagraphFont"/>
    <w:link w:val="CommentText"/>
    <w:semiHidden/>
    <w:rsid w:val="00C23107"/>
    <w:rPr>
      <w:rFonts w:ascii="Arial" w:hAnsi="Arial"/>
      <w:kern w:val="22"/>
      <w:lang w:eastAsia="en-US"/>
    </w:rPr>
  </w:style>
  <w:style w:type="paragraph" w:styleId="CommentSubject">
    <w:name w:val="annotation subject"/>
    <w:basedOn w:val="CommentText"/>
    <w:next w:val="CommentText"/>
    <w:link w:val="CommentSubjectChar"/>
    <w:semiHidden/>
    <w:unhideWhenUsed/>
    <w:rsid w:val="00C23107"/>
    <w:rPr>
      <w:b/>
      <w:bCs/>
    </w:rPr>
  </w:style>
  <w:style w:type="character" w:customStyle="1" w:styleId="CommentSubjectChar">
    <w:name w:val="Comment Subject Char"/>
    <w:basedOn w:val="CommentTextChar"/>
    <w:link w:val="CommentSubject"/>
    <w:semiHidden/>
    <w:rsid w:val="00C23107"/>
    <w:rPr>
      <w:rFonts w:ascii="Arial" w:hAnsi="Arial"/>
      <w:b/>
      <w:bCs/>
      <w:kern w:val="22"/>
      <w:lang w:eastAsia="en-US"/>
    </w:rPr>
  </w:style>
  <w:style w:type="character" w:styleId="Hyperlink">
    <w:name w:val="Hyperlink"/>
    <w:basedOn w:val="DefaultParagraphFont"/>
    <w:unhideWhenUsed/>
    <w:rsid w:val="004E6D87"/>
    <w:rPr>
      <w:color w:val="0000FF" w:themeColor="hyperlink"/>
      <w:u w:val="single"/>
    </w:rPr>
  </w:style>
  <w:style w:type="table" w:styleId="TableGrid">
    <w:name w:val="Table Grid"/>
    <w:basedOn w:val="TableNormal"/>
    <w:rsid w:val="000A7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03730A"/>
    <w:pPr>
      <w:spacing w:after="200"/>
    </w:pPr>
    <w:rPr>
      <w:b/>
      <w:bCs/>
      <w:color w:val="4F81BD" w:themeColor="accent1"/>
      <w:sz w:val="18"/>
      <w:szCs w:val="18"/>
    </w:rPr>
  </w:style>
  <w:style w:type="paragraph" w:styleId="Revision">
    <w:name w:val="Revision"/>
    <w:hidden/>
    <w:uiPriority w:val="99"/>
    <w:semiHidden/>
    <w:rsid w:val="00AF7DBA"/>
    <w:rPr>
      <w:rFonts w:ascii="Arial" w:hAnsi="Arial"/>
      <w:kern w:val="22"/>
      <w:sz w:val="22"/>
      <w:lang w:eastAsia="en-US"/>
    </w:rPr>
  </w:style>
  <w:style w:type="character" w:styleId="FollowedHyperlink">
    <w:name w:val="FollowedHyperlink"/>
    <w:basedOn w:val="DefaultParagraphFont"/>
    <w:semiHidden/>
    <w:unhideWhenUsed/>
    <w:rsid w:val="001F2716"/>
    <w:rPr>
      <w:color w:val="800080" w:themeColor="followedHyperlink"/>
      <w:u w:val="single"/>
    </w:rPr>
  </w:style>
  <w:style w:type="character" w:customStyle="1" w:styleId="UnresolvedMention1">
    <w:name w:val="Unresolved Mention1"/>
    <w:basedOn w:val="DefaultParagraphFont"/>
    <w:uiPriority w:val="99"/>
    <w:semiHidden/>
    <w:unhideWhenUsed/>
    <w:rsid w:val="001F2716"/>
    <w:rPr>
      <w:color w:val="605E5C"/>
      <w:shd w:val="clear" w:color="auto" w:fill="E1DFDD"/>
    </w:rPr>
  </w:style>
  <w:style w:type="character" w:styleId="UnresolvedMention">
    <w:name w:val="Unresolved Mention"/>
    <w:basedOn w:val="DefaultParagraphFont"/>
    <w:uiPriority w:val="99"/>
    <w:semiHidden/>
    <w:unhideWhenUsed/>
    <w:rsid w:val="007C32AF"/>
    <w:rPr>
      <w:color w:val="605E5C"/>
      <w:shd w:val="clear" w:color="auto" w:fill="E1DFDD"/>
    </w:rPr>
  </w:style>
  <w:style w:type="character" w:customStyle="1" w:styleId="Heading1Char">
    <w:name w:val="Heading 1 Char"/>
    <w:basedOn w:val="DefaultParagraphFont"/>
    <w:link w:val="Heading1"/>
    <w:rsid w:val="00C765A6"/>
    <w:rPr>
      <w:rFonts w:asciiTheme="majorHAnsi" w:eastAsiaTheme="majorEastAsia" w:hAnsiTheme="majorHAnsi" w:cstheme="majorBidi"/>
      <w:color w:val="365F91" w:themeColor="accent1" w:themeShade="BF"/>
      <w:kern w:val="2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2928">
      <w:bodyDiv w:val="1"/>
      <w:marLeft w:val="45"/>
      <w:marRight w:val="45"/>
      <w:marTop w:val="0"/>
      <w:marBottom w:val="0"/>
      <w:divBdr>
        <w:top w:val="none" w:sz="0" w:space="0" w:color="auto"/>
        <w:left w:val="none" w:sz="0" w:space="0" w:color="auto"/>
        <w:bottom w:val="none" w:sz="0" w:space="0" w:color="auto"/>
        <w:right w:val="none" w:sz="0" w:space="0" w:color="auto"/>
      </w:divBdr>
    </w:div>
    <w:div w:id="141243035">
      <w:bodyDiv w:val="1"/>
      <w:marLeft w:val="0"/>
      <w:marRight w:val="0"/>
      <w:marTop w:val="0"/>
      <w:marBottom w:val="0"/>
      <w:divBdr>
        <w:top w:val="none" w:sz="0" w:space="0" w:color="auto"/>
        <w:left w:val="none" w:sz="0" w:space="0" w:color="auto"/>
        <w:bottom w:val="none" w:sz="0" w:space="0" w:color="auto"/>
        <w:right w:val="none" w:sz="0" w:space="0" w:color="auto"/>
      </w:divBdr>
    </w:div>
    <w:div w:id="344211413">
      <w:bodyDiv w:val="1"/>
      <w:marLeft w:val="0"/>
      <w:marRight w:val="0"/>
      <w:marTop w:val="0"/>
      <w:marBottom w:val="0"/>
      <w:divBdr>
        <w:top w:val="none" w:sz="0" w:space="0" w:color="auto"/>
        <w:left w:val="none" w:sz="0" w:space="0" w:color="auto"/>
        <w:bottom w:val="none" w:sz="0" w:space="0" w:color="auto"/>
        <w:right w:val="none" w:sz="0" w:space="0" w:color="auto"/>
      </w:divBdr>
    </w:div>
    <w:div w:id="421922018">
      <w:bodyDiv w:val="1"/>
      <w:marLeft w:val="0"/>
      <w:marRight w:val="0"/>
      <w:marTop w:val="0"/>
      <w:marBottom w:val="0"/>
      <w:divBdr>
        <w:top w:val="none" w:sz="0" w:space="0" w:color="auto"/>
        <w:left w:val="none" w:sz="0" w:space="0" w:color="auto"/>
        <w:bottom w:val="none" w:sz="0" w:space="0" w:color="auto"/>
        <w:right w:val="none" w:sz="0" w:space="0" w:color="auto"/>
      </w:divBdr>
      <w:divsChild>
        <w:div w:id="1135871170">
          <w:marLeft w:val="0"/>
          <w:marRight w:val="0"/>
          <w:marTop w:val="0"/>
          <w:marBottom w:val="0"/>
          <w:divBdr>
            <w:top w:val="none" w:sz="0" w:space="0" w:color="auto"/>
            <w:left w:val="none" w:sz="0" w:space="0" w:color="auto"/>
            <w:bottom w:val="none" w:sz="0" w:space="0" w:color="auto"/>
            <w:right w:val="none" w:sz="0" w:space="0" w:color="auto"/>
          </w:divBdr>
        </w:div>
        <w:div w:id="1461220729">
          <w:marLeft w:val="0"/>
          <w:marRight w:val="0"/>
          <w:marTop w:val="0"/>
          <w:marBottom w:val="0"/>
          <w:divBdr>
            <w:top w:val="none" w:sz="0" w:space="0" w:color="auto"/>
            <w:left w:val="none" w:sz="0" w:space="0" w:color="auto"/>
            <w:bottom w:val="none" w:sz="0" w:space="0" w:color="auto"/>
            <w:right w:val="none" w:sz="0" w:space="0" w:color="auto"/>
          </w:divBdr>
        </w:div>
        <w:div w:id="2129690200">
          <w:marLeft w:val="0"/>
          <w:marRight w:val="0"/>
          <w:marTop w:val="0"/>
          <w:marBottom w:val="0"/>
          <w:divBdr>
            <w:top w:val="none" w:sz="0" w:space="0" w:color="auto"/>
            <w:left w:val="none" w:sz="0" w:space="0" w:color="auto"/>
            <w:bottom w:val="none" w:sz="0" w:space="0" w:color="auto"/>
            <w:right w:val="none" w:sz="0" w:space="0" w:color="auto"/>
          </w:divBdr>
        </w:div>
      </w:divsChild>
    </w:div>
    <w:div w:id="429391879">
      <w:bodyDiv w:val="1"/>
      <w:marLeft w:val="0"/>
      <w:marRight w:val="0"/>
      <w:marTop w:val="0"/>
      <w:marBottom w:val="0"/>
      <w:divBdr>
        <w:top w:val="none" w:sz="0" w:space="0" w:color="auto"/>
        <w:left w:val="none" w:sz="0" w:space="0" w:color="auto"/>
        <w:bottom w:val="none" w:sz="0" w:space="0" w:color="auto"/>
        <w:right w:val="none" w:sz="0" w:space="0" w:color="auto"/>
      </w:divBdr>
    </w:div>
    <w:div w:id="828713609">
      <w:bodyDiv w:val="1"/>
      <w:marLeft w:val="0"/>
      <w:marRight w:val="0"/>
      <w:marTop w:val="0"/>
      <w:marBottom w:val="0"/>
      <w:divBdr>
        <w:top w:val="none" w:sz="0" w:space="0" w:color="auto"/>
        <w:left w:val="none" w:sz="0" w:space="0" w:color="auto"/>
        <w:bottom w:val="none" w:sz="0" w:space="0" w:color="auto"/>
        <w:right w:val="none" w:sz="0" w:space="0" w:color="auto"/>
      </w:divBdr>
    </w:div>
    <w:div w:id="905647057">
      <w:bodyDiv w:val="1"/>
      <w:marLeft w:val="0"/>
      <w:marRight w:val="0"/>
      <w:marTop w:val="0"/>
      <w:marBottom w:val="0"/>
      <w:divBdr>
        <w:top w:val="none" w:sz="0" w:space="0" w:color="auto"/>
        <w:left w:val="none" w:sz="0" w:space="0" w:color="auto"/>
        <w:bottom w:val="none" w:sz="0" w:space="0" w:color="auto"/>
        <w:right w:val="none" w:sz="0" w:space="0" w:color="auto"/>
      </w:divBdr>
    </w:div>
    <w:div w:id="1439519994">
      <w:bodyDiv w:val="1"/>
      <w:marLeft w:val="0"/>
      <w:marRight w:val="0"/>
      <w:marTop w:val="0"/>
      <w:marBottom w:val="0"/>
      <w:divBdr>
        <w:top w:val="none" w:sz="0" w:space="0" w:color="auto"/>
        <w:left w:val="none" w:sz="0" w:space="0" w:color="auto"/>
        <w:bottom w:val="none" w:sz="0" w:space="0" w:color="auto"/>
        <w:right w:val="none" w:sz="0" w:space="0" w:color="auto"/>
      </w:divBdr>
    </w:div>
    <w:div w:id="1467577344">
      <w:bodyDiv w:val="1"/>
      <w:marLeft w:val="0"/>
      <w:marRight w:val="0"/>
      <w:marTop w:val="0"/>
      <w:marBottom w:val="0"/>
      <w:divBdr>
        <w:top w:val="none" w:sz="0" w:space="0" w:color="auto"/>
        <w:left w:val="none" w:sz="0" w:space="0" w:color="auto"/>
        <w:bottom w:val="none" w:sz="0" w:space="0" w:color="auto"/>
        <w:right w:val="none" w:sz="0" w:space="0" w:color="auto"/>
      </w:divBdr>
    </w:div>
    <w:div w:id="1539004476">
      <w:bodyDiv w:val="1"/>
      <w:marLeft w:val="0"/>
      <w:marRight w:val="0"/>
      <w:marTop w:val="0"/>
      <w:marBottom w:val="0"/>
      <w:divBdr>
        <w:top w:val="none" w:sz="0" w:space="0" w:color="auto"/>
        <w:left w:val="none" w:sz="0" w:space="0" w:color="auto"/>
        <w:bottom w:val="none" w:sz="0" w:space="0" w:color="auto"/>
        <w:right w:val="none" w:sz="0" w:space="0" w:color="auto"/>
      </w:divBdr>
    </w:div>
    <w:div w:id="1703893131">
      <w:bodyDiv w:val="1"/>
      <w:marLeft w:val="0"/>
      <w:marRight w:val="0"/>
      <w:marTop w:val="0"/>
      <w:marBottom w:val="0"/>
      <w:divBdr>
        <w:top w:val="none" w:sz="0" w:space="0" w:color="auto"/>
        <w:left w:val="none" w:sz="0" w:space="0" w:color="auto"/>
        <w:bottom w:val="none" w:sz="0" w:space="0" w:color="auto"/>
        <w:right w:val="none" w:sz="0" w:space="0" w:color="auto"/>
      </w:divBdr>
    </w:div>
    <w:div w:id="1892811946">
      <w:bodyDiv w:val="1"/>
      <w:marLeft w:val="0"/>
      <w:marRight w:val="0"/>
      <w:marTop w:val="0"/>
      <w:marBottom w:val="0"/>
      <w:divBdr>
        <w:top w:val="none" w:sz="0" w:space="0" w:color="auto"/>
        <w:left w:val="none" w:sz="0" w:space="0" w:color="auto"/>
        <w:bottom w:val="none" w:sz="0" w:space="0" w:color="auto"/>
        <w:right w:val="none" w:sz="0" w:space="0" w:color="auto"/>
      </w:divBdr>
    </w:div>
    <w:div w:id="1988195207">
      <w:bodyDiv w:val="1"/>
      <w:marLeft w:val="0"/>
      <w:marRight w:val="0"/>
      <w:marTop w:val="0"/>
      <w:marBottom w:val="0"/>
      <w:divBdr>
        <w:top w:val="none" w:sz="0" w:space="0" w:color="auto"/>
        <w:left w:val="none" w:sz="0" w:space="0" w:color="auto"/>
        <w:bottom w:val="none" w:sz="0" w:space="0" w:color="auto"/>
        <w:right w:val="none" w:sz="0" w:space="0" w:color="auto"/>
      </w:divBdr>
    </w:div>
    <w:div w:id="209211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32"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yperlink" Target="mailto:chris.stubbs101@mod.gov.uk" TargetMode="Externa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9ff0b8c-5d72-4038-b2cd-f57bf310c636" ContentTypeId="0x010100D9D675D6CDED02438DC7CFF78D2F29E401" PreviousValue="false"/>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63EE118700A63C4DABC46BE843E86560" ma:contentTypeVersion="10" ma:contentTypeDescription="Designed to facilitate the storage of MOD Documents with a '.doc' or '.docx' extension" ma:contentTypeScope="" ma:versionID="d59761ec93d65ef03d55d4ac0065a3fd">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40b1911d-de8f-4d7d-999e-05159cfdd50e" xmlns:ns6="131f14b7-6fba-4c01-9d72-18ec982a68ea" targetNamespace="http://schemas.microsoft.com/office/2006/metadata/properties" ma:root="true" ma:fieldsID="c3070f761f0da49db4a08c175d2f576d" ns1:_="" ns2:_="" ns3:_="" ns4:_="" ns5:_="" ns6:_="">
    <xsd:import namespace="http://schemas.microsoft.com/sharepoint/v3"/>
    <xsd:import namespace="04738c6d-ecc8-46f1-821f-82e308eab3d9"/>
    <xsd:import namespace="http://schemas.microsoft.com/sharepoint.v3"/>
    <xsd:import namespace="http://schemas.microsoft.com/sharepoint/v3/fields"/>
    <xsd:import namespace="40b1911d-de8f-4d7d-999e-05159cfdd50e"/>
    <xsd:import namespace="131f14b7-6fba-4c01-9d72-18ec982a68ea"/>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b6a928e9-9b7a-48b1-a06a-9cebd0f929fe}" ma:internalName="TaxCatchAll" ma:showField="CatchAllData" ma:web="131f14b7-6fba-4c01-9d72-18ec982a68ea">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b6a928e9-9b7a-48b1-a06a-9cebd0f929fe}" ma:internalName="TaxCatchAllLabel" ma:readOnly="true" ma:showField="CatchAllDataLabel" ma:web="131f14b7-6fba-4c01-9d72-18ec982a68ea">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5;#ISS Dev|bd2b83d7-b179-45b3-ac6f-1b4cd5b8da0a"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8;#Intelligence systems|2edc4f8a-1a36-438a-9db0-add0d36aa785"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6;#Project management|0003881c-274a-41a5-9cf7-c5fda47485ca"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1911d-de8f-4d7d-999e-05159cfdd50e"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f14b7-6fba-4c01-9d72-18ec982a68ea" elementFormDefault="qualified">
    <xsd:import namespace="http://schemas.microsoft.com/office/2006/documentManagement/types"/>
    <xsd:import namespace="http://schemas.microsoft.com/office/infopath/2007/PartnerControls"/>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Solutions architecture</TermName>
          <TermId xmlns="http://schemas.microsoft.com/office/infopath/2007/PartnerControls">38cf49b5-2dd7-4f14-8464-ed45760aa2b9</TermId>
        </TermInfo>
        <TermInfo xmlns="http://schemas.microsoft.com/office/infopath/2007/PartnerControls">
          <TermName xmlns="http://schemas.microsoft.com/office/infopath/2007/PartnerControls">Intelligence systems</TermName>
          <TermId xmlns="http://schemas.microsoft.com/office/infopath/2007/PartnerControls">2edc4f8a-1a36-438a-9db0-add0d36aa785</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ISS Dev</TermName>
          <TermId xmlns="http://schemas.microsoft.com/office/infopath/2007/PartnerControls">bd2b83d7-b179-45b3-ac6f-1b4cd5b8da0a</TermId>
        </TermInfo>
      </Terms>
    </m79e07ce3690491db9121a08429fad40>
    <TaxCatchAll xmlns="04738c6d-ecc8-46f1-821f-82e308eab3d9">
      <Value>6</Value>
      <Value>5</Value>
      <Value>31</Value>
      <Value>8</Value>
      <Value>3</Value>
    </TaxCatchAll>
    <UKProtectiveMarking xmlns="04738c6d-ecc8-46f1-821f-82e308eab3d9">OFFICIAL-SENSITIVE</UKProtectiveMarking>
    <CategoryDescription xmlns="http://schemas.microsoft.com/sharepoint.v3" xsi:nil="true"/>
    <CreatedOriginated xmlns="04738c6d-ecc8-46f1-821f-82e308eab3d9">2017-02-16T00:00:00+00:00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Project management</TermName>
          <TermId xmlns="http://schemas.microsoft.com/office/infopath/2007/PartnerControls">0003881c-274a-41a5-9cf7-c5fda47485ca</TermId>
        </TermInfo>
      </Terms>
    </i71a74d1f9984201b479cc08077b6323>
    <wic_System_Copyright xmlns="http://schemas.microsoft.com/sharepoint/v3/fields" xsi:nil="true"/>
  </documentManagement>
</p:properties>
</file>

<file path=customXml/item7.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45794FDC-7963-4540-B3D8-BD36EFB06A50}">
  <ds:schemaRefs>
    <ds:schemaRef ds:uri="Microsoft.SharePoint.Taxonomy.ContentTypeSync"/>
  </ds:schemaRefs>
</ds:datastoreItem>
</file>

<file path=customXml/itemProps2.xml><?xml version="1.0" encoding="utf-8"?>
<ds:datastoreItem xmlns:ds="http://schemas.openxmlformats.org/officeDocument/2006/customXml" ds:itemID="{DCAFA041-D857-4996-8CAC-7FB18D0FD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40b1911d-de8f-4d7d-999e-05159cfdd50e"/>
    <ds:schemaRef ds:uri="131f14b7-6fba-4c01-9d72-18ec982a6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413FFD-6BA1-404B-BA33-EE561D50B37A}">
  <ds:schemaRefs>
    <ds:schemaRef ds:uri="http://schemas.microsoft.com/sharepoint/v3/contenttype/forms"/>
  </ds:schemaRefs>
</ds:datastoreItem>
</file>

<file path=customXml/itemProps4.xml><?xml version="1.0" encoding="utf-8"?>
<ds:datastoreItem xmlns:ds="http://schemas.openxmlformats.org/officeDocument/2006/customXml" ds:itemID="{CFFCA012-F64B-4A72-BEF5-CD8D0DF30B33}">
  <ds:schemaRefs>
    <ds:schemaRef ds:uri="office.server.policy"/>
  </ds:schemaRefs>
</ds:datastoreItem>
</file>

<file path=customXml/itemProps5.xml><?xml version="1.0" encoding="utf-8"?>
<ds:datastoreItem xmlns:ds="http://schemas.openxmlformats.org/officeDocument/2006/customXml" ds:itemID="{6FFC3573-7BD3-47A5-ABF8-C015A49D1916}">
  <ds:schemaRefs>
    <ds:schemaRef ds:uri="http://schemas.openxmlformats.org/officeDocument/2006/bibliography"/>
  </ds:schemaRefs>
</ds:datastoreItem>
</file>

<file path=customXml/itemProps6.xml><?xml version="1.0" encoding="utf-8"?>
<ds:datastoreItem xmlns:ds="http://schemas.openxmlformats.org/officeDocument/2006/customXml" ds:itemID="{3F585B0D-28A0-4CBE-A87C-5962F03B2590}">
  <ds:schemaRefs>
    <ds:schemaRef ds:uri="http://schemas.microsoft.com/office/2006/metadata/properties"/>
    <ds:schemaRef ds:uri="04738c6d-ecc8-46f1-821f-82e308eab3d9"/>
    <ds:schemaRef ds:uri="http://schemas.microsoft.com/office/infopath/2007/PartnerControls"/>
    <ds:schemaRef ds:uri="http://schemas.microsoft.com/sharepoint/v3/fields"/>
    <ds:schemaRef ds:uri="http://schemas.microsoft.com/sharepoint.v3"/>
  </ds:schemaRefs>
</ds:datastoreItem>
</file>

<file path=customXml/itemProps7.xml><?xml version="1.0" encoding="utf-8"?>
<ds:datastoreItem xmlns:ds="http://schemas.openxmlformats.org/officeDocument/2006/customXml" ds:itemID="{3C3162B8-8BBE-4D6E-96F0-517B72E6D80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12</Pages>
  <Words>3590</Words>
  <Characters>20469</Characters>
  <Application>Microsoft Office Word</Application>
  <DocSecurity>0</DocSecurity>
  <Lines>170</Lines>
  <Paragraphs>48</Paragraphs>
  <ScaleCrop>false</ScaleCrop>
  <Company>Ministry of Defence</Company>
  <LinksUpToDate>false</LinksUpToDate>
  <CharactersWithSpaces>24011</CharactersWithSpaces>
  <SharedDoc>false</SharedDoc>
  <HLinks>
    <vt:vector size="6" baseType="variant">
      <vt:variant>
        <vt:i4>589936</vt:i4>
      </vt:variant>
      <vt:variant>
        <vt:i4>0</vt:i4>
      </vt:variant>
      <vt:variant>
        <vt:i4>0</vt:i4>
      </vt:variant>
      <vt:variant>
        <vt:i4>5</vt:i4>
      </vt:variant>
      <vt:variant>
        <vt:lpwstr>mailto:chris.stubbs101@mod.gov.uk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F-SEWSS and MEWSS-L TRL Initial Assessment Questionnaire</dc:title>
  <dc:subject/>
  <dc:creator>paynej120</dc:creator>
  <cp:keywords/>
  <cp:lastModifiedBy>Stubbs, Chris Mr (UKStratCom DD-IES-IS-IMaGE CM3-C)</cp:lastModifiedBy>
  <cp:revision>173</cp:revision>
  <cp:lastPrinted>2019-07-11T13:19:00Z</cp:lastPrinted>
  <dcterms:created xsi:type="dcterms:W3CDTF">2022-12-21T10:20:00Z</dcterms:created>
  <dcterms:modified xsi:type="dcterms:W3CDTF">2023-01-09T15:41:00Z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Category">
    <vt:lpwstr>6;#Project management|0003881c-274a-41a5-9cf7-c5fda47485ca</vt:lpwstr>
  </property>
  <property fmtid="{D5CDD505-2E9C-101B-9397-08002B2CF9AE}" pid="3" name="Enterprise Keywords">
    <vt:lpwstr/>
  </property>
  <property fmtid="{D5CDD505-2E9C-101B-9397-08002B2CF9AE}" pid="4" name="Business Owner">
    <vt:lpwstr>5;#ISS Dev|bd2b83d7-b179-45b3-ac6f-1b4cd5b8da0a</vt:lpwstr>
  </property>
  <property fmtid="{D5CDD505-2E9C-101B-9397-08002B2CF9AE}" pid="5" name="Subject Keywords">
    <vt:lpwstr>31;#Solutions architecture|38cf49b5-2dd7-4f14-8464-ed45760aa2b9;#8;#Intelligence systems|2edc4f8a-1a36-438a-9db0-add0d36aa785</vt:lpwstr>
  </property>
  <property fmtid="{D5CDD505-2E9C-101B-9397-08002B2CF9AE}" pid="6" name="UK Defence File Plan">
    <vt:lpwstr>4;#04 Deliver the Unit's objectives|954cf193-6423-4137-9b07-8b4f402d8d43</vt:lpwstr>
  </property>
  <property fmtid="{D5CDD505-2E9C-101B-9397-08002B2CF9AE}" pid="7" name="_dlc_policyId">
    <vt:lpwstr/>
  </property>
  <property fmtid="{D5CDD505-2E9C-101B-9397-08002B2CF9AE}" pid="8" name="ItemRetentionFormula">
    <vt:lpwstr/>
  </property>
  <property fmtid="{D5CDD505-2E9C-101B-9397-08002B2CF9AE}" pid="9" name="ClassificationContentMarkingHeaderShapeIds">
    <vt:lpwstr>2,3,4,5,6,7,8,9,a</vt:lpwstr>
  </property>
  <property fmtid="{D5CDD505-2E9C-101B-9397-08002B2CF9AE}" pid="10" name="ClassificationContentMarkingHeaderFontProps">
    <vt:lpwstr>#000000,12,Arial</vt:lpwstr>
  </property>
  <property fmtid="{D5CDD505-2E9C-101B-9397-08002B2CF9AE}" pid="11" name="ClassificationContentMarkingHeaderText">
    <vt:lpwstr>OFFICIAL-SENSITIVE COMMERCIAL</vt:lpwstr>
  </property>
  <property fmtid="{D5CDD505-2E9C-101B-9397-08002B2CF9AE}" pid="12" name="ClassificationContentMarkingFooterShapeIds">
    <vt:lpwstr>b,c,d,e,f,10,11,12,13</vt:lpwstr>
  </property>
  <property fmtid="{D5CDD505-2E9C-101B-9397-08002B2CF9AE}" pid="13" name="ClassificationContentMarkingFooterFontProps">
    <vt:lpwstr>#000000,12,Arial</vt:lpwstr>
  </property>
  <property fmtid="{D5CDD505-2E9C-101B-9397-08002B2CF9AE}" pid="14" name="ClassificationContentMarkingFooterText">
    <vt:lpwstr>OFFICIAL-SENSITIVE COMMERCIAL</vt:lpwstr>
  </property>
  <property fmtid="{D5CDD505-2E9C-101B-9397-08002B2CF9AE}" pid="15" name="MSIP_Label_5e992740-1f89-4ed6-b51b-95a6d0136ac8_Enabled">
    <vt:lpwstr>true</vt:lpwstr>
  </property>
  <property fmtid="{D5CDD505-2E9C-101B-9397-08002B2CF9AE}" pid="16" name="MSIP_Label_5e992740-1f89-4ed6-b51b-95a6d0136ac8_SetDate">
    <vt:lpwstr>2022-11-28T09:47:42Z</vt:lpwstr>
  </property>
  <property fmtid="{D5CDD505-2E9C-101B-9397-08002B2CF9AE}" pid="17" name="MSIP_Label_5e992740-1f89-4ed6-b51b-95a6d0136ac8_Method">
    <vt:lpwstr>Privileged</vt:lpwstr>
  </property>
  <property fmtid="{D5CDD505-2E9C-101B-9397-08002B2CF9AE}" pid="18" name="MSIP_Label_5e992740-1f89-4ed6-b51b-95a6d0136ac8_Name">
    <vt:lpwstr>MOD-2-OSL-OFFICIAL-SENSITIVE-COMMERCIAL</vt:lpwstr>
  </property>
  <property fmtid="{D5CDD505-2E9C-101B-9397-08002B2CF9AE}" pid="19" name="MSIP_Label_5e992740-1f89-4ed6-b51b-95a6d0136ac8_SiteId">
    <vt:lpwstr>be7760ed-5953-484b-ae95-d0a16dfa09e5</vt:lpwstr>
  </property>
  <property fmtid="{D5CDD505-2E9C-101B-9397-08002B2CF9AE}" pid="20" name="MSIP_Label_5e992740-1f89-4ed6-b51b-95a6d0136ac8_ActionId">
    <vt:lpwstr>1ae4465d-c71a-4c5c-8dc9-667688df2975</vt:lpwstr>
  </property>
  <property fmtid="{D5CDD505-2E9C-101B-9397-08002B2CF9AE}" pid="21" name="MSIP_Label_5e992740-1f89-4ed6-b51b-95a6d0136ac8_ContentBits">
    <vt:lpwstr>3</vt:lpwstr>
  </property>
  <property fmtid="{D5CDD505-2E9C-101B-9397-08002B2CF9AE}" pid="22" name="TaxKeyword">
    <vt:lpwstr/>
  </property>
  <property fmtid="{D5CDD505-2E9C-101B-9397-08002B2CF9AE}" pid="23" name="fileplanid">
    <vt:lpwstr>3;#04 Deliver the Unit's objectives|954cf193-6423-4137-9b07-8b4f402d8d43</vt:lpwstr>
  </property>
  <property fmtid="{D5CDD505-2E9C-101B-9397-08002B2CF9AE}" pid="24" name="ContentTypeId">
    <vt:lpwstr>0x010100D9D675D6CDED02438DC7CFF78D2F29E4010063EE118700A63C4DABC46BE843E86560</vt:lpwstr>
  </property>
</Properties>
</file>