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50F66B" w14:textId="68B75E15" w:rsidR="00A72B1C" w:rsidRDefault="00A72B1C" w:rsidP="00A72B1C">
      <w:pPr>
        <w:jc w:val="right"/>
      </w:pPr>
      <w:r>
        <w:t>DOCUMENT 8c</w:t>
      </w:r>
    </w:p>
    <w:p w14:paraId="1C29379B" w14:textId="1CC61C11" w:rsidR="00A72B1C" w:rsidRPr="001B1608" w:rsidRDefault="00A72B1C" w:rsidP="00A72B1C">
      <w:pPr>
        <w:pStyle w:val="NoSpacing"/>
        <w:jc w:val="center"/>
        <w:rPr>
          <w:rStyle w:val="Strong"/>
        </w:rPr>
      </w:pPr>
      <w:r w:rsidRPr="001B1608">
        <w:rPr>
          <w:rStyle w:val="Strong"/>
        </w:rPr>
        <w:t>Yorkshire and Humber NHS Pharmaceutical</w:t>
      </w:r>
      <w:r w:rsidR="00CB46BF">
        <w:rPr>
          <w:rStyle w:val="Strong"/>
        </w:rPr>
        <w:t>s</w:t>
      </w:r>
      <w:r w:rsidRPr="001B1608">
        <w:rPr>
          <w:rStyle w:val="Strong"/>
        </w:rPr>
        <w:t xml:space="preserve"> Purchasing Consortium</w:t>
      </w:r>
    </w:p>
    <w:p w14:paraId="5DA13640" w14:textId="384FE3E6" w:rsidR="00A72B1C" w:rsidRDefault="00A72B1C" w:rsidP="00A72B1C">
      <w:pPr>
        <w:jc w:val="center"/>
      </w:pPr>
    </w:p>
    <w:p w14:paraId="6BE6BF8D" w14:textId="43E09273" w:rsidR="00A72B1C" w:rsidRPr="00A72B1C" w:rsidRDefault="00A72B1C" w:rsidP="00A72B1C">
      <w:pPr>
        <w:jc w:val="center"/>
        <w:rPr>
          <w:b/>
          <w:bCs/>
          <w:sz w:val="32"/>
          <w:szCs w:val="28"/>
          <w:u w:val="single"/>
        </w:rPr>
      </w:pPr>
      <w:r w:rsidRPr="00A72B1C">
        <w:rPr>
          <w:b/>
          <w:bCs/>
          <w:sz w:val="32"/>
          <w:szCs w:val="28"/>
          <w:u w:val="single"/>
        </w:rPr>
        <w:t>Award Criteria and Methodology</w:t>
      </w:r>
    </w:p>
    <w:p w14:paraId="31BA4845" w14:textId="77777777" w:rsidR="00A72B1C" w:rsidRDefault="00A72B1C"/>
    <w:p w14:paraId="468C3F07" w14:textId="4CDBE454" w:rsidR="00772CDF" w:rsidRDefault="00A72B1C" w:rsidP="00954C85">
      <w:pPr>
        <w:pStyle w:val="ListParagraph"/>
        <w:numPr>
          <w:ilvl w:val="0"/>
          <w:numId w:val="5"/>
        </w:numPr>
        <w:ind w:left="567" w:hanging="567"/>
        <w:rPr>
          <w:b/>
          <w:bCs/>
        </w:rPr>
      </w:pPr>
      <w:r w:rsidRPr="00147078">
        <w:rPr>
          <w:b/>
          <w:bCs/>
        </w:rPr>
        <w:t>Introduction</w:t>
      </w:r>
    </w:p>
    <w:p w14:paraId="2AD350F2" w14:textId="77777777" w:rsidR="00F444B8" w:rsidRPr="00147078" w:rsidRDefault="00F444B8" w:rsidP="00F444B8">
      <w:pPr>
        <w:pStyle w:val="ListParagraph"/>
        <w:ind w:left="567"/>
        <w:rPr>
          <w:b/>
          <w:bCs/>
        </w:rPr>
      </w:pPr>
    </w:p>
    <w:p w14:paraId="12FB1A9A" w14:textId="594F3FA3" w:rsidR="00A72B1C" w:rsidRDefault="00A72B1C" w:rsidP="00954C85">
      <w:pPr>
        <w:pStyle w:val="MRheading2"/>
        <w:numPr>
          <w:ilvl w:val="1"/>
          <w:numId w:val="5"/>
        </w:numPr>
        <w:ind w:left="1134" w:hanging="567"/>
        <w:rPr>
          <w:sz w:val="22"/>
          <w:szCs w:val="20"/>
        </w:rPr>
      </w:pPr>
      <w:r w:rsidRPr="00407EC2">
        <w:rPr>
          <w:sz w:val="22"/>
          <w:szCs w:val="20"/>
        </w:rPr>
        <w:t xml:space="preserve">The </w:t>
      </w:r>
      <w:r w:rsidR="00954C85">
        <w:rPr>
          <w:sz w:val="22"/>
          <w:szCs w:val="20"/>
        </w:rPr>
        <w:t>Framework Agreement</w:t>
      </w:r>
      <w:r w:rsidRPr="00407EC2">
        <w:rPr>
          <w:sz w:val="22"/>
          <w:szCs w:val="20"/>
        </w:rPr>
        <w:t xml:space="preserve">(s) will be awarded </w:t>
      </w:r>
      <w:r w:rsidR="00204E49" w:rsidRPr="00407EC2">
        <w:rPr>
          <w:sz w:val="22"/>
          <w:szCs w:val="20"/>
        </w:rPr>
        <w:t>based on</w:t>
      </w:r>
      <w:r w:rsidRPr="00407EC2">
        <w:rPr>
          <w:sz w:val="22"/>
          <w:szCs w:val="20"/>
        </w:rPr>
        <w:t xml:space="preserve"> the most economically advantageous tender criteria under</w:t>
      </w:r>
      <w:r>
        <w:rPr>
          <w:sz w:val="22"/>
          <w:szCs w:val="20"/>
        </w:rPr>
        <w:t xml:space="preserve"> the</w:t>
      </w:r>
      <w:r w:rsidRPr="00407EC2">
        <w:rPr>
          <w:sz w:val="22"/>
          <w:szCs w:val="20"/>
        </w:rPr>
        <w:t xml:space="preserve"> </w:t>
      </w:r>
      <w:r>
        <w:rPr>
          <w:sz w:val="22"/>
          <w:szCs w:val="20"/>
        </w:rPr>
        <w:t>Public Procurement Contract</w:t>
      </w:r>
      <w:r w:rsidRPr="00772CDF">
        <w:rPr>
          <w:sz w:val="22"/>
          <w:szCs w:val="20"/>
        </w:rPr>
        <w:t xml:space="preserve"> Regulations</w:t>
      </w:r>
      <w:r>
        <w:rPr>
          <w:sz w:val="22"/>
          <w:szCs w:val="20"/>
        </w:rPr>
        <w:t xml:space="preserve"> 2015</w:t>
      </w:r>
      <w:r w:rsidRPr="00407EC2">
        <w:rPr>
          <w:sz w:val="22"/>
          <w:szCs w:val="20"/>
        </w:rPr>
        <w:t xml:space="preserve">, </w:t>
      </w:r>
      <w:r>
        <w:rPr>
          <w:sz w:val="22"/>
          <w:szCs w:val="20"/>
        </w:rPr>
        <w:t>evaluated based on the criteria and methodology set out in th</w:t>
      </w:r>
      <w:r w:rsidR="00954C85">
        <w:rPr>
          <w:sz w:val="22"/>
          <w:szCs w:val="20"/>
        </w:rPr>
        <w:t>is</w:t>
      </w:r>
      <w:r>
        <w:rPr>
          <w:sz w:val="22"/>
          <w:szCs w:val="20"/>
        </w:rPr>
        <w:t xml:space="preserve"> document</w:t>
      </w:r>
      <w:r w:rsidRPr="00407EC2">
        <w:rPr>
          <w:sz w:val="22"/>
          <w:szCs w:val="20"/>
        </w:rPr>
        <w:t xml:space="preserve">. The Authority will operate a staged evaluation. The stages are set out </w:t>
      </w:r>
      <w:r>
        <w:rPr>
          <w:sz w:val="22"/>
          <w:szCs w:val="20"/>
        </w:rPr>
        <w:t>in section 3 - Evaluation Stages</w:t>
      </w:r>
      <w:r w:rsidRPr="00407EC2">
        <w:rPr>
          <w:sz w:val="22"/>
          <w:szCs w:val="20"/>
        </w:rPr>
        <w:t xml:space="preserve">. </w:t>
      </w:r>
      <w:r>
        <w:rPr>
          <w:sz w:val="22"/>
          <w:szCs w:val="20"/>
        </w:rPr>
        <w:t xml:space="preserve"> </w:t>
      </w:r>
    </w:p>
    <w:p w14:paraId="2EA7967E" w14:textId="77777777" w:rsidR="00A72B1C" w:rsidRDefault="00A72B1C" w:rsidP="00954C85">
      <w:pPr>
        <w:pStyle w:val="MRheading2"/>
        <w:numPr>
          <w:ilvl w:val="1"/>
          <w:numId w:val="5"/>
        </w:numPr>
        <w:ind w:left="1134" w:hanging="567"/>
        <w:rPr>
          <w:sz w:val="22"/>
          <w:szCs w:val="20"/>
        </w:rPr>
      </w:pPr>
      <w:r w:rsidRPr="00407EC2">
        <w:rPr>
          <w:sz w:val="22"/>
          <w:szCs w:val="20"/>
        </w:rPr>
        <w:t xml:space="preserve">Reaching some of the stages is dependent on “passing” the preceding stage in terms of meeting </w:t>
      </w:r>
      <w:proofErr w:type="gramStart"/>
      <w:r w:rsidRPr="00407EC2">
        <w:rPr>
          <w:sz w:val="22"/>
          <w:szCs w:val="20"/>
        </w:rPr>
        <w:t>all of</w:t>
      </w:r>
      <w:proofErr w:type="gramEnd"/>
      <w:r w:rsidRPr="00407EC2">
        <w:rPr>
          <w:sz w:val="22"/>
          <w:szCs w:val="20"/>
        </w:rPr>
        <w:t xml:space="preserve"> the stated requirements set out. </w:t>
      </w:r>
    </w:p>
    <w:p w14:paraId="5D18AAA4" w14:textId="2D82922C" w:rsidR="00A72B1C" w:rsidRPr="00407EC2" w:rsidRDefault="00A72B1C" w:rsidP="00954C85">
      <w:pPr>
        <w:pStyle w:val="MRheading2"/>
        <w:numPr>
          <w:ilvl w:val="1"/>
          <w:numId w:val="5"/>
        </w:numPr>
        <w:ind w:left="1134" w:hanging="567"/>
        <w:rPr>
          <w:sz w:val="22"/>
          <w:szCs w:val="20"/>
        </w:rPr>
      </w:pPr>
      <w:r w:rsidRPr="00407EC2">
        <w:rPr>
          <w:sz w:val="22"/>
          <w:szCs w:val="20"/>
        </w:rPr>
        <w:t xml:space="preserve">For those </w:t>
      </w:r>
      <w:r>
        <w:rPr>
          <w:sz w:val="22"/>
          <w:szCs w:val="20"/>
        </w:rPr>
        <w:t>Offerors</w:t>
      </w:r>
      <w:r w:rsidRPr="00407EC2">
        <w:rPr>
          <w:sz w:val="22"/>
          <w:szCs w:val="20"/>
        </w:rPr>
        <w:t xml:space="preserve"> that proceed to the scored evaluation stages, a maximum score of 100% will be available for the Tender as a whole</w:t>
      </w:r>
      <w:r>
        <w:rPr>
          <w:sz w:val="22"/>
          <w:szCs w:val="20"/>
        </w:rPr>
        <w:t>,</w:t>
      </w:r>
      <w:r w:rsidRPr="00407EC2">
        <w:rPr>
          <w:sz w:val="22"/>
          <w:szCs w:val="20"/>
        </w:rPr>
        <w:t xml:space="preserve"> based on the following: </w:t>
      </w:r>
    </w:p>
    <w:p w14:paraId="16574629" w14:textId="77777777" w:rsidR="00A72B1C" w:rsidRDefault="00A72B1C" w:rsidP="00A72B1C">
      <w:pPr>
        <w:rPr>
          <w:b/>
          <w:bCs/>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04"/>
        <w:gridCol w:w="1804"/>
      </w:tblGrid>
      <w:tr w:rsidR="00A72B1C" w:rsidRPr="00CA7E29" w14:paraId="5C3A0B2C" w14:textId="77777777" w:rsidTr="00A72B1C">
        <w:trPr>
          <w:trHeight w:val="513"/>
          <w:jc w:val="center"/>
        </w:trPr>
        <w:tc>
          <w:tcPr>
            <w:tcW w:w="4404" w:type="dxa"/>
            <w:shd w:val="clear" w:color="auto" w:fill="9966FF"/>
            <w:vAlign w:val="center"/>
          </w:tcPr>
          <w:p w14:paraId="2D2B5655" w14:textId="77777777" w:rsidR="00A72B1C" w:rsidRPr="00CA7E29" w:rsidRDefault="00A72B1C" w:rsidP="00640748">
            <w:pPr>
              <w:jc w:val="both"/>
              <w:rPr>
                <w:rFonts w:eastAsia="Times New Roman" w:cs="Arial"/>
                <w:b/>
                <w:color w:val="FFFFFF" w:themeColor="background1"/>
                <w:sz w:val="22"/>
                <w:lang w:eastAsia="en-GB"/>
              </w:rPr>
            </w:pPr>
            <w:r w:rsidRPr="00CA7E29">
              <w:rPr>
                <w:rFonts w:eastAsia="Times New Roman" w:cs="Arial"/>
                <w:b/>
                <w:color w:val="FFFFFF" w:themeColor="background1"/>
                <w:sz w:val="22"/>
                <w:lang w:eastAsia="en-GB"/>
              </w:rPr>
              <w:t>Award Criteria</w:t>
            </w:r>
          </w:p>
        </w:tc>
        <w:tc>
          <w:tcPr>
            <w:tcW w:w="1804" w:type="dxa"/>
            <w:shd w:val="clear" w:color="auto" w:fill="9966FF"/>
            <w:vAlign w:val="center"/>
          </w:tcPr>
          <w:p w14:paraId="729BC0A2" w14:textId="77777777" w:rsidR="00A72B1C" w:rsidRPr="00CA7E29" w:rsidRDefault="00A72B1C" w:rsidP="00640748">
            <w:pPr>
              <w:jc w:val="both"/>
              <w:rPr>
                <w:rFonts w:eastAsia="Times New Roman" w:cs="Arial"/>
                <w:b/>
                <w:color w:val="FFFFFF" w:themeColor="background1"/>
                <w:sz w:val="22"/>
                <w:lang w:eastAsia="en-GB"/>
              </w:rPr>
            </w:pPr>
            <w:r w:rsidRPr="00CA7E29">
              <w:rPr>
                <w:rFonts w:eastAsia="Times New Roman" w:cs="Arial"/>
                <w:b/>
                <w:color w:val="FFFFFF" w:themeColor="background1"/>
                <w:sz w:val="22"/>
                <w:lang w:eastAsia="en-GB"/>
              </w:rPr>
              <w:t>Weighting</w:t>
            </w:r>
          </w:p>
        </w:tc>
      </w:tr>
      <w:tr w:rsidR="00A72B1C" w:rsidRPr="00CA7E29" w14:paraId="034E5DD0" w14:textId="77777777" w:rsidTr="00A72B1C">
        <w:trPr>
          <w:trHeight w:val="579"/>
          <w:jc w:val="center"/>
        </w:trPr>
        <w:tc>
          <w:tcPr>
            <w:tcW w:w="4404" w:type="dxa"/>
            <w:shd w:val="clear" w:color="auto" w:fill="F4F6F6"/>
            <w:vAlign w:val="center"/>
          </w:tcPr>
          <w:p w14:paraId="39CB8ECC" w14:textId="77777777" w:rsidR="00A72B1C" w:rsidRPr="00CA7E29" w:rsidRDefault="00A72B1C" w:rsidP="00640748">
            <w:pPr>
              <w:jc w:val="both"/>
              <w:rPr>
                <w:rFonts w:eastAsia="Times New Roman" w:cs="Arial"/>
                <w:b/>
                <w:color w:val="000000" w:themeColor="text1"/>
                <w:sz w:val="22"/>
                <w:lang w:eastAsia="en-GB"/>
              </w:rPr>
            </w:pPr>
            <w:r w:rsidRPr="00CA7E29">
              <w:rPr>
                <w:rFonts w:eastAsia="Times New Roman" w:cs="Arial"/>
                <w:b/>
                <w:color w:val="000000" w:themeColor="text1"/>
                <w:sz w:val="22"/>
                <w:lang w:eastAsia="en-GB"/>
              </w:rPr>
              <w:t>SSQ</w:t>
            </w:r>
          </w:p>
        </w:tc>
        <w:tc>
          <w:tcPr>
            <w:tcW w:w="1804" w:type="dxa"/>
            <w:shd w:val="clear" w:color="auto" w:fill="F4F6F6"/>
            <w:vAlign w:val="center"/>
          </w:tcPr>
          <w:p w14:paraId="5131EC98" w14:textId="77777777" w:rsidR="00A72B1C" w:rsidRPr="00CA7E29" w:rsidRDefault="00A72B1C" w:rsidP="00640748">
            <w:pPr>
              <w:jc w:val="both"/>
              <w:rPr>
                <w:rFonts w:eastAsia="Times New Roman" w:cs="Arial"/>
                <w:b/>
                <w:color w:val="000000" w:themeColor="text1"/>
                <w:sz w:val="22"/>
                <w:lang w:eastAsia="en-GB"/>
              </w:rPr>
            </w:pPr>
            <w:r w:rsidRPr="00CA7E29">
              <w:rPr>
                <w:rFonts w:eastAsia="Times New Roman" w:cs="Arial"/>
                <w:b/>
                <w:color w:val="000000" w:themeColor="text1"/>
                <w:sz w:val="22"/>
                <w:lang w:eastAsia="en-GB"/>
              </w:rPr>
              <w:t>Pass/ Fail</w:t>
            </w:r>
          </w:p>
        </w:tc>
      </w:tr>
      <w:tr w:rsidR="008C6325" w:rsidRPr="00CA7E29" w14:paraId="243BB641" w14:textId="77777777" w:rsidTr="00A72B1C">
        <w:trPr>
          <w:trHeight w:val="689"/>
          <w:jc w:val="center"/>
        </w:trPr>
        <w:tc>
          <w:tcPr>
            <w:tcW w:w="4404" w:type="dxa"/>
            <w:shd w:val="clear" w:color="auto" w:fill="F4F6F6"/>
            <w:vAlign w:val="center"/>
          </w:tcPr>
          <w:p w14:paraId="6406E8D3" w14:textId="7B246003" w:rsidR="00DE1618" w:rsidRDefault="00DE1618" w:rsidP="00DE1618">
            <w:pPr>
              <w:rPr>
                <w:rFonts w:eastAsia="Times New Roman" w:cs="Arial"/>
                <w:b/>
                <w:bCs/>
                <w:color w:val="000000" w:themeColor="text1"/>
                <w:sz w:val="22"/>
                <w:lang w:eastAsia="en-GB"/>
              </w:rPr>
            </w:pPr>
            <w:r>
              <w:rPr>
                <w:rFonts w:eastAsia="Times New Roman" w:cs="Arial"/>
                <w:b/>
                <w:bCs/>
                <w:color w:val="000000" w:themeColor="text1"/>
                <w:sz w:val="22"/>
                <w:lang w:eastAsia="en-GB"/>
              </w:rPr>
              <w:t>Specification Response</w:t>
            </w:r>
          </w:p>
          <w:p w14:paraId="47D0F726" w14:textId="40EBAD4A" w:rsidR="008C6325" w:rsidRPr="00DE1618" w:rsidRDefault="008C6325" w:rsidP="00DE1618">
            <w:pPr>
              <w:pStyle w:val="ListParagraph"/>
              <w:numPr>
                <w:ilvl w:val="0"/>
                <w:numId w:val="17"/>
              </w:numPr>
              <w:rPr>
                <w:rFonts w:eastAsia="Times New Roman" w:cs="Arial"/>
                <w:b/>
                <w:bCs/>
                <w:color w:val="000000" w:themeColor="text1"/>
                <w:sz w:val="22"/>
                <w:lang w:eastAsia="en-GB"/>
              </w:rPr>
            </w:pPr>
            <w:r w:rsidRPr="00DE1618">
              <w:rPr>
                <w:rFonts w:eastAsia="Times New Roman" w:cs="Arial"/>
                <w:b/>
                <w:bCs/>
                <w:color w:val="000000" w:themeColor="text1"/>
                <w:sz w:val="22"/>
                <w:lang w:eastAsia="en-GB"/>
              </w:rPr>
              <w:t xml:space="preserve">Regulatory </w:t>
            </w:r>
          </w:p>
        </w:tc>
        <w:tc>
          <w:tcPr>
            <w:tcW w:w="1804" w:type="dxa"/>
            <w:shd w:val="clear" w:color="auto" w:fill="F4F6F6"/>
            <w:vAlign w:val="center"/>
          </w:tcPr>
          <w:p w14:paraId="36A64898" w14:textId="29F1DD58" w:rsidR="008C6325" w:rsidRPr="0037543E" w:rsidRDefault="008C6325" w:rsidP="00640748">
            <w:pPr>
              <w:jc w:val="both"/>
              <w:rPr>
                <w:rFonts w:eastAsia="Times New Roman" w:cs="Arial"/>
                <w:b/>
                <w:bCs/>
                <w:color w:val="000000" w:themeColor="text1"/>
                <w:sz w:val="22"/>
                <w:lang w:eastAsia="en-GB"/>
              </w:rPr>
            </w:pPr>
            <w:r>
              <w:rPr>
                <w:rFonts w:eastAsia="Times New Roman" w:cs="Arial"/>
                <w:b/>
                <w:bCs/>
                <w:color w:val="000000" w:themeColor="text1"/>
                <w:sz w:val="22"/>
                <w:lang w:eastAsia="en-GB"/>
              </w:rPr>
              <w:t>Pass/Fail</w:t>
            </w:r>
          </w:p>
        </w:tc>
      </w:tr>
      <w:tr w:rsidR="00A72B1C" w:rsidRPr="00CA7E29" w14:paraId="27C0FDED" w14:textId="77777777" w:rsidTr="00A72B1C">
        <w:trPr>
          <w:trHeight w:val="689"/>
          <w:jc w:val="center"/>
        </w:trPr>
        <w:tc>
          <w:tcPr>
            <w:tcW w:w="4404" w:type="dxa"/>
            <w:shd w:val="clear" w:color="auto" w:fill="F4F6F6"/>
            <w:vAlign w:val="center"/>
          </w:tcPr>
          <w:p w14:paraId="03D0C144" w14:textId="04376D8B" w:rsidR="00DE1618" w:rsidRDefault="00DE1618" w:rsidP="00DE1618">
            <w:pPr>
              <w:jc w:val="both"/>
              <w:rPr>
                <w:rFonts w:eastAsia="Times New Roman" w:cs="Arial"/>
                <w:b/>
                <w:bCs/>
                <w:color w:val="000000" w:themeColor="text1"/>
                <w:sz w:val="22"/>
                <w:lang w:eastAsia="en-GB"/>
              </w:rPr>
            </w:pPr>
            <w:r>
              <w:rPr>
                <w:rFonts w:eastAsia="Times New Roman" w:cs="Arial"/>
                <w:b/>
                <w:bCs/>
                <w:color w:val="000000" w:themeColor="text1"/>
                <w:sz w:val="22"/>
                <w:lang w:eastAsia="en-GB"/>
              </w:rPr>
              <w:t>Specification Response</w:t>
            </w:r>
          </w:p>
          <w:p w14:paraId="707198D3" w14:textId="12E6A71D" w:rsidR="00A72B1C" w:rsidRPr="00DE1618" w:rsidRDefault="00A72B1C" w:rsidP="00DE1618">
            <w:pPr>
              <w:pStyle w:val="ListParagraph"/>
              <w:numPr>
                <w:ilvl w:val="0"/>
                <w:numId w:val="17"/>
              </w:numPr>
              <w:jc w:val="both"/>
              <w:rPr>
                <w:rFonts w:eastAsia="Times New Roman" w:cs="Arial"/>
                <w:color w:val="000000" w:themeColor="text1"/>
                <w:sz w:val="22"/>
                <w:lang w:eastAsia="en-GB"/>
              </w:rPr>
            </w:pPr>
            <w:r w:rsidRPr="00DE1618">
              <w:rPr>
                <w:rFonts w:eastAsia="Times New Roman" w:cs="Arial"/>
                <w:b/>
                <w:bCs/>
                <w:color w:val="000000" w:themeColor="text1"/>
                <w:sz w:val="22"/>
                <w:lang w:eastAsia="en-GB"/>
              </w:rPr>
              <w:t>Technical and Quality</w:t>
            </w:r>
            <w:r w:rsidR="00DE1618">
              <w:rPr>
                <w:rFonts w:eastAsia="Times New Roman" w:cs="Arial"/>
                <w:b/>
                <w:bCs/>
                <w:color w:val="000000" w:themeColor="text1"/>
                <w:sz w:val="22"/>
                <w:lang w:eastAsia="en-GB"/>
              </w:rPr>
              <w:t xml:space="preserve"> </w:t>
            </w:r>
            <w:r w:rsidR="00DE1618" w:rsidRPr="00C1542F">
              <w:rPr>
                <w:rFonts w:eastAsia="Times New Roman" w:cs="Arial"/>
                <w:color w:val="000000" w:themeColor="text1"/>
                <w:sz w:val="22"/>
                <w:lang w:eastAsia="en-GB"/>
              </w:rPr>
              <w:t>(Adjudication &amp; Compliance)</w:t>
            </w:r>
          </w:p>
        </w:tc>
        <w:tc>
          <w:tcPr>
            <w:tcW w:w="1804" w:type="dxa"/>
            <w:shd w:val="clear" w:color="auto" w:fill="F4F6F6"/>
            <w:vAlign w:val="center"/>
          </w:tcPr>
          <w:p w14:paraId="5100D38F" w14:textId="77777777" w:rsidR="00A72B1C" w:rsidRPr="0037543E" w:rsidRDefault="00A72B1C" w:rsidP="00640748">
            <w:pPr>
              <w:jc w:val="both"/>
              <w:rPr>
                <w:rFonts w:eastAsia="Times New Roman" w:cs="Arial"/>
                <w:b/>
                <w:bCs/>
                <w:color w:val="000000" w:themeColor="text1"/>
                <w:sz w:val="22"/>
                <w:lang w:eastAsia="en-GB"/>
              </w:rPr>
            </w:pPr>
            <w:r w:rsidRPr="0037543E">
              <w:rPr>
                <w:rFonts w:eastAsia="Times New Roman" w:cs="Arial"/>
                <w:b/>
                <w:bCs/>
                <w:color w:val="000000" w:themeColor="text1"/>
                <w:sz w:val="22"/>
                <w:lang w:eastAsia="en-GB"/>
              </w:rPr>
              <w:t>50%</w:t>
            </w:r>
          </w:p>
        </w:tc>
      </w:tr>
      <w:tr w:rsidR="00A72B1C" w:rsidRPr="00CA7E29" w14:paraId="1252291E" w14:textId="77777777" w:rsidTr="00A72B1C">
        <w:trPr>
          <w:trHeight w:val="576"/>
          <w:jc w:val="center"/>
        </w:trPr>
        <w:tc>
          <w:tcPr>
            <w:tcW w:w="4404" w:type="dxa"/>
            <w:shd w:val="clear" w:color="auto" w:fill="F4F6F6"/>
            <w:vAlign w:val="center"/>
          </w:tcPr>
          <w:p w14:paraId="63A09720" w14:textId="77777777" w:rsidR="00C1542F" w:rsidRDefault="00DE1618" w:rsidP="00DE1618">
            <w:pPr>
              <w:jc w:val="both"/>
              <w:rPr>
                <w:rFonts w:eastAsia="Times New Roman" w:cs="Arial"/>
                <w:b/>
                <w:bCs/>
                <w:color w:val="000000" w:themeColor="text1"/>
                <w:sz w:val="22"/>
                <w:lang w:eastAsia="en-GB"/>
              </w:rPr>
            </w:pPr>
            <w:r>
              <w:rPr>
                <w:rFonts w:eastAsia="Times New Roman" w:cs="Arial"/>
                <w:b/>
                <w:bCs/>
                <w:color w:val="000000" w:themeColor="text1"/>
                <w:sz w:val="22"/>
                <w:lang w:eastAsia="en-GB"/>
              </w:rPr>
              <w:t>Specification Response</w:t>
            </w:r>
            <w:r w:rsidR="00C1542F">
              <w:rPr>
                <w:rFonts w:eastAsia="Times New Roman" w:cs="Arial"/>
                <w:b/>
                <w:bCs/>
                <w:color w:val="000000" w:themeColor="text1"/>
                <w:sz w:val="22"/>
                <w:lang w:eastAsia="en-GB"/>
              </w:rPr>
              <w:t xml:space="preserve"> </w:t>
            </w:r>
          </w:p>
          <w:p w14:paraId="3A34FE81" w14:textId="5162A34E" w:rsidR="00A72B1C" w:rsidRPr="00DE1618" w:rsidRDefault="00C1542F" w:rsidP="00C1542F">
            <w:pPr>
              <w:rPr>
                <w:rFonts w:eastAsia="Times New Roman" w:cs="Arial"/>
                <w:color w:val="000000" w:themeColor="text1"/>
                <w:sz w:val="22"/>
                <w:lang w:eastAsia="en-GB"/>
              </w:rPr>
            </w:pPr>
            <w:r>
              <w:rPr>
                <w:rFonts w:eastAsia="Times New Roman" w:cs="Arial"/>
                <w:b/>
                <w:bCs/>
                <w:color w:val="000000" w:themeColor="text1"/>
                <w:sz w:val="22"/>
                <w:lang w:eastAsia="en-GB"/>
              </w:rPr>
              <w:t>-</w:t>
            </w:r>
            <w:r w:rsidR="00A72B1C" w:rsidRPr="00DE1618">
              <w:rPr>
                <w:rFonts w:eastAsia="Times New Roman" w:cs="Arial"/>
                <w:b/>
                <w:bCs/>
                <w:color w:val="000000" w:themeColor="text1"/>
                <w:sz w:val="22"/>
                <w:lang w:eastAsia="en-GB"/>
              </w:rPr>
              <w:t>Social Value Model</w:t>
            </w:r>
            <w:r>
              <w:rPr>
                <w:rFonts w:eastAsia="Times New Roman" w:cs="Arial"/>
                <w:b/>
                <w:bCs/>
                <w:color w:val="000000" w:themeColor="text1"/>
                <w:sz w:val="22"/>
                <w:lang w:eastAsia="en-GB"/>
              </w:rPr>
              <w:t xml:space="preserve"> </w:t>
            </w:r>
            <w:r w:rsidRPr="00C1542F">
              <w:rPr>
                <w:rFonts w:eastAsia="Times New Roman" w:cs="Arial"/>
                <w:color w:val="000000" w:themeColor="text1"/>
                <w:sz w:val="22"/>
                <w:lang w:eastAsia="en-GB"/>
              </w:rPr>
              <w:t>(Adjudication &amp; Compliance</w:t>
            </w:r>
          </w:p>
        </w:tc>
        <w:tc>
          <w:tcPr>
            <w:tcW w:w="1804" w:type="dxa"/>
            <w:shd w:val="clear" w:color="auto" w:fill="F4F6F6"/>
            <w:vAlign w:val="center"/>
          </w:tcPr>
          <w:p w14:paraId="1E147827" w14:textId="77777777" w:rsidR="00A72B1C" w:rsidRPr="0037543E" w:rsidRDefault="00A72B1C" w:rsidP="00640748">
            <w:pPr>
              <w:jc w:val="both"/>
              <w:rPr>
                <w:rFonts w:eastAsia="Times New Roman" w:cs="Arial"/>
                <w:b/>
                <w:bCs/>
                <w:color w:val="000000" w:themeColor="text1"/>
                <w:sz w:val="22"/>
                <w:lang w:eastAsia="en-GB"/>
              </w:rPr>
            </w:pPr>
            <w:r w:rsidRPr="0037543E">
              <w:rPr>
                <w:rFonts w:eastAsia="Times New Roman" w:cs="Arial"/>
                <w:b/>
                <w:bCs/>
                <w:color w:val="000000" w:themeColor="text1"/>
                <w:sz w:val="22"/>
                <w:lang w:eastAsia="en-GB"/>
              </w:rPr>
              <w:t>10%</w:t>
            </w:r>
          </w:p>
        </w:tc>
      </w:tr>
      <w:tr w:rsidR="00A72B1C" w:rsidRPr="00CA7E29" w14:paraId="6B62B4C6" w14:textId="77777777" w:rsidTr="00A72B1C">
        <w:trPr>
          <w:trHeight w:val="576"/>
          <w:jc w:val="center"/>
        </w:trPr>
        <w:tc>
          <w:tcPr>
            <w:tcW w:w="4404" w:type="dxa"/>
            <w:shd w:val="clear" w:color="auto" w:fill="F4F6F6"/>
            <w:vAlign w:val="center"/>
          </w:tcPr>
          <w:p w14:paraId="7500192B" w14:textId="739063DB" w:rsidR="00A72B1C" w:rsidRPr="0088666A" w:rsidRDefault="00A72B1C" w:rsidP="00640748">
            <w:pPr>
              <w:jc w:val="both"/>
              <w:rPr>
                <w:rFonts w:eastAsia="Times New Roman" w:cs="Arial"/>
                <w:color w:val="000000" w:themeColor="text1"/>
                <w:sz w:val="22"/>
                <w:lang w:eastAsia="en-GB"/>
              </w:rPr>
            </w:pPr>
            <w:r>
              <w:rPr>
                <w:rFonts w:eastAsia="Times New Roman" w:cs="Arial"/>
                <w:b/>
                <w:bCs/>
                <w:color w:val="000000" w:themeColor="text1"/>
                <w:sz w:val="22"/>
                <w:lang w:eastAsia="en-GB"/>
              </w:rPr>
              <w:t>Commercial</w:t>
            </w:r>
            <w:r w:rsidR="00DE1618">
              <w:rPr>
                <w:rFonts w:eastAsia="Times New Roman" w:cs="Arial"/>
                <w:b/>
                <w:bCs/>
                <w:color w:val="000000" w:themeColor="text1"/>
                <w:sz w:val="22"/>
                <w:lang w:eastAsia="en-GB"/>
              </w:rPr>
              <w:t xml:space="preserve"> Schedule</w:t>
            </w:r>
          </w:p>
        </w:tc>
        <w:tc>
          <w:tcPr>
            <w:tcW w:w="1804" w:type="dxa"/>
            <w:shd w:val="clear" w:color="auto" w:fill="F4F6F6"/>
            <w:vAlign w:val="center"/>
          </w:tcPr>
          <w:p w14:paraId="1FD28C72" w14:textId="77777777" w:rsidR="00A72B1C" w:rsidRPr="0037543E" w:rsidRDefault="00A72B1C" w:rsidP="00640748">
            <w:pPr>
              <w:jc w:val="both"/>
              <w:rPr>
                <w:rFonts w:eastAsia="Times New Roman" w:cs="Arial"/>
                <w:b/>
                <w:bCs/>
                <w:color w:val="000000" w:themeColor="text1"/>
                <w:sz w:val="22"/>
                <w:lang w:eastAsia="en-GB"/>
              </w:rPr>
            </w:pPr>
            <w:r w:rsidRPr="0037543E">
              <w:rPr>
                <w:rFonts w:eastAsia="Times New Roman" w:cs="Arial"/>
                <w:b/>
                <w:bCs/>
                <w:color w:val="000000" w:themeColor="text1"/>
                <w:sz w:val="22"/>
                <w:lang w:eastAsia="en-GB"/>
              </w:rPr>
              <w:t>40%</w:t>
            </w:r>
          </w:p>
        </w:tc>
      </w:tr>
    </w:tbl>
    <w:p w14:paraId="0CD18645" w14:textId="77777777" w:rsidR="00A72B1C" w:rsidRDefault="00A72B1C" w:rsidP="00A72B1C">
      <w:pPr>
        <w:pStyle w:val="ListParagraph"/>
      </w:pPr>
    </w:p>
    <w:p w14:paraId="48D3E0B4" w14:textId="07D51302" w:rsidR="00A72B1C" w:rsidRDefault="00A72B1C" w:rsidP="00954C85">
      <w:pPr>
        <w:pStyle w:val="ListParagraph"/>
        <w:numPr>
          <w:ilvl w:val="0"/>
          <w:numId w:val="5"/>
        </w:numPr>
        <w:ind w:left="567" w:hanging="567"/>
        <w:rPr>
          <w:b/>
          <w:bCs/>
        </w:rPr>
      </w:pPr>
      <w:r w:rsidRPr="00147078">
        <w:rPr>
          <w:b/>
          <w:bCs/>
        </w:rPr>
        <w:t xml:space="preserve">Evaluation </w:t>
      </w:r>
      <w:r w:rsidR="004B24DD" w:rsidRPr="00147078">
        <w:rPr>
          <w:b/>
          <w:bCs/>
        </w:rPr>
        <w:t>Group</w:t>
      </w:r>
    </w:p>
    <w:p w14:paraId="1446E4F5" w14:textId="77777777" w:rsidR="00F444B8" w:rsidRPr="00147078" w:rsidRDefault="00F444B8" w:rsidP="00F444B8">
      <w:pPr>
        <w:pStyle w:val="ListParagraph"/>
        <w:ind w:left="567"/>
        <w:rPr>
          <w:b/>
          <w:bCs/>
        </w:rPr>
      </w:pPr>
    </w:p>
    <w:p w14:paraId="71C1A3CA" w14:textId="08AA28B9" w:rsidR="004B24DD" w:rsidRDefault="00A72B1C" w:rsidP="00954C85">
      <w:pPr>
        <w:pStyle w:val="MRheading2"/>
        <w:numPr>
          <w:ilvl w:val="1"/>
          <w:numId w:val="5"/>
        </w:numPr>
        <w:ind w:left="1134" w:hanging="567"/>
        <w:rPr>
          <w:sz w:val="22"/>
          <w:szCs w:val="20"/>
        </w:rPr>
      </w:pPr>
      <w:r w:rsidRPr="00CA7E29">
        <w:rPr>
          <w:sz w:val="22"/>
          <w:szCs w:val="20"/>
        </w:rPr>
        <w:t xml:space="preserve">The </w:t>
      </w:r>
      <w:r w:rsidR="00EF6FBC">
        <w:rPr>
          <w:sz w:val="22"/>
          <w:szCs w:val="20"/>
        </w:rPr>
        <w:t>Offeror</w:t>
      </w:r>
      <w:r>
        <w:rPr>
          <w:sz w:val="22"/>
          <w:szCs w:val="20"/>
        </w:rPr>
        <w:t xml:space="preserve"> responses will be evaluated</w:t>
      </w:r>
      <w:r w:rsidR="00954C85">
        <w:rPr>
          <w:sz w:val="22"/>
          <w:szCs w:val="20"/>
        </w:rPr>
        <w:t>,</w:t>
      </w:r>
      <w:r>
        <w:rPr>
          <w:sz w:val="22"/>
          <w:szCs w:val="20"/>
        </w:rPr>
        <w:t xml:space="preserve"> and where relevant scored by the </w:t>
      </w:r>
      <w:r w:rsidRPr="00CA7E29">
        <w:rPr>
          <w:sz w:val="22"/>
          <w:szCs w:val="20"/>
        </w:rPr>
        <w:t xml:space="preserve">Evaluation </w:t>
      </w:r>
      <w:r w:rsidR="004B24DD">
        <w:rPr>
          <w:sz w:val="22"/>
          <w:szCs w:val="20"/>
        </w:rPr>
        <w:t>Group</w:t>
      </w:r>
      <w:r w:rsidRPr="00CA7E29">
        <w:rPr>
          <w:sz w:val="22"/>
          <w:szCs w:val="20"/>
        </w:rPr>
        <w:t xml:space="preserve">, which will </w:t>
      </w:r>
      <w:proofErr w:type="gramStart"/>
      <w:r w:rsidRPr="00CA7E29">
        <w:rPr>
          <w:sz w:val="22"/>
          <w:szCs w:val="20"/>
        </w:rPr>
        <w:t>include</w:t>
      </w:r>
      <w:r>
        <w:rPr>
          <w:sz w:val="22"/>
          <w:szCs w:val="20"/>
        </w:rPr>
        <w:t>;</w:t>
      </w:r>
      <w:proofErr w:type="gramEnd"/>
    </w:p>
    <w:p w14:paraId="679F9966" w14:textId="77777777" w:rsidR="00954C85" w:rsidRDefault="00954C85" w:rsidP="00954C85">
      <w:pPr>
        <w:pStyle w:val="MRheading2"/>
        <w:numPr>
          <w:ilvl w:val="0"/>
          <w:numId w:val="0"/>
        </w:numPr>
        <w:ind w:left="1134"/>
        <w:rPr>
          <w:sz w:val="22"/>
          <w:szCs w:val="20"/>
        </w:rPr>
      </w:pPr>
    </w:p>
    <w:p w14:paraId="4F998FA7" w14:textId="4B79538D" w:rsidR="004B24DD" w:rsidRPr="004B24DD" w:rsidRDefault="00A72B1C" w:rsidP="00F444B8">
      <w:pPr>
        <w:pStyle w:val="MRheading2"/>
        <w:numPr>
          <w:ilvl w:val="2"/>
          <w:numId w:val="5"/>
        </w:numPr>
        <w:ind w:left="1843" w:hanging="709"/>
        <w:rPr>
          <w:sz w:val="22"/>
          <w:szCs w:val="20"/>
        </w:rPr>
      </w:pPr>
      <w:r w:rsidRPr="004B24DD">
        <w:rPr>
          <w:rFonts w:cs="Arial"/>
          <w:color w:val="000000"/>
          <w:sz w:val="22"/>
        </w:rPr>
        <w:t xml:space="preserve">YHPPC </w:t>
      </w:r>
      <w:r w:rsidR="004B24DD">
        <w:rPr>
          <w:rFonts w:cs="Arial"/>
          <w:color w:val="000000"/>
          <w:sz w:val="22"/>
        </w:rPr>
        <w:t xml:space="preserve">Procurement </w:t>
      </w:r>
      <w:r w:rsidRPr="004B24DD">
        <w:rPr>
          <w:rFonts w:cs="Arial"/>
          <w:color w:val="000000"/>
          <w:sz w:val="22"/>
        </w:rPr>
        <w:t>Team Members</w:t>
      </w:r>
    </w:p>
    <w:p w14:paraId="177F8F8B" w14:textId="4CAFE389" w:rsidR="004B24DD" w:rsidRPr="004B24DD" w:rsidRDefault="00A72B1C" w:rsidP="00F444B8">
      <w:pPr>
        <w:pStyle w:val="MRheading2"/>
        <w:numPr>
          <w:ilvl w:val="2"/>
          <w:numId w:val="5"/>
        </w:numPr>
        <w:ind w:left="1843" w:hanging="709"/>
        <w:rPr>
          <w:sz w:val="22"/>
          <w:szCs w:val="20"/>
        </w:rPr>
      </w:pPr>
      <w:r w:rsidRPr="004B24DD">
        <w:rPr>
          <w:rFonts w:cs="Arial"/>
          <w:color w:val="000000"/>
          <w:sz w:val="22"/>
        </w:rPr>
        <w:t>Regional Homecare Specialists</w:t>
      </w:r>
    </w:p>
    <w:p w14:paraId="0771375F" w14:textId="5A85A873" w:rsidR="00A72B1C" w:rsidRPr="004B24DD" w:rsidRDefault="00A72B1C" w:rsidP="00F444B8">
      <w:pPr>
        <w:pStyle w:val="MRheading2"/>
        <w:numPr>
          <w:ilvl w:val="2"/>
          <w:numId w:val="5"/>
        </w:numPr>
        <w:ind w:left="1843" w:hanging="709"/>
        <w:rPr>
          <w:sz w:val="22"/>
          <w:szCs w:val="20"/>
        </w:rPr>
      </w:pPr>
      <w:r w:rsidRPr="004B24DD">
        <w:rPr>
          <w:rFonts w:cs="Arial"/>
          <w:color w:val="000000"/>
          <w:sz w:val="22"/>
        </w:rPr>
        <w:t xml:space="preserve">Trust Pharmacy </w:t>
      </w:r>
      <w:r w:rsidR="004B24DD">
        <w:rPr>
          <w:rFonts w:cs="Arial"/>
          <w:color w:val="000000"/>
          <w:sz w:val="22"/>
        </w:rPr>
        <w:t>Homecare Colleagues</w:t>
      </w:r>
    </w:p>
    <w:p w14:paraId="7E3AFE5C" w14:textId="77777777" w:rsidR="00954C85" w:rsidRDefault="00954C85" w:rsidP="00954C85">
      <w:pPr>
        <w:pStyle w:val="MRheading2"/>
        <w:numPr>
          <w:ilvl w:val="0"/>
          <w:numId w:val="0"/>
        </w:numPr>
        <w:ind w:left="1134"/>
        <w:rPr>
          <w:sz w:val="22"/>
          <w:szCs w:val="20"/>
        </w:rPr>
      </w:pPr>
    </w:p>
    <w:p w14:paraId="0D6D798D" w14:textId="3AD4AD41" w:rsidR="004B24DD" w:rsidRDefault="00A72B1C" w:rsidP="00954C85">
      <w:pPr>
        <w:pStyle w:val="MRheading2"/>
        <w:numPr>
          <w:ilvl w:val="1"/>
          <w:numId w:val="5"/>
        </w:numPr>
        <w:ind w:left="1134" w:hanging="567"/>
        <w:rPr>
          <w:sz w:val="22"/>
          <w:szCs w:val="20"/>
        </w:rPr>
      </w:pPr>
      <w:r w:rsidRPr="00CA7E29">
        <w:rPr>
          <w:sz w:val="22"/>
          <w:szCs w:val="20"/>
        </w:rPr>
        <w:t xml:space="preserve">Each member of the Evaluation </w:t>
      </w:r>
      <w:r w:rsidR="004B24DD">
        <w:rPr>
          <w:sz w:val="22"/>
          <w:szCs w:val="20"/>
        </w:rPr>
        <w:t>Group</w:t>
      </w:r>
      <w:r w:rsidRPr="00CA7E29">
        <w:rPr>
          <w:sz w:val="22"/>
          <w:szCs w:val="20"/>
        </w:rPr>
        <w:t xml:space="preserve"> will score each </w:t>
      </w:r>
      <w:r w:rsidR="004B24DD">
        <w:rPr>
          <w:sz w:val="22"/>
          <w:szCs w:val="20"/>
        </w:rPr>
        <w:t>Offeror</w:t>
      </w:r>
      <w:r>
        <w:rPr>
          <w:sz w:val="22"/>
          <w:szCs w:val="20"/>
        </w:rPr>
        <w:t xml:space="preserve"> </w:t>
      </w:r>
      <w:r w:rsidRPr="00CA7E29">
        <w:rPr>
          <w:sz w:val="22"/>
          <w:szCs w:val="20"/>
        </w:rPr>
        <w:t>in a</w:t>
      </w:r>
      <w:r>
        <w:rPr>
          <w:sz w:val="22"/>
          <w:szCs w:val="20"/>
        </w:rPr>
        <w:t>c</w:t>
      </w:r>
      <w:r w:rsidRPr="00CA7E29">
        <w:rPr>
          <w:sz w:val="22"/>
          <w:szCs w:val="20"/>
        </w:rPr>
        <w:t xml:space="preserve">cordance with the scoring methodology set out in this Document </w:t>
      </w:r>
      <w:r w:rsidR="004B24DD">
        <w:rPr>
          <w:sz w:val="22"/>
          <w:szCs w:val="20"/>
        </w:rPr>
        <w:t>and Appendices</w:t>
      </w:r>
      <w:r>
        <w:rPr>
          <w:sz w:val="22"/>
          <w:szCs w:val="20"/>
        </w:rPr>
        <w:t>.</w:t>
      </w:r>
      <w:r w:rsidRPr="00CA7E29">
        <w:rPr>
          <w:sz w:val="22"/>
          <w:szCs w:val="20"/>
        </w:rPr>
        <w:t xml:space="preserve"> </w:t>
      </w:r>
    </w:p>
    <w:p w14:paraId="0C076152" w14:textId="78A60577" w:rsidR="00F444B8" w:rsidRDefault="00F444B8" w:rsidP="00954C85">
      <w:pPr>
        <w:pStyle w:val="MRheading2"/>
        <w:numPr>
          <w:ilvl w:val="1"/>
          <w:numId w:val="5"/>
        </w:numPr>
        <w:ind w:left="1134" w:hanging="567"/>
        <w:rPr>
          <w:sz w:val="22"/>
          <w:szCs w:val="20"/>
        </w:rPr>
      </w:pPr>
      <w:r>
        <w:rPr>
          <w:sz w:val="22"/>
          <w:szCs w:val="20"/>
        </w:rPr>
        <w:t xml:space="preserve">Moderation of the scores will be undertaken to reach </w:t>
      </w:r>
      <w:r w:rsidR="00DE1618">
        <w:rPr>
          <w:sz w:val="22"/>
          <w:szCs w:val="20"/>
        </w:rPr>
        <w:t xml:space="preserve">a </w:t>
      </w:r>
      <w:r>
        <w:rPr>
          <w:sz w:val="22"/>
          <w:szCs w:val="20"/>
        </w:rPr>
        <w:t>consensus</w:t>
      </w:r>
      <w:r w:rsidR="00CB46BF">
        <w:rPr>
          <w:sz w:val="22"/>
          <w:szCs w:val="20"/>
        </w:rPr>
        <w:t xml:space="preserve"> on</w:t>
      </w:r>
      <w:r>
        <w:rPr>
          <w:sz w:val="22"/>
          <w:szCs w:val="20"/>
        </w:rPr>
        <w:t xml:space="preserve"> score</w:t>
      </w:r>
      <w:r w:rsidR="00CB46BF">
        <w:rPr>
          <w:sz w:val="22"/>
          <w:szCs w:val="20"/>
        </w:rPr>
        <w:t>s</w:t>
      </w:r>
    </w:p>
    <w:p w14:paraId="11E7E3A8" w14:textId="77777777" w:rsidR="004B24DD" w:rsidRPr="00CA7E29" w:rsidRDefault="004B24DD" w:rsidP="00954C85">
      <w:pPr>
        <w:pStyle w:val="MRheading2"/>
        <w:numPr>
          <w:ilvl w:val="0"/>
          <w:numId w:val="0"/>
        </w:numPr>
        <w:ind w:left="1134" w:hanging="567"/>
        <w:rPr>
          <w:sz w:val="22"/>
          <w:szCs w:val="20"/>
        </w:rPr>
      </w:pPr>
    </w:p>
    <w:p w14:paraId="640C486F" w14:textId="77777777" w:rsidR="00147078" w:rsidRDefault="00147078" w:rsidP="00954C85">
      <w:pPr>
        <w:pStyle w:val="ListParagraph"/>
        <w:numPr>
          <w:ilvl w:val="0"/>
          <w:numId w:val="5"/>
        </w:numPr>
        <w:ind w:left="1134" w:hanging="567"/>
        <w:rPr>
          <w:b/>
          <w:bCs/>
        </w:rPr>
        <w:sectPr w:rsidR="00147078" w:rsidSect="00A72B1C">
          <w:headerReference w:type="default" r:id="rId8"/>
          <w:footerReference w:type="default" r:id="rId9"/>
          <w:pgSz w:w="11906" w:h="16838"/>
          <w:pgMar w:top="1418" w:right="1418" w:bottom="1418" w:left="1418" w:header="283" w:footer="709" w:gutter="0"/>
          <w:cols w:space="708"/>
          <w:docGrid w:linePitch="360"/>
        </w:sectPr>
      </w:pPr>
    </w:p>
    <w:p w14:paraId="3A507744" w14:textId="7ECA4B70" w:rsidR="00A72B1C" w:rsidRDefault="00A72B1C" w:rsidP="00954C85">
      <w:pPr>
        <w:pStyle w:val="ListParagraph"/>
        <w:numPr>
          <w:ilvl w:val="0"/>
          <w:numId w:val="5"/>
        </w:numPr>
        <w:ind w:left="567" w:hanging="567"/>
        <w:rPr>
          <w:b/>
          <w:bCs/>
        </w:rPr>
      </w:pPr>
      <w:r w:rsidRPr="00147078">
        <w:rPr>
          <w:b/>
          <w:bCs/>
        </w:rPr>
        <w:lastRenderedPageBreak/>
        <w:t>Evaluation Stages</w:t>
      </w:r>
    </w:p>
    <w:p w14:paraId="31BD0FFC" w14:textId="77777777" w:rsidR="00F444B8" w:rsidRDefault="00F444B8" w:rsidP="00F444B8">
      <w:pPr>
        <w:pStyle w:val="ListParagraph"/>
        <w:ind w:left="567"/>
        <w:rPr>
          <w:b/>
          <w:bCs/>
        </w:rPr>
      </w:pPr>
    </w:p>
    <w:p w14:paraId="2B9F7696" w14:textId="2CBB02D0" w:rsidR="00147078" w:rsidRDefault="00147078" w:rsidP="00954C85">
      <w:pPr>
        <w:pStyle w:val="NoSpacing"/>
        <w:numPr>
          <w:ilvl w:val="1"/>
          <w:numId w:val="5"/>
        </w:numPr>
        <w:tabs>
          <w:tab w:val="left" w:pos="1134"/>
        </w:tabs>
        <w:ind w:left="1134" w:hanging="567"/>
        <w:rPr>
          <w:rFonts w:cs="Arial"/>
          <w:sz w:val="22"/>
          <w:szCs w:val="22"/>
        </w:rPr>
      </w:pPr>
      <w:r w:rsidRPr="001B1608">
        <w:rPr>
          <w:rFonts w:cs="Arial"/>
          <w:sz w:val="22"/>
          <w:szCs w:val="22"/>
        </w:rPr>
        <w:t xml:space="preserve">Prior to commencing evaluation, all </w:t>
      </w:r>
      <w:r w:rsidR="00EF6FBC">
        <w:rPr>
          <w:rFonts w:cs="Arial"/>
          <w:sz w:val="22"/>
          <w:szCs w:val="22"/>
        </w:rPr>
        <w:t>Offerors</w:t>
      </w:r>
      <w:r w:rsidRPr="001B1608">
        <w:rPr>
          <w:rFonts w:cs="Arial"/>
          <w:sz w:val="22"/>
          <w:szCs w:val="22"/>
        </w:rPr>
        <w:t xml:space="preserve"> responses will be checked for compliance and completeness against the requirements listed in </w:t>
      </w:r>
      <w:r>
        <w:rPr>
          <w:rFonts w:cs="Arial"/>
          <w:sz w:val="22"/>
          <w:szCs w:val="22"/>
        </w:rPr>
        <w:t xml:space="preserve">Document 2 - Terms of Offer and </w:t>
      </w:r>
      <w:proofErr w:type="gramStart"/>
      <w:r>
        <w:rPr>
          <w:rFonts w:cs="Arial"/>
          <w:sz w:val="22"/>
          <w:szCs w:val="22"/>
        </w:rPr>
        <w:t>below;</w:t>
      </w:r>
      <w:proofErr w:type="gramEnd"/>
    </w:p>
    <w:p w14:paraId="2F30E7AF" w14:textId="77777777" w:rsidR="00147078" w:rsidRPr="001B1608" w:rsidRDefault="00147078" w:rsidP="00F444B8">
      <w:pPr>
        <w:pStyle w:val="NoSpacing"/>
        <w:numPr>
          <w:ilvl w:val="2"/>
          <w:numId w:val="5"/>
        </w:numPr>
        <w:tabs>
          <w:tab w:val="left" w:pos="1985"/>
        </w:tabs>
        <w:ind w:left="1843" w:hanging="709"/>
        <w:rPr>
          <w:rFonts w:cs="Arial"/>
          <w:sz w:val="22"/>
          <w:szCs w:val="22"/>
        </w:rPr>
      </w:pPr>
      <w:r w:rsidRPr="001B1608">
        <w:rPr>
          <w:rFonts w:cs="Arial"/>
          <w:sz w:val="22"/>
          <w:szCs w:val="22"/>
        </w:rPr>
        <w:t>Standard Selection Questionnaire, parts 1,2 and 3, fully completed within the Authority’s electronic tendering system</w:t>
      </w:r>
    </w:p>
    <w:p w14:paraId="0234E77D" w14:textId="46A76CE7" w:rsidR="00147078" w:rsidRPr="001B1608" w:rsidRDefault="00147078" w:rsidP="00F444B8">
      <w:pPr>
        <w:pStyle w:val="NoSpacing"/>
        <w:numPr>
          <w:ilvl w:val="2"/>
          <w:numId w:val="5"/>
        </w:numPr>
        <w:tabs>
          <w:tab w:val="left" w:pos="1985"/>
        </w:tabs>
        <w:ind w:left="1843" w:hanging="709"/>
        <w:rPr>
          <w:rFonts w:cs="Arial"/>
          <w:sz w:val="22"/>
          <w:szCs w:val="22"/>
        </w:rPr>
      </w:pPr>
      <w:r w:rsidRPr="001B1608">
        <w:rPr>
          <w:rFonts w:cs="Arial"/>
          <w:sz w:val="22"/>
          <w:szCs w:val="22"/>
        </w:rPr>
        <w:t>Document 2 - Terms of Offer, completed within the electronic tendering system</w:t>
      </w:r>
    </w:p>
    <w:p w14:paraId="42A161C1" w14:textId="168C5587" w:rsidR="00147078" w:rsidRPr="001B1608" w:rsidRDefault="00147078" w:rsidP="00F444B8">
      <w:pPr>
        <w:pStyle w:val="NoSpacing"/>
        <w:numPr>
          <w:ilvl w:val="2"/>
          <w:numId w:val="5"/>
        </w:numPr>
        <w:tabs>
          <w:tab w:val="left" w:pos="1985"/>
        </w:tabs>
        <w:ind w:left="1843" w:hanging="709"/>
        <w:rPr>
          <w:rFonts w:cs="Arial"/>
          <w:sz w:val="22"/>
          <w:szCs w:val="22"/>
        </w:rPr>
      </w:pPr>
      <w:r w:rsidRPr="001B1608">
        <w:rPr>
          <w:rFonts w:cs="Arial"/>
          <w:sz w:val="22"/>
          <w:szCs w:val="22"/>
        </w:rPr>
        <w:t xml:space="preserve">Document 3 - Certificate of Bona </w:t>
      </w:r>
      <w:proofErr w:type="spellStart"/>
      <w:r w:rsidRPr="001B1608">
        <w:rPr>
          <w:rFonts w:cs="Arial"/>
          <w:sz w:val="22"/>
          <w:szCs w:val="22"/>
        </w:rPr>
        <w:t>Fida</w:t>
      </w:r>
      <w:proofErr w:type="spellEnd"/>
      <w:r w:rsidRPr="001B1608">
        <w:rPr>
          <w:rFonts w:cs="Arial"/>
          <w:sz w:val="22"/>
          <w:szCs w:val="22"/>
        </w:rPr>
        <w:t xml:space="preserve"> Offer</w:t>
      </w:r>
      <w:r w:rsidR="00954C85">
        <w:rPr>
          <w:rFonts w:cs="Arial"/>
          <w:sz w:val="22"/>
          <w:szCs w:val="22"/>
        </w:rPr>
        <w:t>, and Non Canvassing</w:t>
      </w:r>
      <w:r w:rsidRPr="001B1608">
        <w:rPr>
          <w:rFonts w:cs="Arial"/>
          <w:sz w:val="22"/>
          <w:szCs w:val="22"/>
        </w:rPr>
        <w:t>, completed within the electronic tendering system</w:t>
      </w:r>
    </w:p>
    <w:p w14:paraId="442FFD8F" w14:textId="77777777" w:rsidR="00147078" w:rsidRPr="001B1608" w:rsidRDefault="00147078" w:rsidP="00F444B8">
      <w:pPr>
        <w:pStyle w:val="NoSpacing"/>
        <w:numPr>
          <w:ilvl w:val="2"/>
          <w:numId w:val="5"/>
        </w:numPr>
        <w:tabs>
          <w:tab w:val="left" w:pos="1985"/>
        </w:tabs>
        <w:ind w:left="1843" w:hanging="709"/>
        <w:rPr>
          <w:rFonts w:cs="Arial"/>
          <w:sz w:val="22"/>
          <w:szCs w:val="22"/>
        </w:rPr>
      </w:pPr>
      <w:r w:rsidRPr="001B1608">
        <w:rPr>
          <w:rFonts w:cs="Arial"/>
          <w:sz w:val="22"/>
          <w:szCs w:val="22"/>
        </w:rPr>
        <w:t>Document 8a - Tender Response, completed and returned</w:t>
      </w:r>
    </w:p>
    <w:p w14:paraId="001F3CA2" w14:textId="77777777" w:rsidR="00147078" w:rsidRDefault="00147078" w:rsidP="00F444B8">
      <w:pPr>
        <w:pStyle w:val="NoSpacing"/>
        <w:numPr>
          <w:ilvl w:val="2"/>
          <w:numId w:val="5"/>
        </w:numPr>
        <w:tabs>
          <w:tab w:val="left" w:pos="1985"/>
        </w:tabs>
        <w:ind w:left="1843" w:hanging="709"/>
        <w:rPr>
          <w:rFonts w:cs="Arial"/>
          <w:sz w:val="22"/>
          <w:szCs w:val="22"/>
        </w:rPr>
      </w:pPr>
      <w:r w:rsidRPr="00A675E5">
        <w:rPr>
          <w:rFonts w:cs="Arial"/>
          <w:sz w:val="22"/>
          <w:szCs w:val="22"/>
        </w:rPr>
        <w:t>Document 8b - Commercial Schedule, completed and returned</w:t>
      </w:r>
      <w:r>
        <w:rPr>
          <w:rFonts w:cs="Arial"/>
          <w:sz w:val="22"/>
          <w:szCs w:val="22"/>
        </w:rPr>
        <w:tab/>
      </w:r>
    </w:p>
    <w:p w14:paraId="28A47B63" w14:textId="7C7F9B0C" w:rsidR="00452773" w:rsidRDefault="00147078" w:rsidP="00F444B8">
      <w:pPr>
        <w:pStyle w:val="NoSpacing"/>
        <w:numPr>
          <w:ilvl w:val="2"/>
          <w:numId w:val="5"/>
        </w:numPr>
        <w:tabs>
          <w:tab w:val="left" w:pos="1985"/>
        </w:tabs>
        <w:ind w:left="1843" w:hanging="709"/>
        <w:rPr>
          <w:rFonts w:cs="Arial"/>
          <w:sz w:val="22"/>
          <w:szCs w:val="22"/>
        </w:rPr>
      </w:pPr>
      <w:r w:rsidRPr="00452773">
        <w:rPr>
          <w:rFonts w:cs="Arial"/>
          <w:sz w:val="22"/>
          <w:szCs w:val="22"/>
        </w:rPr>
        <w:t xml:space="preserve">Document 4 - Commercially Sensitive Information Schedule, completed </w:t>
      </w:r>
      <w:r w:rsidR="00954C85">
        <w:rPr>
          <w:rFonts w:cs="Arial"/>
          <w:sz w:val="22"/>
          <w:szCs w:val="22"/>
        </w:rPr>
        <w:t>and returned if</w:t>
      </w:r>
      <w:r w:rsidRPr="00452773">
        <w:rPr>
          <w:rFonts w:cs="Arial"/>
          <w:sz w:val="22"/>
          <w:szCs w:val="22"/>
        </w:rPr>
        <w:t xml:space="preserve"> </w:t>
      </w:r>
      <w:r w:rsidR="00954C85">
        <w:rPr>
          <w:rFonts w:cs="Arial"/>
          <w:sz w:val="22"/>
          <w:szCs w:val="22"/>
        </w:rPr>
        <w:t>applicable</w:t>
      </w:r>
    </w:p>
    <w:p w14:paraId="6DBB706F" w14:textId="639FF0D2" w:rsidR="00452773" w:rsidRDefault="00F444B8" w:rsidP="00954C85">
      <w:pPr>
        <w:pStyle w:val="NoSpacing"/>
        <w:numPr>
          <w:ilvl w:val="1"/>
          <w:numId w:val="5"/>
        </w:numPr>
        <w:tabs>
          <w:tab w:val="left" w:pos="1134"/>
        </w:tabs>
        <w:ind w:left="1134" w:hanging="567"/>
        <w:rPr>
          <w:rFonts w:cs="Arial"/>
          <w:sz w:val="22"/>
          <w:szCs w:val="22"/>
        </w:rPr>
      </w:pPr>
      <w:proofErr w:type="gramStart"/>
      <w:r>
        <w:rPr>
          <w:rFonts w:cs="Arial"/>
          <w:sz w:val="22"/>
          <w:szCs w:val="22"/>
        </w:rPr>
        <w:t>A</w:t>
      </w:r>
      <w:proofErr w:type="gramEnd"/>
      <w:r>
        <w:rPr>
          <w:rFonts w:cs="Arial"/>
          <w:sz w:val="22"/>
          <w:szCs w:val="22"/>
        </w:rPr>
        <w:t xml:space="preserve"> </w:t>
      </w:r>
      <w:r w:rsidR="00EF6FBC">
        <w:rPr>
          <w:rFonts w:cs="Arial"/>
          <w:sz w:val="22"/>
          <w:szCs w:val="22"/>
        </w:rPr>
        <w:t>Offerors response</w:t>
      </w:r>
      <w:r w:rsidR="00147078" w:rsidRPr="00452773">
        <w:rPr>
          <w:rFonts w:cs="Arial"/>
          <w:sz w:val="22"/>
          <w:szCs w:val="22"/>
        </w:rPr>
        <w:t xml:space="preserve"> may be considered non-compliant if it is</w:t>
      </w:r>
      <w:r w:rsidR="004F3362" w:rsidRPr="00452773">
        <w:rPr>
          <w:rFonts w:cs="Arial"/>
          <w:sz w:val="22"/>
          <w:szCs w:val="22"/>
        </w:rPr>
        <w:t xml:space="preserve"> an incomplete submission</w:t>
      </w:r>
      <w:r w:rsidR="00452773">
        <w:rPr>
          <w:rFonts w:cs="Arial"/>
          <w:sz w:val="22"/>
          <w:szCs w:val="22"/>
        </w:rPr>
        <w:t>.</w:t>
      </w:r>
    </w:p>
    <w:p w14:paraId="19DA6CF4" w14:textId="3D1AF99C" w:rsidR="00147078" w:rsidRDefault="004F3362" w:rsidP="00954C85">
      <w:pPr>
        <w:pStyle w:val="NoSpacing"/>
        <w:numPr>
          <w:ilvl w:val="1"/>
          <w:numId w:val="5"/>
        </w:numPr>
        <w:tabs>
          <w:tab w:val="left" w:pos="1134"/>
        </w:tabs>
        <w:ind w:left="1134" w:hanging="567"/>
        <w:rPr>
          <w:rFonts w:cs="Arial"/>
          <w:sz w:val="22"/>
          <w:szCs w:val="22"/>
        </w:rPr>
      </w:pPr>
      <w:r w:rsidRPr="00452773">
        <w:rPr>
          <w:rFonts w:cs="Arial"/>
          <w:sz w:val="22"/>
          <w:szCs w:val="22"/>
        </w:rPr>
        <w:t xml:space="preserve">The Authority expects the Offeror’s to provide any clarification information required within 2 business days of the request via the </w:t>
      </w:r>
      <w:r w:rsidR="00954C85">
        <w:rPr>
          <w:rFonts w:cs="Arial"/>
          <w:sz w:val="22"/>
          <w:szCs w:val="22"/>
        </w:rPr>
        <w:t>ATAMIS</w:t>
      </w:r>
      <w:r w:rsidRPr="00452773">
        <w:rPr>
          <w:rFonts w:cs="Arial"/>
          <w:sz w:val="22"/>
          <w:szCs w:val="22"/>
        </w:rPr>
        <w:t xml:space="preserve"> Portal unless another timeframe is agreed with the Authority.</w:t>
      </w:r>
    </w:p>
    <w:p w14:paraId="4EE69EF3" w14:textId="77777777" w:rsidR="00F444B8" w:rsidRPr="00452773" w:rsidRDefault="00F444B8" w:rsidP="00F444B8">
      <w:pPr>
        <w:pStyle w:val="NoSpacing"/>
        <w:tabs>
          <w:tab w:val="left" w:pos="1134"/>
        </w:tabs>
        <w:ind w:left="1134" w:firstLine="0"/>
        <w:rPr>
          <w:rFonts w:cs="Arial"/>
          <w:sz w:val="22"/>
          <w:szCs w:val="22"/>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1559"/>
        <w:gridCol w:w="2126"/>
        <w:gridCol w:w="7655"/>
        <w:gridCol w:w="1275"/>
        <w:gridCol w:w="1276"/>
      </w:tblGrid>
      <w:tr w:rsidR="006E7D83" w:rsidRPr="00CA7E29" w14:paraId="29707949" w14:textId="77777777" w:rsidTr="00FE51B3">
        <w:trPr>
          <w:trHeight w:val="622"/>
          <w:tblHeader/>
        </w:trPr>
        <w:tc>
          <w:tcPr>
            <w:tcW w:w="846" w:type="dxa"/>
            <w:shd w:val="clear" w:color="auto" w:fill="9966FF"/>
          </w:tcPr>
          <w:p w14:paraId="0DAF4BB5" w14:textId="50A1EE16" w:rsidR="006E7D83" w:rsidRPr="00147078" w:rsidRDefault="006E7D83" w:rsidP="00E72D8E">
            <w:pPr>
              <w:spacing w:before="120" w:after="120"/>
              <w:rPr>
                <w:rFonts w:cs="Arial"/>
                <w:sz w:val="22"/>
                <w:lang w:eastAsia="en-GB"/>
              </w:rPr>
            </w:pPr>
            <w:r w:rsidRPr="00147078">
              <w:rPr>
                <w:rFonts w:cs="Arial"/>
                <w:sz w:val="22"/>
                <w:lang w:eastAsia="en-GB"/>
              </w:rPr>
              <w:t>Stage</w:t>
            </w:r>
          </w:p>
        </w:tc>
        <w:tc>
          <w:tcPr>
            <w:tcW w:w="1559" w:type="dxa"/>
            <w:shd w:val="clear" w:color="auto" w:fill="9966FF"/>
          </w:tcPr>
          <w:p w14:paraId="733F8935" w14:textId="77AC6967" w:rsidR="006E7D83" w:rsidRPr="00147078" w:rsidRDefault="006E7D83" w:rsidP="00E72D8E">
            <w:pPr>
              <w:spacing w:before="120" w:after="120"/>
              <w:rPr>
                <w:rFonts w:cs="Arial"/>
                <w:sz w:val="22"/>
                <w:lang w:eastAsia="en-GB"/>
              </w:rPr>
            </w:pPr>
            <w:r w:rsidRPr="00147078">
              <w:rPr>
                <w:rFonts w:cs="Arial"/>
                <w:sz w:val="22"/>
                <w:lang w:eastAsia="en-GB"/>
              </w:rPr>
              <w:t>Requirement</w:t>
            </w:r>
          </w:p>
        </w:tc>
        <w:tc>
          <w:tcPr>
            <w:tcW w:w="2126" w:type="dxa"/>
            <w:shd w:val="clear" w:color="auto" w:fill="9966FF"/>
          </w:tcPr>
          <w:p w14:paraId="4FBDC2DA" w14:textId="62465476" w:rsidR="006E7D83" w:rsidRPr="00147078" w:rsidRDefault="006E7D83" w:rsidP="00E72D8E">
            <w:pPr>
              <w:spacing w:before="120" w:after="120"/>
              <w:rPr>
                <w:rFonts w:cs="Arial"/>
                <w:sz w:val="22"/>
                <w:lang w:eastAsia="en-GB"/>
              </w:rPr>
            </w:pPr>
            <w:r w:rsidRPr="00147078">
              <w:rPr>
                <w:rFonts w:cs="Arial"/>
                <w:sz w:val="22"/>
                <w:lang w:eastAsia="en-GB"/>
              </w:rPr>
              <w:t>Specification Section</w:t>
            </w:r>
          </w:p>
        </w:tc>
        <w:tc>
          <w:tcPr>
            <w:tcW w:w="7655" w:type="dxa"/>
            <w:shd w:val="clear" w:color="auto" w:fill="9966FF"/>
          </w:tcPr>
          <w:p w14:paraId="3946B018" w14:textId="504E40ED" w:rsidR="006E7D83" w:rsidRPr="00147078" w:rsidRDefault="00147078" w:rsidP="00E72D8E">
            <w:pPr>
              <w:spacing w:before="120" w:after="120"/>
              <w:rPr>
                <w:rFonts w:cs="Arial"/>
                <w:sz w:val="22"/>
                <w:lang w:eastAsia="en-GB"/>
              </w:rPr>
            </w:pPr>
            <w:r>
              <w:rPr>
                <w:rFonts w:cs="Arial"/>
                <w:sz w:val="22"/>
                <w:lang w:eastAsia="en-GB"/>
              </w:rPr>
              <w:t>Evaluation</w:t>
            </w:r>
          </w:p>
        </w:tc>
        <w:tc>
          <w:tcPr>
            <w:tcW w:w="1275" w:type="dxa"/>
            <w:shd w:val="clear" w:color="auto" w:fill="9966FF"/>
          </w:tcPr>
          <w:p w14:paraId="104966C3" w14:textId="2C89B08C" w:rsidR="006E7D83" w:rsidRPr="00147078" w:rsidRDefault="006E7D83" w:rsidP="00E72D8E">
            <w:pPr>
              <w:spacing w:before="120" w:after="120"/>
              <w:rPr>
                <w:rFonts w:cs="Arial"/>
                <w:sz w:val="22"/>
                <w:lang w:eastAsia="en-GB"/>
              </w:rPr>
            </w:pPr>
            <w:r w:rsidRPr="00147078">
              <w:rPr>
                <w:rFonts w:cs="Arial"/>
                <w:sz w:val="22"/>
                <w:lang w:eastAsia="en-GB"/>
              </w:rPr>
              <w:t>Evaluation Method</w:t>
            </w:r>
          </w:p>
        </w:tc>
        <w:tc>
          <w:tcPr>
            <w:tcW w:w="1276" w:type="dxa"/>
            <w:shd w:val="clear" w:color="auto" w:fill="9966FF"/>
          </w:tcPr>
          <w:p w14:paraId="677FB5DB" w14:textId="640CC1F8" w:rsidR="006E7D83" w:rsidRPr="00147078" w:rsidRDefault="006E7D83" w:rsidP="00E72D8E">
            <w:pPr>
              <w:spacing w:before="120" w:after="120"/>
              <w:rPr>
                <w:rFonts w:cs="Arial"/>
                <w:sz w:val="22"/>
                <w:lang w:eastAsia="en-GB"/>
              </w:rPr>
            </w:pPr>
            <w:r w:rsidRPr="00147078">
              <w:rPr>
                <w:rFonts w:cs="Arial"/>
                <w:sz w:val="22"/>
                <w:lang w:eastAsia="en-GB"/>
              </w:rPr>
              <w:t>Weighting</w:t>
            </w:r>
          </w:p>
        </w:tc>
      </w:tr>
      <w:tr w:rsidR="006E7D83" w:rsidRPr="00CA7E29" w14:paraId="5166EC78" w14:textId="77777777" w:rsidTr="00FE51B3">
        <w:trPr>
          <w:trHeight w:val="564"/>
        </w:trPr>
        <w:tc>
          <w:tcPr>
            <w:tcW w:w="846" w:type="dxa"/>
            <w:shd w:val="clear" w:color="auto" w:fill="F4F6F6"/>
          </w:tcPr>
          <w:p w14:paraId="00DD27BB" w14:textId="29D2BF6B" w:rsidR="006E7D83" w:rsidRPr="00147078" w:rsidRDefault="006E7D83" w:rsidP="00147078">
            <w:pPr>
              <w:rPr>
                <w:rFonts w:cs="Arial"/>
                <w:color w:val="000000" w:themeColor="text1"/>
                <w:sz w:val="22"/>
                <w:lang w:eastAsia="en-GB"/>
              </w:rPr>
            </w:pPr>
            <w:r w:rsidRPr="00147078">
              <w:rPr>
                <w:rFonts w:cs="Arial"/>
                <w:color w:val="000000" w:themeColor="text1"/>
                <w:sz w:val="22"/>
                <w:lang w:eastAsia="en-GB"/>
              </w:rPr>
              <w:t>1</w:t>
            </w:r>
          </w:p>
        </w:tc>
        <w:tc>
          <w:tcPr>
            <w:tcW w:w="1559" w:type="dxa"/>
            <w:shd w:val="clear" w:color="auto" w:fill="F4F6F6"/>
          </w:tcPr>
          <w:p w14:paraId="5AE9C07B" w14:textId="18F818D3" w:rsidR="006E7D83" w:rsidRPr="00147078" w:rsidRDefault="006E7D83" w:rsidP="00147078">
            <w:pPr>
              <w:rPr>
                <w:rFonts w:cs="Arial"/>
                <w:bCs/>
                <w:color w:val="000000" w:themeColor="text1"/>
                <w:sz w:val="22"/>
                <w:lang w:eastAsia="en-GB"/>
              </w:rPr>
            </w:pPr>
            <w:r w:rsidRPr="00147078">
              <w:rPr>
                <w:rFonts w:cs="Arial"/>
                <w:bCs/>
                <w:color w:val="000000" w:themeColor="text1"/>
                <w:sz w:val="22"/>
                <w:lang w:eastAsia="en-GB"/>
              </w:rPr>
              <w:t>SSQ</w:t>
            </w:r>
          </w:p>
        </w:tc>
        <w:tc>
          <w:tcPr>
            <w:tcW w:w="2126" w:type="dxa"/>
            <w:shd w:val="clear" w:color="auto" w:fill="F4F6F6"/>
          </w:tcPr>
          <w:p w14:paraId="2E33B1F4" w14:textId="27588980" w:rsidR="006E7D83" w:rsidRPr="00147078" w:rsidRDefault="00954C85" w:rsidP="00147078">
            <w:pPr>
              <w:rPr>
                <w:rFonts w:cs="Arial"/>
                <w:sz w:val="22"/>
              </w:rPr>
            </w:pPr>
            <w:r>
              <w:rPr>
                <w:rFonts w:cs="Arial"/>
                <w:sz w:val="22"/>
              </w:rPr>
              <w:t>ATAMIS</w:t>
            </w:r>
            <w:r w:rsidR="006E7D83" w:rsidRPr="00147078">
              <w:rPr>
                <w:rFonts w:cs="Arial"/>
                <w:sz w:val="22"/>
              </w:rPr>
              <w:t xml:space="preserve"> Requirement Envelope</w:t>
            </w:r>
          </w:p>
        </w:tc>
        <w:tc>
          <w:tcPr>
            <w:tcW w:w="7655" w:type="dxa"/>
            <w:shd w:val="clear" w:color="auto" w:fill="F4F6F6"/>
          </w:tcPr>
          <w:p w14:paraId="7308DB4B" w14:textId="05CCB109" w:rsidR="009B1C0A" w:rsidRDefault="006E7D83" w:rsidP="00147078">
            <w:pPr>
              <w:rPr>
                <w:rFonts w:cs="Arial"/>
                <w:sz w:val="22"/>
              </w:rPr>
            </w:pPr>
            <w:r w:rsidRPr="00147078">
              <w:rPr>
                <w:rFonts w:cs="Arial"/>
                <w:sz w:val="22"/>
              </w:rPr>
              <w:t xml:space="preserve">Each Offerors response to the SSQ will be </w:t>
            </w:r>
            <w:r w:rsidR="00F444B8">
              <w:rPr>
                <w:rFonts w:cs="Arial"/>
                <w:sz w:val="22"/>
              </w:rPr>
              <w:t>assessed</w:t>
            </w:r>
            <w:r w:rsidRPr="00147078">
              <w:rPr>
                <w:rFonts w:cs="Arial"/>
                <w:sz w:val="22"/>
              </w:rPr>
              <w:t xml:space="preserve"> in accordance with the Award Criteria Methodology in Appendix A</w:t>
            </w:r>
            <w:r w:rsidR="00F444B8">
              <w:rPr>
                <w:rFonts w:cs="Arial"/>
                <w:sz w:val="22"/>
              </w:rPr>
              <w:t xml:space="preserve"> of this document</w:t>
            </w:r>
            <w:r w:rsidRPr="00147078">
              <w:rPr>
                <w:rFonts w:cs="Arial"/>
                <w:sz w:val="22"/>
              </w:rPr>
              <w:t xml:space="preserve">.  </w:t>
            </w:r>
          </w:p>
          <w:p w14:paraId="6E490392" w14:textId="61C238C5" w:rsidR="006E7D83" w:rsidRPr="00147078" w:rsidRDefault="006E7D83" w:rsidP="00147078">
            <w:pPr>
              <w:rPr>
                <w:rFonts w:cs="Arial"/>
                <w:sz w:val="22"/>
              </w:rPr>
            </w:pPr>
            <w:r w:rsidRPr="00147078">
              <w:rPr>
                <w:rFonts w:cs="Arial"/>
                <w:sz w:val="22"/>
              </w:rPr>
              <w:t>Offerors must fully complete Parts 1,2 and 3.</w:t>
            </w:r>
          </w:p>
          <w:p w14:paraId="021AD9AD" w14:textId="77777777" w:rsidR="006E7D83" w:rsidRPr="00147078" w:rsidRDefault="006E7D83" w:rsidP="00147078">
            <w:pPr>
              <w:rPr>
                <w:rFonts w:cs="Arial"/>
                <w:sz w:val="22"/>
              </w:rPr>
            </w:pPr>
          </w:p>
          <w:p w14:paraId="5886647C" w14:textId="6FC30912" w:rsidR="006E7D83" w:rsidRPr="00147078" w:rsidRDefault="006E7D83" w:rsidP="00147078">
            <w:pPr>
              <w:rPr>
                <w:rFonts w:cs="Arial"/>
                <w:color w:val="000000" w:themeColor="text1"/>
                <w:sz w:val="22"/>
                <w:lang w:eastAsia="en-GB"/>
              </w:rPr>
            </w:pPr>
            <w:r w:rsidRPr="00147078">
              <w:rPr>
                <w:rFonts w:cs="Arial"/>
                <w:sz w:val="22"/>
              </w:rPr>
              <w:t xml:space="preserve">Offerors must pass this step before proceeding onto the next </w:t>
            </w:r>
            <w:r w:rsidR="00F444B8">
              <w:rPr>
                <w:rFonts w:cs="Arial"/>
                <w:sz w:val="22"/>
              </w:rPr>
              <w:t>stage</w:t>
            </w:r>
            <w:r w:rsidRPr="00147078">
              <w:rPr>
                <w:rFonts w:cs="Arial"/>
                <w:sz w:val="22"/>
              </w:rPr>
              <w:t>.</w:t>
            </w:r>
          </w:p>
        </w:tc>
        <w:tc>
          <w:tcPr>
            <w:tcW w:w="1275" w:type="dxa"/>
            <w:shd w:val="clear" w:color="auto" w:fill="F4F6F6"/>
          </w:tcPr>
          <w:p w14:paraId="49390558" w14:textId="67DE5C43" w:rsidR="006E7D83" w:rsidRPr="00147078" w:rsidRDefault="006E7D83" w:rsidP="00147078">
            <w:pPr>
              <w:rPr>
                <w:rFonts w:cs="Arial"/>
                <w:color w:val="000000" w:themeColor="text1"/>
                <w:sz w:val="22"/>
                <w:lang w:eastAsia="en-GB"/>
              </w:rPr>
            </w:pPr>
            <w:r w:rsidRPr="00147078">
              <w:rPr>
                <w:rFonts w:cs="Arial"/>
                <w:color w:val="000000" w:themeColor="text1"/>
                <w:sz w:val="22"/>
                <w:lang w:eastAsia="en-GB"/>
              </w:rPr>
              <w:t>Pass/ Fail</w:t>
            </w:r>
          </w:p>
        </w:tc>
        <w:tc>
          <w:tcPr>
            <w:tcW w:w="1276" w:type="dxa"/>
            <w:shd w:val="clear" w:color="auto" w:fill="F4F6F6"/>
          </w:tcPr>
          <w:p w14:paraId="548A1C27" w14:textId="3E27FD44" w:rsidR="006E7D83" w:rsidRPr="00147078" w:rsidRDefault="000C74AD" w:rsidP="00147078">
            <w:pPr>
              <w:rPr>
                <w:rFonts w:cs="Arial"/>
                <w:color w:val="000000" w:themeColor="text1"/>
                <w:sz w:val="22"/>
                <w:lang w:eastAsia="en-GB"/>
              </w:rPr>
            </w:pPr>
            <w:r>
              <w:rPr>
                <w:rFonts w:cs="Arial"/>
                <w:color w:val="000000" w:themeColor="text1"/>
                <w:sz w:val="22"/>
                <w:lang w:eastAsia="en-GB"/>
              </w:rPr>
              <w:t>Pass/Fail</w:t>
            </w:r>
          </w:p>
        </w:tc>
      </w:tr>
      <w:tr w:rsidR="006E7D83" w:rsidRPr="00CA7E29" w14:paraId="5ACF98EC" w14:textId="77777777" w:rsidTr="00FE51B3">
        <w:trPr>
          <w:trHeight w:val="671"/>
        </w:trPr>
        <w:tc>
          <w:tcPr>
            <w:tcW w:w="846" w:type="dxa"/>
            <w:shd w:val="clear" w:color="auto" w:fill="F4F6F6"/>
          </w:tcPr>
          <w:p w14:paraId="0E20409A" w14:textId="53AB5CBA" w:rsidR="006E7D83" w:rsidRPr="00147078" w:rsidRDefault="006E7D83" w:rsidP="00147078">
            <w:pPr>
              <w:rPr>
                <w:rFonts w:cs="Arial"/>
                <w:bCs/>
                <w:color w:val="000000" w:themeColor="text1"/>
                <w:sz w:val="22"/>
                <w:lang w:eastAsia="en-GB"/>
              </w:rPr>
            </w:pPr>
            <w:r w:rsidRPr="00147078">
              <w:rPr>
                <w:rFonts w:cs="Arial"/>
                <w:bCs/>
                <w:color w:val="000000" w:themeColor="text1"/>
                <w:sz w:val="22"/>
                <w:lang w:eastAsia="en-GB"/>
              </w:rPr>
              <w:t>2</w:t>
            </w:r>
          </w:p>
        </w:tc>
        <w:tc>
          <w:tcPr>
            <w:tcW w:w="1559" w:type="dxa"/>
            <w:shd w:val="clear" w:color="auto" w:fill="F4F6F6"/>
          </w:tcPr>
          <w:p w14:paraId="748A8B70" w14:textId="5C5A8F57" w:rsidR="006E7D83" w:rsidRPr="00147078" w:rsidRDefault="006E7D83" w:rsidP="00147078">
            <w:pPr>
              <w:rPr>
                <w:rFonts w:cs="Arial"/>
                <w:bCs/>
                <w:color w:val="000000" w:themeColor="text1"/>
                <w:sz w:val="22"/>
                <w:lang w:eastAsia="en-GB"/>
              </w:rPr>
            </w:pPr>
            <w:r w:rsidRPr="00147078">
              <w:rPr>
                <w:rFonts w:cs="Arial"/>
                <w:bCs/>
                <w:color w:val="000000" w:themeColor="text1"/>
                <w:sz w:val="22"/>
                <w:lang w:eastAsia="en-GB"/>
              </w:rPr>
              <w:t>Regulatory Questions</w:t>
            </w:r>
          </w:p>
        </w:tc>
        <w:tc>
          <w:tcPr>
            <w:tcW w:w="2126" w:type="dxa"/>
            <w:shd w:val="clear" w:color="auto" w:fill="F4F6F6"/>
          </w:tcPr>
          <w:p w14:paraId="21C9EB06" w14:textId="6895C51C" w:rsidR="006E7D83" w:rsidRPr="00147078" w:rsidRDefault="006E7D83" w:rsidP="00147078">
            <w:pPr>
              <w:rPr>
                <w:rFonts w:cs="Arial"/>
                <w:sz w:val="22"/>
                <w:lang w:eastAsia="en-GB"/>
              </w:rPr>
            </w:pPr>
            <w:r w:rsidRPr="00147078">
              <w:rPr>
                <w:rFonts w:cs="Arial"/>
                <w:sz w:val="22"/>
                <w:lang w:eastAsia="en-GB"/>
              </w:rPr>
              <w:t>Document 8</w:t>
            </w:r>
            <w:r w:rsidR="006F4600">
              <w:rPr>
                <w:rFonts w:cs="Arial"/>
                <w:sz w:val="22"/>
                <w:lang w:eastAsia="en-GB"/>
              </w:rPr>
              <w:t>a</w:t>
            </w:r>
            <w:r w:rsidRPr="00147078">
              <w:rPr>
                <w:rFonts w:cs="Arial"/>
                <w:sz w:val="22"/>
                <w:lang w:eastAsia="en-GB"/>
              </w:rPr>
              <w:t xml:space="preserve"> Tender Response</w:t>
            </w:r>
          </w:p>
          <w:p w14:paraId="4D26887D" w14:textId="14533B58" w:rsidR="006E7D83" w:rsidRPr="00147078" w:rsidRDefault="006E7D83" w:rsidP="00147078">
            <w:pPr>
              <w:rPr>
                <w:rFonts w:cs="Arial"/>
                <w:bCs/>
                <w:sz w:val="22"/>
                <w:lang w:eastAsia="en-GB"/>
              </w:rPr>
            </w:pPr>
          </w:p>
        </w:tc>
        <w:tc>
          <w:tcPr>
            <w:tcW w:w="7655" w:type="dxa"/>
            <w:shd w:val="clear" w:color="auto" w:fill="F4F6F6"/>
          </w:tcPr>
          <w:p w14:paraId="4B6C773B" w14:textId="3C451573" w:rsidR="009B1C0A" w:rsidRDefault="006E7D83" w:rsidP="00147078">
            <w:pPr>
              <w:rPr>
                <w:rFonts w:cs="Arial"/>
                <w:sz w:val="22"/>
              </w:rPr>
            </w:pPr>
            <w:r w:rsidRPr="00147078">
              <w:rPr>
                <w:rFonts w:cs="Arial"/>
                <w:sz w:val="22"/>
              </w:rPr>
              <w:t>Each Offerors response to the Regulatory Questions within Document 8</w:t>
            </w:r>
            <w:r w:rsidR="00750C5D">
              <w:rPr>
                <w:rFonts w:cs="Arial"/>
                <w:sz w:val="22"/>
              </w:rPr>
              <w:t>a</w:t>
            </w:r>
            <w:r w:rsidRPr="00147078">
              <w:rPr>
                <w:rFonts w:cs="Arial"/>
                <w:sz w:val="22"/>
              </w:rPr>
              <w:t xml:space="preserve"> Tender Response will be </w:t>
            </w:r>
            <w:r w:rsidR="00DE1618">
              <w:rPr>
                <w:rFonts w:cs="Arial"/>
                <w:sz w:val="22"/>
              </w:rPr>
              <w:t>verified to ensure compliance</w:t>
            </w:r>
            <w:r w:rsidRPr="00147078">
              <w:rPr>
                <w:rFonts w:cs="Arial"/>
                <w:sz w:val="22"/>
              </w:rPr>
              <w:t>.  These questions are deemed a must for Offerors depending on the Lot(s) bid</w:t>
            </w:r>
            <w:r w:rsidR="000C74AD">
              <w:rPr>
                <w:rFonts w:cs="Arial"/>
                <w:sz w:val="22"/>
              </w:rPr>
              <w:t>ding</w:t>
            </w:r>
            <w:r w:rsidRPr="00147078">
              <w:rPr>
                <w:rFonts w:cs="Arial"/>
                <w:sz w:val="22"/>
              </w:rPr>
              <w:t xml:space="preserve"> for.  </w:t>
            </w:r>
          </w:p>
          <w:p w14:paraId="32BD1A61" w14:textId="77777777" w:rsidR="006E7D83" w:rsidRPr="00147078" w:rsidRDefault="006E7D83" w:rsidP="00147078">
            <w:pPr>
              <w:rPr>
                <w:rFonts w:cs="Arial"/>
                <w:sz w:val="22"/>
              </w:rPr>
            </w:pPr>
          </w:p>
          <w:p w14:paraId="75578F5C" w14:textId="3071FEE4" w:rsidR="006E7D83" w:rsidRPr="00147078" w:rsidRDefault="006E7D83" w:rsidP="00147078">
            <w:pPr>
              <w:rPr>
                <w:rFonts w:cs="Arial"/>
                <w:bCs/>
                <w:color w:val="000000" w:themeColor="text1"/>
                <w:sz w:val="22"/>
                <w:lang w:eastAsia="en-GB"/>
              </w:rPr>
            </w:pPr>
            <w:r w:rsidRPr="00147078">
              <w:rPr>
                <w:rFonts w:cs="Arial"/>
                <w:sz w:val="22"/>
              </w:rPr>
              <w:t>Offerors must pass</w:t>
            </w:r>
            <w:r w:rsidR="00BB5BD0">
              <w:rPr>
                <w:rFonts w:cs="Arial"/>
                <w:sz w:val="22"/>
              </w:rPr>
              <w:t xml:space="preserve"> t</w:t>
            </w:r>
            <w:r w:rsidRPr="00147078">
              <w:rPr>
                <w:rFonts w:cs="Arial"/>
                <w:sz w:val="22"/>
              </w:rPr>
              <w:t xml:space="preserve">his step </w:t>
            </w:r>
            <w:r w:rsidR="00BB5BD0">
              <w:rPr>
                <w:rFonts w:cs="Arial"/>
                <w:sz w:val="22"/>
              </w:rPr>
              <w:t>by answering all the Questions relating to the Lot(s) Offerors are bidding for</w:t>
            </w:r>
            <w:r w:rsidR="00BB5BD0" w:rsidRPr="00147078">
              <w:rPr>
                <w:rFonts w:cs="Arial"/>
                <w:sz w:val="22"/>
              </w:rPr>
              <w:t xml:space="preserve"> </w:t>
            </w:r>
            <w:r w:rsidRPr="00147078">
              <w:rPr>
                <w:rFonts w:cs="Arial"/>
                <w:sz w:val="22"/>
              </w:rPr>
              <w:t>before proceeding onto the next steps.</w:t>
            </w:r>
          </w:p>
        </w:tc>
        <w:tc>
          <w:tcPr>
            <w:tcW w:w="1275" w:type="dxa"/>
            <w:shd w:val="clear" w:color="auto" w:fill="F4F6F6"/>
          </w:tcPr>
          <w:p w14:paraId="22280BFA" w14:textId="36C9C356" w:rsidR="006E7D83" w:rsidRPr="00147078" w:rsidRDefault="006E7D83" w:rsidP="00147078">
            <w:pPr>
              <w:rPr>
                <w:rFonts w:cs="Arial"/>
                <w:bCs/>
                <w:color w:val="000000" w:themeColor="text1"/>
                <w:sz w:val="22"/>
                <w:lang w:eastAsia="en-GB"/>
              </w:rPr>
            </w:pPr>
            <w:r w:rsidRPr="00147078">
              <w:rPr>
                <w:rFonts w:cs="Arial"/>
                <w:bCs/>
                <w:color w:val="000000" w:themeColor="text1"/>
                <w:sz w:val="22"/>
                <w:lang w:eastAsia="en-GB"/>
              </w:rPr>
              <w:t>Pass/Fail</w:t>
            </w:r>
          </w:p>
        </w:tc>
        <w:tc>
          <w:tcPr>
            <w:tcW w:w="1276" w:type="dxa"/>
            <w:shd w:val="clear" w:color="auto" w:fill="F4F6F6"/>
          </w:tcPr>
          <w:p w14:paraId="02142B59" w14:textId="297F199F" w:rsidR="006E7D83" w:rsidRPr="00147078" w:rsidRDefault="000C74AD" w:rsidP="00147078">
            <w:pPr>
              <w:rPr>
                <w:rFonts w:cs="Arial"/>
                <w:bCs/>
                <w:color w:val="000000" w:themeColor="text1"/>
                <w:sz w:val="22"/>
                <w:lang w:eastAsia="en-GB"/>
              </w:rPr>
            </w:pPr>
            <w:r>
              <w:rPr>
                <w:rFonts w:cs="Arial"/>
                <w:bCs/>
                <w:color w:val="000000" w:themeColor="text1"/>
                <w:sz w:val="22"/>
                <w:lang w:eastAsia="en-GB"/>
              </w:rPr>
              <w:t>Pass/Fail</w:t>
            </w:r>
          </w:p>
        </w:tc>
      </w:tr>
      <w:tr w:rsidR="004F3362" w:rsidRPr="00CA7E29" w14:paraId="77DE0345" w14:textId="77777777" w:rsidTr="00FE51B3">
        <w:trPr>
          <w:trHeight w:val="671"/>
        </w:trPr>
        <w:tc>
          <w:tcPr>
            <w:tcW w:w="846" w:type="dxa"/>
            <w:shd w:val="clear" w:color="auto" w:fill="F4F6F6"/>
          </w:tcPr>
          <w:p w14:paraId="4B03DB2A" w14:textId="143780E3" w:rsidR="004F3362" w:rsidRPr="00147078" w:rsidRDefault="004F3362" w:rsidP="00147078">
            <w:pPr>
              <w:rPr>
                <w:rFonts w:cs="Arial"/>
                <w:bCs/>
                <w:color w:val="000000" w:themeColor="text1"/>
                <w:sz w:val="22"/>
                <w:lang w:eastAsia="en-GB"/>
              </w:rPr>
            </w:pPr>
            <w:r w:rsidRPr="00147078">
              <w:rPr>
                <w:rFonts w:cs="Arial"/>
                <w:bCs/>
                <w:color w:val="000000" w:themeColor="text1"/>
                <w:sz w:val="22"/>
                <w:lang w:eastAsia="en-GB"/>
              </w:rPr>
              <w:t>3</w:t>
            </w:r>
            <w:r w:rsidR="00FE51B3">
              <w:rPr>
                <w:rFonts w:cs="Arial"/>
                <w:bCs/>
                <w:color w:val="000000" w:themeColor="text1"/>
                <w:sz w:val="22"/>
                <w:lang w:eastAsia="en-GB"/>
              </w:rPr>
              <w:t>a</w:t>
            </w:r>
          </w:p>
        </w:tc>
        <w:tc>
          <w:tcPr>
            <w:tcW w:w="1559" w:type="dxa"/>
            <w:shd w:val="clear" w:color="auto" w:fill="F4F6F6"/>
          </w:tcPr>
          <w:p w14:paraId="6DFBAD80" w14:textId="3632807F" w:rsidR="004F3362" w:rsidRPr="00147078" w:rsidRDefault="004F3362" w:rsidP="00147078">
            <w:pPr>
              <w:rPr>
                <w:rFonts w:cs="Arial"/>
                <w:bCs/>
                <w:color w:val="000000" w:themeColor="text1"/>
                <w:sz w:val="22"/>
                <w:lang w:eastAsia="en-GB"/>
              </w:rPr>
            </w:pPr>
            <w:r w:rsidRPr="00147078">
              <w:rPr>
                <w:rFonts w:cs="Arial"/>
                <w:bCs/>
                <w:color w:val="000000" w:themeColor="text1"/>
                <w:sz w:val="22"/>
                <w:lang w:eastAsia="en-GB"/>
              </w:rPr>
              <w:t>Compliance Questions</w:t>
            </w:r>
          </w:p>
        </w:tc>
        <w:tc>
          <w:tcPr>
            <w:tcW w:w="2126" w:type="dxa"/>
            <w:shd w:val="clear" w:color="auto" w:fill="F4F6F6"/>
          </w:tcPr>
          <w:p w14:paraId="386178BD" w14:textId="76B6EF8F" w:rsidR="004F3362" w:rsidRPr="00147078" w:rsidRDefault="004F3362" w:rsidP="00147078">
            <w:pPr>
              <w:rPr>
                <w:rFonts w:cs="Arial"/>
                <w:bCs/>
                <w:color w:val="000000" w:themeColor="text1"/>
                <w:sz w:val="22"/>
                <w:lang w:eastAsia="en-GB"/>
              </w:rPr>
            </w:pPr>
            <w:r w:rsidRPr="00147078">
              <w:rPr>
                <w:rFonts w:cs="Arial"/>
                <w:bCs/>
                <w:color w:val="000000" w:themeColor="text1"/>
                <w:sz w:val="22"/>
                <w:lang w:eastAsia="en-GB"/>
              </w:rPr>
              <w:t>Document 8</w:t>
            </w:r>
            <w:r w:rsidR="006F4600">
              <w:rPr>
                <w:rFonts w:cs="Arial"/>
                <w:bCs/>
                <w:color w:val="000000" w:themeColor="text1"/>
                <w:sz w:val="22"/>
                <w:lang w:eastAsia="en-GB"/>
              </w:rPr>
              <w:t xml:space="preserve">a </w:t>
            </w:r>
            <w:r w:rsidRPr="00147078">
              <w:rPr>
                <w:rFonts w:cs="Arial"/>
                <w:bCs/>
                <w:color w:val="000000" w:themeColor="text1"/>
                <w:sz w:val="22"/>
                <w:lang w:eastAsia="en-GB"/>
              </w:rPr>
              <w:t>Tender Response</w:t>
            </w:r>
          </w:p>
          <w:p w14:paraId="2616923D" w14:textId="04658F82" w:rsidR="004F3362" w:rsidRPr="00147078" w:rsidRDefault="004F3362" w:rsidP="00147078">
            <w:pPr>
              <w:rPr>
                <w:rFonts w:cs="Arial"/>
                <w:bCs/>
                <w:color w:val="000000" w:themeColor="text1"/>
                <w:sz w:val="22"/>
                <w:lang w:eastAsia="en-GB"/>
              </w:rPr>
            </w:pPr>
          </w:p>
        </w:tc>
        <w:tc>
          <w:tcPr>
            <w:tcW w:w="7655" w:type="dxa"/>
            <w:shd w:val="clear" w:color="auto" w:fill="F4F6F6"/>
          </w:tcPr>
          <w:p w14:paraId="219D8BD7" w14:textId="7D21FED2" w:rsidR="000C74AD" w:rsidRDefault="004F3362" w:rsidP="00147078">
            <w:pPr>
              <w:rPr>
                <w:rFonts w:cs="Arial"/>
                <w:sz w:val="22"/>
              </w:rPr>
            </w:pPr>
            <w:r w:rsidRPr="00147078">
              <w:rPr>
                <w:rFonts w:cs="Arial"/>
                <w:sz w:val="22"/>
              </w:rPr>
              <w:t>Each Offerors response to the Compliance Questions within Document 8</w:t>
            </w:r>
            <w:r w:rsidR="00750C5D">
              <w:rPr>
                <w:rFonts w:cs="Arial"/>
                <w:sz w:val="22"/>
              </w:rPr>
              <w:t>a</w:t>
            </w:r>
            <w:r w:rsidRPr="00147078">
              <w:rPr>
                <w:rFonts w:cs="Arial"/>
                <w:sz w:val="22"/>
              </w:rPr>
              <w:t xml:space="preserve"> Tender Response will be evaluated and scored as per Award Methodology in Appendix B</w:t>
            </w:r>
            <w:r w:rsidR="000C74AD">
              <w:rPr>
                <w:rFonts w:cs="Arial"/>
                <w:sz w:val="22"/>
              </w:rPr>
              <w:t xml:space="preserve"> of this document</w:t>
            </w:r>
            <w:r w:rsidRPr="00147078">
              <w:rPr>
                <w:rFonts w:cs="Arial"/>
                <w:sz w:val="22"/>
              </w:rPr>
              <w:t xml:space="preserve">.  </w:t>
            </w:r>
          </w:p>
          <w:p w14:paraId="60671BE1" w14:textId="77777777" w:rsidR="00E72D8E" w:rsidRDefault="00E72D8E" w:rsidP="00147078">
            <w:pPr>
              <w:rPr>
                <w:rFonts w:cs="Arial"/>
                <w:sz w:val="22"/>
              </w:rPr>
            </w:pPr>
          </w:p>
          <w:p w14:paraId="0EBD3F33" w14:textId="06EC856D" w:rsidR="004F3362" w:rsidRPr="00EF6FBC" w:rsidRDefault="004F3362" w:rsidP="00E72D8E">
            <w:pPr>
              <w:rPr>
                <w:rFonts w:cs="Arial"/>
                <w:sz w:val="22"/>
              </w:rPr>
            </w:pPr>
            <w:r w:rsidRPr="00147078">
              <w:rPr>
                <w:rFonts w:cs="Arial"/>
                <w:sz w:val="22"/>
              </w:rPr>
              <w:t xml:space="preserve">These questions are confirmation of compliance with a consolidation of multiple Specification Points within </w:t>
            </w:r>
            <w:r w:rsidR="00BB5BD0">
              <w:rPr>
                <w:rFonts w:cs="Arial"/>
                <w:sz w:val="22"/>
              </w:rPr>
              <w:t>each</w:t>
            </w:r>
            <w:r w:rsidRPr="00147078">
              <w:rPr>
                <w:rFonts w:cs="Arial"/>
                <w:sz w:val="22"/>
              </w:rPr>
              <w:t xml:space="preserve"> </w:t>
            </w:r>
            <w:r w:rsidR="00BB5BD0">
              <w:rPr>
                <w:rFonts w:cs="Arial"/>
                <w:sz w:val="22"/>
              </w:rPr>
              <w:t>Sub-</w:t>
            </w:r>
            <w:r w:rsidRPr="00147078">
              <w:rPr>
                <w:rFonts w:cs="Arial"/>
                <w:sz w:val="22"/>
              </w:rPr>
              <w:t xml:space="preserve">Section.  </w:t>
            </w:r>
            <w:r w:rsidR="00565795">
              <w:rPr>
                <w:rFonts w:cs="Arial"/>
                <w:sz w:val="22"/>
              </w:rPr>
              <w:t xml:space="preserve">The consolidation of </w:t>
            </w:r>
            <w:r w:rsidR="00565795">
              <w:rPr>
                <w:rFonts w:cs="Arial"/>
                <w:sz w:val="22"/>
              </w:rPr>
              <w:lastRenderedPageBreak/>
              <w:t xml:space="preserve">the Specification Points together </w:t>
            </w:r>
            <w:proofErr w:type="gramStart"/>
            <w:r w:rsidR="00565795">
              <w:rPr>
                <w:rFonts w:cs="Arial"/>
                <w:sz w:val="22"/>
              </w:rPr>
              <w:t>are</w:t>
            </w:r>
            <w:proofErr w:type="gramEnd"/>
            <w:r w:rsidR="00565795">
              <w:rPr>
                <w:rFonts w:cs="Arial"/>
                <w:sz w:val="22"/>
              </w:rPr>
              <w:t xml:space="preserve"> deemed the standard specification required</w:t>
            </w:r>
            <w:r w:rsidR="00BB5BD0" w:rsidRPr="00BB5BD0">
              <w:rPr>
                <w:sz w:val="22"/>
              </w:rPr>
              <w:t>.</w:t>
            </w:r>
          </w:p>
          <w:p w14:paraId="61424353" w14:textId="3703255D" w:rsidR="00E72D8E" w:rsidRPr="00E72D8E" w:rsidRDefault="00E72D8E" w:rsidP="00E72D8E">
            <w:pPr>
              <w:rPr>
                <w:sz w:val="22"/>
              </w:rPr>
            </w:pPr>
          </w:p>
        </w:tc>
        <w:tc>
          <w:tcPr>
            <w:tcW w:w="1275" w:type="dxa"/>
            <w:shd w:val="clear" w:color="auto" w:fill="F4F6F6"/>
          </w:tcPr>
          <w:p w14:paraId="05A16821" w14:textId="3B23A373" w:rsidR="004F3362" w:rsidRPr="00147078" w:rsidRDefault="004F3362" w:rsidP="00147078">
            <w:pPr>
              <w:rPr>
                <w:rFonts w:cs="Arial"/>
                <w:bCs/>
                <w:color w:val="000000" w:themeColor="text1"/>
                <w:sz w:val="22"/>
                <w:lang w:eastAsia="en-GB"/>
              </w:rPr>
            </w:pPr>
            <w:r w:rsidRPr="00147078">
              <w:rPr>
                <w:rFonts w:cs="Arial"/>
                <w:bCs/>
                <w:color w:val="000000" w:themeColor="text1"/>
                <w:sz w:val="22"/>
                <w:lang w:eastAsia="en-GB"/>
              </w:rPr>
              <w:lastRenderedPageBreak/>
              <w:t>Scored</w:t>
            </w:r>
          </w:p>
          <w:p w14:paraId="085EB4C8" w14:textId="04DBF70D" w:rsidR="004F3362" w:rsidRPr="00147078" w:rsidRDefault="004F3362" w:rsidP="00147078">
            <w:pPr>
              <w:rPr>
                <w:rFonts w:cs="Arial"/>
                <w:bCs/>
                <w:color w:val="000000" w:themeColor="text1"/>
                <w:sz w:val="22"/>
                <w:lang w:eastAsia="en-GB"/>
              </w:rPr>
            </w:pPr>
          </w:p>
        </w:tc>
        <w:tc>
          <w:tcPr>
            <w:tcW w:w="1276" w:type="dxa"/>
            <w:vMerge w:val="restart"/>
            <w:shd w:val="clear" w:color="auto" w:fill="F4F6F6"/>
          </w:tcPr>
          <w:p w14:paraId="6B3C0022" w14:textId="50B88340" w:rsidR="004F3362" w:rsidRPr="00147078" w:rsidRDefault="004F3362" w:rsidP="00147078">
            <w:pPr>
              <w:rPr>
                <w:rFonts w:cs="Arial"/>
                <w:bCs/>
                <w:color w:val="000000" w:themeColor="text1"/>
                <w:sz w:val="22"/>
                <w:lang w:eastAsia="en-GB"/>
              </w:rPr>
            </w:pPr>
            <w:r w:rsidRPr="00147078">
              <w:rPr>
                <w:rFonts w:cs="Arial"/>
                <w:bCs/>
                <w:color w:val="000000" w:themeColor="text1"/>
                <w:sz w:val="22"/>
                <w:lang w:eastAsia="en-GB"/>
              </w:rPr>
              <w:t>50%</w:t>
            </w:r>
          </w:p>
        </w:tc>
      </w:tr>
      <w:tr w:rsidR="004F3362" w:rsidRPr="00CA7E29" w14:paraId="3B1A06E0" w14:textId="77777777" w:rsidTr="00FE51B3">
        <w:trPr>
          <w:trHeight w:val="561"/>
        </w:trPr>
        <w:tc>
          <w:tcPr>
            <w:tcW w:w="846" w:type="dxa"/>
            <w:shd w:val="clear" w:color="auto" w:fill="F4F6F6"/>
          </w:tcPr>
          <w:p w14:paraId="6C60F59A" w14:textId="30A33406" w:rsidR="004F3362" w:rsidRPr="00147078" w:rsidRDefault="00FE51B3" w:rsidP="00147078">
            <w:pPr>
              <w:rPr>
                <w:rFonts w:cs="Arial"/>
                <w:bCs/>
                <w:color w:val="000000" w:themeColor="text1"/>
                <w:sz w:val="22"/>
                <w:lang w:eastAsia="en-GB"/>
              </w:rPr>
            </w:pPr>
            <w:r>
              <w:rPr>
                <w:rFonts w:cs="Arial"/>
                <w:bCs/>
                <w:color w:val="000000" w:themeColor="text1"/>
                <w:sz w:val="22"/>
                <w:lang w:eastAsia="en-GB"/>
              </w:rPr>
              <w:t>3b</w:t>
            </w:r>
          </w:p>
        </w:tc>
        <w:tc>
          <w:tcPr>
            <w:tcW w:w="1559" w:type="dxa"/>
            <w:shd w:val="clear" w:color="auto" w:fill="F4F6F6"/>
          </w:tcPr>
          <w:p w14:paraId="692A7A4A" w14:textId="54403D6B" w:rsidR="004F3362" w:rsidRPr="00147078" w:rsidRDefault="004F3362" w:rsidP="00147078">
            <w:pPr>
              <w:rPr>
                <w:rFonts w:cs="Arial"/>
                <w:bCs/>
                <w:color w:val="000000" w:themeColor="text1"/>
                <w:sz w:val="22"/>
                <w:lang w:eastAsia="en-GB"/>
              </w:rPr>
            </w:pPr>
            <w:r w:rsidRPr="00147078">
              <w:rPr>
                <w:rFonts w:cs="Arial"/>
                <w:bCs/>
                <w:color w:val="000000" w:themeColor="text1"/>
                <w:sz w:val="22"/>
                <w:lang w:eastAsia="en-GB"/>
              </w:rPr>
              <w:t>Adjudication Questions</w:t>
            </w:r>
          </w:p>
          <w:p w14:paraId="76FA4CF3" w14:textId="697DC1DE" w:rsidR="004F3362" w:rsidRPr="008C6325" w:rsidRDefault="008C6325" w:rsidP="00147078">
            <w:pPr>
              <w:rPr>
                <w:rFonts w:cs="Arial"/>
                <w:bCs/>
                <w:i/>
                <w:iCs/>
                <w:color w:val="000000" w:themeColor="text1"/>
                <w:sz w:val="22"/>
                <w:lang w:eastAsia="en-GB"/>
              </w:rPr>
            </w:pPr>
            <w:r w:rsidRPr="008C6325">
              <w:rPr>
                <w:rFonts w:cs="Arial"/>
                <w:bCs/>
                <w:i/>
                <w:iCs/>
                <w:color w:val="000000" w:themeColor="text1"/>
                <w:sz w:val="22"/>
                <w:lang w:eastAsia="en-GB"/>
              </w:rPr>
              <w:t>All except Social Value</w:t>
            </w:r>
          </w:p>
        </w:tc>
        <w:tc>
          <w:tcPr>
            <w:tcW w:w="2126" w:type="dxa"/>
            <w:shd w:val="clear" w:color="auto" w:fill="F4F6F6"/>
          </w:tcPr>
          <w:p w14:paraId="0E61CC85" w14:textId="56666722" w:rsidR="004F3362" w:rsidRPr="00147078" w:rsidRDefault="004F3362" w:rsidP="00147078">
            <w:pPr>
              <w:rPr>
                <w:rFonts w:cs="Arial"/>
                <w:bCs/>
                <w:color w:val="000000" w:themeColor="text1"/>
                <w:sz w:val="22"/>
                <w:lang w:eastAsia="en-GB"/>
              </w:rPr>
            </w:pPr>
            <w:r w:rsidRPr="00147078">
              <w:rPr>
                <w:rFonts w:cs="Arial"/>
                <w:bCs/>
                <w:color w:val="000000" w:themeColor="text1"/>
                <w:sz w:val="22"/>
                <w:lang w:eastAsia="en-GB"/>
              </w:rPr>
              <w:t>Document 8</w:t>
            </w:r>
            <w:r w:rsidR="00750C5D">
              <w:rPr>
                <w:rFonts w:cs="Arial"/>
                <w:bCs/>
                <w:color w:val="000000" w:themeColor="text1"/>
                <w:sz w:val="22"/>
                <w:lang w:eastAsia="en-GB"/>
              </w:rPr>
              <w:t>a</w:t>
            </w:r>
            <w:r w:rsidRPr="00147078">
              <w:rPr>
                <w:rFonts w:cs="Arial"/>
                <w:bCs/>
                <w:color w:val="000000" w:themeColor="text1"/>
                <w:sz w:val="22"/>
                <w:lang w:eastAsia="en-GB"/>
              </w:rPr>
              <w:t xml:space="preserve"> Tender Response</w:t>
            </w:r>
          </w:p>
          <w:p w14:paraId="335AEF87" w14:textId="473F284C" w:rsidR="004F3362" w:rsidRPr="00147078" w:rsidRDefault="004F3362" w:rsidP="00147078">
            <w:pPr>
              <w:rPr>
                <w:rFonts w:cs="Arial"/>
                <w:bCs/>
                <w:color w:val="000000" w:themeColor="text1"/>
                <w:sz w:val="22"/>
                <w:highlight w:val="yellow"/>
                <w:lang w:eastAsia="en-GB"/>
              </w:rPr>
            </w:pPr>
          </w:p>
        </w:tc>
        <w:tc>
          <w:tcPr>
            <w:tcW w:w="7655" w:type="dxa"/>
            <w:shd w:val="clear" w:color="auto" w:fill="F4F6F6"/>
          </w:tcPr>
          <w:p w14:paraId="65EC36DB" w14:textId="0A64BB98" w:rsidR="000C74AD" w:rsidRDefault="004F3362" w:rsidP="00147078">
            <w:pPr>
              <w:rPr>
                <w:rFonts w:cs="Arial"/>
                <w:sz w:val="22"/>
              </w:rPr>
            </w:pPr>
            <w:r w:rsidRPr="00147078">
              <w:rPr>
                <w:rFonts w:cs="Arial"/>
                <w:sz w:val="22"/>
              </w:rPr>
              <w:t>Each Offerors response to the Adjudication Questions within Document 8</w:t>
            </w:r>
            <w:r w:rsidR="00750C5D">
              <w:rPr>
                <w:rFonts w:cs="Arial"/>
                <w:sz w:val="22"/>
              </w:rPr>
              <w:t>a</w:t>
            </w:r>
            <w:r w:rsidRPr="00147078">
              <w:rPr>
                <w:rFonts w:cs="Arial"/>
                <w:sz w:val="22"/>
              </w:rPr>
              <w:t xml:space="preserve"> Tender Response will be evaluated and scored as per Award Methodology</w:t>
            </w:r>
            <w:r w:rsidR="00BB5BD0">
              <w:rPr>
                <w:rFonts w:cs="Arial"/>
                <w:sz w:val="22"/>
              </w:rPr>
              <w:t xml:space="preserve"> guidance</w:t>
            </w:r>
            <w:r w:rsidRPr="00147078">
              <w:rPr>
                <w:rFonts w:cs="Arial"/>
                <w:sz w:val="22"/>
              </w:rPr>
              <w:t xml:space="preserve"> in Appendix C</w:t>
            </w:r>
            <w:r w:rsidR="000C74AD">
              <w:rPr>
                <w:rFonts w:cs="Arial"/>
                <w:sz w:val="22"/>
              </w:rPr>
              <w:t xml:space="preserve"> of this document</w:t>
            </w:r>
            <w:r w:rsidRPr="00147078">
              <w:rPr>
                <w:rFonts w:cs="Arial"/>
                <w:sz w:val="22"/>
              </w:rPr>
              <w:t>.</w:t>
            </w:r>
          </w:p>
          <w:p w14:paraId="66F21B35" w14:textId="5BA50CE3" w:rsidR="000C74AD" w:rsidRDefault="004F3362" w:rsidP="00147078">
            <w:pPr>
              <w:rPr>
                <w:rFonts w:cs="Arial"/>
                <w:sz w:val="22"/>
              </w:rPr>
            </w:pPr>
            <w:r w:rsidRPr="00147078">
              <w:rPr>
                <w:rFonts w:cs="Arial"/>
                <w:sz w:val="22"/>
              </w:rPr>
              <w:t xml:space="preserve">  </w:t>
            </w:r>
          </w:p>
          <w:p w14:paraId="2E0E5D9D" w14:textId="77777777" w:rsidR="0088409E" w:rsidRDefault="004F3362" w:rsidP="00147078">
            <w:pPr>
              <w:rPr>
                <w:rFonts w:cs="Arial"/>
                <w:sz w:val="22"/>
              </w:rPr>
            </w:pPr>
            <w:r w:rsidRPr="00147078">
              <w:rPr>
                <w:rFonts w:cs="Arial"/>
                <w:sz w:val="22"/>
              </w:rPr>
              <w:t xml:space="preserve">These questions are used to evidence how the Offeror would meet a Specification Point.  </w:t>
            </w:r>
          </w:p>
          <w:p w14:paraId="7B3A107C" w14:textId="7641D1B8" w:rsidR="004F3362" w:rsidRPr="00147078" w:rsidRDefault="004F3362" w:rsidP="00147078">
            <w:pPr>
              <w:rPr>
                <w:rFonts w:cs="Arial"/>
                <w:bCs/>
                <w:color w:val="000000" w:themeColor="text1"/>
                <w:sz w:val="22"/>
                <w:lang w:eastAsia="en-GB"/>
              </w:rPr>
            </w:pPr>
          </w:p>
        </w:tc>
        <w:tc>
          <w:tcPr>
            <w:tcW w:w="1275" w:type="dxa"/>
            <w:shd w:val="clear" w:color="auto" w:fill="F4F6F6"/>
          </w:tcPr>
          <w:p w14:paraId="3F58AB7E" w14:textId="461DAB1B" w:rsidR="004F3362" w:rsidRPr="00147078" w:rsidRDefault="004F3362" w:rsidP="00147078">
            <w:pPr>
              <w:rPr>
                <w:rFonts w:cs="Arial"/>
                <w:bCs/>
                <w:color w:val="000000" w:themeColor="text1"/>
                <w:sz w:val="22"/>
                <w:lang w:eastAsia="en-GB"/>
              </w:rPr>
            </w:pPr>
            <w:r w:rsidRPr="00147078">
              <w:rPr>
                <w:rFonts w:cs="Arial"/>
                <w:bCs/>
                <w:color w:val="000000" w:themeColor="text1"/>
                <w:sz w:val="22"/>
                <w:lang w:eastAsia="en-GB"/>
              </w:rPr>
              <w:t>Scored</w:t>
            </w:r>
          </w:p>
          <w:p w14:paraId="176844E4" w14:textId="4AF4FB56" w:rsidR="004F3362" w:rsidRPr="00147078" w:rsidRDefault="004F3362" w:rsidP="00147078">
            <w:pPr>
              <w:rPr>
                <w:rFonts w:cs="Arial"/>
                <w:bCs/>
                <w:color w:val="000000" w:themeColor="text1"/>
                <w:sz w:val="22"/>
                <w:highlight w:val="yellow"/>
                <w:lang w:eastAsia="en-GB"/>
              </w:rPr>
            </w:pPr>
          </w:p>
        </w:tc>
        <w:tc>
          <w:tcPr>
            <w:tcW w:w="1276" w:type="dxa"/>
            <w:vMerge/>
            <w:shd w:val="clear" w:color="auto" w:fill="F4F6F6"/>
          </w:tcPr>
          <w:p w14:paraId="7B670AE6" w14:textId="3D967CD5" w:rsidR="004F3362" w:rsidRPr="00147078" w:rsidRDefault="004F3362" w:rsidP="00147078">
            <w:pPr>
              <w:rPr>
                <w:rFonts w:cs="Arial"/>
                <w:bCs/>
                <w:color w:val="000000" w:themeColor="text1"/>
                <w:sz w:val="22"/>
                <w:lang w:eastAsia="en-GB"/>
              </w:rPr>
            </w:pPr>
          </w:p>
        </w:tc>
      </w:tr>
      <w:tr w:rsidR="00BB5BD0" w:rsidRPr="00CA7E29" w14:paraId="2AAA685D" w14:textId="77777777" w:rsidTr="00FE51B3">
        <w:trPr>
          <w:trHeight w:val="561"/>
        </w:trPr>
        <w:tc>
          <w:tcPr>
            <w:tcW w:w="846" w:type="dxa"/>
            <w:shd w:val="clear" w:color="auto" w:fill="F4F6F6"/>
          </w:tcPr>
          <w:p w14:paraId="4A453845" w14:textId="37FE7735" w:rsidR="00BB5BD0" w:rsidRPr="00147078" w:rsidRDefault="00FE51B3" w:rsidP="00BB5BD0">
            <w:pPr>
              <w:rPr>
                <w:rFonts w:cs="Arial"/>
                <w:bCs/>
                <w:color w:val="000000" w:themeColor="text1"/>
                <w:sz w:val="22"/>
                <w:lang w:eastAsia="en-GB"/>
              </w:rPr>
            </w:pPr>
            <w:r>
              <w:rPr>
                <w:rFonts w:cs="Arial"/>
                <w:bCs/>
                <w:color w:val="000000" w:themeColor="text1"/>
                <w:sz w:val="22"/>
                <w:lang w:eastAsia="en-GB"/>
              </w:rPr>
              <w:t>3c</w:t>
            </w:r>
          </w:p>
        </w:tc>
        <w:tc>
          <w:tcPr>
            <w:tcW w:w="1559" w:type="dxa"/>
            <w:shd w:val="clear" w:color="auto" w:fill="F4F6F6"/>
          </w:tcPr>
          <w:p w14:paraId="6BFEEC43" w14:textId="3EC553A2" w:rsidR="00BB5BD0" w:rsidRDefault="00BB5BD0" w:rsidP="00BB5BD0">
            <w:pPr>
              <w:rPr>
                <w:rFonts w:cs="Arial"/>
                <w:bCs/>
                <w:color w:val="000000" w:themeColor="text1"/>
                <w:sz w:val="22"/>
                <w:lang w:eastAsia="en-GB"/>
              </w:rPr>
            </w:pPr>
            <w:r w:rsidRPr="00147078">
              <w:rPr>
                <w:rFonts w:cs="Arial"/>
                <w:bCs/>
                <w:color w:val="000000" w:themeColor="text1"/>
                <w:sz w:val="22"/>
                <w:lang w:eastAsia="en-GB"/>
              </w:rPr>
              <w:t>Adjudication Questions</w:t>
            </w:r>
          </w:p>
          <w:p w14:paraId="33263F73" w14:textId="1BCAAE47" w:rsidR="00BB5BD0" w:rsidRPr="008C6325" w:rsidRDefault="00BB5BD0" w:rsidP="00BB5BD0">
            <w:pPr>
              <w:rPr>
                <w:rFonts w:cs="Arial"/>
                <w:bCs/>
                <w:i/>
                <w:iCs/>
                <w:color w:val="000000" w:themeColor="text1"/>
                <w:sz w:val="22"/>
                <w:lang w:eastAsia="en-GB"/>
              </w:rPr>
            </w:pPr>
            <w:r w:rsidRPr="008C6325">
              <w:rPr>
                <w:rFonts w:cs="Arial"/>
                <w:bCs/>
                <w:i/>
                <w:iCs/>
                <w:color w:val="000000" w:themeColor="text1"/>
                <w:sz w:val="22"/>
                <w:lang w:eastAsia="en-GB"/>
              </w:rPr>
              <w:t>Social Value Only</w:t>
            </w:r>
          </w:p>
          <w:p w14:paraId="5C8C8F0C" w14:textId="77777777" w:rsidR="00BB5BD0" w:rsidRPr="00147078" w:rsidRDefault="00BB5BD0" w:rsidP="00BB5BD0">
            <w:pPr>
              <w:rPr>
                <w:rFonts w:cs="Arial"/>
                <w:bCs/>
                <w:color w:val="000000" w:themeColor="text1"/>
                <w:sz w:val="22"/>
                <w:lang w:eastAsia="en-GB"/>
              </w:rPr>
            </w:pPr>
          </w:p>
        </w:tc>
        <w:tc>
          <w:tcPr>
            <w:tcW w:w="2126" w:type="dxa"/>
            <w:shd w:val="clear" w:color="auto" w:fill="F4F6F6"/>
          </w:tcPr>
          <w:p w14:paraId="6B519427" w14:textId="41F75B37" w:rsidR="00BB5BD0" w:rsidRPr="00147078" w:rsidRDefault="00BB5BD0" w:rsidP="00BB5BD0">
            <w:pPr>
              <w:rPr>
                <w:rFonts w:cs="Arial"/>
                <w:bCs/>
                <w:color w:val="000000" w:themeColor="text1"/>
                <w:sz w:val="22"/>
                <w:lang w:eastAsia="en-GB"/>
              </w:rPr>
            </w:pPr>
            <w:r w:rsidRPr="00147078">
              <w:rPr>
                <w:rFonts w:cs="Arial"/>
                <w:bCs/>
                <w:color w:val="000000" w:themeColor="text1"/>
                <w:sz w:val="22"/>
                <w:lang w:eastAsia="en-GB"/>
              </w:rPr>
              <w:t>Document 8</w:t>
            </w:r>
            <w:r>
              <w:rPr>
                <w:rFonts w:cs="Arial"/>
                <w:bCs/>
                <w:color w:val="000000" w:themeColor="text1"/>
                <w:sz w:val="22"/>
                <w:lang w:eastAsia="en-GB"/>
              </w:rPr>
              <w:t>a</w:t>
            </w:r>
            <w:r w:rsidRPr="00147078">
              <w:rPr>
                <w:rFonts w:cs="Arial"/>
                <w:bCs/>
                <w:color w:val="000000" w:themeColor="text1"/>
                <w:sz w:val="22"/>
                <w:lang w:eastAsia="en-GB"/>
              </w:rPr>
              <w:t xml:space="preserve"> Tender Response</w:t>
            </w:r>
          </w:p>
          <w:p w14:paraId="1758B35A" w14:textId="5CF9BCAE" w:rsidR="00BB5BD0" w:rsidRPr="00147078" w:rsidRDefault="00BB5BD0" w:rsidP="00BB5BD0">
            <w:pPr>
              <w:rPr>
                <w:rFonts w:cs="Arial"/>
                <w:bCs/>
                <w:color w:val="000000" w:themeColor="text1"/>
                <w:sz w:val="22"/>
                <w:lang w:eastAsia="en-GB"/>
              </w:rPr>
            </w:pPr>
          </w:p>
        </w:tc>
        <w:tc>
          <w:tcPr>
            <w:tcW w:w="7655" w:type="dxa"/>
            <w:shd w:val="clear" w:color="auto" w:fill="F4F6F6"/>
          </w:tcPr>
          <w:p w14:paraId="365401C6" w14:textId="40428CAB" w:rsidR="00BB5BD0" w:rsidRDefault="00BB5BD0" w:rsidP="00BB5BD0">
            <w:pPr>
              <w:rPr>
                <w:rFonts w:cs="Arial"/>
                <w:sz w:val="22"/>
              </w:rPr>
            </w:pPr>
            <w:r w:rsidRPr="00147078">
              <w:rPr>
                <w:rFonts w:cs="Arial"/>
                <w:sz w:val="22"/>
              </w:rPr>
              <w:t>Each Offerors response to the Adjudication Questions within Document 8</w:t>
            </w:r>
            <w:r>
              <w:rPr>
                <w:rFonts w:cs="Arial"/>
                <w:sz w:val="22"/>
              </w:rPr>
              <w:t>a</w:t>
            </w:r>
            <w:r w:rsidRPr="00147078">
              <w:rPr>
                <w:rFonts w:cs="Arial"/>
                <w:sz w:val="22"/>
              </w:rPr>
              <w:t xml:space="preserve"> Tender Response will be evaluated and scored as per Award Methodology</w:t>
            </w:r>
            <w:r w:rsidR="0043277F">
              <w:rPr>
                <w:rFonts w:cs="Arial"/>
                <w:sz w:val="22"/>
              </w:rPr>
              <w:t xml:space="preserve"> and using</w:t>
            </w:r>
            <w:r>
              <w:rPr>
                <w:rFonts w:cs="Arial"/>
                <w:sz w:val="22"/>
              </w:rPr>
              <w:t xml:space="preserve"> guidance</w:t>
            </w:r>
            <w:r w:rsidRPr="00147078">
              <w:rPr>
                <w:rFonts w:cs="Arial"/>
                <w:sz w:val="22"/>
              </w:rPr>
              <w:t xml:space="preserve"> in Appendix </w:t>
            </w:r>
            <w:r w:rsidR="0043277F">
              <w:rPr>
                <w:rFonts w:cs="Arial"/>
                <w:sz w:val="22"/>
              </w:rPr>
              <w:t>B</w:t>
            </w:r>
            <w:r>
              <w:rPr>
                <w:rFonts w:cs="Arial"/>
                <w:sz w:val="22"/>
              </w:rPr>
              <w:t xml:space="preserve"> of this document</w:t>
            </w:r>
            <w:r w:rsidRPr="00147078">
              <w:rPr>
                <w:rFonts w:cs="Arial"/>
                <w:sz w:val="22"/>
              </w:rPr>
              <w:t>.</w:t>
            </w:r>
          </w:p>
          <w:p w14:paraId="4FD4DB20" w14:textId="77777777" w:rsidR="00BB5BD0" w:rsidRDefault="00BB5BD0" w:rsidP="00BB5BD0">
            <w:pPr>
              <w:rPr>
                <w:rFonts w:cs="Arial"/>
                <w:sz w:val="22"/>
              </w:rPr>
            </w:pPr>
            <w:r w:rsidRPr="00147078">
              <w:rPr>
                <w:rFonts w:cs="Arial"/>
                <w:sz w:val="22"/>
              </w:rPr>
              <w:t xml:space="preserve">  </w:t>
            </w:r>
          </w:p>
          <w:p w14:paraId="33E73E6E" w14:textId="77777777" w:rsidR="00BB5BD0" w:rsidRDefault="00BB5BD0" w:rsidP="00BB5BD0">
            <w:pPr>
              <w:rPr>
                <w:rFonts w:cs="Arial"/>
                <w:sz w:val="22"/>
              </w:rPr>
            </w:pPr>
            <w:r w:rsidRPr="00147078">
              <w:rPr>
                <w:rFonts w:cs="Arial"/>
                <w:sz w:val="22"/>
              </w:rPr>
              <w:t xml:space="preserve">These questions are used to evidence how the Offeror would meet a Specification Point.  </w:t>
            </w:r>
          </w:p>
          <w:p w14:paraId="2198B065" w14:textId="541B4686" w:rsidR="00BB5BD0" w:rsidRPr="00147078" w:rsidRDefault="00BB5BD0" w:rsidP="00BB5BD0">
            <w:pPr>
              <w:rPr>
                <w:rFonts w:cs="Arial"/>
                <w:bCs/>
                <w:color w:val="000000" w:themeColor="text1"/>
                <w:sz w:val="22"/>
                <w:lang w:eastAsia="en-GB"/>
              </w:rPr>
            </w:pPr>
          </w:p>
        </w:tc>
        <w:tc>
          <w:tcPr>
            <w:tcW w:w="1275" w:type="dxa"/>
            <w:shd w:val="clear" w:color="auto" w:fill="F4F6F6"/>
          </w:tcPr>
          <w:p w14:paraId="7012FFCB" w14:textId="37DC82F5" w:rsidR="00BB5BD0" w:rsidRPr="00147078" w:rsidRDefault="00BB5BD0" w:rsidP="00BB5BD0">
            <w:pPr>
              <w:rPr>
                <w:rFonts w:cs="Arial"/>
                <w:bCs/>
                <w:color w:val="000000" w:themeColor="text1"/>
                <w:sz w:val="22"/>
                <w:lang w:eastAsia="en-GB"/>
              </w:rPr>
            </w:pPr>
            <w:r w:rsidRPr="00147078">
              <w:rPr>
                <w:rFonts w:cs="Arial"/>
                <w:bCs/>
                <w:color w:val="000000" w:themeColor="text1"/>
                <w:sz w:val="22"/>
                <w:lang w:eastAsia="en-GB"/>
              </w:rPr>
              <w:t>Scored</w:t>
            </w:r>
          </w:p>
          <w:p w14:paraId="40E53E11" w14:textId="77777777" w:rsidR="00BB5BD0" w:rsidRPr="00147078" w:rsidRDefault="00BB5BD0" w:rsidP="00BB5BD0">
            <w:pPr>
              <w:rPr>
                <w:rFonts w:cs="Arial"/>
                <w:bCs/>
                <w:color w:val="000000" w:themeColor="text1"/>
                <w:sz w:val="22"/>
                <w:highlight w:val="yellow"/>
                <w:lang w:eastAsia="en-GB"/>
              </w:rPr>
            </w:pPr>
          </w:p>
        </w:tc>
        <w:tc>
          <w:tcPr>
            <w:tcW w:w="1276" w:type="dxa"/>
            <w:shd w:val="clear" w:color="auto" w:fill="F4F6F6"/>
          </w:tcPr>
          <w:p w14:paraId="358AD8C2" w14:textId="2D549947" w:rsidR="00BB5BD0" w:rsidRPr="00147078" w:rsidRDefault="00BB5BD0" w:rsidP="00BB5BD0">
            <w:pPr>
              <w:rPr>
                <w:rFonts w:cs="Arial"/>
                <w:bCs/>
                <w:color w:val="000000" w:themeColor="text1"/>
                <w:sz w:val="22"/>
                <w:lang w:eastAsia="en-GB"/>
              </w:rPr>
            </w:pPr>
            <w:r>
              <w:rPr>
                <w:rFonts w:cs="Arial"/>
                <w:bCs/>
                <w:color w:val="000000" w:themeColor="text1"/>
                <w:sz w:val="22"/>
                <w:lang w:eastAsia="en-GB"/>
              </w:rPr>
              <w:t>10%</w:t>
            </w:r>
          </w:p>
        </w:tc>
      </w:tr>
      <w:tr w:rsidR="00BB5BD0" w:rsidRPr="00CA7E29" w14:paraId="63DCC355" w14:textId="77777777" w:rsidTr="00FE51B3">
        <w:trPr>
          <w:trHeight w:val="712"/>
        </w:trPr>
        <w:tc>
          <w:tcPr>
            <w:tcW w:w="846" w:type="dxa"/>
            <w:shd w:val="clear" w:color="auto" w:fill="F4F6F6"/>
          </w:tcPr>
          <w:p w14:paraId="4A6941A7" w14:textId="22477C58" w:rsidR="00BB5BD0" w:rsidRPr="00147078" w:rsidRDefault="00FE51B3" w:rsidP="00BB5BD0">
            <w:pPr>
              <w:rPr>
                <w:rFonts w:cs="Arial"/>
                <w:bCs/>
                <w:color w:val="000000" w:themeColor="text1"/>
                <w:sz w:val="22"/>
                <w:lang w:eastAsia="en-GB"/>
              </w:rPr>
            </w:pPr>
            <w:bookmarkStart w:id="0" w:name="_Hlk148085315"/>
            <w:r>
              <w:rPr>
                <w:rFonts w:cs="Arial"/>
                <w:bCs/>
                <w:color w:val="000000" w:themeColor="text1"/>
                <w:sz w:val="22"/>
                <w:lang w:eastAsia="en-GB"/>
              </w:rPr>
              <w:t>4</w:t>
            </w:r>
          </w:p>
        </w:tc>
        <w:tc>
          <w:tcPr>
            <w:tcW w:w="1559" w:type="dxa"/>
            <w:shd w:val="clear" w:color="auto" w:fill="F4F6F6"/>
          </w:tcPr>
          <w:p w14:paraId="708699D0" w14:textId="5EBB16DF" w:rsidR="00BB5BD0" w:rsidRPr="00147078" w:rsidRDefault="00BB5BD0" w:rsidP="00BB5BD0">
            <w:pPr>
              <w:rPr>
                <w:rFonts w:cs="Arial"/>
                <w:bCs/>
                <w:color w:val="000000" w:themeColor="text1"/>
                <w:sz w:val="22"/>
                <w:lang w:eastAsia="en-GB"/>
              </w:rPr>
            </w:pPr>
            <w:r w:rsidRPr="00147078">
              <w:rPr>
                <w:rFonts w:cs="Arial"/>
                <w:bCs/>
                <w:color w:val="000000" w:themeColor="text1"/>
                <w:sz w:val="22"/>
                <w:lang w:eastAsia="en-GB"/>
              </w:rPr>
              <w:t>Commercial</w:t>
            </w:r>
          </w:p>
        </w:tc>
        <w:tc>
          <w:tcPr>
            <w:tcW w:w="2126" w:type="dxa"/>
            <w:shd w:val="clear" w:color="auto" w:fill="F4F6F6"/>
          </w:tcPr>
          <w:p w14:paraId="58EFC655" w14:textId="25D57E59" w:rsidR="00BB5BD0" w:rsidRPr="00147078" w:rsidRDefault="00BB5BD0" w:rsidP="00BB5BD0">
            <w:pPr>
              <w:rPr>
                <w:rFonts w:cs="Arial"/>
                <w:bCs/>
                <w:color w:val="000000" w:themeColor="text1"/>
                <w:sz w:val="22"/>
                <w:lang w:eastAsia="en-GB"/>
              </w:rPr>
            </w:pPr>
            <w:r w:rsidRPr="00147078">
              <w:rPr>
                <w:rFonts w:cs="Arial"/>
                <w:bCs/>
                <w:color w:val="000000" w:themeColor="text1"/>
                <w:sz w:val="22"/>
                <w:lang w:eastAsia="en-GB"/>
              </w:rPr>
              <w:t>Document 8</w:t>
            </w:r>
            <w:r>
              <w:rPr>
                <w:rFonts w:cs="Arial"/>
                <w:bCs/>
                <w:color w:val="000000" w:themeColor="text1"/>
                <w:sz w:val="22"/>
                <w:lang w:eastAsia="en-GB"/>
              </w:rPr>
              <w:t>b</w:t>
            </w:r>
            <w:r w:rsidRPr="00147078">
              <w:rPr>
                <w:rFonts w:cs="Arial"/>
                <w:bCs/>
                <w:color w:val="000000" w:themeColor="text1"/>
                <w:sz w:val="22"/>
                <w:lang w:eastAsia="en-GB"/>
              </w:rPr>
              <w:t xml:space="preserve"> </w:t>
            </w:r>
          </w:p>
          <w:p w14:paraId="25D57156" w14:textId="32B8CB6A" w:rsidR="00BB5BD0" w:rsidRPr="00147078" w:rsidRDefault="00BB5BD0" w:rsidP="00BB5BD0">
            <w:pPr>
              <w:rPr>
                <w:rFonts w:cs="Arial"/>
                <w:bCs/>
                <w:color w:val="000000" w:themeColor="text1"/>
                <w:sz w:val="22"/>
                <w:lang w:eastAsia="en-GB"/>
              </w:rPr>
            </w:pPr>
            <w:r w:rsidRPr="00147078">
              <w:rPr>
                <w:rFonts w:cs="Arial"/>
                <w:bCs/>
                <w:color w:val="000000" w:themeColor="text1"/>
                <w:sz w:val="22"/>
                <w:lang w:eastAsia="en-GB"/>
              </w:rPr>
              <w:t>Commercial Schedule</w:t>
            </w:r>
          </w:p>
        </w:tc>
        <w:tc>
          <w:tcPr>
            <w:tcW w:w="7655" w:type="dxa"/>
            <w:shd w:val="clear" w:color="auto" w:fill="F4F6F6"/>
          </w:tcPr>
          <w:p w14:paraId="049D4511" w14:textId="14D54E87" w:rsidR="00BB5BD0" w:rsidRPr="00147078" w:rsidRDefault="00BB5BD0" w:rsidP="00BB5BD0">
            <w:pPr>
              <w:rPr>
                <w:rFonts w:cs="Arial"/>
                <w:bCs/>
                <w:color w:val="000000" w:themeColor="text1"/>
                <w:sz w:val="22"/>
                <w:lang w:eastAsia="en-GB"/>
              </w:rPr>
            </w:pPr>
            <w:r>
              <w:rPr>
                <w:rFonts w:cs="Arial"/>
                <w:bCs/>
                <w:color w:val="000000" w:themeColor="text1"/>
                <w:sz w:val="22"/>
                <w:lang w:eastAsia="en-GB"/>
              </w:rPr>
              <w:t>Each Offerors response to the Document 8b - Commercial Schedule will be input into a pre-determined theoretical ‘Basket of Goods</w:t>
            </w:r>
            <w:r w:rsidR="008828F8">
              <w:rPr>
                <w:rFonts w:cs="Arial"/>
                <w:bCs/>
                <w:color w:val="000000" w:themeColor="text1"/>
                <w:sz w:val="22"/>
                <w:lang w:eastAsia="en-GB"/>
              </w:rPr>
              <w:t>/Services</w:t>
            </w:r>
            <w:r>
              <w:rPr>
                <w:rFonts w:cs="Arial"/>
                <w:bCs/>
                <w:color w:val="000000" w:themeColor="text1"/>
                <w:sz w:val="22"/>
                <w:lang w:eastAsia="en-GB"/>
              </w:rPr>
              <w:t>’</w:t>
            </w:r>
            <w:r w:rsidR="00FE51B3">
              <w:rPr>
                <w:rFonts w:cs="Arial"/>
                <w:bCs/>
                <w:color w:val="000000" w:themeColor="text1"/>
                <w:sz w:val="22"/>
                <w:lang w:eastAsia="en-GB"/>
              </w:rPr>
              <w:t xml:space="preserve"> </w:t>
            </w:r>
            <w:r w:rsidR="00186CB1">
              <w:rPr>
                <w:rFonts w:cs="Arial"/>
                <w:bCs/>
                <w:color w:val="000000" w:themeColor="text1"/>
                <w:sz w:val="22"/>
                <w:lang w:eastAsia="en-GB"/>
              </w:rPr>
              <w:t>with scores allocated as per</w:t>
            </w:r>
            <w:r w:rsidR="008828F8">
              <w:rPr>
                <w:rFonts w:cs="Arial"/>
                <w:bCs/>
                <w:color w:val="000000" w:themeColor="text1"/>
                <w:sz w:val="22"/>
                <w:lang w:eastAsia="en-GB"/>
              </w:rPr>
              <w:t xml:space="preserve"> the calculations set out</w:t>
            </w:r>
            <w:r w:rsidR="00251C84">
              <w:rPr>
                <w:rFonts w:cs="Arial"/>
                <w:bCs/>
                <w:color w:val="000000" w:themeColor="text1"/>
                <w:sz w:val="22"/>
                <w:lang w:eastAsia="en-GB"/>
              </w:rPr>
              <w:t>.</w:t>
            </w:r>
          </w:p>
        </w:tc>
        <w:tc>
          <w:tcPr>
            <w:tcW w:w="1275" w:type="dxa"/>
            <w:shd w:val="clear" w:color="auto" w:fill="F4F6F6"/>
          </w:tcPr>
          <w:p w14:paraId="0735CB3C" w14:textId="79B3DFCA" w:rsidR="00BB5BD0" w:rsidRPr="00147078" w:rsidRDefault="00BB5BD0" w:rsidP="00BB5BD0">
            <w:pPr>
              <w:rPr>
                <w:rFonts w:cs="Arial"/>
                <w:bCs/>
                <w:color w:val="000000" w:themeColor="text1"/>
                <w:sz w:val="22"/>
                <w:lang w:eastAsia="en-GB"/>
              </w:rPr>
            </w:pPr>
            <w:r w:rsidRPr="00147078">
              <w:rPr>
                <w:rFonts w:cs="Arial"/>
                <w:bCs/>
                <w:color w:val="000000" w:themeColor="text1"/>
                <w:sz w:val="22"/>
                <w:lang w:eastAsia="en-GB"/>
              </w:rPr>
              <w:t>Scored</w:t>
            </w:r>
          </w:p>
        </w:tc>
        <w:tc>
          <w:tcPr>
            <w:tcW w:w="1276" w:type="dxa"/>
            <w:shd w:val="clear" w:color="auto" w:fill="F4F6F6"/>
          </w:tcPr>
          <w:p w14:paraId="76C7A39D" w14:textId="45C94067" w:rsidR="00BB5BD0" w:rsidRPr="00147078" w:rsidRDefault="00BB5BD0" w:rsidP="00BB5BD0">
            <w:pPr>
              <w:rPr>
                <w:rFonts w:cs="Arial"/>
                <w:bCs/>
                <w:color w:val="000000" w:themeColor="text1"/>
                <w:sz w:val="22"/>
                <w:lang w:eastAsia="en-GB"/>
              </w:rPr>
            </w:pPr>
            <w:r w:rsidRPr="00147078">
              <w:rPr>
                <w:rFonts w:cs="Arial"/>
                <w:bCs/>
                <w:color w:val="000000" w:themeColor="text1"/>
                <w:sz w:val="22"/>
                <w:lang w:eastAsia="en-GB"/>
              </w:rPr>
              <w:t>40%</w:t>
            </w:r>
          </w:p>
        </w:tc>
      </w:tr>
      <w:bookmarkEnd w:id="0"/>
      <w:tr w:rsidR="00BB5BD0" w:rsidRPr="006141D1" w14:paraId="209D7D00" w14:textId="77777777" w:rsidTr="00FE51B3">
        <w:trPr>
          <w:trHeight w:val="401"/>
        </w:trPr>
        <w:tc>
          <w:tcPr>
            <w:tcW w:w="14737" w:type="dxa"/>
            <w:gridSpan w:val="6"/>
            <w:shd w:val="clear" w:color="auto" w:fill="F4F6F6"/>
          </w:tcPr>
          <w:p w14:paraId="6407F70C" w14:textId="571C0185" w:rsidR="00BB5BD0" w:rsidRPr="006141D1" w:rsidRDefault="00BB5BD0" w:rsidP="00BB5BD0">
            <w:pPr>
              <w:rPr>
                <w:rFonts w:cs="Arial"/>
                <w:b/>
                <w:color w:val="000000" w:themeColor="text1"/>
                <w:sz w:val="22"/>
                <w:lang w:eastAsia="en-GB"/>
              </w:rPr>
            </w:pPr>
            <w:r w:rsidRPr="006141D1">
              <w:rPr>
                <w:rFonts w:cs="Arial"/>
                <w:b/>
                <w:color w:val="404040" w:themeColor="text1" w:themeTint="BF"/>
                <w:sz w:val="22"/>
                <w:lang w:eastAsia="en-GB"/>
              </w:rPr>
              <w:t xml:space="preserve">Steps </w:t>
            </w:r>
            <w:r w:rsidR="00FE51B3">
              <w:rPr>
                <w:rFonts w:cs="Arial"/>
                <w:b/>
                <w:color w:val="404040" w:themeColor="text1" w:themeTint="BF"/>
                <w:sz w:val="22"/>
                <w:lang w:eastAsia="en-GB"/>
              </w:rPr>
              <w:t>3</w:t>
            </w:r>
            <w:r w:rsidRPr="006141D1">
              <w:rPr>
                <w:rFonts w:cs="Arial"/>
                <w:b/>
                <w:color w:val="404040" w:themeColor="text1" w:themeTint="BF"/>
                <w:sz w:val="22"/>
                <w:lang w:eastAsia="en-GB"/>
              </w:rPr>
              <w:t xml:space="preserve"> to </w:t>
            </w:r>
            <w:r w:rsidR="00FE51B3">
              <w:rPr>
                <w:rFonts w:cs="Arial"/>
                <w:b/>
                <w:color w:val="404040" w:themeColor="text1" w:themeTint="BF"/>
                <w:sz w:val="22"/>
                <w:lang w:eastAsia="en-GB"/>
              </w:rPr>
              <w:t>4</w:t>
            </w:r>
            <w:r w:rsidRPr="006141D1">
              <w:rPr>
                <w:rFonts w:cs="Arial"/>
                <w:b/>
                <w:color w:val="404040" w:themeColor="text1" w:themeTint="BF"/>
                <w:sz w:val="22"/>
                <w:lang w:eastAsia="en-GB"/>
              </w:rPr>
              <w:t xml:space="preserve"> will be undertaken for each Lot Offerors bid against.  </w:t>
            </w:r>
          </w:p>
        </w:tc>
      </w:tr>
      <w:tr w:rsidR="00FE51B3" w:rsidRPr="006141D1" w14:paraId="2E530FB6" w14:textId="77777777" w:rsidTr="00FE51B3">
        <w:trPr>
          <w:trHeight w:val="401"/>
        </w:trPr>
        <w:tc>
          <w:tcPr>
            <w:tcW w:w="846" w:type="dxa"/>
            <w:shd w:val="clear" w:color="auto" w:fill="F4F6F6"/>
          </w:tcPr>
          <w:p w14:paraId="3302E316" w14:textId="77777777" w:rsidR="00FE51B3" w:rsidRPr="006141D1" w:rsidRDefault="00FE51B3" w:rsidP="00BB5BD0">
            <w:pPr>
              <w:rPr>
                <w:rFonts w:cs="Arial"/>
                <w:b/>
                <w:color w:val="404040" w:themeColor="text1" w:themeTint="BF"/>
                <w:sz w:val="22"/>
                <w:lang w:eastAsia="en-GB"/>
              </w:rPr>
            </w:pPr>
            <w:r>
              <w:rPr>
                <w:rFonts w:cs="Arial"/>
                <w:b/>
                <w:color w:val="404040" w:themeColor="text1" w:themeTint="BF"/>
                <w:sz w:val="22"/>
                <w:lang w:eastAsia="en-GB"/>
              </w:rPr>
              <w:t>5</w:t>
            </w:r>
          </w:p>
        </w:tc>
        <w:tc>
          <w:tcPr>
            <w:tcW w:w="13891" w:type="dxa"/>
            <w:gridSpan w:val="5"/>
            <w:shd w:val="clear" w:color="auto" w:fill="F4F6F6"/>
          </w:tcPr>
          <w:p w14:paraId="04C901B4" w14:textId="3D60ABB4" w:rsidR="00FE51B3" w:rsidRPr="00FE51B3" w:rsidRDefault="00FE51B3" w:rsidP="00BB5BD0">
            <w:pPr>
              <w:rPr>
                <w:rFonts w:cs="Arial"/>
                <w:bCs/>
                <w:color w:val="404040" w:themeColor="text1" w:themeTint="BF"/>
                <w:sz w:val="22"/>
                <w:lang w:eastAsia="en-GB"/>
              </w:rPr>
            </w:pPr>
            <w:r w:rsidRPr="00FE51B3">
              <w:rPr>
                <w:rFonts w:cs="Arial"/>
                <w:bCs/>
                <w:color w:val="404040" w:themeColor="text1" w:themeTint="BF"/>
                <w:sz w:val="22"/>
                <w:lang w:eastAsia="en-GB"/>
              </w:rPr>
              <w:t>All scores from 3a-c and 4 are combined to achieve a score out of 100%</w:t>
            </w:r>
            <w:r w:rsidR="00697114">
              <w:rPr>
                <w:rFonts w:cs="Arial"/>
                <w:bCs/>
                <w:color w:val="404040" w:themeColor="text1" w:themeTint="BF"/>
                <w:sz w:val="22"/>
                <w:lang w:eastAsia="en-GB"/>
              </w:rPr>
              <w:t xml:space="preserve"> per Lot.  </w:t>
            </w:r>
            <w:r w:rsidRPr="00FE51B3">
              <w:rPr>
                <w:rFonts w:cs="Arial"/>
                <w:bCs/>
                <w:sz w:val="22"/>
              </w:rPr>
              <w:t xml:space="preserve">All Offerors achieving a score </w:t>
            </w:r>
            <w:r w:rsidR="00000D7A">
              <w:rPr>
                <w:rFonts w:cs="Arial"/>
                <w:bCs/>
                <w:sz w:val="22"/>
              </w:rPr>
              <w:t>of</w:t>
            </w:r>
            <w:r w:rsidRPr="00FE51B3">
              <w:rPr>
                <w:rFonts w:cs="Arial"/>
                <w:bCs/>
                <w:sz w:val="22"/>
              </w:rPr>
              <w:t xml:space="preserve"> 30% </w:t>
            </w:r>
            <w:r w:rsidR="00000D7A">
              <w:rPr>
                <w:rFonts w:cs="Arial"/>
                <w:bCs/>
                <w:sz w:val="22"/>
              </w:rPr>
              <w:t xml:space="preserve">or more </w:t>
            </w:r>
            <w:r w:rsidRPr="00FE51B3">
              <w:rPr>
                <w:rFonts w:cs="Arial"/>
                <w:bCs/>
                <w:sz w:val="22"/>
              </w:rPr>
              <w:t>for combined Technical and Quality</w:t>
            </w:r>
            <w:r>
              <w:rPr>
                <w:rFonts w:cs="Arial"/>
                <w:bCs/>
                <w:sz w:val="22"/>
              </w:rPr>
              <w:t>,</w:t>
            </w:r>
            <w:r w:rsidR="00000D7A">
              <w:rPr>
                <w:rFonts w:cs="Arial"/>
                <w:bCs/>
                <w:sz w:val="22"/>
              </w:rPr>
              <w:t xml:space="preserve"> </w:t>
            </w:r>
            <w:r w:rsidRPr="00FE51B3">
              <w:rPr>
                <w:rFonts w:cs="Arial"/>
                <w:bCs/>
                <w:sz w:val="22"/>
              </w:rPr>
              <w:t>Social Value</w:t>
            </w:r>
            <w:r>
              <w:rPr>
                <w:rFonts w:cs="Arial"/>
                <w:bCs/>
                <w:sz w:val="22"/>
              </w:rPr>
              <w:t xml:space="preserve"> and Commercial</w:t>
            </w:r>
            <w:r w:rsidRPr="00FE51B3">
              <w:rPr>
                <w:rFonts w:cs="Arial"/>
                <w:bCs/>
                <w:sz w:val="22"/>
              </w:rPr>
              <w:t xml:space="preserve"> sections </w:t>
            </w:r>
            <w:r w:rsidR="00697114">
              <w:rPr>
                <w:rFonts w:cs="Arial"/>
                <w:bCs/>
                <w:sz w:val="22"/>
              </w:rPr>
              <w:t xml:space="preserve">per Lot </w:t>
            </w:r>
            <w:r w:rsidRPr="00FE51B3">
              <w:rPr>
                <w:rFonts w:cs="Arial"/>
                <w:bCs/>
                <w:sz w:val="22"/>
              </w:rPr>
              <w:t>will achieve a place on the Framework.  Offerors scoring less may be disqualified</w:t>
            </w:r>
            <w:r w:rsidR="00697114">
              <w:rPr>
                <w:rFonts w:cs="Arial"/>
                <w:bCs/>
                <w:sz w:val="22"/>
              </w:rPr>
              <w:t xml:space="preserve"> per Lot</w:t>
            </w:r>
            <w:r w:rsidRPr="00FE51B3">
              <w:rPr>
                <w:rFonts w:cs="Arial"/>
                <w:bCs/>
                <w:sz w:val="22"/>
              </w:rPr>
              <w:t xml:space="preserve"> at the discretion of the Authority</w:t>
            </w:r>
            <w:r w:rsidR="00697114">
              <w:rPr>
                <w:rFonts w:cs="Arial"/>
                <w:bCs/>
                <w:sz w:val="22"/>
              </w:rPr>
              <w:t>.</w:t>
            </w:r>
          </w:p>
        </w:tc>
      </w:tr>
    </w:tbl>
    <w:p w14:paraId="0DCAAB61" w14:textId="77777777" w:rsidR="00D1615D" w:rsidRPr="006141D1" w:rsidRDefault="004F3362" w:rsidP="00D1615D">
      <w:pPr>
        <w:pStyle w:val="ListParagraph"/>
        <w:numPr>
          <w:ilvl w:val="0"/>
          <w:numId w:val="5"/>
        </w:numPr>
        <w:spacing w:after="160" w:line="259" w:lineRule="auto"/>
        <w:rPr>
          <w:b/>
          <w:bCs/>
        </w:rPr>
        <w:sectPr w:rsidR="00D1615D" w:rsidRPr="006141D1" w:rsidSect="00D1615D">
          <w:pgSz w:w="16838" w:h="11906" w:orient="landscape"/>
          <w:pgMar w:top="1418" w:right="1418" w:bottom="1418" w:left="1418" w:header="284" w:footer="284" w:gutter="0"/>
          <w:cols w:space="708"/>
          <w:docGrid w:linePitch="360"/>
        </w:sectPr>
      </w:pPr>
      <w:r w:rsidRPr="006141D1">
        <w:rPr>
          <w:b/>
          <w:bCs/>
        </w:rPr>
        <w:br w:type="page"/>
      </w:r>
    </w:p>
    <w:p w14:paraId="36F7E908" w14:textId="46AE02F0" w:rsidR="006E7D83" w:rsidRPr="00D1615D" w:rsidRDefault="00804CBB" w:rsidP="00D1615D">
      <w:pPr>
        <w:pStyle w:val="ListParagraph"/>
        <w:numPr>
          <w:ilvl w:val="0"/>
          <w:numId w:val="5"/>
        </w:numPr>
        <w:spacing w:after="160" w:line="259" w:lineRule="auto"/>
        <w:rPr>
          <w:b/>
          <w:bCs/>
        </w:rPr>
      </w:pPr>
      <w:r w:rsidRPr="00D1615D">
        <w:rPr>
          <w:b/>
          <w:bCs/>
        </w:rPr>
        <w:lastRenderedPageBreak/>
        <w:t>Evaluation Scoring</w:t>
      </w:r>
    </w:p>
    <w:p w14:paraId="3EA4B84B" w14:textId="14DF6BC2" w:rsidR="00804CBB" w:rsidRPr="00452773" w:rsidRDefault="00804CBB" w:rsidP="00804CBB">
      <w:pPr>
        <w:pStyle w:val="ListParagraph"/>
        <w:numPr>
          <w:ilvl w:val="1"/>
          <w:numId w:val="5"/>
        </w:numPr>
        <w:rPr>
          <w:sz w:val="22"/>
          <w:szCs w:val="20"/>
        </w:rPr>
      </w:pPr>
      <w:r w:rsidRPr="00452773">
        <w:rPr>
          <w:sz w:val="22"/>
          <w:szCs w:val="20"/>
        </w:rPr>
        <w:t>The scoring model for the specification is below.  Details of scores applicable and how to achieve these scores are detailed in Appendix B.</w:t>
      </w:r>
    </w:p>
    <w:p w14:paraId="5A35BD4D" w14:textId="77777777" w:rsidR="00804CBB" w:rsidRDefault="00804CBB" w:rsidP="00804CBB">
      <w:pPr>
        <w:pStyle w:val="ListParagraph"/>
        <w:ind w:left="1440"/>
      </w:pPr>
    </w:p>
    <w:tbl>
      <w:tblPr>
        <w:tblStyle w:val="TableGrid"/>
        <w:tblW w:w="8931" w:type="dxa"/>
        <w:tblInd w:w="-5" w:type="dxa"/>
        <w:tblLook w:val="04A0" w:firstRow="1" w:lastRow="0" w:firstColumn="1" w:lastColumn="0" w:noHBand="0" w:noVBand="1"/>
      </w:tblPr>
      <w:tblGrid>
        <w:gridCol w:w="5670"/>
        <w:gridCol w:w="2142"/>
        <w:gridCol w:w="1119"/>
      </w:tblGrid>
      <w:tr w:rsidR="00804CBB" w:rsidRPr="00804CBB" w14:paraId="0FA15CAB" w14:textId="77777777" w:rsidTr="00122DF5">
        <w:trPr>
          <w:trHeight w:val="373"/>
        </w:trPr>
        <w:tc>
          <w:tcPr>
            <w:tcW w:w="8931" w:type="dxa"/>
            <w:gridSpan w:val="3"/>
            <w:shd w:val="clear" w:color="auto" w:fill="9966FF"/>
            <w:vAlign w:val="center"/>
          </w:tcPr>
          <w:p w14:paraId="1D6A3C8B" w14:textId="77777777" w:rsidR="00804CBB" w:rsidRPr="00804CBB" w:rsidRDefault="00804CBB" w:rsidP="00804CBB">
            <w:pPr>
              <w:jc w:val="center"/>
              <w:rPr>
                <w:rFonts w:eastAsia="Times New Roman" w:cs="Arial"/>
                <w:szCs w:val="24"/>
                <w:lang w:eastAsia="en-GB"/>
              </w:rPr>
            </w:pPr>
            <w:r w:rsidRPr="00804CBB">
              <w:rPr>
                <w:rFonts w:eastAsia="Times New Roman" w:cs="Arial"/>
                <w:b/>
                <w:color w:val="FFFFFF" w:themeColor="background1"/>
                <w:szCs w:val="24"/>
                <w:lang w:eastAsia="en-GB"/>
              </w:rPr>
              <w:t>Scoring Model for Technical and Quality Questions</w:t>
            </w:r>
          </w:p>
        </w:tc>
      </w:tr>
      <w:tr w:rsidR="001E76B5" w:rsidRPr="00804CBB" w14:paraId="220271C8" w14:textId="77777777" w:rsidTr="001E76B5">
        <w:trPr>
          <w:trHeight w:val="373"/>
        </w:trPr>
        <w:tc>
          <w:tcPr>
            <w:tcW w:w="5670" w:type="dxa"/>
            <w:shd w:val="clear" w:color="auto" w:fill="9966FF"/>
            <w:vAlign w:val="center"/>
          </w:tcPr>
          <w:p w14:paraId="5645B96A" w14:textId="071856E7" w:rsidR="001E76B5" w:rsidRPr="00804CBB" w:rsidRDefault="001E76B5" w:rsidP="00804CBB">
            <w:pPr>
              <w:jc w:val="center"/>
              <w:rPr>
                <w:rFonts w:eastAsia="Times New Roman" w:cs="Arial"/>
                <w:b/>
                <w:color w:val="FFFFFF" w:themeColor="background1"/>
                <w:szCs w:val="24"/>
                <w:lang w:eastAsia="en-GB"/>
              </w:rPr>
            </w:pPr>
            <w:r>
              <w:rPr>
                <w:rFonts w:eastAsia="Times New Roman" w:cs="Arial"/>
                <w:b/>
                <w:color w:val="FFFFFF" w:themeColor="background1"/>
                <w:szCs w:val="24"/>
                <w:lang w:eastAsia="en-GB"/>
              </w:rPr>
              <w:t>Description</w:t>
            </w:r>
          </w:p>
        </w:tc>
        <w:tc>
          <w:tcPr>
            <w:tcW w:w="2142" w:type="dxa"/>
            <w:shd w:val="clear" w:color="auto" w:fill="9966FF"/>
            <w:vAlign w:val="center"/>
          </w:tcPr>
          <w:p w14:paraId="4BE6EAE7" w14:textId="01FC6E60" w:rsidR="001E76B5" w:rsidRPr="00804CBB" w:rsidRDefault="001E76B5" w:rsidP="00804CBB">
            <w:pPr>
              <w:jc w:val="center"/>
              <w:rPr>
                <w:rFonts w:eastAsia="Times New Roman" w:cs="Arial"/>
                <w:b/>
                <w:color w:val="FFFFFF" w:themeColor="background1"/>
                <w:szCs w:val="24"/>
                <w:lang w:eastAsia="en-GB"/>
              </w:rPr>
            </w:pPr>
            <w:r>
              <w:rPr>
                <w:rFonts w:eastAsia="Times New Roman" w:cs="Arial"/>
                <w:b/>
                <w:color w:val="FFFFFF" w:themeColor="background1"/>
                <w:szCs w:val="24"/>
                <w:lang w:eastAsia="en-GB"/>
              </w:rPr>
              <w:t>Score label</w:t>
            </w:r>
          </w:p>
        </w:tc>
        <w:tc>
          <w:tcPr>
            <w:tcW w:w="1119" w:type="dxa"/>
            <w:shd w:val="clear" w:color="auto" w:fill="9966FF"/>
            <w:vAlign w:val="center"/>
          </w:tcPr>
          <w:p w14:paraId="6ED2A4A0" w14:textId="46D33755" w:rsidR="001E76B5" w:rsidRPr="00804CBB" w:rsidRDefault="001E76B5" w:rsidP="00804CBB">
            <w:pPr>
              <w:jc w:val="center"/>
              <w:rPr>
                <w:rFonts w:eastAsia="Times New Roman" w:cs="Arial"/>
                <w:b/>
                <w:color w:val="FFFFFF" w:themeColor="background1"/>
                <w:szCs w:val="24"/>
                <w:lang w:eastAsia="en-GB"/>
              </w:rPr>
            </w:pPr>
            <w:r>
              <w:rPr>
                <w:rFonts w:eastAsia="Times New Roman" w:cs="Arial"/>
                <w:b/>
                <w:color w:val="FFFFFF" w:themeColor="background1"/>
                <w:szCs w:val="24"/>
                <w:lang w:eastAsia="en-GB"/>
              </w:rPr>
              <w:t>Score</w:t>
            </w:r>
          </w:p>
        </w:tc>
      </w:tr>
      <w:tr w:rsidR="00804CBB" w:rsidRPr="00804CBB" w14:paraId="2054A2CA" w14:textId="77777777" w:rsidTr="00122DF5">
        <w:trPr>
          <w:trHeight w:val="948"/>
        </w:trPr>
        <w:tc>
          <w:tcPr>
            <w:tcW w:w="5670" w:type="dxa"/>
            <w:vAlign w:val="center"/>
          </w:tcPr>
          <w:p w14:paraId="49F02B1C" w14:textId="77777777" w:rsidR="00804CBB" w:rsidRPr="00804CBB" w:rsidRDefault="00804CBB" w:rsidP="00640748">
            <w:pPr>
              <w:rPr>
                <w:rFonts w:eastAsia="Times New Roman" w:cs="Arial"/>
                <w:color w:val="000000"/>
                <w:szCs w:val="24"/>
                <w:lang w:eastAsia="en-GB"/>
              </w:rPr>
            </w:pPr>
            <w:r w:rsidRPr="00804CBB">
              <w:rPr>
                <w:rFonts w:cs="Arial"/>
                <w:b/>
                <w:color w:val="000000"/>
                <w:szCs w:val="24"/>
              </w:rPr>
              <w:t>Does not meet the requirement</w:t>
            </w:r>
            <w:r w:rsidRPr="00804CBB">
              <w:rPr>
                <w:rFonts w:eastAsia="Times New Roman" w:cs="Arial"/>
                <w:color w:val="000000"/>
                <w:szCs w:val="24"/>
                <w:lang w:eastAsia="en-GB"/>
              </w:rPr>
              <w:t xml:space="preserve"> </w:t>
            </w:r>
          </w:p>
          <w:p w14:paraId="3C6CBA21" w14:textId="7B3F641A" w:rsidR="00804CBB" w:rsidRPr="00804CBB" w:rsidRDefault="00804CBB" w:rsidP="00640748">
            <w:pPr>
              <w:rPr>
                <w:rFonts w:eastAsia="Times New Roman" w:cs="Arial"/>
                <w:szCs w:val="24"/>
                <w:lang w:eastAsia="en-GB"/>
              </w:rPr>
            </w:pPr>
            <w:r w:rsidRPr="00804CBB">
              <w:rPr>
                <w:rFonts w:eastAsia="Times New Roman" w:cs="Arial"/>
                <w:color w:val="000000"/>
                <w:sz w:val="22"/>
                <w:lang w:eastAsia="en-GB"/>
              </w:rPr>
              <w:t xml:space="preserve">Failure to meet standard within Specification.  </w:t>
            </w:r>
            <w:r w:rsidRPr="00804CBB">
              <w:rPr>
                <w:rFonts w:cs="Arial"/>
                <w:color w:val="000000"/>
                <w:sz w:val="22"/>
              </w:rPr>
              <w:t>Submission does not provide confidence of ability to undertake and deliver the service.</w:t>
            </w:r>
          </w:p>
        </w:tc>
        <w:tc>
          <w:tcPr>
            <w:tcW w:w="2142" w:type="dxa"/>
            <w:shd w:val="clear" w:color="auto" w:fill="9966FF"/>
            <w:vAlign w:val="center"/>
          </w:tcPr>
          <w:p w14:paraId="322D4BB2" w14:textId="77777777" w:rsidR="00804CBB" w:rsidRPr="00804CBB" w:rsidRDefault="00804CBB" w:rsidP="00640748">
            <w:pPr>
              <w:jc w:val="center"/>
              <w:rPr>
                <w:rFonts w:eastAsia="Times New Roman" w:cs="Arial"/>
                <w:b/>
                <w:color w:val="FFFFFF" w:themeColor="background1"/>
                <w:szCs w:val="24"/>
                <w:lang w:eastAsia="en-GB"/>
              </w:rPr>
            </w:pPr>
            <w:r w:rsidRPr="00804CBB">
              <w:rPr>
                <w:rFonts w:eastAsia="Times New Roman" w:cs="Arial"/>
                <w:b/>
                <w:color w:val="FFFFFF" w:themeColor="background1"/>
                <w:szCs w:val="24"/>
                <w:lang w:eastAsia="en-GB"/>
              </w:rPr>
              <w:t>Unsatisfactory Response</w:t>
            </w:r>
          </w:p>
        </w:tc>
        <w:tc>
          <w:tcPr>
            <w:tcW w:w="1119" w:type="dxa"/>
            <w:shd w:val="clear" w:color="auto" w:fill="9966FF"/>
            <w:vAlign w:val="center"/>
          </w:tcPr>
          <w:p w14:paraId="0EBDBEFD" w14:textId="77777777" w:rsidR="00804CBB" w:rsidRPr="00804CBB" w:rsidRDefault="00804CBB" w:rsidP="00640748">
            <w:pPr>
              <w:jc w:val="center"/>
              <w:rPr>
                <w:rFonts w:eastAsia="Times New Roman" w:cs="Arial"/>
                <w:b/>
                <w:color w:val="FFFFFF" w:themeColor="background1"/>
                <w:szCs w:val="24"/>
                <w:lang w:eastAsia="en-GB"/>
              </w:rPr>
            </w:pPr>
            <w:r w:rsidRPr="00804CBB">
              <w:rPr>
                <w:rFonts w:eastAsia="Times New Roman" w:cs="Arial"/>
                <w:b/>
                <w:color w:val="FFFFFF" w:themeColor="background1"/>
                <w:szCs w:val="24"/>
                <w:lang w:eastAsia="en-GB"/>
              </w:rPr>
              <w:t>0</w:t>
            </w:r>
          </w:p>
        </w:tc>
      </w:tr>
      <w:tr w:rsidR="00804CBB" w:rsidRPr="00804CBB" w14:paraId="4403CC92" w14:textId="77777777" w:rsidTr="00122DF5">
        <w:trPr>
          <w:trHeight w:val="1188"/>
        </w:trPr>
        <w:tc>
          <w:tcPr>
            <w:tcW w:w="5670" w:type="dxa"/>
            <w:vAlign w:val="center"/>
          </w:tcPr>
          <w:p w14:paraId="680795E8" w14:textId="77777777" w:rsidR="00804CBB" w:rsidRDefault="00804CBB" w:rsidP="00640748">
            <w:pPr>
              <w:textAlignment w:val="baseline"/>
              <w:rPr>
                <w:rFonts w:eastAsia="Times New Roman" w:cs="Arial"/>
                <w:color w:val="000000"/>
                <w:szCs w:val="24"/>
                <w:lang w:eastAsia="en-GB"/>
              </w:rPr>
            </w:pPr>
            <w:r w:rsidRPr="00804CBB">
              <w:rPr>
                <w:rFonts w:cs="Arial"/>
                <w:b/>
                <w:bCs/>
                <w:color w:val="000000"/>
                <w:szCs w:val="24"/>
              </w:rPr>
              <w:t>Partial requirement</w:t>
            </w:r>
            <w:r w:rsidRPr="00804CBB">
              <w:rPr>
                <w:rFonts w:eastAsia="Times New Roman" w:cs="Arial"/>
                <w:color w:val="000000"/>
                <w:szCs w:val="24"/>
                <w:lang w:eastAsia="en-GB"/>
              </w:rPr>
              <w:t xml:space="preserve"> </w:t>
            </w:r>
          </w:p>
          <w:p w14:paraId="69F5DFAB" w14:textId="389388B8" w:rsidR="00804CBB" w:rsidRPr="00804CBB" w:rsidRDefault="00804CBB" w:rsidP="00640748">
            <w:pPr>
              <w:textAlignment w:val="baseline"/>
              <w:rPr>
                <w:rFonts w:cs="Arial"/>
                <w:b/>
                <w:bCs/>
                <w:color w:val="000000"/>
                <w:szCs w:val="24"/>
              </w:rPr>
            </w:pPr>
            <w:r w:rsidRPr="00804CBB">
              <w:rPr>
                <w:rFonts w:eastAsia="Times New Roman" w:cs="Arial"/>
                <w:color w:val="000000"/>
                <w:sz w:val="22"/>
                <w:lang w:eastAsia="en-GB"/>
              </w:rPr>
              <w:t xml:space="preserve">Failure to meet standard within Specification.  </w:t>
            </w:r>
            <w:r w:rsidRPr="00804CBB">
              <w:rPr>
                <w:rFonts w:cs="Arial"/>
                <w:color w:val="000000"/>
                <w:sz w:val="22"/>
              </w:rPr>
              <w:t>Submission includes</w:t>
            </w:r>
            <w:r w:rsidR="006141D1">
              <w:rPr>
                <w:rFonts w:cs="Arial"/>
                <w:color w:val="000000"/>
                <w:sz w:val="22"/>
              </w:rPr>
              <w:t xml:space="preserve"> a</w:t>
            </w:r>
            <w:r w:rsidRPr="00804CBB">
              <w:rPr>
                <w:rFonts w:cs="Arial"/>
                <w:color w:val="000000"/>
                <w:sz w:val="22"/>
              </w:rPr>
              <w:t xml:space="preserve"> suitable alternative of </w:t>
            </w:r>
            <w:r w:rsidR="006141D1">
              <w:rPr>
                <w:rFonts w:cs="Arial"/>
                <w:color w:val="000000"/>
                <w:sz w:val="22"/>
              </w:rPr>
              <w:t xml:space="preserve">an </w:t>
            </w:r>
            <w:r w:rsidRPr="00804CBB">
              <w:rPr>
                <w:rFonts w:cs="Arial"/>
                <w:color w:val="000000"/>
                <w:sz w:val="22"/>
              </w:rPr>
              <w:t xml:space="preserve">equivalent nature </w:t>
            </w:r>
            <w:r w:rsidR="006141D1">
              <w:rPr>
                <w:rFonts w:cs="Arial"/>
                <w:color w:val="000000"/>
                <w:sz w:val="22"/>
              </w:rPr>
              <w:t>providing</w:t>
            </w:r>
            <w:r w:rsidRPr="00804CBB">
              <w:rPr>
                <w:rFonts w:cs="Arial"/>
                <w:color w:val="000000"/>
                <w:sz w:val="22"/>
              </w:rPr>
              <w:t xml:space="preserve"> confidence of ability to still undertake and deliver the service.</w:t>
            </w:r>
          </w:p>
        </w:tc>
        <w:tc>
          <w:tcPr>
            <w:tcW w:w="2142" w:type="dxa"/>
            <w:shd w:val="clear" w:color="auto" w:fill="9966FF"/>
            <w:vAlign w:val="center"/>
          </w:tcPr>
          <w:p w14:paraId="18929D7B" w14:textId="77777777" w:rsidR="00804CBB" w:rsidRPr="00804CBB" w:rsidRDefault="00804CBB" w:rsidP="00640748">
            <w:pPr>
              <w:jc w:val="center"/>
              <w:rPr>
                <w:rFonts w:eastAsia="Times New Roman" w:cs="Arial"/>
                <w:b/>
                <w:color w:val="FFFFFF" w:themeColor="background1"/>
                <w:szCs w:val="24"/>
                <w:lang w:eastAsia="en-GB"/>
              </w:rPr>
            </w:pPr>
            <w:r w:rsidRPr="00804CBB">
              <w:rPr>
                <w:rFonts w:eastAsia="Times New Roman" w:cs="Arial"/>
                <w:b/>
                <w:color w:val="FFFFFF" w:themeColor="background1"/>
                <w:szCs w:val="24"/>
                <w:lang w:eastAsia="en-GB"/>
              </w:rPr>
              <w:t>Partial Requirement</w:t>
            </w:r>
          </w:p>
        </w:tc>
        <w:tc>
          <w:tcPr>
            <w:tcW w:w="1119" w:type="dxa"/>
            <w:shd w:val="clear" w:color="auto" w:fill="9966FF"/>
            <w:vAlign w:val="center"/>
          </w:tcPr>
          <w:p w14:paraId="4BB042E9" w14:textId="3ADE54F6" w:rsidR="00804CBB" w:rsidRPr="00804CBB" w:rsidRDefault="00565795" w:rsidP="00640748">
            <w:pPr>
              <w:jc w:val="center"/>
              <w:rPr>
                <w:rFonts w:eastAsia="Times New Roman" w:cs="Arial"/>
                <w:b/>
                <w:color w:val="FFFFFF" w:themeColor="background1"/>
                <w:szCs w:val="24"/>
                <w:lang w:eastAsia="en-GB"/>
              </w:rPr>
            </w:pPr>
            <w:r>
              <w:rPr>
                <w:rFonts w:eastAsia="Times New Roman" w:cs="Arial"/>
                <w:b/>
                <w:color w:val="FFFFFF" w:themeColor="background1"/>
                <w:szCs w:val="24"/>
                <w:lang w:eastAsia="en-GB"/>
              </w:rPr>
              <w:t>1</w:t>
            </w:r>
          </w:p>
        </w:tc>
      </w:tr>
      <w:tr w:rsidR="00804CBB" w:rsidRPr="00804CBB" w14:paraId="34A4DF4E" w14:textId="77777777" w:rsidTr="00122DF5">
        <w:trPr>
          <w:trHeight w:val="1237"/>
        </w:trPr>
        <w:tc>
          <w:tcPr>
            <w:tcW w:w="5670" w:type="dxa"/>
            <w:vAlign w:val="center"/>
          </w:tcPr>
          <w:p w14:paraId="032DA73E" w14:textId="77777777" w:rsidR="00804CBB" w:rsidRDefault="00804CBB" w:rsidP="00640748">
            <w:pPr>
              <w:textAlignment w:val="baseline"/>
              <w:rPr>
                <w:rFonts w:eastAsia="Times New Roman" w:cs="Arial"/>
                <w:color w:val="000000"/>
                <w:szCs w:val="24"/>
                <w:lang w:eastAsia="en-GB"/>
              </w:rPr>
            </w:pPr>
            <w:r w:rsidRPr="00804CBB">
              <w:rPr>
                <w:rFonts w:cs="Arial"/>
                <w:b/>
                <w:bCs/>
                <w:color w:val="000000"/>
                <w:szCs w:val="24"/>
              </w:rPr>
              <w:t>Satisfies the requirement</w:t>
            </w:r>
            <w:r w:rsidRPr="00804CBB">
              <w:rPr>
                <w:rFonts w:eastAsia="Times New Roman" w:cs="Arial"/>
                <w:color w:val="000000"/>
                <w:szCs w:val="24"/>
                <w:lang w:eastAsia="en-GB"/>
              </w:rPr>
              <w:t xml:space="preserve"> </w:t>
            </w:r>
          </w:p>
          <w:p w14:paraId="60CBD467" w14:textId="060EDC7F" w:rsidR="00804CBB" w:rsidRPr="00804CBB" w:rsidRDefault="00804CBB" w:rsidP="00640748">
            <w:pPr>
              <w:textAlignment w:val="baseline"/>
              <w:rPr>
                <w:rFonts w:eastAsia="Times New Roman" w:cs="Arial"/>
                <w:szCs w:val="24"/>
                <w:lang w:eastAsia="en-GB"/>
              </w:rPr>
            </w:pPr>
            <w:r w:rsidRPr="00804CBB">
              <w:rPr>
                <w:rFonts w:eastAsia="Times New Roman" w:cs="Arial"/>
                <w:color w:val="000000"/>
                <w:sz w:val="22"/>
                <w:lang w:eastAsia="en-GB"/>
              </w:rPr>
              <w:t xml:space="preserve">Response meets the standard requirements within the Specification.  </w:t>
            </w:r>
            <w:r w:rsidRPr="00804CBB">
              <w:rPr>
                <w:rFonts w:cs="Arial"/>
                <w:color w:val="000000"/>
                <w:sz w:val="22"/>
              </w:rPr>
              <w:t>Submission provides confidence of ability to undertake and deliver the supplies / service.</w:t>
            </w:r>
          </w:p>
        </w:tc>
        <w:tc>
          <w:tcPr>
            <w:tcW w:w="2142" w:type="dxa"/>
            <w:shd w:val="clear" w:color="auto" w:fill="9966FF"/>
            <w:vAlign w:val="center"/>
          </w:tcPr>
          <w:p w14:paraId="06A06BAF" w14:textId="77777777" w:rsidR="00804CBB" w:rsidRPr="00804CBB" w:rsidRDefault="00804CBB" w:rsidP="00640748">
            <w:pPr>
              <w:jc w:val="center"/>
              <w:rPr>
                <w:rFonts w:eastAsia="Times New Roman" w:cs="Arial"/>
                <w:b/>
                <w:color w:val="FFFFFF" w:themeColor="background1"/>
                <w:szCs w:val="24"/>
                <w:lang w:eastAsia="en-GB"/>
              </w:rPr>
            </w:pPr>
            <w:r w:rsidRPr="00804CBB">
              <w:rPr>
                <w:rFonts w:eastAsia="Times New Roman" w:cs="Arial"/>
                <w:b/>
                <w:color w:val="FFFFFF" w:themeColor="background1"/>
                <w:szCs w:val="24"/>
                <w:lang w:eastAsia="en-GB"/>
              </w:rPr>
              <w:t>Satisfactory Response</w:t>
            </w:r>
          </w:p>
        </w:tc>
        <w:tc>
          <w:tcPr>
            <w:tcW w:w="1119" w:type="dxa"/>
            <w:shd w:val="clear" w:color="auto" w:fill="9966FF"/>
            <w:vAlign w:val="center"/>
          </w:tcPr>
          <w:p w14:paraId="534FBA24" w14:textId="77777777" w:rsidR="00804CBB" w:rsidRPr="00804CBB" w:rsidRDefault="00804CBB" w:rsidP="00640748">
            <w:pPr>
              <w:jc w:val="center"/>
              <w:rPr>
                <w:rFonts w:eastAsia="Times New Roman" w:cs="Arial"/>
                <w:b/>
                <w:color w:val="FFFFFF" w:themeColor="background1"/>
                <w:szCs w:val="24"/>
                <w:lang w:eastAsia="en-GB"/>
              </w:rPr>
            </w:pPr>
            <w:r w:rsidRPr="00804CBB">
              <w:rPr>
                <w:rFonts w:eastAsia="Times New Roman" w:cs="Arial"/>
                <w:b/>
                <w:color w:val="FFFFFF" w:themeColor="background1"/>
                <w:szCs w:val="24"/>
                <w:lang w:eastAsia="en-GB"/>
              </w:rPr>
              <w:t>5</w:t>
            </w:r>
          </w:p>
        </w:tc>
      </w:tr>
      <w:tr w:rsidR="00804CBB" w:rsidRPr="00804CBB" w14:paraId="7E72F266" w14:textId="77777777" w:rsidTr="00122DF5">
        <w:trPr>
          <w:trHeight w:val="875"/>
        </w:trPr>
        <w:tc>
          <w:tcPr>
            <w:tcW w:w="5670" w:type="dxa"/>
            <w:vAlign w:val="center"/>
          </w:tcPr>
          <w:p w14:paraId="012EFEB2" w14:textId="77777777" w:rsidR="00804CBB" w:rsidRDefault="00804CBB" w:rsidP="00640748">
            <w:pPr>
              <w:textAlignment w:val="baseline"/>
              <w:rPr>
                <w:rFonts w:eastAsia="Times New Roman" w:cs="Arial"/>
                <w:color w:val="000000"/>
                <w:szCs w:val="24"/>
                <w:lang w:eastAsia="en-GB"/>
              </w:rPr>
            </w:pPr>
            <w:r w:rsidRPr="00804CBB">
              <w:rPr>
                <w:rFonts w:cs="Arial"/>
                <w:b/>
                <w:bCs/>
                <w:color w:val="000000"/>
                <w:szCs w:val="24"/>
              </w:rPr>
              <w:t>Exceeds the requirement</w:t>
            </w:r>
            <w:r w:rsidRPr="00804CBB">
              <w:rPr>
                <w:rFonts w:eastAsia="Times New Roman" w:cs="Arial"/>
                <w:color w:val="000000"/>
                <w:szCs w:val="24"/>
                <w:lang w:eastAsia="en-GB"/>
              </w:rPr>
              <w:t xml:space="preserve"> </w:t>
            </w:r>
          </w:p>
          <w:p w14:paraId="34178037" w14:textId="0975A45B" w:rsidR="00804CBB" w:rsidRPr="00804CBB" w:rsidRDefault="00804CBB" w:rsidP="00640748">
            <w:pPr>
              <w:textAlignment w:val="baseline"/>
              <w:rPr>
                <w:rFonts w:eastAsia="Times New Roman" w:cs="Arial"/>
                <w:color w:val="000000"/>
                <w:szCs w:val="24"/>
                <w:lang w:eastAsia="en-GB"/>
              </w:rPr>
            </w:pPr>
            <w:r w:rsidRPr="00804CBB">
              <w:rPr>
                <w:rFonts w:eastAsia="Times New Roman" w:cs="Arial"/>
                <w:color w:val="000000"/>
                <w:sz w:val="22"/>
                <w:lang w:eastAsia="en-GB"/>
              </w:rPr>
              <w:t xml:space="preserve">Response exceeds the standard requirement within the specification. </w:t>
            </w:r>
            <w:r w:rsidRPr="00804CBB">
              <w:rPr>
                <w:rFonts w:cs="Arial"/>
                <w:color w:val="000000"/>
                <w:sz w:val="22"/>
              </w:rPr>
              <w:t>Submission provides confidence of added value to the supplies / service.</w:t>
            </w:r>
          </w:p>
        </w:tc>
        <w:tc>
          <w:tcPr>
            <w:tcW w:w="2142" w:type="dxa"/>
            <w:shd w:val="clear" w:color="auto" w:fill="9966FF"/>
            <w:vAlign w:val="center"/>
          </w:tcPr>
          <w:p w14:paraId="049E7F66" w14:textId="77777777" w:rsidR="00804CBB" w:rsidRPr="00804CBB" w:rsidRDefault="00804CBB" w:rsidP="00640748">
            <w:pPr>
              <w:jc w:val="center"/>
              <w:rPr>
                <w:rFonts w:eastAsia="Times New Roman" w:cs="Arial"/>
                <w:b/>
                <w:color w:val="FFFFFF" w:themeColor="background1"/>
                <w:szCs w:val="24"/>
                <w:lang w:eastAsia="en-GB"/>
              </w:rPr>
            </w:pPr>
            <w:r w:rsidRPr="00804CBB">
              <w:rPr>
                <w:rFonts w:eastAsia="Times New Roman" w:cs="Arial"/>
                <w:b/>
                <w:color w:val="FFFFFF" w:themeColor="background1"/>
                <w:szCs w:val="24"/>
                <w:lang w:eastAsia="en-GB"/>
              </w:rPr>
              <w:t>Superior Response</w:t>
            </w:r>
          </w:p>
        </w:tc>
        <w:tc>
          <w:tcPr>
            <w:tcW w:w="1119" w:type="dxa"/>
            <w:shd w:val="clear" w:color="auto" w:fill="9966FF"/>
            <w:vAlign w:val="center"/>
          </w:tcPr>
          <w:p w14:paraId="4F8A0F1F" w14:textId="77777777" w:rsidR="00804CBB" w:rsidRPr="00804CBB" w:rsidRDefault="00804CBB" w:rsidP="00640748">
            <w:pPr>
              <w:jc w:val="center"/>
              <w:rPr>
                <w:rFonts w:eastAsia="Times New Roman" w:cs="Arial"/>
                <w:b/>
                <w:color w:val="FFFFFF" w:themeColor="background1"/>
                <w:szCs w:val="24"/>
                <w:lang w:eastAsia="en-GB"/>
              </w:rPr>
            </w:pPr>
            <w:r w:rsidRPr="00804CBB">
              <w:rPr>
                <w:rFonts w:eastAsia="Times New Roman" w:cs="Arial"/>
                <w:b/>
                <w:color w:val="FFFFFF" w:themeColor="background1"/>
                <w:szCs w:val="24"/>
                <w:lang w:eastAsia="en-GB"/>
              </w:rPr>
              <w:t>10</w:t>
            </w:r>
          </w:p>
        </w:tc>
      </w:tr>
    </w:tbl>
    <w:p w14:paraId="3A562A88" w14:textId="16AA8677" w:rsidR="00804CBB" w:rsidRDefault="00804CBB"/>
    <w:p w14:paraId="1C49E0E5" w14:textId="691D342B" w:rsidR="00D83E87" w:rsidRDefault="00804CBB" w:rsidP="00C66D5E">
      <w:pPr>
        <w:pStyle w:val="ListParagraph"/>
        <w:numPr>
          <w:ilvl w:val="0"/>
          <w:numId w:val="5"/>
        </w:numPr>
        <w:ind w:left="567" w:hanging="567"/>
        <w:rPr>
          <w:b/>
          <w:bCs/>
        </w:rPr>
      </w:pPr>
      <w:r w:rsidRPr="00804CBB">
        <w:rPr>
          <w:b/>
          <w:bCs/>
        </w:rPr>
        <w:t>Scores</w:t>
      </w:r>
    </w:p>
    <w:p w14:paraId="74A85C26" w14:textId="19C41C72" w:rsidR="003E1ADF" w:rsidRPr="003E1ADF" w:rsidRDefault="00186CB1" w:rsidP="00C66D5E">
      <w:pPr>
        <w:pStyle w:val="ListParagraph"/>
        <w:numPr>
          <w:ilvl w:val="1"/>
          <w:numId w:val="5"/>
        </w:numPr>
        <w:ind w:left="1134" w:hanging="567"/>
        <w:rPr>
          <w:b/>
          <w:bCs/>
          <w:sz w:val="22"/>
        </w:rPr>
      </w:pPr>
      <w:r>
        <w:rPr>
          <w:b/>
          <w:bCs/>
          <w:sz w:val="22"/>
        </w:rPr>
        <w:t xml:space="preserve">Stage 1 </w:t>
      </w:r>
      <w:r w:rsidR="003E1ADF" w:rsidRPr="003E1ADF">
        <w:rPr>
          <w:b/>
          <w:bCs/>
          <w:sz w:val="22"/>
        </w:rPr>
        <w:t>SSQ</w:t>
      </w:r>
      <w:r w:rsidR="003E1ADF">
        <w:rPr>
          <w:sz w:val="22"/>
        </w:rPr>
        <w:t xml:space="preserve"> - </w:t>
      </w:r>
      <w:r>
        <w:rPr>
          <w:sz w:val="22"/>
        </w:rPr>
        <w:t>Offerors</w:t>
      </w:r>
      <w:r w:rsidR="00F34DEE">
        <w:rPr>
          <w:sz w:val="22"/>
        </w:rPr>
        <w:t xml:space="preserve"> responses</w:t>
      </w:r>
      <w:r w:rsidR="00D83E87" w:rsidRPr="00452773">
        <w:rPr>
          <w:sz w:val="22"/>
        </w:rPr>
        <w:t xml:space="preserve"> will be evaluated </w:t>
      </w:r>
      <w:r w:rsidR="00F8176A" w:rsidRPr="00452773">
        <w:rPr>
          <w:sz w:val="22"/>
        </w:rPr>
        <w:t>as per Appendix A</w:t>
      </w:r>
      <w:r w:rsidR="00F8176A">
        <w:rPr>
          <w:sz w:val="22"/>
        </w:rPr>
        <w:t xml:space="preserve"> and that Offerors </w:t>
      </w:r>
      <w:r w:rsidR="00D83E87" w:rsidRPr="00452773">
        <w:rPr>
          <w:sz w:val="22"/>
        </w:rPr>
        <w:t>have fully completed the SSQ parts 1,2 and 3</w:t>
      </w:r>
      <w:r w:rsidR="00F8176A">
        <w:rPr>
          <w:sz w:val="22"/>
        </w:rPr>
        <w:t>.</w:t>
      </w:r>
      <w:r w:rsidR="00D83E87" w:rsidRPr="00452773">
        <w:rPr>
          <w:sz w:val="22"/>
        </w:rPr>
        <w:t xml:space="preserve"> </w:t>
      </w:r>
    </w:p>
    <w:p w14:paraId="5AFE814B" w14:textId="14F24847" w:rsidR="00D83E87" w:rsidRDefault="00D83E87" w:rsidP="003E1ADF">
      <w:pPr>
        <w:pStyle w:val="ListParagraph"/>
        <w:ind w:left="1134"/>
        <w:rPr>
          <w:sz w:val="22"/>
        </w:rPr>
      </w:pPr>
      <w:r w:rsidRPr="00452773">
        <w:rPr>
          <w:sz w:val="22"/>
        </w:rPr>
        <w:t xml:space="preserve">Any Offeror failing to pass Stage 1 will automatically be disqualified and will not be considered further. </w:t>
      </w:r>
      <w:r w:rsidR="00F34DEE">
        <w:rPr>
          <w:sz w:val="22"/>
        </w:rPr>
        <w:t xml:space="preserve">  Offerors passing this stage will progress</w:t>
      </w:r>
      <w:r w:rsidR="00186CB1">
        <w:rPr>
          <w:sz w:val="22"/>
        </w:rPr>
        <w:t xml:space="preserve"> to stage 2</w:t>
      </w:r>
    </w:p>
    <w:p w14:paraId="2DCB8171" w14:textId="77777777" w:rsidR="00E922DF" w:rsidRPr="00452773" w:rsidRDefault="00E922DF" w:rsidP="003E1ADF">
      <w:pPr>
        <w:pStyle w:val="ListParagraph"/>
        <w:ind w:left="1134"/>
        <w:rPr>
          <w:b/>
          <w:bCs/>
          <w:sz w:val="22"/>
        </w:rPr>
      </w:pPr>
    </w:p>
    <w:p w14:paraId="3E910DC9" w14:textId="4AA4049B" w:rsidR="003E1ADF" w:rsidRPr="003E1ADF" w:rsidRDefault="00186CB1" w:rsidP="00C66D5E">
      <w:pPr>
        <w:pStyle w:val="ListParagraph"/>
        <w:numPr>
          <w:ilvl w:val="1"/>
          <w:numId w:val="5"/>
        </w:numPr>
        <w:ind w:left="1134" w:hanging="567"/>
        <w:rPr>
          <w:b/>
          <w:bCs/>
          <w:sz w:val="22"/>
        </w:rPr>
      </w:pPr>
      <w:r>
        <w:rPr>
          <w:b/>
          <w:bCs/>
          <w:sz w:val="22"/>
        </w:rPr>
        <w:t xml:space="preserve">Stage 2 </w:t>
      </w:r>
      <w:r w:rsidR="003E1ADF" w:rsidRPr="003E1ADF">
        <w:rPr>
          <w:b/>
          <w:bCs/>
          <w:sz w:val="22"/>
        </w:rPr>
        <w:t>Regulatory</w:t>
      </w:r>
      <w:r w:rsidR="003E1ADF">
        <w:rPr>
          <w:sz w:val="22"/>
        </w:rPr>
        <w:t xml:space="preserve"> - </w:t>
      </w:r>
      <w:r>
        <w:rPr>
          <w:sz w:val="22"/>
        </w:rPr>
        <w:t>Offerors</w:t>
      </w:r>
      <w:r w:rsidR="003E1ADF">
        <w:rPr>
          <w:sz w:val="22"/>
        </w:rPr>
        <w:t xml:space="preserve"> responses to Document 8a</w:t>
      </w:r>
      <w:r w:rsidR="004F3362" w:rsidRPr="00452773">
        <w:rPr>
          <w:sz w:val="22"/>
        </w:rPr>
        <w:t xml:space="preserve"> will be </w:t>
      </w:r>
      <w:r w:rsidR="00F8176A">
        <w:rPr>
          <w:sz w:val="22"/>
        </w:rPr>
        <w:t>verified</w:t>
      </w:r>
      <w:r w:rsidR="004F3362" w:rsidRPr="00452773">
        <w:rPr>
          <w:sz w:val="22"/>
        </w:rPr>
        <w:t xml:space="preserve"> to confirm that </w:t>
      </w:r>
      <w:r w:rsidR="00D83E87" w:rsidRPr="00452773">
        <w:rPr>
          <w:sz w:val="22"/>
        </w:rPr>
        <w:t>the</w:t>
      </w:r>
      <w:r w:rsidR="00C66D5E">
        <w:rPr>
          <w:sz w:val="22"/>
        </w:rPr>
        <w:t>y</w:t>
      </w:r>
      <w:r w:rsidR="00D83E87" w:rsidRPr="00452773">
        <w:rPr>
          <w:sz w:val="22"/>
        </w:rPr>
        <w:t xml:space="preserve"> have fully completed</w:t>
      </w:r>
      <w:r w:rsidR="00F8176A">
        <w:rPr>
          <w:sz w:val="22"/>
        </w:rPr>
        <w:t xml:space="preserve"> </w:t>
      </w:r>
      <w:r w:rsidR="00197F60">
        <w:rPr>
          <w:sz w:val="22"/>
        </w:rPr>
        <w:t xml:space="preserve">responses, </w:t>
      </w:r>
      <w:r w:rsidR="00F8176A">
        <w:rPr>
          <w:sz w:val="22"/>
        </w:rPr>
        <w:t xml:space="preserve">and that the information submitted is applicable </w:t>
      </w:r>
      <w:r w:rsidR="00D83E87" w:rsidRPr="00452773">
        <w:rPr>
          <w:sz w:val="22"/>
        </w:rPr>
        <w:t>the</w:t>
      </w:r>
      <w:r w:rsidR="004F3362" w:rsidRPr="00452773">
        <w:rPr>
          <w:sz w:val="22"/>
        </w:rPr>
        <w:t xml:space="preserve"> </w:t>
      </w:r>
      <w:r w:rsidR="00D83E87" w:rsidRPr="00452773">
        <w:rPr>
          <w:sz w:val="22"/>
        </w:rPr>
        <w:t>to the Lots they are tendering for</w:t>
      </w:r>
      <w:r w:rsidR="004F3362" w:rsidRPr="00452773">
        <w:rPr>
          <w:sz w:val="22"/>
        </w:rPr>
        <w:t xml:space="preserve">. </w:t>
      </w:r>
      <w:r w:rsidR="00D83E87" w:rsidRPr="00452773">
        <w:rPr>
          <w:sz w:val="22"/>
        </w:rPr>
        <w:t xml:space="preserve"> </w:t>
      </w:r>
    </w:p>
    <w:p w14:paraId="32D7EE3A" w14:textId="7331A7FC" w:rsidR="00D83E87" w:rsidRDefault="004F3362" w:rsidP="003E1ADF">
      <w:pPr>
        <w:pStyle w:val="ListParagraph"/>
        <w:ind w:left="1134"/>
        <w:rPr>
          <w:sz w:val="22"/>
        </w:rPr>
      </w:pPr>
      <w:r w:rsidRPr="00452773">
        <w:rPr>
          <w:sz w:val="22"/>
        </w:rPr>
        <w:t>Any</w:t>
      </w:r>
      <w:r w:rsidR="00D83E87" w:rsidRPr="00452773">
        <w:rPr>
          <w:sz w:val="22"/>
        </w:rPr>
        <w:t xml:space="preserve"> Offerors</w:t>
      </w:r>
      <w:r w:rsidRPr="00452773">
        <w:rPr>
          <w:sz w:val="22"/>
        </w:rPr>
        <w:t xml:space="preserve"> failing to provide a </w:t>
      </w:r>
      <w:r w:rsidR="00D83E87" w:rsidRPr="00452773">
        <w:rPr>
          <w:sz w:val="22"/>
        </w:rPr>
        <w:t>suitable</w:t>
      </w:r>
      <w:r w:rsidRPr="00452773">
        <w:rPr>
          <w:sz w:val="22"/>
        </w:rPr>
        <w:t xml:space="preserve"> response</w:t>
      </w:r>
      <w:r w:rsidR="00D83E87" w:rsidRPr="00452773">
        <w:rPr>
          <w:sz w:val="22"/>
        </w:rPr>
        <w:t xml:space="preserve"> </w:t>
      </w:r>
      <w:r w:rsidRPr="00452773">
        <w:rPr>
          <w:sz w:val="22"/>
        </w:rPr>
        <w:t xml:space="preserve">to </w:t>
      </w:r>
      <w:r w:rsidR="00D83E87" w:rsidRPr="00452773">
        <w:rPr>
          <w:sz w:val="22"/>
        </w:rPr>
        <w:t xml:space="preserve">the Regulatory Questions relevant to the Lot they are tendering for will not pass Stage 2 and </w:t>
      </w:r>
      <w:r w:rsidRPr="00452773">
        <w:rPr>
          <w:sz w:val="22"/>
        </w:rPr>
        <w:t>will automatically be disqualified and will not be considered further.</w:t>
      </w:r>
      <w:r w:rsidR="000D2BC6">
        <w:rPr>
          <w:sz w:val="22"/>
        </w:rPr>
        <w:t xml:space="preserve">  Offerors passing this stage will progress</w:t>
      </w:r>
      <w:r w:rsidR="00186CB1">
        <w:rPr>
          <w:sz w:val="22"/>
        </w:rPr>
        <w:t xml:space="preserve"> to stages 3.</w:t>
      </w:r>
    </w:p>
    <w:p w14:paraId="530669E1" w14:textId="77777777" w:rsidR="00E922DF" w:rsidRPr="00452773" w:rsidRDefault="00E922DF" w:rsidP="003E1ADF">
      <w:pPr>
        <w:pStyle w:val="ListParagraph"/>
        <w:ind w:left="1134"/>
        <w:rPr>
          <w:b/>
          <w:bCs/>
          <w:sz w:val="22"/>
        </w:rPr>
      </w:pPr>
    </w:p>
    <w:p w14:paraId="7B4276B9" w14:textId="1574EE02" w:rsidR="00186CB1" w:rsidRDefault="00186CB1" w:rsidP="00186CB1">
      <w:pPr>
        <w:pStyle w:val="ListParagraph"/>
        <w:numPr>
          <w:ilvl w:val="1"/>
          <w:numId w:val="5"/>
        </w:numPr>
        <w:ind w:left="1134" w:hanging="567"/>
        <w:rPr>
          <w:sz w:val="22"/>
        </w:rPr>
      </w:pPr>
      <w:r>
        <w:rPr>
          <w:rFonts w:eastAsia="Times New Roman" w:cs="Arial"/>
          <w:b/>
          <w:bCs/>
          <w:color w:val="000000" w:themeColor="text1"/>
          <w:sz w:val="22"/>
          <w:lang w:eastAsia="en-GB"/>
        </w:rPr>
        <w:t xml:space="preserve">Stage 3a and 3b </w:t>
      </w:r>
      <w:r w:rsidR="003E1ADF" w:rsidRPr="00CA7E29">
        <w:rPr>
          <w:rFonts w:eastAsia="Times New Roman" w:cs="Arial"/>
          <w:b/>
          <w:bCs/>
          <w:color w:val="000000" w:themeColor="text1"/>
          <w:sz w:val="22"/>
          <w:lang w:eastAsia="en-GB"/>
        </w:rPr>
        <w:t>Technical and Quality</w:t>
      </w:r>
      <w:r w:rsidR="003E1ADF">
        <w:rPr>
          <w:sz w:val="22"/>
        </w:rPr>
        <w:t xml:space="preserve"> - </w:t>
      </w:r>
      <w:r>
        <w:rPr>
          <w:sz w:val="22"/>
        </w:rPr>
        <w:t>Offerors</w:t>
      </w:r>
      <w:r w:rsidR="003E1ADF">
        <w:rPr>
          <w:sz w:val="22"/>
        </w:rPr>
        <w:t xml:space="preserve"> responses to Document 8a will be evaluated against Compliance Questions and Adjud</w:t>
      </w:r>
      <w:r w:rsidR="000D2BC6">
        <w:rPr>
          <w:sz w:val="22"/>
        </w:rPr>
        <w:t>i</w:t>
      </w:r>
      <w:r w:rsidR="003E1ADF">
        <w:rPr>
          <w:sz w:val="22"/>
        </w:rPr>
        <w:t xml:space="preserve">cation Questions and scored as per the </w:t>
      </w:r>
      <w:r>
        <w:rPr>
          <w:sz w:val="22"/>
        </w:rPr>
        <w:t xml:space="preserve">table above using </w:t>
      </w:r>
      <w:r w:rsidR="003E1ADF">
        <w:rPr>
          <w:sz w:val="22"/>
        </w:rPr>
        <w:t>Appendix B</w:t>
      </w:r>
      <w:r w:rsidR="000D2BC6">
        <w:rPr>
          <w:sz w:val="22"/>
        </w:rPr>
        <w:t>.</w:t>
      </w:r>
      <w:r w:rsidR="003E1ADF">
        <w:rPr>
          <w:sz w:val="22"/>
        </w:rPr>
        <w:t xml:space="preserve"> </w:t>
      </w:r>
    </w:p>
    <w:p w14:paraId="270A1E79" w14:textId="77777777" w:rsidR="00E922DF" w:rsidRPr="00186CB1" w:rsidRDefault="00E922DF" w:rsidP="00E922DF">
      <w:pPr>
        <w:pStyle w:val="ListParagraph"/>
        <w:ind w:left="1134"/>
        <w:rPr>
          <w:sz w:val="22"/>
        </w:rPr>
      </w:pPr>
    </w:p>
    <w:p w14:paraId="2CACAAF6" w14:textId="272B3298" w:rsidR="00186CB1" w:rsidRPr="00E922DF" w:rsidRDefault="00186CB1" w:rsidP="00186CB1">
      <w:pPr>
        <w:pStyle w:val="ListParagraph"/>
        <w:numPr>
          <w:ilvl w:val="1"/>
          <w:numId w:val="5"/>
        </w:numPr>
        <w:ind w:left="1134" w:hanging="567"/>
        <w:rPr>
          <w:sz w:val="22"/>
        </w:rPr>
      </w:pPr>
      <w:r>
        <w:rPr>
          <w:rFonts w:eastAsia="Times New Roman" w:cs="Arial"/>
          <w:b/>
          <w:bCs/>
          <w:color w:val="000000" w:themeColor="text1"/>
          <w:sz w:val="22"/>
          <w:lang w:eastAsia="en-GB"/>
        </w:rPr>
        <w:t xml:space="preserve">Stage 3c Social Value Model - </w:t>
      </w:r>
      <w:r>
        <w:rPr>
          <w:rFonts w:eastAsia="Times New Roman" w:cs="Arial"/>
          <w:color w:val="000000" w:themeColor="text1"/>
          <w:sz w:val="22"/>
          <w:lang w:eastAsia="en-GB"/>
        </w:rPr>
        <w:t xml:space="preserve"> Offerors responses to Document 8a will be </w:t>
      </w:r>
      <w:proofErr w:type="spellStart"/>
      <w:r>
        <w:rPr>
          <w:rFonts w:eastAsia="Times New Roman" w:cs="Arial"/>
          <w:color w:val="000000" w:themeColor="text1"/>
          <w:sz w:val="22"/>
          <w:lang w:eastAsia="en-GB"/>
        </w:rPr>
        <w:t>evaludated</w:t>
      </w:r>
      <w:proofErr w:type="spellEnd"/>
      <w:r>
        <w:rPr>
          <w:rFonts w:eastAsia="Times New Roman" w:cs="Arial"/>
          <w:color w:val="000000" w:themeColor="text1"/>
          <w:sz w:val="22"/>
          <w:lang w:eastAsia="en-GB"/>
        </w:rPr>
        <w:t xml:space="preserve"> against Compliance Questions and Adjudications Questions and scored as per the table above and using Appendix B</w:t>
      </w:r>
      <w:r w:rsidR="00000D7A">
        <w:rPr>
          <w:rFonts w:eastAsia="Times New Roman" w:cs="Arial"/>
          <w:color w:val="000000" w:themeColor="text1"/>
          <w:sz w:val="22"/>
          <w:lang w:eastAsia="en-GB"/>
        </w:rPr>
        <w:t>.</w:t>
      </w:r>
    </w:p>
    <w:p w14:paraId="322F491F" w14:textId="77777777" w:rsidR="00E922DF" w:rsidRPr="00E922DF" w:rsidRDefault="00E922DF" w:rsidP="00E922DF">
      <w:pPr>
        <w:rPr>
          <w:sz w:val="22"/>
        </w:rPr>
      </w:pPr>
    </w:p>
    <w:p w14:paraId="6C8F0779" w14:textId="501BEF63" w:rsidR="00F8176A" w:rsidRDefault="006E7D83" w:rsidP="00186CB1">
      <w:pPr>
        <w:pStyle w:val="ListParagraph"/>
        <w:numPr>
          <w:ilvl w:val="1"/>
          <w:numId w:val="5"/>
        </w:numPr>
        <w:ind w:left="1134" w:hanging="567"/>
        <w:rPr>
          <w:sz w:val="22"/>
        </w:rPr>
      </w:pPr>
      <w:r w:rsidRPr="00186CB1">
        <w:rPr>
          <w:sz w:val="22"/>
        </w:rPr>
        <w:t xml:space="preserve">All sections within the Technical and Quality </w:t>
      </w:r>
      <w:r w:rsidR="00000D7A">
        <w:rPr>
          <w:sz w:val="22"/>
        </w:rPr>
        <w:t xml:space="preserve">requirement </w:t>
      </w:r>
      <w:r w:rsidRPr="00186CB1">
        <w:rPr>
          <w:sz w:val="22"/>
        </w:rPr>
        <w:t>are equally weighted.</w:t>
      </w:r>
      <w:r w:rsidR="004F3362" w:rsidRPr="00186CB1">
        <w:rPr>
          <w:sz w:val="22"/>
        </w:rPr>
        <w:t xml:space="preserve"> </w:t>
      </w:r>
      <w:r w:rsidRPr="00186CB1">
        <w:rPr>
          <w:sz w:val="22"/>
        </w:rPr>
        <w:t xml:space="preserve"> </w:t>
      </w:r>
    </w:p>
    <w:p w14:paraId="3B8F9046" w14:textId="6EB52233" w:rsidR="00E922DF" w:rsidRPr="00E922DF" w:rsidRDefault="00E922DF" w:rsidP="00E922DF">
      <w:pPr>
        <w:pStyle w:val="ListParagraph"/>
        <w:numPr>
          <w:ilvl w:val="2"/>
          <w:numId w:val="5"/>
        </w:numPr>
        <w:ind w:left="1780" w:hanging="646"/>
        <w:rPr>
          <w:sz w:val="22"/>
        </w:rPr>
      </w:pPr>
      <w:r w:rsidRPr="00E922DF">
        <w:rPr>
          <w:sz w:val="22"/>
        </w:rPr>
        <w:t>for avoidance of doubt where a specification</w:t>
      </w:r>
      <w:r>
        <w:rPr>
          <w:sz w:val="22"/>
        </w:rPr>
        <w:t xml:space="preserve"> point</w:t>
      </w:r>
      <w:r w:rsidRPr="00E922DF">
        <w:rPr>
          <w:sz w:val="22"/>
        </w:rPr>
        <w:t xml:space="preserve"> is not applicable</w:t>
      </w:r>
      <w:r w:rsidR="00000D7A">
        <w:rPr>
          <w:sz w:val="22"/>
        </w:rPr>
        <w:t xml:space="preserve">, </w:t>
      </w:r>
      <w:r w:rsidRPr="00E922DF">
        <w:rPr>
          <w:sz w:val="22"/>
        </w:rPr>
        <w:t xml:space="preserve">the maximum available unweighted score will be </w:t>
      </w:r>
      <w:proofErr w:type="spellStart"/>
      <w:r w:rsidRPr="00E922DF">
        <w:rPr>
          <w:sz w:val="22"/>
        </w:rPr>
        <w:t>adjused</w:t>
      </w:r>
      <w:proofErr w:type="spellEnd"/>
      <w:r w:rsidRPr="00E922DF">
        <w:rPr>
          <w:sz w:val="22"/>
        </w:rPr>
        <w:t xml:space="preserve"> accordingly</w:t>
      </w:r>
    </w:p>
    <w:p w14:paraId="79A8C72B" w14:textId="77777777" w:rsidR="00E922DF" w:rsidRDefault="00E922DF" w:rsidP="00E922DF">
      <w:pPr>
        <w:pStyle w:val="ListParagraph"/>
        <w:numPr>
          <w:ilvl w:val="2"/>
          <w:numId w:val="5"/>
        </w:numPr>
        <w:ind w:hanging="647"/>
        <w:rPr>
          <w:sz w:val="22"/>
        </w:rPr>
      </w:pPr>
      <w:r w:rsidRPr="00F34DEE">
        <w:rPr>
          <w:sz w:val="22"/>
        </w:rPr>
        <w:t xml:space="preserve">The Offerors scores shall be calculated for each lot </w:t>
      </w:r>
      <w:proofErr w:type="spellStart"/>
      <w:r w:rsidRPr="00F34DEE">
        <w:rPr>
          <w:sz w:val="22"/>
        </w:rPr>
        <w:t>bidded</w:t>
      </w:r>
      <w:proofErr w:type="spellEnd"/>
      <w:r w:rsidRPr="00F34DEE">
        <w:rPr>
          <w:sz w:val="22"/>
        </w:rPr>
        <w:t xml:space="preserve"> for as follows:</w:t>
      </w:r>
    </w:p>
    <w:p w14:paraId="0AFD362F" w14:textId="77777777" w:rsidR="00C1542F" w:rsidRDefault="00C1542F" w:rsidP="00C1542F">
      <w:pPr>
        <w:ind w:left="1843"/>
        <w:rPr>
          <w:sz w:val="22"/>
        </w:rPr>
      </w:pPr>
    </w:p>
    <w:p w14:paraId="56424547" w14:textId="79DB0441" w:rsidR="00C1542F" w:rsidRDefault="00C1542F" w:rsidP="00C1542F">
      <w:pPr>
        <w:ind w:left="1843"/>
        <w:rPr>
          <w:sz w:val="22"/>
        </w:rPr>
      </w:pPr>
      <w:r w:rsidRPr="00C1542F">
        <w:rPr>
          <w:sz w:val="22"/>
        </w:rPr>
        <w:t xml:space="preserve">Offerors achieved score / Maximum available unweighted score * 50% </w:t>
      </w:r>
    </w:p>
    <w:p w14:paraId="7F0EE7AE" w14:textId="77777777" w:rsidR="00E922DF" w:rsidRPr="00C1542F" w:rsidRDefault="00E922DF" w:rsidP="00E922DF">
      <w:pPr>
        <w:rPr>
          <w:sz w:val="22"/>
        </w:rPr>
      </w:pPr>
    </w:p>
    <w:p w14:paraId="7C8F3F6E" w14:textId="6D9219C0" w:rsidR="00F34DEE" w:rsidRDefault="006E7D83" w:rsidP="00F34DEE">
      <w:pPr>
        <w:pStyle w:val="ListParagraph"/>
        <w:numPr>
          <w:ilvl w:val="1"/>
          <w:numId w:val="5"/>
        </w:numPr>
        <w:ind w:left="1134" w:hanging="567"/>
        <w:rPr>
          <w:sz w:val="22"/>
        </w:rPr>
      </w:pPr>
      <w:r w:rsidRPr="00452773">
        <w:rPr>
          <w:sz w:val="22"/>
        </w:rPr>
        <w:t>All sections questions within the Social Value Model envelope are equally weighted.</w:t>
      </w:r>
    </w:p>
    <w:p w14:paraId="4CD3A36B" w14:textId="77777777" w:rsidR="00C1542F" w:rsidRPr="00C1542F" w:rsidRDefault="00C1542F" w:rsidP="00C1542F">
      <w:pPr>
        <w:pStyle w:val="ListParagraph"/>
        <w:numPr>
          <w:ilvl w:val="2"/>
          <w:numId w:val="5"/>
        </w:numPr>
        <w:ind w:left="1843" w:hanging="709"/>
        <w:rPr>
          <w:b/>
          <w:bCs/>
          <w:sz w:val="22"/>
        </w:rPr>
      </w:pPr>
      <w:r>
        <w:rPr>
          <w:sz w:val="22"/>
        </w:rPr>
        <w:t xml:space="preserve">The Offerors scores shall be calculated for each lot </w:t>
      </w:r>
      <w:proofErr w:type="spellStart"/>
      <w:r>
        <w:rPr>
          <w:sz w:val="22"/>
        </w:rPr>
        <w:t>bidded</w:t>
      </w:r>
      <w:proofErr w:type="spellEnd"/>
      <w:r>
        <w:rPr>
          <w:sz w:val="22"/>
        </w:rPr>
        <w:t xml:space="preserve"> for as follows:</w:t>
      </w:r>
    </w:p>
    <w:p w14:paraId="3CDE8B7F" w14:textId="77777777" w:rsidR="00C1542F" w:rsidRDefault="00C1542F" w:rsidP="00C1542F">
      <w:pPr>
        <w:ind w:left="1985"/>
        <w:rPr>
          <w:sz w:val="22"/>
        </w:rPr>
      </w:pPr>
    </w:p>
    <w:p w14:paraId="18F2BD22" w14:textId="71DF7FC7" w:rsidR="00C1542F" w:rsidRDefault="00C1542F" w:rsidP="00C1542F">
      <w:pPr>
        <w:ind w:left="1985"/>
        <w:rPr>
          <w:sz w:val="22"/>
        </w:rPr>
      </w:pPr>
      <w:r w:rsidRPr="00C1542F">
        <w:rPr>
          <w:sz w:val="22"/>
        </w:rPr>
        <w:t>Social Value Model</w:t>
      </w:r>
      <w:r w:rsidRPr="00C1542F">
        <w:rPr>
          <w:b/>
          <w:bCs/>
          <w:sz w:val="22"/>
        </w:rPr>
        <w:t xml:space="preserve"> - </w:t>
      </w:r>
      <w:r w:rsidRPr="00C1542F">
        <w:rPr>
          <w:sz w:val="22"/>
        </w:rPr>
        <w:t>Offerors achieved score / Maximum available unweighted score *10%</w:t>
      </w:r>
    </w:p>
    <w:p w14:paraId="2635E563" w14:textId="77777777" w:rsidR="00E922DF" w:rsidRPr="00C1542F" w:rsidRDefault="00E922DF" w:rsidP="00C1542F">
      <w:pPr>
        <w:ind w:left="1985"/>
        <w:rPr>
          <w:b/>
          <w:bCs/>
          <w:sz w:val="22"/>
        </w:rPr>
      </w:pPr>
    </w:p>
    <w:p w14:paraId="21B26026" w14:textId="25F7F253" w:rsidR="0043277F" w:rsidRPr="0043277F" w:rsidRDefault="0043277F" w:rsidP="0043277F">
      <w:pPr>
        <w:pStyle w:val="ListParagraph"/>
        <w:numPr>
          <w:ilvl w:val="1"/>
          <w:numId w:val="5"/>
        </w:numPr>
        <w:ind w:left="1134" w:hanging="567"/>
        <w:rPr>
          <w:b/>
          <w:bCs/>
          <w:sz w:val="22"/>
        </w:rPr>
      </w:pPr>
      <w:r w:rsidRPr="0043277F">
        <w:rPr>
          <w:b/>
          <w:bCs/>
          <w:sz w:val="22"/>
        </w:rPr>
        <w:t>Stage 4</w:t>
      </w:r>
      <w:r>
        <w:rPr>
          <w:b/>
          <w:bCs/>
          <w:sz w:val="22"/>
        </w:rPr>
        <w:t xml:space="preserve"> Commercial Schedule - </w:t>
      </w:r>
      <w:r w:rsidRPr="00F34DEE">
        <w:rPr>
          <w:rFonts w:cs="Arial"/>
          <w:sz w:val="22"/>
        </w:rPr>
        <w:t>Commercial evaluation will be undertaken based on the theoretical “Basket of Goods</w:t>
      </w:r>
      <w:r w:rsidR="00C1542F">
        <w:rPr>
          <w:rFonts w:cs="Arial"/>
          <w:sz w:val="22"/>
        </w:rPr>
        <w:t>/Services</w:t>
      </w:r>
      <w:r w:rsidRPr="00F34DEE">
        <w:rPr>
          <w:rFonts w:cs="Arial"/>
          <w:sz w:val="22"/>
        </w:rPr>
        <w:t>” in Document 8b - Commercial Schedule.</w:t>
      </w:r>
    </w:p>
    <w:p w14:paraId="531F5278" w14:textId="3E130E51" w:rsidR="0043277F" w:rsidRPr="0043277F" w:rsidRDefault="0043277F" w:rsidP="0043277F">
      <w:pPr>
        <w:pStyle w:val="ListParagraph"/>
        <w:numPr>
          <w:ilvl w:val="2"/>
          <w:numId w:val="5"/>
        </w:numPr>
        <w:ind w:left="2127" w:hanging="850"/>
        <w:rPr>
          <w:b/>
          <w:bCs/>
          <w:sz w:val="22"/>
        </w:rPr>
      </w:pPr>
      <w:r w:rsidRPr="0043277F">
        <w:rPr>
          <w:rFonts w:cs="Arial"/>
          <w:sz w:val="22"/>
        </w:rPr>
        <w:t>The lowest ‘Basket’ will achieve a score of 40% - excluding abnormally low Tenders.  All other offers will be allocated a score relative to their percentage deviation from the lowest ‘Basket’ submitted.</w:t>
      </w:r>
    </w:p>
    <w:p w14:paraId="354A5B5E" w14:textId="4B75C579" w:rsidR="0043277F" w:rsidRPr="0043277F" w:rsidRDefault="0043277F" w:rsidP="0043277F">
      <w:pPr>
        <w:pStyle w:val="ListParagraph"/>
        <w:numPr>
          <w:ilvl w:val="2"/>
          <w:numId w:val="5"/>
        </w:numPr>
        <w:ind w:left="2127" w:hanging="850"/>
        <w:rPr>
          <w:rFonts w:cs="Arial"/>
          <w:sz w:val="22"/>
        </w:rPr>
      </w:pPr>
      <w:r w:rsidRPr="0043277F">
        <w:rPr>
          <w:rFonts w:cs="Arial"/>
          <w:sz w:val="22"/>
        </w:rPr>
        <w:t>Formula: Lowest Offerors Basket / Offerors Basket * 40% = Offerors %</w:t>
      </w:r>
    </w:p>
    <w:p w14:paraId="009FF0FB" w14:textId="77777777" w:rsidR="0043277F" w:rsidRPr="0043277F" w:rsidRDefault="0043277F" w:rsidP="0043277F">
      <w:pPr>
        <w:tabs>
          <w:tab w:val="left" w:pos="851"/>
        </w:tabs>
        <w:ind w:left="1277"/>
        <w:rPr>
          <w:rFonts w:cs="Arial"/>
          <w:sz w:val="22"/>
        </w:rPr>
      </w:pPr>
    </w:p>
    <w:p w14:paraId="12EC79C5" w14:textId="77777777" w:rsidR="0043277F" w:rsidRPr="0043277F" w:rsidRDefault="0043277F" w:rsidP="0043277F">
      <w:pPr>
        <w:ind w:left="2127" w:right="139"/>
        <w:rPr>
          <w:rFonts w:cs="Arial"/>
          <w:i/>
          <w:iCs/>
          <w:sz w:val="22"/>
        </w:rPr>
      </w:pPr>
      <w:r w:rsidRPr="0043277F">
        <w:rPr>
          <w:rFonts w:cs="Arial"/>
          <w:b/>
          <w:bCs/>
          <w:i/>
          <w:iCs/>
          <w:sz w:val="22"/>
        </w:rPr>
        <w:t>Example</w:t>
      </w:r>
      <w:r w:rsidRPr="0043277F">
        <w:rPr>
          <w:rFonts w:cs="Arial"/>
          <w:i/>
          <w:iCs/>
          <w:sz w:val="22"/>
        </w:rPr>
        <w:t xml:space="preserve">: </w:t>
      </w:r>
    </w:p>
    <w:p w14:paraId="150830F8" w14:textId="06FEFC38" w:rsidR="0043277F" w:rsidRPr="0043277F" w:rsidRDefault="0043277F" w:rsidP="0043277F">
      <w:pPr>
        <w:ind w:left="2127" w:right="139"/>
        <w:rPr>
          <w:rFonts w:cs="Arial"/>
          <w:i/>
          <w:iCs/>
          <w:sz w:val="22"/>
        </w:rPr>
      </w:pPr>
      <w:r w:rsidRPr="0043277F">
        <w:rPr>
          <w:rFonts w:cs="Arial"/>
          <w:i/>
          <w:iCs/>
          <w:sz w:val="22"/>
        </w:rPr>
        <w:t>Offeror A Basket cost = £100</w:t>
      </w:r>
    </w:p>
    <w:p w14:paraId="764B541F" w14:textId="2399CE27" w:rsidR="0043277F" w:rsidRPr="0043277F" w:rsidRDefault="0043277F" w:rsidP="0043277F">
      <w:pPr>
        <w:ind w:left="2127" w:right="139"/>
        <w:rPr>
          <w:rFonts w:cs="Arial"/>
          <w:i/>
          <w:iCs/>
          <w:sz w:val="22"/>
        </w:rPr>
      </w:pPr>
      <w:r w:rsidRPr="0043277F">
        <w:rPr>
          <w:rFonts w:cs="Arial"/>
          <w:i/>
          <w:iCs/>
          <w:sz w:val="22"/>
        </w:rPr>
        <w:t>Offeror B Basket cost = £130</w:t>
      </w:r>
    </w:p>
    <w:p w14:paraId="42E73065" w14:textId="0537954E" w:rsidR="0043277F" w:rsidRPr="0043277F" w:rsidRDefault="0043277F" w:rsidP="0043277F">
      <w:pPr>
        <w:ind w:left="2127" w:right="139"/>
        <w:rPr>
          <w:rFonts w:cs="Arial"/>
          <w:i/>
          <w:iCs/>
          <w:sz w:val="22"/>
        </w:rPr>
      </w:pPr>
      <w:r w:rsidRPr="0043277F">
        <w:rPr>
          <w:rFonts w:cs="Arial"/>
          <w:i/>
          <w:iCs/>
          <w:sz w:val="22"/>
        </w:rPr>
        <w:t>Offeror C Basket cost = £240</w:t>
      </w:r>
    </w:p>
    <w:p w14:paraId="3A386FFA" w14:textId="526C5614" w:rsidR="0043277F" w:rsidRPr="0043277F" w:rsidRDefault="0043277F" w:rsidP="0043277F">
      <w:pPr>
        <w:ind w:left="2127" w:right="139"/>
        <w:rPr>
          <w:rFonts w:cs="Arial"/>
          <w:i/>
          <w:iCs/>
          <w:sz w:val="22"/>
        </w:rPr>
      </w:pPr>
      <w:r w:rsidRPr="0043277F">
        <w:rPr>
          <w:rFonts w:cs="Arial"/>
          <w:i/>
          <w:iCs/>
          <w:sz w:val="22"/>
        </w:rPr>
        <w:t>Offeror D Basket cost = £190</w:t>
      </w:r>
    </w:p>
    <w:p w14:paraId="222CA922" w14:textId="77777777" w:rsidR="0043277F" w:rsidRPr="0043277F" w:rsidRDefault="0043277F" w:rsidP="0043277F">
      <w:pPr>
        <w:ind w:left="2127" w:right="139"/>
        <w:rPr>
          <w:rFonts w:cs="Arial"/>
          <w:i/>
          <w:iCs/>
          <w:sz w:val="22"/>
        </w:rPr>
      </w:pPr>
    </w:p>
    <w:p w14:paraId="266132A1" w14:textId="77777777" w:rsidR="0043277F" w:rsidRPr="0043277F" w:rsidRDefault="0043277F" w:rsidP="0043277F">
      <w:pPr>
        <w:ind w:left="2127" w:right="139"/>
        <w:rPr>
          <w:rFonts w:cs="Arial"/>
          <w:i/>
          <w:iCs/>
          <w:sz w:val="22"/>
        </w:rPr>
      </w:pPr>
      <w:r w:rsidRPr="0043277F">
        <w:rPr>
          <w:rFonts w:cs="Arial"/>
          <w:i/>
          <w:iCs/>
          <w:sz w:val="22"/>
        </w:rPr>
        <w:t>Offeror A has lowest Basket cost therefore score 40% for their commercial evaluation</w:t>
      </w:r>
    </w:p>
    <w:p w14:paraId="79E00395" w14:textId="77777777" w:rsidR="0043277F" w:rsidRPr="0043277F" w:rsidRDefault="0043277F" w:rsidP="0043277F">
      <w:pPr>
        <w:ind w:left="2127" w:right="139"/>
        <w:rPr>
          <w:rFonts w:cs="Arial"/>
          <w:i/>
          <w:iCs/>
          <w:sz w:val="22"/>
        </w:rPr>
      </w:pPr>
      <w:r w:rsidRPr="0043277F">
        <w:rPr>
          <w:rFonts w:cs="Arial"/>
          <w:i/>
          <w:iCs/>
          <w:sz w:val="22"/>
        </w:rPr>
        <w:t>Offeror B: 100/130*40% = 0.3077 therefore score 31% for their commercial evaluation</w:t>
      </w:r>
    </w:p>
    <w:p w14:paraId="21F654B4" w14:textId="77777777" w:rsidR="0043277F" w:rsidRPr="0043277F" w:rsidRDefault="0043277F" w:rsidP="0043277F">
      <w:pPr>
        <w:ind w:left="2127" w:right="139"/>
        <w:rPr>
          <w:rFonts w:cs="Arial"/>
          <w:i/>
          <w:iCs/>
          <w:sz w:val="22"/>
        </w:rPr>
      </w:pPr>
      <w:r w:rsidRPr="0043277F">
        <w:rPr>
          <w:rFonts w:cs="Arial"/>
          <w:i/>
          <w:iCs/>
          <w:sz w:val="22"/>
        </w:rPr>
        <w:t xml:space="preserve">Offeror C: 100/240*40% = 0.1666 therefore score 17% for their commercial evaluation </w:t>
      </w:r>
    </w:p>
    <w:p w14:paraId="021C54B0" w14:textId="00258169" w:rsidR="0043277F" w:rsidRDefault="0043277F" w:rsidP="0043277F">
      <w:pPr>
        <w:ind w:left="2127" w:right="139"/>
        <w:rPr>
          <w:rFonts w:cs="Arial"/>
          <w:sz w:val="22"/>
        </w:rPr>
      </w:pPr>
      <w:r w:rsidRPr="0043277F">
        <w:rPr>
          <w:rFonts w:cs="Arial"/>
          <w:i/>
          <w:iCs/>
          <w:sz w:val="22"/>
        </w:rPr>
        <w:t>Offeror D: 100/190*40% = 0.2105 therefore score 21% for their commercial evaluation</w:t>
      </w:r>
      <w:r w:rsidRPr="0043277F">
        <w:rPr>
          <w:rFonts w:cs="Arial"/>
          <w:sz w:val="22"/>
        </w:rPr>
        <w:tab/>
      </w:r>
    </w:p>
    <w:p w14:paraId="7288CA89" w14:textId="77777777" w:rsidR="0043277F" w:rsidRPr="0043277F" w:rsidRDefault="0043277F" w:rsidP="0043277F">
      <w:pPr>
        <w:rPr>
          <w:b/>
          <w:bCs/>
          <w:sz w:val="22"/>
        </w:rPr>
      </w:pPr>
    </w:p>
    <w:p w14:paraId="520BD893" w14:textId="4C71C9E7" w:rsidR="009625B5" w:rsidRPr="009625B5" w:rsidRDefault="009625B5" w:rsidP="00B9779A">
      <w:pPr>
        <w:pStyle w:val="ListParagraph"/>
        <w:numPr>
          <w:ilvl w:val="1"/>
          <w:numId w:val="5"/>
        </w:numPr>
        <w:ind w:left="1134" w:hanging="567"/>
        <w:rPr>
          <w:b/>
          <w:bCs/>
          <w:sz w:val="22"/>
        </w:rPr>
      </w:pPr>
      <w:r>
        <w:rPr>
          <w:b/>
          <w:bCs/>
          <w:sz w:val="22"/>
        </w:rPr>
        <w:t xml:space="preserve">Total scores - </w:t>
      </w:r>
      <w:r>
        <w:rPr>
          <w:sz w:val="22"/>
        </w:rPr>
        <w:t>all scores will be combined from the Technical and Quality, Social Value and Commercial schedule to achieve a score out of 100%</w:t>
      </w:r>
      <w:r w:rsidR="00697114">
        <w:rPr>
          <w:sz w:val="22"/>
        </w:rPr>
        <w:t xml:space="preserve"> per Lot</w:t>
      </w:r>
    </w:p>
    <w:p w14:paraId="38C728B4" w14:textId="0053A951" w:rsidR="009625B5" w:rsidRPr="009625B5" w:rsidRDefault="009625B5" w:rsidP="008828F8">
      <w:pPr>
        <w:pStyle w:val="ListParagraph"/>
        <w:numPr>
          <w:ilvl w:val="2"/>
          <w:numId w:val="5"/>
        </w:numPr>
        <w:ind w:left="2127" w:hanging="993"/>
        <w:rPr>
          <w:b/>
          <w:bCs/>
          <w:sz w:val="22"/>
        </w:rPr>
      </w:pPr>
      <w:r>
        <w:rPr>
          <w:sz w:val="22"/>
        </w:rPr>
        <w:t xml:space="preserve">All Offerors achieving a score of 30% </w:t>
      </w:r>
      <w:r w:rsidR="00697114">
        <w:rPr>
          <w:sz w:val="22"/>
        </w:rPr>
        <w:t xml:space="preserve">per Lot </w:t>
      </w:r>
      <w:r>
        <w:rPr>
          <w:sz w:val="22"/>
        </w:rPr>
        <w:t xml:space="preserve">or </w:t>
      </w:r>
      <w:r w:rsidR="008828F8">
        <w:rPr>
          <w:sz w:val="22"/>
        </w:rPr>
        <w:t>more</w:t>
      </w:r>
      <w:r>
        <w:rPr>
          <w:sz w:val="22"/>
        </w:rPr>
        <w:t xml:space="preserve"> will be placed on the Framework Agreement</w:t>
      </w:r>
      <w:r w:rsidR="00697114">
        <w:rPr>
          <w:sz w:val="22"/>
        </w:rPr>
        <w:t xml:space="preserve"> for that Lot</w:t>
      </w:r>
      <w:r>
        <w:rPr>
          <w:sz w:val="22"/>
        </w:rPr>
        <w:t xml:space="preserve">.  Offerors scoring less </w:t>
      </w:r>
      <w:proofErr w:type="spellStart"/>
      <w:proofErr w:type="gramStart"/>
      <w:r>
        <w:rPr>
          <w:sz w:val="22"/>
        </w:rPr>
        <w:t>my</w:t>
      </w:r>
      <w:proofErr w:type="spellEnd"/>
      <w:proofErr w:type="gramEnd"/>
      <w:r>
        <w:rPr>
          <w:sz w:val="22"/>
        </w:rPr>
        <w:t xml:space="preserve"> be disqualified at the sole discretion of the Authority</w:t>
      </w:r>
      <w:r w:rsidR="008828F8">
        <w:rPr>
          <w:sz w:val="22"/>
        </w:rPr>
        <w:t>.</w:t>
      </w:r>
    </w:p>
    <w:p w14:paraId="0F07F288" w14:textId="77777777" w:rsidR="00565795" w:rsidRPr="00565795" w:rsidRDefault="00565795" w:rsidP="00565795">
      <w:pPr>
        <w:rPr>
          <w:b/>
          <w:bCs/>
          <w:sz w:val="22"/>
        </w:rPr>
      </w:pPr>
    </w:p>
    <w:p w14:paraId="78F1E733" w14:textId="01CBE185" w:rsidR="00BF77DA" w:rsidRDefault="00BF77DA"/>
    <w:p w14:paraId="6789338F" w14:textId="28E24AA0" w:rsidR="006E7D83" w:rsidRDefault="0044379B" w:rsidP="006E7D83">
      <w:r>
        <w:rPr>
          <w:rFonts w:eastAsia="Arial" w:cs="Arial"/>
          <w:b/>
          <w:bCs/>
          <w:sz w:val="28"/>
          <w:szCs w:val="28"/>
          <w:lang w:eastAsia="en-GB"/>
        </w:rPr>
        <w:br w:type="page"/>
      </w:r>
    </w:p>
    <w:p w14:paraId="17FA6781" w14:textId="4698017A" w:rsidR="0044379B" w:rsidRPr="00452773" w:rsidRDefault="00452773" w:rsidP="0044379B">
      <w:pPr>
        <w:jc w:val="center"/>
        <w:rPr>
          <w:b/>
          <w:bCs/>
          <w:sz w:val="28"/>
          <w:szCs w:val="28"/>
          <w:u w:val="single"/>
        </w:rPr>
      </w:pPr>
      <w:r w:rsidRPr="00452773">
        <w:rPr>
          <w:rFonts w:eastAsia="Arial" w:cs="Arial"/>
          <w:b/>
          <w:bCs/>
          <w:sz w:val="28"/>
          <w:szCs w:val="28"/>
          <w:u w:val="single"/>
          <w:lang w:eastAsia="en-GB"/>
        </w:rPr>
        <w:lastRenderedPageBreak/>
        <w:t xml:space="preserve">Appendix A - </w:t>
      </w:r>
      <w:r w:rsidR="0044379B" w:rsidRPr="00452773">
        <w:rPr>
          <w:rFonts w:eastAsia="Arial" w:cs="Arial"/>
          <w:b/>
          <w:bCs/>
          <w:sz w:val="28"/>
          <w:szCs w:val="28"/>
          <w:u w:val="single"/>
          <w:lang w:eastAsia="en-GB"/>
        </w:rPr>
        <w:t xml:space="preserve">Standard Selection Questionnaire (SSQ) </w:t>
      </w:r>
      <w:r w:rsidR="0044379B" w:rsidRPr="00452773">
        <w:rPr>
          <w:b/>
          <w:bCs/>
          <w:sz w:val="28"/>
          <w:szCs w:val="28"/>
          <w:u w:val="single"/>
        </w:rPr>
        <w:t>Award</w:t>
      </w:r>
    </w:p>
    <w:p w14:paraId="7C6188C1" w14:textId="66D963A8" w:rsidR="0044379B" w:rsidRDefault="0044379B" w:rsidP="0044379B">
      <w:pPr>
        <w:jc w:val="center"/>
        <w:rPr>
          <w:b/>
          <w:bCs/>
          <w:sz w:val="28"/>
          <w:szCs w:val="28"/>
        </w:rPr>
      </w:pPr>
    </w:p>
    <w:p w14:paraId="3CD115EC" w14:textId="77777777" w:rsidR="0026318A" w:rsidRPr="00E26EF9" w:rsidRDefault="0026318A" w:rsidP="0044379B">
      <w:pPr>
        <w:jc w:val="center"/>
        <w:rPr>
          <w:b/>
          <w:bCs/>
          <w:sz w:val="28"/>
          <w:szCs w:val="28"/>
        </w:rPr>
      </w:pPr>
    </w:p>
    <w:tbl>
      <w:tblPr>
        <w:tblStyle w:val="TableGrid"/>
        <w:tblW w:w="10632" w:type="dxa"/>
        <w:tblInd w:w="-714" w:type="dxa"/>
        <w:tblLook w:val="04A0" w:firstRow="1" w:lastRow="0" w:firstColumn="1" w:lastColumn="0" w:noHBand="0" w:noVBand="1"/>
      </w:tblPr>
      <w:tblGrid>
        <w:gridCol w:w="10632"/>
      </w:tblGrid>
      <w:tr w:rsidR="0044379B" w:rsidRPr="00E05BB1" w14:paraId="564A32C5" w14:textId="77777777" w:rsidTr="008C6325">
        <w:tc>
          <w:tcPr>
            <w:tcW w:w="10632" w:type="dxa"/>
            <w:shd w:val="clear" w:color="auto" w:fill="9966FF"/>
          </w:tcPr>
          <w:p w14:paraId="44C86151" w14:textId="77777777" w:rsidR="0044379B" w:rsidRPr="00E05BB1" w:rsidRDefault="0044379B" w:rsidP="00F34DEE">
            <w:pPr>
              <w:spacing w:before="80" w:after="80"/>
              <w:rPr>
                <w:rFonts w:eastAsia="Arial" w:cs="Arial"/>
                <w:b/>
                <w:bCs/>
                <w:color w:val="FFFFFF" w:themeColor="background1"/>
                <w:sz w:val="28"/>
                <w:szCs w:val="28"/>
                <w:lang w:eastAsia="en-GB"/>
              </w:rPr>
            </w:pPr>
            <w:r w:rsidRPr="00E05BB1">
              <w:rPr>
                <w:rFonts w:eastAsia="Arial" w:cs="Arial"/>
                <w:b/>
                <w:bCs/>
                <w:color w:val="FFFFFF" w:themeColor="background1"/>
                <w:sz w:val="28"/>
                <w:szCs w:val="28"/>
                <w:lang w:eastAsia="en-GB"/>
              </w:rPr>
              <w:t xml:space="preserve">Standard Selection Questionnaire (SSQ) </w:t>
            </w:r>
          </w:p>
        </w:tc>
      </w:tr>
      <w:tr w:rsidR="0044379B" w14:paraId="341A087E" w14:textId="77777777" w:rsidTr="00420EAB">
        <w:trPr>
          <w:trHeight w:val="3647"/>
        </w:trPr>
        <w:tc>
          <w:tcPr>
            <w:tcW w:w="10632" w:type="dxa"/>
          </w:tcPr>
          <w:p w14:paraId="778AA14E" w14:textId="6555BF2E" w:rsidR="0044379B" w:rsidRDefault="0044379B" w:rsidP="00420EAB">
            <w:pPr>
              <w:spacing w:after="160" w:line="259" w:lineRule="auto"/>
              <w:rPr>
                <w:rFonts w:eastAsia="Arial" w:cs="Arial"/>
                <w:sz w:val="20"/>
                <w:szCs w:val="19"/>
                <w:lang w:eastAsia="en-GB"/>
              </w:rPr>
            </w:pPr>
            <w:r w:rsidRPr="00E05BB1">
              <w:rPr>
                <w:rFonts w:eastAsia="Arial" w:cs="Arial"/>
                <w:sz w:val="20"/>
                <w:szCs w:val="19"/>
                <w:lang w:eastAsia="en-GB"/>
              </w:rPr>
              <w:t>Completion of the SSQ will be completed in the Health Family e-Commercial System’ (</w:t>
            </w:r>
            <w:r w:rsidR="00C66D5E">
              <w:rPr>
                <w:rFonts w:eastAsia="Arial" w:cs="Arial"/>
                <w:sz w:val="20"/>
                <w:szCs w:val="19"/>
                <w:lang w:eastAsia="en-GB"/>
              </w:rPr>
              <w:t>ATAMIS</w:t>
            </w:r>
            <w:r w:rsidRPr="00E05BB1">
              <w:rPr>
                <w:rFonts w:eastAsia="Arial" w:cs="Arial"/>
                <w:sz w:val="20"/>
                <w:szCs w:val="19"/>
                <w:lang w:eastAsia="en-GB"/>
              </w:rPr>
              <w:t xml:space="preserve">).  </w:t>
            </w:r>
            <w:hyperlink r:id="rId10" w:history="1">
              <w:r w:rsidRPr="00BF3128">
                <w:rPr>
                  <w:rStyle w:val="Hyperlink"/>
                  <w:rFonts w:eastAsia="Arial" w:cs="Arial"/>
                  <w:szCs w:val="19"/>
                  <w:lang w:eastAsia="en-GB"/>
                </w:rPr>
                <w:t>https://health-family.force.com/s/Welcome</w:t>
              </w:r>
            </w:hyperlink>
            <w:r>
              <w:rPr>
                <w:rStyle w:val="Hyperlink"/>
                <w:rFonts w:eastAsia="Arial" w:cs="Arial"/>
                <w:szCs w:val="19"/>
                <w:lang w:eastAsia="en-GB"/>
              </w:rPr>
              <w:t xml:space="preserve"> </w:t>
            </w:r>
            <w:r w:rsidRPr="00E05BB1">
              <w:rPr>
                <w:rFonts w:eastAsia="Arial" w:cs="Arial"/>
                <w:sz w:val="20"/>
                <w:szCs w:val="19"/>
                <w:lang w:eastAsia="en-GB"/>
              </w:rPr>
              <w:t xml:space="preserve">Supplier Guidance is available via the Atamis portal </w:t>
            </w:r>
          </w:p>
          <w:p w14:paraId="1C5B2333" w14:textId="77777777" w:rsidR="0044379B" w:rsidRPr="00E05BB1" w:rsidRDefault="0044379B" w:rsidP="00420EAB">
            <w:pPr>
              <w:spacing w:after="160" w:line="259" w:lineRule="auto"/>
              <w:rPr>
                <w:rFonts w:eastAsia="Arial" w:cs="Arial"/>
                <w:sz w:val="20"/>
                <w:szCs w:val="19"/>
                <w:lang w:eastAsia="en-GB"/>
              </w:rPr>
            </w:pPr>
            <w:r w:rsidRPr="00E05BB1">
              <w:rPr>
                <w:rFonts w:eastAsia="Arial" w:cs="Arial"/>
                <w:sz w:val="20"/>
                <w:szCs w:val="19"/>
                <w:lang w:eastAsia="en-GB"/>
              </w:rPr>
              <w:t>This section sets out the criteria that the Authority will use to evaluate submission</w:t>
            </w:r>
            <w:r>
              <w:rPr>
                <w:rFonts w:eastAsia="Arial" w:cs="Arial"/>
                <w:sz w:val="20"/>
                <w:szCs w:val="19"/>
                <w:lang w:eastAsia="en-GB"/>
              </w:rPr>
              <w:t>s</w:t>
            </w:r>
            <w:r w:rsidRPr="00E05BB1">
              <w:rPr>
                <w:rFonts w:eastAsia="Arial" w:cs="Arial"/>
                <w:sz w:val="20"/>
                <w:szCs w:val="19"/>
                <w:lang w:eastAsia="en-GB"/>
              </w:rPr>
              <w:t xml:space="preserve">.  </w:t>
            </w:r>
          </w:p>
          <w:p w14:paraId="6F622AB9" w14:textId="77777777" w:rsidR="0044379B" w:rsidRDefault="0044379B" w:rsidP="00420EAB">
            <w:pPr>
              <w:spacing w:after="160" w:line="259" w:lineRule="auto"/>
              <w:rPr>
                <w:rFonts w:eastAsia="Arial" w:cs="Arial"/>
                <w:sz w:val="20"/>
                <w:szCs w:val="19"/>
                <w:lang w:eastAsia="en-GB"/>
              </w:rPr>
            </w:pPr>
            <w:r>
              <w:rPr>
                <w:rFonts w:eastAsia="Arial" w:cs="Arial"/>
                <w:sz w:val="20"/>
                <w:szCs w:val="19"/>
                <w:lang w:eastAsia="en-GB"/>
              </w:rPr>
              <w:t xml:space="preserve">All </w:t>
            </w:r>
            <w:r w:rsidRPr="00E05BB1">
              <w:rPr>
                <w:rFonts w:eastAsia="Arial" w:cs="Arial"/>
                <w:sz w:val="20"/>
                <w:szCs w:val="19"/>
                <w:lang w:eastAsia="en-GB"/>
              </w:rPr>
              <w:t>Parts 1, 2 and 3</w:t>
            </w:r>
            <w:r>
              <w:rPr>
                <w:rFonts w:eastAsia="Arial" w:cs="Arial"/>
                <w:sz w:val="20"/>
                <w:szCs w:val="19"/>
                <w:lang w:eastAsia="en-GB"/>
              </w:rPr>
              <w:t xml:space="preserve"> will be evaluated.  </w:t>
            </w:r>
          </w:p>
          <w:p w14:paraId="240DFB30" w14:textId="77777777" w:rsidR="0044379B" w:rsidRPr="0021669A" w:rsidRDefault="0044379B" w:rsidP="00420EAB">
            <w:pPr>
              <w:spacing w:after="160" w:line="259" w:lineRule="auto"/>
              <w:rPr>
                <w:rFonts w:eastAsia="Arial" w:cs="Arial"/>
                <w:sz w:val="20"/>
                <w:szCs w:val="19"/>
                <w:lang w:eastAsia="en-GB"/>
              </w:rPr>
            </w:pPr>
            <w:r w:rsidRPr="0021669A">
              <w:rPr>
                <w:rFonts w:eastAsia="Arial" w:cs="Arial"/>
                <w:sz w:val="20"/>
                <w:szCs w:val="19"/>
                <w:lang w:eastAsia="en-GB"/>
              </w:rPr>
              <w:t>Compliance with: -</w:t>
            </w:r>
          </w:p>
          <w:p w14:paraId="476A1D34" w14:textId="77777777" w:rsidR="0044379B" w:rsidRPr="0021669A" w:rsidRDefault="0044379B" w:rsidP="00420EAB">
            <w:pPr>
              <w:spacing w:after="160" w:line="259" w:lineRule="auto"/>
              <w:rPr>
                <w:rFonts w:eastAsia="Arial" w:cs="Arial"/>
                <w:sz w:val="20"/>
                <w:szCs w:val="19"/>
                <w:lang w:eastAsia="en-GB"/>
              </w:rPr>
            </w:pPr>
            <w:r w:rsidRPr="0021669A">
              <w:rPr>
                <w:rFonts w:eastAsia="Arial" w:cs="Arial"/>
                <w:sz w:val="20"/>
                <w:szCs w:val="19"/>
                <w:lang w:eastAsia="en-GB"/>
              </w:rPr>
              <w:t xml:space="preserve"> - Deadline for receipt of response</w:t>
            </w:r>
          </w:p>
          <w:p w14:paraId="4CEF39A5" w14:textId="77777777" w:rsidR="0044379B" w:rsidRPr="0021669A" w:rsidRDefault="0044379B" w:rsidP="00420EAB">
            <w:pPr>
              <w:spacing w:after="160" w:line="259" w:lineRule="auto"/>
              <w:rPr>
                <w:rFonts w:eastAsia="Arial" w:cs="Arial"/>
                <w:sz w:val="20"/>
                <w:szCs w:val="19"/>
                <w:lang w:eastAsia="en-GB"/>
              </w:rPr>
            </w:pPr>
            <w:r w:rsidRPr="0021669A">
              <w:rPr>
                <w:rFonts w:eastAsia="Arial" w:cs="Arial"/>
                <w:sz w:val="20"/>
                <w:szCs w:val="19"/>
                <w:lang w:eastAsia="en-GB"/>
              </w:rPr>
              <w:t xml:space="preserve"> - Confirmation that all the information requested has been provided</w:t>
            </w:r>
          </w:p>
          <w:p w14:paraId="10833C0C" w14:textId="77777777" w:rsidR="0044379B" w:rsidRPr="00E05BB1" w:rsidRDefault="0044379B" w:rsidP="00420EAB">
            <w:pPr>
              <w:spacing w:after="160" w:line="259" w:lineRule="auto"/>
              <w:rPr>
                <w:rFonts w:eastAsia="Arial" w:cs="Arial"/>
                <w:sz w:val="20"/>
                <w:szCs w:val="19"/>
                <w:lang w:eastAsia="en-GB"/>
              </w:rPr>
            </w:pPr>
            <w:r>
              <w:rPr>
                <w:rFonts w:eastAsia="Arial" w:cs="Arial"/>
                <w:sz w:val="20"/>
                <w:szCs w:val="19"/>
                <w:lang w:eastAsia="en-GB"/>
              </w:rPr>
              <w:t>S</w:t>
            </w:r>
            <w:r w:rsidRPr="00E05BB1">
              <w:rPr>
                <w:rFonts w:eastAsia="Arial" w:cs="Arial"/>
                <w:sz w:val="20"/>
                <w:szCs w:val="19"/>
                <w:lang w:eastAsia="en-GB"/>
              </w:rPr>
              <w:t>atisfactory answers</w:t>
            </w:r>
            <w:r>
              <w:rPr>
                <w:rFonts w:eastAsia="Arial" w:cs="Arial"/>
                <w:sz w:val="20"/>
                <w:szCs w:val="19"/>
                <w:lang w:eastAsia="en-GB"/>
              </w:rPr>
              <w:t xml:space="preserve"> will achieve a PASS</w:t>
            </w:r>
            <w:r w:rsidRPr="00E05BB1">
              <w:rPr>
                <w:rFonts w:eastAsia="Arial" w:cs="Arial"/>
                <w:sz w:val="20"/>
                <w:szCs w:val="19"/>
                <w:lang w:eastAsia="en-GB"/>
              </w:rPr>
              <w:t xml:space="preserve">.  </w:t>
            </w:r>
          </w:p>
          <w:p w14:paraId="15A34851" w14:textId="77777777" w:rsidR="0044379B" w:rsidRDefault="0044379B" w:rsidP="00420EAB">
            <w:pPr>
              <w:spacing w:after="160" w:line="259" w:lineRule="auto"/>
              <w:rPr>
                <w:rFonts w:eastAsia="Arial" w:cs="Arial"/>
                <w:sz w:val="20"/>
                <w:szCs w:val="19"/>
                <w:lang w:eastAsia="en-GB"/>
              </w:rPr>
            </w:pPr>
            <w:r>
              <w:rPr>
                <w:rFonts w:eastAsia="Arial" w:cs="Arial"/>
                <w:sz w:val="20"/>
                <w:szCs w:val="19"/>
                <w:lang w:eastAsia="en-GB"/>
              </w:rPr>
              <w:t>U</w:t>
            </w:r>
            <w:r w:rsidRPr="00E05BB1">
              <w:rPr>
                <w:rFonts w:eastAsia="Arial" w:cs="Arial"/>
                <w:sz w:val="20"/>
                <w:szCs w:val="19"/>
                <w:lang w:eastAsia="en-GB"/>
              </w:rPr>
              <w:t xml:space="preserve">nsatisfactory </w:t>
            </w:r>
            <w:r>
              <w:rPr>
                <w:rFonts w:eastAsia="Arial" w:cs="Arial"/>
                <w:sz w:val="20"/>
                <w:szCs w:val="19"/>
                <w:lang w:eastAsia="en-GB"/>
              </w:rPr>
              <w:t>answers will be marked as</w:t>
            </w:r>
            <w:r w:rsidRPr="00E05BB1">
              <w:rPr>
                <w:rFonts w:eastAsia="Arial" w:cs="Arial"/>
                <w:sz w:val="20"/>
                <w:szCs w:val="19"/>
                <w:lang w:eastAsia="en-GB"/>
              </w:rPr>
              <w:t xml:space="preserve"> FAIL which will lead to automatic disqualification </w:t>
            </w:r>
          </w:p>
        </w:tc>
      </w:tr>
    </w:tbl>
    <w:p w14:paraId="65C4A509" w14:textId="77777777" w:rsidR="0044379B" w:rsidRDefault="0044379B" w:rsidP="0044379B">
      <w:pPr>
        <w:spacing w:after="160" w:line="259" w:lineRule="auto"/>
        <w:rPr>
          <w:rFonts w:eastAsia="Arial" w:cs="Arial"/>
          <w:sz w:val="20"/>
          <w:szCs w:val="19"/>
          <w:lang w:eastAsia="en-GB"/>
        </w:rPr>
      </w:pPr>
    </w:p>
    <w:tbl>
      <w:tblPr>
        <w:tblStyle w:val="TableGrid"/>
        <w:tblW w:w="10632" w:type="dxa"/>
        <w:tblInd w:w="-714" w:type="dxa"/>
        <w:tblLook w:val="04A0" w:firstRow="1" w:lastRow="0" w:firstColumn="1" w:lastColumn="0" w:noHBand="0" w:noVBand="1"/>
      </w:tblPr>
      <w:tblGrid>
        <w:gridCol w:w="2269"/>
        <w:gridCol w:w="8363"/>
      </w:tblGrid>
      <w:tr w:rsidR="0044379B" w:rsidRPr="00E31BF7" w14:paraId="3C60C811" w14:textId="77777777" w:rsidTr="008C6325">
        <w:tc>
          <w:tcPr>
            <w:tcW w:w="10632" w:type="dxa"/>
            <w:gridSpan w:val="2"/>
            <w:shd w:val="clear" w:color="auto" w:fill="9966FF"/>
          </w:tcPr>
          <w:p w14:paraId="43FC2D40" w14:textId="77777777" w:rsidR="0044379B" w:rsidRPr="00E31BF7" w:rsidRDefault="0044379B" w:rsidP="00F34DEE">
            <w:pPr>
              <w:spacing w:before="80" w:after="80"/>
              <w:rPr>
                <w:rFonts w:eastAsia="Arial" w:cs="Arial"/>
                <w:b/>
                <w:bCs/>
                <w:color w:val="FFFFFF" w:themeColor="background1"/>
                <w:sz w:val="28"/>
                <w:szCs w:val="28"/>
                <w:lang w:eastAsia="en-GB"/>
              </w:rPr>
            </w:pPr>
            <w:r w:rsidRPr="00E31BF7">
              <w:rPr>
                <w:b/>
                <w:bCs/>
                <w:color w:val="FFFFFF" w:themeColor="background1"/>
                <w:sz w:val="28"/>
                <w:szCs w:val="28"/>
              </w:rPr>
              <w:t>Part 1: Your Information and the bidding model</w:t>
            </w:r>
          </w:p>
        </w:tc>
      </w:tr>
      <w:tr w:rsidR="0044379B" w14:paraId="0C3C3053" w14:textId="77777777" w:rsidTr="00420EAB">
        <w:tc>
          <w:tcPr>
            <w:tcW w:w="2269" w:type="dxa"/>
          </w:tcPr>
          <w:p w14:paraId="67E80984" w14:textId="77777777" w:rsidR="0044379B" w:rsidRDefault="0044379B" w:rsidP="00420EAB">
            <w:pPr>
              <w:spacing w:after="160" w:line="259" w:lineRule="auto"/>
              <w:rPr>
                <w:rFonts w:eastAsia="Arial" w:cs="Arial"/>
                <w:sz w:val="20"/>
                <w:szCs w:val="19"/>
                <w:lang w:eastAsia="en-GB"/>
              </w:rPr>
            </w:pPr>
            <w:r w:rsidRPr="0094185A">
              <w:rPr>
                <w:rFonts w:eastAsia="Arial" w:cs="Arial"/>
                <w:b/>
                <w:bCs/>
                <w:sz w:val="22"/>
                <w:lang w:eastAsia="en-GB"/>
              </w:rPr>
              <w:t>Section 1</w:t>
            </w:r>
            <w:r w:rsidRPr="00E05BB1">
              <w:rPr>
                <w:rFonts w:eastAsia="Arial" w:cs="Arial"/>
                <w:sz w:val="20"/>
                <w:szCs w:val="19"/>
                <w:lang w:eastAsia="en-GB"/>
              </w:rPr>
              <w:t xml:space="preserve"> - Your Information and the bidding model</w:t>
            </w:r>
          </w:p>
        </w:tc>
        <w:tc>
          <w:tcPr>
            <w:tcW w:w="8363" w:type="dxa"/>
          </w:tcPr>
          <w:p w14:paraId="4BC208E2" w14:textId="77777777" w:rsidR="0044379B" w:rsidRPr="0021669A" w:rsidRDefault="0044379B" w:rsidP="00420EAB">
            <w:pPr>
              <w:spacing w:after="160" w:line="259" w:lineRule="auto"/>
              <w:rPr>
                <w:rFonts w:eastAsia="Arial" w:cs="Arial"/>
                <w:sz w:val="20"/>
                <w:szCs w:val="19"/>
                <w:lang w:eastAsia="en-GB"/>
              </w:rPr>
            </w:pPr>
            <w:r w:rsidRPr="0021669A">
              <w:rPr>
                <w:rFonts w:eastAsia="Arial" w:cs="Arial"/>
                <w:sz w:val="20"/>
                <w:szCs w:val="19"/>
                <w:lang w:eastAsia="en-GB"/>
              </w:rPr>
              <w:t>The Offeror must pass all of Part 1 Information will be verified. This will be scored “PASS/FAIL”</w:t>
            </w:r>
          </w:p>
          <w:p w14:paraId="6DDBB092" w14:textId="77777777" w:rsidR="0044379B" w:rsidRPr="0021669A" w:rsidRDefault="0044379B" w:rsidP="00420EAB">
            <w:pPr>
              <w:spacing w:after="160" w:line="259" w:lineRule="auto"/>
              <w:rPr>
                <w:rFonts w:eastAsia="Arial" w:cs="Arial"/>
                <w:sz w:val="20"/>
                <w:szCs w:val="19"/>
                <w:lang w:eastAsia="en-GB"/>
              </w:rPr>
            </w:pPr>
            <w:r w:rsidRPr="0094185A">
              <w:rPr>
                <w:rFonts w:eastAsia="Arial" w:cs="Arial"/>
                <w:b/>
                <w:bCs/>
                <w:sz w:val="20"/>
                <w:szCs w:val="19"/>
                <w:lang w:eastAsia="en-GB"/>
              </w:rPr>
              <w:t>Please note</w:t>
            </w:r>
            <w:r w:rsidRPr="0021669A">
              <w:rPr>
                <w:rFonts w:eastAsia="Arial" w:cs="Arial"/>
                <w:sz w:val="20"/>
                <w:szCs w:val="19"/>
                <w:lang w:eastAsia="en-GB"/>
              </w:rPr>
              <w:t>: A criminal record check for relevant convictions may be undertaken for the preferred supplier and all relevant persons and entities (as described in section 1.1)</w:t>
            </w:r>
          </w:p>
          <w:p w14:paraId="2011D584" w14:textId="77777777" w:rsidR="0044379B" w:rsidRPr="0021669A" w:rsidRDefault="0044379B" w:rsidP="00420EAB">
            <w:pPr>
              <w:spacing w:after="160" w:line="259" w:lineRule="auto"/>
              <w:rPr>
                <w:rFonts w:eastAsia="Arial" w:cs="Arial"/>
                <w:sz w:val="20"/>
                <w:szCs w:val="19"/>
                <w:lang w:eastAsia="en-GB"/>
              </w:rPr>
            </w:pPr>
            <w:r w:rsidRPr="0021669A">
              <w:rPr>
                <w:rFonts w:eastAsia="Arial" w:cs="Arial"/>
                <w:sz w:val="20"/>
                <w:szCs w:val="19"/>
                <w:lang w:eastAsia="en-GB"/>
              </w:rPr>
              <w:t xml:space="preserve">Non-compliance will score a “Fail” this will lead to automatic disqualification and removal from the tender process. </w:t>
            </w:r>
          </w:p>
          <w:p w14:paraId="6738E1D2" w14:textId="77777777" w:rsidR="0044379B" w:rsidRDefault="0044379B" w:rsidP="00420EAB">
            <w:pPr>
              <w:spacing w:after="160" w:line="259" w:lineRule="auto"/>
              <w:rPr>
                <w:rFonts w:eastAsia="Arial" w:cs="Arial"/>
                <w:sz w:val="20"/>
                <w:szCs w:val="19"/>
                <w:lang w:eastAsia="en-GB"/>
              </w:rPr>
            </w:pPr>
            <w:r w:rsidRPr="0021669A">
              <w:rPr>
                <w:rFonts w:eastAsia="Arial" w:cs="Arial"/>
                <w:sz w:val="20"/>
                <w:szCs w:val="19"/>
                <w:lang w:eastAsia="en-GB"/>
              </w:rPr>
              <w:t>Only responses that have achieved a “Pass” will progress to Part 2 (Section 2).</w:t>
            </w:r>
          </w:p>
        </w:tc>
      </w:tr>
    </w:tbl>
    <w:p w14:paraId="7C169D5E" w14:textId="77777777" w:rsidR="0044379B" w:rsidRDefault="0044379B" w:rsidP="0044379B">
      <w:pPr>
        <w:spacing w:after="160" w:line="259" w:lineRule="auto"/>
        <w:rPr>
          <w:rFonts w:eastAsia="Arial" w:cs="Arial"/>
          <w:sz w:val="20"/>
          <w:szCs w:val="19"/>
          <w:lang w:eastAsia="en-GB"/>
        </w:rPr>
      </w:pPr>
    </w:p>
    <w:tbl>
      <w:tblPr>
        <w:tblStyle w:val="TableGrid"/>
        <w:tblW w:w="10632" w:type="dxa"/>
        <w:tblInd w:w="-714" w:type="dxa"/>
        <w:tblLayout w:type="fixed"/>
        <w:tblLook w:val="04A0" w:firstRow="1" w:lastRow="0" w:firstColumn="1" w:lastColumn="0" w:noHBand="0" w:noVBand="1"/>
      </w:tblPr>
      <w:tblGrid>
        <w:gridCol w:w="2269"/>
        <w:gridCol w:w="8363"/>
      </w:tblGrid>
      <w:tr w:rsidR="0044379B" w:rsidRPr="00E05BB1" w14:paraId="386D1912" w14:textId="77777777" w:rsidTr="008C6325">
        <w:trPr>
          <w:trHeight w:val="103"/>
          <w:tblHeader/>
        </w:trPr>
        <w:tc>
          <w:tcPr>
            <w:tcW w:w="10632" w:type="dxa"/>
            <w:gridSpan w:val="2"/>
            <w:shd w:val="clear" w:color="auto" w:fill="9966FF"/>
          </w:tcPr>
          <w:p w14:paraId="0AA0085A" w14:textId="77777777" w:rsidR="0044379B" w:rsidRPr="00E05BB1" w:rsidRDefault="0044379B" w:rsidP="00F34DEE">
            <w:pPr>
              <w:spacing w:before="80" w:after="80"/>
              <w:rPr>
                <w:rFonts w:eastAsia="Arial" w:cs="Arial"/>
                <w:b/>
                <w:bCs/>
                <w:color w:val="FFFFFF" w:themeColor="background1"/>
                <w:sz w:val="28"/>
                <w:szCs w:val="28"/>
                <w:lang w:eastAsia="en-GB"/>
              </w:rPr>
            </w:pPr>
            <w:bookmarkStart w:id="1" w:name="_Hlk134802853"/>
            <w:r w:rsidRPr="00E05BB1">
              <w:rPr>
                <w:rFonts w:eastAsia="Arial" w:cs="Arial"/>
                <w:b/>
                <w:bCs/>
                <w:color w:val="FFFFFF" w:themeColor="background1"/>
                <w:sz w:val="28"/>
                <w:szCs w:val="28"/>
                <w:lang w:eastAsia="en-GB"/>
              </w:rPr>
              <w:t>Part 2 Exclusion Grounds</w:t>
            </w:r>
          </w:p>
        </w:tc>
      </w:tr>
      <w:bookmarkEnd w:id="1"/>
      <w:tr w:rsidR="0044379B" w:rsidRPr="006C1A7E" w14:paraId="33DC24F5" w14:textId="77777777" w:rsidTr="00420EAB">
        <w:trPr>
          <w:trHeight w:val="599"/>
        </w:trPr>
        <w:tc>
          <w:tcPr>
            <w:tcW w:w="2269" w:type="dxa"/>
            <w:shd w:val="clear" w:color="auto" w:fill="auto"/>
          </w:tcPr>
          <w:p w14:paraId="4C67A01B" w14:textId="77777777" w:rsidR="0044379B" w:rsidRPr="006C1A7E" w:rsidRDefault="0044379B" w:rsidP="00420EAB">
            <w:pPr>
              <w:spacing w:after="160" w:line="259" w:lineRule="auto"/>
              <w:rPr>
                <w:rFonts w:eastAsia="Arial" w:cs="Arial"/>
                <w:color w:val="FFFFFF" w:themeColor="background1"/>
                <w:sz w:val="20"/>
                <w:szCs w:val="20"/>
                <w:lang w:eastAsia="en-GB"/>
              </w:rPr>
            </w:pPr>
            <w:r w:rsidRPr="0094185A">
              <w:rPr>
                <w:rFonts w:eastAsia="Arial" w:cs="Arial"/>
                <w:b/>
                <w:bCs/>
                <w:sz w:val="22"/>
                <w:lang w:eastAsia="en-GB"/>
              </w:rPr>
              <w:t>Section 2 -</w:t>
            </w:r>
            <w:r w:rsidRPr="006C1A7E">
              <w:rPr>
                <w:rFonts w:eastAsia="Arial" w:cs="Arial"/>
                <w:sz w:val="20"/>
                <w:szCs w:val="20"/>
                <w:lang w:eastAsia="en-GB"/>
              </w:rPr>
              <w:t xml:space="preserve"> Grounds for mandatory exclusion</w:t>
            </w:r>
          </w:p>
        </w:tc>
        <w:tc>
          <w:tcPr>
            <w:tcW w:w="8363" w:type="dxa"/>
            <w:shd w:val="clear" w:color="auto" w:fill="auto"/>
          </w:tcPr>
          <w:p w14:paraId="3E75FA1C" w14:textId="77777777" w:rsidR="0044379B" w:rsidRPr="0021669A" w:rsidRDefault="0044379B" w:rsidP="00420EAB">
            <w:pPr>
              <w:spacing w:after="160" w:line="259" w:lineRule="auto"/>
              <w:rPr>
                <w:rFonts w:eastAsia="Arial" w:cs="Arial"/>
                <w:sz w:val="20"/>
                <w:szCs w:val="20"/>
                <w:lang w:eastAsia="en-GB"/>
              </w:rPr>
            </w:pPr>
            <w:r>
              <w:rPr>
                <w:rFonts w:eastAsia="Arial" w:cs="Arial"/>
                <w:sz w:val="20"/>
                <w:szCs w:val="20"/>
                <w:lang w:eastAsia="en-GB"/>
              </w:rPr>
              <w:t xml:space="preserve">The Offeror must pass all of </w:t>
            </w:r>
            <w:r w:rsidRPr="0021669A">
              <w:rPr>
                <w:rFonts w:eastAsia="Arial" w:cs="Arial"/>
                <w:sz w:val="20"/>
                <w:szCs w:val="20"/>
                <w:lang w:eastAsia="en-GB"/>
              </w:rPr>
              <w:t xml:space="preserve">Part 2 </w:t>
            </w:r>
            <w:r>
              <w:rPr>
                <w:rFonts w:eastAsia="Arial" w:cs="Arial"/>
                <w:sz w:val="20"/>
                <w:szCs w:val="20"/>
                <w:lang w:eastAsia="en-GB"/>
              </w:rPr>
              <w:t>(Section 2)</w:t>
            </w:r>
            <w:r w:rsidRPr="0021669A">
              <w:rPr>
                <w:rFonts w:eastAsia="Arial" w:cs="Arial"/>
                <w:sz w:val="20"/>
                <w:szCs w:val="20"/>
                <w:lang w:eastAsia="en-GB"/>
              </w:rPr>
              <w:t xml:space="preserve"> Questions</w:t>
            </w:r>
            <w:r>
              <w:rPr>
                <w:rFonts w:eastAsia="Arial" w:cs="Arial"/>
                <w:sz w:val="20"/>
                <w:szCs w:val="20"/>
                <w:lang w:eastAsia="en-GB"/>
              </w:rPr>
              <w:t xml:space="preserve">. </w:t>
            </w:r>
            <w:r w:rsidRPr="0021669A">
              <w:rPr>
                <w:rFonts w:eastAsia="Arial" w:cs="Arial"/>
                <w:sz w:val="20"/>
                <w:szCs w:val="19"/>
                <w:lang w:eastAsia="en-GB"/>
              </w:rPr>
              <w:t>This will be scored “PASS/FAIL”</w:t>
            </w:r>
          </w:p>
          <w:p w14:paraId="4F08D6E4" w14:textId="77777777" w:rsidR="0044379B" w:rsidRPr="0021669A" w:rsidRDefault="0044379B" w:rsidP="00420EAB">
            <w:pPr>
              <w:spacing w:after="160" w:line="259" w:lineRule="auto"/>
              <w:rPr>
                <w:rFonts w:eastAsia="Arial" w:cs="Arial"/>
                <w:sz w:val="20"/>
                <w:szCs w:val="20"/>
                <w:lang w:eastAsia="en-GB"/>
              </w:rPr>
            </w:pPr>
            <w:r w:rsidRPr="0021669A">
              <w:rPr>
                <w:rFonts w:eastAsia="Arial" w:cs="Arial"/>
                <w:sz w:val="20"/>
                <w:szCs w:val="20"/>
                <w:lang w:eastAsia="en-GB"/>
              </w:rPr>
              <w:t xml:space="preserve">This section is subject to the “self-cleaning” provisions.  </w:t>
            </w:r>
          </w:p>
          <w:p w14:paraId="2128D70D" w14:textId="77777777" w:rsidR="0044379B" w:rsidRPr="0021669A" w:rsidRDefault="0044379B" w:rsidP="00420EAB">
            <w:pPr>
              <w:spacing w:after="160" w:line="259" w:lineRule="auto"/>
              <w:rPr>
                <w:rFonts w:eastAsia="Arial" w:cs="Arial"/>
                <w:sz w:val="20"/>
                <w:szCs w:val="20"/>
                <w:lang w:eastAsia="en-GB"/>
              </w:rPr>
            </w:pPr>
            <w:r w:rsidRPr="0021669A">
              <w:rPr>
                <w:rFonts w:eastAsia="Arial" w:cs="Arial"/>
                <w:sz w:val="20"/>
                <w:szCs w:val="20"/>
                <w:lang w:eastAsia="en-GB"/>
              </w:rPr>
              <w:t>To score a "</w:t>
            </w:r>
            <w:r>
              <w:rPr>
                <w:rFonts w:eastAsia="Arial" w:cs="Arial"/>
                <w:sz w:val="20"/>
                <w:szCs w:val="20"/>
                <w:lang w:eastAsia="en-GB"/>
              </w:rPr>
              <w:t>PASS</w:t>
            </w:r>
            <w:r w:rsidRPr="0021669A">
              <w:rPr>
                <w:rFonts w:eastAsia="Arial" w:cs="Arial"/>
                <w:sz w:val="20"/>
                <w:szCs w:val="20"/>
                <w:lang w:eastAsia="en-GB"/>
              </w:rPr>
              <w:t xml:space="preserve">", the Tender response must adequately </w:t>
            </w:r>
          </w:p>
          <w:p w14:paraId="36CEC89E" w14:textId="77777777" w:rsidR="0044379B" w:rsidRPr="0021669A" w:rsidRDefault="0044379B" w:rsidP="00420EAB">
            <w:pPr>
              <w:spacing w:after="160" w:line="259" w:lineRule="auto"/>
              <w:rPr>
                <w:rFonts w:eastAsia="Arial" w:cs="Arial"/>
                <w:sz w:val="20"/>
                <w:szCs w:val="20"/>
                <w:lang w:eastAsia="en-GB"/>
              </w:rPr>
            </w:pPr>
            <w:r w:rsidRPr="0021669A">
              <w:rPr>
                <w:rFonts w:eastAsia="Arial" w:cs="Arial"/>
                <w:sz w:val="20"/>
                <w:szCs w:val="20"/>
                <w:lang w:eastAsia="en-GB"/>
              </w:rPr>
              <w:t xml:space="preserve"> - address all key points and include adequate supporting evidence / examples / information.  </w:t>
            </w:r>
          </w:p>
          <w:p w14:paraId="35F32666" w14:textId="77777777" w:rsidR="0044379B" w:rsidRPr="0021669A" w:rsidRDefault="0044379B" w:rsidP="00420EAB">
            <w:pPr>
              <w:spacing w:after="160" w:line="259" w:lineRule="auto"/>
              <w:rPr>
                <w:rFonts w:eastAsia="Arial" w:cs="Arial"/>
                <w:sz w:val="20"/>
                <w:szCs w:val="20"/>
                <w:lang w:eastAsia="en-GB"/>
              </w:rPr>
            </w:pPr>
            <w:r w:rsidRPr="0021669A">
              <w:rPr>
                <w:rFonts w:eastAsia="Arial" w:cs="Arial"/>
                <w:sz w:val="20"/>
                <w:szCs w:val="20"/>
                <w:lang w:eastAsia="en-GB"/>
              </w:rPr>
              <w:t xml:space="preserve"> - It must give a reasonable degree of confidence that the Offeror has the capability, resource, and experience to properly perform a contract under the Framework.</w:t>
            </w:r>
          </w:p>
          <w:p w14:paraId="4C14D818" w14:textId="77777777" w:rsidR="0044379B" w:rsidRPr="0021669A" w:rsidRDefault="0044379B" w:rsidP="00420EAB">
            <w:pPr>
              <w:spacing w:after="160" w:line="259" w:lineRule="auto"/>
              <w:rPr>
                <w:rFonts w:eastAsia="Arial" w:cs="Arial"/>
                <w:sz w:val="20"/>
                <w:szCs w:val="20"/>
                <w:lang w:eastAsia="en-GB"/>
              </w:rPr>
            </w:pPr>
            <w:r w:rsidRPr="0021669A">
              <w:rPr>
                <w:rFonts w:eastAsia="Arial" w:cs="Arial"/>
                <w:sz w:val="20"/>
                <w:szCs w:val="20"/>
                <w:lang w:eastAsia="en-GB"/>
              </w:rPr>
              <w:t>Where an Offeror scores a "</w:t>
            </w:r>
            <w:r>
              <w:rPr>
                <w:rFonts w:eastAsia="Arial" w:cs="Arial"/>
                <w:sz w:val="20"/>
                <w:szCs w:val="20"/>
                <w:lang w:eastAsia="en-GB"/>
              </w:rPr>
              <w:t>FAIL</w:t>
            </w:r>
            <w:r w:rsidRPr="0021669A">
              <w:rPr>
                <w:rFonts w:eastAsia="Arial" w:cs="Arial"/>
                <w:sz w:val="20"/>
                <w:szCs w:val="20"/>
                <w:lang w:eastAsia="en-GB"/>
              </w:rPr>
              <w:t>" for any question, the Authority will treat the Tender response as non-compliant and this will lead to automatic disqualification and removal from the tender process</w:t>
            </w:r>
          </w:p>
          <w:p w14:paraId="26EED7DE" w14:textId="6EADC224" w:rsidR="0044379B" w:rsidRPr="006C1A7E" w:rsidRDefault="0044379B" w:rsidP="00420EAB">
            <w:pPr>
              <w:spacing w:after="160" w:line="259" w:lineRule="auto"/>
              <w:rPr>
                <w:rFonts w:eastAsia="Arial" w:cs="Arial"/>
                <w:sz w:val="20"/>
                <w:szCs w:val="20"/>
                <w:lang w:eastAsia="en-GB"/>
              </w:rPr>
            </w:pPr>
            <w:r w:rsidRPr="0021669A">
              <w:rPr>
                <w:rFonts w:eastAsia="Arial" w:cs="Arial"/>
                <w:sz w:val="20"/>
                <w:szCs w:val="20"/>
                <w:lang w:eastAsia="en-GB"/>
              </w:rPr>
              <w:t xml:space="preserve"> Only responses that have achieved a “P</w:t>
            </w:r>
            <w:r>
              <w:rPr>
                <w:rFonts w:eastAsia="Arial" w:cs="Arial"/>
                <w:sz w:val="20"/>
                <w:szCs w:val="20"/>
                <w:lang w:eastAsia="en-GB"/>
              </w:rPr>
              <w:t>ASS</w:t>
            </w:r>
            <w:r w:rsidRPr="0021669A">
              <w:rPr>
                <w:rFonts w:eastAsia="Arial" w:cs="Arial"/>
                <w:sz w:val="20"/>
                <w:szCs w:val="20"/>
                <w:lang w:eastAsia="en-GB"/>
              </w:rPr>
              <w:t>” against both measures will progress to Part 2 (Section 3).</w:t>
            </w:r>
          </w:p>
        </w:tc>
      </w:tr>
      <w:tr w:rsidR="0044379B" w:rsidRPr="006C1A7E" w14:paraId="11832193" w14:textId="77777777" w:rsidTr="00420EAB">
        <w:trPr>
          <w:trHeight w:val="599"/>
        </w:trPr>
        <w:tc>
          <w:tcPr>
            <w:tcW w:w="2269" w:type="dxa"/>
            <w:shd w:val="clear" w:color="auto" w:fill="auto"/>
          </w:tcPr>
          <w:p w14:paraId="1F82A585" w14:textId="77777777" w:rsidR="0044379B" w:rsidRDefault="0044379B" w:rsidP="00420EAB">
            <w:pPr>
              <w:spacing w:after="160" w:line="259" w:lineRule="auto"/>
              <w:rPr>
                <w:rFonts w:eastAsia="Arial" w:cs="Arial"/>
                <w:b/>
                <w:bCs/>
                <w:sz w:val="22"/>
                <w:lang w:eastAsia="en-GB"/>
              </w:rPr>
            </w:pPr>
            <w:r w:rsidRPr="0094185A">
              <w:rPr>
                <w:rFonts w:eastAsia="Arial" w:cs="Arial"/>
                <w:b/>
                <w:bCs/>
                <w:sz w:val="22"/>
                <w:lang w:eastAsia="en-GB"/>
              </w:rPr>
              <w:lastRenderedPageBreak/>
              <w:t>Section 3</w:t>
            </w:r>
          </w:p>
          <w:p w14:paraId="7214A2F9" w14:textId="77777777" w:rsidR="0044379B" w:rsidRPr="006C1A7E" w:rsidRDefault="0044379B" w:rsidP="00420EAB">
            <w:pPr>
              <w:spacing w:after="160" w:line="259" w:lineRule="auto"/>
              <w:rPr>
                <w:rFonts w:eastAsia="Arial" w:cs="Arial"/>
                <w:sz w:val="20"/>
                <w:szCs w:val="20"/>
                <w:lang w:eastAsia="en-GB"/>
              </w:rPr>
            </w:pPr>
            <w:r w:rsidRPr="0021669A">
              <w:rPr>
                <w:rFonts w:eastAsia="Arial" w:cs="Arial"/>
                <w:sz w:val="20"/>
                <w:szCs w:val="20"/>
                <w:lang w:eastAsia="en-GB"/>
              </w:rPr>
              <w:t>Mandatory and discretionary grounds relating to the payment of taxes and social security contributions</w:t>
            </w:r>
          </w:p>
        </w:tc>
        <w:tc>
          <w:tcPr>
            <w:tcW w:w="8363" w:type="dxa"/>
            <w:shd w:val="clear" w:color="auto" w:fill="auto"/>
          </w:tcPr>
          <w:p w14:paraId="1CBD2B7C" w14:textId="77777777" w:rsidR="0044379B" w:rsidRPr="0021669A" w:rsidRDefault="0044379B" w:rsidP="00420EAB">
            <w:pPr>
              <w:spacing w:after="160" w:line="259" w:lineRule="auto"/>
              <w:rPr>
                <w:rFonts w:eastAsia="Arial" w:cs="Arial"/>
                <w:sz w:val="20"/>
                <w:szCs w:val="20"/>
                <w:lang w:eastAsia="en-GB"/>
              </w:rPr>
            </w:pPr>
            <w:r>
              <w:rPr>
                <w:rFonts w:eastAsia="Arial" w:cs="Arial"/>
                <w:sz w:val="20"/>
                <w:szCs w:val="20"/>
                <w:lang w:eastAsia="en-GB"/>
              </w:rPr>
              <w:t xml:space="preserve">The Offeror must pass all of </w:t>
            </w:r>
            <w:r w:rsidRPr="0021669A">
              <w:rPr>
                <w:rFonts w:eastAsia="Arial" w:cs="Arial"/>
                <w:sz w:val="20"/>
                <w:szCs w:val="20"/>
                <w:lang w:eastAsia="en-GB"/>
              </w:rPr>
              <w:t xml:space="preserve">Part 2 </w:t>
            </w:r>
            <w:r>
              <w:rPr>
                <w:rFonts w:eastAsia="Arial" w:cs="Arial"/>
                <w:sz w:val="20"/>
                <w:szCs w:val="20"/>
                <w:lang w:eastAsia="en-GB"/>
              </w:rPr>
              <w:t>(Section 3)</w:t>
            </w:r>
            <w:r w:rsidRPr="0021669A">
              <w:rPr>
                <w:rFonts w:eastAsia="Arial" w:cs="Arial"/>
                <w:sz w:val="20"/>
                <w:szCs w:val="20"/>
                <w:lang w:eastAsia="en-GB"/>
              </w:rPr>
              <w:t xml:space="preserve"> Questions</w:t>
            </w:r>
            <w:r>
              <w:rPr>
                <w:rFonts w:eastAsia="Arial" w:cs="Arial"/>
                <w:sz w:val="20"/>
                <w:szCs w:val="20"/>
                <w:lang w:eastAsia="en-GB"/>
              </w:rPr>
              <w:t xml:space="preserve">. </w:t>
            </w:r>
            <w:r w:rsidRPr="0021669A">
              <w:rPr>
                <w:rFonts w:eastAsia="Arial" w:cs="Arial"/>
                <w:sz w:val="20"/>
                <w:szCs w:val="19"/>
                <w:lang w:eastAsia="en-GB"/>
              </w:rPr>
              <w:t>This will be scored “PASS/FAIL”</w:t>
            </w:r>
          </w:p>
          <w:p w14:paraId="203A05CC" w14:textId="77777777" w:rsidR="0044379B" w:rsidRPr="0021669A" w:rsidRDefault="0044379B" w:rsidP="00420EAB">
            <w:pPr>
              <w:spacing w:after="160" w:line="259" w:lineRule="auto"/>
              <w:rPr>
                <w:rFonts w:eastAsia="Arial" w:cs="Arial"/>
                <w:sz w:val="20"/>
                <w:szCs w:val="20"/>
                <w:lang w:eastAsia="en-GB"/>
              </w:rPr>
            </w:pPr>
            <w:r w:rsidRPr="0021669A">
              <w:rPr>
                <w:rFonts w:eastAsia="Arial" w:cs="Arial"/>
                <w:sz w:val="20"/>
                <w:szCs w:val="20"/>
                <w:lang w:eastAsia="en-GB"/>
              </w:rPr>
              <w:t xml:space="preserve">This section is subject to the “self-cleaning” provisions. </w:t>
            </w:r>
          </w:p>
          <w:p w14:paraId="6CFD1D1A" w14:textId="77777777" w:rsidR="0044379B" w:rsidRPr="0021669A" w:rsidRDefault="0044379B" w:rsidP="00420EAB">
            <w:pPr>
              <w:spacing w:after="160" w:line="259" w:lineRule="auto"/>
              <w:rPr>
                <w:rFonts w:eastAsia="Arial" w:cs="Arial"/>
                <w:sz w:val="20"/>
                <w:szCs w:val="20"/>
                <w:lang w:eastAsia="en-GB"/>
              </w:rPr>
            </w:pPr>
            <w:r w:rsidRPr="0021669A">
              <w:rPr>
                <w:rFonts w:eastAsia="Arial" w:cs="Arial"/>
                <w:sz w:val="20"/>
                <w:szCs w:val="20"/>
                <w:lang w:eastAsia="en-GB"/>
              </w:rPr>
              <w:t>To score a "</w:t>
            </w:r>
            <w:r>
              <w:rPr>
                <w:rFonts w:eastAsia="Arial" w:cs="Arial"/>
                <w:sz w:val="20"/>
                <w:szCs w:val="20"/>
                <w:lang w:eastAsia="en-GB"/>
              </w:rPr>
              <w:t>PASS</w:t>
            </w:r>
            <w:r w:rsidRPr="0021669A">
              <w:rPr>
                <w:rFonts w:eastAsia="Arial" w:cs="Arial"/>
                <w:sz w:val="20"/>
                <w:szCs w:val="20"/>
                <w:lang w:eastAsia="en-GB"/>
              </w:rPr>
              <w:t xml:space="preserve">", the Tender response must adequately </w:t>
            </w:r>
          </w:p>
          <w:p w14:paraId="45525EEA" w14:textId="77777777" w:rsidR="0044379B" w:rsidRDefault="0044379B" w:rsidP="00420EAB">
            <w:pPr>
              <w:spacing w:after="160" w:line="259" w:lineRule="auto"/>
              <w:rPr>
                <w:rFonts w:eastAsia="Arial" w:cs="Arial"/>
                <w:sz w:val="20"/>
                <w:szCs w:val="20"/>
                <w:lang w:eastAsia="en-GB"/>
              </w:rPr>
            </w:pPr>
            <w:r w:rsidRPr="0021669A">
              <w:rPr>
                <w:rFonts w:eastAsia="Arial" w:cs="Arial"/>
                <w:sz w:val="20"/>
                <w:szCs w:val="20"/>
                <w:lang w:eastAsia="en-GB"/>
              </w:rPr>
              <w:t xml:space="preserve">- Address all key points and include adequate supporting evidence / examples / information. </w:t>
            </w:r>
          </w:p>
          <w:p w14:paraId="04100337" w14:textId="77777777" w:rsidR="0044379B" w:rsidRPr="0021669A" w:rsidRDefault="0044379B" w:rsidP="00420EAB">
            <w:pPr>
              <w:spacing w:after="160" w:line="259" w:lineRule="auto"/>
              <w:rPr>
                <w:rFonts w:eastAsia="Arial" w:cs="Arial"/>
                <w:sz w:val="20"/>
                <w:szCs w:val="20"/>
                <w:lang w:eastAsia="en-GB"/>
              </w:rPr>
            </w:pPr>
            <w:r w:rsidRPr="0021669A">
              <w:rPr>
                <w:rFonts w:eastAsia="Arial" w:cs="Arial"/>
                <w:sz w:val="20"/>
                <w:szCs w:val="20"/>
                <w:lang w:eastAsia="en-GB"/>
              </w:rPr>
              <w:t xml:space="preserve"> - It must give confidence that the Offeror has met all obligations relating to payment of taxes and social security contributions. </w:t>
            </w:r>
          </w:p>
          <w:p w14:paraId="7557FE0A" w14:textId="77777777" w:rsidR="0044379B" w:rsidRPr="0021669A" w:rsidRDefault="0044379B" w:rsidP="00420EAB">
            <w:pPr>
              <w:spacing w:after="160" w:line="259" w:lineRule="auto"/>
              <w:rPr>
                <w:rFonts w:eastAsia="Arial" w:cs="Arial"/>
                <w:sz w:val="20"/>
                <w:szCs w:val="20"/>
                <w:lang w:eastAsia="en-GB"/>
              </w:rPr>
            </w:pPr>
            <w:r w:rsidRPr="0021669A">
              <w:rPr>
                <w:rFonts w:eastAsia="Arial" w:cs="Arial"/>
                <w:sz w:val="20"/>
                <w:szCs w:val="20"/>
                <w:lang w:eastAsia="en-GB"/>
              </w:rPr>
              <w:t>Please Note: We reserve our right to use our discretion to exclude your bid where we can demonstrate by any appropriate means that you are in breach of your obligations relating to the payment of taxes or social security contributions</w:t>
            </w:r>
          </w:p>
          <w:p w14:paraId="4BB9B427" w14:textId="77777777" w:rsidR="0044379B" w:rsidRPr="0021669A" w:rsidRDefault="0044379B" w:rsidP="00420EAB">
            <w:pPr>
              <w:spacing w:after="160" w:line="259" w:lineRule="auto"/>
              <w:rPr>
                <w:rFonts w:eastAsia="Arial" w:cs="Arial"/>
                <w:sz w:val="20"/>
                <w:szCs w:val="20"/>
                <w:lang w:eastAsia="en-GB"/>
              </w:rPr>
            </w:pPr>
            <w:r w:rsidRPr="0021669A">
              <w:rPr>
                <w:rFonts w:eastAsia="Arial" w:cs="Arial"/>
                <w:sz w:val="20"/>
                <w:szCs w:val="20"/>
                <w:lang w:eastAsia="en-GB"/>
              </w:rPr>
              <w:t>Where an Offeror scores a "</w:t>
            </w:r>
            <w:r>
              <w:rPr>
                <w:rFonts w:eastAsia="Arial" w:cs="Arial"/>
                <w:sz w:val="20"/>
                <w:szCs w:val="20"/>
                <w:lang w:eastAsia="en-GB"/>
              </w:rPr>
              <w:t>FAIL</w:t>
            </w:r>
            <w:r w:rsidRPr="0021669A">
              <w:rPr>
                <w:rFonts w:eastAsia="Arial" w:cs="Arial"/>
                <w:sz w:val="20"/>
                <w:szCs w:val="20"/>
                <w:lang w:eastAsia="en-GB"/>
              </w:rPr>
              <w:t>" for any question, the Authority will treat the Tender response as non-compliant and this will lead to automatic disqualification and removal from the tender process</w:t>
            </w:r>
          </w:p>
          <w:p w14:paraId="2E411303" w14:textId="77777777" w:rsidR="0044379B" w:rsidRPr="006C1A7E" w:rsidRDefault="0044379B" w:rsidP="00420EAB">
            <w:pPr>
              <w:spacing w:after="160" w:line="259" w:lineRule="auto"/>
              <w:rPr>
                <w:rFonts w:eastAsia="Arial" w:cs="Arial"/>
                <w:sz w:val="20"/>
                <w:szCs w:val="20"/>
                <w:lang w:eastAsia="en-GB"/>
              </w:rPr>
            </w:pPr>
            <w:r w:rsidRPr="0021669A">
              <w:rPr>
                <w:rFonts w:eastAsia="Arial" w:cs="Arial"/>
                <w:sz w:val="20"/>
                <w:szCs w:val="20"/>
                <w:lang w:eastAsia="en-GB"/>
              </w:rPr>
              <w:t xml:space="preserve"> Only responses that have achieved a “PASS” against both measures will progress to Part 2 (Section 4)</w:t>
            </w:r>
          </w:p>
        </w:tc>
      </w:tr>
      <w:tr w:rsidR="0044379B" w:rsidRPr="006C1A7E" w14:paraId="16A68C55" w14:textId="77777777" w:rsidTr="00420EAB">
        <w:trPr>
          <w:trHeight w:val="599"/>
        </w:trPr>
        <w:tc>
          <w:tcPr>
            <w:tcW w:w="2269" w:type="dxa"/>
            <w:tcBorders>
              <w:bottom w:val="single" w:sz="4" w:space="0" w:color="auto"/>
            </w:tcBorders>
            <w:shd w:val="clear" w:color="auto" w:fill="auto"/>
          </w:tcPr>
          <w:p w14:paraId="6EABC2D1" w14:textId="77777777" w:rsidR="0044379B" w:rsidRDefault="0044379B" w:rsidP="00420EAB">
            <w:pPr>
              <w:spacing w:after="160" w:line="259" w:lineRule="auto"/>
              <w:rPr>
                <w:rFonts w:eastAsia="Arial" w:cs="Arial"/>
                <w:b/>
                <w:bCs/>
                <w:sz w:val="22"/>
                <w:lang w:eastAsia="en-GB"/>
              </w:rPr>
            </w:pPr>
            <w:r w:rsidRPr="0094185A">
              <w:rPr>
                <w:rFonts w:eastAsia="Arial" w:cs="Arial"/>
                <w:b/>
                <w:bCs/>
                <w:sz w:val="22"/>
                <w:lang w:eastAsia="en-GB"/>
              </w:rPr>
              <w:t>Section 4</w:t>
            </w:r>
          </w:p>
          <w:p w14:paraId="4E5DB187" w14:textId="77777777" w:rsidR="0044379B" w:rsidRPr="00E26EF9" w:rsidRDefault="0044379B" w:rsidP="00420EAB">
            <w:pPr>
              <w:spacing w:after="160" w:line="259" w:lineRule="auto"/>
              <w:rPr>
                <w:rFonts w:eastAsia="Arial" w:cs="Arial"/>
                <w:sz w:val="20"/>
                <w:szCs w:val="20"/>
                <w:lang w:eastAsia="en-GB"/>
              </w:rPr>
            </w:pPr>
            <w:r w:rsidRPr="00E26EF9">
              <w:rPr>
                <w:rFonts w:eastAsia="Arial" w:cs="Arial"/>
                <w:sz w:val="20"/>
                <w:szCs w:val="20"/>
                <w:lang w:eastAsia="en-GB"/>
              </w:rPr>
              <w:t>Grounds for discretionary exclusion</w:t>
            </w:r>
          </w:p>
        </w:tc>
        <w:tc>
          <w:tcPr>
            <w:tcW w:w="8363" w:type="dxa"/>
            <w:tcBorders>
              <w:bottom w:val="single" w:sz="4" w:space="0" w:color="auto"/>
            </w:tcBorders>
            <w:shd w:val="clear" w:color="auto" w:fill="auto"/>
          </w:tcPr>
          <w:p w14:paraId="7B706D91" w14:textId="77777777" w:rsidR="0044379B" w:rsidRPr="0021669A" w:rsidRDefault="0044379B" w:rsidP="00420EAB">
            <w:pPr>
              <w:spacing w:after="160" w:line="259" w:lineRule="auto"/>
              <w:rPr>
                <w:rFonts w:eastAsia="Arial" w:cs="Arial"/>
                <w:sz w:val="20"/>
                <w:szCs w:val="20"/>
                <w:lang w:eastAsia="en-GB"/>
              </w:rPr>
            </w:pPr>
            <w:r>
              <w:rPr>
                <w:rFonts w:eastAsia="Arial" w:cs="Arial"/>
                <w:sz w:val="20"/>
                <w:szCs w:val="20"/>
                <w:lang w:eastAsia="en-GB"/>
              </w:rPr>
              <w:t xml:space="preserve">The Offeror must pass all of </w:t>
            </w:r>
            <w:r w:rsidRPr="0021669A">
              <w:rPr>
                <w:rFonts w:eastAsia="Arial" w:cs="Arial"/>
                <w:sz w:val="20"/>
                <w:szCs w:val="20"/>
                <w:lang w:eastAsia="en-GB"/>
              </w:rPr>
              <w:t xml:space="preserve">Part 2 </w:t>
            </w:r>
            <w:r>
              <w:rPr>
                <w:rFonts w:eastAsia="Arial" w:cs="Arial"/>
                <w:sz w:val="20"/>
                <w:szCs w:val="20"/>
                <w:lang w:eastAsia="en-GB"/>
              </w:rPr>
              <w:t>(Section 4)</w:t>
            </w:r>
            <w:r w:rsidRPr="0021669A">
              <w:rPr>
                <w:rFonts w:eastAsia="Arial" w:cs="Arial"/>
                <w:sz w:val="20"/>
                <w:szCs w:val="20"/>
                <w:lang w:eastAsia="en-GB"/>
              </w:rPr>
              <w:t xml:space="preserve"> Questions</w:t>
            </w:r>
            <w:r>
              <w:rPr>
                <w:rFonts w:eastAsia="Arial" w:cs="Arial"/>
                <w:sz w:val="20"/>
                <w:szCs w:val="20"/>
                <w:lang w:eastAsia="en-GB"/>
              </w:rPr>
              <w:t xml:space="preserve">. </w:t>
            </w:r>
            <w:r w:rsidRPr="0021669A">
              <w:rPr>
                <w:rFonts w:eastAsia="Arial" w:cs="Arial"/>
                <w:sz w:val="20"/>
                <w:szCs w:val="19"/>
                <w:lang w:eastAsia="en-GB"/>
              </w:rPr>
              <w:t>This will be scored “PASS/FAIL”</w:t>
            </w:r>
          </w:p>
          <w:p w14:paraId="2328589A" w14:textId="77777777" w:rsidR="0044379B" w:rsidRPr="00E73EA2" w:rsidRDefault="0044379B" w:rsidP="00420EAB">
            <w:pPr>
              <w:spacing w:after="160" w:line="259" w:lineRule="auto"/>
              <w:rPr>
                <w:rFonts w:eastAsia="Arial" w:cs="Arial"/>
                <w:sz w:val="20"/>
                <w:szCs w:val="20"/>
                <w:lang w:eastAsia="en-GB"/>
              </w:rPr>
            </w:pPr>
            <w:r w:rsidRPr="00E73EA2">
              <w:rPr>
                <w:rFonts w:eastAsia="Arial" w:cs="Arial"/>
                <w:sz w:val="20"/>
                <w:szCs w:val="20"/>
                <w:lang w:eastAsia="en-GB"/>
              </w:rPr>
              <w:t xml:space="preserve">This section is subject to the “self-cleaning” provisions.  </w:t>
            </w:r>
          </w:p>
          <w:p w14:paraId="5DDBC869" w14:textId="77777777" w:rsidR="0044379B" w:rsidRPr="00E73EA2" w:rsidRDefault="0044379B" w:rsidP="00420EAB">
            <w:pPr>
              <w:spacing w:after="160" w:line="259" w:lineRule="auto"/>
              <w:rPr>
                <w:rFonts w:eastAsia="Arial" w:cs="Arial"/>
                <w:sz w:val="20"/>
                <w:szCs w:val="20"/>
                <w:lang w:eastAsia="en-GB"/>
              </w:rPr>
            </w:pPr>
            <w:r w:rsidRPr="00E73EA2">
              <w:rPr>
                <w:rFonts w:eastAsia="Arial" w:cs="Arial"/>
                <w:sz w:val="20"/>
                <w:szCs w:val="20"/>
                <w:lang w:eastAsia="en-GB"/>
              </w:rPr>
              <w:t xml:space="preserve">To score a "PASS", the Tender response must adequately </w:t>
            </w:r>
          </w:p>
          <w:p w14:paraId="53A45463" w14:textId="77777777" w:rsidR="0044379B" w:rsidRPr="00E73EA2" w:rsidRDefault="0044379B" w:rsidP="00420EAB">
            <w:pPr>
              <w:spacing w:after="160" w:line="259" w:lineRule="auto"/>
              <w:rPr>
                <w:rFonts w:eastAsia="Arial" w:cs="Arial"/>
                <w:sz w:val="20"/>
                <w:szCs w:val="20"/>
                <w:lang w:eastAsia="en-GB"/>
              </w:rPr>
            </w:pPr>
            <w:r w:rsidRPr="00E73EA2">
              <w:rPr>
                <w:rFonts w:eastAsia="Arial" w:cs="Arial"/>
                <w:sz w:val="20"/>
                <w:szCs w:val="20"/>
                <w:lang w:eastAsia="en-GB"/>
              </w:rPr>
              <w:t xml:space="preserve">- address all key points and include adequate supporting evidence / examples / information.  </w:t>
            </w:r>
          </w:p>
          <w:p w14:paraId="6246378C" w14:textId="77777777" w:rsidR="0044379B" w:rsidRPr="00E73EA2" w:rsidRDefault="0044379B" w:rsidP="00420EAB">
            <w:pPr>
              <w:spacing w:after="160" w:line="259" w:lineRule="auto"/>
              <w:rPr>
                <w:rFonts w:eastAsia="Arial" w:cs="Arial"/>
                <w:sz w:val="20"/>
                <w:szCs w:val="20"/>
                <w:lang w:eastAsia="en-GB"/>
              </w:rPr>
            </w:pPr>
            <w:r w:rsidRPr="00E73EA2">
              <w:rPr>
                <w:rFonts w:eastAsia="Arial" w:cs="Arial"/>
                <w:sz w:val="20"/>
                <w:szCs w:val="20"/>
                <w:lang w:eastAsia="en-GB"/>
              </w:rPr>
              <w:t>- It must give a reasonable degree of confidence that the Offeror has the capability, resource, and experience to properly perform a contract under the Framework.</w:t>
            </w:r>
          </w:p>
          <w:p w14:paraId="3ACDF10B" w14:textId="77777777" w:rsidR="0044379B" w:rsidRPr="0021669A" w:rsidRDefault="0044379B" w:rsidP="00420EAB">
            <w:pPr>
              <w:spacing w:after="160" w:line="259" w:lineRule="auto"/>
              <w:rPr>
                <w:rFonts w:eastAsia="Arial" w:cs="Arial"/>
                <w:sz w:val="20"/>
                <w:szCs w:val="20"/>
                <w:lang w:eastAsia="en-GB"/>
              </w:rPr>
            </w:pPr>
            <w:r w:rsidRPr="0021669A">
              <w:rPr>
                <w:rFonts w:eastAsia="Arial" w:cs="Arial"/>
                <w:sz w:val="20"/>
                <w:szCs w:val="20"/>
                <w:lang w:eastAsia="en-GB"/>
              </w:rPr>
              <w:t>Where an Offeror scores a "</w:t>
            </w:r>
            <w:r>
              <w:rPr>
                <w:rFonts w:eastAsia="Arial" w:cs="Arial"/>
                <w:sz w:val="20"/>
                <w:szCs w:val="20"/>
                <w:lang w:eastAsia="en-GB"/>
              </w:rPr>
              <w:t>FAIL</w:t>
            </w:r>
            <w:r w:rsidRPr="0021669A">
              <w:rPr>
                <w:rFonts w:eastAsia="Arial" w:cs="Arial"/>
                <w:sz w:val="20"/>
                <w:szCs w:val="20"/>
                <w:lang w:eastAsia="en-GB"/>
              </w:rPr>
              <w:t>" for any question, the Authority will treat the Tender response as non-compliant and this will lead to automatic disqualification and removal from the tender process</w:t>
            </w:r>
          </w:p>
          <w:p w14:paraId="19B6D8C4" w14:textId="7EFB6E27" w:rsidR="0044379B" w:rsidRPr="00E26EF9" w:rsidRDefault="0044379B" w:rsidP="00727265">
            <w:pPr>
              <w:spacing w:after="160" w:line="259" w:lineRule="auto"/>
              <w:rPr>
                <w:rFonts w:eastAsia="Arial" w:cs="Arial"/>
                <w:sz w:val="20"/>
                <w:szCs w:val="20"/>
                <w:lang w:eastAsia="en-GB"/>
              </w:rPr>
            </w:pPr>
            <w:r w:rsidRPr="00E73EA2">
              <w:rPr>
                <w:rFonts w:eastAsia="Arial" w:cs="Arial"/>
                <w:sz w:val="20"/>
                <w:szCs w:val="20"/>
                <w:lang w:eastAsia="en-GB"/>
              </w:rPr>
              <w:t>Only responses that have achieved a “PASS” will progress to Part 3 (Section 5).</w:t>
            </w:r>
          </w:p>
        </w:tc>
      </w:tr>
    </w:tbl>
    <w:p w14:paraId="4A787CA6" w14:textId="77777777" w:rsidR="0044379B" w:rsidRDefault="0044379B" w:rsidP="0044379B">
      <w:pPr>
        <w:spacing w:after="160" w:line="259" w:lineRule="auto"/>
        <w:rPr>
          <w:rFonts w:eastAsia="Arial" w:cs="Arial"/>
          <w:sz w:val="20"/>
          <w:szCs w:val="19"/>
          <w:lang w:eastAsia="en-GB"/>
        </w:rPr>
      </w:pPr>
    </w:p>
    <w:tbl>
      <w:tblPr>
        <w:tblStyle w:val="TableGrid"/>
        <w:tblW w:w="10632" w:type="dxa"/>
        <w:tblInd w:w="-714" w:type="dxa"/>
        <w:tblLook w:val="04A0" w:firstRow="1" w:lastRow="0" w:firstColumn="1" w:lastColumn="0" w:noHBand="0" w:noVBand="1"/>
      </w:tblPr>
      <w:tblGrid>
        <w:gridCol w:w="2269"/>
        <w:gridCol w:w="8363"/>
      </w:tblGrid>
      <w:tr w:rsidR="0044379B" w:rsidRPr="00B07AF8" w14:paraId="008596C2" w14:textId="77777777" w:rsidTr="008C6325">
        <w:trPr>
          <w:tblHeader/>
        </w:trPr>
        <w:tc>
          <w:tcPr>
            <w:tcW w:w="10632" w:type="dxa"/>
            <w:gridSpan w:val="2"/>
            <w:shd w:val="clear" w:color="auto" w:fill="9966FF"/>
          </w:tcPr>
          <w:p w14:paraId="0B52BF67" w14:textId="77777777" w:rsidR="0044379B" w:rsidRPr="00B07AF8" w:rsidRDefault="0044379B" w:rsidP="00F34DEE">
            <w:pPr>
              <w:spacing w:before="80" w:after="80"/>
              <w:rPr>
                <w:rFonts w:eastAsia="Arial" w:cs="Arial"/>
                <w:color w:val="FFFFFF" w:themeColor="background1"/>
                <w:sz w:val="20"/>
                <w:szCs w:val="19"/>
                <w:lang w:eastAsia="en-GB"/>
              </w:rPr>
            </w:pPr>
            <w:r w:rsidRPr="00B07AF8">
              <w:rPr>
                <w:rFonts w:eastAsia="Arial" w:cs="Arial"/>
                <w:b/>
                <w:bCs/>
                <w:color w:val="FFFFFF" w:themeColor="background1"/>
                <w:sz w:val="28"/>
                <w:szCs w:val="28"/>
                <w:lang w:eastAsia="en-GB"/>
              </w:rPr>
              <w:t>Part 3 Selection Questions</w:t>
            </w:r>
          </w:p>
        </w:tc>
      </w:tr>
      <w:tr w:rsidR="00727265" w14:paraId="0DA70AD2" w14:textId="77777777" w:rsidTr="00420EAB">
        <w:tc>
          <w:tcPr>
            <w:tcW w:w="2269" w:type="dxa"/>
            <w:tcBorders>
              <w:top w:val="single" w:sz="4" w:space="0" w:color="auto"/>
              <w:left w:val="single" w:sz="4" w:space="0" w:color="auto"/>
              <w:bottom w:val="single" w:sz="4" w:space="0" w:color="auto"/>
              <w:right w:val="single" w:sz="4" w:space="0" w:color="auto"/>
            </w:tcBorders>
            <w:shd w:val="clear" w:color="auto" w:fill="auto"/>
          </w:tcPr>
          <w:p w14:paraId="51D9AD2C" w14:textId="77777777" w:rsidR="00727265" w:rsidRDefault="00727265" w:rsidP="00727265">
            <w:pPr>
              <w:spacing w:after="160" w:line="259" w:lineRule="auto"/>
              <w:rPr>
                <w:rFonts w:cs="Arial"/>
                <w:color w:val="000000"/>
                <w:sz w:val="20"/>
                <w:szCs w:val="20"/>
              </w:rPr>
            </w:pPr>
            <w:r w:rsidRPr="0094185A">
              <w:rPr>
                <w:rFonts w:cs="Arial"/>
                <w:b/>
                <w:bCs/>
                <w:color w:val="000000"/>
                <w:sz w:val="22"/>
              </w:rPr>
              <w:t>Section 5</w:t>
            </w:r>
            <w:r w:rsidRPr="00E73EA2">
              <w:rPr>
                <w:rFonts w:cs="Arial"/>
                <w:color w:val="000000"/>
                <w:sz w:val="20"/>
                <w:szCs w:val="20"/>
              </w:rPr>
              <w:t xml:space="preserve"> </w:t>
            </w:r>
          </w:p>
          <w:p w14:paraId="66ADAA44" w14:textId="26D53F23" w:rsidR="00727265" w:rsidRPr="0094185A" w:rsidRDefault="00727265" w:rsidP="00727265">
            <w:pPr>
              <w:spacing w:after="160" w:line="259" w:lineRule="auto"/>
              <w:rPr>
                <w:rFonts w:cs="Arial"/>
                <w:b/>
                <w:bCs/>
                <w:color w:val="000000"/>
                <w:sz w:val="22"/>
              </w:rPr>
            </w:pPr>
            <w:r w:rsidRPr="00E73EA2">
              <w:rPr>
                <w:rFonts w:cs="Arial"/>
                <w:color w:val="000000"/>
                <w:sz w:val="20"/>
                <w:szCs w:val="20"/>
              </w:rPr>
              <w:t>Economic and Financial Standing</w:t>
            </w:r>
          </w:p>
        </w:tc>
        <w:tc>
          <w:tcPr>
            <w:tcW w:w="8363" w:type="dxa"/>
            <w:tcBorders>
              <w:top w:val="single" w:sz="4" w:space="0" w:color="auto"/>
              <w:left w:val="single" w:sz="4" w:space="0" w:color="auto"/>
              <w:bottom w:val="single" w:sz="4" w:space="0" w:color="auto"/>
              <w:right w:val="single" w:sz="4" w:space="0" w:color="auto"/>
            </w:tcBorders>
            <w:shd w:val="clear" w:color="auto" w:fill="auto"/>
          </w:tcPr>
          <w:p w14:paraId="5DE3E67F" w14:textId="77777777" w:rsidR="00727265" w:rsidRDefault="00727265" w:rsidP="00727265">
            <w:pPr>
              <w:spacing w:after="160" w:line="259" w:lineRule="auto"/>
              <w:rPr>
                <w:rFonts w:cs="Arial"/>
                <w:color w:val="000000"/>
                <w:sz w:val="20"/>
                <w:szCs w:val="20"/>
              </w:rPr>
            </w:pPr>
            <w:r w:rsidRPr="00E73EA2">
              <w:rPr>
                <w:rFonts w:cs="Arial"/>
                <w:color w:val="000000"/>
                <w:sz w:val="20"/>
                <w:szCs w:val="20"/>
              </w:rPr>
              <w:t>This section will be checked for compliance to ensure that you can provide the relevant information requested</w:t>
            </w:r>
            <w:r w:rsidRPr="00E73EA2">
              <w:rPr>
                <w:rFonts w:cs="Arial"/>
                <w:color w:val="000000"/>
                <w:sz w:val="20"/>
                <w:szCs w:val="20"/>
              </w:rPr>
              <w:br/>
            </w:r>
          </w:p>
          <w:p w14:paraId="0B0E8C9A" w14:textId="77777777" w:rsidR="00727265" w:rsidRPr="00E73EA2" w:rsidRDefault="00727265" w:rsidP="00727265">
            <w:pPr>
              <w:spacing w:after="160" w:line="259" w:lineRule="auto"/>
              <w:rPr>
                <w:rFonts w:eastAsia="Arial" w:cs="Arial"/>
                <w:sz w:val="20"/>
                <w:szCs w:val="20"/>
                <w:lang w:eastAsia="en-GB"/>
              </w:rPr>
            </w:pPr>
            <w:r w:rsidRPr="00E73EA2">
              <w:rPr>
                <w:rFonts w:eastAsia="Arial" w:cs="Arial"/>
                <w:sz w:val="20"/>
                <w:szCs w:val="20"/>
                <w:lang w:eastAsia="en-GB"/>
              </w:rPr>
              <w:t xml:space="preserve">To score a "PASS", the Tender response must adequately </w:t>
            </w:r>
          </w:p>
          <w:p w14:paraId="4834AA17" w14:textId="77777777" w:rsidR="00727265" w:rsidRPr="00E73EA2" w:rsidRDefault="00727265" w:rsidP="00727265">
            <w:pPr>
              <w:spacing w:after="160" w:line="259" w:lineRule="auto"/>
              <w:rPr>
                <w:rFonts w:eastAsia="Arial" w:cs="Arial"/>
                <w:sz w:val="20"/>
                <w:szCs w:val="20"/>
                <w:lang w:eastAsia="en-GB"/>
              </w:rPr>
            </w:pPr>
            <w:r w:rsidRPr="00E73EA2">
              <w:rPr>
                <w:rFonts w:eastAsia="Arial" w:cs="Arial"/>
                <w:sz w:val="20"/>
                <w:szCs w:val="20"/>
                <w:lang w:eastAsia="en-GB"/>
              </w:rPr>
              <w:t xml:space="preserve">- address all key points and include adequate supporting evidence / examples / information.  </w:t>
            </w:r>
          </w:p>
          <w:p w14:paraId="276E0C66" w14:textId="77777777" w:rsidR="00727265" w:rsidRPr="00E73EA2" w:rsidRDefault="00727265" w:rsidP="00727265">
            <w:pPr>
              <w:spacing w:after="160" w:line="259" w:lineRule="auto"/>
              <w:rPr>
                <w:rFonts w:eastAsia="Arial" w:cs="Arial"/>
                <w:sz w:val="20"/>
                <w:szCs w:val="20"/>
                <w:lang w:eastAsia="en-GB"/>
              </w:rPr>
            </w:pPr>
            <w:r w:rsidRPr="00E73EA2">
              <w:rPr>
                <w:rFonts w:eastAsia="Arial" w:cs="Arial"/>
                <w:sz w:val="20"/>
                <w:szCs w:val="20"/>
                <w:lang w:eastAsia="en-GB"/>
              </w:rPr>
              <w:t>- It must give a reasonable degree of confidence that the Offeror has the capability, resource, and experience to properly perform a contract under the Framework.</w:t>
            </w:r>
          </w:p>
          <w:p w14:paraId="43DE68F1" w14:textId="77777777" w:rsidR="00727265" w:rsidRDefault="00727265" w:rsidP="00727265">
            <w:pPr>
              <w:spacing w:after="160" w:line="259" w:lineRule="auto"/>
              <w:rPr>
                <w:rFonts w:eastAsia="Arial" w:cs="Arial"/>
                <w:sz w:val="20"/>
                <w:szCs w:val="20"/>
                <w:lang w:eastAsia="en-GB"/>
              </w:rPr>
            </w:pPr>
            <w:r w:rsidRPr="00E73EA2">
              <w:rPr>
                <w:rFonts w:cs="Arial"/>
                <w:color w:val="000000"/>
                <w:sz w:val="20"/>
                <w:szCs w:val="20"/>
              </w:rPr>
              <w:br/>
            </w:r>
            <w:r w:rsidRPr="00341214">
              <w:rPr>
                <w:rFonts w:cs="Arial"/>
                <w:b/>
                <w:bCs/>
                <w:color w:val="000000"/>
                <w:sz w:val="20"/>
                <w:szCs w:val="20"/>
              </w:rPr>
              <w:t>Note</w:t>
            </w:r>
            <w:r>
              <w:rPr>
                <w:rFonts w:cs="Arial"/>
                <w:color w:val="000000"/>
                <w:sz w:val="20"/>
                <w:szCs w:val="20"/>
              </w:rPr>
              <w:t xml:space="preserve">: Question </w:t>
            </w:r>
            <w:r w:rsidRPr="00E73EA2">
              <w:rPr>
                <w:rFonts w:cs="Arial"/>
                <w:color w:val="000000"/>
                <w:sz w:val="20"/>
                <w:szCs w:val="20"/>
              </w:rPr>
              <w:t>5.4 does not apply as the Authority has not specified a minimum level of economic and financial standing and/or minimum financial threshold.</w:t>
            </w:r>
            <w:r w:rsidRPr="00E73EA2">
              <w:rPr>
                <w:rFonts w:cs="Arial"/>
                <w:color w:val="000000"/>
                <w:sz w:val="20"/>
                <w:szCs w:val="20"/>
              </w:rPr>
              <w:br/>
            </w:r>
            <w:r w:rsidRPr="00E73EA2">
              <w:rPr>
                <w:rFonts w:cs="Arial"/>
                <w:color w:val="000000"/>
                <w:sz w:val="20"/>
                <w:szCs w:val="20"/>
              </w:rPr>
              <w:br/>
            </w:r>
            <w:r w:rsidRPr="00E73EA2">
              <w:rPr>
                <w:rFonts w:eastAsia="Arial" w:cs="Arial"/>
                <w:sz w:val="20"/>
                <w:szCs w:val="20"/>
                <w:lang w:eastAsia="en-GB"/>
              </w:rPr>
              <w:t xml:space="preserve">Only responses that have achieved a “PASS” will progress to Part 3 (Section </w:t>
            </w:r>
            <w:r>
              <w:rPr>
                <w:rFonts w:eastAsia="Arial" w:cs="Arial"/>
                <w:sz w:val="20"/>
                <w:szCs w:val="20"/>
                <w:lang w:eastAsia="en-GB"/>
              </w:rPr>
              <w:t>6</w:t>
            </w:r>
            <w:r w:rsidRPr="00E73EA2">
              <w:rPr>
                <w:rFonts w:eastAsia="Arial" w:cs="Arial"/>
                <w:sz w:val="20"/>
                <w:szCs w:val="20"/>
                <w:lang w:eastAsia="en-GB"/>
              </w:rPr>
              <w:t>).</w:t>
            </w:r>
          </w:p>
          <w:p w14:paraId="2F69EC9D" w14:textId="466CAEC1" w:rsidR="00727265" w:rsidRPr="00D1723E" w:rsidRDefault="00727265" w:rsidP="00727265">
            <w:pPr>
              <w:spacing w:after="160" w:line="259" w:lineRule="auto"/>
              <w:rPr>
                <w:rFonts w:cs="Arial"/>
                <w:color w:val="FF0000"/>
                <w:sz w:val="20"/>
                <w:szCs w:val="20"/>
              </w:rPr>
            </w:pPr>
            <w:r w:rsidRPr="00E73EA2">
              <w:rPr>
                <w:rFonts w:cs="Arial"/>
                <w:color w:val="000000"/>
                <w:sz w:val="20"/>
                <w:szCs w:val="20"/>
              </w:rPr>
              <w:lastRenderedPageBreak/>
              <w:br/>
            </w:r>
            <w:r w:rsidRPr="0021669A">
              <w:rPr>
                <w:rFonts w:eastAsia="Arial" w:cs="Arial"/>
                <w:sz w:val="20"/>
                <w:szCs w:val="20"/>
                <w:lang w:eastAsia="en-GB"/>
              </w:rPr>
              <w:t>Where an Offeror scores a "</w:t>
            </w:r>
            <w:r>
              <w:rPr>
                <w:rFonts w:eastAsia="Arial" w:cs="Arial"/>
                <w:sz w:val="20"/>
                <w:szCs w:val="20"/>
                <w:lang w:eastAsia="en-GB"/>
              </w:rPr>
              <w:t>FAIL</w:t>
            </w:r>
            <w:r w:rsidRPr="0021669A">
              <w:rPr>
                <w:rFonts w:eastAsia="Arial" w:cs="Arial"/>
                <w:sz w:val="20"/>
                <w:szCs w:val="20"/>
                <w:lang w:eastAsia="en-GB"/>
              </w:rPr>
              <w:t>" for any question, the Authority will treat the Tender response as non-compliant and this will lead to automatic disqualification and removal from the tender process</w:t>
            </w:r>
            <w:r>
              <w:rPr>
                <w:rFonts w:cs="Arial"/>
                <w:color w:val="000000"/>
                <w:sz w:val="20"/>
                <w:szCs w:val="20"/>
              </w:rPr>
              <w:t>.</w:t>
            </w:r>
          </w:p>
        </w:tc>
      </w:tr>
      <w:tr w:rsidR="00727265" w14:paraId="4F0C622D" w14:textId="77777777" w:rsidTr="00420EAB">
        <w:tc>
          <w:tcPr>
            <w:tcW w:w="2269" w:type="dxa"/>
            <w:tcBorders>
              <w:top w:val="single" w:sz="4" w:space="0" w:color="auto"/>
              <w:left w:val="single" w:sz="4" w:space="0" w:color="auto"/>
              <w:bottom w:val="single" w:sz="4" w:space="0" w:color="auto"/>
              <w:right w:val="single" w:sz="4" w:space="0" w:color="auto"/>
            </w:tcBorders>
            <w:shd w:val="clear" w:color="auto" w:fill="auto"/>
          </w:tcPr>
          <w:p w14:paraId="1FF536C4" w14:textId="77777777" w:rsidR="00727265" w:rsidRDefault="00727265" w:rsidP="00727265">
            <w:pPr>
              <w:spacing w:after="160" w:line="259" w:lineRule="auto"/>
              <w:rPr>
                <w:rFonts w:cs="Arial"/>
                <w:b/>
                <w:bCs/>
                <w:color w:val="000000"/>
                <w:sz w:val="22"/>
              </w:rPr>
            </w:pPr>
            <w:r w:rsidRPr="0094185A">
              <w:rPr>
                <w:rFonts w:cs="Arial"/>
                <w:b/>
                <w:bCs/>
                <w:color w:val="000000"/>
                <w:sz w:val="22"/>
              </w:rPr>
              <w:lastRenderedPageBreak/>
              <w:t xml:space="preserve">Section 6 </w:t>
            </w:r>
          </w:p>
          <w:p w14:paraId="1D42D014" w14:textId="77777777" w:rsidR="00727265" w:rsidRDefault="00727265" w:rsidP="00727265">
            <w:pPr>
              <w:spacing w:after="160" w:line="259" w:lineRule="auto"/>
              <w:rPr>
                <w:rFonts w:eastAsia="Arial" w:cs="Arial"/>
                <w:sz w:val="20"/>
                <w:szCs w:val="19"/>
                <w:lang w:eastAsia="en-GB"/>
              </w:rPr>
            </w:pPr>
            <w:r w:rsidRPr="00E73EA2">
              <w:rPr>
                <w:rFonts w:cs="Arial"/>
                <w:color w:val="000000"/>
                <w:sz w:val="20"/>
                <w:szCs w:val="20"/>
              </w:rPr>
              <w:t>Technical and Professional Ability</w:t>
            </w:r>
          </w:p>
        </w:tc>
        <w:tc>
          <w:tcPr>
            <w:tcW w:w="8363" w:type="dxa"/>
            <w:tcBorders>
              <w:top w:val="single" w:sz="4" w:space="0" w:color="auto"/>
              <w:left w:val="single" w:sz="4" w:space="0" w:color="auto"/>
              <w:bottom w:val="single" w:sz="4" w:space="0" w:color="auto"/>
              <w:right w:val="single" w:sz="4" w:space="0" w:color="auto"/>
            </w:tcBorders>
            <w:shd w:val="clear" w:color="auto" w:fill="auto"/>
          </w:tcPr>
          <w:p w14:paraId="27354A33" w14:textId="77777777" w:rsidR="00727265" w:rsidRPr="00D1723E" w:rsidRDefault="00727265" w:rsidP="00727265">
            <w:pPr>
              <w:spacing w:after="160" w:line="259" w:lineRule="auto"/>
              <w:rPr>
                <w:rFonts w:cs="Arial"/>
                <w:color w:val="FF0000"/>
                <w:sz w:val="20"/>
                <w:szCs w:val="20"/>
              </w:rPr>
            </w:pPr>
            <w:r w:rsidRPr="00D1723E">
              <w:rPr>
                <w:rFonts w:cs="Arial"/>
                <w:color w:val="FF0000"/>
                <w:sz w:val="20"/>
                <w:szCs w:val="20"/>
              </w:rPr>
              <w:t>This Question does not apply as the Authority has not specified a requirement for this question.</w:t>
            </w:r>
          </w:p>
          <w:p w14:paraId="426C47D4" w14:textId="77777777" w:rsidR="00727265" w:rsidRDefault="00727265" w:rsidP="00727265">
            <w:pPr>
              <w:spacing w:after="160" w:line="259" w:lineRule="auto"/>
              <w:rPr>
                <w:rFonts w:eastAsia="Arial" w:cs="Arial"/>
                <w:sz w:val="20"/>
                <w:szCs w:val="19"/>
                <w:lang w:eastAsia="en-GB"/>
              </w:rPr>
            </w:pPr>
            <w:r>
              <w:rPr>
                <w:rFonts w:cs="Arial"/>
                <w:color w:val="000000"/>
                <w:sz w:val="20"/>
                <w:szCs w:val="20"/>
              </w:rPr>
              <w:t>Offerors will progress to Part 3 (Section 7)</w:t>
            </w:r>
          </w:p>
        </w:tc>
      </w:tr>
      <w:tr w:rsidR="00727265" w14:paraId="3CB47D0A" w14:textId="77777777" w:rsidTr="00420EAB">
        <w:trPr>
          <w:trHeight w:val="588"/>
        </w:trPr>
        <w:tc>
          <w:tcPr>
            <w:tcW w:w="2269" w:type="dxa"/>
            <w:tcBorders>
              <w:top w:val="single" w:sz="4" w:space="0" w:color="auto"/>
              <w:left w:val="single" w:sz="4" w:space="0" w:color="auto"/>
              <w:bottom w:val="single" w:sz="4" w:space="0" w:color="auto"/>
              <w:right w:val="single" w:sz="4" w:space="0" w:color="auto"/>
            </w:tcBorders>
            <w:shd w:val="clear" w:color="auto" w:fill="auto"/>
          </w:tcPr>
          <w:p w14:paraId="291F2587" w14:textId="77777777" w:rsidR="00727265" w:rsidRDefault="00727265" w:rsidP="00727265">
            <w:pPr>
              <w:spacing w:after="160" w:line="259" w:lineRule="auto"/>
              <w:rPr>
                <w:rFonts w:eastAsia="Arial" w:cs="Arial"/>
                <w:sz w:val="20"/>
                <w:szCs w:val="19"/>
                <w:lang w:eastAsia="en-GB"/>
              </w:rPr>
            </w:pPr>
            <w:r>
              <w:rPr>
                <w:rFonts w:cs="Arial"/>
                <w:b/>
                <w:bCs/>
                <w:color w:val="000000"/>
                <w:sz w:val="22"/>
              </w:rPr>
              <w:t>Section 7</w:t>
            </w:r>
          </w:p>
        </w:tc>
        <w:tc>
          <w:tcPr>
            <w:tcW w:w="8363" w:type="dxa"/>
            <w:tcBorders>
              <w:top w:val="single" w:sz="4" w:space="0" w:color="auto"/>
              <w:left w:val="single" w:sz="4" w:space="0" w:color="auto"/>
              <w:bottom w:val="single" w:sz="4" w:space="0" w:color="auto"/>
              <w:right w:val="single" w:sz="4" w:space="0" w:color="auto"/>
            </w:tcBorders>
            <w:shd w:val="clear" w:color="auto" w:fill="auto"/>
          </w:tcPr>
          <w:p w14:paraId="2AEF62F8" w14:textId="77777777" w:rsidR="00727265" w:rsidRDefault="00727265" w:rsidP="00727265">
            <w:pPr>
              <w:spacing w:after="160" w:line="259" w:lineRule="auto"/>
              <w:rPr>
                <w:rFonts w:eastAsia="Arial" w:cs="Arial"/>
                <w:sz w:val="20"/>
                <w:szCs w:val="19"/>
                <w:lang w:eastAsia="en-GB"/>
              </w:rPr>
            </w:pPr>
            <w:r w:rsidRPr="000878F9">
              <w:rPr>
                <w:rFonts w:cs="Arial"/>
                <w:color w:val="FF0000"/>
                <w:sz w:val="20"/>
                <w:szCs w:val="20"/>
              </w:rPr>
              <w:t>Not all questions are relevant to this tender exercise</w:t>
            </w:r>
          </w:p>
        </w:tc>
      </w:tr>
      <w:tr w:rsidR="00727265" w14:paraId="712FC71E" w14:textId="77777777" w:rsidTr="00420EAB">
        <w:trPr>
          <w:trHeight w:val="4240"/>
        </w:trPr>
        <w:tc>
          <w:tcPr>
            <w:tcW w:w="2269" w:type="dxa"/>
            <w:tcBorders>
              <w:top w:val="single" w:sz="4" w:space="0" w:color="auto"/>
              <w:left w:val="single" w:sz="4" w:space="0" w:color="auto"/>
              <w:bottom w:val="single" w:sz="4" w:space="0" w:color="auto"/>
              <w:right w:val="single" w:sz="4" w:space="0" w:color="auto"/>
            </w:tcBorders>
            <w:shd w:val="clear" w:color="auto" w:fill="auto"/>
          </w:tcPr>
          <w:p w14:paraId="732DC444" w14:textId="77777777" w:rsidR="00727265" w:rsidRDefault="00727265" w:rsidP="00727265">
            <w:pPr>
              <w:spacing w:after="160" w:line="259" w:lineRule="auto"/>
              <w:rPr>
                <w:rFonts w:cs="Arial"/>
                <w:b/>
                <w:bCs/>
                <w:color w:val="000000"/>
                <w:sz w:val="22"/>
              </w:rPr>
            </w:pPr>
            <w:r w:rsidRPr="0094185A">
              <w:rPr>
                <w:rFonts w:cs="Arial"/>
                <w:b/>
                <w:bCs/>
                <w:color w:val="000000"/>
                <w:sz w:val="22"/>
              </w:rPr>
              <w:t xml:space="preserve">Section 7.1 </w:t>
            </w:r>
          </w:p>
          <w:p w14:paraId="3DCF6A87" w14:textId="77777777" w:rsidR="00727265" w:rsidRDefault="00727265" w:rsidP="00727265">
            <w:pPr>
              <w:spacing w:after="160" w:line="259" w:lineRule="auto"/>
              <w:rPr>
                <w:rFonts w:eastAsia="Arial" w:cs="Arial"/>
                <w:sz w:val="20"/>
                <w:szCs w:val="19"/>
                <w:lang w:eastAsia="en-GB"/>
              </w:rPr>
            </w:pPr>
            <w:r w:rsidRPr="00E73EA2">
              <w:rPr>
                <w:rFonts w:cs="Arial"/>
                <w:color w:val="000000"/>
                <w:sz w:val="20"/>
                <w:szCs w:val="20"/>
              </w:rPr>
              <w:t>Insurance</w:t>
            </w:r>
          </w:p>
        </w:tc>
        <w:tc>
          <w:tcPr>
            <w:tcW w:w="8363" w:type="dxa"/>
            <w:tcBorders>
              <w:top w:val="single" w:sz="4" w:space="0" w:color="auto"/>
              <w:left w:val="single" w:sz="4" w:space="0" w:color="auto"/>
              <w:bottom w:val="single" w:sz="4" w:space="0" w:color="auto"/>
              <w:right w:val="single" w:sz="4" w:space="0" w:color="auto"/>
            </w:tcBorders>
            <w:shd w:val="clear" w:color="auto" w:fill="auto"/>
          </w:tcPr>
          <w:p w14:paraId="59368067" w14:textId="77777777" w:rsidR="00727265" w:rsidRDefault="00727265" w:rsidP="00727265">
            <w:pPr>
              <w:spacing w:after="160" w:line="259" w:lineRule="auto"/>
              <w:rPr>
                <w:rFonts w:cs="Arial"/>
                <w:color w:val="000000"/>
                <w:sz w:val="20"/>
                <w:szCs w:val="20"/>
              </w:rPr>
            </w:pPr>
            <w:r w:rsidRPr="00E73EA2">
              <w:rPr>
                <w:rFonts w:cs="Arial"/>
                <w:color w:val="000000"/>
                <w:sz w:val="20"/>
                <w:szCs w:val="20"/>
              </w:rPr>
              <w:t xml:space="preserve">Suppliers who self-certify that they meet the requirements </w:t>
            </w:r>
            <w:r>
              <w:rPr>
                <w:rFonts w:cs="Arial"/>
                <w:color w:val="000000"/>
                <w:sz w:val="20"/>
                <w:szCs w:val="20"/>
              </w:rPr>
              <w:t xml:space="preserve">of having or committing to obtaining the relevant insurance cover </w:t>
            </w:r>
            <w:r w:rsidRPr="00E73EA2">
              <w:rPr>
                <w:rFonts w:cs="Arial"/>
                <w:color w:val="000000"/>
                <w:sz w:val="20"/>
                <w:szCs w:val="20"/>
              </w:rPr>
              <w:t>will be required to provide evidence of this if they are successful at contract award stage.</w:t>
            </w:r>
            <w:r w:rsidRPr="00E73EA2">
              <w:rPr>
                <w:rFonts w:cs="Arial"/>
                <w:color w:val="000000"/>
                <w:sz w:val="20"/>
                <w:szCs w:val="20"/>
              </w:rPr>
              <w:br/>
            </w:r>
            <w:r w:rsidRPr="00E73EA2">
              <w:rPr>
                <w:rFonts w:cs="Arial"/>
                <w:color w:val="000000"/>
                <w:sz w:val="20"/>
                <w:szCs w:val="20"/>
              </w:rPr>
              <w:br/>
              <w:t>PASS:  You will pass this section if the Offeror self-certifies that they have, or can commit to obtain prior to the commencement of the contract, the type and level of insurance cover appropriate to the delivery of the good</w:t>
            </w:r>
            <w:r>
              <w:rPr>
                <w:rFonts w:cs="Arial"/>
                <w:color w:val="000000"/>
                <w:sz w:val="20"/>
                <w:szCs w:val="20"/>
              </w:rPr>
              <w:t>s</w:t>
            </w:r>
            <w:r w:rsidRPr="00E73EA2">
              <w:rPr>
                <w:rFonts w:cs="Arial"/>
                <w:color w:val="000000"/>
                <w:sz w:val="20"/>
                <w:szCs w:val="20"/>
              </w:rPr>
              <w:t xml:space="preserve"> and/or services</w:t>
            </w:r>
            <w:r w:rsidRPr="00E73EA2">
              <w:rPr>
                <w:rFonts w:cs="Arial"/>
                <w:color w:val="000000"/>
                <w:sz w:val="20"/>
                <w:szCs w:val="20"/>
              </w:rPr>
              <w:br/>
            </w:r>
            <w:r w:rsidRPr="00E73EA2">
              <w:rPr>
                <w:rFonts w:cs="Arial"/>
                <w:color w:val="000000"/>
                <w:sz w:val="20"/>
                <w:szCs w:val="20"/>
              </w:rPr>
              <w:br/>
              <w:t xml:space="preserve">FAIL:  You will fail this section if the Offeror </w:t>
            </w:r>
            <w:r>
              <w:rPr>
                <w:rFonts w:cs="Arial"/>
                <w:color w:val="000000"/>
                <w:sz w:val="20"/>
                <w:szCs w:val="20"/>
              </w:rPr>
              <w:t>will not</w:t>
            </w:r>
            <w:r w:rsidRPr="00E73EA2">
              <w:rPr>
                <w:rFonts w:cs="Arial"/>
                <w:color w:val="000000"/>
                <w:sz w:val="20"/>
                <w:szCs w:val="20"/>
              </w:rPr>
              <w:t xml:space="preserve"> commit to obtaining  prior to the commencement of the contract, the type and level of insurance cover appropriate to the delivery of the good and/or services</w:t>
            </w:r>
            <w:r>
              <w:rPr>
                <w:rFonts w:cs="Arial"/>
                <w:color w:val="000000"/>
                <w:sz w:val="20"/>
                <w:szCs w:val="20"/>
              </w:rPr>
              <w:t>.</w:t>
            </w:r>
          </w:p>
          <w:p w14:paraId="15A87EB8" w14:textId="77777777" w:rsidR="00727265" w:rsidRDefault="00727265" w:rsidP="00727265">
            <w:pPr>
              <w:spacing w:after="160" w:line="259" w:lineRule="auto"/>
              <w:rPr>
                <w:rFonts w:cs="Arial"/>
                <w:color w:val="000000"/>
                <w:sz w:val="20"/>
                <w:szCs w:val="20"/>
              </w:rPr>
            </w:pPr>
            <w:r w:rsidRPr="00D1723E">
              <w:rPr>
                <w:rFonts w:cs="Arial"/>
                <w:b/>
                <w:bCs/>
                <w:color w:val="000000"/>
                <w:sz w:val="20"/>
                <w:szCs w:val="20"/>
              </w:rPr>
              <w:t>Note:</w:t>
            </w:r>
            <w:r>
              <w:rPr>
                <w:rFonts w:cs="Arial"/>
                <w:color w:val="000000"/>
                <w:sz w:val="20"/>
                <w:szCs w:val="20"/>
              </w:rPr>
              <w:t xml:space="preserve"> There is a legal requirement for certain employers to hold Employer’s (Compulsory) Liability Insurance of £5million as a minimum.  See the Health and Safety Executive website for more information </w:t>
            </w:r>
            <w:hyperlink r:id="rId11" w:history="1">
              <w:r w:rsidRPr="00285FFD">
                <w:rPr>
                  <w:rStyle w:val="Hyperlink"/>
                  <w:rFonts w:cs="Arial"/>
                </w:rPr>
                <w:t>http://www.hse.gov.uk/pubns/hse39.pdf</w:t>
              </w:r>
            </w:hyperlink>
            <w:r>
              <w:rPr>
                <w:rFonts w:cs="Arial"/>
                <w:color w:val="000000"/>
                <w:sz w:val="20"/>
                <w:szCs w:val="20"/>
              </w:rPr>
              <w:t xml:space="preserve"> </w:t>
            </w:r>
          </w:p>
          <w:p w14:paraId="41029C84" w14:textId="77777777" w:rsidR="006316A5" w:rsidRDefault="006316A5" w:rsidP="00727265">
            <w:pPr>
              <w:spacing w:after="160" w:line="259" w:lineRule="auto"/>
              <w:rPr>
                <w:rFonts w:eastAsia="Arial" w:cs="Arial"/>
                <w:sz w:val="20"/>
                <w:szCs w:val="19"/>
                <w:lang w:eastAsia="en-GB"/>
              </w:rPr>
            </w:pPr>
            <w:r>
              <w:rPr>
                <w:rFonts w:eastAsia="Arial" w:cs="Arial"/>
                <w:sz w:val="20"/>
                <w:szCs w:val="19"/>
                <w:lang w:eastAsia="en-GB"/>
              </w:rPr>
              <w:t>Requirements are for</w:t>
            </w:r>
          </w:p>
          <w:p w14:paraId="1AE8D493" w14:textId="696DD2FB" w:rsidR="006316A5" w:rsidRDefault="006316A5" w:rsidP="00727265">
            <w:pPr>
              <w:spacing w:after="160" w:line="259" w:lineRule="auto"/>
              <w:rPr>
                <w:rFonts w:eastAsia="Arial" w:cs="Arial"/>
                <w:sz w:val="20"/>
                <w:szCs w:val="19"/>
                <w:lang w:eastAsia="en-GB"/>
              </w:rPr>
            </w:pPr>
            <w:r>
              <w:rPr>
                <w:rFonts w:eastAsia="Arial" w:cs="Arial"/>
                <w:sz w:val="20"/>
                <w:szCs w:val="19"/>
                <w:lang w:eastAsia="en-GB"/>
              </w:rPr>
              <w:t>£5million for Employers Liability, Public Liability, Product Liability and Professional Liability</w:t>
            </w:r>
          </w:p>
        </w:tc>
      </w:tr>
      <w:tr w:rsidR="00727265" w14:paraId="5E630D35" w14:textId="77777777" w:rsidTr="00420EAB">
        <w:tc>
          <w:tcPr>
            <w:tcW w:w="2269" w:type="dxa"/>
            <w:tcBorders>
              <w:top w:val="single" w:sz="4" w:space="0" w:color="auto"/>
              <w:left w:val="single" w:sz="4" w:space="0" w:color="auto"/>
              <w:bottom w:val="single" w:sz="4" w:space="0" w:color="auto"/>
              <w:right w:val="single" w:sz="4" w:space="0" w:color="auto"/>
            </w:tcBorders>
            <w:shd w:val="clear" w:color="auto" w:fill="auto"/>
          </w:tcPr>
          <w:p w14:paraId="50F6C12F" w14:textId="77777777" w:rsidR="00727265" w:rsidRDefault="00727265" w:rsidP="00727265">
            <w:pPr>
              <w:spacing w:after="160" w:line="259" w:lineRule="auto"/>
              <w:rPr>
                <w:rFonts w:cs="Arial"/>
                <w:b/>
                <w:bCs/>
                <w:color w:val="000000"/>
                <w:sz w:val="22"/>
              </w:rPr>
            </w:pPr>
            <w:r>
              <w:rPr>
                <w:rFonts w:cs="Arial"/>
                <w:b/>
                <w:bCs/>
                <w:color w:val="000000"/>
                <w:sz w:val="22"/>
              </w:rPr>
              <w:t>Section 7.2</w:t>
            </w:r>
          </w:p>
          <w:p w14:paraId="255E0882" w14:textId="77777777" w:rsidR="00727265" w:rsidRDefault="00727265" w:rsidP="00727265">
            <w:pPr>
              <w:spacing w:after="160" w:line="259" w:lineRule="auto"/>
              <w:rPr>
                <w:rFonts w:eastAsia="Arial" w:cs="Arial"/>
                <w:sz w:val="20"/>
                <w:szCs w:val="19"/>
                <w:lang w:eastAsia="en-GB"/>
              </w:rPr>
            </w:pPr>
            <w:r w:rsidRPr="00577595">
              <w:rPr>
                <w:rFonts w:cs="Arial"/>
                <w:color w:val="000000"/>
                <w:sz w:val="20"/>
                <w:szCs w:val="20"/>
              </w:rPr>
              <w:t>Data Protection</w:t>
            </w:r>
          </w:p>
        </w:tc>
        <w:tc>
          <w:tcPr>
            <w:tcW w:w="8363" w:type="dxa"/>
            <w:tcBorders>
              <w:top w:val="single" w:sz="4" w:space="0" w:color="auto"/>
              <w:left w:val="single" w:sz="4" w:space="0" w:color="auto"/>
              <w:bottom w:val="single" w:sz="4" w:space="0" w:color="auto"/>
              <w:right w:val="single" w:sz="4" w:space="0" w:color="auto"/>
            </w:tcBorders>
            <w:shd w:val="clear" w:color="auto" w:fill="auto"/>
          </w:tcPr>
          <w:p w14:paraId="7DE36F51" w14:textId="77777777" w:rsidR="006316A5" w:rsidRPr="00E73EA2" w:rsidRDefault="006316A5" w:rsidP="006316A5">
            <w:pPr>
              <w:spacing w:after="160" w:line="259" w:lineRule="auto"/>
              <w:rPr>
                <w:rFonts w:eastAsia="Arial" w:cs="Arial"/>
                <w:sz w:val="20"/>
                <w:szCs w:val="20"/>
                <w:lang w:eastAsia="en-GB"/>
              </w:rPr>
            </w:pPr>
            <w:r w:rsidRPr="00E73EA2">
              <w:rPr>
                <w:rFonts w:eastAsia="Arial" w:cs="Arial"/>
                <w:sz w:val="20"/>
                <w:szCs w:val="20"/>
                <w:lang w:eastAsia="en-GB"/>
              </w:rPr>
              <w:t xml:space="preserve">To score a "PASS", the Tender response must adequately </w:t>
            </w:r>
          </w:p>
          <w:p w14:paraId="19328218" w14:textId="77777777" w:rsidR="006316A5" w:rsidRPr="00E73EA2" w:rsidRDefault="006316A5" w:rsidP="006316A5">
            <w:pPr>
              <w:spacing w:after="160" w:line="259" w:lineRule="auto"/>
              <w:rPr>
                <w:rFonts w:eastAsia="Arial" w:cs="Arial"/>
                <w:sz w:val="20"/>
                <w:szCs w:val="20"/>
                <w:lang w:eastAsia="en-GB"/>
              </w:rPr>
            </w:pPr>
            <w:r w:rsidRPr="00E73EA2">
              <w:rPr>
                <w:rFonts w:eastAsia="Arial" w:cs="Arial"/>
                <w:sz w:val="20"/>
                <w:szCs w:val="20"/>
                <w:lang w:eastAsia="en-GB"/>
              </w:rPr>
              <w:t xml:space="preserve">- address all key points and include adequate supporting evidence / examples / information.  </w:t>
            </w:r>
          </w:p>
          <w:p w14:paraId="41B59C60" w14:textId="77777777" w:rsidR="006316A5" w:rsidRPr="00E73EA2" w:rsidRDefault="006316A5" w:rsidP="006316A5">
            <w:pPr>
              <w:spacing w:after="160" w:line="259" w:lineRule="auto"/>
              <w:rPr>
                <w:rFonts w:eastAsia="Arial" w:cs="Arial"/>
                <w:sz w:val="20"/>
                <w:szCs w:val="20"/>
                <w:lang w:eastAsia="en-GB"/>
              </w:rPr>
            </w:pPr>
            <w:r w:rsidRPr="00E73EA2">
              <w:rPr>
                <w:rFonts w:eastAsia="Arial" w:cs="Arial"/>
                <w:sz w:val="20"/>
                <w:szCs w:val="20"/>
                <w:lang w:eastAsia="en-GB"/>
              </w:rPr>
              <w:t>- It must give a reasonable degree of confidence that the Offeror has the capability, resource, and experience to properly perform a contract under the Framework.</w:t>
            </w:r>
          </w:p>
          <w:p w14:paraId="2379344D" w14:textId="0C2643C5" w:rsidR="00727265" w:rsidRPr="006316A5" w:rsidRDefault="006316A5" w:rsidP="00727265">
            <w:pPr>
              <w:spacing w:after="160" w:line="259" w:lineRule="auto"/>
              <w:rPr>
                <w:rFonts w:eastAsia="Arial" w:cs="Arial"/>
                <w:sz w:val="20"/>
                <w:szCs w:val="20"/>
                <w:lang w:eastAsia="en-GB"/>
              </w:rPr>
            </w:pPr>
            <w:r w:rsidRPr="0021669A">
              <w:rPr>
                <w:rFonts w:eastAsia="Arial" w:cs="Arial"/>
                <w:sz w:val="20"/>
                <w:szCs w:val="20"/>
                <w:lang w:eastAsia="en-GB"/>
              </w:rPr>
              <w:t>Where an Offeror scores a "</w:t>
            </w:r>
            <w:r>
              <w:rPr>
                <w:rFonts w:eastAsia="Arial" w:cs="Arial"/>
                <w:sz w:val="20"/>
                <w:szCs w:val="20"/>
                <w:lang w:eastAsia="en-GB"/>
              </w:rPr>
              <w:t>FAIL</w:t>
            </w:r>
            <w:r w:rsidRPr="0021669A">
              <w:rPr>
                <w:rFonts w:eastAsia="Arial" w:cs="Arial"/>
                <w:sz w:val="20"/>
                <w:szCs w:val="20"/>
                <w:lang w:eastAsia="en-GB"/>
              </w:rPr>
              <w:t>" for any question, the Authority will treat the Tender response as non-compliant and this will lead to automatic disqualification and removal from the tender process</w:t>
            </w:r>
          </w:p>
          <w:p w14:paraId="309BA704" w14:textId="31ED360F" w:rsidR="006316A5" w:rsidRPr="00727265" w:rsidRDefault="006316A5" w:rsidP="006316A5">
            <w:pPr>
              <w:spacing w:after="160" w:line="259" w:lineRule="auto"/>
              <w:rPr>
                <w:rFonts w:cs="Arial"/>
                <w:sz w:val="20"/>
                <w:szCs w:val="20"/>
              </w:rPr>
            </w:pPr>
            <w:r>
              <w:rPr>
                <w:rFonts w:cs="Arial"/>
                <w:sz w:val="20"/>
                <w:szCs w:val="20"/>
              </w:rPr>
              <w:t xml:space="preserve">Only </w:t>
            </w:r>
            <w:r w:rsidR="00727265" w:rsidRPr="00D1723E">
              <w:rPr>
                <w:rFonts w:cs="Arial"/>
                <w:sz w:val="20"/>
                <w:szCs w:val="20"/>
              </w:rPr>
              <w:t>Offerors</w:t>
            </w:r>
            <w:r>
              <w:rPr>
                <w:rFonts w:cs="Arial"/>
                <w:sz w:val="20"/>
                <w:szCs w:val="20"/>
              </w:rPr>
              <w:t xml:space="preserve"> that achieve a “PASS”</w:t>
            </w:r>
            <w:r w:rsidR="00727265" w:rsidRPr="00D1723E">
              <w:rPr>
                <w:rFonts w:cs="Arial"/>
                <w:sz w:val="20"/>
                <w:szCs w:val="20"/>
              </w:rPr>
              <w:t xml:space="preserve"> will progress to Part 3 (Section 7.3)</w:t>
            </w:r>
          </w:p>
        </w:tc>
      </w:tr>
      <w:tr w:rsidR="00727265" w14:paraId="56466FB0" w14:textId="77777777" w:rsidTr="00420EAB">
        <w:tc>
          <w:tcPr>
            <w:tcW w:w="2269" w:type="dxa"/>
            <w:tcBorders>
              <w:top w:val="single" w:sz="4" w:space="0" w:color="auto"/>
              <w:left w:val="single" w:sz="4" w:space="0" w:color="auto"/>
              <w:bottom w:val="single" w:sz="4" w:space="0" w:color="auto"/>
              <w:right w:val="single" w:sz="4" w:space="0" w:color="auto"/>
            </w:tcBorders>
            <w:shd w:val="clear" w:color="auto" w:fill="auto"/>
          </w:tcPr>
          <w:p w14:paraId="18FE9268" w14:textId="77777777" w:rsidR="00727265" w:rsidRDefault="00727265" w:rsidP="00727265">
            <w:pPr>
              <w:spacing w:after="160" w:line="259" w:lineRule="auto"/>
              <w:rPr>
                <w:rFonts w:cs="Arial"/>
                <w:b/>
                <w:bCs/>
                <w:color w:val="000000"/>
                <w:sz w:val="22"/>
              </w:rPr>
            </w:pPr>
            <w:r>
              <w:rPr>
                <w:rFonts w:cs="Arial"/>
                <w:b/>
                <w:bCs/>
                <w:color w:val="000000"/>
                <w:sz w:val="22"/>
              </w:rPr>
              <w:t>Section 7.3</w:t>
            </w:r>
          </w:p>
          <w:p w14:paraId="29A0FCD6" w14:textId="239CF916" w:rsidR="00727265" w:rsidRPr="00727265" w:rsidRDefault="00727265" w:rsidP="00727265">
            <w:pPr>
              <w:spacing w:after="160" w:line="259" w:lineRule="auto"/>
              <w:rPr>
                <w:rFonts w:cs="Arial"/>
                <w:color w:val="000000"/>
                <w:sz w:val="22"/>
              </w:rPr>
            </w:pPr>
            <w:r w:rsidRPr="000878F9">
              <w:rPr>
                <w:rFonts w:cs="Arial"/>
                <w:color w:val="000000"/>
                <w:sz w:val="22"/>
              </w:rPr>
              <w:t>Health &amp; Safety</w:t>
            </w:r>
          </w:p>
        </w:tc>
        <w:tc>
          <w:tcPr>
            <w:tcW w:w="8363" w:type="dxa"/>
            <w:tcBorders>
              <w:top w:val="single" w:sz="4" w:space="0" w:color="auto"/>
              <w:left w:val="single" w:sz="4" w:space="0" w:color="auto"/>
              <w:bottom w:val="single" w:sz="4" w:space="0" w:color="auto"/>
              <w:right w:val="single" w:sz="4" w:space="0" w:color="auto"/>
            </w:tcBorders>
            <w:shd w:val="clear" w:color="auto" w:fill="auto"/>
          </w:tcPr>
          <w:p w14:paraId="201066CD" w14:textId="77777777" w:rsidR="00727265" w:rsidRPr="00D1723E" w:rsidRDefault="00727265" w:rsidP="00727265">
            <w:pPr>
              <w:spacing w:after="160" w:line="259" w:lineRule="auto"/>
              <w:rPr>
                <w:rFonts w:cs="Arial"/>
                <w:color w:val="FF0000"/>
                <w:sz w:val="20"/>
                <w:szCs w:val="20"/>
              </w:rPr>
            </w:pPr>
            <w:r w:rsidRPr="00D1723E">
              <w:rPr>
                <w:rFonts w:cs="Arial"/>
                <w:color w:val="FF0000"/>
                <w:sz w:val="20"/>
                <w:szCs w:val="20"/>
              </w:rPr>
              <w:t>This Question does not apply as the Authority has not specified a requirement for this question</w:t>
            </w:r>
          </w:p>
          <w:p w14:paraId="7CF4CC16" w14:textId="0EBDD4E4" w:rsidR="00727265" w:rsidRPr="00727265" w:rsidRDefault="00727265" w:rsidP="00727265">
            <w:pPr>
              <w:spacing w:after="160" w:line="259" w:lineRule="auto"/>
              <w:rPr>
                <w:rFonts w:cs="Arial"/>
                <w:color w:val="000000"/>
                <w:sz w:val="20"/>
                <w:szCs w:val="20"/>
              </w:rPr>
            </w:pPr>
            <w:r>
              <w:rPr>
                <w:rFonts w:cs="Arial"/>
                <w:color w:val="000000"/>
                <w:sz w:val="20"/>
                <w:szCs w:val="20"/>
              </w:rPr>
              <w:t>Offerors will progress to Part 3 (Section 7.4)</w:t>
            </w:r>
          </w:p>
        </w:tc>
      </w:tr>
      <w:tr w:rsidR="00727265" w14:paraId="439E1D4F" w14:textId="77777777" w:rsidTr="00420EAB">
        <w:tc>
          <w:tcPr>
            <w:tcW w:w="2269" w:type="dxa"/>
            <w:tcBorders>
              <w:top w:val="single" w:sz="4" w:space="0" w:color="auto"/>
              <w:left w:val="single" w:sz="4" w:space="0" w:color="auto"/>
              <w:bottom w:val="single" w:sz="4" w:space="0" w:color="auto"/>
              <w:right w:val="single" w:sz="4" w:space="0" w:color="auto"/>
            </w:tcBorders>
            <w:shd w:val="clear" w:color="auto" w:fill="auto"/>
          </w:tcPr>
          <w:p w14:paraId="67378AFA" w14:textId="77777777" w:rsidR="00727265" w:rsidRDefault="00727265" w:rsidP="00727265">
            <w:pPr>
              <w:spacing w:after="160" w:line="259" w:lineRule="auto"/>
              <w:rPr>
                <w:rFonts w:cs="Arial"/>
                <w:color w:val="000000"/>
                <w:sz w:val="20"/>
                <w:szCs w:val="20"/>
              </w:rPr>
            </w:pPr>
            <w:r w:rsidRPr="0094185A">
              <w:rPr>
                <w:rFonts w:cs="Arial"/>
                <w:b/>
                <w:bCs/>
                <w:color w:val="000000"/>
                <w:sz w:val="22"/>
              </w:rPr>
              <w:t>Section 7.4</w:t>
            </w:r>
            <w:r w:rsidRPr="00E73EA2">
              <w:rPr>
                <w:rFonts w:cs="Arial"/>
                <w:color w:val="000000"/>
                <w:sz w:val="20"/>
                <w:szCs w:val="20"/>
              </w:rPr>
              <w:t xml:space="preserve"> </w:t>
            </w:r>
          </w:p>
          <w:p w14:paraId="58DB8311" w14:textId="77777777" w:rsidR="00727265" w:rsidRDefault="00727265" w:rsidP="00727265">
            <w:pPr>
              <w:spacing w:after="160" w:line="259" w:lineRule="auto"/>
              <w:rPr>
                <w:rFonts w:eastAsia="Arial" w:cs="Arial"/>
                <w:sz w:val="20"/>
                <w:szCs w:val="19"/>
                <w:lang w:eastAsia="en-GB"/>
              </w:rPr>
            </w:pPr>
            <w:r w:rsidRPr="00E73EA2">
              <w:rPr>
                <w:rFonts w:cs="Arial"/>
                <w:color w:val="000000"/>
                <w:sz w:val="20"/>
                <w:szCs w:val="20"/>
              </w:rPr>
              <w:t>Payments in contracts (above £5m per annum per supplier)</w:t>
            </w:r>
          </w:p>
        </w:tc>
        <w:tc>
          <w:tcPr>
            <w:tcW w:w="8363" w:type="dxa"/>
            <w:tcBorders>
              <w:top w:val="single" w:sz="4" w:space="0" w:color="auto"/>
              <w:left w:val="single" w:sz="4" w:space="0" w:color="auto"/>
              <w:bottom w:val="single" w:sz="4" w:space="0" w:color="auto"/>
              <w:right w:val="single" w:sz="4" w:space="0" w:color="auto"/>
            </w:tcBorders>
            <w:shd w:val="clear" w:color="auto" w:fill="auto"/>
          </w:tcPr>
          <w:p w14:paraId="784012BE" w14:textId="77777777" w:rsidR="00727265" w:rsidRDefault="00727265" w:rsidP="00727265">
            <w:pPr>
              <w:spacing w:after="160" w:line="259" w:lineRule="auto"/>
              <w:rPr>
                <w:rFonts w:cs="Arial"/>
                <w:color w:val="000000"/>
                <w:sz w:val="20"/>
                <w:szCs w:val="20"/>
              </w:rPr>
            </w:pPr>
            <w:r w:rsidRPr="00D1723E">
              <w:rPr>
                <w:rFonts w:cs="Arial"/>
                <w:color w:val="FF0000"/>
                <w:sz w:val="20"/>
                <w:szCs w:val="20"/>
              </w:rPr>
              <w:t>This Question does not apply as the Authority as this is not applicable to this tender exercise</w:t>
            </w:r>
            <w:r>
              <w:rPr>
                <w:rFonts w:cs="Arial"/>
                <w:color w:val="000000"/>
                <w:sz w:val="20"/>
                <w:szCs w:val="20"/>
              </w:rPr>
              <w:t>.</w:t>
            </w:r>
          </w:p>
          <w:p w14:paraId="4D1BEE9F" w14:textId="77777777" w:rsidR="00727265" w:rsidRPr="00D1723E" w:rsidRDefault="00727265" w:rsidP="00727265">
            <w:pPr>
              <w:spacing w:after="160" w:line="259" w:lineRule="auto"/>
              <w:rPr>
                <w:rFonts w:cs="Arial"/>
                <w:color w:val="000000"/>
                <w:sz w:val="20"/>
                <w:szCs w:val="20"/>
              </w:rPr>
            </w:pPr>
            <w:r>
              <w:rPr>
                <w:rFonts w:cs="Arial"/>
                <w:color w:val="000000"/>
                <w:sz w:val="20"/>
                <w:szCs w:val="20"/>
              </w:rPr>
              <w:t>Offerors will progress to Part 3 (Section 7.5)</w:t>
            </w:r>
          </w:p>
        </w:tc>
      </w:tr>
      <w:tr w:rsidR="00727265" w14:paraId="08C6A13E" w14:textId="77777777" w:rsidTr="00420EAB">
        <w:tc>
          <w:tcPr>
            <w:tcW w:w="2269" w:type="dxa"/>
            <w:tcBorders>
              <w:top w:val="single" w:sz="4" w:space="0" w:color="auto"/>
              <w:left w:val="single" w:sz="4" w:space="0" w:color="auto"/>
              <w:bottom w:val="single" w:sz="4" w:space="0" w:color="auto"/>
              <w:right w:val="single" w:sz="4" w:space="0" w:color="auto"/>
            </w:tcBorders>
            <w:shd w:val="clear" w:color="auto" w:fill="auto"/>
          </w:tcPr>
          <w:p w14:paraId="23D7277C" w14:textId="77777777" w:rsidR="00727265" w:rsidRDefault="00727265" w:rsidP="00727265">
            <w:pPr>
              <w:spacing w:after="160" w:line="259" w:lineRule="auto"/>
              <w:rPr>
                <w:rFonts w:cs="Arial"/>
                <w:color w:val="000000"/>
                <w:sz w:val="20"/>
                <w:szCs w:val="20"/>
              </w:rPr>
            </w:pPr>
            <w:r w:rsidRPr="0094185A">
              <w:rPr>
                <w:rFonts w:cs="Arial"/>
                <w:b/>
                <w:bCs/>
                <w:color w:val="000000"/>
                <w:sz w:val="22"/>
              </w:rPr>
              <w:t>Section 7.5</w:t>
            </w:r>
            <w:r w:rsidRPr="00E73EA2">
              <w:rPr>
                <w:rFonts w:cs="Arial"/>
                <w:color w:val="000000"/>
                <w:sz w:val="20"/>
                <w:szCs w:val="20"/>
              </w:rPr>
              <w:t xml:space="preserve"> </w:t>
            </w:r>
          </w:p>
          <w:p w14:paraId="101273FA" w14:textId="77777777" w:rsidR="00727265" w:rsidRDefault="00727265" w:rsidP="00727265">
            <w:pPr>
              <w:spacing w:after="160" w:line="259" w:lineRule="auto"/>
              <w:rPr>
                <w:rFonts w:cs="Arial"/>
                <w:color w:val="000000"/>
                <w:sz w:val="20"/>
                <w:szCs w:val="20"/>
              </w:rPr>
            </w:pPr>
            <w:r w:rsidRPr="00E73EA2">
              <w:rPr>
                <w:rFonts w:cs="Arial"/>
                <w:color w:val="000000"/>
                <w:sz w:val="20"/>
                <w:szCs w:val="20"/>
              </w:rPr>
              <w:lastRenderedPageBreak/>
              <w:t>Payment Terms (above £5m per annum per supplier)</w:t>
            </w:r>
            <w:r>
              <w:rPr>
                <w:rFonts w:cs="Arial"/>
                <w:color w:val="000000"/>
                <w:sz w:val="20"/>
                <w:szCs w:val="20"/>
              </w:rPr>
              <w:t xml:space="preserve"> </w:t>
            </w:r>
          </w:p>
          <w:p w14:paraId="2EF7EC94" w14:textId="77777777" w:rsidR="00727265" w:rsidRDefault="00727265" w:rsidP="00727265">
            <w:pPr>
              <w:spacing w:after="160" w:line="259" w:lineRule="auto"/>
              <w:rPr>
                <w:rFonts w:eastAsia="Arial" w:cs="Arial"/>
                <w:sz w:val="20"/>
                <w:szCs w:val="19"/>
                <w:lang w:eastAsia="en-GB"/>
              </w:rPr>
            </w:pPr>
            <w:r w:rsidRPr="00623970">
              <w:rPr>
                <w:rFonts w:cs="Arial"/>
                <w:i/>
                <w:iCs/>
                <w:color w:val="000000"/>
                <w:sz w:val="20"/>
                <w:szCs w:val="20"/>
              </w:rPr>
              <w:t>(Public Sector Contracts only)</w:t>
            </w:r>
          </w:p>
        </w:tc>
        <w:tc>
          <w:tcPr>
            <w:tcW w:w="8363" w:type="dxa"/>
            <w:tcBorders>
              <w:top w:val="single" w:sz="4" w:space="0" w:color="auto"/>
              <w:left w:val="single" w:sz="4" w:space="0" w:color="auto"/>
              <w:bottom w:val="single" w:sz="4" w:space="0" w:color="auto"/>
              <w:right w:val="single" w:sz="4" w:space="0" w:color="auto"/>
            </w:tcBorders>
            <w:shd w:val="clear" w:color="auto" w:fill="auto"/>
          </w:tcPr>
          <w:p w14:paraId="783BAA6D" w14:textId="77777777" w:rsidR="00727265" w:rsidRPr="00D1723E" w:rsidRDefault="00727265" w:rsidP="00727265">
            <w:pPr>
              <w:spacing w:after="160" w:line="259" w:lineRule="auto"/>
              <w:rPr>
                <w:rFonts w:cs="Arial"/>
                <w:color w:val="FF0000"/>
                <w:sz w:val="20"/>
                <w:szCs w:val="20"/>
              </w:rPr>
            </w:pPr>
            <w:r w:rsidRPr="00D1723E">
              <w:rPr>
                <w:rFonts w:cs="Arial"/>
                <w:color w:val="FF0000"/>
                <w:sz w:val="20"/>
                <w:szCs w:val="20"/>
              </w:rPr>
              <w:lastRenderedPageBreak/>
              <w:t>This Question does not apply as the Authority as this is not applicable to this tender exercise.</w:t>
            </w:r>
          </w:p>
          <w:p w14:paraId="24060E70" w14:textId="6033044B" w:rsidR="00727265" w:rsidRDefault="00727265" w:rsidP="00727265">
            <w:pPr>
              <w:spacing w:after="160" w:line="259" w:lineRule="auto"/>
              <w:rPr>
                <w:rFonts w:cs="Arial"/>
                <w:color w:val="000000"/>
                <w:sz w:val="20"/>
                <w:szCs w:val="20"/>
              </w:rPr>
            </w:pPr>
            <w:r>
              <w:rPr>
                <w:rFonts w:cs="Arial"/>
                <w:color w:val="000000"/>
                <w:sz w:val="20"/>
                <w:szCs w:val="20"/>
              </w:rPr>
              <w:lastRenderedPageBreak/>
              <w:t>Offerors will progress to Part 3 (Section 7.</w:t>
            </w:r>
            <w:r w:rsidR="009D20E1">
              <w:rPr>
                <w:rFonts w:cs="Arial"/>
                <w:color w:val="000000"/>
                <w:sz w:val="20"/>
                <w:szCs w:val="20"/>
              </w:rPr>
              <w:t>7</w:t>
            </w:r>
            <w:r>
              <w:rPr>
                <w:rFonts w:cs="Arial"/>
                <w:color w:val="000000"/>
                <w:sz w:val="20"/>
                <w:szCs w:val="20"/>
              </w:rPr>
              <w:t>)</w:t>
            </w:r>
          </w:p>
          <w:p w14:paraId="17649576" w14:textId="77777777" w:rsidR="00727265" w:rsidRDefault="00727265" w:rsidP="00727265">
            <w:pPr>
              <w:spacing w:after="160" w:line="259" w:lineRule="auto"/>
              <w:rPr>
                <w:rFonts w:eastAsia="Arial" w:cs="Arial"/>
                <w:sz w:val="20"/>
                <w:szCs w:val="19"/>
                <w:lang w:eastAsia="en-GB"/>
              </w:rPr>
            </w:pPr>
          </w:p>
        </w:tc>
      </w:tr>
      <w:tr w:rsidR="00727265" w14:paraId="535ED847" w14:textId="77777777" w:rsidTr="00420EAB">
        <w:tc>
          <w:tcPr>
            <w:tcW w:w="2269" w:type="dxa"/>
            <w:tcBorders>
              <w:top w:val="single" w:sz="4" w:space="0" w:color="auto"/>
              <w:left w:val="single" w:sz="4" w:space="0" w:color="auto"/>
              <w:bottom w:val="single" w:sz="4" w:space="0" w:color="auto"/>
              <w:right w:val="single" w:sz="4" w:space="0" w:color="auto"/>
            </w:tcBorders>
            <w:shd w:val="clear" w:color="auto" w:fill="auto"/>
          </w:tcPr>
          <w:p w14:paraId="77646855" w14:textId="77777777" w:rsidR="00727265" w:rsidRDefault="00727265" w:rsidP="00727265">
            <w:pPr>
              <w:spacing w:after="160" w:line="259" w:lineRule="auto"/>
              <w:rPr>
                <w:rFonts w:cs="Arial"/>
                <w:color w:val="000000"/>
                <w:sz w:val="20"/>
                <w:szCs w:val="20"/>
              </w:rPr>
            </w:pPr>
            <w:r w:rsidRPr="0094185A">
              <w:rPr>
                <w:rFonts w:cs="Arial"/>
                <w:b/>
                <w:bCs/>
                <w:color w:val="000000"/>
                <w:sz w:val="22"/>
              </w:rPr>
              <w:lastRenderedPageBreak/>
              <w:t>Section 7.7</w:t>
            </w:r>
            <w:r w:rsidRPr="00E73EA2">
              <w:rPr>
                <w:rFonts w:cs="Arial"/>
                <w:color w:val="000000"/>
                <w:sz w:val="20"/>
                <w:szCs w:val="20"/>
              </w:rPr>
              <w:t xml:space="preserve"> </w:t>
            </w:r>
          </w:p>
          <w:p w14:paraId="62036B61" w14:textId="77777777" w:rsidR="00727265" w:rsidRDefault="00727265" w:rsidP="00727265">
            <w:pPr>
              <w:spacing w:after="160" w:line="259" w:lineRule="auto"/>
              <w:rPr>
                <w:rFonts w:eastAsia="Arial" w:cs="Arial"/>
                <w:sz w:val="20"/>
                <w:szCs w:val="19"/>
                <w:lang w:eastAsia="en-GB"/>
              </w:rPr>
            </w:pPr>
            <w:r w:rsidRPr="00E73EA2">
              <w:rPr>
                <w:rFonts w:cs="Arial"/>
                <w:color w:val="000000"/>
                <w:sz w:val="20"/>
                <w:szCs w:val="20"/>
              </w:rPr>
              <w:t>Carbon Reduction Plans</w:t>
            </w:r>
          </w:p>
        </w:tc>
        <w:tc>
          <w:tcPr>
            <w:tcW w:w="8363" w:type="dxa"/>
            <w:tcBorders>
              <w:top w:val="single" w:sz="4" w:space="0" w:color="auto"/>
              <w:left w:val="single" w:sz="4" w:space="0" w:color="auto"/>
              <w:bottom w:val="single" w:sz="4" w:space="0" w:color="auto"/>
              <w:right w:val="single" w:sz="4" w:space="0" w:color="auto"/>
            </w:tcBorders>
            <w:shd w:val="clear" w:color="auto" w:fill="auto"/>
          </w:tcPr>
          <w:p w14:paraId="383B54A9" w14:textId="77777777" w:rsidR="00727265" w:rsidRDefault="00727265" w:rsidP="00727265">
            <w:pPr>
              <w:spacing w:after="160" w:line="259" w:lineRule="auto"/>
              <w:rPr>
                <w:rFonts w:cs="Arial"/>
                <w:color w:val="000000"/>
                <w:sz w:val="20"/>
                <w:szCs w:val="20"/>
              </w:rPr>
            </w:pPr>
            <w:r w:rsidRPr="00E73EA2">
              <w:rPr>
                <w:rFonts w:cs="Arial"/>
                <w:color w:val="000000"/>
                <w:sz w:val="20"/>
                <w:szCs w:val="20"/>
              </w:rPr>
              <w:t>This section will be checked for compliance to ensure that you can provide the relevant information requested</w:t>
            </w:r>
            <w:r w:rsidRPr="00E73EA2">
              <w:rPr>
                <w:rFonts w:cs="Arial"/>
                <w:color w:val="000000"/>
                <w:sz w:val="20"/>
                <w:szCs w:val="20"/>
              </w:rPr>
              <w:br/>
            </w:r>
            <w:r w:rsidRPr="00E73EA2">
              <w:rPr>
                <w:rFonts w:cs="Arial"/>
                <w:color w:val="000000"/>
                <w:sz w:val="20"/>
                <w:szCs w:val="20"/>
              </w:rPr>
              <w:br/>
              <w:t xml:space="preserve">To score a "PASS", the Tender response must adequately </w:t>
            </w:r>
            <w:r w:rsidRPr="00E73EA2">
              <w:rPr>
                <w:rFonts w:cs="Arial"/>
                <w:color w:val="000000"/>
                <w:sz w:val="20"/>
                <w:szCs w:val="20"/>
              </w:rPr>
              <w:br/>
              <w:t xml:space="preserve"> - address all key points and include adequate supporting evidence / examples / information.  </w:t>
            </w:r>
            <w:r w:rsidRPr="00E73EA2">
              <w:rPr>
                <w:rFonts w:cs="Arial"/>
                <w:color w:val="000000"/>
                <w:sz w:val="20"/>
                <w:szCs w:val="20"/>
              </w:rPr>
              <w:br/>
              <w:t xml:space="preserve"> - It must give a reasonable degree of confidence that the Offeror has the capability, resource, and experience to properly perform a contract under the Framework.</w:t>
            </w:r>
            <w:r w:rsidRPr="00E73EA2">
              <w:rPr>
                <w:rFonts w:cs="Arial"/>
                <w:color w:val="000000"/>
                <w:sz w:val="20"/>
                <w:szCs w:val="20"/>
              </w:rPr>
              <w:br/>
            </w:r>
            <w:r w:rsidRPr="00E73EA2">
              <w:rPr>
                <w:rFonts w:cs="Arial"/>
                <w:color w:val="000000"/>
                <w:sz w:val="20"/>
                <w:szCs w:val="20"/>
              </w:rPr>
              <w:br/>
              <w:t>Where an Offeror scores a "FAIL" for any question, the Authority will treat the Tender response as non-compliant and this will lead to automatic disqualification and removal from the tender process</w:t>
            </w:r>
            <w:r>
              <w:rPr>
                <w:rFonts w:cs="Arial"/>
                <w:color w:val="000000"/>
                <w:sz w:val="20"/>
                <w:szCs w:val="20"/>
              </w:rPr>
              <w:t>.</w:t>
            </w:r>
          </w:p>
          <w:p w14:paraId="572BAADD" w14:textId="77777777" w:rsidR="00727265" w:rsidRDefault="00727265" w:rsidP="00727265">
            <w:pPr>
              <w:spacing w:after="160" w:line="259" w:lineRule="auto"/>
              <w:rPr>
                <w:rFonts w:eastAsia="Arial" w:cs="Arial"/>
                <w:sz w:val="20"/>
                <w:szCs w:val="20"/>
                <w:lang w:eastAsia="en-GB"/>
              </w:rPr>
            </w:pPr>
            <w:r w:rsidRPr="00E73EA2">
              <w:rPr>
                <w:rFonts w:eastAsia="Arial" w:cs="Arial"/>
                <w:sz w:val="20"/>
                <w:szCs w:val="20"/>
                <w:lang w:eastAsia="en-GB"/>
              </w:rPr>
              <w:t xml:space="preserve">Only responses that have achieved a “PASS” will </w:t>
            </w:r>
            <w:r>
              <w:rPr>
                <w:rFonts w:eastAsia="Arial" w:cs="Arial"/>
                <w:sz w:val="20"/>
                <w:szCs w:val="20"/>
                <w:lang w:eastAsia="en-GB"/>
              </w:rPr>
              <w:t>have their tender responses assessed.</w:t>
            </w:r>
          </w:p>
          <w:p w14:paraId="4146C776" w14:textId="77777777" w:rsidR="00727265" w:rsidRDefault="00727265" w:rsidP="00727265">
            <w:pPr>
              <w:spacing w:after="160" w:line="259" w:lineRule="auto"/>
              <w:rPr>
                <w:rFonts w:eastAsia="Arial" w:cs="Arial"/>
                <w:sz w:val="20"/>
                <w:szCs w:val="19"/>
                <w:lang w:eastAsia="en-GB"/>
              </w:rPr>
            </w:pPr>
          </w:p>
        </w:tc>
      </w:tr>
      <w:tr w:rsidR="00727265" w14:paraId="268FA4A6" w14:textId="77777777" w:rsidTr="00420EAB">
        <w:tc>
          <w:tcPr>
            <w:tcW w:w="2269" w:type="dxa"/>
            <w:tcBorders>
              <w:top w:val="single" w:sz="4" w:space="0" w:color="auto"/>
              <w:left w:val="single" w:sz="4" w:space="0" w:color="auto"/>
              <w:bottom w:val="single" w:sz="4" w:space="0" w:color="auto"/>
              <w:right w:val="single" w:sz="4" w:space="0" w:color="auto"/>
            </w:tcBorders>
            <w:shd w:val="clear" w:color="auto" w:fill="auto"/>
          </w:tcPr>
          <w:p w14:paraId="789BF089" w14:textId="77777777" w:rsidR="00727265" w:rsidRDefault="00727265" w:rsidP="00727265">
            <w:pPr>
              <w:spacing w:after="160" w:line="259" w:lineRule="auto"/>
              <w:rPr>
                <w:rFonts w:cs="Arial"/>
                <w:color w:val="000000"/>
                <w:sz w:val="20"/>
                <w:szCs w:val="20"/>
              </w:rPr>
            </w:pPr>
            <w:r w:rsidRPr="0094185A">
              <w:rPr>
                <w:rFonts w:cs="Arial"/>
                <w:b/>
                <w:bCs/>
                <w:color w:val="000000"/>
                <w:sz w:val="22"/>
              </w:rPr>
              <w:t>Section 8</w:t>
            </w:r>
            <w:r w:rsidRPr="00E73EA2">
              <w:rPr>
                <w:rFonts w:cs="Arial"/>
                <w:color w:val="000000"/>
                <w:sz w:val="20"/>
                <w:szCs w:val="20"/>
              </w:rPr>
              <w:t xml:space="preserve"> </w:t>
            </w:r>
          </w:p>
          <w:p w14:paraId="1167A252" w14:textId="77777777" w:rsidR="00727265" w:rsidRDefault="00727265" w:rsidP="00727265">
            <w:pPr>
              <w:spacing w:after="160" w:line="259" w:lineRule="auto"/>
              <w:rPr>
                <w:rFonts w:eastAsia="Arial" w:cs="Arial"/>
                <w:sz w:val="20"/>
                <w:szCs w:val="19"/>
                <w:lang w:eastAsia="en-GB"/>
              </w:rPr>
            </w:pPr>
            <w:r w:rsidRPr="00E73EA2">
              <w:rPr>
                <w:rFonts w:cs="Arial"/>
                <w:color w:val="000000"/>
                <w:sz w:val="20"/>
                <w:szCs w:val="20"/>
              </w:rPr>
              <w:t>Declarations</w:t>
            </w:r>
          </w:p>
        </w:tc>
        <w:tc>
          <w:tcPr>
            <w:tcW w:w="8363" w:type="dxa"/>
            <w:tcBorders>
              <w:top w:val="single" w:sz="4" w:space="0" w:color="auto"/>
              <w:left w:val="single" w:sz="4" w:space="0" w:color="auto"/>
              <w:bottom w:val="single" w:sz="4" w:space="0" w:color="auto"/>
              <w:right w:val="single" w:sz="4" w:space="0" w:color="auto"/>
            </w:tcBorders>
            <w:shd w:val="clear" w:color="auto" w:fill="auto"/>
          </w:tcPr>
          <w:p w14:paraId="4FCAE2A7" w14:textId="77777777" w:rsidR="00727265" w:rsidRDefault="00727265" w:rsidP="00727265">
            <w:pPr>
              <w:spacing w:after="160" w:line="259" w:lineRule="auto"/>
              <w:rPr>
                <w:rFonts w:cs="Arial"/>
                <w:color w:val="000000"/>
                <w:sz w:val="20"/>
                <w:szCs w:val="20"/>
              </w:rPr>
            </w:pPr>
            <w:r w:rsidRPr="00E73EA2">
              <w:rPr>
                <w:rFonts w:cs="Arial"/>
                <w:color w:val="000000"/>
                <w:sz w:val="20"/>
                <w:szCs w:val="20"/>
              </w:rPr>
              <w:t>This section will be checked for compliance to ensure that you have completed the questions</w:t>
            </w:r>
            <w:r>
              <w:rPr>
                <w:rFonts w:cs="Arial"/>
                <w:color w:val="000000"/>
                <w:sz w:val="20"/>
                <w:szCs w:val="20"/>
              </w:rPr>
              <w:t>.</w:t>
            </w:r>
          </w:p>
          <w:p w14:paraId="356609B8" w14:textId="77777777" w:rsidR="00727265" w:rsidRDefault="00727265" w:rsidP="00727265">
            <w:pPr>
              <w:spacing w:after="160" w:line="259" w:lineRule="auto"/>
              <w:rPr>
                <w:rFonts w:eastAsia="Arial" w:cs="Arial"/>
                <w:sz w:val="20"/>
                <w:szCs w:val="19"/>
                <w:lang w:eastAsia="en-GB"/>
              </w:rPr>
            </w:pPr>
          </w:p>
        </w:tc>
      </w:tr>
    </w:tbl>
    <w:p w14:paraId="6FAC2EBF" w14:textId="77777777" w:rsidR="0044379B" w:rsidRDefault="0044379B" w:rsidP="0044379B">
      <w:pPr>
        <w:spacing w:after="160" w:line="259" w:lineRule="auto"/>
        <w:rPr>
          <w:rFonts w:eastAsia="Arial" w:cs="Arial"/>
          <w:sz w:val="20"/>
          <w:szCs w:val="19"/>
          <w:lang w:eastAsia="en-GB"/>
        </w:rPr>
      </w:pPr>
    </w:p>
    <w:p w14:paraId="3B8A494D" w14:textId="77777777" w:rsidR="0044379B" w:rsidRDefault="0044379B" w:rsidP="0044379B">
      <w:pPr>
        <w:spacing w:after="160" w:line="259" w:lineRule="auto"/>
        <w:rPr>
          <w:rFonts w:eastAsia="Arial" w:cs="Arial"/>
          <w:sz w:val="20"/>
          <w:szCs w:val="19"/>
          <w:lang w:eastAsia="en-GB"/>
        </w:rPr>
      </w:pPr>
    </w:p>
    <w:p w14:paraId="059749E4" w14:textId="35DD20F1" w:rsidR="00452773" w:rsidRDefault="00452773">
      <w:pPr>
        <w:spacing w:after="160" w:line="259" w:lineRule="auto"/>
      </w:pPr>
      <w:r>
        <w:br w:type="page"/>
      </w:r>
    </w:p>
    <w:p w14:paraId="7F4583E8" w14:textId="4AAB5DAF" w:rsidR="0044379B" w:rsidRDefault="00452773" w:rsidP="00452773">
      <w:pPr>
        <w:jc w:val="center"/>
        <w:rPr>
          <w:b/>
          <w:bCs/>
          <w:sz w:val="28"/>
          <w:szCs w:val="28"/>
          <w:u w:val="single"/>
        </w:rPr>
      </w:pPr>
      <w:r>
        <w:rPr>
          <w:b/>
          <w:bCs/>
          <w:sz w:val="28"/>
          <w:szCs w:val="24"/>
          <w:u w:val="single"/>
        </w:rPr>
        <w:lastRenderedPageBreak/>
        <w:t xml:space="preserve">Appendix B - </w:t>
      </w:r>
      <w:r w:rsidR="008C6325">
        <w:rPr>
          <w:b/>
          <w:bCs/>
          <w:sz w:val="28"/>
          <w:szCs w:val="24"/>
          <w:u w:val="single"/>
        </w:rPr>
        <w:t>Compliance and Adjudication Questions</w:t>
      </w:r>
      <w:r>
        <w:rPr>
          <w:b/>
          <w:bCs/>
          <w:sz w:val="28"/>
          <w:szCs w:val="24"/>
          <w:u w:val="single"/>
        </w:rPr>
        <w:t xml:space="preserve"> Evaluation </w:t>
      </w:r>
    </w:p>
    <w:p w14:paraId="2BEEF1F3" w14:textId="468FBF88" w:rsidR="00452773" w:rsidRDefault="00452773" w:rsidP="00452773">
      <w:pPr>
        <w:jc w:val="center"/>
        <w:rPr>
          <w:b/>
          <w:bCs/>
          <w:sz w:val="28"/>
          <w:szCs w:val="28"/>
          <w:u w:val="single"/>
        </w:rPr>
      </w:pPr>
    </w:p>
    <w:p w14:paraId="667F8EA2" w14:textId="77777777" w:rsidR="0026318A" w:rsidRDefault="0026318A" w:rsidP="00452773">
      <w:pPr>
        <w:jc w:val="center"/>
        <w:rPr>
          <w:b/>
          <w:bCs/>
          <w:sz w:val="28"/>
          <w:szCs w:val="28"/>
          <w:u w:val="single"/>
        </w:rPr>
      </w:pPr>
    </w:p>
    <w:p w14:paraId="5E1DE429" w14:textId="5D1E4656" w:rsidR="00452773" w:rsidRDefault="008C6325" w:rsidP="008C6325">
      <w:pPr>
        <w:spacing w:after="160" w:line="259" w:lineRule="auto"/>
        <w:rPr>
          <w:sz w:val="22"/>
        </w:rPr>
      </w:pPr>
      <w:r>
        <w:rPr>
          <w:sz w:val="22"/>
        </w:rPr>
        <w:t>Please refer to Document 8</w:t>
      </w:r>
      <w:r w:rsidR="00565795">
        <w:rPr>
          <w:sz w:val="22"/>
        </w:rPr>
        <w:t>a</w:t>
      </w:r>
      <w:r>
        <w:rPr>
          <w:sz w:val="22"/>
        </w:rPr>
        <w:t xml:space="preserve"> - Tender Response to identify which Specification Point and associated Questions are relevant to the Lots Offerors are tendering for.</w:t>
      </w:r>
    </w:p>
    <w:tbl>
      <w:tblPr>
        <w:tblStyle w:val="TableGrid"/>
        <w:tblW w:w="10774" w:type="dxa"/>
        <w:tblInd w:w="-714" w:type="dxa"/>
        <w:tblLook w:val="04A0" w:firstRow="1" w:lastRow="0" w:firstColumn="1" w:lastColumn="0" w:noHBand="0" w:noVBand="1"/>
      </w:tblPr>
      <w:tblGrid>
        <w:gridCol w:w="1418"/>
        <w:gridCol w:w="3119"/>
        <w:gridCol w:w="5054"/>
        <w:gridCol w:w="1183"/>
      </w:tblGrid>
      <w:tr w:rsidR="008C6325" w14:paraId="623D5142" w14:textId="77777777" w:rsidTr="00186CB1">
        <w:trPr>
          <w:tblHeader/>
        </w:trPr>
        <w:tc>
          <w:tcPr>
            <w:tcW w:w="1418" w:type="dxa"/>
            <w:shd w:val="clear" w:color="auto" w:fill="9966FF"/>
          </w:tcPr>
          <w:p w14:paraId="2668B707" w14:textId="3A2ACEDF" w:rsidR="008C6325" w:rsidRPr="008C6325" w:rsidRDefault="008C6325" w:rsidP="008C6325">
            <w:pPr>
              <w:spacing w:after="160" w:line="259" w:lineRule="auto"/>
              <w:rPr>
                <w:b/>
                <w:bCs/>
                <w:color w:val="FFFFFF" w:themeColor="background1"/>
                <w:sz w:val="22"/>
              </w:rPr>
            </w:pPr>
            <w:r w:rsidRPr="008C6325">
              <w:rPr>
                <w:b/>
                <w:bCs/>
                <w:color w:val="FFFFFF" w:themeColor="background1"/>
                <w:sz w:val="22"/>
              </w:rPr>
              <w:t>Question Type</w:t>
            </w:r>
          </w:p>
        </w:tc>
        <w:tc>
          <w:tcPr>
            <w:tcW w:w="3119" w:type="dxa"/>
            <w:shd w:val="clear" w:color="auto" w:fill="9966FF"/>
          </w:tcPr>
          <w:p w14:paraId="1A423D6B" w14:textId="7A3E7122" w:rsidR="008C6325" w:rsidRPr="008C6325" w:rsidRDefault="008C6325" w:rsidP="008C6325">
            <w:pPr>
              <w:spacing w:after="160" w:line="259" w:lineRule="auto"/>
              <w:rPr>
                <w:b/>
                <w:bCs/>
                <w:color w:val="FFFFFF" w:themeColor="background1"/>
                <w:sz w:val="22"/>
              </w:rPr>
            </w:pPr>
            <w:r w:rsidRPr="008C6325">
              <w:rPr>
                <w:b/>
                <w:bCs/>
                <w:color w:val="FFFFFF" w:themeColor="background1"/>
                <w:sz w:val="22"/>
              </w:rPr>
              <w:t>Question</w:t>
            </w:r>
          </w:p>
        </w:tc>
        <w:tc>
          <w:tcPr>
            <w:tcW w:w="5054" w:type="dxa"/>
            <w:shd w:val="clear" w:color="auto" w:fill="9966FF"/>
          </w:tcPr>
          <w:p w14:paraId="7A3AFC59" w14:textId="32F16283" w:rsidR="008C6325" w:rsidRPr="008C6325" w:rsidRDefault="008C6325" w:rsidP="008C6325">
            <w:pPr>
              <w:spacing w:after="160" w:line="259" w:lineRule="auto"/>
              <w:rPr>
                <w:b/>
                <w:bCs/>
                <w:color w:val="FFFFFF" w:themeColor="background1"/>
                <w:sz w:val="22"/>
              </w:rPr>
            </w:pPr>
            <w:r w:rsidRPr="008C6325">
              <w:rPr>
                <w:b/>
                <w:bCs/>
                <w:color w:val="FFFFFF" w:themeColor="background1"/>
                <w:sz w:val="22"/>
              </w:rPr>
              <w:t>Standard Requirements</w:t>
            </w:r>
          </w:p>
        </w:tc>
        <w:tc>
          <w:tcPr>
            <w:tcW w:w="1183" w:type="dxa"/>
            <w:shd w:val="clear" w:color="auto" w:fill="9966FF"/>
          </w:tcPr>
          <w:p w14:paraId="43EFD14D" w14:textId="34E0DEA2" w:rsidR="008C6325" w:rsidRPr="008C6325" w:rsidRDefault="008C6325" w:rsidP="008828F8">
            <w:pPr>
              <w:spacing w:after="160" w:line="259" w:lineRule="auto"/>
              <w:jc w:val="center"/>
              <w:rPr>
                <w:b/>
                <w:bCs/>
                <w:color w:val="FFFFFF" w:themeColor="background1"/>
                <w:sz w:val="22"/>
              </w:rPr>
            </w:pPr>
            <w:r w:rsidRPr="008C6325">
              <w:rPr>
                <w:b/>
                <w:bCs/>
                <w:color w:val="FFFFFF" w:themeColor="background1"/>
                <w:sz w:val="22"/>
              </w:rPr>
              <w:t>Scores Available</w:t>
            </w:r>
          </w:p>
        </w:tc>
      </w:tr>
      <w:tr w:rsidR="008C6325" w14:paraId="473E1701" w14:textId="77777777" w:rsidTr="00186CB1">
        <w:tc>
          <w:tcPr>
            <w:tcW w:w="1418" w:type="dxa"/>
          </w:tcPr>
          <w:p w14:paraId="65634C75" w14:textId="73A0A3E8" w:rsidR="008C6325" w:rsidRDefault="008C6325" w:rsidP="008C6325">
            <w:pPr>
              <w:spacing w:after="160" w:line="259" w:lineRule="auto"/>
              <w:rPr>
                <w:sz w:val="22"/>
              </w:rPr>
            </w:pPr>
            <w:r>
              <w:rPr>
                <w:sz w:val="22"/>
              </w:rPr>
              <w:t>Compliance</w:t>
            </w:r>
          </w:p>
        </w:tc>
        <w:tc>
          <w:tcPr>
            <w:tcW w:w="3119" w:type="dxa"/>
          </w:tcPr>
          <w:p w14:paraId="2D790B88" w14:textId="1905DE28" w:rsidR="008C6325" w:rsidRPr="00346461" w:rsidRDefault="008C6325" w:rsidP="008C6325">
            <w:pPr>
              <w:spacing w:after="160" w:line="259" w:lineRule="auto"/>
              <w:rPr>
                <w:b/>
                <w:bCs/>
                <w:sz w:val="18"/>
                <w:szCs w:val="18"/>
              </w:rPr>
            </w:pPr>
            <w:r w:rsidRPr="00346461">
              <w:rPr>
                <w:b/>
                <w:bCs/>
                <w:sz w:val="18"/>
                <w:szCs w:val="18"/>
              </w:rPr>
              <w:t>All Questions</w:t>
            </w:r>
          </w:p>
        </w:tc>
        <w:tc>
          <w:tcPr>
            <w:tcW w:w="5054" w:type="dxa"/>
          </w:tcPr>
          <w:p w14:paraId="13A63BCE" w14:textId="62A47B40" w:rsidR="008C6325" w:rsidRPr="00346461" w:rsidRDefault="008C6325" w:rsidP="008C6325">
            <w:pPr>
              <w:spacing w:after="160" w:line="259" w:lineRule="auto"/>
              <w:rPr>
                <w:sz w:val="18"/>
                <w:szCs w:val="18"/>
              </w:rPr>
            </w:pPr>
            <w:r w:rsidRPr="00346461">
              <w:rPr>
                <w:sz w:val="18"/>
                <w:szCs w:val="18"/>
              </w:rPr>
              <w:t xml:space="preserve">To achieve a score of 5 Offerors </w:t>
            </w:r>
            <w:r w:rsidR="00A3412A" w:rsidRPr="00346461">
              <w:rPr>
                <w:sz w:val="18"/>
                <w:szCs w:val="18"/>
              </w:rPr>
              <w:t>respond with a Yes to the compliance question</w:t>
            </w:r>
            <w:r w:rsidR="000B30A7">
              <w:rPr>
                <w:sz w:val="18"/>
                <w:szCs w:val="18"/>
              </w:rPr>
              <w:t xml:space="preserve">(s) </w:t>
            </w:r>
            <w:proofErr w:type="spellStart"/>
            <w:r w:rsidR="000B30A7">
              <w:rPr>
                <w:sz w:val="18"/>
                <w:szCs w:val="18"/>
              </w:rPr>
              <w:t>relevent</w:t>
            </w:r>
            <w:proofErr w:type="spellEnd"/>
            <w:r w:rsidR="000B30A7">
              <w:rPr>
                <w:sz w:val="18"/>
                <w:szCs w:val="18"/>
              </w:rPr>
              <w:t xml:space="preserve"> to the Lots being bid for</w:t>
            </w:r>
            <w:r w:rsidR="00A3412A" w:rsidRPr="00346461">
              <w:rPr>
                <w:sz w:val="18"/>
                <w:szCs w:val="18"/>
              </w:rPr>
              <w:t>.</w:t>
            </w:r>
          </w:p>
          <w:p w14:paraId="62F22234" w14:textId="6FD0EE6D" w:rsidR="00A3412A" w:rsidRPr="00346461" w:rsidRDefault="00A3412A" w:rsidP="008C6325">
            <w:pPr>
              <w:spacing w:after="160" w:line="259" w:lineRule="auto"/>
              <w:rPr>
                <w:sz w:val="18"/>
                <w:szCs w:val="18"/>
              </w:rPr>
            </w:pPr>
            <w:r w:rsidRPr="00346461">
              <w:rPr>
                <w:sz w:val="18"/>
                <w:szCs w:val="18"/>
              </w:rPr>
              <w:t xml:space="preserve">To achieve a score of </w:t>
            </w:r>
            <w:r w:rsidR="00346461">
              <w:rPr>
                <w:sz w:val="18"/>
                <w:szCs w:val="18"/>
              </w:rPr>
              <w:t>1</w:t>
            </w:r>
            <w:r w:rsidRPr="00346461">
              <w:rPr>
                <w:sz w:val="18"/>
                <w:szCs w:val="18"/>
              </w:rPr>
              <w:t xml:space="preserve"> Offerors response with a No to the compliance question</w:t>
            </w:r>
            <w:r w:rsidR="000B30A7">
              <w:rPr>
                <w:sz w:val="18"/>
                <w:szCs w:val="18"/>
              </w:rPr>
              <w:t xml:space="preserve">(s) </w:t>
            </w:r>
            <w:proofErr w:type="spellStart"/>
            <w:r w:rsidR="000B30A7">
              <w:rPr>
                <w:sz w:val="18"/>
                <w:szCs w:val="18"/>
              </w:rPr>
              <w:t>relevent</w:t>
            </w:r>
            <w:proofErr w:type="spellEnd"/>
            <w:r w:rsidR="000B30A7">
              <w:rPr>
                <w:sz w:val="18"/>
                <w:szCs w:val="18"/>
              </w:rPr>
              <w:t xml:space="preserve"> to the Lots being bid for</w:t>
            </w:r>
            <w:r w:rsidRPr="00346461">
              <w:rPr>
                <w:sz w:val="18"/>
                <w:szCs w:val="18"/>
              </w:rPr>
              <w:t xml:space="preserve"> but include a suitable alternative of an equivalent nature.</w:t>
            </w:r>
          </w:p>
          <w:p w14:paraId="17BC30E2" w14:textId="507D6D53" w:rsidR="00A3412A" w:rsidRPr="00346461" w:rsidRDefault="00A3412A" w:rsidP="008C6325">
            <w:pPr>
              <w:spacing w:after="160" w:line="259" w:lineRule="auto"/>
              <w:rPr>
                <w:sz w:val="18"/>
                <w:szCs w:val="18"/>
              </w:rPr>
            </w:pPr>
            <w:r w:rsidRPr="00346461">
              <w:rPr>
                <w:sz w:val="18"/>
                <w:szCs w:val="18"/>
              </w:rPr>
              <w:t>To achieve a score of 0 Offerors response with a No to the compliance question</w:t>
            </w:r>
            <w:r w:rsidR="000B30A7">
              <w:rPr>
                <w:sz w:val="18"/>
                <w:szCs w:val="18"/>
              </w:rPr>
              <w:t xml:space="preserve">(s) </w:t>
            </w:r>
            <w:proofErr w:type="spellStart"/>
            <w:r w:rsidR="000B30A7">
              <w:rPr>
                <w:sz w:val="18"/>
                <w:szCs w:val="18"/>
              </w:rPr>
              <w:t>releve</w:t>
            </w:r>
            <w:proofErr w:type="spellEnd"/>
            <w:r w:rsidR="00400BC4">
              <w:rPr>
                <w:sz w:val="18"/>
                <w:szCs w:val="18"/>
              </w:rPr>
              <w:t xml:space="preserve"> </w:t>
            </w:r>
            <w:proofErr w:type="spellStart"/>
            <w:r w:rsidR="000B30A7">
              <w:rPr>
                <w:sz w:val="18"/>
                <w:szCs w:val="18"/>
              </w:rPr>
              <w:t>nt</w:t>
            </w:r>
            <w:proofErr w:type="spellEnd"/>
            <w:r w:rsidR="000B30A7">
              <w:rPr>
                <w:sz w:val="18"/>
                <w:szCs w:val="18"/>
              </w:rPr>
              <w:t xml:space="preserve"> to the Lots being bid for</w:t>
            </w:r>
            <w:r w:rsidRPr="00346461">
              <w:rPr>
                <w:sz w:val="18"/>
                <w:szCs w:val="18"/>
              </w:rPr>
              <w:t xml:space="preserve"> and provide no suitable alternative of an equivalent </w:t>
            </w:r>
            <w:proofErr w:type="gramStart"/>
            <w:r w:rsidRPr="00346461">
              <w:rPr>
                <w:sz w:val="18"/>
                <w:szCs w:val="18"/>
              </w:rPr>
              <w:t>nature</w:t>
            </w:r>
            <w:r w:rsidR="00D428FD">
              <w:rPr>
                <w:sz w:val="18"/>
                <w:szCs w:val="18"/>
              </w:rPr>
              <w:t>, or</w:t>
            </w:r>
            <w:proofErr w:type="gramEnd"/>
            <w:r w:rsidR="00D428FD">
              <w:rPr>
                <w:sz w:val="18"/>
                <w:szCs w:val="18"/>
              </w:rPr>
              <w:t xml:space="preserve"> provide no response.</w:t>
            </w:r>
          </w:p>
        </w:tc>
        <w:tc>
          <w:tcPr>
            <w:tcW w:w="1183" w:type="dxa"/>
          </w:tcPr>
          <w:p w14:paraId="1BE407BD" w14:textId="77777777" w:rsidR="00A3412A" w:rsidRDefault="00C77D3B" w:rsidP="008828F8">
            <w:pPr>
              <w:spacing w:after="160" w:line="259" w:lineRule="auto"/>
              <w:jc w:val="center"/>
              <w:rPr>
                <w:sz w:val="22"/>
              </w:rPr>
            </w:pPr>
            <w:r>
              <w:rPr>
                <w:sz w:val="22"/>
              </w:rPr>
              <w:t>5</w:t>
            </w:r>
          </w:p>
          <w:p w14:paraId="2F0BC92A" w14:textId="77777777" w:rsidR="00C77D3B" w:rsidRDefault="00C77D3B" w:rsidP="008828F8">
            <w:pPr>
              <w:spacing w:after="160" w:line="259" w:lineRule="auto"/>
              <w:jc w:val="center"/>
              <w:rPr>
                <w:sz w:val="22"/>
              </w:rPr>
            </w:pPr>
            <w:r>
              <w:rPr>
                <w:sz w:val="22"/>
              </w:rPr>
              <w:t>1</w:t>
            </w:r>
          </w:p>
          <w:p w14:paraId="29AC04BA" w14:textId="72310F6B" w:rsidR="00C77D3B" w:rsidRDefault="00C77D3B" w:rsidP="008828F8">
            <w:pPr>
              <w:spacing w:after="160" w:line="259" w:lineRule="auto"/>
              <w:jc w:val="center"/>
              <w:rPr>
                <w:sz w:val="22"/>
              </w:rPr>
            </w:pPr>
            <w:r>
              <w:rPr>
                <w:sz w:val="22"/>
              </w:rPr>
              <w:t>0</w:t>
            </w:r>
          </w:p>
        </w:tc>
      </w:tr>
      <w:tr w:rsidR="00346461" w14:paraId="7232F62F" w14:textId="77777777" w:rsidTr="00186CB1">
        <w:tc>
          <w:tcPr>
            <w:tcW w:w="1418" w:type="dxa"/>
          </w:tcPr>
          <w:p w14:paraId="34056D7C" w14:textId="7AF98055" w:rsidR="00346461" w:rsidRDefault="00346461" w:rsidP="00346461">
            <w:pPr>
              <w:spacing w:after="160" w:line="259" w:lineRule="auto"/>
              <w:rPr>
                <w:sz w:val="22"/>
              </w:rPr>
            </w:pPr>
            <w:r>
              <w:rPr>
                <w:sz w:val="22"/>
              </w:rPr>
              <w:t>Adjudication</w:t>
            </w:r>
          </w:p>
        </w:tc>
        <w:tc>
          <w:tcPr>
            <w:tcW w:w="3119" w:type="dxa"/>
          </w:tcPr>
          <w:p w14:paraId="4F460C02" w14:textId="4255AF11" w:rsidR="00346461" w:rsidRPr="00346461" w:rsidRDefault="00346461" w:rsidP="00346461">
            <w:pPr>
              <w:spacing w:after="160" w:line="259" w:lineRule="auto"/>
              <w:rPr>
                <w:sz w:val="18"/>
                <w:szCs w:val="18"/>
              </w:rPr>
            </w:pPr>
            <w:r w:rsidRPr="00346461">
              <w:rPr>
                <w:rFonts w:cs="Arial"/>
                <w:b/>
                <w:bCs/>
                <w:sz w:val="18"/>
                <w:szCs w:val="18"/>
              </w:rPr>
              <w:t xml:space="preserve">Please certify that your welcome pack complies with the requirements set out in Specification Point 4.6 and provide an example of your welcome pack patient information for each Lot </w:t>
            </w:r>
            <w:proofErr w:type="spellStart"/>
            <w:proofErr w:type="gramStart"/>
            <w:r w:rsidRPr="00346461">
              <w:rPr>
                <w:rFonts w:cs="Arial"/>
                <w:b/>
                <w:bCs/>
                <w:sz w:val="18"/>
                <w:szCs w:val="18"/>
              </w:rPr>
              <w:t>your</w:t>
            </w:r>
            <w:proofErr w:type="spellEnd"/>
            <w:proofErr w:type="gramEnd"/>
            <w:r w:rsidRPr="00346461">
              <w:rPr>
                <w:rFonts w:cs="Arial"/>
                <w:b/>
                <w:bCs/>
                <w:sz w:val="18"/>
                <w:szCs w:val="18"/>
              </w:rPr>
              <w:t xml:space="preserve"> are bidding for. </w:t>
            </w:r>
            <w:r w:rsidRPr="00346461">
              <w:rPr>
                <w:rFonts w:cs="Arial"/>
                <w:b/>
                <w:bCs/>
                <w:sz w:val="18"/>
                <w:szCs w:val="18"/>
              </w:rPr>
              <w:br/>
            </w:r>
            <w:r w:rsidRPr="00346461">
              <w:rPr>
                <w:rFonts w:cs="Arial"/>
                <w:b/>
                <w:bCs/>
                <w:i/>
                <w:iCs/>
                <w:color w:val="404040"/>
                <w:sz w:val="18"/>
                <w:szCs w:val="18"/>
              </w:rPr>
              <w:t>Attachment required for this Adjudication Question response in Word format where possible, PDF will be accepted with search function available.</w:t>
            </w:r>
          </w:p>
        </w:tc>
        <w:tc>
          <w:tcPr>
            <w:tcW w:w="5054" w:type="dxa"/>
          </w:tcPr>
          <w:p w14:paraId="672DC40C" w14:textId="0F3216DD" w:rsidR="00C77D3B" w:rsidRPr="00346461" w:rsidRDefault="00C77D3B" w:rsidP="00C77D3B">
            <w:pPr>
              <w:spacing w:after="160" w:line="259" w:lineRule="auto"/>
              <w:rPr>
                <w:sz w:val="18"/>
                <w:szCs w:val="18"/>
              </w:rPr>
            </w:pPr>
            <w:r w:rsidRPr="00346461">
              <w:rPr>
                <w:sz w:val="18"/>
                <w:szCs w:val="18"/>
              </w:rPr>
              <w:t xml:space="preserve">To achieve a score of </w:t>
            </w:r>
            <w:r>
              <w:rPr>
                <w:sz w:val="18"/>
                <w:szCs w:val="18"/>
              </w:rPr>
              <w:t xml:space="preserve">10 </w:t>
            </w:r>
            <w:r w:rsidRPr="00346461">
              <w:rPr>
                <w:sz w:val="18"/>
                <w:szCs w:val="18"/>
              </w:rPr>
              <w:t>Offerors respond with a copy of their Welcome Pack Information for each Lot they are bidding for.</w:t>
            </w:r>
            <w:r>
              <w:rPr>
                <w:sz w:val="18"/>
                <w:szCs w:val="18"/>
              </w:rPr>
              <w:t xml:space="preserve"> </w:t>
            </w:r>
            <w:r w:rsidRPr="00346461">
              <w:rPr>
                <w:sz w:val="18"/>
                <w:szCs w:val="18"/>
              </w:rPr>
              <w:t xml:space="preserve"> The information provided contain</w:t>
            </w:r>
            <w:r>
              <w:rPr>
                <w:sz w:val="18"/>
                <w:szCs w:val="18"/>
              </w:rPr>
              <w:t xml:space="preserve">s more than the </w:t>
            </w:r>
            <w:r w:rsidRPr="00346461">
              <w:rPr>
                <w:sz w:val="18"/>
                <w:szCs w:val="18"/>
              </w:rPr>
              <w:t xml:space="preserve"> information on the list of suggested bullets </w:t>
            </w:r>
            <w:r>
              <w:rPr>
                <w:sz w:val="18"/>
                <w:szCs w:val="18"/>
              </w:rPr>
              <w:t xml:space="preserve">and the additional information is deemed </w:t>
            </w:r>
            <w:r w:rsidR="005545E7">
              <w:rPr>
                <w:sz w:val="18"/>
                <w:szCs w:val="18"/>
              </w:rPr>
              <w:t>added value to the service.</w:t>
            </w:r>
          </w:p>
          <w:p w14:paraId="0D1D416B" w14:textId="5C8C7CA3" w:rsidR="00346461" w:rsidRPr="00346461" w:rsidRDefault="00346461" w:rsidP="00346461">
            <w:pPr>
              <w:spacing w:after="160" w:line="259" w:lineRule="auto"/>
              <w:rPr>
                <w:sz w:val="18"/>
                <w:szCs w:val="18"/>
              </w:rPr>
            </w:pPr>
            <w:r w:rsidRPr="00346461">
              <w:rPr>
                <w:sz w:val="18"/>
                <w:szCs w:val="18"/>
              </w:rPr>
              <w:t xml:space="preserve">To achieve a score of 5 Offerors respond with a copy of their Welcome Pack Information for each Lot they are bidding for. The information provided must contain information on the list of suggested bullets </w:t>
            </w:r>
            <w:r>
              <w:rPr>
                <w:sz w:val="18"/>
                <w:szCs w:val="18"/>
              </w:rPr>
              <w:t xml:space="preserve">as a minimum </w:t>
            </w:r>
            <w:r w:rsidRPr="00346461">
              <w:rPr>
                <w:sz w:val="18"/>
                <w:szCs w:val="18"/>
              </w:rPr>
              <w:t xml:space="preserve">unless the Supplier indicated an adequate reason why </w:t>
            </w:r>
            <w:proofErr w:type="spellStart"/>
            <w:r w:rsidRPr="00346461">
              <w:rPr>
                <w:sz w:val="18"/>
                <w:szCs w:val="18"/>
              </w:rPr>
              <w:t>its</w:t>
            </w:r>
            <w:proofErr w:type="spellEnd"/>
            <w:r w:rsidRPr="00346461">
              <w:rPr>
                <w:sz w:val="18"/>
                <w:szCs w:val="18"/>
              </w:rPr>
              <w:t xml:space="preserve"> not applicable to the Lot/Service offering.</w:t>
            </w:r>
          </w:p>
          <w:p w14:paraId="380C1725" w14:textId="2C275822" w:rsidR="00C77D3B" w:rsidRPr="00346461" w:rsidRDefault="00346461" w:rsidP="00C77D3B">
            <w:pPr>
              <w:spacing w:after="160" w:line="259" w:lineRule="auto"/>
              <w:rPr>
                <w:sz w:val="18"/>
                <w:szCs w:val="18"/>
              </w:rPr>
            </w:pPr>
            <w:r w:rsidRPr="00346461">
              <w:rPr>
                <w:sz w:val="18"/>
                <w:szCs w:val="18"/>
              </w:rPr>
              <w:t xml:space="preserve">To achieve a score of </w:t>
            </w:r>
            <w:r>
              <w:rPr>
                <w:sz w:val="18"/>
                <w:szCs w:val="18"/>
              </w:rPr>
              <w:t>1</w:t>
            </w:r>
            <w:r w:rsidRPr="00346461">
              <w:rPr>
                <w:sz w:val="18"/>
                <w:szCs w:val="18"/>
              </w:rPr>
              <w:t xml:space="preserve"> Offerors </w:t>
            </w:r>
            <w:r w:rsidR="00C77D3B">
              <w:rPr>
                <w:sz w:val="18"/>
                <w:szCs w:val="18"/>
              </w:rPr>
              <w:t xml:space="preserve">do not </w:t>
            </w:r>
            <w:r w:rsidRPr="00346461">
              <w:rPr>
                <w:sz w:val="18"/>
                <w:szCs w:val="18"/>
              </w:rPr>
              <w:t>respon</w:t>
            </w:r>
            <w:r w:rsidR="00C77D3B">
              <w:rPr>
                <w:sz w:val="18"/>
                <w:szCs w:val="18"/>
              </w:rPr>
              <w:t xml:space="preserve">d </w:t>
            </w:r>
            <w:r w:rsidRPr="00346461">
              <w:rPr>
                <w:sz w:val="18"/>
                <w:szCs w:val="18"/>
              </w:rPr>
              <w:t>with</w:t>
            </w:r>
            <w:r w:rsidR="00C77D3B">
              <w:rPr>
                <w:sz w:val="18"/>
                <w:szCs w:val="18"/>
              </w:rPr>
              <w:t xml:space="preserve"> their</w:t>
            </w:r>
            <w:r w:rsidRPr="00346461">
              <w:rPr>
                <w:sz w:val="18"/>
                <w:szCs w:val="18"/>
              </w:rPr>
              <w:t xml:space="preserve"> </w:t>
            </w:r>
            <w:r w:rsidR="00C77D3B" w:rsidRPr="00346461">
              <w:rPr>
                <w:sz w:val="18"/>
                <w:szCs w:val="18"/>
              </w:rPr>
              <w:t>Welcome Pack Information for each Lot they are bidding for</w:t>
            </w:r>
            <w:r w:rsidR="00C77D3B">
              <w:rPr>
                <w:sz w:val="18"/>
                <w:szCs w:val="18"/>
              </w:rPr>
              <w:t>, or t</w:t>
            </w:r>
            <w:r w:rsidR="00C77D3B" w:rsidRPr="00346461">
              <w:rPr>
                <w:sz w:val="18"/>
                <w:szCs w:val="18"/>
              </w:rPr>
              <w:t xml:space="preserve">he information provided </w:t>
            </w:r>
            <w:r w:rsidR="00C77D3B">
              <w:rPr>
                <w:sz w:val="18"/>
                <w:szCs w:val="18"/>
              </w:rPr>
              <w:t xml:space="preserve">does not </w:t>
            </w:r>
            <w:r w:rsidR="00C77D3B" w:rsidRPr="00346461">
              <w:rPr>
                <w:sz w:val="18"/>
                <w:szCs w:val="18"/>
              </w:rPr>
              <w:t xml:space="preserve">contain information on the list of suggested bullets </w:t>
            </w:r>
            <w:r w:rsidR="00C77D3B">
              <w:rPr>
                <w:sz w:val="18"/>
                <w:szCs w:val="18"/>
              </w:rPr>
              <w:t xml:space="preserve">as a minimum, or the </w:t>
            </w:r>
            <w:r w:rsidR="00C77D3B" w:rsidRPr="00346461">
              <w:rPr>
                <w:sz w:val="18"/>
                <w:szCs w:val="18"/>
              </w:rPr>
              <w:t>indicated reason why</w:t>
            </w:r>
            <w:r w:rsidR="00C77D3B">
              <w:rPr>
                <w:sz w:val="18"/>
                <w:szCs w:val="18"/>
              </w:rPr>
              <w:t xml:space="preserve"> certain bullets are</w:t>
            </w:r>
            <w:r w:rsidR="00C77D3B" w:rsidRPr="00346461">
              <w:rPr>
                <w:sz w:val="18"/>
                <w:szCs w:val="18"/>
              </w:rPr>
              <w:t xml:space="preserve"> not applicable to the Lot/Service offering</w:t>
            </w:r>
            <w:r w:rsidR="00C77D3B">
              <w:rPr>
                <w:sz w:val="18"/>
                <w:szCs w:val="18"/>
              </w:rPr>
              <w:t xml:space="preserve"> is not adequate</w:t>
            </w:r>
            <w:r w:rsidR="00C77D3B" w:rsidRPr="00346461">
              <w:rPr>
                <w:sz w:val="18"/>
                <w:szCs w:val="18"/>
              </w:rPr>
              <w:t>.</w:t>
            </w:r>
          </w:p>
          <w:p w14:paraId="4D477A06" w14:textId="57EF0822" w:rsidR="00346461" w:rsidRPr="00346461" w:rsidRDefault="00C77D3B" w:rsidP="00346461">
            <w:pPr>
              <w:spacing w:after="160" w:line="259" w:lineRule="auto"/>
              <w:rPr>
                <w:sz w:val="18"/>
                <w:szCs w:val="18"/>
              </w:rPr>
            </w:pPr>
            <w:r w:rsidRPr="00346461">
              <w:rPr>
                <w:sz w:val="18"/>
                <w:szCs w:val="18"/>
              </w:rPr>
              <w:t xml:space="preserve">To achieve a score of </w:t>
            </w:r>
            <w:r>
              <w:rPr>
                <w:sz w:val="18"/>
                <w:szCs w:val="18"/>
              </w:rPr>
              <w:t>0</w:t>
            </w:r>
            <w:r w:rsidRPr="00346461">
              <w:rPr>
                <w:sz w:val="18"/>
                <w:szCs w:val="18"/>
              </w:rPr>
              <w:t xml:space="preserve"> Offerors respon</w:t>
            </w:r>
            <w:r>
              <w:rPr>
                <w:sz w:val="18"/>
                <w:szCs w:val="18"/>
              </w:rPr>
              <w:t xml:space="preserve">d </w:t>
            </w:r>
            <w:r w:rsidRPr="00346461">
              <w:rPr>
                <w:sz w:val="18"/>
                <w:szCs w:val="18"/>
              </w:rPr>
              <w:t>with</w:t>
            </w:r>
            <w:r>
              <w:rPr>
                <w:sz w:val="18"/>
                <w:szCs w:val="18"/>
              </w:rPr>
              <w:t xml:space="preserve"> their</w:t>
            </w:r>
            <w:r w:rsidRPr="00346461">
              <w:rPr>
                <w:sz w:val="18"/>
                <w:szCs w:val="18"/>
              </w:rPr>
              <w:t xml:space="preserve"> Welcome Pack Information for </w:t>
            </w:r>
            <w:r>
              <w:rPr>
                <w:sz w:val="18"/>
                <w:szCs w:val="18"/>
              </w:rPr>
              <w:t>any</w:t>
            </w:r>
            <w:r w:rsidRPr="00346461">
              <w:rPr>
                <w:sz w:val="18"/>
                <w:szCs w:val="18"/>
              </w:rPr>
              <w:t xml:space="preserve"> Lot they are bidding for</w:t>
            </w:r>
            <w:r>
              <w:rPr>
                <w:sz w:val="18"/>
                <w:szCs w:val="18"/>
              </w:rPr>
              <w:t>, or t</w:t>
            </w:r>
            <w:r w:rsidRPr="00346461">
              <w:rPr>
                <w:sz w:val="18"/>
                <w:szCs w:val="18"/>
              </w:rPr>
              <w:t xml:space="preserve">he information provided </w:t>
            </w:r>
            <w:r>
              <w:rPr>
                <w:sz w:val="18"/>
                <w:szCs w:val="18"/>
              </w:rPr>
              <w:t xml:space="preserve">does not </w:t>
            </w:r>
            <w:r w:rsidRPr="00346461">
              <w:rPr>
                <w:sz w:val="18"/>
                <w:szCs w:val="18"/>
              </w:rPr>
              <w:t xml:space="preserve">contain information on the list of suggested bullets </w:t>
            </w:r>
            <w:r>
              <w:rPr>
                <w:sz w:val="18"/>
                <w:szCs w:val="18"/>
              </w:rPr>
              <w:t xml:space="preserve">as a minimum, or Supplier does not provide any reasoning for the missing </w:t>
            </w:r>
            <w:proofErr w:type="gramStart"/>
            <w:r>
              <w:rPr>
                <w:sz w:val="18"/>
                <w:szCs w:val="18"/>
              </w:rPr>
              <w:t>information</w:t>
            </w:r>
            <w:r w:rsidR="00D428FD">
              <w:rPr>
                <w:sz w:val="18"/>
                <w:szCs w:val="18"/>
              </w:rPr>
              <w:t>, or</w:t>
            </w:r>
            <w:proofErr w:type="gramEnd"/>
            <w:r w:rsidR="00D428FD">
              <w:rPr>
                <w:sz w:val="18"/>
                <w:szCs w:val="18"/>
              </w:rPr>
              <w:t xml:space="preserve"> provide no response.</w:t>
            </w:r>
          </w:p>
        </w:tc>
        <w:tc>
          <w:tcPr>
            <w:tcW w:w="1183" w:type="dxa"/>
          </w:tcPr>
          <w:p w14:paraId="6F210455" w14:textId="77777777" w:rsidR="00346461" w:rsidRDefault="00C77D3B" w:rsidP="008828F8">
            <w:pPr>
              <w:spacing w:after="160" w:line="259" w:lineRule="auto"/>
              <w:jc w:val="center"/>
              <w:rPr>
                <w:sz w:val="22"/>
              </w:rPr>
            </w:pPr>
            <w:r>
              <w:rPr>
                <w:sz w:val="22"/>
              </w:rPr>
              <w:t>10</w:t>
            </w:r>
          </w:p>
          <w:p w14:paraId="5FE33F5C" w14:textId="77777777" w:rsidR="00C77D3B" w:rsidRDefault="00C77D3B" w:rsidP="008828F8">
            <w:pPr>
              <w:spacing w:after="160" w:line="259" w:lineRule="auto"/>
              <w:jc w:val="center"/>
              <w:rPr>
                <w:sz w:val="22"/>
              </w:rPr>
            </w:pPr>
            <w:r>
              <w:rPr>
                <w:sz w:val="22"/>
              </w:rPr>
              <w:t>5</w:t>
            </w:r>
          </w:p>
          <w:p w14:paraId="592E7A14" w14:textId="77777777" w:rsidR="00C77D3B" w:rsidRDefault="00C77D3B" w:rsidP="008828F8">
            <w:pPr>
              <w:spacing w:after="160" w:line="259" w:lineRule="auto"/>
              <w:jc w:val="center"/>
              <w:rPr>
                <w:sz w:val="22"/>
              </w:rPr>
            </w:pPr>
            <w:r>
              <w:rPr>
                <w:sz w:val="22"/>
              </w:rPr>
              <w:t>1</w:t>
            </w:r>
          </w:p>
          <w:p w14:paraId="4A211517" w14:textId="670E3166" w:rsidR="00C77D3B" w:rsidRDefault="00C77D3B" w:rsidP="008828F8">
            <w:pPr>
              <w:spacing w:after="160" w:line="259" w:lineRule="auto"/>
              <w:jc w:val="center"/>
              <w:rPr>
                <w:sz w:val="22"/>
              </w:rPr>
            </w:pPr>
            <w:r>
              <w:rPr>
                <w:sz w:val="22"/>
              </w:rPr>
              <w:t>0</w:t>
            </w:r>
          </w:p>
        </w:tc>
      </w:tr>
      <w:tr w:rsidR="00346461" w14:paraId="5D364178" w14:textId="77777777" w:rsidTr="00186CB1">
        <w:tc>
          <w:tcPr>
            <w:tcW w:w="1418" w:type="dxa"/>
          </w:tcPr>
          <w:p w14:paraId="281B5952" w14:textId="6364CAD6" w:rsidR="00346461" w:rsidRDefault="00346461" w:rsidP="00346461">
            <w:pPr>
              <w:spacing w:after="160" w:line="259" w:lineRule="auto"/>
              <w:rPr>
                <w:sz w:val="22"/>
              </w:rPr>
            </w:pPr>
            <w:r w:rsidRPr="00130C77">
              <w:rPr>
                <w:sz w:val="22"/>
              </w:rPr>
              <w:t>Adjudication</w:t>
            </w:r>
          </w:p>
        </w:tc>
        <w:tc>
          <w:tcPr>
            <w:tcW w:w="3119" w:type="dxa"/>
          </w:tcPr>
          <w:p w14:paraId="3C3E5629" w14:textId="6C2A0035" w:rsidR="00346461" w:rsidRPr="00346461" w:rsidRDefault="00346461" w:rsidP="00346461">
            <w:pPr>
              <w:spacing w:after="160" w:line="259" w:lineRule="auto"/>
              <w:rPr>
                <w:sz w:val="18"/>
                <w:szCs w:val="18"/>
              </w:rPr>
            </w:pPr>
            <w:r w:rsidRPr="00346461">
              <w:rPr>
                <w:rFonts w:cs="Arial"/>
                <w:b/>
                <w:bCs/>
                <w:sz w:val="18"/>
                <w:szCs w:val="18"/>
              </w:rPr>
              <w:t>With reference to the Specification Point 4.7, Suppliers should describe their service offering for inbound patient queries and complaints.</w:t>
            </w:r>
            <w:r w:rsidRPr="00346461">
              <w:rPr>
                <w:rFonts w:cs="Arial"/>
                <w:b/>
                <w:bCs/>
                <w:sz w:val="18"/>
                <w:szCs w:val="18"/>
              </w:rPr>
              <w:br/>
            </w:r>
            <w:r w:rsidRPr="00346461">
              <w:rPr>
                <w:rFonts w:cs="Arial"/>
                <w:b/>
                <w:bCs/>
                <w:i/>
                <w:iCs/>
                <w:color w:val="404040"/>
                <w:sz w:val="18"/>
                <w:szCs w:val="18"/>
              </w:rPr>
              <w:t>Statement required for this Adjudication Question response.</w:t>
            </w:r>
          </w:p>
        </w:tc>
        <w:tc>
          <w:tcPr>
            <w:tcW w:w="5054" w:type="dxa"/>
          </w:tcPr>
          <w:p w14:paraId="7E2BDFDC" w14:textId="6299E7CF" w:rsidR="00C77D3B" w:rsidRPr="00346461" w:rsidRDefault="00C77D3B" w:rsidP="00C77D3B">
            <w:pPr>
              <w:spacing w:after="160" w:line="259" w:lineRule="auto"/>
              <w:rPr>
                <w:sz w:val="18"/>
                <w:szCs w:val="18"/>
              </w:rPr>
            </w:pPr>
            <w:r w:rsidRPr="00346461">
              <w:rPr>
                <w:sz w:val="18"/>
                <w:szCs w:val="18"/>
              </w:rPr>
              <w:t xml:space="preserve">To achieve a score of </w:t>
            </w:r>
            <w:r>
              <w:rPr>
                <w:sz w:val="18"/>
                <w:szCs w:val="18"/>
              </w:rPr>
              <w:t xml:space="preserve">10 </w:t>
            </w:r>
            <w:r w:rsidRPr="00346461">
              <w:rPr>
                <w:sz w:val="18"/>
                <w:szCs w:val="18"/>
              </w:rPr>
              <w:t xml:space="preserve">Offerors respond with a </w:t>
            </w:r>
            <w:r>
              <w:rPr>
                <w:sz w:val="18"/>
                <w:szCs w:val="18"/>
              </w:rPr>
              <w:t>service offering exceeding the attribute</w:t>
            </w:r>
            <w:r w:rsidR="005545E7">
              <w:rPr>
                <w:sz w:val="18"/>
                <w:szCs w:val="18"/>
              </w:rPr>
              <w:t>s</w:t>
            </w:r>
            <w:r>
              <w:rPr>
                <w:sz w:val="18"/>
                <w:szCs w:val="18"/>
              </w:rPr>
              <w:t xml:space="preserve"> listed in Specification Point 4.7</w:t>
            </w:r>
            <w:r w:rsidR="005545E7">
              <w:rPr>
                <w:sz w:val="18"/>
                <w:szCs w:val="18"/>
              </w:rPr>
              <w:t xml:space="preserve"> that are of added value to the service.</w:t>
            </w:r>
          </w:p>
          <w:p w14:paraId="7437EC6F" w14:textId="36D31CEF" w:rsidR="00C77D3B" w:rsidRPr="00346461" w:rsidRDefault="00C77D3B" w:rsidP="00C77D3B">
            <w:pPr>
              <w:spacing w:after="160" w:line="259" w:lineRule="auto"/>
              <w:rPr>
                <w:sz w:val="18"/>
                <w:szCs w:val="18"/>
              </w:rPr>
            </w:pPr>
            <w:r w:rsidRPr="00346461">
              <w:rPr>
                <w:sz w:val="18"/>
                <w:szCs w:val="18"/>
              </w:rPr>
              <w:t xml:space="preserve">To achieve a score of 5 Offerors respond with a </w:t>
            </w:r>
            <w:r w:rsidR="005545E7">
              <w:rPr>
                <w:sz w:val="18"/>
                <w:szCs w:val="18"/>
              </w:rPr>
              <w:t>service offering including the attributes listed in Specification 4.7</w:t>
            </w:r>
            <w:r w:rsidRPr="00346461">
              <w:rPr>
                <w:sz w:val="18"/>
                <w:szCs w:val="18"/>
              </w:rPr>
              <w:t xml:space="preserve">. </w:t>
            </w:r>
          </w:p>
          <w:p w14:paraId="12FF4316" w14:textId="1172F080" w:rsidR="005545E7" w:rsidRDefault="00C77D3B" w:rsidP="00C77D3B">
            <w:pPr>
              <w:spacing w:after="160" w:line="259" w:lineRule="auto"/>
              <w:rPr>
                <w:sz w:val="18"/>
                <w:szCs w:val="18"/>
              </w:rPr>
            </w:pPr>
            <w:r w:rsidRPr="00346461">
              <w:rPr>
                <w:sz w:val="18"/>
                <w:szCs w:val="18"/>
              </w:rPr>
              <w:t xml:space="preserve">To achieve a score of </w:t>
            </w:r>
            <w:r>
              <w:rPr>
                <w:sz w:val="18"/>
                <w:szCs w:val="18"/>
              </w:rPr>
              <w:t>1</w:t>
            </w:r>
            <w:r w:rsidRPr="00346461">
              <w:rPr>
                <w:sz w:val="18"/>
                <w:szCs w:val="18"/>
              </w:rPr>
              <w:t xml:space="preserve"> Offerors</w:t>
            </w:r>
            <w:r w:rsidR="005545E7" w:rsidRPr="00346461">
              <w:rPr>
                <w:sz w:val="18"/>
                <w:szCs w:val="18"/>
              </w:rPr>
              <w:t xml:space="preserve"> respond with a </w:t>
            </w:r>
            <w:r w:rsidR="005545E7">
              <w:rPr>
                <w:sz w:val="18"/>
                <w:szCs w:val="18"/>
              </w:rPr>
              <w:t>service offering that does not include all the attributes listed in Specification 4.7</w:t>
            </w:r>
            <w:r w:rsidR="005545E7" w:rsidRPr="00346461">
              <w:rPr>
                <w:sz w:val="18"/>
                <w:szCs w:val="18"/>
              </w:rPr>
              <w:t>.</w:t>
            </w:r>
          </w:p>
          <w:p w14:paraId="3E7C45A7" w14:textId="3F631A26" w:rsidR="00346461" w:rsidRPr="00346461" w:rsidRDefault="00C77D3B" w:rsidP="005545E7">
            <w:pPr>
              <w:spacing w:after="160" w:line="259" w:lineRule="auto"/>
              <w:rPr>
                <w:sz w:val="18"/>
                <w:szCs w:val="18"/>
              </w:rPr>
            </w:pPr>
            <w:r w:rsidRPr="00346461">
              <w:rPr>
                <w:sz w:val="18"/>
                <w:szCs w:val="18"/>
              </w:rPr>
              <w:t xml:space="preserve">To achieve a score of </w:t>
            </w:r>
            <w:r>
              <w:rPr>
                <w:sz w:val="18"/>
                <w:szCs w:val="18"/>
              </w:rPr>
              <w:t>0</w:t>
            </w:r>
            <w:r w:rsidRPr="00346461">
              <w:rPr>
                <w:sz w:val="18"/>
                <w:szCs w:val="18"/>
              </w:rPr>
              <w:t xml:space="preserve"> Offerors respon</w:t>
            </w:r>
            <w:r>
              <w:rPr>
                <w:sz w:val="18"/>
                <w:szCs w:val="18"/>
              </w:rPr>
              <w:t xml:space="preserve">d </w:t>
            </w:r>
            <w:r w:rsidRPr="00346461">
              <w:rPr>
                <w:sz w:val="18"/>
                <w:szCs w:val="18"/>
              </w:rPr>
              <w:t>with</w:t>
            </w:r>
            <w:r w:rsidR="005545E7" w:rsidRPr="00346461">
              <w:rPr>
                <w:sz w:val="18"/>
                <w:szCs w:val="18"/>
              </w:rPr>
              <w:t xml:space="preserve"> a </w:t>
            </w:r>
            <w:r w:rsidR="005545E7">
              <w:rPr>
                <w:sz w:val="18"/>
                <w:szCs w:val="18"/>
              </w:rPr>
              <w:t xml:space="preserve">service offering that does not include any of the attributes listed in Specification </w:t>
            </w:r>
            <w:proofErr w:type="gramStart"/>
            <w:r w:rsidR="005545E7">
              <w:rPr>
                <w:sz w:val="18"/>
                <w:szCs w:val="18"/>
              </w:rPr>
              <w:t>4.7</w:t>
            </w:r>
            <w:r w:rsidR="00D428FD">
              <w:rPr>
                <w:sz w:val="18"/>
                <w:szCs w:val="18"/>
              </w:rPr>
              <w:t>, or</w:t>
            </w:r>
            <w:proofErr w:type="gramEnd"/>
            <w:r w:rsidR="00D428FD">
              <w:rPr>
                <w:sz w:val="18"/>
                <w:szCs w:val="18"/>
              </w:rPr>
              <w:t xml:space="preserve"> provide no response.</w:t>
            </w:r>
          </w:p>
        </w:tc>
        <w:tc>
          <w:tcPr>
            <w:tcW w:w="1183" w:type="dxa"/>
          </w:tcPr>
          <w:p w14:paraId="359CFDC6" w14:textId="77777777" w:rsidR="00D428FD" w:rsidRDefault="00D428FD" w:rsidP="008828F8">
            <w:pPr>
              <w:spacing w:after="160" w:line="259" w:lineRule="auto"/>
              <w:jc w:val="center"/>
              <w:rPr>
                <w:sz w:val="22"/>
              </w:rPr>
            </w:pPr>
            <w:r>
              <w:rPr>
                <w:sz w:val="22"/>
              </w:rPr>
              <w:t>10</w:t>
            </w:r>
          </w:p>
          <w:p w14:paraId="62C05A03" w14:textId="77777777" w:rsidR="00D428FD" w:rsidRDefault="00D428FD" w:rsidP="008828F8">
            <w:pPr>
              <w:spacing w:after="160" w:line="259" w:lineRule="auto"/>
              <w:jc w:val="center"/>
              <w:rPr>
                <w:sz w:val="22"/>
              </w:rPr>
            </w:pPr>
            <w:r>
              <w:rPr>
                <w:sz w:val="22"/>
              </w:rPr>
              <w:t>5</w:t>
            </w:r>
          </w:p>
          <w:p w14:paraId="084A1111" w14:textId="77777777" w:rsidR="00D428FD" w:rsidRDefault="00D428FD" w:rsidP="008828F8">
            <w:pPr>
              <w:spacing w:after="160" w:line="259" w:lineRule="auto"/>
              <w:jc w:val="center"/>
              <w:rPr>
                <w:sz w:val="22"/>
              </w:rPr>
            </w:pPr>
            <w:r>
              <w:rPr>
                <w:sz w:val="22"/>
              </w:rPr>
              <w:t>1</w:t>
            </w:r>
          </w:p>
          <w:p w14:paraId="4088DA94" w14:textId="1C7D62D7" w:rsidR="00346461" w:rsidRDefault="00D428FD" w:rsidP="008828F8">
            <w:pPr>
              <w:spacing w:after="160" w:line="259" w:lineRule="auto"/>
              <w:jc w:val="center"/>
              <w:rPr>
                <w:sz w:val="22"/>
              </w:rPr>
            </w:pPr>
            <w:r>
              <w:rPr>
                <w:sz w:val="22"/>
              </w:rPr>
              <w:t>0</w:t>
            </w:r>
          </w:p>
        </w:tc>
      </w:tr>
      <w:tr w:rsidR="00346461" w14:paraId="2F288EAE" w14:textId="77777777" w:rsidTr="00186CB1">
        <w:tc>
          <w:tcPr>
            <w:tcW w:w="1418" w:type="dxa"/>
          </w:tcPr>
          <w:p w14:paraId="057A9368" w14:textId="2CC667CF" w:rsidR="00346461" w:rsidRDefault="00346461" w:rsidP="00346461">
            <w:pPr>
              <w:spacing w:after="160" w:line="259" w:lineRule="auto"/>
              <w:rPr>
                <w:sz w:val="22"/>
              </w:rPr>
            </w:pPr>
            <w:r w:rsidRPr="00130C77">
              <w:rPr>
                <w:sz w:val="22"/>
              </w:rPr>
              <w:lastRenderedPageBreak/>
              <w:t>Adjudication</w:t>
            </w:r>
          </w:p>
        </w:tc>
        <w:tc>
          <w:tcPr>
            <w:tcW w:w="3119" w:type="dxa"/>
          </w:tcPr>
          <w:p w14:paraId="4A75A518" w14:textId="2256D3B6" w:rsidR="00346461" w:rsidRPr="00346461" w:rsidRDefault="00346461" w:rsidP="00346461">
            <w:pPr>
              <w:spacing w:after="160" w:line="259" w:lineRule="auto"/>
              <w:rPr>
                <w:sz w:val="18"/>
                <w:szCs w:val="18"/>
              </w:rPr>
            </w:pPr>
            <w:r w:rsidRPr="00346461">
              <w:rPr>
                <w:rFonts w:cs="Arial"/>
                <w:b/>
                <w:bCs/>
                <w:sz w:val="18"/>
                <w:szCs w:val="18"/>
              </w:rPr>
              <w:t>With reference to the Specification Point 4.8.  Suppliers should indicate which languages, formats and/or prints they are able to provide at no extra cost.  For those that incur an additional cost these must be provided in Commercial Schedule NOT this Adjudication Question response.</w:t>
            </w:r>
            <w:r w:rsidRPr="00346461">
              <w:rPr>
                <w:rFonts w:cs="Arial"/>
                <w:b/>
                <w:bCs/>
                <w:sz w:val="18"/>
                <w:szCs w:val="18"/>
              </w:rPr>
              <w:br/>
            </w:r>
            <w:r w:rsidRPr="00346461">
              <w:rPr>
                <w:rFonts w:cs="Arial"/>
                <w:b/>
                <w:bCs/>
                <w:i/>
                <w:iCs/>
                <w:color w:val="404040"/>
                <w:sz w:val="18"/>
                <w:szCs w:val="18"/>
              </w:rPr>
              <w:t>Statement required for this Adjudication Question response.</w:t>
            </w:r>
          </w:p>
        </w:tc>
        <w:tc>
          <w:tcPr>
            <w:tcW w:w="5054" w:type="dxa"/>
          </w:tcPr>
          <w:p w14:paraId="25A3F862" w14:textId="48E8C720" w:rsidR="005545E7" w:rsidRPr="00346461" w:rsidRDefault="005545E7" w:rsidP="005545E7">
            <w:pPr>
              <w:spacing w:after="160" w:line="259" w:lineRule="auto"/>
              <w:rPr>
                <w:sz w:val="18"/>
                <w:szCs w:val="18"/>
              </w:rPr>
            </w:pPr>
            <w:r w:rsidRPr="00346461">
              <w:rPr>
                <w:sz w:val="18"/>
                <w:szCs w:val="18"/>
              </w:rPr>
              <w:t xml:space="preserve">To achieve a score of </w:t>
            </w:r>
            <w:r>
              <w:rPr>
                <w:sz w:val="18"/>
                <w:szCs w:val="18"/>
              </w:rPr>
              <w:t xml:space="preserve">10 </w:t>
            </w:r>
            <w:r w:rsidRPr="00346461">
              <w:rPr>
                <w:sz w:val="18"/>
                <w:szCs w:val="18"/>
              </w:rPr>
              <w:t xml:space="preserve">Offerors respond with a </w:t>
            </w:r>
            <w:r>
              <w:rPr>
                <w:sz w:val="18"/>
                <w:szCs w:val="18"/>
              </w:rPr>
              <w:t xml:space="preserve">service offering exceeding the </w:t>
            </w:r>
            <w:r w:rsidR="004E38C9">
              <w:rPr>
                <w:sz w:val="18"/>
                <w:szCs w:val="18"/>
              </w:rPr>
              <w:t>requirements of English</w:t>
            </w:r>
            <w:r w:rsidR="004E38C9" w:rsidRPr="004E38C9">
              <w:rPr>
                <w:sz w:val="18"/>
                <w:szCs w:val="18"/>
              </w:rPr>
              <w:t>, pictorial format, and large print</w:t>
            </w:r>
            <w:r w:rsidR="004E38C9">
              <w:rPr>
                <w:sz w:val="18"/>
                <w:szCs w:val="18"/>
              </w:rPr>
              <w:t xml:space="preserve"> </w:t>
            </w:r>
            <w:r>
              <w:rPr>
                <w:sz w:val="18"/>
                <w:szCs w:val="18"/>
              </w:rPr>
              <w:t>that are of added value to the service.</w:t>
            </w:r>
          </w:p>
          <w:p w14:paraId="1E7C9D06" w14:textId="0A01CE20" w:rsidR="005545E7" w:rsidRPr="00346461" w:rsidRDefault="005545E7" w:rsidP="005545E7">
            <w:pPr>
              <w:spacing w:after="160" w:line="259" w:lineRule="auto"/>
              <w:rPr>
                <w:sz w:val="18"/>
                <w:szCs w:val="18"/>
              </w:rPr>
            </w:pPr>
            <w:r w:rsidRPr="00346461">
              <w:rPr>
                <w:sz w:val="18"/>
                <w:szCs w:val="18"/>
              </w:rPr>
              <w:t xml:space="preserve">To achieve a score of 5 Offerors respond </w:t>
            </w:r>
            <w:r w:rsidR="004E38C9" w:rsidRPr="00346461">
              <w:rPr>
                <w:sz w:val="18"/>
                <w:szCs w:val="18"/>
              </w:rPr>
              <w:t xml:space="preserve">with a </w:t>
            </w:r>
            <w:r w:rsidR="004E38C9">
              <w:rPr>
                <w:sz w:val="18"/>
                <w:szCs w:val="18"/>
              </w:rPr>
              <w:t>service offering exceeding the requirements of English</w:t>
            </w:r>
            <w:r w:rsidR="004E38C9" w:rsidRPr="004E38C9">
              <w:rPr>
                <w:sz w:val="18"/>
                <w:szCs w:val="18"/>
              </w:rPr>
              <w:t>, pictorial format, and large print</w:t>
            </w:r>
            <w:r w:rsidR="004E38C9">
              <w:rPr>
                <w:sz w:val="18"/>
                <w:szCs w:val="18"/>
              </w:rPr>
              <w:t>.</w:t>
            </w:r>
          </w:p>
          <w:p w14:paraId="2DA0A55B" w14:textId="25997826" w:rsidR="005545E7" w:rsidRDefault="005545E7" w:rsidP="005545E7">
            <w:pPr>
              <w:spacing w:after="160" w:line="259" w:lineRule="auto"/>
              <w:rPr>
                <w:sz w:val="18"/>
                <w:szCs w:val="18"/>
              </w:rPr>
            </w:pPr>
            <w:r w:rsidRPr="00346461">
              <w:rPr>
                <w:sz w:val="18"/>
                <w:szCs w:val="18"/>
              </w:rPr>
              <w:t xml:space="preserve">To achieve a score of </w:t>
            </w:r>
            <w:r>
              <w:rPr>
                <w:sz w:val="18"/>
                <w:szCs w:val="18"/>
              </w:rPr>
              <w:t>1</w:t>
            </w:r>
            <w:r w:rsidRPr="00346461">
              <w:rPr>
                <w:sz w:val="18"/>
                <w:szCs w:val="18"/>
              </w:rPr>
              <w:t xml:space="preserve"> Offerors respond with a </w:t>
            </w:r>
            <w:r>
              <w:rPr>
                <w:sz w:val="18"/>
                <w:szCs w:val="18"/>
              </w:rPr>
              <w:t xml:space="preserve">service offering that does not include </w:t>
            </w:r>
            <w:proofErr w:type="gramStart"/>
            <w:r>
              <w:rPr>
                <w:sz w:val="18"/>
                <w:szCs w:val="18"/>
              </w:rPr>
              <w:t xml:space="preserve">all </w:t>
            </w:r>
            <w:r w:rsidR="004E38C9">
              <w:rPr>
                <w:sz w:val="18"/>
                <w:szCs w:val="18"/>
              </w:rPr>
              <w:t>of</w:t>
            </w:r>
            <w:proofErr w:type="gramEnd"/>
            <w:r w:rsidR="004E38C9">
              <w:rPr>
                <w:sz w:val="18"/>
                <w:szCs w:val="18"/>
              </w:rPr>
              <w:t xml:space="preserve"> the requirements of English</w:t>
            </w:r>
            <w:r w:rsidR="004E38C9" w:rsidRPr="004E38C9">
              <w:rPr>
                <w:sz w:val="18"/>
                <w:szCs w:val="18"/>
              </w:rPr>
              <w:t>, pictorial format, and large print</w:t>
            </w:r>
            <w:r w:rsidR="004E38C9">
              <w:rPr>
                <w:sz w:val="18"/>
                <w:szCs w:val="18"/>
              </w:rPr>
              <w:t>.</w:t>
            </w:r>
          </w:p>
          <w:p w14:paraId="1E4B58EC" w14:textId="6F20261D" w:rsidR="00346461" w:rsidRPr="00346461" w:rsidRDefault="005545E7" w:rsidP="005545E7">
            <w:pPr>
              <w:spacing w:after="160" w:line="259" w:lineRule="auto"/>
              <w:rPr>
                <w:sz w:val="18"/>
                <w:szCs w:val="18"/>
              </w:rPr>
            </w:pPr>
            <w:r w:rsidRPr="00346461">
              <w:rPr>
                <w:sz w:val="18"/>
                <w:szCs w:val="18"/>
              </w:rPr>
              <w:t xml:space="preserve">To achieve a score of </w:t>
            </w:r>
            <w:r>
              <w:rPr>
                <w:sz w:val="18"/>
                <w:szCs w:val="18"/>
              </w:rPr>
              <w:t>0</w:t>
            </w:r>
            <w:r w:rsidRPr="00346461">
              <w:rPr>
                <w:sz w:val="18"/>
                <w:szCs w:val="18"/>
              </w:rPr>
              <w:t xml:space="preserve"> Offerors respon</w:t>
            </w:r>
            <w:r>
              <w:rPr>
                <w:sz w:val="18"/>
                <w:szCs w:val="18"/>
              </w:rPr>
              <w:t xml:space="preserve">d </w:t>
            </w:r>
            <w:r w:rsidRPr="00346461">
              <w:rPr>
                <w:sz w:val="18"/>
                <w:szCs w:val="18"/>
              </w:rPr>
              <w:t xml:space="preserve">with a </w:t>
            </w:r>
            <w:r>
              <w:rPr>
                <w:sz w:val="18"/>
                <w:szCs w:val="18"/>
              </w:rPr>
              <w:t xml:space="preserve">service offering that </w:t>
            </w:r>
            <w:r w:rsidR="004E38C9">
              <w:rPr>
                <w:sz w:val="18"/>
                <w:szCs w:val="18"/>
              </w:rPr>
              <w:t>does not include any of the requirements of English</w:t>
            </w:r>
            <w:r w:rsidR="004E38C9" w:rsidRPr="004E38C9">
              <w:rPr>
                <w:sz w:val="18"/>
                <w:szCs w:val="18"/>
              </w:rPr>
              <w:t>, pictorial format, and large print</w:t>
            </w:r>
            <w:r w:rsidR="00D428FD">
              <w:rPr>
                <w:sz w:val="18"/>
                <w:szCs w:val="18"/>
              </w:rPr>
              <w:t>, or provide no response.</w:t>
            </w:r>
          </w:p>
        </w:tc>
        <w:tc>
          <w:tcPr>
            <w:tcW w:w="1183" w:type="dxa"/>
          </w:tcPr>
          <w:p w14:paraId="11458549" w14:textId="77777777" w:rsidR="00D428FD" w:rsidRDefault="00D428FD" w:rsidP="008828F8">
            <w:pPr>
              <w:spacing w:after="160" w:line="259" w:lineRule="auto"/>
              <w:jc w:val="center"/>
              <w:rPr>
                <w:sz w:val="22"/>
              </w:rPr>
            </w:pPr>
            <w:r>
              <w:rPr>
                <w:sz w:val="22"/>
              </w:rPr>
              <w:t>10</w:t>
            </w:r>
          </w:p>
          <w:p w14:paraId="3316F752" w14:textId="77777777" w:rsidR="00D428FD" w:rsidRDefault="00D428FD" w:rsidP="008828F8">
            <w:pPr>
              <w:spacing w:after="160" w:line="259" w:lineRule="auto"/>
              <w:jc w:val="center"/>
              <w:rPr>
                <w:sz w:val="22"/>
              </w:rPr>
            </w:pPr>
            <w:r>
              <w:rPr>
                <w:sz w:val="22"/>
              </w:rPr>
              <w:t>5</w:t>
            </w:r>
          </w:p>
          <w:p w14:paraId="131AC84D" w14:textId="77777777" w:rsidR="00D428FD" w:rsidRDefault="00D428FD" w:rsidP="008828F8">
            <w:pPr>
              <w:spacing w:after="160" w:line="259" w:lineRule="auto"/>
              <w:jc w:val="center"/>
              <w:rPr>
                <w:sz w:val="22"/>
              </w:rPr>
            </w:pPr>
            <w:r>
              <w:rPr>
                <w:sz w:val="22"/>
              </w:rPr>
              <w:t>1</w:t>
            </w:r>
          </w:p>
          <w:p w14:paraId="4B9F08FC" w14:textId="0582FEB4" w:rsidR="00346461" w:rsidRDefault="00D428FD" w:rsidP="008828F8">
            <w:pPr>
              <w:spacing w:after="160" w:line="259" w:lineRule="auto"/>
              <w:jc w:val="center"/>
              <w:rPr>
                <w:sz w:val="22"/>
              </w:rPr>
            </w:pPr>
            <w:r>
              <w:rPr>
                <w:sz w:val="22"/>
              </w:rPr>
              <w:t>0</w:t>
            </w:r>
          </w:p>
        </w:tc>
      </w:tr>
      <w:tr w:rsidR="00346461" w14:paraId="25A68E0F" w14:textId="77777777" w:rsidTr="00186CB1">
        <w:tc>
          <w:tcPr>
            <w:tcW w:w="1418" w:type="dxa"/>
          </w:tcPr>
          <w:p w14:paraId="41F6689A" w14:textId="52893189" w:rsidR="00346461" w:rsidRDefault="00346461" w:rsidP="00346461">
            <w:pPr>
              <w:spacing w:after="160" w:line="259" w:lineRule="auto"/>
              <w:rPr>
                <w:sz w:val="22"/>
              </w:rPr>
            </w:pPr>
            <w:r w:rsidRPr="00130C77">
              <w:rPr>
                <w:sz w:val="22"/>
              </w:rPr>
              <w:t>Adjudication</w:t>
            </w:r>
          </w:p>
        </w:tc>
        <w:tc>
          <w:tcPr>
            <w:tcW w:w="3119" w:type="dxa"/>
          </w:tcPr>
          <w:p w14:paraId="2517A90C" w14:textId="7804BAAA" w:rsidR="00346461" w:rsidRPr="00346461" w:rsidRDefault="00346461" w:rsidP="00346461">
            <w:pPr>
              <w:spacing w:after="160" w:line="259" w:lineRule="auto"/>
              <w:rPr>
                <w:sz w:val="18"/>
                <w:szCs w:val="18"/>
              </w:rPr>
            </w:pPr>
            <w:r w:rsidRPr="00346461">
              <w:rPr>
                <w:rFonts w:cs="Arial"/>
                <w:b/>
                <w:bCs/>
                <w:sz w:val="18"/>
                <w:szCs w:val="18"/>
              </w:rPr>
              <w:t xml:space="preserve">With reference to Specification Point 5.3, please </w:t>
            </w:r>
            <w:r w:rsidRPr="00346461">
              <w:rPr>
                <w:rFonts w:cs="Arial"/>
                <w:b/>
                <w:bCs/>
                <w:sz w:val="18"/>
                <w:szCs w:val="18"/>
                <w:u w:val="single"/>
              </w:rPr>
              <w:t>describe</w:t>
            </w:r>
            <w:r w:rsidRPr="00346461">
              <w:rPr>
                <w:rFonts w:cs="Arial"/>
                <w:b/>
                <w:bCs/>
                <w:sz w:val="18"/>
                <w:szCs w:val="18"/>
              </w:rPr>
              <w:t xml:space="preserve"> your stock check procedure.  Including where applicable deliveries arranged or clinical visits made using other methods to phone call.</w:t>
            </w:r>
            <w:r w:rsidRPr="00346461">
              <w:rPr>
                <w:rFonts w:cs="Arial"/>
                <w:b/>
                <w:bCs/>
                <w:sz w:val="18"/>
                <w:szCs w:val="18"/>
              </w:rPr>
              <w:br/>
            </w:r>
            <w:r w:rsidRPr="00346461">
              <w:rPr>
                <w:rFonts w:cs="Arial"/>
                <w:b/>
                <w:bCs/>
                <w:i/>
                <w:iCs/>
                <w:color w:val="404040"/>
                <w:sz w:val="18"/>
                <w:szCs w:val="18"/>
              </w:rPr>
              <w:t>Statement required for this Adjudication Question response.</w:t>
            </w:r>
          </w:p>
        </w:tc>
        <w:tc>
          <w:tcPr>
            <w:tcW w:w="5054" w:type="dxa"/>
          </w:tcPr>
          <w:p w14:paraId="226EC04B" w14:textId="77777777" w:rsidR="00D97DCE" w:rsidRPr="00346461" w:rsidRDefault="00D97DCE" w:rsidP="00D97DCE">
            <w:pPr>
              <w:spacing w:after="160" w:line="259" w:lineRule="auto"/>
              <w:rPr>
                <w:sz w:val="18"/>
                <w:szCs w:val="18"/>
              </w:rPr>
            </w:pPr>
            <w:r w:rsidRPr="00346461">
              <w:rPr>
                <w:sz w:val="18"/>
                <w:szCs w:val="18"/>
              </w:rPr>
              <w:t xml:space="preserve">To achieve a score of </w:t>
            </w:r>
            <w:r>
              <w:rPr>
                <w:sz w:val="18"/>
                <w:szCs w:val="18"/>
              </w:rPr>
              <w:t xml:space="preserve">10 </w:t>
            </w:r>
            <w:r w:rsidRPr="00346461">
              <w:rPr>
                <w:sz w:val="18"/>
                <w:szCs w:val="18"/>
              </w:rPr>
              <w:t xml:space="preserve">Offerors respond with a </w:t>
            </w:r>
            <w:r>
              <w:rPr>
                <w:sz w:val="18"/>
                <w:szCs w:val="18"/>
              </w:rPr>
              <w:t>service offering exceeding the attributes listed in Specification Point 4.7 that are of added value to the service.</w:t>
            </w:r>
          </w:p>
          <w:p w14:paraId="0DD3B346" w14:textId="77777777" w:rsidR="00D97DCE" w:rsidRPr="00346461" w:rsidRDefault="00D97DCE" w:rsidP="00D97DCE">
            <w:pPr>
              <w:spacing w:after="160" w:line="259" w:lineRule="auto"/>
              <w:rPr>
                <w:sz w:val="18"/>
                <w:szCs w:val="18"/>
              </w:rPr>
            </w:pPr>
            <w:r w:rsidRPr="00346461">
              <w:rPr>
                <w:sz w:val="18"/>
                <w:szCs w:val="18"/>
              </w:rPr>
              <w:t xml:space="preserve">To achieve a score of 5 Offerors respond with a </w:t>
            </w:r>
            <w:r>
              <w:rPr>
                <w:sz w:val="18"/>
                <w:szCs w:val="18"/>
              </w:rPr>
              <w:t>service offering including the attributes listed in Specification 4.7</w:t>
            </w:r>
            <w:r w:rsidRPr="00346461">
              <w:rPr>
                <w:sz w:val="18"/>
                <w:szCs w:val="18"/>
              </w:rPr>
              <w:t xml:space="preserve">. </w:t>
            </w:r>
          </w:p>
          <w:p w14:paraId="0D91367C" w14:textId="77777777" w:rsidR="00D97DCE" w:rsidRDefault="00D97DCE" w:rsidP="00D97DCE">
            <w:pPr>
              <w:spacing w:after="160" w:line="259" w:lineRule="auto"/>
              <w:rPr>
                <w:sz w:val="18"/>
                <w:szCs w:val="18"/>
              </w:rPr>
            </w:pPr>
            <w:r w:rsidRPr="00346461">
              <w:rPr>
                <w:sz w:val="18"/>
                <w:szCs w:val="18"/>
              </w:rPr>
              <w:t xml:space="preserve">To achieve a score of </w:t>
            </w:r>
            <w:r>
              <w:rPr>
                <w:sz w:val="18"/>
                <w:szCs w:val="18"/>
              </w:rPr>
              <w:t>1</w:t>
            </w:r>
            <w:r w:rsidRPr="00346461">
              <w:rPr>
                <w:sz w:val="18"/>
                <w:szCs w:val="18"/>
              </w:rPr>
              <w:t xml:space="preserve"> Offerors respond with a </w:t>
            </w:r>
            <w:r>
              <w:rPr>
                <w:sz w:val="18"/>
                <w:szCs w:val="18"/>
              </w:rPr>
              <w:t>service offering that does not include all the attributes listed in Specification 4.7</w:t>
            </w:r>
            <w:r w:rsidRPr="00346461">
              <w:rPr>
                <w:sz w:val="18"/>
                <w:szCs w:val="18"/>
              </w:rPr>
              <w:t>.</w:t>
            </w:r>
          </w:p>
          <w:p w14:paraId="17BD07AE" w14:textId="70E3D2F0" w:rsidR="00346461" w:rsidRPr="00346461" w:rsidRDefault="00D97DCE" w:rsidP="00D97DCE">
            <w:pPr>
              <w:spacing w:after="160" w:line="259" w:lineRule="auto"/>
              <w:rPr>
                <w:sz w:val="18"/>
                <w:szCs w:val="18"/>
              </w:rPr>
            </w:pPr>
            <w:r w:rsidRPr="00346461">
              <w:rPr>
                <w:sz w:val="18"/>
                <w:szCs w:val="18"/>
              </w:rPr>
              <w:t xml:space="preserve">To achieve a score of </w:t>
            </w:r>
            <w:r>
              <w:rPr>
                <w:sz w:val="18"/>
                <w:szCs w:val="18"/>
              </w:rPr>
              <w:t>0</w:t>
            </w:r>
            <w:r w:rsidRPr="00346461">
              <w:rPr>
                <w:sz w:val="18"/>
                <w:szCs w:val="18"/>
              </w:rPr>
              <w:t xml:space="preserve"> Offerors respon</w:t>
            </w:r>
            <w:r>
              <w:rPr>
                <w:sz w:val="18"/>
                <w:szCs w:val="18"/>
              </w:rPr>
              <w:t xml:space="preserve">d </w:t>
            </w:r>
            <w:r w:rsidRPr="00346461">
              <w:rPr>
                <w:sz w:val="18"/>
                <w:szCs w:val="18"/>
              </w:rPr>
              <w:t xml:space="preserve">with a </w:t>
            </w:r>
            <w:r>
              <w:rPr>
                <w:sz w:val="18"/>
                <w:szCs w:val="18"/>
              </w:rPr>
              <w:t xml:space="preserve">service offering that does not include any of the attributes listed in Specification </w:t>
            </w:r>
            <w:proofErr w:type="gramStart"/>
            <w:r>
              <w:rPr>
                <w:sz w:val="18"/>
                <w:szCs w:val="18"/>
              </w:rPr>
              <w:t>4.7</w:t>
            </w:r>
            <w:r w:rsidR="00D428FD">
              <w:rPr>
                <w:sz w:val="18"/>
                <w:szCs w:val="18"/>
              </w:rPr>
              <w:t>, or</w:t>
            </w:r>
            <w:proofErr w:type="gramEnd"/>
            <w:r w:rsidR="00D428FD">
              <w:rPr>
                <w:sz w:val="18"/>
                <w:szCs w:val="18"/>
              </w:rPr>
              <w:t xml:space="preserve"> provide no response.</w:t>
            </w:r>
          </w:p>
        </w:tc>
        <w:tc>
          <w:tcPr>
            <w:tcW w:w="1183" w:type="dxa"/>
          </w:tcPr>
          <w:p w14:paraId="0D71F2DF" w14:textId="77777777" w:rsidR="00D428FD" w:rsidRDefault="00D428FD" w:rsidP="008828F8">
            <w:pPr>
              <w:spacing w:after="160" w:line="259" w:lineRule="auto"/>
              <w:jc w:val="center"/>
              <w:rPr>
                <w:sz w:val="22"/>
              </w:rPr>
            </w:pPr>
            <w:r>
              <w:rPr>
                <w:sz w:val="22"/>
              </w:rPr>
              <w:t>10</w:t>
            </w:r>
          </w:p>
          <w:p w14:paraId="677F0051" w14:textId="77777777" w:rsidR="00D428FD" w:rsidRDefault="00D428FD" w:rsidP="008828F8">
            <w:pPr>
              <w:spacing w:after="160" w:line="259" w:lineRule="auto"/>
              <w:jc w:val="center"/>
              <w:rPr>
                <w:sz w:val="22"/>
              </w:rPr>
            </w:pPr>
            <w:r>
              <w:rPr>
                <w:sz w:val="22"/>
              </w:rPr>
              <w:t>5</w:t>
            </w:r>
          </w:p>
          <w:p w14:paraId="0E3C232F" w14:textId="77777777" w:rsidR="00D428FD" w:rsidRDefault="00D428FD" w:rsidP="008828F8">
            <w:pPr>
              <w:spacing w:after="160" w:line="259" w:lineRule="auto"/>
              <w:jc w:val="center"/>
              <w:rPr>
                <w:sz w:val="22"/>
              </w:rPr>
            </w:pPr>
            <w:r>
              <w:rPr>
                <w:sz w:val="22"/>
              </w:rPr>
              <w:t>1</w:t>
            </w:r>
          </w:p>
          <w:p w14:paraId="49DC5B47" w14:textId="341E69F0" w:rsidR="00346461" w:rsidRDefault="00D428FD" w:rsidP="008828F8">
            <w:pPr>
              <w:spacing w:after="160" w:line="259" w:lineRule="auto"/>
              <w:jc w:val="center"/>
              <w:rPr>
                <w:sz w:val="22"/>
              </w:rPr>
            </w:pPr>
            <w:r>
              <w:rPr>
                <w:sz w:val="22"/>
              </w:rPr>
              <w:t>0</w:t>
            </w:r>
          </w:p>
        </w:tc>
      </w:tr>
      <w:tr w:rsidR="00346461" w14:paraId="213F5264" w14:textId="77777777" w:rsidTr="00186CB1">
        <w:tc>
          <w:tcPr>
            <w:tcW w:w="1418" w:type="dxa"/>
          </w:tcPr>
          <w:p w14:paraId="01A49212" w14:textId="743E3D97" w:rsidR="00346461" w:rsidRDefault="00346461" w:rsidP="00346461">
            <w:pPr>
              <w:spacing w:after="160" w:line="259" w:lineRule="auto"/>
              <w:rPr>
                <w:sz w:val="22"/>
              </w:rPr>
            </w:pPr>
            <w:r w:rsidRPr="00130C77">
              <w:rPr>
                <w:sz w:val="22"/>
              </w:rPr>
              <w:t>Adjudication</w:t>
            </w:r>
          </w:p>
        </w:tc>
        <w:tc>
          <w:tcPr>
            <w:tcW w:w="3119" w:type="dxa"/>
          </w:tcPr>
          <w:p w14:paraId="21846DFE" w14:textId="687A0BE2" w:rsidR="00346461" w:rsidRPr="00346461" w:rsidRDefault="00346461" w:rsidP="00346461">
            <w:pPr>
              <w:spacing w:after="160" w:line="259" w:lineRule="auto"/>
              <w:rPr>
                <w:sz w:val="18"/>
                <w:szCs w:val="18"/>
              </w:rPr>
            </w:pPr>
            <w:r w:rsidRPr="00346461">
              <w:rPr>
                <w:rFonts w:cs="Arial"/>
                <w:b/>
                <w:bCs/>
                <w:sz w:val="18"/>
                <w:szCs w:val="18"/>
              </w:rPr>
              <w:t>With reference to the Specification Point 9.3, Suppliers should describe their service offering for resolution of service queries, complaints and contract management from the Participating Authority.</w:t>
            </w:r>
            <w:r w:rsidRPr="00346461">
              <w:rPr>
                <w:rFonts w:cs="Arial"/>
                <w:b/>
                <w:bCs/>
                <w:sz w:val="18"/>
                <w:szCs w:val="18"/>
              </w:rPr>
              <w:br/>
            </w:r>
            <w:r w:rsidRPr="00346461">
              <w:rPr>
                <w:rFonts w:cs="Arial"/>
                <w:b/>
                <w:bCs/>
                <w:i/>
                <w:iCs/>
                <w:color w:val="404040"/>
                <w:sz w:val="18"/>
                <w:szCs w:val="18"/>
              </w:rPr>
              <w:t>Statement required for this Adjudication Question response.</w:t>
            </w:r>
          </w:p>
        </w:tc>
        <w:tc>
          <w:tcPr>
            <w:tcW w:w="5054" w:type="dxa"/>
          </w:tcPr>
          <w:p w14:paraId="41FDDE1C" w14:textId="13FDD6DB" w:rsidR="00D97DCE" w:rsidRPr="00346461" w:rsidRDefault="00D97DCE" w:rsidP="00D97DCE">
            <w:pPr>
              <w:spacing w:after="160" w:line="259" w:lineRule="auto"/>
              <w:rPr>
                <w:sz w:val="18"/>
                <w:szCs w:val="18"/>
              </w:rPr>
            </w:pPr>
            <w:r w:rsidRPr="00346461">
              <w:rPr>
                <w:sz w:val="18"/>
                <w:szCs w:val="18"/>
              </w:rPr>
              <w:t xml:space="preserve">To achieve a score of </w:t>
            </w:r>
            <w:r>
              <w:rPr>
                <w:sz w:val="18"/>
                <w:szCs w:val="18"/>
              </w:rPr>
              <w:t xml:space="preserve">10 </w:t>
            </w:r>
            <w:r w:rsidRPr="00346461">
              <w:rPr>
                <w:sz w:val="18"/>
                <w:szCs w:val="18"/>
              </w:rPr>
              <w:t xml:space="preserve">Offerors respond with a </w:t>
            </w:r>
            <w:r>
              <w:rPr>
                <w:sz w:val="18"/>
                <w:szCs w:val="18"/>
              </w:rPr>
              <w:t>service offering exceeding the attributes listed in Specification Point 9.3 that are of added value to the service.</w:t>
            </w:r>
          </w:p>
          <w:p w14:paraId="433E9F47" w14:textId="2D319546" w:rsidR="00D97DCE" w:rsidRPr="00346461" w:rsidRDefault="00D97DCE" w:rsidP="00D97DCE">
            <w:pPr>
              <w:spacing w:after="160" w:line="259" w:lineRule="auto"/>
              <w:rPr>
                <w:sz w:val="18"/>
                <w:szCs w:val="18"/>
              </w:rPr>
            </w:pPr>
            <w:r w:rsidRPr="00346461">
              <w:rPr>
                <w:sz w:val="18"/>
                <w:szCs w:val="18"/>
              </w:rPr>
              <w:t xml:space="preserve">To achieve a score of 5 Offerors respond with a </w:t>
            </w:r>
            <w:r>
              <w:rPr>
                <w:sz w:val="18"/>
                <w:szCs w:val="18"/>
              </w:rPr>
              <w:t>service offering including the attributes listed in Specification 9.3</w:t>
            </w:r>
            <w:r w:rsidRPr="00346461">
              <w:rPr>
                <w:sz w:val="18"/>
                <w:szCs w:val="18"/>
              </w:rPr>
              <w:t xml:space="preserve">. </w:t>
            </w:r>
          </w:p>
          <w:p w14:paraId="54714F18" w14:textId="0B10B7DA" w:rsidR="00D97DCE" w:rsidRDefault="00D97DCE" w:rsidP="00D97DCE">
            <w:pPr>
              <w:spacing w:after="160" w:line="259" w:lineRule="auto"/>
              <w:rPr>
                <w:sz w:val="18"/>
                <w:szCs w:val="18"/>
              </w:rPr>
            </w:pPr>
            <w:r w:rsidRPr="00346461">
              <w:rPr>
                <w:sz w:val="18"/>
                <w:szCs w:val="18"/>
              </w:rPr>
              <w:t xml:space="preserve">To achieve a score of </w:t>
            </w:r>
            <w:r>
              <w:rPr>
                <w:sz w:val="18"/>
                <w:szCs w:val="18"/>
              </w:rPr>
              <w:t>1</w:t>
            </w:r>
            <w:r w:rsidRPr="00346461">
              <w:rPr>
                <w:sz w:val="18"/>
                <w:szCs w:val="18"/>
              </w:rPr>
              <w:t xml:space="preserve"> Offerors respond with a </w:t>
            </w:r>
            <w:r>
              <w:rPr>
                <w:sz w:val="18"/>
                <w:szCs w:val="18"/>
              </w:rPr>
              <w:t>service offering that does not include all the attributes listed in Specification 9.3</w:t>
            </w:r>
            <w:r w:rsidRPr="00346461">
              <w:rPr>
                <w:sz w:val="18"/>
                <w:szCs w:val="18"/>
              </w:rPr>
              <w:t>.</w:t>
            </w:r>
          </w:p>
          <w:p w14:paraId="707C7E9E" w14:textId="6FB0E8E7" w:rsidR="00346461" w:rsidRPr="00D97DCE" w:rsidRDefault="00D97DCE" w:rsidP="00D97DCE">
            <w:pPr>
              <w:spacing w:after="160" w:line="259" w:lineRule="auto"/>
              <w:rPr>
                <w:b/>
                <w:bCs/>
                <w:sz w:val="18"/>
                <w:szCs w:val="18"/>
              </w:rPr>
            </w:pPr>
            <w:r w:rsidRPr="00346461">
              <w:rPr>
                <w:sz w:val="18"/>
                <w:szCs w:val="18"/>
              </w:rPr>
              <w:t xml:space="preserve">To achieve a score of </w:t>
            </w:r>
            <w:r>
              <w:rPr>
                <w:sz w:val="18"/>
                <w:szCs w:val="18"/>
              </w:rPr>
              <w:t>0</w:t>
            </w:r>
            <w:r w:rsidRPr="00346461">
              <w:rPr>
                <w:sz w:val="18"/>
                <w:szCs w:val="18"/>
              </w:rPr>
              <w:t xml:space="preserve"> Offerors respon</w:t>
            </w:r>
            <w:r>
              <w:rPr>
                <w:sz w:val="18"/>
                <w:szCs w:val="18"/>
              </w:rPr>
              <w:t xml:space="preserve">d </w:t>
            </w:r>
            <w:r w:rsidRPr="00346461">
              <w:rPr>
                <w:sz w:val="18"/>
                <w:szCs w:val="18"/>
              </w:rPr>
              <w:t xml:space="preserve">with a </w:t>
            </w:r>
            <w:r>
              <w:rPr>
                <w:sz w:val="18"/>
                <w:szCs w:val="18"/>
              </w:rPr>
              <w:t xml:space="preserve">service offering that does not include any of the attributes listed in Specification </w:t>
            </w:r>
            <w:proofErr w:type="gramStart"/>
            <w:r>
              <w:rPr>
                <w:sz w:val="18"/>
                <w:szCs w:val="18"/>
              </w:rPr>
              <w:t>9.3</w:t>
            </w:r>
            <w:r w:rsidR="00D428FD">
              <w:rPr>
                <w:sz w:val="18"/>
                <w:szCs w:val="18"/>
              </w:rPr>
              <w:t>, or</w:t>
            </w:r>
            <w:proofErr w:type="gramEnd"/>
            <w:r w:rsidR="00D428FD">
              <w:rPr>
                <w:sz w:val="18"/>
                <w:szCs w:val="18"/>
              </w:rPr>
              <w:t xml:space="preserve"> provide no response.</w:t>
            </w:r>
          </w:p>
        </w:tc>
        <w:tc>
          <w:tcPr>
            <w:tcW w:w="1183" w:type="dxa"/>
          </w:tcPr>
          <w:p w14:paraId="0DD2E7F2" w14:textId="77777777" w:rsidR="00D428FD" w:rsidRDefault="00D428FD" w:rsidP="008828F8">
            <w:pPr>
              <w:spacing w:after="160" w:line="259" w:lineRule="auto"/>
              <w:jc w:val="center"/>
              <w:rPr>
                <w:sz w:val="22"/>
              </w:rPr>
            </w:pPr>
            <w:r>
              <w:rPr>
                <w:sz w:val="22"/>
              </w:rPr>
              <w:t>10</w:t>
            </w:r>
          </w:p>
          <w:p w14:paraId="6F18D487" w14:textId="77777777" w:rsidR="00D428FD" w:rsidRDefault="00D428FD" w:rsidP="008828F8">
            <w:pPr>
              <w:spacing w:after="160" w:line="259" w:lineRule="auto"/>
              <w:jc w:val="center"/>
              <w:rPr>
                <w:sz w:val="22"/>
              </w:rPr>
            </w:pPr>
            <w:r>
              <w:rPr>
                <w:sz w:val="22"/>
              </w:rPr>
              <w:t>5</w:t>
            </w:r>
          </w:p>
          <w:p w14:paraId="269E1FED" w14:textId="77777777" w:rsidR="00D428FD" w:rsidRDefault="00D428FD" w:rsidP="008828F8">
            <w:pPr>
              <w:spacing w:after="160" w:line="259" w:lineRule="auto"/>
              <w:jc w:val="center"/>
              <w:rPr>
                <w:sz w:val="22"/>
              </w:rPr>
            </w:pPr>
            <w:r>
              <w:rPr>
                <w:sz w:val="22"/>
              </w:rPr>
              <w:t>1</w:t>
            </w:r>
          </w:p>
          <w:p w14:paraId="73125477" w14:textId="1B3B9BB2" w:rsidR="00346461" w:rsidRDefault="00D428FD" w:rsidP="008828F8">
            <w:pPr>
              <w:spacing w:after="160" w:line="259" w:lineRule="auto"/>
              <w:jc w:val="center"/>
              <w:rPr>
                <w:sz w:val="22"/>
              </w:rPr>
            </w:pPr>
            <w:r>
              <w:rPr>
                <w:sz w:val="22"/>
              </w:rPr>
              <w:t>0</w:t>
            </w:r>
          </w:p>
        </w:tc>
      </w:tr>
      <w:tr w:rsidR="00D97DCE" w14:paraId="14358AEF" w14:textId="77777777" w:rsidTr="00186CB1">
        <w:tc>
          <w:tcPr>
            <w:tcW w:w="1418" w:type="dxa"/>
          </w:tcPr>
          <w:p w14:paraId="1548953B" w14:textId="12CDCE7B" w:rsidR="00D97DCE" w:rsidRDefault="00D97DCE" w:rsidP="00D97DCE">
            <w:pPr>
              <w:spacing w:after="160" w:line="259" w:lineRule="auto"/>
              <w:rPr>
                <w:sz w:val="22"/>
              </w:rPr>
            </w:pPr>
            <w:r w:rsidRPr="00130C77">
              <w:rPr>
                <w:sz w:val="22"/>
              </w:rPr>
              <w:t>Adjudication</w:t>
            </w:r>
          </w:p>
        </w:tc>
        <w:tc>
          <w:tcPr>
            <w:tcW w:w="3119" w:type="dxa"/>
          </w:tcPr>
          <w:p w14:paraId="1C91B62D" w14:textId="2D26CE52" w:rsidR="00D97DCE" w:rsidRPr="00346461" w:rsidRDefault="00D97DCE" w:rsidP="00D97DCE">
            <w:pPr>
              <w:spacing w:after="160" w:line="259" w:lineRule="auto"/>
              <w:rPr>
                <w:sz w:val="18"/>
                <w:szCs w:val="18"/>
              </w:rPr>
            </w:pPr>
            <w:r w:rsidRPr="00346461">
              <w:rPr>
                <w:rFonts w:cs="Arial"/>
                <w:b/>
                <w:bCs/>
                <w:sz w:val="18"/>
                <w:szCs w:val="18"/>
              </w:rPr>
              <w:t>With reference to the Specification Point 11.1, please describe your internal change control processes ensuring this complies with the requirement.</w:t>
            </w:r>
            <w:r w:rsidRPr="00346461">
              <w:rPr>
                <w:rFonts w:cs="Arial"/>
                <w:b/>
                <w:bCs/>
                <w:sz w:val="18"/>
                <w:szCs w:val="18"/>
              </w:rPr>
              <w:br/>
            </w:r>
            <w:r w:rsidRPr="00346461">
              <w:rPr>
                <w:rFonts w:cs="Arial"/>
                <w:b/>
                <w:bCs/>
                <w:i/>
                <w:iCs/>
                <w:color w:val="404040"/>
                <w:sz w:val="18"/>
                <w:szCs w:val="18"/>
              </w:rPr>
              <w:t>Statement required for this Adjudication Question response.</w:t>
            </w:r>
          </w:p>
        </w:tc>
        <w:tc>
          <w:tcPr>
            <w:tcW w:w="5054" w:type="dxa"/>
          </w:tcPr>
          <w:p w14:paraId="7FEAFD0F" w14:textId="6F37C260" w:rsidR="00D97DCE" w:rsidRPr="00346461" w:rsidRDefault="00D97DCE" w:rsidP="00D97DCE">
            <w:pPr>
              <w:spacing w:after="160" w:line="259" w:lineRule="auto"/>
              <w:rPr>
                <w:sz w:val="18"/>
                <w:szCs w:val="18"/>
              </w:rPr>
            </w:pPr>
            <w:r w:rsidRPr="00346461">
              <w:rPr>
                <w:sz w:val="18"/>
                <w:szCs w:val="18"/>
              </w:rPr>
              <w:t xml:space="preserve">To achieve a score of 5 Offerors respond with a </w:t>
            </w:r>
            <w:r>
              <w:rPr>
                <w:sz w:val="18"/>
                <w:szCs w:val="18"/>
              </w:rPr>
              <w:t>service offering including the attribute</w:t>
            </w:r>
            <w:r w:rsidR="00D428FD">
              <w:rPr>
                <w:sz w:val="18"/>
                <w:szCs w:val="18"/>
              </w:rPr>
              <w:t>s</w:t>
            </w:r>
            <w:r>
              <w:rPr>
                <w:sz w:val="18"/>
                <w:szCs w:val="18"/>
              </w:rPr>
              <w:t xml:space="preserve"> listed in Specification </w:t>
            </w:r>
            <w:r w:rsidR="00D428FD">
              <w:rPr>
                <w:sz w:val="18"/>
                <w:szCs w:val="18"/>
              </w:rPr>
              <w:t>11.1</w:t>
            </w:r>
            <w:r w:rsidRPr="00346461">
              <w:rPr>
                <w:sz w:val="18"/>
                <w:szCs w:val="18"/>
              </w:rPr>
              <w:t xml:space="preserve">. </w:t>
            </w:r>
          </w:p>
          <w:p w14:paraId="1D06A99A" w14:textId="65CE29ED" w:rsidR="00D97DCE" w:rsidRPr="00346461" w:rsidRDefault="00D97DCE" w:rsidP="00D97DCE">
            <w:pPr>
              <w:spacing w:after="160" w:line="259" w:lineRule="auto"/>
              <w:rPr>
                <w:sz w:val="18"/>
                <w:szCs w:val="18"/>
              </w:rPr>
            </w:pPr>
            <w:r w:rsidRPr="00346461">
              <w:rPr>
                <w:sz w:val="18"/>
                <w:szCs w:val="18"/>
              </w:rPr>
              <w:t xml:space="preserve">To achieve a score of </w:t>
            </w:r>
            <w:r w:rsidR="00D428FD">
              <w:rPr>
                <w:sz w:val="18"/>
                <w:szCs w:val="18"/>
              </w:rPr>
              <w:t>0</w:t>
            </w:r>
            <w:r w:rsidRPr="00346461">
              <w:rPr>
                <w:sz w:val="18"/>
                <w:szCs w:val="18"/>
              </w:rPr>
              <w:t xml:space="preserve"> Offerors respond with a </w:t>
            </w:r>
            <w:r>
              <w:rPr>
                <w:sz w:val="18"/>
                <w:szCs w:val="18"/>
              </w:rPr>
              <w:t xml:space="preserve">service offering that does not include all the attributes listed in Specification </w:t>
            </w:r>
            <w:r w:rsidR="00D428FD">
              <w:rPr>
                <w:sz w:val="18"/>
                <w:szCs w:val="18"/>
              </w:rPr>
              <w:t>11.1 or provide no response.</w:t>
            </w:r>
          </w:p>
        </w:tc>
        <w:tc>
          <w:tcPr>
            <w:tcW w:w="1183" w:type="dxa"/>
          </w:tcPr>
          <w:p w14:paraId="734EC14B" w14:textId="77777777" w:rsidR="00D97DCE" w:rsidRDefault="00D428FD" w:rsidP="008828F8">
            <w:pPr>
              <w:spacing w:after="160" w:line="259" w:lineRule="auto"/>
              <w:jc w:val="center"/>
              <w:rPr>
                <w:sz w:val="22"/>
              </w:rPr>
            </w:pPr>
            <w:r>
              <w:rPr>
                <w:sz w:val="22"/>
              </w:rPr>
              <w:t>5</w:t>
            </w:r>
          </w:p>
          <w:p w14:paraId="23A536D7" w14:textId="2F5A4013" w:rsidR="00D428FD" w:rsidRDefault="00D428FD" w:rsidP="008828F8">
            <w:pPr>
              <w:spacing w:after="160" w:line="259" w:lineRule="auto"/>
              <w:jc w:val="center"/>
              <w:rPr>
                <w:sz w:val="22"/>
              </w:rPr>
            </w:pPr>
            <w:r>
              <w:rPr>
                <w:sz w:val="22"/>
              </w:rPr>
              <w:t>0</w:t>
            </w:r>
          </w:p>
        </w:tc>
      </w:tr>
      <w:tr w:rsidR="00D97DCE" w14:paraId="1EB4E5D8" w14:textId="77777777" w:rsidTr="00186CB1">
        <w:tc>
          <w:tcPr>
            <w:tcW w:w="1418" w:type="dxa"/>
          </w:tcPr>
          <w:p w14:paraId="6F6DCB2A" w14:textId="7C770BA3" w:rsidR="00D97DCE" w:rsidRDefault="00D97DCE" w:rsidP="00D97DCE">
            <w:pPr>
              <w:spacing w:after="160" w:line="259" w:lineRule="auto"/>
              <w:rPr>
                <w:sz w:val="22"/>
              </w:rPr>
            </w:pPr>
            <w:r w:rsidRPr="00130C77">
              <w:rPr>
                <w:sz w:val="22"/>
              </w:rPr>
              <w:t>Adjudication</w:t>
            </w:r>
          </w:p>
        </w:tc>
        <w:tc>
          <w:tcPr>
            <w:tcW w:w="3119" w:type="dxa"/>
          </w:tcPr>
          <w:p w14:paraId="6217F39B" w14:textId="1FC85ECF" w:rsidR="00D97DCE" w:rsidRPr="00346461" w:rsidRDefault="00D97DCE" w:rsidP="00D97DCE">
            <w:pPr>
              <w:spacing w:after="160" w:line="259" w:lineRule="auto"/>
              <w:rPr>
                <w:sz w:val="18"/>
                <w:szCs w:val="18"/>
              </w:rPr>
            </w:pPr>
            <w:r w:rsidRPr="00346461">
              <w:rPr>
                <w:rFonts w:cs="Arial"/>
                <w:b/>
                <w:bCs/>
                <w:sz w:val="18"/>
                <w:szCs w:val="18"/>
              </w:rPr>
              <w:t>With reference to Specification Point 11.5, please describe the service you provide to support the smooth transition onto the service.</w:t>
            </w:r>
            <w:r w:rsidRPr="00346461">
              <w:rPr>
                <w:rFonts w:cs="Arial"/>
                <w:b/>
                <w:bCs/>
                <w:sz w:val="18"/>
                <w:szCs w:val="18"/>
              </w:rPr>
              <w:br/>
            </w:r>
            <w:r w:rsidR="00D428FD" w:rsidRPr="00346461">
              <w:rPr>
                <w:rFonts w:cs="Arial"/>
                <w:b/>
                <w:bCs/>
                <w:i/>
                <w:iCs/>
                <w:color w:val="404040"/>
                <w:sz w:val="18"/>
                <w:szCs w:val="18"/>
              </w:rPr>
              <w:t>Statement required for this Adjudication Question response.</w:t>
            </w:r>
          </w:p>
        </w:tc>
        <w:tc>
          <w:tcPr>
            <w:tcW w:w="5054" w:type="dxa"/>
          </w:tcPr>
          <w:p w14:paraId="3EFE73A4" w14:textId="7468B01E" w:rsidR="00D428FD" w:rsidRPr="00346461" w:rsidRDefault="00D428FD" w:rsidP="00D428FD">
            <w:pPr>
              <w:spacing w:after="160" w:line="259" w:lineRule="auto"/>
              <w:rPr>
                <w:sz w:val="18"/>
                <w:szCs w:val="18"/>
              </w:rPr>
            </w:pPr>
            <w:r w:rsidRPr="00346461">
              <w:rPr>
                <w:sz w:val="18"/>
                <w:szCs w:val="18"/>
              </w:rPr>
              <w:t xml:space="preserve">To achieve a score of </w:t>
            </w:r>
            <w:r>
              <w:rPr>
                <w:sz w:val="18"/>
                <w:szCs w:val="18"/>
              </w:rPr>
              <w:t xml:space="preserve">10 </w:t>
            </w:r>
            <w:r w:rsidRPr="00346461">
              <w:rPr>
                <w:sz w:val="18"/>
                <w:szCs w:val="18"/>
              </w:rPr>
              <w:t xml:space="preserve">Offerors respond with a </w:t>
            </w:r>
            <w:r>
              <w:rPr>
                <w:sz w:val="18"/>
                <w:szCs w:val="18"/>
              </w:rPr>
              <w:t>service offering exceeding the processes contained within RPS Homecare Handbook Appendix 12, that are of added value to the service.</w:t>
            </w:r>
          </w:p>
          <w:p w14:paraId="42A73A30" w14:textId="45AB2776" w:rsidR="00D428FD" w:rsidRPr="00346461" w:rsidRDefault="00D428FD" w:rsidP="00D428FD">
            <w:pPr>
              <w:spacing w:after="160" w:line="259" w:lineRule="auto"/>
              <w:rPr>
                <w:sz w:val="18"/>
                <w:szCs w:val="18"/>
              </w:rPr>
            </w:pPr>
            <w:r w:rsidRPr="00346461">
              <w:rPr>
                <w:sz w:val="18"/>
                <w:szCs w:val="18"/>
              </w:rPr>
              <w:lastRenderedPageBreak/>
              <w:t xml:space="preserve">To achieve a score of 5 Offerors respond with a </w:t>
            </w:r>
            <w:r>
              <w:rPr>
                <w:sz w:val="18"/>
                <w:szCs w:val="18"/>
              </w:rPr>
              <w:t>service offering including the processes contained within RPS Homecare Handbook Appendix 12</w:t>
            </w:r>
            <w:r w:rsidRPr="00346461">
              <w:rPr>
                <w:sz w:val="18"/>
                <w:szCs w:val="18"/>
              </w:rPr>
              <w:t xml:space="preserve">. </w:t>
            </w:r>
          </w:p>
          <w:p w14:paraId="24701496" w14:textId="244E876E" w:rsidR="00D428FD" w:rsidRDefault="00D428FD" w:rsidP="00D428FD">
            <w:pPr>
              <w:spacing w:after="160" w:line="259" w:lineRule="auto"/>
              <w:rPr>
                <w:sz w:val="18"/>
                <w:szCs w:val="18"/>
              </w:rPr>
            </w:pPr>
            <w:r w:rsidRPr="00346461">
              <w:rPr>
                <w:sz w:val="18"/>
                <w:szCs w:val="18"/>
              </w:rPr>
              <w:t xml:space="preserve">To achieve a score of </w:t>
            </w:r>
            <w:r>
              <w:rPr>
                <w:sz w:val="18"/>
                <w:szCs w:val="18"/>
              </w:rPr>
              <w:t>1</w:t>
            </w:r>
            <w:r w:rsidRPr="00346461">
              <w:rPr>
                <w:sz w:val="18"/>
                <w:szCs w:val="18"/>
              </w:rPr>
              <w:t xml:space="preserve"> Offerors respond with a </w:t>
            </w:r>
            <w:r>
              <w:rPr>
                <w:sz w:val="18"/>
                <w:szCs w:val="18"/>
              </w:rPr>
              <w:t>service offering that does not include all the processes contained within RPS Homecare Handbook Appendix 12</w:t>
            </w:r>
            <w:r w:rsidRPr="00346461">
              <w:rPr>
                <w:sz w:val="18"/>
                <w:szCs w:val="18"/>
              </w:rPr>
              <w:t>.</w:t>
            </w:r>
          </w:p>
          <w:p w14:paraId="4BE96A22" w14:textId="49089165" w:rsidR="00D97DCE" w:rsidRPr="00346461" w:rsidRDefault="00D428FD" w:rsidP="00D428FD">
            <w:pPr>
              <w:spacing w:after="160" w:line="259" w:lineRule="auto"/>
              <w:rPr>
                <w:sz w:val="18"/>
                <w:szCs w:val="18"/>
              </w:rPr>
            </w:pPr>
            <w:r w:rsidRPr="00346461">
              <w:rPr>
                <w:sz w:val="18"/>
                <w:szCs w:val="18"/>
              </w:rPr>
              <w:t xml:space="preserve">To achieve a score of </w:t>
            </w:r>
            <w:r>
              <w:rPr>
                <w:sz w:val="18"/>
                <w:szCs w:val="18"/>
              </w:rPr>
              <w:t>0</w:t>
            </w:r>
            <w:r w:rsidRPr="00346461">
              <w:rPr>
                <w:sz w:val="18"/>
                <w:szCs w:val="18"/>
              </w:rPr>
              <w:t xml:space="preserve"> Offerors respond with a </w:t>
            </w:r>
            <w:r>
              <w:rPr>
                <w:sz w:val="18"/>
                <w:szCs w:val="18"/>
              </w:rPr>
              <w:t>service offering that does not include any of the processes contained within RPS Homecare Handbook Appendix 12 or provide no response.</w:t>
            </w:r>
          </w:p>
        </w:tc>
        <w:tc>
          <w:tcPr>
            <w:tcW w:w="1183" w:type="dxa"/>
          </w:tcPr>
          <w:p w14:paraId="500C2940" w14:textId="77777777" w:rsidR="00D97DCE" w:rsidRDefault="00D1615D" w:rsidP="008828F8">
            <w:pPr>
              <w:spacing w:after="160" w:line="259" w:lineRule="auto"/>
              <w:jc w:val="center"/>
              <w:rPr>
                <w:sz w:val="22"/>
              </w:rPr>
            </w:pPr>
            <w:r>
              <w:rPr>
                <w:sz w:val="22"/>
              </w:rPr>
              <w:lastRenderedPageBreak/>
              <w:t>10</w:t>
            </w:r>
          </w:p>
          <w:p w14:paraId="7968F290" w14:textId="77777777" w:rsidR="00D1615D" w:rsidRDefault="00D1615D" w:rsidP="008828F8">
            <w:pPr>
              <w:spacing w:after="160" w:line="259" w:lineRule="auto"/>
              <w:jc w:val="center"/>
              <w:rPr>
                <w:sz w:val="22"/>
              </w:rPr>
            </w:pPr>
            <w:r>
              <w:rPr>
                <w:sz w:val="22"/>
              </w:rPr>
              <w:t>5</w:t>
            </w:r>
          </w:p>
          <w:p w14:paraId="1FE17605" w14:textId="77777777" w:rsidR="00D1615D" w:rsidRDefault="00D1615D" w:rsidP="008828F8">
            <w:pPr>
              <w:spacing w:after="160" w:line="259" w:lineRule="auto"/>
              <w:jc w:val="center"/>
              <w:rPr>
                <w:sz w:val="22"/>
              </w:rPr>
            </w:pPr>
            <w:r>
              <w:rPr>
                <w:sz w:val="22"/>
              </w:rPr>
              <w:t>1</w:t>
            </w:r>
          </w:p>
          <w:p w14:paraId="5499789C" w14:textId="0C913415" w:rsidR="00D1615D" w:rsidRDefault="00D1615D" w:rsidP="008828F8">
            <w:pPr>
              <w:spacing w:after="160" w:line="259" w:lineRule="auto"/>
              <w:jc w:val="center"/>
              <w:rPr>
                <w:sz w:val="22"/>
              </w:rPr>
            </w:pPr>
            <w:r>
              <w:rPr>
                <w:sz w:val="22"/>
              </w:rPr>
              <w:t>0</w:t>
            </w:r>
          </w:p>
        </w:tc>
      </w:tr>
      <w:tr w:rsidR="00D97DCE" w14:paraId="45CBF94C" w14:textId="77777777" w:rsidTr="00186CB1">
        <w:tc>
          <w:tcPr>
            <w:tcW w:w="1418" w:type="dxa"/>
          </w:tcPr>
          <w:p w14:paraId="64747A24" w14:textId="7E066CF0" w:rsidR="00D97DCE" w:rsidRDefault="00D97DCE" w:rsidP="00D97DCE">
            <w:pPr>
              <w:spacing w:after="160" w:line="259" w:lineRule="auto"/>
              <w:rPr>
                <w:sz w:val="22"/>
              </w:rPr>
            </w:pPr>
            <w:r w:rsidRPr="00130C77">
              <w:rPr>
                <w:sz w:val="22"/>
              </w:rPr>
              <w:t>Adjudication</w:t>
            </w:r>
          </w:p>
        </w:tc>
        <w:tc>
          <w:tcPr>
            <w:tcW w:w="3119" w:type="dxa"/>
          </w:tcPr>
          <w:p w14:paraId="637EAEE3" w14:textId="76EA2AFB" w:rsidR="00D97DCE" w:rsidRPr="00346461" w:rsidRDefault="00D97DCE" w:rsidP="00D97DCE">
            <w:pPr>
              <w:spacing w:after="160" w:line="259" w:lineRule="auto"/>
              <w:rPr>
                <w:sz w:val="18"/>
                <w:szCs w:val="18"/>
              </w:rPr>
            </w:pPr>
            <w:r w:rsidRPr="00346461">
              <w:rPr>
                <w:rFonts w:cs="Arial"/>
                <w:b/>
                <w:bCs/>
                <w:sz w:val="18"/>
                <w:szCs w:val="18"/>
              </w:rPr>
              <w:t>With reference to the Specification Point 13.3, please describe your prescription management process.</w:t>
            </w:r>
            <w:r w:rsidRPr="00346461">
              <w:rPr>
                <w:rFonts w:cs="Arial"/>
                <w:b/>
                <w:bCs/>
                <w:sz w:val="18"/>
                <w:szCs w:val="18"/>
              </w:rPr>
              <w:br/>
            </w:r>
            <w:r w:rsidRPr="00346461">
              <w:rPr>
                <w:rFonts w:cs="Arial"/>
                <w:b/>
                <w:bCs/>
                <w:i/>
                <w:iCs/>
                <w:color w:val="404040"/>
                <w:sz w:val="18"/>
                <w:szCs w:val="18"/>
              </w:rPr>
              <w:t>Statement required for this Adjudication Question response.</w:t>
            </w:r>
          </w:p>
        </w:tc>
        <w:tc>
          <w:tcPr>
            <w:tcW w:w="5054" w:type="dxa"/>
          </w:tcPr>
          <w:p w14:paraId="67241FE6" w14:textId="4B4057EB" w:rsidR="00F40251" w:rsidRPr="00346461" w:rsidRDefault="00F40251" w:rsidP="00F40251">
            <w:pPr>
              <w:spacing w:after="160" w:line="259" w:lineRule="auto"/>
              <w:rPr>
                <w:sz w:val="18"/>
                <w:szCs w:val="18"/>
              </w:rPr>
            </w:pPr>
            <w:r w:rsidRPr="00346461">
              <w:rPr>
                <w:sz w:val="18"/>
                <w:szCs w:val="18"/>
              </w:rPr>
              <w:t xml:space="preserve">To achieve a score of </w:t>
            </w:r>
            <w:r>
              <w:rPr>
                <w:sz w:val="18"/>
                <w:szCs w:val="18"/>
              </w:rPr>
              <w:t xml:space="preserve">10 </w:t>
            </w:r>
            <w:r w:rsidRPr="00346461">
              <w:rPr>
                <w:sz w:val="18"/>
                <w:szCs w:val="18"/>
              </w:rPr>
              <w:t xml:space="preserve">Offerors respond with a </w:t>
            </w:r>
            <w:r>
              <w:rPr>
                <w:sz w:val="18"/>
                <w:szCs w:val="18"/>
              </w:rPr>
              <w:t>pro-active prescription management service offering exceeding the minimum 4 week prior to next scheduled delivery date.</w:t>
            </w:r>
          </w:p>
          <w:p w14:paraId="6FE897D6" w14:textId="76695B74" w:rsidR="00F40251" w:rsidRPr="00346461" w:rsidRDefault="00F40251" w:rsidP="00F40251">
            <w:pPr>
              <w:spacing w:after="160" w:line="259" w:lineRule="auto"/>
              <w:rPr>
                <w:sz w:val="18"/>
                <w:szCs w:val="18"/>
              </w:rPr>
            </w:pPr>
            <w:r w:rsidRPr="00346461">
              <w:rPr>
                <w:sz w:val="18"/>
                <w:szCs w:val="18"/>
              </w:rPr>
              <w:t xml:space="preserve">To achieve a score of 5 Offerors respond with a </w:t>
            </w:r>
            <w:r>
              <w:rPr>
                <w:sz w:val="18"/>
                <w:szCs w:val="18"/>
              </w:rPr>
              <w:t xml:space="preserve">pro-active prescription management service </w:t>
            </w:r>
            <w:proofErr w:type="spellStart"/>
            <w:r>
              <w:rPr>
                <w:sz w:val="18"/>
                <w:szCs w:val="18"/>
              </w:rPr>
              <w:t>iffering</w:t>
            </w:r>
            <w:proofErr w:type="spellEnd"/>
            <w:r>
              <w:rPr>
                <w:sz w:val="18"/>
                <w:szCs w:val="18"/>
              </w:rPr>
              <w:t xml:space="preserve"> including the minimum 4 week prior to next scheduled delivery date</w:t>
            </w:r>
            <w:r w:rsidRPr="00346461">
              <w:rPr>
                <w:sz w:val="18"/>
                <w:szCs w:val="18"/>
              </w:rPr>
              <w:t xml:space="preserve">. </w:t>
            </w:r>
          </w:p>
          <w:p w14:paraId="4915F26A" w14:textId="48B4F98B" w:rsidR="00F40251" w:rsidRDefault="00F40251" w:rsidP="00F40251">
            <w:pPr>
              <w:spacing w:after="160" w:line="259" w:lineRule="auto"/>
              <w:rPr>
                <w:sz w:val="18"/>
                <w:szCs w:val="18"/>
              </w:rPr>
            </w:pPr>
            <w:r w:rsidRPr="00346461">
              <w:rPr>
                <w:sz w:val="18"/>
                <w:szCs w:val="18"/>
              </w:rPr>
              <w:t xml:space="preserve">To achieve a score of </w:t>
            </w:r>
            <w:r>
              <w:rPr>
                <w:sz w:val="18"/>
                <w:szCs w:val="18"/>
              </w:rPr>
              <w:t>1</w:t>
            </w:r>
            <w:r w:rsidRPr="00346461">
              <w:rPr>
                <w:sz w:val="18"/>
                <w:szCs w:val="18"/>
              </w:rPr>
              <w:t xml:space="preserve"> Offerors respond with a </w:t>
            </w:r>
            <w:r>
              <w:rPr>
                <w:sz w:val="18"/>
                <w:szCs w:val="18"/>
              </w:rPr>
              <w:t>pro-active prescription management service offering not including the minimum 4 week prior to next scheduled delivery date.</w:t>
            </w:r>
          </w:p>
          <w:p w14:paraId="0E082551" w14:textId="11E10F30" w:rsidR="00D97DCE" w:rsidRPr="00346461" w:rsidRDefault="00F40251" w:rsidP="00F40251">
            <w:pPr>
              <w:spacing w:after="160" w:line="259" w:lineRule="auto"/>
              <w:rPr>
                <w:sz w:val="18"/>
                <w:szCs w:val="18"/>
              </w:rPr>
            </w:pPr>
            <w:r w:rsidRPr="00346461">
              <w:rPr>
                <w:sz w:val="18"/>
                <w:szCs w:val="18"/>
              </w:rPr>
              <w:t xml:space="preserve">To achieve a score of </w:t>
            </w:r>
            <w:r>
              <w:rPr>
                <w:sz w:val="18"/>
                <w:szCs w:val="18"/>
              </w:rPr>
              <w:t>0</w:t>
            </w:r>
            <w:r w:rsidRPr="00346461">
              <w:rPr>
                <w:sz w:val="18"/>
                <w:szCs w:val="18"/>
              </w:rPr>
              <w:t xml:space="preserve"> Offerors respond with </w:t>
            </w:r>
            <w:r>
              <w:rPr>
                <w:sz w:val="18"/>
                <w:szCs w:val="18"/>
              </w:rPr>
              <w:t>no prescription management service offering or provide no response.</w:t>
            </w:r>
          </w:p>
        </w:tc>
        <w:tc>
          <w:tcPr>
            <w:tcW w:w="1183" w:type="dxa"/>
          </w:tcPr>
          <w:p w14:paraId="724215A0" w14:textId="77777777" w:rsidR="00D97DCE" w:rsidRDefault="00D1615D" w:rsidP="008828F8">
            <w:pPr>
              <w:spacing w:after="160" w:line="259" w:lineRule="auto"/>
              <w:jc w:val="center"/>
              <w:rPr>
                <w:sz w:val="22"/>
              </w:rPr>
            </w:pPr>
            <w:r>
              <w:rPr>
                <w:sz w:val="22"/>
              </w:rPr>
              <w:t>10</w:t>
            </w:r>
          </w:p>
          <w:p w14:paraId="37CAB74B" w14:textId="77777777" w:rsidR="00D1615D" w:rsidRDefault="00D1615D" w:rsidP="008828F8">
            <w:pPr>
              <w:spacing w:after="160" w:line="259" w:lineRule="auto"/>
              <w:jc w:val="center"/>
              <w:rPr>
                <w:sz w:val="22"/>
              </w:rPr>
            </w:pPr>
            <w:r>
              <w:rPr>
                <w:sz w:val="22"/>
              </w:rPr>
              <w:t>5</w:t>
            </w:r>
          </w:p>
          <w:p w14:paraId="101C08AE" w14:textId="77777777" w:rsidR="00D1615D" w:rsidRDefault="00D1615D" w:rsidP="008828F8">
            <w:pPr>
              <w:spacing w:after="160" w:line="259" w:lineRule="auto"/>
              <w:jc w:val="center"/>
              <w:rPr>
                <w:sz w:val="22"/>
              </w:rPr>
            </w:pPr>
            <w:r>
              <w:rPr>
                <w:sz w:val="22"/>
              </w:rPr>
              <w:t>1</w:t>
            </w:r>
          </w:p>
          <w:p w14:paraId="698C48A6" w14:textId="1E85C3E5" w:rsidR="00D1615D" w:rsidRDefault="00D1615D" w:rsidP="008828F8">
            <w:pPr>
              <w:spacing w:after="160" w:line="259" w:lineRule="auto"/>
              <w:jc w:val="center"/>
              <w:rPr>
                <w:sz w:val="22"/>
              </w:rPr>
            </w:pPr>
            <w:r>
              <w:rPr>
                <w:sz w:val="22"/>
              </w:rPr>
              <w:t>0</w:t>
            </w:r>
          </w:p>
        </w:tc>
      </w:tr>
      <w:tr w:rsidR="00F40251" w14:paraId="2CE2D7D9" w14:textId="77777777" w:rsidTr="00186CB1">
        <w:tc>
          <w:tcPr>
            <w:tcW w:w="1418" w:type="dxa"/>
          </w:tcPr>
          <w:p w14:paraId="32C43F5A" w14:textId="578E35C9" w:rsidR="00F40251" w:rsidRDefault="00F40251" w:rsidP="00F40251">
            <w:pPr>
              <w:spacing w:after="160" w:line="259" w:lineRule="auto"/>
              <w:rPr>
                <w:sz w:val="22"/>
              </w:rPr>
            </w:pPr>
            <w:r w:rsidRPr="00130C77">
              <w:rPr>
                <w:sz w:val="22"/>
              </w:rPr>
              <w:t>Adjudication</w:t>
            </w:r>
          </w:p>
        </w:tc>
        <w:tc>
          <w:tcPr>
            <w:tcW w:w="3119" w:type="dxa"/>
          </w:tcPr>
          <w:p w14:paraId="2DBF1DAA" w14:textId="107FD593" w:rsidR="00F40251" w:rsidRPr="00346461" w:rsidRDefault="00F40251" w:rsidP="00F40251">
            <w:pPr>
              <w:spacing w:after="160" w:line="259" w:lineRule="auto"/>
              <w:rPr>
                <w:sz w:val="18"/>
                <w:szCs w:val="18"/>
              </w:rPr>
            </w:pPr>
            <w:r w:rsidRPr="00346461">
              <w:rPr>
                <w:rFonts w:cs="Arial"/>
                <w:b/>
                <w:bCs/>
                <w:sz w:val="18"/>
                <w:szCs w:val="18"/>
              </w:rPr>
              <w:t xml:space="preserve">With reference to Specification Point 16.3, please state your standard delivery days/hours, and any additional delivery days/hours routinely available (excluding those exclusively offered as part of an emergency service). </w:t>
            </w:r>
            <w:r w:rsidRPr="00346461">
              <w:rPr>
                <w:rFonts w:cs="Arial"/>
                <w:b/>
                <w:bCs/>
                <w:sz w:val="18"/>
                <w:szCs w:val="18"/>
              </w:rPr>
              <w:br/>
              <w:t>Note: Any additional costs associated with additional delivery days/hours offered must be referenced within your response and the commercial offer schedule.</w:t>
            </w:r>
            <w:r w:rsidRPr="00346461">
              <w:rPr>
                <w:rFonts w:cs="Arial"/>
                <w:b/>
                <w:bCs/>
                <w:sz w:val="18"/>
                <w:szCs w:val="18"/>
              </w:rPr>
              <w:br/>
            </w:r>
            <w:r w:rsidRPr="00346461">
              <w:rPr>
                <w:rFonts w:cs="Arial"/>
                <w:b/>
                <w:bCs/>
                <w:i/>
                <w:iCs/>
                <w:color w:val="404040"/>
                <w:sz w:val="18"/>
                <w:szCs w:val="18"/>
              </w:rPr>
              <w:t>Statement required for this Adjudication Question response.</w:t>
            </w:r>
          </w:p>
        </w:tc>
        <w:tc>
          <w:tcPr>
            <w:tcW w:w="5054" w:type="dxa"/>
          </w:tcPr>
          <w:p w14:paraId="63ED72D2" w14:textId="43B4DF1A" w:rsidR="00F40251" w:rsidRPr="00346461" w:rsidRDefault="00F40251" w:rsidP="00F40251">
            <w:pPr>
              <w:spacing w:after="160" w:line="259" w:lineRule="auto"/>
              <w:rPr>
                <w:sz w:val="18"/>
                <w:szCs w:val="18"/>
              </w:rPr>
            </w:pPr>
            <w:r w:rsidRPr="00346461">
              <w:rPr>
                <w:sz w:val="18"/>
                <w:szCs w:val="18"/>
              </w:rPr>
              <w:t xml:space="preserve">To achieve a score of </w:t>
            </w:r>
            <w:r>
              <w:rPr>
                <w:sz w:val="18"/>
                <w:szCs w:val="18"/>
              </w:rPr>
              <w:t xml:space="preserve">10 </w:t>
            </w:r>
            <w:r w:rsidRPr="00346461">
              <w:rPr>
                <w:sz w:val="18"/>
                <w:szCs w:val="18"/>
              </w:rPr>
              <w:t xml:space="preserve">Offerors respond with a </w:t>
            </w:r>
            <w:r>
              <w:rPr>
                <w:sz w:val="18"/>
                <w:szCs w:val="18"/>
              </w:rPr>
              <w:t>service offering exceeding the attributes listed in Specification Point 16.3 that are of added value to the service.</w:t>
            </w:r>
          </w:p>
          <w:p w14:paraId="275AC2CC" w14:textId="2D0948DC" w:rsidR="00F40251" w:rsidRPr="00346461" w:rsidRDefault="00F40251" w:rsidP="00F40251">
            <w:pPr>
              <w:spacing w:after="160" w:line="259" w:lineRule="auto"/>
              <w:rPr>
                <w:sz w:val="18"/>
                <w:szCs w:val="18"/>
              </w:rPr>
            </w:pPr>
            <w:r w:rsidRPr="00346461">
              <w:rPr>
                <w:sz w:val="18"/>
                <w:szCs w:val="18"/>
              </w:rPr>
              <w:t xml:space="preserve">To achieve a score of 5 Offerors respond with a </w:t>
            </w:r>
            <w:r>
              <w:rPr>
                <w:sz w:val="18"/>
                <w:szCs w:val="18"/>
              </w:rPr>
              <w:t>service offering including the attributes listed in Specification 16.3</w:t>
            </w:r>
            <w:r w:rsidRPr="00346461">
              <w:rPr>
                <w:sz w:val="18"/>
                <w:szCs w:val="18"/>
              </w:rPr>
              <w:t xml:space="preserve">. </w:t>
            </w:r>
          </w:p>
          <w:p w14:paraId="5FEFE426" w14:textId="57DFC348" w:rsidR="00F40251" w:rsidRDefault="00F40251" w:rsidP="00F40251">
            <w:pPr>
              <w:spacing w:after="160" w:line="259" w:lineRule="auto"/>
              <w:rPr>
                <w:sz w:val="18"/>
                <w:szCs w:val="18"/>
              </w:rPr>
            </w:pPr>
            <w:r w:rsidRPr="00346461">
              <w:rPr>
                <w:sz w:val="18"/>
                <w:szCs w:val="18"/>
              </w:rPr>
              <w:t xml:space="preserve">To achieve a score of </w:t>
            </w:r>
            <w:r>
              <w:rPr>
                <w:sz w:val="18"/>
                <w:szCs w:val="18"/>
              </w:rPr>
              <w:t>1</w:t>
            </w:r>
            <w:r w:rsidRPr="00346461">
              <w:rPr>
                <w:sz w:val="18"/>
                <w:szCs w:val="18"/>
              </w:rPr>
              <w:t xml:space="preserve"> Offerors respond with a </w:t>
            </w:r>
            <w:r>
              <w:rPr>
                <w:sz w:val="18"/>
                <w:szCs w:val="18"/>
              </w:rPr>
              <w:t>service offering that does not include all the attributes listed in Specification 16.3</w:t>
            </w:r>
            <w:r w:rsidRPr="00346461">
              <w:rPr>
                <w:sz w:val="18"/>
                <w:szCs w:val="18"/>
              </w:rPr>
              <w:t>.</w:t>
            </w:r>
          </w:p>
          <w:p w14:paraId="17E1BE8E" w14:textId="701AD002" w:rsidR="00F40251" w:rsidRPr="00346461" w:rsidRDefault="00F40251" w:rsidP="00F40251">
            <w:pPr>
              <w:spacing w:after="160" w:line="259" w:lineRule="auto"/>
              <w:rPr>
                <w:sz w:val="18"/>
                <w:szCs w:val="18"/>
              </w:rPr>
            </w:pPr>
            <w:r w:rsidRPr="00346461">
              <w:rPr>
                <w:sz w:val="18"/>
                <w:szCs w:val="18"/>
              </w:rPr>
              <w:t xml:space="preserve">To achieve a score of </w:t>
            </w:r>
            <w:r>
              <w:rPr>
                <w:sz w:val="18"/>
                <w:szCs w:val="18"/>
              </w:rPr>
              <w:t>0</w:t>
            </w:r>
            <w:r w:rsidRPr="00346461">
              <w:rPr>
                <w:sz w:val="18"/>
                <w:szCs w:val="18"/>
              </w:rPr>
              <w:t xml:space="preserve"> Offerors respon</w:t>
            </w:r>
            <w:r>
              <w:rPr>
                <w:sz w:val="18"/>
                <w:szCs w:val="18"/>
              </w:rPr>
              <w:t xml:space="preserve">d </w:t>
            </w:r>
            <w:r w:rsidRPr="00346461">
              <w:rPr>
                <w:sz w:val="18"/>
                <w:szCs w:val="18"/>
              </w:rPr>
              <w:t xml:space="preserve">with a </w:t>
            </w:r>
            <w:r>
              <w:rPr>
                <w:sz w:val="18"/>
                <w:szCs w:val="18"/>
              </w:rPr>
              <w:t xml:space="preserve">service offering that does not include any of the attributes listed in Specification </w:t>
            </w:r>
            <w:proofErr w:type="gramStart"/>
            <w:r>
              <w:rPr>
                <w:sz w:val="18"/>
                <w:szCs w:val="18"/>
              </w:rPr>
              <w:t>16.3, or</w:t>
            </w:r>
            <w:proofErr w:type="gramEnd"/>
            <w:r>
              <w:rPr>
                <w:sz w:val="18"/>
                <w:szCs w:val="18"/>
              </w:rPr>
              <w:t xml:space="preserve"> provide no response.</w:t>
            </w:r>
          </w:p>
        </w:tc>
        <w:tc>
          <w:tcPr>
            <w:tcW w:w="1183" w:type="dxa"/>
          </w:tcPr>
          <w:p w14:paraId="248C65C4" w14:textId="77777777" w:rsidR="00F40251" w:rsidRDefault="00D1615D" w:rsidP="008828F8">
            <w:pPr>
              <w:spacing w:after="160" w:line="259" w:lineRule="auto"/>
              <w:jc w:val="center"/>
              <w:rPr>
                <w:sz w:val="22"/>
              </w:rPr>
            </w:pPr>
            <w:r>
              <w:rPr>
                <w:sz w:val="22"/>
              </w:rPr>
              <w:t>10</w:t>
            </w:r>
          </w:p>
          <w:p w14:paraId="26C5B0D0" w14:textId="77777777" w:rsidR="00D1615D" w:rsidRDefault="00D1615D" w:rsidP="008828F8">
            <w:pPr>
              <w:spacing w:after="160" w:line="259" w:lineRule="auto"/>
              <w:jc w:val="center"/>
              <w:rPr>
                <w:sz w:val="22"/>
              </w:rPr>
            </w:pPr>
            <w:r>
              <w:rPr>
                <w:sz w:val="22"/>
              </w:rPr>
              <w:t>5</w:t>
            </w:r>
          </w:p>
          <w:p w14:paraId="197AE40D" w14:textId="77777777" w:rsidR="00D1615D" w:rsidRDefault="00D1615D" w:rsidP="008828F8">
            <w:pPr>
              <w:spacing w:after="160" w:line="259" w:lineRule="auto"/>
              <w:jc w:val="center"/>
              <w:rPr>
                <w:sz w:val="22"/>
              </w:rPr>
            </w:pPr>
            <w:r>
              <w:rPr>
                <w:sz w:val="22"/>
              </w:rPr>
              <w:t>1</w:t>
            </w:r>
          </w:p>
          <w:p w14:paraId="4A57FF1D" w14:textId="1A8B9540" w:rsidR="00D1615D" w:rsidRDefault="00D1615D" w:rsidP="008828F8">
            <w:pPr>
              <w:spacing w:after="160" w:line="259" w:lineRule="auto"/>
              <w:jc w:val="center"/>
              <w:rPr>
                <w:sz w:val="22"/>
              </w:rPr>
            </w:pPr>
            <w:r>
              <w:rPr>
                <w:sz w:val="22"/>
              </w:rPr>
              <w:t>0</w:t>
            </w:r>
          </w:p>
        </w:tc>
      </w:tr>
      <w:tr w:rsidR="00F40251" w14:paraId="7A06E03C" w14:textId="77777777" w:rsidTr="00186CB1">
        <w:tc>
          <w:tcPr>
            <w:tcW w:w="1418" w:type="dxa"/>
          </w:tcPr>
          <w:p w14:paraId="3C7C9ECB" w14:textId="05B250F1" w:rsidR="00F40251" w:rsidRDefault="00F40251" w:rsidP="00F40251">
            <w:pPr>
              <w:spacing w:after="160" w:line="259" w:lineRule="auto"/>
              <w:rPr>
                <w:sz w:val="22"/>
              </w:rPr>
            </w:pPr>
            <w:r w:rsidRPr="00130C77">
              <w:rPr>
                <w:sz w:val="22"/>
              </w:rPr>
              <w:t>Adjudication</w:t>
            </w:r>
          </w:p>
        </w:tc>
        <w:tc>
          <w:tcPr>
            <w:tcW w:w="3119" w:type="dxa"/>
          </w:tcPr>
          <w:p w14:paraId="13E4A3B8" w14:textId="13311B95" w:rsidR="00F40251" w:rsidRPr="00346461" w:rsidRDefault="00F40251" w:rsidP="00F40251">
            <w:pPr>
              <w:spacing w:after="160" w:line="259" w:lineRule="auto"/>
              <w:rPr>
                <w:sz w:val="18"/>
                <w:szCs w:val="18"/>
              </w:rPr>
            </w:pPr>
            <w:r w:rsidRPr="00346461">
              <w:rPr>
                <w:rFonts w:cs="Arial"/>
                <w:b/>
                <w:bCs/>
                <w:sz w:val="18"/>
                <w:szCs w:val="18"/>
              </w:rPr>
              <w:t>With reference to Specification Point 16.3, please describe the options you use to arrange deliveries with patients, including how positive confirmation is obtained from patients.</w:t>
            </w:r>
            <w:r w:rsidRPr="00346461">
              <w:rPr>
                <w:rFonts w:cs="Arial"/>
                <w:b/>
                <w:bCs/>
                <w:sz w:val="18"/>
                <w:szCs w:val="18"/>
              </w:rPr>
              <w:br/>
            </w:r>
            <w:r w:rsidRPr="00346461">
              <w:rPr>
                <w:rFonts w:cs="Arial"/>
                <w:b/>
                <w:bCs/>
                <w:i/>
                <w:iCs/>
                <w:color w:val="404040"/>
                <w:sz w:val="18"/>
                <w:szCs w:val="18"/>
              </w:rPr>
              <w:t>Statement required for this Adjudication Question response.</w:t>
            </w:r>
          </w:p>
        </w:tc>
        <w:tc>
          <w:tcPr>
            <w:tcW w:w="5054" w:type="dxa"/>
          </w:tcPr>
          <w:p w14:paraId="41BAEFE5" w14:textId="0F146380" w:rsidR="00F40251" w:rsidRPr="00346461" w:rsidRDefault="00F40251" w:rsidP="00F40251">
            <w:pPr>
              <w:spacing w:after="160" w:line="259" w:lineRule="auto"/>
              <w:rPr>
                <w:sz w:val="18"/>
                <w:szCs w:val="18"/>
              </w:rPr>
            </w:pPr>
            <w:r w:rsidRPr="00346461">
              <w:rPr>
                <w:sz w:val="18"/>
                <w:szCs w:val="18"/>
              </w:rPr>
              <w:t xml:space="preserve">To achieve a score of </w:t>
            </w:r>
            <w:r>
              <w:rPr>
                <w:sz w:val="18"/>
                <w:szCs w:val="18"/>
              </w:rPr>
              <w:t xml:space="preserve">10 </w:t>
            </w:r>
            <w:r w:rsidRPr="00346461">
              <w:rPr>
                <w:sz w:val="18"/>
                <w:szCs w:val="18"/>
              </w:rPr>
              <w:t xml:space="preserve">Offerors respond with a </w:t>
            </w:r>
            <w:r>
              <w:rPr>
                <w:sz w:val="18"/>
                <w:szCs w:val="18"/>
              </w:rPr>
              <w:t xml:space="preserve">service offering exceeding the </w:t>
            </w:r>
            <w:r w:rsidR="0051727F">
              <w:rPr>
                <w:sz w:val="18"/>
                <w:szCs w:val="18"/>
              </w:rPr>
              <w:t>standard phone call to arrange delivery with positive confirmation obtained from all options.</w:t>
            </w:r>
          </w:p>
          <w:p w14:paraId="3B91F125" w14:textId="2FAA14ED" w:rsidR="00F40251" w:rsidRPr="00346461" w:rsidRDefault="00F40251" w:rsidP="00F40251">
            <w:pPr>
              <w:spacing w:after="160" w:line="259" w:lineRule="auto"/>
              <w:rPr>
                <w:sz w:val="18"/>
                <w:szCs w:val="18"/>
              </w:rPr>
            </w:pPr>
            <w:r w:rsidRPr="00346461">
              <w:rPr>
                <w:sz w:val="18"/>
                <w:szCs w:val="18"/>
              </w:rPr>
              <w:t xml:space="preserve">To achieve a score of 5 </w:t>
            </w:r>
            <w:r w:rsidR="0051727F">
              <w:rPr>
                <w:sz w:val="18"/>
                <w:szCs w:val="18"/>
              </w:rPr>
              <w:t>O</w:t>
            </w:r>
            <w:r w:rsidR="0051727F" w:rsidRPr="00346461">
              <w:rPr>
                <w:sz w:val="18"/>
                <w:szCs w:val="18"/>
              </w:rPr>
              <w:t xml:space="preserve">fferors respond with a </w:t>
            </w:r>
            <w:r w:rsidR="0051727F">
              <w:rPr>
                <w:sz w:val="18"/>
                <w:szCs w:val="18"/>
              </w:rPr>
              <w:t>service offering exceeding the standard phone call to arrange delivery with no positive confirmation obtained from these additional options or O</w:t>
            </w:r>
            <w:r w:rsidR="0051727F" w:rsidRPr="00346461">
              <w:rPr>
                <w:sz w:val="18"/>
                <w:szCs w:val="18"/>
              </w:rPr>
              <w:t xml:space="preserve">fferors respond with a </w:t>
            </w:r>
            <w:r w:rsidR="0051727F">
              <w:rPr>
                <w:sz w:val="18"/>
                <w:szCs w:val="18"/>
              </w:rPr>
              <w:t>service offering of the standard phone call to arrange delivery with positive confirmation obtained.</w:t>
            </w:r>
          </w:p>
          <w:p w14:paraId="456998BE" w14:textId="2A0F2106" w:rsidR="00F40251" w:rsidRPr="00346461" w:rsidRDefault="00F40251" w:rsidP="00F40251">
            <w:pPr>
              <w:spacing w:after="160" w:line="259" w:lineRule="auto"/>
              <w:rPr>
                <w:sz w:val="18"/>
                <w:szCs w:val="18"/>
              </w:rPr>
            </w:pPr>
            <w:r w:rsidRPr="00346461">
              <w:rPr>
                <w:sz w:val="18"/>
                <w:szCs w:val="18"/>
              </w:rPr>
              <w:t xml:space="preserve">To achieve a score of </w:t>
            </w:r>
            <w:r>
              <w:rPr>
                <w:sz w:val="18"/>
                <w:szCs w:val="18"/>
              </w:rPr>
              <w:t>0</w:t>
            </w:r>
            <w:r w:rsidRPr="00346461">
              <w:rPr>
                <w:sz w:val="18"/>
                <w:szCs w:val="18"/>
              </w:rPr>
              <w:t xml:space="preserve"> Offerors respon</w:t>
            </w:r>
            <w:r>
              <w:rPr>
                <w:sz w:val="18"/>
                <w:szCs w:val="18"/>
              </w:rPr>
              <w:t xml:space="preserve">d </w:t>
            </w:r>
            <w:r w:rsidR="0051727F" w:rsidRPr="00346461">
              <w:rPr>
                <w:sz w:val="18"/>
                <w:szCs w:val="18"/>
              </w:rPr>
              <w:t xml:space="preserve">with </w:t>
            </w:r>
            <w:r w:rsidR="0051727F">
              <w:rPr>
                <w:sz w:val="18"/>
                <w:szCs w:val="18"/>
              </w:rPr>
              <w:t xml:space="preserve">no service offering of the standard phone call to arrange delivery with no positive confirmation </w:t>
            </w:r>
            <w:proofErr w:type="gramStart"/>
            <w:r w:rsidR="0051727F">
              <w:rPr>
                <w:sz w:val="18"/>
                <w:szCs w:val="18"/>
              </w:rPr>
              <w:t>obtained</w:t>
            </w:r>
            <w:r>
              <w:rPr>
                <w:sz w:val="18"/>
                <w:szCs w:val="18"/>
              </w:rPr>
              <w:t>, or</w:t>
            </w:r>
            <w:proofErr w:type="gramEnd"/>
            <w:r>
              <w:rPr>
                <w:sz w:val="18"/>
                <w:szCs w:val="18"/>
              </w:rPr>
              <w:t xml:space="preserve"> provide no response.</w:t>
            </w:r>
          </w:p>
        </w:tc>
        <w:tc>
          <w:tcPr>
            <w:tcW w:w="1183" w:type="dxa"/>
          </w:tcPr>
          <w:p w14:paraId="442025EC" w14:textId="77777777" w:rsidR="00D1615D" w:rsidRDefault="00D1615D" w:rsidP="008828F8">
            <w:pPr>
              <w:spacing w:after="160" w:line="259" w:lineRule="auto"/>
              <w:jc w:val="center"/>
              <w:rPr>
                <w:sz w:val="22"/>
              </w:rPr>
            </w:pPr>
            <w:r>
              <w:rPr>
                <w:sz w:val="22"/>
              </w:rPr>
              <w:t>10</w:t>
            </w:r>
          </w:p>
          <w:p w14:paraId="1A30936D" w14:textId="77777777" w:rsidR="00D1615D" w:rsidRDefault="00D1615D" w:rsidP="008828F8">
            <w:pPr>
              <w:spacing w:after="160" w:line="259" w:lineRule="auto"/>
              <w:jc w:val="center"/>
              <w:rPr>
                <w:sz w:val="22"/>
              </w:rPr>
            </w:pPr>
            <w:r>
              <w:rPr>
                <w:sz w:val="22"/>
              </w:rPr>
              <w:t>5</w:t>
            </w:r>
          </w:p>
          <w:p w14:paraId="7F159520" w14:textId="4E01563C" w:rsidR="00D1615D" w:rsidRDefault="00D1615D" w:rsidP="008828F8">
            <w:pPr>
              <w:spacing w:after="160" w:line="259" w:lineRule="auto"/>
              <w:jc w:val="center"/>
              <w:rPr>
                <w:sz w:val="22"/>
              </w:rPr>
            </w:pPr>
            <w:r>
              <w:rPr>
                <w:sz w:val="22"/>
              </w:rPr>
              <w:t>0</w:t>
            </w:r>
          </w:p>
        </w:tc>
      </w:tr>
      <w:tr w:rsidR="0051727F" w14:paraId="367CFB33" w14:textId="77777777" w:rsidTr="00186CB1">
        <w:tc>
          <w:tcPr>
            <w:tcW w:w="1418" w:type="dxa"/>
          </w:tcPr>
          <w:p w14:paraId="2CE08E74" w14:textId="24D7D6C3" w:rsidR="0051727F" w:rsidRDefault="0051727F" w:rsidP="0051727F">
            <w:pPr>
              <w:spacing w:after="160" w:line="259" w:lineRule="auto"/>
              <w:rPr>
                <w:sz w:val="22"/>
              </w:rPr>
            </w:pPr>
            <w:r w:rsidRPr="00130C77">
              <w:rPr>
                <w:sz w:val="22"/>
              </w:rPr>
              <w:lastRenderedPageBreak/>
              <w:t>Adjudication</w:t>
            </w:r>
          </w:p>
        </w:tc>
        <w:tc>
          <w:tcPr>
            <w:tcW w:w="3119" w:type="dxa"/>
          </w:tcPr>
          <w:p w14:paraId="3DC5B97B" w14:textId="5DFBD8ED" w:rsidR="0051727F" w:rsidRPr="00346461" w:rsidRDefault="0051727F" w:rsidP="0051727F">
            <w:pPr>
              <w:spacing w:after="160" w:line="259" w:lineRule="auto"/>
              <w:rPr>
                <w:sz w:val="18"/>
                <w:szCs w:val="18"/>
              </w:rPr>
            </w:pPr>
            <w:r w:rsidRPr="00346461">
              <w:rPr>
                <w:rFonts w:cs="Arial"/>
                <w:b/>
                <w:bCs/>
                <w:sz w:val="18"/>
                <w:szCs w:val="18"/>
              </w:rPr>
              <w:t>With reference to Specification Point 16.4, please describe the delivery reminder service offered to patients.</w:t>
            </w:r>
            <w:r w:rsidRPr="00346461">
              <w:rPr>
                <w:rFonts w:cs="Arial"/>
                <w:b/>
                <w:bCs/>
                <w:sz w:val="18"/>
                <w:szCs w:val="18"/>
              </w:rPr>
              <w:br/>
            </w:r>
            <w:r w:rsidRPr="00346461">
              <w:rPr>
                <w:rFonts w:cs="Arial"/>
                <w:b/>
                <w:bCs/>
                <w:i/>
                <w:iCs/>
                <w:color w:val="404040"/>
                <w:sz w:val="18"/>
                <w:szCs w:val="18"/>
              </w:rPr>
              <w:t>Statement required for this Adjudication Question response.</w:t>
            </w:r>
          </w:p>
        </w:tc>
        <w:tc>
          <w:tcPr>
            <w:tcW w:w="5054" w:type="dxa"/>
          </w:tcPr>
          <w:p w14:paraId="7FE20A6D" w14:textId="77522B00" w:rsidR="0051727F" w:rsidRPr="00346461" w:rsidRDefault="0051727F" w:rsidP="0051727F">
            <w:pPr>
              <w:spacing w:after="160" w:line="259" w:lineRule="auto"/>
              <w:rPr>
                <w:sz w:val="18"/>
                <w:szCs w:val="18"/>
              </w:rPr>
            </w:pPr>
            <w:r w:rsidRPr="00346461">
              <w:rPr>
                <w:sz w:val="18"/>
                <w:szCs w:val="18"/>
              </w:rPr>
              <w:t xml:space="preserve">To achieve a score of </w:t>
            </w:r>
            <w:r>
              <w:rPr>
                <w:sz w:val="18"/>
                <w:szCs w:val="18"/>
              </w:rPr>
              <w:t xml:space="preserve">10 </w:t>
            </w:r>
            <w:r w:rsidRPr="00346461">
              <w:rPr>
                <w:sz w:val="18"/>
                <w:szCs w:val="18"/>
              </w:rPr>
              <w:t xml:space="preserve">Offerors respond with a </w:t>
            </w:r>
            <w:r>
              <w:rPr>
                <w:sz w:val="18"/>
                <w:szCs w:val="18"/>
              </w:rPr>
              <w:t xml:space="preserve">service offering exceeding the </w:t>
            </w:r>
            <w:proofErr w:type="spellStart"/>
            <w:r>
              <w:rPr>
                <w:sz w:val="18"/>
                <w:szCs w:val="18"/>
              </w:rPr>
              <w:t>reuirement</w:t>
            </w:r>
            <w:proofErr w:type="spellEnd"/>
            <w:r>
              <w:rPr>
                <w:sz w:val="18"/>
                <w:szCs w:val="18"/>
              </w:rPr>
              <w:t xml:space="preserve"> of a day before delivery date reminder service.</w:t>
            </w:r>
          </w:p>
          <w:p w14:paraId="1DB6E73E" w14:textId="43CDC638" w:rsidR="0051727F" w:rsidRPr="00346461" w:rsidRDefault="0051727F" w:rsidP="0051727F">
            <w:pPr>
              <w:spacing w:after="160" w:line="259" w:lineRule="auto"/>
              <w:rPr>
                <w:sz w:val="18"/>
                <w:szCs w:val="18"/>
              </w:rPr>
            </w:pPr>
            <w:r w:rsidRPr="00346461">
              <w:rPr>
                <w:sz w:val="18"/>
                <w:szCs w:val="18"/>
              </w:rPr>
              <w:t xml:space="preserve">To achieve a score of 5 Offerors respond with a </w:t>
            </w:r>
            <w:r>
              <w:rPr>
                <w:sz w:val="18"/>
                <w:szCs w:val="18"/>
              </w:rPr>
              <w:t>service offering including a day before delivery date reminder</w:t>
            </w:r>
            <w:r w:rsidRPr="00346461">
              <w:rPr>
                <w:sz w:val="18"/>
                <w:szCs w:val="18"/>
              </w:rPr>
              <w:t xml:space="preserve">. </w:t>
            </w:r>
          </w:p>
          <w:p w14:paraId="0CD201E1" w14:textId="2FC6A58C" w:rsidR="0051727F" w:rsidRDefault="0051727F" w:rsidP="0051727F">
            <w:pPr>
              <w:spacing w:after="160" w:line="259" w:lineRule="auto"/>
              <w:rPr>
                <w:sz w:val="18"/>
                <w:szCs w:val="18"/>
              </w:rPr>
            </w:pPr>
            <w:r w:rsidRPr="00346461">
              <w:rPr>
                <w:sz w:val="18"/>
                <w:szCs w:val="18"/>
              </w:rPr>
              <w:t xml:space="preserve">To achieve a score of </w:t>
            </w:r>
            <w:r>
              <w:rPr>
                <w:sz w:val="18"/>
                <w:szCs w:val="18"/>
              </w:rPr>
              <w:t>1</w:t>
            </w:r>
            <w:r w:rsidRPr="00346461">
              <w:rPr>
                <w:sz w:val="18"/>
                <w:szCs w:val="18"/>
              </w:rPr>
              <w:t xml:space="preserve"> Offerors respond with a </w:t>
            </w:r>
            <w:r>
              <w:rPr>
                <w:sz w:val="18"/>
                <w:szCs w:val="18"/>
              </w:rPr>
              <w:t>delivery reminder service offering that does not include a day before reminder.</w:t>
            </w:r>
          </w:p>
          <w:p w14:paraId="65696625" w14:textId="1D52D82B" w:rsidR="0051727F" w:rsidRPr="00346461" w:rsidRDefault="0051727F" w:rsidP="0051727F">
            <w:pPr>
              <w:spacing w:after="160" w:line="259" w:lineRule="auto"/>
              <w:rPr>
                <w:sz w:val="18"/>
                <w:szCs w:val="18"/>
              </w:rPr>
            </w:pPr>
            <w:r w:rsidRPr="00346461">
              <w:rPr>
                <w:sz w:val="18"/>
                <w:szCs w:val="18"/>
              </w:rPr>
              <w:t xml:space="preserve">To achieve a score of </w:t>
            </w:r>
            <w:r>
              <w:rPr>
                <w:sz w:val="18"/>
                <w:szCs w:val="18"/>
              </w:rPr>
              <w:t>0</w:t>
            </w:r>
            <w:r w:rsidRPr="00346461">
              <w:rPr>
                <w:sz w:val="18"/>
                <w:szCs w:val="18"/>
              </w:rPr>
              <w:t xml:space="preserve"> Offerors respon</w:t>
            </w:r>
            <w:r>
              <w:rPr>
                <w:sz w:val="18"/>
                <w:szCs w:val="18"/>
              </w:rPr>
              <w:t xml:space="preserve">d </w:t>
            </w:r>
            <w:r w:rsidRPr="00346461">
              <w:rPr>
                <w:sz w:val="18"/>
                <w:szCs w:val="18"/>
              </w:rPr>
              <w:t xml:space="preserve">with </w:t>
            </w:r>
            <w:r>
              <w:rPr>
                <w:sz w:val="18"/>
                <w:szCs w:val="18"/>
              </w:rPr>
              <w:t xml:space="preserve">no delivery reminder </w:t>
            </w:r>
            <w:proofErr w:type="gramStart"/>
            <w:r>
              <w:rPr>
                <w:sz w:val="18"/>
                <w:szCs w:val="18"/>
              </w:rPr>
              <w:t>service, or</w:t>
            </w:r>
            <w:proofErr w:type="gramEnd"/>
            <w:r>
              <w:rPr>
                <w:sz w:val="18"/>
                <w:szCs w:val="18"/>
              </w:rPr>
              <w:t xml:space="preserve"> provide no response.</w:t>
            </w:r>
          </w:p>
        </w:tc>
        <w:tc>
          <w:tcPr>
            <w:tcW w:w="1183" w:type="dxa"/>
          </w:tcPr>
          <w:p w14:paraId="05C90A5F" w14:textId="77777777" w:rsidR="0051727F" w:rsidRDefault="00D1615D" w:rsidP="008828F8">
            <w:pPr>
              <w:spacing w:after="160" w:line="259" w:lineRule="auto"/>
              <w:jc w:val="center"/>
              <w:rPr>
                <w:sz w:val="22"/>
              </w:rPr>
            </w:pPr>
            <w:r>
              <w:rPr>
                <w:sz w:val="22"/>
              </w:rPr>
              <w:t>10</w:t>
            </w:r>
          </w:p>
          <w:p w14:paraId="282BF6BF" w14:textId="77777777" w:rsidR="00D1615D" w:rsidRDefault="00D1615D" w:rsidP="008828F8">
            <w:pPr>
              <w:spacing w:after="160" w:line="259" w:lineRule="auto"/>
              <w:jc w:val="center"/>
              <w:rPr>
                <w:sz w:val="22"/>
              </w:rPr>
            </w:pPr>
            <w:r>
              <w:rPr>
                <w:sz w:val="22"/>
              </w:rPr>
              <w:t>5</w:t>
            </w:r>
          </w:p>
          <w:p w14:paraId="47CAD486" w14:textId="77777777" w:rsidR="00D1615D" w:rsidRDefault="00D1615D" w:rsidP="008828F8">
            <w:pPr>
              <w:spacing w:after="160" w:line="259" w:lineRule="auto"/>
              <w:jc w:val="center"/>
              <w:rPr>
                <w:sz w:val="22"/>
              </w:rPr>
            </w:pPr>
            <w:r>
              <w:rPr>
                <w:sz w:val="22"/>
              </w:rPr>
              <w:t>1</w:t>
            </w:r>
          </w:p>
          <w:p w14:paraId="178077B4" w14:textId="4B47F37E" w:rsidR="00D1615D" w:rsidRDefault="00D1615D" w:rsidP="008828F8">
            <w:pPr>
              <w:spacing w:after="160" w:line="259" w:lineRule="auto"/>
              <w:jc w:val="center"/>
              <w:rPr>
                <w:sz w:val="22"/>
              </w:rPr>
            </w:pPr>
            <w:r>
              <w:rPr>
                <w:sz w:val="22"/>
              </w:rPr>
              <w:t>0</w:t>
            </w:r>
          </w:p>
        </w:tc>
      </w:tr>
      <w:tr w:rsidR="0051727F" w14:paraId="5C6A2EE2" w14:textId="77777777" w:rsidTr="00186CB1">
        <w:tc>
          <w:tcPr>
            <w:tcW w:w="1418" w:type="dxa"/>
          </w:tcPr>
          <w:p w14:paraId="657F7D47" w14:textId="0756CCF0" w:rsidR="0051727F" w:rsidRDefault="0051727F" w:rsidP="0051727F">
            <w:pPr>
              <w:spacing w:after="160" w:line="259" w:lineRule="auto"/>
              <w:rPr>
                <w:sz w:val="22"/>
              </w:rPr>
            </w:pPr>
            <w:r w:rsidRPr="00130C77">
              <w:rPr>
                <w:sz w:val="22"/>
              </w:rPr>
              <w:t>Adjudication</w:t>
            </w:r>
          </w:p>
        </w:tc>
        <w:tc>
          <w:tcPr>
            <w:tcW w:w="3119" w:type="dxa"/>
          </w:tcPr>
          <w:p w14:paraId="66F604FA" w14:textId="21BDE5F9" w:rsidR="0051727F" w:rsidRPr="00346461" w:rsidRDefault="0051727F" w:rsidP="0051727F">
            <w:pPr>
              <w:spacing w:after="160" w:line="259" w:lineRule="auto"/>
              <w:rPr>
                <w:sz w:val="18"/>
                <w:szCs w:val="18"/>
              </w:rPr>
            </w:pPr>
            <w:r w:rsidRPr="00346461">
              <w:rPr>
                <w:rFonts w:cs="Arial"/>
                <w:b/>
                <w:bCs/>
                <w:sz w:val="18"/>
                <w:szCs w:val="18"/>
              </w:rPr>
              <w:t>With reference to Specification Point 16.4, please confirm the delivery window length provided and at what point this is provided to patients.</w:t>
            </w:r>
            <w:r w:rsidRPr="00346461">
              <w:rPr>
                <w:rFonts w:cs="Arial"/>
                <w:b/>
                <w:bCs/>
                <w:sz w:val="18"/>
                <w:szCs w:val="18"/>
              </w:rPr>
              <w:br/>
            </w:r>
            <w:r w:rsidRPr="00346461">
              <w:rPr>
                <w:rFonts w:cs="Arial"/>
                <w:b/>
                <w:bCs/>
                <w:i/>
                <w:iCs/>
                <w:color w:val="404040"/>
                <w:sz w:val="18"/>
                <w:szCs w:val="18"/>
              </w:rPr>
              <w:t>Statement required for this Adjudication Question response.</w:t>
            </w:r>
          </w:p>
        </w:tc>
        <w:tc>
          <w:tcPr>
            <w:tcW w:w="5054" w:type="dxa"/>
          </w:tcPr>
          <w:p w14:paraId="4D0C0764" w14:textId="13973AF9" w:rsidR="000B123A" w:rsidRPr="00346461" w:rsidRDefault="0051727F" w:rsidP="000B123A">
            <w:pPr>
              <w:spacing w:after="160" w:line="259" w:lineRule="auto"/>
              <w:rPr>
                <w:sz w:val="18"/>
                <w:szCs w:val="18"/>
              </w:rPr>
            </w:pPr>
            <w:r w:rsidRPr="00346461">
              <w:rPr>
                <w:sz w:val="18"/>
                <w:szCs w:val="18"/>
              </w:rPr>
              <w:t xml:space="preserve">To achieve a score of </w:t>
            </w:r>
            <w:r>
              <w:rPr>
                <w:sz w:val="18"/>
                <w:szCs w:val="18"/>
              </w:rPr>
              <w:t xml:space="preserve">10 </w:t>
            </w:r>
            <w:r w:rsidR="000B123A">
              <w:rPr>
                <w:sz w:val="18"/>
                <w:szCs w:val="18"/>
              </w:rPr>
              <w:t xml:space="preserve">Offerors </w:t>
            </w:r>
            <w:r w:rsidR="000B123A" w:rsidRPr="00346461">
              <w:rPr>
                <w:sz w:val="18"/>
                <w:szCs w:val="18"/>
              </w:rPr>
              <w:t xml:space="preserve">respond </w:t>
            </w:r>
            <w:r w:rsidR="000B123A">
              <w:rPr>
                <w:sz w:val="18"/>
                <w:szCs w:val="18"/>
              </w:rPr>
              <w:t xml:space="preserve">with a service offering of a shorter than </w:t>
            </w:r>
            <w:proofErr w:type="gramStart"/>
            <w:r w:rsidR="000B123A">
              <w:rPr>
                <w:sz w:val="18"/>
                <w:szCs w:val="18"/>
              </w:rPr>
              <w:t>2 hour</w:t>
            </w:r>
            <w:proofErr w:type="gramEnd"/>
            <w:r w:rsidR="000B123A">
              <w:rPr>
                <w:sz w:val="18"/>
                <w:szCs w:val="18"/>
              </w:rPr>
              <w:t xml:space="preserve"> delivery window provided to patients the day before their delivery date.  Or Offerors </w:t>
            </w:r>
            <w:r w:rsidR="000B123A" w:rsidRPr="00346461">
              <w:rPr>
                <w:sz w:val="18"/>
                <w:szCs w:val="18"/>
              </w:rPr>
              <w:t xml:space="preserve">respond </w:t>
            </w:r>
            <w:r w:rsidR="000B123A">
              <w:rPr>
                <w:sz w:val="18"/>
                <w:szCs w:val="18"/>
              </w:rPr>
              <w:t>with a service offering of a 2 hour delivery window provided to patients before the day before the delivery date.</w:t>
            </w:r>
          </w:p>
          <w:p w14:paraId="549BA0A7" w14:textId="6184642A" w:rsidR="0051727F" w:rsidRPr="00346461" w:rsidRDefault="0051727F" w:rsidP="0051727F">
            <w:pPr>
              <w:spacing w:after="160" w:line="259" w:lineRule="auto"/>
              <w:rPr>
                <w:sz w:val="18"/>
                <w:szCs w:val="18"/>
              </w:rPr>
            </w:pPr>
            <w:r w:rsidRPr="00346461">
              <w:rPr>
                <w:sz w:val="18"/>
                <w:szCs w:val="18"/>
              </w:rPr>
              <w:t xml:space="preserve">To achieve a score of 5 Offerors respond </w:t>
            </w:r>
            <w:r>
              <w:rPr>
                <w:sz w:val="18"/>
                <w:szCs w:val="18"/>
              </w:rPr>
              <w:t xml:space="preserve">with a service offering of a </w:t>
            </w:r>
            <w:proofErr w:type="gramStart"/>
            <w:r>
              <w:rPr>
                <w:sz w:val="18"/>
                <w:szCs w:val="18"/>
              </w:rPr>
              <w:t>2 hour</w:t>
            </w:r>
            <w:proofErr w:type="gramEnd"/>
            <w:r>
              <w:rPr>
                <w:sz w:val="18"/>
                <w:szCs w:val="18"/>
              </w:rPr>
              <w:t xml:space="preserve"> delivery window provided to patients the day before their delivery date.</w:t>
            </w:r>
            <w:r w:rsidRPr="00346461">
              <w:rPr>
                <w:sz w:val="18"/>
                <w:szCs w:val="18"/>
              </w:rPr>
              <w:t xml:space="preserve"> </w:t>
            </w:r>
          </w:p>
          <w:p w14:paraId="59EF0198" w14:textId="707ED42C" w:rsidR="0051727F" w:rsidRDefault="0051727F" w:rsidP="0051727F">
            <w:pPr>
              <w:spacing w:after="160" w:line="259" w:lineRule="auto"/>
              <w:rPr>
                <w:sz w:val="18"/>
                <w:szCs w:val="18"/>
              </w:rPr>
            </w:pPr>
            <w:r w:rsidRPr="00346461">
              <w:rPr>
                <w:sz w:val="18"/>
                <w:szCs w:val="18"/>
              </w:rPr>
              <w:t xml:space="preserve">To achieve a score of </w:t>
            </w:r>
            <w:r>
              <w:rPr>
                <w:sz w:val="18"/>
                <w:szCs w:val="18"/>
              </w:rPr>
              <w:t>1</w:t>
            </w:r>
            <w:r w:rsidRPr="00346461">
              <w:rPr>
                <w:sz w:val="18"/>
                <w:szCs w:val="18"/>
              </w:rPr>
              <w:t xml:space="preserve"> Offerors respond </w:t>
            </w:r>
            <w:r>
              <w:rPr>
                <w:sz w:val="18"/>
                <w:szCs w:val="18"/>
              </w:rPr>
              <w:t xml:space="preserve">with a service offering of a </w:t>
            </w:r>
            <w:proofErr w:type="gramStart"/>
            <w:r>
              <w:rPr>
                <w:sz w:val="18"/>
                <w:szCs w:val="18"/>
              </w:rPr>
              <w:t>2 hour</w:t>
            </w:r>
            <w:proofErr w:type="gramEnd"/>
            <w:r>
              <w:rPr>
                <w:sz w:val="18"/>
                <w:szCs w:val="18"/>
              </w:rPr>
              <w:t xml:space="preserve"> delivery window provided to patients the day of their delivery date.</w:t>
            </w:r>
            <w:r w:rsidRPr="00346461">
              <w:rPr>
                <w:sz w:val="18"/>
                <w:szCs w:val="18"/>
              </w:rPr>
              <w:t xml:space="preserve"> </w:t>
            </w:r>
          </w:p>
          <w:p w14:paraId="0729D226" w14:textId="689F500E" w:rsidR="0051727F" w:rsidRPr="00346461" w:rsidRDefault="0051727F" w:rsidP="0051727F">
            <w:pPr>
              <w:spacing w:after="160" w:line="259" w:lineRule="auto"/>
              <w:rPr>
                <w:sz w:val="18"/>
                <w:szCs w:val="18"/>
              </w:rPr>
            </w:pPr>
            <w:r w:rsidRPr="00346461">
              <w:rPr>
                <w:sz w:val="18"/>
                <w:szCs w:val="18"/>
              </w:rPr>
              <w:t xml:space="preserve">To achieve a score of </w:t>
            </w:r>
            <w:r>
              <w:rPr>
                <w:sz w:val="18"/>
                <w:szCs w:val="18"/>
              </w:rPr>
              <w:t>0</w:t>
            </w:r>
            <w:r w:rsidRPr="00346461">
              <w:rPr>
                <w:sz w:val="18"/>
                <w:szCs w:val="18"/>
              </w:rPr>
              <w:t xml:space="preserve"> Offerors respon</w:t>
            </w:r>
            <w:r>
              <w:rPr>
                <w:sz w:val="18"/>
                <w:szCs w:val="18"/>
              </w:rPr>
              <w:t xml:space="preserve">d </w:t>
            </w:r>
            <w:r w:rsidRPr="00346461">
              <w:rPr>
                <w:sz w:val="18"/>
                <w:szCs w:val="18"/>
              </w:rPr>
              <w:t xml:space="preserve">with </w:t>
            </w:r>
            <w:r>
              <w:rPr>
                <w:sz w:val="18"/>
                <w:szCs w:val="18"/>
              </w:rPr>
              <w:t xml:space="preserve">no </w:t>
            </w:r>
            <w:proofErr w:type="gramStart"/>
            <w:r>
              <w:rPr>
                <w:sz w:val="18"/>
                <w:szCs w:val="18"/>
              </w:rPr>
              <w:t>2 hour</w:t>
            </w:r>
            <w:proofErr w:type="gramEnd"/>
            <w:r>
              <w:rPr>
                <w:sz w:val="18"/>
                <w:szCs w:val="18"/>
              </w:rPr>
              <w:t xml:space="preserve"> delivery window offerin</w:t>
            </w:r>
            <w:r w:rsidR="000B123A">
              <w:rPr>
                <w:sz w:val="18"/>
                <w:szCs w:val="18"/>
              </w:rPr>
              <w:t>g</w:t>
            </w:r>
            <w:r>
              <w:rPr>
                <w:sz w:val="18"/>
                <w:szCs w:val="18"/>
              </w:rPr>
              <w:t>s, or provide no response.</w:t>
            </w:r>
          </w:p>
        </w:tc>
        <w:tc>
          <w:tcPr>
            <w:tcW w:w="1183" w:type="dxa"/>
          </w:tcPr>
          <w:p w14:paraId="69EFC013" w14:textId="77777777" w:rsidR="0051727F" w:rsidRDefault="00D1615D" w:rsidP="008828F8">
            <w:pPr>
              <w:spacing w:after="160" w:line="259" w:lineRule="auto"/>
              <w:jc w:val="center"/>
              <w:rPr>
                <w:sz w:val="22"/>
              </w:rPr>
            </w:pPr>
            <w:r>
              <w:rPr>
                <w:sz w:val="22"/>
              </w:rPr>
              <w:t>10</w:t>
            </w:r>
          </w:p>
          <w:p w14:paraId="19F9E552" w14:textId="77777777" w:rsidR="00D1615D" w:rsidRDefault="00D1615D" w:rsidP="008828F8">
            <w:pPr>
              <w:spacing w:after="160" w:line="259" w:lineRule="auto"/>
              <w:jc w:val="center"/>
              <w:rPr>
                <w:sz w:val="22"/>
              </w:rPr>
            </w:pPr>
            <w:r>
              <w:rPr>
                <w:sz w:val="22"/>
              </w:rPr>
              <w:t>5</w:t>
            </w:r>
          </w:p>
          <w:p w14:paraId="17ED8778" w14:textId="77777777" w:rsidR="00D1615D" w:rsidRDefault="00D1615D" w:rsidP="008828F8">
            <w:pPr>
              <w:spacing w:after="160" w:line="259" w:lineRule="auto"/>
              <w:jc w:val="center"/>
              <w:rPr>
                <w:sz w:val="22"/>
              </w:rPr>
            </w:pPr>
            <w:r>
              <w:rPr>
                <w:sz w:val="22"/>
              </w:rPr>
              <w:t>1</w:t>
            </w:r>
          </w:p>
          <w:p w14:paraId="6A6FC1C9" w14:textId="0E72D0B4" w:rsidR="00D1615D" w:rsidRDefault="00D1615D" w:rsidP="008828F8">
            <w:pPr>
              <w:spacing w:after="160" w:line="259" w:lineRule="auto"/>
              <w:jc w:val="center"/>
              <w:rPr>
                <w:sz w:val="22"/>
              </w:rPr>
            </w:pPr>
            <w:r>
              <w:rPr>
                <w:sz w:val="22"/>
              </w:rPr>
              <w:t>0</w:t>
            </w:r>
          </w:p>
        </w:tc>
      </w:tr>
      <w:tr w:rsidR="00245909" w14:paraId="6033280A" w14:textId="77777777" w:rsidTr="00186CB1">
        <w:tc>
          <w:tcPr>
            <w:tcW w:w="1418" w:type="dxa"/>
          </w:tcPr>
          <w:p w14:paraId="6ED97651" w14:textId="2800BB5A" w:rsidR="00245909" w:rsidRDefault="00245909" w:rsidP="00245909">
            <w:pPr>
              <w:spacing w:after="160" w:line="259" w:lineRule="auto"/>
              <w:rPr>
                <w:sz w:val="22"/>
              </w:rPr>
            </w:pPr>
            <w:r w:rsidRPr="00130C77">
              <w:rPr>
                <w:sz w:val="22"/>
              </w:rPr>
              <w:t>Adjudication</w:t>
            </w:r>
          </w:p>
        </w:tc>
        <w:tc>
          <w:tcPr>
            <w:tcW w:w="3119" w:type="dxa"/>
          </w:tcPr>
          <w:p w14:paraId="279CEE86" w14:textId="0D2C4E30" w:rsidR="00245909" w:rsidRPr="00346461" w:rsidRDefault="00245909" w:rsidP="00245909">
            <w:pPr>
              <w:spacing w:after="160" w:line="259" w:lineRule="auto"/>
              <w:rPr>
                <w:sz w:val="18"/>
                <w:szCs w:val="18"/>
              </w:rPr>
            </w:pPr>
            <w:r w:rsidRPr="00346461">
              <w:rPr>
                <w:rFonts w:cs="Arial"/>
                <w:b/>
                <w:bCs/>
                <w:sz w:val="18"/>
                <w:szCs w:val="18"/>
              </w:rPr>
              <w:t>With reference to Specification Point 16.6 please describe what communication methods you offer including any innovative methods.  Any additional costs must be specified in the tender response and Commercial Schedule.</w:t>
            </w:r>
            <w:r w:rsidRPr="00346461">
              <w:rPr>
                <w:rFonts w:cs="Arial"/>
                <w:b/>
                <w:bCs/>
                <w:sz w:val="18"/>
                <w:szCs w:val="18"/>
              </w:rPr>
              <w:br/>
            </w:r>
            <w:r w:rsidRPr="00346461">
              <w:rPr>
                <w:rFonts w:cs="Arial"/>
                <w:b/>
                <w:bCs/>
                <w:i/>
                <w:iCs/>
                <w:color w:val="404040"/>
                <w:sz w:val="18"/>
                <w:szCs w:val="18"/>
              </w:rPr>
              <w:t>Statement required for this Adjudication Question response.</w:t>
            </w:r>
          </w:p>
        </w:tc>
        <w:tc>
          <w:tcPr>
            <w:tcW w:w="5054" w:type="dxa"/>
          </w:tcPr>
          <w:p w14:paraId="25959DEA" w14:textId="47B270F6" w:rsidR="00245909" w:rsidRPr="00346461" w:rsidRDefault="00245909" w:rsidP="00245909">
            <w:pPr>
              <w:spacing w:after="160" w:line="259" w:lineRule="auto"/>
              <w:rPr>
                <w:sz w:val="18"/>
                <w:szCs w:val="18"/>
              </w:rPr>
            </w:pPr>
            <w:r w:rsidRPr="00346461">
              <w:rPr>
                <w:sz w:val="18"/>
                <w:szCs w:val="18"/>
              </w:rPr>
              <w:t xml:space="preserve">To achieve a score of </w:t>
            </w:r>
            <w:r>
              <w:rPr>
                <w:sz w:val="18"/>
                <w:szCs w:val="18"/>
              </w:rPr>
              <w:t xml:space="preserve">10 </w:t>
            </w:r>
            <w:r w:rsidRPr="00346461">
              <w:rPr>
                <w:sz w:val="18"/>
                <w:szCs w:val="18"/>
              </w:rPr>
              <w:t xml:space="preserve">Offerors respond with a </w:t>
            </w:r>
            <w:r>
              <w:rPr>
                <w:sz w:val="18"/>
                <w:szCs w:val="18"/>
              </w:rPr>
              <w:t>service offering exceeding the standard phone call communication method.</w:t>
            </w:r>
          </w:p>
          <w:p w14:paraId="72916B05" w14:textId="268BF347" w:rsidR="00245909" w:rsidRPr="00346461" w:rsidRDefault="00245909" w:rsidP="00245909">
            <w:pPr>
              <w:spacing w:after="160" w:line="259" w:lineRule="auto"/>
              <w:rPr>
                <w:sz w:val="18"/>
                <w:szCs w:val="18"/>
              </w:rPr>
            </w:pPr>
            <w:r w:rsidRPr="00346461">
              <w:rPr>
                <w:sz w:val="18"/>
                <w:szCs w:val="18"/>
              </w:rPr>
              <w:t xml:space="preserve">To achieve a score of </w:t>
            </w:r>
            <w:r>
              <w:rPr>
                <w:sz w:val="18"/>
                <w:szCs w:val="18"/>
              </w:rPr>
              <w:t xml:space="preserve">5 </w:t>
            </w:r>
            <w:r w:rsidRPr="00346461">
              <w:rPr>
                <w:sz w:val="18"/>
                <w:szCs w:val="18"/>
              </w:rPr>
              <w:t xml:space="preserve">Offerors respond with a </w:t>
            </w:r>
            <w:r>
              <w:rPr>
                <w:sz w:val="18"/>
                <w:szCs w:val="18"/>
              </w:rPr>
              <w:t>service offering of the standard phone call communication method.</w:t>
            </w:r>
          </w:p>
          <w:p w14:paraId="4A775023" w14:textId="257AF3B8" w:rsidR="00245909" w:rsidRPr="00346461" w:rsidRDefault="00245909" w:rsidP="00245909">
            <w:pPr>
              <w:spacing w:after="160" w:line="259" w:lineRule="auto"/>
              <w:rPr>
                <w:sz w:val="18"/>
                <w:szCs w:val="18"/>
              </w:rPr>
            </w:pPr>
            <w:r w:rsidRPr="00346461">
              <w:rPr>
                <w:sz w:val="18"/>
                <w:szCs w:val="18"/>
              </w:rPr>
              <w:t xml:space="preserve">To achieve a score of </w:t>
            </w:r>
            <w:r>
              <w:rPr>
                <w:sz w:val="18"/>
                <w:szCs w:val="18"/>
              </w:rPr>
              <w:t>0</w:t>
            </w:r>
            <w:r w:rsidRPr="00346461">
              <w:rPr>
                <w:sz w:val="18"/>
                <w:szCs w:val="18"/>
              </w:rPr>
              <w:t xml:space="preserve"> Offerors respon</w:t>
            </w:r>
            <w:r>
              <w:rPr>
                <w:sz w:val="18"/>
                <w:szCs w:val="18"/>
              </w:rPr>
              <w:t xml:space="preserve">d </w:t>
            </w:r>
            <w:r w:rsidRPr="00346461">
              <w:rPr>
                <w:sz w:val="18"/>
                <w:szCs w:val="18"/>
              </w:rPr>
              <w:t xml:space="preserve">with </w:t>
            </w:r>
            <w:r>
              <w:rPr>
                <w:sz w:val="18"/>
                <w:szCs w:val="18"/>
              </w:rPr>
              <w:t xml:space="preserve">no communication method service </w:t>
            </w:r>
            <w:proofErr w:type="gramStart"/>
            <w:r>
              <w:rPr>
                <w:sz w:val="18"/>
                <w:szCs w:val="18"/>
              </w:rPr>
              <w:t>offering, or</w:t>
            </w:r>
            <w:proofErr w:type="gramEnd"/>
            <w:r>
              <w:rPr>
                <w:sz w:val="18"/>
                <w:szCs w:val="18"/>
              </w:rPr>
              <w:t xml:space="preserve"> provide no response.</w:t>
            </w:r>
          </w:p>
        </w:tc>
        <w:tc>
          <w:tcPr>
            <w:tcW w:w="1183" w:type="dxa"/>
          </w:tcPr>
          <w:p w14:paraId="5A274B78" w14:textId="77777777" w:rsidR="00D1615D" w:rsidRPr="005725EA" w:rsidRDefault="00D1615D" w:rsidP="008828F8">
            <w:pPr>
              <w:spacing w:after="160" w:line="259" w:lineRule="auto"/>
              <w:jc w:val="center"/>
              <w:rPr>
                <w:sz w:val="22"/>
              </w:rPr>
            </w:pPr>
            <w:r w:rsidRPr="005725EA">
              <w:rPr>
                <w:sz w:val="22"/>
              </w:rPr>
              <w:t>10</w:t>
            </w:r>
          </w:p>
          <w:p w14:paraId="0BF0C08F" w14:textId="77777777" w:rsidR="00D1615D" w:rsidRPr="005725EA" w:rsidRDefault="00D1615D" w:rsidP="008828F8">
            <w:pPr>
              <w:spacing w:after="160" w:line="259" w:lineRule="auto"/>
              <w:jc w:val="center"/>
              <w:rPr>
                <w:sz w:val="22"/>
              </w:rPr>
            </w:pPr>
            <w:r w:rsidRPr="005725EA">
              <w:rPr>
                <w:sz w:val="22"/>
              </w:rPr>
              <w:t>5</w:t>
            </w:r>
          </w:p>
          <w:p w14:paraId="5E4A372A" w14:textId="2E17F6EE" w:rsidR="00D1615D" w:rsidRPr="00D1615D" w:rsidRDefault="00D1615D" w:rsidP="008828F8">
            <w:pPr>
              <w:spacing w:after="160" w:line="259" w:lineRule="auto"/>
              <w:jc w:val="center"/>
              <w:rPr>
                <w:sz w:val="18"/>
                <w:szCs w:val="18"/>
              </w:rPr>
            </w:pPr>
            <w:r w:rsidRPr="005725EA">
              <w:rPr>
                <w:sz w:val="22"/>
              </w:rPr>
              <w:t>0</w:t>
            </w:r>
          </w:p>
        </w:tc>
      </w:tr>
      <w:tr w:rsidR="00245909" w14:paraId="5FF98346" w14:textId="77777777" w:rsidTr="00186CB1">
        <w:tc>
          <w:tcPr>
            <w:tcW w:w="1418" w:type="dxa"/>
          </w:tcPr>
          <w:p w14:paraId="1C98BC3C" w14:textId="3F202CF5" w:rsidR="00245909" w:rsidRDefault="00245909" w:rsidP="00245909">
            <w:pPr>
              <w:spacing w:after="160" w:line="259" w:lineRule="auto"/>
              <w:rPr>
                <w:sz w:val="22"/>
              </w:rPr>
            </w:pPr>
            <w:r w:rsidRPr="00130C77">
              <w:rPr>
                <w:sz w:val="22"/>
              </w:rPr>
              <w:t>Adjudication</w:t>
            </w:r>
          </w:p>
        </w:tc>
        <w:tc>
          <w:tcPr>
            <w:tcW w:w="3119" w:type="dxa"/>
          </w:tcPr>
          <w:p w14:paraId="2A7A0B10" w14:textId="77C03AE9" w:rsidR="00245909" w:rsidRPr="00346461" w:rsidRDefault="00245909" w:rsidP="00245909">
            <w:pPr>
              <w:spacing w:after="160" w:line="259" w:lineRule="auto"/>
              <w:rPr>
                <w:sz w:val="18"/>
                <w:szCs w:val="18"/>
              </w:rPr>
            </w:pPr>
            <w:r w:rsidRPr="00346461">
              <w:rPr>
                <w:rFonts w:cs="Arial"/>
                <w:b/>
                <w:bCs/>
                <w:sz w:val="18"/>
                <w:szCs w:val="18"/>
              </w:rPr>
              <w:t>With reference to Specification Point 16.6, please describe for each of the communication method offered (including phone call) how these ensure positive confirmation is received from patients before any changes to delivery dates/times are made.</w:t>
            </w:r>
            <w:r w:rsidRPr="00346461">
              <w:rPr>
                <w:rFonts w:cs="Arial"/>
                <w:b/>
                <w:bCs/>
                <w:sz w:val="18"/>
                <w:szCs w:val="18"/>
              </w:rPr>
              <w:br/>
            </w:r>
            <w:r w:rsidRPr="00346461">
              <w:rPr>
                <w:rFonts w:cs="Arial"/>
                <w:b/>
                <w:bCs/>
                <w:i/>
                <w:iCs/>
                <w:color w:val="404040"/>
                <w:sz w:val="18"/>
                <w:szCs w:val="18"/>
              </w:rPr>
              <w:t>Statement required for this Adjudication Question response.</w:t>
            </w:r>
          </w:p>
        </w:tc>
        <w:tc>
          <w:tcPr>
            <w:tcW w:w="5054" w:type="dxa"/>
          </w:tcPr>
          <w:p w14:paraId="148C0CC5" w14:textId="38D7B0BA" w:rsidR="00245909" w:rsidRPr="00346461" w:rsidRDefault="00245909" w:rsidP="00245909">
            <w:pPr>
              <w:spacing w:after="160" w:line="259" w:lineRule="auto"/>
              <w:rPr>
                <w:sz w:val="18"/>
                <w:szCs w:val="18"/>
              </w:rPr>
            </w:pPr>
            <w:r w:rsidRPr="00346461">
              <w:rPr>
                <w:sz w:val="18"/>
                <w:szCs w:val="18"/>
              </w:rPr>
              <w:t xml:space="preserve">To achieve a score of </w:t>
            </w:r>
            <w:r>
              <w:rPr>
                <w:sz w:val="18"/>
                <w:szCs w:val="18"/>
              </w:rPr>
              <w:t xml:space="preserve">10 </w:t>
            </w:r>
            <w:r w:rsidRPr="00346461">
              <w:rPr>
                <w:sz w:val="18"/>
                <w:szCs w:val="18"/>
              </w:rPr>
              <w:t xml:space="preserve">Offerors respond with a </w:t>
            </w:r>
            <w:r>
              <w:rPr>
                <w:sz w:val="18"/>
                <w:szCs w:val="18"/>
              </w:rPr>
              <w:t xml:space="preserve">service offering exceeding the standard phone call communication method and details of how the inclusion of positive confirmation from patients of </w:t>
            </w:r>
            <w:r w:rsidRPr="00245909">
              <w:rPr>
                <w:sz w:val="18"/>
                <w:szCs w:val="18"/>
              </w:rPr>
              <w:t xml:space="preserve">changes to already agreed delivery schedules </w:t>
            </w:r>
            <w:r>
              <w:rPr>
                <w:sz w:val="18"/>
                <w:szCs w:val="18"/>
              </w:rPr>
              <w:t xml:space="preserve">if </w:t>
            </w:r>
            <w:r w:rsidRPr="00245909">
              <w:rPr>
                <w:sz w:val="18"/>
                <w:szCs w:val="18"/>
              </w:rPr>
              <w:t xml:space="preserve">being notified via these </w:t>
            </w:r>
            <w:proofErr w:type="spellStart"/>
            <w:r>
              <w:rPr>
                <w:sz w:val="18"/>
                <w:szCs w:val="18"/>
              </w:rPr>
              <w:t>additiona</w:t>
            </w:r>
            <w:proofErr w:type="spellEnd"/>
            <w:r>
              <w:rPr>
                <w:sz w:val="18"/>
                <w:szCs w:val="18"/>
              </w:rPr>
              <w:t xml:space="preserve"> communication </w:t>
            </w:r>
            <w:r w:rsidRPr="00245909">
              <w:rPr>
                <w:sz w:val="18"/>
                <w:szCs w:val="18"/>
              </w:rPr>
              <w:t>routes</w:t>
            </w:r>
            <w:r>
              <w:rPr>
                <w:sz w:val="18"/>
                <w:szCs w:val="18"/>
              </w:rPr>
              <w:t>.</w:t>
            </w:r>
          </w:p>
          <w:p w14:paraId="24D5ACB0" w14:textId="31C8F935" w:rsidR="00245909" w:rsidRPr="00346461" w:rsidRDefault="00245909" w:rsidP="00245909">
            <w:pPr>
              <w:spacing w:after="160" w:line="259" w:lineRule="auto"/>
              <w:rPr>
                <w:sz w:val="18"/>
                <w:szCs w:val="18"/>
              </w:rPr>
            </w:pPr>
            <w:r w:rsidRPr="00346461">
              <w:rPr>
                <w:sz w:val="18"/>
                <w:szCs w:val="18"/>
              </w:rPr>
              <w:t xml:space="preserve">To achieve a score of </w:t>
            </w:r>
            <w:r>
              <w:rPr>
                <w:sz w:val="18"/>
                <w:szCs w:val="18"/>
              </w:rPr>
              <w:t xml:space="preserve">5 </w:t>
            </w:r>
            <w:r w:rsidRPr="00346461">
              <w:rPr>
                <w:sz w:val="18"/>
                <w:szCs w:val="18"/>
              </w:rPr>
              <w:t xml:space="preserve">Offerors respond with a </w:t>
            </w:r>
            <w:r>
              <w:rPr>
                <w:sz w:val="18"/>
                <w:szCs w:val="18"/>
              </w:rPr>
              <w:t xml:space="preserve">service offering of the standard phone call communication method and confirmation of the inclusion of positive confirmation from patients of </w:t>
            </w:r>
            <w:r w:rsidRPr="00245909">
              <w:rPr>
                <w:sz w:val="18"/>
                <w:szCs w:val="18"/>
              </w:rPr>
              <w:t>changes to already agreed delivery schedules</w:t>
            </w:r>
            <w:r>
              <w:rPr>
                <w:sz w:val="18"/>
                <w:szCs w:val="18"/>
              </w:rPr>
              <w:t xml:space="preserve">.  Or respond with </w:t>
            </w:r>
            <w:r w:rsidRPr="00346461">
              <w:rPr>
                <w:sz w:val="18"/>
                <w:szCs w:val="18"/>
              </w:rPr>
              <w:t xml:space="preserve">a </w:t>
            </w:r>
            <w:r>
              <w:rPr>
                <w:sz w:val="18"/>
                <w:szCs w:val="18"/>
              </w:rPr>
              <w:t xml:space="preserve">service offering exceeding the standard phone call communication method with some or all involving no inclusion of positive confirmation from patients of </w:t>
            </w:r>
            <w:r w:rsidRPr="00245909">
              <w:rPr>
                <w:sz w:val="18"/>
                <w:szCs w:val="18"/>
              </w:rPr>
              <w:t xml:space="preserve">changes to already agreed delivery schedules </w:t>
            </w:r>
            <w:r>
              <w:rPr>
                <w:sz w:val="18"/>
                <w:szCs w:val="18"/>
              </w:rPr>
              <w:t xml:space="preserve">if </w:t>
            </w:r>
            <w:r w:rsidRPr="00245909">
              <w:rPr>
                <w:sz w:val="18"/>
                <w:szCs w:val="18"/>
              </w:rPr>
              <w:t xml:space="preserve">being notified via these </w:t>
            </w:r>
            <w:r>
              <w:rPr>
                <w:sz w:val="18"/>
                <w:szCs w:val="18"/>
              </w:rPr>
              <w:t xml:space="preserve">additional communication </w:t>
            </w:r>
            <w:r w:rsidRPr="00245909">
              <w:rPr>
                <w:sz w:val="18"/>
                <w:szCs w:val="18"/>
              </w:rPr>
              <w:t>routes</w:t>
            </w:r>
            <w:r>
              <w:rPr>
                <w:sz w:val="18"/>
                <w:szCs w:val="18"/>
              </w:rPr>
              <w:t>.</w:t>
            </w:r>
          </w:p>
          <w:p w14:paraId="2707204F" w14:textId="36A318FE" w:rsidR="00245909" w:rsidRPr="00346461" w:rsidRDefault="00245909" w:rsidP="00245909">
            <w:pPr>
              <w:spacing w:after="160" w:line="259" w:lineRule="auto"/>
              <w:rPr>
                <w:sz w:val="18"/>
                <w:szCs w:val="18"/>
              </w:rPr>
            </w:pPr>
            <w:r w:rsidRPr="00346461">
              <w:rPr>
                <w:sz w:val="18"/>
                <w:szCs w:val="18"/>
              </w:rPr>
              <w:t xml:space="preserve">To achieve a score of </w:t>
            </w:r>
            <w:r>
              <w:rPr>
                <w:sz w:val="18"/>
                <w:szCs w:val="18"/>
              </w:rPr>
              <w:t>0</w:t>
            </w:r>
            <w:r w:rsidRPr="00346461">
              <w:rPr>
                <w:sz w:val="18"/>
                <w:szCs w:val="18"/>
              </w:rPr>
              <w:t xml:space="preserve"> Offerors respon</w:t>
            </w:r>
            <w:r>
              <w:rPr>
                <w:sz w:val="18"/>
                <w:szCs w:val="18"/>
              </w:rPr>
              <w:t xml:space="preserve">d </w:t>
            </w:r>
            <w:r w:rsidRPr="00346461">
              <w:rPr>
                <w:sz w:val="18"/>
                <w:szCs w:val="18"/>
              </w:rPr>
              <w:t xml:space="preserve">with </w:t>
            </w:r>
            <w:r>
              <w:rPr>
                <w:sz w:val="18"/>
                <w:szCs w:val="18"/>
              </w:rPr>
              <w:t xml:space="preserve">no communication method service offering, or no communication method involving no positive confirmation </w:t>
            </w:r>
            <w:r>
              <w:rPr>
                <w:sz w:val="18"/>
                <w:szCs w:val="18"/>
              </w:rPr>
              <w:lastRenderedPageBreak/>
              <w:t xml:space="preserve">from patients of </w:t>
            </w:r>
            <w:r w:rsidRPr="00245909">
              <w:rPr>
                <w:sz w:val="18"/>
                <w:szCs w:val="18"/>
              </w:rPr>
              <w:t xml:space="preserve">changes to already agreed delivery </w:t>
            </w:r>
            <w:proofErr w:type="gramStart"/>
            <w:r w:rsidRPr="00245909">
              <w:rPr>
                <w:sz w:val="18"/>
                <w:szCs w:val="18"/>
              </w:rPr>
              <w:t>schedules</w:t>
            </w:r>
            <w:r>
              <w:rPr>
                <w:sz w:val="18"/>
                <w:szCs w:val="18"/>
              </w:rPr>
              <w:t>, or</w:t>
            </w:r>
            <w:proofErr w:type="gramEnd"/>
            <w:r>
              <w:rPr>
                <w:sz w:val="18"/>
                <w:szCs w:val="18"/>
              </w:rPr>
              <w:t xml:space="preserve"> provide no response.</w:t>
            </w:r>
          </w:p>
        </w:tc>
        <w:tc>
          <w:tcPr>
            <w:tcW w:w="1183" w:type="dxa"/>
          </w:tcPr>
          <w:p w14:paraId="10B58247" w14:textId="77777777" w:rsidR="00D1615D" w:rsidRDefault="00D1615D" w:rsidP="008828F8">
            <w:pPr>
              <w:spacing w:after="160" w:line="259" w:lineRule="auto"/>
              <w:jc w:val="center"/>
              <w:rPr>
                <w:sz w:val="22"/>
              </w:rPr>
            </w:pPr>
            <w:r>
              <w:rPr>
                <w:sz w:val="22"/>
              </w:rPr>
              <w:lastRenderedPageBreak/>
              <w:t>10</w:t>
            </w:r>
          </w:p>
          <w:p w14:paraId="6C0AB5CF" w14:textId="77777777" w:rsidR="00D1615D" w:rsidRDefault="00D1615D" w:rsidP="008828F8">
            <w:pPr>
              <w:spacing w:after="160" w:line="259" w:lineRule="auto"/>
              <w:jc w:val="center"/>
              <w:rPr>
                <w:sz w:val="22"/>
              </w:rPr>
            </w:pPr>
            <w:r>
              <w:rPr>
                <w:sz w:val="22"/>
              </w:rPr>
              <w:t>5</w:t>
            </w:r>
          </w:p>
          <w:p w14:paraId="576F32B7" w14:textId="71EDAE92" w:rsidR="00D1615D" w:rsidRDefault="00D1615D" w:rsidP="008828F8">
            <w:pPr>
              <w:spacing w:after="160" w:line="259" w:lineRule="auto"/>
              <w:jc w:val="center"/>
              <w:rPr>
                <w:sz w:val="22"/>
              </w:rPr>
            </w:pPr>
            <w:r>
              <w:rPr>
                <w:sz w:val="22"/>
              </w:rPr>
              <w:t>0</w:t>
            </w:r>
          </w:p>
        </w:tc>
      </w:tr>
      <w:tr w:rsidR="00245909" w14:paraId="3B7C2D46" w14:textId="77777777" w:rsidTr="00186CB1">
        <w:tc>
          <w:tcPr>
            <w:tcW w:w="1418" w:type="dxa"/>
          </w:tcPr>
          <w:p w14:paraId="2003C08C" w14:textId="506994DC" w:rsidR="00245909" w:rsidRDefault="00245909" w:rsidP="00245909">
            <w:pPr>
              <w:spacing w:after="160" w:line="259" w:lineRule="auto"/>
              <w:rPr>
                <w:sz w:val="22"/>
              </w:rPr>
            </w:pPr>
            <w:r w:rsidRPr="00130C77">
              <w:rPr>
                <w:sz w:val="22"/>
              </w:rPr>
              <w:t>Adjudication</w:t>
            </w:r>
          </w:p>
        </w:tc>
        <w:tc>
          <w:tcPr>
            <w:tcW w:w="3119" w:type="dxa"/>
          </w:tcPr>
          <w:p w14:paraId="4AFE83C4" w14:textId="24A0F4AF" w:rsidR="00245909" w:rsidRPr="00346461" w:rsidRDefault="00245909" w:rsidP="00245909">
            <w:pPr>
              <w:spacing w:after="160" w:line="259" w:lineRule="auto"/>
              <w:rPr>
                <w:sz w:val="18"/>
                <w:szCs w:val="18"/>
              </w:rPr>
            </w:pPr>
            <w:r w:rsidRPr="00346461">
              <w:rPr>
                <w:rFonts w:cs="Arial"/>
                <w:b/>
                <w:bCs/>
                <w:sz w:val="18"/>
                <w:szCs w:val="18"/>
              </w:rPr>
              <w:t>With reference to Specification Point 19.2, please advise if your collections of returned items are made at the same time as a scheduled product delivery for those patients not terminating treatment.</w:t>
            </w:r>
            <w:r w:rsidRPr="00346461">
              <w:rPr>
                <w:rFonts w:cs="Arial"/>
                <w:b/>
                <w:bCs/>
                <w:sz w:val="18"/>
                <w:szCs w:val="18"/>
              </w:rPr>
              <w:br/>
            </w:r>
            <w:r w:rsidRPr="00346461">
              <w:rPr>
                <w:rFonts w:cs="Arial"/>
                <w:b/>
                <w:bCs/>
                <w:color w:val="404040"/>
                <w:sz w:val="18"/>
                <w:szCs w:val="18"/>
              </w:rPr>
              <w:t>Statement required for this Adjudication Question response.</w:t>
            </w:r>
          </w:p>
        </w:tc>
        <w:tc>
          <w:tcPr>
            <w:tcW w:w="5054" w:type="dxa"/>
          </w:tcPr>
          <w:p w14:paraId="304FBD4F" w14:textId="68A775F5" w:rsidR="007401AF" w:rsidRPr="00346461" w:rsidRDefault="007401AF" w:rsidP="007401AF">
            <w:pPr>
              <w:spacing w:after="160" w:line="259" w:lineRule="auto"/>
              <w:rPr>
                <w:sz w:val="18"/>
                <w:szCs w:val="18"/>
              </w:rPr>
            </w:pPr>
            <w:r w:rsidRPr="00346461">
              <w:rPr>
                <w:sz w:val="18"/>
                <w:szCs w:val="18"/>
              </w:rPr>
              <w:t xml:space="preserve">To achieve a score of </w:t>
            </w:r>
            <w:r>
              <w:rPr>
                <w:sz w:val="18"/>
                <w:szCs w:val="18"/>
              </w:rPr>
              <w:t xml:space="preserve">5 </w:t>
            </w:r>
            <w:r w:rsidRPr="00346461">
              <w:rPr>
                <w:sz w:val="18"/>
                <w:szCs w:val="18"/>
              </w:rPr>
              <w:t xml:space="preserve">Offerors respond with a </w:t>
            </w:r>
            <w:r>
              <w:rPr>
                <w:sz w:val="18"/>
                <w:szCs w:val="18"/>
              </w:rPr>
              <w:t xml:space="preserve">collection of returned items service offering made at the same time as a scheduled product delivery (for patient not </w:t>
            </w:r>
            <w:proofErr w:type="spellStart"/>
            <w:r>
              <w:rPr>
                <w:sz w:val="18"/>
                <w:szCs w:val="18"/>
              </w:rPr>
              <w:t>termainating</w:t>
            </w:r>
            <w:proofErr w:type="spellEnd"/>
            <w:r>
              <w:rPr>
                <w:sz w:val="18"/>
                <w:szCs w:val="18"/>
              </w:rPr>
              <w:t xml:space="preserve"> service).</w:t>
            </w:r>
          </w:p>
          <w:p w14:paraId="4FBE6DE3" w14:textId="18315FA1" w:rsidR="007401AF" w:rsidRPr="00346461" w:rsidRDefault="007401AF" w:rsidP="007401AF">
            <w:pPr>
              <w:spacing w:after="160" w:line="259" w:lineRule="auto"/>
              <w:rPr>
                <w:sz w:val="18"/>
                <w:szCs w:val="18"/>
              </w:rPr>
            </w:pPr>
            <w:r w:rsidRPr="00346461">
              <w:rPr>
                <w:sz w:val="18"/>
                <w:szCs w:val="18"/>
              </w:rPr>
              <w:t xml:space="preserve">To achieve a score of </w:t>
            </w:r>
            <w:r>
              <w:rPr>
                <w:sz w:val="18"/>
                <w:szCs w:val="18"/>
              </w:rPr>
              <w:t xml:space="preserve">1 </w:t>
            </w:r>
            <w:r w:rsidRPr="00346461">
              <w:rPr>
                <w:sz w:val="18"/>
                <w:szCs w:val="18"/>
              </w:rPr>
              <w:t xml:space="preserve">Offerors respond with a </w:t>
            </w:r>
            <w:r>
              <w:rPr>
                <w:sz w:val="18"/>
                <w:szCs w:val="18"/>
              </w:rPr>
              <w:t xml:space="preserve">collection of returned items service offering not made at the same time as a scheduled product delivery (for patient not </w:t>
            </w:r>
            <w:proofErr w:type="spellStart"/>
            <w:r>
              <w:rPr>
                <w:sz w:val="18"/>
                <w:szCs w:val="18"/>
              </w:rPr>
              <w:t>termainating</w:t>
            </w:r>
            <w:proofErr w:type="spellEnd"/>
            <w:r>
              <w:rPr>
                <w:sz w:val="18"/>
                <w:szCs w:val="18"/>
              </w:rPr>
              <w:t xml:space="preserve"> service).</w:t>
            </w:r>
          </w:p>
          <w:p w14:paraId="2111C5EE" w14:textId="2DF268BE" w:rsidR="00245909" w:rsidRPr="00346461" w:rsidRDefault="007401AF" w:rsidP="007401AF">
            <w:pPr>
              <w:spacing w:after="160" w:line="259" w:lineRule="auto"/>
              <w:rPr>
                <w:sz w:val="18"/>
                <w:szCs w:val="18"/>
              </w:rPr>
            </w:pPr>
            <w:r w:rsidRPr="00346461">
              <w:rPr>
                <w:sz w:val="18"/>
                <w:szCs w:val="18"/>
              </w:rPr>
              <w:t xml:space="preserve">To achieve a score of </w:t>
            </w:r>
            <w:r>
              <w:rPr>
                <w:sz w:val="18"/>
                <w:szCs w:val="18"/>
              </w:rPr>
              <w:t>0</w:t>
            </w:r>
            <w:r w:rsidRPr="00346461">
              <w:rPr>
                <w:sz w:val="18"/>
                <w:szCs w:val="18"/>
              </w:rPr>
              <w:t xml:space="preserve"> Offerors respon</w:t>
            </w:r>
            <w:r>
              <w:rPr>
                <w:sz w:val="18"/>
                <w:szCs w:val="18"/>
              </w:rPr>
              <w:t xml:space="preserve">d </w:t>
            </w:r>
            <w:r w:rsidRPr="00346461">
              <w:rPr>
                <w:sz w:val="18"/>
                <w:szCs w:val="18"/>
              </w:rPr>
              <w:t xml:space="preserve">with </w:t>
            </w:r>
            <w:r>
              <w:rPr>
                <w:sz w:val="18"/>
                <w:szCs w:val="18"/>
              </w:rPr>
              <w:t xml:space="preserve">no collection of returned items service </w:t>
            </w:r>
            <w:proofErr w:type="gramStart"/>
            <w:r>
              <w:rPr>
                <w:sz w:val="18"/>
                <w:szCs w:val="18"/>
              </w:rPr>
              <w:t>offering, or</w:t>
            </w:r>
            <w:proofErr w:type="gramEnd"/>
            <w:r>
              <w:rPr>
                <w:sz w:val="18"/>
                <w:szCs w:val="18"/>
              </w:rPr>
              <w:t xml:space="preserve"> provide no response.</w:t>
            </w:r>
          </w:p>
        </w:tc>
        <w:tc>
          <w:tcPr>
            <w:tcW w:w="1183" w:type="dxa"/>
          </w:tcPr>
          <w:p w14:paraId="03353CE6" w14:textId="77777777" w:rsidR="00245909" w:rsidRDefault="00D1615D" w:rsidP="008828F8">
            <w:pPr>
              <w:spacing w:after="160" w:line="259" w:lineRule="auto"/>
              <w:jc w:val="center"/>
              <w:rPr>
                <w:sz w:val="22"/>
              </w:rPr>
            </w:pPr>
            <w:r>
              <w:rPr>
                <w:sz w:val="22"/>
              </w:rPr>
              <w:t>5</w:t>
            </w:r>
          </w:p>
          <w:p w14:paraId="10029878" w14:textId="77777777" w:rsidR="00D1615D" w:rsidRDefault="00D1615D" w:rsidP="008828F8">
            <w:pPr>
              <w:spacing w:after="160" w:line="259" w:lineRule="auto"/>
              <w:jc w:val="center"/>
              <w:rPr>
                <w:sz w:val="22"/>
              </w:rPr>
            </w:pPr>
            <w:r>
              <w:rPr>
                <w:sz w:val="22"/>
              </w:rPr>
              <w:t>1</w:t>
            </w:r>
          </w:p>
          <w:p w14:paraId="41E2F921" w14:textId="4E9FEAAA" w:rsidR="00D1615D" w:rsidRDefault="00D1615D" w:rsidP="008828F8">
            <w:pPr>
              <w:spacing w:after="160" w:line="259" w:lineRule="auto"/>
              <w:jc w:val="center"/>
              <w:rPr>
                <w:sz w:val="22"/>
              </w:rPr>
            </w:pPr>
            <w:r>
              <w:rPr>
                <w:sz w:val="22"/>
              </w:rPr>
              <w:t>0</w:t>
            </w:r>
          </w:p>
        </w:tc>
      </w:tr>
      <w:tr w:rsidR="007401AF" w14:paraId="0D4C641D" w14:textId="77777777" w:rsidTr="00186CB1">
        <w:tc>
          <w:tcPr>
            <w:tcW w:w="1418" w:type="dxa"/>
          </w:tcPr>
          <w:p w14:paraId="42D572B0" w14:textId="7D809E4D" w:rsidR="007401AF" w:rsidRDefault="007401AF" w:rsidP="007401AF">
            <w:pPr>
              <w:spacing w:after="160" w:line="259" w:lineRule="auto"/>
              <w:rPr>
                <w:sz w:val="22"/>
              </w:rPr>
            </w:pPr>
            <w:r w:rsidRPr="00130C77">
              <w:rPr>
                <w:sz w:val="22"/>
              </w:rPr>
              <w:t>Adjudication</w:t>
            </w:r>
          </w:p>
        </w:tc>
        <w:tc>
          <w:tcPr>
            <w:tcW w:w="3119" w:type="dxa"/>
          </w:tcPr>
          <w:p w14:paraId="119DB4A3" w14:textId="4CA98F9A" w:rsidR="007401AF" w:rsidRPr="00346461" w:rsidRDefault="007401AF" w:rsidP="007401AF">
            <w:pPr>
              <w:spacing w:after="160" w:line="259" w:lineRule="auto"/>
              <w:rPr>
                <w:sz w:val="18"/>
                <w:szCs w:val="18"/>
              </w:rPr>
            </w:pPr>
            <w:r w:rsidRPr="00346461">
              <w:rPr>
                <w:rFonts w:cs="Arial"/>
                <w:b/>
                <w:bCs/>
                <w:sz w:val="18"/>
                <w:szCs w:val="18"/>
              </w:rPr>
              <w:t>With reference to Specification Point 20.1 please describe your out of hours and urgent delivery service.</w:t>
            </w:r>
            <w:r w:rsidRPr="00346461">
              <w:rPr>
                <w:rFonts w:cs="Arial"/>
                <w:b/>
                <w:bCs/>
                <w:sz w:val="18"/>
                <w:szCs w:val="18"/>
              </w:rPr>
              <w:br/>
              <w:t>Note: Any additional costs associated must be referenced within your response and the commercial offer schedule.</w:t>
            </w:r>
            <w:r w:rsidRPr="00346461">
              <w:rPr>
                <w:rFonts w:cs="Arial"/>
                <w:b/>
                <w:bCs/>
                <w:sz w:val="18"/>
                <w:szCs w:val="18"/>
              </w:rPr>
              <w:br/>
            </w:r>
            <w:r w:rsidRPr="00346461">
              <w:rPr>
                <w:rFonts w:cs="Arial"/>
                <w:b/>
                <w:bCs/>
                <w:i/>
                <w:iCs/>
                <w:color w:val="404040"/>
                <w:sz w:val="18"/>
                <w:szCs w:val="18"/>
              </w:rPr>
              <w:t>Statement required for this Adjudication Question response.</w:t>
            </w:r>
          </w:p>
        </w:tc>
        <w:tc>
          <w:tcPr>
            <w:tcW w:w="5054" w:type="dxa"/>
          </w:tcPr>
          <w:p w14:paraId="31C781F3" w14:textId="42DE4E5A" w:rsidR="007401AF" w:rsidRPr="00346461" w:rsidRDefault="007401AF" w:rsidP="007401AF">
            <w:pPr>
              <w:spacing w:after="160" w:line="259" w:lineRule="auto"/>
              <w:rPr>
                <w:sz w:val="18"/>
                <w:szCs w:val="18"/>
              </w:rPr>
            </w:pPr>
            <w:r w:rsidRPr="00346461">
              <w:rPr>
                <w:sz w:val="18"/>
                <w:szCs w:val="18"/>
              </w:rPr>
              <w:t xml:space="preserve">To achieve a score of </w:t>
            </w:r>
            <w:r>
              <w:rPr>
                <w:sz w:val="18"/>
                <w:szCs w:val="18"/>
              </w:rPr>
              <w:t xml:space="preserve">10 </w:t>
            </w:r>
            <w:r w:rsidRPr="00346461">
              <w:rPr>
                <w:sz w:val="18"/>
                <w:szCs w:val="18"/>
              </w:rPr>
              <w:t xml:space="preserve">Offerors respond </w:t>
            </w:r>
            <w:r w:rsidR="00285FF8" w:rsidRPr="00346461">
              <w:rPr>
                <w:sz w:val="18"/>
                <w:szCs w:val="18"/>
              </w:rPr>
              <w:t>with a</w:t>
            </w:r>
            <w:r w:rsidR="00285FF8">
              <w:rPr>
                <w:sz w:val="18"/>
                <w:szCs w:val="18"/>
              </w:rPr>
              <w:t>n out of hours/emergency delivery</w:t>
            </w:r>
            <w:r w:rsidR="00285FF8" w:rsidRPr="00346461">
              <w:rPr>
                <w:sz w:val="18"/>
                <w:szCs w:val="18"/>
              </w:rPr>
              <w:t xml:space="preserve"> </w:t>
            </w:r>
            <w:r w:rsidR="00285FF8">
              <w:rPr>
                <w:sz w:val="18"/>
                <w:szCs w:val="18"/>
              </w:rPr>
              <w:t xml:space="preserve">service offering which exceeds prescription receipt cut </w:t>
            </w:r>
            <w:proofErr w:type="gramStart"/>
            <w:r w:rsidR="00285FF8">
              <w:rPr>
                <w:sz w:val="18"/>
                <w:szCs w:val="18"/>
              </w:rPr>
              <w:t>off of</w:t>
            </w:r>
            <w:proofErr w:type="gramEnd"/>
            <w:r w:rsidR="00285FF8">
              <w:rPr>
                <w:sz w:val="18"/>
                <w:szCs w:val="18"/>
              </w:rPr>
              <w:t xml:space="preserve"> 2pm for same day and/or next day delivery.</w:t>
            </w:r>
          </w:p>
          <w:p w14:paraId="4DD10445" w14:textId="29216461" w:rsidR="007401AF" w:rsidRPr="00346461" w:rsidRDefault="007401AF" w:rsidP="007401AF">
            <w:pPr>
              <w:spacing w:after="160" w:line="259" w:lineRule="auto"/>
              <w:rPr>
                <w:sz w:val="18"/>
                <w:szCs w:val="18"/>
              </w:rPr>
            </w:pPr>
            <w:r w:rsidRPr="00346461">
              <w:rPr>
                <w:sz w:val="18"/>
                <w:szCs w:val="18"/>
              </w:rPr>
              <w:t xml:space="preserve">To achieve a score of 5 Offerors respond with </w:t>
            </w:r>
            <w:r w:rsidR="00A86305" w:rsidRPr="00346461">
              <w:rPr>
                <w:sz w:val="18"/>
                <w:szCs w:val="18"/>
              </w:rPr>
              <w:t>a</w:t>
            </w:r>
            <w:r w:rsidR="00A86305">
              <w:rPr>
                <w:sz w:val="18"/>
                <w:szCs w:val="18"/>
              </w:rPr>
              <w:t>n out of hours/emergency delivery</w:t>
            </w:r>
            <w:r w:rsidR="00A86305" w:rsidRPr="00346461">
              <w:rPr>
                <w:sz w:val="18"/>
                <w:szCs w:val="18"/>
              </w:rPr>
              <w:t xml:space="preserve"> </w:t>
            </w:r>
            <w:r w:rsidR="00A86305">
              <w:rPr>
                <w:sz w:val="18"/>
                <w:szCs w:val="18"/>
              </w:rPr>
              <w:t xml:space="preserve">service offering which includes prescription receipt cut </w:t>
            </w:r>
            <w:proofErr w:type="gramStart"/>
            <w:r w:rsidR="00A86305">
              <w:rPr>
                <w:sz w:val="18"/>
                <w:szCs w:val="18"/>
              </w:rPr>
              <w:t>off of</w:t>
            </w:r>
            <w:proofErr w:type="gramEnd"/>
            <w:r w:rsidR="00A86305">
              <w:rPr>
                <w:sz w:val="18"/>
                <w:szCs w:val="18"/>
              </w:rPr>
              <w:t xml:space="preserve"> 2pm for same day and/or next day delivery.</w:t>
            </w:r>
          </w:p>
          <w:p w14:paraId="45920ED9" w14:textId="6D1AACB1" w:rsidR="00285FF8" w:rsidRDefault="007401AF" w:rsidP="007401AF">
            <w:pPr>
              <w:spacing w:after="160" w:line="259" w:lineRule="auto"/>
              <w:rPr>
                <w:sz w:val="18"/>
                <w:szCs w:val="18"/>
              </w:rPr>
            </w:pPr>
            <w:r w:rsidRPr="00346461">
              <w:rPr>
                <w:sz w:val="18"/>
                <w:szCs w:val="18"/>
              </w:rPr>
              <w:t xml:space="preserve">To achieve a score of </w:t>
            </w:r>
            <w:r>
              <w:rPr>
                <w:sz w:val="18"/>
                <w:szCs w:val="18"/>
              </w:rPr>
              <w:t>1</w:t>
            </w:r>
            <w:r w:rsidRPr="00346461">
              <w:rPr>
                <w:sz w:val="18"/>
                <w:szCs w:val="18"/>
              </w:rPr>
              <w:t xml:space="preserve"> Offerors </w:t>
            </w:r>
            <w:r w:rsidR="00285FF8" w:rsidRPr="00346461">
              <w:rPr>
                <w:sz w:val="18"/>
                <w:szCs w:val="18"/>
              </w:rPr>
              <w:t>with a</w:t>
            </w:r>
            <w:r w:rsidR="00285FF8">
              <w:rPr>
                <w:sz w:val="18"/>
                <w:szCs w:val="18"/>
              </w:rPr>
              <w:t>n out of hours/emergency delivery</w:t>
            </w:r>
            <w:r w:rsidR="00285FF8" w:rsidRPr="00346461">
              <w:rPr>
                <w:sz w:val="18"/>
                <w:szCs w:val="18"/>
              </w:rPr>
              <w:t xml:space="preserve"> </w:t>
            </w:r>
            <w:r w:rsidR="00285FF8">
              <w:rPr>
                <w:sz w:val="18"/>
                <w:szCs w:val="18"/>
              </w:rPr>
              <w:t xml:space="preserve">service offering which does not include prescription receipt cut </w:t>
            </w:r>
            <w:proofErr w:type="gramStart"/>
            <w:r w:rsidR="00285FF8">
              <w:rPr>
                <w:sz w:val="18"/>
                <w:szCs w:val="18"/>
              </w:rPr>
              <w:t>off of</w:t>
            </w:r>
            <w:proofErr w:type="gramEnd"/>
            <w:r w:rsidR="00285FF8">
              <w:rPr>
                <w:sz w:val="18"/>
                <w:szCs w:val="18"/>
              </w:rPr>
              <w:t xml:space="preserve"> 2pm for same day and/or next day delivery.</w:t>
            </w:r>
          </w:p>
          <w:p w14:paraId="6A279DDD" w14:textId="6762B27E" w:rsidR="007401AF" w:rsidRPr="00346461" w:rsidRDefault="007401AF" w:rsidP="007401AF">
            <w:pPr>
              <w:spacing w:after="160" w:line="259" w:lineRule="auto"/>
              <w:rPr>
                <w:sz w:val="18"/>
                <w:szCs w:val="18"/>
              </w:rPr>
            </w:pPr>
            <w:r w:rsidRPr="00346461">
              <w:rPr>
                <w:sz w:val="18"/>
                <w:szCs w:val="18"/>
              </w:rPr>
              <w:t xml:space="preserve">To achieve a score of </w:t>
            </w:r>
            <w:r>
              <w:rPr>
                <w:sz w:val="18"/>
                <w:szCs w:val="18"/>
              </w:rPr>
              <w:t>0</w:t>
            </w:r>
            <w:r w:rsidRPr="00346461">
              <w:rPr>
                <w:sz w:val="18"/>
                <w:szCs w:val="18"/>
              </w:rPr>
              <w:t xml:space="preserve"> Offerors respon</w:t>
            </w:r>
            <w:r>
              <w:rPr>
                <w:sz w:val="18"/>
                <w:szCs w:val="18"/>
              </w:rPr>
              <w:t xml:space="preserve">d </w:t>
            </w:r>
            <w:r w:rsidR="00285FF8">
              <w:rPr>
                <w:sz w:val="18"/>
                <w:szCs w:val="18"/>
              </w:rPr>
              <w:t xml:space="preserve"> with </w:t>
            </w:r>
            <w:proofErr w:type="gramStart"/>
            <w:r w:rsidR="00285FF8">
              <w:rPr>
                <w:sz w:val="18"/>
                <w:szCs w:val="18"/>
              </w:rPr>
              <w:t>no</w:t>
            </w:r>
            <w:proofErr w:type="gramEnd"/>
            <w:r w:rsidR="00285FF8">
              <w:rPr>
                <w:sz w:val="18"/>
                <w:szCs w:val="18"/>
              </w:rPr>
              <w:t xml:space="preserve"> out of hours/emergency delivery</w:t>
            </w:r>
            <w:r w:rsidR="00285FF8" w:rsidRPr="00346461">
              <w:rPr>
                <w:sz w:val="18"/>
                <w:szCs w:val="18"/>
              </w:rPr>
              <w:t xml:space="preserve"> </w:t>
            </w:r>
            <w:r w:rsidR="00285FF8">
              <w:rPr>
                <w:sz w:val="18"/>
                <w:szCs w:val="18"/>
              </w:rPr>
              <w:t>service offering</w:t>
            </w:r>
            <w:r>
              <w:rPr>
                <w:sz w:val="18"/>
                <w:szCs w:val="18"/>
              </w:rPr>
              <w:t>, or provide no response.</w:t>
            </w:r>
          </w:p>
        </w:tc>
        <w:tc>
          <w:tcPr>
            <w:tcW w:w="1183" w:type="dxa"/>
          </w:tcPr>
          <w:p w14:paraId="0040941C" w14:textId="77777777" w:rsidR="007401AF" w:rsidRDefault="00D1615D" w:rsidP="008828F8">
            <w:pPr>
              <w:spacing w:after="160" w:line="259" w:lineRule="auto"/>
              <w:jc w:val="center"/>
              <w:rPr>
                <w:sz w:val="22"/>
              </w:rPr>
            </w:pPr>
            <w:r>
              <w:rPr>
                <w:sz w:val="22"/>
              </w:rPr>
              <w:t>10</w:t>
            </w:r>
          </w:p>
          <w:p w14:paraId="234D2A94" w14:textId="77777777" w:rsidR="00D1615D" w:rsidRDefault="00D1615D" w:rsidP="008828F8">
            <w:pPr>
              <w:spacing w:after="160" w:line="259" w:lineRule="auto"/>
              <w:jc w:val="center"/>
              <w:rPr>
                <w:sz w:val="22"/>
              </w:rPr>
            </w:pPr>
            <w:r>
              <w:rPr>
                <w:sz w:val="22"/>
              </w:rPr>
              <w:t>5</w:t>
            </w:r>
          </w:p>
          <w:p w14:paraId="481BFE72" w14:textId="77777777" w:rsidR="00D1615D" w:rsidRDefault="00D1615D" w:rsidP="008828F8">
            <w:pPr>
              <w:spacing w:after="160" w:line="259" w:lineRule="auto"/>
              <w:jc w:val="center"/>
              <w:rPr>
                <w:sz w:val="22"/>
              </w:rPr>
            </w:pPr>
            <w:r>
              <w:rPr>
                <w:sz w:val="22"/>
              </w:rPr>
              <w:t>1</w:t>
            </w:r>
          </w:p>
          <w:p w14:paraId="0CE02086" w14:textId="74FD3507" w:rsidR="00D1615D" w:rsidRDefault="00D1615D" w:rsidP="008828F8">
            <w:pPr>
              <w:spacing w:after="160" w:line="259" w:lineRule="auto"/>
              <w:jc w:val="center"/>
              <w:rPr>
                <w:sz w:val="22"/>
              </w:rPr>
            </w:pPr>
            <w:r>
              <w:rPr>
                <w:sz w:val="22"/>
              </w:rPr>
              <w:t>0</w:t>
            </w:r>
          </w:p>
        </w:tc>
      </w:tr>
      <w:tr w:rsidR="007401AF" w14:paraId="67E6386C" w14:textId="77777777" w:rsidTr="00186CB1">
        <w:tc>
          <w:tcPr>
            <w:tcW w:w="1418" w:type="dxa"/>
          </w:tcPr>
          <w:p w14:paraId="7733A516" w14:textId="4A45DCC5" w:rsidR="007401AF" w:rsidRDefault="007401AF" w:rsidP="007401AF">
            <w:pPr>
              <w:spacing w:after="160" w:line="259" w:lineRule="auto"/>
              <w:rPr>
                <w:sz w:val="22"/>
              </w:rPr>
            </w:pPr>
            <w:r w:rsidRPr="00130C77">
              <w:rPr>
                <w:sz w:val="22"/>
              </w:rPr>
              <w:t>Adjudication</w:t>
            </w:r>
          </w:p>
        </w:tc>
        <w:tc>
          <w:tcPr>
            <w:tcW w:w="3119" w:type="dxa"/>
          </w:tcPr>
          <w:p w14:paraId="13512BD0" w14:textId="61D8F1E9" w:rsidR="007401AF" w:rsidRPr="00346461" w:rsidRDefault="007401AF" w:rsidP="007401AF">
            <w:pPr>
              <w:spacing w:after="160" w:line="259" w:lineRule="auto"/>
              <w:rPr>
                <w:sz w:val="18"/>
                <w:szCs w:val="18"/>
              </w:rPr>
            </w:pPr>
            <w:r w:rsidRPr="00346461">
              <w:rPr>
                <w:rFonts w:cs="Arial"/>
                <w:b/>
                <w:bCs/>
                <w:sz w:val="18"/>
                <w:szCs w:val="18"/>
              </w:rPr>
              <w:t>With reference to Specification Point 33.5, please detail your procedure in place to ensure stock checks are performed with patients and how regular these are performed.</w:t>
            </w:r>
            <w:r w:rsidRPr="00346461">
              <w:rPr>
                <w:rFonts w:cs="Arial"/>
                <w:b/>
                <w:bCs/>
                <w:sz w:val="18"/>
                <w:szCs w:val="18"/>
              </w:rPr>
              <w:br/>
            </w:r>
            <w:r w:rsidRPr="00346461">
              <w:rPr>
                <w:rFonts w:cs="Arial"/>
                <w:b/>
                <w:bCs/>
                <w:i/>
                <w:iCs/>
                <w:color w:val="404040"/>
                <w:sz w:val="18"/>
                <w:szCs w:val="18"/>
              </w:rPr>
              <w:t>Statement required for this Adjudication Question response.</w:t>
            </w:r>
          </w:p>
        </w:tc>
        <w:tc>
          <w:tcPr>
            <w:tcW w:w="5054" w:type="dxa"/>
          </w:tcPr>
          <w:p w14:paraId="3DB5F0D0" w14:textId="2832A7FA" w:rsidR="00833DA7" w:rsidRPr="00346461" w:rsidRDefault="00833DA7" w:rsidP="00833DA7">
            <w:pPr>
              <w:spacing w:after="160" w:line="259" w:lineRule="auto"/>
              <w:rPr>
                <w:sz w:val="18"/>
                <w:szCs w:val="18"/>
              </w:rPr>
            </w:pPr>
            <w:r w:rsidRPr="00346461">
              <w:rPr>
                <w:sz w:val="18"/>
                <w:szCs w:val="18"/>
              </w:rPr>
              <w:t xml:space="preserve">To achieve a score of </w:t>
            </w:r>
            <w:r>
              <w:rPr>
                <w:sz w:val="18"/>
                <w:szCs w:val="18"/>
              </w:rPr>
              <w:t xml:space="preserve">10 </w:t>
            </w:r>
            <w:r w:rsidRPr="00346461">
              <w:rPr>
                <w:sz w:val="18"/>
                <w:szCs w:val="18"/>
              </w:rPr>
              <w:t>Offerors respon</w:t>
            </w:r>
            <w:r>
              <w:rPr>
                <w:sz w:val="18"/>
                <w:szCs w:val="18"/>
              </w:rPr>
              <w:t xml:space="preserve">se includes details of their stock check procedure which </w:t>
            </w:r>
            <w:proofErr w:type="spellStart"/>
            <w:r>
              <w:rPr>
                <w:sz w:val="18"/>
                <w:szCs w:val="18"/>
              </w:rPr>
              <w:t>excees</w:t>
            </w:r>
            <w:proofErr w:type="spellEnd"/>
            <w:r>
              <w:rPr>
                <w:sz w:val="18"/>
                <w:szCs w:val="18"/>
              </w:rPr>
              <w:t xml:space="preserve"> the minimum requirement of stock checks to be performed prior to each routine delivery.</w:t>
            </w:r>
          </w:p>
          <w:p w14:paraId="07E429CB" w14:textId="65F6F6B0" w:rsidR="00833DA7" w:rsidRPr="00346461" w:rsidRDefault="00833DA7" w:rsidP="00833DA7">
            <w:pPr>
              <w:spacing w:after="160" w:line="259" w:lineRule="auto"/>
              <w:rPr>
                <w:sz w:val="18"/>
                <w:szCs w:val="18"/>
              </w:rPr>
            </w:pPr>
            <w:r w:rsidRPr="00346461">
              <w:rPr>
                <w:sz w:val="18"/>
                <w:szCs w:val="18"/>
              </w:rPr>
              <w:t>To achieve a score of 5 Offerors respon</w:t>
            </w:r>
            <w:r>
              <w:rPr>
                <w:sz w:val="18"/>
                <w:szCs w:val="18"/>
              </w:rPr>
              <w:t>se includes details of their stock check procedure which includes as a minimum stock check to be performed prior to each routine delivery.</w:t>
            </w:r>
            <w:r w:rsidRPr="00346461">
              <w:rPr>
                <w:sz w:val="18"/>
                <w:szCs w:val="18"/>
              </w:rPr>
              <w:t xml:space="preserve"> </w:t>
            </w:r>
          </w:p>
          <w:p w14:paraId="087B2CC1" w14:textId="67980B07" w:rsidR="00833DA7" w:rsidRPr="00346461" w:rsidRDefault="00833DA7" w:rsidP="00833DA7">
            <w:pPr>
              <w:spacing w:after="160" w:line="259" w:lineRule="auto"/>
              <w:rPr>
                <w:sz w:val="18"/>
                <w:szCs w:val="18"/>
              </w:rPr>
            </w:pPr>
            <w:r w:rsidRPr="00346461">
              <w:rPr>
                <w:sz w:val="18"/>
                <w:szCs w:val="18"/>
              </w:rPr>
              <w:t xml:space="preserve">To achieve a score of </w:t>
            </w:r>
            <w:r>
              <w:rPr>
                <w:sz w:val="18"/>
                <w:szCs w:val="18"/>
              </w:rPr>
              <w:t>1</w:t>
            </w:r>
            <w:r w:rsidRPr="00346461">
              <w:rPr>
                <w:sz w:val="18"/>
                <w:szCs w:val="18"/>
              </w:rPr>
              <w:t xml:space="preserve"> Offerors respon</w:t>
            </w:r>
            <w:r>
              <w:rPr>
                <w:sz w:val="18"/>
                <w:szCs w:val="18"/>
              </w:rPr>
              <w:t>se includes details of their stock check procedure which does not include as a minimum stock check to be performed prior to each routine delivery.</w:t>
            </w:r>
            <w:r w:rsidRPr="00346461">
              <w:rPr>
                <w:sz w:val="18"/>
                <w:szCs w:val="18"/>
              </w:rPr>
              <w:t xml:space="preserve"> </w:t>
            </w:r>
          </w:p>
          <w:p w14:paraId="2C0A96EA" w14:textId="2877CB92" w:rsidR="007401AF" w:rsidRPr="00346461" w:rsidRDefault="00833DA7" w:rsidP="00833DA7">
            <w:pPr>
              <w:spacing w:after="160" w:line="259" w:lineRule="auto"/>
              <w:rPr>
                <w:sz w:val="18"/>
                <w:szCs w:val="18"/>
              </w:rPr>
            </w:pPr>
            <w:r w:rsidRPr="00346461">
              <w:rPr>
                <w:sz w:val="18"/>
                <w:szCs w:val="18"/>
              </w:rPr>
              <w:t xml:space="preserve">To achieve a score of </w:t>
            </w:r>
            <w:r>
              <w:rPr>
                <w:sz w:val="18"/>
                <w:szCs w:val="18"/>
              </w:rPr>
              <w:t>0</w:t>
            </w:r>
            <w:r w:rsidRPr="00346461">
              <w:rPr>
                <w:sz w:val="18"/>
                <w:szCs w:val="18"/>
              </w:rPr>
              <w:t xml:space="preserve"> Offerors respon</w:t>
            </w:r>
            <w:r>
              <w:rPr>
                <w:sz w:val="18"/>
                <w:szCs w:val="18"/>
              </w:rPr>
              <w:t>d  with no stock check</w:t>
            </w:r>
            <w:r w:rsidRPr="00346461">
              <w:rPr>
                <w:sz w:val="18"/>
                <w:szCs w:val="18"/>
              </w:rPr>
              <w:t xml:space="preserve"> </w:t>
            </w:r>
            <w:r>
              <w:rPr>
                <w:sz w:val="18"/>
                <w:szCs w:val="18"/>
              </w:rPr>
              <w:t xml:space="preserve">service </w:t>
            </w:r>
            <w:proofErr w:type="gramStart"/>
            <w:r>
              <w:rPr>
                <w:sz w:val="18"/>
                <w:szCs w:val="18"/>
              </w:rPr>
              <w:t>offering, or</w:t>
            </w:r>
            <w:proofErr w:type="gramEnd"/>
            <w:r>
              <w:rPr>
                <w:sz w:val="18"/>
                <w:szCs w:val="18"/>
              </w:rPr>
              <w:t xml:space="preserve"> provide no response.</w:t>
            </w:r>
          </w:p>
        </w:tc>
        <w:tc>
          <w:tcPr>
            <w:tcW w:w="1183" w:type="dxa"/>
          </w:tcPr>
          <w:p w14:paraId="4690E549" w14:textId="77777777" w:rsidR="007401AF" w:rsidRDefault="00697114" w:rsidP="008828F8">
            <w:pPr>
              <w:spacing w:after="160" w:line="259" w:lineRule="auto"/>
              <w:jc w:val="center"/>
              <w:rPr>
                <w:sz w:val="22"/>
              </w:rPr>
            </w:pPr>
            <w:r>
              <w:rPr>
                <w:sz w:val="22"/>
              </w:rPr>
              <w:t>10</w:t>
            </w:r>
          </w:p>
          <w:p w14:paraId="0BB2B81F" w14:textId="77777777" w:rsidR="00697114" w:rsidRDefault="00697114" w:rsidP="008828F8">
            <w:pPr>
              <w:spacing w:after="160" w:line="259" w:lineRule="auto"/>
              <w:jc w:val="center"/>
              <w:rPr>
                <w:sz w:val="22"/>
              </w:rPr>
            </w:pPr>
            <w:r>
              <w:rPr>
                <w:sz w:val="22"/>
              </w:rPr>
              <w:t>5</w:t>
            </w:r>
          </w:p>
          <w:p w14:paraId="4EFF213A" w14:textId="77777777" w:rsidR="00697114" w:rsidRDefault="00697114" w:rsidP="008828F8">
            <w:pPr>
              <w:spacing w:after="160" w:line="259" w:lineRule="auto"/>
              <w:jc w:val="center"/>
              <w:rPr>
                <w:sz w:val="22"/>
              </w:rPr>
            </w:pPr>
            <w:r>
              <w:rPr>
                <w:sz w:val="22"/>
              </w:rPr>
              <w:t>1</w:t>
            </w:r>
          </w:p>
          <w:p w14:paraId="2D4C6C5F" w14:textId="2CAA7BEC" w:rsidR="00697114" w:rsidRDefault="00697114" w:rsidP="008828F8">
            <w:pPr>
              <w:spacing w:after="160" w:line="259" w:lineRule="auto"/>
              <w:jc w:val="center"/>
              <w:rPr>
                <w:sz w:val="22"/>
              </w:rPr>
            </w:pPr>
            <w:r>
              <w:rPr>
                <w:sz w:val="22"/>
              </w:rPr>
              <w:t>0</w:t>
            </w:r>
          </w:p>
        </w:tc>
      </w:tr>
      <w:tr w:rsidR="007401AF" w14:paraId="11667580" w14:textId="77777777" w:rsidTr="00186CB1">
        <w:tc>
          <w:tcPr>
            <w:tcW w:w="1418" w:type="dxa"/>
          </w:tcPr>
          <w:p w14:paraId="2B05DCC6" w14:textId="75334183" w:rsidR="007401AF" w:rsidRDefault="007401AF" w:rsidP="007401AF">
            <w:pPr>
              <w:spacing w:after="160" w:line="259" w:lineRule="auto"/>
              <w:rPr>
                <w:sz w:val="22"/>
              </w:rPr>
            </w:pPr>
            <w:r w:rsidRPr="00130C77">
              <w:rPr>
                <w:sz w:val="22"/>
              </w:rPr>
              <w:t>Adjudication</w:t>
            </w:r>
          </w:p>
        </w:tc>
        <w:tc>
          <w:tcPr>
            <w:tcW w:w="3119" w:type="dxa"/>
          </w:tcPr>
          <w:p w14:paraId="1AF35D77" w14:textId="5AC56184" w:rsidR="007401AF" w:rsidRPr="00346461" w:rsidRDefault="007401AF" w:rsidP="007401AF">
            <w:pPr>
              <w:spacing w:after="160" w:line="259" w:lineRule="auto"/>
              <w:rPr>
                <w:sz w:val="18"/>
                <w:szCs w:val="18"/>
              </w:rPr>
            </w:pPr>
            <w:r w:rsidRPr="00346461">
              <w:rPr>
                <w:rFonts w:cs="Arial"/>
                <w:b/>
                <w:bCs/>
                <w:sz w:val="18"/>
                <w:szCs w:val="18"/>
              </w:rPr>
              <w:t>With reference to Specification Point 35.4 please confirm the training your paediatric nurses hold or confirm you are not offering paediatric nursing services.</w:t>
            </w:r>
            <w:r w:rsidRPr="00346461">
              <w:rPr>
                <w:rFonts w:cs="Arial"/>
                <w:b/>
                <w:bCs/>
                <w:sz w:val="18"/>
                <w:szCs w:val="18"/>
              </w:rPr>
              <w:br/>
            </w:r>
            <w:r w:rsidRPr="00346461">
              <w:rPr>
                <w:rFonts w:cs="Arial"/>
                <w:b/>
                <w:bCs/>
                <w:i/>
                <w:iCs/>
                <w:color w:val="404040"/>
                <w:sz w:val="18"/>
                <w:szCs w:val="18"/>
              </w:rPr>
              <w:t>Statement required for this Adjudication Question response.</w:t>
            </w:r>
          </w:p>
        </w:tc>
        <w:tc>
          <w:tcPr>
            <w:tcW w:w="5054" w:type="dxa"/>
          </w:tcPr>
          <w:p w14:paraId="68E3B75C" w14:textId="61782F1D" w:rsidR="00833DA7" w:rsidRPr="00346461" w:rsidRDefault="00833DA7" w:rsidP="00833DA7">
            <w:pPr>
              <w:spacing w:after="160" w:line="259" w:lineRule="auto"/>
              <w:rPr>
                <w:sz w:val="18"/>
                <w:szCs w:val="18"/>
              </w:rPr>
            </w:pPr>
            <w:r w:rsidRPr="00346461">
              <w:rPr>
                <w:sz w:val="18"/>
                <w:szCs w:val="18"/>
              </w:rPr>
              <w:t xml:space="preserve">To achieve a score of </w:t>
            </w:r>
            <w:r>
              <w:rPr>
                <w:sz w:val="18"/>
                <w:szCs w:val="18"/>
              </w:rPr>
              <w:t xml:space="preserve">10 </w:t>
            </w:r>
            <w:r w:rsidR="0026318A" w:rsidRPr="00346461">
              <w:rPr>
                <w:sz w:val="18"/>
                <w:szCs w:val="18"/>
              </w:rPr>
              <w:t>Offerors respon</w:t>
            </w:r>
            <w:r w:rsidR="0026318A">
              <w:rPr>
                <w:sz w:val="18"/>
                <w:szCs w:val="18"/>
              </w:rPr>
              <w:t xml:space="preserve">se confirms Paediatric Nurses </w:t>
            </w:r>
            <w:r w:rsidR="0026318A" w:rsidRPr="0026318A">
              <w:rPr>
                <w:sz w:val="18"/>
                <w:szCs w:val="18"/>
              </w:rPr>
              <w:t>hold</w:t>
            </w:r>
            <w:r w:rsidR="0026318A">
              <w:rPr>
                <w:sz w:val="18"/>
                <w:szCs w:val="18"/>
              </w:rPr>
              <w:t xml:space="preserve"> more than</w:t>
            </w:r>
            <w:r w:rsidR="0026318A" w:rsidRPr="0026318A">
              <w:rPr>
                <w:sz w:val="18"/>
                <w:szCs w:val="18"/>
              </w:rPr>
              <w:t xml:space="preserve"> either RN: Children’s Level 1 or RNC: Children’s Nurse Level 1, Sub part 1</w:t>
            </w:r>
            <w:r w:rsidR="0026318A">
              <w:rPr>
                <w:sz w:val="18"/>
                <w:szCs w:val="18"/>
              </w:rPr>
              <w:t>.</w:t>
            </w:r>
          </w:p>
          <w:p w14:paraId="412D6947" w14:textId="5AB461EC" w:rsidR="0026318A" w:rsidRDefault="00833DA7" w:rsidP="00833DA7">
            <w:pPr>
              <w:spacing w:after="160" w:line="259" w:lineRule="auto"/>
              <w:rPr>
                <w:sz w:val="18"/>
                <w:szCs w:val="18"/>
              </w:rPr>
            </w:pPr>
            <w:r w:rsidRPr="00346461">
              <w:rPr>
                <w:sz w:val="18"/>
                <w:szCs w:val="18"/>
              </w:rPr>
              <w:t>To achieve a score of 5 Offerors respon</w:t>
            </w:r>
            <w:r>
              <w:rPr>
                <w:sz w:val="18"/>
                <w:szCs w:val="18"/>
              </w:rPr>
              <w:t xml:space="preserve">se </w:t>
            </w:r>
            <w:r w:rsidR="0026318A">
              <w:rPr>
                <w:sz w:val="18"/>
                <w:szCs w:val="18"/>
              </w:rPr>
              <w:t xml:space="preserve">confirms Paediatric Nurses </w:t>
            </w:r>
            <w:r w:rsidR="0026318A" w:rsidRPr="0026318A">
              <w:rPr>
                <w:sz w:val="18"/>
                <w:szCs w:val="18"/>
              </w:rPr>
              <w:t>hold either RN: Children’s Level 1 or RNC: Children’s Nurse Level 1, Sub part 1.</w:t>
            </w:r>
            <w:r w:rsidR="0026318A">
              <w:rPr>
                <w:sz w:val="18"/>
                <w:szCs w:val="18"/>
              </w:rPr>
              <w:t xml:space="preserve">  Or confirm they are not offering Paediatric nursing services.</w:t>
            </w:r>
          </w:p>
          <w:p w14:paraId="1BBDE330" w14:textId="77777777" w:rsidR="0026318A" w:rsidRDefault="00833DA7" w:rsidP="0026318A">
            <w:pPr>
              <w:spacing w:after="160" w:line="259" w:lineRule="auto"/>
              <w:rPr>
                <w:sz w:val="18"/>
                <w:szCs w:val="18"/>
              </w:rPr>
            </w:pPr>
            <w:r w:rsidRPr="00346461">
              <w:rPr>
                <w:sz w:val="18"/>
                <w:szCs w:val="18"/>
              </w:rPr>
              <w:lastRenderedPageBreak/>
              <w:t xml:space="preserve">To achieve a score of </w:t>
            </w:r>
            <w:r>
              <w:rPr>
                <w:sz w:val="18"/>
                <w:szCs w:val="18"/>
              </w:rPr>
              <w:t>1</w:t>
            </w:r>
            <w:r w:rsidRPr="00346461">
              <w:rPr>
                <w:sz w:val="18"/>
                <w:szCs w:val="18"/>
              </w:rPr>
              <w:t xml:space="preserve"> </w:t>
            </w:r>
            <w:r w:rsidR="0026318A" w:rsidRPr="00346461">
              <w:rPr>
                <w:sz w:val="18"/>
                <w:szCs w:val="18"/>
              </w:rPr>
              <w:t>Offerors respon</w:t>
            </w:r>
            <w:r w:rsidR="0026318A">
              <w:rPr>
                <w:sz w:val="18"/>
                <w:szCs w:val="18"/>
              </w:rPr>
              <w:t xml:space="preserve">se confirms Paediatric Nurses </w:t>
            </w:r>
            <w:r w:rsidR="0026318A" w:rsidRPr="0026318A">
              <w:rPr>
                <w:sz w:val="18"/>
                <w:szCs w:val="18"/>
              </w:rPr>
              <w:t xml:space="preserve">hold </w:t>
            </w:r>
            <w:r w:rsidR="0026318A">
              <w:rPr>
                <w:sz w:val="18"/>
                <w:szCs w:val="18"/>
              </w:rPr>
              <w:t>other requirements to</w:t>
            </w:r>
            <w:r w:rsidR="0026318A" w:rsidRPr="0026318A">
              <w:rPr>
                <w:sz w:val="18"/>
                <w:szCs w:val="18"/>
              </w:rPr>
              <w:t xml:space="preserve"> RN: Children’s Level 1 or RNC: Children’s Nurse Level 1, Sub part 1.</w:t>
            </w:r>
            <w:r w:rsidR="0026318A">
              <w:rPr>
                <w:sz w:val="18"/>
                <w:szCs w:val="18"/>
              </w:rPr>
              <w:t xml:space="preserve">  </w:t>
            </w:r>
          </w:p>
          <w:p w14:paraId="0555674A" w14:textId="045087C9" w:rsidR="007401AF" w:rsidRPr="00346461" w:rsidRDefault="00833DA7" w:rsidP="0026318A">
            <w:pPr>
              <w:spacing w:after="160" w:line="259" w:lineRule="auto"/>
              <w:rPr>
                <w:sz w:val="18"/>
                <w:szCs w:val="18"/>
              </w:rPr>
            </w:pPr>
            <w:r w:rsidRPr="00346461">
              <w:rPr>
                <w:sz w:val="18"/>
                <w:szCs w:val="18"/>
              </w:rPr>
              <w:t xml:space="preserve">To achieve a score of </w:t>
            </w:r>
            <w:r>
              <w:rPr>
                <w:sz w:val="18"/>
                <w:szCs w:val="18"/>
              </w:rPr>
              <w:t>0</w:t>
            </w:r>
            <w:r w:rsidRPr="00346461">
              <w:rPr>
                <w:sz w:val="18"/>
                <w:szCs w:val="18"/>
              </w:rPr>
              <w:t xml:space="preserve"> Offerors </w:t>
            </w:r>
            <w:r w:rsidR="0026318A" w:rsidRPr="00346461">
              <w:rPr>
                <w:sz w:val="18"/>
                <w:szCs w:val="18"/>
              </w:rPr>
              <w:t>respon</w:t>
            </w:r>
            <w:r w:rsidR="0026318A">
              <w:rPr>
                <w:sz w:val="18"/>
                <w:szCs w:val="18"/>
              </w:rPr>
              <w:t>se confirms Paediatric Nurses do not hold</w:t>
            </w:r>
            <w:r w:rsidR="0026318A" w:rsidRPr="0026318A">
              <w:rPr>
                <w:sz w:val="18"/>
                <w:szCs w:val="18"/>
              </w:rPr>
              <w:t xml:space="preserve"> either RN: Children’s Level 1 or RNC: Children’s Nurse Level 1, Sub part 1</w:t>
            </w:r>
            <w:r w:rsidR="0026318A">
              <w:rPr>
                <w:sz w:val="18"/>
                <w:szCs w:val="18"/>
              </w:rPr>
              <w:t xml:space="preserve"> or do not detail any other </w:t>
            </w:r>
            <w:proofErr w:type="gramStart"/>
            <w:r w:rsidR="0026318A">
              <w:rPr>
                <w:sz w:val="18"/>
                <w:szCs w:val="18"/>
              </w:rPr>
              <w:t>requirements,</w:t>
            </w:r>
            <w:r>
              <w:rPr>
                <w:sz w:val="18"/>
                <w:szCs w:val="18"/>
              </w:rPr>
              <w:t xml:space="preserve"> or</w:t>
            </w:r>
            <w:proofErr w:type="gramEnd"/>
            <w:r>
              <w:rPr>
                <w:sz w:val="18"/>
                <w:szCs w:val="18"/>
              </w:rPr>
              <w:t xml:space="preserve"> provide no response.</w:t>
            </w:r>
          </w:p>
        </w:tc>
        <w:tc>
          <w:tcPr>
            <w:tcW w:w="1183" w:type="dxa"/>
          </w:tcPr>
          <w:p w14:paraId="595567E1" w14:textId="77777777" w:rsidR="007401AF" w:rsidRDefault="00697114" w:rsidP="008828F8">
            <w:pPr>
              <w:spacing w:after="160" w:line="259" w:lineRule="auto"/>
              <w:jc w:val="center"/>
              <w:rPr>
                <w:sz w:val="22"/>
              </w:rPr>
            </w:pPr>
            <w:r>
              <w:rPr>
                <w:sz w:val="22"/>
              </w:rPr>
              <w:lastRenderedPageBreak/>
              <w:t>10</w:t>
            </w:r>
          </w:p>
          <w:p w14:paraId="7F9226D2" w14:textId="77777777" w:rsidR="00697114" w:rsidRDefault="00697114" w:rsidP="008828F8">
            <w:pPr>
              <w:spacing w:after="160" w:line="259" w:lineRule="auto"/>
              <w:jc w:val="center"/>
              <w:rPr>
                <w:sz w:val="22"/>
              </w:rPr>
            </w:pPr>
            <w:r>
              <w:rPr>
                <w:sz w:val="22"/>
              </w:rPr>
              <w:t>5</w:t>
            </w:r>
          </w:p>
          <w:p w14:paraId="4EDA734A" w14:textId="77777777" w:rsidR="00697114" w:rsidRDefault="00697114" w:rsidP="008828F8">
            <w:pPr>
              <w:spacing w:after="160" w:line="259" w:lineRule="auto"/>
              <w:jc w:val="center"/>
              <w:rPr>
                <w:sz w:val="22"/>
              </w:rPr>
            </w:pPr>
            <w:r>
              <w:rPr>
                <w:sz w:val="22"/>
              </w:rPr>
              <w:t>1</w:t>
            </w:r>
          </w:p>
          <w:p w14:paraId="3868392E" w14:textId="2D85CA4E" w:rsidR="00697114" w:rsidRDefault="00697114" w:rsidP="008828F8">
            <w:pPr>
              <w:spacing w:after="160" w:line="259" w:lineRule="auto"/>
              <w:jc w:val="center"/>
              <w:rPr>
                <w:sz w:val="22"/>
              </w:rPr>
            </w:pPr>
            <w:r>
              <w:rPr>
                <w:sz w:val="22"/>
              </w:rPr>
              <w:t>0</w:t>
            </w:r>
          </w:p>
        </w:tc>
      </w:tr>
      <w:tr w:rsidR="007401AF" w14:paraId="2BE2485A" w14:textId="77777777" w:rsidTr="00186CB1">
        <w:tc>
          <w:tcPr>
            <w:tcW w:w="1418" w:type="dxa"/>
          </w:tcPr>
          <w:p w14:paraId="6749461B" w14:textId="4A653786" w:rsidR="007401AF" w:rsidRDefault="007401AF" w:rsidP="007401AF">
            <w:pPr>
              <w:spacing w:after="160" w:line="259" w:lineRule="auto"/>
              <w:rPr>
                <w:sz w:val="22"/>
              </w:rPr>
            </w:pPr>
            <w:r w:rsidRPr="00130C77">
              <w:rPr>
                <w:sz w:val="22"/>
              </w:rPr>
              <w:t>Adjudication</w:t>
            </w:r>
          </w:p>
        </w:tc>
        <w:tc>
          <w:tcPr>
            <w:tcW w:w="3119" w:type="dxa"/>
          </w:tcPr>
          <w:p w14:paraId="01136509" w14:textId="613AF80B" w:rsidR="007401AF" w:rsidRPr="00346461" w:rsidRDefault="007401AF" w:rsidP="007401AF">
            <w:pPr>
              <w:spacing w:after="160" w:line="259" w:lineRule="auto"/>
              <w:rPr>
                <w:sz w:val="18"/>
                <w:szCs w:val="18"/>
              </w:rPr>
            </w:pPr>
            <w:r w:rsidRPr="00346461">
              <w:rPr>
                <w:rFonts w:cs="Arial"/>
                <w:b/>
                <w:bCs/>
                <w:sz w:val="18"/>
                <w:szCs w:val="18"/>
              </w:rPr>
              <w:t>With reference to Specification Point 35.4, please confirm the current competencies your nursing team hold. (example SC, IV, IM, cannulation, ANTT etc.)</w:t>
            </w:r>
            <w:r w:rsidRPr="00346461">
              <w:rPr>
                <w:rFonts w:cs="Arial"/>
                <w:b/>
                <w:bCs/>
                <w:sz w:val="18"/>
                <w:szCs w:val="18"/>
              </w:rPr>
              <w:br/>
            </w:r>
            <w:r w:rsidRPr="00346461">
              <w:rPr>
                <w:rFonts w:cs="Arial"/>
                <w:b/>
                <w:bCs/>
                <w:i/>
                <w:iCs/>
                <w:color w:val="404040"/>
                <w:sz w:val="18"/>
                <w:szCs w:val="18"/>
              </w:rPr>
              <w:t>Statement required for this Adjudication Question response.</w:t>
            </w:r>
          </w:p>
        </w:tc>
        <w:tc>
          <w:tcPr>
            <w:tcW w:w="5054" w:type="dxa"/>
          </w:tcPr>
          <w:p w14:paraId="46A75E7F" w14:textId="1A1C729A" w:rsidR="0026318A" w:rsidRPr="00346461" w:rsidRDefault="0026318A" w:rsidP="0026318A">
            <w:pPr>
              <w:spacing w:after="160" w:line="259" w:lineRule="auto"/>
              <w:rPr>
                <w:sz w:val="18"/>
                <w:szCs w:val="18"/>
              </w:rPr>
            </w:pPr>
            <w:r w:rsidRPr="00346461">
              <w:rPr>
                <w:sz w:val="18"/>
                <w:szCs w:val="18"/>
              </w:rPr>
              <w:t xml:space="preserve">To achieve a score of </w:t>
            </w:r>
            <w:r>
              <w:rPr>
                <w:sz w:val="18"/>
                <w:szCs w:val="18"/>
              </w:rPr>
              <w:t xml:space="preserve">10 </w:t>
            </w:r>
            <w:r w:rsidRPr="00346461">
              <w:rPr>
                <w:sz w:val="18"/>
                <w:szCs w:val="18"/>
              </w:rPr>
              <w:t xml:space="preserve">Offerors respond with a </w:t>
            </w:r>
            <w:r>
              <w:rPr>
                <w:sz w:val="18"/>
                <w:szCs w:val="18"/>
              </w:rPr>
              <w:t>service offering exceeding the competencies listed in Specification Point 35.4 that are of added value to the service.</w:t>
            </w:r>
          </w:p>
          <w:p w14:paraId="1DE0F638" w14:textId="52A47CCA" w:rsidR="0026318A" w:rsidRPr="00346461" w:rsidRDefault="0026318A" w:rsidP="0026318A">
            <w:pPr>
              <w:spacing w:after="160" w:line="259" w:lineRule="auto"/>
              <w:rPr>
                <w:sz w:val="18"/>
                <w:szCs w:val="18"/>
              </w:rPr>
            </w:pPr>
            <w:r w:rsidRPr="00346461">
              <w:rPr>
                <w:sz w:val="18"/>
                <w:szCs w:val="18"/>
              </w:rPr>
              <w:t xml:space="preserve">To achieve a score of 5 Offerors respond with a </w:t>
            </w:r>
            <w:r>
              <w:rPr>
                <w:sz w:val="18"/>
                <w:szCs w:val="18"/>
              </w:rPr>
              <w:t>service offering including the competencies listed in Specification 35.4.</w:t>
            </w:r>
          </w:p>
          <w:p w14:paraId="5A529224" w14:textId="0EE74DCB" w:rsidR="0026318A" w:rsidRDefault="0026318A" w:rsidP="0026318A">
            <w:pPr>
              <w:spacing w:after="160" w:line="259" w:lineRule="auto"/>
              <w:rPr>
                <w:sz w:val="18"/>
                <w:szCs w:val="18"/>
              </w:rPr>
            </w:pPr>
            <w:r w:rsidRPr="00346461">
              <w:rPr>
                <w:sz w:val="18"/>
                <w:szCs w:val="18"/>
              </w:rPr>
              <w:t xml:space="preserve">To achieve a score of </w:t>
            </w:r>
            <w:r>
              <w:rPr>
                <w:sz w:val="18"/>
                <w:szCs w:val="18"/>
              </w:rPr>
              <w:t>1</w:t>
            </w:r>
            <w:r w:rsidRPr="00346461">
              <w:rPr>
                <w:sz w:val="18"/>
                <w:szCs w:val="18"/>
              </w:rPr>
              <w:t xml:space="preserve"> Offerors respond with a </w:t>
            </w:r>
            <w:r>
              <w:rPr>
                <w:sz w:val="18"/>
                <w:szCs w:val="18"/>
              </w:rPr>
              <w:t>service offering that does not include all the competencies listed in Specification 35.4</w:t>
            </w:r>
            <w:r w:rsidRPr="00346461">
              <w:rPr>
                <w:sz w:val="18"/>
                <w:szCs w:val="18"/>
              </w:rPr>
              <w:t>.</w:t>
            </w:r>
          </w:p>
          <w:p w14:paraId="6017BAF9" w14:textId="4EF2E994" w:rsidR="007401AF" w:rsidRPr="00346461" w:rsidRDefault="0026318A" w:rsidP="0026318A">
            <w:pPr>
              <w:spacing w:after="160" w:line="259" w:lineRule="auto"/>
              <w:rPr>
                <w:sz w:val="18"/>
                <w:szCs w:val="18"/>
              </w:rPr>
            </w:pPr>
            <w:r w:rsidRPr="00346461">
              <w:rPr>
                <w:sz w:val="18"/>
                <w:szCs w:val="18"/>
              </w:rPr>
              <w:t xml:space="preserve">To achieve a score of </w:t>
            </w:r>
            <w:r>
              <w:rPr>
                <w:sz w:val="18"/>
                <w:szCs w:val="18"/>
              </w:rPr>
              <w:t>0</w:t>
            </w:r>
            <w:r w:rsidRPr="00346461">
              <w:rPr>
                <w:sz w:val="18"/>
                <w:szCs w:val="18"/>
              </w:rPr>
              <w:t xml:space="preserve"> Offerors respon</w:t>
            </w:r>
            <w:r>
              <w:rPr>
                <w:sz w:val="18"/>
                <w:szCs w:val="18"/>
              </w:rPr>
              <w:t xml:space="preserve">d </w:t>
            </w:r>
            <w:r w:rsidRPr="00346461">
              <w:rPr>
                <w:sz w:val="18"/>
                <w:szCs w:val="18"/>
              </w:rPr>
              <w:t xml:space="preserve">with a </w:t>
            </w:r>
            <w:r>
              <w:rPr>
                <w:sz w:val="18"/>
                <w:szCs w:val="18"/>
              </w:rPr>
              <w:t xml:space="preserve">service offering that does not include any of the competencies listed in Specification </w:t>
            </w:r>
            <w:proofErr w:type="gramStart"/>
            <w:r>
              <w:rPr>
                <w:sz w:val="18"/>
                <w:szCs w:val="18"/>
              </w:rPr>
              <w:t>35.4, or</w:t>
            </w:r>
            <w:proofErr w:type="gramEnd"/>
            <w:r>
              <w:rPr>
                <w:sz w:val="18"/>
                <w:szCs w:val="18"/>
              </w:rPr>
              <w:t xml:space="preserve"> provide no response.</w:t>
            </w:r>
          </w:p>
        </w:tc>
        <w:tc>
          <w:tcPr>
            <w:tcW w:w="1183" w:type="dxa"/>
          </w:tcPr>
          <w:p w14:paraId="06E5CA8A" w14:textId="6C9AAC01" w:rsidR="007401AF" w:rsidRDefault="00697114" w:rsidP="008828F8">
            <w:pPr>
              <w:spacing w:after="160" w:line="259" w:lineRule="auto"/>
              <w:jc w:val="center"/>
              <w:rPr>
                <w:sz w:val="22"/>
              </w:rPr>
            </w:pPr>
            <w:r>
              <w:rPr>
                <w:sz w:val="22"/>
              </w:rPr>
              <w:t>10</w:t>
            </w:r>
          </w:p>
          <w:p w14:paraId="2A443901" w14:textId="5C3328CE" w:rsidR="00697114" w:rsidRDefault="00697114" w:rsidP="00697114">
            <w:pPr>
              <w:spacing w:after="160" w:line="259" w:lineRule="auto"/>
              <w:jc w:val="center"/>
              <w:rPr>
                <w:sz w:val="22"/>
              </w:rPr>
            </w:pPr>
            <w:r>
              <w:rPr>
                <w:sz w:val="22"/>
              </w:rPr>
              <w:t>5</w:t>
            </w:r>
          </w:p>
          <w:p w14:paraId="31B13D9B" w14:textId="2F8C1831" w:rsidR="00697114" w:rsidRDefault="00697114" w:rsidP="00697114">
            <w:pPr>
              <w:spacing w:after="160" w:line="259" w:lineRule="auto"/>
              <w:jc w:val="center"/>
              <w:rPr>
                <w:sz w:val="22"/>
              </w:rPr>
            </w:pPr>
            <w:r>
              <w:rPr>
                <w:sz w:val="22"/>
              </w:rPr>
              <w:t>1</w:t>
            </w:r>
          </w:p>
          <w:p w14:paraId="2C88CEAB" w14:textId="4A3D22CF" w:rsidR="00697114" w:rsidRDefault="00697114" w:rsidP="00697114">
            <w:pPr>
              <w:spacing w:after="160" w:line="259" w:lineRule="auto"/>
              <w:jc w:val="center"/>
              <w:rPr>
                <w:sz w:val="22"/>
              </w:rPr>
            </w:pPr>
            <w:r>
              <w:rPr>
                <w:sz w:val="22"/>
              </w:rPr>
              <w:t>0</w:t>
            </w:r>
          </w:p>
          <w:p w14:paraId="096CBED9" w14:textId="4674B8E4" w:rsidR="00697114" w:rsidRDefault="00697114" w:rsidP="008828F8">
            <w:pPr>
              <w:spacing w:after="160" w:line="259" w:lineRule="auto"/>
              <w:jc w:val="center"/>
              <w:rPr>
                <w:sz w:val="22"/>
              </w:rPr>
            </w:pPr>
          </w:p>
        </w:tc>
      </w:tr>
      <w:tr w:rsidR="001F0BDF" w14:paraId="238E1AD9" w14:textId="77777777" w:rsidTr="00186CB1">
        <w:tc>
          <w:tcPr>
            <w:tcW w:w="1418" w:type="dxa"/>
          </w:tcPr>
          <w:p w14:paraId="71CAAD9A" w14:textId="280FF01D" w:rsidR="001F0BDF" w:rsidRDefault="001F0BDF" w:rsidP="001F0BDF">
            <w:pPr>
              <w:spacing w:after="160" w:line="259" w:lineRule="auto"/>
              <w:rPr>
                <w:sz w:val="22"/>
              </w:rPr>
            </w:pPr>
            <w:r w:rsidRPr="00130C77">
              <w:rPr>
                <w:sz w:val="22"/>
              </w:rPr>
              <w:t>Adjudication</w:t>
            </w:r>
          </w:p>
        </w:tc>
        <w:tc>
          <w:tcPr>
            <w:tcW w:w="3119" w:type="dxa"/>
          </w:tcPr>
          <w:p w14:paraId="0772E2A9" w14:textId="2E4A97D6" w:rsidR="001F0BDF" w:rsidRPr="00346461" w:rsidRDefault="001F0BDF" w:rsidP="001F0BDF">
            <w:pPr>
              <w:spacing w:after="160" w:line="259" w:lineRule="auto"/>
              <w:rPr>
                <w:sz w:val="18"/>
                <w:szCs w:val="18"/>
              </w:rPr>
            </w:pPr>
            <w:r w:rsidRPr="00346461">
              <w:rPr>
                <w:rFonts w:cs="Arial"/>
                <w:b/>
                <w:bCs/>
                <w:sz w:val="18"/>
                <w:szCs w:val="18"/>
              </w:rPr>
              <w:t xml:space="preserve">With reference to Specification Point 35.5, please describe the key features of your remote consultation and interactions training service including your process of receiving prior agreement from Trusts.   </w:t>
            </w:r>
            <w:r w:rsidRPr="00346461">
              <w:rPr>
                <w:rFonts w:cs="Arial"/>
                <w:b/>
                <w:bCs/>
                <w:sz w:val="18"/>
                <w:szCs w:val="18"/>
              </w:rPr>
              <w:br/>
            </w:r>
            <w:r w:rsidRPr="00346461">
              <w:rPr>
                <w:rFonts w:cs="Arial"/>
                <w:b/>
                <w:bCs/>
                <w:i/>
                <w:iCs/>
                <w:color w:val="404040"/>
                <w:sz w:val="18"/>
                <w:szCs w:val="18"/>
              </w:rPr>
              <w:t>Statement required for this Adjudication Question response.</w:t>
            </w:r>
          </w:p>
        </w:tc>
        <w:tc>
          <w:tcPr>
            <w:tcW w:w="5054" w:type="dxa"/>
          </w:tcPr>
          <w:p w14:paraId="739445D0" w14:textId="4C12883E" w:rsidR="001F0BDF" w:rsidRPr="00346461" w:rsidRDefault="001F0BDF" w:rsidP="001F0BDF">
            <w:pPr>
              <w:spacing w:after="160" w:line="259" w:lineRule="auto"/>
              <w:rPr>
                <w:sz w:val="18"/>
                <w:szCs w:val="18"/>
              </w:rPr>
            </w:pPr>
            <w:r w:rsidRPr="00346461">
              <w:rPr>
                <w:sz w:val="18"/>
                <w:szCs w:val="18"/>
              </w:rPr>
              <w:t xml:space="preserve">To achieve a score of </w:t>
            </w:r>
            <w:r>
              <w:rPr>
                <w:sz w:val="18"/>
                <w:szCs w:val="18"/>
              </w:rPr>
              <w:t xml:space="preserve">10 </w:t>
            </w:r>
            <w:r w:rsidRPr="00346461">
              <w:rPr>
                <w:sz w:val="18"/>
                <w:szCs w:val="18"/>
              </w:rPr>
              <w:t xml:space="preserve">Offerors respond with a </w:t>
            </w:r>
            <w:r>
              <w:rPr>
                <w:sz w:val="18"/>
                <w:szCs w:val="18"/>
              </w:rPr>
              <w:t>description of the key features of their remote consultation and interaction service to include the prior approval from Participating Authorities.</w:t>
            </w:r>
          </w:p>
          <w:p w14:paraId="52521791" w14:textId="3B3847F3" w:rsidR="001F0BDF" w:rsidRDefault="001F0BDF" w:rsidP="001F0BDF">
            <w:pPr>
              <w:spacing w:after="160" w:line="259" w:lineRule="auto"/>
              <w:rPr>
                <w:sz w:val="18"/>
                <w:szCs w:val="18"/>
              </w:rPr>
            </w:pPr>
            <w:r w:rsidRPr="00346461">
              <w:rPr>
                <w:sz w:val="18"/>
                <w:szCs w:val="18"/>
              </w:rPr>
              <w:t xml:space="preserve">To achieve a score of 5 Offerors respond with </w:t>
            </w:r>
            <w:r>
              <w:rPr>
                <w:sz w:val="18"/>
                <w:szCs w:val="18"/>
              </w:rPr>
              <w:t>confirmation they do not offer remote consultation and interaction service.</w:t>
            </w:r>
            <w:r w:rsidRPr="00346461">
              <w:rPr>
                <w:sz w:val="18"/>
                <w:szCs w:val="18"/>
              </w:rPr>
              <w:t xml:space="preserve"> </w:t>
            </w:r>
          </w:p>
          <w:p w14:paraId="563D3503" w14:textId="23DB65C5" w:rsidR="001F0BDF" w:rsidRPr="00346461" w:rsidRDefault="001F0BDF" w:rsidP="001F0BDF">
            <w:pPr>
              <w:spacing w:after="160" w:line="259" w:lineRule="auto"/>
              <w:rPr>
                <w:sz w:val="18"/>
                <w:szCs w:val="18"/>
              </w:rPr>
            </w:pPr>
            <w:r w:rsidRPr="00346461">
              <w:rPr>
                <w:sz w:val="18"/>
                <w:szCs w:val="18"/>
              </w:rPr>
              <w:t xml:space="preserve">To achieve a score of </w:t>
            </w:r>
            <w:r>
              <w:rPr>
                <w:sz w:val="18"/>
                <w:szCs w:val="18"/>
              </w:rPr>
              <w:t>1</w:t>
            </w:r>
            <w:r w:rsidRPr="00346461">
              <w:rPr>
                <w:sz w:val="18"/>
                <w:szCs w:val="18"/>
              </w:rPr>
              <w:t xml:space="preserve"> Offerors respond with a </w:t>
            </w:r>
            <w:r>
              <w:rPr>
                <w:sz w:val="18"/>
                <w:szCs w:val="18"/>
              </w:rPr>
              <w:t>description of the key features of their remote consultation and interaction service that does not include the prior approval from Participating Authorities.</w:t>
            </w:r>
          </w:p>
          <w:p w14:paraId="5D6E2EA8" w14:textId="792D1987" w:rsidR="001F0BDF" w:rsidRPr="00346461" w:rsidRDefault="001F0BDF" w:rsidP="001F0BDF">
            <w:pPr>
              <w:spacing w:after="160" w:line="259" w:lineRule="auto"/>
              <w:rPr>
                <w:sz w:val="18"/>
                <w:szCs w:val="18"/>
              </w:rPr>
            </w:pPr>
            <w:r w:rsidRPr="00346461">
              <w:rPr>
                <w:sz w:val="18"/>
                <w:szCs w:val="18"/>
              </w:rPr>
              <w:t xml:space="preserve">To achieve a score of </w:t>
            </w:r>
            <w:r>
              <w:rPr>
                <w:sz w:val="18"/>
                <w:szCs w:val="18"/>
              </w:rPr>
              <w:t>0</w:t>
            </w:r>
            <w:r w:rsidRPr="00346461">
              <w:rPr>
                <w:sz w:val="18"/>
                <w:szCs w:val="18"/>
              </w:rPr>
              <w:t xml:space="preserve"> Offerors </w:t>
            </w:r>
            <w:r>
              <w:rPr>
                <w:sz w:val="18"/>
                <w:szCs w:val="18"/>
              </w:rPr>
              <w:t>provide no response.</w:t>
            </w:r>
          </w:p>
        </w:tc>
        <w:tc>
          <w:tcPr>
            <w:tcW w:w="1183" w:type="dxa"/>
          </w:tcPr>
          <w:p w14:paraId="4939C78B" w14:textId="77777777" w:rsidR="001F0BDF" w:rsidRDefault="00697114" w:rsidP="008828F8">
            <w:pPr>
              <w:spacing w:after="160" w:line="259" w:lineRule="auto"/>
              <w:jc w:val="center"/>
              <w:rPr>
                <w:sz w:val="22"/>
              </w:rPr>
            </w:pPr>
            <w:r>
              <w:rPr>
                <w:sz w:val="22"/>
              </w:rPr>
              <w:t>10</w:t>
            </w:r>
          </w:p>
          <w:p w14:paraId="6BBCA0E4" w14:textId="77777777" w:rsidR="00697114" w:rsidRDefault="00697114" w:rsidP="008828F8">
            <w:pPr>
              <w:spacing w:after="160" w:line="259" w:lineRule="auto"/>
              <w:jc w:val="center"/>
              <w:rPr>
                <w:sz w:val="22"/>
              </w:rPr>
            </w:pPr>
            <w:r>
              <w:rPr>
                <w:sz w:val="22"/>
              </w:rPr>
              <w:t>5</w:t>
            </w:r>
          </w:p>
          <w:p w14:paraId="47702097" w14:textId="77777777" w:rsidR="00697114" w:rsidRDefault="00697114" w:rsidP="008828F8">
            <w:pPr>
              <w:spacing w:after="160" w:line="259" w:lineRule="auto"/>
              <w:jc w:val="center"/>
              <w:rPr>
                <w:sz w:val="22"/>
              </w:rPr>
            </w:pPr>
            <w:r>
              <w:rPr>
                <w:sz w:val="22"/>
              </w:rPr>
              <w:t>1</w:t>
            </w:r>
          </w:p>
          <w:p w14:paraId="6700C4E3" w14:textId="339F28EF" w:rsidR="00697114" w:rsidRDefault="00697114" w:rsidP="008828F8">
            <w:pPr>
              <w:spacing w:after="160" w:line="259" w:lineRule="auto"/>
              <w:jc w:val="center"/>
              <w:rPr>
                <w:sz w:val="22"/>
              </w:rPr>
            </w:pPr>
            <w:r>
              <w:rPr>
                <w:sz w:val="22"/>
              </w:rPr>
              <w:t>0</w:t>
            </w:r>
          </w:p>
        </w:tc>
      </w:tr>
      <w:tr w:rsidR="001F0BDF" w14:paraId="4FE328C5" w14:textId="77777777" w:rsidTr="00186CB1">
        <w:tc>
          <w:tcPr>
            <w:tcW w:w="1418" w:type="dxa"/>
          </w:tcPr>
          <w:p w14:paraId="19E7BA4B" w14:textId="067B599D" w:rsidR="001F0BDF" w:rsidRDefault="001F0BDF" w:rsidP="001F0BDF">
            <w:pPr>
              <w:spacing w:after="160" w:line="259" w:lineRule="auto"/>
              <w:rPr>
                <w:sz w:val="22"/>
              </w:rPr>
            </w:pPr>
            <w:r w:rsidRPr="00130C77">
              <w:rPr>
                <w:sz w:val="22"/>
              </w:rPr>
              <w:t>Adjudication</w:t>
            </w:r>
          </w:p>
        </w:tc>
        <w:tc>
          <w:tcPr>
            <w:tcW w:w="3119" w:type="dxa"/>
          </w:tcPr>
          <w:p w14:paraId="69E29740" w14:textId="7EAFBE69" w:rsidR="001F0BDF" w:rsidRPr="00346461" w:rsidRDefault="001F0BDF" w:rsidP="001F0BDF">
            <w:pPr>
              <w:spacing w:after="160" w:line="259" w:lineRule="auto"/>
              <w:rPr>
                <w:sz w:val="18"/>
                <w:szCs w:val="18"/>
              </w:rPr>
            </w:pPr>
            <w:r w:rsidRPr="00346461">
              <w:rPr>
                <w:rFonts w:cs="Arial"/>
                <w:b/>
                <w:bCs/>
                <w:sz w:val="18"/>
                <w:szCs w:val="18"/>
              </w:rPr>
              <w:t>With regards to Specification Point 37.7.  Suppliers should complete the embedded proforma or confirm no elements of their service are sub-contracted.</w:t>
            </w:r>
            <w:r w:rsidRPr="00346461">
              <w:rPr>
                <w:rFonts w:cs="Arial"/>
                <w:b/>
                <w:bCs/>
                <w:sz w:val="18"/>
                <w:szCs w:val="18"/>
              </w:rPr>
              <w:br/>
            </w:r>
            <w:r w:rsidRPr="00346461">
              <w:rPr>
                <w:rFonts w:cs="Arial"/>
                <w:b/>
                <w:bCs/>
                <w:i/>
                <w:iCs/>
                <w:color w:val="404040"/>
                <w:sz w:val="18"/>
                <w:szCs w:val="18"/>
              </w:rPr>
              <w:t>Attachment in the provided proforma required for this Adjudication Question response in Word format, PDF will NOT be accepted.</w:t>
            </w:r>
          </w:p>
        </w:tc>
        <w:tc>
          <w:tcPr>
            <w:tcW w:w="5054" w:type="dxa"/>
          </w:tcPr>
          <w:p w14:paraId="7BFC104D" w14:textId="1831D09B" w:rsidR="001F0BDF" w:rsidRDefault="001F0BDF" w:rsidP="001F0BDF">
            <w:pPr>
              <w:spacing w:after="160" w:line="259" w:lineRule="auto"/>
              <w:rPr>
                <w:sz w:val="18"/>
                <w:szCs w:val="18"/>
              </w:rPr>
            </w:pPr>
            <w:r w:rsidRPr="00346461">
              <w:rPr>
                <w:sz w:val="18"/>
                <w:szCs w:val="18"/>
              </w:rPr>
              <w:t xml:space="preserve">To achieve a score of 5 </w:t>
            </w:r>
            <w:r>
              <w:rPr>
                <w:sz w:val="18"/>
                <w:szCs w:val="18"/>
              </w:rPr>
              <w:t>Offerors fully complete and attach the embedded proforma or confirm no elements of their service offering are sub-contracted.</w:t>
            </w:r>
            <w:r w:rsidRPr="00346461">
              <w:rPr>
                <w:sz w:val="18"/>
                <w:szCs w:val="18"/>
              </w:rPr>
              <w:t xml:space="preserve"> </w:t>
            </w:r>
          </w:p>
          <w:p w14:paraId="34D16172" w14:textId="2564AE7C" w:rsidR="001F0BDF" w:rsidRPr="00346461" w:rsidRDefault="001F0BDF" w:rsidP="001F0BDF">
            <w:pPr>
              <w:spacing w:after="160" w:line="259" w:lineRule="auto"/>
              <w:rPr>
                <w:sz w:val="18"/>
                <w:szCs w:val="18"/>
              </w:rPr>
            </w:pPr>
            <w:r w:rsidRPr="00346461">
              <w:rPr>
                <w:sz w:val="18"/>
                <w:szCs w:val="18"/>
              </w:rPr>
              <w:t xml:space="preserve">To achieve a score of </w:t>
            </w:r>
            <w:r>
              <w:rPr>
                <w:sz w:val="18"/>
                <w:szCs w:val="18"/>
              </w:rPr>
              <w:t>0</w:t>
            </w:r>
            <w:r w:rsidRPr="00346461">
              <w:rPr>
                <w:sz w:val="18"/>
                <w:szCs w:val="18"/>
              </w:rPr>
              <w:t xml:space="preserve"> </w:t>
            </w:r>
            <w:r>
              <w:rPr>
                <w:sz w:val="18"/>
                <w:szCs w:val="18"/>
              </w:rPr>
              <w:t>Offerors do not fully complete and attach the embedded proforma or confirm no elements of their service offering are sub-</w:t>
            </w:r>
            <w:proofErr w:type="gramStart"/>
            <w:r>
              <w:rPr>
                <w:sz w:val="18"/>
                <w:szCs w:val="18"/>
              </w:rPr>
              <w:t>contracted, or</w:t>
            </w:r>
            <w:proofErr w:type="gramEnd"/>
            <w:r>
              <w:rPr>
                <w:sz w:val="18"/>
                <w:szCs w:val="18"/>
              </w:rPr>
              <w:t xml:space="preserve"> provide no response.</w:t>
            </w:r>
            <w:r w:rsidRPr="00346461">
              <w:rPr>
                <w:sz w:val="18"/>
                <w:szCs w:val="18"/>
              </w:rPr>
              <w:t xml:space="preserve"> </w:t>
            </w:r>
          </w:p>
        </w:tc>
        <w:tc>
          <w:tcPr>
            <w:tcW w:w="1183" w:type="dxa"/>
          </w:tcPr>
          <w:p w14:paraId="707D57AD" w14:textId="77777777" w:rsidR="001F0BDF" w:rsidRDefault="00697114" w:rsidP="008828F8">
            <w:pPr>
              <w:spacing w:after="160" w:line="259" w:lineRule="auto"/>
              <w:jc w:val="center"/>
              <w:rPr>
                <w:sz w:val="22"/>
              </w:rPr>
            </w:pPr>
            <w:r>
              <w:rPr>
                <w:sz w:val="22"/>
              </w:rPr>
              <w:t>5</w:t>
            </w:r>
          </w:p>
          <w:p w14:paraId="5F941B2B" w14:textId="13997000" w:rsidR="00697114" w:rsidRDefault="00697114" w:rsidP="008828F8">
            <w:pPr>
              <w:spacing w:after="160" w:line="259" w:lineRule="auto"/>
              <w:jc w:val="center"/>
              <w:rPr>
                <w:sz w:val="22"/>
              </w:rPr>
            </w:pPr>
            <w:r>
              <w:rPr>
                <w:sz w:val="22"/>
              </w:rPr>
              <w:t>0</w:t>
            </w:r>
          </w:p>
        </w:tc>
      </w:tr>
      <w:tr w:rsidR="001F0BDF" w14:paraId="0A47DF1A" w14:textId="77777777" w:rsidTr="00186CB1">
        <w:tc>
          <w:tcPr>
            <w:tcW w:w="1418" w:type="dxa"/>
          </w:tcPr>
          <w:p w14:paraId="108A0761" w14:textId="45297DAE" w:rsidR="001F0BDF" w:rsidRDefault="001F0BDF" w:rsidP="001F0BDF">
            <w:pPr>
              <w:spacing w:after="160" w:line="259" w:lineRule="auto"/>
              <w:rPr>
                <w:sz w:val="22"/>
              </w:rPr>
            </w:pPr>
            <w:r w:rsidRPr="00130C77">
              <w:rPr>
                <w:sz w:val="22"/>
              </w:rPr>
              <w:t>Adjudication</w:t>
            </w:r>
          </w:p>
        </w:tc>
        <w:tc>
          <w:tcPr>
            <w:tcW w:w="3119" w:type="dxa"/>
          </w:tcPr>
          <w:p w14:paraId="1A49DB46" w14:textId="3728C1E6" w:rsidR="001F0BDF" w:rsidRPr="00346461" w:rsidRDefault="001F0BDF" w:rsidP="001F0BDF">
            <w:pPr>
              <w:spacing w:after="160" w:line="259" w:lineRule="auto"/>
              <w:rPr>
                <w:sz w:val="18"/>
                <w:szCs w:val="18"/>
              </w:rPr>
            </w:pPr>
            <w:r w:rsidRPr="00346461">
              <w:rPr>
                <w:rFonts w:cs="Arial"/>
                <w:b/>
                <w:bCs/>
                <w:sz w:val="18"/>
                <w:szCs w:val="18"/>
              </w:rPr>
              <w:t>With reference to Specification Point 42.1 please provide your BCP testing schedule and the results from your last test exercise.</w:t>
            </w:r>
            <w:r w:rsidRPr="00346461">
              <w:rPr>
                <w:rFonts w:cs="Arial"/>
                <w:b/>
                <w:bCs/>
                <w:sz w:val="18"/>
                <w:szCs w:val="18"/>
              </w:rPr>
              <w:br/>
            </w:r>
            <w:r w:rsidRPr="00346461">
              <w:rPr>
                <w:rFonts w:cs="Arial"/>
                <w:b/>
                <w:bCs/>
                <w:i/>
                <w:iCs/>
                <w:color w:val="404040"/>
                <w:sz w:val="18"/>
                <w:szCs w:val="18"/>
              </w:rPr>
              <w:t xml:space="preserve">Statement and attachment required for this Adjudication Question response in Word format where possible, PDF will </w:t>
            </w:r>
            <w:r w:rsidRPr="00346461">
              <w:rPr>
                <w:rFonts w:cs="Arial"/>
                <w:b/>
                <w:bCs/>
                <w:i/>
                <w:iCs/>
                <w:color w:val="404040"/>
                <w:sz w:val="18"/>
                <w:szCs w:val="18"/>
              </w:rPr>
              <w:lastRenderedPageBreak/>
              <w:t>be accepted with search function available.</w:t>
            </w:r>
          </w:p>
        </w:tc>
        <w:tc>
          <w:tcPr>
            <w:tcW w:w="5054" w:type="dxa"/>
          </w:tcPr>
          <w:p w14:paraId="20B31475" w14:textId="21B5B7FE" w:rsidR="005F4DF8" w:rsidRDefault="001F0BDF" w:rsidP="001F0BDF">
            <w:pPr>
              <w:spacing w:after="160" w:line="259" w:lineRule="auto"/>
              <w:rPr>
                <w:sz w:val="18"/>
                <w:szCs w:val="18"/>
              </w:rPr>
            </w:pPr>
            <w:r w:rsidRPr="00346461">
              <w:rPr>
                <w:sz w:val="18"/>
                <w:szCs w:val="18"/>
              </w:rPr>
              <w:lastRenderedPageBreak/>
              <w:t xml:space="preserve">To achieve a score of </w:t>
            </w:r>
            <w:r>
              <w:rPr>
                <w:sz w:val="18"/>
                <w:szCs w:val="18"/>
              </w:rPr>
              <w:t xml:space="preserve">10 </w:t>
            </w:r>
            <w:r w:rsidR="005F4DF8" w:rsidRPr="00346461">
              <w:rPr>
                <w:sz w:val="18"/>
                <w:szCs w:val="18"/>
              </w:rPr>
              <w:t xml:space="preserve">Offerors respond with </w:t>
            </w:r>
            <w:r w:rsidR="005F4DF8">
              <w:rPr>
                <w:sz w:val="18"/>
                <w:szCs w:val="18"/>
              </w:rPr>
              <w:t>their BCP testing schedule and results from the last test exercise which confirms testing is carried out more than</w:t>
            </w:r>
            <w:r w:rsidR="005F4DF8" w:rsidRPr="001F0BDF">
              <w:rPr>
                <w:sz w:val="18"/>
                <w:szCs w:val="18"/>
              </w:rPr>
              <w:t xml:space="preserve"> once every 12 months</w:t>
            </w:r>
            <w:r w:rsidR="005F4DF8">
              <w:rPr>
                <w:sz w:val="18"/>
                <w:szCs w:val="18"/>
              </w:rPr>
              <w:t>.</w:t>
            </w:r>
            <w:r w:rsidR="005F4DF8" w:rsidRPr="00346461">
              <w:rPr>
                <w:sz w:val="18"/>
                <w:szCs w:val="18"/>
              </w:rPr>
              <w:t xml:space="preserve"> </w:t>
            </w:r>
          </w:p>
          <w:p w14:paraId="7A5B5FA2" w14:textId="73DA81D1" w:rsidR="001F0BDF" w:rsidRDefault="001F0BDF" w:rsidP="001F0BDF">
            <w:pPr>
              <w:spacing w:after="160" w:line="259" w:lineRule="auto"/>
              <w:rPr>
                <w:sz w:val="18"/>
                <w:szCs w:val="18"/>
              </w:rPr>
            </w:pPr>
            <w:r w:rsidRPr="00346461">
              <w:rPr>
                <w:sz w:val="18"/>
                <w:szCs w:val="18"/>
              </w:rPr>
              <w:t xml:space="preserve">To achieve a score of 5 Offerors respond with </w:t>
            </w:r>
            <w:r>
              <w:rPr>
                <w:sz w:val="18"/>
                <w:szCs w:val="18"/>
              </w:rPr>
              <w:t xml:space="preserve">their BCP testing schedule and results from the last test exercise which confirms testing is carried out </w:t>
            </w:r>
            <w:r w:rsidRPr="001F0BDF">
              <w:rPr>
                <w:sz w:val="18"/>
                <w:szCs w:val="18"/>
              </w:rPr>
              <w:t>no less than once every 12 months</w:t>
            </w:r>
            <w:r>
              <w:rPr>
                <w:sz w:val="18"/>
                <w:szCs w:val="18"/>
              </w:rPr>
              <w:t>.</w:t>
            </w:r>
            <w:r w:rsidRPr="00346461">
              <w:rPr>
                <w:sz w:val="18"/>
                <w:szCs w:val="18"/>
              </w:rPr>
              <w:t xml:space="preserve"> </w:t>
            </w:r>
          </w:p>
          <w:p w14:paraId="38553342" w14:textId="6E90503C" w:rsidR="001F0BDF" w:rsidRDefault="001F0BDF" w:rsidP="001F0BDF">
            <w:pPr>
              <w:spacing w:after="160" w:line="259" w:lineRule="auto"/>
              <w:rPr>
                <w:sz w:val="18"/>
                <w:szCs w:val="18"/>
              </w:rPr>
            </w:pPr>
            <w:r w:rsidRPr="00346461">
              <w:rPr>
                <w:sz w:val="18"/>
                <w:szCs w:val="18"/>
              </w:rPr>
              <w:lastRenderedPageBreak/>
              <w:t xml:space="preserve">To achieve a score of </w:t>
            </w:r>
            <w:r>
              <w:rPr>
                <w:sz w:val="18"/>
                <w:szCs w:val="18"/>
              </w:rPr>
              <w:t>1</w:t>
            </w:r>
            <w:r w:rsidRPr="00346461">
              <w:rPr>
                <w:sz w:val="18"/>
                <w:szCs w:val="18"/>
              </w:rPr>
              <w:t xml:space="preserve"> Offerors respond with </w:t>
            </w:r>
            <w:r>
              <w:rPr>
                <w:sz w:val="18"/>
                <w:szCs w:val="18"/>
              </w:rPr>
              <w:t>either their BCP testing schedule or results from the last test exercise.</w:t>
            </w:r>
            <w:r w:rsidR="005F4DF8">
              <w:rPr>
                <w:sz w:val="18"/>
                <w:szCs w:val="18"/>
              </w:rPr>
              <w:t xml:space="preserve">  Or results from the last test exercise which confirms testing is not carried out </w:t>
            </w:r>
            <w:r w:rsidR="005F4DF8" w:rsidRPr="001F0BDF">
              <w:rPr>
                <w:sz w:val="18"/>
                <w:szCs w:val="18"/>
              </w:rPr>
              <w:t>no less than once every 12 months</w:t>
            </w:r>
            <w:r w:rsidR="005F4DF8">
              <w:rPr>
                <w:sz w:val="18"/>
                <w:szCs w:val="18"/>
              </w:rPr>
              <w:t>.</w:t>
            </w:r>
          </w:p>
          <w:p w14:paraId="1E6DC767" w14:textId="2F7C4213" w:rsidR="001F0BDF" w:rsidRPr="00346461" w:rsidRDefault="001F0BDF" w:rsidP="001F0BDF">
            <w:pPr>
              <w:spacing w:after="160" w:line="259" w:lineRule="auto"/>
              <w:rPr>
                <w:sz w:val="18"/>
                <w:szCs w:val="18"/>
              </w:rPr>
            </w:pPr>
            <w:r w:rsidRPr="00346461">
              <w:rPr>
                <w:sz w:val="18"/>
                <w:szCs w:val="18"/>
              </w:rPr>
              <w:t xml:space="preserve">To achieve a score of </w:t>
            </w:r>
            <w:r>
              <w:rPr>
                <w:sz w:val="18"/>
                <w:szCs w:val="18"/>
              </w:rPr>
              <w:t>0</w:t>
            </w:r>
            <w:r w:rsidRPr="00346461">
              <w:rPr>
                <w:sz w:val="18"/>
                <w:szCs w:val="18"/>
              </w:rPr>
              <w:t xml:space="preserve"> Offerors respond with </w:t>
            </w:r>
            <w:r>
              <w:rPr>
                <w:sz w:val="18"/>
                <w:szCs w:val="18"/>
              </w:rPr>
              <w:t xml:space="preserve">no BCP testing schedule or results from the last test </w:t>
            </w:r>
            <w:proofErr w:type="gramStart"/>
            <w:r>
              <w:rPr>
                <w:sz w:val="18"/>
                <w:szCs w:val="18"/>
              </w:rPr>
              <w:t>exercise, or</w:t>
            </w:r>
            <w:proofErr w:type="gramEnd"/>
            <w:r>
              <w:rPr>
                <w:sz w:val="18"/>
                <w:szCs w:val="18"/>
              </w:rPr>
              <w:t xml:space="preserve"> provide no response.</w:t>
            </w:r>
          </w:p>
        </w:tc>
        <w:tc>
          <w:tcPr>
            <w:tcW w:w="1183" w:type="dxa"/>
          </w:tcPr>
          <w:p w14:paraId="15422841" w14:textId="77777777" w:rsidR="00697114" w:rsidRDefault="00697114" w:rsidP="00697114">
            <w:pPr>
              <w:spacing w:after="160" w:line="259" w:lineRule="auto"/>
              <w:jc w:val="center"/>
              <w:rPr>
                <w:sz w:val="22"/>
              </w:rPr>
            </w:pPr>
            <w:r>
              <w:rPr>
                <w:sz w:val="22"/>
              </w:rPr>
              <w:lastRenderedPageBreak/>
              <w:t>10</w:t>
            </w:r>
          </w:p>
          <w:p w14:paraId="64BC92B5" w14:textId="77777777" w:rsidR="00697114" w:rsidRDefault="00697114" w:rsidP="00697114">
            <w:pPr>
              <w:spacing w:after="160" w:line="259" w:lineRule="auto"/>
              <w:jc w:val="center"/>
              <w:rPr>
                <w:sz w:val="22"/>
              </w:rPr>
            </w:pPr>
            <w:r>
              <w:rPr>
                <w:sz w:val="22"/>
              </w:rPr>
              <w:t>5</w:t>
            </w:r>
          </w:p>
          <w:p w14:paraId="41CF4104" w14:textId="77777777" w:rsidR="00697114" w:rsidRDefault="00697114" w:rsidP="00697114">
            <w:pPr>
              <w:spacing w:after="160" w:line="259" w:lineRule="auto"/>
              <w:jc w:val="center"/>
              <w:rPr>
                <w:sz w:val="22"/>
              </w:rPr>
            </w:pPr>
            <w:r>
              <w:rPr>
                <w:sz w:val="22"/>
              </w:rPr>
              <w:t>1</w:t>
            </w:r>
          </w:p>
          <w:p w14:paraId="2B34CA9C" w14:textId="77777777" w:rsidR="00697114" w:rsidRDefault="00697114" w:rsidP="00697114">
            <w:pPr>
              <w:spacing w:after="160" w:line="259" w:lineRule="auto"/>
              <w:jc w:val="center"/>
              <w:rPr>
                <w:sz w:val="22"/>
              </w:rPr>
            </w:pPr>
            <w:r>
              <w:rPr>
                <w:sz w:val="22"/>
              </w:rPr>
              <w:t>0</w:t>
            </w:r>
          </w:p>
          <w:p w14:paraId="74876C05" w14:textId="18B3223A" w:rsidR="00697114" w:rsidRDefault="00697114" w:rsidP="00697114">
            <w:pPr>
              <w:spacing w:after="160" w:line="259" w:lineRule="auto"/>
              <w:jc w:val="center"/>
              <w:rPr>
                <w:sz w:val="22"/>
              </w:rPr>
            </w:pPr>
          </w:p>
        </w:tc>
      </w:tr>
      <w:tr w:rsidR="001F0BDF" w14:paraId="3F732DC2" w14:textId="77777777" w:rsidTr="00186CB1">
        <w:tc>
          <w:tcPr>
            <w:tcW w:w="1418" w:type="dxa"/>
          </w:tcPr>
          <w:p w14:paraId="2F5C5F6A" w14:textId="63C7450A" w:rsidR="001F0BDF" w:rsidRDefault="001F0BDF" w:rsidP="001F0BDF">
            <w:pPr>
              <w:spacing w:after="160" w:line="259" w:lineRule="auto"/>
              <w:rPr>
                <w:sz w:val="22"/>
              </w:rPr>
            </w:pPr>
            <w:r w:rsidRPr="00130C77">
              <w:rPr>
                <w:sz w:val="22"/>
              </w:rPr>
              <w:t>Adjudication</w:t>
            </w:r>
          </w:p>
        </w:tc>
        <w:tc>
          <w:tcPr>
            <w:tcW w:w="3119" w:type="dxa"/>
          </w:tcPr>
          <w:p w14:paraId="05C53875" w14:textId="70818F81" w:rsidR="001F0BDF" w:rsidRPr="00346461" w:rsidRDefault="001F0BDF" w:rsidP="001F0BDF">
            <w:pPr>
              <w:spacing w:after="160" w:line="259" w:lineRule="auto"/>
              <w:rPr>
                <w:sz w:val="18"/>
                <w:szCs w:val="18"/>
              </w:rPr>
            </w:pPr>
            <w:r w:rsidRPr="00346461">
              <w:rPr>
                <w:rFonts w:cs="Arial"/>
                <w:b/>
                <w:bCs/>
                <w:sz w:val="18"/>
                <w:szCs w:val="18"/>
              </w:rPr>
              <w:t>With reference to Specification Point 42.3, please provide your contingency plans,</w:t>
            </w:r>
            <w:r>
              <w:rPr>
                <w:rFonts w:cs="Arial"/>
                <w:b/>
                <w:bCs/>
                <w:sz w:val="18"/>
                <w:szCs w:val="18"/>
              </w:rPr>
              <w:t xml:space="preserve"> </w:t>
            </w:r>
            <w:r w:rsidRPr="00346461">
              <w:rPr>
                <w:rFonts w:cs="Arial"/>
                <w:b/>
                <w:bCs/>
                <w:sz w:val="18"/>
                <w:szCs w:val="18"/>
              </w:rPr>
              <w:t>detailing the types of situations they cover.</w:t>
            </w:r>
            <w:r w:rsidRPr="00346461">
              <w:rPr>
                <w:rFonts w:cs="Arial"/>
                <w:b/>
                <w:bCs/>
                <w:sz w:val="18"/>
                <w:szCs w:val="18"/>
              </w:rPr>
              <w:br/>
            </w:r>
            <w:r w:rsidRPr="00346461">
              <w:rPr>
                <w:rFonts w:cs="Arial"/>
                <w:b/>
                <w:bCs/>
                <w:i/>
                <w:iCs/>
                <w:color w:val="404040"/>
                <w:sz w:val="18"/>
                <w:szCs w:val="18"/>
              </w:rPr>
              <w:t>Statement and attachment required for this Adjudication Question response in Word format where possible, PDF will be accepted with search function available.</w:t>
            </w:r>
          </w:p>
        </w:tc>
        <w:tc>
          <w:tcPr>
            <w:tcW w:w="5054" w:type="dxa"/>
          </w:tcPr>
          <w:p w14:paraId="7FD182ED" w14:textId="562DE3A9" w:rsidR="005F4DF8" w:rsidRPr="00346461" w:rsidRDefault="005F4DF8" w:rsidP="005F4DF8">
            <w:pPr>
              <w:spacing w:after="160" w:line="259" w:lineRule="auto"/>
              <w:rPr>
                <w:sz w:val="18"/>
                <w:szCs w:val="18"/>
              </w:rPr>
            </w:pPr>
            <w:r w:rsidRPr="00346461">
              <w:rPr>
                <w:sz w:val="18"/>
                <w:szCs w:val="18"/>
              </w:rPr>
              <w:t xml:space="preserve">To achieve a score of </w:t>
            </w:r>
            <w:r>
              <w:rPr>
                <w:sz w:val="18"/>
                <w:szCs w:val="18"/>
              </w:rPr>
              <w:t xml:space="preserve">10 </w:t>
            </w:r>
            <w:r w:rsidRPr="00346461">
              <w:rPr>
                <w:sz w:val="18"/>
                <w:szCs w:val="18"/>
              </w:rPr>
              <w:t xml:space="preserve">Offerors respond with </w:t>
            </w:r>
            <w:r>
              <w:rPr>
                <w:sz w:val="18"/>
                <w:szCs w:val="18"/>
              </w:rPr>
              <w:t>contingency plans that exceeding the attributes listed in Specification Point 42.3.</w:t>
            </w:r>
          </w:p>
          <w:p w14:paraId="2398A919" w14:textId="5F1743B0" w:rsidR="005F4DF8" w:rsidRPr="00346461" w:rsidRDefault="005F4DF8" w:rsidP="005F4DF8">
            <w:pPr>
              <w:spacing w:after="160" w:line="259" w:lineRule="auto"/>
              <w:rPr>
                <w:sz w:val="18"/>
                <w:szCs w:val="18"/>
              </w:rPr>
            </w:pPr>
            <w:r w:rsidRPr="00346461">
              <w:rPr>
                <w:sz w:val="18"/>
                <w:szCs w:val="18"/>
              </w:rPr>
              <w:t xml:space="preserve">To achieve a score of 5 Offerors respond with </w:t>
            </w:r>
            <w:r>
              <w:rPr>
                <w:sz w:val="18"/>
                <w:szCs w:val="18"/>
              </w:rPr>
              <w:t>contingency plans that include the attributes listed in Specification Point 42.3</w:t>
            </w:r>
            <w:r w:rsidRPr="00346461">
              <w:rPr>
                <w:sz w:val="18"/>
                <w:szCs w:val="18"/>
              </w:rPr>
              <w:t xml:space="preserve">. </w:t>
            </w:r>
          </w:p>
          <w:p w14:paraId="329BE63F" w14:textId="2B0C9C54" w:rsidR="005F4DF8" w:rsidRDefault="005F4DF8" w:rsidP="005F4DF8">
            <w:pPr>
              <w:spacing w:after="160" w:line="259" w:lineRule="auto"/>
              <w:rPr>
                <w:sz w:val="18"/>
                <w:szCs w:val="18"/>
              </w:rPr>
            </w:pPr>
            <w:r w:rsidRPr="00346461">
              <w:rPr>
                <w:sz w:val="18"/>
                <w:szCs w:val="18"/>
              </w:rPr>
              <w:t xml:space="preserve">To achieve a score of </w:t>
            </w:r>
            <w:r>
              <w:rPr>
                <w:sz w:val="18"/>
                <w:szCs w:val="18"/>
              </w:rPr>
              <w:t>1</w:t>
            </w:r>
            <w:r w:rsidRPr="00346461">
              <w:rPr>
                <w:sz w:val="18"/>
                <w:szCs w:val="18"/>
              </w:rPr>
              <w:t xml:space="preserve"> Offerors respond with </w:t>
            </w:r>
            <w:r>
              <w:rPr>
                <w:sz w:val="18"/>
                <w:szCs w:val="18"/>
              </w:rPr>
              <w:t>contingency plans that do not include all the attributes listed in Specification Point 42.3</w:t>
            </w:r>
            <w:r w:rsidRPr="00346461">
              <w:rPr>
                <w:sz w:val="18"/>
                <w:szCs w:val="18"/>
              </w:rPr>
              <w:t>.</w:t>
            </w:r>
          </w:p>
          <w:p w14:paraId="7A1396E6" w14:textId="5D043127" w:rsidR="001F0BDF" w:rsidRPr="00346461" w:rsidRDefault="005F4DF8" w:rsidP="005F4DF8">
            <w:pPr>
              <w:spacing w:after="160" w:line="259" w:lineRule="auto"/>
              <w:rPr>
                <w:sz w:val="18"/>
                <w:szCs w:val="18"/>
              </w:rPr>
            </w:pPr>
            <w:r w:rsidRPr="00346461">
              <w:rPr>
                <w:sz w:val="18"/>
                <w:szCs w:val="18"/>
              </w:rPr>
              <w:t xml:space="preserve">To achieve a score of </w:t>
            </w:r>
            <w:r>
              <w:rPr>
                <w:sz w:val="18"/>
                <w:szCs w:val="18"/>
              </w:rPr>
              <w:t>0</w:t>
            </w:r>
            <w:r w:rsidRPr="00346461">
              <w:rPr>
                <w:sz w:val="18"/>
                <w:szCs w:val="18"/>
              </w:rPr>
              <w:t xml:space="preserve"> Offerors respon</w:t>
            </w:r>
            <w:r>
              <w:rPr>
                <w:sz w:val="18"/>
                <w:szCs w:val="18"/>
              </w:rPr>
              <w:t xml:space="preserve">d </w:t>
            </w:r>
            <w:r w:rsidRPr="00346461">
              <w:rPr>
                <w:sz w:val="18"/>
                <w:szCs w:val="18"/>
              </w:rPr>
              <w:t xml:space="preserve">with </w:t>
            </w:r>
            <w:r>
              <w:rPr>
                <w:sz w:val="18"/>
                <w:szCs w:val="18"/>
              </w:rPr>
              <w:t xml:space="preserve">contingency plans that do not include any of the attributes listed in Specification Point </w:t>
            </w:r>
            <w:proofErr w:type="gramStart"/>
            <w:r>
              <w:rPr>
                <w:sz w:val="18"/>
                <w:szCs w:val="18"/>
              </w:rPr>
              <w:t>42.3, or</w:t>
            </w:r>
            <w:proofErr w:type="gramEnd"/>
            <w:r>
              <w:rPr>
                <w:sz w:val="18"/>
                <w:szCs w:val="18"/>
              </w:rPr>
              <w:t xml:space="preserve"> provide no response.</w:t>
            </w:r>
          </w:p>
        </w:tc>
        <w:tc>
          <w:tcPr>
            <w:tcW w:w="1183" w:type="dxa"/>
          </w:tcPr>
          <w:p w14:paraId="01B5A57B" w14:textId="77777777" w:rsidR="001F0BDF" w:rsidRDefault="00697114" w:rsidP="008828F8">
            <w:pPr>
              <w:spacing w:after="160" w:line="259" w:lineRule="auto"/>
              <w:jc w:val="center"/>
              <w:rPr>
                <w:sz w:val="22"/>
              </w:rPr>
            </w:pPr>
            <w:r>
              <w:rPr>
                <w:sz w:val="22"/>
              </w:rPr>
              <w:t>10</w:t>
            </w:r>
          </w:p>
          <w:p w14:paraId="16392AB8" w14:textId="77777777" w:rsidR="00697114" w:rsidRDefault="00697114" w:rsidP="008828F8">
            <w:pPr>
              <w:spacing w:after="160" w:line="259" w:lineRule="auto"/>
              <w:jc w:val="center"/>
              <w:rPr>
                <w:sz w:val="22"/>
              </w:rPr>
            </w:pPr>
            <w:r>
              <w:rPr>
                <w:sz w:val="22"/>
              </w:rPr>
              <w:t>5</w:t>
            </w:r>
          </w:p>
          <w:p w14:paraId="74283EA6" w14:textId="77777777" w:rsidR="00697114" w:rsidRDefault="00697114" w:rsidP="008828F8">
            <w:pPr>
              <w:spacing w:after="160" w:line="259" w:lineRule="auto"/>
              <w:jc w:val="center"/>
              <w:rPr>
                <w:sz w:val="22"/>
              </w:rPr>
            </w:pPr>
            <w:r>
              <w:rPr>
                <w:sz w:val="22"/>
              </w:rPr>
              <w:t>1</w:t>
            </w:r>
          </w:p>
          <w:p w14:paraId="5C90F0CF" w14:textId="46F85905" w:rsidR="00697114" w:rsidRDefault="00697114" w:rsidP="008828F8">
            <w:pPr>
              <w:spacing w:after="160" w:line="259" w:lineRule="auto"/>
              <w:jc w:val="center"/>
              <w:rPr>
                <w:sz w:val="22"/>
              </w:rPr>
            </w:pPr>
            <w:r>
              <w:rPr>
                <w:sz w:val="22"/>
              </w:rPr>
              <w:t>0</w:t>
            </w:r>
          </w:p>
        </w:tc>
      </w:tr>
      <w:tr w:rsidR="005F4DF8" w14:paraId="0F2E177B" w14:textId="77777777" w:rsidTr="00186CB1">
        <w:tc>
          <w:tcPr>
            <w:tcW w:w="1418" w:type="dxa"/>
          </w:tcPr>
          <w:p w14:paraId="507F60E7" w14:textId="6EB07FC0" w:rsidR="005F4DF8" w:rsidRDefault="005F4DF8" w:rsidP="005F4DF8">
            <w:pPr>
              <w:spacing w:after="160" w:line="259" w:lineRule="auto"/>
              <w:rPr>
                <w:sz w:val="22"/>
              </w:rPr>
            </w:pPr>
            <w:r w:rsidRPr="00130C77">
              <w:rPr>
                <w:sz w:val="22"/>
              </w:rPr>
              <w:t>Adjudication</w:t>
            </w:r>
          </w:p>
        </w:tc>
        <w:tc>
          <w:tcPr>
            <w:tcW w:w="3119" w:type="dxa"/>
          </w:tcPr>
          <w:p w14:paraId="41B55F8D" w14:textId="64143E47" w:rsidR="005F4DF8" w:rsidRPr="00346461" w:rsidRDefault="005F4DF8" w:rsidP="005F4DF8">
            <w:pPr>
              <w:spacing w:after="160" w:line="259" w:lineRule="auto"/>
              <w:rPr>
                <w:sz w:val="18"/>
                <w:szCs w:val="18"/>
              </w:rPr>
            </w:pPr>
            <w:r w:rsidRPr="00346461">
              <w:rPr>
                <w:rFonts w:cs="Arial"/>
                <w:b/>
                <w:bCs/>
                <w:sz w:val="18"/>
                <w:szCs w:val="18"/>
              </w:rPr>
              <w:t>With reference to Specification Point 50.4, please provide a list of digital technologies that you are offering for each Lot you are tendering for (e.g. remote consultation platform, web portal, App) supported with evidence of DTAC status.</w:t>
            </w:r>
            <w:r w:rsidRPr="00346461">
              <w:rPr>
                <w:rFonts w:cs="Arial"/>
                <w:b/>
                <w:bCs/>
                <w:sz w:val="18"/>
                <w:szCs w:val="18"/>
              </w:rPr>
              <w:br/>
            </w:r>
            <w:r w:rsidRPr="00346461">
              <w:rPr>
                <w:rFonts w:cs="Arial"/>
                <w:b/>
                <w:bCs/>
                <w:i/>
                <w:iCs/>
                <w:color w:val="404040"/>
                <w:sz w:val="18"/>
                <w:szCs w:val="18"/>
              </w:rPr>
              <w:t>Statement and attachment required for this Adjudication Question response in Word format where possible, PDF will be accepted with search function available.</w:t>
            </w:r>
          </w:p>
        </w:tc>
        <w:tc>
          <w:tcPr>
            <w:tcW w:w="5054" w:type="dxa"/>
          </w:tcPr>
          <w:p w14:paraId="6D4FCBBE" w14:textId="1B43AC5C" w:rsidR="005F4DF8" w:rsidRPr="005F4DF8" w:rsidRDefault="005F4DF8" w:rsidP="005F4DF8">
            <w:pPr>
              <w:spacing w:after="160" w:line="259" w:lineRule="auto"/>
              <w:rPr>
                <w:sz w:val="18"/>
                <w:szCs w:val="18"/>
              </w:rPr>
            </w:pPr>
            <w:r w:rsidRPr="00346461">
              <w:rPr>
                <w:sz w:val="18"/>
                <w:szCs w:val="18"/>
              </w:rPr>
              <w:t xml:space="preserve">To achieve a score of </w:t>
            </w:r>
            <w:r>
              <w:rPr>
                <w:sz w:val="18"/>
                <w:szCs w:val="18"/>
              </w:rPr>
              <w:t>10</w:t>
            </w:r>
            <w:r w:rsidRPr="00346461">
              <w:rPr>
                <w:sz w:val="18"/>
                <w:szCs w:val="18"/>
              </w:rPr>
              <w:t xml:space="preserve"> </w:t>
            </w:r>
            <w:r>
              <w:rPr>
                <w:sz w:val="18"/>
                <w:szCs w:val="18"/>
              </w:rPr>
              <w:t xml:space="preserve">Offerors </w:t>
            </w:r>
            <w:r w:rsidRPr="005F4DF8">
              <w:rPr>
                <w:sz w:val="18"/>
                <w:szCs w:val="18"/>
              </w:rPr>
              <w:t xml:space="preserve">provide a list of digital technologies that you are offering for each Lot you are </w:t>
            </w:r>
            <w:r>
              <w:rPr>
                <w:sz w:val="18"/>
                <w:szCs w:val="18"/>
              </w:rPr>
              <w:t>bidding</w:t>
            </w:r>
            <w:r w:rsidRPr="005F4DF8">
              <w:rPr>
                <w:sz w:val="18"/>
                <w:szCs w:val="18"/>
              </w:rPr>
              <w:t xml:space="preserve"> for including evidence of DTAC Approval.</w:t>
            </w:r>
          </w:p>
          <w:p w14:paraId="4851B83E" w14:textId="49FD6339" w:rsidR="005F4DF8" w:rsidRDefault="005F4DF8" w:rsidP="005F4DF8">
            <w:pPr>
              <w:spacing w:after="160" w:line="259" w:lineRule="auto"/>
              <w:rPr>
                <w:sz w:val="18"/>
                <w:szCs w:val="18"/>
              </w:rPr>
            </w:pPr>
            <w:r w:rsidRPr="00346461">
              <w:rPr>
                <w:sz w:val="18"/>
                <w:szCs w:val="18"/>
              </w:rPr>
              <w:t xml:space="preserve">To achieve a score of </w:t>
            </w:r>
            <w:r>
              <w:rPr>
                <w:sz w:val="18"/>
                <w:szCs w:val="18"/>
              </w:rPr>
              <w:t>5</w:t>
            </w:r>
            <w:r w:rsidRPr="00346461">
              <w:rPr>
                <w:sz w:val="18"/>
                <w:szCs w:val="18"/>
              </w:rPr>
              <w:t xml:space="preserve"> </w:t>
            </w:r>
            <w:r>
              <w:rPr>
                <w:sz w:val="18"/>
                <w:szCs w:val="18"/>
              </w:rPr>
              <w:t xml:space="preserve">Offerors </w:t>
            </w:r>
            <w:r w:rsidRPr="005F4DF8">
              <w:rPr>
                <w:sz w:val="18"/>
                <w:szCs w:val="18"/>
              </w:rPr>
              <w:t xml:space="preserve">provide a list of digital technologies that you are offering for each Lot you are </w:t>
            </w:r>
            <w:r>
              <w:rPr>
                <w:sz w:val="18"/>
                <w:szCs w:val="18"/>
              </w:rPr>
              <w:t>bidding</w:t>
            </w:r>
            <w:r w:rsidRPr="005F4DF8">
              <w:rPr>
                <w:sz w:val="18"/>
                <w:szCs w:val="18"/>
              </w:rPr>
              <w:t xml:space="preserve"> for including DTAC Status, or confirm you are not offering any digital technologies.</w:t>
            </w:r>
          </w:p>
          <w:p w14:paraId="779E27F3" w14:textId="1B2715D2" w:rsidR="005F4DF8" w:rsidRDefault="005F4DF8" w:rsidP="005F4DF8">
            <w:pPr>
              <w:spacing w:after="160" w:line="259" w:lineRule="auto"/>
              <w:rPr>
                <w:sz w:val="18"/>
                <w:szCs w:val="18"/>
              </w:rPr>
            </w:pPr>
            <w:r w:rsidRPr="00346461">
              <w:rPr>
                <w:sz w:val="18"/>
                <w:szCs w:val="18"/>
              </w:rPr>
              <w:t xml:space="preserve">To achieve a score of </w:t>
            </w:r>
            <w:r>
              <w:rPr>
                <w:sz w:val="18"/>
                <w:szCs w:val="18"/>
              </w:rPr>
              <w:t>1</w:t>
            </w:r>
            <w:r w:rsidRPr="00346461">
              <w:rPr>
                <w:sz w:val="18"/>
                <w:szCs w:val="18"/>
              </w:rPr>
              <w:t xml:space="preserve"> </w:t>
            </w:r>
            <w:r>
              <w:rPr>
                <w:sz w:val="18"/>
                <w:szCs w:val="18"/>
              </w:rPr>
              <w:t xml:space="preserve">Offerors </w:t>
            </w:r>
            <w:r w:rsidRPr="005F4DF8">
              <w:rPr>
                <w:sz w:val="18"/>
                <w:szCs w:val="18"/>
              </w:rPr>
              <w:t>provide a list of digital technologies that you are offering for each Lot you are bidding for, not including DTAC Status or Approval evidence.</w:t>
            </w:r>
          </w:p>
          <w:p w14:paraId="661F71B2" w14:textId="33429601" w:rsidR="005F4DF8" w:rsidRPr="00346461" w:rsidRDefault="005F4DF8" w:rsidP="005F4DF8">
            <w:pPr>
              <w:spacing w:after="160" w:line="259" w:lineRule="auto"/>
              <w:rPr>
                <w:sz w:val="18"/>
                <w:szCs w:val="18"/>
              </w:rPr>
            </w:pPr>
            <w:r w:rsidRPr="00346461">
              <w:rPr>
                <w:sz w:val="18"/>
                <w:szCs w:val="18"/>
              </w:rPr>
              <w:t xml:space="preserve">To achieve a score of </w:t>
            </w:r>
            <w:r>
              <w:rPr>
                <w:sz w:val="18"/>
                <w:szCs w:val="18"/>
              </w:rPr>
              <w:t>0</w:t>
            </w:r>
            <w:r w:rsidRPr="00346461">
              <w:rPr>
                <w:sz w:val="18"/>
                <w:szCs w:val="18"/>
              </w:rPr>
              <w:t xml:space="preserve"> </w:t>
            </w:r>
            <w:r>
              <w:rPr>
                <w:sz w:val="18"/>
                <w:szCs w:val="18"/>
              </w:rPr>
              <w:t>Offerors provide no response.</w:t>
            </w:r>
            <w:r w:rsidRPr="00346461">
              <w:rPr>
                <w:sz w:val="18"/>
                <w:szCs w:val="18"/>
              </w:rPr>
              <w:t xml:space="preserve"> </w:t>
            </w:r>
          </w:p>
        </w:tc>
        <w:tc>
          <w:tcPr>
            <w:tcW w:w="1183" w:type="dxa"/>
          </w:tcPr>
          <w:p w14:paraId="1DD32EB1" w14:textId="77777777" w:rsidR="005F4DF8" w:rsidRDefault="00697114" w:rsidP="008828F8">
            <w:pPr>
              <w:spacing w:after="160" w:line="259" w:lineRule="auto"/>
              <w:jc w:val="center"/>
              <w:rPr>
                <w:sz w:val="22"/>
              </w:rPr>
            </w:pPr>
            <w:r>
              <w:rPr>
                <w:sz w:val="22"/>
              </w:rPr>
              <w:t>10</w:t>
            </w:r>
          </w:p>
          <w:p w14:paraId="0C94982A" w14:textId="77777777" w:rsidR="00697114" w:rsidRDefault="00697114" w:rsidP="008828F8">
            <w:pPr>
              <w:spacing w:after="160" w:line="259" w:lineRule="auto"/>
              <w:jc w:val="center"/>
              <w:rPr>
                <w:sz w:val="22"/>
              </w:rPr>
            </w:pPr>
            <w:r>
              <w:rPr>
                <w:sz w:val="22"/>
              </w:rPr>
              <w:t>5</w:t>
            </w:r>
          </w:p>
          <w:p w14:paraId="5285607A" w14:textId="77777777" w:rsidR="00697114" w:rsidRDefault="00697114" w:rsidP="008828F8">
            <w:pPr>
              <w:spacing w:after="160" w:line="259" w:lineRule="auto"/>
              <w:jc w:val="center"/>
              <w:rPr>
                <w:sz w:val="22"/>
              </w:rPr>
            </w:pPr>
            <w:r>
              <w:rPr>
                <w:sz w:val="22"/>
              </w:rPr>
              <w:t>1</w:t>
            </w:r>
          </w:p>
          <w:p w14:paraId="5F59B2D2" w14:textId="61D31351" w:rsidR="00697114" w:rsidRDefault="00697114" w:rsidP="008828F8">
            <w:pPr>
              <w:spacing w:after="160" w:line="259" w:lineRule="auto"/>
              <w:jc w:val="center"/>
              <w:rPr>
                <w:sz w:val="22"/>
              </w:rPr>
            </w:pPr>
            <w:r>
              <w:rPr>
                <w:sz w:val="22"/>
              </w:rPr>
              <w:t>0</w:t>
            </w:r>
          </w:p>
        </w:tc>
      </w:tr>
      <w:tr w:rsidR="005F4DF8" w14:paraId="42FD129F" w14:textId="77777777" w:rsidTr="00186CB1">
        <w:tc>
          <w:tcPr>
            <w:tcW w:w="1418" w:type="dxa"/>
          </w:tcPr>
          <w:p w14:paraId="05DED431" w14:textId="0421D0E8" w:rsidR="005F4DF8" w:rsidRDefault="005F4DF8" w:rsidP="005F4DF8">
            <w:pPr>
              <w:spacing w:after="160" w:line="259" w:lineRule="auto"/>
              <w:rPr>
                <w:sz w:val="22"/>
              </w:rPr>
            </w:pPr>
            <w:r w:rsidRPr="00130C77">
              <w:rPr>
                <w:sz w:val="22"/>
              </w:rPr>
              <w:t>Adjudication</w:t>
            </w:r>
          </w:p>
        </w:tc>
        <w:tc>
          <w:tcPr>
            <w:tcW w:w="3119" w:type="dxa"/>
          </w:tcPr>
          <w:p w14:paraId="1A4F44D1" w14:textId="77777777" w:rsidR="00BB51FB" w:rsidRPr="00BB51FB" w:rsidRDefault="005F4DF8" w:rsidP="005F4DF8">
            <w:pPr>
              <w:spacing w:after="160" w:line="259" w:lineRule="auto"/>
              <w:rPr>
                <w:rFonts w:cs="Arial"/>
                <w:b/>
                <w:bCs/>
                <w:sz w:val="18"/>
                <w:szCs w:val="18"/>
              </w:rPr>
            </w:pPr>
            <w:r w:rsidRPr="00346461">
              <w:rPr>
                <w:rFonts w:cs="Arial"/>
                <w:b/>
                <w:bCs/>
                <w:sz w:val="18"/>
                <w:szCs w:val="18"/>
              </w:rPr>
              <w:t>In reference to Specification Point 51.1.</w:t>
            </w:r>
            <w:r w:rsidRPr="00346461">
              <w:rPr>
                <w:rFonts w:cs="Arial"/>
                <w:b/>
                <w:bCs/>
                <w:sz w:val="18"/>
                <w:szCs w:val="18"/>
              </w:rPr>
              <w:br/>
              <w:t xml:space="preserve">The Theme is Fighting Climate Change </w:t>
            </w:r>
            <w:r w:rsidRPr="00346461">
              <w:rPr>
                <w:rFonts w:cs="Arial"/>
                <w:b/>
                <w:bCs/>
                <w:sz w:val="18"/>
                <w:szCs w:val="18"/>
              </w:rPr>
              <w:br/>
              <w:t>The Policy Outcome is Effective stewardship of the environment</w:t>
            </w:r>
            <w:r w:rsidRPr="00346461">
              <w:rPr>
                <w:rFonts w:cs="Arial"/>
                <w:b/>
                <w:bCs/>
                <w:sz w:val="18"/>
                <w:szCs w:val="18"/>
              </w:rPr>
              <w:br/>
            </w:r>
            <w:r w:rsidRPr="00346461">
              <w:rPr>
                <w:rFonts w:cs="Arial"/>
                <w:b/>
                <w:bCs/>
                <w:sz w:val="18"/>
                <w:szCs w:val="18"/>
              </w:rPr>
              <w:br/>
              <w:t>Please describe how you have embedded effective measures to deliver additional environmental benefits in the performance of the framework including working towards net zero greenhouse gas emissions.</w:t>
            </w:r>
            <w:r w:rsidRPr="00346461">
              <w:rPr>
                <w:rFonts w:cs="Arial"/>
                <w:b/>
                <w:bCs/>
                <w:sz w:val="18"/>
                <w:szCs w:val="18"/>
              </w:rPr>
              <w:br/>
            </w:r>
            <w:r w:rsidRPr="00346461">
              <w:rPr>
                <w:rFonts w:cs="Arial"/>
                <w:b/>
                <w:bCs/>
                <w:sz w:val="18"/>
                <w:szCs w:val="18"/>
              </w:rPr>
              <w:br/>
            </w:r>
            <w:r w:rsidR="00BB51FB" w:rsidRPr="00BB51FB">
              <w:rPr>
                <w:rFonts w:cs="Arial"/>
                <w:b/>
                <w:bCs/>
                <w:sz w:val="18"/>
                <w:szCs w:val="18"/>
              </w:rPr>
              <w:t xml:space="preserve">Detail how, through the delivery of the framework agreement, you will reduce the amount of single use plastic used for both </w:t>
            </w:r>
            <w:r w:rsidR="00BB51FB" w:rsidRPr="00BB51FB">
              <w:rPr>
                <w:rFonts w:cs="Arial"/>
                <w:b/>
                <w:bCs/>
                <w:sz w:val="18"/>
                <w:szCs w:val="18"/>
              </w:rPr>
              <w:lastRenderedPageBreak/>
              <w:t>packaging and products that will be provided within the service.</w:t>
            </w:r>
          </w:p>
          <w:p w14:paraId="507F1040" w14:textId="5C4A90EF" w:rsidR="005F4DF8" w:rsidRPr="00346461" w:rsidRDefault="005F4DF8" w:rsidP="005F4DF8">
            <w:pPr>
              <w:spacing w:after="160" w:line="259" w:lineRule="auto"/>
              <w:rPr>
                <w:sz w:val="18"/>
                <w:szCs w:val="18"/>
              </w:rPr>
            </w:pPr>
            <w:r w:rsidRPr="00346461">
              <w:rPr>
                <w:rFonts w:cs="Arial"/>
                <w:b/>
                <w:bCs/>
                <w:sz w:val="18"/>
                <w:szCs w:val="18"/>
              </w:rPr>
              <w:t>Using a maximum of 1,000 words describe the commitment your organisation will make to ensure that opportunities under the framework deliver the outcome and Award Criteria.  Please include:</w:t>
            </w:r>
            <w:r w:rsidRPr="00346461">
              <w:rPr>
                <w:rFonts w:cs="Arial"/>
                <w:b/>
                <w:bCs/>
                <w:sz w:val="18"/>
                <w:szCs w:val="18"/>
              </w:rPr>
              <w:br/>
              <w:t xml:space="preserve"> - your ‘Method Statement’, stating how you will achieve this and how your commitment meets the Award Criteria, and</w:t>
            </w:r>
            <w:r w:rsidRPr="00346461">
              <w:rPr>
                <w:rFonts w:cs="Arial"/>
                <w:b/>
                <w:bCs/>
                <w:sz w:val="18"/>
                <w:szCs w:val="18"/>
              </w:rPr>
              <w:br/>
              <w:t xml:space="preserve"> - a timed project plan and process, including how you will implement your commitment and by when. </w:t>
            </w:r>
            <w:r w:rsidRPr="00346461">
              <w:rPr>
                <w:rFonts w:cs="Arial"/>
                <w:b/>
                <w:bCs/>
                <w:sz w:val="18"/>
                <w:szCs w:val="18"/>
              </w:rPr>
              <w:br/>
              <w:t>Also, how you will monitor, measure and report on your commitments/the impact of your proposals. You should include but not be limited to:</w:t>
            </w:r>
            <w:r w:rsidRPr="00346461">
              <w:rPr>
                <w:rFonts w:cs="Arial"/>
                <w:b/>
                <w:bCs/>
                <w:sz w:val="18"/>
                <w:szCs w:val="18"/>
              </w:rPr>
              <w:br/>
              <w:t xml:space="preserve"> - timed action plan</w:t>
            </w:r>
            <w:r w:rsidRPr="00346461">
              <w:rPr>
                <w:rFonts w:cs="Arial"/>
                <w:b/>
                <w:bCs/>
                <w:sz w:val="18"/>
                <w:szCs w:val="18"/>
              </w:rPr>
              <w:br/>
              <w:t xml:space="preserve"> - use of metrics</w:t>
            </w:r>
            <w:r w:rsidRPr="00346461">
              <w:rPr>
                <w:rFonts w:cs="Arial"/>
                <w:b/>
                <w:bCs/>
                <w:sz w:val="18"/>
                <w:szCs w:val="18"/>
              </w:rPr>
              <w:br/>
              <w:t xml:space="preserve"> - tools/processes used to gather data</w:t>
            </w:r>
            <w:r w:rsidRPr="00346461">
              <w:rPr>
                <w:rFonts w:cs="Arial"/>
                <w:b/>
                <w:bCs/>
                <w:sz w:val="18"/>
                <w:szCs w:val="18"/>
              </w:rPr>
              <w:br/>
              <w:t xml:space="preserve"> - reporting</w:t>
            </w:r>
            <w:r w:rsidRPr="00346461">
              <w:rPr>
                <w:rFonts w:cs="Arial"/>
                <w:b/>
                <w:bCs/>
                <w:sz w:val="18"/>
                <w:szCs w:val="18"/>
              </w:rPr>
              <w:br/>
              <w:t xml:space="preserve"> - feedback and improvement</w:t>
            </w:r>
            <w:r w:rsidRPr="00346461">
              <w:rPr>
                <w:rFonts w:cs="Arial"/>
                <w:b/>
                <w:bCs/>
                <w:sz w:val="18"/>
                <w:szCs w:val="18"/>
              </w:rPr>
              <w:br/>
              <w:t xml:space="preserve"> - transparency</w:t>
            </w:r>
            <w:r w:rsidRPr="00346461">
              <w:rPr>
                <w:rFonts w:cs="Arial"/>
                <w:b/>
                <w:bCs/>
                <w:sz w:val="18"/>
                <w:szCs w:val="18"/>
              </w:rPr>
              <w:br/>
            </w:r>
            <w:r w:rsidRPr="00346461">
              <w:rPr>
                <w:rFonts w:cs="Arial"/>
                <w:b/>
                <w:bCs/>
                <w:i/>
                <w:iCs/>
                <w:color w:val="404040"/>
                <w:sz w:val="18"/>
                <w:szCs w:val="18"/>
              </w:rPr>
              <w:t>Attachment in the provided proforma required for this Adjudication Question response in Word format, PDF will NOT be accepted.</w:t>
            </w:r>
          </w:p>
        </w:tc>
        <w:tc>
          <w:tcPr>
            <w:tcW w:w="5054" w:type="dxa"/>
          </w:tcPr>
          <w:p w14:paraId="3DE2C013" w14:textId="017CE655" w:rsidR="00B1154C" w:rsidRPr="00066DA0" w:rsidRDefault="00B1154C" w:rsidP="00066DA0">
            <w:pPr>
              <w:rPr>
                <w:sz w:val="18"/>
                <w:szCs w:val="16"/>
              </w:rPr>
            </w:pPr>
            <w:r w:rsidRPr="00066DA0">
              <w:rPr>
                <w:sz w:val="18"/>
                <w:szCs w:val="16"/>
              </w:rPr>
              <w:lastRenderedPageBreak/>
              <w:t>To achieve a score of 10 Offerors have</w:t>
            </w:r>
            <w:r w:rsidR="001C526B" w:rsidRPr="00066DA0">
              <w:rPr>
                <w:sz w:val="18"/>
                <w:szCs w:val="16"/>
              </w:rPr>
              <w:t xml:space="preserve"> exceeded the standard requirement and the response therefore </w:t>
            </w:r>
            <w:proofErr w:type="gramStart"/>
            <w:r w:rsidR="001C526B" w:rsidRPr="00066DA0">
              <w:rPr>
                <w:sz w:val="18"/>
                <w:szCs w:val="16"/>
              </w:rPr>
              <w:t>shows</w:t>
            </w:r>
            <w:r w:rsidRPr="00066DA0">
              <w:rPr>
                <w:sz w:val="18"/>
                <w:szCs w:val="16"/>
              </w:rPr>
              <w:t>;</w:t>
            </w:r>
            <w:proofErr w:type="gramEnd"/>
          </w:p>
          <w:p w14:paraId="44F5F8AE" w14:textId="77777777" w:rsidR="001C526B" w:rsidRDefault="001C526B" w:rsidP="00066DA0">
            <w:pPr>
              <w:pStyle w:val="ListParagraph"/>
              <w:numPr>
                <w:ilvl w:val="0"/>
                <w:numId w:val="14"/>
              </w:numPr>
              <w:ind w:left="324"/>
              <w:rPr>
                <w:sz w:val="18"/>
                <w:szCs w:val="16"/>
              </w:rPr>
            </w:pPr>
            <w:r w:rsidRPr="001C526B">
              <w:rPr>
                <w:sz w:val="18"/>
                <w:szCs w:val="16"/>
              </w:rPr>
              <w:t>Very good understanding of the requirements.</w:t>
            </w:r>
          </w:p>
          <w:p w14:paraId="2B9A4F8C" w14:textId="77777777" w:rsidR="001C526B" w:rsidRDefault="001C526B" w:rsidP="00066DA0">
            <w:pPr>
              <w:pStyle w:val="ListParagraph"/>
              <w:numPr>
                <w:ilvl w:val="0"/>
                <w:numId w:val="14"/>
              </w:numPr>
              <w:ind w:left="324"/>
              <w:rPr>
                <w:sz w:val="18"/>
                <w:szCs w:val="16"/>
              </w:rPr>
            </w:pPr>
            <w:r w:rsidRPr="001C526B">
              <w:rPr>
                <w:sz w:val="18"/>
                <w:szCs w:val="16"/>
              </w:rPr>
              <w:t>Excellent proposals demonstrated through relevant evidence.</w:t>
            </w:r>
          </w:p>
          <w:p w14:paraId="1944BDE2" w14:textId="77777777" w:rsidR="001C526B" w:rsidRDefault="001C526B" w:rsidP="00066DA0">
            <w:pPr>
              <w:pStyle w:val="ListParagraph"/>
              <w:numPr>
                <w:ilvl w:val="0"/>
                <w:numId w:val="14"/>
              </w:numPr>
              <w:ind w:left="324"/>
              <w:rPr>
                <w:sz w:val="18"/>
                <w:szCs w:val="16"/>
              </w:rPr>
            </w:pPr>
            <w:r w:rsidRPr="001C526B">
              <w:rPr>
                <w:sz w:val="18"/>
                <w:szCs w:val="16"/>
              </w:rPr>
              <w:t>Considerable insight into the relevant issues.</w:t>
            </w:r>
          </w:p>
          <w:p w14:paraId="38740B3C" w14:textId="77777777" w:rsidR="001C526B" w:rsidRDefault="001C526B" w:rsidP="00066DA0">
            <w:pPr>
              <w:pStyle w:val="ListParagraph"/>
              <w:numPr>
                <w:ilvl w:val="0"/>
                <w:numId w:val="14"/>
              </w:numPr>
              <w:ind w:left="324"/>
              <w:rPr>
                <w:sz w:val="18"/>
                <w:szCs w:val="16"/>
              </w:rPr>
            </w:pPr>
            <w:r w:rsidRPr="001C526B">
              <w:rPr>
                <w:sz w:val="18"/>
                <w:szCs w:val="16"/>
              </w:rPr>
              <w:t>The response is also likely to propose additional value in several respects above that expected.</w:t>
            </w:r>
          </w:p>
          <w:p w14:paraId="27247D2C" w14:textId="56DFC600" w:rsidR="00B1154C" w:rsidRDefault="001C526B" w:rsidP="00066DA0">
            <w:pPr>
              <w:pStyle w:val="ListParagraph"/>
              <w:numPr>
                <w:ilvl w:val="0"/>
                <w:numId w:val="14"/>
              </w:numPr>
              <w:ind w:left="324"/>
              <w:rPr>
                <w:sz w:val="18"/>
                <w:szCs w:val="16"/>
              </w:rPr>
            </w:pPr>
            <w:r w:rsidRPr="001C526B">
              <w:rPr>
                <w:sz w:val="18"/>
                <w:szCs w:val="16"/>
              </w:rPr>
              <w:t xml:space="preserve">The response addresses the social value policy outcome </w:t>
            </w:r>
            <w:proofErr w:type="gramStart"/>
            <w:r w:rsidRPr="001C526B">
              <w:rPr>
                <w:sz w:val="18"/>
                <w:szCs w:val="16"/>
              </w:rPr>
              <w:t>and also</w:t>
            </w:r>
            <w:proofErr w:type="gramEnd"/>
            <w:r w:rsidRPr="001C526B">
              <w:rPr>
                <w:sz w:val="18"/>
                <w:szCs w:val="16"/>
              </w:rPr>
              <w:t xml:space="preserve"> shows in-depth market experience</w:t>
            </w:r>
          </w:p>
          <w:p w14:paraId="61BBD998" w14:textId="77777777" w:rsidR="001C526B" w:rsidRPr="001C526B" w:rsidRDefault="001C526B" w:rsidP="00066DA0">
            <w:pPr>
              <w:pStyle w:val="ListParagraph"/>
              <w:ind w:left="324"/>
              <w:rPr>
                <w:sz w:val="18"/>
                <w:szCs w:val="16"/>
              </w:rPr>
            </w:pPr>
          </w:p>
          <w:p w14:paraId="6909C140" w14:textId="785DB06C" w:rsidR="001C526B" w:rsidRPr="00066DA0" w:rsidRDefault="00BB51FB" w:rsidP="00066DA0">
            <w:pPr>
              <w:rPr>
                <w:sz w:val="18"/>
                <w:szCs w:val="16"/>
              </w:rPr>
            </w:pPr>
            <w:r w:rsidRPr="00066DA0">
              <w:rPr>
                <w:sz w:val="18"/>
                <w:szCs w:val="16"/>
              </w:rPr>
              <w:t xml:space="preserve">To achieve a score of 5 </w:t>
            </w:r>
            <w:r w:rsidR="00066DA0" w:rsidRPr="00066DA0">
              <w:rPr>
                <w:sz w:val="18"/>
                <w:szCs w:val="16"/>
              </w:rPr>
              <w:t xml:space="preserve">Offerors have </w:t>
            </w:r>
            <w:r w:rsidR="001C526B" w:rsidRPr="00066DA0">
              <w:rPr>
                <w:sz w:val="18"/>
                <w:szCs w:val="16"/>
              </w:rPr>
              <w:t xml:space="preserve">met the standard requirement and the response therefore </w:t>
            </w:r>
            <w:proofErr w:type="gramStart"/>
            <w:r w:rsidR="001C526B" w:rsidRPr="00066DA0">
              <w:rPr>
                <w:sz w:val="18"/>
                <w:szCs w:val="16"/>
              </w:rPr>
              <w:t>shows;</w:t>
            </w:r>
            <w:proofErr w:type="gramEnd"/>
          </w:p>
          <w:p w14:paraId="190941F0" w14:textId="77777777" w:rsidR="00547F0E" w:rsidRDefault="00547F0E" w:rsidP="00066DA0">
            <w:pPr>
              <w:pStyle w:val="ListParagraph"/>
              <w:numPr>
                <w:ilvl w:val="0"/>
                <w:numId w:val="14"/>
              </w:numPr>
              <w:ind w:left="324"/>
              <w:rPr>
                <w:sz w:val="18"/>
                <w:szCs w:val="16"/>
              </w:rPr>
            </w:pPr>
            <w:r w:rsidRPr="00547F0E">
              <w:rPr>
                <w:sz w:val="18"/>
                <w:szCs w:val="16"/>
              </w:rPr>
              <w:t xml:space="preserve">Good understanding of the requirements. </w:t>
            </w:r>
          </w:p>
          <w:p w14:paraId="57D72A62" w14:textId="77777777" w:rsidR="00547F0E" w:rsidRDefault="00547F0E" w:rsidP="00066DA0">
            <w:pPr>
              <w:pStyle w:val="ListParagraph"/>
              <w:numPr>
                <w:ilvl w:val="0"/>
                <w:numId w:val="14"/>
              </w:numPr>
              <w:ind w:left="324"/>
              <w:rPr>
                <w:sz w:val="18"/>
                <w:szCs w:val="16"/>
              </w:rPr>
            </w:pPr>
            <w:r w:rsidRPr="00547F0E">
              <w:rPr>
                <w:sz w:val="18"/>
                <w:szCs w:val="16"/>
              </w:rPr>
              <w:t>Sufficient competence demonstrated through relevant evidence. Some insight demonstrated into the relevant issues.</w:t>
            </w:r>
          </w:p>
          <w:p w14:paraId="73664B71" w14:textId="300C02E0" w:rsidR="00547F0E" w:rsidRPr="00547F0E" w:rsidRDefault="00547F0E" w:rsidP="00066DA0">
            <w:pPr>
              <w:pStyle w:val="ListParagraph"/>
              <w:numPr>
                <w:ilvl w:val="0"/>
                <w:numId w:val="14"/>
              </w:numPr>
              <w:ind w:left="324"/>
              <w:rPr>
                <w:sz w:val="18"/>
                <w:szCs w:val="16"/>
              </w:rPr>
            </w:pPr>
            <w:r w:rsidRPr="00547F0E">
              <w:rPr>
                <w:sz w:val="18"/>
                <w:szCs w:val="16"/>
              </w:rPr>
              <w:t xml:space="preserve">The response addresses most of the social value policy outcome </w:t>
            </w:r>
            <w:proofErr w:type="gramStart"/>
            <w:r w:rsidRPr="00547F0E">
              <w:rPr>
                <w:sz w:val="18"/>
                <w:szCs w:val="16"/>
              </w:rPr>
              <w:t>and also</w:t>
            </w:r>
            <w:proofErr w:type="gramEnd"/>
            <w:r w:rsidRPr="00547F0E">
              <w:rPr>
                <w:sz w:val="18"/>
                <w:szCs w:val="16"/>
              </w:rPr>
              <w:t xml:space="preserve"> shows general market experience. </w:t>
            </w:r>
          </w:p>
          <w:p w14:paraId="343DEA84" w14:textId="77777777" w:rsidR="00547F0E" w:rsidRDefault="00547F0E" w:rsidP="00066DA0">
            <w:pPr>
              <w:pStyle w:val="ListParagraph"/>
              <w:ind w:left="324"/>
              <w:rPr>
                <w:sz w:val="18"/>
                <w:szCs w:val="16"/>
              </w:rPr>
            </w:pPr>
          </w:p>
          <w:p w14:paraId="67CBEE7E" w14:textId="6D02A277" w:rsidR="00066DA0" w:rsidRPr="00066DA0" w:rsidRDefault="00BB51FB" w:rsidP="00066DA0">
            <w:pPr>
              <w:rPr>
                <w:sz w:val="18"/>
                <w:szCs w:val="16"/>
              </w:rPr>
            </w:pPr>
            <w:r w:rsidRPr="00066DA0">
              <w:rPr>
                <w:sz w:val="18"/>
                <w:szCs w:val="16"/>
              </w:rPr>
              <w:t xml:space="preserve">To </w:t>
            </w:r>
            <w:r w:rsidR="00B1154C" w:rsidRPr="00066DA0">
              <w:rPr>
                <w:sz w:val="18"/>
                <w:szCs w:val="16"/>
              </w:rPr>
              <w:t xml:space="preserve">achieve a score of 1 Offerors </w:t>
            </w:r>
            <w:r w:rsidR="00066DA0" w:rsidRPr="00066DA0">
              <w:rPr>
                <w:sz w:val="18"/>
                <w:szCs w:val="16"/>
              </w:rPr>
              <w:t xml:space="preserve">met elements of the requirement but gives concern in </w:t>
            </w:r>
            <w:proofErr w:type="gramStart"/>
            <w:r w:rsidR="00066DA0" w:rsidRPr="00066DA0">
              <w:rPr>
                <w:sz w:val="18"/>
                <w:szCs w:val="16"/>
              </w:rPr>
              <w:t>a number of</w:t>
            </w:r>
            <w:proofErr w:type="gramEnd"/>
            <w:r w:rsidR="00066DA0" w:rsidRPr="00066DA0">
              <w:rPr>
                <w:sz w:val="18"/>
                <w:szCs w:val="16"/>
              </w:rPr>
              <w:t xml:space="preserve"> significant </w:t>
            </w:r>
            <w:r w:rsidR="00066DA0" w:rsidRPr="00066DA0">
              <w:rPr>
                <w:sz w:val="18"/>
                <w:szCs w:val="16"/>
              </w:rPr>
              <w:lastRenderedPageBreak/>
              <w:t xml:space="preserve">areas. There are reservations because of one or </w:t>
            </w:r>
            <w:proofErr w:type="gramStart"/>
            <w:r w:rsidR="00066DA0" w:rsidRPr="00066DA0">
              <w:rPr>
                <w:sz w:val="18"/>
                <w:szCs w:val="16"/>
              </w:rPr>
              <w:t>all of</w:t>
            </w:r>
            <w:proofErr w:type="gramEnd"/>
            <w:r w:rsidR="00066DA0" w:rsidRPr="00066DA0">
              <w:rPr>
                <w:sz w:val="18"/>
                <w:szCs w:val="16"/>
              </w:rPr>
              <w:t xml:space="preserve"> the following: </w:t>
            </w:r>
          </w:p>
          <w:p w14:paraId="645F4F00" w14:textId="77777777" w:rsidR="00066DA0" w:rsidRDefault="00066DA0" w:rsidP="00066DA0">
            <w:pPr>
              <w:pStyle w:val="ListParagraph"/>
              <w:numPr>
                <w:ilvl w:val="0"/>
                <w:numId w:val="14"/>
              </w:numPr>
              <w:ind w:left="324"/>
              <w:rPr>
                <w:sz w:val="18"/>
                <w:szCs w:val="16"/>
              </w:rPr>
            </w:pPr>
            <w:r w:rsidRPr="00066DA0">
              <w:rPr>
                <w:sz w:val="18"/>
                <w:szCs w:val="16"/>
              </w:rPr>
              <w:t>There is at least one significant issue needing considerable attention.</w:t>
            </w:r>
          </w:p>
          <w:p w14:paraId="0911BFC1" w14:textId="77777777" w:rsidR="00066DA0" w:rsidRDefault="00066DA0" w:rsidP="00066DA0">
            <w:pPr>
              <w:pStyle w:val="ListParagraph"/>
              <w:numPr>
                <w:ilvl w:val="0"/>
                <w:numId w:val="14"/>
              </w:numPr>
              <w:ind w:left="324"/>
              <w:rPr>
                <w:sz w:val="18"/>
                <w:szCs w:val="16"/>
              </w:rPr>
            </w:pPr>
            <w:r w:rsidRPr="00066DA0">
              <w:rPr>
                <w:sz w:val="18"/>
                <w:szCs w:val="16"/>
              </w:rPr>
              <w:t>Proposals do not demonstrate competence or understanding.</w:t>
            </w:r>
          </w:p>
          <w:p w14:paraId="4E6CECA8" w14:textId="77777777" w:rsidR="00066DA0" w:rsidRDefault="00066DA0" w:rsidP="00066DA0">
            <w:pPr>
              <w:pStyle w:val="ListParagraph"/>
              <w:numPr>
                <w:ilvl w:val="0"/>
                <w:numId w:val="14"/>
              </w:numPr>
              <w:ind w:left="324"/>
              <w:rPr>
                <w:sz w:val="18"/>
                <w:szCs w:val="16"/>
              </w:rPr>
            </w:pPr>
            <w:r w:rsidRPr="00066DA0">
              <w:rPr>
                <w:sz w:val="18"/>
                <w:szCs w:val="16"/>
              </w:rPr>
              <w:t>The response is light on detail and unconvincing.</w:t>
            </w:r>
          </w:p>
          <w:p w14:paraId="3B586D08" w14:textId="77777777" w:rsidR="00066DA0" w:rsidRDefault="00066DA0" w:rsidP="00066DA0">
            <w:pPr>
              <w:pStyle w:val="ListParagraph"/>
              <w:numPr>
                <w:ilvl w:val="0"/>
                <w:numId w:val="14"/>
              </w:numPr>
              <w:ind w:left="324"/>
              <w:rPr>
                <w:sz w:val="18"/>
                <w:szCs w:val="16"/>
              </w:rPr>
            </w:pPr>
            <w:r w:rsidRPr="00066DA0">
              <w:rPr>
                <w:sz w:val="18"/>
                <w:szCs w:val="16"/>
              </w:rPr>
              <w:t>The response makes no reference to the applicable sector but shows some general market experience.</w:t>
            </w:r>
          </w:p>
          <w:p w14:paraId="4A7BF47E" w14:textId="77777777" w:rsidR="00BB51FB" w:rsidRDefault="00066DA0" w:rsidP="00066DA0">
            <w:pPr>
              <w:pStyle w:val="ListParagraph"/>
              <w:numPr>
                <w:ilvl w:val="0"/>
                <w:numId w:val="14"/>
              </w:numPr>
              <w:ind w:left="324"/>
              <w:rPr>
                <w:sz w:val="18"/>
                <w:szCs w:val="16"/>
              </w:rPr>
            </w:pPr>
            <w:r w:rsidRPr="00066DA0">
              <w:rPr>
                <w:sz w:val="18"/>
                <w:szCs w:val="16"/>
              </w:rPr>
              <w:t>The response makes limited reference (naming only) to the social value policy outcome set out within the invitation</w:t>
            </w:r>
          </w:p>
          <w:p w14:paraId="2438F595" w14:textId="77777777" w:rsidR="00066DA0" w:rsidRDefault="00066DA0" w:rsidP="00066DA0">
            <w:pPr>
              <w:rPr>
                <w:sz w:val="18"/>
                <w:szCs w:val="16"/>
              </w:rPr>
            </w:pPr>
          </w:p>
          <w:p w14:paraId="72EE2F10" w14:textId="1C288E6F" w:rsidR="00066DA0" w:rsidRPr="00066DA0" w:rsidRDefault="00066DA0" w:rsidP="00066DA0">
            <w:pPr>
              <w:rPr>
                <w:sz w:val="18"/>
                <w:szCs w:val="16"/>
              </w:rPr>
            </w:pPr>
            <w:r w:rsidRPr="00066DA0">
              <w:rPr>
                <w:sz w:val="18"/>
                <w:szCs w:val="16"/>
              </w:rPr>
              <w:t xml:space="preserve">To achieve a score of 0 Offerors response completely fails to meet the required </w:t>
            </w:r>
            <w:proofErr w:type="gramStart"/>
            <w:r w:rsidRPr="00066DA0">
              <w:rPr>
                <w:sz w:val="18"/>
                <w:szCs w:val="16"/>
              </w:rPr>
              <w:t>standard, or</w:t>
            </w:r>
            <w:proofErr w:type="gramEnd"/>
            <w:r w:rsidRPr="00066DA0">
              <w:rPr>
                <w:sz w:val="18"/>
                <w:szCs w:val="16"/>
              </w:rPr>
              <w:t xml:space="preserve"> does not provide a response.</w:t>
            </w:r>
          </w:p>
          <w:p w14:paraId="359F46C9" w14:textId="4E4CE8E5" w:rsidR="00066DA0" w:rsidRPr="00066DA0" w:rsidRDefault="00066DA0" w:rsidP="00066DA0">
            <w:pPr>
              <w:pStyle w:val="ListParagraph"/>
              <w:ind w:left="324"/>
              <w:rPr>
                <w:sz w:val="18"/>
                <w:szCs w:val="16"/>
              </w:rPr>
            </w:pPr>
          </w:p>
        </w:tc>
        <w:tc>
          <w:tcPr>
            <w:tcW w:w="1183" w:type="dxa"/>
          </w:tcPr>
          <w:p w14:paraId="23906337" w14:textId="77777777" w:rsidR="00697114" w:rsidRDefault="00697114" w:rsidP="00697114">
            <w:pPr>
              <w:spacing w:after="160" w:line="259" w:lineRule="auto"/>
              <w:jc w:val="center"/>
              <w:rPr>
                <w:sz w:val="22"/>
              </w:rPr>
            </w:pPr>
            <w:r>
              <w:rPr>
                <w:sz w:val="22"/>
              </w:rPr>
              <w:lastRenderedPageBreak/>
              <w:t>10</w:t>
            </w:r>
          </w:p>
          <w:p w14:paraId="78E29A76" w14:textId="77777777" w:rsidR="00697114" w:rsidRDefault="00697114" w:rsidP="00697114">
            <w:pPr>
              <w:spacing w:after="160" w:line="259" w:lineRule="auto"/>
              <w:jc w:val="center"/>
              <w:rPr>
                <w:sz w:val="22"/>
              </w:rPr>
            </w:pPr>
            <w:r>
              <w:rPr>
                <w:sz w:val="22"/>
              </w:rPr>
              <w:t>5</w:t>
            </w:r>
          </w:p>
          <w:p w14:paraId="0F8C65C1" w14:textId="77777777" w:rsidR="00697114" w:rsidRDefault="00697114" w:rsidP="00697114">
            <w:pPr>
              <w:spacing w:after="160" w:line="259" w:lineRule="auto"/>
              <w:jc w:val="center"/>
              <w:rPr>
                <w:sz w:val="22"/>
              </w:rPr>
            </w:pPr>
            <w:r>
              <w:rPr>
                <w:sz w:val="22"/>
              </w:rPr>
              <w:t>1</w:t>
            </w:r>
          </w:p>
          <w:p w14:paraId="3A6B5733" w14:textId="18284C3F" w:rsidR="00697114" w:rsidRDefault="00697114" w:rsidP="00697114">
            <w:pPr>
              <w:spacing w:after="160" w:line="259" w:lineRule="auto"/>
              <w:jc w:val="center"/>
              <w:rPr>
                <w:sz w:val="22"/>
              </w:rPr>
            </w:pPr>
            <w:r>
              <w:rPr>
                <w:sz w:val="22"/>
              </w:rPr>
              <w:t>0</w:t>
            </w:r>
          </w:p>
        </w:tc>
      </w:tr>
      <w:tr w:rsidR="00066DA0" w14:paraId="5F3C9B28" w14:textId="77777777" w:rsidTr="00186CB1">
        <w:tc>
          <w:tcPr>
            <w:tcW w:w="1418" w:type="dxa"/>
          </w:tcPr>
          <w:p w14:paraId="6BB06BBE" w14:textId="2057F3FA" w:rsidR="00066DA0" w:rsidRDefault="00066DA0" w:rsidP="00066DA0">
            <w:pPr>
              <w:spacing w:after="160" w:line="259" w:lineRule="auto"/>
              <w:rPr>
                <w:sz w:val="22"/>
              </w:rPr>
            </w:pPr>
            <w:r w:rsidRPr="00130C77">
              <w:rPr>
                <w:sz w:val="22"/>
              </w:rPr>
              <w:t>Adjudication</w:t>
            </w:r>
          </w:p>
        </w:tc>
        <w:tc>
          <w:tcPr>
            <w:tcW w:w="3119" w:type="dxa"/>
          </w:tcPr>
          <w:p w14:paraId="6A225108" w14:textId="39F40C59" w:rsidR="00066DA0" w:rsidRPr="00346461" w:rsidRDefault="00066DA0" w:rsidP="00066DA0">
            <w:pPr>
              <w:spacing w:after="160" w:line="259" w:lineRule="auto"/>
              <w:rPr>
                <w:sz w:val="18"/>
                <w:szCs w:val="18"/>
              </w:rPr>
            </w:pPr>
            <w:r w:rsidRPr="00346461">
              <w:rPr>
                <w:rFonts w:cs="Arial"/>
                <w:b/>
                <w:bCs/>
                <w:sz w:val="18"/>
                <w:szCs w:val="18"/>
              </w:rPr>
              <w:t>In reference to Specification Point 51.1.</w:t>
            </w:r>
            <w:r w:rsidRPr="00346461">
              <w:rPr>
                <w:rFonts w:cs="Arial"/>
                <w:b/>
                <w:bCs/>
                <w:sz w:val="18"/>
                <w:szCs w:val="18"/>
              </w:rPr>
              <w:br/>
              <w:t xml:space="preserve">The Theme is Tackling Economic Inequality (Workforce) </w:t>
            </w:r>
            <w:r w:rsidRPr="00346461">
              <w:rPr>
                <w:rFonts w:cs="Arial"/>
                <w:b/>
                <w:bCs/>
                <w:sz w:val="18"/>
                <w:szCs w:val="18"/>
              </w:rPr>
              <w:br/>
              <w:t xml:space="preserve">The Policy Outcome is Create new businesses, new jobs, and new skills </w:t>
            </w:r>
            <w:r w:rsidRPr="00346461">
              <w:rPr>
                <w:rFonts w:cs="Arial"/>
                <w:b/>
                <w:bCs/>
                <w:sz w:val="18"/>
                <w:szCs w:val="18"/>
              </w:rPr>
              <w:br/>
            </w:r>
            <w:r w:rsidRPr="00346461">
              <w:rPr>
                <w:rFonts w:cs="Arial"/>
                <w:b/>
                <w:bCs/>
                <w:sz w:val="18"/>
                <w:szCs w:val="18"/>
              </w:rPr>
              <w:br/>
              <w:t>Please describe how you plan to create new jobs and new skills in your workforce which benefits in the performance of the framework including:</w:t>
            </w:r>
            <w:r w:rsidRPr="00346461">
              <w:rPr>
                <w:rFonts w:cs="Arial"/>
                <w:b/>
                <w:bCs/>
                <w:sz w:val="18"/>
                <w:szCs w:val="18"/>
              </w:rPr>
              <w:br/>
              <w:t xml:space="preserve"> - Create employment and training opportunities, particularly for people in industries with known skills shortages or in high growth sectors.</w:t>
            </w:r>
            <w:r w:rsidRPr="00346461">
              <w:rPr>
                <w:rFonts w:cs="Arial"/>
                <w:b/>
                <w:bCs/>
                <w:sz w:val="18"/>
                <w:szCs w:val="18"/>
              </w:rPr>
              <w:br/>
              <w:t xml:space="preserve"> - Support educational attainment relevant to the contract, including training schemes that address skills gaps and result in </w:t>
            </w:r>
            <w:r w:rsidRPr="00346461">
              <w:rPr>
                <w:rFonts w:cs="Arial"/>
                <w:b/>
                <w:bCs/>
                <w:sz w:val="18"/>
                <w:szCs w:val="18"/>
              </w:rPr>
              <w:lastRenderedPageBreak/>
              <w:t>recognised qualifications.</w:t>
            </w:r>
            <w:r w:rsidRPr="00346461">
              <w:rPr>
                <w:rFonts w:cs="Arial"/>
                <w:b/>
                <w:bCs/>
                <w:sz w:val="18"/>
                <w:szCs w:val="18"/>
              </w:rPr>
              <w:br/>
            </w:r>
            <w:r w:rsidRPr="00346461">
              <w:rPr>
                <w:rFonts w:cs="Arial"/>
                <w:b/>
                <w:bCs/>
                <w:sz w:val="18"/>
                <w:szCs w:val="18"/>
              </w:rPr>
              <w:br/>
              <w:t>Detail how, through the delivery of the framework, how you will ensure that there is a skills policy that focuses on increasing the average level of skills of the workforce and reduce inequalities in the way skills are distributed among the population, keeping the supply of skills aligned and responsive to market needs</w:t>
            </w:r>
            <w:r w:rsidRPr="00346461">
              <w:rPr>
                <w:rFonts w:cs="Arial"/>
                <w:b/>
                <w:bCs/>
                <w:sz w:val="18"/>
                <w:szCs w:val="18"/>
              </w:rPr>
              <w:br/>
            </w:r>
            <w:r w:rsidRPr="00346461">
              <w:rPr>
                <w:rFonts w:cs="Arial"/>
                <w:b/>
                <w:bCs/>
                <w:sz w:val="18"/>
                <w:szCs w:val="18"/>
              </w:rPr>
              <w:br/>
              <w:t>Using a maximum of 1,000 words describe the commitment your organisation will make to ensure that opportunities under the framework deliver the outcome and Award Criteria. Please include:</w:t>
            </w:r>
            <w:r w:rsidRPr="00346461">
              <w:rPr>
                <w:rFonts w:cs="Arial"/>
                <w:b/>
                <w:bCs/>
                <w:sz w:val="18"/>
                <w:szCs w:val="18"/>
              </w:rPr>
              <w:br/>
              <w:t xml:space="preserve"> - your ‘Method Statement’, stating how you will achieve this and how your commitment meets the Award Criteria, and</w:t>
            </w:r>
            <w:r w:rsidRPr="00346461">
              <w:rPr>
                <w:rFonts w:cs="Arial"/>
                <w:b/>
                <w:bCs/>
                <w:sz w:val="18"/>
                <w:szCs w:val="18"/>
              </w:rPr>
              <w:br/>
              <w:t xml:space="preserve"> - a timed project plan and process, including how you will implement your commitment and by when. </w:t>
            </w:r>
            <w:r w:rsidRPr="00346461">
              <w:rPr>
                <w:rFonts w:cs="Arial"/>
                <w:b/>
                <w:bCs/>
                <w:sz w:val="18"/>
                <w:szCs w:val="18"/>
              </w:rPr>
              <w:br/>
              <w:t>Also, how you will monitor, measure and report on your commitments/the impact of your proposals. You should include but not be limited to:</w:t>
            </w:r>
            <w:r w:rsidRPr="00346461">
              <w:rPr>
                <w:rFonts w:cs="Arial"/>
                <w:b/>
                <w:bCs/>
                <w:sz w:val="18"/>
                <w:szCs w:val="18"/>
              </w:rPr>
              <w:br/>
              <w:t xml:space="preserve"> - timed action plan</w:t>
            </w:r>
            <w:r w:rsidRPr="00346461">
              <w:rPr>
                <w:rFonts w:cs="Arial"/>
                <w:b/>
                <w:bCs/>
                <w:sz w:val="18"/>
                <w:szCs w:val="18"/>
              </w:rPr>
              <w:br/>
              <w:t xml:space="preserve"> - use of metrics</w:t>
            </w:r>
            <w:r w:rsidRPr="00346461">
              <w:rPr>
                <w:rFonts w:cs="Arial"/>
                <w:b/>
                <w:bCs/>
                <w:sz w:val="18"/>
                <w:szCs w:val="18"/>
              </w:rPr>
              <w:br/>
              <w:t xml:space="preserve"> - tools/processes used to gather data</w:t>
            </w:r>
            <w:r w:rsidRPr="00346461">
              <w:rPr>
                <w:rFonts w:cs="Arial"/>
                <w:b/>
                <w:bCs/>
                <w:sz w:val="18"/>
                <w:szCs w:val="18"/>
              </w:rPr>
              <w:br/>
              <w:t xml:space="preserve"> - reporting</w:t>
            </w:r>
            <w:r w:rsidRPr="00346461">
              <w:rPr>
                <w:rFonts w:cs="Arial"/>
                <w:b/>
                <w:bCs/>
                <w:sz w:val="18"/>
                <w:szCs w:val="18"/>
              </w:rPr>
              <w:br/>
              <w:t xml:space="preserve"> - feedback and improvement</w:t>
            </w:r>
            <w:r w:rsidRPr="00346461">
              <w:rPr>
                <w:rFonts w:cs="Arial"/>
                <w:b/>
                <w:bCs/>
                <w:sz w:val="18"/>
                <w:szCs w:val="18"/>
              </w:rPr>
              <w:br/>
              <w:t xml:space="preserve"> - transparency</w:t>
            </w:r>
            <w:r w:rsidRPr="00346461">
              <w:rPr>
                <w:rFonts w:cs="Arial"/>
                <w:b/>
                <w:bCs/>
                <w:sz w:val="18"/>
                <w:szCs w:val="18"/>
              </w:rPr>
              <w:br/>
            </w:r>
            <w:r w:rsidRPr="00346461">
              <w:rPr>
                <w:rFonts w:cs="Arial"/>
                <w:b/>
                <w:bCs/>
                <w:i/>
                <w:iCs/>
                <w:color w:val="404040"/>
                <w:sz w:val="18"/>
                <w:szCs w:val="18"/>
              </w:rPr>
              <w:t>Attachment in the provided proforma required for this Adjudication Question response in Word format, PDF will NOT be accepted.</w:t>
            </w:r>
          </w:p>
        </w:tc>
        <w:tc>
          <w:tcPr>
            <w:tcW w:w="5054" w:type="dxa"/>
          </w:tcPr>
          <w:p w14:paraId="0E66213A" w14:textId="77777777" w:rsidR="00066DA0" w:rsidRPr="00066DA0" w:rsidRDefault="00066DA0" w:rsidP="00066DA0">
            <w:pPr>
              <w:rPr>
                <w:sz w:val="18"/>
                <w:szCs w:val="16"/>
              </w:rPr>
            </w:pPr>
            <w:r w:rsidRPr="00066DA0">
              <w:rPr>
                <w:sz w:val="18"/>
                <w:szCs w:val="16"/>
              </w:rPr>
              <w:lastRenderedPageBreak/>
              <w:t xml:space="preserve">To achieve a score of 10 Offerors have exceeded the standard requirement and the response therefore </w:t>
            </w:r>
            <w:proofErr w:type="gramStart"/>
            <w:r w:rsidRPr="00066DA0">
              <w:rPr>
                <w:sz w:val="18"/>
                <w:szCs w:val="16"/>
              </w:rPr>
              <w:t>shows;</w:t>
            </w:r>
            <w:proofErr w:type="gramEnd"/>
          </w:p>
          <w:p w14:paraId="7F1560F1" w14:textId="77777777" w:rsidR="00066DA0" w:rsidRDefault="00066DA0" w:rsidP="00066DA0">
            <w:pPr>
              <w:pStyle w:val="ListParagraph"/>
              <w:numPr>
                <w:ilvl w:val="0"/>
                <w:numId w:val="14"/>
              </w:numPr>
              <w:ind w:left="324"/>
              <w:rPr>
                <w:sz w:val="18"/>
                <w:szCs w:val="16"/>
              </w:rPr>
            </w:pPr>
            <w:r w:rsidRPr="001C526B">
              <w:rPr>
                <w:sz w:val="18"/>
                <w:szCs w:val="16"/>
              </w:rPr>
              <w:t>Very good understanding of the requirements.</w:t>
            </w:r>
          </w:p>
          <w:p w14:paraId="72350A90" w14:textId="77777777" w:rsidR="00066DA0" w:rsidRDefault="00066DA0" w:rsidP="00066DA0">
            <w:pPr>
              <w:pStyle w:val="ListParagraph"/>
              <w:numPr>
                <w:ilvl w:val="0"/>
                <w:numId w:val="14"/>
              </w:numPr>
              <w:ind w:left="324"/>
              <w:rPr>
                <w:sz w:val="18"/>
                <w:szCs w:val="16"/>
              </w:rPr>
            </w:pPr>
            <w:r w:rsidRPr="001C526B">
              <w:rPr>
                <w:sz w:val="18"/>
                <w:szCs w:val="16"/>
              </w:rPr>
              <w:t>Excellent proposals demonstrated through relevant evidence.</w:t>
            </w:r>
          </w:p>
          <w:p w14:paraId="77E330D1" w14:textId="77777777" w:rsidR="00066DA0" w:rsidRDefault="00066DA0" w:rsidP="00066DA0">
            <w:pPr>
              <w:pStyle w:val="ListParagraph"/>
              <w:numPr>
                <w:ilvl w:val="0"/>
                <w:numId w:val="14"/>
              </w:numPr>
              <w:ind w:left="324"/>
              <w:rPr>
                <w:sz w:val="18"/>
                <w:szCs w:val="16"/>
              </w:rPr>
            </w:pPr>
            <w:r w:rsidRPr="001C526B">
              <w:rPr>
                <w:sz w:val="18"/>
                <w:szCs w:val="16"/>
              </w:rPr>
              <w:t>Considerable insight into the relevant issues.</w:t>
            </w:r>
          </w:p>
          <w:p w14:paraId="61D4C187" w14:textId="77777777" w:rsidR="00066DA0" w:rsidRDefault="00066DA0" w:rsidP="00066DA0">
            <w:pPr>
              <w:pStyle w:val="ListParagraph"/>
              <w:numPr>
                <w:ilvl w:val="0"/>
                <w:numId w:val="14"/>
              </w:numPr>
              <w:ind w:left="324"/>
              <w:rPr>
                <w:sz w:val="18"/>
                <w:szCs w:val="16"/>
              </w:rPr>
            </w:pPr>
            <w:r w:rsidRPr="001C526B">
              <w:rPr>
                <w:sz w:val="18"/>
                <w:szCs w:val="16"/>
              </w:rPr>
              <w:t>The response is also likely to propose additional value in several respects above that expected.</w:t>
            </w:r>
          </w:p>
          <w:p w14:paraId="3A113EC5" w14:textId="77777777" w:rsidR="00066DA0" w:rsidRDefault="00066DA0" w:rsidP="00066DA0">
            <w:pPr>
              <w:pStyle w:val="ListParagraph"/>
              <w:numPr>
                <w:ilvl w:val="0"/>
                <w:numId w:val="14"/>
              </w:numPr>
              <w:ind w:left="324"/>
              <w:rPr>
                <w:sz w:val="18"/>
                <w:szCs w:val="16"/>
              </w:rPr>
            </w:pPr>
            <w:r w:rsidRPr="001C526B">
              <w:rPr>
                <w:sz w:val="18"/>
                <w:szCs w:val="16"/>
              </w:rPr>
              <w:t xml:space="preserve">The response addresses the social value policy outcome </w:t>
            </w:r>
            <w:proofErr w:type="gramStart"/>
            <w:r w:rsidRPr="001C526B">
              <w:rPr>
                <w:sz w:val="18"/>
                <w:szCs w:val="16"/>
              </w:rPr>
              <w:t>and also</w:t>
            </w:r>
            <w:proofErr w:type="gramEnd"/>
            <w:r w:rsidRPr="001C526B">
              <w:rPr>
                <w:sz w:val="18"/>
                <w:szCs w:val="16"/>
              </w:rPr>
              <w:t xml:space="preserve"> shows in-depth market experience</w:t>
            </w:r>
          </w:p>
          <w:p w14:paraId="42A1E688" w14:textId="77777777" w:rsidR="00066DA0" w:rsidRPr="001C526B" w:rsidRDefault="00066DA0" w:rsidP="00066DA0">
            <w:pPr>
              <w:pStyle w:val="ListParagraph"/>
              <w:ind w:left="324"/>
              <w:rPr>
                <w:sz w:val="18"/>
                <w:szCs w:val="16"/>
              </w:rPr>
            </w:pPr>
          </w:p>
          <w:p w14:paraId="5815B683" w14:textId="77777777" w:rsidR="00066DA0" w:rsidRPr="00066DA0" w:rsidRDefault="00066DA0" w:rsidP="00066DA0">
            <w:pPr>
              <w:rPr>
                <w:sz w:val="18"/>
                <w:szCs w:val="16"/>
              </w:rPr>
            </w:pPr>
            <w:r w:rsidRPr="00066DA0">
              <w:rPr>
                <w:sz w:val="18"/>
                <w:szCs w:val="16"/>
              </w:rPr>
              <w:t xml:space="preserve">To achieve a score of 5 Offerors have met the standard requirement and the response therefore </w:t>
            </w:r>
            <w:proofErr w:type="gramStart"/>
            <w:r w:rsidRPr="00066DA0">
              <w:rPr>
                <w:sz w:val="18"/>
                <w:szCs w:val="16"/>
              </w:rPr>
              <w:t>shows;</w:t>
            </w:r>
            <w:proofErr w:type="gramEnd"/>
          </w:p>
          <w:p w14:paraId="5407A7E4" w14:textId="77777777" w:rsidR="00066DA0" w:rsidRDefault="00066DA0" w:rsidP="00066DA0">
            <w:pPr>
              <w:pStyle w:val="ListParagraph"/>
              <w:numPr>
                <w:ilvl w:val="0"/>
                <w:numId w:val="14"/>
              </w:numPr>
              <w:ind w:left="324"/>
              <w:rPr>
                <w:sz w:val="18"/>
                <w:szCs w:val="16"/>
              </w:rPr>
            </w:pPr>
            <w:r w:rsidRPr="00547F0E">
              <w:rPr>
                <w:sz w:val="18"/>
                <w:szCs w:val="16"/>
              </w:rPr>
              <w:t xml:space="preserve">Good understanding of the requirements. </w:t>
            </w:r>
          </w:p>
          <w:p w14:paraId="44C0A9AC" w14:textId="77777777" w:rsidR="00066DA0" w:rsidRDefault="00066DA0" w:rsidP="00066DA0">
            <w:pPr>
              <w:pStyle w:val="ListParagraph"/>
              <w:numPr>
                <w:ilvl w:val="0"/>
                <w:numId w:val="14"/>
              </w:numPr>
              <w:ind w:left="324"/>
              <w:rPr>
                <w:sz w:val="18"/>
                <w:szCs w:val="16"/>
              </w:rPr>
            </w:pPr>
            <w:r w:rsidRPr="00547F0E">
              <w:rPr>
                <w:sz w:val="18"/>
                <w:szCs w:val="16"/>
              </w:rPr>
              <w:t>Sufficient competence demonstrated through relevant evidence. Some insight demonstrated into the relevant issues.</w:t>
            </w:r>
          </w:p>
          <w:p w14:paraId="2E3A0F24" w14:textId="77777777" w:rsidR="00066DA0" w:rsidRPr="00547F0E" w:rsidRDefault="00066DA0" w:rsidP="00066DA0">
            <w:pPr>
              <w:pStyle w:val="ListParagraph"/>
              <w:numPr>
                <w:ilvl w:val="0"/>
                <w:numId w:val="14"/>
              </w:numPr>
              <w:ind w:left="324"/>
              <w:rPr>
                <w:sz w:val="18"/>
                <w:szCs w:val="16"/>
              </w:rPr>
            </w:pPr>
            <w:r w:rsidRPr="00547F0E">
              <w:rPr>
                <w:sz w:val="18"/>
                <w:szCs w:val="16"/>
              </w:rPr>
              <w:t xml:space="preserve">The response addresses most of the social value policy outcome </w:t>
            </w:r>
            <w:proofErr w:type="gramStart"/>
            <w:r w:rsidRPr="00547F0E">
              <w:rPr>
                <w:sz w:val="18"/>
                <w:szCs w:val="16"/>
              </w:rPr>
              <w:t>and also</w:t>
            </w:r>
            <w:proofErr w:type="gramEnd"/>
            <w:r w:rsidRPr="00547F0E">
              <w:rPr>
                <w:sz w:val="18"/>
                <w:szCs w:val="16"/>
              </w:rPr>
              <w:t xml:space="preserve"> shows general market experience. </w:t>
            </w:r>
          </w:p>
          <w:p w14:paraId="0463A1E3" w14:textId="77777777" w:rsidR="00066DA0" w:rsidRDefault="00066DA0" w:rsidP="00066DA0">
            <w:pPr>
              <w:pStyle w:val="ListParagraph"/>
              <w:ind w:left="324"/>
              <w:rPr>
                <w:sz w:val="18"/>
                <w:szCs w:val="16"/>
              </w:rPr>
            </w:pPr>
          </w:p>
          <w:p w14:paraId="7D4631B7" w14:textId="77777777" w:rsidR="00066DA0" w:rsidRPr="00066DA0" w:rsidRDefault="00066DA0" w:rsidP="00066DA0">
            <w:pPr>
              <w:rPr>
                <w:sz w:val="18"/>
                <w:szCs w:val="16"/>
              </w:rPr>
            </w:pPr>
            <w:r w:rsidRPr="00066DA0">
              <w:rPr>
                <w:sz w:val="18"/>
                <w:szCs w:val="16"/>
              </w:rPr>
              <w:t xml:space="preserve">To achieve a score of 1 Offerors met elements of the requirement but gives concern in </w:t>
            </w:r>
            <w:proofErr w:type="gramStart"/>
            <w:r w:rsidRPr="00066DA0">
              <w:rPr>
                <w:sz w:val="18"/>
                <w:szCs w:val="16"/>
              </w:rPr>
              <w:t>a number of</w:t>
            </w:r>
            <w:proofErr w:type="gramEnd"/>
            <w:r w:rsidRPr="00066DA0">
              <w:rPr>
                <w:sz w:val="18"/>
                <w:szCs w:val="16"/>
              </w:rPr>
              <w:t xml:space="preserve"> significant areas. There are reservations because of one or </w:t>
            </w:r>
            <w:proofErr w:type="gramStart"/>
            <w:r w:rsidRPr="00066DA0">
              <w:rPr>
                <w:sz w:val="18"/>
                <w:szCs w:val="16"/>
              </w:rPr>
              <w:t>all of</w:t>
            </w:r>
            <w:proofErr w:type="gramEnd"/>
            <w:r w:rsidRPr="00066DA0">
              <w:rPr>
                <w:sz w:val="18"/>
                <w:szCs w:val="16"/>
              </w:rPr>
              <w:t xml:space="preserve"> the following: </w:t>
            </w:r>
          </w:p>
          <w:p w14:paraId="08EE38CA" w14:textId="77777777" w:rsidR="00066DA0" w:rsidRDefault="00066DA0" w:rsidP="00066DA0">
            <w:pPr>
              <w:pStyle w:val="ListParagraph"/>
              <w:numPr>
                <w:ilvl w:val="0"/>
                <w:numId w:val="14"/>
              </w:numPr>
              <w:ind w:left="324"/>
              <w:rPr>
                <w:sz w:val="18"/>
                <w:szCs w:val="16"/>
              </w:rPr>
            </w:pPr>
            <w:r w:rsidRPr="00066DA0">
              <w:rPr>
                <w:sz w:val="18"/>
                <w:szCs w:val="16"/>
              </w:rPr>
              <w:lastRenderedPageBreak/>
              <w:t>There is at least one significant issue needing considerable attention.</w:t>
            </w:r>
          </w:p>
          <w:p w14:paraId="360541E0" w14:textId="77777777" w:rsidR="00066DA0" w:rsidRDefault="00066DA0" w:rsidP="00066DA0">
            <w:pPr>
              <w:pStyle w:val="ListParagraph"/>
              <w:numPr>
                <w:ilvl w:val="0"/>
                <w:numId w:val="14"/>
              </w:numPr>
              <w:ind w:left="324"/>
              <w:rPr>
                <w:sz w:val="18"/>
                <w:szCs w:val="16"/>
              </w:rPr>
            </w:pPr>
            <w:r w:rsidRPr="00066DA0">
              <w:rPr>
                <w:sz w:val="18"/>
                <w:szCs w:val="16"/>
              </w:rPr>
              <w:t>Proposals do not demonstrate competence or understanding.</w:t>
            </w:r>
          </w:p>
          <w:p w14:paraId="02BCF377" w14:textId="77777777" w:rsidR="00066DA0" w:rsidRDefault="00066DA0" w:rsidP="00066DA0">
            <w:pPr>
              <w:pStyle w:val="ListParagraph"/>
              <w:numPr>
                <w:ilvl w:val="0"/>
                <w:numId w:val="14"/>
              </w:numPr>
              <w:ind w:left="324"/>
              <w:rPr>
                <w:sz w:val="18"/>
                <w:szCs w:val="16"/>
              </w:rPr>
            </w:pPr>
            <w:r w:rsidRPr="00066DA0">
              <w:rPr>
                <w:sz w:val="18"/>
                <w:szCs w:val="16"/>
              </w:rPr>
              <w:t>The response is light on detail and unconvincing.</w:t>
            </w:r>
          </w:p>
          <w:p w14:paraId="25D4BB7A" w14:textId="77777777" w:rsidR="00066DA0" w:rsidRDefault="00066DA0" w:rsidP="00066DA0">
            <w:pPr>
              <w:pStyle w:val="ListParagraph"/>
              <w:numPr>
                <w:ilvl w:val="0"/>
                <w:numId w:val="14"/>
              </w:numPr>
              <w:ind w:left="324"/>
              <w:rPr>
                <w:sz w:val="18"/>
                <w:szCs w:val="16"/>
              </w:rPr>
            </w:pPr>
            <w:r w:rsidRPr="00066DA0">
              <w:rPr>
                <w:sz w:val="18"/>
                <w:szCs w:val="16"/>
              </w:rPr>
              <w:t>The response makes no reference to the applicable sector but shows some general market experience.</w:t>
            </w:r>
          </w:p>
          <w:p w14:paraId="6D290758" w14:textId="77777777" w:rsidR="00066DA0" w:rsidRDefault="00066DA0" w:rsidP="00066DA0">
            <w:pPr>
              <w:pStyle w:val="ListParagraph"/>
              <w:numPr>
                <w:ilvl w:val="0"/>
                <w:numId w:val="14"/>
              </w:numPr>
              <w:ind w:left="324"/>
              <w:rPr>
                <w:sz w:val="18"/>
                <w:szCs w:val="16"/>
              </w:rPr>
            </w:pPr>
            <w:r w:rsidRPr="00066DA0">
              <w:rPr>
                <w:sz w:val="18"/>
                <w:szCs w:val="16"/>
              </w:rPr>
              <w:t>The response makes limited reference (naming only) to the social value policy outcome set out within the invitation</w:t>
            </w:r>
          </w:p>
          <w:p w14:paraId="5A0BAB83" w14:textId="77777777" w:rsidR="00066DA0" w:rsidRDefault="00066DA0" w:rsidP="00066DA0">
            <w:pPr>
              <w:rPr>
                <w:sz w:val="18"/>
                <w:szCs w:val="16"/>
              </w:rPr>
            </w:pPr>
          </w:p>
          <w:p w14:paraId="418B873C" w14:textId="665A50DF" w:rsidR="00066DA0" w:rsidRPr="00066DA0" w:rsidRDefault="00066DA0" w:rsidP="00066DA0">
            <w:pPr>
              <w:rPr>
                <w:sz w:val="18"/>
                <w:szCs w:val="16"/>
              </w:rPr>
            </w:pPr>
            <w:r w:rsidRPr="00066DA0">
              <w:rPr>
                <w:sz w:val="18"/>
                <w:szCs w:val="16"/>
              </w:rPr>
              <w:t xml:space="preserve">To achieve a score of 0 Offerors response completely fails to meet the required </w:t>
            </w:r>
            <w:proofErr w:type="gramStart"/>
            <w:r w:rsidRPr="00066DA0">
              <w:rPr>
                <w:sz w:val="18"/>
                <w:szCs w:val="16"/>
              </w:rPr>
              <w:t>standard, or</w:t>
            </w:r>
            <w:proofErr w:type="gramEnd"/>
            <w:r w:rsidRPr="00066DA0">
              <w:rPr>
                <w:sz w:val="18"/>
                <w:szCs w:val="16"/>
              </w:rPr>
              <w:t xml:space="preserve"> does not provide a response.</w:t>
            </w:r>
          </w:p>
        </w:tc>
        <w:tc>
          <w:tcPr>
            <w:tcW w:w="1183" w:type="dxa"/>
          </w:tcPr>
          <w:p w14:paraId="179A0F94" w14:textId="77777777" w:rsidR="00066DA0" w:rsidRDefault="00697114" w:rsidP="008828F8">
            <w:pPr>
              <w:spacing w:after="160" w:line="259" w:lineRule="auto"/>
              <w:jc w:val="center"/>
              <w:rPr>
                <w:sz w:val="22"/>
              </w:rPr>
            </w:pPr>
            <w:r>
              <w:rPr>
                <w:sz w:val="22"/>
              </w:rPr>
              <w:lastRenderedPageBreak/>
              <w:t>10</w:t>
            </w:r>
          </w:p>
          <w:p w14:paraId="3F103541" w14:textId="77777777" w:rsidR="00697114" w:rsidRDefault="00697114" w:rsidP="008828F8">
            <w:pPr>
              <w:spacing w:after="160" w:line="259" w:lineRule="auto"/>
              <w:jc w:val="center"/>
              <w:rPr>
                <w:sz w:val="22"/>
              </w:rPr>
            </w:pPr>
            <w:r>
              <w:rPr>
                <w:sz w:val="22"/>
              </w:rPr>
              <w:t>5</w:t>
            </w:r>
          </w:p>
          <w:p w14:paraId="72B18369" w14:textId="77777777" w:rsidR="00697114" w:rsidRDefault="00697114" w:rsidP="008828F8">
            <w:pPr>
              <w:spacing w:after="160" w:line="259" w:lineRule="auto"/>
              <w:jc w:val="center"/>
              <w:rPr>
                <w:sz w:val="22"/>
              </w:rPr>
            </w:pPr>
            <w:r>
              <w:rPr>
                <w:sz w:val="22"/>
              </w:rPr>
              <w:t>1</w:t>
            </w:r>
          </w:p>
          <w:p w14:paraId="20CFCEC8" w14:textId="1F0B51C7" w:rsidR="00697114" w:rsidRDefault="00697114" w:rsidP="008828F8">
            <w:pPr>
              <w:spacing w:after="160" w:line="259" w:lineRule="auto"/>
              <w:jc w:val="center"/>
              <w:rPr>
                <w:sz w:val="22"/>
              </w:rPr>
            </w:pPr>
            <w:r>
              <w:rPr>
                <w:sz w:val="22"/>
              </w:rPr>
              <w:t>0</w:t>
            </w:r>
          </w:p>
        </w:tc>
      </w:tr>
    </w:tbl>
    <w:p w14:paraId="17400F22" w14:textId="77777777" w:rsidR="006F2494" w:rsidRDefault="006F2494" w:rsidP="00452773">
      <w:pPr>
        <w:jc w:val="center"/>
        <w:rPr>
          <w:b/>
          <w:bCs/>
          <w:sz w:val="28"/>
          <w:szCs w:val="28"/>
          <w:u w:val="single"/>
        </w:rPr>
      </w:pPr>
    </w:p>
    <w:p w14:paraId="51ED7F25" w14:textId="6959BC2D" w:rsidR="006F2494" w:rsidRDefault="006F2494">
      <w:pPr>
        <w:spacing w:after="160" w:line="259" w:lineRule="auto"/>
        <w:rPr>
          <w:b/>
          <w:bCs/>
          <w:sz w:val="28"/>
          <w:szCs w:val="28"/>
          <w:u w:val="single"/>
        </w:rPr>
      </w:pPr>
    </w:p>
    <w:sectPr w:rsidR="006F2494" w:rsidSect="00D1615D">
      <w:pgSz w:w="11906" w:h="16838"/>
      <w:pgMar w:top="1418" w:right="1418" w:bottom="1418" w:left="1418"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587DEE" w14:textId="77777777" w:rsidR="006105FA" w:rsidRDefault="006105FA" w:rsidP="00B46924">
      <w:r>
        <w:separator/>
      </w:r>
    </w:p>
  </w:endnote>
  <w:endnote w:type="continuationSeparator" w:id="0">
    <w:p w14:paraId="7013F72C" w14:textId="77777777" w:rsidR="006105FA" w:rsidRDefault="006105FA" w:rsidP="00B469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8417375"/>
      <w:docPartObj>
        <w:docPartGallery w:val="Page Numbers (Bottom of Page)"/>
        <w:docPartUnique/>
      </w:docPartObj>
    </w:sdtPr>
    <w:sdtEndPr/>
    <w:sdtContent>
      <w:sdt>
        <w:sdtPr>
          <w:id w:val="-1705238520"/>
          <w:docPartObj>
            <w:docPartGallery w:val="Page Numbers (Top of Page)"/>
            <w:docPartUnique/>
          </w:docPartObj>
        </w:sdtPr>
        <w:sdtEndPr/>
        <w:sdtContent>
          <w:p w14:paraId="48A1DBF4" w14:textId="102DB479" w:rsidR="00A3412A" w:rsidRDefault="00A3412A" w:rsidP="00A3412A">
            <w:pPr>
              <w:pStyle w:val="Footer"/>
              <w:jc w:val="right"/>
            </w:pPr>
            <w:r>
              <w:t xml:space="preserve">Page </w:t>
            </w:r>
            <w:r>
              <w:rPr>
                <w:b/>
                <w:bCs/>
                <w:szCs w:val="24"/>
              </w:rPr>
              <w:fldChar w:fldCharType="begin"/>
            </w:r>
            <w:r>
              <w:rPr>
                <w:b/>
                <w:bCs/>
              </w:rPr>
              <w:instrText>PAGE</w:instrText>
            </w:r>
            <w:r>
              <w:rPr>
                <w:b/>
                <w:bCs/>
                <w:szCs w:val="24"/>
              </w:rPr>
              <w:fldChar w:fldCharType="separate"/>
            </w:r>
            <w:r>
              <w:rPr>
                <w:b/>
                <w:bCs/>
              </w:rPr>
              <w:t>2</w:t>
            </w:r>
            <w:r>
              <w:rPr>
                <w:b/>
                <w:bCs/>
                <w:szCs w:val="24"/>
              </w:rPr>
              <w:fldChar w:fldCharType="end"/>
            </w:r>
            <w:r>
              <w:t xml:space="preserve"> of </w:t>
            </w:r>
            <w:r>
              <w:rPr>
                <w:b/>
                <w:bCs/>
                <w:szCs w:val="24"/>
              </w:rPr>
              <w:fldChar w:fldCharType="begin"/>
            </w:r>
            <w:r>
              <w:rPr>
                <w:b/>
                <w:bCs/>
              </w:rPr>
              <w:instrText>NUMPAGES</w:instrText>
            </w:r>
            <w:r>
              <w:rPr>
                <w:b/>
                <w:bCs/>
                <w:szCs w:val="24"/>
              </w:rPr>
              <w:fldChar w:fldCharType="separate"/>
            </w:r>
            <w:r>
              <w:rPr>
                <w:b/>
                <w:bCs/>
              </w:rPr>
              <w:t>2</w:t>
            </w:r>
            <w:r>
              <w:rPr>
                <w:b/>
                <w:bCs/>
                <w:szCs w:val="24"/>
              </w:rPr>
              <w:fldChar w:fldCharType="end"/>
            </w:r>
          </w:p>
        </w:sdtContent>
      </w:sdt>
    </w:sdtContent>
  </w:sdt>
  <w:p w14:paraId="4C3D98D4" w14:textId="4DD78190" w:rsidR="00B46924" w:rsidRPr="00B46924" w:rsidRDefault="00B46924" w:rsidP="00B46924">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F24B6B" w14:textId="77777777" w:rsidR="006105FA" w:rsidRDefault="006105FA" w:rsidP="00B46924">
      <w:r>
        <w:separator/>
      </w:r>
    </w:p>
  </w:footnote>
  <w:footnote w:type="continuationSeparator" w:id="0">
    <w:p w14:paraId="2373F3E4" w14:textId="77777777" w:rsidR="006105FA" w:rsidRDefault="006105FA" w:rsidP="00B469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6A409" w14:textId="77777777" w:rsidR="00A72B1C" w:rsidRPr="00A06AF7" w:rsidRDefault="00A72B1C" w:rsidP="00A72B1C">
    <w:pPr>
      <w:pStyle w:val="Header"/>
      <w:rPr>
        <w:sz w:val="16"/>
      </w:rPr>
    </w:pPr>
    <w:r w:rsidRPr="00A06AF7">
      <w:rPr>
        <w:sz w:val="16"/>
      </w:rPr>
      <w:t>Yorkshire and Humber NHS Pharmaceuticals Purchasing Consortium</w:t>
    </w:r>
  </w:p>
  <w:p w14:paraId="0B2FE622" w14:textId="77777777" w:rsidR="00A72B1C" w:rsidRDefault="00A72B1C" w:rsidP="00A72B1C">
    <w:pPr>
      <w:pStyle w:val="Header"/>
      <w:rPr>
        <w:rFonts w:cs="Arial"/>
        <w:b/>
        <w:sz w:val="22"/>
      </w:rPr>
    </w:pPr>
    <w:r w:rsidRPr="00B2738E">
      <w:rPr>
        <w:sz w:val="16"/>
      </w:rPr>
      <w:t>Low/Mid Tech Homecare Medicines Service Framework Agreement</w:t>
    </w:r>
    <w:r w:rsidRPr="0019605D">
      <w:rPr>
        <w:rFonts w:cs="Arial"/>
        <w:b/>
        <w:sz w:val="22"/>
      </w:rPr>
      <w:t xml:space="preserve"> </w:t>
    </w:r>
  </w:p>
  <w:p w14:paraId="479C594D" w14:textId="77777777" w:rsidR="00A72B1C" w:rsidRPr="00B2738E" w:rsidRDefault="00A72B1C" w:rsidP="00A72B1C">
    <w:pPr>
      <w:pStyle w:val="Header"/>
      <w:rPr>
        <w:color w:val="FF0000"/>
      </w:rPr>
    </w:pPr>
    <w:r>
      <w:rPr>
        <w:sz w:val="16"/>
      </w:rPr>
      <w:t>Tender Ref:</w:t>
    </w:r>
    <w:r w:rsidRPr="00FC1CCA">
      <w:rPr>
        <w:rFonts w:cs="Arial"/>
        <w:sz w:val="16"/>
        <w:szCs w:val="16"/>
      </w:rPr>
      <w:t xml:space="preserve"> </w:t>
    </w:r>
    <w:r w:rsidRPr="00FC1CCA">
      <w:rPr>
        <w:rFonts w:cs="Arial"/>
        <w:color w:val="181818"/>
        <w:sz w:val="16"/>
        <w:szCs w:val="16"/>
        <w:shd w:val="clear" w:color="auto" w:fill="FFFFFF"/>
      </w:rPr>
      <w:t>C190863</w:t>
    </w:r>
  </w:p>
  <w:p w14:paraId="25649291" w14:textId="77777777" w:rsidR="00A72B1C" w:rsidRDefault="00A72B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412C8"/>
    <w:multiLevelType w:val="hybridMultilevel"/>
    <w:tmpl w:val="65A263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D32A18"/>
    <w:multiLevelType w:val="hybridMultilevel"/>
    <w:tmpl w:val="4AF625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0313A9"/>
    <w:multiLevelType w:val="multilevel"/>
    <w:tmpl w:val="F7D41846"/>
    <w:lvl w:ilvl="0">
      <w:start w:val="1"/>
      <w:numFmt w:val="decimal"/>
      <w:lvlText w:val="%1."/>
      <w:lvlJc w:val="left"/>
      <w:pPr>
        <w:ind w:left="360" w:hanging="360"/>
      </w:pPr>
      <w:rPr>
        <w:rFonts w:hint="default"/>
        <w:b/>
        <w:bCs/>
        <w:color w:val="404040" w:themeColor="text1" w:themeTint="BF"/>
        <w:sz w:val="22"/>
        <w:szCs w:val="20"/>
      </w:rPr>
    </w:lvl>
    <w:lvl w:ilvl="1">
      <w:start w:val="1"/>
      <w:numFmt w:val="decimal"/>
      <w:lvlText w:val="%1.%2."/>
      <w:lvlJc w:val="left"/>
      <w:pPr>
        <w:ind w:left="792" w:hanging="432"/>
      </w:pPr>
      <w:rPr>
        <w:rFonts w:hint="default"/>
        <w:b/>
        <w:bCs/>
        <w:i w:val="0"/>
        <w:iCs w:val="0"/>
        <w:color w:val="404040" w:themeColor="text1" w:themeTint="BF"/>
      </w:rPr>
    </w:lvl>
    <w:lvl w:ilvl="2">
      <w:start w:val="1"/>
      <w:numFmt w:val="decimal"/>
      <w:lvlText w:val="%1.%2.%3."/>
      <w:lvlJc w:val="left"/>
      <w:pPr>
        <w:ind w:left="1224" w:hanging="504"/>
      </w:pPr>
      <w:rPr>
        <w:rFonts w:hint="default"/>
        <w:b/>
        <w:bCs/>
        <w:color w:val="404040" w:themeColor="text1" w:themeTint="BF"/>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7472B93"/>
    <w:multiLevelType w:val="hybridMultilevel"/>
    <w:tmpl w:val="E92271AE"/>
    <w:lvl w:ilvl="0" w:tplc="C1D21FEC">
      <w:start w:val="1"/>
      <w:numFmt w:val="bullet"/>
      <w:lvlText w:val=""/>
      <w:lvlJc w:val="left"/>
      <w:pPr>
        <w:ind w:left="1440" w:hanging="360"/>
      </w:pPr>
      <w:rPr>
        <w:rFonts w:ascii="Symbol" w:hAnsi="Symbol" w:hint="default"/>
        <w:sz w:val="18"/>
        <w:szCs w:val="16"/>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9D12454"/>
    <w:multiLevelType w:val="hybridMultilevel"/>
    <w:tmpl w:val="B792E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F96893"/>
    <w:multiLevelType w:val="hybridMultilevel"/>
    <w:tmpl w:val="548E3034"/>
    <w:lvl w:ilvl="0" w:tplc="0809000F">
      <w:start w:val="1"/>
      <w:numFmt w:val="decimal"/>
      <w:lvlText w:val="%1."/>
      <w:lvlJc w:val="left"/>
      <w:pPr>
        <w:ind w:left="1908" w:hanging="360"/>
      </w:pPr>
    </w:lvl>
    <w:lvl w:ilvl="1" w:tplc="08090019" w:tentative="1">
      <w:start w:val="1"/>
      <w:numFmt w:val="lowerLetter"/>
      <w:lvlText w:val="%2."/>
      <w:lvlJc w:val="left"/>
      <w:pPr>
        <w:ind w:left="2628" w:hanging="360"/>
      </w:pPr>
    </w:lvl>
    <w:lvl w:ilvl="2" w:tplc="0809001B" w:tentative="1">
      <w:start w:val="1"/>
      <w:numFmt w:val="lowerRoman"/>
      <w:lvlText w:val="%3."/>
      <w:lvlJc w:val="right"/>
      <w:pPr>
        <w:ind w:left="3348" w:hanging="180"/>
      </w:pPr>
    </w:lvl>
    <w:lvl w:ilvl="3" w:tplc="0809000F" w:tentative="1">
      <w:start w:val="1"/>
      <w:numFmt w:val="decimal"/>
      <w:lvlText w:val="%4."/>
      <w:lvlJc w:val="left"/>
      <w:pPr>
        <w:ind w:left="4068" w:hanging="360"/>
      </w:pPr>
    </w:lvl>
    <w:lvl w:ilvl="4" w:tplc="08090019" w:tentative="1">
      <w:start w:val="1"/>
      <w:numFmt w:val="lowerLetter"/>
      <w:lvlText w:val="%5."/>
      <w:lvlJc w:val="left"/>
      <w:pPr>
        <w:ind w:left="4788" w:hanging="360"/>
      </w:pPr>
    </w:lvl>
    <w:lvl w:ilvl="5" w:tplc="0809001B" w:tentative="1">
      <w:start w:val="1"/>
      <w:numFmt w:val="lowerRoman"/>
      <w:lvlText w:val="%6."/>
      <w:lvlJc w:val="right"/>
      <w:pPr>
        <w:ind w:left="5508" w:hanging="180"/>
      </w:pPr>
    </w:lvl>
    <w:lvl w:ilvl="6" w:tplc="0809000F" w:tentative="1">
      <w:start w:val="1"/>
      <w:numFmt w:val="decimal"/>
      <w:lvlText w:val="%7."/>
      <w:lvlJc w:val="left"/>
      <w:pPr>
        <w:ind w:left="6228" w:hanging="360"/>
      </w:pPr>
    </w:lvl>
    <w:lvl w:ilvl="7" w:tplc="08090019" w:tentative="1">
      <w:start w:val="1"/>
      <w:numFmt w:val="lowerLetter"/>
      <w:lvlText w:val="%8."/>
      <w:lvlJc w:val="left"/>
      <w:pPr>
        <w:ind w:left="6948" w:hanging="360"/>
      </w:pPr>
    </w:lvl>
    <w:lvl w:ilvl="8" w:tplc="0809001B" w:tentative="1">
      <w:start w:val="1"/>
      <w:numFmt w:val="lowerRoman"/>
      <w:lvlText w:val="%9."/>
      <w:lvlJc w:val="right"/>
      <w:pPr>
        <w:ind w:left="7668" w:hanging="180"/>
      </w:pPr>
    </w:lvl>
  </w:abstractNum>
  <w:abstractNum w:abstractNumId="6" w15:restartNumberingAfterBreak="0">
    <w:nsid w:val="27996357"/>
    <w:multiLevelType w:val="multilevel"/>
    <w:tmpl w:val="A644F2DA"/>
    <w:lvl w:ilvl="0">
      <w:start w:val="1"/>
      <w:numFmt w:val="decimal"/>
      <w:pStyle w:val="MRheading1"/>
      <w:lvlText w:val="%1"/>
      <w:lvlJc w:val="left"/>
      <w:pPr>
        <w:tabs>
          <w:tab w:val="num" w:pos="720"/>
        </w:tabs>
        <w:ind w:left="720" w:hanging="720"/>
      </w:pPr>
      <w:rPr>
        <w:u w:val="none"/>
      </w:rPr>
    </w:lvl>
    <w:lvl w:ilvl="1">
      <w:start w:val="1"/>
      <w:numFmt w:val="decimal"/>
      <w:pStyle w:val="MRheading2"/>
      <w:lvlText w:val="%1.%2"/>
      <w:lvlJc w:val="left"/>
      <w:pPr>
        <w:tabs>
          <w:tab w:val="num" w:pos="1430"/>
        </w:tabs>
        <w:ind w:left="1430" w:hanging="720"/>
      </w:pPr>
      <w:rPr>
        <w:b w:val="0"/>
        <w:u w:val="none"/>
      </w:rPr>
    </w:lvl>
    <w:lvl w:ilvl="2">
      <w:start w:val="1"/>
      <w:numFmt w:val="decimal"/>
      <w:pStyle w:val="MRheading3"/>
      <w:lvlText w:val="%1.%2.%3"/>
      <w:lvlJc w:val="left"/>
      <w:pPr>
        <w:tabs>
          <w:tab w:val="num" w:pos="1800"/>
        </w:tabs>
        <w:ind w:left="1800" w:hanging="1080"/>
      </w:pPr>
      <w:rPr>
        <w:b w:val="0"/>
        <w:bCs w:val="0"/>
        <w:u w:val="none"/>
      </w:rPr>
    </w:lvl>
    <w:lvl w:ilvl="3">
      <w:start w:val="1"/>
      <w:numFmt w:val="lowerRoman"/>
      <w:pStyle w:val="MRheading4"/>
      <w:lvlText w:val="(%4)"/>
      <w:lvlJc w:val="left"/>
      <w:pPr>
        <w:tabs>
          <w:tab w:val="num" w:pos="2520"/>
        </w:tabs>
        <w:ind w:left="2520" w:hanging="720"/>
      </w:pPr>
      <w:rPr>
        <w:u w:val="none"/>
      </w:rPr>
    </w:lvl>
    <w:lvl w:ilvl="4">
      <w:start w:val="1"/>
      <w:numFmt w:val="upperLetter"/>
      <w:pStyle w:val="MRheading5"/>
      <w:lvlText w:val="(%5)"/>
      <w:lvlJc w:val="left"/>
      <w:pPr>
        <w:tabs>
          <w:tab w:val="num" w:pos="3240"/>
        </w:tabs>
        <w:ind w:left="3240" w:hanging="720"/>
      </w:pPr>
      <w:rPr>
        <w:u w:val="none"/>
      </w:rPr>
    </w:lvl>
    <w:lvl w:ilvl="5">
      <w:start w:val="1"/>
      <w:numFmt w:val="decimal"/>
      <w:pStyle w:val="MRheading6"/>
      <w:lvlText w:val="%6)"/>
      <w:lvlJc w:val="left"/>
      <w:pPr>
        <w:tabs>
          <w:tab w:val="num" w:pos="3960"/>
        </w:tabs>
        <w:ind w:left="3960" w:hanging="720"/>
      </w:pPr>
      <w:rPr>
        <w:rFonts w:ascii="Arial" w:hAnsi="Arial" w:cs="Arial" w:hint="default"/>
        <w:b w:val="0"/>
        <w:i w:val="0"/>
        <w:sz w:val="22"/>
        <w:szCs w:val="22"/>
        <w:u w:val="none"/>
      </w:rPr>
    </w:lvl>
    <w:lvl w:ilvl="6">
      <w:start w:val="1"/>
      <w:numFmt w:val="lowerLetter"/>
      <w:pStyle w:val="MRheading7"/>
      <w:lvlText w:val="%7)"/>
      <w:lvlJc w:val="left"/>
      <w:pPr>
        <w:tabs>
          <w:tab w:val="num" w:pos="4680"/>
        </w:tabs>
        <w:ind w:left="4680" w:hanging="720"/>
      </w:pPr>
      <w:rPr>
        <w:rFonts w:ascii="Arial" w:hAnsi="Arial" w:cs="Arial" w:hint="default"/>
        <w:b w:val="0"/>
        <w:i w:val="0"/>
        <w:sz w:val="22"/>
        <w:szCs w:val="22"/>
        <w:u w:val="none"/>
      </w:rPr>
    </w:lvl>
    <w:lvl w:ilvl="7">
      <w:start w:val="1"/>
      <w:numFmt w:val="lowerRoman"/>
      <w:pStyle w:val="MRheading8"/>
      <w:lvlText w:val="%8)"/>
      <w:lvlJc w:val="left"/>
      <w:pPr>
        <w:tabs>
          <w:tab w:val="num" w:pos="5400"/>
        </w:tabs>
        <w:ind w:left="5400" w:hanging="720"/>
      </w:pPr>
      <w:rPr>
        <w:rFonts w:ascii="Arial" w:hAnsi="Arial" w:cs="Arial" w:hint="default"/>
        <w:b w:val="0"/>
        <w:i w:val="0"/>
        <w:sz w:val="22"/>
        <w:szCs w:val="22"/>
        <w:u w:val="none"/>
      </w:rPr>
    </w:lvl>
    <w:lvl w:ilvl="8">
      <w:start w:val="1"/>
      <w:numFmt w:val="upperLetter"/>
      <w:pStyle w:val="MRheading9"/>
      <w:lvlText w:val="%9)"/>
      <w:lvlJc w:val="left"/>
      <w:pPr>
        <w:tabs>
          <w:tab w:val="num" w:pos="6120"/>
        </w:tabs>
        <w:ind w:left="6120" w:hanging="720"/>
      </w:pPr>
      <w:rPr>
        <w:rFonts w:ascii="Arial" w:hAnsi="Arial" w:cs="Arial" w:hint="default"/>
        <w:b w:val="0"/>
        <w:i w:val="0"/>
        <w:sz w:val="22"/>
        <w:szCs w:val="22"/>
        <w:u w:val="none"/>
      </w:rPr>
    </w:lvl>
  </w:abstractNum>
  <w:abstractNum w:abstractNumId="7" w15:restartNumberingAfterBreak="0">
    <w:nsid w:val="29D64380"/>
    <w:multiLevelType w:val="hybridMultilevel"/>
    <w:tmpl w:val="96C470F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867513"/>
    <w:multiLevelType w:val="hybridMultilevel"/>
    <w:tmpl w:val="DA86E5E0"/>
    <w:lvl w:ilvl="0" w:tplc="AAA4BF06">
      <w:numFmt w:val="bullet"/>
      <w:lvlText w:val="•"/>
      <w:lvlJc w:val="left"/>
      <w:pPr>
        <w:ind w:left="1800" w:hanging="360"/>
      </w:pPr>
      <w:rPr>
        <w:rFonts w:ascii="Arial" w:eastAsiaTheme="minorEastAsia"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F1B6139"/>
    <w:multiLevelType w:val="multilevel"/>
    <w:tmpl w:val="6818E630"/>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03B0FE8"/>
    <w:multiLevelType w:val="hybridMultilevel"/>
    <w:tmpl w:val="F72859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59478F2"/>
    <w:multiLevelType w:val="hybridMultilevel"/>
    <w:tmpl w:val="758E2386"/>
    <w:lvl w:ilvl="0" w:tplc="C1D21FEC">
      <w:start w:val="1"/>
      <w:numFmt w:val="bullet"/>
      <w:lvlText w:val=""/>
      <w:lvlJc w:val="left"/>
      <w:pPr>
        <w:ind w:left="720" w:hanging="360"/>
      </w:pPr>
      <w:rPr>
        <w:rFonts w:ascii="Symbol" w:hAnsi="Symbol" w:hint="default"/>
        <w:sz w:val="18"/>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6126F26"/>
    <w:multiLevelType w:val="multilevel"/>
    <w:tmpl w:val="5F909EF8"/>
    <w:lvl w:ilvl="0">
      <w:start w:val="1"/>
      <w:numFmt w:val="decimal"/>
      <w:lvlText w:val="%1."/>
      <w:lvlJc w:val="left"/>
      <w:pPr>
        <w:ind w:left="360" w:hanging="360"/>
      </w:pPr>
      <w:rPr>
        <w:b/>
        <w:bCs/>
        <w:sz w:val="24"/>
        <w:szCs w:val="24"/>
      </w:rPr>
    </w:lvl>
    <w:lvl w:ilvl="1">
      <w:start w:val="1"/>
      <w:numFmt w:val="decimal"/>
      <w:lvlText w:val="%1.%2."/>
      <w:lvlJc w:val="left"/>
      <w:pPr>
        <w:ind w:left="792" w:hanging="432"/>
      </w:pPr>
      <w:rPr>
        <w:b/>
        <w:bCs/>
      </w:r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6E50739"/>
    <w:multiLevelType w:val="hybridMultilevel"/>
    <w:tmpl w:val="52A6FE06"/>
    <w:lvl w:ilvl="0" w:tplc="0ED08C06">
      <w:numFmt w:val="bullet"/>
      <w:lvlText w:val="-"/>
      <w:lvlJc w:val="left"/>
      <w:pPr>
        <w:ind w:left="424" w:hanging="360"/>
      </w:pPr>
      <w:rPr>
        <w:rFonts w:ascii="Arial" w:eastAsia="Times New Roman" w:hAnsi="Arial" w:cs="Arial" w:hint="default"/>
      </w:rPr>
    </w:lvl>
    <w:lvl w:ilvl="1" w:tplc="08090003" w:tentative="1">
      <w:start w:val="1"/>
      <w:numFmt w:val="bullet"/>
      <w:lvlText w:val="o"/>
      <w:lvlJc w:val="left"/>
      <w:pPr>
        <w:ind w:left="1144" w:hanging="360"/>
      </w:pPr>
      <w:rPr>
        <w:rFonts w:ascii="Courier New" w:hAnsi="Courier New" w:cs="Courier New" w:hint="default"/>
      </w:rPr>
    </w:lvl>
    <w:lvl w:ilvl="2" w:tplc="08090005" w:tentative="1">
      <w:start w:val="1"/>
      <w:numFmt w:val="bullet"/>
      <w:lvlText w:val=""/>
      <w:lvlJc w:val="left"/>
      <w:pPr>
        <w:ind w:left="1864" w:hanging="360"/>
      </w:pPr>
      <w:rPr>
        <w:rFonts w:ascii="Wingdings" w:hAnsi="Wingdings" w:hint="default"/>
      </w:rPr>
    </w:lvl>
    <w:lvl w:ilvl="3" w:tplc="08090001" w:tentative="1">
      <w:start w:val="1"/>
      <w:numFmt w:val="bullet"/>
      <w:lvlText w:val=""/>
      <w:lvlJc w:val="left"/>
      <w:pPr>
        <w:ind w:left="2584" w:hanging="360"/>
      </w:pPr>
      <w:rPr>
        <w:rFonts w:ascii="Symbol" w:hAnsi="Symbol" w:hint="default"/>
      </w:rPr>
    </w:lvl>
    <w:lvl w:ilvl="4" w:tplc="08090003" w:tentative="1">
      <w:start w:val="1"/>
      <w:numFmt w:val="bullet"/>
      <w:lvlText w:val="o"/>
      <w:lvlJc w:val="left"/>
      <w:pPr>
        <w:ind w:left="3304" w:hanging="360"/>
      </w:pPr>
      <w:rPr>
        <w:rFonts w:ascii="Courier New" w:hAnsi="Courier New" w:cs="Courier New" w:hint="default"/>
      </w:rPr>
    </w:lvl>
    <w:lvl w:ilvl="5" w:tplc="08090005" w:tentative="1">
      <w:start w:val="1"/>
      <w:numFmt w:val="bullet"/>
      <w:lvlText w:val=""/>
      <w:lvlJc w:val="left"/>
      <w:pPr>
        <w:ind w:left="4024" w:hanging="360"/>
      </w:pPr>
      <w:rPr>
        <w:rFonts w:ascii="Wingdings" w:hAnsi="Wingdings" w:hint="default"/>
      </w:rPr>
    </w:lvl>
    <w:lvl w:ilvl="6" w:tplc="08090001" w:tentative="1">
      <w:start w:val="1"/>
      <w:numFmt w:val="bullet"/>
      <w:lvlText w:val=""/>
      <w:lvlJc w:val="left"/>
      <w:pPr>
        <w:ind w:left="4744" w:hanging="360"/>
      </w:pPr>
      <w:rPr>
        <w:rFonts w:ascii="Symbol" w:hAnsi="Symbol" w:hint="default"/>
      </w:rPr>
    </w:lvl>
    <w:lvl w:ilvl="7" w:tplc="08090003" w:tentative="1">
      <w:start w:val="1"/>
      <w:numFmt w:val="bullet"/>
      <w:lvlText w:val="o"/>
      <w:lvlJc w:val="left"/>
      <w:pPr>
        <w:ind w:left="5464" w:hanging="360"/>
      </w:pPr>
      <w:rPr>
        <w:rFonts w:ascii="Courier New" w:hAnsi="Courier New" w:cs="Courier New" w:hint="default"/>
      </w:rPr>
    </w:lvl>
    <w:lvl w:ilvl="8" w:tplc="08090005" w:tentative="1">
      <w:start w:val="1"/>
      <w:numFmt w:val="bullet"/>
      <w:lvlText w:val=""/>
      <w:lvlJc w:val="left"/>
      <w:pPr>
        <w:ind w:left="6184" w:hanging="360"/>
      </w:pPr>
      <w:rPr>
        <w:rFonts w:ascii="Wingdings" w:hAnsi="Wingdings" w:hint="default"/>
      </w:rPr>
    </w:lvl>
  </w:abstractNum>
  <w:abstractNum w:abstractNumId="14" w15:restartNumberingAfterBreak="0">
    <w:nsid w:val="479201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7904C52"/>
    <w:multiLevelType w:val="hybridMultilevel"/>
    <w:tmpl w:val="2F0E82DC"/>
    <w:lvl w:ilvl="0" w:tplc="C1D21FEC">
      <w:start w:val="1"/>
      <w:numFmt w:val="bullet"/>
      <w:lvlText w:val=""/>
      <w:lvlJc w:val="left"/>
      <w:pPr>
        <w:ind w:left="720" w:hanging="360"/>
      </w:pPr>
      <w:rPr>
        <w:rFonts w:ascii="Symbol" w:hAnsi="Symbol" w:hint="default"/>
        <w:sz w:val="18"/>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42C06C4"/>
    <w:multiLevelType w:val="hybridMultilevel"/>
    <w:tmpl w:val="81C017A6"/>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7" w15:restartNumberingAfterBreak="0">
    <w:nsid w:val="7F1F1E0A"/>
    <w:multiLevelType w:val="multilevel"/>
    <w:tmpl w:val="4DA886FA"/>
    <w:lvl w:ilvl="0">
      <w:start w:val="1"/>
      <w:numFmt w:val="decimal"/>
      <w:lvlText w:val="%1."/>
      <w:lvlJc w:val="left"/>
      <w:pPr>
        <w:ind w:left="360" w:hanging="360"/>
      </w:pPr>
    </w:lvl>
    <w:lvl w:ilvl="1">
      <w:start w:val="1"/>
      <w:numFmt w:val="decimal"/>
      <w:lvlText w:val="%1.%2."/>
      <w:lvlJc w:val="left"/>
      <w:pPr>
        <w:ind w:left="716" w:hanging="432"/>
      </w:pPr>
      <w:rPr>
        <w:b/>
        <w:bCs/>
        <w:sz w:val="22"/>
        <w:szCs w:val="22"/>
      </w:rPr>
    </w:lvl>
    <w:lvl w:ilvl="2">
      <w:start w:val="1"/>
      <w:numFmt w:val="decimal"/>
      <w:lvlText w:val="%1.%2.%3."/>
      <w:lvlJc w:val="left"/>
      <w:pPr>
        <w:ind w:left="1781"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84115914">
    <w:abstractNumId w:val="6"/>
  </w:num>
  <w:num w:numId="2" w16cid:durableId="232476101">
    <w:abstractNumId w:val="7"/>
  </w:num>
  <w:num w:numId="3" w16cid:durableId="1116489495">
    <w:abstractNumId w:val="0"/>
  </w:num>
  <w:num w:numId="4" w16cid:durableId="1156386175">
    <w:abstractNumId w:val="12"/>
  </w:num>
  <w:num w:numId="5" w16cid:durableId="59909035">
    <w:abstractNumId w:val="17"/>
  </w:num>
  <w:num w:numId="6" w16cid:durableId="1054499186">
    <w:abstractNumId w:val="9"/>
  </w:num>
  <w:num w:numId="7" w16cid:durableId="165638189">
    <w:abstractNumId w:val="10"/>
  </w:num>
  <w:num w:numId="8" w16cid:durableId="898594902">
    <w:abstractNumId w:val="2"/>
  </w:num>
  <w:num w:numId="9" w16cid:durableId="588930382">
    <w:abstractNumId w:val="14"/>
  </w:num>
  <w:num w:numId="10" w16cid:durableId="138234898">
    <w:abstractNumId w:val="5"/>
  </w:num>
  <w:num w:numId="11" w16cid:durableId="1736272920">
    <w:abstractNumId w:val="4"/>
  </w:num>
  <w:num w:numId="12" w16cid:durableId="1302618951">
    <w:abstractNumId w:val="15"/>
  </w:num>
  <w:num w:numId="13" w16cid:durableId="543178359">
    <w:abstractNumId w:val="3"/>
  </w:num>
  <w:num w:numId="14" w16cid:durableId="1580941584">
    <w:abstractNumId w:val="11"/>
  </w:num>
  <w:num w:numId="15" w16cid:durableId="510292491">
    <w:abstractNumId w:val="8"/>
  </w:num>
  <w:num w:numId="16" w16cid:durableId="1503086266">
    <w:abstractNumId w:val="1"/>
  </w:num>
  <w:num w:numId="17" w16cid:durableId="1688753070">
    <w:abstractNumId w:val="13"/>
  </w:num>
  <w:num w:numId="18" w16cid:durableId="61305393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7DA"/>
    <w:rsid w:val="00000D7A"/>
    <w:rsid w:val="000222DC"/>
    <w:rsid w:val="00066DA0"/>
    <w:rsid w:val="000B123A"/>
    <w:rsid w:val="000B30A7"/>
    <w:rsid w:val="000C74AD"/>
    <w:rsid w:val="000D2BC6"/>
    <w:rsid w:val="00122DF5"/>
    <w:rsid w:val="0012547B"/>
    <w:rsid w:val="00147078"/>
    <w:rsid w:val="00186CB1"/>
    <w:rsid w:val="00197F60"/>
    <w:rsid w:val="001C13A2"/>
    <w:rsid w:val="001C526B"/>
    <w:rsid w:val="001E76B5"/>
    <w:rsid w:val="001F0BDF"/>
    <w:rsid w:val="00204E49"/>
    <w:rsid w:val="0022751B"/>
    <w:rsid w:val="00245909"/>
    <w:rsid w:val="00246E0F"/>
    <w:rsid w:val="00251C84"/>
    <w:rsid w:val="0026318A"/>
    <w:rsid w:val="00285FF8"/>
    <w:rsid w:val="00286430"/>
    <w:rsid w:val="0028715A"/>
    <w:rsid w:val="002B180E"/>
    <w:rsid w:val="002C05A0"/>
    <w:rsid w:val="002C1496"/>
    <w:rsid w:val="002C2647"/>
    <w:rsid w:val="00346461"/>
    <w:rsid w:val="00357B7E"/>
    <w:rsid w:val="003B29B2"/>
    <w:rsid w:val="003C5D92"/>
    <w:rsid w:val="003E1ADF"/>
    <w:rsid w:val="00400BC4"/>
    <w:rsid w:val="00402131"/>
    <w:rsid w:val="0043277F"/>
    <w:rsid w:val="0044379B"/>
    <w:rsid w:val="00452773"/>
    <w:rsid w:val="004731C7"/>
    <w:rsid w:val="004B24DD"/>
    <w:rsid w:val="004E38C9"/>
    <w:rsid w:val="004F3362"/>
    <w:rsid w:val="0051727F"/>
    <w:rsid w:val="00547F0E"/>
    <w:rsid w:val="005545E7"/>
    <w:rsid w:val="00565795"/>
    <w:rsid w:val="005725EA"/>
    <w:rsid w:val="005E7BB4"/>
    <w:rsid w:val="005F4DF8"/>
    <w:rsid w:val="006105FA"/>
    <w:rsid w:val="00612832"/>
    <w:rsid w:val="006141D1"/>
    <w:rsid w:val="006316A5"/>
    <w:rsid w:val="00697114"/>
    <w:rsid w:val="006A5CB0"/>
    <w:rsid w:val="006C6A80"/>
    <w:rsid w:val="006E7D83"/>
    <w:rsid w:val="006F2494"/>
    <w:rsid w:val="006F4600"/>
    <w:rsid w:val="00727265"/>
    <w:rsid w:val="007401AF"/>
    <w:rsid w:val="00750C5D"/>
    <w:rsid w:val="00772CDF"/>
    <w:rsid w:val="007B030E"/>
    <w:rsid w:val="007C6118"/>
    <w:rsid w:val="00804CBB"/>
    <w:rsid w:val="00811F87"/>
    <w:rsid w:val="00833DA7"/>
    <w:rsid w:val="0085112C"/>
    <w:rsid w:val="008745DB"/>
    <w:rsid w:val="008828F8"/>
    <w:rsid w:val="0088409E"/>
    <w:rsid w:val="008A7D02"/>
    <w:rsid w:val="008B33D9"/>
    <w:rsid w:val="008C6325"/>
    <w:rsid w:val="0090527E"/>
    <w:rsid w:val="0092484F"/>
    <w:rsid w:val="00954C85"/>
    <w:rsid w:val="009625B5"/>
    <w:rsid w:val="009B1C0A"/>
    <w:rsid w:val="009D20E1"/>
    <w:rsid w:val="00A3412A"/>
    <w:rsid w:val="00A72B1C"/>
    <w:rsid w:val="00A86305"/>
    <w:rsid w:val="00B1154C"/>
    <w:rsid w:val="00B20166"/>
    <w:rsid w:val="00B25054"/>
    <w:rsid w:val="00B46924"/>
    <w:rsid w:val="00B9779A"/>
    <w:rsid w:val="00BB51FB"/>
    <w:rsid w:val="00BB5BD0"/>
    <w:rsid w:val="00BF77DA"/>
    <w:rsid w:val="00C1542F"/>
    <w:rsid w:val="00C51642"/>
    <w:rsid w:val="00C66D5E"/>
    <w:rsid w:val="00C77D3B"/>
    <w:rsid w:val="00CB46BF"/>
    <w:rsid w:val="00CB5A9D"/>
    <w:rsid w:val="00CC6AE3"/>
    <w:rsid w:val="00CF17F7"/>
    <w:rsid w:val="00D04390"/>
    <w:rsid w:val="00D1615D"/>
    <w:rsid w:val="00D428FD"/>
    <w:rsid w:val="00D45749"/>
    <w:rsid w:val="00D83E87"/>
    <w:rsid w:val="00D97DCE"/>
    <w:rsid w:val="00DC327E"/>
    <w:rsid w:val="00DD7482"/>
    <w:rsid w:val="00DE1618"/>
    <w:rsid w:val="00E248A9"/>
    <w:rsid w:val="00E40549"/>
    <w:rsid w:val="00E72D8E"/>
    <w:rsid w:val="00E922DF"/>
    <w:rsid w:val="00EF6FBC"/>
    <w:rsid w:val="00F2459E"/>
    <w:rsid w:val="00F34DEE"/>
    <w:rsid w:val="00F40251"/>
    <w:rsid w:val="00F444B8"/>
    <w:rsid w:val="00F50203"/>
    <w:rsid w:val="00F713EB"/>
    <w:rsid w:val="00F8176A"/>
    <w:rsid w:val="00FB42B7"/>
    <w:rsid w:val="00FD7E51"/>
    <w:rsid w:val="00FE51B3"/>
    <w:rsid w:val="00FF63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00C145"/>
  <w15:chartTrackingRefBased/>
  <w15:docId w15:val="{3EA7C576-70DF-4BFE-94BC-C1A8F8CAD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6924"/>
    <w:pPr>
      <w:spacing w:after="0" w:line="240" w:lineRule="auto"/>
    </w:pPr>
    <w:rPr>
      <w:rFonts w:ascii="Arial" w:hAnsi="Arial"/>
      <w:sz w:val="24"/>
    </w:rPr>
  </w:style>
  <w:style w:type="paragraph" w:styleId="Heading1">
    <w:name w:val="heading 1"/>
    <w:basedOn w:val="Normal"/>
    <w:next w:val="Normal"/>
    <w:link w:val="Heading1Char"/>
    <w:uiPriority w:val="9"/>
    <w:qFormat/>
    <w:rsid w:val="002C05A0"/>
    <w:pPr>
      <w:keepNext/>
      <w:keepLines/>
      <w:spacing w:before="240"/>
      <w:outlineLvl w:val="0"/>
    </w:pPr>
    <w:rPr>
      <w:rFonts w:eastAsiaTheme="majorEastAsia" w:cstheme="majorBidi"/>
      <w:b/>
      <w:caps/>
      <w:szCs w:val="32"/>
    </w:rPr>
  </w:style>
  <w:style w:type="paragraph" w:styleId="Heading2">
    <w:name w:val="heading 2"/>
    <w:basedOn w:val="Normal"/>
    <w:next w:val="Normal"/>
    <w:link w:val="Heading2Char"/>
    <w:uiPriority w:val="9"/>
    <w:semiHidden/>
    <w:unhideWhenUsed/>
    <w:qFormat/>
    <w:rsid w:val="002C05A0"/>
    <w:pPr>
      <w:keepNext/>
      <w:keepLines/>
      <w:spacing w:before="40"/>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05A0"/>
    <w:rPr>
      <w:rFonts w:ascii="Arial" w:eastAsiaTheme="majorEastAsia" w:hAnsi="Arial" w:cstheme="majorBidi"/>
      <w:b/>
      <w:caps/>
      <w:sz w:val="24"/>
      <w:szCs w:val="32"/>
    </w:rPr>
  </w:style>
  <w:style w:type="character" w:customStyle="1" w:styleId="Heading2Char">
    <w:name w:val="Heading 2 Char"/>
    <w:basedOn w:val="DefaultParagraphFont"/>
    <w:link w:val="Heading2"/>
    <w:uiPriority w:val="9"/>
    <w:semiHidden/>
    <w:rsid w:val="002C05A0"/>
    <w:rPr>
      <w:rFonts w:ascii="Arial" w:eastAsiaTheme="majorEastAsia" w:hAnsi="Arial" w:cstheme="majorBidi"/>
      <w:b/>
      <w:sz w:val="24"/>
      <w:szCs w:val="26"/>
    </w:rPr>
  </w:style>
  <w:style w:type="paragraph" w:styleId="Header">
    <w:name w:val="header"/>
    <w:basedOn w:val="Normal"/>
    <w:link w:val="HeaderChar"/>
    <w:uiPriority w:val="99"/>
    <w:unhideWhenUsed/>
    <w:rsid w:val="00B46924"/>
    <w:pPr>
      <w:tabs>
        <w:tab w:val="center" w:pos="4513"/>
        <w:tab w:val="right" w:pos="9026"/>
      </w:tabs>
    </w:pPr>
  </w:style>
  <w:style w:type="character" w:customStyle="1" w:styleId="HeaderChar">
    <w:name w:val="Header Char"/>
    <w:basedOn w:val="DefaultParagraphFont"/>
    <w:link w:val="Header"/>
    <w:uiPriority w:val="99"/>
    <w:rsid w:val="00B46924"/>
    <w:rPr>
      <w:rFonts w:ascii="Arial" w:hAnsi="Arial"/>
      <w:sz w:val="24"/>
    </w:rPr>
  </w:style>
  <w:style w:type="paragraph" w:styleId="Footer">
    <w:name w:val="footer"/>
    <w:basedOn w:val="Normal"/>
    <w:link w:val="FooterChar"/>
    <w:uiPriority w:val="99"/>
    <w:unhideWhenUsed/>
    <w:rsid w:val="00B46924"/>
    <w:pPr>
      <w:tabs>
        <w:tab w:val="center" w:pos="4513"/>
        <w:tab w:val="right" w:pos="9026"/>
      </w:tabs>
    </w:pPr>
  </w:style>
  <w:style w:type="character" w:customStyle="1" w:styleId="FooterChar">
    <w:name w:val="Footer Char"/>
    <w:basedOn w:val="DefaultParagraphFont"/>
    <w:link w:val="Footer"/>
    <w:uiPriority w:val="99"/>
    <w:rsid w:val="00B46924"/>
    <w:rPr>
      <w:rFonts w:ascii="Arial" w:hAnsi="Arial"/>
      <w:sz w:val="24"/>
    </w:rPr>
  </w:style>
  <w:style w:type="paragraph" w:customStyle="1" w:styleId="MRheading1">
    <w:name w:val="M&amp;R heading 1"/>
    <w:basedOn w:val="Normal"/>
    <w:rsid w:val="00BF77DA"/>
    <w:pPr>
      <w:numPr>
        <w:numId w:val="1"/>
      </w:numPr>
    </w:pPr>
    <w:rPr>
      <w:rFonts w:eastAsia="Times New Roman" w:cs="Times New Roman"/>
      <w:sz w:val="20"/>
      <w:szCs w:val="19"/>
      <w:lang w:eastAsia="en-GB"/>
    </w:rPr>
  </w:style>
  <w:style w:type="paragraph" w:customStyle="1" w:styleId="MRheading2">
    <w:name w:val="M&amp;R heading 2"/>
    <w:basedOn w:val="Normal"/>
    <w:rsid w:val="00BF77DA"/>
    <w:pPr>
      <w:numPr>
        <w:ilvl w:val="1"/>
        <w:numId w:val="1"/>
      </w:numPr>
      <w:tabs>
        <w:tab w:val="clear" w:pos="1430"/>
        <w:tab w:val="num" w:pos="720"/>
      </w:tabs>
      <w:ind w:left="720"/>
    </w:pPr>
    <w:rPr>
      <w:rFonts w:eastAsia="Times New Roman" w:cs="Times New Roman"/>
      <w:sz w:val="20"/>
      <w:szCs w:val="19"/>
      <w:lang w:eastAsia="en-GB"/>
    </w:rPr>
  </w:style>
  <w:style w:type="paragraph" w:customStyle="1" w:styleId="MRheading3">
    <w:name w:val="M&amp;R heading 3"/>
    <w:basedOn w:val="Normal"/>
    <w:rsid w:val="00BF77DA"/>
    <w:pPr>
      <w:numPr>
        <w:ilvl w:val="2"/>
        <w:numId w:val="1"/>
      </w:numPr>
    </w:pPr>
    <w:rPr>
      <w:rFonts w:eastAsia="Times New Roman" w:cs="Times New Roman"/>
      <w:sz w:val="20"/>
      <w:szCs w:val="19"/>
      <w:lang w:eastAsia="en-GB"/>
    </w:rPr>
  </w:style>
  <w:style w:type="paragraph" w:customStyle="1" w:styleId="MRheading4">
    <w:name w:val="M&amp;R heading 4"/>
    <w:basedOn w:val="Normal"/>
    <w:rsid w:val="00BF77DA"/>
    <w:pPr>
      <w:numPr>
        <w:ilvl w:val="3"/>
        <w:numId w:val="1"/>
      </w:numPr>
    </w:pPr>
    <w:rPr>
      <w:rFonts w:eastAsia="Times New Roman" w:cs="Times New Roman"/>
      <w:sz w:val="20"/>
      <w:szCs w:val="19"/>
      <w:lang w:eastAsia="en-GB"/>
    </w:rPr>
  </w:style>
  <w:style w:type="paragraph" w:customStyle="1" w:styleId="MRheading5">
    <w:name w:val="M&amp;R heading 5"/>
    <w:basedOn w:val="Normal"/>
    <w:rsid w:val="00BF77DA"/>
    <w:pPr>
      <w:numPr>
        <w:ilvl w:val="4"/>
        <w:numId w:val="1"/>
      </w:numPr>
    </w:pPr>
    <w:rPr>
      <w:rFonts w:eastAsia="Times New Roman" w:cs="Times New Roman"/>
      <w:sz w:val="20"/>
      <w:szCs w:val="19"/>
      <w:lang w:eastAsia="en-GB"/>
    </w:rPr>
  </w:style>
  <w:style w:type="paragraph" w:customStyle="1" w:styleId="MRheading6">
    <w:name w:val="M&amp;R heading 6"/>
    <w:basedOn w:val="Normal"/>
    <w:rsid w:val="00BF77DA"/>
    <w:pPr>
      <w:numPr>
        <w:ilvl w:val="5"/>
        <w:numId w:val="1"/>
      </w:numPr>
    </w:pPr>
    <w:rPr>
      <w:rFonts w:eastAsia="Times New Roman" w:cs="Times New Roman"/>
      <w:sz w:val="20"/>
      <w:szCs w:val="19"/>
      <w:lang w:eastAsia="en-GB"/>
    </w:rPr>
  </w:style>
  <w:style w:type="paragraph" w:customStyle="1" w:styleId="MRheading7">
    <w:name w:val="M&amp;R heading 7"/>
    <w:basedOn w:val="Normal"/>
    <w:rsid w:val="00BF77DA"/>
    <w:pPr>
      <w:numPr>
        <w:ilvl w:val="6"/>
        <w:numId w:val="1"/>
      </w:numPr>
    </w:pPr>
    <w:rPr>
      <w:rFonts w:eastAsia="Times New Roman" w:cs="Times New Roman"/>
      <w:sz w:val="20"/>
      <w:szCs w:val="19"/>
      <w:lang w:eastAsia="en-GB"/>
    </w:rPr>
  </w:style>
  <w:style w:type="paragraph" w:customStyle="1" w:styleId="MRheading8">
    <w:name w:val="M&amp;R heading 8"/>
    <w:basedOn w:val="Normal"/>
    <w:rsid w:val="00BF77DA"/>
    <w:pPr>
      <w:numPr>
        <w:ilvl w:val="7"/>
        <w:numId w:val="1"/>
      </w:numPr>
    </w:pPr>
    <w:rPr>
      <w:rFonts w:eastAsia="Times New Roman" w:cs="Times New Roman"/>
      <w:sz w:val="20"/>
      <w:szCs w:val="19"/>
      <w:lang w:eastAsia="en-GB"/>
    </w:rPr>
  </w:style>
  <w:style w:type="paragraph" w:customStyle="1" w:styleId="MRheading9">
    <w:name w:val="M&amp;R heading 9"/>
    <w:basedOn w:val="Normal"/>
    <w:rsid w:val="00BF77DA"/>
    <w:pPr>
      <w:numPr>
        <w:ilvl w:val="8"/>
        <w:numId w:val="1"/>
      </w:numPr>
    </w:pPr>
    <w:rPr>
      <w:rFonts w:eastAsia="Times New Roman" w:cs="Times New Roman"/>
      <w:sz w:val="20"/>
      <w:szCs w:val="19"/>
      <w:lang w:eastAsia="en-GB"/>
    </w:rPr>
  </w:style>
  <w:style w:type="table" w:styleId="TableGrid">
    <w:name w:val="Table Grid"/>
    <w:basedOn w:val="TableNormal"/>
    <w:uiPriority w:val="39"/>
    <w:rsid w:val="00BF77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02131"/>
    <w:pPr>
      <w:ind w:left="720"/>
      <w:contextualSpacing/>
    </w:pPr>
  </w:style>
  <w:style w:type="character" w:styleId="Hyperlink">
    <w:name w:val="Hyperlink"/>
    <w:basedOn w:val="DefaultParagraphFont"/>
    <w:uiPriority w:val="99"/>
    <w:unhideWhenUsed/>
    <w:rsid w:val="0044379B"/>
    <w:rPr>
      <w:color w:val="0563C1" w:themeColor="hyperlink"/>
      <w:u w:val="single"/>
    </w:rPr>
  </w:style>
  <w:style w:type="character" w:styleId="CommentReference">
    <w:name w:val="annotation reference"/>
    <w:basedOn w:val="DefaultParagraphFont"/>
    <w:uiPriority w:val="99"/>
    <w:semiHidden/>
    <w:unhideWhenUsed/>
    <w:rsid w:val="00772CDF"/>
    <w:rPr>
      <w:sz w:val="16"/>
      <w:szCs w:val="16"/>
    </w:rPr>
  </w:style>
  <w:style w:type="paragraph" w:styleId="CommentText">
    <w:name w:val="annotation text"/>
    <w:basedOn w:val="Normal"/>
    <w:link w:val="CommentTextChar"/>
    <w:uiPriority w:val="99"/>
    <w:unhideWhenUsed/>
    <w:rsid w:val="00772CDF"/>
    <w:rPr>
      <w:sz w:val="20"/>
      <w:szCs w:val="20"/>
    </w:rPr>
  </w:style>
  <w:style w:type="character" w:customStyle="1" w:styleId="CommentTextChar">
    <w:name w:val="Comment Text Char"/>
    <w:basedOn w:val="DefaultParagraphFont"/>
    <w:link w:val="CommentText"/>
    <w:uiPriority w:val="99"/>
    <w:rsid w:val="00772CDF"/>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772CDF"/>
    <w:rPr>
      <w:b/>
      <w:bCs/>
    </w:rPr>
  </w:style>
  <w:style w:type="character" w:customStyle="1" w:styleId="CommentSubjectChar">
    <w:name w:val="Comment Subject Char"/>
    <w:basedOn w:val="CommentTextChar"/>
    <w:link w:val="CommentSubject"/>
    <w:uiPriority w:val="99"/>
    <w:semiHidden/>
    <w:rsid w:val="00772CDF"/>
    <w:rPr>
      <w:rFonts w:ascii="Arial" w:hAnsi="Arial"/>
      <w:b/>
      <w:bCs/>
      <w:sz w:val="20"/>
      <w:szCs w:val="20"/>
    </w:rPr>
  </w:style>
  <w:style w:type="paragraph" w:styleId="NoSpacing">
    <w:name w:val="No Spacing"/>
    <w:uiPriority w:val="1"/>
    <w:qFormat/>
    <w:rsid w:val="00A72B1C"/>
    <w:pPr>
      <w:spacing w:after="0" w:line="240" w:lineRule="auto"/>
      <w:ind w:left="1440" w:hanging="720"/>
    </w:pPr>
    <w:rPr>
      <w:rFonts w:ascii="Arial" w:eastAsia="Times New Roman" w:hAnsi="Arial" w:cs="Times New Roman"/>
      <w:sz w:val="20"/>
      <w:szCs w:val="19"/>
      <w:lang w:eastAsia="en-GB"/>
    </w:rPr>
  </w:style>
  <w:style w:type="character" w:styleId="Strong">
    <w:name w:val="Strong"/>
    <w:basedOn w:val="DefaultParagraphFont"/>
    <w:uiPriority w:val="22"/>
    <w:qFormat/>
    <w:rsid w:val="00A72B1C"/>
    <w:rPr>
      <w:b/>
      <w:bCs/>
    </w:rPr>
  </w:style>
  <w:style w:type="paragraph" w:styleId="Revision">
    <w:name w:val="Revision"/>
    <w:hidden/>
    <w:uiPriority w:val="99"/>
    <w:semiHidden/>
    <w:rsid w:val="00BB5BD0"/>
    <w:pPr>
      <w:spacing w:after="0" w:line="240"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se.gov.uk/pubns/hse39.pdf" TargetMode="External"/><Relationship Id="rId5" Type="http://schemas.openxmlformats.org/officeDocument/2006/relationships/webSettings" Target="webSettings.xml"/><Relationship Id="rId10" Type="http://schemas.openxmlformats.org/officeDocument/2006/relationships/hyperlink" Target="https://health-family.force.com/s/Welcome"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B03452-50F8-4202-8C55-2B364DF2D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Pages>
  <Words>6965</Words>
  <Characters>39706</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
    </vt:vector>
  </TitlesOfParts>
  <Company>Leeds Teaching Hospitals</Company>
  <LinksUpToDate>false</LinksUpToDate>
  <CharactersWithSpaces>46578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BESTFORD, Jennifer (LEEDS TEACHING HOSPITALS NHS TRUST)</dc:creator>
  <cp:keywords/>
  <dc:description/>
  <cp:lastModifiedBy>BESTFORD, Jennifer (LEEDS TEACHING HOSPITALS NHS TRUST)</cp:lastModifiedBy>
  <cp:revision>2</cp:revision>
  <dcterms:created xsi:type="dcterms:W3CDTF">2023-10-13T15:06:00Z</dcterms:created>
  <dcterms:modified xsi:type="dcterms:W3CDTF">2023-10-13T15:06:00Z</dcterms:modified>
</cp:coreProperties>
</file>