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0C3CF" w14:textId="77F17E0B" w:rsidR="3DC30A7D" w:rsidRDefault="3DC30A7D" w:rsidP="3DC30A7D">
      <w:r>
        <w:rPr>
          <w:noProof/>
        </w:rPr>
        <w:drawing>
          <wp:inline distT="0" distB="0" distL="0" distR="0" wp14:anchorId="5BC67816" wp14:editId="69B72EE6">
            <wp:extent cx="1343025" cy="1066800"/>
            <wp:effectExtent l="0" t="0" r="0" b="0"/>
            <wp:docPr id="2031759421" name="Picture 203175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1066800"/>
                    </a:xfrm>
                    <a:prstGeom prst="rect">
                      <a:avLst/>
                    </a:prstGeom>
                  </pic:spPr>
                </pic:pic>
              </a:graphicData>
            </a:graphic>
          </wp:inline>
        </w:drawing>
      </w:r>
    </w:p>
    <w:p w14:paraId="7B04CF34" w14:textId="61D114F9" w:rsidR="00FE1E05" w:rsidRDefault="00FE1E05" w:rsidP="00FE1E05">
      <w:pPr>
        <w:pStyle w:val="Heading1"/>
      </w:pPr>
      <w:r w:rsidRPr="00DF3197">
        <w:t xml:space="preserve">Teaching School Hub </w:t>
      </w:r>
    </w:p>
    <w:p w14:paraId="028DFC4C" w14:textId="06F37571" w:rsidR="00FE1E05" w:rsidRPr="00DF3197" w:rsidRDefault="002E10DE" w:rsidP="00FE1E05">
      <w:pPr>
        <w:pStyle w:val="Heading1"/>
      </w:pPr>
      <w:bookmarkStart w:id="0" w:name="_GoBack"/>
      <w:r>
        <w:t>Early Years</w:t>
      </w:r>
      <w:r w:rsidR="00FE1E05">
        <w:t xml:space="preserve"> performance form</w:t>
      </w:r>
    </w:p>
    <w:bookmarkEnd w:id="0"/>
    <w:p w14:paraId="1C14B392" w14:textId="77777777" w:rsidR="00FE1E05" w:rsidRPr="00DF3197" w:rsidRDefault="00FE1E05" w:rsidP="00FE1E05">
      <w:pPr>
        <w:pStyle w:val="ListParagraph"/>
        <w:numPr>
          <w:ilvl w:val="1"/>
          <w:numId w:val="0"/>
        </w:numPr>
        <w:rPr>
          <w:b/>
          <w:color w:val="104F75"/>
          <w:sz w:val="36"/>
        </w:rPr>
      </w:pPr>
    </w:p>
    <w:p w14:paraId="6139B837" w14:textId="77777777" w:rsidR="00FE1E05" w:rsidRPr="0089222D" w:rsidRDefault="00FE1E05" w:rsidP="00FE1E05">
      <w:pPr>
        <w:pStyle w:val="Heading2"/>
        <w:numPr>
          <w:ilvl w:val="0"/>
          <w:numId w:val="2"/>
        </w:numPr>
        <w:tabs>
          <w:tab w:val="num" w:pos="0"/>
        </w:tabs>
        <w:ind w:left="567" w:hanging="567"/>
      </w:pPr>
      <w:r w:rsidRPr="0089222D">
        <w:t>Guidance for completing this form</w:t>
      </w:r>
    </w:p>
    <w:p w14:paraId="2D0ADF04" w14:textId="62D94FE6" w:rsidR="00F344ED" w:rsidRPr="0089222D" w:rsidRDefault="007F391D" w:rsidP="00FE1E05">
      <w:pPr>
        <w:pStyle w:val="ListParagraph"/>
        <w:numPr>
          <w:ilvl w:val="1"/>
          <w:numId w:val="4"/>
        </w:numPr>
        <w:tabs>
          <w:tab w:val="clear" w:pos="1440"/>
          <w:tab w:val="num" w:pos="567"/>
        </w:tabs>
        <w:ind w:left="0" w:firstLine="0"/>
        <w:rPr>
          <w:bCs/>
          <w:szCs w:val="24"/>
        </w:rPr>
      </w:pPr>
      <w:r w:rsidRPr="0089222D">
        <w:rPr>
          <w:bCs/>
          <w:szCs w:val="24"/>
        </w:rPr>
        <w:t>This form has</w:t>
      </w:r>
      <w:r w:rsidR="00FE1E05" w:rsidRPr="0089222D">
        <w:rPr>
          <w:bCs/>
          <w:szCs w:val="24"/>
        </w:rPr>
        <w:t xml:space="preserve"> been developed to gather evidence</w:t>
      </w:r>
      <w:r w:rsidRPr="0089222D">
        <w:rPr>
          <w:bCs/>
          <w:szCs w:val="24"/>
        </w:rPr>
        <w:t xml:space="preserve"> </w:t>
      </w:r>
      <w:r w:rsidR="00052189">
        <w:rPr>
          <w:bCs/>
          <w:szCs w:val="24"/>
        </w:rPr>
        <w:t xml:space="preserve">so </w:t>
      </w:r>
      <w:r w:rsidRPr="0089222D">
        <w:rPr>
          <w:bCs/>
          <w:szCs w:val="24"/>
        </w:rPr>
        <w:t xml:space="preserve">that the applicant school can demonstrate being a </w:t>
      </w:r>
      <w:r w:rsidR="0089222D" w:rsidRPr="0089222D">
        <w:rPr>
          <w:bCs/>
          <w:szCs w:val="24"/>
        </w:rPr>
        <w:t>‘</w:t>
      </w:r>
      <w:r w:rsidRPr="0089222D">
        <w:rPr>
          <w:bCs/>
          <w:szCs w:val="24"/>
        </w:rPr>
        <w:t>high performing</w:t>
      </w:r>
      <w:r w:rsidR="0089222D" w:rsidRPr="0089222D">
        <w:rPr>
          <w:bCs/>
          <w:szCs w:val="24"/>
        </w:rPr>
        <w:t>’</w:t>
      </w:r>
      <w:r w:rsidRPr="0089222D">
        <w:rPr>
          <w:bCs/>
          <w:szCs w:val="24"/>
        </w:rPr>
        <w:t xml:space="preserve"> </w:t>
      </w:r>
      <w:r w:rsidR="00075F3C">
        <w:rPr>
          <w:bCs/>
          <w:szCs w:val="24"/>
        </w:rPr>
        <w:t>early years school/provider</w:t>
      </w:r>
      <w:r w:rsidRPr="0089222D">
        <w:rPr>
          <w:bCs/>
          <w:szCs w:val="24"/>
        </w:rPr>
        <w:t>.</w:t>
      </w:r>
    </w:p>
    <w:p w14:paraId="3871907A" w14:textId="77C0730E" w:rsidR="00F344ED" w:rsidRPr="0089222D" w:rsidRDefault="007F391D" w:rsidP="00F344ED">
      <w:pPr>
        <w:pStyle w:val="ListParagraph"/>
        <w:numPr>
          <w:ilvl w:val="0"/>
          <w:numId w:val="0"/>
        </w:numPr>
        <w:rPr>
          <w:bCs/>
          <w:szCs w:val="24"/>
        </w:rPr>
      </w:pPr>
      <w:r w:rsidRPr="0089222D">
        <w:rPr>
          <w:bCs/>
          <w:szCs w:val="24"/>
        </w:rPr>
        <w:t xml:space="preserve"> </w:t>
      </w:r>
    </w:p>
    <w:p w14:paraId="40D126E8" w14:textId="61C00FB5" w:rsidR="00F344ED" w:rsidRPr="0089222D" w:rsidRDefault="007F391D" w:rsidP="00FE1E05">
      <w:pPr>
        <w:pStyle w:val="ListParagraph"/>
        <w:numPr>
          <w:ilvl w:val="1"/>
          <w:numId w:val="4"/>
        </w:numPr>
        <w:tabs>
          <w:tab w:val="clear" w:pos="1440"/>
          <w:tab w:val="num" w:pos="567"/>
        </w:tabs>
        <w:ind w:left="0" w:firstLine="0"/>
        <w:rPr>
          <w:bCs/>
          <w:szCs w:val="24"/>
        </w:rPr>
      </w:pPr>
      <w:r w:rsidRPr="0089222D">
        <w:rPr>
          <w:bCs/>
          <w:szCs w:val="24"/>
        </w:rPr>
        <w:t xml:space="preserve">This form will be assessed by </w:t>
      </w:r>
      <w:r w:rsidR="0089222D" w:rsidRPr="0089222D">
        <w:rPr>
          <w:bCs/>
          <w:szCs w:val="24"/>
        </w:rPr>
        <w:t>DFE</w:t>
      </w:r>
      <w:r w:rsidR="00F344ED" w:rsidRPr="0089222D">
        <w:rPr>
          <w:bCs/>
          <w:szCs w:val="24"/>
        </w:rPr>
        <w:t xml:space="preserve"> officials </w:t>
      </w:r>
      <w:r w:rsidR="000860B7">
        <w:rPr>
          <w:bCs/>
          <w:szCs w:val="24"/>
        </w:rPr>
        <w:t>with input from those who</w:t>
      </w:r>
      <w:r w:rsidR="000860B7" w:rsidRPr="00F435F0">
        <w:rPr>
          <w:bCs/>
          <w:szCs w:val="24"/>
        </w:rPr>
        <w:t xml:space="preserve"> lead on </w:t>
      </w:r>
      <w:r w:rsidR="00F344ED" w:rsidRPr="0089222D">
        <w:rPr>
          <w:bCs/>
          <w:szCs w:val="24"/>
        </w:rPr>
        <w:t xml:space="preserve">the policy development for </w:t>
      </w:r>
      <w:r w:rsidR="00075F3C">
        <w:rPr>
          <w:bCs/>
          <w:szCs w:val="24"/>
        </w:rPr>
        <w:t>early years</w:t>
      </w:r>
      <w:r w:rsidR="00F344ED" w:rsidRPr="0089222D">
        <w:rPr>
          <w:bCs/>
          <w:szCs w:val="24"/>
        </w:rPr>
        <w:t xml:space="preserve"> provision and who are experience</w:t>
      </w:r>
      <w:r w:rsidR="00052189">
        <w:rPr>
          <w:bCs/>
          <w:szCs w:val="24"/>
        </w:rPr>
        <w:t>d</w:t>
      </w:r>
      <w:r w:rsidR="00F344ED" w:rsidRPr="0089222D">
        <w:rPr>
          <w:bCs/>
          <w:szCs w:val="24"/>
        </w:rPr>
        <w:t xml:space="preserve"> in recognising high performing schools. </w:t>
      </w:r>
    </w:p>
    <w:p w14:paraId="32DA8129" w14:textId="77777777" w:rsidR="00F344ED" w:rsidRPr="0089222D" w:rsidRDefault="00F344ED" w:rsidP="00F344ED">
      <w:pPr>
        <w:pStyle w:val="ListParagraph"/>
        <w:numPr>
          <w:ilvl w:val="0"/>
          <w:numId w:val="0"/>
        </w:numPr>
        <w:rPr>
          <w:bCs/>
          <w:szCs w:val="24"/>
        </w:rPr>
      </w:pPr>
    </w:p>
    <w:p w14:paraId="6341D2A9" w14:textId="65296BE5" w:rsidR="00F344ED" w:rsidRPr="0089222D" w:rsidRDefault="00F344ED" w:rsidP="004A6802">
      <w:pPr>
        <w:pStyle w:val="ListParagraph"/>
        <w:numPr>
          <w:ilvl w:val="1"/>
          <w:numId w:val="4"/>
        </w:numPr>
        <w:tabs>
          <w:tab w:val="clear" w:pos="1440"/>
          <w:tab w:val="num" w:pos="567"/>
        </w:tabs>
        <w:ind w:left="0" w:firstLine="0"/>
        <w:rPr>
          <w:b/>
          <w:szCs w:val="24"/>
        </w:rPr>
      </w:pPr>
      <w:r w:rsidRPr="0089222D">
        <w:rPr>
          <w:b/>
          <w:szCs w:val="24"/>
        </w:rPr>
        <w:t xml:space="preserve">If more information is required, the assessor may request a </w:t>
      </w:r>
      <w:r w:rsidR="00052189">
        <w:rPr>
          <w:b/>
          <w:szCs w:val="24"/>
        </w:rPr>
        <w:t>tele</w:t>
      </w:r>
      <w:r w:rsidRPr="0089222D">
        <w:rPr>
          <w:b/>
          <w:szCs w:val="24"/>
        </w:rPr>
        <w:t>phone call to discuss performance in more detail and validate the information provided.</w:t>
      </w:r>
    </w:p>
    <w:p w14:paraId="6F3B7E20" w14:textId="77777777" w:rsidR="00F344ED" w:rsidRPr="0089222D" w:rsidRDefault="00F344ED" w:rsidP="00F344ED">
      <w:pPr>
        <w:pStyle w:val="ListParagraph"/>
        <w:numPr>
          <w:ilvl w:val="0"/>
          <w:numId w:val="0"/>
        </w:numPr>
        <w:ind w:left="720"/>
        <w:rPr>
          <w:bCs/>
          <w:szCs w:val="24"/>
        </w:rPr>
      </w:pPr>
    </w:p>
    <w:p w14:paraId="4E26FFEF" w14:textId="047DC1C5" w:rsidR="00FE1E05" w:rsidRPr="0089222D" w:rsidRDefault="00F344ED" w:rsidP="004A6802">
      <w:pPr>
        <w:pStyle w:val="ListParagraph"/>
        <w:numPr>
          <w:ilvl w:val="1"/>
          <w:numId w:val="4"/>
        </w:numPr>
        <w:tabs>
          <w:tab w:val="clear" w:pos="1440"/>
          <w:tab w:val="num" w:pos="567"/>
        </w:tabs>
        <w:ind w:left="0" w:firstLine="0"/>
        <w:rPr>
          <w:b/>
          <w:szCs w:val="24"/>
        </w:rPr>
      </w:pPr>
      <w:r w:rsidRPr="0089222D">
        <w:rPr>
          <w:bCs/>
          <w:szCs w:val="24"/>
        </w:rPr>
        <w:t xml:space="preserve">Once the assessor is confident that you have demonstrated that you meet the performance criteria, we will send you a full application pack to provide evidence on </w:t>
      </w:r>
      <w:r w:rsidR="00FE1E05" w:rsidRPr="0089222D">
        <w:rPr>
          <w:bCs/>
          <w:szCs w:val="24"/>
        </w:rPr>
        <w:t xml:space="preserve">experience and capacity of the proposed TS Hub, to deliver school improvement activity as </w:t>
      </w:r>
      <w:r w:rsidR="00052189">
        <w:rPr>
          <w:bCs/>
          <w:szCs w:val="24"/>
        </w:rPr>
        <w:t xml:space="preserve">other applicants are asked and as </w:t>
      </w:r>
      <w:r w:rsidR="00FE1E05" w:rsidRPr="0089222D">
        <w:rPr>
          <w:bCs/>
          <w:szCs w:val="24"/>
        </w:rPr>
        <w:t>set out in the prospectus</w:t>
      </w:r>
      <w:r w:rsidR="00FE1E05" w:rsidRPr="0089222D">
        <w:rPr>
          <w:b/>
          <w:szCs w:val="24"/>
        </w:rPr>
        <w:t xml:space="preserve">. </w:t>
      </w:r>
    </w:p>
    <w:p w14:paraId="043D376A" w14:textId="31F00C71" w:rsidR="00F344ED" w:rsidRPr="0089222D" w:rsidRDefault="00F344ED" w:rsidP="00F344ED">
      <w:pPr>
        <w:pStyle w:val="ListParagraph"/>
        <w:numPr>
          <w:ilvl w:val="0"/>
          <w:numId w:val="0"/>
        </w:numPr>
        <w:tabs>
          <w:tab w:val="num" w:pos="567"/>
        </w:tabs>
        <w:ind w:left="720"/>
        <w:rPr>
          <w:b/>
          <w:szCs w:val="24"/>
        </w:rPr>
      </w:pPr>
    </w:p>
    <w:p w14:paraId="49355F59" w14:textId="77777777" w:rsidR="00FE1E05" w:rsidRPr="0089222D" w:rsidRDefault="00FE1E05" w:rsidP="00FE1E05">
      <w:pPr>
        <w:pStyle w:val="ListParagraph"/>
        <w:numPr>
          <w:ilvl w:val="1"/>
          <w:numId w:val="4"/>
        </w:numPr>
        <w:tabs>
          <w:tab w:val="clear" w:pos="1440"/>
          <w:tab w:val="num" w:pos="567"/>
        </w:tabs>
        <w:ind w:left="0" w:firstLine="0"/>
        <w:rPr>
          <w:szCs w:val="24"/>
        </w:rPr>
      </w:pPr>
      <w:r w:rsidRPr="0089222D">
        <w:rPr>
          <w:szCs w:val="24"/>
        </w:rPr>
        <w:t>Where a word limit is indicated, any text that exceeds this limit will not be assessed. The word limit provided is an upper limit and you will not be penalised if your answer is shorter, provided there is sufficient evidence to fulfil the assessment criteria.</w:t>
      </w:r>
    </w:p>
    <w:p w14:paraId="1F97A5E9" w14:textId="77777777" w:rsidR="00FE1E05" w:rsidRPr="0089222D" w:rsidRDefault="00FE1E05" w:rsidP="00FE1E05">
      <w:pPr>
        <w:tabs>
          <w:tab w:val="num" w:pos="567"/>
        </w:tabs>
        <w:ind w:left="0" w:firstLine="0"/>
        <w:rPr>
          <w:szCs w:val="24"/>
        </w:rPr>
      </w:pPr>
    </w:p>
    <w:p w14:paraId="17C4A78D" w14:textId="36C58838" w:rsidR="00FE1E05" w:rsidRPr="0089222D" w:rsidRDefault="00FE1E05" w:rsidP="00F344ED">
      <w:pPr>
        <w:pStyle w:val="ListParagraph"/>
        <w:numPr>
          <w:ilvl w:val="1"/>
          <w:numId w:val="4"/>
        </w:numPr>
        <w:tabs>
          <w:tab w:val="clear" w:pos="1440"/>
          <w:tab w:val="num" w:pos="567"/>
        </w:tabs>
        <w:ind w:left="0" w:firstLine="0"/>
        <w:rPr>
          <w:b/>
          <w:szCs w:val="24"/>
        </w:rPr>
      </w:pPr>
      <w:r w:rsidRPr="0089222D">
        <w:rPr>
          <w:szCs w:val="24"/>
        </w:rPr>
        <w:t xml:space="preserve">Please answer the questions in the format set out below. In the interest of </w:t>
      </w:r>
      <w:proofErr w:type="gramStart"/>
      <w:r w:rsidRPr="0089222D">
        <w:rPr>
          <w:szCs w:val="24"/>
        </w:rPr>
        <w:t>equity</w:t>
      </w:r>
      <w:proofErr w:type="gramEnd"/>
      <w:r w:rsidRPr="0089222D">
        <w:rPr>
          <w:szCs w:val="24"/>
        </w:rPr>
        <w:t xml:space="preserve">, only written information provided in this document will be assessed. </w:t>
      </w:r>
    </w:p>
    <w:p w14:paraId="6E5C7FC5" w14:textId="77777777" w:rsidR="00FE1E05" w:rsidRPr="0089222D" w:rsidRDefault="00FE1E05" w:rsidP="00FE1E05">
      <w:pPr>
        <w:tabs>
          <w:tab w:val="num" w:pos="567"/>
        </w:tabs>
        <w:ind w:left="0" w:firstLine="0"/>
        <w:rPr>
          <w:b/>
          <w:szCs w:val="24"/>
        </w:rPr>
      </w:pPr>
    </w:p>
    <w:p w14:paraId="727B0FB2" w14:textId="6A369431" w:rsidR="0089222D" w:rsidRPr="0089222D" w:rsidRDefault="00FE1E05" w:rsidP="0089222D">
      <w:pPr>
        <w:pStyle w:val="ListParagraph"/>
        <w:numPr>
          <w:ilvl w:val="1"/>
          <w:numId w:val="4"/>
        </w:numPr>
        <w:tabs>
          <w:tab w:val="clear" w:pos="1440"/>
          <w:tab w:val="num" w:pos="567"/>
        </w:tabs>
        <w:ind w:left="0" w:firstLine="0"/>
        <w:rPr>
          <w:szCs w:val="24"/>
        </w:rPr>
      </w:pPr>
      <w:bookmarkStart w:id="1" w:name="_Hlk1736237"/>
      <w:r w:rsidRPr="0089222D">
        <w:rPr>
          <w:szCs w:val="24"/>
        </w:rPr>
        <w:t xml:space="preserve">DfE also reserves the right to contact cited parties to confirm information given in this application and any other party we consider </w:t>
      </w:r>
      <w:r w:rsidR="004036E8" w:rsidRPr="0089222D">
        <w:rPr>
          <w:szCs w:val="24"/>
        </w:rPr>
        <w:t>relevant</w:t>
      </w:r>
      <w:r w:rsidRPr="0089222D">
        <w:rPr>
          <w:szCs w:val="24"/>
        </w:rPr>
        <w:t xml:space="preserve"> to your application for ongoing information should the application be successful.</w:t>
      </w:r>
      <w:bookmarkEnd w:id="1"/>
    </w:p>
    <w:p w14:paraId="761623C2" w14:textId="77777777" w:rsidR="0089222D" w:rsidRPr="0089222D" w:rsidRDefault="0089222D" w:rsidP="0089222D">
      <w:pPr>
        <w:pStyle w:val="ListParagraph"/>
        <w:numPr>
          <w:ilvl w:val="0"/>
          <w:numId w:val="0"/>
        </w:numPr>
        <w:ind w:left="720"/>
      </w:pPr>
    </w:p>
    <w:p w14:paraId="09E4427F" w14:textId="7374A73B" w:rsidR="00FE1E05" w:rsidRPr="0089222D" w:rsidRDefault="00FE1E05" w:rsidP="0089222D">
      <w:pPr>
        <w:pStyle w:val="ListParagraph"/>
        <w:numPr>
          <w:ilvl w:val="1"/>
          <w:numId w:val="4"/>
        </w:numPr>
        <w:tabs>
          <w:tab w:val="clear" w:pos="1440"/>
          <w:tab w:val="num" w:pos="567"/>
        </w:tabs>
        <w:ind w:left="0" w:firstLine="0"/>
        <w:rPr>
          <w:szCs w:val="24"/>
        </w:rPr>
      </w:pPr>
      <w:r w:rsidRPr="0089222D">
        <w:t xml:space="preserve">Please ensure that you complete all sections of this form. Completed applications must be returned by email to </w:t>
      </w:r>
      <w:hyperlink r:id="rId9" w:history="1">
        <w:r w:rsidRPr="0089222D">
          <w:rPr>
            <w:rStyle w:val="Hyperlink"/>
          </w:rPr>
          <w:t>systemleader.applications@education.gov.uk</w:t>
        </w:r>
      </w:hyperlink>
      <w:r w:rsidRPr="0089222D">
        <w:t xml:space="preserve"> </w:t>
      </w:r>
    </w:p>
    <w:p w14:paraId="4B553F14" w14:textId="026DB5AF" w:rsidR="00FE1E05" w:rsidRPr="0089222D" w:rsidRDefault="00FE1E05" w:rsidP="0089222D">
      <w:pPr>
        <w:ind w:left="720" w:hanging="720"/>
        <w:rPr>
          <w:szCs w:val="24"/>
        </w:rPr>
      </w:pPr>
    </w:p>
    <w:p w14:paraId="45DFBDC9" w14:textId="437EB3A4" w:rsidR="0089222D" w:rsidRPr="0089222D" w:rsidRDefault="0089222D" w:rsidP="0089222D">
      <w:pPr>
        <w:ind w:left="720" w:hanging="720"/>
        <w:rPr>
          <w:szCs w:val="24"/>
        </w:rPr>
      </w:pPr>
    </w:p>
    <w:p w14:paraId="6EBE7E3B" w14:textId="1C86DD16" w:rsidR="0089222D" w:rsidRDefault="0089222D" w:rsidP="0089222D">
      <w:pPr>
        <w:ind w:left="720" w:hanging="720"/>
        <w:rPr>
          <w:szCs w:val="24"/>
          <w:highlight w:val="yellow"/>
        </w:rPr>
      </w:pPr>
    </w:p>
    <w:p w14:paraId="7CDC622A" w14:textId="78632135" w:rsidR="0089222D" w:rsidRDefault="0089222D" w:rsidP="0089222D">
      <w:pPr>
        <w:ind w:left="720" w:hanging="720"/>
        <w:rPr>
          <w:szCs w:val="24"/>
          <w:highlight w:val="yellow"/>
        </w:rPr>
      </w:pPr>
    </w:p>
    <w:p w14:paraId="0DFDE851" w14:textId="6AF50C5C" w:rsidR="0089222D" w:rsidRDefault="0089222D" w:rsidP="0089222D">
      <w:pPr>
        <w:ind w:left="720" w:hanging="720"/>
        <w:rPr>
          <w:szCs w:val="24"/>
          <w:highlight w:val="yellow"/>
        </w:rPr>
      </w:pPr>
    </w:p>
    <w:p w14:paraId="55E817E9" w14:textId="528E7640" w:rsidR="0089222D" w:rsidRDefault="0089222D" w:rsidP="0089222D">
      <w:pPr>
        <w:ind w:left="720" w:hanging="720"/>
        <w:rPr>
          <w:szCs w:val="24"/>
          <w:highlight w:val="yellow"/>
        </w:rPr>
      </w:pPr>
    </w:p>
    <w:p w14:paraId="3E5B58AE" w14:textId="71BC8552" w:rsidR="0089222D" w:rsidRDefault="0089222D" w:rsidP="0089222D">
      <w:pPr>
        <w:ind w:left="720" w:hanging="720"/>
        <w:rPr>
          <w:szCs w:val="24"/>
          <w:highlight w:val="yellow"/>
        </w:rPr>
      </w:pPr>
    </w:p>
    <w:p w14:paraId="68538543" w14:textId="320206A8" w:rsidR="0089222D" w:rsidRDefault="0089222D" w:rsidP="0089222D">
      <w:pPr>
        <w:ind w:left="720" w:hanging="720"/>
        <w:rPr>
          <w:szCs w:val="24"/>
          <w:highlight w:val="yellow"/>
        </w:rPr>
      </w:pPr>
    </w:p>
    <w:p w14:paraId="12C6212B" w14:textId="7B34CEED" w:rsidR="0089222D" w:rsidRDefault="0089222D" w:rsidP="0089222D">
      <w:pPr>
        <w:ind w:left="720" w:hanging="720"/>
        <w:rPr>
          <w:szCs w:val="24"/>
          <w:highlight w:val="yellow"/>
        </w:rPr>
      </w:pPr>
    </w:p>
    <w:p w14:paraId="2061AEEB" w14:textId="02EB011A" w:rsidR="00FE1E05" w:rsidRPr="00DF3197" w:rsidRDefault="00FE1E05" w:rsidP="00FE1E05">
      <w:pPr>
        <w:pStyle w:val="Heading1"/>
      </w:pPr>
      <w:bookmarkStart w:id="2" w:name="_Toc536807611"/>
      <w:bookmarkStart w:id="3" w:name="_Toc1576913"/>
      <w:r w:rsidRPr="00DF3197">
        <w:t>TS Hub Details</w:t>
      </w:r>
      <w:bookmarkEnd w:id="2"/>
      <w:bookmarkEnd w:id="3"/>
    </w:p>
    <w:p w14:paraId="5E80403E" w14:textId="77777777" w:rsidR="00FE1E05" w:rsidRPr="00DF3197" w:rsidRDefault="00FE1E05" w:rsidP="00FE1E05">
      <w:pPr>
        <w:rPr>
          <w:rFonts w:eastAsia="Times New Roman"/>
          <w:color w:val="auto"/>
        </w:rPr>
      </w:pPr>
    </w:p>
    <w:p w14:paraId="792D6050" w14:textId="77777777" w:rsidR="00FE1E05" w:rsidRPr="00DF3197" w:rsidRDefault="00FE1E05" w:rsidP="00FE1E05">
      <w:pPr>
        <w:pStyle w:val="Heading2"/>
        <w:numPr>
          <w:ilvl w:val="0"/>
          <w:numId w:val="2"/>
        </w:numPr>
        <w:tabs>
          <w:tab w:val="num" w:pos="0"/>
        </w:tabs>
        <w:ind w:left="567" w:hanging="567"/>
      </w:pPr>
      <w:bookmarkStart w:id="4" w:name="_Toc536528947"/>
      <w:bookmarkStart w:id="5" w:name="_Toc536694138"/>
      <w:bookmarkStart w:id="6" w:name="_Toc536694477"/>
      <w:r w:rsidRPr="00DF3197">
        <w:t>TS Hub Details</w:t>
      </w:r>
      <w:bookmarkEnd w:id="4"/>
      <w:bookmarkEnd w:id="5"/>
      <w:bookmarkEnd w:id="6"/>
    </w:p>
    <w:tbl>
      <w:tblPr>
        <w:tblStyle w:val="TableGrid"/>
        <w:tblW w:w="9067" w:type="dxa"/>
        <w:tblLook w:val="04A0" w:firstRow="1" w:lastRow="0" w:firstColumn="1" w:lastColumn="0" w:noHBand="0" w:noVBand="1"/>
      </w:tblPr>
      <w:tblGrid>
        <w:gridCol w:w="4815"/>
        <w:gridCol w:w="4252"/>
      </w:tblGrid>
      <w:tr w:rsidR="00FE1E05" w:rsidRPr="00DF3197" w14:paraId="0D06EE78" w14:textId="77777777" w:rsidTr="005E7187">
        <w:tc>
          <w:tcPr>
            <w:tcW w:w="4815" w:type="dxa"/>
            <w:tcBorders>
              <w:top w:val="single" w:sz="4" w:space="0" w:color="auto"/>
              <w:left w:val="single" w:sz="4" w:space="0" w:color="auto"/>
              <w:bottom w:val="single" w:sz="4" w:space="0" w:color="auto"/>
              <w:right w:val="single" w:sz="4" w:space="0" w:color="auto"/>
            </w:tcBorders>
          </w:tcPr>
          <w:p w14:paraId="5CD4DC70" w14:textId="77777777" w:rsidR="00FE1E05" w:rsidRPr="00DF3197" w:rsidRDefault="00FE1E05" w:rsidP="00FE1E05">
            <w:r w:rsidRPr="00DF3197">
              <w:t xml:space="preserve">Date </w:t>
            </w:r>
            <w:r>
              <w:t>performance information s</w:t>
            </w:r>
            <w:r w:rsidRPr="00DF3197">
              <w:t>ubmitted</w:t>
            </w:r>
          </w:p>
        </w:tc>
        <w:tc>
          <w:tcPr>
            <w:tcW w:w="4252" w:type="dxa"/>
            <w:tcBorders>
              <w:top w:val="single" w:sz="4" w:space="0" w:color="auto"/>
              <w:left w:val="single" w:sz="4" w:space="0" w:color="auto"/>
              <w:bottom w:val="single" w:sz="4" w:space="0" w:color="auto"/>
              <w:right w:val="single" w:sz="4" w:space="0" w:color="auto"/>
            </w:tcBorders>
          </w:tcPr>
          <w:p w14:paraId="6D19ACCC" w14:textId="77777777" w:rsidR="00FE1E05" w:rsidRPr="00DF3197" w:rsidRDefault="00FE1E05" w:rsidP="005E7187"/>
        </w:tc>
      </w:tr>
      <w:tr w:rsidR="00FE1E05" w:rsidRPr="00DF3197" w14:paraId="094AB0C6" w14:textId="77777777" w:rsidTr="005E7187">
        <w:tc>
          <w:tcPr>
            <w:tcW w:w="4815" w:type="dxa"/>
            <w:tcBorders>
              <w:top w:val="single" w:sz="4" w:space="0" w:color="auto"/>
              <w:left w:val="single" w:sz="4" w:space="0" w:color="auto"/>
              <w:bottom w:val="single" w:sz="4" w:space="0" w:color="auto"/>
              <w:right w:val="single" w:sz="4" w:space="0" w:color="auto"/>
            </w:tcBorders>
            <w:hideMark/>
          </w:tcPr>
          <w:p w14:paraId="5DF73BD9" w14:textId="77777777" w:rsidR="00FE1E05" w:rsidRPr="00DF3197" w:rsidRDefault="00FE1E05" w:rsidP="005E7187">
            <w:r w:rsidRPr="00DF3197">
              <w:t>School Name</w:t>
            </w:r>
          </w:p>
        </w:tc>
        <w:tc>
          <w:tcPr>
            <w:tcW w:w="4252" w:type="dxa"/>
            <w:tcBorders>
              <w:top w:val="single" w:sz="4" w:space="0" w:color="auto"/>
              <w:left w:val="single" w:sz="4" w:space="0" w:color="auto"/>
              <w:bottom w:val="single" w:sz="4" w:space="0" w:color="auto"/>
              <w:right w:val="single" w:sz="4" w:space="0" w:color="auto"/>
            </w:tcBorders>
          </w:tcPr>
          <w:p w14:paraId="70BFCDE5" w14:textId="77777777" w:rsidR="00FE1E05" w:rsidRPr="00DF3197" w:rsidRDefault="00FE1E05" w:rsidP="005E7187"/>
        </w:tc>
      </w:tr>
      <w:tr w:rsidR="00FE1E05" w:rsidRPr="00DF3197" w14:paraId="06545C1F" w14:textId="77777777" w:rsidTr="005E7187">
        <w:trPr>
          <w:trHeight w:val="498"/>
        </w:trPr>
        <w:tc>
          <w:tcPr>
            <w:tcW w:w="4815" w:type="dxa"/>
            <w:tcBorders>
              <w:top w:val="single" w:sz="4" w:space="0" w:color="auto"/>
              <w:left w:val="single" w:sz="4" w:space="0" w:color="auto"/>
              <w:bottom w:val="single" w:sz="4" w:space="0" w:color="auto"/>
              <w:right w:val="single" w:sz="4" w:space="0" w:color="auto"/>
            </w:tcBorders>
            <w:hideMark/>
          </w:tcPr>
          <w:p w14:paraId="116C42AC" w14:textId="77777777" w:rsidR="00FE1E05" w:rsidRPr="00DF3197" w:rsidRDefault="00FE1E05" w:rsidP="005E7187">
            <w:r w:rsidRPr="00DF3197">
              <w:t>URN</w:t>
            </w:r>
          </w:p>
        </w:tc>
        <w:tc>
          <w:tcPr>
            <w:tcW w:w="4252" w:type="dxa"/>
            <w:tcBorders>
              <w:top w:val="single" w:sz="4" w:space="0" w:color="auto"/>
              <w:left w:val="single" w:sz="4" w:space="0" w:color="auto"/>
              <w:bottom w:val="single" w:sz="4" w:space="0" w:color="auto"/>
              <w:right w:val="single" w:sz="4" w:space="0" w:color="auto"/>
            </w:tcBorders>
          </w:tcPr>
          <w:p w14:paraId="01467071" w14:textId="77777777" w:rsidR="00FE1E05" w:rsidRPr="00DF3197" w:rsidRDefault="00FE1E05" w:rsidP="005E7187"/>
        </w:tc>
      </w:tr>
      <w:tr w:rsidR="00FE1E05" w:rsidRPr="00DF3197" w14:paraId="57727872" w14:textId="77777777" w:rsidTr="005E7187">
        <w:trPr>
          <w:trHeight w:val="498"/>
        </w:trPr>
        <w:tc>
          <w:tcPr>
            <w:tcW w:w="4815" w:type="dxa"/>
            <w:tcBorders>
              <w:top w:val="single" w:sz="4" w:space="0" w:color="auto"/>
              <w:left w:val="single" w:sz="4" w:space="0" w:color="auto"/>
              <w:bottom w:val="single" w:sz="4" w:space="0" w:color="auto"/>
              <w:right w:val="single" w:sz="4" w:space="0" w:color="auto"/>
            </w:tcBorders>
          </w:tcPr>
          <w:p w14:paraId="6D5EC629" w14:textId="77777777" w:rsidR="00FE1E05" w:rsidRPr="00DF3197" w:rsidRDefault="00FE1E05" w:rsidP="005E7187">
            <w:r w:rsidRPr="00DF3197">
              <w:t xml:space="preserve">School address and postcode </w:t>
            </w:r>
          </w:p>
        </w:tc>
        <w:tc>
          <w:tcPr>
            <w:tcW w:w="4252" w:type="dxa"/>
            <w:tcBorders>
              <w:top w:val="single" w:sz="4" w:space="0" w:color="auto"/>
              <w:left w:val="single" w:sz="4" w:space="0" w:color="auto"/>
              <w:bottom w:val="single" w:sz="4" w:space="0" w:color="auto"/>
              <w:right w:val="single" w:sz="4" w:space="0" w:color="auto"/>
            </w:tcBorders>
          </w:tcPr>
          <w:p w14:paraId="67E5015F" w14:textId="77777777" w:rsidR="00FE1E05" w:rsidRPr="00DF3197" w:rsidRDefault="00FE1E05" w:rsidP="005E7187"/>
        </w:tc>
      </w:tr>
    </w:tbl>
    <w:p w14:paraId="5D838C92" w14:textId="77777777" w:rsidR="00FE1E05" w:rsidRDefault="00FE1E05" w:rsidP="00FE1E05">
      <w:pPr>
        <w:pStyle w:val="ListParagraph"/>
        <w:numPr>
          <w:ilvl w:val="0"/>
          <w:numId w:val="0"/>
        </w:numPr>
        <w:rPr>
          <w:sz w:val="22"/>
        </w:rPr>
      </w:pPr>
    </w:p>
    <w:p w14:paraId="20FB1A26" w14:textId="77777777" w:rsidR="00FE1E05" w:rsidRPr="00DF3197" w:rsidRDefault="00FE1E05" w:rsidP="00FE1E05">
      <w:pPr>
        <w:pStyle w:val="Heading2"/>
        <w:numPr>
          <w:ilvl w:val="0"/>
          <w:numId w:val="2"/>
        </w:numPr>
        <w:ind w:left="567" w:hanging="567"/>
      </w:pPr>
      <w:bookmarkStart w:id="7" w:name="_Toc536528950"/>
      <w:bookmarkStart w:id="8" w:name="_Toc536694142"/>
      <w:bookmarkStart w:id="9" w:name="_Toc536694481"/>
      <w:r>
        <w:t>Performance data</w:t>
      </w:r>
      <w:bookmarkEnd w:id="7"/>
      <w:bookmarkEnd w:id="8"/>
      <w:bookmarkEnd w:id="9"/>
    </w:p>
    <w:p w14:paraId="68E671B9" w14:textId="597F1807" w:rsidR="0089222D" w:rsidRPr="004036E8" w:rsidRDefault="0089222D" w:rsidP="0089222D">
      <w:pPr>
        <w:rPr>
          <w:rFonts w:ascii="Calibri" w:eastAsiaTheme="minorHAnsi" w:hAnsi="Calibri" w:cs="Calibri"/>
          <w:color w:val="auto"/>
          <w:szCs w:val="24"/>
        </w:rPr>
      </w:pPr>
      <w:r w:rsidRPr="004036E8">
        <w:rPr>
          <w:b/>
          <w:bCs/>
          <w:color w:val="auto"/>
          <w:szCs w:val="24"/>
        </w:rPr>
        <w:t xml:space="preserve">Please provide </w:t>
      </w:r>
      <w:r w:rsidR="00007130" w:rsidRPr="004036E8">
        <w:rPr>
          <w:b/>
          <w:bCs/>
          <w:color w:val="auto"/>
          <w:szCs w:val="24"/>
        </w:rPr>
        <w:t xml:space="preserve">answer the following questions, providing </w:t>
      </w:r>
      <w:r w:rsidRPr="004036E8">
        <w:rPr>
          <w:b/>
          <w:bCs/>
          <w:color w:val="auto"/>
          <w:szCs w:val="24"/>
        </w:rPr>
        <w:t xml:space="preserve">evidence that you are a high performing </w:t>
      </w:r>
      <w:r w:rsidR="00007130" w:rsidRPr="004036E8">
        <w:rPr>
          <w:b/>
          <w:bCs/>
          <w:color w:val="auto"/>
          <w:szCs w:val="24"/>
        </w:rPr>
        <w:t xml:space="preserve">early </w:t>
      </w:r>
      <w:proofErr w:type="gramStart"/>
      <w:r w:rsidR="004036E8" w:rsidRPr="004036E8">
        <w:rPr>
          <w:b/>
          <w:bCs/>
          <w:color w:val="auto"/>
          <w:szCs w:val="24"/>
        </w:rPr>
        <w:t>years</w:t>
      </w:r>
      <w:proofErr w:type="gramEnd"/>
      <w:r w:rsidR="00007130" w:rsidRPr="004036E8">
        <w:rPr>
          <w:b/>
          <w:bCs/>
          <w:color w:val="auto"/>
          <w:szCs w:val="24"/>
        </w:rPr>
        <w:t xml:space="preserve"> provider</w:t>
      </w:r>
      <w:r w:rsidRPr="004036E8">
        <w:rPr>
          <w:b/>
          <w:bCs/>
          <w:color w:val="auto"/>
          <w:szCs w:val="24"/>
        </w:rPr>
        <w:t xml:space="preserve"> </w:t>
      </w:r>
      <w:r w:rsidR="00007130" w:rsidRPr="004036E8">
        <w:rPr>
          <w:b/>
          <w:bCs/>
          <w:color w:val="auto"/>
          <w:szCs w:val="24"/>
        </w:rPr>
        <w:t xml:space="preserve">against the EYFS framework 3 prime areas: </w:t>
      </w:r>
      <w:r w:rsidRPr="004036E8">
        <w:rPr>
          <w:color w:val="auto"/>
          <w:szCs w:val="24"/>
        </w:rPr>
        <w:t xml:space="preserve"> </w:t>
      </w:r>
    </w:p>
    <w:p w14:paraId="528839E4" w14:textId="77777777" w:rsidR="00007130" w:rsidRPr="004036E8" w:rsidRDefault="00007130" w:rsidP="00007130">
      <w:pPr>
        <w:rPr>
          <w:color w:val="auto"/>
          <w:szCs w:val="24"/>
          <w:lang w:eastAsia="en-US"/>
        </w:rPr>
      </w:pPr>
    </w:p>
    <w:p w14:paraId="35C4DA93" w14:textId="49E43313" w:rsidR="00007130" w:rsidRPr="004036E8" w:rsidRDefault="00007130" w:rsidP="00007130">
      <w:pPr>
        <w:rPr>
          <w:color w:val="auto"/>
          <w:szCs w:val="24"/>
          <w:lang w:eastAsia="en-US"/>
        </w:rPr>
      </w:pPr>
      <w:r w:rsidRPr="004036E8">
        <w:rPr>
          <w:color w:val="auto"/>
          <w:szCs w:val="24"/>
          <w:lang w:eastAsia="en-US"/>
        </w:rPr>
        <w:t xml:space="preserve">• </w:t>
      </w:r>
      <w:proofErr w:type="gramStart"/>
      <w:r w:rsidRPr="004036E8">
        <w:rPr>
          <w:color w:val="auto"/>
          <w:szCs w:val="24"/>
          <w:lang w:eastAsia="en-US"/>
        </w:rPr>
        <w:t>communication</w:t>
      </w:r>
      <w:proofErr w:type="gramEnd"/>
      <w:r w:rsidRPr="004036E8">
        <w:rPr>
          <w:color w:val="auto"/>
          <w:szCs w:val="24"/>
          <w:lang w:eastAsia="en-US"/>
        </w:rPr>
        <w:t xml:space="preserve"> and language </w:t>
      </w:r>
    </w:p>
    <w:p w14:paraId="5C02018F" w14:textId="77777777" w:rsidR="00007130" w:rsidRPr="004036E8" w:rsidRDefault="00007130" w:rsidP="00007130">
      <w:pPr>
        <w:rPr>
          <w:color w:val="auto"/>
          <w:szCs w:val="24"/>
          <w:lang w:eastAsia="en-US"/>
        </w:rPr>
      </w:pPr>
      <w:r w:rsidRPr="004036E8">
        <w:rPr>
          <w:color w:val="auto"/>
          <w:szCs w:val="24"/>
          <w:lang w:eastAsia="en-US"/>
        </w:rPr>
        <w:t xml:space="preserve">• </w:t>
      </w:r>
      <w:proofErr w:type="gramStart"/>
      <w:r w:rsidRPr="004036E8">
        <w:rPr>
          <w:color w:val="auto"/>
          <w:szCs w:val="24"/>
          <w:lang w:eastAsia="en-US"/>
        </w:rPr>
        <w:t>physical</w:t>
      </w:r>
      <w:proofErr w:type="gramEnd"/>
      <w:r w:rsidRPr="004036E8">
        <w:rPr>
          <w:color w:val="auto"/>
          <w:szCs w:val="24"/>
          <w:lang w:eastAsia="en-US"/>
        </w:rPr>
        <w:t xml:space="preserve"> development </w:t>
      </w:r>
    </w:p>
    <w:p w14:paraId="5402A1B7" w14:textId="77777777" w:rsidR="00007130" w:rsidRPr="004036E8" w:rsidRDefault="00007130" w:rsidP="00007130">
      <w:pPr>
        <w:rPr>
          <w:color w:val="auto"/>
          <w:szCs w:val="24"/>
          <w:lang w:eastAsia="en-US"/>
        </w:rPr>
      </w:pPr>
      <w:r w:rsidRPr="004036E8">
        <w:rPr>
          <w:color w:val="auto"/>
          <w:szCs w:val="24"/>
          <w:lang w:eastAsia="en-US"/>
        </w:rPr>
        <w:t xml:space="preserve">• </w:t>
      </w:r>
      <w:proofErr w:type="gramStart"/>
      <w:r w:rsidRPr="004036E8">
        <w:rPr>
          <w:color w:val="auto"/>
          <w:szCs w:val="24"/>
          <w:lang w:eastAsia="en-US"/>
        </w:rPr>
        <w:t>personal</w:t>
      </w:r>
      <w:proofErr w:type="gramEnd"/>
      <w:r w:rsidRPr="004036E8">
        <w:rPr>
          <w:color w:val="auto"/>
          <w:szCs w:val="24"/>
          <w:lang w:eastAsia="en-US"/>
        </w:rPr>
        <w:t>, social and emotional development</w:t>
      </w:r>
    </w:p>
    <w:p w14:paraId="0402D05C" w14:textId="77777777" w:rsidR="00007130" w:rsidRPr="004036E8" w:rsidRDefault="00007130" w:rsidP="00007130">
      <w:pPr>
        <w:rPr>
          <w:color w:val="auto"/>
          <w:szCs w:val="24"/>
          <w:lang w:eastAsia="en-US"/>
        </w:rPr>
      </w:pPr>
    </w:p>
    <w:p w14:paraId="5EB8E11F" w14:textId="7AD376E9" w:rsidR="00007130" w:rsidRPr="004036E8" w:rsidRDefault="004036E8" w:rsidP="004036E8">
      <w:pPr>
        <w:pStyle w:val="xmsonormal"/>
        <w:rPr>
          <w:rFonts w:ascii="Arial" w:hAnsi="Arial" w:cs="Arial"/>
          <w:iCs/>
        </w:rPr>
      </w:pPr>
      <w:r w:rsidRPr="004036E8">
        <w:rPr>
          <w:rFonts w:ascii="Arial" w:hAnsi="Arial" w:cs="Arial"/>
          <w:iCs/>
        </w:rPr>
        <w:t xml:space="preserve">3.1 </w:t>
      </w:r>
      <w:r w:rsidR="00007130" w:rsidRPr="004036E8">
        <w:rPr>
          <w:rFonts w:ascii="Arial" w:hAnsi="Arial" w:cs="Arial"/>
          <w:iCs/>
        </w:rPr>
        <w:t>Provide evidence of the progress made by children in your school (where appropriate this could include Baseline/entry data, Benchmarks, Wellbeing &amp; Involvement, GLD data for Reception age children if applicable)</w:t>
      </w:r>
    </w:p>
    <w:p w14:paraId="41081078" w14:textId="77777777" w:rsidR="004036E8" w:rsidRPr="004036E8" w:rsidRDefault="004036E8" w:rsidP="00007130">
      <w:pPr>
        <w:pStyle w:val="xmsonormal"/>
        <w:rPr>
          <w:rFonts w:ascii="Arial" w:hAnsi="Arial" w:cs="Arial"/>
          <w:iCs/>
        </w:rPr>
      </w:pPr>
    </w:p>
    <w:p w14:paraId="3FB523EC" w14:textId="27556315" w:rsidR="004036E8" w:rsidRPr="004036E8" w:rsidRDefault="004036E8" w:rsidP="004036E8">
      <w:pPr>
        <w:ind w:left="0" w:firstLine="0"/>
        <w:rPr>
          <w:b/>
          <w:color w:val="auto"/>
          <w:sz w:val="20"/>
          <w:szCs w:val="20"/>
        </w:rPr>
      </w:pPr>
      <w:r w:rsidRPr="004036E8">
        <w:rPr>
          <w:b/>
          <w:color w:val="auto"/>
          <w:sz w:val="20"/>
          <w:szCs w:val="20"/>
        </w:rPr>
        <w:t>Word limit: 250</w:t>
      </w:r>
    </w:p>
    <w:p w14:paraId="232FE476" w14:textId="77777777" w:rsidR="004036E8" w:rsidRPr="004036E8" w:rsidRDefault="004036E8" w:rsidP="004036E8">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szCs w:val="24"/>
        </w:rPr>
      </w:pPr>
    </w:p>
    <w:p w14:paraId="75A13EB8" w14:textId="2D7372CE" w:rsidR="00007130" w:rsidRPr="004036E8" w:rsidRDefault="00007130" w:rsidP="00007130">
      <w:pPr>
        <w:pStyle w:val="xmsonormal"/>
        <w:rPr>
          <w:rFonts w:ascii="Arial" w:hAnsi="Arial" w:cs="Arial"/>
          <w:iCs/>
        </w:rPr>
      </w:pPr>
      <w:r w:rsidRPr="004036E8">
        <w:rPr>
          <w:rFonts w:ascii="Arial" w:hAnsi="Arial" w:cs="Arial"/>
          <w:iCs/>
        </w:rPr>
        <w:t> </w:t>
      </w:r>
    </w:p>
    <w:p w14:paraId="45F01E97" w14:textId="79CD7427" w:rsidR="00007130" w:rsidRPr="004036E8" w:rsidRDefault="004036E8" w:rsidP="00007130">
      <w:pPr>
        <w:pStyle w:val="xmsonormal"/>
        <w:rPr>
          <w:rFonts w:ascii="Arial" w:hAnsi="Arial" w:cs="Arial"/>
          <w:iCs/>
        </w:rPr>
      </w:pPr>
      <w:r w:rsidRPr="004036E8">
        <w:rPr>
          <w:rFonts w:ascii="Arial" w:hAnsi="Arial" w:cs="Arial"/>
          <w:iCs/>
        </w:rPr>
        <w:t xml:space="preserve">3.2 </w:t>
      </w:r>
      <w:r w:rsidR="00007130" w:rsidRPr="004036E8">
        <w:rPr>
          <w:rFonts w:ascii="Arial" w:hAnsi="Arial" w:cs="Arial"/>
          <w:iCs/>
        </w:rPr>
        <w:t xml:space="preserve">How have you ensured that all vulnerable groups make progress? </w:t>
      </w:r>
    </w:p>
    <w:p w14:paraId="27D2698A" w14:textId="261C4DEA" w:rsidR="00007130" w:rsidRPr="004036E8" w:rsidRDefault="00007130" w:rsidP="00007130">
      <w:pPr>
        <w:pStyle w:val="xmsonormal"/>
        <w:rPr>
          <w:rFonts w:ascii="Calibri" w:hAnsi="Calibri" w:cs="Calibri"/>
          <w:iCs/>
        </w:rPr>
      </w:pPr>
      <w:r w:rsidRPr="004036E8">
        <w:rPr>
          <w:rFonts w:ascii="Arial" w:hAnsi="Arial" w:cs="Arial"/>
          <w:iCs/>
        </w:rPr>
        <w:t xml:space="preserve">(This should be linked to initial data showing consistency over time for SEND, Nurture groups, Interventions, Partnerships with Parents, EYPP, </w:t>
      </w:r>
      <w:proofErr w:type="gramStart"/>
      <w:r w:rsidRPr="004036E8">
        <w:rPr>
          <w:rFonts w:ascii="Arial" w:hAnsi="Arial" w:cs="Arial"/>
          <w:iCs/>
        </w:rPr>
        <w:t>EAL</w:t>
      </w:r>
      <w:proofErr w:type="gramEnd"/>
      <w:r w:rsidRPr="004036E8">
        <w:rPr>
          <w:rFonts w:ascii="Arial" w:hAnsi="Arial" w:cs="Arial"/>
          <w:iCs/>
        </w:rPr>
        <w:t xml:space="preserve"> including links to other agencies)</w:t>
      </w:r>
    </w:p>
    <w:p w14:paraId="4E278F13" w14:textId="1143B15D" w:rsidR="00007130" w:rsidRPr="004036E8" w:rsidRDefault="00007130" w:rsidP="00007130">
      <w:pPr>
        <w:pStyle w:val="xmsonormal"/>
        <w:rPr>
          <w:rFonts w:ascii="Calibri" w:hAnsi="Calibri" w:cs="Calibri"/>
          <w:iCs/>
        </w:rPr>
      </w:pPr>
    </w:p>
    <w:p w14:paraId="7EC90C02" w14:textId="77777777" w:rsidR="004036E8" w:rsidRPr="004036E8" w:rsidRDefault="004036E8" w:rsidP="004036E8">
      <w:pPr>
        <w:ind w:left="0" w:firstLine="0"/>
        <w:rPr>
          <w:b/>
          <w:color w:val="auto"/>
          <w:sz w:val="20"/>
          <w:szCs w:val="20"/>
        </w:rPr>
      </w:pPr>
      <w:r w:rsidRPr="004036E8">
        <w:rPr>
          <w:b/>
          <w:color w:val="auto"/>
          <w:sz w:val="20"/>
          <w:szCs w:val="20"/>
        </w:rPr>
        <w:t>Word limit: 250</w:t>
      </w:r>
    </w:p>
    <w:p w14:paraId="01DEA8A2" w14:textId="77777777" w:rsidR="004036E8" w:rsidRPr="004036E8" w:rsidRDefault="004036E8" w:rsidP="004036E8">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szCs w:val="24"/>
        </w:rPr>
      </w:pPr>
    </w:p>
    <w:p w14:paraId="55F804B9" w14:textId="77777777" w:rsidR="004036E8" w:rsidRPr="004036E8" w:rsidRDefault="004036E8" w:rsidP="004036E8">
      <w:pPr>
        <w:pStyle w:val="xmsonormal"/>
        <w:rPr>
          <w:rFonts w:ascii="Arial" w:hAnsi="Arial" w:cs="Arial"/>
          <w:iCs/>
        </w:rPr>
      </w:pPr>
      <w:r w:rsidRPr="004036E8">
        <w:rPr>
          <w:rFonts w:ascii="Arial" w:hAnsi="Arial" w:cs="Arial"/>
          <w:iCs/>
        </w:rPr>
        <w:t> </w:t>
      </w:r>
    </w:p>
    <w:p w14:paraId="5EA8B1BA" w14:textId="6C63B195" w:rsidR="00007130" w:rsidRPr="004036E8" w:rsidRDefault="004036E8" w:rsidP="00007130">
      <w:pPr>
        <w:pStyle w:val="xmsonormal"/>
        <w:rPr>
          <w:rFonts w:ascii="Calibri" w:hAnsi="Calibri" w:cs="Calibri"/>
          <w:iCs/>
        </w:rPr>
      </w:pPr>
      <w:r w:rsidRPr="004036E8">
        <w:rPr>
          <w:rFonts w:ascii="Arial" w:hAnsi="Arial" w:cs="Arial"/>
          <w:iCs/>
        </w:rPr>
        <w:t xml:space="preserve">3.3 </w:t>
      </w:r>
      <w:r w:rsidR="00007130" w:rsidRPr="004036E8">
        <w:rPr>
          <w:rFonts w:ascii="Arial" w:hAnsi="Arial" w:cs="Arial"/>
          <w:iCs/>
        </w:rPr>
        <w:t>How have you used CPD internally and externally to improve staff’s skills and knowledge, and how has this improved outcomes?</w:t>
      </w:r>
    </w:p>
    <w:p w14:paraId="08B72702" w14:textId="77777777" w:rsidR="00007130" w:rsidRPr="004036E8" w:rsidRDefault="00007130" w:rsidP="00007130">
      <w:pPr>
        <w:pStyle w:val="xmsonormal"/>
        <w:rPr>
          <w:rFonts w:ascii="Calibri" w:hAnsi="Calibri" w:cs="Calibri"/>
          <w:iCs/>
        </w:rPr>
      </w:pPr>
      <w:r w:rsidRPr="004036E8">
        <w:rPr>
          <w:rFonts w:ascii="Arial" w:hAnsi="Arial" w:cs="Arial"/>
          <w:iCs/>
        </w:rPr>
        <w:t>(Training plans, Coaching, Peer review, Shadowing, Leadership development)</w:t>
      </w:r>
    </w:p>
    <w:p w14:paraId="7560238F" w14:textId="26DA1E0E" w:rsidR="00007130" w:rsidRPr="004036E8" w:rsidRDefault="00007130" w:rsidP="00007130">
      <w:pPr>
        <w:pStyle w:val="xmsonormal"/>
        <w:rPr>
          <w:rFonts w:ascii="Calibri" w:hAnsi="Calibri" w:cs="Calibri"/>
          <w:iCs/>
        </w:rPr>
      </w:pPr>
    </w:p>
    <w:p w14:paraId="0E0F6608" w14:textId="77777777" w:rsidR="004036E8" w:rsidRPr="004036E8" w:rsidRDefault="004036E8" w:rsidP="004036E8">
      <w:pPr>
        <w:ind w:left="0" w:firstLine="0"/>
        <w:rPr>
          <w:b/>
          <w:color w:val="auto"/>
          <w:sz w:val="20"/>
          <w:szCs w:val="20"/>
        </w:rPr>
      </w:pPr>
      <w:r w:rsidRPr="004036E8">
        <w:rPr>
          <w:b/>
          <w:color w:val="auto"/>
          <w:sz w:val="20"/>
          <w:szCs w:val="20"/>
        </w:rPr>
        <w:t>Word limit: 250</w:t>
      </w:r>
    </w:p>
    <w:p w14:paraId="7FC9E984" w14:textId="77777777" w:rsidR="004036E8" w:rsidRPr="004036E8" w:rsidRDefault="004036E8" w:rsidP="004036E8">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szCs w:val="24"/>
        </w:rPr>
      </w:pPr>
    </w:p>
    <w:p w14:paraId="00105808" w14:textId="77777777" w:rsidR="004036E8" w:rsidRPr="004036E8" w:rsidRDefault="004036E8" w:rsidP="004036E8">
      <w:pPr>
        <w:pStyle w:val="xmsonormal"/>
        <w:rPr>
          <w:rFonts w:ascii="Arial" w:hAnsi="Arial" w:cs="Arial"/>
          <w:iCs/>
        </w:rPr>
      </w:pPr>
      <w:r w:rsidRPr="004036E8">
        <w:rPr>
          <w:rFonts w:ascii="Arial" w:hAnsi="Arial" w:cs="Arial"/>
          <w:iCs/>
        </w:rPr>
        <w:t> </w:t>
      </w:r>
    </w:p>
    <w:p w14:paraId="044108C2" w14:textId="7909AAD1" w:rsidR="00007130" w:rsidRPr="004036E8" w:rsidRDefault="004036E8" w:rsidP="00007130">
      <w:pPr>
        <w:pStyle w:val="xmsonormal"/>
        <w:rPr>
          <w:rFonts w:ascii="Calibri" w:hAnsi="Calibri" w:cs="Calibri"/>
          <w:iCs/>
        </w:rPr>
      </w:pPr>
      <w:r w:rsidRPr="004036E8">
        <w:rPr>
          <w:rFonts w:ascii="Arial" w:hAnsi="Arial" w:cs="Arial"/>
          <w:iCs/>
        </w:rPr>
        <w:t xml:space="preserve">3.4 </w:t>
      </w:r>
      <w:r w:rsidR="00007130" w:rsidRPr="004036E8">
        <w:rPr>
          <w:rFonts w:ascii="Arial" w:hAnsi="Arial" w:cs="Arial"/>
          <w:iCs/>
        </w:rPr>
        <w:t>How do you ensure children are beginning to be ‘school ready for Reception/KS1’?</w:t>
      </w:r>
    </w:p>
    <w:p w14:paraId="4DF9ABDB" w14:textId="77777777" w:rsidR="00007130" w:rsidRPr="004036E8" w:rsidRDefault="00007130" w:rsidP="00007130">
      <w:pPr>
        <w:pStyle w:val="xmsonormal"/>
        <w:rPr>
          <w:rFonts w:ascii="Calibri" w:hAnsi="Calibri" w:cs="Calibri"/>
          <w:iCs/>
        </w:rPr>
      </w:pPr>
      <w:r w:rsidRPr="004036E8">
        <w:rPr>
          <w:rFonts w:ascii="Arial" w:hAnsi="Arial" w:cs="Arial"/>
          <w:iCs/>
        </w:rPr>
        <w:t xml:space="preserve">(Characteristics of Effective Learning, Independence, </w:t>
      </w:r>
      <w:proofErr w:type="gramStart"/>
      <w:r w:rsidRPr="004036E8">
        <w:rPr>
          <w:rFonts w:ascii="Arial" w:hAnsi="Arial" w:cs="Arial"/>
          <w:iCs/>
        </w:rPr>
        <w:t>Adult</w:t>
      </w:r>
      <w:proofErr w:type="gramEnd"/>
      <w:r w:rsidRPr="004036E8">
        <w:rPr>
          <w:rFonts w:ascii="Arial" w:hAnsi="Arial" w:cs="Arial"/>
          <w:iCs/>
        </w:rPr>
        <w:t xml:space="preserve"> directed activities)</w:t>
      </w:r>
    </w:p>
    <w:p w14:paraId="7E42BEEE" w14:textId="77777777" w:rsidR="00007130" w:rsidRPr="004036E8" w:rsidRDefault="00007130" w:rsidP="00007130">
      <w:pPr>
        <w:rPr>
          <w:color w:val="auto"/>
          <w:szCs w:val="24"/>
          <w:lang w:eastAsia="en-US"/>
        </w:rPr>
      </w:pPr>
    </w:p>
    <w:p w14:paraId="37274314" w14:textId="7D9291AA" w:rsidR="0089222D" w:rsidRPr="004036E8" w:rsidRDefault="0089222D" w:rsidP="0089222D">
      <w:pPr>
        <w:spacing w:after="0" w:line="240" w:lineRule="auto"/>
        <w:ind w:right="0"/>
        <w:rPr>
          <w:b/>
          <w:color w:val="auto"/>
          <w:sz w:val="20"/>
          <w:szCs w:val="20"/>
        </w:rPr>
      </w:pPr>
      <w:r w:rsidRPr="004036E8">
        <w:rPr>
          <w:b/>
          <w:color w:val="auto"/>
          <w:sz w:val="20"/>
          <w:szCs w:val="20"/>
        </w:rPr>
        <w:lastRenderedPageBreak/>
        <w:t xml:space="preserve">Word limit: </w:t>
      </w:r>
      <w:r w:rsidR="004036E8" w:rsidRPr="004036E8">
        <w:rPr>
          <w:b/>
          <w:color w:val="auto"/>
          <w:sz w:val="20"/>
          <w:szCs w:val="20"/>
        </w:rPr>
        <w:t>250</w:t>
      </w:r>
    </w:p>
    <w:tbl>
      <w:tblPr>
        <w:tblStyle w:val="TableGrid"/>
        <w:tblW w:w="9251" w:type="dxa"/>
        <w:tblInd w:w="-147" w:type="dxa"/>
        <w:tblLayout w:type="fixed"/>
        <w:tblLook w:val="06A0" w:firstRow="1" w:lastRow="0" w:firstColumn="1" w:lastColumn="0" w:noHBand="1" w:noVBand="1"/>
      </w:tblPr>
      <w:tblGrid>
        <w:gridCol w:w="9251"/>
      </w:tblGrid>
      <w:tr w:rsidR="004036E8" w:rsidRPr="004036E8" w14:paraId="5E3E67F3" w14:textId="77777777" w:rsidTr="00654A44">
        <w:trPr>
          <w:trHeight w:val="369"/>
        </w:trPr>
        <w:tc>
          <w:tcPr>
            <w:tcW w:w="9251" w:type="dxa"/>
          </w:tcPr>
          <w:p w14:paraId="77504A46" w14:textId="72A501FB" w:rsidR="00654A44" w:rsidRPr="004036E8" w:rsidRDefault="00654A44" w:rsidP="00654A44">
            <w:pPr>
              <w:rPr>
                <w:color w:val="auto"/>
                <w:szCs w:val="24"/>
              </w:rPr>
            </w:pPr>
          </w:p>
        </w:tc>
      </w:tr>
    </w:tbl>
    <w:p w14:paraId="1B26AD52" w14:textId="77777777" w:rsidR="00287E40" w:rsidRPr="004036E8" w:rsidRDefault="00287E40" w:rsidP="004036E8">
      <w:pPr>
        <w:ind w:left="0" w:firstLine="0"/>
        <w:rPr>
          <w:color w:val="auto"/>
          <w:sz w:val="22"/>
        </w:rPr>
      </w:pPr>
    </w:p>
    <w:sectPr w:rsidR="00287E40" w:rsidRPr="004036E8" w:rsidSect="004036E8">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3B4"/>
    <w:multiLevelType w:val="hybridMultilevel"/>
    <w:tmpl w:val="65667B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364A2"/>
    <w:multiLevelType w:val="hybridMultilevel"/>
    <w:tmpl w:val="925C80CC"/>
    <w:lvl w:ilvl="0" w:tplc="65C6D436">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F16A2"/>
    <w:multiLevelType w:val="hybridMultilevel"/>
    <w:tmpl w:val="DB5C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F37B08"/>
    <w:multiLevelType w:val="multilevel"/>
    <w:tmpl w:val="16A880D6"/>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 w15:restartNumberingAfterBreak="0">
    <w:nsid w:val="2BD01061"/>
    <w:multiLevelType w:val="multilevel"/>
    <w:tmpl w:val="CD3CFEF4"/>
    <w:lvl w:ilvl="0">
      <w:start w:val="1"/>
      <w:numFmt w:val="decimal"/>
      <w:lvlRestart w:val="0"/>
      <w:lvlText w:val="%1."/>
      <w:lvlJc w:val="left"/>
      <w:pPr>
        <w:tabs>
          <w:tab w:val="num" w:pos="720"/>
        </w:tabs>
        <w:ind w:left="0" w:firstLine="0"/>
      </w:pPr>
    </w:lvl>
    <w:lvl w:ilvl="1">
      <w:start w:val="1"/>
      <w:numFmt w:val="decimal"/>
      <w:pStyle w:val="ListParagraph"/>
      <w:lvlText w:val="%1.%2."/>
      <w:lvlJc w:val="left"/>
      <w:pPr>
        <w:tabs>
          <w:tab w:val="num" w:pos="720"/>
        </w:tabs>
        <w:ind w:left="720" w:hanging="720"/>
      </w:pPr>
    </w:lvl>
    <w:lvl w:ilvl="2">
      <w:start w:val="1"/>
      <w:numFmt w:val="decimal"/>
      <w:lvlText w:val="%3."/>
      <w:lvlJc w:val="left"/>
      <w:pPr>
        <w:tabs>
          <w:tab w:val="num" w:pos="2160"/>
        </w:tabs>
        <w:ind w:left="2160" w:hanging="720"/>
      </w:pPr>
      <w:rPr>
        <w:rFonts w:ascii="Arial" w:eastAsia="Arial" w:hAnsi="Arial" w:cs="Arial"/>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74CA27BA"/>
    <w:multiLevelType w:val="multilevel"/>
    <w:tmpl w:val="7582821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05"/>
    <w:rsid w:val="00007130"/>
    <w:rsid w:val="00052189"/>
    <w:rsid w:val="00075F3C"/>
    <w:rsid w:val="000860B7"/>
    <w:rsid w:val="000C2000"/>
    <w:rsid w:val="00287E40"/>
    <w:rsid w:val="002E10DE"/>
    <w:rsid w:val="004036E8"/>
    <w:rsid w:val="00654A44"/>
    <w:rsid w:val="007F391D"/>
    <w:rsid w:val="008112E8"/>
    <w:rsid w:val="0089222D"/>
    <w:rsid w:val="00B7305A"/>
    <w:rsid w:val="00F344ED"/>
    <w:rsid w:val="00FE1E05"/>
    <w:rsid w:val="3DC30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D91D"/>
  <w15:chartTrackingRefBased/>
  <w15:docId w15:val="{D2D8CD7C-79B9-4902-857D-414DAFD9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E05"/>
    <w:pPr>
      <w:spacing w:after="5" w:line="248" w:lineRule="auto"/>
      <w:ind w:left="10" w:right="53"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FE1E05"/>
    <w:pPr>
      <w:spacing w:after="110" w:line="242" w:lineRule="auto"/>
      <w:ind w:left="0" w:right="0" w:firstLine="0"/>
      <w:outlineLvl w:val="0"/>
    </w:pPr>
    <w:rPr>
      <w:b/>
      <w:color w:val="104F75"/>
      <w:sz w:val="36"/>
    </w:rPr>
  </w:style>
  <w:style w:type="paragraph" w:styleId="Heading2">
    <w:name w:val="heading 2"/>
    <w:next w:val="Normal"/>
    <w:link w:val="Heading2Char"/>
    <w:uiPriority w:val="9"/>
    <w:unhideWhenUsed/>
    <w:qFormat/>
    <w:rsid w:val="00FE1E05"/>
    <w:pPr>
      <w:keepNext/>
      <w:keepLines/>
      <w:spacing w:after="179"/>
      <w:ind w:left="10" w:hanging="10"/>
      <w:outlineLvl w:val="1"/>
    </w:pPr>
    <w:rPr>
      <w:rFonts w:ascii="Arial" w:eastAsia="Arial" w:hAnsi="Arial" w:cs="Arial"/>
      <w:b/>
      <w:color w:val="104F75"/>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05"/>
    <w:rPr>
      <w:rFonts w:ascii="Arial" w:eastAsia="Arial" w:hAnsi="Arial" w:cs="Arial"/>
      <w:b/>
      <w:color w:val="104F75"/>
      <w:sz w:val="36"/>
      <w:lang w:eastAsia="en-GB"/>
    </w:rPr>
  </w:style>
  <w:style w:type="character" w:customStyle="1" w:styleId="Heading2Char">
    <w:name w:val="Heading 2 Char"/>
    <w:basedOn w:val="DefaultParagraphFont"/>
    <w:link w:val="Heading2"/>
    <w:uiPriority w:val="9"/>
    <w:rsid w:val="00FE1E05"/>
    <w:rPr>
      <w:rFonts w:ascii="Arial" w:eastAsia="Arial" w:hAnsi="Arial" w:cs="Arial"/>
      <w:b/>
      <w:color w:val="104F75"/>
      <w:sz w:val="28"/>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FE1E05"/>
    <w:pPr>
      <w:numPr>
        <w:ilvl w:val="1"/>
        <w:numId w:val="1"/>
      </w:numPr>
      <w:contextualSpacing/>
    </w:pPr>
  </w:style>
  <w:style w:type="character" w:styleId="Hyperlink">
    <w:name w:val="Hyperlink"/>
    <w:basedOn w:val="DefaultParagraphFont"/>
    <w:uiPriority w:val="99"/>
    <w:unhideWhenUsed/>
    <w:rsid w:val="00FE1E05"/>
    <w:rPr>
      <w:color w:val="0563C1" w:themeColor="hyperlink"/>
      <w:u w:val="single"/>
    </w:rPr>
  </w:style>
  <w:style w:type="table" w:styleId="TableGrid">
    <w:name w:val="Table Grid"/>
    <w:basedOn w:val="TableNormal"/>
    <w:uiPriority w:val="39"/>
    <w:rsid w:val="00FE1E0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FE1E05"/>
    <w:rPr>
      <w:rFonts w:ascii="Arial" w:eastAsia="Arial" w:hAnsi="Arial" w:cs="Arial"/>
      <w:color w:val="000000"/>
      <w:sz w:val="24"/>
      <w:lang w:eastAsia="en-GB"/>
    </w:rPr>
  </w:style>
  <w:style w:type="paragraph" w:customStyle="1" w:styleId="xmsonormal">
    <w:name w:val="x_msonormal"/>
    <w:basedOn w:val="Normal"/>
    <w:uiPriority w:val="99"/>
    <w:rsid w:val="00007130"/>
    <w:pPr>
      <w:spacing w:after="0" w:line="240" w:lineRule="auto"/>
      <w:ind w:left="0" w:right="0" w:firstLine="0"/>
    </w:pPr>
    <w:rPr>
      <w:rFonts w:ascii="Times New Roman" w:eastAsiaTheme="minorHAnsi"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37713">
      <w:bodyDiv w:val="1"/>
      <w:marLeft w:val="0"/>
      <w:marRight w:val="0"/>
      <w:marTop w:val="0"/>
      <w:marBottom w:val="0"/>
      <w:divBdr>
        <w:top w:val="none" w:sz="0" w:space="0" w:color="auto"/>
        <w:left w:val="none" w:sz="0" w:space="0" w:color="auto"/>
        <w:bottom w:val="none" w:sz="0" w:space="0" w:color="auto"/>
        <w:right w:val="none" w:sz="0" w:space="0" w:color="auto"/>
      </w:divBdr>
    </w:div>
    <w:div w:id="955598634">
      <w:bodyDiv w:val="1"/>
      <w:marLeft w:val="0"/>
      <w:marRight w:val="0"/>
      <w:marTop w:val="0"/>
      <w:marBottom w:val="0"/>
      <w:divBdr>
        <w:top w:val="none" w:sz="0" w:space="0" w:color="auto"/>
        <w:left w:val="none" w:sz="0" w:space="0" w:color="auto"/>
        <w:bottom w:val="none" w:sz="0" w:space="0" w:color="auto"/>
        <w:right w:val="none" w:sz="0" w:space="0" w:color="auto"/>
      </w:divBdr>
    </w:div>
    <w:div w:id="1074888198">
      <w:bodyDiv w:val="1"/>
      <w:marLeft w:val="0"/>
      <w:marRight w:val="0"/>
      <w:marTop w:val="0"/>
      <w:marBottom w:val="0"/>
      <w:divBdr>
        <w:top w:val="none" w:sz="0" w:space="0" w:color="auto"/>
        <w:left w:val="none" w:sz="0" w:space="0" w:color="auto"/>
        <w:bottom w:val="none" w:sz="0" w:space="0" w:color="auto"/>
        <w:right w:val="none" w:sz="0" w:space="0" w:color="auto"/>
      </w:divBdr>
    </w:div>
    <w:div w:id="10770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ystemleader.application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5" ma:contentTypeDescription="Create a new document." ma:contentTypeScope="" ma:versionID="6031e95cf18d895745754ada2f81d8bd">
  <xsd:schema xmlns:xsd="http://www.w3.org/2001/XMLSchema" xmlns:xs="http://www.w3.org/2001/XMLSchema" xmlns:p="http://schemas.microsoft.com/office/2006/metadata/properties" xmlns:ns2="ab36e2e6-d5cd-4610-aacd-56919689cad3" targetNamespace="http://schemas.microsoft.com/office/2006/metadata/properties" ma:root="true" ma:fieldsID="17a379b938f3d6196f48fbf699d3afad" ns2:_="">
    <xsd:import namespace="ab36e2e6-d5cd-4610-aacd-5691968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2E117-120F-4824-AA56-9B9634745E1F}">
  <ds:schemaRefs>
    <ds:schemaRef ds:uri="http://schemas.microsoft.com/office/infopath/2007/PartnerControls"/>
    <ds:schemaRef ds:uri="http://purl.org/dc/elements/1.1/"/>
    <ds:schemaRef ds:uri="http://schemas.microsoft.com/office/2006/metadata/properties"/>
    <ds:schemaRef ds:uri="ab36e2e6-d5cd-4610-aacd-56919689cad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26ADEB9-09A6-433E-BAED-D533C3D70EAA}">
  <ds:schemaRefs>
    <ds:schemaRef ds:uri="http://schemas.microsoft.com/sharepoint/v3/contenttype/forms"/>
  </ds:schemaRefs>
</ds:datastoreItem>
</file>

<file path=customXml/itemProps3.xml><?xml version="1.0" encoding="utf-8"?>
<ds:datastoreItem xmlns:ds="http://schemas.openxmlformats.org/officeDocument/2006/customXml" ds:itemID="{D2C2ED1C-990F-474C-A072-D6557538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Sophie</dc:creator>
  <cp:keywords/>
  <dc:description/>
  <cp:lastModifiedBy>ARROWSMITH, Morgan</cp:lastModifiedBy>
  <cp:revision>2</cp:revision>
  <dcterms:created xsi:type="dcterms:W3CDTF">2019-05-23T14:45:00Z</dcterms:created>
  <dcterms:modified xsi:type="dcterms:W3CDTF">2019-05-23T14:45:00Z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ies>
</file>