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00B1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00B1B">
            <w:pPr>
              <w:pStyle w:val="Heading1"/>
            </w:pPr>
            <w:r>
              <w:t>NP/NWST/SPP/177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Sandymoor Local Centre - Property Advice- Caroline Baker - Manchester Office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1AR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Provide market commentary input to the Planning Brief and Disposal Strategy 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including advice of mix and phasing of development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Prepare appropriate marketing materials and signage in accordance with HCA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disposal procedures.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Prepare the Tender document and associated information to be issued to 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bidders.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Assist with the evaluation scoring and assessment of Invitation to Tenders 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Attend and lead on Preferred bidder and Underbidder interviews and lead on 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clarification matters and any queries from bidders as part of the ITT stage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Provision of a pre-sale franking report.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00B1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00B1B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00B1B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B00B1B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B00B1B">
              <w:rPr>
                <w:rFonts w:ascii="Arial" w:hAnsi="Arial"/>
                <w:sz w:val="20"/>
              </w:rPr>
              <w:t xml:space="preserve">Quotation agreed in email of 07/10/16 of £14,700 with a further £300 of capped </w:t>
            </w:r>
          </w:p>
          <w:p w:rsidR="00B00B1B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fees capped exclusive of marketing costs (£15,000). ITP includes provision for </w:t>
            </w:r>
          </w:p>
          <w:p w:rsidR="001F37EE" w:rsidRDefault="00B00B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 to £5k of markeing costs in addition to quotation/fees.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00B1B">
              <w:rPr>
                <w:rFonts w:ascii="Arial" w:hAnsi="Arial"/>
                <w:sz w:val="20"/>
              </w:rPr>
              <w:t>20000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00B1B">
              <w:rPr>
                <w:rFonts w:ascii="Arial" w:hAnsi="Arial"/>
                <w:sz w:val="20"/>
              </w:rPr>
              <w:t>20000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00B1B">
              <w:rPr>
                <w:rFonts w:ascii="Arial" w:hAnsi="Arial"/>
                <w:sz w:val="20"/>
              </w:rPr>
              <w:t>IT72403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00B1B">
              <w:rPr>
                <w:rFonts w:ascii="Arial" w:hAnsi="Arial"/>
                <w:sz w:val="20"/>
              </w:rPr>
              <w:t>Christine Hill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00B1B">
              <w:rPr>
                <w:rFonts w:ascii="Arial" w:hAnsi="Arial"/>
                <w:sz w:val="20"/>
              </w:rPr>
              <w:t>Christine Hill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00B1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1B" w:rsidRDefault="00B00B1B" w:rsidP="00B00B1B">
      <w:r>
        <w:separator/>
      </w:r>
    </w:p>
  </w:endnote>
  <w:endnote w:type="continuationSeparator" w:id="0">
    <w:p w:rsidR="00B00B1B" w:rsidRDefault="00B00B1B" w:rsidP="00B0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1B" w:rsidRDefault="00B00B1B" w:rsidP="00B00B1B">
    <w:pPr>
      <w:pStyle w:val="Footer"/>
    </w:pPr>
    <w:bookmarkStart w:id="1" w:name="aliashAdvancedFooterprot1FooterEvenPages"/>
  </w:p>
  <w:bookmarkEnd w:id="1"/>
  <w:p w:rsidR="00B00B1B" w:rsidRDefault="00B00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1B" w:rsidRDefault="00B00B1B" w:rsidP="00B00B1B">
    <w:pPr>
      <w:pStyle w:val="Footer"/>
    </w:pPr>
    <w:bookmarkStart w:id="2" w:name="aliashAdvancedFooterprotec1FooterPrimary"/>
  </w:p>
  <w:bookmarkEnd w:id="2"/>
  <w:p w:rsidR="00B00B1B" w:rsidRDefault="00B00B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1B" w:rsidRDefault="00B00B1B" w:rsidP="00B00B1B">
    <w:pPr>
      <w:pStyle w:val="Footer"/>
    </w:pPr>
    <w:bookmarkStart w:id="3" w:name="aliashAdvancedFooterprot1FooterFirstPage"/>
  </w:p>
  <w:bookmarkEnd w:id="3"/>
  <w:p w:rsidR="00B00B1B" w:rsidRDefault="00B00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1B" w:rsidRDefault="00B00B1B" w:rsidP="00B00B1B">
      <w:r>
        <w:separator/>
      </w:r>
    </w:p>
  </w:footnote>
  <w:footnote w:type="continuationSeparator" w:id="0">
    <w:p w:rsidR="00B00B1B" w:rsidRDefault="00B00B1B" w:rsidP="00B00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1B" w:rsidRDefault="00B00B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1B" w:rsidRDefault="00B00B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1B" w:rsidRDefault="00B00B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1B"/>
    <w:rsid w:val="00073A5C"/>
    <w:rsid w:val="001F37EE"/>
    <w:rsid w:val="00240F54"/>
    <w:rsid w:val="00482F9E"/>
    <w:rsid w:val="00502966"/>
    <w:rsid w:val="009760C2"/>
    <w:rsid w:val="00B00B1B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00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0B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00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0B1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00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0B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00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0B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2017-01-09T14:29:00Z</dcterms:created>
  <dcterms:modified xsi:type="dcterms:W3CDTF">2017-01-09T14:30:00Z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4ed381be-0eda-4201-9e74-98470426d68f</vt:lpwstr>
  </property>
  <property fmtid="{D5CDD505-2E9C-101B-9397-08002B2CF9AE}" pid="3" name="HCAGPMS">
    <vt:lpwstr>OFFICIAL</vt:lpwstr>
  </property>
</Properties>
</file>