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AF8C4" w14:textId="4C00BCE0" w:rsidR="000A44A1" w:rsidRDefault="000A44A1" w:rsidP="002814A4">
      <w:pPr>
        <w:pStyle w:val="Heading1"/>
        <w:rPr>
          <w:lang w:val="en-GB" w:eastAsia="en-GB"/>
        </w:rPr>
      </w:pPr>
      <w:r w:rsidRPr="00DA6232">
        <w:rPr>
          <w:lang w:val="en-GB" w:eastAsia="en-GB"/>
        </w:rPr>
        <w:drawing>
          <wp:anchor distT="0" distB="0" distL="114300" distR="114300" simplePos="0" relativeHeight="251653120" behindDoc="0" locked="0" layoutInCell="1" allowOverlap="1" wp14:anchorId="750CE060" wp14:editId="535AA96D">
            <wp:simplePos x="0" y="0"/>
            <wp:positionH relativeFrom="column">
              <wp:posOffset>0</wp:posOffset>
            </wp:positionH>
            <wp:positionV relativeFrom="paragraph">
              <wp:posOffset>-123464</wp:posOffset>
            </wp:positionV>
            <wp:extent cx="1472400" cy="118800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2400" cy="1188000"/>
                    </a:xfrm>
                    <a:prstGeom prst="rect">
                      <a:avLst/>
                    </a:prstGeom>
                  </pic:spPr>
                </pic:pic>
              </a:graphicData>
            </a:graphic>
            <wp14:sizeRelH relativeFrom="margin">
              <wp14:pctWidth>0</wp14:pctWidth>
            </wp14:sizeRelH>
            <wp14:sizeRelV relativeFrom="margin">
              <wp14:pctHeight>0</wp14:pctHeight>
            </wp14:sizeRelV>
          </wp:anchor>
        </w:drawing>
      </w:r>
    </w:p>
    <w:p w14:paraId="2E161806" w14:textId="656C82DA" w:rsidR="000A44A1" w:rsidRDefault="000A44A1" w:rsidP="002814A4">
      <w:pPr>
        <w:pStyle w:val="Heading1"/>
        <w:rPr>
          <w:lang w:val="en-GB" w:eastAsia="en-GB"/>
        </w:rPr>
      </w:pPr>
    </w:p>
    <w:p w14:paraId="20A46716" w14:textId="72AA59D3" w:rsidR="000A44A1" w:rsidRDefault="000A44A1" w:rsidP="002814A4">
      <w:pPr>
        <w:pStyle w:val="Heading1"/>
        <w:rPr>
          <w:lang w:val="en-GB" w:eastAsia="en-GB"/>
        </w:rPr>
      </w:pPr>
    </w:p>
    <w:p w14:paraId="2E23FE83" w14:textId="0DFE44BF" w:rsidR="008E62B6" w:rsidRDefault="008E62B6" w:rsidP="008E62B6">
      <w:pPr>
        <w:rPr>
          <w:lang w:eastAsia="en-GB"/>
        </w:rPr>
      </w:pPr>
    </w:p>
    <w:p w14:paraId="6EA0042A" w14:textId="1F8824E3" w:rsidR="005C1D72" w:rsidRDefault="005C1D72" w:rsidP="008E62B6">
      <w:pPr>
        <w:rPr>
          <w:lang w:eastAsia="en-GB"/>
        </w:rPr>
      </w:pPr>
    </w:p>
    <w:p w14:paraId="4ADA63FD" w14:textId="7687995F" w:rsidR="00F32D28" w:rsidRPr="005C1D72" w:rsidRDefault="005C1D72" w:rsidP="005C1D72">
      <w:pPr>
        <w:jc w:val="center"/>
        <w:rPr>
          <w:b/>
          <w:bCs/>
          <w:noProof/>
          <w:color w:val="186169" w:themeColor="accent1"/>
          <w:sz w:val="96"/>
          <w:szCs w:val="36"/>
          <w:lang w:val="en-US"/>
        </w:rPr>
      </w:pPr>
      <w:r w:rsidRPr="005C1D72">
        <w:rPr>
          <w:b/>
          <w:bCs/>
          <w:noProof/>
          <w:color w:val="186169" w:themeColor="accent1"/>
          <w:sz w:val="96"/>
          <w:szCs w:val="36"/>
          <w:lang w:val="en-US"/>
        </w:rPr>
        <w:t>Submarine Disposal</w:t>
      </w:r>
    </w:p>
    <w:p w14:paraId="4EE8F343" w14:textId="77777777" w:rsidR="005C1D72" w:rsidRDefault="005C1D72" w:rsidP="005C1D72">
      <w:pPr>
        <w:jc w:val="center"/>
        <w:rPr>
          <w:rStyle w:val="IntenseReference"/>
          <w:sz w:val="28"/>
          <w:szCs w:val="28"/>
        </w:rPr>
      </w:pPr>
    </w:p>
    <w:p w14:paraId="576A6504" w14:textId="4B13BA90" w:rsidR="005C1D72" w:rsidRPr="005C1D72" w:rsidRDefault="005C1D72" w:rsidP="005C1D72">
      <w:pPr>
        <w:jc w:val="center"/>
        <w:rPr>
          <w:rStyle w:val="IntenseReference"/>
          <w:sz w:val="36"/>
          <w:szCs w:val="36"/>
        </w:rPr>
      </w:pPr>
      <w:r w:rsidRPr="005C1D72">
        <w:rPr>
          <w:rStyle w:val="IntenseReference"/>
          <w:sz w:val="36"/>
          <w:szCs w:val="36"/>
        </w:rPr>
        <w:t>Market Interest Day</w:t>
      </w:r>
    </w:p>
    <w:p w14:paraId="42DC88CE" w14:textId="07C65675" w:rsidR="005C1D72" w:rsidRPr="005C1D72" w:rsidRDefault="005C1D72" w:rsidP="005C1D72">
      <w:pPr>
        <w:jc w:val="center"/>
        <w:rPr>
          <w:rStyle w:val="IntenseReference"/>
          <w:sz w:val="36"/>
          <w:szCs w:val="36"/>
        </w:rPr>
      </w:pPr>
      <w:r w:rsidRPr="005C1D72">
        <w:rPr>
          <w:rStyle w:val="IntenseReference"/>
          <w:sz w:val="36"/>
          <w:szCs w:val="36"/>
        </w:rPr>
        <w:t>6 July 2023</w:t>
      </w:r>
    </w:p>
    <w:p w14:paraId="65966CD7" w14:textId="615BA62D" w:rsidR="00F32D28" w:rsidRPr="00F32D28" w:rsidRDefault="00F32D28" w:rsidP="00F32D28">
      <w:pPr>
        <w:rPr>
          <w:lang w:eastAsia="en-GB"/>
        </w:rPr>
      </w:pPr>
    </w:p>
    <w:p w14:paraId="115A1E2A" w14:textId="7BB4DC7D" w:rsidR="00F32D28" w:rsidRPr="00F32D28" w:rsidRDefault="00F32D28" w:rsidP="00F32D28">
      <w:pPr>
        <w:rPr>
          <w:lang w:eastAsia="en-GB"/>
        </w:rPr>
      </w:pPr>
    </w:p>
    <w:p w14:paraId="4B516E38" w14:textId="77777777" w:rsidR="005C1D72" w:rsidRDefault="005C1D72">
      <w:pPr>
        <w:rPr>
          <w:b/>
          <w:bCs/>
          <w:noProof/>
          <w:color w:val="186169" w:themeColor="accent1"/>
          <w:sz w:val="56"/>
          <w:szCs w:val="28"/>
          <w:lang w:val="en-US"/>
        </w:rPr>
      </w:pPr>
      <w:r>
        <w:rPr>
          <w:sz w:val="56"/>
          <w:szCs w:val="28"/>
        </w:rPr>
        <w:br w:type="page"/>
      </w:r>
    </w:p>
    <w:p w14:paraId="7622A88F" w14:textId="6D515ECD" w:rsidR="005C1D72" w:rsidRDefault="005C1D72" w:rsidP="005C1D72">
      <w:pPr>
        <w:pStyle w:val="Heading1"/>
        <w:rPr>
          <w:sz w:val="48"/>
          <w:szCs w:val="22"/>
        </w:rPr>
      </w:pPr>
      <w:r w:rsidRPr="002826E2">
        <w:rPr>
          <w:sz w:val="48"/>
          <w:szCs w:val="22"/>
        </w:rPr>
        <w:lastRenderedPageBreak/>
        <w:t xml:space="preserve">Submarine Disposal </w:t>
      </w:r>
      <w:r w:rsidR="009B2C0F">
        <w:rPr>
          <w:sz w:val="48"/>
          <w:szCs w:val="22"/>
        </w:rPr>
        <w:t xml:space="preserve">Capability </w:t>
      </w:r>
      <w:r w:rsidR="00BF41F2">
        <w:rPr>
          <w:sz w:val="48"/>
          <w:szCs w:val="22"/>
        </w:rPr>
        <w:br/>
      </w:r>
      <w:r w:rsidRPr="002826E2">
        <w:rPr>
          <w:sz w:val="48"/>
          <w:szCs w:val="22"/>
        </w:rPr>
        <w:t xml:space="preserve">Market Interest Day </w:t>
      </w:r>
    </w:p>
    <w:p w14:paraId="1439F341" w14:textId="77777777" w:rsidR="002826E2" w:rsidRPr="002826E2" w:rsidRDefault="002826E2" w:rsidP="002826E2">
      <w:pPr>
        <w:rPr>
          <w:lang w:val="en-US"/>
        </w:rPr>
      </w:pPr>
    </w:p>
    <w:p w14:paraId="2AA96B10" w14:textId="5A6F0E31" w:rsidR="005C1D72" w:rsidRPr="00604C09" w:rsidRDefault="005C1D72" w:rsidP="005C1D72">
      <w:pPr>
        <w:rPr>
          <w:sz w:val="24"/>
          <w:szCs w:val="24"/>
        </w:rPr>
      </w:pPr>
      <w:r w:rsidRPr="00604C09">
        <w:rPr>
          <w:sz w:val="24"/>
          <w:szCs w:val="24"/>
        </w:rPr>
        <w:t xml:space="preserve">The Ministry of Defence </w:t>
      </w:r>
      <w:r w:rsidR="00095F48" w:rsidRPr="00604C09">
        <w:rPr>
          <w:sz w:val="24"/>
          <w:szCs w:val="24"/>
        </w:rPr>
        <w:t xml:space="preserve">(MOD) </w:t>
      </w:r>
      <w:r w:rsidRPr="00604C09">
        <w:rPr>
          <w:sz w:val="24"/>
          <w:szCs w:val="24"/>
        </w:rPr>
        <w:t xml:space="preserve">is holding a </w:t>
      </w:r>
      <w:r w:rsidR="009B2C0F" w:rsidRPr="00604C09">
        <w:rPr>
          <w:sz w:val="24"/>
          <w:szCs w:val="24"/>
        </w:rPr>
        <w:t>S</w:t>
      </w:r>
      <w:r w:rsidRPr="00604C09">
        <w:rPr>
          <w:sz w:val="24"/>
          <w:szCs w:val="24"/>
        </w:rPr>
        <w:t xml:space="preserve">ubmarine </w:t>
      </w:r>
      <w:r w:rsidR="009B2C0F" w:rsidRPr="00604C09">
        <w:rPr>
          <w:sz w:val="24"/>
          <w:szCs w:val="24"/>
        </w:rPr>
        <w:t>D</w:t>
      </w:r>
      <w:r w:rsidRPr="00604C09">
        <w:rPr>
          <w:sz w:val="24"/>
          <w:szCs w:val="24"/>
        </w:rPr>
        <w:t xml:space="preserve">isposal </w:t>
      </w:r>
      <w:r w:rsidR="009B2C0F" w:rsidRPr="00604C09">
        <w:rPr>
          <w:sz w:val="24"/>
          <w:szCs w:val="24"/>
        </w:rPr>
        <w:t xml:space="preserve">Capability </w:t>
      </w:r>
      <w:r w:rsidRPr="00604C09">
        <w:rPr>
          <w:sz w:val="24"/>
          <w:szCs w:val="24"/>
        </w:rPr>
        <w:t>market interest day on 6 July 2023.</w:t>
      </w:r>
    </w:p>
    <w:p w14:paraId="1A83C48D" w14:textId="0FA086C1" w:rsidR="005C1D72" w:rsidRPr="00604C09" w:rsidRDefault="005C1D72" w:rsidP="00604C09">
      <w:pPr>
        <w:rPr>
          <w:sz w:val="24"/>
          <w:szCs w:val="24"/>
        </w:rPr>
      </w:pPr>
      <w:r w:rsidRPr="00604C09">
        <w:rPr>
          <w:sz w:val="24"/>
          <w:szCs w:val="24"/>
        </w:rPr>
        <w:t xml:space="preserve">Hosted by </w:t>
      </w:r>
      <w:r w:rsidR="00B558F4">
        <w:rPr>
          <w:sz w:val="24"/>
          <w:szCs w:val="24"/>
        </w:rPr>
        <w:t xml:space="preserve">the </w:t>
      </w:r>
      <w:r w:rsidR="005B4E5C" w:rsidRPr="00604C09">
        <w:rPr>
          <w:sz w:val="24"/>
          <w:szCs w:val="24"/>
        </w:rPr>
        <w:t>Director General Nuclear of the MOD</w:t>
      </w:r>
      <w:r w:rsidR="005B4E5C">
        <w:rPr>
          <w:sz w:val="24"/>
          <w:szCs w:val="24"/>
        </w:rPr>
        <w:t xml:space="preserve"> and</w:t>
      </w:r>
      <w:r w:rsidR="00B558F4">
        <w:rPr>
          <w:sz w:val="24"/>
          <w:szCs w:val="24"/>
        </w:rPr>
        <w:t xml:space="preserve"> </w:t>
      </w:r>
      <w:r w:rsidRPr="00604C09">
        <w:rPr>
          <w:sz w:val="24"/>
          <w:szCs w:val="24"/>
        </w:rPr>
        <w:t>the Chief Executive Officer</w:t>
      </w:r>
      <w:r w:rsidR="001B54F7" w:rsidRPr="00604C09">
        <w:rPr>
          <w:sz w:val="24"/>
          <w:szCs w:val="24"/>
        </w:rPr>
        <w:t xml:space="preserve"> of the Submarine Delivery Agency</w:t>
      </w:r>
      <w:r w:rsidR="00D97AD0">
        <w:rPr>
          <w:sz w:val="24"/>
          <w:szCs w:val="24"/>
        </w:rPr>
        <w:t>,</w:t>
      </w:r>
      <w:r w:rsidRPr="00604C09">
        <w:rPr>
          <w:sz w:val="24"/>
          <w:szCs w:val="24"/>
        </w:rPr>
        <w:t xml:space="preserve"> this is an important step towards</w:t>
      </w:r>
      <w:r w:rsidR="00604C09" w:rsidRPr="00604C09">
        <w:rPr>
          <w:sz w:val="24"/>
          <w:szCs w:val="24"/>
        </w:rPr>
        <w:t xml:space="preserve"> e</w:t>
      </w:r>
      <w:r w:rsidRPr="00604C09">
        <w:rPr>
          <w:sz w:val="24"/>
          <w:szCs w:val="24"/>
        </w:rPr>
        <w:t>stablishing an enduring and resilient submarine disposal</w:t>
      </w:r>
      <w:r w:rsidR="00294093" w:rsidRPr="00604C09">
        <w:rPr>
          <w:sz w:val="24"/>
          <w:szCs w:val="24"/>
        </w:rPr>
        <w:t xml:space="preserve"> capability. </w:t>
      </w:r>
    </w:p>
    <w:p w14:paraId="51E74321" w14:textId="77777777" w:rsidR="005C1D72" w:rsidRPr="00604C09" w:rsidRDefault="005C1D72" w:rsidP="005C1D72">
      <w:pPr>
        <w:rPr>
          <w:sz w:val="24"/>
          <w:szCs w:val="24"/>
        </w:rPr>
      </w:pPr>
      <w:r w:rsidRPr="00604C09">
        <w:rPr>
          <w:sz w:val="24"/>
          <w:szCs w:val="24"/>
        </w:rPr>
        <w:t xml:space="preserve">The Submarine Disposal Capability Project has been established to inform a strategic investment decision. It will exploit lessons from the current Submarine Dismantling Project and the ongoing work in Devonport, encourage innovation and establish an enduring nuclear submarine disposal capability. Once established, this intergenerational capability will dispose of the UK’s retired nuclear submarines and </w:t>
      </w:r>
      <w:r w:rsidRPr="004D3292">
        <w:rPr>
          <w:sz w:val="24"/>
          <w:szCs w:val="24"/>
        </w:rPr>
        <w:t>improve</w:t>
      </w:r>
      <w:r w:rsidRPr="00604C09">
        <w:rPr>
          <w:sz w:val="24"/>
          <w:szCs w:val="24"/>
        </w:rPr>
        <w:t xml:space="preserve"> value for money for the UK taxpayer. </w:t>
      </w:r>
    </w:p>
    <w:p w14:paraId="30072454" w14:textId="535C90F4" w:rsidR="005C1D72" w:rsidRPr="00604C09" w:rsidRDefault="005C1D72" w:rsidP="005C1D72">
      <w:pPr>
        <w:spacing w:line="240" w:lineRule="auto"/>
        <w:rPr>
          <w:sz w:val="24"/>
          <w:szCs w:val="24"/>
        </w:rPr>
      </w:pPr>
      <w:r w:rsidRPr="00604C09">
        <w:rPr>
          <w:sz w:val="24"/>
          <w:szCs w:val="24"/>
        </w:rPr>
        <w:t xml:space="preserve">Submarine disposal is considered across five core </w:t>
      </w:r>
      <w:r w:rsidR="00B25581" w:rsidRPr="00604C09">
        <w:rPr>
          <w:sz w:val="24"/>
          <w:szCs w:val="24"/>
        </w:rPr>
        <w:t>pillars</w:t>
      </w:r>
      <w:r w:rsidRPr="00604C09">
        <w:rPr>
          <w:sz w:val="24"/>
          <w:szCs w:val="24"/>
        </w:rPr>
        <w:t xml:space="preserve">: </w:t>
      </w:r>
    </w:p>
    <w:p w14:paraId="1D096E1A" w14:textId="77777777" w:rsidR="005C1D72" w:rsidRPr="00604C09" w:rsidRDefault="005C1D72" w:rsidP="00CB1CCD">
      <w:pPr>
        <w:pStyle w:val="ListParagraph"/>
        <w:numPr>
          <w:ilvl w:val="0"/>
          <w:numId w:val="1"/>
        </w:numPr>
        <w:spacing w:after="0" w:line="276" w:lineRule="auto"/>
        <w:rPr>
          <w:szCs w:val="24"/>
        </w:rPr>
      </w:pPr>
      <w:r w:rsidRPr="00604C09">
        <w:rPr>
          <w:szCs w:val="24"/>
        </w:rPr>
        <w:t>Preparation for disposal.</w:t>
      </w:r>
    </w:p>
    <w:p w14:paraId="0DD1AF25" w14:textId="77777777" w:rsidR="005C1D72" w:rsidRPr="00604C09" w:rsidRDefault="005C1D72" w:rsidP="00CB1CCD">
      <w:pPr>
        <w:pStyle w:val="ListParagraph"/>
        <w:numPr>
          <w:ilvl w:val="0"/>
          <w:numId w:val="1"/>
        </w:numPr>
        <w:spacing w:after="0" w:line="276" w:lineRule="auto"/>
        <w:rPr>
          <w:szCs w:val="24"/>
        </w:rPr>
      </w:pPr>
      <w:r w:rsidRPr="00604C09">
        <w:rPr>
          <w:szCs w:val="24"/>
        </w:rPr>
        <w:t>Defueling.</w:t>
      </w:r>
    </w:p>
    <w:p w14:paraId="4038CDCC" w14:textId="77777777" w:rsidR="005C1D72" w:rsidRPr="00604C09" w:rsidRDefault="005C1D72" w:rsidP="00CB1CCD">
      <w:pPr>
        <w:pStyle w:val="ListParagraph"/>
        <w:numPr>
          <w:ilvl w:val="0"/>
          <w:numId w:val="1"/>
        </w:numPr>
        <w:spacing w:after="0" w:line="276" w:lineRule="auto"/>
        <w:rPr>
          <w:szCs w:val="24"/>
        </w:rPr>
      </w:pPr>
      <w:r w:rsidRPr="00604C09">
        <w:rPr>
          <w:szCs w:val="24"/>
        </w:rPr>
        <w:t>Dismantling.</w:t>
      </w:r>
    </w:p>
    <w:p w14:paraId="5E3BDD28" w14:textId="77777777" w:rsidR="005C1D72" w:rsidRPr="00604C09" w:rsidRDefault="005C1D72" w:rsidP="00CB1CCD">
      <w:pPr>
        <w:pStyle w:val="ListParagraph"/>
        <w:numPr>
          <w:ilvl w:val="0"/>
          <w:numId w:val="1"/>
        </w:numPr>
        <w:spacing w:line="276" w:lineRule="auto"/>
        <w:rPr>
          <w:szCs w:val="24"/>
        </w:rPr>
      </w:pPr>
      <w:r w:rsidRPr="00604C09">
        <w:rPr>
          <w:szCs w:val="24"/>
        </w:rPr>
        <w:t>Recycling.</w:t>
      </w:r>
    </w:p>
    <w:p w14:paraId="39A01D66" w14:textId="77777777" w:rsidR="005C1D72" w:rsidRPr="00604C09" w:rsidRDefault="005C1D72" w:rsidP="00CB1CCD">
      <w:pPr>
        <w:pStyle w:val="ListParagraph"/>
        <w:numPr>
          <w:ilvl w:val="0"/>
          <w:numId w:val="1"/>
        </w:numPr>
        <w:spacing w:line="276" w:lineRule="auto"/>
        <w:rPr>
          <w:szCs w:val="24"/>
        </w:rPr>
      </w:pPr>
      <w:r w:rsidRPr="00604C09">
        <w:rPr>
          <w:szCs w:val="24"/>
        </w:rPr>
        <w:t>Waste management.</w:t>
      </w:r>
    </w:p>
    <w:p w14:paraId="4E94B20A" w14:textId="77777777" w:rsidR="005C1D72" w:rsidRPr="00604C09" w:rsidRDefault="005C1D72" w:rsidP="005C1D72">
      <w:pPr>
        <w:rPr>
          <w:sz w:val="24"/>
          <w:szCs w:val="24"/>
        </w:rPr>
      </w:pPr>
      <w:r w:rsidRPr="00604C09">
        <w:rPr>
          <w:sz w:val="24"/>
          <w:szCs w:val="24"/>
        </w:rPr>
        <w:t>The purpose of the market interest day is to:</w:t>
      </w:r>
    </w:p>
    <w:p w14:paraId="397EF742" w14:textId="049AF636" w:rsidR="005C1D72" w:rsidRPr="00604C09" w:rsidRDefault="005C1D72" w:rsidP="00CB1CCD">
      <w:pPr>
        <w:pStyle w:val="ListParagraph"/>
        <w:numPr>
          <w:ilvl w:val="0"/>
          <w:numId w:val="1"/>
        </w:numPr>
        <w:spacing w:after="0" w:line="276" w:lineRule="auto"/>
        <w:rPr>
          <w:szCs w:val="24"/>
        </w:rPr>
      </w:pPr>
      <w:r w:rsidRPr="00604C09">
        <w:rPr>
          <w:szCs w:val="24"/>
        </w:rPr>
        <w:t xml:space="preserve">Ensure awareness of the totality of the </w:t>
      </w:r>
      <w:r w:rsidR="00E24CA7" w:rsidRPr="00604C09">
        <w:rPr>
          <w:szCs w:val="24"/>
        </w:rPr>
        <w:t xml:space="preserve">proposed </w:t>
      </w:r>
      <w:r w:rsidRPr="00604C09">
        <w:rPr>
          <w:szCs w:val="24"/>
        </w:rPr>
        <w:t xml:space="preserve">submarine disposal </w:t>
      </w:r>
      <w:r w:rsidR="00516FAF" w:rsidRPr="00604C09">
        <w:rPr>
          <w:szCs w:val="24"/>
        </w:rPr>
        <w:t>capability</w:t>
      </w:r>
      <w:r w:rsidRPr="00604C09">
        <w:rPr>
          <w:szCs w:val="24"/>
        </w:rPr>
        <w:t>.</w:t>
      </w:r>
    </w:p>
    <w:p w14:paraId="56E07FB5" w14:textId="3F42A1A2" w:rsidR="005C1D72" w:rsidRPr="00604C09" w:rsidRDefault="005C1D72" w:rsidP="00CB1CCD">
      <w:pPr>
        <w:pStyle w:val="ListParagraph"/>
        <w:numPr>
          <w:ilvl w:val="0"/>
          <w:numId w:val="1"/>
        </w:numPr>
        <w:spacing w:after="0" w:line="276" w:lineRule="auto"/>
        <w:rPr>
          <w:szCs w:val="24"/>
        </w:rPr>
      </w:pPr>
      <w:r w:rsidRPr="00604C09">
        <w:rPr>
          <w:szCs w:val="24"/>
        </w:rPr>
        <w:t xml:space="preserve">Gauge the market’s appetite, capacity and capabilities </w:t>
      </w:r>
      <w:r w:rsidR="00CB1CCD">
        <w:rPr>
          <w:szCs w:val="24"/>
        </w:rPr>
        <w:t xml:space="preserve">to </w:t>
      </w:r>
      <w:r w:rsidRPr="00604C09">
        <w:rPr>
          <w:szCs w:val="24"/>
        </w:rPr>
        <w:t>dispos</w:t>
      </w:r>
      <w:r w:rsidR="00CB1CCD">
        <w:rPr>
          <w:szCs w:val="24"/>
        </w:rPr>
        <w:t xml:space="preserve">e </w:t>
      </w:r>
      <w:r w:rsidRPr="00604C09">
        <w:rPr>
          <w:szCs w:val="24"/>
        </w:rPr>
        <w:t xml:space="preserve">of </w:t>
      </w:r>
      <w:r w:rsidR="00B247E2" w:rsidRPr="00604C09">
        <w:rPr>
          <w:szCs w:val="24"/>
        </w:rPr>
        <w:t xml:space="preserve">retired nuclear </w:t>
      </w:r>
      <w:r w:rsidRPr="00604C09">
        <w:rPr>
          <w:szCs w:val="24"/>
        </w:rPr>
        <w:t>submarines.</w:t>
      </w:r>
    </w:p>
    <w:p w14:paraId="361630F9" w14:textId="09EA9658" w:rsidR="005C1D72" w:rsidRPr="00604C09" w:rsidRDefault="00A95F52" w:rsidP="00CB1CCD">
      <w:pPr>
        <w:pStyle w:val="ListParagraph"/>
        <w:numPr>
          <w:ilvl w:val="0"/>
          <w:numId w:val="1"/>
        </w:numPr>
        <w:spacing w:after="0" w:line="276" w:lineRule="auto"/>
        <w:rPr>
          <w:szCs w:val="24"/>
        </w:rPr>
      </w:pPr>
      <w:r w:rsidRPr="00604C09">
        <w:rPr>
          <w:szCs w:val="24"/>
        </w:rPr>
        <w:t xml:space="preserve">Provide the opportunity </w:t>
      </w:r>
      <w:r w:rsidR="005C1D72" w:rsidRPr="00604C09">
        <w:rPr>
          <w:szCs w:val="24"/>
        </w:rPr>
        <w:t>to discuss and inform the approach to submarine disposal.</w:t>
      </w:r>
    </w:p>
    <w:p w14:paraId="4EA79B14" w14:textId="24712690" w:rsidR="00F32D28" w:rsidRPr="00604C09" w:rsidRDefault="005C1D72" w:rsidP="00CB1CCD">
      <w:pPr>
        <w:pStyle w:val="ListParagraph"/>
        <w:numPr>
          <w:ilvl w:val="0"/>
          <w:numId w:val="1"/>
        </w:numPr>
        <w:spacing w:after="0" w:line="276" w:lineRule="auto"/>
        <w:rPr>
          <w:szCs w:val="24"/>
        </w:rPr>
      </w:pPr>
      <w:r w:rsidRPr="00604C09">
        <w:rPr>
          <w:szCs w:val="24"/>
        </w:rPr>
        <w:t xml:space="preserve">Outline </w:t>
      </w:r>
      <w:r w:rsidR="00B749DC" w:rsidRPr="00604C09">
        <w:rPr>
          <w:szCs w:val="24"/>
        </w:rPr>
        <w:t>the MOD</w:t>
      </w:r>
      <w:r w:rsidRPr="00604C09">
        <w:rPr>
          <w:szCs w:val="24"/>
        </w:rPr>
        <w:t xml:space="preserve"> plans for future engagement.</w:t>
      </w:r>
    </w:p>
    <w:p w14:paraId="59253235" w14:textId="77777777" w:rsidR="002826E2" w:rsidRDefault="002826E2">
      <w:pPr>
        <w:rPr>
          <w:b/>
          <w:bCs/>
          <w:noProof/>
          <w:color w:val="186169" w:themeColor="accent1"/>
          <w:sz w:val="56"/>
          <w:szCs w:val="28"/>
          <w:lang w:val="en-US"/>
        </w:rPr>
      </w:pPr>
      <w:r>
        <w:rPr>
          <w:sz w:val="56"/>
          <w:szCs w:val="28"/>
        </w:rPr>
        <w:br w:type="page"/>
      </w:r>
    </w:p>
    <w:p w14:paraId="64292647" w14:textId="0303F04D" w:rsidR="005C1D72" w:rsidRDefault="005C1D72" w:rsidP="005C1D72">
      <w:pPr>
        <w:pStyle w:val="Heading1"/>
        <w:rPr>
          <w:sz w:val="48"/>
          <w:szCs w:val="22"/>
        </w:rPr>
      </w:pPr>
      <w:r w:rsidRPr="002826E2">
        <w:rPr>
          <w:sz w:val="48"/>
          <w:szCs w:val="22"/>
        </w:rPr>
        <w:lastRenderedPageBreak/>
        <w:t>How to Apply</w:t>
      </w:r>
    </w:p>
    <w:p w14:paraId="4C6FCF18" w14:textId="77777777" w:rsidR="002826E2" w:rsidRPr="00D214F8" w:rsidRDefault="002826E2" w:rsidP="002826E2">
      <w:pPr>
        <w:rPr>
          <w:sz w:val="24"/>
          <w:szCs w:val="24"/>
          <w:lang w:val="en-US"/>
        </w:rPr>
      </w:pPr>
    </w:p>
    <w:p w14:paraId="19AE572C" w14:textId="4EE0B889" w:rsidR="005C1D72" w:rsidRPr="00D214F8" w:rsidRDefault="005C1D72" w:rsidP="005C1D72">
      <w:pPr>
        <w:rPr>
          <w:sz w:val="24"/>
          <w:szCs w:val="24"/>
        </w:rPr>
      </w:pPr>
      <w:r w:rsidRPr="00D214F8">
        <w:rPr>
          <w:sz w:val="24"/>
          <w:szCs w:val="24"/>
        </w:rPr>
        <w:t>To attend the event</w:t>
      </w:r>
      <w:r w:rsidR="00CC5D0B">
        <w:rPr>
          <w:sz w:val="24"/>
          <w:szCs w:val="24"/>
        </w:rPr>
        <w:t>,</w:t>
      </w:r>
      <w:r w:rsidRPr="00D214F8">
        <w:rPr>
          <w:sz w:val="24"/>
          <w:szCs w:val="24"/>
        </w:rPr>
        <w:t xml:space="preserve"> you must complete the attached form and send a copy to </w:t>
      </w:r>
      <w:r w:rsidRPr="00D214F8">
        <w:rPr>
          <w:sz w:val="24"/>
          <w:szCs w:val="24"/>
        </w:rPr>
        <w:br/>
      </w:r>
      <w:hyperlink r:id="rId13" w:history="1">
        <w:r w:rsidRPr="00D214F8">
          <w:rPr>
            <w:rStyle w:val="Hyperlink"/>
            <w:sz w:val="24"/>
            <w:szCs w:val="24"/>
            <w:lang w:val="fr-FR"/>
          </w:rPr>
          <w:t>SDA-SDC@mod.gov.uk</w:t>
        </w:r>
      </w:hyperlink>
      <w:r w:rsidRPr="00D214F8">
        <w:rPr>
          <w:sz w:val="24"/>
          <w:szCs w:val="24"/>
          <w:u w:val="single"/>
          <w:lang w:val="fr-FR"/>
        </w:rPr>
        <w:t xml:space="preserve"> </w:t>
      </w:r>
      <w:r w:rsidRPr="00D214F8">
        <w:rPr>
          <w:b/>
          <w:sz w:val="24"/>
          <w:szCs w:val="24"/>
        </w:rPr>
        <w:t xml:space="preserve">no later than 1700 on </w:t>
      </w:r>
      <w:r w:rsidR="00F3339A">
        <w:rPr>
          <w:b/>
          <w:sz w:val="24"/>
          <w:szCs w:val="24"/>
        </w:rPr>
        <w:t>14</w:t>
      </w:r>
      <w:r w:rsidRPr="00D214F8">
        <w:rPr>
          <w:b/>
          <w:sz w:val="24"/>
          <w:szCs w:val="24"/>
        </w:rPr>
        <w:t xml:space="preserve"> June 2023. </w:t>
      </w:r>
    </w:p>
    <w:p w14:paraId="5053039B" w14:textId="7876A00D" w:rsidR="005C1D72" w:rsidRPr="00D214F8" w:rsidRDefault="00097790" w:rsidP="005C1D72">
      <w:pPr>
        <w:rPr>
          <w:sz w:val="24"/>
          <w:szCs w:val="24"/>
        </w:rPr>
      </w:pPr>
      <w:r>
        <w:rPr>
          <w:sz w:val="24"/>
          <w:szCs w:val="24"/>
        </w:rPr>
        <w:t xml:space="preserve">Please note that this event will be </w:t>
      </w:r>
      <w:r w:rsidR="00152313">
        <w:rPr>
          <w:sz w:val="24"/>
          <w:szCs w:val="24"/>
        </w:rPr>
        <w:t xml:space="preserve">hosted in-person. </w:t>
      </w:r>
      <w:r w:rsidR="00E5196A">
        <w:rPr>
          <w:sz w:val="24"/>
          <w:szCs w:val="24"/>
        </w:rPr>
        <w:t xml:space="preserve">The location will be confirmed in </w:t>
      </w:r>
      <w:r w:rsidR="00A97B43">
        <w:rPr>
          <w:sz w:val="24"/>
          <w:szCs w:val="24"/>
        </w:rPr>
        <w:t xml:space="preserve">the joining instructions. </w:t>
      </w:r>
      <w:r w:rsidR="005C1D72" w:rsidRPr="00D214F8">
        <w:rPr>
          <w:sz w:val="24"/>
          <w:szCs w:val="24"/>
        </w:rPr>
        <w:t>Please do not make any travel arrangements until you have received confirmation from MOD that your registration has been approved.</w:t>
      </w:r>
    </w:p>
    <w:p w14:paraId="1BBE3C3C" w14:textId="77777777" w:rsidR="005C1D72" w:rsidRPr="00D214F8" w:rsidRDefault="005C1D72" w:rsidP="005C1D72">
      <w:pPr>
        <w:rPr>
          <w:sz w:val="24"/>
          <w:szCs w:val="24"/>
        </w:rPr>
      </w:pPr>
      <w:r w:rsidRPr="00D214F8">
        <w:rPr>
          <w:sz w:val="24"/>
          <w:szCs w:val="24"/>
        </w:rPr>
        <w:t>Please be aware:</w:t>
      </w:r>
    </w:p>
    <w:p w14:paraId="6C1984FD" w14:textId="77777777" w:rsidR="005C1D72" w:rsidRPr="00D214F8" w:rsidRDefault="005C1D72" w:rsidP="005C1D72">
      <w:pPr>
        <w:numPr>
          <w:ilvl w:val="0"/>
          <w:numId w:val="3"/>
        </w:numPr>
        <w:tabs>
          <w:tab w:val="left" w:pos="3969"/>
          <w:tab w:val="right" w:pos="9026"/>
        </w:tabs>
        <w:spacing w:line="240" w:lineRule="auto"/>
        <w:rPr>
          <w:sz w:val="24"/>
          <w:szCs w:val="24"/>
        </w:rPr>
      </w:pPr>
      <w:r w:rsidRPr="00D214F8">
        <w:rPr>
          <w:sz w:val="24"/>
          <w:szCs w:val="24"/>
        </w:rPr>
        <w:t>Depending on interest, we may limit attendees per company.</w:t>
      </w:r>
    </w:p>
    <w:p w14:paraId="2A0FCAC8" w14:textId="77777777" w:rsidR="005C1D72" w:rsidRPr="00D214F8" w:rsidRDefault="005C1D72" w:rsidP="005C1D72">
      <w:pPr>
        <w:numPr>
          <w:ilvl w:val="0"/>
          <w:numId w:val="3"/>
        </w:numPr>
        <w:suppressAutoHyphens/>
        <w:autoSpaceDN w:val="0"/>
        <w:spacing w:line="247" w:lineRule="auto"/>
        <w:rPr>
          <w:sz w:val="24"/>
          <w:szCs w:val="24"/>
        </w:rPr>
      </w:pPr>
      <w:r w:rsidRPr="00D214F8">
        <w:rPr>
          <w:sz w:val="24"/>
          <w:szCs w:val="24"/>
        </w:rPr>
        <w:t>All attendees must be UK Nationals.</w:t>
      </w:r>
    </w:p>
    <w:p w14:paraId="0115A869" w14:textId="5BB1004B" w:rsidR="00F32D28" w:rsidRPr="00D214F8" w:rsidRDefault="00B92226" w:rsidP="005C1D72">
      <w:pPr>
        <w:rPr>
          <w:sz w:val="24"/>
          <w:szCs w:val="24"/>
          <w:lang w:eastAsia="en-GB"/>
        </w:rPr>
      </w:pPr>
      <w:r>
        <w:rPr>
          <w:sz w:val="24"/>
          <w:szCs w:val="24"/>
        </w:rPr>
        <w:t>P</w:t>
      </w:r>
      <w:r w:rsidR="005C1D72" w:rsidRPr="00D214F8">
        <w:rPr>
          <w:sz w:val="24"/>
          <w:szCs w:val="24"/>
        </w:rPr>
        <w:t>lease note that this is not a call for competition</w:t>
      </w:r>
      <w:r w:rsidR="00A56175">
        <w:rPr>
          <w:sz w:val="24"/>
          <w:szCs w:val="24"/>
        </w:rPr>
        <w:t xml:space="preserve"> or</w:t>
      </w:r>
      <w:r w:rsidR="005C1D72" w:rsidRPr="00D214F8">
        <w:rPr>
          <w:sz w:val="24"/>
          <w:szCs w:val="24"/>
        </w:rPr>
        <w:t xml:space="preserve"> a procurement exercise</w:t>
      </w:r>
      <w:r w:rsidR="00A56175">
        <w:rPr>
          <w:sz w:val="24"/>
          <w:szCs w:val="24"/>
        </w:rPr>
        <w:t xml:space="preserve">. This is an </w:t>
      </w:r>
      <w:r w:rsidR="005C1D72" w:rsidRPr="00D214F8">
        <w:rPr>
          <w:sz w:val="24"/>
          <w:szCs w:val="24"/>
        </w:rPr>
        <w:t xml:space="preserve">opportunity for the </w:t>
      </w:r>
      <w:r w:rsidR="00516FAF" w:rsidRPr="00D214F8">
        <w:rPr>
          <w:sz w:val="24"/>
          <w:szCs w:val="24"/>
        </w:rPr>
        <w:t xml:space="preserve">MOD </w:t>
      </w:r>
      <w:r w:rsidR="005C1D72" w:rsidRPr="00D214F8">
        <w:rPr>
          <w:sz w:val="24"/>
          <w:szCs w:val="24"/>
        </w:rPr>
        <w:t>to better understand the supplier market and for potential suppliers to provide feedback at a formative stage of the process.</w:t>
      </w:r>
    </w:p>
    <w:sectPr w:rsidR="00F32D28" w:rsidRPr="00D214F8" w:rsidSect="00BF41F2">
      <w:headerReference w:type="default" r:id="rId14"/>
      <w:footerReference w:type="even" r:id="rId15"/>
      <w:footerReference w:type="default" r:id="rId16"/>
      <w:headerReference w:type="first" r:id="rId17"/>
      <w:footerReference w:type="first" r:id="rId18"/>
      <w:pgSz w:w="11906" w:h="16838"/>
      <w:pgMar w:top="1440" w:right="1440" w:bottom="1440" w:left="1440" w:header="993" w:footer="5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B651" w14:textId="77777777" w:rsidR="003636AB" w:rsidRDefault="003636AB" w:rsidP="00E478EC">
      <w:pPr>
        <w:spacing w:after="0" w:line="240" w:lineRule="auto"/>
      </w:pPr>
      <w:r>
        <w:separator/>
      </w:r>
    </w:p>
  </w:endnote>
  <w:endnote w:type="continuationSeparator" w:id="0">
    <w:p w14:paraId="72FEA5DD" w14:textId="77777777" w:rsidR="003636AB" w:rsidRDefault="003636AB" w:rsidP="00E4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6858300"/>
      <w:docPartObj>
        <w:docPartGallery w:val="Page Numbers (Bottom of Page)"/>
        <w:docPartUnique/>
      </w:docPartObj>
    </w:sdtPr>
    <w:sdtEndPr>
      <w:rPr>
        <w:rStyle w:val="PageNumber"/>
      </w:rPr>
    </w:sdtEndPr>
    <w:sdtContent>
      <w:p w14:paraId="5D8B43CF" w14:textId="41AC9857" w:rsidR="005371C6" w:rsidRDefault="005371C6" w:rsidP="00835F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EB14D7" w14:textId="77777777" w:rsidR="005371C6" w:rsidRDefault="00537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180495"/>
      <w:docPartObj>
        <w:docPartGallery w:val="Page Numbers (Bottom of Page)"/>
        <w:docPartUnique/>
      </w:docPartObj>
    </w:sdtPr>
    <w:sdtEndPr>
      <w:rPr>
        <w:noProof/>
      </w:rPr>
    </w:sdtEndPr>
    <w:sdtContent>
      <w:p w14:paraId="47A64A29" w14:textId="018D6019" w:rsidR="00F32D28" w:rsidRDefault="00F32D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4056B4" w14:textId="269545DF" w:rsidR="005B072F" w:rsidRDefault="005B0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9649" w14:textId="77777777" w:rsidR="005B072F" w:rsidRPr="003E568D" w:rsidRDefault="005B072F">
    <w:pPr>
      <w:pStyle w:val="Footer"/>
      <w:rPr>
        <w:sz w:val="18"/>
        <w:szCs w:val="18"/>
      </w:rPr>
    </w:pPr>
    <w:r w:rsidRPr="003E568D">
      <w:rPr>
        <w:noProof/>
        <w:sz w:val="18"/>
        <w:szCs w:val="18"/>
        <w:lang w:eastAsia="en-GB"/>
      </w:rPr>
      <mc:AlternateContent>
        <mc:Choice Requires="wps">
          <w:drawing>
            <wp:anchor distT="0" distB="0" distL="114300" distR="114300" simplePos="0" relativeHeight="251662336" behindDoc="0" locked="0" layoutInCell="1" allowOverlap="1" wp14:anchorId="128B9F42" wp14:editId="11696518">
              <wp:simplePos x="0" y="0"/>
              <wp:positionH relativeFrom="column">
                <wp:posOffset>-635000</wp:posOffset>
              </wp:positionH>
              <wp:positionV relativeFrom="paragraph">
                <wp:posOffset>211364</wp:posOffset>
              </wp:positionV>
              <wp:extent cx="7645400" cy="89535"/>
              <wp:effectExtent l="0" t="76200" r="50800" b="5715"/>
              <wp:wrapNone/>
              <wp:docPr id="42" name="Freeform 42"/>
              <wp:cNvGraphicFramePr/>
              <a:graphic xmlns:a="http://schemas.openxmlformats.org/drawingml/2006/main">
                <a:graphicData uri="http://schemas.microsoft.com/office/word/2010/wordprocessingShape">
                  <wps:wsp>
                    <wps:cNvSpPr/>
                    <wps:spPr>
                      <a:xfrm>
                        <a:off x="0" y="0"/>
                        <a:ext cx="7645400" cy="89535"/>
                      </a:xfrm>
                      <a:custGeom>
                        <a:avLst/>
                        <a:gdLst>
                          <a:gd name="connsiteX0" fmla="*/ 0 w 4622800"/>
                          <a:gd name="connsiteY0" fmla="*/ 0 h 0"/>
                          <a:gd name="connsiteX1" fmla="*/ 4622800 w 4622800"/>
                          <a:gd name="connsiteY1" fmla="*/ 0 h 0"/>
                        </a:gdLst>
                        <a:ahLst/>
                        <a:cxnLst>
                          <a:cxn ang="0">
                            <a:pos x="connsiteX0" y="connsiteY0"/>
                          </a:cxn>
                          <a:cxn ang="0">
                            <a:pos x="connsiteX1" y="connsiteY1"/>
                          </a:cxn>
                        </a:cxnLst>
                        <a:rect l="l" t="t" r="r" b="b"/>
                        <a:pathLst>
                          <a:path w="4622800">
                            <a:moveTo>
                              <a:pt x="0" y="0"/>
                            </a:moveTo>
                            <a:lnTo>
                              <a:pt x="4622800" y="0"/>
                            </a:lnTo>
                          </a:path>
                        </a:pathLst>
                      </a:custGeom>
                      <a:noFill/>
                      <a:ln w="1778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A7140" id="Freeform 42" o:spid="_x0000_s1026" style="position:absolute;margin-left:-50pt;margin-top:16.65pt;width:602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22800,8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" path="m,l4622800,e" filled="f" strokecolor="#186169 [3204]" strokeweight="14pt">
              <v:stroke joinstyle="miter"/>
              <v:path arrowok="t" o:connecttype="custom" o:connectlocs="0,0;7645400,0" o:connectangles="0,0"/>
            </v:shape>
          </w:pict>
        </mc:Fallback>
      </mc:AlternateContent>
    </w:r>
  </w:p>
  <w:p w14:paraId="5D1B5971" w14:textId="77777777" w:rsidR="005B072F" w:rsidRPr="003E568D" w:rsidRDefault="005B072F">
    <w:pPr>
      <w:pStyle w:val="Footer"/>
      <w:rPr>
        <w:sz w:val="18"/>
        <w:szCs w:val="18"/>
      </w:rPr>
    </w:pPr>
  </w:p>
  <w:p w14:paraId="7D4325AE" w14:textId="77777777" w:rsidR="005B072F" w:rsidRPr="003E568D" w:rsidRDefault="00FB4BF2">
    <w:pPr>
      <w:pStyle w:val="Footer"/>
      <w:rPr>
        <w:sz w:val="18"/>
        <w:szCs w:val="18"/>
      </w:rPr>
    </w:pPr>
    <w:r>
      <w:rPr>
        <w:noProof/>
        <w:lang w:eastAsia="en-GB"/>
      </w:rPr>
      <mc:AlternateContent>
        <mc:Choice Requires="wps">
          <w:drawing>
            <wp:anchor distT="45720" distB="45720" distL="114300" distR="114300" simplePos="0" relativeHeight="251666432" behindDoc="1" locked="0" layoutInCell="1" allowOverlap="1" wp14:anchorId="13581374" wp14:editId="34EEF26D">
              <wp:simplePos x="0" y="0"/>
              <wp:positionH relativeFrom="column">
                <wp:posOffset>-630555</wp:posOffset>
              </wp:positionH>
              <wp:positionV relativeFrom="paragraph">
                <wp:posOffset>178435</wp:posOffset>
              </wp:positionV>
              <wp:extent cx="7534275" cy="29527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295275"/>
                      </a:xfrm>
                      <a:prstGeom prst="rect">
                        <a:avLst/>
                      </a:prstGeom>
                      <a:solidFill>
                        <a:srgbClr val="FFFFFF"/>
                      </a:solidFill>
                      <a:ln w="9525">
                        <a:noFill/>
                        <a:miter lim="800000"/>
                        <a:headEnd/>
                        <a:tailEnd/>
                      </a:ln>
                    </wps:spPr>
                    <wps:txbx>
                      <w:txbxContent>
                        <w:p w14:paraId="1C7234B8" w14:textId="77777777" w:rsidR="00FB4BF2" w:rsidRPr="006C181C" w:rsidRDefault="00FB4BF2" w:rsidP="00FB4BF2">
                          <w:pPr>
                            <w:jc w:val="center"/>
                          </w:pPr>
                          <w:r w:rsidRPr="006C181C">
                            <w:t>SECURITY MARKING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81374" id="_x0000_t202" coordsize="21600,21600" o:spt="202" path="m,l,21600r21600,l21600,xe">
              <v:stroke joinstyle="miter"/>
              <v:path gradientshapeok="t" o:connecttype="rect"/>
            </v:shapetype>
            <v:shape id="_x0000_s1028" type="#_x0000_t202" style="position:absolute;margin-left:-49.65pt;margin-top:14.05pt;width:593.25pt;height:23.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" stroked="f">
              <v:textbox>
                <w:txbxContent>
                  <w:p w14:paraId="1C7234B8" w14:textId="77777777" w:rsidR="00FB4BF2" w:rsidRPr="006C181C" w:rsidRDefault="00FB4BF2" w:rsidP="00FB4BF2">
                    <w:pPr>
                      <w:jc w:val="center"/>
                    </w:pPr>
                    <w:r w:rsidRPr="006C181C">
                      <w:t>SECURITY MARKING</w:t>
                    </w:r>
                  </w:p>
                </w:txbxContent>
              </v:textbox>
            </v:shape>
          </w:pict>
        </mc:Fallback>
      </mc:AlternateContent>
    </w:r>
  </w:p>
  <w:p w14:paraId="1409780E" w14:textId="77777777" w:rsidR="005B072F" w:rsidRPr="006C181C" w:rsidRDefault="005B072F">
    <w:pPr>
      <w:pStyle w:val="Footer"/>
      <w:rPr>
        <w:szCs w:val="18"/>
      </w:rPr>
    </w:pPr>
    <w:r w:rsidRPr="006C181C">
      <w:rPr>
        <w:szCs w:val="18"/>
      </w:rPr>
      <w:t>www.mod.uk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B7D2" w14:textId="77777777" w:rsidR="003636AB" w:rsidRDefault="003636AB" w:rsidP="00E478EC">
      <w:pPr>
        <w:spacing w:after="0" w:line="240" w:lineRule="auto"/>
      </w:pPr>
      <w:r>
        <w:separator/>
      </w:r>
    </w:p>
  </w:footnote>
  <w:footnote w:type="continuationSeparator" w:id="0">
    <w:p w14:paraId="2279971B" w14:textId="77777777" w:rsidR="003636AB" w:rsidRDefault="003636AB" w:rsidP="00E4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6F74" w14:textId="77777777" w:rsidR="00905F65" w:rsidRDefault="00905F65">
    <w:pPr>
      <w:pStyle w:val="Header"/>
    </w:pPr>
    <w:r>
      <w:rPr>
        <w:noProof/>
        <w:lang w:eastAsia="en-GB"/>
      </w:rPr>
      <mc:AlternateContent>
        <mc:Choice Requires="wps">
          <w:drawing>
            <wp:anchor distT="45720" distB="45720" distL="114300" distR="114300" simplePos="0" relativeHeight="251670528" behindDoc="0" locked="0" layoutInCell="1" allowOverlap="1" wp14:anchorId="018AC400" wp14:editId="438DDFC2">
              <wp:simplePos x="0" y="0"/>
              <wp:positionH relativeFrom="column">
                <wp:posOffset>-707030</wp:posOffset>
              </wp:positionH>
              <wp:positionV relativeFrom="paragraph">
                <wp:posOffset>-430530</wp:posOffset>
              </wp:positionV>
              <wp:extent cx="7534275" cy="2952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295275"/>
                      </a:xfrm>
                      <a:prstGeom prst="rect">
                        <a:avLst/>
                      </a:prstGeom>
                      <a:solidFill>
                        <a:srgbClr val="FFFFFF"/>
                      </a:solidFill>
                      <a:ln w="9525">
                        <a:noFill/>
                        <a:miter lim="800000"/>
                        <a:headEnd/>
                        <a:tailEnd/>
                      </a:ln>
                    </wps:spPr>
                    <wps:txbx>
                      <w:txbxContent>
                        <w:p w14:paraId="4DD71CA8" w14:textId="6268AB6A" w:rsidR="00905F65" w:rsidRPr="006C181C" w:rsidRDefault="005C1D72" w:rsidP="00FB4BF2">
                          <w:pPr>
                            <w:jc w:val="center"/>
                          </w:pPr>
                          <w: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8AC400" id="_x0000_t202" coordsize="21600,21600" o:spt="202" path="m,l,21600r21600,l21600,xe">
              <v:stroke joinstyle="miter"/>
              <v:path gradientshapeok="t" o:connecttype="rect"/>
            </v:shapetype>
            <v:shape id="Text Box 2" o:spid="_x0000_s1026" type="#_x0000_t202" style="position:absolute;margin-left:-55.65pt;margin-top:-33.9pt;width:593.25pt;height:23.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" stroked="f">
              <v:textbox>
                <w:txbxContent>
                  <w:p w14:paraId="4DD71CA8" w14:textId="6268AB6A" w:rsidR="00905F65" w:rsidRPr="006C181C" w:rsidRDefault="005C1D72" w:rsidP="00FB4BF2">
                    <w:pPr>
                      <w:jc w:val="center"/>
                    </w:pPr>
                    <w:r>
                      <w:t>OFFICIAL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E285" w14:textId="77777777" w:rsidR="005B072F" w:rsidRDefault="00FB4BF2">
    <w:pPr>
      <w:pStyle w:val="Header"/>
    </w:pPr>
    <w:r>
      <w:rPr>
        <w:noProof/>
        <w:lang w:eastAsia="en-GB"/>
      </w:rPr>
      <mc:AlternateContent>
        <mc:Choice Requires="wps">
          <w:drawing>
            <wp:anchor distT="45720" distB="45720" distL="114300" distR="114300" simplePos="0" relativeHeight="251664384" behindDoc="0" locked="0" layoutInCell="1" allowOverlap="1" wp14:anchorId="07D23A06" wp14:editId="2708AAC2">
              <wp:simplePos x="0" y="0"/>
              <wp:positionH relativeFrom="column">
                <wp:posOffset>-621030</wp:posOffset>
              </wp:positionH>
              <wp:positionV relativeFrom="paragraph">
                <wp:posOffset>-430530</wp:posOffset>
              </wp:positionV>
              <wp:extent cx="7534275" cy="2952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295275"/>
                      </a:xfrm>
                      <a:prstGeom prst="rect">
                        <a:avLst/>
                      </a:prstGeom>
                      <a:solidFill>
                        <a:srgbClr val="FFFFFF"/>
                      </a:solidFill>
                      <a:ln w="9525">
                        <a:noFill/>
                        <a:miter lim="800000"/>
                        <a:headEnd/>
                        <a:tailEnd/>
                      </a:ln>
                    </wps:spPr>
                    <wps:txbx>
                      <w:txbxContent>
                        <w:p w14:paraId="3B305014" w14:textId="77777777" w:rsidR="00FB4BF2" w:rsidRPr="006C181C" w:rsidRDefault="00FB4BF2" w:rsidP="00FB4BF2">
                          <w:pPr>
                            <w:jc w:val="center"/>
                          </w:pPr>
                          <w:r w:rsidRPr="006C181C">
                            <w:t>SECURITY MARKING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D23A06" id="_x0000_t202" coordsize="21600,21600" o:spt="202" path="m,l,21600r21600,l21600,xe">
              <v:stroke joinstyle="miter"/>
              <v:path gradientshapeok="t" o:connecttype="rect"/>
            </v:shapetype>
            <v:shape id="_x0000_s1027" type="#_x0000_t202" style="position:absolute;margin-left:-48.9pt;margin-top:-33.9pt;width:593.2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" stroked="f">
              <v:textbox>
                <w:txbxContent>
                  <w:p w14:paraId="3B305014" w14:textId="77777777" w:rsidR="00FB4BF2" w:rsidRPr="006C181C" w:rsidRDefault="00FB4BF2" w:rsidP="00FB4BF2">
                    <w:pPr>
                      <w:jc w:val="center"/>
                    </w:pPr>
                    <w:r w:rsidRPr="006C181C">
                      <w:t>SECURITY MARKING</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D74CF"/>
    <w:multiLevelType w:val="multilevel"/>
    <w:tmpl w:val="3E5014A8"/>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1" w15:restartNumberingAfterBreak="0">
    <w:nsid w:val="65F07F9E"/>
    <w:multiLevelType w:val="multilevel"/>
    <w:tmpl w:val="3E5014A8"/>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2" w15:restartNumberingAfterBreak="0">
    <w:nsid w:val="781801DD"/>
    <w:multiLevelType w:val="hybridMultilevel"/>
    <w:tmpl w:val="0B8417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0285986">
    <w:abstractNumId w:val="2"/>
  </w:num>
  <w:num w:numId="2" w16cid:durableId="1173952830">
    <w:abstractNumId w:val="1"/>
  </w:num>
  <w:num w:numId="3" w16cid:durableId="46196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093"/>
    <w:rsid w:val="00026A6A"/>
    <w:rsid w:val="00036637"/>
    <w:rsid w:val="0004153C"/>
    <w:rsid w:val="00061861"/>
    <w:rsid w:val="000619E8"/>
    <w:rsid w:val="00061D17"/>
    <w:rsid w:val="00062844"/>
    <w:rsid w:val="00095F48"/>
    <w:rsid w:val="00096093"/>
    <w:rsid w:val="00097790"/>
    <w:rsid w:val="000A44A1"/>
    <w:rsid w:val="000B4E23"/>
    <w:rsid w:val="000B722B"/>
    <w:rsid w:val="000C5E7D"/>
    <w:rsid w:val="000C6E92"/>
    <w:rsid w:val="001152BE"/>
    <w:rsid w:val="00152313"/>
    <w:rsid w:val="00192DCE"/>
    <w:rsid w:val="001B544C"/>
    <w:rsid w:val="001B54F7"/>
    <w:rsid w:val="001F4B89"/>
    <w:rsid w:val="0020427E"/>
    <w:rsid w:val="00210F1E"/>
    <w:rsid w:val="002602EA"/>
    <w:rsid w:val="002814A4"/>
    <w:rsid w:val="002826E2"/>
    <w:rsid w:val="00294093"/>
    <w:rsid w:val="002E575D"/>
    <w:rsid w:val="003636AB"/>
    <w:rsid w:val="003C03AC"/>
    <w:rsid w:val="003E568D"/>
    <w:rsid w:val="004027B6"/>
    <w:rsid w:val="004070C5"/>
    <w:rsid w:val="00446E60"/>
    <w:rsid w:val="0044703C"/>
    <w:rsid w:val="00455C24"/>
    <w:rsid w:val="004737EA"/>
    <w:rsid w:val="004D3292"/>
    <w:rsid w:val="005005CB"/>
    <w:rsid w:val="00515476"/>
    <w:rsid w:val="00516FAF"/>
    <w:rsid w:val="005371C6"/>
    <w:rsid w:val="005559A6"/>
    <w:rsid w:val="005B072F"/>
    <w:rsid w:val="005B4E5C"/>
    <w:rsid w:val="005C1D72"/>
    <w:rsid w:val="00604C09"/>
    <w:rsid w:val="00606AFC"/>
    <w:rsid w:val="00625151"/>
    <w:rsid w:val="00634D4C"/>
    <w:rsid w:val="00655130"/>
    <w:rsid w:val="00682B5E"/>
    <w:rsid w:val="006C181C"/>
    <w:rsid w:val="006F6366"/>
    <w:rsid w:val="007671E3"/>
    <w:rsid w:val="007A013B"/>
    <w:rsid w:val="007A4CBC"/>
    <w:rsid w:val="007D6C65"/>
    <w:rsid w:val="00842A1F"/>
    <w:rsid w:val="008C6A16"/>
    <w:rsid w:val="008E62B6"/>
    <w:rsid w:val="00905F65"/>
    <w:rsid w:val="0091339B"/>
    <w:rsid w:val="00941491"/>
    <w:rsid w:val="00964199"/>
    <w:rsid w:val="009B2C0F"/>
    <w:rsid w:val="009E2610"/>
    <w:rsid w:val="00A4347D"/>
    <w:rsid w:val="00A56175"/>
    <w:rsid w:val="00A95F52"/>
    <w:rsid w:val="00A97B43"/>
    <w:rsid w:val="00AD5C33"/>
    <w:rsid w:val="00AE4AF1"/>
    <w:rsid w:val="00B00E5B"/>
    <w:rsid w:val="00B20ECF"/>
    <w:rsid w:val="00B247E2"/>
    <w:rsid w:val="00B25581"/>
    <w:rsid w:val="00B43323"/>
    <w:rsid w:val="00B558F4"/>
    <w:rsid w:val="00B749DC"/>
    <w:rsid w:val="00B846DC"/>
    <w:rsid w:val="00B92226"/>
    <w:rsid w:val="00BD2FDB"/>
    <w:rsid w:val="00BD3177"/>
    <w:rsid w:val="00BF41F2"/>
    <w:rsid w:val="00C6734F"/>
    <w:rsid w:val="00CB1CCD"/>
    <w:rsid w:val="00CC22ED"/>
    <w:rsid w:val="00CC481E"/>
    <w:rsid w:val="00CC5D0B"/>
    <w:rsid w:val="00CD7B88"/>
    <w:rsid w:val="00CF1DF1"/>
    <w:rsid w:val="00D07364"/>
    <w:rsid w:val="00D1289F"/>
    <w:rsid w:val="00D214F8"/>
    <w:rsid w:val="00D74BAC"/>
    <w:rsid w:val="00D93974"/>
    <w:rsid w:val="00D97AD0"/>
    <w:rsid w:val="00DC1A46"/>
    <w:rsid w:val="00DD27DC"/>
    <w:rsid w:val="00DE40BE"/>
    <w:rsid w:val="00E01262"/>
    <w:rsid w:val="00E24CA7"/>
    <w:rsid w:val="00E478EC"/>
    <w:rsid w:val="00E50DD4"/>
    <w:rsid w:val="00E5196A"/>
    <w:rsid w:val="00EA503C"/>
    <w:rsid w:val="00F11CC4"/>
    <w:rsid w:val="00F21B32"/>
    <w:rsid w:val="00F2750F"/>
    <w:rsid w:val="00F32D28"/>
    <w:rsid w:val="00F3339A"/>
    <w:rsid w:val="00F55767"/>
    <w:rsid w:val="00F8566E"/>
    <w:rsid w:val="00F90B81"/>
    <w:rsid w:val="00F91DAC"/>
    <w:rsid w:val="00F96DFC"/>
    <w:rsid w:val="00FA733F"/>
    <w:rsid w:val="00FB4BF2"/>
    <w:rsid w:val="00FD7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6BD32"/>
  <w15:docId w15:val="{D2740EFB-6094-44BE-9A24-CC6FDA74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EC"/>
    <w:rPr>
      <w:rFonts w:ascii="Arial" w:hAnsi="Arial" w:cs="Arial"/>
    </w:rPr>
  </w:style>
  <w:style w:type="paragraph" w:styleId="Heading1">
    <w:name w:val="heading 1"/>
    <w:aliases w:val="Heading B"/>
    <w:basedOn w:val="Normal"/>
    <w:next w:val="Normal"/>
    <w:link w:val="Heading1Char"/>
    <w:uiPriority w:val="9"/>
    <w:qFormat/>
    <w:rsid w:val="002814A4"/>
    <w:pPr>
      <w:tabs>
        <w:tab w:val="left" w:pos="3969"/>
        <w:tab w:val="right" w:pos="9026"/>
      </w:tabs>
      <w:spacing w:before="320" w:line="240" w:lineRule="auto"/>
      <w:outlineLvl w:val="0"/>
    </w:pPr>
    <w:rPr>
      <w:b/>
      <w:bCs/>
      <w:noProof/>
      <w:color w:val="186169" w:themeColor="accent1"/>
      <w:sz w:val="32"/>
      <w:szCs w:val="32"/>
      <w:lang w:val="en-US"/>
    </w:rPr>
  </w:style>
  <w:style w:type="paragraph" w:styleId="Heading2">
    <w:name w:val="heading 2"/>
    <w:aliases w:val="Heading C"/>
    <w:basedOn w:val="Heading1"/>
    <w:next w:val="Normal"/>
    <w:link w:val="Heading2Char"/>
    <w:uiPriority w:val="9"/>
    <w:unhideWhenUsed/>
    <w:qFormat/>
    <w:rsid w:val="00CF1DF1"/>
    <w:pPr>
      <w:spacing w:before="120"/>
      <w:outlineLvl w:val="1"/>
    </w:pPr>
    <w:rPr>
      <w:b w:val="0"/>
      <w:sz w:val="28"/>
      <w:szCs w:val="28"/>
    </w:rPr>
  </w:style>
  <w:style w:type="paragraph" w:styleId="Heading3">
    <w:name w:val="heading 3"/>
    <w:aliases w:val="Heading D"/>
    <w:basedOn w:val="Normal"/>
    <w:next w:val="Normal"/>
    <w:link w:val="Heading3Char"/>
    <w:uiPriority w:val="9"/>
    <w:semiHidden/>
    <w:unhideWhenUsed/>
    <w:qFormat/>
    <w:rsid w:val="00634D4C"/>
    <w:pPr>
      <w:keepNext/>
      <w:keepLines/>
      <w:spacing w:before="40" w:after="0"/>
      <w:outlineLvl w:val="2"/>
    </w:pPr>
    <w:rPr>
      <w:rFonts w:asciiTheme="majorHAnsi" w:eastAsiaTheme="majorEastAsia" w:hAnsiTheme="majorHAnsi" w:cstheme="majorBidi"/>
      <w:color w:val="0C2F3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Light1"/>
    <w:uiPriority w:val="39"/>
    <w:rsid w:val="00061D17"/>
    <w:rPr>
      <w:rFonts w:ascii="Calibri" w:eastAsia="Calibri" w:hAnsi="Calibri" w:cs="Times New Roman"/>
      <w:sz w:val="20"/>
      <w:szCs w:val="20"/>
      <w:lang w:eastAsia="en-GB"/>
    </w:rPr>
    <w:tblPr>
      <w:tblBorders>
        <w:top w:val="single" w:sz="4" w:space="0" w:color="00008F"/>
        <w:left w:val="none" w:sz="0" w:space="0" w:color="auto"/>
        <w:bottom w:val="single" w:sz="4" w:space="0" w:color="00008F"/>
        <w:right w:val="none" w:sz="0" w:space="0" w:color="auto"/>
        <w:insideH w:val="single" w:sz="4" w:space="0" w:color="00008F"/>
        <w:insideV w:val="none" w:sz="0" w:space="0" w:color="auto"/>
      </w:tblBorders>
    </w:tblPr>
  </w:style>
  <w:style w:type="table" w:customStyle="1" w:styleId="TableGridLight1">
    <w:name w:val="Table Grid Light1"/>
    <w:basedOn w:val="TableNormal"/>
    <w:uiPriority w:val="40"/>
    <w:rsid w:val="00061D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47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8EC"/>
    <w:rPr>
      <w:rFonts w:ascii="Arial" w:hAnsi="Arial" w:cs="Arial"/>
    </w:rPr>
  </w:style>
  <w:style w:type="paragraph" w:styleId="Footer">
    <w:name w:val="footer"/>
    <w:basedOn w:val="Normal"/>
    <w:link w:val="FooterChar"/>
    <w:uiPriority w:val="99"/>
    <w:unhideWhenUsed/>
    <w:rsid w:val="00E47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8EC"/>
    <w:rPr>
      <w:rFonts w:ascii="Arial" w:hAnsi="Arial" w:cs="Arial"/>
    </w:rPr>
  </w:style>
  <w:style w:type="paragraph" w:customStyle="1" w:styleId="Addressedetails">
    <w:name w:val="Addresse details"/>
    <w:basedOn w:val="Footer"/>
    <w:link w:val="AddressedetailsChar"/>
    <w:qFormat/>
    <w:rsid w:val="00E01262"/>
    <w:rPr>
      <w:sz w:val="18"/>
      <w:szCs w:val="18"/>
    </w:rPr>
  </w:style>
  <w:style w:type="character" w:customStyle="1" w:styleId="AddressedetailsChar">
    <w:name w:val="Addresse details Char"/>
    <w:basedOn w:val="FooterChar"/>
    <w:link w:val="Addressedetails"/>
    <w:rsid w:val="00E01262"/>
    <w:rPr>
      <w:rFonts w:ascii="Arial" w:hAnsi="Arial" w:cs="Arial"/>
      <w:sz w:val="18"/>
      <w:szCs w:val="18"/>
    </w:rPr>
  </w:style>
  <w:style w:type="character" w:customStyle="1" w:styleId="Heading1Char">
    <w:name w:val="Heading 1 Char"/>
    <w:aliases w:val="Heading B Char"/>
    <w:basedOn w:val="DefaultParagraphFont"/>
    <w:link w:val="Heading1"/>
    <w:uiPriority w:val="9"/>
    <w:rsid w:val="002814A4"/>
    <w:rPr>
      <w:rFonts w:ascii="Arial" w:hAnsi="Arial" w:cs="Arial"/>
      <w:b/>
      <w:bCs/>
      <w:noProof/>
      <w:color w:val="186169" w:themeColor="accent1"/>
      <w:sz w:val="32"/>
      <w:szCs w:val="32"/>
      <w:lang w:val="en-US"/>
    </w:rPr>
  </w:style>
  <w:style w:type="character" w:customStyle="1" w:styleId="Heading2Char">
    <w:name w:val="Heading 2 Char"/>
    <w:aliases w:val="Heading C Char"/>
    <w:basedOn w:val="DefaultParagraphFont"/>
    <w:link w:val="Heading2"/>
    <w:uiPriority w:val="9"/>
    <w:rsid w:val="00CF1DF1"/>
    <w:rPr>
      <w:rFonts w:ascii="Arial" w:hAnsi="Arial" w:cs="Arial"/>
      <w:bCs/>
      <w:noProof/>
      <w:color w:val="DA5721" w:themeColor="text2"/>
      <w:sz w:val="28"/>
      <w:szCs w:val="28"/>
      <w:lang w:val="en-US"/>
    </w:rPr>
  </w:style>
  <w:style w:type="table" w:customStyle="1" w:styleId="MOD">
    <w:name w:val="MOD"/>
    <w:basedOn w:val="TableNormal"/>
    <w:uiPriority w:val="99"/>
    <w:rsid w:val="00CF1DF1"/>
    <w:pPr>
      <w:spacing w:after="0" w:line="240" w:lineRule="auto"/>
    </w:pPr>
    <w:rPr>
      <w:rFonts w:ascii="Arial" w:hAnsi="Arial"/>
      <w:color w:val="FFFFFF"/>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9D9" w:themeFill="background1" w:themeFillShade="D9"/>
      <w:vAlign w:val="center"/>
    </w:tcPr>
    <w:tblStylePr w:type="firstRow">
      <w:rPr>
        <w:rFonts w:ascii="Arial" w:hAnsi="Arial"/>
        <w:sz w:val="20"/>
      </w:rPr>
      <w:tblPr/>
      <w:tcPr>
        <w:shd w:val="clear" w:color="auto" w:fill="DA5721" w:themeFill="text2"/>
      </w:tcPr>
    </w:tblStylePr>
  </w:style>
  <w:style w:type="character" w:customStyle="1" w:styleId="Heading3Char">
    <w:name w:val="Heading 3 Char"/>
    <w:aliases w:val="Heading D Char"/>
    <w:basedOn w:val="DefaultParagraphFont"/>
    <w:link w:val="Heading3"/>
    <w:uiPriority w:val="9"/>
    <w:semiHidden/>
    <w:rsid w:val="00634D4C"/>
    <w:rPr>
      <w:rFonts w:asciiTheme="majorHAnsi" w:eastAsiaTheme="majorEastAsia" w:hAnsiTheme="majorHAnsi" w:cstheme="majorBidi"/>
      <w:color w:val="0C2F34" w:themeColor="accent1" w:themeShade="7F"/>
      <w:sz w:val="24"/>
      <w:szCs w:val="24"/>
    </w:rPr>
  </w:style>
  <w:style w:type="paragraph" w:styleId="BalloonText">
    <w:name w:val="Balloon Text"/>
    <w:basedOn w:val="Normal"/>
    <w:link w:val="BalloonTextChar"/>
    <w:uiPriority w:val="99"/>
    <w:semiHidden/>
    <w:unhideWhenUsed/>
    <w:rsid w:val="006C1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1C"/>
    <w:rPr>
      <w:rFonts w:ascii="Tahoma" w:hAnsi="Tahoma" w:cs="Tahoma"/>
      <w:sz w:val="16"/>
      <w:szCs w:val="16"/>
    </w:rPr>
  </w:style>
  <w:style w:type="character" w:styleId="PageNumber">
    <w:name w:val="page number"/>
    <w:basedOn w:val="DefaultParagraphFont"/>
    <w:uiPriority w:val="99"/>
    <w:semiHidden/>
    <w:unhideWhenUsed/>
    <w:rsid w:val="005371C6"/>
  </w:style>
  <w:style w:type="paragraph" w:styleId="ListParagraph">
    <w:name w:val="List Paragraph"/>
    <w:basedOn w:val="Normal"/>
    <w:uiPriority w:val="34"/>
    <w:qFormat/>
    <w:rsid w:val="005C1D72"/>
    <w:pPr>
      <w:tabs>
        <w:tab w:val="left" w:pos="3969"/>
        <w:tab w:val="right" w:pos="9026"/>
      </w:tabs>
      <w:spacing w:line="240" w:lineRule="auto"/>
      <w:ind w:left="720"/>
      <w:contextualSpacing/>
    </w:pPr>
    <w:rPr>
      <w:bCs/>
      <w:color w:val="000000"/>
      <w:sz w:val="24"/>
    </w:rPr>
  </w:style>
  <w:style w:type="character" w:styleId="Hyperlink">
    <w:name w:val="Hyperlink"/>
    <w:basedOn w:val="DefaultParagraphFont"/>
    <w:uiPriority w:val="99"/>
    <w:unhideWhenUsed/>
    <w:rsid w:val="005C1D72"/>
    <w:rPr>
      <w:color w:val="4298CC"/>
      <w:u w:val="single"/>
    </w:rPr>
  </w:style>
  <w:style w:type="character" w:styleId="IntenseReference">
    <w:name w:val="Intense Reference"/>
    <w:basedOn w:val="DefaultParagraphFont"/>
    <w:uiPriority w:val="32"/>
    <w:qFormat/>
    <w:rsid w:val="005C1D72"/>
    <w:rPr>
      <w:b/>
      <w:bCs/>
      <w:smallCaps/>
      <w:color w:val="186169" w:themeColor="accent1"/>
      <w:spacing w:val="5"/>
    </w:rPr>
  </w:style>
  <w:style w:type="character" w:styleId="CommentReference">
    <w:name w:val="annotation reference"/>
    <w:basedOn w:val="DefaultParagraphFont"/>
    <w:uiPriority w:val="99"/>
    <w:semiHidden/>
    <w:unhideWhenUsed/>
    <w:rsid w:val="00625151"/>
    <w:rPr>
      <w:sz w:val="16"/>
      <w:szCs w:val="16"/>
    </w:rPr>
  </w:style>
  <w:style w:type="paragraph" w:styleId="CommentText">
    <w:name w:val="annotation text"/>
    <w:basedOn w:val="Normal"/>
    <w:link w:val="CommentTextChar"/>
    <w:uiPriority w:val="99"/>
    <w:semiHidden/>
    <w:unhideWhenUsed/>
    <w:rsid w:val="00625151"/>
    <w:pPr>
      <w:spacing w:line="240" w:lineRule="auto"/>
    </w:pPr>
    <w:rPr>
      <w:sz w:val="20"/>
      <w:szCs w:val="20"/>
    </w:rPr>
  </w:style>
  <w:style w:type="character" w:customStyle="1" w:styleId="CommentTextChar">
    <w:name w:val="Comment Text Char"/>
    <w:basedOn w:val="DefaultParagraphFont"/>
    <w:link w:val="CommentText"/>
    <w:uiPriority w:val="99"/>
    <w:semiHidden/>
    <w:rsid w:val="006251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25151"/>
    <w:rPr>
      <w:b/>
      <w:bCs/>
    </w:rPr>
  </w:style>
  <w:style w:type="character" w:customStyle="1" w:styleId="CommentSubjectChar">
    <w:name w:val="Comment Subject Char"/>
    <w:basedOn w:val="CommentTextChar"/>
    <w:link w:val="CommentSubject"/>
    <w:uiPriority w:val="99"/>
    <w:semiHidden/>
    <w:rsid w:val="00625151"/>
    <w:rPr>
      <w:rFonts w:ascii="Arial" w:hAnsi="Arial" w:cs="Arial"/>
      <w:b/>
      <w:bCs/>
      <w:sz w:val="20"/>
      <w:szCs w:val="20"/>
    </w:rPr>
  </w:style>
  <w:style w:type="paragraph" w:styleId="Revision">
    <w:name w:val="Revision"/>
    <w:hidden/>
    <w:uiPriority w:val="99"/>
    <w:semiHidden/>
    <w:rsid w:val="00A95F52"/>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73769">
      <w:bodyDiv w:val="1"/>
      <w:marLeft w:val="0"/>
      <w:marRight w:val="0"/>
      <w:marTop w:val="0"/>
      <w:marBottom w:val="0"/>
      <w:divBdr>
        <w:top w:val="none" w:sz="0" w:space="0" w:color="auto"/>
        <w:left w:val="none" w:sz="0" w:space="0" w:color="auto"/>
        <w:bottom w:val="none" w:sz="0" w:space="0" w:color="auto"/>
        <w:right w:val="none" w:sz="0" w:space="0" w:color="auto"/>
      </w:divBdr>
    </w:div>
    <w:div w:id="17101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DA-SDC@mod.gov.u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MOD Engagement">
      <a:dk1>
        <a:srgbClr val="000000"/>
      </a:dk1>
      <a:lt1>
        <a:srgbClr val="FFFFFF"/>
      </a:lt1>
      <a:dk2>
        <a:srgbClr val="DA5721"/>
      </a:dk2>
      <a:lt2>
        <a:srgbClr val="FDC20B"/>
      </a:lt2>
      <a:accent1>
        <a:srgbClr val="186169"/>
      </a:accent1>
      <a:accent2>
        <a:srgbClr val="EE7591"/>
      </a:accent2>
      <a:accent3>
        <a:srgbClr val="80C28F"/>
      </a:accent3>
      <a:accent4>
        <a:srgbClr val="5FC4E1"/>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fc18a094-9f0c-49e6-9a45-cda18cae717a">
      <Terms xmlns="http://schemas.microsoft.com/office/infopath/2007/PartnerControls"/>
    </lcf76f155ced4ddcb4097134ff3c332f>
    <SOC_x0020_Evidence_x0020_Type xmlns="ac51863b-e335-4346-847a-2160e88d79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76F952B9508D4CBEC49867BAE5B47C" ma:contentTypeVersion="11" ma:contentTypeDescription="Create a new document." ma:contentTypeScope="" ma:versionID="1d9cda0c5a5992053ae93f1c54b59c62">
  <xsd:schema xmlns:xsd="http://www.w3.org/2001/XMLSchema" xmlns:xs="http://www.w3.org/2001/XMLSchema" xmlns:p="http://schemas.microsoft.com/office/2006/metadata/properties" xmlns:ns2="fc18a094-9f0c-49e6-9a45-cda18cae717a" xmlns:ns3="04738c6d-ecc8-46f1-821f-82e308eab3d9" xmlns:ns4="ac51863b-e335-4346-847a-2160e88d79ef" targetNamespace="http://schemas.microsoft.com/office/2006/metadata/properties" ma:root="true" ma:fieldsID="f4b7b4829f09a4cd968be0219ea14d2b" ns2:_="" ns3:_="" ns4:_="">
    <xsd:import namespace="fc18a094-9f0c-49e6-9a45-cda18cae717a"/>
    <xsd:import namespace="04738c6d-ecc8-46f1-821f-82e308eab3d9"/>
    <xsd:import namespace="ac51863b-e335-4346-847a-2160e88d79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OC_x0020_Eviden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8a094-9f0c-49e6-9a45-cda18cae7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4be026-2e83-496b-a19c-8c7e9cf3d8ea}" ma:internalName="TaxCatchAll" ma:showField="CatchAllData" ma:web="ac51863b-e335-4346-847a-2160e88d79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51863b-e335-4346-847a-2160e88d79ef" elementFormDefault="qualified">
    <xsd:import namespace="http://schemas.microsoft.com/office/2006/documentManagement/types"/>
    <xsd:import namespace="http://schemas.microsoft.com/office/infopath/2007/PartnerControls"/>
    <xsd:element name="SOC_x0020_Evidence_x0020_Type" ma:index="18" nillable="true" ma:displayName="SOC Evidence Type" ma:format="Dropdown" ma:internalName="SOC_x0020_Evidence_x0020_Type">
      <xsd:simpleType>
        <xsd:restriction base="dms:Choice">
          <xsd:enumeration value="Strategic"/>
          <xsd:enumeration value="Management"/>
          <xsd:enumeration value="Economic"/>
          <xsd:enumeration value="Commercial"/>
          <xsd:enumeration value="Fin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1d45786f-a737-4735-8af6-df12fb6939a2" origin="defaultVal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DE755-61D6-4224-811B-F1507FC1D58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4738c6d-ecc8-46f1-821f-82e308eab3d9"/>
    <ds:schemaRef ds:uri="fc18a094-9f0c-49e6-9a45-cda18cae717a"/>
    <ds:schemaRef ds:uri="http://purl.org/dc/terms/"/>
    <ds:schemaRef ds:uri="http://schemas.openxmlformats.org/package/2006/metadata/core-properties"/>
    <ds:schemaRef ds:uri="ac51863b-e335-4346-847a-2160e88d79ef"/>
    <ds:schemaRef ds:uri="http://www.w3.org/XML/1998/namespace"/>
    <ds:schemaRef ds:uri="http://purl.org/dc/dcmitype/"/>
  </ds:schemaRefs>
</ds:datastoreItem>
</file>

<file path=customXml/itemProps2.xml><?xml version="1.0" encoding="utf-8"?>
<ds:datastoreItem xmlns:ds="http://schemas.openxmlformats.org/officeDocument/2006/customXml" ds:itemID="{73BC6456-3463-495E-B89E-051A5900743C}">
  <ds:schemaRefs>
    <ds:schemaRef ds:uri="http://schemas.microsoft.com/sharepoint/v3/contenttype/forms"/>
  </ds:schemaRefs>
</ds:datastoreItem>
</file>

<file path=customXml/itemProps3.xml><?xml version="1.0" encoding="utf-8"?>
<ds:datastoreItem xmlns:ds="http://schemas.openxmlformats.org/officeDocument/2006/customXml" ds:itemID="{6C3498B2-B8CE-4B42-9937-A4BC20D00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8a094-9f0c-49e6-9a45-cda18cae717a"/>
    <ds:schemaRef ds:uri="04738c6d-ecc8-46f1-821f-82e308eab3d9"/>
    <ds:schemaRef ds:uri="ac51863b-e335-4346-847a-2160e88d7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E61D7-1A05-4013-A70B-581DE0A7F1EF}">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F341E9B2-BCC3-470C-BD6B-C267D9FB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Rosenberg</dc:creator>
  <cp:keywords>[EBRD]</cp:keywords>
  <dc:description/>
  <cp:lastModifiedBy>Milton, Daisy Contractor (SDA-SDDI-SDC-DPM)</cp:lastModifiedBy>
  <cp:revision>18</cp:revision>
  <dcterms:created xsi:type="dcterms:W3CDTF">2023-05-30T11:51:00Z</dcterms:created>
  <dcterms:modified xsi:type="dcterms:W3CDTF">2023-05-31T16:01:00Z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a0741b31-c19b-4a36-a0bc-690f833a8421</vt:lpwstr>
  </property>
  <property fmtid="{D5CDD505-2E9C-101B-9397-08002B2CF9AE}" pid="3" name="bjSaver">
    <vt:lpwstr>7r6ozVy0muTz0/2kgpUnVD+Gps5S94ey</vt:lpwstr>
  </property>
  <property fmtid="{D5CDD505-2E9C-101B-9397-08002B2CF9AE}" pid="4" name="bjDocumentSecurityLabel">
    <vt:lpwstr>This item has no classification</vt:lpwstr>
  </property>
  <property fmtid="{D5CDD505-2E9C-101B-9397-08002B2CF9AE}" pid="5" name="ContentTypeId">
    <vt:lpwstr>0x0101008276F952B9508D4CBEC49867BAE5B47C</vt:lpwstr>
  </property>
  <property fmtid="{D5CDD505-2E9C-101B-9397-08002B2CF9AE}" pid="6" name="TaxKeyword">
    <vt:lpwstr>5488;#[EBRD]|42ac4e91-6580-42bf-89c2-1513f932393b</vt:lpwstr>
  </property>
  <property fmtid="{D5CDD505-2E9C-101B-9397-08002B2CF9AE}" pid="7" name="_dlc_policyId">
    <vt:lpwstr>/sites/defnet/HOCS/Documents</vt:lpwstr>
  </property>
  <property fmtid="{D5CDD505-2E9C-101B-9397-08002B2CF9AE}" pid="8" name="ItemRetentionFormula">
    <vt:lpwstr>&lt;formula id="Microsoft.Office.RecordsManagement.PolicyFeatures.Expiration.Formula.BuiltIn"&gt;&lt;number&gt;2&lt;/number&gt;&lt;property&gt;Modified&lt;/property&gt;&lt;propertyId&gt;28cf69c5-fa48-462a-b5cd-27b6f9d2bd5f&lt;/propertyId&gt;&lt;period&gt;days&lt;/period&gt;&lt;/formula&gt;</vt:lpwstr>
  </property>
  <property fmtid="{D5CDD505-2E9C-101B-9397-08002B2CF9AE}" pid="9" name="Subject Category">
    <vt:lpwstr/>
  </property>
  <property fmtid="{D5CDD505-2E9C-101B-9397-08002B2CF9AE}" pid="10" name="defnetTags">
    <vt:lpwstr/>
  </property>
  <property fmtid="{D5CDD505-2E9C-101B-9397-08002B2CF9AE}" pid="11" name="defnetKeywords">
    <vt:lpwstr/>
  </property>
  <property fmtid="{D5CDD505-2E9C-101B-9397-08002B2CF9AE}" pid="12" name="Business Owner">
    <vt:lpwstr>34;#HOCS|fc9fa5f3-1c71-4146-a1c6-6d0d893a085f</vt:lpwstr>
  </property>
  <property fmtid="{D5CDD505-2E9C-101B-9397-08002B2CF9AE}" pid="13" name="fileplanid">
    <vt:lpwstr/>
  </property>
  <property fmtid="{D5CDD505-2E9C-101B-9397-08002B2CF9AE}" pid="14" name="Subject Keywords">
    <vt:lpwstr>2193;#Branding and image|84a0e103-316c-4262-b48d-4fe0ef7eb71a</vt:lpwstr>
  </property>
  <property fmtid="{D5CDD505-2E9C-101B-9397-08002B2CF9AE}" pid="15" name="MSIP_Label_d8a60473-494b-4586-a1bb-b0e663054676_Enabled">
    <vt:lpwstr>true</vt:lpwstr>
  </property>
  <property fmtid="{D5CDD505-2E9C-101B-9397-08002B2CF9AE}" pid="16" name="MSIP_Label_d8a60473-494b-4586-a1bb-b0e663054676_SetDate">
    <vt:lpwstr>2023-05-23T15:18:35Z</vt:lpwstr>
  </property>
  <property fmtid="{D5CDD505-2E9C-101B-9397-08002B2CF9AE}" pid="17" name="MSIP_Label_d8a60473-494b-4586-a1bb-b0e663054676_Method">
    <vt:lpwstr>Privileged</vt:lpwstr>
  </property>
  <property fmtid="{D5CDD505-2E9C-101B-9397-08002B2CF9AE}" pid="18" name="MSIP_Label_d8a60473-494b-4586-a1bb-b0e663054676_Name">
    <vt:lpwstr>MOD-1-O-‘UNMARKED’</vt:lpwstr>
  </property>
  <property fmtid="{D5CDD505-2E9C-101B-9397-08002B2CF9AE}" pid="19" name="MSIP_Label_d8a60473-494b-4586-a1bb-b0e663054676_SiteId">
    <vt:lpwstr>be7760ed-5953-484b-ae95-d0a16dfa09e5</vt:lpwstr>
  </property>
  <property fmtid="{D5CDD505-2E9C-101B-9397-08002B2CF9AE}" pid="20" name="MSIP_Label_d8a60473-494b-4586-a1bb-b0e663054676_ActionId">
    <vt:lpwstr>49d5264b-7ebc-4aa6-a385-12f2a30b4f4d</vt:lpwstr>
  </property>
  <property fmtid="{D5CDD505-2E9C-101B-9397-08002B2CF9AE}" pid="21" name="MSIP_Label_d8a60473-494b-4586-a1bb-b0e663054676_ContentBits">
    <vt:lpwstr>0</vt:lpwstr>
  </property>
  <property fmtid="{D5CDD505-2E9C-101B-9397-08002B2CF9AE}" pid="22" name="MediaServiceImageTags">
    <vt:lpwstr/>
  </property>
</Properties>
</file>