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48FD" w14:textId="4016B7B8" w:rsidR="00E90139" w:rsidRPr="00FA6237" w:rsidRDefault="007501FF" w:rsidP="00E90139">
      <w:pPr>
        <w:pStyle w:val="PubTitle"/>
        <w:rPr>
          <w:color w:val="00B050"/>
          <w:sz w:val="60"/>
          <w:szCs w:val="60"/>
        </w:rPr>
      </w:pPr>
      <w:r>
        <w:rPr>
          <w:noProof/>
        </w:rPr>
        <w:drawing>
          <wp:inline distT="0" distB="0" distL="0" distR="0" wp14:anchorId="4292E40D" wp14:editId="18438C8F">
            <wp:extent cx="5748020" cy="4324350"/>
            <wp:effectExtent l="0" t="0" r="5080" b="0"/>
            <wp:docPr id="4" name="Picture 2" descr="A close up view of the Environment Agency logo." title="Front cover image"/>
            <wp:cNvGraphicFramePr/>
            <a:graphic xmlns:a="http://schemas.openxmlformats.org/drawingml/2006/main">
              <a:graphicData uri="http://schemas.openxmlformats.org/drawingml/2006/picture">
                <pic:pic xmlns:pic="http://schemas.openxmlformats.org/drawingml/2006/picture">
                  <pic:nvPicPr>
                    <pic:cNvPr id="4" name="Picture 2" descr="A close up view of the Environment Agency logo." title="Front cover image"/>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inline>
        </w:drawing>
      </w:r>
      <w:r w:rsidR="00CC7A48" w:rsidRPr="00FA6237">
        <w:rPr>
          <w:color w:val="00B050"/>
          <w:sz w:val="60"/>
          <w:szCs w:val="60"/>
        </w:rPr>
        <w:t>Request for Quotation</w:t>
      </w:r>
    </w:p>
    <w:p w14:paraId="3B4FCDF5" w14:textId="7F9D020C" w:rsidR="00FA6237" w:rsidRDefault="00FA6237" w:rsidP="00FA6237"/>
    <w:p w14:paraId="631B7E32" w14:textId="138EEC5E" w:rsidR="6E94FEEC" w:rsidRDefault="6E94FEEC" w:rsidP="5DA7D56A">
      <w:pPr>
        <w:spacing w:line="259" w:lineRule="auto"/>
        <w:rPr>
          <w:rFonts w:ascii="Arial" w:hAnsi="Arial" w:cs="Arial"/>
          <w:b/>
          <w:bCs/>
          <w:color w:val="00B050"/>
        </w:rPr>
      </w:pPr>
      <w:r w:rsidRPr="5DA7D56A">
        <w:rPr>
          <w:rFonts w:ascii="Arial" w:hAnsi="Arial" w:cs="Arial"/>
          <w:b/>
          <w:bCs/>
          <w:color w:val="00B050"/>
          <w:sz w:val="52"/>
          <w:szCs w:val="52"/>
        </w:rPr>
        <w:t xml:space="preserve">Persistent Organic Pollutants in </w:t>
      </w:r>
      <w:r w:rsidR="3C2ADB47" w:rsidRPr="5DA7D56A">
        <w:rPr>
          <w:rFonts w:ascii="Arial" w:hAnsi="Arial" w:cs="Arial"/>
          <w:b/>
          <w:bCs/>
          <w:color w:val="00B050"/>
          <w:sz w:val="52"/>
          <w:szCs w:val="52"/>
        </w:rPr>
        <w:t>W</w:t>
      </w:r>
      <w:r w:rsidRPr="5DA7D56A">
        <w:rPr>
          <w:rFonts w:ascii="Arial" w:hAnsi="Arial" w:cs="Arial"/>
          <w:b/>
          <w:bCs/>
          <w:color w:val="00B050"/>
          <w:sz w:val="52"/>
          <w:szCs w:val="52"/>
        </w:rPr>
        <w:t xml:space="preserve">aste </w:t>
      </w:r>
      <w:r w:rsidR="7AF8B291" w:rsidRPr="5DA7D56A">
        <w:rPr>
          <w:rFonts w:ascii="Arial" w:hAnsi="Arial" w:cs="Arial"/>
          <w:b/>
          <w:bCs/>
          <w:color w:val="00B050"/>
          <w:sz w:val="52"/>
          <w:szCs w:val="52"/>
        </w:rPr>
        <w:t>B</w:t>
      </w:r>
      <w:r w:rsidRPr="5DA7D56A">
        <w:rPr>
          <w:rFonts w:ascii="Arial" w:hAnsi="Arial" w:cs="Arial"/>
          <w:b/>
          <w:bCs/>
          <w:color w:val="00B050"/>
          <w:sz w:val="52"/>
          <w:szCs w:val="52"/>
        </w:rPr>
        <w:t xml:space="preserve">attery </w:t>
      </w:r>
      <w:r w:rsidR="277E4F69" w:rsidRPr="5DA7D56A">
        <w:rPr>
          <w:rFonts w:ascii="Arial" w:hAnsi="Arial" w:cs="Arial"/>
          <w:b/>
          <w:bCs/>
          <w:color w:val="00B050"/>
          <w:sz w:val="52"/>
          <w:szCs w:val="52"/>
        </w:rPr>
        <w:t>P</w:t>
      </w:r>
      <w:r w:rsidRPr="5DA7D56A">
        <w:rPr>
          <w:rFonts w:ascii="Arial" w:hAnsi="Arial" w:cs="Arial"/>
          <w:b/>
          <w:bCs/>
          <w:color w:val="00B050"/>
          <w:sz w:val="52"/>
          <w:szCs w:val="52"/>
        </w:rPr>
        <w:t xml:space="preserve">lastic </w:t>
      </w:r>
      <w:r w:rsidR="0DBE3983" w:rsidRPr="5DA7D56A">
        <w:rPr>
          <w:rFonts w:ascii="Arial" w:hAnsi="Arial" w:cs="Arial"/>
          <w:b/>
          <w:bCs/>
          <w:color w:val="00B050"/>
          <w:sz w:val="52"/>
          <w:szCs w:val="52"/>
        </w:rPr>
        <w:t>P</w:t>
      </w:r>
      <w:r w:rsidRPr="5DA7D56A">
        <w:rPr>
          <w:rFonts w:ascii="Arial" w:hAnsi="Arial" w:cs="Arial"/>
          <w:b/>
          <w:bCs/>
          <w:color w:val="00B050"/>
          <w:sz w:val="52"/>
          <w:szCs w:val="52"/>
        </w:rPr>
        <w:t>roject</w:t>
      </w:r>
    </w:p>
    <w:p w14:paraId="686266B5" w14:textId="220B1A7A" w:rsidR="00FA6237" w:rsidRPr="00FA6237" w:rsidRDefault="00FA6237" w:rsidP="00FA6237">
      <w:pPr>
        <w:rPr>
          <w:rFonts w:ascii="Arial" w:hAnsi="Arial" w:cs="Arial"/>
          <w:b/>
          <w:color w:val="00B050"/>
          <w:sz w:val="52"/>
          <w:szCs w:val="52"/>
        </w:rPr>
      </w:pPr>
    </w:p>
    <w:p w14:paraId="1F03834E" w14:textId="27CB347B" w:rsidR="00FA6237" w:rsidRPr="00FA6237" w:rsidRDefault="001B3EC7" w:rsidP="5DA7D56A">
      <w:pPr>
        <w:rPr>
          <w:rFonts w:ascii="Arial" w:hAnsi="Arial" w:cs="Arial"/>
          <w:b/>
          <w:bCs/>
          <w:color w:val="00B050"/>
          <w:sz w:val="52"/>
          <w:szCs w:val="52"/>
        </w:rPr>
      </w:pPr>
      <w:r>
        <w:rPr>
          <w:rFonts w:ascii="Arial" w:hAnsi="Arial" w:cs="Arial"/>
          <w:b/>
          <w:bCs/>
          <w:color w:val="00B050"/>
          <w:sz w:val="52"/>
          <w:szCs w:val="52"/>
        </w:rPr>
        <w:t>23</w:t>
      </w:r>
      <w:r w:rsidR="6E94FEEC" w:rsidRPr="5DA7D56A">
        <w:rPr>
          <w:rFonts w:ascii="Arial" w:hAnsi="Arial" w:cs="Arial"/>
          <w:b/>
          <w:bCs/>
          <w:color w:val="00B050"/>
          <w:sz w:val="52"/>
          <w:szCs w:val="52"/>
        </w:rPr>
        <w:t xml:space="preserve"> August 2022</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07D08A9E" w14:textId="77777777" w:rsidR="00DF1D92" w:rsidRPr="005204B4" w:rsidRDefault="00DF1D92" w:rsidP="006916FA">
      <w:pPr>
        <w:ind w:left="360"/>
        <w:rPr>
          <w:color w:val="FF0000"/>
        </w:rPr>
      </w:pPr>
    </w:p>
    <w:p w14:paraId="66628592" w14:textId="77777777" w:rsidR="0069700F" w:rsidRDefault="0069700F" w:rsidP="0069700F">
      <w:pPr>
        <w:pStyle w:val="ListParagraph"/>
      </w:pPr>
    </w:p>
    <w:p w14:paraId="6CAB2F62" w14:textId="4F4BB264" w:rsidR="001A468F" w:rsidRPr="00DF1D92" w:rsidRDefault="001A468F" w:rsidP="031D9101"/>
    <w:p w14:paraId="7E45AF18" w14:textId="77777777" w:rsidR="000D1FA6" w:rsidRPr="000B6DD6" w:rsidRDefault="000D1FA6" w:rsidP="005204B4">
      <w:pPr>
        <w:pStyle w:val="Heading2"/>
        <w:keepLines w:val="0"/>
        <w:rPr>
          <w:color w:val="auto"/>
          <w:sz w:val="32"/>
          <w:szCs w:val="32"/>
        </w:rPr>
      </w:pPr>
      <w:bookmarkStart w:id="1" w:name="_Toc413143856"/>
      <w:r w:rsidRPr="000B6DD6">
        <w:rPr>
          <w:color w:val="auto"/>
          <w:sz w:val="32"/>
          <w:szCs w:val="32"/>
        </w:rPr>
        <w:t>Request for Quotation</w:t>
      </w:r>
      <w:bookmarkEnd w:id="1"/>
    </w:p>
    <w:p w14:paraId="525B2C85" w14:textId="78B6EA47" w:rsidR="000D1FA6" w:rsidRPr="007501FF" w:rsidRDefault="4BAE3DAC" w:rsidP="5DA7D56A">
      <w:pPr>
        <w:rPr>
          <w:rFonts w:ascii="Arial" w:hAnsi="Arial" w:cs="Arial"/>
          <w:b/>
          <w:bCs/>
          <w:sz w:val="28"/>
          <w:szCs w:val="28"/>
        </w:rPr>
      </w:pPr>
      <w:r w:rsidRPr="007501FF">
        <w:rPr>
          <w:rFonts w:ascii="Arial" w:hAnsi="Arial" w:cs="Arial"/>
          <w:b/>
          <w:bCs/>
          <w:sz w:val="28"/>
          <w:szCs w:val="28"/>
        </w:rPr>
        <w:t xml:space="preserve">Persistent Organic Pollutants in </w:t>
      </w:r>
      <w:r w:rsidR="19441A07" w:rsidRPr="007501FF">
        <w:rPr>
          <w:rFonts w:ascii="Arial" w:hAnsi="Arial" w:cs="Arial"/>
          <w:b/>
          <w:bCs/>
          <w:sz w:val="28"/>
          <w:szCs w:val="28"/>
        </w:rPr>
        <w:t>W</w:t>
      </w:r>
      <w:r w:rsidRPr="007501FF">
        <w:rPr>
          <w:rFonts w:ascii="Arial" w:hAnsi="Arial" w:cs="Arial"/>
          <w:b/>
          <w:bCs/>
          <w:sz w:val="28"/>
          <w:szCs w:val="28"/>
        </w:rPr>
        <w:t xml:space="preserve">aste </w:t>
      </w:r>
      <w:r w:rsidR="55C35EA8" w:rsidRPr="007501FF">
        <w:rPr>
          <w:rFonts w:ascii="Arial" w:hAnsi="Arial" w:cs="Arial"/>
          <w:b/>
          <w:bCs/>
          <w:sz w:val="28"/>
          <w:szCs w:val="28"/>
        </w:rPr>
        <w:t>B</w:t>
      </w:r>
      <w:r w:rsidRPr="007501FF">
        <w:rPr>
          <w:rFonts w:ascii="Arial" w:hAnsi="Arial" w:cs="Arial"/>
          <w:b/>
          <w:bCs/>
          <w:sz w:val="28"/>
          <w:szCs w:val="28"/>
        </w:rPr>
        <w:t xml:space="preserve">attery </w:t>
      </w:r>
      <w:r w:rsidR="2540F6B1" w:rsidRPr="007501FF">
        <w:rPr>
          <w:rFonts w:ascii="Arial" w:hAnsi="Arial" w:cs="Arial"/>
          <w:b/>
          <w:bCs/>
          <w:sz w:val="28"/>
          <w:szCs w:val="28"/>
        </w:rPr>
        <w:t>P</w:t>
      </w:r>
      <w:r w:rsidRPr="007501FF">
        <w:rPr>
          <w:rFonts w:ascii="Arial" w:hAnsi="Arial" w:cs="Arial"/>
          <w:b/>
          <w:bCs/>
          <w:sz w:val="28"/>
          <w:szCs w:val="28"/>
        </w:rPr>
        <w:t xml:space="preserve">lastic </w:t>
      </w:r>
      <w:r w:rsidR="5FDC15A6" w:rsidRPr="007501FF">
        <w:rPr>
          <w:rFonts w:ascii="Arial" w:hAnsi="Arial" w:cs="Arial"/>
          <w:b/>
          <w:bCs/>
          <w:sz w:val="28"/>
          <w:szCs w:val="28"/>
        </w:rPr>
        <w:t>P</w:t>
      </w:r>
      <w:r w:rsidRPr="007501FF">
        <w:rPr>
          <w:rFonts w:ascii="Arial" w:hAnsi="Arial" w:cs="Arial"/>
          <w:b/>
          <w:bCs/>
          <w:sz w:val="28"/>
          <w:szCs w:val="28"/>
        </w:rPr>
        <w:t>roject</w:t>
      </w:r>
      <w:r w:rsidR="00847946" w:rsidRPr="007501FF">
        <w:rPr>
          <w:rFonts w:ascii="Arial" w:hAnsi="Arial" w:cs="Arial"/>
          <w:b/>
          <w:bCs/>
          <w:sz w:val="28"/>
          <w:szCs w:val="28"/>
        </w:rPr>
        <w:t xml:space="preserve"> </w:t>
      </w:r>
    </w:p>
    <w:p w14:paraId="0EC7CD73" w14:textId="77777777" w:rsidR="000D1FA6" w:rsidRDefault="000D1FA6" w:rsidP="000D1FA6">
      <w:pPr>
        <w:rPr>
          <w:b/>
        </w:rPr>
      </w:pPr>
    </w:p>
    <w:p w14:paraId="10375DAF" w14:textId="77777777" w:rsidR="007723DC" w:rsidRDefault="007723DC" w:rsidP="00AB2FE2">
      <w:pPr>
        <w:rPr>
          <w:rFonts w:ascii="Arial" w:hAnsi="Arial" w:cs="Arial"/>
          <w:sz w:val="24"/>
          <w:szCs w:val="24"/>
        </w:rPr>
      </w:pPr>
    </w:p>
    <w:p w14:paraId="2221742B" w14:textId="64E428DB" w:rsidR="00AB2FE2" w:rsidRDefault="000D1FA6" w:rsidP="00197E6B">
      <w:pPr>
        <w:jc w:val="both"/>
        <w:rPr>
          <w:rFonts w:ascii="Arial" w:hAnsi="Arial" w:cs="Arial"/>
          <w:sz w:val="24"/>
          <w:szCs w:val="24"/>
        </w:rPr>
      </w:pPr>
      <w:r w:rsidRPr="002756D2">
        <w:rPr>
          <w:rFonts w:ascii="Arial" w:hAnsi="Arial" w:cs="Arial"/>
          <w:sz w:val="24"/>
          <w:szCs w:val="24"/>
        </w:rPr>
        <w:t>You are invited to submit a quotation for the requirement described in the specification</w:t>
      </w:r>
      <w:r w:rsidR="005204B4">
        <w:rPr>
          <w:rFonts w:ascii="Arial" w:hAnsi="Arial" w:cs="Arial"/>
          <w:sz w:val="24"/>
          <w:szCs w:val="24"/>
        </w:rPr>
        <w:t>, Section 2</w:t>
      </w:r>
      <w:r w:rsidRPr="002756D2">
        <w:rPr>
          <w:rFonts w:ascii="Arial" w:hAnsi="Arial" w:cs="Arial"/>
          <w:sz w:val="24"/>
          <w:szCs w:val="24"/>
        </w:rPr>
        <w:t>.</w:t>
      </w:r>
      <w:r w:rsidR="00AB2FE2" w:rsidRPr="00AB2FE2">
        <w:rPr>
          <w:rFonts w:ascii="Arial" w:hAnsi="Arial" w:cs="Arial"/>
          <w:sz w:val="24"/>
          <w:szCs w:val="24"/>
        </w:rPr>
        <w:t xml:space="preserve"> </w:t>
      </w:r>
    </w:p>
    <w:p w14:paraId="787262B8" w14:textId="77777777" w:rsidR="00AB2FE2" w:rsidRDefault="00AB2FE2" w:rsidP="00197E6B">
      <w:pPr>
        <w:jc w:val="both"/>
        <w:rPr>
          <w:rFonts w:ascii="Arial" w:hAnsi="Arial" w:cs="Arial"/>
          <w:sz w:val="24"/>
          <w:szCs w:val="24"/>
        </w:rPr>
      </w:pPr>
    </w:p>
    <w:p w14:paraId="6DE46534" w14:textId="0ED206F6" w:rsidR="0D0BB3ED" w:rsidRDefault="0D0BB3ED" w:rsidP="0D0BB3ED">
      <w:pPr>
        <w:jc w:val="both"/>
      </w:pPr>
      <w:r w:rsidRPr="0D0BB3ED">
        <w:rPr>
          <w:rFonts w:ascii="Arial" w:eastAsia="Arial" w:hAnsi="Arial" w:cs="Arial"/>
          <w:sz w:val="24"/>
          <w:szCs w:val="24"/>
        </w:rPr>
        <w:t>The following 2 step process is to be followed:</w:t>
      </w:r>
    </w:p>
    <w:p w14:paraId="7AC8DA9C" w14:textId="66488C7A" w:rsidR="0D0BB3ED" w:rsidRDefault="0D0BB3ED" w:rsidP="0D0BB3ED">
      <w:pPr>
        <w:jc w:val="both"/>
        <w:rPr>
          <w:rFonts w:ascii="Arial" w:hAnsi="Arial" w:cs="Arial"/>
        </w:rPr>
      </w:pPr>
    </w:p>
    <w:p w14:paraId="0B816749" w14:textId="7303BE19" w:rsidR="0D0BB3ED" w:rsidRDefault="0D0BB3ED" w:rsidP="0D0BB3ED">
      <w:pPr>
        <w:jc w:val="both"/>
        <w:rPr>
          <w:rFonts w:ascii="Arial" w:hAnsi="Arial" w:cs="Arial"/>
        </w:rPr>
      </w:pPr>
    </w:p>
    <w:p w14:paraId="29F778BC" w14:textId="03508327" w:rsidR="0D0BB3ED" w:rsidRDefault="0D0BB3ED" w:rsidP="005E280E">
      <w:pPr>
        <w:pStyle w:val="ListParagraph"/>
        <w:numPr>
          <w:ilvl w:val="0"/>
          <w:numId w:val="32"/>
        </w:numPr>
        <w:jc w:val="both"/>
        <w:rPr>
          <w:rFonts w:ascii="Arial" w:eastAsia="Arial" w:hAnsi="Arial" w:cs="Arial"/>
          <w:sz w:val="24"/>
          <w:szCs w:val="24"/>
        </w:rPr>
      </w:pPr>
      <w:r w:rsidRPr="1041C944">
        <w:rPr>
          <w:rFonts w:ascii="Arial" w:eastAsia="Arial" w:hAnsi="Arial" w:cs="Arial"/>
          <w:sz w:val="24"/>
          <w:szCs w:val="24"/>
        </w:rPr>
        <w:t xml:space="preserve">Please confirm via email to </w:t>
      </w:r>
      <w:r w:rsidR="1AD3F218" w:rsidRPr="1041C944">
        <w:rPr>
          <w:rFonts w:ascii="Arial" w:eastAsia="Arial" w:hAnsi="Arial" w:cs="Arial"/>
          <w:sz w:val="24"/>
          <w:szCs w:val="24"/>
        </w:rPr>
        <w:t>sam.lusted@environment-agency.gov.uk</w:t>
      </w:r>
      <w:r w:rsidRPr="1041C944">
        <w:rPr>
          <w:rFonts w:ascii="Arial" w:eastAsia="Arial" w:hAnsi="Arial" w:cs="Arial"/>
          <w:sz w:val="24"/>
          <w:szCs w:val="24"/>
        </w:rPr>
        <w:t xml:space="preserve"> no later than</w:t>
      </w:r>
      <w:r w:rsidR="007501FF" w:rsidRPr="1041C944">
        <w:rPr>
          <w:rFonts w:ascii="Arial" w:eastAsia="Arial" w:hAnsi="Arial" w:cs="Arial"/>
          <w:sz w:val="24"/>
          <w:szCs w:val="24"/>
        </w:rPr>
        <w:t xml:space="preserve"> </w:t>
      </w:r>
      <w:r w:rsidR="00D3536D">
        <w:rPr>
          <w:rFonts w:ascii="Arial" w:eastAsia="Arial" w:hAnsi="Arial" w:cs="Arial"/>
          <w:sz w:val="24"/>
          <w:szCs w:val="24"/>
        </w:rPr>
        <w:t>2</w:t>
      </w:r>
      <w:r w:rsidR="00E075D0">
        <w:rPr>
          <w:rFonts w:ascii="Arial" w:eastAsia="Arial" w:hAnsi="Arial" w:cs="Arial"/>
          <w:sz w:val="24"/>
          <w:szCs w:val="24"/>
        </w:rPr>
        <w:t>9</w:t>
      </w:r>
      <w:r w:rsidR="003338BE" w:rsidRPr="1041C944">
        <w:rPr>
          <w:rFonts w:ascii="Arial" w:eastAsia="Arial" w:hAnsi="Arial" w:cs="Arial"/>
          <w:sz w:val="24"/>
          <w:szCs w:val="24"/>
        </w:rPr>
        <w:t xml:space="preserve"> September</w:t>
      </w:r>
      <w:r w:rsidR="0718BB1F" w:rsidRPr="1041C944">
        <w:rPr>
          <w:rFonts w:ascii="Arial" w:eastAsia="Arial" w:hAnsi="Arial" w:cs="Arial"/>
          <w:sz w:val="24"/>
          <w:szCs w:val="24"/>
        </w:rPr>
        <w:t xml:space="preserve"> 2022</w:t>
      </w:r>
      <w:r w:rsidR="00CF1701" w:rsidRPr="1041C944">
        <w:rPr>
          <w:rFonts w:ascii="Arial" w:eastAsia="Arial" w:hAnsi="Arial" w:cs="Arial"/>
          <w:sz w:val="24"/>
          <w:szCs w:val="24"/>
        </w:rPr>
        <w:t xml:space="preserve"> at </w:t>
      </w:r>
      <w:r w:rsidR="0718BB1F" w:rsidRPr="1041C944">
        <w:rPr>
          <w:rFonts w:ascii="Arial" w:eastAsia="Arial" w:hAnsi="Arial" w:cs="Arial"/>
          <w:sz w:val="24"/>
          <w:szCs w:val="24"/>
        </w:rPr>
        <w:t>1</w:t>
      </w:r>
      <w:r w:rsidR="00E075D0">
        <w:rPr>
          <w:rFonts w:ascii="Arial" w:eastAsia="Arial" w:hAnsi="Arial" w:cs="Arial"/>
          <w:sz w:val="24"/>
          <w:szCs w:val="24"/>
        </w:rPr>
        <w:t>7</w:t>
      </w:r>
      <w:r w:rsidR="3952BBC1" w:rsidRPr="1041C944">
        <w:rPr>
          <w:rFonts w:ascii="Arial" w:eastAsia="Arial" w:hAnsi="Arial" w:cs="Arial"/>
          <w:sz w:val="24"/>
          <w:szCs w:val="24"/>
        </w:rPr>
        <w:t>:00</w:t>
      </w:r>
      <w:r w:rsidR="0718BB1F" w:rsidRPr="1041C944">
        <w:rPr>
          <w:rFonts w:ascii="Arial" w:eastAsia="Arial" w:hAnsi="Arial" w:cs="Arial"/>
          <w:sz w:val="24"/>
          <w:szCs w:val="24"/>
        </w:rPr>
        <w:t>,</w:t>
      </w:r>
      <w:r w:rsidRPr="1041C944">
        <w:rPr>
          <w:rFonts w:ascii="Arial" w:eastAsia="Arial" w:hAnsi="Arial" w:cs="Arial"/>
          <w:b/>
          <w:bCs/>
          <w:sz w:val="24"/>
          <w:szCs w:val="24"/>
        </w:rPr>
        <w:t xml:space="preserve"> </w:t>
      </w:r>
      <w:r w:rsidRPr="1041C944">
        <w:rPr>
          <w:rFonts w:ascii="Arial" w:eastAsia="Arial" w:hAnsi="Arial" w:cs="Arial"/>
          <w:sz w:val="24"/>
          <w:szCs w:val="24"/>
        </w:rPr>
        <w:t xml:space="preserve">that you wish to participate in the opportunity. You will receive notification inviting you to register on the Authority’s </w:t>
      </w:r>
      <w:proofErr w:type="spellStart"/>
      <w:r w:rsidRPr="1041C944">
        <w:rPr>
          <w:rFonts w:ascii="Arial" w:eastAsia="Arial" w:hAnsi="Arial" w:cs="Arial"/>
          <w:sz w:val="24"/>
          <w:szCs w:val="24"/>
        </w:rPr>
        <w:t>eMarketplace</w:t>
      </w:r>
      <w:proofErr w:type="spellEnd"/>
      <w:r w:rsidRPr="1041C944">
        <w:rPr>
          <w:rFonts w:ascii="Arial" w:eastAsia="Arial" w:hAnsi="Arial" w:cs="Arial"/>
          <w:sz w:val="24"/>
          <w:szCs w:val="24"/>
        </w:rPr>
        <w:t xml:space="preserve"> Solution. You are not required to formally register but may proceed using a guest account. </w:t>
      </w:r>
    </w:p>
    <w:p w14:paraId="31A2E921" w14:textId="6CB47530" w:rsidR="0D0BB3ED" w:rsidRDefault="0D0BB3ED" w:rsidP="0D0BB3ED">
      <w:pPr>
        <w:jc w:val="both"/>
      </w:pPr>
      <w:r w:rsidRPr="0D0BB3ED">
        <w:rPr>
          <w:rFonts w:ascii="Arial" w:eastAsia="Arial" w:hAnsi="Arial" w:cs="Arial"/>
          <w:sz w:val="24"/>
          <w:szCs w:val="24"/>
        </w:rPr>
        <w:t xml:space="preserve"> </w:t>
      </w:r>
    </w:p>
    <w:p w14:paraId="613FF8F9" w14:textId="26C8C8A8" w:rsidR="0D0BB3ED" w:rsidRDefault="0D0BB3ED" w:rsidP="031D9101">
      <w:pPr>
        <w:ind w:left="720"/>
        <w:jc w:val="both"/>
        <w:rPr>
          <w:rFonts w:ascii="Arial" w:eastAsia="Arial" w:hAnsi="Arial" w:cs="Arial"/>
          <w:color w:val="000000" w:themeColor="text1"/>
        </w:rPr>
      </w:pPr>
      <w:r w:rsidRPr="031D9101">
        <w:rPr>
          <w:rFonts w:ascii="Arial" w:eastAsia="Arial" w:hAnsi="Arial" w:cs="Arial"/>
          <w:sz w:val="24"/>
          <w:szCs w:val="24"/>
        </w:rPr>
        <w:t xml:space="preserve">You will be asked to confirm access to the Authority’s </w:t>
      </w:r>
      <w:proofErr w:type="spellStart"/>
      <w:r w:rsidRPr="031D9101">
        <w:rPr>
          <w:rFonts w:ascii="Arial" w:eastAsia="Arial" w:hAnsi="Arial" w:cs="Arial"/>
          <w:sz w:val="24"/>
          <w:szCs w:val="24"/>
        </w:rPr>
        <w:t>eMarketplace</w:t>
      </w:r>
      <w:proofErr w:type="spellEnd"/>
      <w:r w:rsidRPr="031D9101">
        <w:rPr>
          <w:rFonts w:ascii="Arial" w:eastAsia="Arial" w:hAnsi="Arial" w:cs="Arial"/>
          <w:sz w:val="24"/>
          <w:szCs w:val="24"/>
        </w:rPr>
        <w:t xml:space="preserve"> Solution and RFQ docu</w:t>
      </w:r>
      <w:r w:rsidRPr="031D9101">
        <w:rPr>
          <w:rFonts w:ascii="Arial" w:eastAsia="Arial" w:hAnsi="Arial" w:cs="Arial"/>
          <w:color w:val="000000" w:themeColor="text1"/>
          <w:sz w:val="24"/>
          <w:szCs w:val="24"/>
        </w:rPr>
        <w:t xml:space="preserve">mentation and whether you intend to submit a quote or not via the solutions messaging capability. All further correspondence and activity relating to the opportunity will be conducted via the Authority’s </w:t>
      </w:r>
      <w:proofErr w:type="spellStart"/>
      <w:r w:rsidRPr="031D9101">
        <w:rPr>
          <w:rFonts w:ascii="Arial" w:eastAsia="Arial" w:hAnsi="Arial" w:cs="Arial"/>
          <w:color w:val="000000" w:themeColor="text1"/>
          <w:sz w:val="24"/>
          <w:szCs w:val="24"/>
        </w:rPr>
        <w:t>eMarketplace</w:t>
      </w:r>
      <w:proofErr w:type="spellEnd"/>
      <w:r w:rsidRPr="031D9101">
        <w:rPr>
          <w:rFonts w:ascii="Arial" w:eastAsia="Arial" w:hAnsi="Arial" w:cs="Arial"/>
          <w:color w:val="000000" w:themeColor="text1"/>
          <w:sz w:val="24"/>
          <w:szCs w:val="24"/>
        </w:rPr>
        <w:t xml:space="preserve"> Solution.  </w:t>
      </w:r>
    </w:p>
    <w:p w14:paraId="135BD4F9" w14:textId="2BB53EC5" w:rsidR="0D0BB3ED" w:rsidRDefault="0D0BB3ED" w:rsidP="0D0BB3ED">
      <w:pPr>
        <w:jc w:val="both"/>
        <w:rPr>
          <w:rFonts w:ascii="Arial" w:eastAsia="Arial" w:hAnsi="Arial" w:cs="Arial"/>
          <w:color w:val="000000" w:themeColor="text1"/>
          <w:sz w:val="24"/>
          <w:szCs w:val="24"/>
        </w:rPr>
      </w:pPr>
      <w:r w:rsidRPr="0D0BB3ED">
        <w:rPr>
          <w:rFonts w:ascii="Arial" w:eastAsia="Arial" w:hAnsi="Arial" w:cs="Arial"/>
          <w:color w:val="000000" w:themeColor="text1"/>
          <w:sz w:val="24"/>
          <w:szCs w:val="24"/>
        </w:rPr>
        <w:t xml:space="preserve"> </w:t>
      </w:r>
    </w:p>
    <w:p w14:paraId="2BF1AAAE" w14:textId="51CA1C2D" w:rsidR="0D0BB3ED" w:rsidRDefault="0D0BB3ED" w:rsidP="005E280E">
      <w:pPr>
        <w:pStyle w:val="ListParagraph"/>
        <w:numPr>
          <w:ilvl w:val="0"/>
          <w:numId w:val="32"/>
        </w:numPr>
        <w:jc w:val="both"/>
        <w:rPr>
          <w:rFonts w:ascii="Arial" w:eastAsia="Arial" w:hAnsi="Arial" w:cs="Arial"/>
          <w:color w:val="FF0000"/>
          <w:sz w:val="24"/>
          <w:szCs w:val="24"/>
        </w:rPr>
      </w:pPr>
      <w:r w:rsidRPr="1BF3F80A">
        <w:rPr>
          <w:rFonts w:ascii="Arial" w:eastAsia="Arial" w:hAnsi="Arial" w:cs="Arial"/>
          <w:color w:val="000000" w:themeColor="text1"/>
          <w:sz w:val="24"/>
          <w:szCs w:val="24"/>
        </w:rPr>
        <w:t xml:space="preserve">Your final Response should be submitted via the Authority’s </w:t>
      </w:r>
      <w:proofErr w:type="spellStart"/>
      <w:r w:rsidRPr="1BF3F80A">
        <w:rPr>
          <w:rFonts w:ascii="Arial" w:eastAsia="Arial" w:hAnsi="Arial" w:cs="Arial"/>
          <w:color w:val="000000" w:themeColor="text1"/>
          <w:sz w:val="24"/>
          <w:szCs w:val="24"/>
        </w:rPr>
        <w:t>eMarketplace</w:t>
      </w:r>
      <w:proofErr w:type="spellEnd"/>
      <w:r w:rsidRPr="1BF3F80A">
        <w:rPr>
          <w:rFonts w:ascii="Arial" w:eastAsia="Arial" w:hAnsi="Arial" w:cs="Arial"/>
          <w:color w:val="000000" w:themeColor="text1"/>
          <w:sz w:val="24"/>
          <w:szCs w:val="24"/>
        </w:rPr>
        <w:t xml:space="preserve"> Solution by </w:t>
      </w:r>
      <w:r w:rsidR="00E075D0">
        <w:rPr>
          <w:rFonts w:ascii="Arial" w:eastAsia="Arial" w:hAnsi="Arial" w:cs="Arial"/>
          <w:color w:val="000000" w:themeColor="text1"/>
          <w:sz w:val="24"/>
          <w:szCs w:val="24"/>
        </w:rPr>
        <w:t>23</w:t>
      </w:r>
      <w:r w:rsidR="72923E74" w:rsidRPr="1BF3F80A">
        <w:rPr>
          <w:rFonts w:ascii="Arial" w:eastAsia="Arial" w:hAnsi="Arial" w:cs="Arial"/>
          <w:color w:val="000000" w:themeColor="text1"/>
          <w:sz w:val="24"/>
          <w:szCs w:val="24"/>
        </w:rPr>
        <w:t>:</w:t>
      </w:r>
      <w:r w:rsidR="00E075D0">
        <w:rPr>
          <w:rFonts w:ascii="Arial" w:eastAsia="Arial" w:hAnsi="Arial" w:cs="Arial"/>
          <w:color w:val="000000" w:themeColor="text1"/>
          <w:sz w:val="24"/>
          <w:szCs w:val="24"/>
        </w:rPr>
        <w:t>55</w:t>
      </w:r>
      <w:r w:rsidR="0B5ECFE3" w:rsidRPr="1BF3F80A">
        <w:rPr>
          <w:rFonts w:ascii="Arial" w:eastAsia="Arial" w:hAnsi="Arial" w:cs="Arial"/>
          <w:color w:val="000000" w:themeColor="text1"/>
          <w:sz w:val="24"/>
          <w:szCs w:val="24"/>
        </w:rPr>
        <w:t xml:space="preserve"> on </w:t>
      </w:r>
      <w:r w:rsidR="00D3536D" w:rsidRPr="00D3536D">
        <w:rPr>
          <w:rFonts w:ascii="Arial" w:eastAsia="Arial" w:hAnsi="Arial" w:cs="Arial"/>
          <w:b/>
          <w:bCs/>
          <w:color w:val="000000" w:themeColor="text1"/>
          <w:sz w:val="24"/>
          <w:szCs w:val="24"/>
        </w:rPr>
        <w:t>1</w:t>
      </w:r>
      <w:r w:rsidR="00E075D0">
        <w:rPr>
          <w:rFonts w:ascii="Arial" w:eastAsia="Arial" w:hAnsi="Arial" w:cs="Arial"/>
          <w:b/>
          <w:bCs/>
          <w:color w:val="000000" w:themeColor="text1"/>
          <w:sz w:val="24"/>
          <w:szCs w:val="24"/>
        </w:rPr>
        <w:t>3</w:t>
      </w:r>
      <w:r w:rsidR="00D3536D" w:rsidRPr="00D3536D">
        <w:rPr>
          <w:rFonts w:ascii="Arial" w:eastAsia="Arial" w:hAnsi="Arial" w:cs="Arial"/>
          <w:b/>
          <w:bCs/>
          <w:color w:val="000000" w:themeColor="text1"/>
          <w:sz w:val="24"/>
          <w:szCs w:val="24"/>
        </w:rPr>
        <w:t xml:space="preserve"> October</w:t>
      </w:r>
      <w:r w:rsidR="0B5ECFE3" w:rsidRPr="1BF3F80A">
        <w:rPr>
          <w:rFonts w:ascii="Arial" w:eastAsia="Arial" w:hAnsi="Arial" w:cs="Arial"/>
          <w:b/>
          <w:bCs/>
          <w:sz w:val="24"/>
          <w:szCs w:val="24"/>
        </w:rPr>
        <w:t xml:space="preserve"> 2022</w:t>
      </w:r>
      <w:r w:rsidRPr="1BF3F80A">
        <w:rPr>
          <w:rFonts w:ascii="Arial" w:eastAsia="Arial" w:hAnsi="Arial" w:cs="Arial"/>
          <w:sz w:val="24"/>
          <w:szCs w:val="24"/>
        </w:rPr>
        <w:t>.</w:t>
      </w:r>
    </w:p>
    <w:p w14:paraId="0F49FB88" w14:textId="725ED0ED" w:rsidR="0D0BB3ED" w:rsidRDefault="0D0BB3ED" w:rsidP="0D0BB3ED">
      <w:pPr>
        <w:jc w:val="both"/>
        <w:rPr>
          <w:rFonts w:ascii="Arial" w:hAnsi="Arial" w:cs="Arial"/>
          <w:color w:val="FF0000"/>
        </w:rPr>
      </w:pPr>
    </w:p>
    <w:p w14:paraId="48C90879" w14:textId="77777777" w:rsidR="00892513" w:rsidRDefault="00892513" w:rsidP="00197E6B">
      <w:pPr>
        <w:jc w:val="both"/>
        <w:rPr>
          <w:rFonts w:ascii="Arial" w:hAnsi="Arial" w:cs="Arial"/>
          <w:sz w:val="24"/>
          <w:szCs w:val="24"/>
        </w:rPr>
      </w:pPr>
    </w:p>
    <w:p w14:paraId="67719D2E" w14:textId="69957A07" w:rsidR="003360A9" w:rsidRPr="0048726F" w:rsidRDefault="003360A9" w:rsidP="00197E6B">
      <w:pPr>
        <w:jc w:val="both"/>
        <w:rPr>
          <w:rFonts w:ascii="Arial" w:hAnsi="Arial" w:cs="Arial"/>
          <w:b/>
          <w:sz w:val="28"/>
          <w:szCs w:val="28"/>
        </w:rPr>
      </w:pPr>
      <w:r w:rsidRPr="0048726F">
        <w:rPr>
          <w:rFonts w:ascii="Arial" w:hAnsi="Arial" w:cs="Arial"/>
          <w:b/>
          <w:sz w:val="28"/>
          <w:szCs w:val="28"/>
        </w:rPr>
        <w:t>Contact Details and Time</w:t>
      </w:r>
      <w:r w:rsidR="002F68A3">
        <w:rPr>
          <w:rFonts w:ascii="Arial" w:hAnsi="Arial" w:cs="Arial"/>
          <w:b/>
          <w:sz w:val="28"/>
          <w:szCs w:val="28"/>
        </w:rPr>
        <w:t xml:space="preserve">table </w:t>
      </w:r>
    </w:p>
    <w:p w14:paraId="0CA7EED1" w14:textId="77777777" w:rsidR="00A75C2A" w:rsidRDefault="00A75C2A" w:rsidP="00197E6B">
      <w:pPr>
        <w:jc w:val="both"/>
        <w:rPr>
          <w:rFonts w:ascii="Arial" w:hAnsi="Arial" w:cs="Arial"/>
          <w:color w:val="FF0000"/>
          <w:sz w:val="24"/>
          <w:szCs w:val="24"/>
        </w:rPr>
      </w:pPr>
    </w:p>
    <w:p w14:paraId="21817A21" w14:textId="726B7D36" w:rsidR="003360A9" w:rsidRPr="00246B80" w:rsidRDefault="2C42F556" w:rsidP="00197E6B">
      <w:pPr>
        <w:jc w:val="both"/>
        <w:rPr>
          <w:rFonts w:ascii="Arial" w:hAnsi="Arial" w:cs="Arial"/>
          <w:sz w:val="24"/>
          <w:szCs w:val="24"/>
        </w:rPr>
      </w:pPr>
      <w:r w:rsidRPr="00CF1701">
        <w:rPr>
          <w:rFonts w:ascii="Arial" w:hAnsi="Arial" w:cs="Arial"/>
          <w:sz w:val="24"/>
          <w:szCs w:val="24"/>
        </w:rPr>
        <w:t>Sam Lusted</w:t>
      </w:r>
      <w:r w:rsidR="43929FE4" w:rsidRPr="00CF1701">
        <w:rPr>
          <w:rFonts w:ascii="Arial" w:hAnsi="Arial" w:cs="Arial"/>
          <w:sz w:val="24"/>
          <w:szCs w:val="24"/>
        </w:rPr>
        <w:t xml:space="preserve"> </w:t>
      </w:r>
      <w:r w:rsidR="43929FE4" w:rsidRPr="12E6B600">
        <w:rPr>
          <w:rFonts w:ascii="Arial" w:hAnsi="Arial" w:cs="Arial"/>
          <w:sz w:val="24"/>
          <w:szCs w:val="24"/>
        </w:rPr>
        <w:t>will be your contact for any questions linked to the content of the quote or the process. Please submit any q</w:t>
      </w:r>
      <w:r w:rsidR="70B795BF" w:rsidRPr="12E6B600">
        <w:rPr>
          <w:rFonts w:ascii="Arial" w:hAnsi="Arial" w:cs="Arial"/>
          <w:sz w:val="24"/>
          <w:szCs w:val="24"/>
        </w:rPr>
        <w:t xml:space="preserve">uestions </w:t>
      </w:r>
      <w:r w:rsidR="26A63A25" w:rsidRPr="12E6B600">
        <w:rPr>
          <w:rFonts w:ascii="Arial" w:hAnsi="Arial" w:cs="Arial"/>
          <w:sz w:val="24"/>
          <w:szCs w:val="24"/>
        </w:rPr>
        <w:t xml:space="preserve">via the Authority’s </w:t>
      </w:r>
      <w:proofErr w:type="spellStart"/>
      <w:r w:rsidR="26A63A25" w:rsidRPr="12E6B600">
        <w:rPr>
          <w:rFonts w:ascii="Arial" w:hAnsi="Arial" w:cs="Arial"/>
          <w:sz w:val="24"/>
          <w:szCs w:val="24"/>
        </w:rPr>
        <w:t>eMarketplace</w:t>
      </w:r>
      <w:proofErr w:type="spellEnd"/>
      <w:r w:rsidR="26A63A25" w:rsidRPr="12E6B600">
        <w:rPr>
          <w:rFonts w:ascii="Arial" w:hAnsi="Arial" w:cs="Arial"/>
          <w:sz w:val="24"/>
          <w:szCs w:val="24"/>
        </w:rPr>
        <w:t xml:space="preserve"> </w:t>
      </w:r>
      <w:r w:rsidR="4A86B5E0" w:rsidRPr="12E6B600">
        <w:rPr>
          <w:rFonts w:ascii="Arial" w:hAnsi="Arial" w:cs="Arial"/>
          <w:sz w:val="24"/>
          <w:szCs w:val="24"/>
        </w:rPr>
        <w:t>S</w:t>
      </w:r>
      <w:r w:rsidR="26A63A25" w:rsidRPr="12E6B600">
        <w:rPr>
          <w:rFonts w:ascii="Arial" w:hAnsi="Arial" w:cs="Arial"/>
          <w:sz w:val="24"/>
          <w:szCs w:val="24"/>
        </w:rPr>
        <w:t xml:space="preserve">olution messaging facility </w:t>
      </w:r>
      <w:r w:rsidR="70B795BF" w:rsidRPr="12E6B600">
        <w:rPr>
          <w:rFonts w:ascii="Arial" w:hAnsi="Arial" w:cs="Arial"/>
          <w:sz w:val="24"/>
          <w:szCs w:val="24"/>
        </w:rPr>
        <w:t xml:space="preserve">and note that, unless commercially sensitive, </w:t>
      </w:r>
      <w:r w:rsidR="43929FE4" w:rsidRPr="12E6B600">
        <w:rPr>
          <w:rFonts w:ascii="Arial" w:hAnsi="Arial" w:cs="Arial"/>
          <w:sz w:val="24"/>
          <w:szCs w:val="24"/>
        </w:rPr>
        <w:t>both the question and the response will be circulated to all tenderers.</w:t>
      </w:r>
    </w:p>
    <w:p w14:paraId="7F371249" w14:textId="77777777" w:rsidR="003360A9" w:rsidRPr="00892513" w:rsidRDefault="003360A9" w:rsidP="00197E6B">
      <w:pPr>
        <w:jc w:val="both"/>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1B154340">
        <w:tc>
          <w:tcPr>
            <w:tcW w:w="5180" w:type="dxa"/>
            <w:shd w:val="clear" w:color="auto" w:fill="00B050"/>
          </w:tcPr>
          <w:p w14:paraId="77F0C929" w14:textId="77777777" w:rsidR="00E33F6C" w:rsidRPr="00FC54A7" w:rsidRDefault="00E33F6C" w:rsidP="0044635A">
            <w:pPr>
              <w:pStyle w:val="TableText"/>
              <w:rPr>
                <w:rFonts w:ascii="Arial" w:hAnsi="Arial" w:cs="Arial"/>
                <w:b/>
                <w:bCs/>
                <w:color w:val="FFFFFF" w:themeColor="background1"/>
                <w:sz w:val="24"/>
                <w:szCs w:val="24"/>
              </w:rPr>
            </w:pPr>
            <w:r w:rsidRPr="00FC54A7">
              <w:rPr>
                <w:rFonts w:ascii="Arial" w:hAnsi="Arial" w:cs="Arial"/>
                <w:b/>
                <w:bCs/>
                <w:color w:val="FFFFFF" w:themeColor="background1"/>
                <w:sz w:val="24"/>
                <w:szCs w:val="24"/>
              </w:rPr>
              <w:t>Action</w:t>
            </w:r>
          </w:p>
        </w:tc>
        <w:tc>
          <w:tcPr>
            <w:tcW w:w="5070" w:type="dxa"/>
            <w:shd w:val="clear" w:color="auto" w:fill="00B050"/>
          </w:tcPr>
          <w:p w14:paraId="6B623196" w14:textId="77777777" w:rsidR="00E33F6C" w:rsidRPr="00FC54A7" w:rsidRDefault="00E33F6C" w:rsidP="0044635A">
            <w:pPr>
              <w:pStyle w:val="TableText"/>
              <w:rPr>
                <w:rFonts w:ascii="Arial" w:hAnsi="Arial" w:cs="Arial"/>
                <w:b/>
                <w:bCs/>
                <w:color w:val="FFFFFF" w:themeColor="background1"/>
                <w:sz w:val="24"/>
                <w:szCs w:val="24"/>
              </w:rPr>
            </w:pPr>
            <w:r w:rsidRPr="00FC54A7">
              <w:rPr>
                <w:rFonts w:ascii="Arial" w:hAnsi="Arial" w:cs="Arial"/>
                <w:b/>
                <w:bCs/>
                <w:color w:val="FFFFFF" w:themeColor="background1"/>
                <w:sz w:val="24"/>
                <w:szCs w:val="24"/>
              </w:rPr>
              <w:t>D</w:t>
            </w:r>
            <w:r w:rsidRPr="00FC54A7">
              <w:rPr>
                <w:rFonts w:ascii="Arial" w:hAnsi="Arial" w:cs="Arial"/>
                <w:b/>
                <w:bCs/>
                <w:color w:val="FFFFFF" w:themeColor="background1"/>
                <w:sz w:val="24"/>
                <w:szCs w:val="24"/>
                <w:shd w:val="clear" w:color="auto" w:fill="00B050"/>
              </w:rPr>
              <w:t>ate</w:t>
            </w:r>
          </w:p>
        </w:tc>
      </w:tr>
      <w:tr w:rsidR="00A104B8" w:rsidRPr="00F543F2" w14:paraId="56C7160B" w14:textId="77777777" w:rsidTr="1B154340">
        <w:trPr>
          <w:trHeight w:val="285"/>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38E629D" w:rsidR="00A104B8" w:rsidRPr="007501FF" w:rsidRDefault="4822641A" w:rsidP="5DA7D56A">
            <w:pPr>
              <w:pStyle w:val="TableText"/>
              <w:rPr>
                <w:rFonts w:ascii="Arial" w:hAnsi="Arial" w:cs="Arial"/>
              </w:rPr>
            </w:pPr>
            <w:r w:rsidRPr="1B154340">
              <w:rPr>
                <w:rFonts w:ascii="Arial" w:hAnsi="Arial" w:cs="Arial"/>
              </w:rPr>
              <w:t>2</w:t>
            </w:r>
            <w:r w:rsidR="20503924" w:rsidRPr="1B154340">
              <w:rPr>
                <w:rFonts w:ascii="Arial" w:hAnsi="Arial" w:cs="Arial"/>
              </w:rPr>
              <w:t>2</w:t>
            </w:r>
            <w:r w:rsidR="5E7C5077" w:rsidRPr="1B154340">
              <w:rPr>
                <w:rFonts w:ascii="Arial" w:hAnsi="Arial" w:cs="Arial"/>
              </w:rPr>
              <w:t>-</w:t>
            </w:r>
            <w:r w:rsidR="760739A2" w:rsidRPr="1B154340">
              <w:rPr>
                <w:rFonts w:ascii="Arial" w:hAnsi="Arial" w:cs="Arial"/>
              </w:rPr>
              <w:t>Sept</w:t>
            </w:r>
            <w:r w:rsidR="5E7C5077" w:rsidRPr="1B154340">
              <w:rPr>
                <w:rFonts w:ascii="Arial" w:hAnsi="Arial" w:cs="Arial"/>
              </w:rPr>
              <w:t>-</w:t>
            </w:r>
            <w:r w:rsidR="134EC4A6" w:rsidRPr="1B154340">
              <w:rPr>
                <w:rFonts w:ascii="Arial" w:hAnsi="Arial" w:cs="Arial"/>
              </w:rPr>
              <w:t>2022</w:t>
            </w:r>
            <w:r w:rsidR="5E7C5077" w:rsidRPr="1B154340">
              <w:rPr>
                <w:rFonts w:ascii="Arial" w:hAnsi="Arial" w:cs="Arial"/>
              </w:rPr>
              <w:t xml:space="preserve"> at </w:t>
            </w:r>
            <w:r w:rsidR="68FDD18E" w:rsidRPr="1B154340">
              <w:rPr>
                <w:rFonts w:ascii="Arial" w:hAnsi="Arial" w:cs="Arial"/>
              </w:rPr>
              <w:t>1</w:t>
            </w:r>
            <w:r w:rsidR="04248A6B" w:rsidRPr="1B154340">
              <w:rPr>
                <w:rFonts w:ascii="Arial" w:hAnsi="Arial" w:cs="Arial"/>
              </w:rPr>
              <w:t>7</w:t>
            </w:r>
            <w:r w:rsidR="5E7C5077" w:rsidRPr="1B154340">
              <w:rPr>
                <w:rFonts w:ascii="Arial" w:hAnsi="Arial" w:cs="Arial"/>
              </w:rPr>
              <w:t>:</w:t>
            </w:r>
            <w:r w:rsidR="56F13E84" w:rsidRPr="1B154340">
              <w:rPr>
                <w:rFonts w:ascii="Arial" w:hAnsi="Arial" w:cs="Arial"/>
              </w:rPr>
              <w:t xml:space="preserve">00 </w:t>
            </w:r>
            <w:r w:rsidR="5E7C5077" w:rsidRPr="1B154340">
              <w:rPr>
                <w:rFonts w:ascii="Arial" w:hAnsi="Arial" w:cs="Arial"/>
              </w:rPr>
              <w:t>BST</w:t>
            </w:r>
          </w:p>
        </w:tc>
      </w:tr>
      <w:tr w:rsidR="0D0BB3ED" w14:paraId="4969B058" w14:textId="77777777" w:rsidTr="1B154340">
        <w:tc>
          <w:tcPr>
            <w:tcW w:w="5180" w:type="dxa"/>
            <w:shd w:val="clear" w:color="auto" w:fill="00B050"/>
          </w:tcPr>
          <w:p w14:paraId="1EB76504" w14:textId="536B36A1" w:rsidR="0D0BB3ED" w:rsidRDefault="0D0BB3ED" w:rsidP="0D0BB3ED">
            <w:pPr>
              <w:rPr>
                <w:rFonts w:ascii="Arial" w:eastAsia="Arial" w:hAnsi="Arial" w:cs="Arial"/>
                <w:color w:val="FFFFFF" w:themeColor="background1"/>
              </w:rPr>
            </w:pPr>
            <w:r w:rsidRPr="0D0BB3ED">
              <w:rPr>
                <w:rFonts w:ascii="Arial" w:eastAsia="Arial" w:hAnsi="Arial" w:cs="Arial"/>
                <w:color w:val="FFFFFF" w:themeColor="background1"/>
              </w:rPr>
              <w:t xml:space="preserve">Deadline for expressions of interest to participate via the Authority’s </w:t>
            </w:r>
            <w:proofErr w:type="spellStart"/>
            <w:r w:rsidRPr="0D0BB3ED">
              <w:rPr>
                <w:rFonts w:ascii="Arial" w:eastAsia="Arial" w:hAnsi="Arial" w:cs="Arial"/>
                <w:color w:val="FFFFFF" w:themeColor="background1"/>
              </w:rPr>
              <w:t>eMarketplace</w:t>
            </w:r>
            <w:proofErr w:type="spellEnd"/>
            <w:r w:rsidRPr="0D0BB3ED">
              <w:rPr>
                <w:rFonts w:ascii="Arial" w:eastAsia="Arial" w:hAnsi="Arial" w:cs="Arial"/>
                <w:color w:val="FFFFFF" w:themeColor="background1"/>
              </w:rPr>
              <w:t xml:space="preserve"> Solution</w:t>
            </w:r>
          </w:p>
        </w:tc>
        <w:tc>
          <w:tcPr>
            <w:tcW w:w="5070" w:type="dxa"/>
          </w:tcPr>
          <w:p w14:paraId="783D72C7" w14:textId="1AC328F6" w:rsidR="00A104B8" w:rsidRPr="007501FF" w:rsidRDefault="005E7EB4" w:rsidP="5DA7D56A">
            <w:pPr>
              <w:pStyle w:val="TableText"/>
              <w:rPr>
                <w:rFonts w:ascii="Arial" w:hAnsi="Arial" w:cs="Arial"/>
              </w:rPr>
            </w:pPr>
            <w:r w:rsidRPr="1B154340">
              <w:rPr>
                <w:rFonts w:ascii="Arial" w:hAnsi="Arial" w:cs="Arial"/>
              </w:rPr>
              <w:t>2</w:t>
            </w:r>
            <w:r w:rsidR="0A06EEAD" w:rsidRPr="1B154340">
              <w:rPr>
                <w:rFonts w:ascii="Arial" w:hAnsi="Arial" w:cs="Arial"/>
              </w:rPr>
              <w:t>9</w:t>
            </w:r>
            <w:r w:rsidR="00D21B74" w:rsidRPr="1B154340">
              <w:rPr>
                <w:rFonts w:ascii="Arial" w:hAnsi="Arial" w:cs="Arial"/>
              </w:rPr>
              <w:t>-</w:t>
            </w:r>
            <w:r w:rsidR="4EC1063D" w:rsidRPr="1B154340">
              <w:rPr>
                <w:rFonts w:ascii="Arial" w:hAnsi="Arial" w:cs="Arial"/>
              </w:rPr>
              <w:t>Sept</w:t>
            </w:r>
            <w:r w:rsidR="719005B9" w:rsidRPr="1B154340">
              <w:rPr>
                <w:rFonts w:ascii="Arial" w:hAnsi="Arial" w:cs="Arial"/>
              </w:rPr>
              <w:t>-2022</w:t>
            </w:r>
            <w:r w:rsidR="00A104B8" w:rsidRPr="1B154340">
              <w:rPr>
                <w:rFonts w:ascii="Arial" w:hAnsi="Arial" w:cs="Arial"/>
              </w:rPr>
              <w:t xml:space="preserve"> at </w:t>
            </w:r>
            <w:r w:rsidR="2B8F5B86" w:rsidRPr="1B154340">
              <w:rPr>
                <w:rFonts w:ascii="Arial" w:hAnsi="Arial" w:cs="Arial"/>
              </w:rPr>
              <w:t>1</w:t>
            </w:r>
            <w:r w:rsidR="474CF8B5" w:rsidRPr="1B154340">
              <w:rPr>
                <w:rFonts w:ascii="Arial" w:hAnsi="Arial" w:cs="Arial"/>
              </w:rPr>
              <w:t>7</w:t>
            </w:r>
            <w:r w:rsidR="00A104B8" w:rsidRPr="1B154340">
              <w:rPr>
                <w:rFonts w:ascii="Arial" w:hAnsi="Arial" w:cs="Arial"/>
              </w:rPr>
              <w:t>:</w:t>
            </w:r>
            <w:r w:rsidR="02A935CC" w:rsidRPr="1B154340">
              <w:rPr>
                <w:rFonts w:ascii="Arial" w:hAnsi="Arial" w:cs="Arial"/>
              </w:rPr>
              <w:t>00</w:t>
            </w:r>
            <w:r w:rsidR="00A104B8" w:rsidRPr="1B154340">
              <w:rPr>
                <w:rFonts w:ascii="Arial" w:hAnsi="Arial" w:cs="Arial"/>
              </w:rPr>
              <w:t xml:space="preserve"> BST</w:t>
            </w:r>
          </w:p>
        </w:tc>
      </w:tr>
      <w:tr w:rsidR="00A104B8" w:rsidRPr="0075528C" w14:paraId="7A6F9719" w14:textId="77777777" w:rsidTr="1B154340">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1EFBD100" w:rsidR="00A104B8" w:rsidRPr="007501FF" w:rsidRDefault="005E7EB4" w:rsidP="5DA7D56A">
            <w:pPr>
              <w:rPr>
                <w:rFonts w:ascii="Arial" w:hAnsi="Arial" w:cs="Arial"/>
              </w:rPr>
            </w:pPr>
            <w:r w:rsidRPr="1B154340">
              <w:rPr>
                <w:rFonts w:ascii="Arial" w:hAnsi="Arial" w:cs="Arial"/>
              </w:rPr>
              <w:t>0</w:t>
            </w:r>
            <w:r w:rsidR="457FA539" w:rsidRPr="1B154340">
              <w:rPr>
                <w:rFonts w:ascii="Arial" w:hAnsi="Arial" w:cs="Arial"/>
              </w:rPr>
              <w:t>6</w:t>
            </w:r>
            <w:r w:rsidR="00D21B74" w:rsidRPr="1B154340">
              <w:rPr>
                <w:rFonts w:ascii="Arial" w:hAnsi="Arial" w:cs="Arial"/>
              </w:rPr>
              <w:t>-</w:t>
            </w:r>
            <w:r w:rsidRPr="1B154340">
              <w:rPr>
                <w:rFonts w:ascii="Arial" w:hAnsi="Arial" w:cs="Arial"/>
              </w:rPr>
              <w:t>Oct</w:t>
            </w:r>
            <w:r w:rsidR="00A104B8" w:rsidRPr="1B154340">
              <w:rPr>
                <w:rFonts w:ascii="Arial" w:hAnsi="Arial" w:cs="Arial"/>
              </w:rPr>
              <w:t>-</w:t>
            </w:r>
            <w:r w:rsidR="172AC8C5" w:rsidRPr="1B154340">
              <w:rPr>
                <w:rFonts w:ascii="Arial" w:hAnsi="Arial" w:cs="Arial"/>
              </w:rPr>
              <w:t>2022</w:t>
            </w:r>
            <w:r w:rsidR="00A104B8" w:rsidRPr="1B154340">
              <w:rPr>
                <w:rFonts w:ascii="Arial" w:hAnsi="Arial" w:cs="Arial"/>
              </w:rPr>
              <w:t xml:space="preserve"> at </w:t>
            </w:r>
            <w:r w:rsidR="6A698CC6" w:rsidRPr="1B154340">
              <w:rPr>
                <w:rFonts w:ascii="Arial" w:hAnsi="Arial" w:cs="Arial"/>
              </w:rPr>
              <w:t>2</w:t>
            </w:r>
            <w:r w:rsidR="00D21B74" w:rsidRPr="1B154340">
              <w:rPr>
                <w:rFonts w:ascii="Arial" w:hAnsi="Arial" w:cs="Arial"/>
              </w:rPr>
              <w:t>3</w:t>
            </w:r>
            <w:r w:rsidR="6A698CC6" w:rsidRPr="1B154340">
              <w:rPr>
                <w:rFonts w:ascii="Arial" w:hAnsi="Arial" w:cs="Arial"/>
              </w:rPr>
              <w:t>:</w:t>
            </w:r>
            <w:r w:rsidR="00D21B74" w:rsidRPr="1B154340">
              <w:rPr>
                <w:rFonts w:ascii="Arial" w:hAnsi="Arial" w:cs="Arial"/>
              </w:rPr>
              <w:t>55</w:t>
            </w:r>
            <w:r w:rsidR="00A104B8" w:rsidRPr="1B154340">
              <w:rPr>
                <w:rFonts w:ascii="Arial" w:hAnsi="Arial" w:cs="Arial"/>
              </w:rPr>
              <w:t xml:space="preserve"> BST</w:t>
            </w:r>
          </w:p>
        </w:tc>
      </w:tr>
      <w:tr w:rsidR="00A104B8" w:rsidRPr="0075528C" w14:paraId="1715E7D5" w14:textId="77777777" w:rsidTr="1B154340">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3118EB1" w:rsidR="00A104B8" w:rsidRPr="007501FF" w:rsidRDefault="005E7EB4" w:rsidP="00A104B8">
            <w:pPr>
              <w:rPr>
                <w:rFonts w:ascii="Arial" w:hAnsi="Arial" w:cs="Arial"/>
              </w:rPr>
            </w:pPr>
            <w:r w:rsidRPr="1B154340">
              <w:rPr>
                <w:rFonts w:ascii="Arial" w:hAnsi="Arial" w:cs="Arial"/>
              </w:rPr>
              <w:t>1</w:t>
            </w:r>
            <w:r w:rsidR="424736C6" w:rsidRPr="1B154340">
              <w:rPr>
                <w:rFonts w:ascii="Arial" w:hAnsi="Arial" w:cs="Arial"/>
              </w:rPr>
              <w:t>3</w:t>
            </w:r>
            <w:r w:rsidR="52D8CB60" w:rsidRPr="1B154340">
              <w:rPr>
                <w:rFonts w:ascii="Arial" w:hAnsi="Arial" w:cs="Arial"/>
              </w:rPr>
              <w:t>-</w:t>
            </w:r>
            <w:r w:rsidRPr="1B154340">
              <w:rPr>
                <w:rFonts w:ascii="Arial" w:hAnsi="Arial" w:cs="Arial"/>
              </w:rPr>
              <w:t xml:space="preserve">Oct </w:t>
            </w:r>
            <w:r w:rsidR="52D8CB60" w:rsidRPr="1B154340">
              <w:rPr>
                <w:rFonts w:ascii="Arial" w:hAnsi="Arial" w:cs="Arial"/>
              </w:rPr>
              <w:t>-2022</w:t>
            </w:r>
            <w:r w:rsidR="00A104B8" w:rsidRPr="1B154340">
              <w:rPr>
                <w:rFonts w:ascii="Arial" w:hAnsi="Arial" w:cs="Arial"/>
              </w:rPr>
              <w:t xml:space="preserve"> at </w:t>
            </w:r>
            <w:r w:rsidR="7C94EBAE" w:rsidRPr="1B154340">
              <w:rPr>
                <w:rFonts w:ascii="Arial" w:hAnsi="Arial" w:cs="Arial"/>
              </w:rPr>
              <w:t>2</w:t>
            </w:r>
            <w:r w:rsidR="5760D07A" w:rsidRPr="1B154340">
              <w:rPr>
                <w:rFonts w:ascii="Arial" w:hAnsi="Arial" w:cs="Arial"/>
              </w:rPr>
              <w:t>3</w:t>
            </w:r>
            <w:r w:rsidR="7C94EBAE" w:rsidRPr="1B154340">
              <w:rPr>
                <w:rFonts w:ascii="Arial" w:hAnsi="Arial" w:cs="Arial"/>
              </w:rPr>
              <w:t>:</w:t>
            </w:r>
            <w:r w:rsidR="6B5B7FD3" w:rsidRPr="1B154340">
              <w:rPr>
                <w:rFonts w:ascii="Arial" w:hAnsi="Arial" w:cs="Arial"/>
              </w:rPr>
              <w:t>55</w:t>
            </w:r>
            <w:r w:rsidR="7C94EBAE" w:rsidRPr="1B154340">
              <w:rPr>
                <w:rFonts w:ascii="Arial" w:hAnsi="Arial" w:cs="Arial"/>
              </w:rPr>
              <w:t xml:space="preserve"> </w:t>
            </w:r>
            <w:r w:rsidR="00A104B8" w:rsidRPr="1B154340">
              <w:rPr>
                <w:rFonts w:ascii="Arial" w:hAnsi="Arial" w:cs="Arial"/>
              </w:rPr>
              <w:t>BST</w:t>
            </w:r>
          </w:p>
        </w:tc>
      </w:tr>
      <w:tr w:rsidR="00A104B8" w:rsidRPr="0075528C" w14:paraId="7FFBC0F9" w14:textId="77777777" w:rsidTr="1B154340">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4B073EFE" w:rsidR="00A104B8" w:rsidRPr="007501FF" w:rsidRDefault="3F190ED5" w:rsidP="5DA7D56A">
            <w:pPr>
              <w:rPr>
                <w:rFonts w:ascii="Arial" w:hAnsi="Arial" w:cs="Arial"/>
              </w:rPr>
            </w:pPr>
            <w:r w:rsidRPr="1B154340">
              <w:rPr>
                <w:rFonts w:ascii="Arial" w:hAnsi="Arial" w:cs="Arial"/>
              </w:rPr>
              <w:t>20</w:t>
            </w:r>
            <w:r w:rsidR="6BAAA6CA" w:rsidRPr="1B154340">
              <w:rPr>
                <w:rFonts w:ascii="Arial" w:hAnsi="Arial" w:cs="Arial"/>
              </w:rPr>
              <w:t>-</w:t>
            </w:r>
            <w:r w:rsidR="003338BE" w:rsidRPr="1B154340">
              <w:rPr>
                <w:rFonts w:ascii="Arial" w:hAnsi="Arial" w:cs="Arial"/>
              </w:rPr>
              <w:t>Oct</w:t>
            </w:r>
            <w:r w:rsidR="00A104B8" w:rsidRPr="1B154340">
              <w:rPr>
                <w:rFonts w:ascii="Arial" w:hAnsi="Arial" w:cs="Arial"/>
              </w:rPr>
              <w:t>-</w:t>
            </w:r>
            <w:r w:rsidR="0891601B" w:rsidRPr="1B154340">
              <w:rPr>
                <w:rFonts w:ascii="Arial" w:hAnsi="Arial" w:cs="Arial"/>
              </w:rPr>
              <w:t>2022</w:t>
            </w:r>
          </w:p>
        </w:tc>
      </w:tr>
      <w:tr w:rsidR="00A104B8" w:rsidRPr="0075528C" w14:paraId="2ED93A20" w14:textId="77777777" w:rsidTr="1B154340">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4A542D4" w:rsidR="00A104B8" w:rsidRPr="007501FF" w:rsidRDefault="174B59D0" w:rsidP="5DA7D56A">
            <w:pPr>
              <w:rPr>
                <w:rFonts w:ascii="Arial" w:hAnsi="Arial" w:cs="Arial"/>
              </w:rPr>
            </w:pPr>
            <w:r w:rsidRPr="1B154340">
              <w:rPr>
                <w:rFonts w:ascii="Arial" w:hAnsi="Arial" w:cs="Arial"/>
              </w:rPr>
              <w:t>21</w:t>
            </w:r>
            <w:r w:rsidR="173298BC" w:rsidRPr="1B154340">
              <w:rPr>
                <w:rFonts w:ascii="Arial" w:hAnsi="Arial" w:cs="Arial"/>
              </w:rPr>
              <w:t>-</w:t>
            </w:r>
            <w:r w:rsidR="003338BE" w:rsidRPr="1B154340">
              <w:rPr>
                <w:rFonts w:ascii="Arial" w:hAnsi="Arial" w:cs="Arial"/>
              </w:rPr>
              <w:t>Oct</w:t>
            </w:r>
            <w:r w:rsidR="00A104B8" w:rsidRPr="1B154340">
              <w:rPr>
                <w:rFonts w:ascii="Arial" w:hAnsi="Arial" w:cs="Arial"/>
              </w:rPr>
              <w:t>-</w:t>
            </w:r>
            <w:r w:rsidR="2B728B46" w:rsidRPr="1B154340">
              <w:rPr>
                <w:rFonts w:ascii="Arial" w:hAnsi="Arial" w:cs="Arial"/>
              </w:rPr>
              <w:t>2022</w:t>
            </w:r>
          </w:p>
        </w:tc>
      </w:tr>
      <w:tr w:rsidR="00A104B8" w:rsidRPr="0075528C" w14:paraId="50E421C7" w14:textId="77777777" w:rsidTr="1B154340">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C53F0CB" w:rsidR="00A104B8" w:rsidRPr="007501FF" w:rsidRDefault="005E7EB4" w:rsidP="5DA7D56A">
            <w:pPr>
              <w:rPr>
                <w:rFonts w:ascii="Arial" w:hAnsi="Arial" w:cs="Arial"/>
              </w:rPr>
            </w:pPr>
            <w:r>
              <w:rPr>
                <w:rFonts w:ascii="Arial" w:hAnsi="Arial" w:cs="Arial"/>
              </w:rPr>
              <w:t>28</w:t>
            </w:r>
            <w:r w:rsidR="00A104B8" w:rsidRPr="007501FF">
              <w:rPr>
                <w:rFonts w:ascii="Arial" w:hAnsi="Arial" w:cs="Arial"/>
              </w:rPr>
              <w:t>-</w:t>
            </w:r>
            <w:r w:rsidR="25EEF2A4" w:rsidRPr="007501FF">
              <w:rPr>
                <w:rFonts w:ascii="Arial" w:hAnsi="Arial" w:cs="Arial"/>
              </w:rPr>
              <w:t>F</w:t>
            </w:r>
            <w:r w:rsidR="00D21B74">
              <w:rPr>
                <w:rFonts w:ascii="Arial" w:hAnsi="Arial" w:cs="Arial"/>
              </w:rPr>
              <w:t>eb</w:t>
            </w:r>
            <w:r w:rsidR="00A104B8" w:rsidRPr="007501FF">
              <w:rPr>
                <w:rFonts w:ascii="Arial" w:hAnsi="Arial" w:cs="Arial"/>
              </w:rPr>
              <w:t>-</w:t>
            </w:r>
            <w:r w:rsidR="460B9E98" w:rsidRPr="007501FF">
              <w:rPr>
                <w:rFonts w:ascii="Arial" w:hAnsi="Arial" w:cs="Arial"/>
              </w:rPr>
              <w:t>2023</w:t>
            </w:r>
          </w:p>
        </w:tc>
      </w:tr>
    </w:tbl>
    <w:p w14:paraId="04485DBC" w14:textId="77777777" w:rsidR="000B6DD6" w:rsidRDefault="000B6DD6" w:rsidP="00C04BEA">
      <w:pPr>
        <w:pStyle w:val="Heading3"/>
        <w:rPr>
          <w:rFonts w:ascii="Arial" w:hAnsi="Arial"/>
          <w:color w:val="auto"/>
          <w:sz w:val="28"/>
          <w:szCs w:val="26"/>
        </w:rPr>
      </w:pPr>
      <w:bookmarkStart w:id="2" w:name="_Toc413143857"/>
    </w:p>
    <w:p w14:paraId="19879100" w14:textId="77777777" w:rsidR="000B6DD6" w:rsidRDefault="000B6DD6" w:rsidP="000B6DD6">
      <w:pPr>
        <w:rPr>
          <w:rFonts w:ascii="Arial" w:hAnsi="Arial" w:cs="Arial"/>
          <w:b/>
          <w:bCs/>
          <w:sz w:val="32"/>
          <w:szCs w:val="32"/>
        </w:rPr>
      </w:pPr>
    </w:p>
    <w:p w14:paraId="50AB32BC" w14:textId="52C6390D" w:rsidR="000B6DD6" w:rsidRPr="007723DC" w:rsidRDefault="000B6DD6" w:rsidP="000B6DD6">
      <w:pPr>
        <w:pageBreakBefore/>
        <w:rPr>
          <w:rFonts w:ascii="Arial" w:hAnsi="Arial" w:cs="Arial"/>
          <w:b/>
          <w:bCs/>
          <w:sz w:val="32"/>
          <w:szCs w:val="32"/>
        </w:rPr>
      </w:pPr>
      <w:r w:rsidRPr="007723DC">
        <w:rPr>
          <w:rFonts w:ascii="Arial" w:hAnsi="Arial" w:cs="Arial"/>
          <w:b/>
          <w:bCs/>
          <w:sz w:val="32"/>
          <w:szCs w:val="32"/>
        </w:rPr>
        <w:lastRenderedPageBreak/>
        <w:t xml:space="preserve">Section 1: </w:t>
      </w:r>
      <w:r>
        <w:rPr>
          <w:rFonts w:ascii="Arial" w:hAnsi="Arial" w:cs="Arial"/>
          <w:b/>
          <w:bCs/>
          <w:sz w:val="32"/>
          <w:szCs w:val="32"/>
        </w:rPr>
        <w:t xml:space="preserve">General Information </w:t>
      </w:r>
      <w:r w:rsidRPr="007723DC">
        <w:rPr>
          <w:rFonts w:ascii="Arial" w:hAnsi="Arial" w:cs="Arial"/>
          <w:b/>
          <w:bCs/>
          <w:sz w:val="32"/>
          <w:szCs w:val="32"/>
        </w:rPr>
        <w:t xml:space="preserve"> </w:t>
      </w:r>
    </w:p>
    <w:p w14:paraId="5AF0AFB9" w14:textId="67409D88" w:rsidR="00BA6BD7" w:rsidRPr="00E90139" w:rsidRDefault="00E33F6C" w:rsidP="00C04BEA">
      <w:pPr>
        <w:pStyle w:val="Heading3"/>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197E6B">
      <w:pPr>
        <w:jc w:val="both"/>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5DA7D56A">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5EC34165" w:rsidR="00BA6BD7" w:rsidRPr="00E90139" w:rsidRDefault="00ED5890" w:rsidP="00A104B8">
            <w:pPr>
              <w:rPr>
                <w:rFonts w:ascii="Arial" w:hAnsi="Arial" w:cs="Arial"/>
                <w:sz w:val="24"/>
                <w:szCs w:val="24"/>
              </w:rPr>
            </w:pPr>
            <w:r w:rsidRPr="5DA7D56A">
              <w:rPr>
                <w:rFonts w:ascii="Arial" w:hAnsi="Arial" w:cs="Arial"/>
                <w:sz w:val="24"/>
                <w:szCs w:val="24"/>
              </w:rPr>
              <w:t>m</w:t>
            </w:r>
            <w:r w:rsidR="00BA6BD7" w:rsidRPr="5DA7D56A">
              <w:rPr>
                <w:rFonts w:ascii="Arial" w:hAnsi="Arial" w:cs="Arial"/>
                <w:sz w:val="24"/>
                <w:szCs w:val="24"/>
              </w:rPr>
              <w:t xml:space="preserve">eans the </w:t>
            </w:r>
            <w:r w:rsidR="5604FA05" w:rsidRPr="5DA7D56A">
              <w:rPr>
                <w:rFonts w:ascii="Arial" w:hAnsi="Arial" w:cs="Arial"/>
                <w:sz w:val="24"/>
                <w:szCs w:val="24"/>
              </w:rPr>
              <w:t>Environment Agency who is the Contracting Authority.</w:t>
            </w:r>
          </w:p>
        </w:tc>
      </w:tr>
      <w:tr w:rsidR="00FC54A7" w14:paraId="7D91641C" w14:textId="77777777" w:rsidTr="5DA7D56A">
        <w:tc>
          <w:tcPr>
            <w:tcW w:w="5080" w:type="dxa"/>
          </w:tcPr>
          <w:p w14:paraId="6442FC6D" w14:textId="28334170" w:rsidR="00FC54A7" w:rsidRPr="00E90139" w:rsidRDefault="00FC54A7" w:rsidP="00FC54A7">
            <w:pPr>
              <w:rPr>
                <w:rFonts w:ascii="Arial" w:hAnsi="Arial" w:cs="Arial"/>
                <w:sz w:val="24"/>
                <w:szCs w:val="24"/>
              </w:rPr>
            </w:pPr>
            <w:r w:rsidRPr="00E90139">
              <w:rPr>
                <w:rFonts w:ascii="Arial" w:hAnsi="Arial" w:cs="Arial"/>
                <w:sz w:val="24"/>
                <w:szCs w:val="24"/>
              </w:rPr>
              <w:t>“Contract”</w:t>
            </w:r>
          </w:p>
        </w:tc>
        <w:tc>
          <w:tcPr>
            <w:tcW w:w="5170" w:type="dxa"/>
          </w:tcPr>
          <w:p w14:paraId="78DAD103" w14:textId="4540A754" w:rsidR="00FC54A7" w:rsidRPr="00E90139" w:rsidRDefault="00ED5890" w:rsidP="00FC54A7">
            <w:pPr>
              <w:rPr>
                <w:rFonts w:ascii="Arial" w:hAnsi="Arial" w:cs="Arial"/>
                <w:sz w:val="24"/>
                <w:szCs w:val="24"/>
              </w:rPr>
            </w:pPr>
            <w:r>
              <w:rPr>
                <w:rFonts w:ascii="Arial" w:hAnsi="Arial" w:cs="Arial"/>
                <w:sz w:val="24"/>
                <w:szCs w:val="24"/>
              </w:rPr>
              <w:t>m</w:t>
            </w:r>
            <w:r w:rsidR="00FC54A7" w:rsidRPr="00E90139">
              <w:rPr>
                <w:rFonts w:ascii="Arial" w:hAnsi="Arial" w:cs="Arial"/>
                <w:sz w:val="24"/>
                <w:szCs w:val="24"/>
              </w:rPr>
              <w:t xml:space="preserve">eans the contract to be entered into by the Authority and the successful </w:t>
            </w:r>
            <w:r w:rsidR="00FC54A7">
              <w:rPr>
                <w:rFonts w:ascii="Arial" w:hAnsi="Arial" w:cs="Arial"/>
                <w:sz w:val="24"/>
                <w:szCs w:val="24"/>
              </w:rPr>
              <w:t>supplier</w:t>
            </w:r>
            <w:r w:rsidR="00FC54A7" w:rsidRPr="00E90139">
              <w:rPr>
                <w:rFonts w:ascii="Arial" w:hAnsi="Arial" w:cs="Arial"/>
                <w:sz w:val="24"/>
                <w:szCs w:val="24"/>
              </w:rPr>
              <w:t>.</w:t>
            </w:r>
          </w:p>
        </w:tc>
      </w:tr>
      <w:tr w:rsidR="00FC54A7" w14:paraId="43D3630F" w14:textId="77777777" w:rsidTr="5DA7D56A">
        <w:tc>
          <w:tcPr>
            <w:tcW w:w="5080" w:type="dxa"/>
          </w:tcPr>
          <w:p w14:paraId="4DBA8879" w14:textId="1C62953C" w:rsidR="00FC54A7" w:rsidRPr="00E90139" w:rsidRDefault="00FC54A7" w:rsidP="00FC54A7">
            <w:pPr>
              <w:rPr>
                <w:rFonts w:ascii="Arial" w:hAnsi="Arial" w:cs="Arial"/>
                <w:sz w:val="24"/>
                <w:szCs w:val="24"/>
              </w:rPr>
            </w:pPr>
            <w:r w:rsidRPr="0F6D0153">
              <w:rPr>
                <w:rFonts w:ascii="Arial" w:hAnsi="Arial" w:cs="Arial"/>
                <w:sz w:val="24"/>
                <w:szCs w:val="24"/>
              </w:rPr>
              <w:t>“</w:t>
            </w:r>
            <w:proofErr w:type="spellStart"/>
            <w:r w:rsidRPr="0F6D0153">
              <w:rPr>
                <w:rFonts w:ascii="Arial" w:hAnsi="Arial" w:cs="Arial"/>
                <w:sz w:val="24"/>
                <w:szCs w:val="24"/>
              </w:rPr>
              <w:t>eMarketplace</w:t>
            </w:r>
            <w:proofErr w:type="spellEnd"/>
            <w:r w:rsidRPr="0F6D0153">
              <w:rPr>
                <w:rFonts w:ascii="Arial" w:hAnsi="Arial" w:cs="Arial"/>
                <w:sz w:val="24"/>
                <w:szCs w:val="24"/>
              </w:rPr>
              <w:t xml:space="preserve"> </w:t>
            </w:r>
            <w:r w:rsidR="003D6D57" w:rsidRPr="0F6D0153">
              <w:rPr>
                <w:rFonts w:ascii="Arial" w:hAnsi="Arial" w:cs="Arial"/>
                <w:sz w:val="24"/>
                <w:szCs w:val="24"/>
              </w:rPr>
              <w:t xml:space="preserve">Solution” </w:t>
            </w:r>
          </w:p>
        </w:tc>
        <w:tc>
          <w:tcPr>
            <w:tcW w:w="5170" w:type="dxa"/>
          </w:tcPr>
          <w:p w14:paraId="08125F01" w14:textId="22B34CFD" w:rsidR="00FC54A7" w:rsidRPr="00E90139" w:rsidRDefault="003D6D57" w:rsidP="00FC54A7">
            <w:pPr>
              <w:rPr>
                <w:rFonts w:ascii="Arial" w:hAnsi="Arial" w:cs="Arial"/>
                <w:sz w:val="24"/>
                <w:szCs w:val="24"/>
              </w:rPr>
            </w:pPr>
            <w:r>
              <w:rPr>
                <w:rFonts w:ascii="Arial" w:hAnsi="Arial" w:cs="Arial"/>
                <w:sz w:val="24"/>
                <w:szCs w:val="24"/>
              </w:rPr>
              <w:t>means the e</w:t>
            </w:r>
            <w:r w:rsidRPr="003D6D57">
              <w:rPr>
                <w:rFonts w:ascii="Arial" w:hAnsi="Arial" w:cs="Arial"/>
                <w:sz w:val="24"/>
                <w:szCs w:val="24"/>
              </w:rPr>
              <w:t>-Procurement solution used to support electronic catalogues, Request for Quote</w:t>
            </w:r>
            <w:r w:rsidR="00AC2E38">
              <w:rPr>
                <w:rFonts w:ascii="Arial" w:hAnsi="Arial" w:cs="Arial"/>
                <w:sz w:val="24"/>
                <w:szCs w:val="24"/>
              </w:rPr>
              <w:t xml:space="preserve">, </w:t>
            </w:r>
            <w:r w:rsidRPr="003D6D57">
              <w:rPr>
                <w:rFonts w:ascii="Arial" w:hAnsi="Arial" w:cs="Arial"/>
                <w:sz w:val="24"/>
                <w:szCs w:val="24"/>
              </w:rPr>
              <w:t>Quick Quote</w:t>
            </w:r>
            <w:r w:rsidR="00AC2E38">
              <w:rPr>
                <w:rFonts w:ascii="Arial" w:hAnsi="Arial" w:cs="Arial"/>
                <w:sz w:val="24"/>
                <w:szCs w:val="24"/>
              </w:rPr>
              <w:t xml:space="preserve"> </w:t>
            </w:r>
            <w:r w:rsidRPr="003D6D57">
              <w:rPr>
                <w:rFonts w:ascii="Arial" w:hAnsi="Arial" w:cs="Arial"/>
                <w:sz w:val="24"/>
                <w:szCs w:val="24"/>
              </w:rPr>
              <w:t>(Spot Buy)</w:t>
            </w:r>
            <w:r w:rsidR="00AC2E38">
              <w:rPr>
                <w:rFonts w:ascii="Arial" w:hAnsi="Arial" w:cs="Arial"/>
                <w:sz w:val="24"/>
                <w:szCs w:val="24"/>
              </w:rPr>
              <w:t>, e-Invoicing and e-Payments.</w:t>
            </w:r>
          </w:p>
        </w:tc>
      </w:tr>
      <w:tr w:rsidR="00EE0F90" w14:paraId="352210CC" w14:textId="77777777" w:rsidTr="5DA7D56A">
        <w:tc>
          <w:tcPr>
            <w:tcW w:w="5080" w:type="dxa"/>
          </w:tcPr>
          <w:p w14:paraId="0D7F75C4" w14:textId="03FE4B42" w:rsidR="00EE0F90" w:rsidRDefault="00EE0F90" w:rsidP="00FC54A7">
            <w:pPr>
              <w:rPr>
                <w:rFonts w:ascii="Arial" w:hAnsi="Arial" w:cs="Arial"/>
                <w:sz w:val="24"/>
                <w:szCs w:val="24"/>
              </w:rPr>
            </w:pPr>
            <w:r w:rsidRPr="0F6D0153">
              <w:rPr>
                <w:rFonts w:ascii="Arial" w:hAnsi="Arial" w:cs="Arial"/>
                <w:sz w:val="24"/>
                <w:szCs w:val="24"/>
              </w:rPr>
              <w:t>“Response”</w:t>
            </w:r>
          </w:p>
        </w:tc>
        <w:tc>
          <w:tcPr>
            <w:tcW w:w="5170" w:type="dxa"/>
          </w:tcPr>
          <w:p w14:paraId="6DD590D4" w14:textId="2426FB59" w:rsidR="00EE0F90" w:rsidRDefault="00EE0F90" w:rsidP="00FC54A7">
            <w:pPr>
              <w:rPr>
                <w:rFonts w:ascii="Arial" w:hAnsi="Arial" w:cs="Arial"/>
                <w:sz w:val="24"/>
                <w:szCs w:val="24"/>
              </w:rPr>
            </w:pPr>
            <w:r>
              <w:rPr>
                <w:rFonts w:ascii="Arial" w:hAnsi="Arial" w:cs="Arial"/>
                <w:sz w:val="24"/>
                <w:szCs w:val="24"/>
              </w:rPr>
              <w:t xml:space="preserve">means </w:t>
            </w:r>
            <w:r w:rsidR="00CC0448" w:rsidRPr="0056503A">
              <w:rPr>
                <w:rFonts w:ascii="Arial" w:hAnsi="Arial" w:cs="Arial"/>
                <w:sz w:val="24"/>
                <w:szCs w:val="24"/>
              </w:rPr>
              <w:t xml:space="preserve">the information submitted </w:t>
            </w:r>
            <w:r w:rsidR="0056503A">
              <w:rPr>
                <w:rFonts w:ascii="Arial" w:hAnsi="Arial" w:cs="Arial"/>
                <w:sz w:val="24"/>
                <w:szCs w:val="24"/>
              </w:rPr>
              <w:t>by a supplier in response to the RFQ</w:t>
            </w:r>
            <w:r w:rsidR="00CC0448" w:rsidRPr="0056503A">
              <w:rPr>
                <w:rFonts w:ascii="Arial" w:hAnsi="Arial" w:cs="Arial"/>
                <w:sz w:val="24"/>
                <w:szCs w:val="24"/>
              </w:rPr>
              <w:t>.</w:t>
            </w:r>
          </w:p>
        </w:tc>
      </w:tr>
      <w:tr w:rsidR="00FC54A7" w14:paraId="1F883116" w14:textId="77777777" w:rsidTr="5DA7D56A">
        <w:tc>
          <w:tcPr>
            <w:tcW w:w="5080" w:type="dxa"/>
          </w:tcPr>
          <w:p w14:paraId="4429AE8D" w14:textId="252BD6FD" w:rsidR="00FC54A7" w:rsidRPr="00E90139" w:rsidRDefault="00FC54A7" w:rsidP="00FC54A7">
            <w:pPr>
              <w:rPr>
                <w:rFonts w:ascii="Arial" w:hAnsi="Arial" w:cs="Arial"/>
                <w:sz w:val="24"/>
                <w:szCs w:val="24"/>
              </w:rPr>
            </w:pPr>
            <w:r w:rsidRPr="00E90139">
              <w:rPr>
                <w:rFonts w:ascii="Arial" w:hAnsi="Arial" w:cs="Arial"/>
                <w:sz w:val="24"/>
                <w:szCs w:val="24"/>
              </w:rPr>
              <w:t>“RFQ”</w:t>
            </w:r>
          </w:p>
        </w:tc>
        <w:tc>
          <w:tcPr>
            <w:tcW w:w="5170" w:type="dxa"/>
          </w:tcPr>
          <w:p w14:paraId="0E1A3C4E" w14:textId="767B7B36" w:rsidR="00FC54A7" w:rsidRPr="00E90139" w:rsidRDefault="00ED5890" w:rsidP="00FC54A7">
            <w:pPr>
              <w:rPr>
                <w:rFonts w:ascii="Arial" w:hAnsi="Arial" w:cs="Arial"/>
                <w:sz w:val="24"/>
                <w:szCs w:val="24"/>
              </w:rPr>
            </w:pPr>
            <w:r>
              <w:rPr>
                <w:rFonts w:ascii="Arial" w:hAnsi="Arial" w:cs="Arial"/>
                <w:sz w:val="24"/>
                <w:szCs w:val="24"/>
              </w:rPr>
              <w:t>m</w:t>
            </w:r>
            <w:r w:rsidR="00FC54A7" w:rsidRPr="00E90139">
              <w:rPr>
                <w:rFonts w:ascii="Arial" w:hAnsi="Arial" w:cs="Arial"/>
                <w:sz w:val="24"/>
                <w:szCs w:val="24"/>
              </w:rPr>
              <w:t xml:space="preserve">eans this Request for Quotation and all related documents published by the Authority and made available to </w:t>
            </w:r>
            <w:r w:rsidR="00FC54A7">
              <w:rPr>
                <w:rFonts w:ascii="Arial" w:hAnsi="Arial" w:cs="Arial"/>
                <w:sz w:val="24"/>
                <w:szCs w:val="24"/>
              </w:rPr>
              <w:t>suppliers</w:t>
            </w:r>
            <w:r w:rsidR="00197E6B">
              <w:rPr>
                <w:rFonts w:ascii="Arial" w:hAnsi="Arial" w:cs="Arial"/>
                <w:sz w:val="24"/>
                <w:szCs w:val="24"/>
              </w:rPr>
              <w:t>.</w:t>
            </w:r>
          </w:p>
        </w:tc>
      </w:tr>
    </w:tbl>
    <w:p w14:paraId="1F8C0B0C" w14:textId="77777777" w:rsidR="00BA6BD7" w:rsidRPr="00BA6BD7" w:rsidRDefault="00BA6BD7" w:rsidP="008C6BA1"/>
    <w:p w14:paraId="74C904A0" w14:textId="2BF6601B" w:rsidR="000D1FA6" w:rsidRPr="0010631F" w:rsidRDefault="00303BFC" w:rsidP="005D5DB3">
      <w:pPr>
        <w:pStyle w:val="Heading4"/>
        <w:rPr>
          <w:rFonts w:ascii="Arial" w:hAnsi="Arial" w:cs="Arial"/>
          <w:i w:val="0"/>
          <w:iCs w:val="0"/>
          <w:color w:val="000000" w:themeColor="text1"/>
          <w:sz w:val="28"/>
          <w:szCs w:val="28"/>
        </w:rPr>
      </w:pPr>
      <w:bookmarkStart w:id="3" w:name="_Toc413143858"/>
      <w:r w:rsidRPr="0010631F">
        <w:rPr>
          <w:rFonts w:ascii="Arial" w:hAnsi="Arial" w:cs="Arial"/>
          <w:i w:val="0"/>
          <w:iCs w:val="0"/>
          <w:color w:val="000000" w:themeColor="text1"/>
          <w:sz w:val="28"/>
          <w:szCs w:val="28"/>
        </w:rPr>
        <w:t>Conditions applying to the R</w:t>
      </w:r>
      <w:r w:rsidR="00DE06B3" w:rsidRPr="0010631F">
        <w:rPr>
          <w:rFonts w:ascii="Arial" w:hAnsi="Arial" w:cs="Arial"/>
          <w:i w:val="0"/>
          <w:iCs w:val="0"/>
          <w:color w:val="000000" w:themeColor="text1"/>
          <w:sz w:val="28"/>
          <w:szCs w:val="28"/>
        </w:rPr>
        <w:t>FQ</w:t>
      </w:r>
      <w:bookmarkEnd w:id="3"/>
    </w:p>
    <w:p w14:paraId="5EC36EDA" w14:textId="77777777" w:rsidR="00303BFC" w:rsidRDefault="00303BFC" w:rsidP="000D1FA6">
      <w:pPr>
        <w:rPr>
          <w:b/>
        </w:rPr>
      </w:pPr>
    </w:p>
    <w:p w14:paraId="5A21B3AE" w14:textId="486DB0D8" w:rsidR="00F3271F" w:rsidRDefault="0093724D" w:rsidP="009D57E8">
      <w:pPr>
        <w:jc w:val="both"/>
        <w:rPr>
          <w:rFonts w:ascii="Arial" w:hAnsi="Arial" w:cs="Arial"/>
          <w:sz w:val="24"/>
          <w:szCs w:val="24"/>
        </w:rPr>
      </w:pPr>
      <w:r w:rsidRPr="0093724D">
        <w:rPr>
          <w:rFonts w:ascii="Arial" w:hAnsi="Arial" w:cs="Arial"/>
          <w:sz w:val="24"/>
          <w:szCs w:val="24"/>
        </w:rPr>
        <w:t xml:space="preserve">The RFQ will be run via the Authority’s </w:t>
      </w:r>
      <w:proofErr w:type="spellStart"/>
      <w:r w:rsidRPr="0093724D">
        <w:rPr>
          <w:rFonts w:ascii="Arial" w:hAnsi="Arial" w:cs="Arial"/>
          <w:sz w:val="24"/>
          <w:szCs w:val="24"/>
        </w:rPr>
        <w:t>eMarketplace</w:t>
      </w:r>
      <w:proofErr w:type="spellEnd"/>
      <w:r w:rsidRPr="0093724D">
        <w:rPr>
          <w:rFonts w:ascii="Arial" w:hAnsi="Arial" w:cs="Arial"/>
          <w:sz w:val="24"/>
          <w:szCs w:val="24"/>
        </w:rPr>
        <w:t xml:space="preserve"> Solution. It is not mandatory to register with the solution to participate in the quotation process, you may participate in the process using the guest account provided. However, if successful you will be required to register.</w:t>
      </w:r>
      <w:r>
        <w:rPr>
          <w:rFonts w:ascii="Arial" w:hAnsi="Arial" w:cs="Arial"/>
          <w:sz w:val="24"/>
          <w:szCs w:val="24"/>
        </w:rPr>
        <w:t xml:space="preserve"> </w:t>
      </w:r>
      <w:r w:rsidR="00F3271F">
        <w:rPr>
          <w:rFonts w:ascii="Arial" w:hAnsi="Arial" w:cs="Arial"/>
          <w:sz w:val="24"/>
          <w:szCs w:val="24"/>
        </w:rPr>
        <w:t xml:space="preserve">  </w:t>
      </w:r>
    </w:p>
    <w:p w14:paraId="07AC1ADE" w14:textId="77777777" w:rsidR="009D57E8" w:rsidRDefault="009D57E8" w:rsidP="00197E6B">
      <w:pPr>
        <w:jc w:val="both"/>
        <w:rPr>
          <w:rFonts w:ascii="Arial" w:hAnsi="Arial" w:cs="Arial"/>
          <w:sz w:val="24"/>
          <w:szCs w:val="24"/>
        </w:rPr>
      </w:pPr>
    </w:p>
    <w:p w14:paraId="0A807D70" w14:textId="44E2DBC4" w:rsidR="00303BFC" w:rsidRPr="00E90139" w:rsidRDefault="00303BFC" w:rsidP="00197E6B">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w:t>
      </w:r>
      <w:r w:rsidR="00EE0F90">
        <w:rPr>
          <w:rFonts w:ascii="Arial" w:hAnsi="Arial" w:cs="Arial"/>
          <w:sz w:val="24"/>
          <w:szCs w:val="24"/>
        </w:rPr>
        <w:t>R</w:t>
      </w:r>
      <w:r w:rsidR="003038A8">
        <w:rPr>
          <w:rFonts w:ascii="Arial" w:hAnsi="Arial" w:cs="Arial"/>
          <w:sz w:val="24"/>
          <w:szCs w:val="24"/>
        </w:rPr>
        <w:t xml:space="preserve">esponse </w:t>
      </w:r>
      <w:r w:rsidRPr="00E90139">
        <w:rPr>
          <w:rFonts w:ascii="Arial" w:hAnsi="Arial" w:cs="Arial"/>
          <w:sz w:val="24"/>
          <w:szCs w:val="24"/>
        </w:rPr>
        <w:t>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C15E73">
        <w:rPr>
          <w:rFonts w:ascii="Arial" w:hAnsi="Arial" w:cs="Arial"/>
          <w:sz w:val="24"/>
          <w:szCs w:val="24"/>
        </w:rPr>
        <w:t xml:space="preserve">and in accordance with the stated instructions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197E6B">
      <w:pPr>
        <w:jc w:val="both"/>
        <w:rPr>
          <w:rFonts w:ascii="Arial" w:hAnsi="Arial" w:cs="Arial"/>
          <w:sz w:val="24"/>
          <w:szCs w:val="24"/>
        </w:rPr>
      </w:pPr>
    </w:p>
    <w:p w14:paraId="310F0871" w14:textId="77777777" w:rsidR="00303BFC" w:rsidRDefault="00303BFC" w:rsidP="00197E6B">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197E6B">
      <w:pPr>
        <w:jc w:val="both"/>
        <w:rPr>
          <w:rFonts w:ascii="Arial" w:hAnsi="Arial" w:cs="Arial"/>
          <w:sz w:val="24"/>
          <w:szCs w:val="24"/>
        </w:rPr>
      </w:pPr>
    </w:p>
    <w:p w14:paraId="0EBFB786" w14:textId="77777777" w:rsidR="0093724D" w:rsidRPr="0093724D" w:rsidRDefault="0093724D" w:rsidP="0093724D">
      <w:pPr>
        <w:jc w:val="both"/>
        <w:rPr>
          <w:rFonts w:ascii="Arial" w:hAnsi="Arial" w:cs="Arial"/>
          <w:sz w:val="24"/>
          <w:szCs w:val="24"/>
        </w:rPr>
      </w:pPr>
      <w:r w:rsidRPr="0093724D">
        <w:rPr>
          <w:rFonts w:ascii="Arial" w:hAnsi="Arial" w:cs="Arial"/>
          <w:sz w:val="24"/>
          <w:szCs w:val="24"/>
        </w:rPr>
        <w:t xml:space="preserve">By submitting a quotation, you, the supplier, are deemed to accept the terms and conditions provided in the RFQ. Confirmation of this is required in Annex 2. </w:t>
      </w:r>
    </w:p>
    <w:p w14:paraId="6BF05A3B" w14:textId="77777777" w:rsidR="0093724D" w:rsidRPr="0093724D" w:rsidRDefault="0093724D" w:rsidP="0093724D">
      <w:pPr>
        <w:jc w:val="both"/>
        <w:rPr>
          <w:rFonts w:ascii="Arial" w:hAnsi="Arial" w:cs="Arial"/>
          <w:sz w:val="24"/>
          <w:szCs w:val="24"/>
        </w:rPr>
      </w:pPr>
    </w:p>
    <w:p w14:paraId="5DC96DC7" w14:textId="7EC27F5E" w:rsidR="0010631F" w:rsidRDefault="0093724D" w:rsidP="0093724D">
      <w:pPr>
        <w:jc w:val="both"/>
        <w:rPr>
          <w:rFonts w:ascii="Arial" w:hAnsi="Arial"/>
          <w:sz w:val="28"/>
          <w:szCs w:val="26"/>
        </w:rPr>
      </w:pPr>
      <w:r w:rsidRPr="0093724D">
        <w:rPr>
          <w:rFonts w:ascii="Arial" w:hAnsi="Arial" w:cs="Arial"/>
          <w:sz w:val="24"/>
          <w:szCs w:val="24"/>
        </w:rPr>
        <w:t>Failure to comply with the instructions set out in the RFQ may result in the supplier’s exclusion from this quotation process.</w:t>
      </w:r>
    </w:p>
    <w:p w14:paraId="13E7B159" w14:textId="748CEF68" w:rsidR="00303BFC" w:rsidRPr="0010631F" w:rsidRDefault="0010631F" w:rsidP="00197E6B">
      <w:pPr>
        <w:pStyle w:val="Heading4"/>
        <w:jc w:val="both"/>
        <w:rPr>
          <w:rFonts w:ascii="Arial" w:eastAsia="Times New Roman" w:hAnsi="Arial" w:cs="Arial"/>
          <w:i w:val="0"/>
          <w:iCs w:val="0"/>
          <w:color w:val="000000" w:themeColor="text1"/>
          <w:sz w:val="28"/>
          <w:szCs w:val="28"/>
        </w:rPr>
      </w:pPr>
      <w:r w:rsidRPr="0010631F">
        <w:rPr>
          <w:rFonts w:ascii="Arial" w:hAnsi="Arial" w:cs="Arial"/>
          <w:i w:val="0"/>
          <w:iCs w:val="0"/>
          <w:color w:val="000000" w:themeColor="text1"/>
          <w:sz w:val="28"/>
          <w:szCs w:val="28"/>
        </w:rPr>
        <w:t>Ac</w:t>
      </w:r>
      <w:r w:rsidR="00303BFC" w:rsidRPr="0010631F">
        <w:rPr>
          <w:rFonts w:ascii="Arial" w:hAnsi="Arial" w:cs="Arial"/>
          <w:i w:val="0"/>
          <w:iCs w:val="0"/>
          <w:color w:val="000000" w:themeColor="text1"/>
          <w:sz w:val="28"/>
          <w:szCs w:val="28"/>
        </w:rPr>
        <w:t>ceptance of Quotations</w:t>
      </w:r>
    </w:p>
    <w:p w14:paraId="3A8B60EC" w14:textId="77777777" w:rsidR="00303BFC" w:rsidRPr="00CE35BE" w:rsidRDefault="00303BFC" w:rsidP="00197E6B">
      <w:pPr>
        <w:jc w:val="both"/>
        <w:rPr>
          <w:rFonts w:asciiTheme="minorHAnsi" w:hAnsiTheme="minorHAnsi"/>
          <w:szCs w:val="20"/>
          <w:u w:val="single"/>
        </w:rPr>
      </w:pPr>
    </w:p>
    <w:p w14:paraId="1012236A" w14:textId="77777777" w:rsidR="00303BFC" w:rsidRPr="00E90139" w:rsidRDefault="00303BFC" w:rsidP="00197E6B">
      <w:pPr>
        <w:jc w:val="both"/>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3231E432" w:rsidR="00303BFC" w:rsidRPr="00E90139" w:rsidRDefault="0010631F" w:rsidP="00197E6B">
      <w:pPr>
        <w:pStyle w:val="Heading4"/>
        <w:jc w:val="both"/>
        <w:rPr>
          <w:rFonts w:ascii="Arial" w:eastAsia="Times New Roman" w:hAnsi="Arial" w:cs="Times New Roman"/>
          <w:i w:val="0"/>
          <w:iCs w:val="0"/>
          <w:color w:val="auto"/>
          <w:sz w:val="28"/>
          <w:szCs w:val="26"/>
        </w:rPr>
      </w:pPr>
      <w:r>
        <w:rPr>
          <w:rFonts w:ascii="Arial" w:eastAsia="Times New Roman" w:hAnsi="Arial" w:cs="Times New Roman"/>
          <w:i w:val="0"/>
          <w:iCs w:val="0"/>
          <w:color w:val="auto"/>
          <w:sz w:val="28"/>
          <w:szCs w:val="26"/>
        </w:rPr>
        <w:br/>
      </w:r>
      <w:r w:rsidR="00303BFC"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197E6B">
      <w:pPr>
        <w:jc w:val="both"/>
        <w:rPr>
          <w:rFonts w:asciiTheme="minorHAnsi" w:hAnsiTheme="minorHAnsi"/>
          <w:szCs w:val="20"/>
        </w:rPr>
      </w:pPr>
    </w:p>
    <w:p w14:paraId="24350983" w14:textId="77777777" w:rsidR="00303BFC" w:rsidRPr="00E90139" w:rsidRDefault="00303BFC" w:rsidP="00197E6B">
      <w:pPr>
        <w:jc w:val="both"/>
        <w:rPr>
          <w:rFonts w:ascii="Arial" w:hAnsi="Arial" w:cs="Arial"/>
          <w:sz w:val="24"/>
          <w:szCs w:val="24"/>
        </w:rPr>
      </w:pPr>
      <w:r w:rsidRPr="00E90139">
        <w:rPr>
          <w:rFonts w:ascii="Arial" w:hAnsi="Arial" w:cs="Arial"/>
          <w:sz w:val="24"/>
          <w:szCs w:val="24"/>
        </w:rPr>
        <w:lastRenderedPageBreak/>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03747C29" w:rsidR="00303BFC" w:rsidRPr="00E90139" w:rsidRDefault="0010631F" w:rsidP="00197E6B">
      <w:pPr>
        <w:pStyle w:val="Heading4"/>
        <w:jc w:val="both"/>
        <w:rPr>
          <w:rFonts w:ascii="Arial" w:eastAsia="Times New Roman" w:hAnsi="Arial" w:cs="Times New Roman"/>
          <w:i w:val="0"/>
          <w:iCs w:val="0"/>
          <w:color w:val="auto"/>
          <w:sz w:val="28"/>
          <w:szCs w:val="26"/>
        </w:rPr>
      </w:pPr>
      <w:r>
        <w:rPr>
          <w:rFonts w:ascii="Arial" w:eastAsia="Times New Roman" w:hAnsi="Arial" w:cs="Times New Roman"/>
          <w:i w:val="0"/>
          <w:iCs w:val="0"/>
          <w:color w:val="auto"/>
          <w:sz w:val="28"/>
          <w:szCs w:val="26"/>
        </w:rPr>
        <w:br/>
      </w:r>
      <w:r w:rsidR="006F0C02">
        <w:rPr>
          <w:rFonts w:ascii="Arial" w:eastAsia="Times New Roman" w:hAnsi="Arial" w:cs="Times New Roman"/>
          <w:i w:val="0"/>
          <w:iCs w:val="0"/>
          <w:color w:val="auto"/>
          <w:sz w:val="28"/>
          <w:szCs w:val="26"/>
        </w:rPr>
        <w:t>Self-Declaration</w:t>
      </w:r>
      <w:r w:rsidR="00C505EA">
        <w:rPr>
          <w:rFonts w:ascii="Arial" w:eastAsia="Times New Roman" w:hAnsi="Arial" w:cs="Times New Roman"/>
          <w:i w:val="0"/>
          <w:iCs w:val="0"/>
          <w:color w:val="auto"/>
          <w:sz w:val="28"/>
          <w:szCs w:val="26"/>
        </w:rPr>
        <w:t xml:space="preserve"> and Mandatory Requirements</w:t>
      </w:r>
    </w:p>
    <w:p w14:paraId="0F730751" w14:textId="48258B9C" w:rsidR="00303BFC" w:rsidRDefault="00303BFC" w:rsidP="00197E6B">
      <w:pPr>
        <w:jc w:val="both"/>
        <w:rPr>
          <w:rFonts w:asciiTheme="minorHAnsi" w:hAnsiTheme="minorHAnsi"/>
          <w:szCs w:val="20"/>
          <w:u w:val="single"/>
        </w:rPr>
      </w:pPr>
    </w:p>
    <w:p w14:paraId="4AEC5E01" w14:textId="5418BF03" w:rsidR="00303BFC" w:rsidRDefault="00C505EA" w:rsidP="00197E6B">
      <w:pPr>
        <w:jc w:val="both"/>
        <w:rPr>
          <w:rFonts w:ascii="Arial" w:hAnsi="Arial" w:cs="Arial"/>
          <w:sz w:val="24"/>
          <w:szCs w:val="24"/>
        </w:rPr>
      </w:pPr>
      <w:r>
        <w:rPr>
          <w:rFonts w:ascii="Arial" w:hAnsi="Arial" w:cs="Arial"/>
          <w:sz w:val="24"/>
          <w:szCs w:val="24"/>
        </w:rPr>
        <w:t>T</w:t>
      </w:r>
      <w:r w:rsidR="00303BFC" w:rsidRPr="0002003A">
        <w:rPr>
          <w:rFonts w:ascii="Arial" w:hAnsi="Arial" w:cs="Arial"/>
          <w:sz w:val="24"/>
          <w:szCs w:val="24"/>
        </w:rPr>
        <w:t xml:space="preserve">he </w:t>
      </w:r>
      <w:r w:rsidR="00CE35BE" w:rsidRPr="0002003A">
        <w:rPr>
          <w:rFonts w:ascii="Arial" w:hAnsi="Arial" w:cs="Arial"/>
          <w:sz w:val="24"/>
          <w:szCs w:val="24"/>
        </w:rPr>
        <w:t>R</w:t>
      </w:r>
      <w:r w:rsidR="00DE06B3" w:rsidRPr="0002003A">
        <w:rPr>
          <w:rFonts w:ascii="Arial" w:hAnsi="Arial" w:cs="Arial"/>
          <w:sz w:val="24"/>
          <w:szCs w:val="24"/>
        </w:rPr>
        <w:t>FQ</w:t>
      </w:r>
      <w:r w:rsidR="00303BFC" w:rsidRPr="0002003A">
        <w:rPr>
          <w:rFonts w:ascii="Arial" w:hAnsi="Arial" w:cs="Arial"/>
          <w:sz w:val="24"/>
          <w:szCs w:val="24"/>
        </w:rPr>
        <w:t xml:space="preserve"> includes </w:t>
      </w:r>
      <w:r>
        <w:rPr>
          <w:rFonts w:ascii="Arial" w:hAnsi="Arial" w:cs="Arial"/>
          <w:sz w:val="24"/>
          <w:szCs w:val="24"/>
        </w:rPr>
        <w:t xml:space="preserve">a self-declaration </w:t>
      </w:r>
      <w:r w:rsidR="00C15E73">
        <w:rPr>
          <w:rFonts w:ascii="Arial" w:hAnsi="Arial" w:cs="Arial"/>
          <w:sz w:val="24"/>
          <w:szCs w:val="24"/>
        </w:rPr>
        <w:t xml:space="preserve">response </w:t>
      </w:r>
      <w:r>
        <w:rPr>
          <w:rFonts w:ascii="Arial" w:hAnsi="Arial" w:cs="Arial"/>
          <w:sz w:val="24"/>
          <w:szCs w:val="24"/>
        </w:rPr>
        <w:t>(Annex 1) which cover</w:t>
      </w:r>
      <w:r w:rsidR="00285D95">
        <w:rPr>
          <w:rFonts w:ascii="Arial" w:hAnsi="Arial" w:cs="Arial"/>
          <w:sz w:val="24"/>
          <w:szCs w:val="24"/>
        </w:rPr>
        <w:t>s</w:t>
      </w:r>
      <w:r>
        <w:rPr>
          <w:rFonts w:ascii="Arial" w:hAnsi="Arial" w:cs="Arial"/>
          <w:sz w:val="24"/>
          <w:szCs w:val="24"/>
        </w:rPr>
        <w:t xml:space="preserve"> basic information about the supplier, as well as any grounds for exclusion. If you do </w:t>
      </w:r>
      <w:r w:rsidR="00303BFC" w:rsidRPr="0002003A">
        <w:rPr>
          <w:rFonts w:ascii="Arial" w:hAnsi="Arial" w:cs="Arial"/>
          <w:sz w:val="24"/>
          <w:szCs w:val="24"/>
        </w:rPr>
        <w:t>not comply with them</w:t>
      </w:r>
      <w:r w:rsidR="00DE06B3" w:rsidRPr="0002003A">
        <w:rPr>
          <w:rFonts w:ascii="Arial" w:hAnsi="Arial" w:cs="Arial"/>
          <w:sz w:val="24"/>
          <w:szCs w:val="24"/>
        </w:rPr>
        <w:t>,</w:t>
      </w:r>
      <w:r w:rsidR="00303BFC" w:rsidRPr="0002003A">
        <w:rPr>
          <w:rFonts w:ascii="Arial" w:hAnsi="Arial" w:cs="Arial"/>
          <w:sz w:val="24"/>
          <w:szCs w:val="24"/>
        </w:rPr>
        <w:t xml:space="preserve"> you</w:t>
      </w:r>
      <w:r w:rsidR="00DE06B3" w:rsidRPr="0002003A">
        <w:rPr>
          <w:rFonts w:ascii="Arial" w:hAnsi="Arial" w:cs="Arial"/>
          <w:sz w:val="24"/>
          <w:szCs w:val="24"/>
        </w:rPr>
        <w:t>r quotation</w:t>
      </w:r>
      <w:r w:rsidR="00303BFC" w:rsidRPr="0002003A">
        <w:rPr>
          <w:rFonts w:ascii="Arial" w:hAnsi="Arial" w:cs="Arial"/>
          <w:sz w:val="24"/>
          <w:szCs w:val="24"/>
        </w:rPr>
        <w:t xml:space="preserve"> will </w:t>
      </w:r>
      <w:r w:rsidR="00DE06B3" w:rsidRPr="0002003A">
        <w:rPr>
          <w:rFonts w:ascii="Arial" w:hAnsi="Arial" w:cs="Arial"/>
          <w:sz w:val="24"/>
          <w:szCs w:val="24"/>
        </w:rPr>
        <w:t xml:space="preserve">not </w:t>
      </w:r>
      <w:r w:rsidR="00303BFC" w:rsidRPr="0002003A">
        <w:rPr>
          <w:rFonts w:ascii="Arial" w:hAnsi="Arial" w:cs="Arial"/>
          <w:sz w:val="24"/>
          <w:szCs w:val="24"/>
        </w:rPr>
        <w:t xml:space="preserve">be </w:t>
      </w:r>
      <w:r w:rsidR="00DE06B3" w:rsidRPr="0002003A">
        <w:rPr>
          <w:rFonts w:ascii="Arial" w:hAnsi="Arial" w:cs="Arial"/>
          <w:sz w:val="24"/>
          <w:szCs w:val="24"/>
        </w:rPr>
        <w:t>evaluated</w:t>
      </w:r>
      <w:r w:rsidR="00303BFC" w:rsidRPr="0002003A">
        <w:rPr>
          <w:rFonts w:ascii="Arial" w:hAnsi="Arial" w:cs="Arial"/>
          <w:sz w:val="24"/>
          <w:szCs w:val="24"/>
        </w:rPr>
        <w:t>.</w:t>
      </w:r>
      <w:r w:rsidR="00F1539A" w:rsidRPr="0002003A">
        <w:rPr>
          <w:rFonts w:ascii="Arial" w:hAnsi="Arial" w:cs="Arial"/>
          <w:sz w:val="24"/>
          <w:szCs w:val="24"/>
        </w:rPr>
        <w:t xml:space="preserve">  </w:t>
      </w:r>
    </w:p>
    <w:p w14:paraId="76092EED" w14:textId="595A2E16" w:rsidR="00C505EA" w:rsidRDefault="00C505EA" w:rsidP="00197E6B">
      <w:pPr>
        <w:jc w:val="both"/>
        <w:rPr>
          <w:rFonts w:ascii="Arial" w:hAnsi="Arial" w:cs="Arial"/>
          <w:sz w:val="24"/>
          <w:szCs w:val="24"/>
        </w:rPr>
      </w:pPr>
    </w:p>
    <w:p w14:paraId="6454C027" w14:textId="4C867CEA" w:rsidR="00C505EA" w:rsidRPr="00E90139" w:rsidRDefault="00C505EA" w:rsidP="00C505EA">
      <w:pPr>
        <w:jc w:val="both"/>
        <w:rPr>
          <w:rFonts w:ascii="Arial" w:hAnsi="Arial" w:cs="Arial"/>
          <w:sz w:val="24"/>
          <w:szCs w:val="24"/>
        </w:rPr>
      </w:pPr>
      <w:r w:rsidRPr="00C505EA">
        <w:rPr>
          <w:rFonts w:ascii="Arial" w:hAnsi="Arial" w:cs="Arial"/>
          <w:sz w:val="24"/>
          <w:szCs w:val="24"/>
        </w:rPr>
        <w:t xml:space="preserve">Any mandatory requirements will be set out in </w:t>
      </w:r>
      <w:r>
        <w:rPr>
          <w:rFonts w:ascii="Arial" w:hAnsi="Arial" w:cs="Arial"/>
          <w:sz w:val="24"/>
          <w:szCs w:val="24"/>
        </w:rPr>
        <w:t xml:space="preserve">Section 2, </w:t>
      </w:r>
      <w:r w:rsidRPr="00C505EA">
        <w:rPr>
          <w:rFonts w:ascii="Arial" w:hAnsi="Arial" w:cs="Arial"/>
          <w:sz w:val="24"/>
          <w:szCs w:val="24"/>
        </w:rPr>
        <w:t>Specification</w:t>
      </w:r>
      <w:r>
        <w:rPr>
          <w:rFonts w:ascii="Arial" w:hAnsi="Arial" w:cs="Arial"/>
          <w:sz w:val="24"/>
          <w:szCs w:val="24"/>
        </w:rPr>
        <w:t xml:space="preserve"> of Requirements</w:t>
      </w:r>
      <w:r w:rsidRPr="00C505EA">
        <w:rPr>
          <w:rFonts w:ascii="Arial" w:hAnsi="Arial" w:cs="Arial"/>
          <w:sz w:val="24"/>
          <w:szCs w:val="24"/>
        </w:rPr>
        <w:t xml:space="preserve"> and, if you do not comply with them, your quotation will not be evaluated.  </w:t>
      </w:r>
    </w:p>
    <w:p w14:paraId="73A6E2B9" w14:textId="77777777" w:rsidR="00C505EA" w:rsidRPr="00E90139" w:rsidRDefault="00C505EA" w:rsidP="00197E6B">
      <w:pPr>
        <w:jc w:val="both"/>
        <w:rPr>
          <w:rFonts w:ascii="Arial" w:hAnsi="Arial" w:cs="Arial"/>
          <w:sz w:val="24"/>
          <w:szCs w:val="24"/>
        </w:rPr>
      </w:pPr>
    </w:p>
    <w:p w14:paraId="68DF3350" w14:textId="6B4FC697" w:rsidR="00303BFC" w:rsidRPr="00E90139" w:rsidRDefault="00303BFC" w:rsidP="00197E6B">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197E6B">
      <w:pPr>
        <w:jc w:val="both"/>
        <w:rPr>
          <w:rFonts w:asciiTheme="minorHAnsi" w:hAnsiTheme="minorHAnsi"/>
          <w:szCs w:val="20"/>
        </w:rPr>
      </w:pPr>
    </w:p>
    <w:p w14:paraId="7FD1752B" w14:textId="354E4EFC" w:rsidR="002F68A3" w:rsidRPr="003E3AEC" w:rsidRDefault="002F68A3" w:rsidP="00197E6B">
      <w:pPr>
        <w:jc w:val="both"/>
        <w:rPr>
          <w:rFonts w:ascii="Arial" w:hAnsi="Arial" w:cs="Arial"/>
          <w:sz w:val="24"/>
          <w:szCs w:val="24"/>
        </w:rPr>
      </w:pPr>
      <w:r w:rsidRPr="003E3AEC">
        <w:rPr>
          <w:rFonts w:ascii="Arial" w:hAnsi="Arial" w:cs="Arial"/>
          <w:sz w:val="24"/>
          <w:szCs w:val="24"/>
        </w:rPr>
        <w:t xml:space="preserve">Any request for clarification regarding the </w:t>
      </w:r>
      <w:r w:rsidR="00ED5890">
        <w:rPr>
          <w:rFonts w:ascii="Arial" w:hAnsi="Arial" w:cs="Arial"/>
          <w:sz w:val="24"/>
          <w:szCs w:val="24"/>
        </w:rPr>
        <w:t>RFQ</w:t>
      </w:r>
      <w:r w:rsidRPr="003E3AEC">
        <w:rPr>
          <w:rFonts w:ascii="Arial" w:hAnsi="Arial" w:cs="Arial"/>
          <w:sz w:val="24"/>
          <w:szCs w:val="24"/>
        </w:rPr>
        <w:t> and supporting documentation must be submitted via the Authority’s </w:t>
      </w:r>
      <w:proofErr w:type="spellStart"/>
      <w:r w:rsidRPr="003E3AEC">
        <w:rPr>
          <w:rFonts w:ascii="Arial" w:hAnsi="Arial" w:cs="Arial"/>
          <w:sz w:val="24"/>
          <w:szCs w:val="24"/>
        </w:rPr>
        <w:t>eMarketplace</w:t>
      </w:r>
      <w:proofErr w:type="spellEnd"/>
      <w:r w:rsidRPr="003E3AEC">
        <w:rPr>
          <w:rFonts w:ascii="Arial" w:hAnsi="Arial" w:cs="Arial"/>
          <w:sz w:val="24"/>
          <w:szCs w:val="24"/>
        </w:rPr>
        <w:t xml:space="preserve"> </w:t>
      </w:r>
      <w:r w:rsidR="00077EEE">
        <w:rPr>
          <w:rFonts w:ascii="Arial" w:hAnsi="Arial" w:cs="Arial"/>
          <w:sz w:val="24"/>
          <w:szCs w:val="24"/>
        </w:rPr>
        <w:t>S</w:t>
      </w:r>
      <w:r w:rsidRPr="003E3AEC">
        <w:rPr>
          <w:rFonts w:ascii="Arial" w:hAnsi="Arial" w:cs="Arial"/>
          <w:sz w:val="24"/>
          <w:szCs w:val="24"/>
        </w:rPr>
        <w:t>olution no later than the deadline for clarifications set out in the Timetable. The Authority shall be under no obligation to respond to queries raised after the clarification deadline. </w:t>
      </w:r>
    </w:p>
    <w:p w14:paraId="25DC79CC" w14:textId="16393D5C" w:rsidR="002F68A3" w:rsidRPr="003E3AEC" w:rsidRDefault="002F68A3" w:rsidP="00197E6B">
      <w:pPr>
        <w:jc w:val="both"/>
        <w:rPr>
          <w:rFonts w:ascii="Arial" w:hAnsi="Arial" w:cs="Arial"/>
          <w:sz w:val="24"/>
          <w:szCs w:val="24"/>
        </w:rPr>
      </w:pPr>
    </w:p>
    <w:p w14:paraId="2CF3B961" w14:textId="70512607" w:rsidR="002F68A3" w:rsidRPr="003E3AEC" w:rsidRDefault="002F68A3" w:rsidP="00197E6B">
      <w:pPr>
        <w:jc w:val="both"/>
        <w:rPr>
          <w:rStyle w:val="eop"/>
          <w:rFonts w:ascii="Arial" w:hAnsi="Arial" w:cs="Arial"/>
          <w:color w:val="000000"/>
          <w:sz w:val="24"/>
          <w:szCs w:val="24"/>
          <w:shd w:val="clear" w:color="auto" w:fill="FFFFFF"/>
        </w:rPr>
      </w:pPr>
      <w:r w:rsidRPr="003E3AEC">
        <w:rPr>
          <w:rStyle w:val="normaltextrun"/>
          <w:rFonts w:ascii="Arial" w:hAnsi="Arial" w:cs="Arial"/>
          <w:color w:val="000000"/>
          <w:sz w:val="24"/>
          <w:szCs w:val="24"/>
          <w:shd w:val="clear" w:color="auto" w:fill="FFFFFF"/>
        </w:rPr>
        <w:t xml:space="preserve">The Authority will respond to all reasonable clarifications as soon as possible but cannot guarantee a minimum response time. The Authority will publish all clarifications and its responses to all </w:t>
      </w:r>
      <w:r w:rsidR="00ED5890">
        <w:rPr>
          <w:rStyle w:val="normaltextrun"/>
          <w:rFonts w:ascii="Arial" w:hAnsi="Arial" w:cs="Arial"/>
          <w:color w:val="000000"/>
          <w:sz w:val="24"/>
          <w:szCs w:val="24"/>
          <w:shd w:val="clear" w:color="auto" w:fill="FFFFFF"/>
        </w:rPr>
        <w:t>suppliers</w:t>
      </w:r>
      <w:r w:rsidRPr="003E3AEC">
        <w:rPr>
          <w:rStyle w:val="normaltextrun"/>
          <w:rFonts w:ascii="Arial" w:hAnsi="Arial" w:cs="Arial"/>
          <w:color w:val="000000"/>
          <w:sz w:val="24"/>
          <w:szCs w:val="24"/>
          <w:shd w:val="clear" w:color="auto" w:fill="FFFFFF"/>
        </w:rPr>
        <w:t xml:space="preserve"> via the Authority’s </w:t>
      </w:r>
      <w:proofErr w:type="spellStart"/>
      <w:r w:rsidRPr="003E3AEC">
        <w:rPr>
          <w:rFonts w:ascii="Arial" w:hAnsi="Arial" w:cs="Arial"/>
          <w:sz w:val="24"/>
          <w:szCs w:val="24"/>
        </w:rPr>
        <w:t>eMarketplace</w:t>
      </w:r>
      <w:proofErr w:type="spellEnd"/>
      <w:r w:rsidRPr="003E3AEC">
        <w:rPr>
          <w:rFonts w:ascii="Arial" w:hAnsi="Arial" w:cs="Arial"/>
          <w:sz w:val="24"/>
          <w:szCs w:val="24"/>
        </w:rPr>
        <w:t xml:space="preserve"> </w:t>
      </w:r>
      <w:r w:rsidR="00077EEE">
        <w:rPr>
          <w:rFonts w:ascii="Arial" w:hAnsi="Arial" w:cs="Arial"/>
          <w:sz w:val="24"/>
          <w:szCs w:val="24"/>
        </w:rPr>
        <w:t>S</w:t>
      </w:r>
      <w:r w:rsidRPr="003E3AEC">
        <w:rPr>
          <w:rFonts w:ascii="Arial" w:hAnsi="Arial" w:cs="Arial"/>
          <w:sz w:val="24"/>
          <w:szCs w:val="24"/>
        </w:rPr>
        <w:t xml:space="preserve">olution </w:t>
      </w:r>
      <w:r w:rsidR="005D5DB3">
        <w:rPr>
          <w:rFonts w:ascii="Arial" w:hAnsi="Arial" w:cs="Arial"/>
          <w:sz w:val="24"/>
          <w:szCs w:val="24"/>
        </w:rPr>
        <w:t xml:space="preserve">unless deemed commercially sensitive. </w:t>
      </w:r>
      <w:r w:rsidRPr="003E3AEC">
        <w:rPr>
          <w:rStyle w:val="normaltextrun"/>
          <w:rFonts w:ascii="Arial" w:hAnsi="Arial" w:cs="Arial"/>
          <w:color w:val="000000"/>
          <w:sz w:val="24"/>
          <w:szCs w:val="24"/>
          <w:shd w:val="clear" w:color="auto" w:fill="FFFFFF"/>
        </w:rPr>
        <w:t> </w:t>
      </w:r>
      <w:r w:rsidRPr="003E3AEC">
        <w:rPr>
          <w:rStyle w:val="eop"/>
          <w:rFonts w:ascii="Arial" w:hAnsi="Arial" w:cs="Arial"/>
          <w:color w:val="000000"/>
          <w:sz w:val="24"/>
          <w:szCs w:val="24"/>
          <w:shd w:val="clear" w:color="auto" w:fill="FFFFFF"/>
        </w:rPr>
        <w:t> </w:t>
      </w:r>
    </w:p>
    <w:p w14:paraId="278DA52B" w14:textId="000617AD" w:rsidR="002F68A3" w:rsidRPr="003E3AEC" w:rsidRDefault="002F68A3" w:rsidP="00197E6B">
      <w:pPr>
        <w:jc w:val="both"/>
        <w:rPr>
          <w:rStyle w:val="eop"/>
          <w:rFonts w:ascii="Arial" w:hAnsi="Arial" w:cs="Arial"/>
          <w:color w:val="000000"/>
          <w:sz w:val="24"/>
          <w:szCs w:val="24"/>
          <w:shd w:val="clear" w:color="auto" w:fill="FFFFFF"/>
        </w:rPr>
      </w:pPr>
    </w:p>
    <w:p w14:paraId="4E41A636" w14:textId="6E8F31C1" w:rsidR="002F68A3" w:rsidRPr="003E3AEC" w:rsidRDefault="002F68A3" w:rsidP="00197E6B">
      <w:pPr>
        <w:pStyle w:val="paragraph"/>
        <w:spacing w:before="0" w:beforeAutospacing="0" w:after="0" w:afterAutospacing="0"/>
        <w:jc w:val="both"/>
        <w:textAlignment w:val="baseline"/>
        <w:rPr>
          <w:rFonts w:ascii="Arial" w:hAnsi="Arial" w:cs="Arial"/>
        </w:rPr>
      </w:pPr>
      <w:r w:rsidRPr="003E3AEC">
        <w:rPr>
          <w:rStyle w:val="normaltextrun"/>
          <w:rFonts w:ascii="Arial" w:hAnsi="Arial" w:cs="Arial"/>
        </w:rPr>
        <w:t xml:space="preserve">If a </w:t>
      </w:r>
      <w:r w:rsidR="00ED5890">
        <w:rPr>
          <w:rStyle w:val="normaltextrun"/>
          <w:rFonts w:ascii="Arial" w:hAnsi="Arial" w:cs="Arial"/>
        </w:rPr>
        <w:t xml:space="preserve">supplier </w:t>
      </w:r>
      <w:r w:rsidRPr="003E3AEC">
        <w:rPr>
          <w:rStyle w:val="normaltextrun"/>
          <w:rFonts w:ascii="Arial" w:hAnsi="Arial" w:cs="Arial"/>
        </w:rPr>
        <w:t xml:space="preserve">believes that a request for clarification is commercially </w:t>
      </w:r>
      <w:r w:rsidR="005D5DB3" w:rsidRPr="003E3AEC">
        <w:rPr>
          <w:rStyle w:val="normaltextrun"/>
          <w:rFonts w:ascii="Arial" w:hAnsi="Arial" w:cs="Arial"/>
        </w:rPr>
        <w:t>sensitive,</w:t>
      </w:r>
      <w:r w:rsidRPr="003E3AEC">
        <w:rPr>
          <w:rStyle w:val="normaltextrun"/>
          <w:rFonts w:ascii="Arial" w:hAnsi="Arial" w:cs="Arial"/>
        </w:rPr>
        <w:t xml:space="preserve"> it should clearly state this when submitting the clarification request. However, if the Authority considers either that:</w:t>
      </w:r>
      <w:r w:rsidRPr="003E3AEC">
        <w:rPr>
          <w:rStyle w:val="eop"/>
          <w:rFonts w:ascii="Arial" w:hAnsi="Arial" w:cs="Arial"/>
        </w:rPr>
        <w:t> </w:t>
      </w:r>
    </w:p>
    <w:p w14:paraId="4792575C" w14:textId="77777777" w:rsidR="002F68A3" w:rsidRPr="003E3AEC" w:rsidRDefault="002F68A3" w:rsidP="00197E6B">
      <w:pPr>
        <w:pStyle w:val="paragraph"/>
        <w:spacing w:before="0" w:beforeAutospacing="0" w:after="0" w:afterAutospacing="0"/>
        <w:jc w:val="both"/>
        <w:textAlignment w:val="baseline"/>
        <w:rPr>
          <w:rFonts w:ascii="Arial" w:hAnsi="Arial" w:cs="Arial"/>
        </w:rPr>
      </w:pPr>
      <w:r w:rsidRPr="003E3AEC">
        <w:rPr>
          <w:rStyle w:val="eop"/>
          <w:rFonts w:ascii="Arial" w:hAnsi="Arial" w:cs="Arial"/>
        </w:rPr>
        <w:t> </w:t>
      </w:r>
    </w:p>
    <w:p w14:paraId="542E33EB" w14:textId="77777777" w:rsidR="002F68A3" w:rsidRPr="003E3AEC" w:rsidRDefault="002F68A3" w:rsidP="00650DAA">
      <w:pPr>
        <w:pStyle w:val="paragraph"/>
        <w:numPr>
          <w:ilvl w:val="0"/>
          <w:numId w:val="40"/>
        </w:numPr>
        <w:spacing w:before="0" w:beforeAutospacing="0" w:after="0" w:afterAutospacing="0"/>
        <w:ind w:left="780" w:firstLine="0"/>
        <w:jc w:val="both"/>
        <w:textAlignment w:val="baseline"/>
        <w:rPr>
          <w:rFonts w:ascii="Arial" w:hAnsi="Arial" w:cs="Arial"/>
        </w:rPr>
      </w:pPr>
      <w:r w:rsidRPr="003E3AEC">
        <w:rPr>
          <w:rStyle w:val="normaltextrun"/>
          <w:rFonts w:ascii="Arial" w:hAnsi="Arial" w:cs="Arial"/>
        </w:rPr>
        <w:t>the clarification and response are not commercially sensitive; and</w:t>
      </w:r>
      <w:r w:rsidRPr="003E3AEC">
        <w:rPr>
          <w:rStyle w:val="eop"/>
          <w:rFonts w:ascii="Arial" w:hAnsi="Arial" w:cs="Arial"/>
        </w:rPr>
        <w:t> </w:t>
      </w:r>
    </w:p>
    <w:p w14:paraId="0B8AB3DD" w14:textId="20D032EC" w:rsidR="002F68A3" w:rsidRPr="003E3AEC" w:rsidRDefault="002F68A3" w:rsidP="00650DAA">
      <w:pPr>
        <w:pStyle w:val="paragraph"/>
        <w:numPr>
          <w:ilvl w:val="0"/>
          <w:numId w:val="41"/>
        </w:numPr>
        <w:spacing w:before="0" w:beforeAutospacing="0" w:after="0" w:afterAutospacing="0"/>
        <w:ind w:left="780" w:firstLine="0"/>
        <w:jc w:val="both"/>
        <w:textAlignment w:val="baseline"/>
        <w:rPr>
          <w:rFonts w:ascii="Arial" w:hAnsi="Arial" w:cs="Arial"/>
        </w:rPr>
      </w:pPr>
      <w:r w:rsidRPr="003E3AEC">
        <w:rPr>
          <w:rStyle w:val="normaltextrun"/>
          <w:rFonts w:ascii="Arial" w:hAnsi="Arial" w:cs="Arial"/>
        </w:rPr>
        <w:t xml:space="preserve">all </w:t>
      </w:r>
      <w:r w:rsidR="00ED5890">
        <w:rPr>
          <w:rStyle w:val="normaltextrun"/>
          <w:rFonts w:ascii="Arial" w:hAnsi="Arial" w:cs="Arial"/>
        </w:rPr>
        <w:t>suppliers</w:t>
      </w:r>
      <w:r w:rsidRPr="003E3AEC">
        <w:rPr>
          <w:rStyle w:val="normaltextrun"/>
          <w:rFonts w:ascii="Arial" w:hAnsi="Arial" w:cs="Arial"/>
        </w:rPr>
        <w:t xml:space="preserve"> may benefit from its disclosure</w:t>
      </w:r>
      <w:r w:rsidR="003E3AEC">
        <w:rPr>
          <w:rStyle w:val="normaltextrun"/>
          <w:rFonts w:ascii="Arial" w:hAnsi="Arial" w:cs="Arial"/>
        </w:rPr>
        <w:t>.</w:t>
      </w:r>
      <w:r w:rsidRPr="003E3AEC">
        <w:rPr>
          <w:rStyle w:val="eop"/>
          <w:rFonts w:ascii="Arial" w:hAnsi="Arial" w:cs="Arial"/>
        </w:rPr>
        <w:t> </w:t>
      </w:r>
    </w:p>
    <w:p w14:paraId="1C90A925" w14:textId="77777777" w:rsidR="002F68A3" w:rsidRDefault="002F68A3" w:rsidP="00197E6B">
      <w:pPr>
        <w:jc w:val="both"/>
        <w:rPr>
          <w:rFonts w:ascii="Arial" w:hAnsi="Arial" w:cs="Arial"/>
          <w:sz w:val="24"/>
          <w:szCs w:val="24"/>
        </w:rPr>
      </w:pPr>
    </w:p>
    <w:p w14:paraId="75648953" w14:textId="4A3E1AB1" w:rsidR="005D5DB3" w:rsidRDefault="005D5DB3" w:rsidP="00197E6B">
      <w:pPr>
        <w:jc w:val="both"/>
        <w:rPr>
          <w:rStyle w:val="normaltextrun"/>
          <w:rFonts w:eastAsia="Times New Roman"/>
          <w:sz w:val="24"/>
          <w:szCs w:val="24"/>
          <w:lang w:eastAsia="en-GB"/>
        </w:rPr>
      </w:pPr>
      <w:r w:rsidRPr="005D5DB3">
        <w:rPr>
          <w:rStyle w:val="normaltextrun"/>
          <w:rFonts w:ascii="Arial" w:eastAsia="Times New Roman" w:hAnsi="Arial" w:cs="Arial"/>
          <w:sz w:val="24"/>
          <w:szCs w:val="24"/>
          <w:lang w:eastAsia="en-GB"/>
        </w:rPr>
        <w:t xml:space="preserve">the Authority will notify the </w:t>
      </w:r>
      <w:r>
        <w:rPr>
          <w:rStyle w:val="normaltextrun"/>
          <w:rFonts w:ascii="Arial" w:eastAsia="Times New Roman" w:hAnsi="Arial" w:cs="Arial"/>
          <w:sz w:val="24"/>
          <w:szCs w:val="24"/>
          <w:lang w:eastAsia="en-GB"/>
        </w:rPr>
        <w:t>supplier</w:t>
      </w:r>
      <w:r w:rsidRPr="005D5DB3">
        <w:rPr>
          <w:rStyle w:val="normaltextrun"/>
          <w:rFonts w:ascii="Arial" w:eastAsia="Times New Roman" w:hAnsi="Arial" w:cs="Arial"/>
          <w:sz w:val="24"/>
          <w:szCs w:val="24"/>
          <w:lang w:eastAsia="en-GB"/>
        </w:rPr>
        <w:t xml:space="preserve"> (via the Authority’s </w:t>
      </w:r>
      <w:proofErr w:type="spellStart"/>
      <w:r w:rsidR="002B66FD">
        <w:fldChar w:fldCharType="begin"/>
      </w:r>
      <w:r w:rsidR="002B66FD">
        <w:instrText xml:space="preserve"> HYPERLINK "https://defra.bravosolution.co.uk/web/login.html" \t "_blank" </w:instrText>
      </w:r>
      <w:r w:rsidR="002B66FD">
        <w:fldChar w:fldCharType="separate"/>
      </w:r>
      <w:r w:rsidRPr="005D5DB3">
        <w:rPr>
          <w:rStyle w:val="normaltextrun"/>
          <w:rFonts w:ascii="Arial" w:eastAsia="Times New Roman" w:hAnsi="Arial" w:cs="Arial"/>
          <w:sz w:val="24"/>
          <w:szCs w:val="24"/>
          <w:lang w:eastAsia="en-GB"/>
        </w:rPr>
        <w:t>e</w:t>
      </w:r>
      <w:r>
        <w:rPr>
          <w:rStyle w:val="normaltextrun"/>
          <w:rFonts w:ascii="Arial" w:eastAsia="Times New Roman" w:hAnsi="Arial" w:cs="Arial"/>
          <w:sz w:val="24"/>
          <w:szCs w:val="24"/>
          <w:lang w:eastAsia="en-GB"/>
        </w:rPr>
        <w:t>Marketplace</w:t>
      </w:r>
      <w:proofErr w:type="spellEnd"/>
      <w:r>
        <w:rPr>
          <w:rStyle w:val="normaltextrun"/>
          <w:rFonts w:ascii="Arial" w:eastAsia="Times New Roman" w:hAnsi="Arial" w:cs="Arial"/>
          <w:sz w:val="24"/>
          <w:szCs w:val="24"/>
          <w:lang w:eastAsia="en-GB"/>
        </w:rPr>
        <w:t xml:space="preserve"> Solution</w:t>
      </w:r>
      <w:r w:rsidR="002B66FD">
        <w:rPr>
          <w:rStyle w:val="normaltextrun"/>
          <w:rFonts w:ascii="Arial" w:eastAsia="Times New Roman" w:hAnsi="Arial" w:cs="Arial"/>
          <w:sz w:val="24"/>
          <w:szCs w:val="24"/>
          <w:lang w:eastAsia="en-GB"/>
        </w:rPr>
        <w:fldChar w:fldCharType="end"/>
      </w:r>
      <w:r>
        <w:rPr>
          <w:rStyle w:val="normaltextrun"/>
          <w:rFonts w:ascii="Arial" w:eastAsia="Times New Roman" w:hAnsi="Arial" w:cs="Arial"/>
          <w:sz w:val="24"/>
          <w:szCs w:val="24"/>
          <w:lang w:eastAsia="en-GB"/>
        </w:rPr>
        <w:t>)</w:t>
      </w:r>
      <w:r w:rsidRPr="005D5DB3">
        <w:rPr>
          <w:rStyle w:val="normaltextrun"/>
          <w:rFonts w:ascii="Arial" w:eastAsia="Times New Roman" w:hAnsi="Arial" w:cs="Arial"/>
          <w:sz w:val="24"/>
          <w:szCs w:val="24"/>
          <w:lang w:eastAsia="en-GB"/>
        </w:rPr>
        <w:t xml:space="preserve">, and the </w:t>
      </w:r>
      <w:r>
        <w:rPr>
          <w:rStyle w:val="normaltextrun"/>
          <w:rFonts w:ascii="Arial" w:eastAsia="Times New Roman" w:hAnsi="Arial" w:cs="Arial"/>
          <w:sz w:val="24"/>
          <w:szCs w:val="24"/>
          <w:lang w:eastAsia="en-GB"/>
        </w:rPr>
        <w:t xml:space="preserve">supplier </w:t>
      </w:r>
      <w:r w:rsidRPr="005D5DB3">
        <w:rPr>
          <w:rStyle w:val="normaltextrun"/>
          <w:rFonts w:ascii="Arial" w:eastAsia="Times New Roman" w:hAnsi="Arial" w:cs="Arial"/>
          <w:sz w:val="24"/>
          <w:szCs w:val="24"/>
          <w:lang w:eastAsia="en-GB"/>
        </w:rPr>
        <w:t>will have an opportunity to withdraw the request for clarification by sending a further message requesting the withdrawal of the clarification request. If not withdrawn by t</w:t>
      </w:r>
      <w:r w:rsidR="00197E6B">
        <w:rPr>
          <w:rStyle w:val="normaltextrun"/>
          <w:rFonts w:ascii="Arial" w:eastAsia="Times New Roman" w:hAnsi="Arial" w:cs="Arial"/>
          <w:sz w:val="24"/>
          <w:szCs w:val="24"/>
          <w:lang w:eastAsia="en-GB"/>
        </w:rPr>
        <w:t>he su</w:t>
      </w:r>
      <w:r>
        <w:rPr>
          <w:rStyle w:val="normaltextrun"/>
          <w:rFonts w:ascii="Arial" w:eastAsia="Times New Roman" w:hAnsi="Arial" w:cs="Arial"/>
          <w:sz w:val="24"/>
          <w:szCs w:val="24"/>
          <w:lang w:eastAsia="en-GB"/>
        </w:rPr>
        <w:t>pplier</w:t>
      </w:r>
      <w:r w:rsidRPr="005D5DB3">
        <w:rPr>
          <w:rStyle w:val="normaltextrun"/>
          <w:rFonts w:ascii="Arial" w:eastAsia="Times New Roman" w:hAnsi="Arial" w:cs="Arial"/>
          <w:sz w:val="24"/>
          <w:szCs w:val="24"/>
          <w:lang w:eastAsia="en-GB"/>
        </w:rPr>
        <w:t xml:space="preserve"> within 2 working days of the Authority’s notification, the Authority may publish the clarification request and its response to all </w:t>
      </w:r>
      <w:r>
        <w:rPr>
          <w:rStyle w:val="normaltextrun"/>
          <w:rFonts w:ascii="Arial" w:eastAsia="Times New Roman" w:hAnsi="Arial" w:cs="Arial"/>
          <w:sz w:val="24"/>
          <w:szCs w:val="24"/>
          <w:lang w:eastAsia="en-GB"/>
        </w:rPr>
        <w:t>suppliers and</w:t>
      </w:r>
      <w:r w:rsidRPr="005D5DB3">
        <w:rPr>
          <w:rStyle w:val="normaltextrun"/>
          <w:rFonts w:ascii="Arial" w:eastAsia="Times New Roman" w:hAnsi="Arial" w:cs="Arial"/>
          <w:sz w:val="24"/>
          <w:szCs w:val="24"/>
          <w:lang w:eastAsia="en-GB"/>
        </w:rPr>
        <w:t xml:space="preserve"> the Authority shall not be liable to the </w:t>
      </w:r>
      <w:r>
        <w:rPr>
          <w:rStyle w:val="normaltextrun"/>
          <w:rFonts w:ascii="Arial" w:eastAsia="Times New Roman" w:hAnsi="Arial" w:cs="Arial"/>
          <w:sz w:val="24"/>
          <w:szCs w:val="24"/>
          <w:lang w:eastAsia="en-GB"/>
        </w:rPr>
        <w:t>supplier</w:t>
      </w:r>
      <w:r w:rsidRPr="005D5DB3">
        <w:rPr>
          <w:rStyle w:val="normaltextrun"/>
          <w:rFonts w:ascii="Arial" w:eastAsia="Times New Roman" w:hAnsi="Arial" w:cs="Arial"/>
          <w:sz w:val="24"/>
          <w:szCs w:val="24"/>
          <w:lang w:eastAsia="en-GB"/>
        </w:rPr>
        <w:t xml:space="preserve"> for any consequences of such publication.</w:t>
      </w:r>
      <w:r w:rsidRPr="005D5DB3">
        <w:rPr>
          <w:rStyle w:val="normaltextrun"/>
          <w:rFonts w:eastAsia="Times New Roman"/>
          <w:sz w:val="24"/>
          <w:szCs w:val="24"/>
          <w:lang w:eastAsia="en-GB"/>
        </w:rPr>
        <w:t> </w:t>
      </w:r>
    </w:p>
    <w:p w14:paraId="1F2F01E6" w14:textId="77777777" w:rsidR="005D5DB3" w:rsidRPr="005D5DB3" w:rsidRDefault="005D5DB3" w:rsidP="00197E6B">
      <w:pPr>
        <w:jc w:val="both"/>
        <w:rPr>
          <w:rStyle w:val="normaltextrun"/>
          <w:rFonts w:eastAsia="Times New Roman"/>
          <w:lang w:eastAsia="en-GB"/>
        </w:rPr>
      </w:pPr>
    </w:p>
    <w:p w14:paraId="234A36B8" w14:textId="29427A2F" w:rsidR="002F68A3" w:rsidRDefault="00303BFC" w:rsidP="00197E6B">
      <w:pPr>
        <w:jc w:val="both"/>
        <w:rPr>
          <w:rStyle w:val="normaltextrun"/>
          <w:rFonts w:ascii="Arial" w:hAnsi="Arial" w:cs="Arial"/>
          <w:color w:val="000000"/>
          <w:sz w:val="24"/>
          <w:szCs w:val="24"/>
          <w:shd w:val="clear" w:color="auto" w:fill="FFFFFF"/>
        </w:rPr>
      </w:pPr>
      <w:r w:rsidRPr="003E3AEC">
        <w:rPr>
          <w:rFonts w:ascii="Arial" w:hAnsi="Arial" w:cs="Arial"/>
          <w:sz w:val="24"/>
          <w:szCs w:val="24"/>
        </w:rPr>
        <w:t xml:space="preserve">The Authority reserves the right to </w:t>
      </w:r>
      <w:r w:rsidR="008230EC" w:rsidRPr="003E3AEC">
        <w:rPr>
          <w:rStyle w:val="normaltextrun"/>
          <w:rFonts w:ascii="Arial" w:hAnsi="Arial" w:cs="Arial"/>
          <w:color w:val="000000"/>
          <w:sz w:val="24"/>
          <w:szCs w:val="24"/>
          <w:shd w:val="clear" w:color="auto" w:fill="FFFFFF"/>
        </w:rPr>
        <w:t xml:space="preserve">seek clarification of any aspect of a </w:t>
      </w:r>
      <w:r w:rsidR="002F68A3" w:rsidRPr="003E3AEC">
        <w:rPr>
          <w:rStyle w:val="normaltextrun"/>
          <w:rFonts w:ascii="Arial" w:hAnsi="Arial" w:cs="Arial"/>
          <w:color w:val="000000"/>
          <w:sz w:val="24"/>
          <w:szCs w:val="24"/>
          <w:shd w:val="clear" w:color="auto" w:fill="FFFFFF"/>
        </w:rPr>
        <w:t xml:space="preserve">quotation </w:t>
      </w:r>
      <w:r w:rsidR="008230EC" w:rsidRPr="003E3AEC">
        <w:rPr>
          <w:rStyle w:val="normaltextrun"/>
          <w:rFonts w:ascii="Arial" w:hAnsi="Arial" w:cs="Arial"/>
          <w:color w:val="000000"/>
          <w:sz w:val="24"/>
          <w:szCs w:val="24"/>
          <w:shd w:val="clear" w:color="auto" w:fill="FFFFFF"/>
        </w:rPr>
        <w:t>and/or provide additional information during the evaluation phase </w:t>
      </w:r>
      <w:r w:rsidR="002F68A3" w:rsidRPr="003E3AEC">
        <w:rPr>
          <w:rStyle w:val="normaltextrun"/>
          <w:rFonts w:ascii="Arial" w:hAnsi="Arial" w:cs="Arial"/>
          <w:color w:val="000000"/>
          <w:sz w:val="24"/>
          <w:szCs w:val="24"/>
          <w:shd w:val="clear" w:color="auto" w:fill="FFFFFF"/>
        </w:rPr>
        <w:t>to</w:t>
      </w:r>
      <w:r w:rsidR="008230EC" w:rsidRPr="003E3AEC">
        <w:rPr>
          <w:rStyle w:val="normaltextrun"/>
          <w:rFonts w:ascii="Arial" w:hAnsi="Arial" w:cs="Arial"/>
          <w:color w:val="000000"/>
          <w:sz w:val="24"/>
          <w:szCs w:val="24"/>
          <w:shd w:val="clear" w:color="auto" w:fill="FFFFFF"/>
        </w:rPr>
        <w:t> carry out a fair evaluation.</w:t>
      </w:r>
      <w:r w:rsidR="003E3AEC" w:rsidRPr="003E3AEC">
        <w:rPr>
          <w:rStyle w:val="normaltextrun"/>
          <w:rFonts w:ascii="Arial" w:hAnsi="Arial" w:cs="Arial"/>
          <w:color w:val="000000"/>
          <w:sz w:val="24"/>
          <w:szCs w:val="24"/>
          <w:shd w:val="clear" w:color="auto" w:fill="FFFFFF"/>
        </w:rPr>
        <w:t xml:space="preserve"> Where the Authority seeks clarification on any aspect of the </w:t>
      </w:r>
      <w:r w:rsidR="005D5DB3">
        <w:rPr>
          <w:rStyle w:val="normaltextrun"/>
          <w:rFonts w:ascii="Arial" w:hAnsi="Arial" w:cs="Arial"/>
          <w:color w:val="000000"/>
          <w:sz w:val="24"/>
          <w:szCs w:val="24"/>
          <w:shd w:val="clear" w:color="auto" w:fill="FFFFFF"/>
        </w:rPr>
        <w:t>quotation</w:t>
      </w:r>
      <w:r w:rsidR="003E3AEC" w:rsidRPr="003E3AEC">
        <w:rPr>
          <w:rStyle w:val="normaltextrun"/>
          <w:rFonts w:ascii="Arial" w:hAnsi="Arial" w:cs="Arial"/>
          <w:color w:val="000000"/>
          <w:sz w:val="24"/>
          <w:szCs w:val="24"/>
          <w:shd w:val="clear" w:color="auto" w:fill="FFFFFF"/>
        </w:rPr>
        <w:t xml:space="preserve">, the </w:t>
      </w:r>
      <w:r w:rsidR="005D5DB3">
        <w:rPr>
          <w:rStyle w:val="normaltextrun"/>
          <w:rFonts w:ascii="Arial" w:hAnsi="Arial" w:cs="Arial"/>
          <w:color w:val="000000"/>
          <w:sz w:val="24"/>
          <w:szCs w:val="24"/>
          <w:shd w:val="clear" w:color="auto" w:fill="FFFFFF"/>
        </w:rPr>
        <w:t xml:space="preserve">supplier </w:t>
      </w:r>
      <w:r w:rsidR="003E3AEC" w:rsidRPr="003E3AEC">
        <w:rPr>
          <w:rStyle w:val="normaltextrun"/>
          <w:rFonts w:ascii="Arial" w:hAnsi="Arial" w:cs="Arial"/>
          <w:color w:val="000000"/>
          <w:sz w:val="24"/>
          <w:szCs w:val="24"/>
          <w:shd w:val="clear" w:color="auto" w:fill="FFFFFF"/>
        </w:rPr>
        <w:t>must respond within the timeframe requested by the Authority. </w:t>
      </w:r>
      <w:r w:rsidR="003E3AEC" w:rsidRPr="003E3AEC">
        <w:rPr>
          <w:rStyle w:val="eop"/>
          <w:rFonts w:ascii="Arial" w:hAnsi="Arial" w:cs="Arial"/>
          <w:color w:val="000000"/>
          <w:sz w:val="24"/>
          <w:szCs w:val="24"/>
          <w:shd w:val="clear" w:color="auto" w:fill="FFFFFF"/>
        </w:rPr>
        <w:t> </w:t>
      </w:r>
      <w:r w:rsidR="008230EC" w:rsidRPr="003E3AEC">
        <w:rPr>
          <w:rStyle w:val="normaltextrun"/>
          <w:rFonts w:ascii="Arial" w:hAnsi="Arial" w:cs="Arial"/>
          <w:color w:val="000000"/>
          <w:sz w:val="24"/>
          <w:szCs w:val="24"/>
          <w:shd w:val="clear" w:color="auto" w:fill="FFFFFF"/>
        </w:rPr>
        <w:t> </w:t>
      </w:r>
    </w:p>
    <w:p w14:paraId="7656168B" w14:textId="77777777" w:rsidR="008C692A" w:rsidRDefault="008C692A" w:rsidP="00197E6B">
      <w:pPr>
        <w:jc w:val="both"/>
        <w:rPr>
          <w:rStyle w:val="normaltextrun"/>
          <w:rFonts w:ascii="Arial" w:hAnsi="Arial" w:cs="Arial"/>
          <w:color w:val="000000"/>
          <w:sz w:val="24"/>
          <w:szCs w:val="24"/>
          <w:shd w:val="clear" w:color="auto" w:fill="FFFFFF"/>
        </w:rPr>
      </w:pPr>
    </w:p>
    <w:p w14:paraId="66686E19" w14:textId="77777777" w:rsidR="00303BFC" w:rsidRPr="00E90139" w:rsidRDefault="00303BFC" w:rsidP="00197E6B">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197E6B">
      <w:pPr>
        <w:jc w:val="both"/>
        <w:rPr>
          <w:rFonts w:asciiTheme="minorHAnsi" w:hAnsiTheme="minorHAnsi"/>
          <w:szCs w:val="20"/>
        </w:rPr>
      </w:pPr>
    </w:p>
    <w:p w14:paraId="7D403FC5" w14:textId="06BD1BBD" w:rsidR="00303BFC" w:rsidRDefault="00303BFC" w:rsidP="00197E6B">
      <w:pPr>
        <w:jc w:val="both"/>
        <w:rPr>
          <w:rFonts w:ascii="Arial" w:hAnsi="Arial" w:cs="Arial"/>
          <w:sz w:val="24"/>
          <w:szCs w:val="24"/>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w:t>
      </w:r>
      <w:r w:rsidR="008230EC">
        <w:rPr>
          <w:rFonts w:ascii="Arial" w:hAnsi="Arial" w:cs="Arial"/>
          <w:sz w:val="24"/>
          <w:szCs w:val="24"/>
        </w:rPr>
        <w:t xml:space="preserve">via the </w:t>
      </w:r>
      <w:proofErr w:type="spellStart"/>
      <w:r w:rsidR="0023779D">
        <w:rPr>
          <w:rFonts w:ascii="Arial" w:hAnsi="Arial" w:cs="Arial"/>
          <w:sz w:val="24"/>
          <w:szCs w:val="24"/>
        </w:rPr>
        <w:t>eMarketplace</w:t>
      </w:r>
      <w:proofErr w:type="spellEnd"/>
      <w:r w:rsidR="008230EC">
        <w:rPr>
          <w:rFonts w:ascii="Arial" w:hAnsi="Arial" w:cs="Arial"/>
          <w:sz w:val="24"/>
          <w:szCs w:val="24"/>
        </w:rPr>
        <w:t xml:space="preserve"> </w:t>
      </w:r>
      <w:r w:rsidR="00077EEE">
        <w:rPr>
          <w:rFonts w:ascii="Arial" w:hAnsi="Arial" w:cs="Arial"/>
          <w:sz w:val="24"/>
          <w:szCs w:val="24"/>
        </w:rPr>
        <w:t>S</w:t>
      </w:r>
      <w:r w:rsidR="003E3AEC">
        <w:rPr>
          <w:rFonts w:ascii="Arial" w:hAnsi="Arial" w:cs="Arial"/>
          <w:sz w:val="24"/>
          <w:szCs w:val="24"/>
        </w:rPr>
        <w:t>olution</w:t>
      </w:r>
      <w:r w:rsidR="00077EEE">
        <w:rPr>
          <w:rFonts w:ascii="Arial" w:hAnsi="Arial" w:cs="Arial"/>
          <w:sz w:val="24"/>
          <w:szCs w:val="24"/>
        </w:rPr>
        <w:t>.</w:t>
      </w:r>
      <w:r w:rsidR="003E3AEC">
        <w:rPr>
          <w:rFonts w:ascii="Arial" w:hAnsi="Arial" w:cs="Arial"/>
          <w:sz w:val="24"/>
          <w:szCs w:val="24"/>
        </w:rPr>
        <w:t xml:space="preserve"> </w:t>
      </w:r>
    </w:p>
    <w:p w14:paraId="7B8215FD" w14:textId="489294B4" w:rsidR="003E3AEC" w:rsidRDefault="003E3AEC" w:rsidP="00197E6B">
      <w:pPr>
        <w:jc w:val="both"/>
        <w:rPr>
          <w:rFonts w:ascii="Arial" w:hAnsi="Arial" w:cs="Arial"/>
          <w:sz w:val="24"/>
          <w:szCs w:val="24"/>
        </w:rPr>
      </w:pPr>
    </w:p>
    <w:p w14:paraId="21475958" w14:textId="55605016" w:rsidR="003E3AEC" w:rsidRDefault="003E3AEC" w:rsidP="00197E6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Suppliers may modify their quotation prior to the deadline for Responses. No Responses may be modified after the deadline for Responses. </w:t>
      </w:r>
      <w:r>
        <w:rPr>
          <w:rStyle w:val="eop"/>
          <w:rFonts w:ascii="Arial" w:hAnsi="Arial" w:cs="Arial"/>
        </w:rPr>
        <w:t> </w:t>
      </w:r>
    </w:p>
    <w:p w14:paraId="493B4EFF" w14:textId="77777777" w:rsidR="003E3AEC" w:rsidRDefault="003E3AEC" w:rsidP="00197E6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lastRenderedPageBreak/>
        <w:t> </w:t>
      </w:r>
    </w:p>
    <w:p w14:paraId="3A5F98BB" w14:textId="272BED6B" w:rsidR="003E3AEC" w:rsidRDefault="003E3AEC" w:rsidP="00197E6B">
      <w:pPr>
        <w:pStyle w:val="paragraph"/>
        <w:spacing w:before="0" w:beforeAutospacing="0" w:after="0" w:afterAutospacing="0"/>
        <w:jc w:val="both"/>
        <w:textAlignment w:val="baseline"/>
        <w:rPr>
          <w:rFonts w:ascii="Arial" w:hAnsi="Arial" w:cs="Arial"/>
        </w:rPr>
      </w:pPr>
      <w:r>
        <w:rPr>
          <w:rStyle w:val="normaltextrun"/>
          <w:rFonts w:ascii="Arial" w:hAnsi="Arial" w:cs="Arial"/>
        </w:rPr>
        <w:t>Suppliers may withdraw their quotations at any time by submitting a notice via the Authority’s </w:t>
      </w:r>
      <w:proofErr w:type="spellStart"/>
      <w:r>
        <w:rPr>
          <w:rFonts w:ascii="Arial" w:hAnsi="Arial" w:cs="Arial"/>
        </w:rPr>
        <w:t>eMarketplace</w:t>
      </w:r>
      <w:proofErr w:type="spellEnd"/>
      <w:r>
        <w:rPr>
          <w:rFonts w:ascii="Arial" w:hAnsi="Arial" w:cs="Arial"/>
        </w:rPr>
        <w:t xml:space="preserve"> </w:t>
      </w:r>
      <w:r w:rsidR="00077EEE">
        <w:rPr>
          <w:rFonts w:ascii="Arial" w:hAnsi="Arial" w:cs="Arial"/>
        </w:rPr>
        <w:t>S</w:t>
      </w:r>
      <w:r>
        <w:rPr>
          <w:rFonts w:ascii="Arial" w:hAnsi="Arial" w:cs="Arial"/>
        </w:rPr>
        <w:t>olution.</w:t>
      </w:r>
    </w:p>
    <w:p w14:paraId="733E72C9" w14:textId="77777777" w:rsidR="003E3AEC" w:rsidRPr="00E90139" w:rsidRDefault="003E3AEC" w:rsidP="00197E6B">
      <w:pPr>
        <w:pStyle w:val="paragraph"/>
        <w:spacing w:before="0" w:beforeAutospacing="0" w:after="0" w:afterAutospacing="0"/>
        <w:jc w:val="both"/>
        <w:textAlignment w:val="baseline"/>
        <w:rPr>
          <w:rFonts w:ascii="Arial" w:hAnsi="Arial" w:cs="Arial"/>
          <w:u w:val="single"/>
        </w:rPr>
      </w:pPr>
    </w:p>
    <w:p w14:paraId="24DB5E5B" w14:textId="77777777" w:rsidR="00303BFC" w:rsidRPr="00E90139" w:rsidRDefault="00303BFC" w:rsidP="00197E6B">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197E6B">
      <w:pPr>
        <w:jc w:val="both"/>
        <w:rPr>
          <w:rFonts w:asciiTheme="minorHAnsi" w:hAnsiTheme="minorHAnsi"/>
          <w:szCs w:val="20"/>
        </w:rPr>
      </w:pPr>
    </w:p>
    <w:p w14:paraId="7952FAF4" w14:textId="2B29B84E" w:rsidR="0093724D" w:rsidRPr="0093724D" w:rsidRDefault="0093724D" w:rsidP="0093724D">
      <w:pPr>
        <w:jc w:val="both"/>
        <w:rPr>
          <w:rFonts w:ascii="Arial" w:hAnsi="Arial" w:cs="Arial"/>
          <w:sz w:val="24"/>
          <w:szCs w:val="24"/>
        </w:rPr>
      </w:pPr>
      <w:r w:rsidRPr="1BF3F80A">
        <w:rPr>
          <w:rFonts w:ascii="Arial" w:hAnsi="Arial" w:cs="Arial"/>
          <w:sz w:val="24"/>
          <w:szCs w:val="24"/>
        </w:rPr>
        <w:t xml:space="preserve">The Authority’s standard </w:t>
      </w:r>
      <w:r w:rsidR="7C7A2016" w:rsidRPr="1BF3F80A">
        <w:rPr>
          <w:rFonts w:ascii="Arial" w:hAnsi="Arial" w:cs="Arial"/>
          <w:sz w:val="24"/>
          <w:szCs w:val="24"/>
        </w:rPr>
        <w:t xml:space="preserve">of services </w:t>
      </w:r>
      <w:r w:rsidRPr="1BF3F80A">
        <w:rPr>
          <w:rFonts w:ascii="Arial" w:hAnsi="Arial" w:cs="Arial"/>
          <w:sz w:val="24"/>
          <w:szCs w:val="24"/>
        </w:rPr>
        <w:t xml:space="preserve">provided as part of the RFQ will be included in any contract awarded </w:t>
      </w:r>
      <w:proofErr w:type="gramStart"/>
      <w:r w:rsidRPr="1BF3F80A">
        <w:rPr>
          <w:rFonts w:ascii="Arial" w:hAnsi="Arial" w:cs="Arial"/>
          <w:sz w:val="24"/>
          <w:szCs w:val="24"/>
        </w:rPr>
        <w:t>as a result of</w:t>
      </w:r>
      <w:proofErr w:type="gramEnd"/>
      <w:r w:rsidRPr="1BF3F80A">
        <w:rPr>
          <w:rFonts w:ascii="Arial" w:hAnsi="Arial" w:cs="Arial"/>
          <w:sz w:val="24"/>
          <w:szCs w:val="24"/>
        </w:rPr>
        <w:t xml:space="preserve"> this quotation process. The Authority will not accept any changes to these terms and conditions proposed by a supplier. </w:t>
      </w:r>
    </w:p>
    <w:p w14:paraId="7F725BF2" w14:textId="77777777" w:rsidR="0093724D" w:rsidRPr="0093724D" w:rsidRDefault="0093724D" w:rsidP="0093724D">
      <w:pPr>
        <w:pStyle w:val="paragraph"/>
        <w:spacing w:before="0" w:beforeAutospacing="0" w:after="0" w:afterAutospacing="0"/>
        <w:jc w:val="both"/>
        <w:textAlignment w:val="baseline"/>
        <w:rPr>
          <w:rStyle w:val="normaltextrun"/>
          <w:color w:val="2E74B5"/>
          <w:sz w:val="26"/>
          <w:szCs w:val="26"/>
        </w:rPr>
      </w:pPr>
    </w:p>
    <w:p w14:paraId="613E561D" w14:textId="77777777" w:rsidR="0093724D" w:rsidRDefault="0093724D" w:rsidP="0093724D">
      <w:pPr>
        <w:pStyle w:val="paragraph"/>
        <w:spacing w:before="0" w:beforeAutospacing="0" w:after="0" w:afterAutospacing="0"/>
        <w:jc w:val="both"/>
        <w:textAlignment w:val="baseline"/>
        <w:rPr>
          <w:rFonts w:ascii="Segoe UI" w:hAnsi="Segoe UI" w:cs="Segoe UI"/>
          <w:sz w:val="18"/>
          <w:szCs w:val="18"/>
        </w:rPr>
      </w:pPr>
      <w:r w:rsidRPr="0093724D">
        <w:rPr>
          <w:rStyle w:val="normaltextrun"/>
          <w:rFonts w:ascii="Arial" w:hAnsi="Arial" w:cs="Arial"/>
        </w:rPr>
        <w:t>Suppliers should note that the quotation provided by the successful bidder will be incorporated into the Contract as a specific Annex.</w:t>
      </w:r>
    </w:p>
    <w:p w14:paraId="0A340331" w14:textId="77777777" w:rsidR="003D7E32" w:rsidRDefault="003D7E32" w:rsidP="00197E6B">
      <w:pPr>
        <w:jc w:val="both"/>
        <w:rPr>
          <w:rFonts w:ascii="Arial" w:eastAsia="Times New Roman" w:hAnsi="Arial"/>
          <w:b/>
          <w:bCs/>
          <w:sz w:val="28"/>
          <w:szCs w:val="26"/>
        </w:rPr>
      </w:pPr>
    </w:p>
    <w:p w14:paraId="66BA2A34" w14:textId="1AE2CF36" w:rsidR="007723DC" w:rsidRPr="00901ABB" w:rsidRDefault="007723DC" w:rsidP="00197E6B">
      <w:pPr>
        <w:jc w:val="both"/>
        <w:rPr>
          <w:rFonts w:ascii="Arial" w:hAnsi="Arial" w:cs="Arial"/>
          <w:color w:val="FF0000"/>
          <w:sz w:val="24"/>
          <w:szCs w:val="24"/>
        </w:rPr>
      </w:pPr>
      <w:r>
        <w:rPr>
          <w:rFonts w:ascii="Arial" w:eastAsia="Times New Roman" w:hAnsi="Arial"/>
          <w:b/>
          <w:bCs/>
          <w:sz w:val="28"/>
          <w:szCs w:val="26"/>
        </w:rPr>
        <w:t>Prices</w:t>
      </w:r>
    </w:p>
    <w:p w14:paraId="0EF203E1" w14:textId="77777777" w:rsidR="007723DC" w:rsidRDefault="007723DC" w:rsidP="00197E6B">
      <w:pPr>
        <w:jc w:val="both"/>
        <w:rPr>
          <w:rFonts w:ascii="Arial" w:eastAsia="Times New Roman" w:hAnsi="Arial"/>
          <w:b/>
          <w:bCs/>
          <w:sz w:val="28"/>
          <w:szCs w:val="26"/>
        </w:rPr>
      </w:pPr>
    </w:p>
    <w:p w14:paraId="6B6F164E" w14:textId="4DE1C63C" w:rsidR="000B6DD6" w:rsidRDefault="007723DC" w:rsidP="01EADF95">
      <w:pPr>
        <w:jc w:val="both"/>
        <w:rPr>
          <w:rFonts w:ascii="Arial" w:eastAsia="Times New Roman" w:hAnsi="Arial"/>
          <w:sz w:val="24"/>
          <w:szCs w:val="24"/>
        </w:rPr>
      </w:pPr>
      <w:r w:rsidRPr="5DA7D56A">
        <w:rPr>
          <w:rFonts w:ascii="Arial" w:eastAsia="Times New Roman" w:hAnsi="Arial"/>
          <w:sz w:val="24"/>
          <w:szCs w:val="24"/>
        </w:rPr>
        <w:t xml:space="preserve">Prices must be submitted in £ sterling, </w:t>
      </w:r>
      <w:r w:rsidRPr="007501FF">
        <w:rPr>
          <w:rFonts w:ascii="Arial" w:eastAsia="Times New Roman" w:hAnsi="Arial"/>
          <w:sz w:val="24"/>
          <w:szCs w:val="24"/>
        </w:rPr>
        <w:t xml:space="preserve">exclusive </w:t>
      </w:r>
      <w:r w:rsidRPr="5DA7D56A">
        <w:rPr>
          <w:rFonts w:ascii="Arial" w:eastAsia="Times New Roman" w:hAnsi="Arial"/>
          <w:sz w:val="24"/>
          <w:szCs w:val="24"/>
        </w:rPr>
        <w:t xml:space="preserve">of VAT. </w:t>
      </w:r>
    </w:p>
    <w:p w14:paraId="13CBA163" w14:textId="05FB0A0A" w:rsidR="00017135" w:rsidRDefault="00017135" w:rsidP="00197E6B">
      <w:pPr>
        <w:jc w:val="both"/>
        <w:rPr>
          <w:rFonts w:ascii="Arial" w:eastAsia="Times New Roman" w:hAnsi="Arial"/>
          <w:bCs/>
          <w:sz w:val="24"/>
          <w:szCs w:val="24"/>
        </w:rPr>
      </w:pPr>
    </w:p>
    <w:p w14:paraId="0CAE84B5" w14:textId="7DEF968A" w:rsidR="000B6DD6" w:rsidRDefault="000B6DD6" w:rsidP="00197E6B">
      <w:pPr>
        <w:pStyle w:val="Heading3"/>
        <w:jc w:val="both"/>
        <w:rPr>
          <w:rFonts w:ascii="Arial" w:hAnsi="Arial"/>
          <w:color w:val="auto"/>
          <w:sz w:val="28"/>
          <w:szCs w:val="26"/>
        </w:rPr>
      </w:pPr>
      <w:r>
        <w:rPr>
          <w:rFonts w:ascii="Arial" w:hAnsi="Arial"/>
          <w:color w:val="auto"/>
          <w:sz w:val="28"/>
          <w:szCs w:val="26"/>
        </w:rPr>
        <w:t>Disclosure</w:t>
      </w:r>
    </w:p>
    <w:p w14:paraId="1E25BDA4" w14:textId="77777777" w:rsidR="000B6DD6" w:rsidRPr="003038A8" w:rsidRDefault="000B6DD6" w:rsidP="00197E6B">
      <w:pPr>
        <w:jc w:val="both"/>
      </w:pPr>
    </w:p>
    <w:p w14:paraId="28E904A9" w14:textId="77777777" w:rsidR="000B6DD6" w:rsidRPr="003038A8" w:rsidRDefault="000B6DD6" w:rsidP="00197E6B">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0E649732" w14:textId="77777777" w:rsidR="000B6DD6" w:rsidRPr="003038A8" w:rsidRDefault="000B6DD6" w:rsidP="00197E6B">
      <w:pPr>
        <w:tabs>
          <w:tab w:val="left" w:pos="709"/>
        </w:tabs>
        <w:ind w:left="709" w:hanging="709"/>
        <w:jc w:val="both"/>
        <w:rPr>
          <w:rFonts w:ascii="Arial" w:hAnsi="Arial" w:cs="Arial"/>
          <w:sz w:val="24"/>
          <w:szCs w:val="24"/>
        </w:rPr>
      </w:pPr>
    </w:p>
    <w:p w14:paraId="44091DCC" w14:textId="77777777" w:rsidR="000B6DD6" w:rsidRDefault="000B6DD6" w:rsidP="00197E6B">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2CC903A3" w14:textId="77777777" w:rsidR="000B6DD6" w:rsidRDefault="000B6DD6" w:rsidP="00197E6B">
      <w:pPr>
        <w:tabs>
          <w:tab w:val="left" w:pos="709"/>
        </w:tabs>
        <w:jc w:val="both"/>
        <w:rPr>
          <w:rFonts w:ascii="Arial" w:hAnsi="Arial" w:cs="Arial"/>
          <w:sz w:val="24"/>
          <w:szCs w:val="24"/>
        </w:rPr>
      </w:pPr>
    </w:p>
    <w:p w14:paraId="369D469A" w14:textId="77777777" w:rsidR="000B6DD6" w:rsidRDefault="000B6DD6" w:rsidP="00197E6B">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4AAA593D" w14:textId="013D3F2A" w:rsidR="000B6DD6" w:rsidRDefault="000B6DD6" w:rsidP="00197E6B">
      <w:pPr>
        <w:tabs>
          <w:tab w:val="left" w:pos="851"/>
        </w:tabs>
        <w:jc w:val="both"/>
        <w:rPr>
          <w:rFonts w:ascii="Arial" w:hAnsi="Arial" w:cs="Arial"/>
          <w:sz w:val="24"/>
          <w:szCs w:val="24"/>
        </w:rPr>
      </w:pPr>
    </w:p>
    <w:p w14:paraId="720F757B" w14:textId="77777777" w:rsidR="005204B4" w:rsidRDefault="005204B4" w:rsidP="005204B4">
      <w:pPr>
        <w:tabs>
          <w:tab w:val="left" w:pos="709"/>
        </w:tabs>
        <w:jc w:val="both"/>
        <w:rPr>
          <w:rFonts w:ascii="Arial" w:hAnsi="Arial" w:cs="Arial"/>
          <w:sz w:val="24"/>
          <w:szCs w:val="24"/>
        </w:rPr>
      </w:pPr>
      <w:r>
        <w:rPr>
          <w:rFonts w:ascii="Arial" w:hAnsi="Arial" w:cs="Arial"/>
          <w:sz w:val="24"/>
          <w:szCs w:val="24"/>
        </w:rPr>
        <w:t xml:space="preserve">Further to the Government’s transparency agenda, all UK Government organisations must advertise on Contract Finder in accordance with the following publication thresholds: </w:t>
      </w:r>
      <w:r>
        <w:rPr>
          <w:rFonts w:ascii="Arial" w:hAnsi="Arial" w:cs="Arial"/>
          <w:sz w:val="24"/>
          <w:szCs w:val="24"/>
        </w:rPr>
        <w:br/>
      </w:r>
    </w:p>
    <w:p w14:paraId="561AD566" w14:textId="77777777" w:rsidR="005204B4" w:rsidRPr="00414C95" w:rsidRDefault="005204B4" w:rsidP="00650DAA">
      <w:pPr>
        <w:pStyle w:val="ListParagraph"/>
        <w:numPr>
          <w:ilvl w:val="0"/>
          <w:numId w:val="43"/>
        </w:numPr>
        <w:rPr>
          <w:rFonts w:ascii="Arial" w:hAnsi="Arial" w:cs="Arial"/>
          <w:sz w:val="24"/>
          <w:szCs w:val="24"/>
        </w:rPr>
      </w:pPr>
      <w:r w:rsidRPr="00414C95">
        <w:rPr>
          <w:rFonts w:ascii="Arial" w:hAnsi="Arial" w:cs="Arial"/>
          <w:sz w:val="24"/>
          <w:szCs w:val="24"/>
        </w:rPr>
        <w:t>Central Contracting Authority’s: £10,000</w:t>
      </w:r>
    </w:p>
    <w:p w14:paraId="5E7986E4" w14:textId="77777777" w:rsidR="005204B4" w:rsidRPr="00E44F79" w:rsidRDefault="005204B4" w:rsidP="00650DAA">
      <w:pPr>
        <w:pStyle w:val="ListParagraph"/>
        <w:numPr>
          <w:ilvl w:val="0"/>
          <w:numId w:val="43"/>
        </w:numPr>
        <w:tabs>
          <w:tab w:val="left" w:pos="709"/>
        </w:tabs>
        <w:jc w:val="both"/>
        <w:rPr>
          <w:rFonts w:ascii="Arial" w:hAnsi="Arial" w:cs="Arial"/>
          <w:sz w:val="24"/>
          <w:szCs w:val="24"/>
        </w:rPr>
      </w:pPr>
      <w:r w:rsidRPr="00E44F79">
        <w:rPr>
          <w:rFonts w:ascii="Arial" w:hAnsi="Arial" w:cs="Arial"/>
          <w:sz w:val="24"/>
          <w:szCs w:val="24"/>
        </w:rPr>
        <w:t>Sub Central Contracting Authority’s and NHS Trusts: £25,000</w:t>
      </w:r>
    </w:p>
    <w:p w14:paraId="7738B4B0" w14:textId="77777777" w:rsidR="005204B4" w:rsidRDefault="005204B4" w:rsidP="005204B4">
      <w:pPr>
        <w:tabs>
          <w:tab w:val="left" w:pos="709"/>
        </w:tabs>
        <w:jc w:val="both"/>
        <w:rPr>
          <w:rFonts w:ascii="Arial" w:hAnsi="Arial" w:cs="Arial"/>
          <w:sz w:val="24"/>
          <w:szCs w:val="24"/>
        </w:rPr>
      </w:pPr>
    </w:p>
    <w:p w14:paraId="5578B84D" w14:textId="1662CE08" w:rsidR="005204B4" w:rsidRDefault="005204B4" w:rsidP="005204B4">
      <w:pPr>
        <w:rPr>
          <w:rFonts w:ascii="Arial" w:hAnsi="Arial" w:cs="Arial"/>
          <w:sz w:val="24"/>
          <w:szCs w:val="24"/>
        </w:rPr>
      </w:pPr>
      <w:proofErr w:type="gramStart"/>
      <w:r w:rsidRPr="5DA7D56A">
        <w:rPr>
          <w:rFonts w:ascii="Arial" w:hAnsi="Arial" w:cs="Arial"/>
          <w:sz w:val="24"/>
          <w:szCs w:val="24"/>
        </w:rPr>
        <w:t>For the purpose of</w:t>
      </w:r>
      <w:proofErr w:type="gramEnd"/>
      <w:r w:rsidRPr="5DA7D56A">
        <w:rPr>
          <w:rFonts w:ascii="Arial" w:hAnsi="Arial" w:cs="Arial"/>
          <w:sz w:val="24"/>
          <w:szCs w:val="24"/>
        </w:rPr>
        <w:t xml:space="preserve"> this RFQ the Authority is classified as a </w:t>
      </w:r>
      <w:r w:rsidRPr="007501FF">
        <w:rPr>
          <w:rFonts w:ascii="Arial" w:hAnsi="Arial" w:cs="Arial"/>
          <w:sz w:val="24"/>
          <w:szCs w:val="24"/>
        </w:rPr>
        <w:t xml:space="preserve">Sub Central Contracting Authority with </w:t>
      </w:r>
      <w:r w:rsidRPr="5DA7D56A">
        <w:rPr>
          <w:rFonts w:ascii="Arial" w:hAnsi="Arial" w:cs="Arial"/>
          <w:sz w:val="24"/>
          <w:szCs w:val="24"/>
        </w:rPr>
        <w:t xml:space="preserve">a publication threshold of </w:t>
      </w:r>
      <w:r w:rsidRPr="007501FF">
        <w:rPr>
          <w:rFonts w:ascii="Arial" w:hAnsi="Arial" w:cs="Arial"/>
          <w:sz w:val="24"/>
          <w:szCs w:val="24"/>
        </w:rPr>
        <w:t xml:space="preserve">£25,000 </w:t>
      </w:r>
      <w:r w:rsidRPr="5DA7D56A">
        <w:rPr>
          <w:rFonts w:ascii="Arial" w:hAnsi="Arial" w:cs="Arial"/>
          <w:color w:val="000000" w:themeColor="text1"/>
          <w:sz w:val="24"/>
          <w:szCs w:val="24"/>
        </w:rPr>
        <w:t xml:space="preserve">inclusive of VAT. </w:t>
      </w:r>
    </w:p>
    <w:p w14:paraId="13433F43" w14:textId="77777777" w:rsidR="005204B4" w:rsidRDefault="005204B4" w:rsidP="005204B4">
      <w:pPr>
        <w:tabs>
          <w:tab w:val="left" w:pos="709"/>
        </w:tabs>
        <w:jc w:val="both"/>
        <w:rPr>
          <w:rFonts w:ascii="Arial" w:hAnsi="Arial" w:cs="Arial"/>
          <w:sz w:val="24"/>
          <w:szCs w:val="24"/>
        </w:rPr>
      </w:pPr>
    </w:p>
    <w:p w14:paraId="15DEA64A" w14:textId="77777777" w:rsidR="005204B4" w:rsidRDefault="005204B4" w:rsidP="005204B4">
      <w:pPr>
        <w:tabs>
          <w:tab w:val="left" w:pos="709"/>
        </w:tabs>
        <w:jc w:val="both"/>
        <w:rPr>
          <w:rFonts w:ascii="Arial" w:hAnsi="Arial" w:cs="Arial"/>
          <w:sz w:val="24"/>
          <w:szCs w:val="24"/>
        </w:rPr>
      </w:pPr>
      <w:r>
        <w:rPr>
          <w:rFonts w:ascii="Arial" w:hAnsi="Arial" w:cs="Arial"/>
          <w:sz w:val="24"/>
          <w:szCs w:val="24"/>
        </w:rPr>
        <w:t xml:space="preserve">If this opportunity is advertised via Contracts Finder, we are obliged to publish details of the awarded contract including </w:t>
      </w:r>
      <w:r w:rsidRPr="00414C95">
        <w:rPr>
          <w:rFonts w:ascii="Arial" w:hAnsi="Arial" w:cs="Arial"/>
          <w:sz w:val="24"/>
          <w:szCs w:val="24"/>
        </w:rPr>
        <w:t>who has won the contract, the contract value, and indicate whether the winning supplier is a small and medium-sized enterprise (“SMEs”) or voluntary organisation or charity</w:t>
      </w:r>
      <w:r>
        <w:rPr>
          <w:rFonts w:ascii="Arial" w:hAnsi="Arial" w:cs="Arial"/>
          <w:sz w:val="24"/>
          <w:szCs w:val="24"/>
        </w:rPr>
        <w:t xml:space="preserve">. A copy of the contract must also be published with confidential information redacted. </w:t>
      </w:r>
    </w:p>
    <w:p w14:paraId="072067DD" w14:textId="77777777" w:rsidR="005204B4" w:rsidRDefault="005204B4" w:rsidP="00197E6B">
      <w:pPr>
        <w:tabs>
          <w:tab w:val="left" w:pos="851"/>
        </w:tabs>
        <w:jc w:val="both"/>
        <w:rPr>
          <w:rFonts w:ascii="Arial" w:hAnsi="Arial" w:cs="Arial"/>
          <w:sz w:val="24"/>
          <w:szCs w:val="24"/>
        </w:rPr>
      </w:pPr>
    </w:p>
    <w:p w14:paraId="042E4418" w14:textId="33BCC1B1" w:rsidR="000B6DD6" w:rsidRDefault="000B6DD6" w:rsidP="00197E6B">
      <w:pPr>
        <w:tabs>
          <w:tab w:val="left" w:pos="709"/>
        </w:tabs>
        <w:jc w:val="both"/>
        <w:rPr>
          <w:rFonts w:ascii="Arial" w:hAnsi="Arial" w:cs="Arial"/>
          <w:sz w:val="24"/>
          <w:szCs w:val="24"/>
        </w:rPr>
      </w:pPr>
      <w:r>
        <w:rPr>
          <w:rFonts w:ascii="Arial" w:hAnsi="Arial" w:cs="Arial"/>
          <w:sz w:val="24"/>
          <w:szCs w:val="24"/>
        </w:rPr>
        <w:lastRenderedPageBreak/>
        <w:t>By submitting a quotation, you</w:t>
      </w:r>
      <w:r w:rsidRPr="003038A8">
        <w:rPr>
          <w:rFonts w:ascii="Arial" w:hAnsi="Arial" w:cs="Arial"/>
          <w:sz w:val="24"/>
          <w:szCs w:val="24"/>
        </w:rPr>
        <w:t xml:space="preserve"> consent to these terms as part of the procurement.</w:t>
      </w:r>
      <w:bookmarkEnd w:id="5"/>
    </w:p>
    <w:p w14:paraId="6B5F73B2" w14:textId="77777777" w:rsidR="000B6DD6" w:rsidRPr="003038A8" w:rsidRDefault="000B6DD6" w:rsidP="00197E6B">
      <w:pPr>
        <w:tabs>
          <w:tab w:val="left" w:pos="709"/>
        </w:tabs>
        <w:jc w:val="both"/>
        <w:rPr>
          <w:rFonts w:ascii="Arial" w:hAnsi="Arial" w:cs="Arial"/>
          <w:sz w:val="24"/>
          <w:szCs w:val="24"/>
        </w:rPr>
      </w:pPr>
    </w:p>
    <w:p w14:paraId="05BE67A3" w14:textId="1FB79703" w:rsidR="000B6DD6" w:rsidRDefault="000B6DD6" w:rsidP="00197E6B">
      <w:pPr>
        <w:pStyle w:val="Heading3"/>
        <w:jc w:val="both"/>
        <w:rPr>
          <w:rFonts w:ascii="Arial" w:hAnsi="Arial"/>
          <w:color w:val="auto"/>
          <w:sz w:val="28"/>
          <w:szCs w:val="26"/>
        </w:rPr>
      </w:pPr>
      <w:r>
        <w:rPr>
          <w:rFonts w:ascii="Arial" w:hAnsi="Arial"/>
          <w:color w:val="auto"/>
          <w:sz w:val="28"/>
          <w:szCs w:val="26"/>
        </w:rPr>
        <w:t>Disclaimers</w:t>
      </w:r>
    </w:p>
    <w:p w14:paraId="749A8266" w14:textId="77777777" w:rsidR="000B6DD6" w:rsidRPr="003038A8" w:rsidRDefault="000B6DD6" w:rsidP="00197E6B">
      <w:pPr>
        <w:jc w:val="both"/>
      </w:pPr>
    </w:p>
    <w:p w14:paraId="66896702" w14:textId="77777777" w:rsidR="000B6DD6" w:rsidRPr="003038A8" w:rsidRDefault="000B6DD6" w:rsidP="00197E6B">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40419D8E" w14:textId="77777777" w:rsidR="000B6DD6" w:rsidRPr="003038A8" w:rsidRDefault="000B6DD6" w:rsidP="00197E6B">
      <w:pPr>
        <w:tabs>
          <w:tab w:val="left" w:pos="851"/>
        </w:tabs>
        <w:ind w:left="851" w:hanging="851"/>
        <w:jc w:val="both"/>
        <w:rPr>
          <w:rFonts w:ascii="Arial" w:hAnsi="Arial" w:cs="Arial"/>
          <w:sz w:val="24"/>
          <w:szCs w:val="24"/>
        </w:rPr>
      </w:pPr>
    </w:p>
    <w:p w14:paraId="304624A8" w14:textId="77777777" w:rsidR="000B6DD6" w:rsidRPr="003038A8" w:rsidRDefault="000B6DD6" w:rsidP="00197E6B">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0DF9133B" w14:textId="77777777" w:rsidR="000B6DD6" w:rsidRPr="003038A8" w:rsidRDefault="000B6DD6" w:rsidP="00197E6B">
      <w:pPr>
        <w:tabs>
          <w:tab w:val="left" w:pos="851"/>
        </w:tabs>
        <w:ind w:left="851" w:hanging="851"/>
        <w:jc w:val="both"/>
        <w:rPr>
          <w:rFonts w:ascii="Arial" w:hAnsi="Arial" w:cs="Arial"/>
          <w:sz w:val="24"/>
          <w:szCs w:val="24"/>
        </w:rPr>
      </w:pPr>
    </w:p>
    <w:p w14:paraId="27637BE0" w14:textId="77777777" w:rsidR="000B6DD6" w:rsidRPr="003038A8" w:rsidRDefault="000B6DD6" w:rsidP="00650DAA">
      <w:pPr>
        <w:numPr>
          <w:ilvl w:val="0"/>
          <w:numId w:val="37"/>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2E94181E" w14:textId="77777777" w:rsidR="000B6DD6" w:rsidRPr="003038A8" w:rsidRDefault="000B6DD6" w:rsidP="00197E6B">
      <w:pPr>
        <w:tabs>
          <w:tab w:val="left" w:pos="567"/>
        </w:tabs>
        <w:ind w:left="567" w:hanging="567"/>
        <w:jc w:val="both"/>
        <w:rPr>
          <w:rFonts w:ascii="Arial" w:hAnsi="Arial" w:cs="Arial"/>
          <w:sz w:val="24"/>
          <w:szCs w:val="24"/>
        </w:rPr>
      </w:pPr>
    </w:p>
    <w:p w14:paraId="026E0547" w14:textId="77777777" w:rsidR="000B6DD6" w:rsidRPr="003038A8" w:rsidRDefault="000B6DD6" w:rsidP="00650DAA">
      <w:pPr>
        <w:numPr>
          <w:ilvl w:val="0"/>
          <w:numId w:val="37"/>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51CD281E" w14:textId="77777777" w:rsidR="000B6DD6" w:rsidRPr="003038A8" w:rsidRDefault="000B6DD6" w:rsidP="00197E6B">
      <w:pPr>
        <w:tabs>
          <w:tab w:val="left" w:pos="567"/>
        </w:tabs>
        <w:ind w:left="567" w:hanging="567"/>
        <w:jc w:val="both"/>
        <w:rPr>
          <w:rFonts w:ascii="Arial" w:hAnsi="Arial" w:cs="Arial"/>
          <w:sz w:val="24"/>
          <w:szCs w:val="24"/>
        </w:rPr>
      </w:pPr>
    </w:p>
    <w:p w14:paraId="4688F100" w14:textId="77777777" w:rsidR="000B6DD6" w:rsidRPr="003038A8" w:rsidRDefault="000B6DD6" w:rsidP="00650DAA">
      <w:pPr>
        <w:numPr>
          <w:ilvl w:val="0"/>
          <w:numId w:val="37"/>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0E925F46" w14:textId="77777777" w:rsidR="000B6DD6" w:rsidRPr="003038A8" w:rsidRDefault="000B6DD6" w:rsidP="00197E6B">
      <w:pPr>
        <w:tabs>
          <w:tab w:val="left" w:pos="1418"/>
        </w:tabs>
        <w:ind w:left="1418" w:hanging="567"/>
        <w:jc w:val="both"/>
        <w:rPr>
          <w:rFonts w:ascii="Arial" w:hAnsi="Arial" w:cs="Arial"/>
          <w:sz w:val="24"/>
          <w:szCs w:val="24"/>
        </w:rPr>
      </w:pPr>
    </w:p>
    <w:p w14:paraId="097A9153" w14:textId="39DDC115" w:rsidR="000B6DD6" w:rsidRDefault="000B6DD6" w:rsidP="00197E6B">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0B451188" w14:textId="77777777" w:rsidR="000B6DD6" w:rsidRDefault="000B6DD6" w:rsidP="00197E6B">
      <w:pPr>
        <w:tabs>
          <w:tab w:val="left" w:pos="851"/>
        </w:tabs>
        <w:jc w:val="both"/>
        <w:rPr>
          <w:rFonts w:ascii="Arial" w:hAnsi="Arial" w:cs="Arial"/>
          <w:b/>
          <w:bCs/>
          <w:sz w:val="28"/>
          <w:szCs w:val="28"/>
        </w:rPr>
      </w:pPr>
    </w:p>
    <w:p w14:paraId="3E25CCF5" w14:textId="77777777" w:rsidR="000B6DD6" w:rsidRPr="003940AE" w:rsidRDefault="000B6DD6" w:rsidP="00197E6B">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4B34A87F" w14:textId="77777777" w:rsidR="000B6DD6" w:rsidRPr="003940AE" w:rsidRDefault="000B6DD6" w:rsidP="00197E6B">
      <w:pPr>
        <w:spacing w:line="276" w:lineRule="auto"/>
        <w:jc w:val="both"/>
        <w:rPr>
          <w:rFonts w:ascii="Arial" w:hAnsi="Arial" w:cs="Arial"/>
          <w:sz w:val="24"/>
          <w:szCs w:val="24"/>
        </w:rPr>
      </w:pPr>
    </w:p>
    <w:p w14:paraId="3E30F3A4" w14:textId="77777777" w:rsidR="000B6DD6" w:rsidRPr="003940AE" w:rsidRDefault="000B6DD6" w:rsidP="00197E6B">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w:t>
      </w:r>
      <w:r>
        <w:rPr>
          <w:rFonts w:ascii="Arial" w:hAnsi="Arial" w:cs="Arial"/>
          <w:sz w:val="24"/>
          <w:szCs w:val="24"/>
        </w:rPr>
        <w:t xml:space="preserve">supplier </w:t>
      </w:r>
      <w:r w:rsidRPr="003940AE">
        <w:rPr>
          <w:rFonts w:ascii="Arial" w:hAnsi="Arial" w:cs="Arial"/>
          <w:sz w:val="24"/>
          <w:szCs w:val="24"/>
        </w:rPr>
        <w:t>must agree to the following:</w:t>
      </w:r>
    </w:p>
    <w:p w14:paraId="76FFBCCE" w14:textId="77777777" w:rsidR="000B6DD6" w:rsidRPr="003940AE" w:rsidRDefault="000B6DD6" w:rsidP="00197E6B">
      <w:pPr>
        <w:spacing w:line="276" w:lineRule="auto"/>
        <w:jc w:val="both"/>
        <w:rPr>
          <w:rFonts w:ascii="Arial" w:hAnsi="Arial" w:cs="Arial"/>
          <w:sz w:val="24"/>
          <w:szCs w:val="24"/>
        </w:rPr>
      </w:pPr>
    </w:p>
    <w:p w14:paraId="4BFB300F" w14:textId="77777777" w:rsidR="000B6DD6" w:rsidRPr="003940AE" w:rsidRDefault="000B6DD6" w:rsidP="00650DAA">
      <w:pPr>
        <w:numPr>
          <w:ilvl w:val="0"/>
          <w:numId w:val="38"/>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r>
        <w:rPr>
          <w:rFonts w:ascii="Arial" w:hAnsi="Arial" w:cs="Arial"/>
          <w:sz w:val="24"/>
          <w:szCs w:val="24"/>
        </w:rPr>
        <w:t>.</w:t>
      </w:r>
    </w:p>
    <w:p w14:paraId="7E6F87C9" w14:textId="77777777" w:rsidR="000B6DD6" w:rsidRPr="003940AE" w:rsidRDefault="000B6DD6" w:rsidP="00650DAA">
      <w:pPr>
        <w:numPr>
          <w:ilvl w:val="0"/>
          <w:numId w:val="39"/>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17B93025" w14:textId="77777777" w:rsidR="000B6DD6" w:rsidRPr="003940AE" w:rsidRDefault="000B6DD6" w:rsidP="00650DAA">
      <w:pPr>
        <w:numPr>
          <w:ilvl w:val="0"/>
          <w:numId w:val="39"/>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3678B450" w14:textId="77777777" w:rsidR="000B6DD6" w:rsidRPr="003940AE" w:rsidRDefault="000B6DD6" w:rsidP="00650DAA">
      <w:pPr>
        <w:numPr>
          <w:ilvl w:val="0"/>
          <w:numId w:val="39"/>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A35BB" w14:textId="77777777" w:rsidR="000B6DD6" w:rsidRPr="003940AE" w:rsidRDefault="000B6DD6" w:rsidP="00650DAA">
      <w:pPr>
        <w:numPr>
          <w:ilvl w:val="0"/>
          <w:numId w:val="39"/>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FDC2A83" w14:textId="77777777" w:rsidR="000B6DD6" w:rsidRPr="003940AE" w:rsidRDefault="000B6DD6" w:rsidP="00650DAA">
      <w:pPr>
        <w:numPr>
          <w:ilvl w:val="0"/>
          <w:numId w:val="39"/>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5F583C1F" w14:textId="1934D664" w:rsidR="000B6DD6" w:rsidRDefault="000B6DD6" w:rsidP="00650DAA">
      <w:pPr>
        <w:numPr>
          <w:ilvl w:val="0"/>
          <w:numId w:val="39"/>
        </w:numPr>
        <w:spacing w:line="276" w:lineRule="auto"/>
        <w:jc w:val="both"/>
        <w:rPr>
          <w:rFonts w:ascii="Arial" w:hAnsi="Arial" w:cs="Arial"/>
          <w:sz w:val="24"/>
          <w:szCs w:val="24"/>
        </w:rPr>
      </w:pPr>
      <w:r w:rsidRPr="000B6DD6">
        <w:rPr>
          <w:rFonts w:ascii="Arial" w:hAnsi="Arial" w:cs="Arial"/>
          <w:sz w:val="24"/>
          <w:szCs w:val="24"/>
        </w:rPr>
        <w:t>On termination of this agreement, for whatever reason, the personal data must be returned to us promptly and safely, together with all copies in your possession or control.</w:t>
      </w:r>
    </w:p>
    <w:p w14:paraId="1B1174ED" w14:textId="77777777" w:rsidR="000B6DD6" w:rsidRPr="000B6DD6" w:rsidRDefault="000B6DD6" w:rsidP="00197E6B">
      <w:pPr>
        <w:spacing w:line="276" w:lineRule="auto"/>
        <w:ind w:left="360"/>
        <w:jc w:val="both"/>
        <w:rPr>
          <w:rFonts w:ascii="Arial" w:hAnsi="Arial" w:cs="Arial"/>
          <w:sz w:val="24"/>
          <w:szCs w:val="24"/>
        </w:rPr>
      </w:pPr>
    </w:p>
    <w:p w14:paraId="570749D3" w14:textId="77777777" w:rsidR="000B6DD6" w:rsidRPr="008C692A" w:rsidRDefault="000B6DD6" w:rsidP="00197E6B">
      <w:pPr>
        <w:spacing w:after="240" w:line="276" w:lineRule="auto"/>
        <w:jc w:val="both"/>
        <w:rPr>
          <w:rFonts w:ascii="Arial" w:hAnsi="Arial" w:cs="Arial"/>
          <w:b/>
          <w:bCs/>
          <w:sz w:val="28"/>
          <w:szCs w:val="28"/>
        </w:rPr>
      </w:pPr>
      <w:r w:rsidRPr="008C692A">
        <w:rPr>
          <w:rFonts w:ascii="Arial" w:hAnsi="Arial" w:cs="Arial"/>
          <w:b/>
          <w:bCs/>
          <w:sz w:val="28"/>
          <w:szCs w:val="28"/>
        </w:rPr>
        <w:lastRenderedPageBreak/>
        <w:t>General Data Protection Regulations 2018</w:t>
      </w:r>
    </w:p>
    <w:p w14:paraId="4DA81851" w14:textId="77777777" w:rsidR="000B6DD6" w:rsidRPr="003940AE" w:rsidRDefault="000B6DD6" w:rsidP="00197E6B">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44B9AE26" w14:textId="77777777" w:rsidR="000B6DD6" w:rsidRPr="003940AE" w:rsidRDefault="000B6DD6" w:rsidP="00197E6B">
      <w:pPr>
        <w:spacing w:line="276" w:lineRule="auto"/>
        <w:jc w:val="both"/>
        <w:rPr>
          <w:rFonts w:ascii="Arial" w:hAnsi="Arial" w:cs="Arial"/>
          <w:sz w:val="24"/>
          <w:szCs w:val="24"/>
        </w:rPr>
      </w:pPr>
    </w:p>
    <w:p w14:paraId="225AAFAA" w14:textId="77777777" w:rsidR="000B6DD6" w:rsidRPr="003940AE" w:rsidRDefault="000B6DD6" w:rsidP="00197E6B">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0C11C7A8" w14:textId="77777777" w:rsidR="000B6DD6" w:rsidRPr="003940AE" w:rsidRDefault="000B6DD6" w:rsidP="00197E6B">
      <w:pPr>
        <w:spacing w:line="276" w:lineRule="auto"/>
        <w:jc w:val="both"/>
        <w:rPr>
          <w:rFonts w:ascii="Arial" w:hAnsi="Arial" w:cs="Arial"/>
          <w:sz w:val="24"/>
          <w:szCs w:val="24"/>
        </w:rPr>
      </w:pPr>
    </w:p>
    <w:p w14:paraId="78ABE0D8" w14:textId="5368253A" w:rsidR="000B6DD6" w:rsidRDefault="000B6DD6" w:rsidP="00197E6B">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5D6913E3" w14:textId="1AB2D014" w:rsidR="000B6DD6" w:rsidRDefault="000B6DD6" w:rsidP="00197E6B">
      <w:pPr>
        <w:spacing w:line="276" w:lineRule="auto"/>
        <w:jc w:val="both"/>
        <w:rPr>
          <w:rFonts w:ascii="Arial" w:hAnsi="Arial" w:cs="Arial"/>
          <w:sz w:val="24"/>
          <w:szCs w:val="24"/>
        </w:rPr>
      </w:pPr>
    </w:p>
    <w:p w14:paraId="1813EA9F" w14:textId="61FF639D" w:rsidR="0D0BB3ED" w:rsidRDefault="0D0BB3ED" w:rsidP="0D0BB3ED">
      <w:pPr>
        <w:spacing w:line="276" w:lineRule="auto"/>
        <w:jc w:val="both"/>
        <w:rPr>
          <w:rFonts w:ascii="Arial" w:hAnsi="Arial" w:cs="Arial"/>
        </w:rPr>
      </w:pPr>
    </w:p>
    <w:p w14:paraId="74DDAD36" w14:textId="77777777" w:rsidR="000B6DD6" w:rsidRPr="008C692A" w:rsidRDefault="000B6DD6" w:rsidP="00197E6B">
      <w:pPr>
        <w:tabs>
          <w:tab w:val="left" w:pos="851"/>
        </w:tabs>
        <w:jc w:val="both"/>
        <w:rPr>
          <w:rFonts w:ascii="Arial" w:hAnsi="Arial" w:cs="Arial"/>
          <w:b/>
          <w:bCs/>
          <w:sz w:val="28"/>
          <w:szCs w:val="28"/>
        </w:rPr>
      </w:pPr>
      <w:r w:rsidRPr="008C692A">
        <w:rPr>
          <w:rFonts w:ascii="Arial" w:hAnsi="Arial" w:cs="Arial"/>
          <w:b/>
          <w:bCs/>
          <w:sz w:val="28"/>
          <w:szCs w:val="28"/>
        </w:rPr>
        <w:t xml:space="preserve">Conflicts of Interest </w:t>
      </w:r>
    </w:p>
    <w:p w14:paraId="774ADC70" w14:textId="77777777" w:rsidR="000B6DD6" w:rsidRDefault="000B6DD6" w:rsidP="00197E6B">
      <w:pPr>
        <w:tabs>
          <w:tab w:val="left" w:pos="851"/>
        </w:tabs>
        <w:jc w:val="both"/>
        <w:rPr>
          <w:rFonts w:ascii="Arial" w:hAnsi="Arial" w:cs="Arial"/>
          <w:sz w:val="24"/>
          <w:szCs w:val="24"/>
        </w:rPr>
      </w:pPr>
    </w:p>
    <w:p w14:paraId="0DF79D37" w14:textId="77777777" w:rsidR="000B6DD6" w:rsidRDefault="000B6DD6" w:rsidP="00197E6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The concept of a conflict of interest includes but is not limited to any situation where an Involved Person or Relevant Body has directly or indirectly, a financial, </w:t>
      </w:r>
      <w:proofErr w:type="gramStart"/>
      <w:r>
        <w:rPr>
          <w:rStyle w:val="normaltextrun"/>
          <w:rFonts w:ascii="Arial" w:hAnsi="Arial" w:cs="Arial"/>
        </w:rPr>
        <w:t>economic</w:t>
      </w:r>
      <w:proofErr w:type="gramEnd"/>
      <w:r>
        <w:rPr>
          <w:rStyle w:val="normaltextrun"/>
          <w:rFonts w:ascii="Arial" w:hAnsi="Arial" w:cs="Arial"/>
        </w:rPr>
        <w:t xml:space="preserve"> or other personal interest which might be perceived to compromise their impartiality and independence in the context of the procurement procedure and/or affect the integrity of the contract award. </w:t>
      </w:r>
      <w:r>
        <w:rPr>
          <w:rStyle w:val="eop"/>
          <w:rFonts w:ascii="Arial" w:hAnsi="Arial" w:cs="Arial"/>
        </w:rPr>
        <w:t> </w:t>
      </w:r>
    </w:p>
    <w:p w14:paraId="6F570970" w14:textId="77777777" w:rsidR="000B6DD6" w:rsidRDefault="000B6DD6" w:rsidP="00197E6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912124F" w14:textId="77777777" w:rsidR="000B6DD6" w:rsidRDefault="000B6DD6" w:rsidP="00197E6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r>
        <w:rPr>
          <w:rStyle w:val="eop"/>
          <w:rFonts w:ascii="Arial" w:hAnsi="Arial" w:cs="Arial"/>
        </w:rPr>
        <w:t> </w:t>
      </w:r>
    </w:p>
    <w:p w14:paraId="45554E05" w14:textId="77777777" w:rsidR="000B6DD6" w:rsidRDefault="000B6DD6" w:rsidP="00197E6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49EF041" w14:textId="77777777" w:rsidR="000B6DD6" w:rsidRDefault="000B6DD6" w:rsidP="00197E6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Provided that it has been carried out in an open, </w:t>
      </w:r>
      <w:proofErr w:type="gramStart"/>
      <w:r>
        <w:rPr>
          <w:rStyle w:val="normaltextrun"/>
          <w:rFonts w:ascii="Arial" w:hAnsi="Arial" w:cs="Arial"/>
        </w:rPr>
        <w:t>fair</w:t>
      </w:r>
      <w:proofErr w:type="gramEnd"/>
      <w:r>
        <w:rPr>
          <w:rStyle w:val="normaltextrun"/>
          <w:rFonts w:ascii="Arial" w:hAnsi="Arial" w:cs="Arial"/>
        </w:rPr>
        <w:t xml:space="preserve"> and transparent manner, routine pre-market engagement carried out by the Authority should not represent a conflict of interest for the supplier.</w:t>
      </w:r>
      <w:r>
        <w:rPr>
          <w:rStyle w:val="eop"/>
          <w:rFonts w:ascii="Arial" w:hAnsi="Arial" w:cs="Arial"/>
        </w:rPr>
        <w:t> </w:t>
      </w:r>
    </w:p>
    <w:p w14:paraId="07596CC5" w14:textId="77777777" w:rsidR="000B6DD6" w:rsidRPr="000B6DD6" w:rsidRDefault="000B6DD6" w:rsidP="00197E6B">
      <w:pPr>
        <w:jc w:val="both"/>
      </w:pPr>
    </w:p>
    <w:p w14:paraId="3608032D" w14:textId="27A7F3E5" w:rsidR="007723DC" w:rsidRDefault="007723DC" w:rsidP="000B6DD6">
      <w:pPr>
        <w:pStyle w:val="Heading4"/>
        <w:pageBreakBefore/>
        <w:jc w:val="both"/>
        <w:rPr>
          <w:rFonts w:ascii="Arial" w:eastAsia="Times New Roman" w:hAnsi="Arial" w:cs="Times New Roman"/>
          <w:i w:val="0"/>
          <w:iCs w:val="0"/>
          <w:color w:val="auto"/>
          <w:sz w:val="28"/>
          <w:szCs w:val="26"/>
        </w:rPr>
      </w:pPr>
      <w:r w:rsidRPr="007723DC">
        <w:rPr>
          <w:rFonts w:ascii="Arial" w:eastAsia="Times New Roman" w:hAnsi="Arial" w:cs="Times New Roman"/>
          <w:i w:val="0"/>
          <w:iCs w:val="0"/>
          <w:color w:val="auto"/>
          <w:sz w:val="32"/>
          <w:szCs w:val="32"/>
        </w:rPr>
        <w:lastRenderedPageBreak/>
        <w:t xml:space="preserve">Section 2: The </w:t>
      </w:r>
      <w:r w:rsidR="000B6DD6">
        <w:rPr>
          <w:rFonts w:ascii="Arial" w:eastAsia="Times New Roman" w:hAnsi="Arial" w:cs="Times New Roman"/>
          <w:i w:val="0"/>
          <w:iCs w:val="0"/>
          <w:color w:val="auto"/>
          <w:sz w:val="32"/>
          <w:szCs w:val="32"/>
        </w:rPr>
        <w:t xml:space="preserve">Invitation </w:t>
      </w:r>
    </w:p>
    <w:p w14:paraId="443FA343" w14:textId="46C91DC3"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r w:rsidR="00017135">
        <w:rPr>
          <w:rFonts w:ascii="Arial" w:eastAsia="Times New Roman" w:hAnsi="Arial" w:cs="Times New Roman"/>
          <w:i w:val="0"/>
          <w:iCs w:val="0"/>
          <w:color w:val="auto"/>
          <w:sz w:val="28"/>
          <w:szCs w:val="26"/>
        </w:rPr>
        <w:t xml:space="preserve"> of Requirements </w:t>
      </w:r>
    </w:p>
    <w:p w14:paraId="58672A3D" w14:textId="77777777" w:rsidR="00CE35BE" w:rsidRDefault="00CE35BE" w:rsidP="00FF316C">
      <w:pPr>
        <w:jc w:val="both"/>
      </w:pPr>
    </w:p>
    <w:p w14:paraId="513855E5" w14:textId="77777777" w:rsidR="00CF1701" w:rsidRDefault="005E280E" w:rsidP="005E280E">
      <w:pPr>
        <w:rPr>
          <w:rFonts w:ascii="Arial" w:hAnsi="Arial" w:cs="Arial"/>
          <w:color w:val="000000" w:themeColor="text1"/>
          <w:sz w:val="24"/>
          <w:szCs w:val="24"/>
        </w:rPr>
      </w:pPr>
      <w:r w:rsidRPr="005E280E">
        <w:rPr>
          <w:rFonts w:ascii="Arial" w:hAnsi="Arial" w:cs="Arial"/>
          <w:b/>
          <w:bCs/>
          <w:color w:val="000000" w:themeColor="text1"/>
          <w:sz w:val="24"/>
          <w:szCs w:val="24"/>
        </w:rPr>
        <w:t xml:space="preserve">Background to Environment Agency </w:t>
      </w:r>
      <w:r w:rsidRPr="005E280E">
        <w:rPr>
          <w:rFonts w:ascii="Arial" w:hAnsi="Arial" w:cs="Arial"/>
          <w:color w:val="000000" w:themeColor="text1"/>
          <w:sz w:val="24"/>
          <w:szCs w:val="24"/>
        </w:rPr>
        <w:t> </w:t>
      </w:r>
      <w:r w:rsidRPr="005E280E">
        <w:rPr>
          <w:rFonts w:ascii="Arial" w:hAnsi="Arial" w:cs="Arial"/>
          <w:color w:val="000000" w:themeColor="text1"/>
          <w:sz w:val="24"/>
          <w:szCs w:val="24"/>
        </w:rPr>
        <w:br/>
      </w:r>
    </w:p>
    <w:p w14:paraId="38CCF2DD" w14:textId="7814CE39" w:rsidR="005E280E" w:rsidRPr="005E280E" w:rsidRDefault="005E280E" w:rsidP="005E280E">
      <w:pPr>
        <w:rPr>
          <w:rFonts w:ascii="Arial" w:hAnsi="Arial" w:cs="Arial"/>
          <w:color w:val="000000" w:themeColor="text1"/>
          <w:sz w:val="24"/>
          <w:szCs w:val="24"/>
        </w:rPr>
      </w:pPr>
      <w:r w:rsidRPr="005E280E">
        <w:rPr>
          <w:rFonts w:ascii="Arial" w:hAnsi="Arial" w:cs="Arial"/>
          <w:color w:val="000000" w:themeColor="text1"/>
          <w:sz w:val="24"/>
          <w:szCs w:val="24"/>
        </w:rPr>
        <w:t xml:space="preserve">We are the Environment Agency. We protect and improve the environment. We help people and wildlife adapt to climate change and reduce its impacts, including flooding, drought, sea level rise and coastal erosion. We improve the quality of our water, </w:t>
      </w:r>
      <w:proofErr w:type="gramStart"/>
      <w:r w:rsidRPr="005E280E">
        <w:rPr>
          <w:rFonts w:ascii="Arial" w:hAnsi="Arial" w:cs="Arial"/>
          <w:color w:val="000000" w:themeColor="text1"/>
          <w:sz w:val="24"/>
          <w:szCs w:val="24"/>
        </w:rPr>
        <w:t>land</w:t>
      </w:r>
      <w:proofErr w:type="gramEnd"/>
      <w:r w:rsidRPr="005E280E">
        <w:rPr>
          <w:rFonts w:ascii="Arial" w:hAnsi="Arial" w:cs="Arial"/>
          <w:color w:val="000000" w:themeColor="text1"/>
          <w:sz w:val="24"/>
          <w:szCs w:val="24"/>
        </w:rPr>
        <w:t xml:space="preserve">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 </w:t>
      </w:r>
    </w:p>
    <w:p w14:paraId="298DC8A6" w14:textId="77777777" w:rsidR="005E280E" w:rsidRPr="005E280E" w:rsidRDefault="005E280E" w:rsidP="005E280E">
      <w:pPr>
        <w:jc w:val="both"/>
        <w:rPr>
          <w:rFonts w:ascii="Arial" w:hAnsi="Arial" w:cs="Arial"/>
          <w:color w:val="FF0000"/>
          <w:sz w:val="24"/>
          <w:szCs w:val="24"/>
        </w:rPr>
      </w:pPr>
      <w:r w:rsidRPr="005E280E">
        <w:rPr>
          <w:rFonts w:ascii="Arial" w:hAnsi="Arial" w:cs="Arial"/>
          <w:color w:val="FF0000"/>
          <w:sz w:val="24"/>
          <w:szCs w:val="24"/>
        </w:rPr>
        <w:t> </w:t>
      </w:r>
    </w:p>
    <w:p w14:paraId="430CDAE3" w14:textId="77777777" w:rsidR="00CF1701" w:rsidRDefault="005E280E" w:rsidP="005E280E">
      <w:pPr>
        <w:rPr>
          <w:rFonts w:ascii="Arial" w:hAnsi="Arial" w:cs="Arial"/>
          <w:color w:val="000000" w:themeColor="text1"/>
          <w:sz w:val="24"/>
          <w:szCs w:val="24"/>
        </w:rPr>
      </w:pPr>
      <w:r w:rsidRPr="005E280E">
        <w:rPr>
          <w:rFonts w:ascii="Arial" w:hAnsi="Arial" w:cs="Arial"/>
          <w:b/>
          <w:bCs/>
          <w:color w:val="000000" w:themeColor="text1"/>
          <w:sz w:val="24"/>
          <w:szCs w:val="24"/>
        </w:rPr>
        <w:t xml:space="preserve">Background to the specific work area relevant to this purchase </w:t>
      </w:r>
      <w:r w:rsidRPr="005E280E">
        <w:rPr>
          <w:rFonts w:ascii="Arial" w:hAnsi="Arial" w:cs="Arial"/>
          <w:color w:val="000000" w:themeColor="text1"/>
          <w:sz w:val="24"/>
          <w:szCs w:val="24"/>
        </w:rPr>
        <w:t> </w:t>
      </w:r>
      <w:r w:rsidRPr="005E280E">
        <w:rPr>
          <w:rFonts w:ascii="Arial" w:hAnsi="Arial" w:cs="Arial"/>
          <w:color w:val="000000" w:themeColor="text1"/>
          <w:sz w:val="24"/>
          <w:szCs w:val="24"/>
        </w:rPr>
        <w:br/>
      </w:r>
    </w:p>
    <w:p w14:paraId="3F576345" w14:textId="79440F53" w:rsidR="005E280E" w:rsidRPr="005E280E" w:rsidRDefault="005E280E" w:rsidP="005E280E">
      <w:pPr>
        <w:rPr>
          <w:rFonts w:ascii="Arial" w:hAnsi="Arial" w:cs="Arial"/>
          <w:color w:val="000000" w:themeColor="text1"/>
          <w:sz w:val="24"/>
          <w:szCs w:val="24"/>
        </w:rPr>
      </w:pPr>
      <w:r w:rsidRPr="005E280E">
        <w:rPr>
          <w:rFonts w:ascii="Arial" w:hAnsi="Arial" w:cs="Arial"/>
          <w:color w:val="000000" w:themeColor="text1"/>
          <w:sz w:val="24"/>
          <w:szCs w:val="24"/>
        </w:rPr>
        <w:t xml:space="preserve">As part of the chemicals </w:t>
      </w:r>
      <w:proofErr w:type="gramStart"/>
      <w:r w:rsidRPr="005E280E">
        <w:rPr>
          <w:rFonts w:ascii="Arial" w:hAnsi="Arial" w:cs="Arial"/>
          <w:color w:val="000000" w:themeColor="text1"/>
          <w:sz w:val="24"/>
          <w:szCs w:val="24"/>
        </w:rPr>
        <w:t>programme</w:t>
      </w:r>
      <w:proofErr w:type="gramEnd"/>
      <w:r w:rsidRPr="005E280E">
        <w:rPr>
          <w:rFonts w:ascii="Arial" w:hAnsi="Arial" w:cs="Arial"/>
          <w:color w:val="000000" w:themeColor="text1"/>
          <w:sz w:val="24"/>
          <w:szCs w:val="24"/>
        </w:rPr>
        <w:t xml:space="preserve"> we need to better understand the potential impact of bromine in lead acid batteries.  Brominated flame-retardants (BFRs) are reported to be present in plastics in waste lead acid batteries casings (or other plastic components). These might include persistent organic pollutants (POPs) like polybrominated diphenyl ethers (PBDE’s). These are comprised of multiple components such as </w:t>
      </w:r>
      <w:proofErr w:type="spellStart"/>
      <w:r w:rsidRPr="005E280E">
        <w:rPr>
          <w:rFonts w:ascii="Arial" w:hAnsi="Arial" w:cs="Arial"/>
          <w:color w:val="000000" w:themeColor="text1"/>
          <w:sz w:val="24"/>
          <w:szCs w:val="24"/>
        </w:rPr>
        <w:t>decabrominated</w:t>
      </w:r>
      <w:proofErr w:type="spellEnd"/>
      <w:r w:rsidRPr="005E280E">
        <w:rPr>
          <w:rFonts w:ascii="Arial" w:hAnsi="Arial" w:cs="Arial"/>
          <w:color w:val="000000" w:themeColor="text1"/>
          <w:sz w:val="24"/>
          <w:szCs w:val="24"/>
        </w:rPr>
        <w:t xml:space="preserve"> diphenyl ether (</w:t>
      </w:r>
      <w:proofErr w:type="spellStart"/>
      <w:r w:rsidRPr="005E280E">
        <w:rPr>
          <w:rFonts w:ascii="Arial" w:hAnsi="Arial" w:cs="Arial"/>
          <w:color w:val="000000" w:themeColor="text1"/>
          <w:sz w:val="24"/>
          <w:szCs w:val="24"/>
        </w:rPr>
        <w:t>decaBDE</w:t>
      </w:r>
      <w:proofErr w:type="spellEnd"/>
      <w:r w:rsidRPr="005E280E">
        <w:rPr>
          <w:rFonts w:ascii="Arial" w:hAnsi="Arial" w:cs="Arial"/>
          <w:color w:val="000000" w:themeColor="text1"/>
          <w:sz w:val="24"/>
          <w:szCs w:val="24"/>
        </w:rPr>
        <w:t>) (CAS 1163-19-5). </w:t>
      </w:r>
    </w:p>
    <w:p w14:paraId="39A3406C" w14:textId="77777777" w:rsidR="00CF1701" w:rsidRDefault="00CF1701" w:rsidP="005E280E">
      <w:pPr>
        <w:rPr>
          <w:rFonts w:ascii="Arial" w:hAnsi="Arial" w:cs="Arial"/>
          <w:color w:val="000000" w:themeColor="text1"/>
          <w:sz w:val="24"/>
          <w:szCs w:val="24"/>
        </w:rPr>
      </w:pPr>
    </w:p>
    <w:p w14:paraId="1688152D" w14:textId="5F361A7E" w:rsidR="005E280E" w:rsidRPr="005E280E" w:rsidRDefault="005E280E" w:rsidP="005E280E">
      <w:pPr>
        <w:rPr>
          <w:rFonts w:ascii="Arial" w:hAnsi="Arial" w:cs="Arial"/>
          <w:color w:val="000000" w:themeColor="text1"/>
          <w:sz w:val="24"/>
          <w:szCs w:val="24"/>
        </w:rPr>
      </w:pPr>
      <w:r w:rsidRPr="005E280E">
        <w:rPr>
          <w:rFonts w:ascii="Arial" w:hAnsi="Arial" w:cs="Arial"/>
          <w:color w:val="000000" w:themeColor="text1"/>
          <w:sz w:val="24"/>
          <w:szCs w:val="24"/>
        </w:rPr>
        <w:t>Product sheets for Batteries on the open market often suggest Case Materials have a “Standard Option” and a “Flame retardant option (FR)” option available for products. Lead acid batteries seem to be generally constructed from Polypropylene or ABS plastic and include a range of uses such as vehicle/ “leisure”, Uninter</w:t>
      </w:r>
      <w:r w:rsidR="00157D8D">
        <w:rPr>
          <w:rFonts w:ascii="Arial" w:hAnsi="Arial" w:cs="Arial"/>
          <w:color w:val="000000" w:themeColor="text1"/>
          <w:sz w:val="24"/>
          <w:szCs w:val="24"/>
        </w:rPr>
        <w:t>r</w:t>
      </w:r>
      <w:r w:rsidRPr="005E280E">
        <w:rPr>
          <w:rFonts w:ascii="Arial" w:hAnsi="Arial" w:cs="Arial"/>
          <w:color w:val="000000" w:themeColor="text1"/>
          <w:sz w:val="24"/>
          <w:szCs w:val="24"/>
        </w:rPr>
        <w:t>upted Power Supply (UPS), and Traction batteries. </w:t>
      </w:r>
    </w:p>
    <w:p w14:paraId="47CD18B3" w14:textId="77777777" w:rsidR="00CF1701" w:rsidRDefault="00CF1701" w:rsidP="005E280E">
      <w:pPr>
        <w:rPr>
          <w:rFonts w:ascii="Arial" w:hAnsi="Arial" w:cs="Arial"/>
          <w:color w:val="000000" w:themeColor="text1"/>
          <w:sz w:val="24"/>
          <w:szCs w:val="24"/>
        </w:rPr>
      </w:pPr>
    </w:p>
    <w:p w14:paraId="7DA12148" w14:textId="46EB313F" w:rsidR="005E280E" w:rsidRPr="005E280E" w:rsidRDefault="005E280E" w:rsidP="005E280E">
      <w:pPr>
        <w:rPr>
          <w:rFonts w:ascii="Arial" w:hAnsi="Arial" w:cs="Arial"/>
          <w:color w:val="000000" w:themeColor="text1"/>
          <w:sz w:val="24"/>
          <w:szCs w:val="24"/>
        </w:rPr>
      </w:pPr>
      <w:r w:rsidRPr="005E280E">
        <w:rPr>
          <w:rFonts w:ascii="Arial" w:hAnsi="Arial" w:cs="Arial"/>
          <w:color w:val="000000" w:themeColor="text1"/>
          <w:sz w:val="24"/>
          <w:szCs w:val="24"/>
        </w:rPr>
        <w:t>The key objectives of this project are to sample and analyse these plastics to: </w:t>
      </w:r>
    </w:p>
    <w:p w14:paraId="2986C15E" w14:textId="77777777" w:rsidR="005E280E" w:rsidRPr="005E280E" w:rsidRDefault="005E280E" w:rsidP="00650DAA">
      <w:pPr>
        <w:numPr>
          <w:ilvl w:val="0"/>
          <w:numId w:val="45"/>
        </w:numPr>
        <w:rPr>
          <w:rFonts w:ascii="Arial" w:hAnsi="Arial" w:cs="Arial"/>
          <w:color w:val="000000" w:themeColor="text1"/>
          <w:sz w:val="24"/>
          <w:szCs w:val="24"/>
        </w:rPr>
      </w:pPr>
      <w:r w:rsidRPr="005E280E">
        <w:rPr>
          <w:rFonts w:ascii="Arial" w:hAnsi="Arial" w:cs="Arial"/>
          <w:color w:val="000000" w:themeColor="text1"/>
          <w:sz w:val="24"/>
          <w:szCs w:val="24"/>
        </w:rPr>
        <w:t xml:space="preserve">provide evidence on </w:t>
      </w:r>
      <w:proofErr w:type="gramStart"/>
      <w:r w:rsidRPr="005E280E">
        <w:rPr>
          <w:rFonts w:ascii="Arial" w:hAnsi="Arial" w:cs="Arial"/>
          <w:color w:val="000000" w:themeColor="text1"/>
          <w:sz w:val="24"/>
          <w:szCs w:val="24"/>
        </w:rPr>
        <w:t>whether or not</w:t>
      </w:r>
      <w:proofErr w:type="gramEnd"/>
      <w:r w:rsidRPr="005E280E">
        <w:rPr>
          <w:rFonts w:ascii="Arial" w:hAnsi="Arial" w:cs="Arial"/>
          <w:color w:val="000000" w:themeColor="text1"/>
          <w:sz w:val="24"/>
          <w:szCs w:val="24"/>
        </w:rPr>
        <w:t xml:space="preserve"> plastic in lead acid batteries contain persistent organic pollutants </w:t>
      </w:r>
    </w:p>
    <w:p w14:paraId="31B4F084" w14:textId="77777777" w:rsidR="005E280E" w:rsidRPr="005E280E" w:rsidRDefault="005E280E" w:rsidP="00650DAA">
      <w:pPr>
        <w:numPr>
          <w:ilvl w:val="0"/>
          <w:numId w:val="45"/>
        </w:numPr>
        <w:rPr>
          <w:rFonts w:ascii="Arial" w:hAnsi="Arial" w:cs="Arial"/>
          <w:color w:val="000000" w:themeColor="text1"/>
          <w:sz w:val="24"/>
          <w:szCs w:val="24"/>
        </w:rPr>
      </w:pPr>
      <w:r w:rsidRPr="005E280E">
        <w:rPr>
          <w:rFonts w:ascii="Arial" w:hAnsi="Arial" w:cs="Arial"/>
          <w:color w:val="000000" w:themeColor="text1"/>
          <w:sz w:val="24"/>
          <w:szCs w:val="24"/>
        </w:rPr>
        <w:t>provide an initial estimate of the proportion of plastics removed from batteries that contain brominated flame retardants, and the levels they contain, using X-Ray Fluorescence (XRF) scanning </w:t>
      </w:r>
    </w:p>
    <w:p w14:paraId="057BC8BB" w14:textId="77777777" w:rsidR="005E280E" w:rsidRPr="005E280E" w:rsidRDefault="005E280E" w:rsidP="00650DAA">
      <w:pPr>
        <w:numPr>
          <w:ilvl w:val="0"/>
          <w:numId w:val="45"/>
        </w:numPr>
        <w:rPr>
          <w:rFonts w:ascii="Arial" w:hAnsi="Arial" w:cs="Arial"/>
          <w:color w:val="000000" w:themeColor="text1"/>
          <w:sz w:val="24"/>
          <w:szCs w:val="24"/>
        </w:rPr>
      </w:pPr>
      <w:r w:rsidRPr="005E280E">
        <w:rPr>
          <w:rFonts w:ascii="Arial" w:hAnsi="Arial" w:cs="Arial"/>
          <w:color w:val="000000" w:themeColor="text1"/>
          <w:sz w:val="24"/>
          <w:szCs w:val="24"/>
        </w:rPr>
        <w:t>provide an analysis of plastics identified as containing bromine by XRF, to determine which BFRs are present, including any that are POPs. Analysis of other chemicals of concern (for example Dechlorane Plus and UV-328) should be considered to maximise sampling and analysis effort </w:t>
      </w:r>
    </w:p>
    <w:p w14:paraId="78D05A10" w14:textId="77777777" w:rsidR="005E280E" w:rsidRPr="005E280E" w:rsidRDefault="005E280E" w:rsidP="005E280E">
      <w:pPr>
        <w:rPr>
          <w:rFonts w:ascii="Arial" w:hAnsi="Arial" w:cs="Arial"/>
          <w:color w:val="000000" w:themeColor="text1"/>
          <w:sz w:val="24"/>
          <w:szCs w:val="24"/>
        </w:rPr>
      </w:pPr>
      <w:r w:rsidRPr="005E280E">
        <w:rPr>
          <w:rFonts w:ascii="Arial" w:hAnsi="Arial" w:cs="Arial"/>
          <w:color w:val="000000" w:themeColor="text1"/>
          <w:sz w:val="24"/>
          <w:szCs w:val="24"/>
        </w:rPr>
        <w:t> </w:t>
      </w:r>
    </w:p>
    <w:p w14:paraId="6C1C177D" w14:textId="77777777" w:rsidR="005E280E" w:rsidRPr="005E280E" w:rsidRDefault="005E280E" w:rsidP="005E280E">
      <w:pPr>
        <w:rPr>
          <w:rFonts w:ascii="Arial" w:hAnsi="Arial" w:cs="Arial"/>
          <w:color w:val="000000" w:themeColor="text1"/>
          <w:sz w:val="24"/>
          <w:szCs w:val="24"/>
        </w:rPr>
      </w:pPr>
      <w:r w:rsidRPr="005E280E">
        <w:rPr>
          <w:rFonts w:ascii="Arial" w:hAnsi="Arial" w:cs="Arial"/>
          <w:color w:val="000000" w:themeColor="text1"/>
          <w:sz w:val="24"/>
          <w:szCs w:val="24"/>
        </w:rPr>
        <w:t xml:space="preserve">Note: The term ‘POP PBDE’ means </w:t>
      </w:r>
      <w:proofErr w:type="spellStart"/>
      <w:r w:rsidRPr="005E280E">
        <w:rPr>
          <w:rFonts w:ascii="Arial" w:hAnsi="Arial" w:cs="Arial"/>
          <w:color w:val="000000" w:themeColor="text1"/>
          <w:sz w:val="24"/>
          <w:szCs w:val="24"/>
        </w:rPr>
        <w:t>Tetrabromodiphenyl</w:t>
      </w:r>
      <w:proofErr w:type="spellEnd"/>
      <w:r w:rsidRPr="005E280E">
        <w:rPr>
          <w:rFonts w:ascii="Arial" w:hAnsi="Arial" w:cs="Arial"/>
          <w:color w:val="000000" w:themeColor="text1"/>
          <w:sz w:val="24"/>
          <w:szCs w:val="24"/>
        </w:rPr>
        <w:t xml:space="preserve"> Ether, </w:t>
      </w:r>
      <w:proofErr w:type="spellStart"/>
      <w:r w:rsidRPr="005E280E">
        <w:rPr>
          <w:rFonts w:ascii="Arial" w:hAnsi="Arial" w:cs="Arial"/>
          <w:color w:val="000000" w:themeColor="text1"/>
          <w:sz w:val="24"/>
          <w:szCs w:val="24"/>
        </w:rPr>
        <w:t>Pentabromodiphenyl</w:t>
      </w:r>
      <w:proofErr w:type="spellEnd"/>
      <w:r w:rsidRPr="005E280E">
        <w:rPr>
          <w:rFonts w:ascii="Arial" w:hAnsi="Arial" w:cs="Arial"/>
          <w:color w:val="000000" w:themeColor="text1"/>
          <w:sz w:val="24"/>
          <w:szCs w:val="24"/>
        </w:rPr>
        <w:t xml:space="preserve"> Ether, </w:t>
      </w:r>
      <w:proofErr w:type="spellStart"/>
      <w:r w:rsidRPr="005E280E">
        <w:rPr>
          <w:rFonts w:ascii="Arial" w:hAnsi="Arial" w:cs="Arial"/>
          <w:color w:val="000000" w:themeColor="text1"/>
          <w:sz w:val="24"/>
          <w:szCs w:val="24"/>
        </w:rPr>
        <w:t>Hexbromodiphenyl</w:t>
      </w:r>
      <w:proofErr w:type="spellEnd"/>
      <w:r w:rsidRPr="005E280E">
        <w:rPr>
          <w:rFonts w:ascii="Arial" w:hAnsi="Arial" w:cs="Arial"/>
          <w:color w:val="000000" w:themeColor="text1"/>
          <w:sz w:val="24"/>
          <w:szCs w:val="24"/>
        </w:rPr>
        <w:t xml:space="preserve"> Ether, </w:t>
      </w:r>
      <w:proofErr w:type="spellStart"/>
      <w:r w:rsidRPr="005E280E">
        <w:rPr>
          <w:rFonts w:ascii="Arial" w:hAnsi="Arial" w:cs="Arial"/>
          <w:color w:val="000000" w:themeColor="text1"/>
          <w:sz w:val="24"/>
          <w:szCs w:val="24"/>
        </w:rPr>
        <w:t>Heptabromodiphenyl</w:t>
      </w:r>
      <w:proofErr w:type="spellEnd"/>
      <w:r w:rsidRPr="005E280E">
        <w:rPr>
          <w:rFonts w:ascii="Arial" w:hAnsi="Arial" w:cs="Arial"/>
          <w:color w:val="000000" w:themeColor="text1"/>
          <w:sz w:val="24"/>
          <w:szCs w:val="24"/>
        </w:rPr>
        <w:t xml:space="preserve"> Ether, and </w:t>
      </w:r>
      <w:proofErr w:type="spellStart"/>
      <w:r w:rsidRPr="005E280E">
        <w:rPr>
          <w:rFonts w:ascii="Arial" w:hAnsi="Arial" w:cs="Arial"/>
          <w:color w:val="000000" w:themeColor="text1"/>
          <w:sz w:val="24"/>
          <w:szCs w:val="24"/>
        </w:rPr>
        <w:t>Decabromodiphenyl</w:t>
      </w:r>
      <w:proofErr w:type="spellEnd"/>
      <w:r w:rsidRPr="005E280E">
        <w:rPr>
          <w:rFonts w:ascii="Arial" w:hAnsi="Arial" w:cs="Arial"/>
          <w:color w:val="000000" w:themeColor="text1"/>
          <w:sz w:val="24"/>
          <w:szCs w:val="24"/>
        </w:rPr>
        <w:t xml:space="preserve"> Ether, as listed in Annex A of the Stockholm Convention. </w:t>
      </w:r>
    </w:p>
    <w:p w14:paraId="0FB9E07F" w14:textId="77777777" w:rsidR="00CF1701" w:rsidRDefault="00CF1701" w:rsidP="005E280E">
      <w:pPr>
        <w:rPr>
          <w:rFonts w:ascii="Arial" w:hAnsi="Arial" w:cs="Arial"/>
          <w:color w:val="000000" w:themeColor="text1"/>
          <w:sz w:val="24"/>
          <w:szCs w:val="24"/>
        </w:rPr>
      </w:pPr>
    </w:p>
    <w:p w14:paraId="0CBE0409" w14:textId="471540E9" w:rsidR="005E280E" w:rsidRPr="005E280E" w:rsidRDefault="005E280E" w:rsidP="005E280E">
      <w:pPr>
        <w:rPr>
          <w:rFonts w:ascii="Arial" w:hAnsi="Arial" w:cs="Arial"/>
          <w:color w:val="000000" w:themeColor="text1"/>
          <w:sz w:val="24"/>
          <w:szCs w:val="24"/>
        </w:rPr>
      </w:pPr>
      <w:r w:rsidRPr="005E280E">
        <w:rPr>
          <w:rFonts w:ascii="Arial" w:hAnsi="Arial" w:cs="Arial"/>
          <w:color w:val="000000" w:themeColor="text1"/>
          <w:sz w:val="24"/>
          <w:szCs w:val="24"/>
        </w:rPr>
        <w:t xml:space="preserve">All work must be completed and submitted to the Environment Agency by </w:t>
      </w:r>
      <w:r w:rsidR="002743AA">
        <w:rPr>
          <w:rFonts w:ascii="Arial" w:hAnsi="Arial" w:cs="Arial"/>
          <w:color w:val="000000" w:themeColor="text1"/>
          <w:sz w:val="24"/>
          <w:szCs w:val="24"/>
        </w:rPr>
        <w:t>28</w:t>
      </w:r>
      <w:r w:rsidR="007501FF">
        <w:rPr>
          <w:rFonts w:ascii="Arial" w:hAnsi="Arial" w:cs="Arial"/>
          <w:color w:val="000000" w:themeColor="text1"/>
          <w:sz w:val="24"/>
          <w:szCs w:val="24"/>
        </w:rPr>
        <w:t xml:space="preserve"> </w:t>
      </w:r>
      <w:r w:rsidRPr="005E280E">
        <w:rPr>
          <w:rFonts w:ascii="Arial" w:hAnsi="Arial" w:cs="Arial"/>
          <w:color w:val="000000" w:themeColor="text1"/>
          <w:sz w:val="24"/>
          <w:szCs w:val="24"/>
        </w:rPr>
        <w:t xml:space="preserve">February 2023. All invoices must be submitted to the Environment Agency by </w:t>
      </w:r>
      <w:r w:rsidR="002743AA">
        <w:rPr>
          <w:rFonts w:ascii="Arial" w:hAnsi="Arial" w:cs="Arial"/>
          <w:color w:val="000000" w:themeColor="text1"/>
          <w:sz w:val="24"/>
          <w:szCs w:val="24"/>
        </w:rPr>
        <w:t>28</w:t>
      </w:r>
      <w:r w:rsidR="007501FF">
        <w:rPr>
          <w:rFonts w:ascii="Arial" w:hAnsi="Arial" w:cs="Arial"/>
          <w:color w:val="000000" w:themeColor="text1"/>
          <w:sz w:val="24"/>
          <w:szCs w:val="24"/>
        </w:rPr>
        <w:t xml:space="preserve"> </w:t>
      </w:r>
      <w:r w:rsidRPr="005E280E">
        <w:rPr>
          <w:rFonts w:ascii="Arial" w:hAnsi="Arial" w:cs="Arial"/>
          <w:color w:val="000000" w:themeColor="text1"/>
          <w:sz w:val="24"/>
          <w:szCs w:val="24"/>
        </w:rPr>
        <w:t>February 2023. </w:t>
      </w:r>
    </w:p>
    <w:p w14:paraId="70AD76DA" w14:textId="77777777" w:rsidR="005E280E" w:rsidRPr="005E280E" w:rsidRDefault="005E280E" w:rsidP="005E280E">
      <w:pPr>
        <w:rPr>
          <w:rFonts w:ascii="Arial" w:hAnsi="Arial" w:cs="Arial"/>
          <w:color w:val="000000" w:themeColor="text1"/>
          <w:sz w:val="24"/>
          <w:szCs w:val="24"/>
        </w:rPr>
      </w:pPr>
      <w:r w:rsidRPr="005E280E">
        <w:rPr>
          <w:rFonts w:ascii="Arial" w:hAnsi="Arial" w:cs="Arial"/>
          <w:color w:val="000000" w:themeColor="text1"/>
          <w:sz w:val="24"/>
          <w:szCs w:val="24"/>
        </w:rPr>
        <w:t> </w:t>
      </w:r>
    </w:p>
    <w:p w14:paraId="49B58221"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b/>
          <w:bCs/>
          <w:color w:val="000000" w:themeColor="text1"/>
          <w:sz w:val="24"/>
          <w:szCs w:val="24"/>
        </w:rPr>
        <w:t>Requirement</w:t>
      </w:r>
      <w:r w:rsidRPr="005E280E">
        <w:rPr>
          <w:rFonts w:ascii="Arial" w:hAnsi="Arial" w:cs="Arial"/>
          <w:color w:val="000000" w:themeColor="text1"/>
          <w:sz w:val="24"/>
          <w:szCs w:val="24"/>
        </w:rPr>
        <w:t> </w:t>
      </w:r>
    </w:p>
    <w:p w14:paraId="1A3FA17C" w14:textId="77777777" w:rsidR="00CF1701" w:rsidRDefault="00CF1701" w:rsidP="005E280E">
      <w:pPr>
        <w:jc w:val="both"/>
        <w:rPr>
          <w:rFonts w:ascii="Arial" w:hAnsi="Arial" w:cs="Arial"/>
          <w:color w:val="000000" w:themeColor="text1"/>
          <w:sz w:val="24"/>
          <w:szCs w:val="24"/>
        </w:rPr>
      </w:pPr>
    </w:p>
    <w:p w14:paraId="534E0C6C" w14:textId="59833972"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lastRenderedPageBreak/>
        <w:t>The successful contractor will undertake the following tasks for the POPs in waste lead acid battery plastics</w:t>
      </w:r>
      <w:r w:rsidR="00CF1701">
        <w:rPr>
          <w:rFonts w:ascii="Arial" w:hAnsi="Arial" w:cs="Arial"/>
          <w:color w:val="000000" w:themeColor="text1"/>
          <w:sz w:val="24"/>
          <w:szCs w:val="24"/>
        </w:rPr>
        <w:t>:</w:t>
      </w:r>
      <w:r w:rsidRPr="005E280E">
        <w:rPr>
          <w:rFonts w:ascii="Arial" w:hAnsi="Arial" w:cs="Arial"/>
          <w:color w:val="000000" w:themeColor="text1"/>
          <w:sz w:val="24"/>
          <w:szCs w:val="24"/>
        </w:rPr>
        <w:t> </w:t>
      </w:r>
    </w:p>
    <w:p w14:paraId="743F5C4E"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3DC50AB5" w14:textId="77777777" w:rsidR="005E280E" w:rsidRPr="005E280E" w:rsidRDefault="005E280E" w:rsidP="00650DAA">
      <w:pPr>
        <w:numPr>
          <w:ilvl w:val="0"/>
          <w:numId w:val="46"/>
        </w:numPr>
        <w:jc w:val="both"/>
        <w:rPr>
          <w:rFonts w:ascii="Arial" w:hAnsi="Arial" w:cs="Arial"/>
          <w:color w:val="000000" w:themeColor="text1"/>
          <w:sz w:val="24"/>
          <w:szCs w:val="24"/>
        </w:rPr>
      </w:pPr>
      <w:r w:rsidRPr="005E280E">
        <w:rPr>
          <w:rFonts w:ascii="Arial" w:hAnsi="Arial" w:cs="Arial"/>
          <w:color w:val="000000" w:themeColor="text1"/>
          <w:sz w:val="24"/>
          <w:szCs w:val="24"/>
        </w:rPr>
        <w:t>Organise a preliminary meeting(s), either face to face or virtually, with the Environment Agency to discuss any matters requiring clarification prior to commencing the contract. </w:t>
      </w:r>
    </w:p>
    <w:p w14:paraId="4B388AA9"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532C451E" w14:textId="77777777" w:rsidR="005E280E" w:rsidRPr="005E280E" w:rsidRDefault="005E280E" w:rsidP="00650DAA">
      <w:pPr>
        <w:numPr>
          <w:ilvl w:val="0"/>
          <w:numId w:val="47"/>
        </w:numPr>
        <w:jc w:val="both"/>
        <w:rPr>
          <w:rFonts w:ascii="Arial" w:hAnsi="Arial" w:cs="Arial"/>
          <w:color w:val="000000" w:themeColor="text1"/>
          <w:sz w:val="24"/>
          <w:szCs w:val="24"/>
        </w:rPr>
      </w:pPr>
      <w:r w:rsidRPr="005E280E">
        <w:rPr>
          <w:rFonts w:ascii="Arial" w:hAnsi="Arial" w:cs="Arial"/>
          <w:color w:val="000000" w:themeColor="text1"/>
          <w:sz w:val="24"/>
          <w:szCs w:val="24"/>
        </w:rPr>
        <w:t>Provide a draft sampling plan to the Environment Agency for discussion and agreement prior to commencing sampling and analysis. This should be prepared in accordance with BS EN 14899: 2005 on Characterisation of waste and its supporting guidance PD CEN/TR 15310-1:2006 to 15310-5:2006. This should specifically address: </w:t>
      </w:r>
    </w:p>
    <w:p w14:paraId="646473ED" w14:textId="77777777" w:rsidR="005E280E" w:rsidRPr="005E280E" w:rsidRDefault="005E280E" w:rsidP="00650DAA">
      <w:pPr>
        <w:numPr>
          <w:ilvl w:val="0"/>
          <w:numId w:val="48"/>
        </w:numPr>
        <w:jc w:val="both"/>
        <w:rPr>
          <w:rFonts w:ascii="Arial" w:hAnsi="Arial" w:cs="Arial"/>
          <w:color w:val="000000" w:themeColor="text1"/>
          <w:sz w:val="24"/>
          <w:szCs w:val="24"/>
        </w:rPr>
      </w:pPr>
      <w:r w:rsidRPr="005E280E">
        <w:rPr>
          <w:rFonts w:ascii="Arial" w:hAnsi="Arial" w:cs="Arial"/>
          <w:color w:val="000000" w:themeColor="text1"/>
          <w:sz w:val="24"/>
          <w:szCs w:val="24"/>
        </w:rPr>
        <w:t>Stakeholder engagement to gain access to 3 battery processing sites to sample waste plastics from lead acid batteries of different types.  </w:t>
      </w:r>
    </w:p>
    <w:p w14:paraId="7CC037BE" w14:textId="77777777" w:rsidR="005E280E" w:rsidRPr="005E280E" w:rsidRDefault="005E280E" w:rsidP="00650DAA">
      <w:pPr>
        <w:numPr>
          <w:ilvl w:val="0"/>
          <w:numId w:val="48"/>
        </w:numPr>
        <w:jc w:val="both"/>
        <w:rPr>
          <w:rFonts w:ascii="Arial" w:hAnsi="Arial" w:cs="Arial"/>
          <w:color w:val="000000" w:themeColor="text1"/>
          <w:sz w:val="24"/>
          <w:szCs w:val="24"/>
        </w:rPr>
      </w:pPr>
      <w:r w:rsidRPr="005E280E">
        <w:rPr>
          <w:rFonts w:ascii="Arial" w:hAnsi="Arial" w:cs="Arial"/>
          <w:color w:val="000000" w:themeColor="text1"/>
          <w:sz w:val="24"/>
          <w:szCs w:val="24"/>
        </w:rPr>
        <w:t>How representative samples will be taken, by whom, and with due consideration of sub-populations caused by potential differences in POP concentrations in inputs (for example different battery types).  </w:t>
      </w:r>
    </w:p>
    <w:p w14:paraId="75275C65" w14:textId="77777777" w:rsidR="005E280E" w:rsidRPr="005E280E" w:rsidRDefault="005E280E" w:rsidP="00650DAA">
      <w:pPr>
        <w:numPr>
          <w:ilvl w:val="0"/>
          <w:numId w:val="48"/>
        </w:numPr>
        <w:jc w:val="both"/>
        <w:rPr>
          <w:rFonts w:ascii="Arial" w:hAnsi="Arial" w:cs="Arial"/>
          <w:color w:val="000000" w:themeColor="text1"/>
          <w:sz w:val="24"/>
          <w:szCs w:val="24"/>
        </w:rPr>
      </w:pPr>
      <w:r w:rsidRPr="005E280E">
        <w:rPr>
          <w:rFonts w:ascii="Arial" w:hAnsi="Arial" w:cs="Arial"/>
          <w:color w:val="000000" w:themeColor="text1"/>
          <w:sz w:val="24"/>
          <w:szCs w:val="24"/>
        </w:rPr>
        <w:t>Recording sufficient details of the types of battery inputs (sub-populations) and the battery plastic separation process, to interpret the results and draw conclusions.  </w:t>
      </w:r>
    </w:p>
    <w:p w14:paraId="02108FF2" w14:textId="77777777" w:rsidR="005E280E" w:rsidRPr="005E280E" w:rsidRDefault="005E280E" w:rsidP="00650DAA">
      <w:pPr>
        <w:numPr>
          <w:ilvl w:val="0"/>
          <w:numId w:val="48"/>
        </w:numPr>
        <w:jc w:val="both"/>
        <w:rPr>
          <w:rFonts w:ascii="Arial" w:hAnsi="Arial" w:cs="Arial"/>
          <w:color w:val="000000" w:themeColor="text1"/>
          <w:sz w:val="24"/>
          <w:szCs w:val="24"/>
        </w:rPr>
      </w:pPr>
      <w:r w:rsidRPr="005E280E">
        <w:rPr>
          <w:rFonts w:ascii="Arial" w:hAnsi="Arial" w:cs="Arial"/>
          <w:color w:val="000000" w:themeColor="text1"/>
          <w:sz w:val="24"/>
          <w:szCs w:val="24"/>
        </w:rPr>
        <w:t>XRF scanning of individual plastic for antimony and to identify those that may contain brominated flame retardants (this may be conducted on site or in the laboratory) for further laboratory analysis. </w:t>
      </w:r>
    </w:p>
    <w:p w14:paraId="506EF720" w14:textId="77777777" w:rsidR="005E280E" w:rsidRPr="005E280E" w:rsidRDefault="005E280E" w:rsidP="00650DAA">
      <w:pPr>
        <w:numPr>
          <w:ilvl w:val="0"/>
          <w:numId w:val="48"/>
        </w:numPr>
        <w:jc w:val="both"/>
        <w:rPr>
          <w:rFonts w:ascii="Arial" w:hAnsi="Arial" w:cs="Arial"/>
          <w:color w:val="000000" w:themeColor="text1"/>
          <w:sz w:val="24"/>
          <w:szCs w:val="24"/>
        </w:rPr>
      </w:pPr>
      <w:r w:rsidRPr="005E280E">
        <w:rPr>
          <w:rFonts w:ascii="Arial" w:hAnsi="Arial" w:cs="Arial"/>
          <w:color w:val="000000" w:themeColor="text1"/>
          <w:sz w:val="24"/>
          <w:szCs w:val="24"/>
        </w:rPr>
        <w:t>Subsequent laboratory sample preparation and analysis to: </w:t>
      </w:r>
    </w:p>
    <w:p w14:paraId="4C0B7A04" w14:textId="77777777" w:rsidR="005E280E" w:rsidRPr="005E280E" w:rsidRDefault="005E280E" w:rsidP="00650DAA">
      <w:pPr>
        <w:numPr>
          <w:ilvl w:val="0"/>
          <w:numId w:val="49"/>
        </w:numPr>
        <w:jc w:val="both"/>
        <w:rPr>
          <w:rFonts w:ascii="Arial" w:hAnsi="Arial" w:cs="Arial"/>
          <w:color w:val="000000" w:themeColor="text1"/>
          <w:sz w:val="24"/>
          <w:szCs w:val="24"/>
        </w:rPr>
      </w:pPr>
      <w:r w:rsidRPr="005E280E">
        <w:rPr>
          <w:rFonts w:ascii="Arial" w:hAnsi="Arial" w:cs="Arial"/>
          <w:color w:val="000000" w:themeColor="text1"/>
          <w:sz w:val="24"/>
          <w:szCs w:val="24"/>
        </w:rPr>
        <w:t>Quantify the concentration of ‘total’ bromine in each sample </w:t>
      </w:r>
    </w:p>
    <w:p w14:paraId="6F54D1CD" w14:textId="77777777" w:rsidR="005E280E" w:rsidRPr="005E280E" w:rsidRDefault="005E280E" w:rsidP="00650DAA">
      <w:pPr>
        <w:numPr>
          <w:ilvl w:val="0"/>
          <w:numId w:val="49"/>
        </w:numPr>
        <w:jc w:val="both"/>
        <w:rPr>
          <w:rFonts w:ascii="Arial" w:hAnsi="Arial" w:cs="Arial"/>
          <w:color w:val="000000" w:themeColor="text1"/>
          <w:sz w:val="24"/>
          <w:szCs w:val="24"/>
        </w:rPr>
      </w:pPr>
      <w:r w:rsidRPr="005E280E">
        <w:rPr>
          <w:rFonts w:ascii="Arial" w:hAnsi="Arial" w:cs="Arial"/>
          <w:color w:val="000000" w:themeColor="text1"/>
          <w:sz w:val="24"/>
          <w:szCs w:val="24"/>
        </w:rPr>
        <w:t>Quantify the concentration of brominated POP PBDE’s in each sample (with the extraction efficiency measured for each sample) </w:t>
      </w:r>
    </w:p>
    <w:p w14:paraId="2401AA53" w14:textId="77777777" w:rsidR="005E280E" w:rsidRPr="005E280E" w:rsidRDefault="005E280E" w:rsidP="00650DAA">
      <w:pPr>
        <w:numPr>
          <w:ilvl w:val="0"/>
          <w:numId w:val="49"/>
        </w:numPr>
        <w:jc w:val="both"/>
        <w:rPr>
          <w:rFonts w:ascii="Arial" w:hAnsi="Arial" w:cs="Arial"/>
          <w:color w:val="000000" w:themeColor="text1"/>
          <w:sz w:val="24"/>
          <w:szCs w:val="24"/>
        </w:rPr>
      </w:pPr>
      <w:r w:rsidRPr="005E280E">
        <w:rPr>
          <w:rFonts w:ascii="Arial" w:hAnsi="Arial" w:cs="Arial"/>
          <w:color w:val="000000" w:themeColor="text1"/>
          <w:sz w:val="24"/>
          <w:szCs w:val="24"/>
        </w:rPr>
        <w:t>Identify and quantify (or semi-quantify) other brominated flame retardants, to account for the remaining bromine. </w:t>
      </w:r>
    </w:p>
    <w:p w14:paraId="6EEFE793" w14:textId="77777777" w:rsidR="005E280E" w:rsidRPr="005E280E" w:rsidRDefault="005E280E" w:rsidP="00650DAA">
      <w:pPr>
        <w:numPr>
          <w:ilvl w:val="0"/>
          <w:numId w:val="49"/>
        </w:numPr>
        <w:jc w:val="both"/>
        <w:rPr>
          <w:rFonts w:ascii="Arial" w:hAnsi="Arial" w:cs="Arial"/>
          <w:color w:val="000000" w:themeColor="text1"/>
          <w:sz w:val="24"/>
          <w:szCs w:val="24"/>
        </w:rPr>
      </w:pPr>
      <w:r w:rsidRPr="005E280E">
        <w:rPr>
          <w:rFonts w:ascii="Arial" w:hAnsi="Arial" w:cs="Arial"/>
          <w:color w:val="000000" w:themeColor="text1"/>
          <w:sz w:val="24"/>
          <w:szCs w:val="24"/>
        </w:rPr>
        <w:t>Identify and quantify (or semi-quantify) other chemicals of concern,  </w:t>
      </w:r>
    </w:p>
    <w:p w14:paraId="0493DFCD" w14:textId="77777777" w:rsidR="005E280E" w:rsidRPr="005E280E" w:rsidRDefault="005E280E" w:rsidP="00650DAA">
      <w:pPr>
        <w:numPr>
          <w:ilvl w:val="0"/>
          <w:numId w:val="49"/>
        </w:numPr>
        <w:jc w:val="both"/>
        <w:rPr>
          <w:rFonts w:ascii="Arial" w:hAnsi="Arial" w:cs="Arial"/>
          <w:color w:val="000000" w:themeColor="text1"/>
          <w:sz w:val="24"/>
          <w:szCs w:val="24"/>
        </w:rPr>
      </w:pPr>
      <w:r w:rsidRPr="005E280E">
        <w:rPr>
          <w:rFonts w:ascii="Arial" w:hAnsi="Arial" w:cs="Arial"/>
          <w:color w:val="000000" w:themeColor="text1"/>
          <w:sz w:val="24"/>
          <w:szCs w:val="24"/>
        </w:rPr>
        <w:t>Demonstrate that the laboratory selected has suitable methods, supported by method development and expertise, to undertake the analysis required on materials on this type. The laboratory should hold suitable accreditation, at a minimum ISO/IEC 17025 (Testing and Calibration Technologies) and ISO 9001 (Quality Management). You should anticipate that analysis could present challenges that may require either the laboratory to re-analyse samples using different techniques or that you use a different laboratory. This risk can be minimised, but not removed, by ensuring that the laboratory selected is appropriate. </w:t>
      </w:r>
    </w:p>
    <w:p w14:paraId="37FD7671"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11B5A505" w14:textId="77777777" w:rsidR="005E280E" w:rsidRPr="005E280E" w:rsidRDefault="005E280E" w:rsidP="00650DAA">
      <w:pPr>
        <w:numPr>
          <w:ilvl w:val="0"/>
          <w:numId w:val="50"/>
        </w:numPr>
        <w:jc w:val="both"/>
        <w:rPr>
          <w:rFonts w:ascii="Arial" w:hAnsi="Arial" w:cs="Arial"/>
          <w:color w:val="000000" w:themeColor="text1"/>
          <w:sz w:val="24"/>
          <w:szCs w:val="24"/>
        </w:rPr>
      </w:pPr>
      <w:r w:rsidRPr="005E280E">
        <w:rPr>
          <w:rFonts w:ascii="Arial" w:hAnsi="Arial" w:cs="Arial"/>
          <w:color w:val="000000" w:themeColor="text1"/>
          <w:sz w:val="24"/>
          <w:szCs w:val="24"/>
        </w:rPr>
        <w:t xml:space="preserve">Review, amend, </w:t>
      </w:r>
      <w:proofErr w:type="gramStart"/>
      <w:r w:rsidRPr="005E280E">
        <w:rPr>
          <w:rFonts w:ascii="Arial" w:hAnsi="Arial" w:cs="Arial"/>
          <w:color w:val="000000" w:themeColor="text1"/>
          <w:sz w:val="24"/>
          <w:szCs w:val="24"/>
        </w:rPr>
        <w:t>finalise</w:t>
      </w:r>
      <w:proofErr w:type="gramEnd"/>
      <w:r w:rsidRPr="005E280E">
        <w:rPr>
          <w:rFonts w:ascii="Arial" w:hAnsi="Arial" w:cs="Arial"/>
          <w:color w:val="000000" w:themeColor="text1"/>
          <w:sz w:val="24"/>
          <w:szCs w:val="24"/>
        </w:rPr>
        <w:t xml:space="preserve"> and agree the Sampling Plan with the Environment Agency before commencing work. This may include telecons and meetings, as necessary, to achieve this. </w:t>
      </w:r>
    </w:p>
    <w:p w14:paraId="00886DBD"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0CE692A0" w14:textId="1E93FFEA" w:rsidR="005E280E" w:rsidRPr="005E280E" w:rsidRDefault="005E280E" w:rsidP="00650DAA">
      <w:pPr>
        <w:numPr>
          <w:ilvl w:val="0"/>
          <w:numId w:val="51"/>
        </w:numPr>
        <w:jc w:val="both"/>
        <w:rPr>
          <w:rFonts w:ascii="Arial" w:hAnsi="Arial" w:cs="Arial"/>
          <w:color w:val="000000" w:themeColor="text1"/>
          <w:sz w:val="24"/>
          <w:szCs w:val="24"/>
        </w:rPr>
      </w:pPr>
      <w:r w:rsidRPr="005E280E">
        <w:rPr>
          <w:rFonts w:ascii="Arial" w:hAnsi="Arial" w:cs="Arial"/>
          <w:color w:val="000000" w:themeColor="text1"/>
          <w:sz w:val="24"/>
          <w:szCs w:val="24"/>
        </w:rPr>
        <w:t>Arrange with stakeholders to gain access to each site to undertake representative sampling for each subpopulation.</w:t>
      </w:r>
    </w:p>
    <w:p w14:paraId="0493C8FD"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34924E1E" w14:textId="77777777" w:rsidR="005E280E" w:rsidRPr="005E280E" w:rsidRDefault="005E280E" w:rsidP="00650DAA">
      <w:pPr>
        <w:numPr>
          <w:ilvl w:val="0"/>
          <w:numId w:val="52"/>
        </w:numPr>
        <w:jc w:val="both"/>
        <w:rPr>
          <w:rFonts w:ascii="Arial" w:hAnsi="Arial" w:cs="Arial"/>
          <w:color w:val="000000" w:themeColor="text1"/>
          <w:sz w:val="24"/>
          <w:szCs w:val="24"/>
        </w:rPr>
      </w:pPr>
      <w:r w:rsidRPr="005E280E">
        <w:rPr>
          <w:rFonts w:ascii="Arial" w:hAnsi="Arial" w:cs="Arial"/>
          <w:color w:val="000000" w:themeColor="text1"/>
          <w:sz w:val="24"/>
          <w:szCs w:val="24"/>
        </w:rPr>
        <w:t>Take samples of polypropylene and ABS Lead Acid battery plastic/casings, from each site (a minimum of 100 of each is recommended). Whole or fragments of plastic cases are to be sought for analysis, noting details of the battery including manufacturer and product details where identifiable. Where plastic fragments or cases are not available on site, plastic flake should be sought for analysis, with details of the source of the flake including type of battery and plastic type, if distinct. </w:t>
      </w:r>
    </w:p>
    <w:p w14:paraId="6BCB9991"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7CCF4EDD" w14:textId="77777777" w:rsidR="005E280E" w:rsidRPr="005E280E" w:rsidRDefault="005E280E" w:rsidP="00650DAA">
      <w:pPr>
        <w:numPr>
          <w:ilvl w:val="0"/>
          <w:numId w:val="53"/>
        </w:numPr>
        <w:jc w:val="both"/>
        <w:rPr>
          <w:rFonts w:ascii="Arial" w:hAnsi="Arial" w:cs="Arial"/>
          <w:color w:val="000000" w:themeColor="text1"/>
          <w:sz w:val="24"/>
          <w:szCs w:val="24"/>
        </w:rPr>
      </w:pPr>
      <w:r w:rsidRPr="005E280E">
        <w:rPr>
          <w:rFonts w:ascii="Arial" w:hAnsi="Arial" w:cs="Arial"/>
          <w:color w:val="000000" w:themeColor="text1"/>
          <w:sz w:val="24"/>
          <w:szCs w:val="24"/>
        </w:rPr>
        <w:lastRenderedPageBreak/>
        <w:t>Collect information, relevant to the interpretation of the results, on the nature and principles of the process used at each site, the range of inputs and subpopulations, the different output fractions and how samples relate to inputs and subpopulations. </w:t>
      </w:r>
    </w:p>
    <w:p w14:paraId="38116E32"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0FBD3C06" w14:textId="77777777" w:rsidR="005E280E" w:rsidRPr="005E280E" w:rsidRDefault="005E280E" w:rsidP="00650DAA">
      <w:pPr>
        <w:numPr>
          <w:ilvl w:val="0"/>
          <w:numId w:val="54"/>
        </w:numPr>
        <w:jc w:val="both"/>
        <w:rPr>
          <w:rFonts w:ascii="Arial" w:hAnsi="Arial" w:cs="Arial"/>
          <w:color w:val="000000" w:themeColor="text1"/>
          <w:sz w:val="24"/>
          <w:szCs w:val="24"/>
        </w:rPr>
      </w:pPr>
      <w:r w:rsidRPr="005E280E">
        <w:rPr>
          <w:rFonts w:ascii="Arial" w:hAnsi="Arial" w:cs="Arial"/>
          <w:color w:val="000000" w:themeColor="text1"/>
          <w:sz w:val="24"/>
          <w:szCs w:val="24"/>
        </w:rPr>
        <w:t>Provide a brief interim report, in the agreed format, to the Environment Agency on the outcome of sampling and information on samples sent for laboratory analysis. Discuss results and agree report with the Client Project Manager.  </w:t>
      </w:r>
    </w:p>
    <w:p w14:paraId="69B46D12"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49C942E6" w14:textId="77777777" w:rsidR="005E280E" w:rsidRPr="005E280E" w:rsidRDefault="005E280E" w:rsidP="00650DAA">
      <w:pPr>
        <w:numPr>
          <w:ilvl w:val="0"/>
          <w:numId w:val="55"/>
        </w:numPr>
        <w:jc w:val="both"/>
        <w:rPr>
          <w:rFonts w:ascii="Arial" w:hAnsi="Arial" w:cs="Arial"/>
          <w:color w:val="000000" w:themeColor="text1"/>
          <w:sz w:val="24"/>
          <w:szCs w:val="24"/>
        </w:rPr>
      </w:pPr>
      <w:r w:rsidRPr="005E280E">
        <w:rPr>
          <w:rFonts w:ascii="Arial" w:hAnsi="Arial" w:cs="Arial"/>
          <w:color w:val="000000" w:themeColor="text1"/>
          <w:sz w:val="24"/>
          <w:szCs w:val="24"/>
        </w:rPr>
        <w:t>Contract with a laboratory with suitable accreditation, test methods and experienced staff, supported by method development for the sample materials and POPs and Chemicals in question. The ability for the laboratory to analyse samples and report results to the required timescales is important. </w:t>
      </w:r>
    </w:p>
    <w:p w14:paraId="491858F5"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46197BF5" w14:textId="77777777" w:rsidR="005E280E" w:rsidRPr="005E280E" w:rsidRDefault="005E280E" w:rsidP="00650DAA">
      <w:pPr>
        <w:numPr>
          <w:ilvl w:val="0"/>
          <w:numId w:val="56"/>
        </w:numPr>
        <w:jc w:val="both"/>
        <w:rPr>
          <w:rFonts w:ascii="Arial" w:hAnsi="Arial" w:cs="Arial"/>
          <w:color w:val="000000" w:themeColor="text1"/>
          <w:sz w:val="24"/>
          <w:szCs w:val="24"/>
        </w:rPr>
      </w:pPr>
      <w:r w:rsidRPr="005E280E">
        <w:rPr>
          <w:rFonts w:ascii="Arial" w:hAnsi="Arial" w:cs="Arial"/>
          <w:color w:val="000000" w:themeColor="text1"/>
          <w:sz w:val="24"/>
          <w:szCs w:val="24"/>
        </w:rPr>
        <w:t>Transport all samples to the contracted laboratory in a manner that will maintain the integrity and chain of custody of the samples. Attain written confirmation with each source site that the sampling took place, and the samples were removed, from their site with their agreement. </w:t>
      </w:r>
    </w:p>
    <w:p w14:paraId="5AB52E62"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73C15145" w14:textId="77777777" w:rsidR="005E280E" w:rsidRPr="005E280E" w:rsidRDefault="005E280E" w:rsidP="00650DAA">
      <w:pPr>
        <w:numPr>
          <w:ilvl w:val="0"/>
          <w:numId w:val="57"/>
        </w:numPr>
        <w:jc w:val="both"/>
        <w:rPr>
          <w:rFonts w:ascii="Arial" w:hAnsi="Arial" w:cs="Arial"/>
          <w:color w:val="000000" w:themeColor="text1"/>
          <w:sz w:val="24"/>
          <w:szCs w:val="24"/>
        </w:rPr>
      </w:pPr>
      <w:r w:rsidRPr="005E280E">
        <w:rPr>
          <w:rFonts w:ascii="Arial" w:hAnsi="Arial" w:cs="Arial"/>
          <w:color w:val="000000" w:themeColor="text1"/>
          <w:sz w:val="24"/>
          <w:szCs w:val="24"/>
        </w:rPr>
        <w:t>Undertake analysis to: </w:t>
      </w:r>
    </w:p>
    <w:p w14:paraId="5A57C4F1" w14:textId="77777777" w:rsidR="005E280E" w:rsidRPr="005E280E" w:rsidRDefault="005E280E" w:rsidP="00650DAA">
      <w:pPr>
        <w:numPr>
          <w:ilvl w:val="0"/>
          <w:numId w:val="58"/>
        </w:numPr>
        <w:jc w:val="both"/>
        <w:rPr>
          <w:rFonts w:ascii="Arial" w:hAnsi="Arial" w:cs="Arial"/>
          <w:color w:val="000000" w:themeColor="text1"/>
          <w:sz w:val="24"/>
          <w:szCs w:val="24"/>
        </w:rPr>
      </w:pPr>
      <w:r w:rsidRPr="005E280E">
        <w:rPr>
          <w:rFonts w:ascii="Arial" w:hAnsi="Arial" w:cs="Arial"/>
          <w:color w:val="000000" w:themeColor="text1"/>
          <w:sz w:val="24"/>
          <w:szCs w:val="24"/>
        </w:rPr>
        <w:t>Undertake XRF scanning, for bromine, in each plastic sample. from Identify plastics containing bromine to select as many samples as possible for further analysis (as well as recording other relevant elemental composition, particularly antimony) </w:t>
      </w:r>
    </w:p>
    <w:p w14:paraId="742B3B92" w14:textId="77777777" w:rsidR="005E280E" w:rsidRPr="005E280E" w:rsidRDefault="005E280E" w:rsidP="00650DAA">
      <w:pPr>
        <w:numPr>
          <w:ilvl w:val="0"/>
          <w:numId w:val="58"/>
        </w:numPr>
        <w:jc w:val="both"/>
        <w:rPr>
          <w:rFonts w:ascii="Arial" w:hAnsi="Arial" w:cs="Arial"/>
          <w:color w:val="000000" w:themeColor="text1"/>
          <w:sz w:val="24"/>
          <w:szCs w:val="24"/>
        </w:rPr>
      </w:pPr>
      <w:r w:rsidRPr="005E280E">
        <w:rPr>
          <w:rFonts w:ascii="Arial" w:hAnsi="Arial" w:cs="Arial"/>
          <w:color w:val="000000" w:themeColor="text1"/>
          <w:sz w:val="24"/>
          <w:szCs w:val="24"/>
        </w:rPr>
        <w:t>Quantify the concentration of ‘total’ bromine in each sample </w:t>
      </w:r>
    </w:p>
    <w:p w14:paraId="39995111" w14:textId="77777777" w:rsidR="005E280E" w:rsidRPr="005E280E" w:rsidRDefault="005E280E" w:rsidP="00650DAA">
      <w:pPr>
        <w:numPr>
          <w:ilvl w:val="0"/>
          <w:numId w:val="58"/>
        </w:numPr>
        <w:jc w:val="both"/>
        <w:rPr>
          <w:rFonts w:ascii="Arial" w:hAnsi="Arial" w:cs="Arial"/>
          <w:color w:val="000000" w:themeColor="text1"/>
          <w:sz w:val="24"/>
          <w:szCs w:val="24"/>
        </w:rPr>
      </w:pPr>
      <w:r w:rsidRPr="005E280E">
        <w:rPr>
          <w:rFonts w:ascii="Arial" w:hAnsi="Arial" w:cs="Arial"/>
          <w:color w:val="000000" w:themeColor="text1"/>
          <w:sz w:val="24"/>
          <w:szCs w:val="24"/>
        </w:rPr>
        <w:t>Quantify the concentration of brominated POPs in each sample, with the extraction efficiency measured for each </w:t>
      </w:r>
    </w:p>
    <w:p w14:paraId="49C7CAEC" w14:textId="77777777" w:rsidR="005E280E" w:rsidRPr="005E280E" w:rsidRDefault="005E280E" w:rsidP="00650DAA">
      <w:pPr>
        <w:numPr>
          <w:ilvl w:val="0"/>
          <w:numId w:val="58"/>
        </w:numPr>
        <w:jc w:val="both"/>
        <w:rPr>
          <w:rFonts w:ascii="Arial" w:hAnsi="Arial" w:cs="Arial"/>
          <w:color w:val="000000" w:themeColor="text1"/>
          <w:sz w:val="24"/>
          <w:szCs w:val="24"/>
        </w:rPr>
      </w:pPr>
      <w:r w:rsidRPr="005E280E">
        <w:rPr>
          <w:rFonts w:ascii="Arial" w:hAnsi="Arial" w:cs="Arial"/>
          <w:color w:val="000000" w:themeColor="text1"/>
          <w:sz w:val="24"/>
          <w:szCs w:val="24"/>
        </w:rPr>
        <w:t>Identify and quantify (or semi-quantify) other brominated flame retardants, to account for the remaining bromine. </w:t>
      </w:r>
    </w:p>
    <w:p w14:paraId="10C0A018" w14:textId="5DBB7358" w:rsidR="005E280E" w:rsidRPr="005E280E" w:rsidRDefault="005E280E" w:rsidP="00650DAA">
      <w:pPr>
        <w:numPr>
          <w:ilvl w:val="0"/>
          <w:numId w:val="59"/>
        </w:numPr>
        <w:jc w:val="both"/>
        <w:rPr>
          <w:rFonts w:ascii="Arial" w:hAnsi="Arial" w:cs="Arial"/>
          <w:color w:val="000000" w:themeColor="text1"/>
          <w:sz w:val="24"/>
          <w:szCs w:val="24"/>
        </w:rPr>
      </w:pPr>
      <w:r w:rsidRPr="005E280E">
        <w:rPr>
          <w:rFonts w:ascii="Arial" w:hAnsi="Arial" w:cs="Arial"/>
          <w:color w:val="000000" w:themeColor="text1"/>
          <w:sz w:val="24"/>
          <w:szCs w:val="24"/>
        </w:rPr>
        <w:t>Consider other relevant or POP or nominated Chemicals</w:t>
      </w:r>
      <w:r w:rsidR="00CF1701">
        <w:rPr>
          <w:rFonts w:ascii="Arial" w:hAnsi="Arial" w:cs="Arial"/>
          <w:color w:val="000000" w:themeColor="text1"/>
          <w:sz w:val="24"/>
          <w:szCs w:val="24"/>
        </w:rPr>
        <w:t>.</w:t>
      </w:r>
      <w:r w:rsidRPr="005E280E">
        <w:rPr>
          <w:rFonts w:ascii="Arial" w:hAnsi="Arial" w:cs="Arial"/>
          <w:color w:val="000000" w:themeColor="text1"/>
          <w:sz w:val="24"/>
          <w:szCs w:val="24"/>
        </w:rPr>
        <w:t> </w:t>
      </w:r>
    </w:p>
    <w:p w14:paraId="48CA82D3"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1C09A4C8" w14:textId="07CC3849" w:rsidR="005E280E" w:rsidRPr="005E280E" w:rsidRDefault="005E280E" w:rsidP="00650DAA">
      <w:pPr>
        <w:numPr>
          <w:ilvl w:val="0"/>
          <w:numId w:val="60"/>
        </w:numPr>
        <w:jc w:val="both"/>
        <w:rPr>
          <w:rFonts w:ascii="Arial" w:hAnsi="Arial" w:cs="Arial"/>
          <w:color w:val="000000" w:themeColor="text1"/>
          <w:sz w:val="24"/>
          <w:szCs w:val="24"/>
        </w:rPr>
      </w:pPr>
      <w:r w:rsidRPr="1B154340">
        <w:rPr>
          <w:rFonts w:ascii="Arial" w:hAnsi="Arial" w:cs="Arial"/>
          <w:color w:val="000000" w:themeColor="text1"/>
          <w:sz w:val="24"/>
          <w:szCs w:val="24"/>
        </w:rPr>
        <w:t>Review results from step 10, and organise a meeting with the Environment Agency to</w:t>
      </w:r>
      <w:r w:rsidR="29C152D3" w:rsidRPr="1B154340">
        <w:rPr>
          <w:rFonts w:ascii="Arial" w:hAnsi="Arial" w:cs="Arial"/>
          <w:color w:val="000000" w:themeColor="text1"/>
          <w:sz w:val="24"/>
          <w:szCs w:val="24"/>
        </w:rPr>
        <w:t xml:space="preserve"> discuss and identify</w:t>
      </w:r>
      <w:r w:rsidRPr="1B154340">
        <w:rPr>
          <w:rFonts w:ascii="Arial" w:hAnsi="Arial" w:cs="Arial"/>
          <w:color w:val="000000" w:themeColor="text1"/>
          <w:sz w:val="24"/>
          <w:szCs w:val="24"/>
        </w:rPr>
        <w:t>: </w:t>
      </w:r>
    </w:p>
    <w:p w14:paraId="3903551D"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4FE505D0" w14:textId="77777777" w:rsidR="005E280E" w:rsidRPr="005E280E" w:rsidRDefault="005E280E" w:rsidP="00650DAA">
      <w:pPr>
        <w:numPr>
          <w:ilvl w:val="0"/>
          <w:numId w:val="61"/>
        </w:numPr>
        <w:tabs>
          <w:tab w:val="clear" w:pos="720"/>
          <w:tab w:val="num" w:pos="1440"/>
        </w:tabs>
        <w:ind w:left="1440"/>
        <w:jc w:val="both"/>
        <w:rPr>
          <w:rFonts w:ascii="Arial" w:hAnsi="Arial" w:cs="Arial"/>
          <w:color w:val="000000" w:themeColor="text1"/>
          <w:sz w:val="24"/>
          <w:szCs w:val="24"/>
        </w:rPr>
      </w:pPr>
      <w:r w:rsidRPr="005E280E">
        <w:rPr>
          <w:rFonts w:ascii="Arial" w:hAnsi="Arial" w:cs="Arial"/>
          <w:color w:val="000000" w:themeColor="text1"/>
          <w:sz w:val="24"/>
          <w:szCs w:val="24"/>
        </w:rPr>
        <w:t>any analytical weaknesses or uncertainties and address them prior to step 12. </w:t>
      </w:r>
    </w:p>
    <w:p w14:paraId="201CD2F5" w14:textId="77777777" w:rsidR="005E280E" w:rsidRPr="005E280E" w:rsidRDefault="005E280E" w:rsidP="00650DAA">
      <w:pPr>
        <w:numPr>
          <w:ilvl w:val="0"/>
          <w:numId w:val="62"/>
        </w:numPr>
        <w:tabs>
          <w:tab w:val="clear" w:pos="720"/>
          <w:tab w:val="num" w:pos="1440"/>
        </w:tabs>
        <w:ind w:left="1440"/>
        <w:jc w:val="both"/>
        <w:rPr>
          <w:rFonts w:ascii="Arial" w:hAnsi="Arial" w:cs="Arial"/>
          <w:color w:val="000000" w:themeColor="text1"/>
          <w:sz w:val="24"/>
          <w:szCs w:val="24"/>
        </w:rPr>
      </w:pPr>
      <w:r w:rsidRPr="1B154340">
        <w:rPr>
          <w:rFonts w:ascii="Arial" w:hAnsi="Arial" w:cs="Arial"/>
          <w:color w:val="000000" w:themeColor="text1"/>
          <w:sz w:val="24"/>
          <w:szCs w:val="24"/>
        </w:rPr>
        <w:t>any site/fraction issues requiring further investigation, propose that further investigation and costs (in accordance with the Schedule of Rates), and undertake any additional work agreed. </w:t>
      </w:r>
    </w:p>
    <w:p w14:paraId="0CD5C50B"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7FF4E7C5" w14:textId="21968BC3" w:rsidR="005E280E" w:rsidRPr="005E280E" w:rsidRDefault="005E280E" w:rsidP="00650DAA">
      <w:pPr>
        <w:numPr>
          <w:ilvl w:val="0"/>
          <w:numId w:val="63"/>
        </w:numPr>
        <w:jc w:val="both"/>
        <w:rPr>
          <w:rFonts w:ascii="Arial" w:hAnsi="Arial" w:cs="Arial"/>
          <w:color w:val="000000" w:themeColor="text1"/>
          <w:sz w:val="24"/>
          <w:szCs w:val="24"/>
        </w:rPr>
      </w:pPr>
      <w:r w:rsidRPr="1B154340">
        <w:rPr>
          <w:rFonts w:ascii="Arial" w:hAnsi="Arial" w:cs="Arial"/>
          <w:color w:val="000000" w:themeColor="text1"/>
          <w:sz w:val="24"/>
          <w:szCs w:val="24"/>
        </w:rPr>
        <w:t xml:space="preserve">Produce and provide a draft written report for comment to the Environment Agency by </w:t>
      </w:r>
      <w:r w:rsidR="003338BE" w:rsidRPr="1B154340">
        <w:rPr>
          <w:rFonts w:ascii="Arial" w:hAnsi="Arial" w:cs="Arial"/>
          <w:color w:val="000000" w:themeColor="text1"/>
          <w:sz w:val="24"/>
          <w:szCs w:val="24"/>
        </w:rPr>
        <w:t>3</w:t>
      </w:r>
      <w:r w:rsidR="00C9149C" w:rsidRPr="1B154340">
        <w:rPr>
          <w:rFonts w:ascii="Arial" w:hAnsi="Arial" w:cs="Arial"/>
          <w:color w:val="000000" w:themeColor="text1"/>
          <w:sz w:val="24"/>
          <w:szCs w:val="24"/>
        </w:rPr>
        <w:t>1</w:t>
      </w:r>
      <w:r w:rsidR="0074509C" w:rsidRPr="1B154340">
        <w:rPr>
          <w:rFonts w:ascii="Arial" w:hAnsi="Arial" w:cs="Arial"/>
          <w:color w:val="000000" w:themeColor="text1"/>
          <w:sz w:val="24"/>
          <w:szCs w:val="24"/>
          <w:vertAlign w:val="superscript"/>
        </w:rPr>
        <w:t xml:space="preserve">st </w:t>
      </w:r>
      <w:r w:rsidR="003338BE" w:rsidRPr="1B154340">
        <w:rPr>
          <w:rFonts w:ascii="Arial" w:hAnsi="Arial" w:cs="Arial"/>
          <w:color w:val="000000" w:themeColor="text1"/>
          <w:sz w:val="24"/>
          <w:szCs w:val="24"/>
        </w:rPr>
        <w:t>January</w:t>
      </w:r>
      <w:r w:rsidRPr="1B154340">
        <w:rPr>
          <w:rFonts w:ascii="Arial" w:hAnsi="Arial" w:cs="Arial"/>
          <w:color w:val="000000" w:themeColor="text1"/>
          <w:sz w:val="24"/>
          <w:szCs w:val="24"/>
        </w:rPr>
        <w:t xml:space="preserve"> 2023, setting out the work undertaken, and results obtained, including specifically: </w:t>
      </w:r>
    </w:p>
    <w:p w14:paraId="716C7A48"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071B8801" w14:textId="77777777" w:rsidR="00157D8D" w:rsidRDefault="005E280E" w:rsidP="00650DAA">
      <w:pPr>
        <w:pStyle w:val="ListParagraph"/>
        <w:numPr>
          <w:ilvl w:val="0"/>
          <w:numId w:val="75"/>
        </w:numPr>
        <w:jc w:val="both"/>
        <w:rPr>
          <w:rFonts w:ascii="Arial" w:hAnsi="Arial" w:cs="Arial"/>
          <w:color w:val="000000" w:themeColor="text1"/>
          <w:sz w:val="24"/>
          <w:szCs w:val="24"/>
        </w:rPr>
      </w:pPr>
      <w:r w:rsidRPr="00157D8D">
        <w:rPr>
          <w:rFonts w:ascii="Arial" w:hAnsi="Arial" w:cs="Arial"/>
          <w:color w:val="000000" w:themeColor="text1"/>
          <w:sz w:val="24"/>
          <w:szCs w:val="24"/>
        </w:rPr>
        <w:t xml:space="preserve">The sites sampled, the nature of the separation process </w:t>
      </w:r>
      <w:proofErr w:type="gramStart"/>
      <w:r w:rsidRPr="00157D8D">
        <w:rPr>
          <w:rFonts w:ascii="Arial" w:hAnsi="Arial" w:cs="Arial"/>
          <w:color w:val="000000" w:themeColor="text1"/>
          <w:sz w:val="24"/>
          <w:szCs w:val="24"/>
        </w:rPr>
        <w:t>used</w:t>
      </w:r>
      <w:proofErr w:type="gramEnd"/>
      <w:r w:rsidRPr="00157D8D">
        <w:rPr>
          <w:rFonts w:ascii="Arial" w:hAnsi="Arial" w:cs="Arial"/>
          <w:color w:val="000000" w:themeColor="text1"/>
          <w:sz w:val="24"/>
          <w:szCs w:val="24"/>
        </w:rPr>
        <w:t xml:space="preserve"> and fractions produced and input related sub-population(s) found there. </w:t>
      </w:r>
    </w:p>
    <w:p w14:paraId="5F6A4E27" w14:textId="77777777" w:rsidR="00157D8D" w:rsidRDefault="005E280E" w:rsidP="00650DAA">
      <w:pPr>
        <w:pStyle w:val="ListParagraph"/>
        <w:numPr>
          <w:ilvl w:val="0"/>
          <w:numId w:val="75"/>
        </w:numPr>
        <w:jc w:val="both"/>
        <w:rPr>
          <w:rFonts w:ascii="Arial" w:hAnsi="Arial" w:cs="Arial"/>
          <w:color w:val="000000" w:themeColor="text1"/>
          <w:sz w:val="24"/>
          <w:szCs w:val="24"/>
        </w:rPr>
      </w:pPr>
      <w:r w:rsidRPr="00157D8D">
        <w:rPr>
          <w:rFonts w:ascii="Arial" w:hAnsi="Arial" w:cs="Arial"/>
          <w:color w:val="000000" w:themeColor="text1"/>
          <w:sz w:val="24"/>
          <w:szCs w:val="24"/>
        </w:rPr>
        <w:t>XRF for the individual plastic pieces </w:t>
      </w:r>
    </w:p>
    <w:p w14:paraId="3E34DE08" w14:textId="77777777" w:rsidR="00157D8D" w:rsidRDefault="005E280E" w:rsidP="00650DAA">
      <w:pPr>
        <w:pStyle w:val="ListParagraph"/>
        <w:numPr>
          <w:ilvl w:val="0"/>
          <w:numId w:val="75"/>
        </w:numPr>
        <w:jc w:val="both"/>
        <w:rPr>
          <w:rFonts w:ascii="Arial" w:hAnsi="Arial" w:cs="Arial"/>
          <w:color w:val="000000" w:themeColor="text1"/>
          <w:sz w:val="24"/>
          <w:szCs w:val="24"/>
        </w:rPr>
      </w:pPr>
      <w:r w:rsidRPr="00157D8D">
        <w:rPr>
          <w:rFonts w:ascii="Arial" w:hAnsi="Arial" w:cs="Arial"/>
          <w:color w:val="000000" w:themeColor="text1"/>
          <w:sz w:val="24"/>
          <w:szCs w:val="24"/>
        </w:rPr>
        <w:t>Analytical results for ‘total’ bromine, POP PBDE, other brominated flame retardants, with the extraction efficiencies for each sample. </w:t>
      </w:r>
    </w:p>
    <w:p w14:paraId="1499D930" w14:textId="77777777" w:rsidR="00157D8D" w:rsidRDefault="005E280E" w:rsidP="00650DAA">
      <w:pPr>
        <w:pStyle w:val="ListParagraph"/>
        <w:numPr>
          <w:ilvl w:val="0"/>
          <w:numId w:val="75"/>
        </w:numPr>
        <w:jc w:val="both"/>
        <w:rPr>
          <w:rFonts w:ascii="Arial" w:hAnsi="Arial" w:cs="Arial"/>
          <w:color w:val="000000" w:themeColor="text1"/>
          <w:sz w:val="24"/>
          <w:szCs w:val="24"/>
        </w:rPr>
      </w:pPr>
      <w:r w:rsidRPr="00157D8D">
        <w:rPr>
          <w:rFonts w:ascii="Arial" w:hAnsi="Arial" w:cs="Arial"/>
          <w:color w:val="000000" w:themeColor="text1"/>
          <w:sz w:val="24"/>
          <w:szCs w:val="24"/>
        </w:rPr>
        <w:t>Estimates of Bromine, brominated POP, and other brominated flame retardant concentration, in the plastic stream and original batteries.  </w:t>
      </w:r>
    </w:p>
    <w:p w14:paraId="27C03785" w14:textId="0A34547C" w:rsidR="005E280E" w:rsidRPr="00157D8D" w:rsidRDefault="005E280E" w:rsidP="00650DAA">
      <w:pPr>
        <w:pStyle w:val="ListParagraph"/>
        <w:numPr>
          <w:ilvl w:val="0"/>
          <w:numId w:val="75"/>
        </w:numPr>
        <w:jc w:val="both"/>
        <w:rPr>
          <w:rFonts w:ascii="Arial" w:hAnsi="Arial" w:cs="Arial"/>
          <w:color w:val="000000" w:themeColor="text1"/>
          <w:sz w:val="24"/>
          <w:szCs w:val="24"/>
        </w:rPr>
      </w:pPr>
      <w:r w:rsidRPr="00157D8D">
        <w:rPr>
          <w:rFonts w:ascii="Arial" w:hAnsi="Arial" w:cs="Arial"/>
          <w:color w:val="000000" w:themeColor="text1"/>
          <w:sz w:val="24"/>
          <w:szCs w:val="24"/>
        </w:rPr>
        <w:t>Details of the sample preparation and laboratory analysis should include as a minimum: </w:t>
      </w:r>
    </w:p>
    <w:p w14:paraId="141EAC28" w14:textId="77777777" w:rsidR="005E280E" w:rsidRPr="005E280E" w:rsidRDefault="005E280E" w:rsidP="00650DAA">
      <w:pPr>
        <w:numPr>
          <w:ilvl w:val="0"/>
          <w:numId w:val="64"/>
        </w:numPr>
        <w:tabs>
          <w:tab w:val="clear" w:pos="720"/>
          <w:tab w:val="num" w:pos="2160"/>
        </w:tabs>
        <w:ind w:left="2160"/>
        <w:jc w:val="both"/>
        <w:rPr>
          <w:rFonts w:ascii="Arial" w:hAnsi="Arial" w:cs="Arial"/>
          <w:color w:val="000000" w:themeColor="text1"/>
          <w:sz w:val="24"/>
          <w:szCs w:val="24"/>
        </w:rPr>
      </w:pPr>
      <w:r w:rsidRPr="005E280E">
        <w:rPr>
          <w:rFonts w:ascii="Arial" w:hAnsi="Arial" w:cs="Arial"/>
          <w:color w:val="000000" w:themeColor="text1"/>
          <w:sz w:val="24"/>
          <w:szCs w:val="24"/>
        </w:rPr>
        <w:lastRenderedPageBreak/>
        <w:t>Instrumental set-up parameters: instrument make, model and software, chromatographic column, temperature, mobile phase composition, flow rates, gradient or isocratic separation and the detector optimisation and configuration </w:t>
      </w:r>
    </w:p>
    <w:p w14:paraId="77BF2EE7" w14:textId="77777777" w:rsidR="005E280E" w:rsidRPr="005E280E" w:rsidRDefault="005E280E" w:rsidP="00650DAA">
      <w:pPr>
        <w:numPr>
          <w:ilvl w:val="0"/>
          <w:numId w:val="65"/>
        </w:numPr>
        <w:tabs>
          <w:tab w:val="clear" w:pos="720"/>
          <w:tab w:val="num" w:pos="2160"/>
        </w:tabs>
        <w:ind w:left="2160"/>
        <w:jc w:val="both"/>
        <w:rPr>
          <w:rFonts w:ascii="Arial" w:hAnsi="Arial" w:cs="Arial"/>
          <w:color w:val="000000" w:themeColor="text1"/>
          <w:sz w:val="24"/>
          <w:szCs w:val="24"/>
        </w:rPr>
      </w:pPr>
      <w:r w:rsidRPr="005E280E">
        <w:rPr>
          <w:rFonts w:ascii="Arial" w:hAnsi="Arial" w:cs="Arial"/>
          <w:color w:val="000000" w:themeColor="text1"/>
          <w:sz w:val="24"/>
          <w:szCs w:val="24"/>
        </w:rPr>
        <w:t xml:space="preserve">Details of certified reference standards (supplier/purity/batch number/expiry etc.), calibration range and sensitivity, limit of detection (LOD), limit of quantification (LOQ), column recoveries, </w:t>
      </w:r>
      <w:proofErr w:type="gramStart"/>
      <w:r w:rsidRPr="005E280E">
        <w:rPr>
          <w:rFonts w:ascii="Arial" w:hAnsi="Arial" w:cs="Arial"/>
          <w:color w:val="000000" w:themeColor="text1"/>
          <w:sz w:val="24"/>
          <w:szCs w:val="24"/>
        </w:rPr>
        <w:t>stability</w:t>
      </w:r>
      <w:proofErr w:type="gramEnd"/>
      <w:r w:rsidRPr="005E280E">
        <w:rPr>
          <w:rFonts w:ascii="Arial" w:hAnsi="Arial" w:cs="Arial"/>
          <w:color w:val="000000" w:themeColor="text1"/>
          <w:sz w:val="24"/>
          <w:szCs w:val="24"/>
        </w:rPr>
        <w:t xml:space="preserve"> and reproducibility.  </w:t>
      </w:r>
    </w:p>
    <w:p w14:paraId="7C7752D8" w14:textId="77777777" w:rsidR="005E280E" w:rsidRPr="005E280E" w:rsidRDefault="005E280E" w:rsidP="00650DAA">
      <w:pPr>
        <w:numPr>
          <w:ilvl w:val="0"/>
          <w:numId w:val="66"/>
        </w:numPr>
        <w:tabs>
          <w:tab w:val="clear" w:pos="720"/>
          <w:tab w:val="num" w:pos="2160"/>
        </w:tabs>
        <w:ind w:left="2160"/>
        <w:jc w:val="both"/>
        <w:rPr>
          <w:rFonts w:ascii="Arial" w:hAnsi="Arial" w:cs="Arial"/>
          <w:color w:val="000000" w:themeColor="text1"/>
          <w:sz w:val="24"/>
          <w:szCs w:val="24"/>
        </w:rPr>
      </w:pPr>
      <w:r w:rsidRPr="005E280E">
        <w:rPr>
          <w:rFonts w:ascii="Arial" w:hAnsi="Arial" w:cs="Arial"/>
          <w:color w:val="000000" w:themeColor="text1"/>
          <w:sz w:val="24"/>
          <w:szCs w:val="24"/>
        </w:rPr>
        <w:t>LOD/LOQ should be determined for extracted samples to account for potential interferences </w:t>
      </w:r>
    </w:p>
    <w:p w14:paraId="08B21D49" w14:textId="77777777" w:rsidR="005E280E" w:rsidRPr="005E280E" w:rsidRDefault="005E280E" w:rsidP="00650DAA">
      <w:pPr>
        <w:numPr>
          <w:ilvl w:val="0"/>
          <w:numId w:val="67"/>
        </w:numPr>
        <w:tabs>
          <w:tab w:val="clear" w:pos="720"/>
          <w:tab w:val="num" w:pos="2160"/>
        </w:tabs>
        <w:ind w:left="2160"/>
        <w:jc w:val="both"/>
        <w:rPr>
          <w:rFonts w:ascii="Arial" w:hAnsi="Arial" w:cs="Arial"/>
          <w:color w:val="000000" w:themeColor="text1"/>
          <w:sz w:val="24"/>
          <w:szCs w:val="24"/>
        </w:rPr>
      </w:pPr>
      <w:r w:rsidRPr="005E280E">
        <w:rPr>
          <w:rFonts w:ascii="Arial" w:hAnsi="Arial" w:cs="Arial"/>
          <w:color w:val="000000" w:themeColor="text1"/>
          <w:sz w:val="24"/>
          <w:szCs w:val="24"/>
        </w:rPr>
        <w:t>Sample preparation including clean-up and concentration techniques, and use of internal standards (plus justification of choice) for validation and recoveries/extraction efficiency etc.  </w:t>
      </w:r>
    </w:p>
    <w:p w14:paraId="77105CDB" w14:textId="77777777" w:rsidR="00157D8D" w:rsidRDefault="005E280E" w:rsidP="00650DAA">
      <w:pPr>
        <w:numPr>
          <w:ilvl w:val="0"/>
          <w:numId w:val="68"/>
        </w:numPr>
        <w:tabs>
          <w:tab w:val="clear" w:pos="720"/>
          <w:tab w:val="num" w:pos="2160"/>
        </w:tabs>
        <w:ind w:left="2160"/>
        <w:jc w:val="both"/>
        <w:rPr>
          <w:rFonts w:ascii="Arial" w:hAnsi="Arial" w:cs="Arial"/>
          <w:color w:val="000000" w:themeColor="text1"/>
          <w:sz w:val="24"/>
          <w:szCs w:val="24"/>
        </w:rPr>
      </w:pPr>
      <w:r w:rsidRPr="005E280E">
        <w:rPr>
          <w:rFonts w:ascii="Arial" w:hAnsi="Arial" w:cs="Arial"/>
          <w:color w:val="000000" w:themeColor="text1"/>
          <w:sz w:val="24"/>
          <w:szCs w:val="24"/>
        </w:rPr>
        <w:t>Identification and discussion of technical limitations  </w:t>
      </w:r>
    </w:p>
    <w:p w14:paraId="6C457868" w14:textId="165C896A" w:rsidR="005E280E" w:rsidRPr="00157D8D" w:rsidRDefault="005E280E" w:rsidP="1B154340">
      <w:pPr>
        <w:pStyle w:val="ListParagraph"/>
        <w:numPr>
          <w:ilvl w:val="1"/>
          <w:numId w:val="1"/>
        </w:numPr>
        <w:spacing w:line="259" w:lineRule="auto"/>
        <w:jc w:val="both"/>
        <w:rPr>
          <w:rFonts w:ascii="Arial" w:eastAsia="Arial" w:hAnsi="Arial" w:cs="Arial"/>
          <w:color w:val="000000" w:themeColor="text1"/>
          <w:sz w:val="24"/>
          <w:szCs w:val="24"/>
        </w:rPr>
      </w:pPr>
      <w:r w:rsidRPr="1B154340">
        <w:rPr>
          <w:rFonts w:ascii="Arial" w:hAnsi="Arial" w:cs="Arial"/>
          <w:color w:val="000000" w:themeColor="text1"/>
          <w:sz w:val="24"/>
          <w:szCs w:val="24"/>
        </w:rPr>
        <w:t>Sites should be anonymised in the body of report so individual results are not attributable. Site identity, along with any relevant but commercially sensitive process details should be placed in a separate Annex that will not be published by the Environment Agency or shared with any other party by the successful contractor. </w:t>
      </w:r>
    </w:p>
    <w:p w14:paraId="40293208"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07712750" w14:textId="64528501" w:rsidR="005E280E" w:rsidRPr="005E280E" w:rsidRDefault="005E280E" w:rsidP="00650DAA">
      <w:pPr>
        <w:numPr>
          <w:ilvl w:val="0"/>
          <w:numId w:val="69"/>
        </w:numPr>
        <w:jc w:val="both"/>
        <w:rPr>
          <w:rFonts w:ascii="Arial" w:hAnsi="Arial" w:cs="Arial"/>
          <w:color w:val="000000" w:themeColor="text1"/>
          <w:sz w:val="24"/>
          <w:szCs w:val="24"/>
        </w:rPr>
      </w:pPr>
      <w:r w:rsidRPr="005E280E">
        <w:rPr>
          <w:rFonts w:ascii="Arial" w:hAnsi="Arial" w:cs="Arial"/>
          <w:color w:val="000000" w:themeColor="text1"/>
          <w:sz w:val="24"/>
          <w:szCs w:val="24"/>
        </w:rPr>
        <w:t xml:space="preserve">Review, amend, finalise, and agree this report with the Environment Agency. Provide an electronic copy of the final, agreed, written report in both Microsoft Word and </w:t>
      </w:r>
      <w:r w:rsidR="007501FF">
        <w:rPr>
          <w:rFonts w:ascii="Arial" w:hAnsi="Arial" w:cs="Arial"/>
          <w:color w:val="000000" w:themeColor="text1"/>
          <w:sz w:val="24"/>
          <w:szCs w:val="24"/>
        </w:rPr>
        <w:t>p</w:t>
      </w:r>
      <w:r w:rsidRPr="005E280E">
        <w:rPr>
          <w:rFonts w:ascii="Arial" w:hAnsi="Arial" w:cs="Arial"/>
          <w:color w:val="000000" w:themeColor="text1"/>
          <w:sz w:val="24"/>
          <w:szCs w:val="24"/>
        </w:rPr>
        <w:t xml:space="preserve">df format to the Environment Agency by </w:t>
      </w:r>
      <w:r w:rsidR="002743AA">
        <w:rPr>
          <w:rFonts w:ascii="Arial" w:hAnsi="Arial" w:cs="Arial"/>
          <w:color w:val="000000" w:themeColor="text1"/>
          <w:sz w:val="24"/>
          <w:szCs w:val="24"/>
        </w:rPr>
        <w:t>28</w:t>
      </w:r>
      <w:r w:rsidRPr="005E280E">
        <w:rPr>
          <w:rFonts w:ascii="Arial" w:hAnsi="Arial" w:cs="Arial"/>
          <w:color w:val="000000" w:themeColor="text1"/>
          <w:sz w:val="24"/>
          <w:szCs w:val="24"/>
        </w:rPr>
        <w:t xml:space="preserve"> February 2023. </w:t>
      </w:r>
    </w:p>
    <w:p w14:paraId="1AFDE9B4"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19FB565D" w14:textId="77777777" w:rsidR="005E280E" w:rsidRPr="005E280E" w:rsidRDefault="005E280E" w:rsidP="00650DAA">
      <w:pPr>
        <w:numPr>
          <w:ilvl w:val="0"/>
          <w:numId w:val="70"/>
        </w:numPr>
        <w:jc w:val="both"/>
        <w:rPr>
          <w:rFonts w:ascii="Arial" w:hAnsi="Arial" w:cs="Arial"/>
          <w:color w:val="000000" w:themeColor="text1"/>
          <w:sz w:val="24"/>
          <w:szCs w:val="24"/>
        </w:rPr>
      </w:pPr>
      <w:r w:rsidRPr="005E280E">
        <w:rPr>
          <w:rFonts w:ascii="Arial" w:hAnsi="Arial" w:cs="Arial"/>
          <w:color w:val="000000" w:themeColor="text1"/>
          <w:sz w:val="24"/>
          <w:szCs w:val="24"/>
        </w:rPr>
        <w:t>Attendance at project meetings at the start and during the project will be required and this will be via digital communication and/or attendance at a suitable meeting venue for a face-to-face meeting. </w:t>
      </w:r>
    </w:p>
    <w:p w14:paraId="57E8111A" w14:textId="5D830B82" w:rsidR="005E280E" w:rsidRPr="00CF1701"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7CE4F114"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b/>
          <w:bCs/>
          <w:color w:val="000000" w:themeColor="text1"/>
          <w:sz w:val="24"/>
          <w:szCs w:val="24"/>
        </w:rPr>
        <w:t>Administrative procedures:</w:t>
      </w:r>
      <w:r w:rsidRPr="005E280E">
        <w:rPr>
          <w:rFonts w:ascii="Arial" w:hAnsi="Arial" w:cs="Arial"/>
          <w:color w:val="000000" w:themeColor="text1"/>
          <w:sz w:val="24"/>
          <w:szCs w:val="24"/>
        </w:rPr>
        <w:t> </w:t>
      </w:r>
    </w:p>
    <w:p w14:paraId="23D9118E" w14:textId="77777777" w:rsidR="00CF1701" w:rsidRDefault="00CF1701" w:rsidP="005E280E">
      <w:pPr>
        <w:jc w:val="both"/>
        <w:rPr>
          <w:rFonts w:ascii="Arial" w:hAnsi="Arial" w:cs="Arial"/>
          <w:color w:val="000000" w:themeColor="text1"/>
          <w:sz w:val="24"/>
          <w:szCs w:val="24"/>
        </w:rPr>
      </w:pPr>
    </w:p>
    <w:p w14:paraId="760175E9" w14:textId="1753BC20" w:rsidR="005E280E" w:rsidRDefault="005E280E" w:rsidP="005E280E">
      <w:pPr>
        <w:jc w:val="both"/>
        <w:rPr>
          <w:rFonts w:ascii="Arial" w:hAnsi="Arial" w:cs="Arial"/>
          <w:color w:val="000000" w:themeColor="text1"/>
          <w:sz w:val="24"/>
          <w:szCs w:val="24"/>
        </w:rPr>
      </w:pPr>
      <w:r w:rsidRPr="1B154340">
        <w:rPr>
          <w:rFonts w:ascii="Arial" w:hAnsi="Arial" w:cs="Arial"/>
          <w:color w:val="000000" w:themeColor="text1"/>
          <w:sz w:val="24"/>
          <w:szCs w:val="24"/>
        </w:rPr>
        <w:t>The Client Project Manager will issue a purchase order to the Contractor. The order number must be quoted on all invoices, otherwise the invoice will be rejected. </w:t>
      </w:r>
    </w:p>
    <w:p w14:paraId="0264CFC0" w14:textId="77777777" w:rsidR="0074509C" w:rsidRPr="005E280E" w:rsidRDefault="0074509C" w:rsidP="005E280E">
      <w:pPr>
        <w:jc w:val="both"/>
        <w:rPr>
          <w:rFonts w:ascii="Arial" w:hAnsi="Arial" w:cs="Arial"/>
          <w:color w:val="000000" w:themeColor="text1"/>
          <w:sz w:val="24"/>
          <w:szCs w:val="24"/>
        </w:rPr>
      </w:pPr>
    </w:p>
    <w:p w14:paraId="31157058"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Payments for work completed will be made at two milestones and the Contractor will submit an invoice for: </w:t>
      </w:r>
    </w:p>
    <w:p w14:paraId="1E83ADD2" w14:textId="77777777" w:rsidR="005E280E" w:rsidRPr="005E280E" w:rsidRDefault="005E280E" w:rsidP="00650DAA">
      <w:pPr>
        <w:numPr>
          <w:ilvl w:val="0"/>
          <w:numId w:val="71"/>
        </w:numPr>
        <w:jc w:val="both"/>
        <w:rPr>
          <w:rFonts w:ascii="Arial" w:hAnsi="Arial" w:cs="Arial"/>
          <w:color w:val="000000" w:themeColor="text1"/>
          <w:sz w:val="24"/>
          <w:szCs w:val="24"/>
        </w:rPr>
      </w:pPr>
      <w:r w:rsidRPr="005E280E">
        <w:rPr>
          <w:rFonts w:ascii="Arial" w:hAnsi="Arial" w:cs="Arial"/>
          <w:color w:val="000000" w:themeColor="text1"/>
          <w:sz w:val="24"/>
          <w:szCs w:val="24"/>
        </w:rPr>
        <w:t>the costs of the work completed to the end of step 9 above. </w:t>
      </w:r>
    </w:p>
    <w:p w14:paraId="3CB02090" w14:textId="77777777" w:rsidR="005E280E" w:rsidRPr="005E280E" w:rsidRDefault="005E280E" w:rsidP="00650DAA">
      <w:pPr>
        <w:numPr>
          <w:ilvl w:val="0"/>
          <w:numId w:val="71"/>
        </w:numPr>
        <w:jc w:val="both"/>
        <w:rPr>
          <w:rFonts w:ascii="Arial" w:hAnsi="Arial" w:cs="Arial"/>
          <w:color w:val="000000" w:themeColor="text1"/>
          <w:sz w:val="24"/>
          <w:szCs w:val="24"/>
        </w:rPr>
      </w:pPr>
      <w:r w:rsidRPr="005E280E">
        <w:rPr>
          <w:rFonts w:ascii="Arial" w:hAnsi="Arial" w:cs="Arial"/>
          <w:color w:val="000000" w:themeColor="text1"/>
          <w:sz w:val="24"/>
          <w:szCs w:val="24"/>
        </w:rPr>
        <w:t>the balance of the amount due at the end of the project, after all tasks have been completed and upon the approval of the final report by the Environment Agency.  </w:t>
      </w:r>
    </w:p>
    <w:p w14:paraId="33439D74" w14:textId="77777777" w:rsidR="00157D8D" w:rsidRDefault="00157D8D" w:rsidP="005E280E">
      <w:pPr>
        <w:jc w:val="both"/>
        <w:rPr>
          <w:rFonts w:ascii="Arial" w:hAnsi="Arial" w:cs="Arial"/>
          <w:color w:val="000000" w:themeColor="text1"/>
          <w:sz w:val="24"/>
          <w:szCs w:val="24"/>
        </w:rPr>
      </w:pPr>
    </w:p>
    <w:p w14:paraId="4BDE14E5" w14:textId="1B7ADD1D"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xml:space="preserve">The draft invoices should be agreed with the Client Project Manager before submission to Environment Agency Finance (SSCL). All invoices should be submitted no later than the </w:t>
      </w:r>
      <w:proofErr w:type="gramStart"/>
      <w:r w:rsidR="002743AA">
        <w:rPr>
          <w:rFonts w:ascii="Arial" w:hAnsi="Arial" w:cs="Arial"/>
          <w:color w:val="000000" w:themeColor="text1"/>
          <w:sz w:val="24"/>
          <w:szCs w:val="24"/>
        </w:rPr>
        <w:t>28</w:t>
      </w:r>
      <w:r w:rsidRPr="005E280E">
        <w:rPr>
          <w:rFonts w:ascii="Arial" w:hAnsi="Arial" w:cs="Arial"/>
          <w:color w:val="000000" w:themeColor="text1"/>
          <w:sz w:val="24"/>
          <w:szCs w:val="24"/>
        </w:rPr>
        <w:t>th</w:t>
      </w:r>
      <w:proofErr w:type="gramEnd"/>
      <w:r w:rsidRPr="005E280E">
        <w:rPr>
          <w:rFonts w:ascii="Arial" w:hAnsi="Arial" w:cs="Arial"/>
          <w:color w:val="000000" w:themeColor="text1"/>
          <w:sz w:val="24"/>
          <w:szCs w:val="24"/>
        </w:rPr>
        <w:t xml:space="preserve"> February 2023. </w:t>
      </w:r>
    </w:p>
    <w:p w14:paraId="21D47434"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6E7AAEA7"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b/>
          <w:bCs/>
          <w:color w:val="000000" w:themeColor="text1"/>
          <w:sz w:val="24"/>
          <w:szCs w:val="24"/>
        </w:rPr>
        <w:t>Pricing:</w:t>
      </w:r>
      <w:r w:rsidRPr="005E280E">
        <w:rPr>
          <w:rFonts w:ascii="Arial" w:hAnsi="Arial" w:cs="Arial"/>
          <w:color w:val="000000" w:themeColor="text1"/>
          <w:sz w:val="24"/>
          <w:szCs w:val="24"/>
        </w:rPr>
        <w:t> </w:t>
      </w:r>
    </w:p>
    <w:p w14:paraId="4F6232F4" w14:textId="77777777" w:rsidR="00CF1701" w:rsidRDefault="00CF1701" w:rsidP="005E280E">
      <w:pPr>
        <w:jc w:val="both"/>
        <w:rPr>
          <w:rFonts w:ascii="Arial" w:hAnsi="Arial" w:cs="Arial"/>
          <w:color w:val="000000" w:themeColor="text1"/>
          <w:sz w:val="24"/>
          <w:szCs w:val="24"/>
        </w:rPr>
      </w:pPr>
    </w:p>
    <w:p w14:paraId="738B2C9C" w14:textId="2BC82080" w:rsidR="005E280E" w:rsidRPr="005E280E" w:rsidRDefault="771B6BB5" w:rsidP="005E280E">
      <w:pPr>
        <w:jc w:val="both"/>
        <w:rPr>
          <w:rFonts w:ascii="Arial" w:hAnsi="Arial" w:cs="Arial"/>
          <w:color w:val="000000" w:themeColor="text1"/>
          <w:sz w:val="24"/>
          <w:szCs w:val="24"/>
        </w:rPr>
      </w:pPr>
      <w:r w:rsidRPr="1B154340">
        <w:rPr>
          <w:rFonts w:ascii="Arial" w:hAnsi="Arial" w:cs="Arial"/>
          <w:color w:val="000000" w:themeColor="text1"/>
          <w:sz w:val="24"/>
          <w:szCs w:val="24"/>
        </w:rPr>
        <w:t xml:space="preserve">The price for the contract will be calculated using the agreed Schedule of Rates. Where activities can be defined with a degree of certainty, a fixed cost, calculated from the Schedule of Rates at tender stage, will apply to these tasks. Where tasks are subject to variation, costs will be reimbursed accordingly using the rates set out in the Schedule. The number of sites to be visited and outputs to be sampled and analysed will be agreed with the Environment Agency, in steps 1 and 2 above. It is anticipated that there are scenarios where additional representative sampling and/or laboratory analysis may be required to achieve the project objectives and may be requested </w:t>
      </w:r>
      <w:r w:rsidRPr="1B154340">
        <w:rPr>
          <w:rFonts w:ascii="Arial" w:hAnsi="Arial" w:cs="Arial"/>
          <w:color w:val="000000" w:themeColor="text1"/>
          <w:sz w:val="24"/>
          <w:szCs w:val="24"/>
        </w:rPr>
        <w:lastRenderedPageBreak/>
        <w:t xml:space="preserve">by the Client Project Manager after completion of the review of the initial results in step 7. </w:t>
      </w:r>
      <w:r w:rsidR="2128B8F4" w:rsidRPr="1B154340">
        <w:rPr>
          <w:rFonts w:ascii="Arial" w:hAnsi="Arial" w:cs="Arial"/>
          <w:color w:val="000000" w:themeColor="text1"/>
          <w:sz w:val="24"/>
          <w:szCs w:val="24"/>
        </w:rPr>
        <w:t>Any additional activities must be agreed in writing with the Contracting Authority before commencement</w:t>
      </w:r>
      <w:r w:rsidR="505874DA" w:rsidRPr="1B154340">
        <w:rPr>
          <w:rFonts w:ascii="Arial" w:hAnsi="Arial" w:cs="Arial"/>
          <w:color w:val="000000" w:themeColor="text1"/>
          <w:sz w:val="24"/>
          <w:szCs w:val="24"/>
        </w:rPr>
        <w:t xml:space="preserve">. </w:t>
      </w:r>
      <w:r w:rsidRPr="1B154340">
        <w:rPr>
          <w:rFonts w:ascii="Arial" w:hAnsi="Arial" w:cs="Arial"/>
          <w:color w:val="000000" w:themeColor="text1"/>
          <w:sz w:val="24"/>
          <w:szCs w:val="24"/>
        </w:rPr>
        <w:t xml:space="preserve">These </w:t>
      </w:r>
      <w:r w:rsidR="2D7900B7" w:rsidRPr="1B154340">
        <w:rPr>
          <w:rFonts w:ascii="Arial" w:hAnsi="Arial" w:cs="Arial"/>
          <w:color w:val="000000" w:themeColor="text1"/>
          <w:sz w:val="24"/>
          <w:szCs w:val="24"/>
        </w:rPr>
        <w:t xml:space="preserve">additional </w:t>
      </w:r>
      <w:r w:rsidRPr="1B154340">
        <w:rPr>
          <w:rFonts w:ascii="Arial" w:hAnsi="Arial" w:cs="Arial"/>
          <w:color w:val="000000" w:themeColor="text1"/>
          <w:sz w:val="24"/>
          <w:szCs w:val="24"/>
        </w:rPr>
        <w:t>costs will be reimbursed using the Schedule of Rates. </w:t>
      </w:r>
    </w:p>
    <w:p w14:paraId="3D3B44E6"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25CEF882"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b/>
          <w:bCs/>
          <w:color w:val="000000" w:themeColor="text1"/>
          <w:sz w:val="24"/>
          <w:szCs w:val="24"/>
        </w:rPr>
        <w:t>Additional information:</w:t>
      </w:r>
      <w:r w:rsidRPr="005E280E">
        <w:rPr>
          <w:rFonts w:ascii="Arial" w:hAnsi="Arial" w:cs="Arial"/>
          <w:color w:val="000000" w:themeColor="text1"/>
          <w:sz w:val="24"/>
          <w:szCs w:val="24"/>
        </w:rPr>
        <w:t> </w:t>
      </w:r>
    </w:p>
    <w:p w14:paraId="74C06E1C" w14:textId="77777777" w:rsidR="00CF1701" w:rsidRDefault="00CF1701" w:rsidP="005E280E">
      <w:pPr>
        <w:jc w:val="both"/>
        <w:rPr>
          <w:rFonts w:ascii="Arial" w:hAnsi="Arial" w:cs="Arial"/>
          <w:color w:val="000000" w:themeColor="text1"/>
          <w:sz w:val="24"/>
          <w:szCs w:val="24"/>
        </w:rPr>
      </w:pPr>
    </w:p>
    <w:p w14:paraId="10205B9C" w14:textId="0549A15F"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Any potential conflict of interest (</w:t>
      </w:r>
      <w:proofErr w:type="gramStart"/>
      <w:r w:rsidRPr="005E280E">
        <w:rPr>
          <w:rFonts w:ascii="Arial" w:hAnsi="Arial" w:cs="Arial"/>
          <w:color w:val="000000" w:themeColor="text1"/>
          <w:sz w:val="24"/>
          <w:szCs w:val="24"/>
        </w:rPr>
        <w:t>e.g.</w:t>
      </w:r>
      <w:proofErr w:type="gramEnd"/>
      <w:r w:rsidRPr="005E280E">
        <w:rPr>
          <w:rFonts w:ascii="Arial" w:hAnsi="Arial" w:cs="Arial"/>
          <w:color w:val="000000" w:themeColor="text1"/>
          <w:sz w:val="24"/>
          <w:szCs w:val="24"/>
        </w:rPr>
        <w:t xml:space="preserve"> because of contractual involvement with actual or potential stakeholders), for either the Contractor or their sub-contractor, must be clearly declared the Client Project Manager as soon as the conflict is identified. If the conflict cannot be resolved, the contract may be terminated. The Contractor is responsible for the health and safety of their staff or sub-contractor staff, including during site visits, laboratory work and any additional Covid19 safety measures necessary. The Contractor will be responsible for arranging access to sample sites with the site operators, including site inductions and compliance with site Health and Safety rules and provision of appropriate PPE. The Environment Agency will not accept costs relating to failed site visits or additional time on site that is the fault of the Contractor.  </w:t>
      </w:r>
    </w:p>
    <w:p w14:paraId="446734FB"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46685BB2"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b/>
          <w:bCs/>
          <w:color w:val="000000" w:themeColor="text1"/>
          <w:sz w:val="24"/>
          <w:szCs w:val="24"/>
        </w:rPr>
        <w:t>Sustainability </w:t>
      </w:r>
      <w:r w:rsidRPr="005E280E">
        <w:rPr>
          <w:rFonts w:ascii="Arial" w:hAnsi="Arial" w:cs="Arial"/>
          <w:color w:val="000000" w:themeColor="text1"/>
          <w:sz w:val="24"/>
          <w:szCs w:val="24"/>
        </w:rPr>
        <w:t> </w:t>
      </w:r>
    </w:p>
    <w:p w14:paraId="49441CF4" w14:textId="77777777" w:rsidR="00CF1701" w:rsidRDefault="00CF1701" w:rsidP="005E280E">
      <w:pPr>
        <w:jc w:val="both"/>
        <w:rPr>
          <w:rFonts w:ascii="Arial" w:hAnsi="Arial" w:cs="Arial"/>
          <w:color w:val="000000" w:themeColor="text1"/>
          <w:sz w:val="24"/>
          <w:szCs w:val="24"/>
        </w:rPr>
      </w:pPr>
    </w:p>
    <w:p w14:paraId="2C92A5B0" w14:textId="154D15A5"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xml:space="preserve">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007501FF" w:rsidRPr="005E280E">
        <w:rPr>
          <w:rFonts w:ascii="Arial" w:hAnsi="Arial" w:cs="Arial"/>
          <w:color w:val="000000" w:themeColor="text1"/>
          <w:sz w:val="24"/>
          <w:szCs w:val="24"/>
        </w:rPr>
        <w:t>25-year</w:t>
      </w:r>
      <w:r w:rsidRPr="005E280E">
        <w:rPr>
          <w:rFonts w:ascii="Arial" w:hAnsi="Arial" w:cs="Arial"/>
          <w:color w:val="000000" w:themeColor="text1"/>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051A1CAE" w14:textId="77777777" w:rsidR="00CF1701" w:rsidRDefault="00CF1701" w:rsidP="005E280E">
      <w:pPr>
        <w:jc w:val="both"/>
        <w:rPr>
          <w:rFonts w:ascii="Arial" w:hAnsi="Arial" w:cs="Arial"/>
          <w:color w:val="000000" w:themeColor="text1"/>
          <w:sz w:val="24"/>
          <w:szCs w:val="24"/>
        </w:rPr>
      </w:pPr>
    </w:p>
    <w:p w14:paraId="10EB2B9B" w14:textId="55179774"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p>
    <w:p w14:paraId="28F4848B"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478D9AEB" w14:textId="2C51AF45"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xml:space="preserve">All samples must be collected, </w:t>
      </w:r>
      <w:proofErr w:type="gramStart"/>
      <w:r w:rsidRPr="005E280E">
        <w:rPr>
          <w:rFonts w:ascii="Arial" w:hAnsi="Arial" w:cs="Arial"/>
          <w:color w:val="000000" w:themeColor="text1"/>
          <w:sz w:val="24"/>
          <w:szCs w:val="24"/>
        </w:rPr>
        <w:t>analysed</w:t>
      </w:r>
      <w:proofErr w:type="gramEnd"/>
      <w:r w:rsidRPr="005E280E">
        <w:rPr>
          <w:rFonts w:ascii="Arial" w:hAnsi="Arial" w:cs="Arial"/>
          <w:color w:val="000000" w:themeColor="text1"/>
          <w:sz w:val="24"/>
          <w:szCs w:val="24"/>
        </w:rPr>
        <w:t xml:space="preserve"> and disposed of in accordance with relevant H&amp;S, chemicals and waste management legislation. Transport to and from sampling sites must consider sustainability</w:t>
      </w:r>
      <w:r w:rsidR="007501FF">
        <w:rPr>
          <w:rFonts w:ascii="Arial" w:hAnsi="Arial" w:cs="Arial"/>
          <w:color w:val="000000" w:themeColor="text1"/>
          <w:sz w:val="24"/>
          <w:szCs w:val="24"/>
        </w:rPr>
        <w:t>,</w:t>
      </w:r>
      <w:r w:rsidRPr="005E280E">
        <w:rPr>
          <w:rFonts w:ascii="Arial" w:hAnsi="Arial" w:cs="Arial"/>
          <w:color w:val="000000" w:themeColor="text1"/>
          <w:sz w:val="24"/>
          <w:szCs w:val="24"/>
        </w:rPr>
        <w:t xml:space="preserve"> </w:t>
      </w:r>
      <w:proofErr w:type="gramStart"/>
      <w:r w:rsidRPr="005E280E">
        <w:rPr>
          <w:rFonts w:ascii="Arial" w:hAnsi="Arial" w:cs="Arial"/>
          <w:color w:val="000000" w:themeColor="text1"/>
          <w:sz w:val="24"/>
          <w:szCs w:val="24"/>
        </w:rPr>
        <w:t>e.g.</w:t>
      </w:r>
      <w:proofErr w:type="gramEnd"/>
      <w:r w:rsidRPr="005E280E">
        <w:rPr>
          <w:rFonts w:ascii="Arial" w:hAnsi="Arial" w:cs="Arial"/>
          <w:color w:val="000000" w:themeColor="text1"/>
          <w:sz w:val="24"/>
          <w:szCs w:val="24"/>
        </w:rPr>
        <w:t xml:space="preserve"> opting for the minim</w:t>
      </w:r>
      <w:r w:rsidR="007501FF">
        <w:rPr>
          <w:rFonts w:ascii="Arial" w:hAnsi="Arial" w:cs="Arial"/>
          <w:color w:val="000000" w:themeColor="text1"/>
          <w:sz w:val="24"/>
          <w:szCs w:val="24"/>
        </w:rPr>
        <w:t>um</w:t>
      </w:r>
      <w:r w:rsidRPr="005E280E">
        <w:rPr>
          <w:rFonts w:ascii="Arial" w:hAnsi="Arial" w:cs="Arial"/>
          <w:color w:val="000000" w:themeColor="text1"/>
          <w:sz w:val="24"/>
          <w:szCs w:val="24"/>
        </w:rPr>
        <w:t xml:space="preserve"> trips required and/or opting for more environmentally friendly travel options. The Supplier/Contractor will provide such evidence of addressing its sustainability impacts and compliance with the contract requirements when the Environment Agency reasonably requests. </w:t>
      </w:r>
    </w:p>
    <w:p w14:paraId="1E7CFBB8"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3BD18D39" w14:textId="55CAE307" w:rsidR="005E280E" w:rsidRDefault="005E280E" w:rsidP="005E280E">
      <w:pPr>
        <w:jc w:val="both"/>
        <w:rPr>
          <w:rFonts w:ascii="Arial" w:hAnsi="Arial" w:cs="Arial"/>
          <w:color w:val="000000" w:themeColor="text1"/>
          <w:sz w:val="24"/>
          <w:szCs w:val="24"/>
        </w:rPr>
      </w:pPr>
      <w:r w:rsidRPr="005E280E">
        <w:rPr>
          <w:rFonts w:ascii="Arial" w:hAnsi="Arial" w:cs="Arial"/>
          <w:b/>
          <w:bCs/>
          <w:color w:val="000000" w:themeColor="text1"/>
          <w:sz w:val="24"/>
          <w:szCs w:val="24"/>
        </w:rPr>
        <w:t>Outputs and Contract Management</w:t>
      </w:r>
      <w:r w:rsidRPr="005E280E">
        <w:rPr>
          <w:rFonts w:ascii="Arial" w:hAnsi="Arial" w:cs="Arial"/>
          <w:color w:val="000000" w:themeColor="text1"/>
          <w:sz w:val="24"/>
          <w:szCs w:val="24"/>
        </w:rPr>
        <w:t> </w:t>
      </w:r>
    </w:p>
    <w:p w14:paraId="637456A3" w14:textId="77777777" w:rsidR="00CF1701" w:rsidRPr="005E280E" w:rsidRDefault="00CF1701" w:rsidP="005E280E">
      <w:pPr>
        <w:jc w:val="both"/>
        <w:rPr>
          <w:rFonts w:ascii="Arial" w:hAnsi="Arial" w:cs="Arial"/>
          <w:color w:val="000000" w:themeColor="text1"/>
          <w:sz w:val="24"/>
          <w:szCs w:val="24"/>
        </w:rPr>
      </w:pPr>
    </w:p>
    <w:tbl>
      <w:tblPr>
        <w:tblW w:w="99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9"/>
        <w:gridCol w:w="4815"/>
        <w:gridCol w:w="1643"/>
        <w:gridCol w:w="2317"/>
      </w:tblGrid>
      <w:tr w:rsidR="005E280E" w:rsidRPr="005E280E" w14:paraId="579A08F1" w14:textId="77777777" w:rsidTr="1BF3F80A">
        <w:tc>
          <w:tcPr>
            <w:tcW w:w="11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239334"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Reference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32760"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Deliverable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9A86E2"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Responsible party </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35736F" w14:textId="77777777" w:rsidR="005E280E" w:rsidRPr="005E280E" w:rsidRDefault="005E280E" w:rsidP="007501FF">
            <w:pPr>
              <w:rPr>
                <w:rFonts w:ascii="Arial" w:hAnsi="Arial" w:cs="Arial"/>
                <w:color w:val="000000" w:themeColor="text1"/>
                <w:sz w:val="24"/>
                <w:szCs w:val="24"/>
              </w:rPr>
            </w:pPr>
            <w:r w:rsidRPr="005E280E">
              <w:rPr>
                <w:rFonts w:ascii="Arial" w:hAnsi="Arial" w:cs="Arial"/>
                <w:color w:val="000000" w:themeColor="text1"/>
                <w:sz w:val="24"/>
                <w:szCs w:val="24"/>
              </w:rPr>
              <w:t>Date of completion </w:t>
            </w:r>
          </w:p>
        </w:tc>
      </w:tr>
      <w:tr w:rsidR="005E280E" w:rsidRPr="005E280E" w14:paraId="472E16D5" w14:textId="77777777" w:rsidTr="1BF3F80A">
        <w:tc>
          <w:tcPr>
            <w:tcW w:w="11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55F86B"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A1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27FCCF" w14:textId="77777777" w:rsidR="005E280E" w:rsidRPr="005E280E" w:rsidRDefault="005E280E" w:rsidP="007501FF">
            <w:pPr>
              <w:rPr>
                <w:rFonts w:ascii="Arial" w:hAnsi="Arial" w:cs="Arial"/>
                <w:color w:val="000000" w:themeColor="text1"/>
                <w:sz w:val="24"/>
                <w:szCs w:val="24"/>
              </w:rPr>
            </w:pPr>
            <w:r w:rsidRPr="005E280E">
              <w:rPr>
                <w:rFonts w:ascii="Arial" w:hAnsi="Arial" w:cs="Arial"/>
                <w:color w:val="000000" w:themeColor="text1"/>
                <w:sz w:val="24"/>
                <w:szCs w:val="24"/>
              </w:rPr>
              <w:t>Draft sampling plan submitted to the Environment Agency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1A662A"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Contractor </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CE58B6" w14:textId="7DB616E1" w:rsidR="005E280E" w:rsidRPr="005E280E" w:rsidRDefault="002743AA" w:rsidP="007501FF">
            <w:pPr>
              <w:rPr>
                <w:rFonts w:ascii="Arial" w:hAnsi="Arial" w:cs="Arial"/>
                <w:color w:val="000000" w:themeColor="text1"/>
                <w:sz w:val="24"/>
                <w:szCs w:val="24"/>
              </w:rPr>
            </w:pPr>
            <w:r>
              <w:rPr>
                <w:rFonts w:ascii="Arial" w:hAnsi="Arial" w:cs="Arial"/>
                <w:color w:val="000000" w:themeColor="text1"/>
                <w:sz w:val="24"/>
                <w:szCs w:val="24"/>
              </w:rPr>
              <w:t>01</w:t>
            </w:r>
            <w:r w:rsidR="087A2DF9" w:rsidRPr="1BF3F80A">
              <w:rPr>
                <w:rFonts w:ascii="Arial" w:hAnsi="Arial" w:cs="Arial"/>
                <w:color w:val="000000" w:themeColor="text1"/>
                <w:sz w:val="24"/>
                <w:szCs w:val="24"/>
              </w:rPr>
              <w:t xml:space="preserve"> </w:t>
            </w:r>
            <w:r>
              <w:rPr>
                <w:rFonts w:ascii="Arial" w:hAnsi="Arial" w:cs="Arial"/>
                <w:color w:val="000000" w:themeColor="text1"/>
                <w:sz w:val="24"/>
                <w:szCs w:val="24"/>
              </w:rPr>
              <w:t>November</w:t>
            </w:r>
            <w:r w:rsidR="087A2DF9" w:rsidRPr="1BF3F80A">
              <w:rPr>
                <w:rFonts w:ascii="Arial" w:hAnsi="Arial" w:cs="Arial"/>
                <w:color w:val="000000" w:themeColor="text1"/>
                <w:sz w:val="24"/>
                <w:szCs w:val="24"/>
              </w:rPr>
              <w:t xml:space="preserve"> 2022</w:t>
            </w:r>
          </w:p>
        </w:tc>
      </w:tr>
      <w:tr w:rsidR="005E280E" w:rsidRPr="005E280E" w14:paraId="5C2B0318" w14:textId="77777777" w:rsidTr="1BF3F80A">
        <w:tc>
          <w:tcPr>
            <w:tcW w:w="11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2EC59D"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A2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6008E0" w14:textId="77777777" w:rsidR="005E280E" w:rsidRPr="005E280E" w:rsidRDefault="005E280E" w:rsidP="007501FF">
            <w:pPr>
              <w:rPr>
                <w:rFonts w:ascii="Arial" w:hAnsi="Arial" w:cs="Arial"/>
                <w:color w:val="000000" w:themeColor="text1"/>
                <w:sz w:val="24"/>
                <w:szCs w:val="24"/>
              </w:rPr>
            </w:pPr>
            <w:r w:rsidRPr="005E280E">
              <w:rPr>
                <w:rFonts w:ascii="Arial" w:hAnsi="Arial" w:cs="Arial"/>
                <w:color w:val="000000" w:themeColor="text1"/>
                <w:sz w:val="24"/>
                <w:szCs w:val="24"/>
              </w:rPr>
              <w:t>Final sampling plan submitted to the Environment Agency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416858"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Contractor </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4CD242" w14:textId="5D5BEFB3" w:rsidR="005E280E" w:rsidRPr="005E280E" w:rsidRDefault="00BD1665" w:rsidP="005E280E">
            <w:pPr>
              <w:jc w:val="both"/>
              <w:rPr>
                <w:rFonts w:ascii="Arial" w:hAnsi="Arial" w:cs="Arial"/>
                <w:color w:val="000000" w:themeColor="text1"/>
                <w:sz w:val="24"/>
                <w:szCs w:val="24"/>
              </w:rPr>
            </w:pPr>
            <w:r>
              <w:rPr>
                <w:rFonts w:ascii="Arial" w:hAnsi="Arial" w:cs="Arial"/>
                <w:color w:val="000000" w:themeColor="text1"/>
                <w:sz w:val="24"/>
                <w:szCs w:val="24"/>
              </w:rPr>
              <w:t>14</w:t>
            </w:r>
            <w:r w:rsidR="007501FF" w:rsidRPr="1BF3F80A">
              <w:rPr>
                <w:rFonts w:ascii="Arial" w:hAnsi="Arial" w:cs="Arial"/>
                <w:color w:val="000000" w:themeColor="text1"/>
                <w:sz w:val="24"/>
                <w:szCs w:val="24"/>
              </w:rPr>
              <w:t xml:space="preserve"> </w:t>
            </w:r>
            <w:r>
              <w:rPr>
                <w:rFonts w:ascii="Arial" w:hAnsi="Arial" w:cs="Arial"/>
                <w:color w:val="000000" w:themeColor="text1"/>
                <w:sz w:val="24"/>
                <w:szCs w:val="24"/>
              </w:rPr>
              <w:t xml:space="preserve">November </w:t>
            </w:r>
            <w:r w:rsidR="007501FF" w:rsidRPr="1BF3F80A">
              <w:rPr>
                <w:rFonts w:ascii="Arial" w:hAnsi="Arial" w:cs="Arial"/>
                <w:color w:val="000000" w:themeColor="text1"/>
                <w:sz w:val="24"/>
                <w:szCs w:val="24"/>
              </w:rPr>
              <w:t>2022</w:t>
            </w:r>
            <w:r w:rsidR="005E280E" w:rsidRPr="1BF3F80A">
              <w:rPr>
                <w:rFonts w:ascii="Arial" w:hAnsi="Arial" w:cs="Arial"/>
                <w:color w:val="000000" w:themeColor="text1"/>
                <w:sz w:val="24"/>
                <w:szCs w:val="24"/>
              </w:rPr>
              <w:t> </w:t>
            </w:r>
          </w:p>
        </w:tc>
      </w:tr>
      <w:tr w:rsidR="005E280E" w:rsidRPr="005E280E" w14:paraId="37600A2B" w14:textId="77777777" w:rsidTr="1BF3F80A">
        <w:tc>
          <w:tcPr>
            <w:tcW w:w="11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2296BE"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A3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FDEDDC" w14:textId="77777777" w:rsidR="005E280E" w:rsidRPr="005E280E" w:rsidRDefault="005E280E" w:rsidP="007501FF">
            <w:pPr>
              <w:rPr>
                <w:rFonts w:ascii="Arial" w:hAnsi="Arial" w:cs="Arial"/>
                <w:color w:val="000000" w:themeColor="text1"/>
                <w:sz w:val="24"/>
                <w:szCs w:val="24"/>
              </w:rPr>
            </w:pPr>
            <w:r w:rsidRPr="005E280E">
              <w:rPr>
                <w:rFonts w:ascii="Arial" w:hAnsi="Arial" w:cs="Arial"/>
                <w:color w:val="000000" w:themeColor="text1"/>
                <w:sz w:val="24"/>
                <w:szCs w:val="24"/>
              </w:rPr>
              <w:t>Draft report submitted to the Environment Agency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9AEE0F"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Contractor </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AB86D3" w14:textId="1455C12B" w:rsidR="005E280E" w:rsidRPr="005E280E" w:rsidRDefault="00EC4EBC" w:rsidP="005E280E">
            <w:pPr>
              <w:jc w:val="both"/>
              <w:rPr>
                <w:rFonts w:ascii="Arial" w:hAnsi="Arial" w:cs="Arial"/>
                <w:color w:val="000000" w:themeColor="text1"/>
                <w:sz w:val="24"/>
                <w:szCs w:val="24"/>
              </w:rPr>
            </w:pPr>
            <w:r>
              <w:rPr>
                <w:rFonts w:ascii="Arial" w:hAnsi="Arial" w:cs="Arial"/>
                <w:color w:val="000000" w:themeColor="text1"/>
                <w:sz w:val="24"/>
                <w:szCs w:val="24"/>
              </w:rPr>
              <w:t>3</w:t>
            </w:r>
            <w:r w:rsidR="002743AA">
              <w:rPr>
                <w:rFonts w:ascii="Arial" w:hAnsi="Arial" w:cs="Arial"/>
                <w:color w:val="000000" w:themeColor="text1"/>
                <w:sz w:val="24"/>
                <w:szCs w:val="24"/>
              </w:rPr>
              <w:t>1</w:t>
            </w:r>
            <w:r w:rsidR="00650DAA">
              <w:rPr>
                <w:rFonts w:ascii="Arial" w:hAnsi="Arial" w:cs="Arial"/>
                <w:color w:val="000000" w:themeColor="text1"/>
                <w:sz w:val="24"/>
                <w:szCs w:val="24"/>
              </w:rPr>
              <w:t xml:space="preserve"> January </w:t>
            </w:r>
            <w:r w:rsidR="007501FF">
              <w:rPr>
                <w:rFonts w:ascii="Arial" w:hAnsi="Arial" w:cs="Arial"/>
                <w:color w:val="000000" w:themeColor="text1"/>
                <w:sz w:val="24"/>
                <w:szCs w:val="24"/>
              </w:rPr>
              <w:t>2023</w:t>
            </w:r>
            <w:r w:rsidR="005E280E" w:rsidRPr="005E280E">
              <w:rPr>
                <w:rFonts w:ascii="Arial" w:hAnsi="Arial" w:cs="Arial"/>
                <w:color w:val="000000" w:themeColor="text1"/>
                <w:sz w:val="24"/>
                <w:szCs w:val="24"/>
              </w:rPr>
              <w:t> </w:t>
            </w:r>
          </w:p>
        </w:tc>
      </w:tr>
      <w:tr w:rsidR="005E280E" w:rsidRPr="005E280E" w14:paraId="6C8FBEE8" w14:textId="77777777" w:rsidTr="1BF3F80A">
        <w:tc>
          <w:tcPr>
            <w:tcW w:w="11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72F254"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lastRenderedPageBreak/>
              <w:t>A4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C77122" w14:textId="77777777" w:rsidR="005E280E" w:rsidRPr="005E280E" w:rsidRDefault="005E280E" w:rsidP="007501FF">
            <w:pPr>
              <w:rPr>
                <w:rFonts w:ascii="Arial" w:hAnsi="Arial" w:cs="Arial"/>
                <w:color w:val="000000" w:themeColor="text1"/>
                <w:sz w:val="24"/>
                <w:szCs w:val="24"/>
              </w:rPr>
            </w:pPr>
            <w:r w:rsidRPr="005E280E">
              <w:rPr>
                <w:rFonts w:ascii="Arial" w:hAnsi="Arial" w:cs="Arial"/>
                <w:color w:val="000000" w:themeColor="text1"/>
                <w:sz w:val="24"/>
                <w:szCs w:val="24"/>
              </w:rPr>
              <w:t>Final report submitted to the Environment Agency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BFF7D"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Contractor </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954BF5" w14:textId="6A06D0C4" w:rsidR="005E280E" w:rsidRPr="005E280E" w:rsidRDefault="002743AA" w:rsidP="005E280E">
            <w:pPr>
              <w:jc w:val="both"/>
              <w:rPr>
                <w:rFonts w:ascii="Arial" w:hAnsi="Arial" w:cs="Arial"/>
                <w:color w:val="000000" w:themeColor="text1"/>
                <w:sz w:val="24"/>
                <w:szCs w:val="24"/>
              </w:rPr>
            </w:pPr>
            <w:r>
              <w:rPr>
                <w:rFonts w:ascii="Arial" w:hAnsi="Arial" w:cs="Arial"/>
                <w:color w:val="000000" w:themeColor="text1"/>
                <w:sz w:val="24"/>
                <w:szCs w:val="24"/>
              </w:rPr>
              <w:t>28</w:t>
            </w:r>
            <w:r w:rsidR="007501FF">
              <w:rPr>
                <w:rFonts w:ascii="Arial" w:hAnsi="Arial" w:cs="Arial"/>
                <w:color w:val="000000" w:themeColor="text1"/>
                <w:sz w:val="24"/>
                <w:szCs w:val="24"/>
              </w:rPr>
              <w:t xml:space="preserve"> February 2023</w:t>
            </w:r>
            <w:r w:rsidR="005E280E" w:rsidRPr="005E280E">
              <w:rPr>
                <w:rFonts w:ascii="Arial" w:hAnsi="Arial" w:cs="Arial"/>
                <w:color w:val="000000" w:themeColor="text1"/>
                <w:sz w:val="24"/>
                <w:szCs w:val="24"/>
              </w:rPr>
              <w:t> </w:t>
            </w:r>
          </w:p>
        </w:tc>
      </w:tr>
      <w:tr w:rsidR="005E280E" w:rsidRPr="005E280E" w14:paraId="2DAAEF1F" w14:textId="77777777" w:rsidTr="1BF3F80A">
        <w:tc>
          <w:tcPr>
            <w:tcW w:w="11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9BC05E"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A5 </w:t>
            </w:r>
          </w:p>
        </w:tc>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2FBA2E" w14:textId="77777777" w:rsidR="005E280E" w:rsidRPr="005E280E" w:rsidRDefault="005E280E" w:rsidP="007501FF">
            <w:pPr>
              <w:rPr>
                <w:rFonts w:ascii="Arial" w:hAnsi="Arial" w:cs="Arial"/>
                <w:color w:val="000000" w:themeColor="text1"/>
                <w:sz w:val="24"/>
                <w:szCs w:val="24"/>
              </w:rPr>
            </w:pPr>
            <w:r w:rsidRPr="005E280E">
              <w:rPr>
                <w:rFonts w:ascii="Arial" w:hAnsi="Arial" w:cs="Arial"/>
                <w:color w:val="000000" w:themeColor="text1"/>
                <w:sz w:val="24"/>
                <w:szCs w:val="24"/>
              </w:rPr>
              <w:t>All invoices submitted to the Environment Agency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063CFE"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Contractor </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5EC4A5" w14:textId="38D00831" w:rsidR="005E280E" w:rsidRPr="005E280E" w:rsidRDefault="002743AA" w:rsidP="005E280E">
            <w:pPr>
              <w:jc w:val="both"/>
              <w:rPr>
                <w:rFonts w:ascii="Arial" w:hAnsi="Arial" w:cs="Arial"/>
                <w:color w:val="000000" w:themeColor="text1"/>
                <w:sz w:val="24"/>
                <w:szCs w:val="24"/>
              </w:rPr>
            </w:pPr>
            <w:r>
              <w:rPr>
                <w:rFonts w:ascii="Arial" w:hAnsi="Arial" w:cs="Arial"/>
                <w:color w:val="000000" w:themeColor="text1"/>
                <w:sz w:val="24"/>
                <w:szCs w:val="24"/>
              </w:rPr>
              <w:t>28</w:t>
            </w:r>
            <w:r w:rsidR="007501FF">
              <w:rPr>
                <w:rFonts w:ascii="Arial" w:hAnsi="Arial" w:cs="Arial"/>
                <w:color w:val="000000" w:themeColor="text1"/>
                <w:sz w:val="24"/>
                <w:szCs w:val="24"/>
              </w:rPr>
              <w:t xml:space="preserve"> February 2023</w:t>
            </w:r>
            <w:r w:rsidR="005E280E" w:rsidRPr="005E280E">
              <w:rPr>
                <w:rFonts w:ascii="Arial" w:hAnsi="Arial" w:cs="Arial"/>
                <w:color w:val="000000" w:themeColor="text1"/>
                <w:sz w:val="24"/>
                <w:szCs w:val="24"/>
              </w:rPr>
              <w:t> </w:t>
            </w:r>
          </w:p>
        </w:tc>
      </w:tr>
    </w:tbl>
    <w:p w14:paraId="11A4316F" w14:textId="77777777"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 </w:t>
      </w:r>
    </w:p>
    <w:p w14:paraId="63093980" w14:textId="707312D3" w:rsidR="005E280E" w:rsidRPr="005E280E" w:rsidRDefault="005E280E" w:rsidP="00650DAA">
      <w:pPr>
        <w:numPr>
          <w:ilvl w:val="0"/>
          <w:numId w:val="72"/>
        </w:numPr>
        <w:jc w:val="both"/>
        <w:rPr>
          <w:rFonts w:ascii="Arial" w:hAnsi="Arial" w:cs="Arial"/>
          <w:color w:val="000000" w:themeColor="text1"/>
          <w:sz w:val="24"/>
          <w:szCs w:val="24"/>
        </w:rPr>
      </w:pPr>
      <w:r w:rsidRPr="416C06CF">
        <w:rPr>
          <w:rFonts w:ascii="Arial" w:hAnsi="Arial" w:cs="Arial"/>
          <w:color w:val="000000" w:themeColor="text1"/>
          <w:sz w:val="24"/>
          <w:szCs w:val="24"/>
        </w:rPr>
        <w:t>W/C</w:t>
      </w:r>
      <w:r w:rsidR="00340572" w:rsidRPr="416C06CF">
        <w:rPr>
          <w:rFonts w:ascii="Arial" w:hAnsi="Arial" w:cs="Arial"/>
          <w:color w:val="000000" w:themeColor="text1"/>
          <w:sz w:val="24"/>
          <w:szCs w:val="24"/>
        </w:rPr>
        <w:t xml:space="preserve"> </w:t>
      </w:r>
      <w:r w:rsidR="002743AA">
        <w:rPr>
          <w:rFonts w:ascii="Arial" w:hAnsi="Arial" w:cs="Arial"/>
          <w:color w:val="000000" w:themeColor="text1"/>
          <w:sz w:val="24"/>
          <w:szCs w:val="24"/>
        </w:rPr>
        <w:t>17th</w:t>
      </w:r>
      <w:r w:rsidR="00BD1665" w:rsidRPr="416C06CF">
        <w:rPr>
          <w:rFonts w:ascii="Arial" w:hAnsi="Arial" w:cs="Arial"/>
          <w:color w:val="000000" w:themeColor="text1"/>
          <w:sz w:val="24"/>
          <w:szCs w:val="24"/>
        </w:rPr>
        <w:t xml:space="preserve"> October</w:t>
      </w:r>
      <w:r w:rsidRPr="416C06CF">
        <w:rPr>
          <w:rFonts w:ascii="Arial" w:hAnsi="Arial" w:cs="Arial"/>
          <w:color w:val="000000" w:themeColor="text1"/>
          <w:sz w:val="24"/>
          <w:szCs w:val="24"/>
        </w:rPr>
        <w:t xml:space="preserve"> 2022– Start up meeting between project officer and supplier </w:t>
      </w:r>
    </w:p>
    <w:p w14:paraId="73EFDCF5" w14:textId="77777777" w:rsidR="005E280E" w:rsidRPr="005E280E" w:rsidRDefault="005E280E" w:rsidP="00650DAA">
      <w:pPr>
        <w:numPr>
          <w:ilvl w:val="0"/>
          <w:numId w:val="72"/>
        </w:numPr>
        <w:jc w:val="both"/>
        <w:rPr>
          <w:rFonts w:ascii="Arial" w:hAnsi="Arial" w:cs="Arial"/>
          <w:color w:val="000000" w:themeColor="text1"/>
          <w:sz w:val="24"/>
          <w:szCs w:val="24"/>
        </w:rPr>
      </w:pPr>
      <w:r w:rsidRPr="005E280E">
        <w:rPr>
          <w:rFonts w:ascii="Arial" w:hAnsi="Arial" w:cs="Arial"/>
          <w:color w:val="000000" w:themeColor="text1"/>
          <w:sz w:val="24"/>
          <w:szCs w:val="24"/>
        </w:rPr>
        <w:t>Fortnightly teleconferences thereafter </w:t>
      </w:r>
    </w:p>
    <w:p w14:paraId="53FC8DB3" w14:textId="0D26B856" w:rsidR="005E280E" w:rsidRPr="005E280E" w:rsidRDefault="00BD1665" w:rsidP="00650DAA">
      <w:pPr>
        <w:numPr>
          <w:ilvl w:val="0"/>
          <w:numId w:val="72"/>
        </w:numPr>
        <w:jc w:val="both"/>
        <w:rPr>
          <w:rFonts w:ascii="Arial" w:hAnsi="Arial" w:cs="Arial"/>
          <w:color w:val="000000" w:themeColor="text1"/>
          <w:sz w:val="24"/>
          <w:szCs w:val="24"/>
        </w:rPr>
      </w:pPr>
      <w:proofErr w:type="gramStart"/>
      <w:r w:rsidRPr="416C06CF">
        <w:rPr>
          <w:rFonts w:ascii="Arial" w:hAnsi="Arial" w:cs="Arial"/>
          <w:color w:val="000000" w:themeColor="text1"/>
          <w:sz w:val="24"/>
          <w:szCs w:val="24"/>
        </w:rPr>
        <w:t>3</w:t>
      </w:r>
      <w:r w:rsidR="002743AA">
        <w:rPr>
          <w:rFonts w:ascii="Arial" w:hAnsi="Arial" w:cs="Arial"/>
          <w:color w:val="000000" w:themeColor="text1"/>
          <w:sz w:val="24"/>
          <w:szCs w:val="24"/>
        </w:rPr>
        <w:t>1</w:t>
      </w:r>
      <w:r w:rsidR="00650DAA" w:rsidRPr="416C06CF">
        <w:rPr>
          <w:rFonts w:ascii="Arial" w:hAnsi="Arial" w:cs="Arial"/>
          <w:color w:val="000000" w:themeColor="text1"/>
          <w:sz w:val="24"/>
          <w:szCs w:val="24"/>
        </w:rPr>
        <w:t>th</w:t>
      </w:r>
      <w:proofErr w:type="gramEnd"/>
      <w:r w:rsidR="00650DAA" w:rsidRPr="416C06CF">
        <w:rPr>
          <w:rFonts w:ascii="Arial" w:hAnsi="Arial" w:cs="Arial"/>
          <w:color w:val="000000" w:themeColor="text1"/>
          <w:sz w:val="24"/>
          <w:szCs w:val="24"/>
        </w:rPr>
        <w:t xml:space="preserve"> January</w:t>
      </w:r>
      <w:r w:rsidR="005E280E" w:rsidRPr="416C06CF">
        <w:rPr>
          <w:rFonts w:ascii="Arial" w:hAnsi="Arial" w:cs="Arial"/>
          <w:color w:val="000000" w:themeColor="text1"/>
          <w:sz w:val="24"/>
          <w:szCs w:val="24"/>
        </w:rPr>
        <w:t xml:space="preserve"> 202</w:t>
      </w:r>
      <w:r w:rsidR="00650DAA" w:rsidRPr="416C06CF">
        <w:rPr>
          <w:rFonts w:ascii="Arial" w:hAnsi="Arial" w:cs="Arial"/>
          <w:color w:val="000000" w:themeColor="text1"/>
          <w:sz w:val="24"/>
          <w:szCs w:val="24"/>
        </w:rPr>
        <w:t>3</w:t>
      </w:r>
      <w:r w:rsidR="005E280E" w:rsidRPr="416C06CF">
        <w:rPr>
          <w:rFonts w:ascii="Arial" w:hAnsi="Arial" w:cs="Arial"/>
          <w:color w:val="000000" w:themeColor="text1"/>
          <w:sz w:val="24"/>
          <w:szCs w:val="24"/>
        </w:rPr>
        <w:t xml:space="preserve"> – Draft report due in digital format via e-mail </w:t>
      </w:r>
    </w:p>
    <w:p w14:paraId="1AD4FF0B" w14:textId="74C82E63" w:rsidR="005E280E" w:rsidRPr="005E280E" w:rsidRDefault="002743AA" w:rsidP="00650DAA">
      <w:pPr>
        <w:numPr>
          <w:ilvl w:val="0"/>
          <w:numId w:val="72"/>
        </w:numPr>
        <w:jc w:val="both"/>
        <w:rPr>
          <w:rFonts w:ascii="Arial" w:hAnsi="Arial" w:cs="Arial"/>
          <w:color w:val="000000" w:themeColor="text1"/>
          <w:sz w:val="24"/>
          <w:szCs w:val="24"/>
        </w:rPr>
      </w:pPr>
      <w:r>
        <w:rPr>
          <w:rFonts w:ascii="Arial" w:hAnsi="Arial" w:cs="Arial"/>
          <w:color w:val="000000" w:themeColor="text1"/>
          <w:sz w:val="24"/>
          <w:szCs w:val="24"/>
        </w:rPr>
        <w:t>28</w:t>
      </w:r>
      <w:r w:rsidR="005E280E" w:rsidRPr="005E280E">
        <w:rPr>
          <w:rFonts w:ascii="Arial" w:hAnsi="Arial" w:cs="Arial"/>
          <w:color w:val="000000" w:themeColor="text1"/>
          <w:sz w:val="24"/>
          <w:szCs w:val="24"/>
        </w:rPr>
        <w:t>th February – Final report due. Three copies, digital format via e-mail </w:t>
      </w:r>
    </w:p>
    <w:p w14:paraId="78491BDD" w14:textId="79E7AE33" w:rsidR="005E280E" w:rsidRPr="005E280E" w:rsidRDefault="005E280E" w:rsidP="00650DAA">
      <w:pPr>
        <w:numPr>
          <w:ilvl w:val="0"/>
          <w:numId w:val="73"/>
        </w:numPr>
        <w:jc w:val="both"/>
        <w:rPr>
          <w:rFonts w:ascii="Arial" w:hAnsi="Arial" w:cs="Arial"/>
          <w:color w:val="000000" w:themeColor="text1"/>
          <w:sz w:val="24"/>
          <w:szCs w:val="24"/>
        </w:rPr>
      </w:pPr>
      <w:r w:rsidRPr="005E280E">
        <w:rPr>
          <w:rFonts w:ascii="Arial" w:hAnsi="Arial" w:cs="Arial"/>
          <w:color w:val="000000" w:themeColor="text1"/>
          <w:sz w:val="24"/>
          <w:szCs w:val="24"/>
        </w:rPr>
        <w:t xml:space="preserve">Contract to be completed by </w:t>
      </w:r>
      <w:r w:rsidR="002743AA">
        <w:rPr>
          <w:rFonts w:ascii="Arial" w:hAnsi="Arial" w:cs="Arial"/>
          <w:color w:val="000000" w:themeColor="text1"/>
          <w:sz w:val="24"/>
          <w:szCs w:val="24"/>
        </w:rPr>
        <w:t>28</w:t>
      </w:r>
      <w:r w:rsidRPr="005E280E">
        <w:rPr>
          <w:rFonts w:ascii="Arial" w:hAnsi="Arial" w:cs="Arial"/>
          <w:color w:val="000000" w:themeColor="text1"/>
          <w:sz w:val="24"/>
          <w:szCs w:val="24"/>
        </w:rPr>
        <w:t>t</w:t>
      </w:r>
      <w:r w:rsidR="00C92EBC">
        <w:rPr>
          <w:rFonts w:ascii="Arial" w:hAnsi="Arial" w:cs="Arial"/>
          <w:color w:val="000000" w:themeColor="text1"/>
          <w:sz w:val="24"/>
          <w:szCs w:val="24"/>
        </w:rPr>
        <w:t>h</w:t>
      </w:r>
      <w:r w:rsidRPr="005E280E">
        <w:rPr>
          <w:rFonts w:ascii="Arial" w:hAnsi="Arial" w:cs="Arial"/>
          <w:color w:val="000000" w:themeColor="text1"/>
          <w:sz w:val="24"/>
          <w:szCs w:val="24"/>
        </w:rPr>
        <w:t xml:space="preserve"> February 2023 </w:t>
      </w:r>
    </w:p>
    <w:p w14:paraId="27BEE971" w14:textId="16172742" w:rsidR="005E280E" w:rsidRPr="005E280E" w:rsidRDefault="005E280E" w:rsidP="00650DAA">
      <w:pPr>
        <w:numPr>
          <w:ilvl w:val="0"/>
          <w:numId w:val="73"/>
        </w:numPr>
        <w:jc w:val="both"/>
        <w:rPr>
          <w:rFonts w:ascii="Arial" w:hAnsi="Arial" w:cs="Arial"/>
          <w:color w:val="000000" w:themeColor="text1"/>
          <w:sz w:val="24"/>
          <w:szCs w:val="24"/>
        </w:rPr>
      </w:pPr>
      <w:r w:rsidRPr="005E280E">
        <w:rPr>
          <w:rFonts w:ascii="Arial" w:hAnsi="Arial" w:cs="Arial"/>
          <w:color w:val="000000" w:themeColor="text1"/>
          <w:sz w:val="24"/>
          <w:szCs w:val="24"/>
        </w:rPr>
        <w:t>W/C 2</w:t>
      </w:r>
      <w:r w:rsidR="002743AA">
        <w:rPr>
          <w:rFonts w:ascii="Arial" w:hAnsi="Arial" w:cs="Arial"/>
          <w:color w:val="000000" w:themeColor="text1"/>
          <w:sz w:val="24"/>
          <w:szCs w:val="24"/>
        </w:rPr>
        <w:t>7</w:t>
      </w:r>
      <w:r w:rsidRPr="005E280E">
        <w:rPr>
          <w:rFonts w:ascii="Arial" w:hAnsi="Arial" w:cs="Arial"/>
          <w:color w:val="000000" w:themeColor="text1"/>
          <w:sz w:val="24"/>
          <w:szCs w:val="24"/>
        </w:rPr>
        <w:t>th February 2023 – Wash up meeting </w:t>
      </w:r>
    </w:p>
    <w:p w14:paraId="04908DC1" w14:textId="77777777" w:rsidR="00ED0D3F" w:rsidRDefault="00ED0D3F" w:rsidP="005E280E">
      <w:pPr>
        <w:jc w:val="both"/>
        <w:rPr>
          <w:rFonts w:ascii="Arial" w:hAnsi="Arial" w:cs="Arial"/>
          <w:b/>
          <w:bCs/>
          <w:color w:val="000000" w:themeColor="text1"/>
          <w:sz w:val="24"/>
          <w:szCs w:val="24"/>
        </w:rPr>
      </w:pPr>
    </w:p>
    <w:p w14:paraId="620E6D24" w14:textId="64B4BBAB" w:rsidR="005E280E" w:rsidRPr="005E280E" w:rsidRDefault="005E280E" w:rsidP="005E280E">
      <w:pPr>
        <w:jc w:val="both"/>
        <w:rPr>
          <w:rFonts w:ascii="Arial" w:hAnsi="Arial" w:cs="Arial"/>
          <w:color w:val="000000" w:themeColor="text1"/>
          <w:sz w:val="24"/>
          <w:szCs w:val="24"/>
        </w:rPr>
      </w:pPr>
      <w:r w:rsidRPr="005E280E">
        <w:rPr>
          <w:rFonts w:ascii="Arial" w:hAnsi="Arial" w:cs="Arial"/>
          <w:b/>
          <w:bCs/>
          <w:color w:val="000000" w:themeColor="text1"/>
          <w:sz w:val="24"/>
          <w:szCs w:val="24"/>
        </w:rPr>
        <w:t>Quality Assurance</w:t>
      </w:r>
      <w:r w:rsidRPr="005E280E">
        <w:rPr>
          <w:rFonts w:ascii="Arial" w:hAnsi="Arial" w:cs="Arial"/>
          <w:color w:val="000000" w:themeColor="text1"/>
          <w:sz w:val="24"/>
          <w:szCs w:val="24"/>
        </w:rPr>
        <w:t> </w:t>
      </w:r>
    </w:p>
    <w:p w14:paraId="267FFEA9" w14:textId="77777777" w:rsidR="00CF1701" w:rsidRDefault="00CF1701" w:rsidP="005E280E">
      <w:pPr>
        <w:jc w:val="both"/>
        <w:rPr>
          <w:rFonts w:ascii="Arial" w:hAnsi="Arial" w:cs="Arial"/>
          <w:color w:val="000000" w:themeColor="text1"/>
          <w:sz w:val="24"/>
          <w:szCs w:val="24"/>
        </w:rPr>
      </w:pPr>
    </w:p>
    <w:p w14:paraId="5E7DD6CB" w14:textId="012C95EB" w:rsidR="005E280E" w:rsidRPr="005E280E" w:rsidRDefault="005E280E" w:rsidP="005E280E">
      <w:pPr>
        <w:jc w:val="both"/>
        <w:rPr>
          <w:rFonts w:ascii="Arial" w:hAnsi="Arial" w:cs="Arial"/>
          <w:color w:val="000000" w:themeColor="text1"/>
          <w:sz w:val="24"/>
          <w:szCs w:val="24"/>
        </w:rPr>
      </w:pPr>
      <w:r w:rsidRPr="005E280E">
        <w:rPr>
          <w:rFonts w:ascii="Arial" w:hAnsi="Arial" w:cs="Arial"/>
          <w:color w:val="000000" w:themeColor="text1"/>
          <w:sz w:val="24"/>
          <w:szCs w:val="24"/>
        </w:rPr>
        <w:t>The Contractor and their sub-contractors are required to apply an appropriate, audited quality assurance process for the tasks required. The Environment Agency will not accept costs relating to re-analysis of samples, delays or other re-work required that is due to the fault of the Contractor or their sub-contractor. </w:t>
      </w:r>
    </w:p>
    <w:p w14:paraId="1D268DBB" w14:textId="77777777" w:rsidR="005204B4" w:rsidRDefault="005204B4" w:rsidP="005204B4">
      <w:pPr>
        <w:jc w:val="both"/>
        <w:rPr>
          <w:rFonts w:ascii="Arial" w:hAnsi="Arial" w:cs="Arial"/>
          <w:color w:val="FF0000"/>
          <w:sz w:val="24"/>
          <w:szCs w:val="24"/>
        </w:rPr>
      </w:pPr>
    </w:p>
    <w:p w14:paraId="6B17FB06" w14:textId="77777777" w:rsidR="005204B4" w:rsidRPr="009C3417" w:rsidRDefault="005204B4" w:rsidP="005204B4">
      <w:pPr>
        <w:pStyle w:val="Heading4"/>
        <w:jc w:val="both"/>
        <w:rPr>
          <w:rFonts w:ascii="Arial" w:eastAsia="Times New Roman" w:hAnsi="Arial" w:cs="Times New Roman"/>
          <w:color w:val="auto"/>
          <w:sz w:val="28"/>
          <w:szCs w:val="26"/>
        </w:rPr>
      </w:pPr>
      <w:r w:rsidRPr="009C3417">
        <w:rPr>
          <w:rFonts w:ascii="Arial" w:eastAsia="Times New Roman" w:hAnsi="Arial" w:cs="Times New Roman"/>
          <w:i w:val="0"/>
          <w:iCs w:val="0"/>
          <w:color w:val="auto"/>
          <w:sz w:val="28"/>
          <w:szCs w:val="26"/>
        </w:rPr>
        <w:t>Payment</w:t>
      </w:r>
      <w:r>
        <w:rPr>
          <w:rFonts w:ascii="Arial" w:eastAsia="Times New Roman" w:hAnsi="Arial" w:cs="Times New Roman"/>
          <w:i w:val="0"/>
          <w:iCs w:val="0"/>
          <w:color w:val="auto"/>
          <w:sz w:val="28"/>
          <w:szCs w:val="26"/>
        </w:rPr>
        <w:br/>
      </w:r>
    </w:p>
    <w:p w14:paraId="120608F2" w14:textId="77777777" w:rsidR="005204B4" w:rsidRPr="00246B80" w:rsidRDefault="005204B4" w:rsidP="005204B4">
      <w:pPr>
        <w:jc w:val="both"/>
        <w:rPr>
          <w:rFonts w:ascii="Arial" w:hAnsi="Arial" w:cs="Arial"/>
          <w:sz w:val="24"/>
          <w:szCs w:val="24"/>
        </w:rPr>
      </w:pPr>
      <w:r>
        <w:rPr>
          <w:rFonts w:ascii="Arial" w:hAnsi="Arial" w:cs="Arial"/>
          <w:sz w:val="24"/>
          <w:szCs w:val="24"/>
        </w:rPr>
        <w:t>The Authority</w:t>
      </w:r>
      <w:r w:rsidRPr="00246B80">
        <w:rPr>
          <w:rFonts w:ascii="Arial" w:hAnsi="Arial" w:cs="Arial"/>
          <w:sz w:val="24"/>
          <w:szCs w:val="24"/>
        </w:rPr>
        <w:t xml:space="preserve"> will raise purchase orders to cover the cost of the services and will issue to the awarded supplier following contract award. </w:t>
      </w:r>
    </w:p>
    <w:p w14:paraId="0C91F7D2" w14:textId="77777777" w:rsidR="005204B4" w:rsidRPr="00246B80" w:rsidRDefault="005204B4" w:rsidP="005204B4">
      <w:pPr>
        <w:jc w:val="both"/>
        <w:rPr>
          <w:rFonts w:ascii="Arial" w:hAnsi="Arial" w:cs="Arial"/>
          <w:sz w:val="24"/>
          <w:szCs w:val="24"/>
        </w:rPr>
      </w:pPr>
    </w:p>
    <w:p w14:paraId="130F0354" w14:textId="77777777" w:rsidR="00ED0D3F" w:rsidRDefault="005204B4" w:rsidP="005204B4">
      <w:pPr>
        <w:jc w:val="both"/>
        <w:rPr>
          <w:rFonts w:ascii="Arial" w:hAnsi="Arial" w:cs="Arial"/>
          <w:color w:val="000000" w:themeColor="text1"/>
          <w:sz w:val="24"/>
          <w:szCs w:val="24"/>
        </w:rPr>
      </w:pPr>
      <w:r w:rsidRPr="009C7585">
        <w:rPr>
          <w:rFonts w:ascii="Arial" w:hAnsi="Arial" w:cs="Arial"/>
          <w:color w:val="000000" w:themeColor="text1"/>
          <w:sz w:val="24"/>
          <w:szCs w:val="24"/>
        </w:rPr>
        <w:t>The Authority</w:t>
      </w:r>
      <w:r>
        <w:rPr>
          <w:rFonts w:ascii="Arial" w:hAnsi="Arial" w:cs="Arial"/>
          <w:color w:val="000000" w:themeColor="text1"/>
          <w:sz w:val="24"/>
          <w:szCs w:val="24"/>
        </w:rPr>
        <w:t>’s</w:t>
      </w:r>
      <w:r w:rsidRPr="009C7585">
        <w:rPr>
          <w:rFonts w:ascii="Arial" w:hAnsi="Arial" w:cs="Arial"/>
          <w:color w:val="000000" w:themeColor="text1"/>
          <w:sz w:val="24"/>
          <w:szCs w:val="24"/>
        </w:rPr>
        <w:t xml:space="preserve"> preference is for all invoices to be sent electronically, quoting a valid Purchase Order number</w:t>
      </w:r>
      <w:r w:rsidR="00ED0D3F">
        <w:rPr>
          <w:rFonts w:ascii="Arial" w:hAnsi="Arial" w:cs="Arial"/>
          <w:color w:val="000000" w:themeColor="text1"/>
          <w:sz w:val="24"/>
          <w:szCs w:val="24"/>
        </w:rPr>
        <w:t>, using the schedule below:</w:t>
      </w:r>
    </w:p>
    <w:p w14:paraId="008E7B8A" w14:textId="77777777" w:rsidR="00ED0D3F" w:rsidRDefault="00ED0D3F" w:rsidP="005204B4">
      <w:pPr>
        <w:jc w:val="both"/>
        <w:rPr>
          <w:rFonts w:ascii="Arial" w:hAnsi="Arial" w:cs="Arial"/>
          <w:color w:val="000000" w:themeColor="text1"/>
          <w:sz w:val="24"/>
          <w:szCs w:val="24"/>
        </w:rPr>
      </w:pPr>
    </w:p>
    <w:p w14:paraId="4C3A6C3E" w14:textId="3AFCFFD3" w:rsidR="005204B4" w:rsidRPr="00AD5284" w:rsidRDefault="00ED0D3F" w:rsidP="1B154340">
      <w:pPr>
        <w:pStyle w:val="ListParagraph"/>
        <w:numPr>
          <w:ilvl w:val="0"/>
          <w:numId w:val="76"/>
        </w:numPr>
        <w:jc w:val="both"/>
        <w:rPr>
          <w:rFonts w:ascii="Arial" w:eastAsia="Arial" w:hAnsi="Arial" w:cs="Arial"/>
          <w:color w:val="000000" w:themeColor="text1"/>
          <w:sz w:val="24"/>
          <w:szCs w:val="24"/>
        </w:rPr>
      </w:pPr>
      <w:r w:rsidRPr="1B154340">
        <w:rPr>
          <w:rFonts w:ascii="Arial" w:hAnsi="Arial" w:cs="Arial"/>
          <w:sz w:val="24"/>
          <w:szCs w:val="24"/>
        </w:rPr>
        <w:t>50% at completion of sampling</w:t>
      </w:r>
    </w:p>
    <w:p w14:paraId="56DCE6D7" w14:textId="1FB5CF57" w:rsidR="005204B4" w:rsidRPr="00AD5284" w:rsidRDefault="00ED0D3F" w:rsidP="1B154340">
      <w:pPr>
        <w:pStyle w:val="ListParagraph"/>
        <w:numPr>
          <w:ilvl w:val="0"/>
          <w:numId w:val="76"/>
        </w:numPr>
        <w:jc w:val="both"/>
        <w:rPr>
          <w:color w:val="000000" w:themeColor="text1"/>
          <w:sz w:val="24"/>
          <w:szCs w:val="24"/>
        </w:rPr>
      </w:pPr>
      <w:r w:rsidRPr="1B154340">
        <w:rPr>
          <w:rFonts w:ascii="Arial" w:hAnsi="Arial" w:cs="Arial"/>
          <w:sz w:val="24"/>
          <w:szCs w:val="24"/>
        </w:rPr>
        <w:t>50% at completion of final report and sign off</w:t>
      </w:r>
    </w:p>
    <w:p w14:paraId="73909EBE" w14:textId="77777777" w:rsidR="005204B4" w:rsidRPr="00D76CED" w:rsidRDefault="005204B4" w:rsidP="005204B4">
      <w:pPr>
        <w:jc w:val="both"/>
        <w:rPr>
          <w:rFonts w:ascii="Arial" w:hAnsi="Arial" w:cs="Arial"/>
          <w:b/>
          <w:color w:val="FF0000"/>
          <w:sz w:val="24"/>
          <w:szCs w:val="24"/>
          <w:u w:val="single"/>
        </w:rPr>
      </w:pPr>
    </w:p>
    <w:p w14:paraId="0E26DAA9" w14:textId="2400C0D9" w:rsidR="005204B4" w:rsidRPr="00246B80" w:rsidRDefault="005204B4" w:rsidP="005204B4">
      <w:pPr>
        <w:jc w:val="both"/>
        <w:rPr>
          <w:rFonts w:ascii="Arial" w:hAnsi="Arial" w:cs="Arial"/>
          <w:sz w:val="24"/>
          <w:szCs w:val="24"/>
        </w:rPr>
      </w:pPr>
      <w:r w:rsidRPr="00246B80">
        <w:rPr>
          <w:rFonts w:ascii="Arial" w:hAnsi="Arial" w:cs="Arial"/>
          <w:sz w:val="24"/>
          <w:szCs w:val="24"/>
        </w:rPr>
        <w:t xml:space="preserve">It is anticipated that this contract will be awarded </w:t>
      </w:r>
      <w:r>
        <w:rPr>
          <w:rFonts w:ascii="Arial" w:hAnsi="Arial" w:cs="Arial"/>
          <w:sz w:val="24"/>
          <w:szCs w:val="24"/>
        </w:rPr>
        <w:t>f</w:t>
      </w:r>
      <w:r w:rsidRPr="00246B80">
        <w:rPr>
          <w:rFonts w:ascii="Arial" w:hAnsi="Arial" w:cs="Arial"/>
          <w:sz w:val="24"/>
          <w:szCs w:val="24"/>
        </w:rPr>
        <w:t xml:space="preserve">or a period of </w:t>
      </w:r>
      <w:r w:rsidR="00ED0D3F" w:rsidRPr="007501FF">
        <w:rPr>
          <w:rFonts w:ascii="Arial" w:hAnsi="Arial" w:cs="Arial"/>
          <w:sz w:val="24"/>
          <w:szCs w:val="24"/>
        </w:rPr>
        <w:t>5 months</w:t>
      </w:r>
      <w:r w:rsidRPr="007501FF">
        <w:rPr>
          <w:rFonts w:ascii="Arial" w:hAnsi="Arial" w:cs="Arial"/>
          <w:sz w:val="24"/>
          <w:szCs w:val="24"/>
        </w:rPr>
        <w:t xml:space="preserve"> </w:t>
      </w:r>
      <w:r w:rsidRPr="00246B80">
        <w:rPr>
          <w:rFonts w:ascii="Arial" w:hAnsi="Arial" w:cs="Arial"/>
          <w:sz w:val="24"/>
          <w:szCs w:val="24"/>
        </w:rPr>
        <w:t xml:space="preserve">to end no later than </w:t>
      </w:r>
      <w:r w:rsidR="002743AA">
        <w:rPr>
          <w:rFonts w:ascii="Arial" w:hAnsi="Arial" w:cs="Arial"/>
          <w:sz w:val="24"/>
          <w:szCs w:val="24"/>
        </w:rPr>
        <w:t>28</w:t>
      </w:r>
      <w:r w:rsidR="007501FF">
        <w:rPr>
          <w:rFonts w:ascii="Arial" w:hAnsi="Arial" w:cs="Arial"/>
          <w:sz w:val="24"/>
          <w:szCs w:val="24"/>
        </w:rPr>
        <w:t xml:space="preserve"> February 2023</w:t>
      </w:r>
      <w:r w:rsidRPr="007501FF">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197E6B">
      <w:pPr>
        <w:jc w:val="both"/>
        <w:rPr>
          <w:rFonts w:ascii="Arial" w:hAnsi="Arial" w:cs="Arial"/>
          <w:color w:val="FF0000"/>
          <w:sz w:val="24"/>
          <w:szCs w:val="24"/>
        </w:rPr>
      </w:pPr>
    </w:p>
    <w:p w14:paraId="73A964A0" w14:textId="77777777" w:rsidR="008C692A" w:rsidRDefault="008C692A" w:rsidP="00197E6B">
      <w:pPr>
        <w:jc w:val="both"/>
        <w:rPr>
          <w:rFonts w:ascii="Arial" w:eastAsia="Times New Roman" w:hAnsi="Arial"/>
          <w:b/>
          <w:bCs/>
          <w:sz w:val="28"/>
          <w:szCs w:val="26"/>
        </w:rPr>
      </w:pPr>
    </w:p>
    <w:p w14:paraId="0ED8DA53" w14:textId="2026DA52" w:rsidR="00E96126" w:rsidRDefault="007723DC" w:rsidP="00197E6B">
      <w:pPr>
        <w:jc w:val="both"/>
        <w:rPr>
          <w:rFonts w:ascii="Arial" w:eastAsia="Times New Roman" w:hAnsi="Arial"/>
          <w:b/>
          <w:bCs/>
          <w:sz w:val="28"/>
          <w:szCs w:val="26"/>
        </w:rPr>
      </w:pPr>
      <w:r>
        <w:rPr>
          <w:rFonts w:ascii="Arial" w:eastAsia="Times New Roman" w:hAnsi="Arial"/>
          <w:b/>
          <w:bCs/>
          <w:sz w:val="28"/>
          <w:szCs w:val="26"/>
        </w:rPr>
        <w:t xml:space="preserve">Evaluation Methodology  </w:t>
      </w:r>
    </w:p>
    <w:p w14:paraId="34661BD4" w14:textId="77777777" w:rsidR="00C11CDE" w:rsidRDefault="00C11CDE" w:rsidP="008C6BA1">
      <w:pPr>
        <w:rPr>
          <w:rFonts w:ascii="Arial" w:eastAsia="Times New Roman" w:hAnsi="Arial"/>
          <w:b/>
          <w:bCs/>
          <w:sz w:val="28"/>
          <w:szCs w:val="26"/>
        </w:rPr>
      </w:pPr>
    </w:p>
    <w:p w14:paraId="4C46616B" w14:textId="29C7A44B" w:rsidR="00724B5C" w:rsidRDefault="00724B5C" w:rsidP="00197E6B">
      <w:pPr>
        <w:jc w:val="both"/>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6AF6ADA1" w14:textId="146FF845" w:rsidR="009265EE" w:rsidRDefault="009265EE" w:rsidP="00197E6B">
      <w:pPr>
        <w:jc w:val="both"/>
        <w:rPr>
          <w:rFonts w:ascii="Arial" w:hAnsi="Arial" w:cs="Arial"/>
          <w:sz w:val="24"/>
          <w:szCs w:val="24"/>
        </w:rPr>
      </w:pPr>
    </w:p>
    <w:p w14:paraId="523DDC73" w14:textId="60026AC2" w:rsidR="005204B4" w:rsidRPr="007501FF" w:rsidRDefault="009265EE" w:rsidP="005204B4">
      <w:pPr>
        <w:jc w:val="both"/>
        <w:rPr>
          <w:rFonts w:ascii="Arial" w:hAnsi="Arial" w:cs="Arial"/>
          <w:sz w:val="24"/>
          <w:szCs w:val="24"/>
        </w:rPr>
      </w:pPr>
      <w:r>
        <w:rPr>
          <w:rFonts w:ascii="Arial" w:hAnsi="Arial" w:cs="Arial"/>
          <w:sz w:val="24"/>
          <w:szCs w:val="24"/>
        </w:rPr>
        <w:tab/>
      </w:r>
      <w:r w:rsidR="005204B4">
        <w:rPr>
          <w:rFonts w:ascii="Arial" w:hAnsi="Arial" w:cs="Arial"/>
          <w:sz w:val="24"/>
          <w:szCs w:val="24"/>
        </w:rPr>
        <w:t xml:space="preserve">Technical </w:t>
      </w:r>
      <w:r w:rsidR="005204B4" w:rsidRPr="007501FF">
        <w:rPr>
          <w:rFonts w:ascii="Arial" w:hAnsi="Arial" w:cs="Arial"/>
          <w:sz w:val="24"/>
          <w:szCs w:val="24"/>
        </w:rPr>
        <w:t xml:space="preserve">– </w:t>
      </w:r>
      <w:r w:rsidR="00ED0D3F" w:rsidRPr="007501FF">
        <w:rPr>
          <w:rFonts w:ascii="Arial" w:hAnsi="Arial" w:cs="Arial"/>
          <w:sz w:val="24"/>
          <w:szCs w:val="24"/>
        </w:rPr>
        <w:t>70</w:t>
      </w:r>
      <w:r w:rsidR="005204B4" w:rsidRPr="007501FF">
        <w:rPr>
          <w:rFonts w:ascii="Arial" w:hAnsi="Arial" w:cs="Arial"/>
          <w:sz w:val="24"/>
          <w:szCs w:val="24"/>
        </w:rPr>
        <w:t>%</w:t>
      </w:r>
    </w:p>
    <w:p w14:paraId="2A3EF9AD" w14:textId="40E3202E" w:rsidR="005204B4" w:rsidRPr="00246B80" w:rsidRDefault="005204B4" w:rsidP="005204B4">
      <w:pPr>
        <w:ind w:firstLine="720"/>
        <w:jc w:val="both"/>
        <w:rPr>
          <w:rFonts w:ascii="Arial" w:hAnsi="Arial" w:cs="Arial"/>
          <w:sz w:val="24"/>
          <w:szCs w:val="24"/>
        </w:rPr>
      </w:pPr>
      <w:r w:rsidRPr="007501FF">
        <w:rPr>
          <w:rFonts w:ascii="Arial" w:hAnsi="Arial" w:cs="Arial"/>
          <w:sz w:val="24"/>
          <w:szCs w:val="24"/>
        </w:rPr>
        <w:t xml:space="preserve">Commercial – </w:t>
      </w:r>
      <w:r w:rsidR="00ED0D3F" w:rsidRPr="007501FF">
        <w:rPr>
          <w:rFonts w:ascii="Arial" w:hAnsi="Arial" w:cs="Arial"/>
          <w:sz w:val="24"/>
          <w:szCs w:val="24"/>
        </w:rPr>
        <w:t>30</w:t>
      </w:r>
      <w:r>
        <w:rPr>
          <w:rFonts w:ascii="Arial" w:hAnsi="Arial" w:cs="Arial"/>
          <w:sz w:val="24"/>
          <w:szCs w:val="24"/>
        </w:rPr>
        <w:t>%</w:t>
      </w:r>
    </w:p>
    <w:p w14:paraId="431428B4" w14:textId="4CFD29C7" w:rsidR="00724B5C" w:rsidRDefault="00724B5C" w:rsidP="005204B4">
      <w:pPr>
        <w:jc w:val="both"/>
        <w:rPr>
          <w:rFonts w:ascii="Arial" w:hAnsi="Arial" w:cs="Arial"/>
          <w:sz w:val="24"/>
          <w:szCs w:val="24"/>
        </w:rPr>
      </w:pPr>
    </w:p>
    <w:p w14:paraId="1DF97FC5" w14:textId="43C9973F" w:rsidR="009265EE" w:rsidRDefault="009265EE" w:rsidP="00724B5C">
      <w:pPr>
        <w:rPr>
          <w:rFonts w:ascii="Arial" w:hAnsi="Arial" w:cs="Arial"/>
          <w:b/>
          <w:bCs/>
          <w:sz w:val="24"/>
          <w:szCs w:val="24"/>
          <w:u w:val="single"/>
        </w:rPr>
      </w:pPr>
      <w:r w:rsidRPr="009265EE">
        <w:rPr>
          <w:rFonts w:ascii="Arial" w:hAnsi="Arial" w:cs="Arial"/>
          <w:b/>
          <w:bCs/>
          <w:sz w:val="24"/>
          <w:szCs w:val="24"/>
          <w:u w:val="single"/>
        </w:rPr>
        <w:t>Evaluation criteria</w:t>
      </w:r>
    </w:p>
    <w:p w14:paraId="27BC3025" w14:textId="798FB043" w:rsidR="009265EE" w:rsidRDefault="009265EE" w:rsidP="00724B5C">
      <w:pPr>
        <w:rPr>
          <w:rFonts w:ascii="Arial" w:hAnsi="Arial" w:cs="Arial"/>
          <w:b/>
          <w:bCs/>
          <w:sz w:val="24"/>
          <w:szCs w:val="24"/>
          <w:u w:val="single"/>
        </w:rPr>
      </w:pPr>
    </w:p>
    <w:p w14:paraId="0031CE33" w14:textId="09B95F41" w:rsidR="009265EE" w:rsidRDefault="009265EE" w:rsidP="009265EE">
      <w:pPr>
        <w:jc w:val="both"/>
        <w:rPr>
          <w:rFonts w:ascii="Arial" w:hAnsi="Arial" w:cs="Arial"/>
          <w:sz w:val="24"/>
          <w:szCs w:val="24"/>
        </w:rPr>
      </w:pPr>
      <w:r>
        <w:rPr>
          <w:rFonts w:ascii="Arial" w:hAnsi="Arial" w:cs="Arial"/>
          <w:sz w:val="24"/>
          <w:szCs w:val="24"/>
        </w:rPr>
        <w:t xml:space="preserve">Evaluation weightings are </w:t>
      </w:r>
      <w:r w:rsidR="00ED0D3F" w:rsidRPr="007501FF">
        <w:rPr>
          <w:rFonts w:ascii="Arial" w:hAnsi="Arial" w:cs="Arial"/>
          <w:sz w:val="24"/>
          <w:szCs w:val="24"/>
        </w:rPr>
        <w:t>70</w:t>
      </w:r>
      <w:r w:rsidRPr="007501FF">
        <w:rPr>
          <w:rFonts w:ascii="Arial" w:hAnsi="Arial" w:cs="Arial"/>
          <w:sz w:val="24"/>
          <w:szCs w:val="24"/>
        </w:rPr>
        <w:t xml:space="preserve">% </w:t>
      </w:r>
      <w:r w:rsidR="005204B4" w:rsidRPr="007501FF">
        <w:rPr>
          <w:rFonts w:ascii="Arial" w:hAnsi="Arial" w:cs="Arial"/>
          <w:sz w:val="24"/>
          <w:szCs w:val="24"/>
        </w:rPr>
        <w:t>technical</w:t>
      </w:r>
      <w:r w:rsidRPr="007501FF">
        <w:rPr>
          <w:rFonts w:ascii="Arial" w:hAnsi="Arial" w:cs="Arial"/>
          <w:sz w:val="24"/>
          <w:szCs w:val="24"/>
        </w:rPr>
        <w:t xml:space="preserve"> and </w:t>
      </w:r>
      <w:r w:rsidR="00ED0D3F" w:rsidRPr="007501FF">
        <w:rPr>
          <w:rFonts w:ascii="Arial" w:hAnsi="Arial" w:cs="Arial"/>
          <w:sz w:val="24"/>
          <w:szCs w:val="24"/>
        </w:rPr>
        <w:t>30</w:t>
      </w:r>
      <w:r>
        <w:rPr>
          <w:rFonts w:ascii="Arial" w:hAnsi="Arial" w:cs="Arial"/>
          <w:sz w:val="24"/>
          <w:szCs w:val="24"/>
        </w:rPr>
        <w:t xml:space="preserve">% </w:t>
      </w:r>
      <w:r w:rsidR="005204B4">
        <w:rPr>
          <w:rFonts w:ascii="Arial" w:hAnsi="Arial" w:cs="Arial"/>
          <w:sz w:val="24"/>
          <w:szCs w:val="24"/>
        </w:rPr>
        <w:t>commercial</w:t>
      </w:r>
      <w:r>
        <w:rPr>
          <w:rFonts w:ascii="Arial" w:hAnsi="Arial" w:cs="Arial"/>
          <w:sz w:val="24"/>
          <w:szCs w:val="24"/>
        </w:rPr>
        <w:t>, the winning tenderer will be the highest scoring combined score.</w:t>
      </w:r>
    </w:p>
    <w:p w14:paraId="1869FCB8" w14:textId="77777777" w:rsidR="009265EE" w:rsidRPr="009265EE" w:rsidRDefault="009265EE" w:rsidP="00724B5C">
      <w:pPr>
        <w:rPr>
          <w:rFonts w:ascii="Arial" w:hAnsi="Arial" w:cs="Arial"/>
          <w:b/>
          <w:bCs/>
          <w:sz w:val="24"/>
          <w:szCs w:val="24"/>
          <w:u w:val="single"/>
        </w:rPr>
      </w:pPr>
    </w:p>
    <w:tbl>
      <w:tblPr>
        <w:tblW w:w="0" w:type="auto"/>
        <w:tblInd w:w="100" w:type="dxa"/>
        <w:tblLayout w:type="fixed"/>
        <w:tblCellMar>
          <w:left w:w="0" w:type="dxa"/>
          <w:right w:w="0" w:type="dxa"/>
        </w:tblCellMar>
        <w:tblLook w:val="01E0" w:firstRow="1" w:lastRow="1" w:firstColumn="1" w:lastColumn="1" w:noHBand="0" w:noVBand="0"/>
      </w:tblPr>
      <w:tblGrid>
        <w:gridCol w:w="1738"/>
        <w:gridCol w:w="1701"/>
        <w:gridCol w:w="1559"/>
        <w:gridCol w:w="2127"/>
        <w:gridCol w:w="2730"/>
      </w:tblGrid>
      <w:tr w:rsidR="005204B4" w:rsidRPr="00E63417" w14:paraId="2F972062" w14:textId="77777777" w:rsidTr="00FC110F">
        <w:tc>
          <w:tcPr>
            <w:tcW w:w="173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0F1BE397" w14:textId="77777777" w:rsidR="005204B4" w:rsidRPr="00506547" w:rsidRDefault="005204B4" w:rsidP="00FC110F">
            <w:pPr>
              <w:pStyle w:val="TableParagraph"/>
              <w:rPr>
                <w:rFonts w:ascii="Arial" w:eastAsia="Arial" w:hAnsi="Arial" w:cs="Arial"/>
                <w:b/>
                <w:bCs/>
                <w:color w:val="FFFFFF"/>
                <w:sz w:val="24"/>
                <w:szCs w:val="24"/>
              </w:rPr>
            </w:pPr>
            <w:r w:rsidRPr="00506547">
              <w:rPr>
                <w:rFonts w:ascii="Arial" w:hAnsi="Arial" w:cs="Arial"/>
                <w:b/>
                <w:bCs/>
                <w:color w:val="FFFFFF"/>
                <w:sz w:val="24"/>
                <w:szCs w:val="24"/>
              </w:rPr>
              <w:lastRenderedPageBreak/>
              <w:t>Award Criteria</w:t>
            </w:r>
          </w:p>
        </w:tc>
        <w:tc>
          <w:tcPr>
            <w:tcW w:w="1701"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3BF6C7BC" w14:textId="77777777" w:rsidR="005204B4" w:rsidRPr="00506547" w:rsidRDefault="005204B4" w:rsidP="00FC110F">
            <w:pPr>
              <w:pStyle w:val="TableParagraph"/>
              <w:rPr>
                <w:rFonts w:ascii="Arial" w:eastAsia="Arial" w:hAnsi="Arial" w:cs="Arial"/>
                <w:b/>
                <w:bCs/>
                <w:color w:val="FFFFFF"/>
                <w:sz w:val="24"/>
                <w:szCs w:val="24"/>
              </w:rPr>
            </w:pPr>
            <w:r w:rsidRPr="00506547">
              <w:rPr>
                <w:rFonts w:ascii="Arial" w:hAnsi="Arial" w:cs="Arial"/>
                <w:b/>
                <w:bCs/>
                <w:color w:val="FFFFFF"/>
                <w:sz w:val="24"/>
                <w:szCs w:val="24"/>
              </w:rPr>
              <w:t xml:space="preserve">Weighting </w:t>
            </w:r>
            <w:r w:rsidRPr="00506547">
              <w:rPr>
                <w:rFonts w:ascii="Arial" w:hAnsi="Arial" w:cs="Arial"/>
                <w:b/>
                <w:bCs/>
                <w:color w:val="FFFFFF"/>
                <w:spacing w:val="-2"/>
                <w:sz w:val="24"/>
                <w:szCs w:val="24"/>
              </w:rPr>
              <w:t>(%)</w:t>
            </w:r>
          </w:p>
        </w:tc>
        <w:tc>
          <w:tcPr>
            <w:tcW w:w="1559"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055953C3" w14:textId="77777777" w:rsidR="005204B4" w:rsidRPr="00506547" w:rsidRDefault="005204B4" w:rsidP="00FC110F">
            <w:pPr>
              <w:pStyle w:val="TableParagraph"/>
              <w:rPr>
                <w:rFonts w:ascii="Arial" w:eastAsia="Arial" w:hAnsi="Arial" w:cs="Arial"/>
                <w:b/>
                <w:bCs/>
                <w:color w:val="FFFFFF"/>
                <w:sz w:val="24"/>
                <w:szCs w:val="24"/>
              </w:rPr>
            </w:pPr>
            <w:r w:rsidRPr="00506547">
              <w:rPr>
                <w:rFonts w:ascii="Arial" w:hAnsi="Arial" w:cs="Arial"/>
                <w:b/>
                <w:bCs/>
                <w:color w:val="FFFFFF"/>
                <w:sz w:val="24"/>
                <w:szCs w:val="24"/>
              </w:rPr>
              <w:t>Evaluation</w:t>
            </w:r>
            <w:r w:rsidRPr="00506547">
              <w:rPr>
                <w:rFonts w:ascii="Arial" w:hAnsi="Arial" w:cs="Arial"/>
                <w:b/>
                <w:bCs/>
                <w:color w:val="FFFFFF"/>
                <w:spacing w:val="19"/>
                <w:sz w:val="24"/>
                <w:szCs w:val="24"/>
              </w:rPr>
              <w:t xml:space="preserve"> </w:t>
            </w:r>
            <w:r w:rsidRPr="00506547">
              <w:rPr>
                <w:rFonts w:ascii="Arial" w:hAnsi="Arial" w:cs="Arial"/>
                <w:b/>
                <w:bCs/>
                <w:color w:val="FFFFFF"/>
                <w:sz w:val="24"/>
                <w:szCs w:val="24"/>
              </w:rPr>
              <w:t>Topic</w:t>
            </w:r>
            <w:r w:rsidRPr="00506547">
              <w:rPr>
                <w:rFonts w:ascii="Arial" w:hAnsi="Arial" w:cs="Arial"/>
                <w:b/>
                <w:bCs/>
                <w:color w:val="FFFFFF"/>
                <w:spacing w:val="1"/>
                <w:sz w:val="24"/>
                <w:szCs w:val="24"/>
              </w:rPr>
              <w:t xml:space="preserve"> </w:t>
            </w:r>
            <w:r w:rsidRPr="00506547">
              <w:rPr>
                <w:rFonts w:ascii="Arial" w:hAnsi="Arial" w:cs="Arial"/>
                <w:b/>
                <w:bCs/>
                <w:color w:val="FFFFFF"/>
                <w:sz w:val="24"/>
                <w:szCs w:val="24"/>
              </w:rPr>
              <w:t>&amp;</w:t>
            </w:r>
            <w:r w:rsidRPr="00506547">
              <w:rPr>
                <w:rFonts w:ascii="Arial" w:hAnsi="Arial" w:cs="Arial"/>
                <w:b/>
                <w:bCs/>
                <w:color w:val="FFFFFF"/>
                <w:spacing w:val="25"/>
                <w:sz w:val="24"/>
                <w:szCs w:val="24"/>
              </w:rPr>
              <w:t xml:space="preserve"> </w:t>
            </w:r>
            <w:r w:rsidRPr="00506547">
              <w:rPr>
                <w:rFonts w:ascii="Arial" w:hAnsi="Arial" w:cs="Arial"/>
                <w:b/>
                <w:bCs/>
                <w:color w:val="FFFFFF"/>
                <w:sz w:val="24"/>
                <w:szCs w:val="24"/>
              </w:rPr>
              <w:t>Weighting</w:t>
            </w:r>
          </w:p>
        </w:tc>
        <w:tc>
          <w:tcPr>
            <w:tcW w:w="2127"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4EEF18DC" w14:textId="77777777" w:rsidR="005204B4" w:rsidRPr="00506547" w:rsidRDefault="005204B4" w:rsidP="00FC110F">
            <w:pPr>
              <w:pStyle w:val="TableParagraph"/>
              <w:rPr>
                <w:rFonts w:ascii="Arial" w:eastAsia="Arial" w:hAnsi="Arial" w:cs="Arial"/>
                <w:b/>
                <w:bCs/>
                <w:color w:val="FFFFFF"/>
                <w:sz w:val="24"/>
                <w:szCs w:val="24"/>
              </w:rPr>
            </w:pPr>
            <w:r w:rsidRPr="00506547">
              <w:rPr>
                <w:rFonts w:ascii="Arial" w:hAnsi="Arial" w:cs="Arial"/>
                <w:b/>
                <w:bCs/>
                <w:color w:val="FFFFFF"/>
                <w:sz w:val="24"/>
                <w:szCs w:val="24"/>
              </w:rPr>
              <w:t>Sub-Criteria</w:t>
            </w: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45999287" w14:textId="77777777" w:rsidR="005204B4" w:rsidRPr="00506547" w:rsidRDefault="005204B4" w:rsidP="00FC110F">
            <w:pPr>
              <w:pStyle w:val="TableParagraph"/>
              <w:rPr>
                <w:rFonts w:ascii="Arial" w:eastAsia="Arial" w:hAnsi="Arial" w:cs="Arial"/>
                <w:b/>
                <w:bCs/>
                <w:color w:val="FFFFFF"/>
                <w:sz w:val="24"/>
                <w:szCs w:val="24"/>
              </w:rPr>
            </w:pPr>
            <w:r w:rsidRPr="00506547">
              <w:rPr>
                <w:rFonts w:ascii="Arial" w:hAnsi="Arial" w:cs="Arial"/>
                <w:b/>
                <w:bCs/>
                <w:color w:val="FFFFFF"/>
                <w:sz w:val="24"/>
                <w:szCs w:val="24"/>
              </w:rPr>
              <w:t>Weighted</w:t>
            </w:r>
            <w:r w:rsidRPr="00506547">
              <w:rPr>
                <w:rFonts w:ascii="Arial" w:hAnsi="Arial" w:cs="Arial"/>
                <w:b/>
                <w:bCs/>
                <w:color w:val="FFFFFF"/>
                <w:spacing w:val="21"/>
                <w:sz w:val="24"/>
                <w:szCs w:val="24"/>
              </w:rPr>
              <w:t xml:space="preserve"> </w:t>
            </w:r>
            <w:r w:rsidRPr="00506547">
              <w:rPr>
                <w:rFonts w:ascii="Arial" w:hAnsi="Arial" w:cs="Arial"/>
                <w:b/>
                <w:bCs/>
                <w:color w:val="FFFFFF"/>
                <w:sz w:val="24"/>
                <w:szCs w:val="24"/>
              </w:rPr>
              <w:t>Question</w:t>
            </w:r>
          </w:p>
        </w:tc>
      </w:tr>
      <w:tr w:rsidR="005204B4" w:rsidRPr="00E63417" w14:paraId="5FFAB462" w14:textId="77777777" w:rsidTr="00FC110F">
        <w:tc>
          <w:tcPr>
            <w:tcW w:w="1738" w:type="dxa"/>
            <w:vMerge w:val="restart"/>
            <w:tcBorders>
              <w:top w:val="single" w:sz="6" w:space="0" w:color="000000" w:themeColor="text1"/>
              <w:left w:val="single" w:sz="4" w:space="0" w:color="000000" w:themeColor="text1"/>
              <w:right w:val="single" w:sz="4" w:space="0" w:color="000000" w:themeColor="text1"/>
            </w:tcBorders>
            <w:shd w:val="clear" w:color="auto" w:fill="CBE9D3"/>
          </w:tcPr>
          <w:p w14:paraId="53C21330" w14:textId="77777777" w:rsidR="005204B4" w:rsidRPr="007501FF" w:rsidRDefault="005204B4" w:rsidP="00FC110F">
            <w:pPr>
              <w:pStyle w:val="TableParagraph"/>
              <w:rPr>
                <w:rFonts w:ascii="Arial" w:eastAsia="Arial" w:hAnsi="Arial" w:cs="Arial"/>
                <w:sz w:val="24"/>
                <w:szCs w:val="24"/>
              </w:rPr>
            </w:pPr>
            <w:r w:rsidRPr="007501FF">
              <w:rPr>
                <w:rFonts w:ascii="Arial" w:hAnsi="Arial" w:cs="Arial"/>
                <w:sz w:val="24"/>
                <w:szCs w:val="24"/>
              </w:rPr>
              <w:t>Technical</w:t>
            </w:r>
          </w:p>
        </w:tc>
        <w:tc>
          <w:tcPr>
            <w:tcW w:w="1701" w:type="dxa"/>
            <w:vMerge w:val="restart"/>
            <w:tcBorders>
              <w:top w:val="single" w:sz="6" w:space="0" w:color="000000" w:themeColor="text1"/>
              <w:left w:val="single" w:sz="4" w:space="0" w:color="000000" w:themeColor="text1"/>
              <w:right w:val="single" w:sz="4" w:space="0" w:color="000000" w:themeColor="text1"/>
            </w:tcBorders>
          </w:tcPr>
          <w:p w14:paraId="5766EC22" w14:textId="2486B538" w:rsidR="005204B4" w:rsidRPr="007501FF" w:rsidRDefault="00ED0D3F" w:rsidP="00FC110F">
            <w:pPr>
              <w:pStyle w:val="TableParagraph"/>
              <w:jc w:val="center"/>
              <w:rPr>
                <w:rFonts w:ascii="Arial" w:eastAsia="Arial" w:hAnsi="Arial" w:cs="Arial"/>
                <w:sz w:val="24"/>
                <w:szCs w:val="24"/>
              </w:rPr>
            </w:pPr>
            <w:r w:rsidRPr="007501FF">
              <w:rPr>
                <w:rFonts w:ascii="Arial" w:hAnsi="Arial" w:cs="Arial"/>
                <w:sz w:val="24"/>
                <w:szCs w:val="24"/>
              </w:rPr>
              <w:t>7</w:t>
            </w:r>
            <w:r w:rsidR="005204B4" w:rsidRPr="007501FF">
              <w:rPr>
                <w:rFonts w:ascii="Arial" w:hAnsi="Arial" w:cs="Arial"/>
                <w:sz w:val="24"/>
                <w:szCs w:val="24"/>
              </w:rPr>
              <w:t>0%</w:t>
            </w:r>
          </w:p>
        </w:tc>
        <w:tc>
          <w:tcPr>
            <w:tcW w:w="1559" w:type="dxa"/>
            <w:vMerge w:val="restart"/>
            <w:tcBorders>
              <w:top w:val="single" w:sz="6" w:space="0" w:color="000000" w:themeColor="text1"/>
              <w:left w:val="single" w:sz="4" w:space="0" w:color="000000" w:themeColor="text1"/>
              <w:right w:val="single" w:sz="4" w:space="0" w:color="000000" w:themeColor="text1"/>
            </w:tcBorders>
          </w:tcPr>
          <w:p w14:paraId="227DAA12" w14:textId="77777777" w:rsidR="005204B4" w:rsidRPr="007501FF" w:rsidRDefault="005204B4" w:rsidP="00FC110F">
            <w:pPr>
              <w:pStyle w:val="TableParagraph"/>
              <w:rPr>
                <w:rFonts w:ascii="Arial" w:eastAsia="Arial" w:hAnsi="Arial" w:cs="Arial"/>
                <w:sz w:val="24"/>
                <w:szCs w:val="24"/>
              </w:rPr>
            </w:pPr>
            <w:r w:rsidRPr="007501FF">
              <w:rPr>
                <w:rFonts w:ascii="Arial" w:hAnsi="Arial" w:cs="Arial"/>
                <w:sz w:val="24"/>
                <w:szCs w:val="24"/>
              </w:rPr>
              <w:t>Service</w:t>
            </w:r>
            <w:r w:rsidRPr="007501FF">
              <w:rPr>
                <w:rFonts w:ascii="Arial" w:hAnsi="Arial" w:cs="Arial"/>
                <w:spacing w:val="1"/>
                <w:sz w:val="24"/>
                <w:szCs w:val="24"/>
              </w:rPr>
              <w:t xml:space="preserve"> / Product </w:t>
            </w:r>
            <w:r w:rsidRPr="007501FF">
              <w:rPr>
                <w:rFonts w:ascii="Arial" w:hAnsi="Arial" w:cs="Arial"/>
                <w:spacing w:val="-2"/>
                <w:sz w:val="24"/>
                <w:szCs w:val="24"/>
              </w:rPr>
              <w:t>Proposal</w:t>
            </w:r>
          </w:p>
        </w:tc>
        <w:tc>
          <w:tcPr>
            <w:tcW w:w="2127"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49F24696" w14:textId="69839173" w:rsidR="005204B4" w:rsidRPr="007501FF" w:rsidRDefault="004C34C5" w:rsidP="00FC110F">
            <w:pPr>
              <w:pStyle w:val="TableParagraph"/>
              <w:rPr>
                <w:rFonts w:ascii="Arial" w:eastAsia="Arial" w:hAnsi="Arial" w:cs="Arial"/>
                <w:sz w:val="24"/>
                <w:szCs w:val="24"/>
              </w:rPr>
            </w:pPr>
            <w:r w:rsidRPr="007501FF">
              <w:rPr>
                <w:rFonts w:ascii="Arial" w:hAnsi="Arial" w:cs="Arial"/>
                <w:sz w:val="24"/>
                <w:szCs w:val="24"/>
              </w:rPr>
              <w:t>Methodology and approach (including approach to Health, Safety, and Sustainability)</w:t>
            </w: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6416F67B" w14:textId="3808BBBF" w:rsidR="005204B4" w:rsidRPr="007501FF" w:rsidRDefault="00ED0D3F" w:rsidP="00FC110F">
            <w:pPr>
              <w:pStyle w:val="TableParagraph"/>
              <w:rPr>
                <w:rFonts w:ascii="Arial" w:eastAsia="Arial" w:hAnsi="Arial" w:cs="Arial"/>
                <w:sz w:val="24"/>
                <w:szCs w:val="24"/>
              </w:rPr>
            </w:pPr>
            <w:r w:rsidRPr="007501FF">
              <w:rPr>
                <w:rFonts w:ascii="Arial" w:hAnsi="Arial" w:cs="Arial"/>
                <w:sz w:val="24"/>
                <w:szCs w:val="24"/>
              </w:rPr>
              <w:t>30%</w:t>
            </w:r>
          </w:p>
        </w:tc>
      </w:tr>
      <w:tr w:rsidR="005204B4" w:rsidRPr="00E63417" w14:paraId="0A37272D" w14:textId="77777777" w:rsidTr="00FC110F">
        <w:tc>
          <w:tcPr>
            <w:tcW w:w="1738" w:type="dxa"/>
            <w:vMerge/>
            <w:tcBorders>
              <w:left w:val="single" w:sz="4" w:space="0" w:color="000000" w:themeColor="text1"/>
              <w:right w:val="single" w:sz="4" w:space="0" w:color="000000" w:themeColor="text1"/>
            </w:tcBorders>
            <w:shd w:val="clear" w:color="auto" w:fill="CBE9D3"/>
          </w:tcPr>
          <w:p w14:paraId="2FE6FC6D" w14:textId="77777777" w:rsidR="005204B4" w:rsidRPr="007501FF" w:rsidRDefault="005204B4" w:rsidP="00FC110F">
            <w:pPr>
              <w:pStyle w:val="TableParagraph"/>
              <w:rPr>
                <w:rFonts w:ascii="Arial" w:hAnsi="Arial" w:cs="Arial"/>
                <w:sz w:val="24"/>
                <w:szCs w:val="24"/>
              </w:rPr>
            </w:pPr>
          </w:p>
        </w:tc>
        <w:tc>
          <w:tcPr>
            <w:tcW w:w="1701" w:type="dxa"/>
            <w:vMerge/>
            <w:tcBorders>
              <w:left w:val="single" w:sz="4" w:space="0" w:color="000000" w:themeColor="text1"/>
              <w:right w:val="single" w:sz="4" w:space="0" w:color="000000" w:themeColor="text1"/>
            </w:tcBorders>
          </w:tcPr>
          <w:p w14:paraId="4B6EBFDB" w14:textId="77777777" w:rsidR="005204B4" w:rsidRPr="007501FF" w:rsidRDefault="005204B4" w:rsidP="00FC110F">
            <w:pPr>
              <w:pStyle w:val="TableParagraph"/>
              <w:jc w:val="center"/>
              <w:rPr>
                <w:rFonts w:ascii="Arial" w:hAnsi="Arial" w:cs="Arial"/>
                <w:sz w:val="24"/>
                <w:szCs w:val="24"/>
              </w:rPr>
            </w:pPr>
          </w:p>
        </w:tc>
        <w:tc>
          <w:tcPr>
            <w:tcW w:w="1559" w:type="dxa"/>
            <w:vMerge/>
            <w:tcBorders>
              <w:left w:val="single" w:sz="4" w:space="0" w:color="000000" w:themeColor="text1"/>
              <w:right w:val="single" w:sz="4" w:space="0" w:color="000000" w:themeColor="text1"/>
            </w:tcBorders>
          </w:tcPr>
          <w:p w14:paraId="72C321BA" w14:textId="77777777" w:rsidR="005204B4" w:rsidRPr="007501FF" w:rsidRDefault="005204B4" w:rsidP="00FC110F">
            <w:pPr>
              <w:pStyle w:val="TableParagraph"/>
              <w:rPr>
                <w:rFonts w:ascii="Arial" w:hAnsi="Arial" w:cs="Arial"/>
                <w:sz w:val="24"/>
                <w:szCs w:val="24"/>
              </w:rPr>
            </w:pPr>
          </w:p>
        </w:tc>
        <w:tc>
          <w:tcPr>
            <w:tcW w:w="2127"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42F1CF5C" w14:textId="09202753" w:rsidR="005204B4" w:rsidRPr="007501FF" w:rsidRDefault="00ED0D3F" w:rsidP="00FC110F">
            <w:pPr>
              <w:pStyle w:val="TableParagraph"/>
              <w:rPr>
                <w:rFonts w:ascii="Arial" w:eastAsia="Arial" w:hAnsi="Arial" w:cs="Arial"/>
                <w:sz w:val="24"/>
                <w:szCs w:val="24"/>
              </w:rPr>
            </w:pPr>
            <w:r w:rsidRPr="007501FF">
              <w:rPr>
                <w:rFonts w:ascii="Arial" w:hAnsi="Arial" w:cs="Arial"/>
                <w:sz w:val="24"/>
                <w:szCs w:val="24"/>
              </w:rPr>
              <w:t>Staff Experience and Qualification</w:t>
            </w: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703707E7" w14:textId="1181FB49" w:rsidR="005204B4" w:rsidRPr="007501FF" w:rsidRDefault="00ED0D3F" w:rsidP="00FC110F">
            <w:pPr>
              <w:pStyle w:val="TableParagraph"/>
              <w:rPr>
                <w:rFonts w:ascii="Arial" w:eastAsia="Arial" w:hAnsi="Arial" w:cs="Arial"/>
                <w:sz w:val="24"/>
                <w:szCs w:val="24"/>
              </w:rPr>
            </w:pPr>
            <w:r w:rsidRPr="007501FF">
              <w:rPr>
                <w:rFonts w:ascii="Arial" w:hAnsi="Arial" w:cs="Arial"/>
                <w:sz w:val="24"/>
                <w:szCs w:val="24"/>
              </w:rPr>
              <w:t>20%</w:t>
            </w:r>
          </w:p>
        </w:tc>
      </w:tr>
      <w:tr w:rsidR="005204B4" w:rsidRPr="00E63417" w14:paraId="3D44D275" w14:textId="77777777" w:rsidTr="00FC110F">
        <w:tc>
          <w:tcPr>
            <w:tcW w:w="1738" w:type="dxa"/>
            <w:vMerge/>
            <w:tcBorders>
              <w:left w:val="single" w:sz="4" w:space="0" w:color="000000" w:themeColor="text1"/>
              <w:right w:val="single" w:sz="4" w:space="0" w:color="000000" w:themeColor="text1"/>
            </w:tcBorders>
            <w:shd w:val="clear" w:color="auto" w:fill="CBE9D3"/>
          </w:tcPr>
          <w:p w14:paraId="00E69F60" w14:textId="77777777" w:rsidR="005204B4" w:rsidRPr="007501FF" w:rsidRDefault="005204B4" w:rsidP="00FC110F">
            <w:pPr>
              <w:pStyle w:val="TableParagraph"/>
              <w:rPr>
                <w:rFonts w:ascii="Arial" w:hAnsi="Arial" w:cs="Arial"/>
                <w:sz w:val="24"/>
                <w:szCs w:val="24"/>
              </w:rPr>
            </w:pPr>
          </w:p>
        </w:tc>
        <w:tc>
          <w:tcPr>
            <w:tcW w:w="1701" w:type="dxa"/>
            <w:vMerge/>
            <w:tcBorders>
              <w:left w:val="single" w:sz="4" w:space="0" w:color="000000" w:themeColor="text1"/>
              <w:right w:val="single" w:sz="4" w:space="0" w:color="000000" w:themeColor="text1"/>
            </w:tcBorders>
          </w:tcPr>
          <w:p w14:paraId="2A7CD7EE" w14:textId="77777777" w:rsidR="005204B4" w:rsidRPr="007501FF" w:rsidRDefault="005204B4" w:rsidP="00FC110F">
            <w:pPr>
              <w:pStyle w:val="TableParagraph"/>
              <w:jc w:val="center"/>
              <w:rPr>
                <w:rFonts w:ascii="Arial" w:hAnsi="Arial" w:cs="Arial"/>
                <w:sz w:val="24"/>
                <w:szCs w:val="24"/>
              </w:rPr>
            </w:pPr>
          </w:p>
        </w:tc>
        <w:tc>
          <w:tcPr>
            <w:tcW w:w="1559" w:type="dxa"/>
            <w:vMerge/>
            <w:tcBorders>
              <w:left w:val="single" w:sz="4" w:space="0" w:color="000000" w:themeColor="text1"/>
              <w:right w:val="single" w:sz="4" w:space="0" w:color="000000" w:themeColor="text1"/>
            </w:tcBorders>
          </w:tcPr>
          <w:p w14:paraId="127485D4" w14:textId="77777777" w:rsidR="005204B4" w:rsidRPr="007501FF" w:rsidRDefault="005204B4" w:rsidP="00FC110F">
            <w:pPr>
              <w:pStyle w:val="TableParagraph"/>
              <w:rPr>
                <w:rFonts w:ascii="Arial" w:hAnsi="Arial" w:cs="Arial"/>
                <w:sz w:val="24"/>
                <w:szCs w:val="24"/>
              </w:rPr>
            </w:pPr>
          </w:p>
        </w:tc>
        <w:tc>
          <w:tcPr>
            <w:tcW w:w="2127" w:type="dxa"/>
            <w:tcBorders>
              <w:top w:val="single" w:sz="6" w:space="0" w:color="000000" w:themeColor="text1"/>
              <w:left w:val="single" w:sz="4" w:space="0" w:color="000000" w:themeColor="text1"/>
              <w:bottom w:val="single" w:sz="4" w:space="0" w:color="auto"/>
              <w:right w:val="single" w:sz="4" w:space="0" w:color="000000" w:themeColor="text1"/>
            </w:tcBorders>
          </w:tcPr>
          <w:p w14:paraId="1B3ED61F" w14:textId="0F46E520" w:rsidR="005204B4" w:rsidRPr="007501FF" w:rsidRDefault="00ED0D3F" w:rsidP="00FC110F">
            <w:pPr>
              <w:pStyle w:val="TableParagraph"/>
              <w:rPr>
                <w:rFonts w:ascii="Arial" w:eastAsia="Arial" w:hAnsi="Arial" w:cs="Arial"/>
                <w:sz w:val="24"/>
                <w:szCs w:val="24"/>
              </w:rPr>
            </w:pPr>
            <w:r w:rsidRPr="007501FF">
              <w:rPr>
                <w:rFonts w:ascii="Arial" w:hAnsi="Arial" w:cs="Arial"/>
                <w:sz w:val="24"/>
                <w:szCs w:val="24"/>
              </w:rPr>
              <w:t>Laboratory Analysis</w:t>
            </w:r>
          </w:p>
        </w:tc>
        <w:tc>
          <w:tcPr>
            <w:tcW w:w="2730" w:type="dxa"/>
            <w:tcBorders>
              <w:top w:val="single" w:sz="6" w:space="0" w:color="000000" w:themeColor="text1"/>
              <w:left w:val="single" w:sz="4" w:space="0" w:color="000000" w:themeColor="text1"/>
              <w:bottom w:val="single" w:sz="4" w:space="0" w:color="auto"/>
              <w:right w:val="single" w:sz="4" w:space="0" w:color="000000" w:themeColor="text1"/>
            </w:tcBorders>
          </w:tcPr>
          <w:p w14:paraId="52666530" w14:textId="1898C291" w:rsidR="005204B4" w:rsidRPr="007501FF" w:rsidRDefault="007501FF" w:rsidP="00FC110F">
            <w:pPr>
              <w:pStyle w:val="TableParagraph"/>
              <w:rPr>
                <w:rFonts w:ascii="Arial" w:eastAsia="Arial" w:hAnsi="Arial" w:cs="Arial"/>
                <w:sz w:val="24"/>
                <w:szCs w:val="24"/>
              </w:rPr>
            </w:pPr>
            <w:r w:rsidRPr="007501FF">
              <w:rPr>
                <w:rFonts w:ascii="Arial" w:hAnsi="Arial" w:cs="Arial"/>
                <w:sz w:val="24"/>
                <w:szCs w:val="24"/>
              </w:rPr>
              <w:t>3</w:t>
            </w:r>
            <w:r w:rsidR="00ED0D3F" w:rsidRPr="007501FF">
              <w:rPr>
                <w:rFonts w:ascii="Arial" w:hAnsi="Arial" w:cs="Arial"/>
                <w:sz w:val="24"/>
                <w:szCs w:val="24"/>
              </w:rPr>
              <w:t>0%</w:t>
            </w:r>
          </w:p>
        </w:tc>
      </w:tr>
      <w:tr w:rsidR="00ED0D3F" w:rsidRPr="00E63417" w14:paraId="634D7978" w14:textId="77777777" w:rsidTr="00FC110F">
        <w:trPr>
          <w:trHeight w:val="1395"/>
        </w:trPr>
        <w:tc>
          <w:tcPr>
            <w:tcW w:w="1738" w:type="dxa"/>
            <w:vMerge/>
            <w:tcBorders>
              <w:left w:val="single" w:sz="4" w:space="0" w:color="000000" w:themeColor="text1"/>
              <w:right w:val="single" w:sz="4" w:space="0" w:color="000000" w:themeColor="text1"/>
            </w:tcBorders>
            <w:shd w:val="clear" w:color="auto" w:fill="CBE9D3"/>
          </w:tcPr>
          <w:p w14:paraId="144A9B30" w14:textId="77777777" w:rsidR="00ED0D3F" w:rsidRPr="007501FF" w:rsidRDefault="00ED0D3F" w:rsidP="00FC110F">
            <w:pPr>
              <w:pStyle w:val="TableParagraph"/>
              <w:rPr>
                <w:rFonts w:ascii="Arial" w:hAnsi="Arial" w:cs="Arial"/>
                <w:sz w:val="24"/>
                <w:szCs w:val="24"/>
              </w:rPr>
            </w:pPr>
          </w:p>
        </w:tc>
        <w:tc>
          <w:tcPr>
            <w:tcW w:w="1701" w:type="dxa"/>
            <w:vMerge/>
            <w:tcBorders>
              <w:left w:val="single" w:sz="4" w:space="0" w:color="000000" w:themeColor="text1"/>
              <w:right w:val="single" w:sz="4" w:space="0" w:color="000000" w:themeColor="text1"/>
            </w:tcBorders>
          </w:tcPr>
          <w:p w14:paraId="0D303B42" w14:textId="77777777" w:rsidR="00ED0D3F" w:rsidRPr="007501FF" w:rsidRDefault="00ED0D3F" w:rsidP="00FC110F">
            <w:pPr>
              <w:pStyle w:val="TableParagraph"/>
              <w:jc w:val="center"/>
              <w:rPr>
                <w:rFonts w:ascii="Arial" w:hAnsi="Arial" w:cs="Arial"/>
                <w:sz w:val="24"/>
                <w:szCs w:val="24"/>
              </w:rPr>
            </w:pPr>
          </w:p>
        </w:tc>
        <w:tc>
          <w:tcPr>
            <w:tcW w:w="1559" w:type="dxa"/>
            <w:vMerge/>
            <w:tcBorders>
              <w:left w:val="single" w:sz="4" w:space="0" w:color="000000" w:themeColor="text1"/>
              <w:right w:val="single" w:sz="4" w:space="0" w:color="000000" w:themeColor="text1"/>
            </w:tcBorders>
          </w:tcPr>
          <w:p w14:paraId="0E5E1D02" w14:textId="77777777" w:rsidR="00ED0D3F" w:rsidRPr="007501FF" w:rsidRDefault="00ED0D3F" w:rsidP="00FC110F">
            <w:pPr>
              <w:pStyle w:val="TableParagraph"/>
              <w:rPr>
                <w:rFonts w:ascii="Arial" w:hAnsi="Arial" w:cs="Arial"/>
                <w:sz w:val="24"/>
                <w:szCs w:val="24"/>
              </w:rPr>
            </w:pPr>
          </w:p>
        </w:tc>
        <w:tc>
          <w:tcPr>
            <w:tcW w:w="2127" w:type="dxa"/>
            <w:tcBorders>
              <w:top w:val="single" w:sz="6" w:space="0" w:color="000000" w:themeColor="text1"/>
              <w:left w:val="single" w:sz="4" w:space="0" w:color="000000" w:themeColor="text1"/>
              <w:right w:val="single" w:sz="4" w:space="0" w:color="000000" w:themeColor="text1"/>
            </w:tcBorders>
          </w:tcPr>
          <w:p w14:paraId="4B8B9AE3" w14:textId="7892F91D" w:rsidR="00ED0D3F" w:rsidRPr="007501FF" w:rsidRDefault="004C34C5" w:rsidP="00FC110F">
            <w:pPr>
              <w:pStyle w:val="TableParagraph"/>
              <w:rPr>
                <w:rFonts w:ascii="Arial" w:hAnsi="Arial" w:cs="Arial"/>
                <w:sz w:val="24"/>
                <w:szCs w:val="24"/>
              </w:rPr>
            </w:pPr>
            <w:r w:rsidRPr="007501FF">
              <w:rPr>
                <w:rFonts w:ascii="Arial" w:hAnsi="Arial" w:cs="Arial"/>
                <w:sz w:val="24"/>
                <w:szCs w:val="24"/>
              </w:rPr>
              <w:t>Company Details, Policies, Experience, and Project Management (including Programme)</w:t>
            </w:r>
          </w:p>
        </w:tc>
        <w:tc>
          <w:tcPr>
            <w:tcW w:w="2730" w:type="dxa"/>
            <w:tcBorders>
              <w:top w:val="single" w:sz="6" w:space="0" w:color="000000" w:themeColor="text1"/>
              <w:left w:val="single" w:sz="4" w:space="0" w:color="000000" w:themeColor="text1"/>
              <w:right w:val="single" w:sz="4" w:space="0" w:color="000000" w:themeColor="text1"/>
            </w:tcBorders>
          </w:tcPr>
          <w:p w14:paraId="356448E6" w14:textId="54345363" w:rsidR="00ED0D3F" w:rsidRPr="007501FF" w:rsidRDefault="004C34C5" w:rsidP="00FC110F">
            <w:pPr>
              <w:pStyle w:val="TableParagraph"/>
              <w:rPr>
                <w:rFonts w:ascii="Arial" w:hAnsi="Arial" w:cs="Arial"/>
                <w:sz w:val="24"/>
                <w:szCs w:val="24"/>
              </w:rPr>
            </w:pPr>
            <w:r w:rsidRPr="007501FF">
              <w:rPr>
                <w:rFonts w:ascii="Arial" w:hAnsi="Arial" w:cs="Arial"/>
                <w:sz w:val="24"/>
                <w:szCs w:val="24"/>
              </w:rPr>
              <w:t>2</w:t>
            </w:r>
            <w:r w:rsidR="00ED0D3F" w:rsidRPr="007501FF">
              <w:rPr>
                <w:rFonts w:ascii="Arial" w:hAnsi="Arial" w:cs="Arial"/>
                <w:sz w:val="24"/>
                <w:szCs w:val="24"/>
              </w:rPr>
              <w:t>0%</w:t>
            </w:r>
          </w:p>
        </w:tc>
      </w:tr>
      <w:tr w:rsidR="005204B4" w:rsidRPr="00E63417" w14:paraId="55F72958" w14:textId="77777777" w:rsidTr="00FC110F">
        <w:tc>
          <w:tcPr>
            <w:tcW w:w="1738" w:type="dxa"/>
            <w:tcBorders>
              <w:top w:val="single" w:sz="4" w:space="0" w:color="auto"/>
              <w:left w:val="single" w:sz="4" w:space="0" w:color="auto"/>
              <w:bottom w:val="single" w:sz="4" w:space="0" w:color="auto"/>
              <w:right w:val="single" w:sz="4" w:space="0" w:color="000000" w:themeColor="text1"/>
            </w:tcBorders>
            <w:shd w:val="clear" w:color="auto" w:fill="CBE9D3"/>
          </w:tcPr>
          <w:p w14:paraId="4E4C121C" w14:textId="77777777" w:rsidR="005204B4" w:rsidRPr="007501FF" w:rsidRDefault="005204B4" w:rsidP="00FC110F">
            <w:pPr>
              <w:pStyle w:val="TableParagraph"/>
              <w:rPr>
                <w:rFonts w:ascii="Arial" w:hAnsi="Arial" w:cs="Arial"/>
                <w:sz w:val="24"/>
                <w:szCs w:val="24"/>
              </w:rPr>
            </w:pPr>
            <w:r w:rsidRPr="007501FF">
              <w:rPr>
                <w:rFonts w:ascii="Arial" w:hAnsi="Arial" w:cs="Arial"/>
                <w:sz w:val="24"/>
                <w:szCs w:val="24"/>
              </w:rPr>
              <w:t>Commercial</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75FA25F" w14:textId="463ACC84" w:rsidR="005204B4" w:rsidRPr="007501FF" w:rsidRDefault="00ED0D3F" w:rsidP="00FC110F">
            <w:pPr>
              <w:pStyle w:val="TableParagraph"/>
              <w:jc w:val="center"/>
              <w:rPr>
                <w:rFonts w:ascii="Arial" w:hAnsi="Arial" w:cs="Arial"/>
                <w:sz w:val="24"/>
                <w:szCs w:val="24"/>
              </w:rPr>
            </w:pPr>
            <w:r w:rsidRPr="007501FF">
              <w:rPr>
                <w:rFonts w:ascii="Arial" w:hAnsi="Arial" w:cs="Arial"/>
                <w:sz w:val="24"/>
                <w:szCs w:val="24"/>
              </w:rPr>
              <w:t>3</w:t>
            </w:r>
            <w:r w:rsidR="005204B4" w:rsidRPr="007501FF">
              <w:rPr>
                <w:rFonts w:ascii="Arial" w:hAnsi="Arial" w:cs="Arial"/>
                <w:sz w:val="24"/>
                <w:szCs w:val="24"/>
              </w:rPr>
              <w:t>0%</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0AE50D6D" w14:textId="77777777" w:rsidR="005204B4" w:rsidRPr="007501FF" w:rsidRDefault="005204B4" w:rsidP="00FC110F">
            <w:pPr>
              <w:pStyle w:val="TableParagraph"/>
              <w:rPr>
                <w:rFonts w:ascii="Arial" w:hAnsi="Arial" w:cs="Arial"/>
                <w:sz w:val="24"/>
                <w:szCs w:val="24"/>
              </w:rPr>
            </w:pPr>
            <w:r w:rsidRPr="007501FF">
              <w:rPr>
                <w:rFonts w:ascii="Arial" w:hAnsi="Arial" w:cs="Arial"/>
                <w:sz w:val="24"/>
                <w:szCs w:val="24"/>
              </w:rPr>
              <w:t>Whole life cost of the proposed Contract</w:t>
            </w:r>
          </w:p>
        </w:tc>
        <w:tc>
          <w:tcPr>
            <w:tcW w:w="2127" w:type="dxa"/>
            <w:tcBorders>
              <w:top w:val="single" w:sz="4" w:space="0" w:color="auto"/>
              <w:left w:val="single" w:sz="4" w:space="0" w:color="000000" w:themeColor="text1"/>
              <w:bottom w:val="single" w:sz="4" w:space="0" w:color="auto"/>
              <w:right w:val="single" w:sz="4" w:space="0" w:color="000000" w:themeColor="text1"/>
            </w:tcBorders>
          </w:tcPr>
          <w:p w14:paraId="1040CC31" w14:textId="77777777" w:rsidR="005204B4" w:rsidRPr="007501FF" w:rsidRDefault="005204B4" w:rsidP="00FC110F">
            <w:pPr>
              <w:pStyle w:val="TableParagraph"/>
              <w:rPr>
                <w:rFonts w:ascii="Arial" w:hAnsi="Arial" w:cs="Arial"/>
                <w:sz w:val="24"/>
                <w:szCs w:val="24"/>
              </w:rPr>
            </w:pPr>
            <w:r w:rsidRPr="007501FF">
              <w:rPr>
                <w:rFonts w:ascii="Arial" w:hAnsi="Arial" w:cs="Arial"/>
                <w:sz w:val="24"/>
                <w:szCs w:val="24"/>
              </w:rPr>
              <w:t>Commercial Model</w:t>
            </w:r>
          </w:p>
        </w:tc>
        <w:tc>
          <w:tcPr>
            <w:tcW w:w="2730" w:type="dxa"/>
            <w:tcBorders>
              <w:top w:val="single" w:sz="4" w:space="0" w:color="auto"/>
              <w:left w:val="single" w:sz="4" w:space="0" w:color="000000" w:themeColor="text1"/>
              <w:bottom w:val="single" w:sz="4" w:space="0" w:color="auto"/>
              <w:right w:val="single" w:sz="4" w:space="0" w:color="auto"/>
            </w:tcBorders>
          </w:tcPr>
          <w:p w14:paraId="3A43CC08" w14:textId="017D559E" w:rsidR="005204B4" w:rsidRPr="007501FF" w:rsidRDefault="00ED0D3F" w:rsidP="00FC110F">
            <w:pPr>
              <w:pStyle w:val="TableParagraph"/>
              <w:rPr>
                <w:rFonts w:ascii="Arial" w:hAnsi="Arial" w:cs="Arial"/>
                <w:sz w:val="24"/>
                <w:szCs w:val="24"/>
              </w:rPr>
            </w:pPr>
            <w:r w:rsidRPr="007501FF">
              <w:rPr>
                <w:rFonts w:ascii="Arial" w:hAnsi="Arial" w:cs="Arial"/>
                <w:sz w:val="24"/>
                <w:szCs w:val="24"/>
              </w:rPr>
              <w:t>100%</w:t>
            </w:r>
          </w:p>
        </w:tc>
      </w:tr>
    </w:tbl>
    <w:p w14:paraId="492263D5" w14:textId="4ADB9756" w:rsidR="00724B5C" w:rsidRDefault="00724B5C" w:rsidP="00724B5C">
      <w:pPr>
        <w:rPr>
          <w:rFonts w:ascii="Arial" w:hAnsi="Arial" w:cs="Arial"/>
          <w:sz w:val="24"/>
          <w:szCs w:val="24"/>
        </w:rPr>
      </w:pPr>
    </w:p>
    <w:p w14:paraId="02B27494" w14:textId="77777777" w:rsidR="009265EE" w:rsidRDefault="009265EE" w:rsidP="009265EE">
      <w:pPr>
        <w:rPr>
          <w:rFonts w:ascii="Arial" w:hAnsi="Arial" w:cs="Arial"/>
          <w:b/>
          <w:bCs/>
          <w:sz w:val="24"/>
          <w:szCs w:val="24"/>
          <w:u w:val="single"/>
        </w:rPr>
      </w:pPr>
    </w:p>
    <w:p w14:paraId="65499468" w14:textId="467BA00F" w:rsidR="007723DC" w:rsidRDefault="007723DC" w:rsidP="00724B5C">
      <w:pPr>
        <w:rPr>
          <w:rFonts w:ascii="Arial" w:hAnsi="Arial" w:cs="Arial"/>
          <w:b/>
          <w:bCs/>
          <w:sz w:val="24"/>
          <w:szCs w:val="24"/>
          <w:u w:val="single"/>
        </w:rPr>
      </w:pPr>
      <w:r w:rsidRPr="007723DC">
        <w:rPr>
          <w:rFonts w:ascii="Arial" w:hAnsi="Arial" w:cs="Arial"/>
          <w:b/>
          <w:bCs/>
          <w:sz w:val="24"/>
          <w:szCs w:val="24"/>
          <w:u w:val="single"/>
        </w:rPr>
        <w:t>Technical (</w:t>
      </w:r>
      <w:r w:rsidR="00093269" w:rsidRPr="004C34C5">
        <w:rPr>
          <w:rFonts w:ascii="Arial" w:hAnsi="Arial" w:cs="Arial"/>
          <w:b/>
          <w:bCs/>
          <w:sz w:val="24"/>
          <w:szCs w:val="24"/>
          <w:u w:val="single"/>
        </w:rPr>
        <w:t>70</w:t>
      </w:r>
      <w:r w:rsidRPr="007723DC">
        <w:rPr>
          <w:rFonts w:ascii="Arial" w:hAnsi="Arial" w:cs="Arial"/>
          <w:b/>
          <w:bCs/>
          <w:sz w:val="24"/>
          <w:szCs w:val="24"/>
          <w:u w:val="single"/>
        </w:rPr>
        <w:t>%)</w:t>
      </w:r>
    </w:p>
    <w:p w14:paraId="03CDE88A" w14:textId="0D5EA232" w:rsidR="007723DC" w:rsidRDefault="007723DC" w:rsidP="00724B5C">
      <w:pPr>
        <w:rPr>
          <w:rFonts w:ascii="Arial" w:hAnsi="Arial" w:cs="Arial"/>
          <w:b/>
          <w:bCs/>
          <w:sz w:val="24"/>
          <w:szCs w:val="24"/>
          <w:u w:val="single"/>
        </w:rPr>
      </w:pPr>
    </w:p>
    <w:p w14:paraId="1BC6F0CB" w14:textId="3574110B" w:rsidR="00EE0F90" w:rsidRDefault="00EE0F90" w:rsidP="00EE0F90">
      <w:pPr>
        <w:spacing w:after="120" w:line="276" w:lineRule="auto"/>
        <w:jc w:val="both"/>
        <w:rPr>
          <w:rFonts w:ascii="Arial" w:hAnsi="Arial" w:cs="Arial"/>
          <w:sz w:val="24"/>
          <w:szCs w:val="24"/>
        </w:rPr>
      </w:pPr>
      <w:r>
        <w:rPr>
          <w:rFonts w:ascii="Arial" w:hAnsi="Arial" w:cs="Arial"/>
          <w:sz w:val="24"/>
          <w:szCs w:val="24"/>
        </w:rPr>
        <w:t>Technical evaluations will be based on responses to specific questions covering key criteria which are outlined below.  Scores for questions will be based on the following:</w:t>
      </w:r>
    </w:p>
    <w:tbl>
      <w:tblPr>
        <w:tblW w:w="9959" w:type="dxa"/>
        <w:tblInd w:w="-10" w:type="dxa"/>
        <w:tblCellMar>
          <w:left w:w="0" w:type="dxa"/>
          <w:right w:w="0" w:type="dxa"/>
        </w:tblCellMar>
        <w:tblLook w:val="04A0" w:firstRow="1" w:lastRow="0" w:firstColumn="1" w:lastColumn="0" w:noHBand="0" w:noVBand="1"/>
      </w:tblPr>
      <w:tblGrid>
        <w:gridCol w:w="1684"/>
        <w:gridCol w:w="1286"/>
        <w:gridCol w:w="2343"/>
        <w:gridCol w:w="4646"/>
      </w:tblGrid>
      <w:tr w:rsidR="00EE0F90" w:rsidRPr="0048726F" w14:paraId="69E4F7B0" w14:textId="77777777" w:rsidTr="00FC110F">
        <w:tc>
          <w:tcPr>
            <w:tcW w:w="168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8A064DF" w14:textId="77777777" w:rsidR="00EE0F90" w:rsidRPr="00611DFA" w:rsidRDefault="00EE0F90" w:rsidP="00FC110F">
            <w:pPr>
              <w:jc w:val="both"/>
              <w:rPr>
                <w:rFonts w:ascii="Arial" w:hAnsi="Arial" w:cs="Arial"/>
                <w:sz w:val="24"/>
                <w:szCs w:val="24"/>
                <w:lang w:eastAsia="en-GB"/>
              </w:rPr>
            </w:pPr>
            <w:r>
              <w:rPr>
                <w:rFonts w:ascii="Arial" w:hAnsi="Arial" w:cs="Arial"/>
                <w:b/>
                <w:bCs/>
                <w:color w:val="FFFFFF"/>
                <w:sz w:val="24"/>
                <w:szCs w:val="24"/>
              </w:rPr>
              <w:t xml:space="preserve">Descriptor </w:t>
            </w:r>
          </w:p>
        </w:tc>
        <w:tc>
          <w:tcPr>
            <w:tcW w:w="3629" w:type="dxa"/>
            <w:gridSpan w:val="2"/>
            <w:tcBorders>
              <w:top w:val="single" w:sz="8" w:space="0" w:color="878800"/>
              <w:left w:val="nil"/>
              <w:bottom w:val="single" w:sz="8" w:space="0" w:color="878800"/>
              <w:right w:val="nil"/>
            </w:tcBorders>
            <w:shd w:val="clear" w:color="auto" w:fill="00B050"/>
          </w:tcPr>
          <w:p w14:paraId="5C4A72B6" w14:textId="77777777" w:rsidR="00EE0F90" w:rsidRPr="0048726F" w:rsidRDefault="00EE0F90" w:rsidP="00FC110F">
            <w:pPr>
              <w:jc w:val="both"/>
              <w:rPr>
                <w:rFonts w:ascii="Arial" w:hAnsi="Arial" w:cs="Arial"/>
                <w:b/>
                <w:bCs/>
                <w:color w:val="FFFFFF"/>
                <w:sz w:val="24"/>
                <w:szCs w:val="24"/>
              </w:rPr>
            </w:pPr>
            <w:r>
              <w:rPr>
                <w:rFonts w:ascii="Arial" w:hAnsi="Arial" w:cs="Arial"/>
                <w:b/>
                <w:bCs/>
                <w:color w:val="FFFFFF"/>
                <w:sz w:val="24"/>
                <w:szCs w:val="24"/>
              </w:rPr>
              <w:t xml:space="preserve">Score </w:t>
            </w:r>
          </w:p>
        </w:tc>
        <w:tc>
          <w:tcPr>
            <w:tcW w:w="4646"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2F1F96B2" w14:textId="77777777" w:rsidR="00EE0F90" w:rsidRPr="006F5021" w:rsidRDefault="00EE0F90" w:rsidP="00FC110F">
            <w:pPr>
              <w:jc w:val="both"/>
              <w:rPr>
                <w:rFonts w:ascii="Arial" w:hAnsi="Arial" w:cs="Arial"/>
                <w:b/>
                <w:bCs/>
                <w:color w:val="FFFFFF"/>
                <w:sz w:val="24"/>
                <w:szCs w:val="24"/>
              </w:rPr>
            </w:pPr>
            <w:r w:rsidRPr="006F5021">
              <w:rPr>
                <w:rFonts w:ascii="Arial" w:hAnsi="Arial" w:cs="Arial"/>
                <w:b/>
                <w:bCs/>
                <w:color w:val="FFFFFF"/>
                <w:sz w:val="24"/>
                <w:szCs w:val="24"/>
              </w:rPr>
              <w:t xml:space="preserve">Definition </w:t>
            </w:r>
          </w:p>
        </w:tc>
      </w:tr>
      <w:tr w:rsidR="00EE0F90" w:rsidRPr="0048726F" w14:paraId="344D06EB" w14:textId="77777777" w:rsidTr="00FC110F">
        <w:tc>
          <w:tcPr>
            <w:tcW w:w="1684"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0FFF10A7" w14:textId="77777777" w:rsidR="00EE0F90" w:rsidRPr="006F5021" w:rsidRDefault="00EE0F90" w:rsidP="00FC110F">
            <w:pPr>
              <w:jc w:val="both"/>
              <w:rPr>
                <w:rFonts w:ascii="Arial" w:hAnsi="Arial" w:cs="Arial"/>
                <w:sz w:val="24"/>
                <w:szCs w:val="24"/>
              </w:rPr>
            </w:pPr>
            <w:r w:rsidRPr="006F5021">
              <w:rPr>
                <w:rFonts w:ascii="Arial" w:hAnsi="Arial" w:cs="Arial"/>
                <w:sz w:val="24"/>
                <w:szCs w:val="24"/>
              </w:rPr>
              <w:t xml:space="preserve">Very good </w:t>
            </w:r>
          </w:p>
        </w:tc>
        <w:tc>
          <w:tcPr>
            <w:tcW w:w="1286" w:type="dxa"/>
            <w:tcBorders>
              <w:top w:val="nil"/>
              <w:left w:val="nil"/>
              <w:bottom w:val="single" w:sz="8" w:space="0" w:color="878800"/>
              <w:right w:val="nil"/>
            </w:tcBorders>
          </w:tcPr>
          <w:p w14:paraId="472E97DB" w14:textId="77777777" w:rsidR="00EE0F90" w:rsidRPr="006F5021" w:rsidRDefault="00EE0F90" w:rsidP="00FC110F">
            <w:pPr>
              <w:rPr>
                <w:rFonts w:ascii="Arial" w:hAnsi="Arial" w:cs="Arial"/>
                <w:sz w:val="24"/>
                <w:szCs w:val="24"/>
              </w:rPr>
            </w:pPr>
            <w:r w:rsidRPr="006F5021">
              <w:rPr>
                <w:rFonts w:ascii="Arial" w:hAnsi="Arial" w:cs="Arial"/>
                <w:sz w:val="24"/>
                <w:szCs w:val="24"/>
              </w:rPr>
              <w:t>100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61848772" w14:textId="77777777" w:rsidR="00EE0F90" w:rsidRPr="006F5021" w:rsidRDefault="00EE0F90" w:rsidP="00FC110F">
            <w:pPr>
              <w:rPr>
                <w:rFonts w:ascii="Arial" w:hAnsi="Arial" w:cs="Arial"/>
                <w:sz w:val="24"/>
                <w:szCs w:val="24"/>
              </w:rPr>
            </w:pPr>
            <w:r w:rsidRPr="006F5021">
              <w:rPr>
                <w:rStyle w:val="normaltextrun"/>
                <w:rFonts w:ascii="Arial" w:hAnsi="Arial" w:cs="Arial"/>
                <w:color w:val="000000"/>
                <w:sz w:val="24"/>
                <w:szCs w:val="24"/>
                <w:shd w:val="clear" w:color="auto" w:fill="FFFFFF"/>
              </w:rPr>
              <w:t xml:space="preserve">Addresses all the Authority’s requirements with all the relevant supporting information set out in the </w:t>
            </w:r>
            <w:r>
              <w:rPr>
                <w:rStyle w:val="normaltextrun"/>
                <w:rFonts w:ascii="Arial" w:hAnsi="Arial" w:cs="Arial"/>
                <w:color w:val="000000"/>
                <w:sz w:val="24"/>
                <w:szCs w:val="24"/>
                <w:shd w:val="clear" w:color="auto" w:fill="FFFFFF"/>
              </w:rPr>
              <w:t>RFQ</w:t>
            </w:r>
            <w:r w:rsidRPr="006F5021">
              <w:rPr>
                <w:rStyle w:val="normaltextrun"/>
                <w:rFonts w:ascii="Arial" w:hAnsi="Arial" w:cs="Arial"/>
                <w:color w:val="000000"/>
                <w:sz w:val="24"/>
                <w:szCs w:val="24"/>
                <w:shd w:val="clear" w:color="auto" w:fill="FFFFFF"/>
              </w:rPr>
              <w:t>. There are no weaknesses and therefore the tender response gives the Authority complete confidence that all the requirements will be met to a high standard.</w:t>
            </w:r>
            <w:r w:rsidRPr="006F5021">
              <w:rPr>
                <w:rStyle w:val="eop"/>
                <w:rFonts w:ascii="Arial" w:hAnsi="Arial" w:cs="Arial"/>
                <w:color w:val="000000"/>
                <w:sz w:val="24"/>
                <w:szCs w:val="24"/>
                <w:shd w:val="clear" w:color="auto" w:fill="FFFFFF"/>
              </w:rPr>
              <w:t> </w:t>
            </w:r>
          </w:p>
        </w:tc>
      </w:tr>
      <w:tr w:rsidR="00EE0F90" w:rsidRPr="0048726F" w14:paraId="2CAAF221" w14:textId="77777777" w:rsidTr="00FC110F">
        <w:tc>
          <w:tcPr>
            <w:tcW w:w="1684"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0A0F2B6F" w14:textId="77777777" w:rsidR="00EE0F90" w:rsidRPr="006F5021" w:rsidRDefault="00EE0F90" w:rsidP="00FC110F">
            <w:pPr>
              <w:jc w:val="both"/>
              <w:rPr>
                <w:rFonts w:ascii="Arial" w:hAnsi="Arial" w:cs="Arial"/>
                <w:sz w:val="24"/>
                <w:szCs w:val="24"/>
              </w:rPr>
            </w:pPr>
            <w:r w:rsidRPr="006F5021">
              <w:rPr>
                <w:rFonts w:ascii="Arial" w:hAnsi="Arial" w:cs="Arial"/>
                <w:sz w:val="24"/>
                <w:szCs w:val="24"/>
              </w:rPr>
              <w:t>Good</w:t>
            </w:r>
          </w:p>
        </w:tc>
        <w:tc>
          <w:tcPr>
            <w:tcW w:w="1286" w:type="dxa"/>
            <w:tcBorders>
              <w:top w:val="nil"/>
              <w:left w:val="nil"/>
              <w:bottom w:val="single" w:sz="8" w:space="0" w:color="878800"/>
              <w:right w:val="nil"/>
            </w:tcBorders>
          </w:tcPr>
          <w:p w14:paraId="0301EE6F" w14:textId="77777777" w:rsidR="00EE0F90" w:rsidRPr="006F5021" w:rsidRDefault="00EE0F90" w:rsidP="00FC110F">
            <w:pPr>
              <w:rPr>
                <w:rFonts w:ascii="Arial" w:hAnsi="Arial" w:cs="Arial"/>
                <w:sz w:val="24"/>
                <w:szCs w:val="24"/>
              </w:rPr>
            </w:pPr>
            <w:r w:rsidRPr="006F5021">
              <w:rPr>
                <w:rFonts w:ascii="Arial" w:hAnsi="Arial" w:cs="Arial"/>
                <w:sz w:val="24"/>
                <w:szCs w:val="24"/>
              </w:rPr>
              <w:t>70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7C24D922" w14:textId="77777777" w:rsidR="00EE0F90" w:rsidRPr="006F5021" w:rsidRDefault="00EE0F90" w:rsidP="00FC110F">
            <w:pPr>
              <w:rPr>
                <w:rFonts w:ascii="Arial" w:hAnsi="Arial" w:cs="Arial"/>
                <w:sz w:val="24"/>
                <w:szCs w:val="24"/>
              </w:rPr>
            </w:pPr>
            <w:r w:rsidRPr="006F5021">
              <w:rPr>
                <w:rStyle w:val="normaltextrun"/>
                <w:rFonts w:ascii="Arial" w:hAnsi="Arial" w:cs="Arial"/>
                <w:sz w:val="24"/>
                <w:szCs w:val="24"/>
                <w:shd w:val="clear" w:color="auto" w:fill="FFFFFF"/>
              </w:rPr>
              <w:t xml:space="preserve">Addresses all the Authority’s requirements with all the relevant supporting information set out in the </w:t>
            </w:r>
            <w:r>
              <w:rPr>
                <w:rStyle w:val="normaltextrun"/>
                <w:rFonts w:ascii="Arial" w:hAnsi="Arial" w:cs="Arial"/>
                <w:sz w:val="24"/>
                <w:szCs w:val="24"/>
                <w:shd w:val="clear" w:color="auto" w:fill="FFFFFF"/>
              </w:rPr>
              <w:t>RFQ</w:t>
            </w:r>
            <w:r w:rsidRPr="006F5021">
              <w:rPr>
                <w:rStyle w:val="normaltextrun"/>
                <w:rFonts w:ascii="Arial" w:hAnsi="Arial" w:cs="Arial"/>
                <w:sz w:val="24"/>
                <w:szCs w:val="24"/>
                <w:shd w:val="clear" w:color="auto" w:fill="FFFFFF"/>
              </w:rPr>
              <w:t>. The response contains minor weaknesses and therefore the tender response gives the Authority confidence that all the requirements will be met to a good standard.</w:t>
            </w:r>
            <w:r w:rsidRPr="006F5021">
              <w:rPr>
                <w:rStyle w:val="eop"/>
                <w:rFonts w:ascii="Arial" w:hAnsi="Arial" w:cs="Arial"/>
                <w:sz w:val="24"/>
                <w:szCs w:val="24"/>
                <w:shd w:val="clear" w:color="auto" w:fill="FFFFFF"/>
              </w:rPr>
              <w:t> </w:t>
            </w:r>
          </w:p>
        </w:tc>
      </w:tr>
      <w:tr w:rsidR="00EE0F90" w:rsidRPr="0048726F" w14:paraId="32583197" w14:textId="77777777" w:rsidTr="00FC110F">
        <w:tc>
          <w:tcPr>
            <w:tcW w:w="1684"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3517A173" w14:textId="77777777" w:rsidR="00EE0F90" w:rsidRPr="006F5021" w:rsidRDefault="00EE0F90" w:rsidP="00FC110F">
            <w:pPr>
              <w:jc w:val="both"/>
              <w:rPr>
                <w:rFonts w:ascii="Arial" w:hAnsi="Arial" w:cs="Arial"/>
                <w:sz w:val="24"/>
                <w:szCs w:val="24"/>
              </w:rPr>
            </w:pPr>
            <w:r w:rsidRPr="006F5021">
              <w:rPr>
                <w:rFonts w:ascii="Arial" w:hAnsi="Arial" w:cs="Arial"/>
                <w:sz w:val="24"/>
                <w:szCs w:val="24"/>
              </w:rPr>
              <w:t>Moderate</w:t>
            </w:r>
          </w:p>
        </w:tc>
        <w:tc>
          <w:tcPr>
            <w:tcW w:w="1286" w:type="dxa"/>
            <w:tcBorders>
              <w:top w:val="nil"/>
              <w:left w:val="nil"/>
              <w:bottom w:val="single" w:sz="8" w:space="0" w:color="878800"/>
              <w:right w:val="nil"/>
            </w:tcBorders>
          </w:tcPr>
          <w:p w14:paraId="66997ADD" w14:textId="77777777" w:rsidR="00EE0F90" w:rsidRPr="006F5021" w:rsidRDefault="00EE0F90" w:rsidP="00FC110F">
            <w:pPr>
              <w:rPr>
                <w:rFonts w:ascii="Arial" w:hAnsi="Arial" w:cs="Arial"/>
                <w:sz w:val="24"/>
                <w:szCs w:val="24"/>
              </w:rPr>
            </w:pPr>
            <w:r w:rsidRPr="006F5021">
              <w:rPr>
                <w:rFonts w:ascii="Arial" w:hAnsi="Arial" w:cs="Arial"/>
                <w:sz w:val="24"/>
                <w:szCs w:val="24"/>
              </w:rPr>
              <w:t>50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290B5211" w14:textId="77777777" w:rsidR="00EE0F90" w:rsidRPr="006F5021" w:rsidRDefault="00EE0F90" w:rsidP="00FC110F">
            <w:pPr>
              <w:rPr>
                <w:rFonts w:ascii="Arial" w:hAnsi="Arial" w:cs="Arial"/>
                <w:sz w:val="24"/>
                <w:szCs w:val="24"/>
              </w:rPr>
            </w:pPr>
            <w:r w:rsidRPr="006F5021">
              <w:rPr>
                <w:rStyle w:val="normaltextrun"/>
                <w:rFonts w:ascii="Arial" w:hAnsi="Arial" w:cs="Arial"/>
                <w:sz w:val="24"/>
                <w:szCs w:val="24"/>
                <w:shd w:val="clear" w:color="auto" w:fill="FFFFFF"/>
              </w:rPr>
              <w:t xml:space="preserve">Addresses most of the requirements with most of the relevant supporting information set out in the </w:t>
            </w:r>
            <w:r>
              <w:rPr>
                <w:rStyle w:val="normaltextrun"/>
                <w:rFonts w:ascii="Arial" w:hAnsi="Arial" w:cs="Arial"/>
                <w:sz w:val="24"/>
                <w:szCs w:val="24"/>
                <w:shd w:val="clear" w:color="auto" w:fill="FFFFFF"/>
              </w:rPr>
              <w:t>RFQ</w:t>
            </w:r>
            <w:r w:rsidRPr="006F5021">
              <w:rPr>
                <w:rStyle w:val="normaltextrun"/>
                <w:rFonts w:ascii="Arial" w:hAnsi="Arial" w:cs="Arial"/>
                <w:sz w:val="24"/>
                <w:szCs w:val="24"/>
                <w:shd w:val="clear" w:color="auto" w:fill="FFFFFF"/>
              </w:rPr>
              <w:t>. The response contains moderate weaknesses and therefore the tender response gives the Authority confidence that most of the requirements will be met to a suitable standard.</w:t>
            </w:r>
            <w:r w:rsidRPr="006F5021">
              <w:rPr>
                <w:rStyle w:val="eop"/>
                <w:rFonts w:ascii="Arial" w:hAnsi="Arial" w:cs="Arial"/>
                <w:sz w:val="24"/>
                <w:szCs w:val="24"/>
                <w:shd w:val="clear" w:color="auto" w:fill="FFFFFF"/>
              </w:rPr>
              <w:t> </w:t>
            </w:r>
          </w:p>
        </w:tc>
      </w:tr>
      <w:tr w:rsidR="00EE0F90" w:rsidRPr="0048726F" w14:paraId="235C8888" w14:textId="77777777" w:rsidTr="00FC110F">
        <w:tc>
          <w:tcPr>
            <w:tcW w:w="1684"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7C733868" w14:textId="77777777" w:rsidR="00EE0F90" w:rsidRPr="006F5021" w:rsidRDefault="00EE0F90" w:rsidP="00FC110F">
            <w:pPr>
              <w:jc w:val="both"/>
              <w:rPr>
                <w:rFonts w:ascii="Arial" w:hAnsi="Arial" w:cs="Arial"/>
                <w:sz w:val="24"/>
                <w:szCs w:val="24"/>
              </w:rPr>
            </w:pPr>
            <w:r w:rsidRPr="006F5021">
              <w:rPr>
                <w:rFonts w:ascii="Arial" w:hAnsi="Arial" w:cs="Arial"/>
                <w:sz w:val="24"/>
                <w:szCs w:val="24"/>
              </w:rPr>
              <w:t xml:space="preserve">Weak </w:t>
            </w:r>
          </w:p>
        </w:tc>
        <w:tc>
          <w:tcPr>
            <w:tcW w:w="1286" w:type="dxa"/>
            <w:tcBorders>
              <w:top w:val="nil"/>
              <w:left w:val="nil"/>
              <w:bottom w:val="single" w:sz="8" w:space="0" w:color="878800"/>
              <w:right w:val="nil"/>
            </w:tcBorders>
          </w:tcPr>
          <w:p w14:paraId="6B47E3B7" w14:textId="77777777" w:rsidR="00EE0F90" w:rsidRPr="006F5021" w:rsidRDefault="00EE0F90" w:rsidP="00FC110F">
            <w:pPr>
              <w:rPr>
                <w:rFonts w:ascii="Arial" w:hAnsi="Arial" w:cs="Arial"/>
                <w:sz w:val="24"/>
                <w:szCs w:val="24"/>
              </w:rPr>
            </w:pPr>
            <w:r w:rsidRPr="006F5021">
              <w:rPr>
                <w:rFonts w:ascii="Arial" w:hAnsi="Arial" w:cs="Arial"/>
                <w:sz w:val="24"/>
                <w:szCs w:val="24"/>
              </w:rPr>
              <w:t>20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3FF7E016" w14:textId="77777777" w:rsidR="00EE0F90" w:rsidRPr="006F5021" w:rsidRDefault="00EE0F90" w:rsidP="00FC110F">
            <w:pPr>
              <w:rPr>
                <w:rFonts w:ascii="Arial" w:hAnsi="Arial" w:cs="Arial"/>
                <w:sz w:val="24"/>
                <w:szCs w:val="24"/>
              </w:rPr>
            </w:pPr>
            <w:r w:rsidRPr="006F5021">
              <w:rPr>
                <w:rStyle w:val="normaltextrun"/>
                <w:rFonts w:ascii="Arial" w:hAnsi="Arial" w:cs="Arial"/>
                <w:color w:val="000000"/>
                <w:sz w:val="24"/>
                <w:szCs w:val="24"/>
                <w:bdr w:val="none" w:sz="0" w:space="0" w:color="auto" w:frame="1"/>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E0F90" w:rsidRPr="0048726F" w14:paraId="44748DE0" w14:textId="77777777" w:rsidTr="00FC110F">
        <w:tc>
          <w:tcPr>
            <w:tcW w:w="1684"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2FEE8965" w14:textId="77777777" w:rsidR="00EE0F90" w:rsidRPr="006F5021" w:rsidRDefault="00EE0F90" w:rsidP="00FC110F">
            <w:pPr>
              <w:jc w:val="both"/>
              <w:rPr>
                <w:rFonts w:ascii="Arial" w:hAnsi="Arial" w:cs="Arial"/>
                <w:sz w:val="24"/>
                <w:szCs w:val="24"/>
              </w:rPr>
            </w:pPr>
            <w:r w:rsidRPr="006F5021">
              <w:rPr>
                <w:rFonts w:ascii="Arial" w:hAnsi="Arial" w:cs="Arial"/>
                <w:sz w:val="24"/>
                <w:szCs w:val="24"/>
              </w:rPr>
              <w:lastRenderedPageBreak/>
              <w:t>Unacceptable</w:t>
            </w:r>
          </w:p>
        </w:tc>
        <w:tc>
          <w:tcPr>
            <w:tcW w:w="1286" w:type="dxa"/>
            <w:tcBorders>
              <w:top w:val="nil"/>
              <w:left w:val="nil"/>
              <w:bottom w:val="single" w:sz="8" w:space="0" w:color="878800"/>
              <w:right w:val="nil"/>
            </w:tcBorders>
          </w:tcPr>
          <w:p w14:paraId="6D19C62C" w14:textId="77777777" w:rsidR="00EE0F90" w:rsidRPr="006F5021" w:rsidRDefault="00EE0F90" w:rsidP="00FC110F">
            <w:pPr>
              <w:rPr>
                <w:rFonts w:ascii="Arial" w:hAnsi="Arial" w:cs="Arial"/>
                <w:sz w:val="24"/>
                <w:szCs w:val="24"/>
              </w:rPr>
            </w:pPr>
            <w:r w:rsidRPr="006F5021">
              <w:rPr>
                <w:rFonts w:ascii="Arial" w:hAnsi="Arial" w:cs="Arial"/>
                <w:sz w:val="24"/>
                <w:szCs w:val="24"/>
              </w:rPr>
              <w:t>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tcPr>
          <w:p w14:paraId="10D48810" w14:textId="77777777" w:rsidR="00EE0F90" w:rsidRPr="006F5021" w:rsidRDefault="00EE0F90" w:rsidP="00FC110F">
            <w:pPr>
              <w:rPr>
                <w:rFonts w:ascii="Arial" w:hAnsi="Arial" w:cs="Arial"/>
                <w:sz w:val="24"/>
                <w:szCs w:val="24"/>
              </w:rPr>
            </w:pPr>
            <w:r w:rsidRPr="006F5021">
              <w:rPr>
                <w:rStyle w:val="normaltextrun"/>
                <w:rFonts w:ascii="Arial" w:hAnsi="Arial" w:cs="Arial"/>
                <w:sz w:val="24"/>
                <w:szCs w:val="24"/>
                <w:shd w:val="clear" w:color="auto" w:fill="FFFFFF"/>
              </w:rPr>
              <w:t>No response or provides a response that gives the Authority no confidence that the requirement will be met.</w:t>
            </w:r>
            <w:r w:rsidRPr="006F5021">
              <w:rPr>
                <w:rStyle w:val="eop"/>
                <w:rFonts w:ascii="Arial" w:hAnsi="Arial" w:cs="Arial"/>
                <w:sz w:val="24"/>
                <w:szCs w:val="24"/>
                <w:shd w:val="clear" w:color="auto" w:fill="FFFFFF"/>
              </w:rPr>
              <w:t> </w:t>
            </w:r>
          </w:p>
        </w:tc>
      </w:tr>
    </w:tbl>
    <w:p w14:paraId="40BEA45E" w14:textId="6CB48E07" w:rsidR="00EE0F90" w:rsidRDefault="00EE0F90" w:rsidP="00EE0F90">
      <w:pPr>
        <w:spacing w:after="120" w:line="276" w:lineRule="auto"/>
        <w:jc w:val="both"/>
        <w:rPr>
          <w:rFonts w:ascii="Arial" w:hAnsi="Arial" w:cs="Arial"/>
          <w:sz w:val="24"/>
          <w:szCs w:val="24"/>
        </w:rPr>
      </w:pPr>
    </w:p>
    <w:p w14:paraId="5555ECEC" w14:textId="77777777" w:rsidR="005204B4" w:rsidRPr="0057492D" w:rsidRDefault="005204B4" w:rsidP="005204B4">
      <w:pPr>
        <w:pStyle w:val="NoSpacing1"/>
        <w:spacing w:after="120" w:line="276" w:lineRule="auto"/>
        <w:rPr>
          <w:rFonts w:cs="Arial"/>
          <w:color w:val="FF0000"/>
          <w:szCs w:val="24"/>
        </w:rPr>
      </w:pPr>
      <w:r>
        <w:rPr>
          <w:rFonts w:cs="Arial"/>
          <w:szCs w:val="24"/>
        </w:rPr>
        <w:t xml:space="preserve">Technical evaluation is assessed using the evaluation topics and sub-criteria stated in the Evaluation Criteria section above. </w:t>
      </w:r>
    </w:p>
    <w:p w14:paraId="475CB759" w14:textId="28A43C26" w:rsidR="00724B5C" w:rsidRPr="00246B80" w:rsidRDefault="005204B4" w:rsidP="004C34C5">
      <w:pPr>
        <w:pStyle w:val="NoSpacing1"/>
        <w:spacing w:after="120" w:line="276" w:lineRule="auto"/>
        <w:rPr>
          <w:rFonts w:cs="Arial"/>
          <w:szCs w:val="24"/>
        </w:rPr>
      </w:pPr>
      <w:r>
        <w:rPr>
          <w:rFonts w:cs="Arial"/>
          <w:szCs w:val="24"/>
        </w:rPr>
        <w:t>Separate submissions for each technical question should be provided and will be evaluated in isolation. Tenderers should provide answers that meet the criteria of each technical question.</w:t>
      </w:r>
    </w:p>
    <w:p w14:paraId="763705EF" w14:textId="6C2A5536" w:rsidR="00724B5C" w:rsidRDefault="00724B5C" w:rsidP="008C6BA1">
      <w:pPr>
        <w:rPr>
          <w:rFonts w:ascii="Arial" w:eastAsia="Times New Roman" w:hAnsi="Arial"/>
          <w:b/>
          <w:bCs/>
          <w:sz w:val="28"/>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513"/>
      </w:tblGrid>
      <w:tr w:rsidR="00AA197E" w:rsidRPr="00246B80" w14:paraId="266DADBB" w14:textId="77777777" w:rsidTr="00FC110F">
        <w:trPr>
          <w:trHeight w:val="503"/>
        </w:trPr>
        <w:tc>
          <w:tcPr>
            <w:tcW w:w="2693" w:type="dxa"/>
            <w:shd w:val="clear" w:color="auto" w:fill="00B050"/>
          </w:tcPr>
          <w:p w14:paraId="30E89492" w14:textId="62282B75" w:rsidR="00AA197E" w:rsidRPr="006F5021" w:rsidRDefault="00AA197E" w:rsidP="00FC110F">
            <w:pPr>
              <w:rPr>
                <w:rFonts w:ascii="Arial" w:hAnsi="Arial" w:cs="Arial"/>
                <w:b/>
                <w:bCs/>
                <w:color w:val="FFFFFF" w:themeColor="background1"/>
                <w:sz w:val="24"/>
                <w:szCs w:val="24"/>
              </w:rPr>
            </w:pPr>
            <w:r w:rsidRPr="004C34C5">
              <w:rPr>
                <w:rFonts w:ascii="Arial" w:hAnsi="Arial" w:cs="Arial"/>
                <w:b/>
                <w:bCs/>
                <w:color w:val="FFFFFF" w:themeColor="background1"/>
                <w:sz w:val="24"/>
                <w:szCs w:val="24"/>
              </w:rPr>
              <w:t>Company Details, Policies, Experience, and Project Management (including Programme)</w:t>
            </w:r>
          </w:p>
        </w:tc>
        <w:tc>
          <w:tcPr>
            <w:tcW w:w="7513" w:type="dxa"/>
            <w:shd w:val="clear" w:color="auto" w:fill="00B050"/>
          </w:tcPr>
          <w:p w14:paraId="65987FDA" w14:textId="77777777" w:rsidR="00AA197E" w:rsidRDefault="00AA197E" w:rsidP="00FC110F">
            <w:pPr>
              <w:jc w:val="both"/>
              <w:rPr>
                <w:rFonts w:ascii="Arial" w:hAnsi="Arial" w:cs="Arial"/>
                <w:b/>
                <w:bCs/>
                <w:color w:val="FFFFFF"/>
                <w:sz w:val="24"/>
                <w:szCs w:val="24"/>
              </w:rPr>
            </w:pPr>
            <w:r>
              <w:rPr>
                <w:rFonts w:ascii="Arial" w:hAnsi="Arial" w:cs="Arial"/>
                <w:b/>
                <w:bCs/>
                <w:color w:val="FFFFFF"/>
                <w:sz w:val="24"/>
                <w:szCs w:val="24"/>
              </w:rPr>
              <w:t>Detailed Evaluation Criteria</w:t>
            </w:r>
          </w:p>
        </w:tc>
      </w:tr>
      <w:tr w:rsidR="00AA197E" w:rsidRPr="00246B80" w14:paraId="27AB5B30" w14:textId="77777777" w:rsidTr="00FC110F">
        <w:tc>
          <w:tcPr>
            <w:tcW w:w="2693" w:type="dxa"/>
          </w:tcPr>
          <w:p w14:paraId="29D3CCE7" w14:textId="77777777" w:rsidR="00AA197E" w:rsidRPr="004C34C5" w:rsidRDefault="00AA197E" w:rsidP="00FC110F">
            <w:pPr>
              <w:spacing w:before="60" w:after="60"/>
              <w:outlineLvl w:val="0"/>
              <w:rPr>
                <w:rFonts w:ascii="Arial" w:hAnsi="Arial" w:cs="Arial"/>
                <w:bCs/>
                <w:color w:val="000000" w:themeColor="text1"/>
                <w:sz w:val="24"/>
                <w:szCs w:val="24"/>
                <w:lang w:val="en-US"/>
              </w:rPr>
            </w:pPr>
            <w:r w:rsidRPr="004C34C5">
              <w:rPr>
                <w:rFonts w:ascii="Arial" w:hAnsi="Arial" w:cs="Arial"/>
                <w:bCs/>
                <w:color w:val="000000" w:themeColor="text1"/>
                <w:sz w:val="24"/>
                <w:szCs w:val="24"/>
                <w:lang w:val="en-US"/>
              </w:rPr>
              <w:t>Q1</w:t>
            </w:r>
          </w:p>
          <w:p w14:paraId="58AEA91D" w14:textId="23004A47" w:rsidR="00AA197E" w:rsidRPr="006F5021" w:rsidRDefault="00AA197E" w:rsidP="00FC110F">
            <w:pPr>
              <w:spacing w:before="60" w:after="60"/>
              <w:outlineLvl w:val="0"/>
              <w:rPr>
                <w:rFonts w:ascii="Arial" w:hAnsi="Arial" w:cs="Arial"/>
                <w:bCs/>
                <w:color w:val="FF0000"/>
                <w:sz w:val="24"/>
                <w:szCs w:val="24"/>
                <w:lang w:val="en-US"/>
              </w:rPr>
            </w:pPr>
            <w:r w:rsidRPr="004C34C5">
              <w:rPr>
                <w:rFonts w:ascii="Arial" w:hAnsi="Arial" w:cs="Arial"/>
                <w:bCs/>
                <w:color w:val="000000" w:themeColor="text1"/>
                <w:sz w:val="24"/>
                <w:szCs w:val="24"/>
                <w:lang w:val="en-US"/>
              </w:rPr>
              <w:t>20%</w:t>
            </w:r>
          </w:p>
        </w:tc>
        <w:tc>
          <w:tcPr>
            <w:tcW w:w="7513" w:type="dxa"/>
          </w:tcPr>
          <w:p w14:paraId="04F7077E" w14:textId="52B6984F" w:rsidR="00AA197E" w:rsidRPr="00EE54E1" w:rsidRDefault="00AA197E" w:rsidP="00AA197E">
            <w:pPr>
              <w:rPr>
                <w:rFonts w:ascii="Arial" w:hAnsi="Arial" w:cs="Arial"/>
                <w:sz w:val="24"/>
                <w:szCs w:val="24"/>
                <w:shd w:val="clear" w:color="auto" w:fill="FFFFFF"/>
                <w:lang w:eastAsia="en-GB"/>
              </w:rPr>
            </w:pPr>
            <w:r w:rsidRPr="00EE54E1">
              <w:rPr>
                <w:rFonts w:ascii="Arial" w:hAnsi="Arial" w:cs="Arial"/>
                <w:sz w:val="24"/>
                <w:szCs w:val="24"/>
                <w:shd w:val="clear" w:color="auto" w:fill="FFFFFF"/>
              </w:rPr>
              <w:t>Please provide a brief overview of your organisation:</w:t>
            </w:r>
            <w:r w:rsidRPr="00EE54E1">
              <w:rPr>
                <w:rFonts w:ascii="Arial" w:hAnsi="Arial" w:cs="Arial"/>
                <w:sz w:val="24"/>
                <w:szCs w:val="24"/>
              </w:rPr>
              <w:br/>
            </w:r>
            <w:r w:rsidRPr="00EE54E1">
              <w:rPr>
                <w:rFonts w:ascii="Arial" w:hAnsi="Arial" w:cs="Arial"/>
                <w:sz w:val="24"/>
                <w:szCs w:val="24"/>
                <w:shd w:val="clear" w:color="auto" w:fill="FFFFFF"/>
              </w:rPr>
              <w:t>• Structure</w:t>
            </w:r>
            <w:r w:rsidRPr="00EE54E1">
              <w:rPr>
                <w:rFonts w:ascii="Arial" w:hAnsi="Arial" w:cs="Arial"/>
                <w:sz w:val="24"/>
                <w:szCs w:val="24"/>
              </w:rPr>
              <w:br/>
            </w:r>
            <w:r w:rsidRPr="00EE54E1">
              <w:rPr>
                <w:rFonts w:ascii="Arial" w:hAnsi="Arial" w:cs="Arial"/>
                <w:sz w:val="24"/>
                <w:szCs w:val="24"/>
                <w:shd w:val="clear" w:color="auto" w:fill="FFFFFF"/>
              </w:rPr>
              <w:t>• Areas of expertise</w:t>
            </w:r>
            <w:r w:rsidRPr="00EE54E1">
              <w:rPr>
                <w:rFonts w:ascii="Arial" w:hAnsi="Arial" w:cs="Arial"/>
                <w:sz w:val="24"/>
                <w:szCs w:val="24"/>
              </w:rPr>
              <w:br/>
            </w:r>
            <w:r w:rsidRPr="00EE54E1">
              <w:rPr>
                <w:rFonts w:ascii="Arial" w:hAnsi="Arial" w:cs="Arial"/>
                <w:sz w:val="24"/>
                <w:szCs w:val="24"/>
                <w:shd w:val="clear" w:color="auto" w:fill="FFFFFF"/>
              </w:rPr>
              <w:t>• Recognised Industry Accreditations</w:t>
            </w:r>
            <w:r w:rsidR="00EE54E1">
              <w:rPr>
                <w:rFonts w:ascii="Arial" w:hAnsi="Arial" w:cs="Arial"/>
                <w:sz w:val="24"/>
                <w:szCs w:val="24"/>
                <w:shd w:val="clear" w:color="auto" w:fill="FFFFFF"/>
              </w:rPr>
              <w:t>,</w:t>
            </w:r>
            <w:r w:rsidRPr="00EE54E1">
              <w:rPr>
                <w:rFonts w:ascii="Arial" w:hAnsi="Arial" w:cs="Arial"/>
                <w:sz w:val="24"/>
                <w:szCs w:val="24"/>
                <w:shd w:val="clear" w:color="auto" w:fill="FFFFFF"/>
              </w:rPr>
              <w:t xml:space="preserve"> </w:t>
            </w:r>
            <w:proofErr w:type="gramStart"/>
            <w:r w:rsidRPr="00EE54E1">
              <w:rPr>
                <w:rFonts w:ascii="Arial" w:hAnsi="Arial" w:cs="Arial"/>
                <w:sz w:val="24"/>
                <w:szCs w:val="24"/>
                <w:shd w:val="clear" w:color="auto" w:fill="FFFFFF"/>
              </w:rPr>
              <w:t>e.g.</w:t>
            </w:r>
            <w:proofErr w:type="gramEnd"/>
            <w:r w:rsidR="00EE54E1">
              <w:rPr>
                <w:rFonts w:ascii="Arial" w:hAnsi="Arial" w:cs="Arial"/>
                <w:sz w:val="24"/>
                <w:szCs w:val="24"/>
                <w:shd w:val="clear" w:color="auto" w:fill="FFFFFF"/>
              </w:rPr>
              <w:t xml:space="preserve"> </w:t>
            </w:r>
            <w:r w:rsidRPr="00EE54E1">
              <w:rPr>
                <w:rFonts w:ascii="Arial" w:hAnsi="Arial" w:cs="Arial"/>
                <w:sz w:val="24"/>
                <w:szCs w:val="24"/>
                <w:shd w:val="clear" w:color="auto" w:fill="FFFFFF"/>
              </w:rPr>
              <w:t>ISO, BS or other industry accreditations that are relevant to the project.</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Please confirm you have company policies relating to the following:</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Essential</w:t>
            </w:r>
            <w:r w:rsidRPr="00EE54E1">
              <w:rPr>
                <w:rFonts w:ascii="Arial" w:hAnsi="Arial" w:cs="Arial"/>
                <w:sz w:val="24"/>
                <w:szCs w:val="24"/>
              </w:rPr>
              <w:br/>
            </w:r>
            <w:r w:rsidRPr="00EE54E1">
              <w:rPr>
                <w:rFonts w:ascii="Arial" w:hAnsi="Arial" w:cs="Arial"/>
                <w:sz w:val="24"/>
                <w:szCs w:val="24"/>
                <w:shd w:val="clear" w:color="auto" w:fill="FFFFFF"/>
              </w:rPr>
              <w:t>• Health, Safety and Wellbeing</w:t>
            </w:r>
            <w:r w:rsidRPr="00EE54E1">
              <w:rPr>
                <w:rFonts w:ascii="Arial" w:hAnsi="Arial" w:cs="Arial"/>
                <w:sz w:val="24"/>
                <w:szCs w:val="24"/>
              </w:rPr>
              <w:br/>
            </w:r>
            <w:r w:rsidRPr="00EE54E1">
              <w:rPr>
                <w:rFonts w:ascii="Arial" w:hAnsi="Arial" w:cs="Arial"/>
                <w:sz w:val="24"/>
                <w:szCs w:val="24"/>
                <w:shd w:val="clear" w:color="auto" w:fill="FFFFFF"/>
              </w:rPr>
              <w:t>• Sustainability/Environmental</w:t>
            </w:r>
            <w:r w:rsidRPr="00EE54E1">
              <w:rPr>
                <w:rFonts w:ascii="Arial" w:hAnsi="Arial" w:cs="Arial"/>
                <w:sz w:val="24"/>
                <w:szCs w:val="24"/>
              </w:rPr>
              <w:br/>
            </w:r>
            <w:r w:rsidRPr="00EE54E1">
              <w:rPr>
                <w:rFonts w:ascii="Arial" w:hAnsi="Arial" w:cs="Arial"/>
                <w:sz w:val="24"/>
                <w:szCs w:val="24"/>
                <w:shd w:val="clear" w:color="auto" w:fill="FFFFFF"/>
              </w:rPr>
              <w:t>• Equal Opportunities/Inclusion</w:t>
            </w:r>
          </w:p>
          <w:p w14:paraId="13E72772" w14:textId="77777777" w:rsidR="00AA197E" w:rsidRPr="00EE54E1" w:rsidRDefault="00AA197E" w:rsidP="00AA197E">
            <w:pPr>
              <w:rPr>
                <w:rFonts w:ascii="Arial" w:hAnsi="Arial" w:cs="Arial"/>
                <w:sz w:val="24"/>
                <w:szCs w:val="24"/>
                <w:shd w:val="clear" w:color="auto" w:fill="FFFFFF"/>
              </w:rPr>
            </w:pPr>
            <w:r w:rsidRPr="00EE54E1">
              <w:rPr>
                <w:rFonts w:ascii="Arial" w:hAnsi="Arial" w:cs="Arial"/>
                <w:sz w:val="24"/>
                <w:szCs w:val="24"/>
                <w:shd w:val="clear" w:color="auto" w:fill="FFFFFF"/>
              </w:rPr>
              <w:t>• Modern Slavery</w:t>
            </w:r>
            <w:r w:rsidRPr="00EE54E1">
              <w:rPr>
                <w:rFonts w:ascii="Arial" w:hAnsi="Arial" w:cs="Arial"/>
                <w:sz w:val="24"/>
                <w:szCs w:val="24"/>
              </w:rPr>
              <w:br/>
            </w:r>
            <w:r w:rsidRPr="00EE54E1">
              <w:rPr>
                <w:rFonts w:ascii="Arial" w:hAnsi="Arial" w:cs="Arial"/>
                <w:sz w:val="24"/>
                <w:szCs w:val="24"/>
                <w:shd w:val="clear" w:color="auto" w:fill="FFFFFF"/>
              </w:rPr>
              <w:t>• Social Value </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Preferred</w:t>
            </w:r>
            <w:r w:rsidRPr="00EE54E1">
              <w:rPr>
                <w:rFonts w:ascii="Arial" w:hAnsi="Arial" w:cs="Arial"/>
                <w:sz w:val="24"/>
                <w:szCs w:val="24"/>
              </w:rPr>
              <w:br/>
            </w:r>
            <w:r w:rsidRPr="00EE54E1">
              <w:rPr>
                <w:rFonts w:ascii="Arial" w:hAnsi="Arial" w:cs="Arial"/>
                <w:sz w:val="24"/>
                <w:szCs w:val="24"/>
                <w:shd w:val="clear" w:color="auto" w:fill="FFFFFF"/>
              </w:rPr>
              <w:t>• Apprenticeships</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Do not return copies of certificates or policy documents. These may be requested prior to contract award.</w:t>
            </w:r>
            <w:r w:rsidRPr="00EE54E1">
              <w:rPr>
                <w:rFonts w:ascii="Arial" w:hAnsi="Arial" w:cs="Arial"/>
                <w:sz w:val="24"/>
                <w:szCs w:val="24"/>
              </w:rPr>
              <w:br/>
            </w:r>
          </w:p>
          <w:p w14:paraId="25E0FC82" w14:textId="28B2B260" w:rsidR="00AA197E" w:rsidRPr="00EE54E1" w:rsidRDefault="00AA197E" w:rsidP="00AA197E">
            <w:pPr>
              <w:rPr>
                <w:rFonts w:ascii="Arial" w:hAnsi="Arial" w:cs="Arial"/>
                <w:sz w:val="24"/>
                <w:szCs w:val="24"/>
                <w:shd w:val="clear" w:color="auto" w:fill="FFFFFF"/>
              </w:rPr>
            </w:pPr>
            <w:r w:rsidRPr="00EE54E1">
              <w:rPr>
                <w:rFonts w:ascii="Arial" w:hAnsi="Arial" w:cs="Arial"/>
                <w:sz w:val="24"/>
                <w:szCs w:val="24"/>
                <w:shd w:val="clear" w:color="auto" w:fill="FFFFFF"/>
              </w:rPr>
              <w:t>Please provide details of your company’s experience of successfully undertaking similar studies. A short case study (</w:t>
            </w:r>
            <w:r w:rsidR="00EE54E1">
              <w:rPr>
                <w:rFonts w:ascii="Arial" w:hAnsi="Arial" w:cs="Arial"/>
                <w:sz w:val="24"/>
                <w:szCs w:val="24"/>
                <w:shd w:val="clear" w:color="auto" w:fill="FFFFFF"/>
              </w:rPr>
              <w:t>approx.</w:t>
            </w:r>
            <w:r w:rsidRPr="00EE54E1">
              <w:rPr>
                <w:rFonts w:ascii="Arial" w:hAnsi="Arial" w:cs="Arial"/>
                <w:sz w:val="24"/>
                <w:szCs w:val="24"/>
                <w:shd w:val="clear" w:color="auto" w:fill="FFFFFF"/>
              </w:rPr>
              <w:t xml:space="preserve"> 1 side A4) should be included to evidence your experience.</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Please provide details on how the project will be managed</w:t>
            </w:r>
            <w:r w:rsidR="00EE54E1">
              <w:rPr>
                <w:rFonts w:ascii="Arial" w:hAnsi="Arial" w:cs="Arial"/>
                <w:sz w:val="24"/>
                <w:szCs w:val="24"/>
                <w:shd w:val="clear" w:color="auto" w:fill="FFFFFF"/>
              </w:rPr>
              <w:t xml:space="preserve">, evidencing </w:t>
            </w:r>
            <w:r w:rsidRPr="00EE54E1">
              <w:rPr>
                <w:rFonts w:ascii="Arial" w:hAnsi="Arial" w:cs="Arial"/>
                <w:sz w:val="24"/>
                <w:szCs w:val="24"/>
                <w:shd w:val="clear" w:color="auto" w:fill="FFFFFF"/>
              </w:rPr>
              <w:t>a planned approach, identification and mitigation of key project risks and the ability to deliver high quality outputs within the required timeframes.</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Your reply should include an overview of the quality assurance procedures you will apply to the project.</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 xml:space="preserve">Your reply should also give an overview of how you will manage the </w:t>
            </w:r>
            <w:r w:rsidRPr="00EE54E1">
              <w:rPr>
                <w:rFonts w:ascii="Arial" w:hAnsi="Arial" w:cs="Arial"/>
                <w:sz w:val="24"/>
                <w:szCs w:val="24"/>
                <w:shd w:val="clear" w:color="auto" w:fill="FFFFFF"/>
              </w:rPr>
              <w:lastRenderedPageBreak/>
              <w:t>business risks and wider project risks associated with the current Covid</w:t>
            </w:r>
            <w:r w:rsidR="00EE54E1">
              <w:rPr>
                <w:rFonts w:ascii="Arial" w:hAnsi="Arial" w:cs="Arial"/>
                <w:sz w:val="24"/>
                <w:szCs w:val="24"/>
                <w:shd w:val="clear" w:color="auto" w:fill="FFFFFF"/>
              </w:rPr>
              <w:t>-</w:t>
            </w:r>
            <w:r w:rsidRPr="00EE54E1">
              <w:rPr>
                <w:rFonts w:ascii="Arial" w:hAnsi="Arial" w:cs="Arial"/>
                <w:sz w:val="24"/>
                <w:szCs w:val="24"/>
                <w:shd w:val="clear" w:color="auto" w:fill="FFFFFF"/>
              </w:rPr>
              <w:t>19 outbreak.</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If you are using sub-contractors to deliver key elements of the project, please advise how they will be managed.</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Please provide a draft programme timetable that includes the critical path for key activities. This can be in the form of a Gant</w:t>
            </w:r>
            <w:r w:rsidR="00EE54E1">
              <w:rPr>
                <w:rFonts w:ascii="Arial" w:hAnsi="Arial" w:cs="Arial"/>
                <w:sz w:val="24"/>
                <w:szCs w:val="24"/>
                <w:shd w:val="clear" w:color="auto" w:fill="FFFFFF"/>
              </w:rPr>
              <w:t>t</w:t>
            </w:r>
            <w:r w:rsidRPr="00EE54E1">
              <w:rPr>
                <w:rFonts w:ascii="Arial" w:hAnsi="Arial" w:cs="Arial"/>
                <w:sz w:val="24"/>
                <w:szCs w:val="24"/>
                <w:shd w:val="clear" w:color="auto" w:fill="FFFFFF"/>
              </w:rPr>
              <w:t xml:space="preserve"> chart or similar attached with your reply.</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Reply length: Max 10 sides A4 + programme diagram.</w:t>
            </w:r>
            <w:r w:rsidRPr="00EE54E1">
              <w:rPr>
                <w:rFonts w:ascii="Arial" w:hAnsi="Arial" w:cs="Arial"/>
                <w:sz w:val="24"/>
                <w:szCs w:val="24"/>
              </w:rPr>
              <w:br/>
            </w:r>
            <w:r w:rsidRPr="00EE54E1">
              <w:rPr>
                <w:rFonts w:ascii="Arial" w:hAnsi="Arial" w:cs="Arial"/>
                <w:sz w:val="24"/>
                <w:szCs w:val="24"/>
              </w:rPr>
              <w:br/>
            </w:r>
            <w:r w:rsidRPr="00EE54E1">
              <w:rPr>
                <w:rFonts w:ascii="Arial" w:hAnsi="Arial" w:cs="Arial"/>
                <w:sz w:val="24"/>
                <w:szCs w:val="24"/>
                <w:shd w:val="clear" w:color="auto" w:fill="FFFFFF"/>
              </w:rPr>
              <w:t>*Min score 20*</w:t>
            </w:r>
          </w:p>
          <w:p w14:paraId="3F9A90A2" w14:textId="5D2E4B8D" w:rsidR="00AA197E" w:rsidRPr="00506547" w:rsidRDefault="00AA197E" w:rsidP="00FC110F">
            <w:pPr>
              <w:keepNext/>
              <w:keepLines/>
              <w:rPr>
                <w:rStyle w:val="boldbodycopy"/>
                <w:rFonts w:cs="Arial"/>
                <w:b w:val="0"/>
                <w:color w:val="FF0000"/>
                <w:sz w:val="24"/>
                <w:szCs w:val="24"/>
              </w:rPr>
            </w:pPr>
          </w:p>
        </w:tc>
      </w:tr>
    </w:tbl>
    <w:p w14:paraId="2F13F05B" w14:textId="128C4325" w:rsidR="00AA197E" w:rsidRDefault="00AA197E" w:rsidP="008C6BA1">
      <w:pPr>
        <w:rPr>
          <w:rFonts w:ascii="Arial" w:eastAsia="Times New Roman" w:hAnsi="Arial"/>
          <w:b/>
          <w:bCs/>
          <w:sz w:val="28"/>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513"/>
      </w:tblGrid>
      <w:tr w:rsidR="00AA197E" w:rsidRPr="00246B80" w14:paraId="18A1130E" w14:textId="77777777" w:rsidTr="00FC110F">
        <w:trPr>
          <w:trHeight w:val="503"/>
        </w:trPr>
        <w:tc>
          <w:tcPr>
            <w:tcW w:w="2693" w:type="dxa"/>
            <w:shd w:val="clear" w:color="auto" w:fill="00B050"/>
          </w:tcPr>
          <w:p w14:paraId="427C3472" w14:textId="77777777" w:rsidR="00AA197E" w:rsidRPr="006F5021" w:rsidRDefault="00AA197E" w:rsidP="00FC110F">
            <w:pPr>
              <w:rPr>
                <w:rFonts w:ascii="Arial" w:hAnsi="Arial" w:cs="Arial"/>
                <w:b/>
                <w:bCs/>
                <w:color w:val="FFFFFF" w:themeColor="background1"/>
                <w:sz w:val="24"/>
                <w:szCs w:val="24"/>
              </w:rPr>
            </w:pPr>
            <w:r w:rsidRPr="004C34C5">
              <w:rPr>
                <w:rFonts w:ascii="Arial" w:hAnsi="Arial" w:cs="Arial"/>
                <w:b/>
                <w:bCs/>
                <w:color w:val="FFFFFF" w:themeColor="background1"/>
                <w:sz w:val="24"/>
                <w:szCs w:val="24"/>
              </w:rPr>
              <w:t>Methodology and approach (including approach to Health, Safety, and Sustainability)</w:t>
            </w:r>
          </w:p>
        </w:tc>
        <w:tc>
          <w:tcPr>
            <w:tcW w:w="7513" w:type="dxa"/>
            <w:shd w:val="clear" w:color="auto" w:fill="00B050"/>
          </w:tcPr>
          <w:p w14:paraId="31F4D521" w14:textId="77777777" w:rsidR="00AA197E" w:rsidRDefault="00AA197E" w:rsidP="00FC110F">
            <w:pPr>
              <w:jc w:val="both"/>
              <w:rPr>
                <w:rFonts w:ascii="Arial" w:hAnsi="Arial" w:cs="Arial"/>
                <w:b/>
                <w:bCs/>
                <w:color w:val="FFFFFF"/>
                <w:sz w:val="24"/>
                <w:szCs w:val="24"/>
              </w:rPr>
            </w:pPr>
            <w:r>
              <w:rPr>
                <w:rFonts w:ascii="Arial" w:hAnsi="Arial" w:cs="Arial"/>
                <w:b/>
                <w:bCs/>
                <w:color w:val="FFFFFF"/>
                <w:sz w:val="24"/>
                <w:szCs w:val="24"/>
              </w:rPr>
              <w:t>Detailed Evaluation Criteria</w:t>
            </w:r>
          </w:p>
        </w:tc>
      </w:tr>
      <w:tr w:rsidR="00AA197E" w:rsidRPr="00246B80" w14:paraId="3088F611" w14:textId="77777777" w:rsidTr="00FC110F">
        <w:tc>
          <w:tcPr>
            <w:tcW w:w="2693" w:type="dxa"/>
          </w:tcPr>
          <w:p w14:paraId="1E2625A4" w14:textId="77777777" w:rsidR="00AA197E" w:rsidRPr="004C34C5" w:rsidRDefault="00AA197E" w:rsidP="00FC110F">
            <w:pPr>
              <w:spacing w:before="60" w:after="60"/>
              <w:outlineLvl w:val="0"/>
              <w:rPr>
                <w:rFonts w:ascii="Arial" w:hAnsi="Arial" w:cs="Arial"/>
                <w:bCs/>
                <w:color w:val="000000" w:themeColor="text1"/>
                <w:sz w:val="24"/>
                <w:szCs w:val="24"/>
                <w:lang w:val="en-US"/>
              </w:rPr>
            </w:pPr>
            <w:r w:rsidRPr="004C34C5">
              <w:rPr>
                <w:rFonts w:ascii="Arial" w:hAnsi="Arial" w:cs="Arial"/>
                <w:bCs/>
                <w:color w:val="000000" w:themeColor="text1"/>
                <w:sz w:val="24"/>
                <w:szCs w:val="24"/>
                <w:lang w:val="en-US"/>
              </w:rPr>
              <w:t>Q2</w:t>
            </w:r>
          </w:p>
          <w:p w14:paraId="7664BF2C" w14:textId="14317E3D" w:rsidR="00AA197E" w:rsidRPr="006F5021" w:rsidRDefault="00AA197E" w:rsidP="00FC110F">
            <w:pPr>
              <w:spacing w:before="60" w:after="60"/>
              <w:outlineLvl w:val="0"/>
              <w:rPr>
                <w:rFonts w:ascii="Arial" w:hAnsi="Arial" w:cs="Arial"/>
                <w:bCs/>
                <w:color w:val="FF0000"/>
                <w:sz w:val="24"/>
                <w:szCs w:val="24"/>
                <w:lang w:val="en-US"/>
              </w:rPr>
            </w:pPr>
            <w:r w:rsidRPr="004C34C5">
              <w:rPr>
                <w:rFonts w:ascii="Arial" w:hAnsi="Arial" w:cs="Arial"/>
                <w:bCs/>
                <w:color w:val="000000" w:themeColor="text1"/>
                <w:sz w:val="24"/>
                <w:szCs w:val="24"/>
                <w:lang w:val="en-US"/>
              </w:rPr>
              <w:t>30%</w:t>
            </w:r>
          </w:p>
        </w:tc>
        <w:tc>
          <w:tcPr>
            <w:tcW w:w="7513" w:type="dxa"/>
          </w:tcPr>
          <w:p w14:paraId="7E939939" w14:textId="1580C9ED" w:rsidR="00AA197E" w:rsidRPr="00EE54E1" w:rsidRDefault="00AA197E" w:rsidP="00AA197E">
            <w:pPr>
              <w:autoSpaceDE w:val="0"/>
              <w:autoSpaceDN w:val="0"/>
              <w:adjustRightInd w:val="0"/>
              <w:rPr>
                <w:rFonts w:ascii="Arial" w:hAnsi="Arial" w:cs="Arial"/>
                <w:color w:val="000000" w:themeColor="text1"/>
                <w:sz w:val="24"/>
                <w:szCs w:val="24"/>
                <w:lang w:eastAsia="en-GB"/>
              </w:rPr>
            </w:pPr>
            <w:r w:rsidRPr="00EE54E1">
              <w:rPr>
                <w:rFonts w:ascii="Arial" w:hAnsi="Arial" w:cs="Arial"/>
                <w:color w:val="000000" w:themeColor="text1"/>
                <w:sz w:val="24"/>
                <w:szCs w:val="24"/>
              </w:rPr>
              <w:t xml:space="preserve">Please </w:t>
            </w:r>
            <w:r w:rsidR="009F2CB5">
              <w:rPr>
                <w:rFonts w:ascii="Arial" w:hAnsi="Arial" w:cs="Arial"/>
                <w:color w:val="000000" w:themeColor="text1"/>
                <w:sz w:val="24"/>
                <w:szCs w:val="24"/>
              </w:rPr>
              <w:t xml:space="preserve">explain </w:t>
            </w:r>
            <w:r w:rsidRPr="00EE54E1">
              <w:rPr>
                <w:rFonts w:ascii="Arial" w:hAnsi="Arial" w:cs="Arial"/>
                <w:color w:val="000000" w:themeColor="text1"/>
                <w:sz w:val="24"/>
                <w:szCs w:val="24"/>
              </w:rPr>
              <w:t>your proposed methodology for undertaking the sampling and analysis tasks required. The information to be returned should include:</w:t>
            </w:r>
          </w:p>
          <w:p w14:paraId="7F6A0B5E" w14:textId="77777777"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How you will plan and execute the sampling and analysis work required.</w:t>
            </w:r>
          </w:p>
          <w:p w14:paraId="224306D1" w14:textId="77777777"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Your understanding of the battery plastic waste stream, its sub-populations, and how they may affect the sampling of separated fractions.</w:t>
            </w:r>
          </w:p>
          <w:p w14:paraId="00694889" w14:textId="1ABD36B0"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xml:space="preserve">• How you will engage with stakeholders to gain access to </w:t>
            </w:r>
            <w:r w:rsidR="009F2CB5">
              <w:rPr>
                <w:rFonts w:ascii="Arial" w:hAnsi="Arial" w:cs="Arial"/>
                <w:color w:val="000000" w:themeColor="text1"/>
                <w:sz w:val="24"/>
                <w:szCs w:val="24"/>
              </w:rPr>
              <w:t>sites</w:t>
            </w:r>
            <w:r w:rsidRPr="00EE54E1">
              <w:rPr>
                <w:rFonts w:ascii="Arial" w:hAnsi="Arial" w:cs="Arial"/>
                <w:color w:val="000000" w:themeColor="text1"/>
                <w:sz w:val="24"/>
                <w:szCs w:val="24"/>
              </w:rPr>
              <w:t xml:space="preserve"> and ensure that waste is present when you do.</w:t>
            </w:r>
          </w:p>
          <w:p w14:paraId="6210639E" w14:textId="77777777"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Methods to be used for sampling that will meet the objectives of the project and will provide a statistically significant number of samples for analysis.</w:t>
            </w:r>
          </w:p>
          <w:p w14:paraId="29CA98EA" w14:textId="77777777"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Ability to review results promptly, and agree and adapt approach accordingly, if additional sampling or analysis is needed to deliver the objective.</w:t>
            </w:r>
          </w:p>
          <w:p w14:paraId="5C591C2D" w14:textId="4253D5BA"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xml:space="preserve">• Transporting samples to laboratories </w:t>
            </w:r>
            <w:r w:rsidR="009F2CB5" w:rsidRPr="00EE54E1">
              <w:rPr>
                <w:rFonts w:ascii="Arial" w:hAnsi="Arial" w:cs="Arial"/>
                <w:color w:val="000000" w:themeColor="text1"/>
                <w:sz w:val="24"/>
                <w:szCs w:val="24"/>
              </w:rPr>
              <w:t>considering</w:t>
            </w:r>
            <w:r w:rsidRPr="00EE54E1">
              <w:rPr>
                <w:rFonts w:ascii="Arial" w:hAnsi="Arial" w:cs="Arial"/>
                <w:color w:val="000000" w:themeColor="text1"/>
                <w:sz w:val="24"/>
                <w:szCs w:val="24"/>
              </w:rPr>
              <w:t xml:space="preserve"> the need to maintain integrity and prevent cross contamination.</w:t>
            </w:r>
          </w:p>
          <w:p w14:paraId="619ADC03" w14:textId="7C539C2F"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Reporting</w:t>
            </w:r>
            <w:r w:rsidR="00341BFB">
              <w:rPr>
                <w:rFonts w:ascii="Arial" w:hAnsi="Arial" w:cs="Arial"/>
                <w:color w:val="000000" w:themeColor="text1"/>
                <w:sz w:val="24"/>
                <w:szCs w:val="24"/>
              </w:rPr>
              <w:t>.</w:t>
            </w:r>
          </w:p>
          <w:p w14:paraId="0CF74DFD" w14:textId="66D5C6CC"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xml:space="preserve">• Quality </w:t>
            </w:r>
            <w:r w:rsidR="009F2CB5">
              <w:rPr>
                <w:rFonts w:ascii="Arial" w:hAnsi="Arial" w:cs="Arial"/>
                <w:color w:val="000000" w:themeColor="text1"/>
                <w:sz w:val="24"/>
                <w:szCs w:val="24"/>
              </w:rPr>
              <w:t>a</w:t>
            </w:r>
            <w:r w:rsidRPr="00EE54E1">
              <w:rPr>
                <w:rFonts w:ascii="Arial" w:hAnsi="Arial" w:cs="Arial"/>
                <w:color w:val="000000" w:themeColor="text1"/>
                <w:sz w:val="24"/>
                <w:szCs w:val="24"/>
              </w:rPr>
              <w:t>ssurance procedures to ensure robust outputs</w:t>
            </w:r>
            <w:r w:rsidR="00341BFB">
              <w:rPr>
                <w:rFonts w:ascii="Arial" w:hAnsi="Arial" w:cs="Arial"/>
                <w:color w:val="000000" w:themeColor="text1"/>
                <w:sz w:val="24"/>
                <w:szCs w:val="24"/>
              </w:rPr>
              <w:t>.</w:t>
            </w:r>
          </w:p>
          <w:p w14:paraId="06778FCC" w14:textId="77777777"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Details of key subcontractors to be used and the expertise they will bring to the project.</w:t>
            </w:r>
          </w:p>
          <w:p w14:paraId="33D43105" w14:textId="40E7AF7F"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xml:space="preserve">• Management of key Health and Safety risks associated with site visits, </w:t>
            </w:r>
            <w:r w:rsidR="009F2CB5" w:rsidRPr="00EE54E1">
              <w:rPr>
                <w:rFonts w:ascii="Arial" w:hAnsi="Arial" w:cs="Arial"/>
                <w:color w:val="000000" w:themeColor="text1"/>
                <w:sz w:val="24"/>
                <w:szCs w:val="24"/>
              </w:rPr>
              <w:t>sampling,</w:t>
            </w:r>
            <w:r w:rsidRPr="00EE54E1">
              <w:rPr>
                <w:rFonts w:ascii="Arial" w:hAnsi="Arial" w:cs="Arial"/>
                <w:color w:val="000000" w:themeColor="text1"/>
                <w:sz w:val="24"/>
                <w:szCs w:val="24"/>
              </w:rPr>
              <w:t xml:space="preserve"> and laboratory work</w:t>
            </w:r>
            <w:r w:rsidR="00341BFB">
              <w:rPr>
                <w:rFonts w:ascii="Arial" w:hAnsi="Arial" w:cs="Arial"/>
                <w:color w:val="000000" w:themeColor="text1"/>
                <w:sz w:val="24"/>
                <w:szCs w:val="24"/>
              </w:rPr>
              <w:t>.</w:t>
            </w:r>
          </w:p>
          <w:p w14:paraId="6E695139" w14:textId="77777777"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Management of the key sustainability risks associated with site visits and laboratory work.</w:t>
            </w:r>
          </w:p>
          <w:p w14:paraId="595DF1B0" w14:textId="1C6F238F" w:rsidR="00AA197E" w:rsidRPr="00EE54E1" w:rsidRDefault="00AA197E" w:rsidP="00AA197E">
            <w:pPr>
              <w:autoSpaceDE w:val="0"/>
              <w:autoSpaceDN w:val="0"/>
              <w:adjustRightInd w:val="0"/>
              <w:rPr>
                <w:rFonts w:ascii="Arial" w:hAnsi="Arial" w:cs="Arial"/>
                <w:color w:val="000000" w:themeColor="text1"/>
                <w:sz w:val="24"/>
                <w:szCs w:val="24"/>
              </w:rPr>
            </w:pPr>
            <w:r w:rsidRPr="00EE54E1">
              <w:rPr>
                <w:rFonts w:ascii="Arial" w:hAnsi="Arial" w:cs="Arial"/>
                <w:color w:val="000000" w:themeColor="text1"/>
                <w:sz w:val="24"/>
                <w:szCs w:val="24"/>
              </w:rPr>
              <w:t>• How you will manage the risks associated with the ongoing Covid</w:t>
            </w:r>
            <w:r w:rsidR="00EE54E1">
              <w:rPr>
                <w:rFonts w:ascii="Arial" w:hAnsi="Arial" w:cs="Arial"/>
                <w:color w:val="000000" w:themeColor="text1"/>
                <w:sz w:val="24"/>
                <w:szCs w:val="24"/>
              </w:rPr>
              <w:t>-</w:t>
            </w:r>
            <w:r w:rsidRPr="00EE54E1">
              <w:rPr>
                <w:rFonts w:ascii="Arial" w:hAnsi="Arial" w:cs="Arial"/>
                <w:color w:val="000000" w:themeColor="text1"/>
                <w:sz w:val="24"/>
                <w:szCs w:val="24"/>
              </w:rPr>
              <w:t xml:space="preserve">19 outbreak in relation to local restrictions and or access sites from both a Health and Safety and project continuity perspective to minimise the risk of delays to the project. If sub-contractors are </w:t>
            </w:r>
            <w:r w:rsidRPr="00EE54E1">
              <w:rPr>
                <w:rFonts w:ascii="Arial" w:hAnsi="Arial" w:cs="Arial"/>
                <w:color w:val="000000" w:themeColor="text1"/>
                <w:sz w:val="24"/>
                <w:szCs w:val="24"/>
              </w:rPr>
              <w:lastRenderedPageBreak/>
              <w:t>being used to deliver key elements of the project, your replies to the points above should include information relating to their processes or procedures.</w:t>
            </w:r>
          </w:p>
          <w:p w14:paraId="23A5E2E4" w14:textId="77777777" w:rsidR="00AA197E" w:rsidRPr="00EE54E1" w:rsidRDefault="00AA197E" w:rsidP="00AA197E">
            <w:pPr>
              <w:autoSpaceDE w:val="0"/>
              <w:autoSpaceDN w:val="0"/>
              <w:adjustRightInd w:val="0"/>
              <w:rPr>
                <w:rFonts w:ascii="Arial" w:hAnsi="Arial" w:cs="Arial"/>
                <w:color w:val="000000" w:themeColor="text1"/>
                <w:sz w:val="24"/>
                <w:szCs w:val="24"/>
              </w:rPr>
            </w:pPr>
          </w:p>
          <w:p w14:paraId="2DFE1A53" w14:textId="77777777" w:rsidR="00AA197E" w:rsidRPr="00EE54E1" w:rsidRDefault="00AA197E" w:rsidP="00AA197E">
            <w:pPr>
              <w:rPr>
                <w:rFonts w:ascii="Arial" w:hAnsi="Arial" w:cs="Arial"/>
                <w:b/>
                <w:bCs/>
                <w:color w:val="000000" w:themeColor="text1"/>
                <w:sz w:val="24"/>
                <w:szCs w:val="24"/>
              </w:rPr>
            </w:pPr>
            <w:r w:rsidRPr="00EE54E1">
              <w:rPr>
                <w:rFonts w:ascii="Arial" w:hAnsi="Arial" w:cs="Arial"/>
                <w:color w:val="000000" w:themeColor="text1"/>
                <w:sz w:val="24"/>
                <w:szCs w:val="24"/>
              </w:rPr>
              <w:t>*Min score 50*</w:t>
            </w:r>
          </w:p>
          <w:p w14:paraId="1C7C4076" w14:textId="77777777" w:rsidR="00AA197E" w:rsidRPr="00EE54E1" w:rsidRDefault="00AA197E" w:rsidP="00FC110F">
            <w:pPr>
              <w:keepNext/>
              <w:keepLines/>
              <w:rPr>
                <w:rStyle w:val="boldbodycopy"/>
                <w:rFonts w:cs="Arial"/>
                <w:b w:val="0"/>
                <w:color w:val="FF0000"/>
                <w:sz w:val="24"/>
                <w:szCs w:val="24"/>
              </w:rPr>
            </w:pPr>
          </w:p>
          <w:p w14:paraId="0061B223" w14:textId="358260B9" w:rsidR="00AA197E" w:rsidRPr="00EE54E1" w:rsidRDefault="00AA197E" w:rsidP="00AA197E">
            <w:pPr>
              <w:shd w:val="clear" w:color="auto" w:fill="FFFFFF"/>
              <w:rPr>
                <w:rFonts w:ascii="Arial" w:eastAsia="Times New Roman" w:hAnsi="Arial" w:cs="Arial"/>
                <w:b/>
                <w:bCs/>
                <w:color w:val="465053"/>
                <w:sz w:val="24"/>
                <w:szCs w:val="24"/>
                <w:lang w:eastAsia="en-GB"/>
              </w:rPr>
            </w:pPr>
            <w:r w:rsidRPr="00EE54E1">
              <w:rPr>
                <w:rFonts w:ascii="Arial" w:eastAsia="Times New Roman" w:hAnsi="Arial" w:cs="Arial"/>
                <w:b/>
                <w:bCs/>
                <w:color w:val="465053"/>
                <w:sz w:val="24"/>
                <w:szCs w:val="24"/>
              </w:rPr>
              <w:t>Note</w:t>
            </w:r>
            <w:r w:rsidR="009F2CB5">
              <w:rPr>
                <w:rFonts w:ascii="Arial" w:eastAsia="Times New Roman" w:hAnsi="Arial" w:cs="Arial"/>
                <w:b/>
                <w:bCs/>
                <w:color w:val="465053"/>
                <w:sz w:val="24"/>
                <w:szCs w:val="24"/>
              </w:rPr>
              <w:t>:</w:t>
            </w:r>
          </w:p>
          <w:p w14:paraId="3EFB8603" w14:textId="7D98108B" w:rsidR="00AA197E" w:rsidRPr="00EE54E1" w:rsidRDefault="00AA197E" w:rsidP="00AA197E">
            <w:pPr>
              <w:shd w:val="clear" w:color="auto" w:fill="FFFFFF"/>
              <w:rPr>
                <w:rFonts w:ascii="Arial" w:eastAsia="Times New Roman" w:hAnsi="Arial" w:cs="Arial"/>
                <w:color w:val="465053"/>
                <w:sz w:val="24"/>
                <w:szCs w:val="24"/>
              </w:rPr>
            </w:pPr>
            <w:r w:rsidRPr="00EE54E1">
              <w:rPr>
                <w:rFonts w:ascii="Arial" w:eastAsia="Times New Roman" w:hAnsi="Arial" w:cs="Arial"/>
                <w:color w:val="465053"/>
                <w:sz w:val="24"/>
                <w:szCs w:val="24"/>
              </w:rPr>
              <w:t xml:space="preserve">There is no page limit for the reply </w:t>
            </w:r>
            <w:r w:rsidRPr="004C34C5">
              <w:rPr>
                <w:rFonts w:ascii="Arial" w:eastAsia="Times New Roman" w:hAnsi="Arial" w:cs="Arial"/>
                <w:color w:val="465053"/>
                <w:sz w:val="24"/>
                <w:szCs w:val="24"/>
              </w:rPr>
              <w:t>to question Q2</w:t>
            </w:r>
            <w:r w:rsidRPr="00EE54E1">
              <w:rPr>
                <w:rFonts w:ascii="Arial" w:eastAsia="Times New Roman" w:hAnsi="Arial" w:cs="Arial"/>
                <w:color w:val="465053"/>
                <w:sz w:val="24"/>
                <w:szCs w:val="24"/>
              </w:rPr>
              <w:t xml:space="preserve"> but please keep your reply succinct and relevant to the information requested. A draft sampling plan is preferred and can be used as your reply to the points requested where appropriate. </w:t>
            </w:r>
            <w:r w:rsidRPr="00EE54E1">
              <w:rPr>
                <w:rFonts w:ascii="Arial" w:eastAsia="Times New Roman" w:hAnsi="Arial" w:cs="Arial"/>
                <w:color w:val="465053"/>
                <w:sz w:val="24"/>
                <w:szCs w:val="24"/>
              </w:rPr>
              <w:br/>
              <w:t>Any additional information requested not covered by the plan or you wish to expand upon should be answered by attaching a text document. It would be helpful to evaluators if you could indicate in your reply which points you consider the plan to answer.</w:t>
            </w:r>
            <w:r w:rsidRPr="00EE54E1">
              <w:rPr>
                <w:rFonts w:ascii="Arial" w:eastAsia="Times New Roman" w:hAnsi="Arial" w:cs="Arial"/>
                <w:color w:val="465053"/>
                <w:sz w:val="24"/>
                <w:szCs w:val="24"/>
              </w:rPr>
              <w:br/>
              <w:t>Do not attach process documents or manuals etc to your reply but these may be requested prior to contract award.</w:t>
            </w:r>
          </w:p>
          <w:p w14:paraId="1206F8F1" w14:textId="08255D62" w:rsidR="00AA197E" w:rsidRPr="00506547" w:rsidRDefault="00AA197E" w:rsidP="00FC110F">
            <w:pPr>
              <w:keepNext/>
              <w:keepLines/>
              <w:rPr>
                <w:rStyle w:val="boldbodycopy"/>
                <w:rFonts w:cs="Arial"/>
                <w:b w:val="0"/>
                <w:color w:val="FF0000"/>
                <w:sz w:val="24"/>
                <w:szCs w:val="24"/>
              </w:rPr>
            </w:pPr>
          </w:p>
        </w:tc>
      </w:tr>
    </w:tbl>
    <w:p w14:paraId="29F8A26F" w14:textId="77777777" w:rsidR="00AA197E" w:rsidRDefault="00AA197E" w:rsidP="008C6BA1">
      <w:pPr>
        <w:rPr>
          <w:rFonts w:ascii="Arial" w:eastAsia="Times New Roman" w:hAnsi="Arial"/>
          <w:b/>
          <w:bCs/>
          <w:sz w:val="28"/>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513"/>
      </w:tblGrid>
      <w:tr w:rsidR="00AA197E" w:rsidRPr="00246B80" w14:paraId="50FEDCC6" w14:textId="77777777" w:rsidTr="1B154340">
        <w:trPr>
          <w:trHeight w:val="503"/>
        </w:trPr>
        <w:tc>
          <w:tcPr>
            <w:tcW w:w="2693" w:type="dxa"/>
            <w:shd w:val="clear" w:color="auto" w:fill="00B050"/>
          </w:tcPr>
          <w:p w14:paraId="023C6C5C" w14:textId="3374BD61" w:rsidR="00AA197E" w:rsidRPr="006F5021" w:rsidRDefault="00AA197E" w:rsidP="00FC110F">
            <w:pPr>
              <w:rPr>
                <w:rFonts w:ascii="Arial" w:hAnsi="Arial" w:cs="Arial"/>
                <w:b/>
                <w:bCs/>
                <w:color w:val="FFFFFF" w:themeColor="background1"/>
                <w:sz w:val="24"/>
                <w:szCs w:val="24"/>
              </w:rPr>
            </w:pPr>
            <w:r w:rsidRPr="004C34C5">
              <w:rPr>
                <w:rFonts w:ascii="Arial" w:hAnsi="Arial" w:cs="Arial"/>
                <w:b/>
                <w:bCs/>
                <w:color w:val="FFFFFF" w:themeColor="background1"/>
                <w:sz w:val="24"/>
                <w:szCs w:val="24"/>
              </w:rPr>
              <w:t>Laboratory Analysis</w:t>
            </w:r>
          </w:p>
        </w:tc>
        <w:tc>
          <w:tcPr>
            <w:tcW w:w="7513" w:type="dxa"/>
            <w:shd w:val="clear" w:color="auto" w:fill="00B050"/>
          </w:tcPr>
          <w:p w14:paraId="6315A8F0" w14:textId="77777777" w:rsidR="00AA197E" w:rsidRDefault="00AA197E" w:rsidP="00FC110F">
            <w:pPr>
              <w:jc w:val="both"/>
              <w:rPr>
                <w:rFonts w:ascii="Arial" w:hAnsi="Arial" w:cs="Arial"/>
                <w:b/>
                <w:bCs/>
                <w:color w:val="FFFFFF"/>
                <w:sz w:val="24"/>
                <w:szCs w:val="24"/>
              </w:rPr>
            </w:pPr>
            <w:r>
              <w:rPr>
                <w:rFonts w:ascii="Arial" w:hAnsi="Arial" w:cs="Arial"/>
                <w:b/>
                <w:bCs/>
                <w:color w:val="FFFFFF"/>
                <w:sz w:val="24"/>
                <w:szCs w:val="24"/>
              </w:rPr>
              <w:t>Detailed Evaluation Criteria</w:t>
            </w:r>
          </w:p>
        </w:tc>
      </w:tr>
      <w:tr w:rsidR="00AA197E" w:rsidRPr="00246B80" w14:paraId="1CD29750" w14:textId="77777777" w:rsidTr="1B154340">
        <w:tc>
          <w:tcPr>
            <w:tcW w:w="2693" w:type="dxa"/>
          </w:tcPr>
          <w:p w14:paraId="101A5347" w14:textId="77777777" w:rsidR="00AA197E" w:rsidRPr="004C34C5" w:rsidRDefault="00AA197E" w:rsidP="00FC110F">
            <w:pPr>
              <w:spacing w:before="60" w:after="60"/>
              <w:outlineLvl w:val="0"/>
              <w:rPr>
                <w:rFonts w:ascii="Arial" w:hAnsi="Arial" w:cs="Arial"/>
                <w:bCs/>
                <w:color w:val="000000" w:themeColor="text1"/>
                <w:sz w:val="24"/>
                <w:szCs w:val="24"/>
                <w:lang w:val="en-US"/>
              </w:rPr>
            </w:pPr>
            <w:r w:rsidRPr="004C34C5">
              <w:rPr>
                <w:rFonts w:ascii="Arial" w:hAnsi="Arial" w:cs="Arial"/>
                <w:bCs/>
                <w:color w:val="000000" w:themeColor="text1"/>
                <w:sz w:val="24"/>
                <w:szCs w:val="24"/>
                <w:lang w:val="en-US"/>
              </w:rPr>
              <w:t>Q3</w:t>
            </w:r>
          </w:p>
          <w:p w14:paraId="5C6883C0" w14:textId="41B998BD" w:rsidR="00AA197E" w:rsidRPr="006F5021" w:rsidRDefault="00AA197E" w:rsidP="00FC110F">
            <w:pPr>
              <w:spacing w:before="60" w:after="60"/>
              <w:outlineLvl w:val="0"/>
              <w:rPr>
                <w:rFonts w:ascii="Arial" w:hAnsi="Arial" w:cs="Arial"/>
                <w:bCs/>
                <w:color w:val="FF0000"/>
                <w:sz w:val="24"/>
                <w:szCs w:val="24"/>
                <w:lang w:val="en-US"/>
              </w:rPr>
            </w:pPr>
            <w:r w:rsidRPr="004C34C5">
              <w:rPr>
                <w:rFonts w:ascii="Arial" w:hAnsi="Arial" w:cs="Arial"/>
                <w:bCs/>
                <w:color w:val="000000" w:themeColor="text1"/>
                <w:sz w:val="24"/>
                <w:szCs w:val="24"/>
                <w:lang w:val="en-US"/>
              </w:rPr>
              <w:t>30%</w:t>
            </w:r>
          </w:p>
        </w:tc>
        <w:tc>
          <w:tcPr>
            <w:tcW w:w="7513" w:type="dxa"/>
          </w:tcPr>
          <w:p w14:paraId="7BBF1913" w14:textId="6C92AD08" w:rsidR="007E2803" w:rsidRDefault="00AA197E" w:rsidP="00AA197E">
            <w:pPr>
              <w:rPr>
                <w:rFonts w:ascii="Arial" w:eastAsia="Times New Roman" w:hAnsi="Arial" w:cs="Arial"/>
                <w:color w:val="000000" w:themeColor="text1"/>
                <w:sz w:val="24"/>
                <w:szCs w:val="24"/>
              </w:rPr>
            </w:pPr>
            <w:r w:rsidRPr="00341BFB">
              <w:rPr>
                <w:rFonts w:ascii="Arial" w:eastAsia="Times New Roman" w:hAnsi="Arial" w:cs="Arial"/>
                <w:color w:val="000000" w:themeColor="text1"/>
                <w:sz w:val="24"/>
                <w:szCs w:val="24"/>
              </w:rPr>
              <w:t>Please provide the following information on the Laboratory facilities you intend to use:</w:t>
            </w:r>
          </w:p>
          <w:p w14:paraId="12526358" w14:textId="6930624F" w:rsidR="00AA197E" w:rsidRDefault="00AA197E" w:rsidP="00AA197E">
            <w:pPr>
              <w:rPr>
                <w:rFonts w:ascii="Arial" w:eastAsia="Times New Roman" w:hAnsi="Arial" w:cs="Arial"/>
                <w:color w:val="000000" w:themeColor="text1"/>
                <w:sz w:val="24"/>
                <w:szCs w:val="24"/>
              </w:rPr>
            </w:pPr>
          </w:p>
          <w:p w14:paraId="1A2F4E4B" w14:textId="0BA0F65E" w:rsidR="00F9304B" w:rsidRDefault="00F9304B" w:rsidP="00AA197E">
            <w:pPr>
              <w:rPr>
                <w:rFonts w:ascii="Arial" w:hAnsi="Arial" w:cs="Arial"/>
                <w:sz w:val="24"/>
                <w:szCs w:val="24"/>
                <w:shd w:val="clear" w:color="auto" w:fill="FFFFFF"/>
              </w:rPr>
            </w:pPr>
            <w:r w:rsidRPr="00F9304B">
              <w:rPr>
                <w:rFonts w:ascii="Arial" w:hAnsi="Arial" w:cs="Arial"/>
                <w:sz w:val="24"/>
                <w:szCs w:val="24"/>
                <w:shd w:val="clear" w:color="auto" w:fill="FFFFFF"/>
              </w:rPr>
              <w:t xml:space="preserve">• </w:t>
            </w:r>
            <w:r>
              <w:rPr>
                <w:rFonts w:ascii="Arial" w:hAnsi="Arial" w:cs="Arial"/>
                <w:sz w:val="24"/>
                <w:szCs w:val="24"/>
                <w:shd w:val="clear" w:color="auto" w:fill="FFFFFF"/>
              </w:rPr>
              <w:t>Name and site address</w:t>
            </w:r>
            <w:r w:rsidRPr="00F9304B">
              <w:rPr>
                <w:rFonts w:ascii="Arial" w:hAnsi="Arial" w:cs="Arial"/>
                <w:sz w:val="24"/>
                <w:szCs w:val="24"/>
              </w:rPr>
              <w:br/>
            </w:r>
            <w:r w:rsidRPr="00F9304B">
              <w:rPr>
                <w:rFonts w:ascii="Arial" w:hAnsi="Arial" w:cs="Arial"/>
                <w:sz w:val="24"/>
                <w:szCs w:val="24"/>
                <w:shd w:val="clear" w:color="auto" w:fill="FFFFFF"/>
              </w:rPr>
              <w:t xml:space="preserve">• </w:t>
            </w:r>
            <w:r>
              <w:rPr>
                <w:rFonts w:ascii="Arial" w:hAnsi="Arial" w:cs="Arial"/>
                <w:sz w:val="24"/>
                <w:szCs w:val="24"/>
                <w:shd w:val="clear" w:color="auto" w:fill="FFFFFF"/>
              </w:rPr>
              <w:t xml:space="preserve">Laboratory accreditation (general and specific to analysis required, </w:t>
            </w:r>
            <w:proofErr w:type="gramStart"/>
            <w:r>
              <w:rPr>
                <w:rFonts w:ascii="Arial" w:hAnsi="Arial" w:cs="Arial"/>
                <w:sz w:val="24"/>
                <w:szCs w:val="24"/>
                <w:shd w:val="clear" w:color="auto" w:fill="FFFFFF"/>
              </w:rPr>
              <w:t>e.g.</w:t>
            </w:r>
            <w:proofErr w:type="gramEnd"/>
            <w:r>
              <w:rPr>
                <w:rFonts w:ascii="Arial" w:hAnsi="Arial" w:cs="Arial"/>
                <w:sz w:val="24"/>
                <w:szCs w:val="24"/>
                <w:shd w:val="clear" w:color="auto" w:fill="FFFFFF"/>
              </w:rPr>
              <w:t xml:space="preserve"> ISO, BS, UKAS etc.)</w:t>
            </w:r>
            <w:r w:rsidRPr="00F9304B">
              <w:rPr>
                <w:rFonts w:ascii="Arial" w:hAnsi="Arial" w:cs="Arial"/>
                <w:sz w:val="24"/>
                <w:szCs w:val="24"/>
              </w:rPr>
              <w:br/>
            </w:r>
            <w:r w:rsidRPr="00F9304B">
              <w:rPr>
                <w:rFonts w:ascii="Arial" w:hAnsi="Arial" w:cs="Arial"/>
                <w:sz w:val="24"/>
                <w:szCs w:val="24"/>
                <w:shd w:val="clear" w:color="auto" w:fill="FFFFFF"/>
              </w:rPr>
              <w:t xml:space="preserve">• </w:t>
            </w:r>
            <w:r>
              <w:rPr>
                <w:rFonts w:ascii="Arial" w:hAnsi="Arial" w:cs="Arial"/>
                <w:sz w:val="24"/>
                <w:szCs w:val="24"/>
                <w:shd w:val="clear" w:color="auto" w:fill="FFFFFF"/>
              </w:rPr>
              <w:t>Laboratory selected can demonstrate relevant experience of analysis of polybrominated biphenyl ether POPs, other brominated flame retardants; relevant experience of analysing these POPs in plastic materials is essential.</w:t>
            </w:r>
          </w:p>
          <w:p w14:paraId="5073C9A3" w14:textId="3DD38FF2" w:rsidR="00F9304B" w:rsidRDefault="00F9304B" w:rsidP="00AA197E">
            <w:pPr>
              <w:rPr>
                <w:rFonts w:ascii="Arial" w:hAnsi="Arial" w:cs="Arial"/>
                <w:sz w:val="24"/>
                <w:szCs w:val="24"/>
                <w:shd w:val="clear" w:color="auto" w:fill="FFFFFF"/>
              </w:rPr>
            </w:pPr>
            <w:r w:rsidRPr="00F9304B">
              <w:rPr>
                <w:rFonts w:ascii="Arial" w:hAnsi="Arial" w:cs="Arial"/>
                <w:sz w:val="24"/>
                <w:szCs w:val="24"/>
                <w:shd w:val="clear" w:color="auto" w:fill="FFFFFF"/>
              </w:rPr>
              <w:t xml:space="preserve">• </w:t>
            </w:r>
            <w:r>
              <w:rPr>
                <w:rFonts w:ascii="Arial" w:hAnsi="Arial" w:cs="Arial"/>
                <w:sz w:val="24"/>
                <w:szCs w:val="24"/>
                <w:shd w:val="clear" w:color="auto" w:fill="FFFFFF"/>
              </w:rPr>
              <w:t>Evidence that analytical methods used have undergone appropriate method development for POPs in these waste materials. This is an essential requirement and should be fully documented in the final report.</w:t>
            </w:r>
          </w:p>
          <w:p w14:paraId="28B8B772" w14:textId="77777777" w:rsidR="00F9304B" w:rsidRDefault="00F9304B" w:rsidP="00AA197E">
            <w:pPr>
              <w:rPr>
                <w:rFonts w:ascii="Arial" w:hAnsi="Arial" w:cs="Arial"/>
                <w:sz w:val="24"/>
                <w:szCs w:val="24"/>
                <w:shd w:val="clear" w:color="auto" w:fill="FFFFFF"/>
              </w:rPr>
            </w:pPr>
            <w:r w:rsidRPr="00F9304B">
              <w:rPr>
                <w:rFonts w:ascii="Arial" w:hAnsi="Arial" w:cs="Arial"/>
                <w:sz w:val="24"/>
                <w:szCs w:val="24"/>
                <w:shd w:val="clear" w:color="auto" w:fill="FFFFFF"/>
              </w:rPr>
              <w:t xml:space="preserve">• </w:t>
            </w:r>
            <w:r>
              <w:rPr>
                <w:rFonts w:ascii="Arial" w:hAnsi="Arial" w:cs="Arial"/>
                <w:sz w:val="24"/>
                <w:szCs w:val="24"/>
                <w:shd w:val="clear" w:color="auto" w:fill="FFFFFF"/>
              </w:rPr>
              <w:t>Protocol and reporting requirements for analytical data and methodology provided by all contractors / sub-contractors performing chemical analyses. At a minimum this needs to include:</w:t>
            </w:r>
          </w:p>
          <w:p w14:paraId="009D56DD" w14:textId="77777777" w:rsidR="00F9304B" w:rsidRPr="00F9304B" w:rsidRDefault="02DD137C" w:rsidP="00650DAA">
            <w:pPr>
              <w:pStyle w:val="ListParagraph"/>
              <w:numPr>
                <w:ilvl w:val="0"/>
                <w:numId w:val="74"/>
              </w:numPr>
              <w:rPr>
                <w:rFonts w:ascii="Arial" w:hAnsi="Arial" w:cs="Arial"/>
                <w:sz w:val="24"/>
                <w:szCs w:val="24"/>
                <w:shd w:val="clear" w:color="auto" w:fill="FFFFFF"/>
              </w:rPr>
            </w:pPr>
            <w:r w:rsidRPr="1B154340">
              <w:rPr>
                <w:rFonts w:ascii="Arial" w:hAnsi="Arial" w:cs="Arial"/>
                <w:sz w:val="24"/>
                <w:szCs w:val="24"/>
              </w:rPr>
              <w:t xml:space="preserve">For non-specific analysis, </w:t>
            </w:r>
            <w:proofErr w:type="gramStart"/>
            <w:r w:rsidRPr="1B154340">
              <w:rPr>
                <w:rFonts w:ascii="Arial" w:hAnsi="Arial" w:cs="Arial"/>
                <w:sz w:val="24"/>
                <w:szCs w:val="24"/>
              </w:rPr>
              <w:t>e.g.</w:t>
            </w:r>
            <w:proofErr w:type="gramEnd"/>
            <w:r w:rsidRPr="1B154340">
              <w:rPr>
                <w:rFonts w:ascii="Arial" w:hAnsi="Arial" w:cs="Arial"/>
                <w:sz w:val="24"/>
                <w:szCs w:val="24"/>
              </w:rPr>
              <w:t xml:space="preserve"> XRF: instrumental make and model, limit of detection (LOD), limit of quantification (LOQ) specific to the sample type.</w:t>
            </w:r>
          </w:p>
          <w:p w14:paraId="2A2A7C8B" w14:textId="77777777" w:rsidR="00F9304B" w:rsidRPr="00F9304B" w:rsidRDefault="02DD137C" w:rsidP="00650DAA">
            <w:pPr>
              <w:pStyle w:val="ListParagraph"/>
              <w:numPr>
                <w:ilvl w:val="0"/>
                <w:numId w:val="74"/>
              </w:numPr>
              <w:rPr>
                <w:rFonts w:ascii="Arial" w:hAnsi="Arial" w:cs="Arial"/>
                <w:sz w:val="24"/>
                <w:szCs w:val="24"/>
                <w:shd w:val="clear" w:color="auto" w:fill="FFFFFF"/>
              </w:rPr>
            </w:pPr>
            <w:r w:rsidRPr="1B154340">
              <w:rPr>
                <w:rFonts w:ascii="Arial" w:hAnsi="Arial" w:cs="Arial"/>
                <w:sz w:val="24"/>
                <w:szCs w:val="24"/>
              </w:rPr>
              <w:t xml:space="preserve">For specific analysis, </w:t>
            </w:r>
            <w:proofErr w:type="gramStart"/>
            <w:r w:rsidRPr="1B154340">
              <w:rPr>
                <w:rFonts w:ascii="Arial" w:hAnsi="Arial" w:cs="Arial"/>
                <w:sz w:val="24"/>
                <w:szCs w:val="24"/>
              </w:rPr>
              <w:t>e.g.</w:t>
            </w:r>
            <w:proofErr w:type="gramEnd"/>
            <w:r w:rsidRPr="1B154340">
              <w:rPr>
                <w:rFonts w:ascii="Arial" w:hAnsi="Arial" w:cs="Arial"/>
                <w:sz w:val="24"/>
                <w:szCs w:val="24"/>
              </w:rPr>
              <w:t xml:space="preserve"> GC/MS: instrument make, model and software, and configuration, chromatographic column, temperature, mobile phase composition, flow rates, gradient or isocratic separation and the detector optimisation and configuration.</w:t>
            </w:r>
          </w:p>
          <w:p w14:paraId="2D2BD97D" w14:textId="77777777" w:rsidR="00B95EB2" w:rsidRPr="00B95EB2" w:rsidRDefault="02DD137C" w:rsidP="00650DAA">
            <w:pPr>
              <w:pStyle w:val="ListParagraph"/>
              <w:numPr>
                <w:ilvl w:val="0"/>
                <w:numId w:val="74"/>
              </w:numPr>
              <w:rPr>
                <w:rFonts w:ascii="Arial" w:hAnsi="Arial" w:cs="Arial"/>
                <w:sz w:val="24"/>
                <w:szCs w:val="24"/>
                <w:shd w:val="clear" w:color="auto" w:fill="FFFFFF"/>
              </w:rPr>
            </w:pPr>
            <w:r w:rsidRPr="1B154340">
              <w:rPr>
                <w:rFonts w:ascii="Arial" w:hAnsi="Arial" w:cs="Arial"/>
                <w:sz w:val="24"/>
                <w:szCs w:val="24"/>
              </w:rPr>
              <w:t xml:space="preserve">Details of certified reference standards (supplier / purity / batch number / expiry etc.), calibration range and sensitivity, LOD, LOQ, </w:t>
            </w:r>
            <w:r w:rsidR="75F700F5" w:rsidRPr="1B154340">
              <w:rPr>
                <w:rFonts w:ascii="Arial" w:hAnsi="Arial" w:cs="Arial"/>
                <w:sz w:val="24"/>
                <w:szCs w:val="24"/>
              </w:rPr>
              <w:t xml:space="preserve">column recoveries, </w:t>
            </w:r>
            <w:proofErr w:type="gramStart"/>
            <w:r w:rsidR="75F700F5" w:rsidRPr="1B154340">
              <w:rPr>
                <w:rFonts w:ascii="Arial" w:hAnsi="Arial" w:cs="Arial"/>
                <w:sz w:val="24"/>
                <w:szCs w:val="24"/>
              </w:rPr>
              <w:t>stability</w:t>
            </w:r>
            <w:proofErr w:type="gramEnd"/>
            <w:r w:rsidR="75F700F5" w:rsidRPr="1B154340">
              <w:rPr>
                <w:rFonts w:ascii="Arial" w:hAnsi="Arial" w:cs="Arial"/>
                <w:sz w:val="24"/>
                <w:szCs w:val="24"/>
              </w:rPr>
              <w:t xml:space="preserve"> and reproducibility.</w:t>
            </w:r>
          </w:p>
          <w:p w14:paraId="53F983F3" w14:textId="77777777" w:rsidR="00B95EB2" w:rsidRPr="00B95EB2" w:rsidRDefault="75F700F5" w:rsidP="00650DAA">
            <w:pPr>
              <w:pStyle w:val="ListParagraph"/>
              <w:numPr>
                <w:ilvl w:val="0"/>
                <w:numId w:val="74"/>
              </w:numPr>
              <w:rPr>
                <w:rFonts w:ascii="Arial" w:hAnsi="Arial" w:cs="Arial"/>
                <w:sz w:val="24"/>
                <w:szCs w:val="24"/>
                <w:shd w:val="clear" w:color="auto" w:fill="FFFFFF"/>
              </w:rPr>
            </w:pPr>
            <w:r w:rsidRPr="1B154340">
              <w:rPr>
                <w:rFonts w:ascii="Arial" w:hAnsi="Arial" w:cs="Arial"/>
                <w:sz w:val="24"/>
                <w:szCs w:val="24"/>
              </w:rPr>
              <w:t>A clear description of how LOD/LOQ will be determined in bulk samples and extracts for different types of analysis.</w:t>
            </w:r>
          </w:p>
          <w:p w14:paraId="3D1C15A4" w14:textId="77777777" w:rsidR="00B95EB2" w:rsidRPr="00B95EB2" w:rsidRDefault="75F700F5" w:rsidP="00650DAA">
            <w:pPr>
              <w:pStyle w:val="ListParagraph"/>
              <w:numPr>
                <w:ilvl w:val="0"/>
                <w:numId w:val="74"/>
              </w:numPr>
              <w:rPr>
                <w:rFonts w:ascii="Arial" w:hAnsi="Arial" w:cs="Arial"/>
                <w:sz w:val="24"/>
                <w:szCs w:val="24"/>
                <w:shd w:val="clear" w:color="auto" w:fill="FFFFFF"/>
              </w:rPr>
            </w:pPr>
            <w:r w:rsidRPr="1B154340">
              <w:rPr>
                <w:rFonts w:ascii="Arial" w:hAnsi="Arial" w:cs="Arial"/>
                <w:sz w:val="24"/>
                <w:szCs w:val="24"/>
              </w:rPr>
              <w:lastRenderedPageBreak/>
              <w:t>Sample preparation including clean-up and concentration techniques and use of internal standards (plus justification of choice) for validation and recoveries / extraction efficiency etc.</w:t>
            </w:r>
          </w:p>
          <w:p w14:paraId="08940A2A" w14:textId="77777777" w:rsidR="00B95EB2" w:rsidRPr="00B95EB2" w:rsidRDefault="75F700F5" w:rsidP="00650DAA">
            <w:pPr>
              <w:pStyle w:val="ListParagraph"/>
              <w:numPr>
                <w:ilvl w:val="0"/>
                <w:numId w:val="74"/>
              </w:numPr>
              <w:rPr>
                <w:rFonts w:ascii="Arial" w:hAnsi="Arial" w:cs="Arial"/>
                <w:sz w:val="24"/>
                <w:szCs w:val="24"/>
                <w:shd w:val="clear" w:color="auto" w:fill="FFFFFF"/>
              </w:rPr>
            </w:pPr>
            <w:r w:rsidRPr="1B154340">
              <w:rPr>
                <w:rFonts w:ascii="Arial" w:hAnsi="Arial" w:cs="Arial"/>
                <w:sz w:val="24"/>
                <w:szCs w:val="24"/>
              </w:rPr>
              <w:t xml:space="preserve">Identification and discussion of technical limitations, </w:t>
            </w:r>
            <w:proofErr w:type="gramStart"/>
            <w:r w:rsidRPr="1B154340">
              <w:rPr>
                <w:rFonts w:ascii="Arial" w:hAnsi="Arial" w:cs="Arial"/>
                <w:sz w:val="24"/>
                <w:szCs w:val="24"/>
              </w:rPr>
              <w:t>i.e.</w:t>
            </w:r>
            <w:proofErr w:type="gramEnd"/>
            <w:r w:rsidRPr="1B154340">
              <w:rPr>
                <w:rFonts w:ascii="Arial" w:hAnsi="Arial" w:cs="Arial"/>
                <w:sz w:val="24"/>
                <w:szCs w:val="24"/>
              </w:rPr>
              <w:t xml:space="preserve"> potential interferences or confounding factors due to the sample matrix.</w:t>
            </w:r>
          </w:p>
          <w:p w14:paraId="4FFBFE37" w14:textId="54F50026" w:rsidR="00AA197E" w:rsidRPr="00B95EB2" w:rsidRDefault="75F700F5" w:rsidP="00650DAA">
            <w:pPr>
              <w:pStyle w:val="ListParagraph"/>
              <w:numPr>
                <w:ilvl w:val="0"/>
                <w:numId w:val="74"/>
              </w:numPr>
              <w:rPr>
                <w:rFonts w:ascii="Arial" w:hAnsi="Arial" w:cs="Arial"/>
                <w:sz w:val="24"/>
                <w:szCs w:val="24"/>
                <w:shd w:val="clear" w:color="auto" w:fill="FFFFFF"/>
              </w:rPr>
            </w:pPr>
            <w:r w:rsidRPr="1B154340">
              <w:rPr>
                <w:rFonts w:ascii="Arial" w:hAnsi="Arial" w:cs="Arial"/>
                <w:sz w:val="24"/>
                <w:szCs w:val="24"/>
              </w:rPr>
              <w:t>Statistical analysis that will be performed, including confidence limits etc.</w:t>
            </w:r>
          </w:p>
          <w:p w14:paraId="11546FBB" w14:textId="77777777" w:rsidR="00AA197E" w:rsidRPr="00341BFB" w:rsidRDefault="00AA197E" w:rsidP="00AA197E">
            <w:pPr>
              <w:rPr>
                <w:rFonts w:ascii="Arial" w:eastAsia="Times New Roman" w:hAnsi="Arial" w:cs="Arial"/>
                <w:color w:val="000000" w:themeColor="text1"/>
                <w:sz w:val="24"/>
                <w:szCs w:val="24"/>
              </w:rPr>
            </w:pPr>
          </w:p>
          <w:p w14:paraId="6F4F1F83" w14:textId="77777777" w:rsidR="00AA197E" w:rsidRPr="00341BFB" w:rsidRDefault="00AA197E" w:rsidP="00AA197E">
            <w:pPr>
              <w:rPr>
                <w:rFonts w:ascii="Arial" w:eastAsiaTheme="minorHAnsi" w:hAnsi="Arial" w:cs="Arial"/>
                <w:b/>
                <w:bCs/>
                <w:color w:val="000000" w:themeColor="text1"/>
                <w:sz w:val="24"/>
                <w:szCs w:val="24"/>
              </w:rPr>
            </w:pPr>
            <w:r w:rsidRPr="00341BFB">
              <w:rPr>
                <w:rFonts w:ascii="Arial" w:hAnsi="Arial" w:cs="Arial"/>
                <w:color w:val="000000" w:themeColor="text1"/>
                <w:sz w:val="24"/>
                <w:szCs w:val="24"/>
              </w:rPr>
              <w:t>*Min score 50*</w:t>
            </w:r>
          </w:p>
          <w:p w14:paraId="30934534" w14:textId="140CCD5E" w:rsidR="00AA197E" w:rsidRPr="00506547" w:rsidRDefault="00AA197E" w:rsidP="00FC110F">
            <w:pPr>
              <w:keepNext/>
              <w:keepLines/>
              <w:rPr>
                <w:rStyle w:val="boldbodycopy"/>
                <w:rFonts w:cs="Arial"/>
                <w:b w:val="0"/>
                <w:color w:val="FF0000"/>
                <w:sz w:val="24"/>
                <w:szCs w:val="24"/>
              </w:rPr>
            </w:pPr>
          </w:p>
        </w:tc>
      </w:tr>
    </w:tbl>
    <w:p w14:paraId="1CD4F5DB" w14:textId="61495C16" w:rsidR="00AA197E" w:rsidRDefault="00AA197E" w:rsidP="008C6BA1">
      <w:pPr>
        <w:rPr>
          <w:rFonts w:ascii="Arial" w:eastAsia="Times New Roman" w:hAnsi="Arial"/>
          <w:b/>
          <w:bCs/>
          <w:sz w:val="28"/>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513"/>
      </w:tblGrid>
      <w:tr w:rsidR="00AA197E" w:rsidRPr="00246B80" w14:paraId="6B4CF8CC" w14:textId="77777777" w:rsidTr="1B154340">
        <w:trPr>
          <w:trHeight w:val="503"/>
        </w:trPr>
        <w:tc>
          <w:tcPr>
            <w:tcW w:w="2693" w:type="dxa"/>
            <w:shd w:val="clear" w:color="auto" w:fill="00B050"/>
          </w:tcPr>
          <w:p w14:paraId="0943598F" w14:textId="7663EA41" w:rsidR="00AA197E" w:rsidRPr="006F5021" w:rsidRDefault="00AA197E" w:rsidP="00FC110F">
            <w:pPr>
              <w:rPr>
                <w:rFonts w:ascii="Arial" w:hAnsi="Arial" w:cs="Arial"/>
                <w:b/>
                <w:bCs/>
                <w:color w:val="FFFFFF" w:themeColor="background1"/>
                <w:sz w:val="24"/>
                <w:szCs w:val="24"/>
              </w:rPr>
            </w:pPr>
            <w:r w:rsidRPr="004C34C5">
              <w:rPr>
                <w:rFonts w:ascii="Arial" w:hAnsi="Arial" w:cs="Arial"/>
                <w:b/>
                <w:bCs/>
                <w:color w:val="FFFFFF" w:themeColor="background1"/>
                <w:sz w:val="24"/>
                <w:szCs w:val="24"/>
              </w:rPr>
              <w:t>Staff Experience and Qualification</w:t>
            </w:r>
          </w:p>
        </w:tc>
        <w:tc>
          <w:tcPr>
            <w:tcW w:w="7513" w:type="dxa"/>
            <w:shd w:val="clear" w:color="auto" w:fill="00B050"/>
          </w:tcPr>
          <w:p w14:paraId="77CF6B1C" w14:textId="77777777" w:rsidR="00AA197E" w:rsidRDefault="00AA197E" w:rsidP="00FC110F">
            <w:pPr>
              <w:jc w:val="both"/>
              <w:rPr>
                <w:rFonts w:ascii="Arial" w:hAnsi="Arial" w:cs="Arial"/>
                <w:b/>
                <w:bCs/>
                <w:color w:val="FFFFFF"/>
                <w:sz w:val="24"/>
                <w:szCs w:val="24"/>
              </w:rPr>
            </w:pPr>
            <w:r>
              <w:rPr>
                <w:rFonts w:ascii="Arial" w:hAnsi="Arial" w:cs="Arial"/>
                <w:b/>
                <w:bCs/>
                <w:color w:val="FFFFFF"/>
                <w:sz w:val="24"/>
                <w:szCs w:val="24"/>
              </w:rPr>
              <w:t>Detailed Evaluation Criteria</w:t>
            </w:r>
          </w:p>
        </w:tc>
      </w:tr>
      <w:tr w:rsidR="00AA197E" w:rsidRPr="00246B80" w14:paraId="2AE419BC" w14:textId="77777777" w:rsidTr="1B154340">
        <w:tc>
          <w:tcPr>
            <w:tcW w:w="2693" w:type="dxa"/>
          </w:tcPr>
          <w:p w14:paraId="3B79F807" w14:textId="77777777" w:rsidR="00AA197E" w:rsidRPr="004C34C5" w:rsidRDefault="00AA197E" w:rsidP="00FC110F">
            <w:pPr>
              <w:spacing w:before="60" w:after="60"/>
              <w:outlineLvl w:val="0"/>
              <w:rPr>
                <w:rFonts w:ascii="Arial" w:hAnsi="Arial" w:cs="Arial"/>
                <w:bCs/>
                <w:color w:val="000000" w:themeColor="text1"/>
                <w:sz w:val="24"/>
                <w:szCs w:val="24"/>
                <w:lang w:val="en-US"/>
              </w:rPr>
            </w:pPr>
            <w:r w:rsidRPr="004C34C5">
              <w:rPr>
                <w:rFonts w:ascii="Arial" w:hAnsi="Arial" w:cs="Arial"/>
                <w:bCs/>
                <w:color w:val="000000" w:themeColor="text1"/>
                <w:sz w:val="24"/>
                <w:szCs w:val="24"/>
                <w:lang w:val="en-US"/>
              </w:rPr>
              <w:t>Q4</w:t>
            </w:r>
          </w:p>
          <w:p w14:paraId="02F18C0B" w14:textId="0B198BBE" w:rsidR="00AA197E" w:rsidRPr="006F5021" w:rsidRDefault="00AA197E" w:rsidP="00FC110F">
            <w:pPr>
              <w:spacing w:before="60" w:after="60"/>
              <w:outlineLvl w:val="0"/>
              <w:rPr>
                <w:rFonts w:ascii="Arial" w:hAnsi="Arial" w:cs="Arial"/>
                <w:bCs/>
                <w:color w:val="FF0000"/>
                <w:sz w:val="24"/>
                <w:szCs w:val="24"/>
                <w:lang w:val="en-US"/>
              </w:rPr>
            </w:pPr>
            <w:r w:rsidRPr="004C34C5">
              <w:rPr>
                <w:rFonts w:ascii="Arial" w:hAnsi="Arial" w:cs="Arial"/>
                <w:bCs/>
                <w:color w:val="000000" w:themeColor="text1"/>
                <w:sz w:val="24"/>
                <w:szCs w:val="24"/>
                <w:lang w:val="en-US"/>
              </w:rPr>
              <w:t>20%</w:t>
            </w:r>
          </w:p>
        </w:tc>
        <w:tc>
          <w:tcPr>
            <w:tcW w:w="7513" w:type="dxa"/>
          </w:tcPr>
          <w:p w14:paraId="626FC39A" w14:textId="77777777" w:rsidR="00F9304B" w:rsidRDefault="00AA197E" w:rsidP="00FC110F">
            <w:pPr>
              <w:keepNext/>
              <w:keepLines/>
              <w:rPr>
                <w:rFonts w:ascii="Arial" w:hAnsi="Arial" w:cs="Arial"/>
                <w:sz w:val="24"/>
                <w:szCs w:val="24"/>
                <w:shd w:val="clear" w:color="auto" w:fill="FFFFFF"/>
              </w:rPr>
            </w:pPr>
            <w:r w:rsidRPr="00F9304B">
              <w:rPr>
                <w:rFonts w:ascii="Arial" w:hAnsi="Arial" w:cs="Arial"/>
                <w:sz w:val="24"/>
                <w:szCs w:val="24"/>
                <w:shd w:val="clear" w:color="auto" w:fill="FFFFFF"/>
              </w:rPr>
              <w:t>Please provide details of the key staff to be used for the project, their experience of undertaking similar work and any relevant qualifications they hold. </w:t>
            </w:r>
          </w:p>
          <w:p w14:paraId="1625C44E" w14:textId="3A4432C5" w:rsidR="00F9304B" w:rsidRDefault="00AA197E" w:rsidP="00FC110F">
            <w:pPr>
              <w:keepNext/>
              <w:keepLines/>
              <w:rPr>
                <w:rFonts w:ascii="Arial" w:hAnsi="Arial" w:cs="Arial"/>
                <w:sz w:val="24"/>
                <w:szCs w:val="24"/>
                <w:shd w:val="clear" w:color="auto" w:fill="FFFFFF"/>
              </w:rPr>
            </w:pPr>
            <w:r w:rsidRPr="00F9304B">
              <w:rPr>
                <w:rFonts w:ascii="Arial" w:hAnsi="Arial" w:cs="Arial"/>
                <w:sz w:val="24"/>
                <w:szCs w:val="24"/>
              </w:rPr>
              <w:br/>
            </w:r>
            <w:r w:rsidRPr="00F9304B">
              <w:rPr>
                <w:rFonts w:ascii="Arial" w:hAnsi="Arial" w:cs="Arial"/>
                <w:sz w:val="24"/>
                <w:szCs w:val="24"/>
                <w:shd w:val="clear" w:color="auto" w:fill="FFFFFF"/>
              </w:rPr>
              <w:t xml:space="preserve">DO NOT attach CVs to your reply. Your reply should contain a short pen portrait to evidence the relevant experience, </w:t>
            </w:r>
            <w:proofErr w:type="gramStart"/>
            <w:r w:rsidRPr="00F9304B">
              <w:rPr>
                <w:rFonts w:ascii="Arial" w:hAnsi="Arial" w:cs="Arial"/>
                <w:sz w:val="24"/>
                <w:szCs w:val="24"/>
                <w:shd w:val="clear" w:color="auto" w:fill="FFFFFF"/>
              </w:rPr>
              <w:t>skills</w:t>
            </w:r>
            <w:proofErr w:type="gramEnd"/>
            <w:r w:rsidRPr="00F9304B">
              <w:rPr>
                <w:rFonts w:ascii="Arial" w:hAnsi="Arial" w:cs="Arial"/>
                <w:sz w:val="24"/>
                <w:szCs w:val="24"/>
                <w:shd w:val="clear" w:color="auto" w:fill="FFFFFF"/>
              </w:rPr>
              <w:t xml:space="preserve"> and qualification</w:t>
            </w:r>
            <w:r w:rsidR="004C34C5">
              <w:rPr>
                <w:rFonts w:ascii="Arial" w:hAnsi="Arial" w:cs="Arial"/>
                <w:sz w:val="24"/>
                <w:szCs w:val="24"/>
                <w:shd w:val="clear" w:color="auto" w:fill="FFFFFF"/>
              </w:rPr>
              <w:t>s</w:t>
            </w:r>
            <w:r w:rsidRPr="00F9304B">
              <w:rPr>
                <w:rFonts w:ascii="Arial" w:hAnsi="Arial" w:cs="Arial"/>
                <w:sz w:val="24"/>
                <w:szCs w:val="24"/>
                <w:shd w:val="clear" w:color="auto" w:fill="FFFFFF"/>
              </w:rPr>
              <w:t xml:space="preserve"> for each key member of the project team.</w:t>
            </w:r>
          </w:p>
          <w:p w14:paraId="16EBEC02" w14:textId="0FDAB57E" w:rsidR="00F9304B" w:rsidRDefault="00AA197E" w:rsidP="00FC110F">
            <w:pPr>
              <w:keepNext/>
              <w:keepLines/>
              <w:rPr>
                <w:rFonts w:ascii="Arial" w:hAnsi="Arial" w:cs="Arial"/>
                <w:sz w:val="24"/>
                <w:szCs w:val="24"/>
                <w:shd w:val="clear" w:color="auto" w:fill="FFFFFF"/>
              </w:rPr>
            </w:pPr>
            <w:r w:rsidRPr="00F9304B">
              <w:rPr>
                <w:rFonts w:ascii="Arial" w:hAnsi="Arial" w:cs="Arial"/>
                <w:sz w:val="24"/>
                <w:szCs w:val="24"/>
              </w:rPr>
              <w:br/>
            </w:r>
            <w:r w:rsidRPr="00F9304B">
              <w:rPr>
                <w:rFonts w:ascii="Arial" w:hAnsi="Arial" w:cs="Arial"/>
                <w:sz w:val="24"/>
                <w:szCs w:val="24"/>
                <w:shd w:val="clear" w:color="auto" w:fill="FFFFFF"/>
              </w:rPr>
              <w:t>The information provided should evidence the following skills:</w:t>
            </w:r>
            <w:r w:rsidRPr="00F9304B">
              <w:rPr>
                <w:rFonts w:ascii="Arial" w:hAnsi="Arial" w:cs="Arial"/>
                <w:sz w:val="24"/>
                <w:szCs w:val="24"/>
              </w:rPr>
              <w:br/>
            </w:r>
            <w:r w:rsidRPr="00F9304B">
              <w:rPr>
                <w:rFonts w:ascii="Arial" w:hAnsi="Arial" w:cs="Arial"/>
                <w:sz w:val="24"/>
                <w:szCs w:val="24"/>
                <w:shd w:val="clear" w:color="auto" w:fill="FFFFFF"/>
              </w:rPr>
              <w:t>• Project Management</w:t>
            </w:r>
            <w:r w:rsidRPr="00F9304B">
              <w:rPr>
                <w:rFonts w:ascii="Arial" w:hAnsi="Arial" w:cs="Arial"/>
                <w:sz w:val="24"/>
                <w:szCs w:val="24"/>
              </w:rPr>
              <w:br/>
            </w:r>
            <w:r w:rsidRPr="00F9304B">
              <w:rPr>
                <w:rFonts w:ascii="Arial" w:hAnsi="Arial" w:cs="Arial"/>
                <w:sz w:val="24"/>
                <w:szCs w:val="24"/>
                <w:shd w:val="clear" w:color="auto" w:fill="FFFFFF"/>
              </w:rPr>
              <w:t>• Sampling plan preparation</w:t>
            </w:r>
            <w:r w:rsidRPr="00F9304B">
              <w:rPr>
                <w:rFonts w:ascii="Arial" w:hAnsi="Arial" w:cs="Arial"/>
                <w:sz w:val="24"/>
                <w:szCs w:val="24"/>
              </w:rPr>
              <w:br/>
            </w:r>
            <w:r w:rsidRPr="00F9304B">
              <w:rPr>
                <w:rFonts w:ascii="Arial" w:hAnsi="Arial" w:cs="Arial"/>
                <w:sz w:val="24"/>
                <w:szCs w:val="24"/>
                <w:shd w:val="clear" w:color="auto" w:fill="FFFFFF"/>
              </w:rPr>
              <w:t>• Waste sampling</w:t>
            </w:r>
            <w:r w:rsidRPr="00F9304B">
              <w:rPr>
                <w:rFonts w:ascii="Arial" w:hAnsi="Arial" w:cs="Arial"/>
                <w:sz w:val="24"/>
                <w:szCs w:val="24"/>
              </w:rPr>
              <w:br/>
            </w:r>
            <w:r w:rsidRPr="00F9304B">
              <w:rPr>
                <w:rFonts w:ascii="Arial" w:hAnsi="Arial" w:cs="Arial"/>
                <w:sz w:val="24"/>
                <w:szCs w:val="24"/>
                <w:shd w:val="clear" w:color="auto" w:fill="FFFFFF"/>
              </w:rPr>
              <w:t>• Portable XRF Scanning</w:t>
            </w:r>
            <w:r w:rsidRPr="00F9304B">
              <w:rPr>
                <w:rFonts w:ascii="Arial" w:hAnsi="Arial" w:cs="Arial"/>
                <w:sz w:val="24"/>
                <w:szCs w:val="24"/>
              </w:rPr>
              <w:br/>
            </w:r>
            <w:r w:rsidRPr="00F9304B">
              <w:rPr>
                <w:rFonts w:ascii="Arial" w:hAnsi="Arial" w:cs="Arial"/>
                <w:sz w:val="24"/>
                <w:szCs w:val="24"/>
                <w:shd w:val="clear" w:color="auto" w:fill="FFFFFF"/>
              </w:rPr>
              <w:t>• Laboratory analysis and results interpretation</w:t>
            </w:r>
            <w:r w:rsidRPr="00F9304B">
              <w:rPr>
                <w:rFonts w:ascii="Arial" w:hAnsi="Arial" w:cs="Arial"/>
                <w:sz w:val="24"/>
                <w:szCs w:val="24"/>
              </w:rPr>
              <w:br/>
            </w:r>
            <w:r w:rsidRPr="00F9304B">
              <w:rPr>
                <w:rFonts w:ascii="Arial" w:hAnsi="Arial" w:cs="Arial"/>
                <w:sz w:val="24"/>
                <w:szCs w:val="24"/>
                <w:shd w:val="clear" w:color="auto" w:fill="FFFFFF"/>
              </w:rPr>
              <w:t xml:space="preserve">• Report </w:t>
            </w:r>
            <w:r w:rsidR="009F2CB5">
              <w:rPr>
                <w:rFonts w:ascii="Arial" w:hAnsi="Arial" w:cs="Arial"/>
                <w:sz w:val="24"/>
                <w:szCs w:val="24"/>
                <w:shd w:val="clear" w:color="auto" w:fill="FFFFFF"/>
              </w:rPr>
              <w:t>w</w:t>
            </w:r>
            <w:r w:rsidRPr="00F9304B">
              <w:rPr>
                <w:rFonts w:ascii="Arial" w:hAnsi="Arial" w:cs="Arial"/>
                <w:sz w:val="24"/>
                <w:szCs w:val="24"/>
                <w:shd w:val="clear" w:color="auto" w:fill="FFFFFF"/>
              </w:rPr>
              <w:t>riting</w:t>
            </w:r>
            <w:r w:rsidRPr="00F9304B">
              <w:rPr>
                <w:rFonts w:ascii="Arial" w:hAnsi="Arial" w:cs="Arial"/>
                <w:sz w:val="24"/>
                <w:szCs w:val="24"/>
              </w:rPr>
              <w:br/>
            </w:r>
            <w:r w:rsidRPr="00F9304B">
              <w:rPr>
                <w:rFonts w:ascii="Arial" w:hAnsi="Arial" w:cs="Arial"/>
                <w:sz w:val="24"/>
                <w:szCs w:val="24"/>
                <w:shd w:val="clear" w:color="auto" w:fill="FFFFFF"/>
              </w:rPr>
              <w:t xml:space="preserve">• Quality </w:t>
            </w:r>
            <w:r w:rsidR="009F2CB5">
              <w:rPr>
                <w:rFonts w:ascii="Arial" w:hAnsi="Arial" w:cs="Arial"/>
                <w:sz w:val="24"/>
                <w:szCs w:val="24"/>
                <w:shd w:val="clear" w:color="auto" w:fill="FFFFFF"/>
              </w:rPr>
              <w:t>a</w:t>
            </w:r>
            <w:r w:rsidRPr="00F9304B">
              <w:rPr>
                <w:rFonts w:ascii="Arial" w:hAnsi="Arial" w:cs="Arial"/>
                <w:sz w:val="24"/>
                <w:szCs w:val="24"/>
                <w:shd w:val="clear" w:color="auto" w:fill="FFFFFF"/>
              </w:rPr>
              <w:t>ssurance</w:t>
            </w:r>
          </w:p>
          <w:p w14:paraId="3E25A4E3" w14:textId="30D261AE" w:rsidR="00AA197E" w:rsidRDefault="00AA197E" w:rsidP="00FC110F">
            <w:pPr>
              <w:keepNext/>
              <w:keepLines/>
              <w:rPr>
                <w:rFonts w:ascii="Arial" w:hAnsi="Arial" w:cs="Arial"/>
                <w:sz w:val="24"/>
                <w:szCs w:val="24"/>
                <w:shd w:val="clear" w:color="auto" w:fill="FFFFFF"/>
              </w:rPr>
            </w:pPr>
            <w:r w:rsidRPr="00F9304B">
              <w:rPr>
                <w:rFonts w:ascii="Arial" w:hAnsi="Arial" w:cs="Arial"/>
                <w:sz w:val="24"/>
                <w:szCs w:val="24"/>
              </w:rPr>
              <w:br/>
            </w:r>
            <w:r w:rsidR="249DACBB" w:rsidRPr="00F9304B">
              <w:rPr>
                <w:rFonts w:ascii="Arial" w:hAnsi="Arial" w:cs="Arial"/>
                <w:sz w:val="24"/>
                <w:szCs w:val="24"/>
                <w:shd w:val="clear" w:color="auto" w:fill="FFFFFF"/>
              </w:rPr>
              <w:t>A project team organisation diagram should be attached with your reply that provides a clear reporting structure.</w:t>
            </w:r>
            <w:r w:rsidRPr="00F9304B">
              <w:rPr>
                <w:rFonts w:ascii="Arial" w:hAnsi="Arial" w:cs="Arial"/>
                <w:sz w:val="24"/>
                <w:szCs w:val="24"/>
              </w:rPr>
              <w:br/>
            </w:r>
            <w:r w:rsidRPr="00F9304B">
              <w:rPr>
                <w:rFonts w:ascii="Arial" w:hAnsi="Arial" w:cs="Arial"/>
                <w:sz w:val="24"/>
                <w:szCs w:val="24"/>
              </w:rPr>
              <w:br/>
            </w:r>
            <w:r w:rsidR="249DACBB" w:rsidRPr="00F9304B">
              <w:rPr>
                <w:rFonts w:ascii="Arial" w:hAnsi="Arial" w:cs="Arial"/>
                <w:sz w:val="24"/>
                <w:szCs w:val="24"/>
                <w:shd w:val="clear" w:color="auto" w:fill="FFFFFF"/>
              </w:rPr>
              <w:t>Your reply should also provide a brief explanation of how you will ensure project continuity if key staff become unavailable.</w:t>
            </w:r>
            <w:r w:rsidRPr="00F9304B">
              <w:rPr>
                <w:rFonts w:ascii="Arial" w:hAnsi="Arial" w:cs="Arial"/>
                <w:sz w:val="24"/>
                <w:szCs w:val="24"/>
              </w:rPr>
              <w:br/>
            </w:r>
            <w:r w:rsidRPr="00F9304B">
              <w:rPr>
                <w:rFonts w:ascii="Arial" w:hAnsi="Arial" w:cs="Arial"/>
                <w:sz w:val="24"/>
                <w:szCs w:val="24"/>
              </w:rPr>
              <w:br/>
            </w:r>
            <w:r w:rsidR="249DACBB" w:rsidRPr="1B154340">
              <w:rPr>
                <w:rFonts w:ascii="Arial" w:hAnsi="Arial" w:cs="Arial"/>
                <w:sz w:val="24"/>
                <w:szCs w:val="24"/>
                <w:shd w:val="clear" w:color="auto" w:fill="FFFFFF"/>
              </w:rPr>
              <w:t>The Appendix A Schedule</w:t>
            </w:r>
            <w:r w:rsidR="0074509C" w:rsidRPr="1B154340">
              <w:rPr>
                <w:rFonts w:ascii="Arial" w:hAnsi="Arial" w:cs="Arial"/>
                <w:sz w:val="24"/>
                <w:szCs w:val="24"/>
              </w:rPr>
              <w:t xml:space="preserve"> </w:t>
            </w:r>
            <w:r w:rsidR="0074509C">
              <w:rPr>
                <w:rFonts w:ascii="Arial" w:hAnsi="Arial" w:cs="Arial"/>
                <w:sz w:val="24"/>
                <w:szCs w:val="24"/>
                <w:shd w:val="clear" w:color="auto" w:fill="FFFFFF"/>
              </w:rPr>
              <w:t>of Rates</w:t>
            </w:r>
            <w:r w:rsidR="249DACBB" w:rsidRPr="00F9304B">
              <w:rPr>
                <w:rFonts w:ascii="Arial" w:hAnsi="Arial" w:cs="Arial"/>
                <w:sz w:val="24"/>
                <w:szCs w:val="24"/>
                <w:shd w:val="clear" w:color="auto" w:fill="FFFFFF"/>
              </w:rPr>
              <w:t xml:space="preserve"> - Project Cost worksheet will form part of the evaluation for this question to validate the skills and experience </w:t>
            </w:r>
            <w:r w:rsidR="3C522B35">
              <w:rPr>
                <w:rFonts w:ascii="Arial" w:hAnsi="Arial" w:cs="Arial"/>
                <w:sz w:val="24"/>
                <w:szCs w:val="24"/>
                <w:shd w:val="clear" w:color="auto" w:fill="FFFFFF"/>
              </w:rPr>
              <w:t xml:space="preserve">of </w:t>
            </w:r>
            <w:r w:rsidR="249DACBB" w:rsidRPr="00F9304B">
              <w:rPr>
                <w:rFonts w:ascii="Arial" w:hAnsi="Arial" w:cs="Arial"/>
                <w:sz w:val="24"/>
                <w:szCs w:val="24"/>
                <w:shd w:val="clear" w:color="auto" w:fill="FFFFFF"/>
              </w:rPr>
              <w:t>the proposed staff and their input into the project are considered appropriate to deliver the quality of outputs required. </w:t>
            </w:r>
            <w:r w:rsidRPr="00F9304B">
              <w:rPr>
                <w:rFonts w:ascii="Arial" w:hAnsi="Arial" w:cs="Arial"/>
                <w:sz w:val="24"/>
                <w:szCs w:val="24"/>
              </w:rPr>
              <w:br/>
            </w:r>
            <w:r w:rsidRPr="00F9304B">
              <w:rPr>
                <w:rFonts w:ascii="Arial" w:hAnsi="Arial" w:cs="Arial"/>
                <w:sz w:val="24"/>
                <w:szCs w:val="24"/>
              </w:rPr>
              <w:br/>
            </w:r>
            <w:r w:rsidR="249DACBB" w:rsidRPr="00F9304B">
              <w:rPr>
                <w:rFonts w:ascii="Arial" w:hAnsi="Arial" w:cs="Arial"/>
                <w:sz w:val="24"/>
                <w:szCs w:val="24"/>
                <w:shd w:val="clear" w:color="auto" w:fill="FFFFFF"/>
              </w:rPr>
              <w:t>Reply length: Max 10 sides A4 + project team diagram</w:t>
            </w:r>
            <w:r w:rsidRPr="00F9304B">
              <w:rPr>
                <w:rFonts w:ascii="Arial" w:hAnsi="Arial" w:cs="Arial"/>
                <w:sz w:val="24"/>
                <w:szCs w:val="24"/>
              </w:rPr>
              <w:br/>
            </w:r>
            <w:r w:rsidRPr="00F9304B">
              <w:rPr>
                <w:rFonts w:ascii="Arial" w:hAnsi="Arial" w:cs="Arial"/>
                <w:sz w:val="24"/>
                <w:szCs w:val="24"/>
              </w:rPr>
              <w:br/>
            </w:r>
            <w:r w:rsidR="249DACBB" w:rsidRPr="00F9304B">
              <w:rPr>
                <w:rFonts w:ascii="Arial" w:hAnsi="Arial" w:cs="Arial"/>
                <w:sz w:val="24"/>
                <w:szCs w:val="24"/>
                <w:shd w:val="clear" w:color="auto" w:fill="FFFFFF"/>
              </w:rPr>
              <w:t>*Min score 50*</w:t>
            </w:r>
          </w:p>
          <w:p w14:paraId="07964510" w14:textId="3E1170EA" w:rsidR="00F9304B" w:rsidRPr="00F9304B" w:rsidRDefault="00F9304B" w:rsidP="00FC110F">
            <w:pPr>
              <w:keepNext/>
              <w:keepLines/>
              <w:rPr>
                <w:rStyle w:val="boldbodycopy"/>
                <w:rFonts w:cs="Arial"/>
                <w:b w:val="0"/>
                <w:color w:val="FF0000"/>
                <w:sz w:val="24"/>
                <w:szCs w:val="24"/>
              </w:rPr>
            </w:pPr>
          </w:p>
        </w:tc>
      </w:tr>
    </w:tbl>
    <w:p w14:paraId="565EADEE" w14:textId="77777777" w:rsidR="00AA197E" w:rsidRDefault="00AA197E" w:rsidP="008C6BA1">
      <w:pPr>
        <w:rPr>
          <w:rFonts w:ascii="Arial" w:eastAsia="Times New Roman" w:hAnsi="Arial"/>
          <w:b/>
          <w:bCs/>
          <w:sz w:val="28"/>
          <w:szCs w:val="26"/>
        </w:rPr>
      </w:pPr>
    </w:p>
    <w:p w14:paraId="6E43B3CF" w14:textId="64B5A261" w:rsidR="005204B4" w:rsidRDefault="005204B4" w:rsidP="005204B4">
      <w:pPr>
        <w:rPr>
          <w:rFonts w:ascii="Arial" w:hAnsi="Arial" w:cs="Arial"/>
          <w:b/>
          <w:bCs/>
          <w:sz w:val="24"/>
          <w:szCs w:val="24"/>
          <w:u w:val="single"/>
        </w:rPr>
      </w:pPr>
      <w:r>
        <w:rPr>
          <w:rFonts w:ascii="Arial" w:hAnsi="Arial" w:cs="Arial"/>
          <w:b/>
          <w:bCs/>
          <w:sz w:val="24"/>
          <w:szCs w:val="24"/>
          <w:u w:val="single"/>
        </w:rPr>
        <w:t xml:space="preserve">Commercial </w:t>
      </w:r>
      <w:r w:rsidRPr="007723DC">
        <w:rPr>
          <w:rFonts w:ascii="Arial" w:hAnsi="Arial" w:cs="Arial"/>
          <w:b/>
          <w:bCs/>
          <w:sz w:val="24"/>
          <w:szCs w:val="24"/>
          <w:u w:val="single"/>
        </w:rPr>
        <w:t>(</w:t>
      </w:r>
      <w:r w:rsidR="00093269" w:rsidRPr="004C34C5">
        <w:rPr>
          <w:rFonts w:ascii="Arial" w:hAnsi="Arial" w:cs="Arial"/>
          <w:b/>
          <w:bCs/>
          <w:color w:val="000000" w:themeColor="text1"/>
          <w:sz w:val="24"/>
          <w:szCs w:val="24"/>
          <w:u w:val="single"/>
        </w:rPr>
        <w:t>30</w:t>
      </w:r>
      <w:r w:rsidRPr="007723DC">
        <w:rPr>
          <w:rFonts w:ascii="Arial" w:hAnsi="Arial" w:cs="Arial"/>
          <w:b/>
          <w:bCs/>
          <w:sz w:val="24"/>
          <w:szCs w:val="24"/>
          <w:u w:val="single"/>
        </w:rPr>
        <w:t>%)</w:t>
      </w:r>
    </w:p>
    <w:p w14:paraId="36560882" w14:textId="77777777" w:rsidR="005204B4" w:rsidRDefault="005204B4" w:rsidP="005204B4">
      <w:pPr>
        <w:rPr>
          <w:rFonts w:ascii="Arial" w:hAnsi="Arial" w:cs="Arial"/>
          <w:sz w:val="24"/>
          <w:szCs w:val="24"/>
        </w:rPr>
      </w:pPr>
    </w:p>
    <w:p w14:paraId="32101E70" w14:textId="4DD4B42E" w:rsidR="005204B4" w:rsidRPr="00017135" w:rsidRDefault="005204B4" w:rsidP="1BF3F80A">
      <w:pPr>
        <w:jc w:val="both"/>
        <w:rPr>
          <w:rFonts w:ascii="Arial" w:eastAsia="Times New Roman" w:hAnsi="Arial"/>
          <w:sz w:val="24"/>
          <w:szCs w:val="24"/>
        </w:rPr>
      </w:pPr>
      <w:r w:rsidRPr="1B154340">
        <w:rPr>
          <w:rFonts w:ascii="Arial" w:eastAsia="Times New Roman" w:hAnsi="Arial"/>
          <w:sz w:val="24"/>
          <w:szCs w:val="24"/>
        </w:rPr>
        <w:lastRenderedPageBreak/>
        <w:t xml:space="preserve">The Contract is to be awarded as </w:t>
      </w:r>
      <w:r w:rsidR="5B221291" w:rsidRPr="1B154340">
        <w:rPr>
          <w:rFonts w:ascii="Arial" w:eastAsia="Times New Roman" w:hAnsi="Arial"/>
          <w:sz w:val="24"/>
          <w:szCs w:val="24"/>
        </w:rPr>
        <w:t xml:space="preserve">staged payments with a fixed price </w:t>
      </w:r>
      <w:r w:rsidR="00AD5284" w:rsidRPr="1B154340">
        <w:rPr>
          <w:rFonts w:ascii="Arial" w:eastAsia="Times New Roman" w:hAnsi="Arial"/>
          <w:sz w:val="24"/>
          <w:szCs w:val="24"/>
        </w:rPr>
        <w:t>(</w:t>
      </w:r>
      <w:bookmarkStart w:id="7" w:name="_Hlk114226392"/>
      <w:r w:rsidR="00AD5284" w:rsidRPr="1B154340">
        <w:rPr>
          <w:rFonts w:ascii="Arial" w:eastAsia="Times New Roman" w:hAnsi="Arial"/>
          <w:sz w:val="24"/>
          <w:szCs w:val="24"/>
        </w:rPr>
        <w:t>based on an agreed Schedule of Rates (Appendix A)</w:t>
      </w:r>
      <w:r w:rsidR="00BF1993" w:rsidRPr="1B154340">
        <w:rPr>
          <w:rFonts w:ascii="Arial" w:eastAsia="Times New Roman" w:hAnsi="Arial"/>
          <w:sz w:val="24"/>
          <w:szCs w:val="24"/>
        </w:rPr>
        <w:t xml:space="preserve"> as set out under Section 2: The Invitation, Pricing</w:t>
      </w:r>
      <w:bookmarkEnd w:id="7"/>
      <w:r w:rsidR="00AD5284" w:rsidRPr="1B154340">
        <w:rPr>
          <w:rFonts w:ascii="Arial" w:eastAsia="Times New Roman" w:hAnsi="Arial"/>
          <w:sz w:val="24"/>
          <w:szCs w:val="24"/>
        </w:rPr>
        <w:t xml:space="preserve">) </w:t>
      </w:r>
      <w:r w:rsidRPr="1B154340">
        <w:rPr>
          <w:rFonts w:ascii="Arial" w:eastAsia="Times New Roman" w:hAnsi="Arial"/>
          <w:sz w:val="24"/>
          <w:szCs w:val="24"/>
        </w:rPr>
        <w:t>which will be paid according to the completion of the deliverables stated in the Specification of Requirements.</w:t>
      </w:r>
    </w:p>
    <w:p w14:paraId="2F6C8D79" w14:textId="77777777" w:rsidR="005204B4" w:rsidRDefault="005204B4" w:rsidP="005204B4">
      <w:pPr>
        <w:jc w:val="both"/>
        <w:rPr>
          <w:rFonts w:ascii="Arial" w:eastAsia="Times New Roman" w:hAnsi="Arial"/>
          <w:bCs/>
          <w:sz w:val="24"/>
          <w:szCs w:val="24"/>
        </w:rPr>
      </w:pPr>
    </w:p>
    <w:p w14:paraId="727C2C2D" w14:textId="0514E5E1" w:rsidR="005204B4" w:rsidRDefault="005204B4" w:rsidP="005204B4">
      <w:pPr>
        <w:jc w:val="both"/>
        <w:rPr>
          <w:rFonts w:ascii="Arial" w:hAnsi="Arial" w:cs="Arial"/>
          <w:color w:val="000000" w:themeColor="text1"/>
          <w:sz w:val="24"/>
          <w:szCs w:val="24"/>
        </w:rPr>
      </w:pPr>
      <w:r w:rsidRPr="1B154340">
        <w:rPr>
          <w:rFonts w:ascii="Arial" w:hAnsi="Arial" w:cs="Arial"/>
          <w:sz w:val="24"/>
          <w:szCs w:val="24"/>
        </w:rPr>
        <w:t xml:space="preserve">Suppliers are required to submit a total cost to provide the deliverables stated in the Specification of Requirements. In addition to this the </w:t>
      </w:r>
      <w:r w:rsidR="00AD5284" w:rsidRPr="1B154340">
        <w:rPr>
          <w:rFonts w:ascii="Arial" w:hAnsi="Arial" w:cs="Arial"/>
          <w:sz w:val="24"/>
          <w:szCs w:val="24"/>
        </w:rPr>
        <w:t xml:space="preserve">Schedule of Rates </w:t>
      </w:r>
      <w:r w:rsidRPr="1B154340">
        <w:rPr>
          <w:rFonts w:ascii="Arial" w:hAnsi="Arial" w:cs="Arial"/>
          <w:sz w:val="24"/>
          <w:szCs w:val="24"/>
        </w:rPr>
        <w:t>template must be completed to provide a breakdown of the whole life costs against</w:t>
      </w:r>
      <w:r w:rsidRPr="1B154340">
        <w:rPr>
          <w:rFonts w:ascii="Arial" w:hAnsi="Arial" w:cs="Arial"/>
          <w:color w:val="FF0000"/>
          <w:sz w:val="24"/>
          <w:szCs w:val="24"/>
        </w:rPr>
        <w:t xml:space="preserve"> </w:t>
      </w:r>
      <w:r w:rsidRPr="1B154340">
        <w:rPr>
          <w:rFonts w:ascii="Arial" w:hAnsi="Arial" w:cs="Arial"/>
          <w:color w:val="000000" w:themeColor="text1"/>
          <w:sz w:val="24"/>
          <w:szCs w:val="24"/>
        </w:rPr>
        <w:t xml:space="preserve">each deliverable used in the delivery of this requirement. </w:t>
      </w:r>
    </w:p>
    <w:p w14:paraId="7DB04493" w14:textId="77777777" w:rsidR="005204B4" w:rsidRDefault="005204B4" w:rsidP="00724B5C">
      <w:pPr>
        <w:rPr>
          <w:rFonts w:ascii="Arial" w:hAnsi="Arial" w:cs="Arial"/>
          <w:b/>
          <w:bCs/>
          <w:sz w:val="24"/>
          <w:szCs w:val="24"/>
          <w:u w:val="single"/>
        </w:rPr>
      </w:pPr>
    </w:p>
    <w:p w14:paraId="745241D3" w14:textId="7A2522AD" w:rsidR="008C692A" w:rsidRPr="008C692A" w:rsidRDefault="008C692A" w:rsidP="00724B5C">
      <w:pPr>
        <w:rPr>
          <w:rFonts w:ascii="Arial" w:hAnsi="Arial" w:cs="Arial"/>
          <w:b/>
          <w:bCs/>
          <w:sz w:val="24"/>
          <w:szCs w:val="24"/>
          <w:u w:val="single"/>
        </w:rPr>
      </w:pPr>
      <w:r w:rsidRPr="008C692A">
        <w:rPr>
          <w:rFonts w:ascii="Arial" w:hAnsi="Arial" w:cs="Arial"/>
          <w:b/>
          <w:bCs/>
          <w:sz w:val="24"/>
          <w:szCs w:val="24"/>
          <w:u w:val="single"/>
        </w:rPr>
        <w:t>Calculation Method</w:t>
      </w:r>
    </w:p>
    <w:p w14:paraId="23726009" w14:textId="5AAD8A90" w:rsidR="008C692A" w:rsidRDefault="008C692A" w:rsidP="00724B5C">
      <w:pPr>
        <w:rPr>
          <w:rFonts w:ascii="Arial" w:hAnsi="Arial" w:cs="Arial"/>
          <w:b/>
          <w:sz w:val="28"/>
          <w:szCs w:val="28"/>
        </w:rPr>
      </w:pPr>
    </w:p>
    <w:p w14:paraId="18285BC0" w14:textId="7715577B" w:rsidR="0F6D0153" w:rsidRDefault="0F6D0153" w:rsidP="0F6D0153">
      <w:pPr>
        <w:rPr>
          <w:rFonts w:ascii="Arial" w:eastAsia="Arial" w:hAnsi="Arial" w:cs="Arial"/>
          <w:color w:val="000000" w:themeColor="text1"/>
          <w:sz w:val="24"/>
          <w:szCs w:val="24"/>
        </w:rPr>
      </w:pPr>
      <w:r w:rsidRPr="0F6D0153">
        <w:rPr>
          <w:rFonts w:ascii="Arial" w:eastAsia="Arial" w:hAnsi="Arial" w:cs="Arial"/>
          <w:color w:val="000000" w:themeColor="text1"/>
          <w:sz w:val="24"/>
          <w:szCs w:val="24"/>
        </w:rPr>
        <w:t xml:space="preserve">The method for calculating the weighted scores is as follows: </w:t>
      </w:r>
    </w:p>
    <w:p w14:paraId="28C0FCD2" w14:textId="0D2D8FCF" w:rsidR="0F6D0153" w:rsidRDefault="0F6D0153" w:rsidP="0F6D0153">
      <w:pPr>
        <w:rPr>
          <w:rFonts w:ascii="Arial" w:eastAsia="Arial" w:hAnsi="Arial" w:cs="Arial"/>
          <w:color w:val="000000" w:themeColor="text1"/>
          <w:sz w:val="24"/>
          <w:szCs w:val="24"/>
        </w:rPr>
      </w:pPr>
    </w:p>
    <w:p w14:paraId="0452E593" w14:textId="51027057" w:rsidR="0F6D0153" w:rsidRDefault="0F6D0153" w:rsidP="005E280E">
      <w:pPr>
        <w:pStyle w:val="ListParagraph"/>
        <w:numPr>
          <w:ilvl w:val="0"/>
          <w:numId w:val="34"/>
        </w:numPr>
        <w:rPr>
          <w:rFonts w:ascii="Arial" w:eastAsia="Arial" w:hAnsi="Arial" w:cs="Arial"/>
          <w:color w:val="000000" w:themeColor="text1"/>
          <w:sz w:val="24"/>
          <w:szCs w:val="24"/>
        </w:rPr>
      </w:pPr>
      <w:r w:rsidRPr="0F6D0153">
        <w:rPr>
          <w:rFonts w:ascii="Arial" w:eastAsia="Arial" w:hAnsi="Arial" w:cs="Arial"/>
          <w:color w:val="000000" w:themeColor="text1"/>
          <w:sz w:val="24"/>
          <w:szCs w:val="24"/>
        </w:rPr>
        <w:t xml:space="preserve">Commercial </w:t>
      </w:r>
    </w:p>
    <w:p w14:paraId="5BFA4CCD" w14:textId="61C34059" w:rsidR="0F6D0153" w:rsidRDefault="0F6D0153" w:rsidP="0F6D0153">
      <w:pPr>
        <w:rPr>
          <w:rFonts w:ascii="Arial" w:eastAsia="Arial" w:hAnsi="Arial" w:cs="Arial"/>
          <w:color w:val="000000" w:themeColor="text1"/>
          <w:sz w:val="24"/>
          <w:szCs w:val="24"/>
        </w:rPr>
      </w:pPr>
      <w:r w:rsidRPr="0F6D0153">
        <w:rPr>
          <w:rFonts w:ascii="Arial" w:eastAsia="Arial" w:hAnsi="Arial" w:cs="Arial"/>
          <w:color w:val="000000" w:themeColor="text1"/>
          <w:sz w:val="24"/>
          <w:szCs w:val="24"/>
        </w:rPr>
        <w:t xml:space="preserve"> </w:t>
      </w:r>
    </w:p>
    <w:p w14:paraId="43F8D666" w14:textId="75985BB5" w:rsidR="0F6D0153" w:rsidRDefault="0F6D0153" w:rsidP="0F6D0153">
      <w:pPr>
        <w:ind w:left="720"/>
        <w:rPr>
          <w:rFonts w:ascii="Arial" w:eastAsia="Arial" w:hAnsi="Arial" w:cs="Arial"/>
          <w:color w:val="000000" w:themeColor="text1"/>
          <w:sz w:val="24"/>
          <w:szCs w:val="24"/>
        </w:rPr>
      </w:pPr>
      <w:r w:rsidRPr="0F6D0153">
        <w:rPr>
          <w:rFonts w:ascii="Arial" w:eastAsia="Arial" w:hAnsi="Arial" w:cs="Arial"/>
          <w:color w:val="000000" w:themeColor="text1"/>
          <w:sz w:val="24"/>
          <w:szCs w:val="24"/>
        </w:rPr>
        <w:t xml:space="preserve">Score </w:t>
      </w:r>
      <w:proofErr w:type="gramStart"/>
      <w:r w:rsidRPr="0F6D0153">
        <w:rPr>
          <w:rFonts w:ascii="Arial" w:eastAsia="Arial" w:hAnsi="Arial" w:cs="Arial"/>
          <w:color w:val="000000" w:themeColor="text1"/>
          <w:sz w:val="24"/>
          <w:szCs w:val="24"/>
        </w:rPr>
        <w:t xml:space="preserve">= </w:t>
      </w:r>
      <w:r w:rsidRPr="0F6D0153">
        <w:rPr>
          <w:rFonts w:ascii="Arial" w:eastAsia="Arial" w:hAnsi="Arial" w:cs="Arial"/>
          <w:color w:val="000000" w:themeColor="text1"/>
          <w:sz w:val="24"/>
          <w:szCs w:val="24"/>
          <w:u w:val="single"/>
        </w:rPr>
        <w:t xml:space="preserve"> Lowest</w:t>
      </w:r>
      <w:proofErr w:type="gramEnd"/>
      <w:r w:rsidRPr="0F6D0153">
        <w:rPr>
          <w:rFonts w:ascii="Arial" w:eastAsia="Arial" w:hAnsi="Arial" w:cs="Arial"/>
          <w:color w:val="000000" w:themeColor="text1"/>
          <w:sz w:val="24"/>
          <w:szCs w:val="24"/>
          <w:u w:val="single"/>
        </w:rPr>
        <w:t xml:space="preserve"> Quotation Price   </w:t>
      </w:r>
      <w:r w:rsidRPr="0F6D0153">
        <w:rPr>
          <w:rFonts w:ascii="Arial" w:eastAsia="Arial" w:hAnsi="Arial" w:cs="Arial"/>
          <w:color w:val="000000" w:themeColor="text1"/>
          <w:sz w:val="24"/>
          <w:szCs w:val="24"/>
        </w:rPr>
        <w:t xml:space="preserve">  x 40% (Maximum available marks)</w:t>
      </w:r>
    </w:p>
    <w:p w14:paraId="1411DC11" w14:textId="077F6FC6" w:rsidR="0F6D0153" w:rsidRDefault="0F6D0153" w:rsidP="0F6D0153">
      <w:pPr>
        <w:ind w:left="720"/>
        <w:rPr>
          <w:rFonts w:ascii="Arial" w:eastAsia="Arial" w:hAnsi="Arial" w:cs="Arial"/>
          <w:color w:val="000000" w:themeColor="text1"/>
          <w:sz w:val="24"/>
          <w:szCs w:val="24"/>
        </w:rPr>
      </w:pPr>
      <w:r w:rsidRPr="0F6D0153">
        <w:rPr>
          <w:rFonts w:ascii="Arial" w:eastAsia="Arial" w:hAnsi="Arial" w:cs="Arial"/>
          <w:color w:val="000000" w:themeColor="text1"/>
          <w:sz w:val="24"/>
          <w:szCs w:val="24"/>
        </w:rPr>
        <w:t xml:space="preserve">             Supplier’s Quotation Price    </w:t>
      </w:r>
    </w:p>
    <w:p w14:paraId="33436F27" w14:textId="16F7B96F" w:rsidR="0F6D0153" w:rsidRDefault="0F6D0153" w:rsidP="0F6D0153">
      <w:pPr>
        <w:rPr>
          <w:rFonts w:ascii="Arial" w:eastAsia="Arial" w:hAnsi="Arial" w:cs="Arial"/>
          <w:color w:val="000000" w:themeColor="text1"/>
        </w:rPr>
      </w:pPr>
    </w:p>
    <w:p w14:paraId="41ADD3B7" w14:textId="787A9A73" w:rsidR="0F6D0153" w:rsidRDefault="0F6D0153" w:rsidP="005E280E">
      <w:pPr>
        <w:pStyle w:val="ListParagraph"/>
        <w:numPr>
          <w:ilvl w:val="0"/>
          <w:numId w:val="33"/>
        </w:numPr>
        <w:rPr>
          <w:rFonts w:ascii="Arial" w:eastAsia="Arial" w:hAnsi="Arial" w:cs="Arial"/>
          <w:color w:val="000000" w:themeColor="text1"/>
          <w:sz w:val="24"/>
          <w:szCs w:val="24"/>
        </w:rPr>
      </w:pPr>
      <w:r w:rsidRPr="0F6D0153">
        <w:rPr>
          <w:rFonts w:ascii="Arial" w:eastAsia="Arial" w:hAnsi="Arial" w:cs="Arial"/>
          <w:color w:val="000000" w:themeColor="text1"/>
          <w:sz w:val="24"/>
          <w:szCs w:val="24"/>
        </w:rPr>
        <w:t>Technical</w:t>
      </w:r>
    </w:p>
    <w:p w14:paraId="630D3E4C" w14:textId="587F301E" w:rsidR="0F6D0153" w:rsidRDefault="0F6D0153" w:rsidP="0F6D0153">
      <w:pPr>
        <w:rPr>
          <w:rFonts w:ascii="Arial" w:eastAsia="Arial" w:hAnsi="Arial" w:cs="Arial"/>
          <w:color w:val="000000" w:themeColor="text1"/>
        </w:rPr>
      </w:pPr>
    </w:p>
    <w:p w14:paraId="03AF6814" w14:textId="3F42A73B" w:rsidR="0F6D0153" w:rsidRDefault="0F6D0153" w:rsidP="0F6D0153">
      <w:pPr>
        <w:ind w:left="720"/>
        <w:rPr>
          <w:rFonts w:ascii="Arial" w:eastAsia="Arial" w:hAnsi="Arial" w:cs="Arial"/>
          <w:color w:val="000000" w:themeColor="text1"/>
          <w:sz w:val="24"/>
          <w:szCs w:val="24"/>
        </w:rPr>
      </w:pPr>
      <w:r w:rsidRPr="0F6D0153">
        <w:rPr>
          <w:rFonts w:ascii="Arial" w:eastAsia="Arial" w:hAnsi="Arial" w:cs="Arial"/>
          <w:color w:val="000000" w:themeColor="text1"/>
          <w:sz w:val="24"/>
          <w:szCs w:val="24"/>
        </w:rPr>
        <w:t xml:space="preserve">Score = </w:t>
      </w:r>
      <w:r w:rsidRPr="0F6D0153">
        <w:rPr>
          <w:rFonts w:ascii="Arial" w:eastAsia="Arial" w:hAnsi="Arial" w:cs="Arial"/>
          <w:color w:val="000000" w:themeColor="text1"/>
          <w:sz w:val="24"/>
          <w:szCs w:val="24"/>
          <w:u w:val="single"/>
        </w:rPr>
        <w:t>Bidder’s Total Technical Score</w:t>
      </w:r>
      <w:r w:rsidRPr="0F6D0153">
        <w:rPr>
          <w:rFonts w:ascii="Arial" w:eastAsia="Arial" w:hAnsi="Arial" w:cs="Arial"/>
          <w:color w:val="000000" w:themeColor="text1"/>
          <w:sz w:val="24"/>
          <w:szCs w:val="24"/>
        </w:rPr>
        <w:t xml:space="preserve">   x 60% (Maximum available marks)</w:t>
      </w:r>
    </w:p>
    <w:p w14:paraId="2F3F2623" w14:textId="6D6C9517" w:rsidR="0F6D0153" w:rsidRDefault="0F6D0153" w:rsidP="0F6D0153">
      <w:pPr>
        <w:ind w:left="720"/>
        <w:rPr>
          <w:rFonts w:ascii="Arial" w:eastAsia="Arial" w:hAnsi="Arial" w:cs="Arial"/>
          <w:color w:val="000000" w:themeColor="text1"/>
          <w:sz w:val="24"/>
          <w:szCs w:val="24"/>
        </w:rPr>
      </w:pPr>
      <w:r w:rsidRPr="0F6D0153">
        <w:rPr>
          <w:rFonts w:ascii="Arial" w:eastAsia="Arial" w:hAnsi="Arial" w:cs="Arial"/>
          <w:color w:val="000000" w:themeColor="text1"/>
          <w:sz w:val="24"/>
          <w:szCs w:val="24"/>
        </w:rPr>
        <w:t xml:space="preserve">                  Highest Technical Score    </w:t>
      </w:r>
    </w:p>
    <w:p w14:paraId="25208458" w14:textId="081F72DB" w:rsidR="0F6D0153" w:rsidRDefault="0F6D0153" w:rsidP="0F6D0153">
      <w:pPr>
        <w:rPr>
          <w:rFonts w:ascii="Arial" w:eastAsia="Arial" w:hAnsi="Arial" w:cs="Arial"/>
          <w:color w:val="000000" w:themeColor="text1"/>
        </w:rPr>
      </w:pPr>
    </w:p>
    <w:p w14:paraId="036CCE38" w14:textId="096EE3E3" w:rsidR="0F6D0153" w:rsidRDefault="0F6D0153" w:rsidP="0F6D0153">
      <w:pPr>
        <w:rPr>
          <w:rFonts w:ascii="Arial" w:eastAsia="Arial" w:hAnsi="Arial" w:cs="Arial"/>
          <w:color w:val="000000" w:themeColor="text1"/>
          <w:sz w:val="24"/>
          <w:szCs w:val="24"/>
        </w:rPr>
      </w:pPr>
    </w:p>
    <w:p w14:paraId="1F6DAF49" w14:textId="087833E7" w:rsidR="00CC0448" w:rsidRPr="00854D1B" w:rsidRDefault="00CC0448" w:rsidP="0F6D0153">
      <w:pPr>
        <w:rPr>
          <w:rFonts w:ascii="Arial" w:hAnsi="Arial" w:cs="Arial"/>
          <w:b/>
          <w:bCs/>
          <w:sz w:val="28"/>
          <w:szCs w:val="28"/>
        </w:rPr>
      </w:pPr>
      <w:r w:rsidRPr="0F6D0153">
        <w:rPr>
          <w:rFonts w:ascii="Arial" w:hAnsi="Arial" w:cs="Arial"/>
          <w:sz w:val="24"/>
          <w:szCs w:val="24"/>
        </w:rPr>
        <w:t xml:space="preserve">The total score (weighted) (TWS) is then calculated by adding the total weighted commercial score (WC) to the total weighted technical score (WT): WC + WT = TWS. </w:t>
      </w:r>
    </w:p>
    <w:p w14:paraId="60CFD00F" w14:textId="77777777" w:rsidR="00CC0448" w:rsidRDefault="00CC0448" w:rsidP="00197E6B">
      <w:pPr>
        <w:jc w:val="both"/>
        <w:rPr>
          <w:rFonts w:ascii="Arial" w:hAnsi="Arial" w:cs="Arial"/>
          <w:b/>
          <w:sz w:val="28"/>
          <w:szCs w:val="28"/>
        </w:rPr>
      </w:pPr>
    </w:p>
    <w:p w14:paraId="76476674" w14:textId="77777777" w:rsidR="0093724D" w:rsidRPr="0093724D" w:rsidRDefault="0093724D" w:rsidP="0093724D">
      <w:pPr>
        <w:jc w:val="both"/>
        <w:rPr>
          <w:rFonts w:ascii="Arial" w:hAnsi="Arial" w:cs="Arial"/>
          <w:b/>
          <w:sz w:val="28"/>
          <w:szCs w:val="28"/>
        </w:rPr>
      </w:pPr>
      <w:r w:rsidRPr="0093724D">
        <w:rPr>
          <w:rFonts w:ascii="Arial" w:hAnsi="Arial" w:cs="Arial"/>
          <w:b/>
          <w:sz w:val="28"/>
          <w:szCs w:val="28"/>
        </w:rPr>
        <w:t>Information to be returned</w:t>
      </w:r>
    </w:p>
    <w:p w14:paraId="2C326DF2" w14:textId="77777777" w:rsidR="0093724D" w:rsidRPr="0093724D" w:rsidRDefault="0093724D" w:rsidP="0093724D">
      <w:pPr>
        <w:spacing w:before="100" w:beforeAutospacing="1" w:after="100" w:afterAutospacing="1"/>
        <w:rPr>
          <w:rFonts w:ascii="Arial" w:hAnsi="Arial" w:cs="Arial"/>
          <w:sz w:val="24"/>
          <w:szCs w:val="24"/>
        </w:rPr>
      </w:pPr>
      <w:r w:rsidRPr="0093724D">
        <w:rPr>
          <w:rFonts w:ascii="Arial" w:hAnsi="Arial" w:cs="Arial"/>
          <w:sz w:val="24"/>
          <w:szCs w:val="24"/>
        </w:rPr>
        <w:t>Please note, the following information requested must be provided. Incomplete tender submissions may be discounted.</w:t>
      </w:r>
    </w:p>
    <w:p w14:paraId="25B0B5DB" w14:textId="77777777" w:rsidR="0093724D" w:rsidRPr="0093724D" w:rsidRDefault="0093724D" w:rsidP="0093724D">
      <w:pPr>
        <w:spacing w:before="100" w:beforeAutospacing="1" w:after="100" w:afterAutospacing="1"/>
        <w:rPr>
          <w:rFonts w:ascii="Arial" w:hAnsi="Arial" w:cs="Arial"/>
          <w:sz w:val="24"/>
          <w:szCs w:val="24"/>
        </w:rPr>
      </w:pPr>
      <w:r w:rsidRPr="0093724D">
        <w:rPr>
          <w:rFonts w:ascii="Arial" w:hAnsi="Arial" w:cs="Arial"/>
          <w:sz w:val="24"/>
          <w:szCs w:val="24"/>
        </w:rPr>
        <w:t>Please complete and return the following information:</w:t>
      </w:r>
    </w:p>
    <w:p w14:paraId="073D5D57" w14:textId="77777777" w:rsidR="0093724D" w:rsidRPr="0093724D" w:rsidRDefault="0093724D" w:rsidP="00650DAA">
      <w:pPr>
        <w:pStyle w:val="ListParagraph"/>
        <w:numPr>
          <w:ilvl w:val="1"/>
          <w:numId w:val="42"/>
        </w:numPr>
        <w:spacing w:before="100" w:beforeAutospacing="1" w:after="100" w:afterAutospacing="1"/>
        <w:ind w:left="851" w:hanging="284"/>
        <w:rPr>
          <w:rFonts w:ascii="Arial" w:hAnsi="Arial" w:cs="Arial"/>
          <w:sz w:val="24"/>
          <w:szCs w:val="24"/>
        </w:rPr>
      </w:pPr>
      <w:r w:rsidRPr="0093724D">
        <w:rPr>
          <w:rFonts w:ascii="Arial" w:hAnsi="Arial" w:cs="Arial"/>
          <w:sz w:val="24"/>
          <w:szCs w:val="24"/>
        </w:rPr>
        <w:t>completed Commercial Response template</w:t>
      </w:r>
    </w:p>
    <w:p w14:paraId="583290B8" w14:textId="77777777" w:rsidR="0093724D" w:rsidRPr="0093724D" w:rsidRDefault="0093724D" w:rsidP="00650DAA">
      <w:pPr>
        <w:pStyle w:val="ListParagraph"/>
        <w:numPr>
          <w:ilvl w:val="1"/>
          <w:numId w:val="42"/>
        </w:numPr>
        <w:spacing w:before="100" w:beforeAutospacing="1" w:after="100" w:afterAutospacing="1"/>
        <w:ind w:left="851" w:hanging="284"/>
        <w:rPr>
          <w:rFonts w:ascii="Arial" w:hAnsi="Arial" w:cs="Arial"/>
          <w:sz w:val="24"/>
          <w:szCs w:val="24"/>
        </w:rPr>
      </w:pPr>
      <w:r w:rsidRPr="0093724D">
        <w:rPr>
          <w:rFonts w:ascii="Arial" w:hAnsi="Arial" w:cs="Arial"/>
          <w:sz w:val="24"/>
          <w:szCs w:val="24"/>
        </w:rPr>
        <w:t xml:space="preserve">separate response submission for each technical question (in accordance with the response instructions) </w:t>
      </w:r>
    </w:p>
    <w:p w14:paraId="273F056A" w14:textId="77777777" w:rsidR="0093724D" w:rsidRDefault="0093724D" w:rsidP="00650DAA">
      <w:pPr>
        <w:pStyle w:val="ListParagraph"/>
        <w:numPr>
          <w:ilvl w:val="1"/>
          <w:numId w:val="42"/>
        </w:numPr>
        <w:spacing w:before="100" w:beforeAutospacing="1" w:after="100" w:afterAutospacing="1"/>
        <w:ind w:left="851" w:hanging="284"/>
        <w:jc w:val="both"/>
        <w:rPr>
          <w:rFonts w:ascii="Arial" w:hAnsi="Arial" w:cs="Arial"/>
          <w:sz w:val="24"/>
          <w:szCs w:val="24"/>
        </w:rPr>
      </w:pPr>
      <w:r w:rsidRPr="0093724D">
        <w:rPr>
          <w:rFonts w:ascii="Arial" w:hAnsi="Arial" w:cs="Arial"/>
          <w:sz w:val="24"/>
          <w:szCs w:val="24"/>
        </w:rPr>
        <w:t>completed Mandatory Requirements (Annex 1)</w:t>
      </w:r>
    </w:p>
    <w:p w14:paraId="3CA098FA" w14:textId="4C7E603E" w:rsidR="00AE30A8" w:rsidRPr="0093724D" w:rsidRDefault="0093724D" w:rsidP="00650DAA">
      <w:pPr>
        <w:pStyle w:val="ListParagraph"/>
        <w:numPr>
          <w:ilvl w:val="1"/>
          <w:numId w:val="42"/>
        </w:numPr>
        <w:spacing w:before="100" w:beforeAutospacing="1" w:after="100" w:afterAutospacing="1"/>
        <w:ind w:left="851" w:hanging="284"/>
        <w:jc w:val="both"/>
        <w:rPr>
          <w:rFonts w:ascii="Arial" w:hAnsi="Arial" w:cs="Arial"/>
          <w:sz w:val="24"/>
          <w:szCs w:val="24"/>
        </w:rPr>
      </w:pPr>
      <w:r w:rsidRPr="0093724D">
        <w:rPr>
          <w:rFonts w:ascii="Arial" w:hAnsi="Arial" w:cs="Arial"/>
          <w:sz w:val="24"/>
          <w:szCs w:val="24"/>
        </w:rPr>
        <w:t>completed Acceptance of Terms and Conditions (Annex 2)</w:t>
      </w:r>
    </w:p>
    <w:p w14:paraId="7E35B224" w14:textId="6D000995" w:rsidR="0093724D" w:rsidRDefault="0093724D" w:rsidP="0093724D">
      <w:pPr>
        <w:jc w:val="both"/>
        <w:rPr>
          <w:rFonts w:ascii="Arial" w:hAnsi="Arial" w:cs="Arial"/>
          <w:sz w:val="24"/>
          <w:szCs w:val="24"/>
        </w:rPr>
      </w:pPr>
    </w:p>
    <w:p w14:paraId="357C98BC" w14:textId="77777777" w:rsidR="0093724D" w:rsidRDefault="0093724D" w:rsidP="0093724D">
      <w:pPr>
        <w:jc w:val="both"/>
        <w:rPr>
          <w:rFonts w:ascii="Arial" w:hAnsi="Arial" w:cs="Arial"/>
          <w:b/>
          <w:sz w:val="28"/>
          <w:szCs w:val="28"/>
        </w:rPr>
      </w:pPr>
    </w:p>
    <w:p w14:paraId="653E9D84" w14:textId="12009D56" w:rsidR="008C692A" w:rsidRDefault="00197E6B" w:rsidP="00197E6B">
      <w:pPr>
        <w:jc w:val="both"/>
        <w:rPr>
          <w:rFonts w:ascii="Arial" w:hAnsi="Arial" w:cs="Arial"/>
          <w:b/>
          <w:sz w:val="28"/>
          <w:szCs w:val="28"/>
        </w:rPr>
      </w:pPr>
      <w:r>
        <w:rPr>
          <w:rFonts w:ascii="Arial" w:hAnsi="Arial" w:cs="Arial"/>
          <w:b/>
          <w:sz w:val="28"/>
          <w:szCs w:val="28"/>
        </w:rPr>
        <w:t>Award</w:t>
      </w:r>
    </w:p>
    <w:p w14:paraId="110E5B82" w14:textId="6ED93ED3" w:rsidR="00197E6B" w:rsidRDefault="00197E6B" w:rsidP="00197E6B">
      <w:pPr>
        <w:jc w:val="both"/>
        <w:rPr>
          <w:rFonts w:ascii="Arial" w:hAnsi="Arial" w:cs="Arial"/>
          <w:b/>
          <w:sz w:val="28"/>
          <w:szCs w:val="28"/>
        </w:rPr>
      </w:pPr>
    </w:p>
    <w:p w14:paraId="1F4C1220" w14:textId="6DAB603D" w:rsidR="00197E6B" w:rsidRDefault="00197E6B" w:rsidP="17242C4E">
      <w:pPr>
        <w:jc w:val="both"/>
        <w:rPr>
          <w:rFonts w:ascii="Arial" w:hAnsi="Arial" w:cs="Arial"/>
          <w:sz w:val="24"/>
          <w:szCs w:val="24"/>
        </w:rPr>
      </w:pPr>
      <w:r w:rsidRPr="17242C4E">
        <w:rPr>
          <w:rFonts w:ascii="Arial" w:hAnsi="Arial" w:cs="Arial"/>
          <w:sz w:val="24"/>
          <w:szCs w:val="24"/>
        </w:rPr>
        <w:t xml:space="preserve">Once the evaluation of the Response(s) is complete all suppliers will be notified of the outcome via the Authority’s </w:t>
      </w:r>
      <w:proofErr w:type="spellStart"/>
      <w:r w:rsidRPr="17242C4E">
        <w:rPr>
          <w:rFonts w:ascii="Arial" w:hAnsi="Arial" w:cs="Arial"/>
          <w:sz w:val="24"/>
          <w:szCs w:val="24"/>
        </w:rPr>
        <w:t>eMarketplace</w:t>
      </w:r>
      <w:proofErr w:type="spellEnd"/>
      <w:r w:rsidRPr="17242C4E">
        <w:rPr>
          <w:rFonts w:ascii="Arial" w:hAnsi="Arial" w:cs="Arial"/>
          <w:sz w:val="24"/>
          <w:szCs w:val="24"/>
        </w:rPr>
        <w:t xml:space="preserve"> Solution messaging facility. </w:t>
      </w:r>
    </w:p>
    <w:p w14:paraId="60DAA6CA" w14:textId="3F3D6F8C" w:rsidR="00197E6B" w:rsidRDefault="00197E6B" w:rsidP="00197E6B">
      <w:pPr>
        <w:jc w:val="both"/>
        <w:rPr>
          <w:rFonts w:ascii="Arial" w:hAnsi="Arial" w:cs="Arial"/>
          <w:bCs/>
          <w:sz w:val="24"/>
          <w:szCs w:val="24"/>
        </w:rPr>
      </w:pPr>
    </w:p>
    <w:p w14:paraId="42FF9B0A" w14:textId="287D469C" w:rsidR="00197E6B" w:rsidRPr="004C34C5" w:rsidRDefault="0D0BB3ED" w:rsidP="0D0BB3ED">
      <w:pPr>
        <w:tabs>
          <w:tab w:val="left" w:pos="851"/>
        </w:tabs>
        <w:jc w:val="both"/>
        <w:rPr>
          <w:rFonts w:ascii="Arial" w:eastAsia="Arial" w:hAnsi="Arial" w:cs="Arial"/>
          <w:color w:val="000000" w:themeColor="text1"/>
          <w:sz w:val="24"/>
          <w:szCs w:val="24"/>
        </w:rPr>
      </w:pPr>
      <w:r w:rsidRPr="004C34C5">
        <w:rPr>
          <w:rFonts w:ascii="Arial" w:eastAsia="Arial" w:hAnsi="Arial" w:cs="Arial"/>
          <w:color w:val="000000" w:themeColor="text1"/>
          <w:sz w:val="24"/>
          <w:szCs w:val="24"/>
        </w:rPr>
        <w:t xml:space="preserve">The successful supplier will be issued a contract award letter </w:t>
      </w:r>
      <w:r w:rsidR="00093269" w:rsidRPr="004C34C5">
        <w:rPr>
          <w:rFonts w:ascii="Arial" w:eastAsia="Arial" w:hAnsi="Arial" w:cs="Arial"/>
          <w:color w:val="000000" w:themeColor="text1"/>
          <w:sz w:val="24"/>
          <w:szCs w:val="24"/>
        </w:rPr>
        <w:t xml:space="preserve">with a Purchase Order number </w:t>
      </w:r>
      <w:r w:rsidRPr="004C34C5">
        <w:rPr>
          <w:rFonts w:ascii="Arial" w:eastAsia="Arial" w:hAnsi="Arial" w:cs="Arial"/>
          <w:color w:val="000000" w:themeColor="text1"/>
          <w:sz w:val="24"/>
          <w:szCs w:val="24"/>
        </w:rPr>
        <w:t>for signature.</w:t>
      </w:r>
    </w:p>
    <w:p w14:paraId="32ED115F" w14:textId="76C33CEB" w:rsidR="00197E6B" w:rsidRPr="0082393B" w:rsidRDefault="00197E6B" w:rsidP="0D0BB3ED">
      <w:pPr>
        <w:jc w:val="both"/>
        <w:rPr>
          <w:rFonts w:ascii="Arial" w:hAnsi="Arial" w:cs="Arial"/>
          <w:color w:val="FF0000"/>
        </w:rPr>
      </w:pPr>
    </w:p>
    <w:p w14:paraId="2BE95DCB" w14:textId="77777777" w:rsidR="008C692A" w:rsidRDefault="008C692A" w:rsidP="00197E6B">
      <w:pPr>
        <w:jc w:val="both"/>
        <w:rPr>
          <w:rFonts w:ascii="Arial" w:hAnsi="Arial" w:cs="Arial"/>
          <w:b/>
          <w:sz w:val="28"/>
          <w:szCs w:val="28"/>
        </w:rPr>
      </w:pPr>
    </w:p>
    <w:p w14:paraId="6FF9F382" w14:textId="77777777" w:rsidR="00CE65E4" w:rsidRPr="003038A8" w:rsidRDefault="00CE65E4" w:rsidP="00197E6B">
      <w:pPr>
        <w:tabs>
          <w:tab w:val="left" w:pos="851"/>
        </w:tabs>
        <w:jc w:val="both"/>
        <w:rPr>
          <w:rFonts w:ascii="Arial" w:hAnsi="Arial" w:cs="Arial"/>
          <w:sz w:val="24"/>
          <w:szCs w:val="24"/>
        </w:rPr>
      </w:pPr>
    </w:p>
    <w:p w14:paraId="62FFC400" w14:textId="78197327" w:rsidR="00C04BEA" w:rsidRDefault="00C04BEA">
      <w:pPr>
        <w:rPr>
          <w:rFonts w:ascii="Arial" w:hAnsi="Arial" w:cs="Arial"/>
          <w:sz w:val="24"/>
          <w:szCs w:val="24"/>
        </w:rPr>
      </w:pPr>
    </w:p>
    <w:p w14:paraId="03639230" w14:textId="1DEBE806" w:rsidR="00AE30A8" w:rsidRDefault="00AE30A8">
      <w:pPr>
        <w:rPr>
          <w:rFonts w:ascii="Arial" w:hAnsi="Arial" w:cs="Arial"/>
          <w:sz w:val="24"/>
          <w:szCs w:val="24"/>
        </w:rPr>
      </w:pPr>
    </w:p>
    <w:p w14:paraId="7E30E493" w14:textId="34BDD6A9" w:rsidR="00AE30A8" w:rsidRDefault="00AE30A8">
      <w:pPr>
        <w:rPr>
          <w:rFonts w:ascii="Arial" w:hAnsi="Arial" w:cs="Arial"/>
          <w:sz w:val="24"/>
          <w:szCs w:val="24"/>
        </w:rPr>
      </w:pPr>
    </w:p>
    <w:p w14:paraId="71E0E397" w14:textId="5B87FBA9" w:rsidR="00AE30A8" w:rsidRDefault="00AE30A8">
      <w:pPr>
        <w:rPr>
          <w:rFonts w:ascii="Arial" w:hAnsi="Arial" w:cs="Arial"/>
          <w:sz w:val="24"/>
          <w:szCs w:val="24"/>
        </w:rPr>
      </w:pPr>
    </w:p>
    <w:p w14:paraId="0ACE5A24" w14:textId="2878E394" w:rsidR="00AE30A8" w:rsidRPr="00175424" w:rsidRDefault="00AE30A8" w:rsidP="00175424">
      <w:pPr>
        <w:pageBreakBefore/>
        <w:jc w:val="both"/>
        <w:rPr>
          <w:rFonts w:ascii="Arial" w:eastAsia="Times New Roman" w:hAnsi="Arial"/>
          <w:b/>
          <w:bCs/>
          <w:sz w:val="28"/>
          <w:szCs w:val="26"/>
        </w:rPr>
      </w:pPr>
      <w:r w:rsidRPr="00175424">
        <w:rPr>
          <w:rFonts w:ascii="Arial" w:eastAsia="Times New Roman" w:hAnsi="Arial"/>
          <w:b/>
          <w:bCs/>
          <w:sz w:val="28"/>
          <w:szCs w:val="26"/>
        </w:rPr>
        <w:lastRenderedPageBreak/>
        <w:t xml:space="preserve">Annex 1 </w:t>
      </w:r>
      <w:r w:rsidR="00971B0D" w:rsidRPr="00175424">
        <w:rPr>
          <w:rFonts w:ascii="Arial" w:eastAsia="Times New Roman" w:hAnsi="Arial"/>
          <w:b/>
          <w:bCs/>
          <w:sz w:val="28"/>
          <w:szCs w:val="26"/>
        </w:rPr>
        <w:t xml:space="preserve">Mandatory Requirements </w:t>
      </w:r>
    </w:p>
    <w:p w14:paraId="40BF711E" w14:textId="4A61A42E" w:rsidR="00971B0D" w:rsidRDefault="00971B0D" w:rsidP="00971B0D">
      <w:pPr>
        <w:rPr>
          <w:rFonts w:ascii="Arial" w:hAnsi="Arial" w:cs="Arial"/>
          <w:sz w:val="24"/>
          <w:szCs w:val="24"/>
        </w:rPr>
      </w:pPr>
    </w:p>
    <w:p w14:paraId="55544515" w14:textId="478D33CC" w:rsidR="00971B0D" w:rsidRPr="00175424" w:rsidRDefault="00971B0D" w:rsidP="00971B0D">
      <w:pPr>
        <w:rPr>
          <w:rFonts w:ascii="Arial" w:hAnsi="Arial" w:cs="Arial"/>
          <w:b/>
          <w:bCs/>
          <w:sz w:val="24"/>
          <w:szCs w:val="24"/>
        </w:rPr>
      </w:pPr>
      <w:r w:rsidRPr="70402CE4">
        <w:rPr>
          <w:rFonts w:ascii="Arial" w:hAnsi="Arial" w:cs="Arial"/>
          <w:b/>
          <w:bCs/>
          <w:sz w:val="24"/>
          <w:szCs w:val="24"/>
        </w:rPr>
        <w:t>Part 1 Potential Supplier Information</w:t>
      </w:r>
    </w:p>
    <w:p w14:paraId="0F08ED68" w14:textId="64886F84" w:rsidR="00175424" w:rsidRDefault="00175424" w:rsidP="00971B0D">
      <w:pPr>
        <w:rPr>
          <w:rFonts w:ascii="Arial" w:hAnsi="Arial" w:cs="Arial"/>
          <w:sz w:val="24"/>
          <w:szCs w:val="24"/>
        </w:rPr>
      </w:pPr>
    </w:p>
    <w:p w14:paraId="612B18C2" w14:textId="7D81E79D" w:rsidR="00175424" w:rsidRPr="00175424" w:rsidRDefault="00175424" w:rsidP="006F0C02">
      <w:pPr>
        <w:pStyle w:val="Normal1"/>
        <w:spacing w:before="100"/>
        <w:jc w:val="both"/>
        <w:rPr>
          <w:rFonts w:ascii="Arial" w:hAnsi="Arial" w:cs="Arial"/>
        </w:rPr>
      </w:pPr>
      <w:r w:rsidRPr="00175424">
        <w:rPr>
          <w:rFonts w:ascii="Arial" w:eastAsia="Arial" w:hAnsi="Arial" w:cs="Arial"/>
        </w:rPr>
        <w:t xml:space="preserve">Please answer the following </w:t>
      </w:r>
      <w:r w:rsidR="006F0C02">
        <w:rPr>
          <w:rFonts w:ascii="Arial" w:eastAsia="Arial" w:hAnsi="Arial" w:cs="Arial"/>
        </w:rPr>
        <w:t xml:space="preserve">self-declaration </w:t>
      </w:r>
      <w:r w:rsidRPr="00175424">
        <w:rPr>
          <w:rFonts w:ascii="Arial" w:eastAsia="Arial" w:hAnsi="Arial" w:cs="Arial"/>
        </w:rPr>
        <w:t>questions in full</w:t>
      </w:r>
      <w:r w:rsidR="00285D95">
        <w:rPr>
          <w:rFonts w:ascii="Arial" w:eastAsia="Arial" w:hAnsi="Arial" w:cs="Arial"/>
        </w:rPr>
        <w:t xml:space="preserve"> and include this Annex in your quotation response. </w:t>
      </w:r>
      <w:r w:rsidRPr="00175424">
        <w:rPr>
          <w:rFonts w:ascii="Arial" w:eastAsia="Arial" w:hAnsi="Arial" w:cs="Arial"/>
        </w:rPr>
        <w:t xml:space="preserve"> </w:t>
      </w:r>
    </w:p>
    <w:p w14:paraId="6AD4604E" w14:textId="707F6FDE" w:rsidR="00971B0D" w:rsidRDefault="00971B0D" w:rsidP="00971B0D">
      <w:pPr>
        <w:rPr>
          <w:rFonts w:ascii="Arial" w:hAnsi="Arial" w:cs="Arial"/>
          <w:sz w:val="24"/>
          <w:szCs w:val="24"/>
        </w:rPr>
      </w:pPr>
    </w:p>
    <w:tbl>
      <w:tblPr>
        <w:tblW w:w="932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71B0D" w14:paraId="3984C293" w14:textId="77777777" w:rsidTr="00971B0D">
        <w:tc>
          <w:tcPr>
            <w:tcW w:w="1668" w:type="dxa"/>
            <w:tcBorders>
              <w:top w:val="single" w:sz="4" w:space="0" w:color="000000"/>
              <w:bottom w:val="single" w:sz="6" w:space="0" w:color="000000"/>
            </w:tcBorders>
            <w:shd w:val="clear" w:color="auto" w:fill="00B050"/>
          </w:tcPr>
          <w:p w14:paraId="10BF72D8" w14:textId="2C778C38" w:rsidR="00971B0D" w:rsidRPr="00971B0D" w:rsidRDefault="00C9566E" w:rsidP="00FC110F">
            <w:pPr>
              <w:pStyle w:val="Normal1"/>
              <w:spacing w:before="100"/>
              <w:jc w:val="both"/>
              <w:rPr>
                <w:b/>
                <w:bCs/>
                <w:color w:val="FFFFFF" w:themeColor="background1"/>
              </w:rPr>
            </w:pPr>
            <w:r>
              <w:rPr>
                <w:rFonts w:ascii="Arial" w:eastAsia="Arial" w:hAnsi="Arial" w:cs="Arial"/>
                <w:b/>
                <w:bCs/>
                <w:color w:val="FFFFFF" w:themeColor="background1"/>
                <w:sz w:val="22"/>
                <w:szCs w:val="22"/>
              </w:rPr>
              <w:t>Part</w:t>
            </w:r>
            <w:r w:rsidR="00971B0D" w:rsidRPr="00971B0D">
              <w:rPr>
                <w:rFonts w:ascii="Arial" w:eastAsia="Arial" w:hAnsi="Arial" w:cs="Arial"/>
                <w:b/>
                <w:bCs/>
                <w:color w:val="FFFFFF" w:themeColor="background1"/>
                <w:sz w:val="22"/>
                <w:szCs w:val="22"/>
              </w:rPr>
              <w:t xml:space="preserve"> 1</w:t>
            </w:r>
          </w:p>
        </w:tc>
        <w:tc>
          <w:tcPr>
            <w:tcW w:w="7654" w:type="dxa"/>
            <w:gridSpan w:val="2"/>
            <w:tcBorders>
              <w:top w:val="single" w:sz="4" w:space="0" w:color="000000"/>
              <w:bottom w:val="single" w:sz="6" w:space="0" w:color="000000"/>
            </w:tcBorders>
            <w:shd w:val="clear" w:color="auto" w:fill="00B050"/>
          </w:tcPr>
          <w:p w14:paraId="1BA58FA7" w14:textId="77777777" w:rsidR="00971B0D" w:rsidRPr="00971B0D" w:rsidRDefault="00971B0D" w:rsidP="00FC110F">
            <w:pPr>
              <w:pStyle w:val="Normal1"/>
              <w:spacing w:before="100"/>
              <w:jc w:val="both"/>
              <w:rPr>
                <w:b/>
                <w:bCs/>
                <w:color w:val="FFFFFF" w:themeColor="background1"/>
              </w:rPr>
            </w:pPr>
            <w:r w:rsidRPr="00971B0D">
              <w:rPr>
                <w:rFonts w:ascii="Arial" w:eastAsia="Arial" w:hAnsi="Arial" w:cs="Arial"/>
                <w:b/>
                <w:bCs/>
                <w:color w:val="FFFFFF" w:themeColor="background1"/>
                <w:sz w:val="22"/>
                <w:szCs w:val="22"/>
              </w:rPr>
              <w:t>Potential supplier information</w:t>
            </w:r>
          </w:p>
        </w:tc>
      </w:tr>
      <w:tr w:rsidR="00971B0D" w14:paraId="0E202871" w14:textId="77777777" w:rsidTr="00971B0D">
        <w:tc>
          <w:tcPr>
            <w:tcW w:w="1668" w:type="dxa"/>
            <w:tcBorders>
              <w:top w:val="single" w:sz="6" w:space="0" w:color="000000"/>
              <w:bottom w:val="single" w:sz="6" w:space="0" w:color="000000"/>
            </w:tcBorders>
            <w:shd w:val="clear" w:color="auto" w:fill="00B050"/>
          </w:tcPr>
          <w:p w14:paraId="35295121" w14:textId="5A45DA4B" w:rsidR="00971B0D" w:rsidRPr="00971B0D" w:rsidRDefault="00971B0D" w:rsidP="00FC110F">
            <w:pPr>
              <w:pStyle w:val="Normal1"/>
              <w:spacing w:before="100"/>
              <w:jc w:val="both"/>
              <w:rPr>
                <w:b/>
                <w:bCs/>
                <w:color w:val="FFFFFF" w:themeColor="background1"/>
              </w:rPr>
            </w:pPr>
            <w:r w:rsidRPr="00971B0D">
              <w:rPr>
                <w:rFonts w:ascii="Arial" w:eastAsia="Arial" w:hAnsi="Arial" w:cs="Arial"/>
                <w:b/>
                <w:bCs/>
                <w:color w:val="FFFFFF" w:themeColor="background1"/>
                <w:sz w:val="22"/>
                <w:szCs w:val="22"/>
              </w:rPr>
              <w:t xml:space="preserve">Question </w:t>
            </w:r>
            <w:r>
              <w:rPr>
                <w:rFonts w:ascii="Arial" w:eastAsia="Arial" w:hAnsi="Arial" w:cs="Arial"/>
                <w:b/>
                <w:bCs/>
                <w:color w:val="FFFFFF" w:themeColor="background1"/>
                <w:sz w:val="22"/>
                <w:szCs w:val="22"/>
              </w:rPr>
              <w:t>no.</w:t>
            </w:r>
          </w:p>
        </w:tc>
        <w:tc>
          <w:tcPr>
            <w:tcW w:w="5244" w:type="dxa"/>
            <w:tcBorders>
              <w:top w:val="single" w:sz="6" w:space="0" w:color="000000"/>
              <w:bottom w:val="single" w:sz="6" w:space="0" w:color="000000"/>
            </w:tcBorders>
            <w:shd w:val="clear" w:color="auto" w:fill="00B050"/>
          </w:tcPr>
          <w:p w14:paraId="0D1A1CA8" w14:textId="77777777" w:rsidR="00971B0D" w:rsidRPr="00971B0D" w:rsidRDefault="00971B0D" w:rsidP="00FC110F">
            <w:pPr>
              <w:pStyle w:val="Normal1"/>
              <w:spacing w:before="100"/>
              <w:jc w:val="both"/>
              <w:rPr>
                <w:b/>
                <w:bCs/>
                <w:color w:val="FFFFFF" w:themeColor="background1"/>
              </w:rPr>
            </w:pPr>
            <w:r w:rsidRPr="00971B0D">
              <w:rPr>
                <w:rFonts w:ascii="Arial" w:eastAsia="Arial" w:hAnsi="Arial" w:cs="Arial"/>
                <w:b/>
                <w:bCs/>
                <w:color w:val="FFFFFF" w:themeColor="background1"/>
                <w:sz w:val="22"/>
                <w:szCs w:val="22"/>
              </w:rPr>
              <w:t>Question</w:t>
            </w:r>
          </w:p>
        </w:tc>
        <w:tc>
          <w:tcPr>
            <w:tcW w:w="2410" w:type="dxa"/>
            <w:tcBorders>
              <w:top w:val="single" w:sz="6" w:space="0" w:color="000000"/>
              <w:bottom w:val="single" w:sz="6" w:space="0" w:color="000000"/>
            </w:tcBorders>
            <w:shd w:val="clear" w:color="auto" w:fill="00B050"/>
          </w:tcPr>
          <w:p w14:paraId="3DCA1F50" w14:textId="77777777" w:rsidR="00971B0D" w:rsidRPr="00971B0D" w:rsidRDefault="00971B0D" w:rsidP="00FC110F">
            <w:pPr>
              <w:pStyle w:val="Normal1"/>
              <w:spacing w:before="100"/>
              <w:jc w:val="both"/>
              <w:rPr>
                <w:b/>
                <w:bCs/>
                <w:color w:val="FFFFFF" w:themeColor="background1"/>
              </w:rPr>
            </w:pPr>
            <w:r w:rsidRPr="00971B0D">
              <w:rPr>
                <w:rFonts w:ascii="Arial" w:eastAsia="Arial" w:hAnsi="Arial" w:cs="Arial"/>
                <w:b/>
                <w:bCs/>
                <w:color w:val="FFFFFF" w:themeColor="background1"/>
                <w:sz w:val="22"/>
                <w:szCs w:val="22"/>
              </w:rPr>
              <w:t>Response</w:t>
            </w:r>
          </w:p>
        </w:tc>
      </w:tr>
      <w:tr w:rsidR="00971B0D" w14:paraId="270C63FF" w14:textId="77777777" w:rsidTr="00971B0D">
        <w:tc>
          <w:tcPr>
            <w:tcW w:w="1668" w:type="dxa"/>
            <w:tcBorders>
              <w:top w:val="single" w:sz="6" w:space="0" w:color="000000"/>
            </w:tcBorders>
            <w:shd w:val="clear" w:color="auto" w:fill="auto"/>
          </w:tcPr>
          <w:p w14:paraId="02BC2B81" w14:textId="77777777" w:rsidR="00971B0D" w:rsidRDefault="00971B0D" w:rsidP="00FC110F">
            <w:pPr>
              <w:pStyle w:val="Normal1"/>
              <w:spacing w:before="100"/>
              <w:jc w:val="both"/>
            </w:pPr>
            <w:r>
              <w:rPr>
                <w:rFonts w:ascii="Arial" w:eastAsia="Arial" w:hAnsi="Arial" w:cs="Arial"/>
                <w:sz w:val="22"/>
                <w:szCs w:val="22"/>
              </w:rPr>
              <w:t>1.1(a)</w:t>
            </w:r>
          </w:p>
        </w:tc>
        <w:tc>
          <w:tcPr>
            <w:tcW w:w="5244" w:type="dxa"/>
            <w:tcBorders>
              <w:top w:val="single" w:sz="6" w:space="0" w:color="000000"/>
            </w:tcBorders>
            <w:shd w:val="clear" w:color="auto" w:fill="auto"/>
          </w:tcPr>
          <w:p w14:paraId="07DDAD0A" w14:textId="77777777" w:rsidR="00971B0D" w:rsidRDefault="00971B0D" w:rsidP="00FC110F">
            <w:pPr>
              <w:pStyle w:val="Normal1"/>
              <w:spacing w:before="100"/>
              <w:jc w:val="both"/>
            </w:pPr>
            <w:r>
              <w:rPr>
                <w:rFonts w:ascii="Arial" w:eastAsia="Arial" w:hAnsi="Arial" w:cs="Arial"/>
                <w:sz w:val="22"/>
                <w:szCs w:val="22"/>
              </w:rPr>
              <w:t>Full name of the potential supplier submitting the information</w:t>
            </w:r>
          </w:p>
          <w:p w14:paraId="5E43FC73" w14:textId="77777777" w:rsidR="00971B0D" w:rsidRDefault="00971B0D" w:rsidP="00FC110F">
            <w:pPr>
              <w:pStyle w:val="Normal1"/>
              <w:spacing w:before="100"/>
              <w:jc w:val="both"/>
            </w:pPr>
          </w:p>
        </w:tc>
        <w:tc>
          <w:tcPr>
            <w:tcW w:w="2410" w:type="dxa"/>
            <w:tcBorders>
              <w:top w:val="single" w:sz="6" w:space="0" w:color="000000"/>
            </w:tcBorders>
            <w:shd w:val="clear" w:color="auto" w:fill="auto"/>
          </w:tcPr>
          <w:p w14:paraId="7138B1DD" w14:textId="77777777" w:rsidR="00971B0D" w:rsidRDefault="00971B0D" w:rsidP="00FC110F">
            <w:pPr>
              <w:pStyle w:val="Normal1"/>
              <w:spacing w:before="100"/>
              <w:jc w:val="both"/>
            </w:pPr>
          </w:p>
        </w:tc>
      </w:tr>
      <w:tr w:rsidR="00971B0D" w14:paraId="534F8A0D" w14:textId="77777777" w:rsidTr="00971B0D">
        <w:tc>
          <w:tcPr>
            <w:tcW w:w="1668" w:type="dxa"/>
            <w:shd w:val="clear" w:color="auto" w:fill="auto"/>
          </w:tcPr>
          <w:p w14:paraId="2164F917" w14:textId="5D820074" w:rsidR="00971B0D" w:rsidRDefault="00971B0D" w:rsidP="00FC110F">
            <w:pPr>
              <w:pStyle w:val="Normal1"/>
              <w:spacing w:before="100"/>
              <w:jc w:val="both"/>
            </w:pPr>
            <w:r>
              <w:rPr>
                <w:rFonts w:ascii="Arial" w:eastAsia="Arial" w:hAnsi="Arial" w:cs="Arial"/>
                <w:sz w:val="22"/>
                <w:szCs w:val="22"/>
              </w:rPr>
              <w:t xml:space="preserve">1.1(b) </w:t>
            </w:r>
          </w:p>
        </w:tc>
        <w:tc>
          <w:tcPr>
            <w:tcW w:w="5244" w:type="dxa"/>
            <w:shd w:val="clear" w:color="auto" w:fill="auto"/>
          </w:tcPr>
          <w:p w14:paraId="39B4BDD3" w14:textId="77777777" w:rsidR="00971B0D" w:rsidRDefault="00971B0D" w:rsidP="00FC110F">
            <w:pPr>
              <w:pStyle w:val="Normal1"/>
              <w:spacing w:before="100"/>
              <w:jc w:val="both"/>
            </w:pPr>
            <w:r>
              <w:rPr>
                <w:rFonts w:ascii="Arial" w:eastAsia="Arial" w:hAnsi="Arial" w:cs="Arial"/>
                <w:sz w:val="22"/>
                <w:szCs w:val="22"/>
              </w:rPr>
              <w:t>Registered office address (if applicable)</w:t>
            </w:r>
          </w:p>
        </w:tc>
        <w:tc>
          <w:tcPr>
            <w:tcW w:w="2410" w:type="dxa"/>
            <w:shd w:val="clear" w:color="auto" w:fill="auto"/>
          </w:tcPr>
          <w:p w14:paraId="65E312A7" w14:textId="77777777" w:rsidR="00971B0D" w:rsidRDefault="00971B0D" w:rsidP="00FC110F">
            <w:pPr>
              <w:pStyle w:val="Normal1"/>
              <w:spacing w:before="100"/>
              <w:jc w:val="both"/>
            </w:pPr>
          </w:p>
        </w:tc>
      </w:tr>
      <w:tr w:rsidR="00971B0D" w14:paraId="4FD0181A"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64797480" w14:textId="5B7CCA41"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1.1(</w:t>
            </w:r>
            <w:r w:rsidR="00FA68FB">
              <w:rPr>
                <w:rFonts w:ascii="Arial" w:eastAsia="Arial" w:hAnsi="Arial" w:cs="Arial"/>
                <w:sz w:val="22"/>
                <w:szCs w:val="22"/>
              </w:rPr>
              <w:t>c</w:t>
            </w:r>
            <w:r>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22774511" w14:textId="77777777"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54A16C99" w14:textId="77777777" w:rsidR="00971B0D" w:rsidRDefault="00971B0D" w:rsidP="00FC110F">
            <w:pPr>
              <w:pStyle w:val="Normal1"/>
              <w:spacing w:before="100"/>
              <w:jc w:val="both"/>
            </w:pPr>
          </w:p>
        </w:tc>
      </w:tr>
      <w:tr w:rsidR="00971B0D" w14:paraId="63729F95"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7D397435" w14:textId="79948067"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1.1(</w:t>
            </w:r>
            <w:r w:rsidR="00FA68FB">
              <w:rPr>
                <w:rFonts w:ascii="Arial" w:eastAsia="Arial" w:hAnsi="Arial" w:cs="Arial"/>
                <w:sz w:val="22"/>
                <w:szCs w:val="22"/>
              </w:rPr>
              <w:t>d</w:t>
            </w:r>
            <w:r>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202C227F" w14:textId="77777777"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583424BF" w14:textId="77777777" w:rsidR="00971B0D" w:rsidRDefault="00971B0D" w:rsidP="00FC110F">
            <w:pPr>
              <w:pStyle w:val="Normal1"/>
              <w:spacing w:before="100"/>
              <w:jc w:val="both"/>
            </w:pPr>
          </w:p>
        </w:tc>
      </w:tr>
      <w:tr w:rsidR="00971B0D" w14:paraId="73DA0E73"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3F60FC0F" w14:textId="45141832"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1.1(</w:t>
            </w:r>
            <w:r w:rsidR="00FA68FB">
              <w:rPr>
                <w:rFonts w:ascii="Arial" w:eastAsia="Arial" w:hAnsi="Arial" w:cs="Arial"/>
                <w:sz w:val="22"/>
                <w:szCs w:val="22"/>
              </w:rPr>
              <w:t>e</w:t>
            </w:r>
            <w:r>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06B298A1" w14:textId="77777777"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0C960F6A" w14:textId="77777777" w:rsidR="00971B0D" w:rsidRDefault="00971B0D" w:rsidP="00FC110F">
            <w:pPr>
              <w:pStyle w:val="Normal1"/>
              <w:spacing w:before="100"/>
              <w:jc w:val="both"/>
            </w:pPr>
          </w:p>
        </w:tc>
      </w:tr>
      <w:tr w:rsidR="00971B0D" w14:paraId="7E96DC42" w14:textId="77777777" w:rsidTr="00971B0D">
        <w:tc>
          <w:tcPr>
            <w:tcW w:w="1668" w:type="dxa"/>
            <w:tcBorders>
              <w:top w:val="single" w:sz="6" w:space="0" w:color="000000"/>
              <w:left w:val="single" w:sz="4" w:space="0" w:color="000000"/>
              <w:bottom w:val="single" w:sz="4" w:space="0" w:color="000000"/>
              <w:right w:val="single" w:sz="6" w:space="0" w:color="000000"/>
            </w:tcBorders>
            <w:shd w:val="clear" w:color="auto" w:fill="auto"/>
          </w:tcPr>
          <w:p w14:paraId="0F6953C8" w14:textId="712AE618"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1.1(</w:t>
            </w:r>
            <w:r w:rsidR="00FA68FB">
              <w:rPr>
                <w:rFonts w:ascii="Arial" w:eastAsia="Arial" w:hAnsi="Arial" w:cs="Arial"/>
                <w:sz w:val="22"/>
                <w:szCs w:val="22"/>
              </w:rPr>
              <w:t>f</w:t>
            </w:r>
            <w:r>
              <w:rPr>
                <w:rFonts w:ascii="Arial" w:eastAsia="Arial" w:hAnsi="Arial" w:cs="Arial"/>
                <w:sz w:val="22"/>
                <w:szCs w:val="22"/>
              </w:rPr>
              <w:t>)</w:t>
            </w:r>
          </w:p>
        </w:tc>
        <w:tc>
          <w:tcPr>
            <w:tcW w:w="5244" w:type="dxa"/>
            <w:tcBorders>
              <w:top w:val="single" w:sz="6" w:space="0" w:color="000000"/>
              <w:left w:val="single" w:sz="6" w:space="0" w:color="000000"/>
              <w:bottom w:val="single" w:sz="4" w:space="0" w:color="000000"/>
              <w:right w:val="single" w:sz="6" w:space="0" w:color="000000"/>
            </w:tcBorders>
            <w:shd w:val="clear" w:color="auto" w:fill="auto"/>
          </w:tcPr>
          <w:p w14:paraId="56BFD8D3" w14:textId="77777777"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 xml:space="preserve">Registered VAT number </w:t>
            </w:r>
          </w:p>
        </w:tc>
        <w:tc>
          <w:tcPr>
            <w:tcW w:w="2410" w:type="dxa"/>
            <w:tcBorders>
              <w:top w:val="single" w:sz="6" w:space="0" w:color="000000"/>
              <w:left w:val="single" w:sz="6" w:space="0" w:color="000000"/>
              <w:bottom w:val="single" w:sz="4" w:space="0" w:color="000000"/>
              <w:right w:val="single" w:sz="4" w:space="0" w:color="000000"/>
            </w:tcBorders>
            <w:shd w:val="clear" w:color="auto" w:fill="auto"/>
          </w:tcPr>
          <w:p w14:paraId="18EE0733" w14:textId="77777777" w:rsidR="00971B0D" w:rsidRDefault="00971B0D" w:rsidP="00971B0D">
            <w:pPr>
              <w:pStyle w:val="Normal1"/>
              <w:spacing w:before="100"/>
              <w:jc w:val="both"/>
            </w:pPr>
          </w:p>
        </w:tc>
      </w:tr>
      <w:tr w:rsidR="00971B0D" w14:paraId="34716A79" w14:textId="77777777" w:rsidTr="00971B0D">
        <w:tc>
          <w:tcPr>
            <w:tcW w:w="1668" w:type="dxa"/>
            <w:tcBorders>
              <w:top w:val="single" w:sz="6" w:space="0" w:color="000000"/>
              <w:left w:val="single" w:sz="4" w:space="0" w:color="000000"/>
              <w:bottom w:val="single" w:sz="4" w:space="0" w:color="000000"/>
              <w:right w:val="single" w:sz="6" w:space="0" w:color="000000"/>
            </w:tcBorders>
            <w:shd w:val="clear" w:color="auto" w:fill="auto"/>
          </w:tcPr>
          <w:p w14:paraId="609DF6C0" w14:textId="03AF06AA"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1.1(</w:t>
            </w:r>
            <w:r w:rsidR="00FA68FB">
              <w:rPr>
                <w:rFonts w:ascii="Arial" w:eastAsia="Arial" w:hAnsi="Arial" w:cs="Arial"/>
                <w:sz w:val="22"/>
                <w:szCs w:val="22"/>
              </w:rPr>
              <w:t>g</w:t>
            </w:r>
            <w:r>
              <w:rPr>
                <w:rFonts w:ascii="Arial" w:eastAsia="Arial" w:hAnsi="Arial" w:cs="Arial"/>
                <w:sz w:val="22"/>
                <w:szCs w:val="22"/>
              </w:rPr>
              <w:t>)</w:t>
            </w:r>
          </w:p>
        </w:tc>
        <w:tc>
          <w:tcPr>
            <w:tcW w:w="5244" w:type="dxa"/>
            <w:tcBorders>
              <w:top w:val="single" w:sz="6" w:space="0" w:color="000000"/>
              <w:left w:val="single" w:sz="6" w:space="0" w:color="000000"/>
              <w:bottom w:val="single" w:sz="4" w:space="0" w:color="000000"/>
              <w:right w:val="single" w:sz="6" w:space="0" w:color="000000"/>
            </w:tcBorders>
            <w:shd w:val="clear" w:color="auto" w:fill="auto"/>
          </w:tcPr>
          <w:p w14:paraId="2710150B" w14:textId="77777777" w:rsidR="00971B0D" w:rsidRPr="00971B0D" w:rsidRDefault="00971B0D" w:rsidP="00FC110F">
            <w:pPr>
              <w:pStyle w:val="Normal1"/>
              <w:spacing w:before="100"/>
              <w:jc w:val="both"/>
              <w:rPr>
                <w:rFonts w:ascii="Arial" w:eastAsia="Arial" w:hAnsi="Arial" w:cs="Arial"/>
                <w:sz w:val="22"/>
                <w:szCs w:val="22"/>
              </w:rPr>
            </w:pPr>
            <w:r>
              <w:rPr>
                <w:rFonts w:ascii="Arial" w:eastAsia="Arial" w:hAnsi="Arial" w:cs="Arial"/>
                <w:sz w:val="22"/>
                <w:szCs w:val="22"/>
              </w:rPr>
              <w:t>Are you a Small, Medium or Micro Enterprise (SME)</w:t>
            </w:r>
            <w:r w:rsidRPr="00971B0D">
              <w:rPr>
                <w:rFonts w:ascii="Arial" w:eastAsia="Arial" w:hAnsi="Arial" w:cs="Arial"/>
                <w:sz w:val="22"/>
                <w:szCs w:val="22"/>
              </w:rPr>
              <w:footnoteReference w:id="2"/>
            </w:r>
            <w:r>
              <w:rPr>
                <w:rFonts w:ascii="Arial" w:eastAsia="Arial" w:hAnsi="Arial" w:cs="Arial"/>
                <w:sz w:val="22"/>
                <w:szCs w:val="22"/>
              </w:rPr>
              <w:t>?</w:t>
            </w:r>
          </w:p>
        </w:tc>
        <w:tc>
          <w:tcPr>
            <w:tcW w:w="2410" w:type="dxa"/>
            <w:tcBorders>
              <w:top w:val="single" w:sz="6" w:space="0" w:color="000000"/>
              <w:left w:val="single" w:sz="6" w:space="0" w:color="000000"/>
              <w:bottom w:val="single" w:sz="4" w:space="0" w:color="000000"/>
              <w:right w:val="single" w:sz="4" w:space="0" w:color="000000"/>
            </w:tcBorders>
            <w:shd w:val="clear" w:color="auto" w:fill="auto"/>
          </w:tcPr>
          <w:p w14:paraId="2F04130D" w14:textId="77777777" w:rsidR="00971B0D" w:rsidRPr="00971B0D" w:rsidRDefault="00971B0D" w:rsidP="00971B0D">
            <w:pPr>
              <w:pStyle w:val="Normal1"/>
              <w:spacing w:before="100"/>
              <w:jc w:val="both"/>
              <w:rPr>
                <w:sz w:val="22"/>
                <w:szCs w:val="22"/>
              </w:rPr>
            </w:pPr>
            <w:bookmarkStart w:id="8" w:name="_3dy6vkm" w:colFirst="0" w:colLast="0"/>
            <w:bookmarkEnd w:id="8"/>
            <w:r w:rsidRPr="00971B0D">
              <w:rPr>
                <w:rFonts w:ascii="Arial" w:hAnsi="Arial" w:cs="Arial"/>
                <w:sz w:val="22"/>
                <w:szCs w:val="22"/>
              </w:rPr>
              <w:t>Yes</w:t>
            </w:r>
            <w:r w:rsidRPr="00971B0D">
              <w:rPr>
                <w:sz w:val="22"/>
                <w:szCs w:val="22"/>
              </w:rPr>
              <w:t xml:space="preserve"> </w:t>
            </w:r>
            <w:r w:rsidRPr="00971B0D">
              <w:rPr>
                <w:rFonts w:ascii="Segoe UI Symbol" w:hAnsi="Segoe UI Symbol" w:cs="Segoe UI Symbol"/>
                <w:sz w:val="22"/>
                <w:szCs w:val="22"/>
              </w:rPr>
              <w:t>☐</w:t>
            </w:r>
          </w:p>
          <w:p w14:paraId="4A5B9B36" w14:textId="58C7F6A7" w:rsidR="00971B0D" w:rsidRDefault="00971B0D" w:rsidP="00971B0D">
            <w:pPr>
              <w:pStyle w:val="Normal1"/>
              <w:spacing w:before="100"/>
              <w:jc w:val="both"/>
            </w:pPr>
            <w:bookmarkStart w:id="9" w:name="_1t3h5sf" w:colFirst="0" w:colLast="0"/>
            <w:bookmarkEnd w:id="9"/>
            <w:proofErr w:type="gramStart"/>
            <w:r w:rsidRPr="00971B0D">
              <w:rPr>
                <w:rFonts w:ascii="Arial" w:hAnsi="Arial" w:cs="Arial"/>
                <w:sz w:val="22"/>
                <w:szCs w:val="22"/>
              </w:rPr>
              <w:t>No</w:t>
            </w:r>
            <w:r w:rsidRPr="00971B0D">
              <w:rPr>
                <w:rFonts w:ascii="Arial" w:hAnsi="Arial" w:cs="Arial"/>
              </w:rPr>
              <w:t xml:space="preserve"> </w:t>
            </w:r>
            <w:r w:rsidRPr="00971B0D">
              <w:t xml:space="preserve"> </w:t>
            </w:r>
            <w:r w:rsidRPr="00971B0D">
              <w:rPr>
                <w:rFonts w:ascii="Segoe UI Symbol" w:hAnsi="Segoe UI Symbol" w:cs="Segoe UI Symbol"/>
              </w:rPr>
              <w:t>☐</w:t>
            </w:r>
            <w:proofErr w:type="gramEnd"/>
          </w:p>
          <w:p w14:paraId="375E3704" w14:textId="77777777" w:rsidR="00971B0D" w:rsidRDefault="00971B0D" w:rsidP="00FC110F">
            <w:pPr>
              <w:pStyle w:val="Normal1"/>
              <w:spacing w:before="100"/>
              <w:jc w:val="both"/>
            </w:pPr>
          </w:p>
        </w:tc>
      </w:tr>
    </w:tbl>
    <w:p w14:paraId="63F38844" w14:textId="36E68559" w:rsidR="00971B0D" w:rsidRDefault="00971B0D" w:rsidP="00971B0D">
      <w:pPr>
        <w:rPr>
          <w:rFonts w:ascii="Arial" w:hAnsi="Arial" w:cs="Arial"/>
          <w:sz w:val="24"/>
          <w:szCs w:val="24"/>
        </w:rPr>
      </w:pPr>
    </w:p>
    <w:p w14:paraId="5C43DE00" w14:textId="77777777" w:rsidR="00971B0D" w:rsidRPr="00175424" w:rsidRDefault="00971B0D" w:rsidP="00971B0D">
      <w:pPr>
        <w:pStyle w:val="Normal1"/>
        <w:spacing w:before="100"/>
        <w:jc w:val="both"/>
      </w:pPr>
      <w:r w:rsidRPr="00175424">
        <w:rPr>
          <w:rFonts w:ascii="Arial" w:eastAsia="Arial" w:hAnsi="Arial" w:cs="Arial"/>
          <w:b/>
        </w:rPr>
        <w:t>Contact details and declaration</w:t>
      </w:r>
    </w:p>
    <w:p w14:paraId="32A88589" w14:textId="51A37C0D" w:rsidR="00971B0D" w:rsidRPr="00175424" w:rsidRDefault="00971B0D" w:rsidP="00971B0D">
      <w:pPr>
        <w:pStyle w:val="Normal1"/>
        <w:spacing w:before="100"/>
        <w:ind w:left="851" w:right="1133"/>
        <w:jc w:val="both"/>
      </w:pPr>
      <w:r w:rsidRPr="00175424">
        <w:rPr>
          <w:rFonts w:ascii="Arial" w:eastAsia="Arial" w:hAnsi="Arial" w:cs="Arial"/>
        </w:rPr>
        <w:t xml:space="preserve">By submitting a quotation to this RFQ I declare that to the best of </w:t>
      </w:r>
      <w:r w:rsidR="006F0C02">
        <w:rPr>
          <w:rFonts w:ascii="Arial" w:eastAsia="Arial" w:hAnsi="Arial" w:cs="Arial"/>
        </w:rPr>
        <w:t>my</w:t>
      </w:r>
      <w:r w:rsidRPr="00175424">
        <w:rPr>
          <w:rFonts w:ascii="Arial" w:eastAsia="Arial" w:hAnsi="Arial" w:cs="Arial"/>
        </w:rPr>
        <w:t xml:space="preserve"> knowledge the answers </w:t>
      </w:r>
      <w:proofErr w:type="gramStart"/>
      <w:r w:rsidRPr="00175424">
        <w:rPr>
          <w:rFonts w:ascii="Arial" w:eastAsia="Arial" w:hAnsi="Arial" w:cs="Arial"/>
        </w:rPr>
        <w:t>submitted</w:t>
      </w:r>
      <w:proofErr w:type="gramEnd"/>
      <w:r w:rsidRPr="00175424">
        <w:rPr>
          <w:rFonts w:ascii="Arial" w:eastAsia="Arial" w:hAnsi="Arial" w:cs="Arial"/>
        </w:rPr>
        <w:t xml:space="preserve"> and information contained in this document are correct and accurate. </w:t>
      </w:r>
    </w:p>
    <w:p w14:paraId="0617A2F4" w14:textId="0B9EC410" w:rsidR="00971B0D" w:rsidRPr="00175424" w:rsidRDefault="00971B0D" w:rsidP="00971B0D">
      <w:pPr>
        <w:pStyle w:val="Normal1"/>
        <w:spacing w:before="100"/>
        <w:ind w:left="851" w:right="1133"/>
        <w:jc w:val="both"/>
      </w:pPr>
      <w:r w:rsidRPr="00175424">
        <w:rPr>
          <w:rFonts w:ascii="Arial" w:eastAsia="Arial" w:hAnsi="Arial" w:cs="Arial"/>
        </w:rPr>
        <w:t xml:space="preserve">I declare that, upon request and without delay you will provide the certificates or documentary evidence referred to in this document. </w:t>
      </w:r>
    </w:p>
    <w:p w14:paraId="53D3175F" w14:textId="08E59CCB" w:rsidR="00971B0D" w:rsidRPr="00175424" w:rsidRDefault="00971B0D" w:rsidP="00971B0D">
      <w:pPr>
        <w:pStyle w:val="Normal1"/>
        <w:spacing w:before="100"/>
        <w:ind w:left="851" w:right="1133"/>
        <w:jc w:val="both"/>
      </w:pPr>
      <w:r w:rsidRPr="00175424">
        <w:rPr>
          <w:rFonts w:ascii="Arial" w:eastAsia="Arial" w:hAnsi="Arial" w:cs="Arial"/>
        </w:rPr>
        <w:t xml:space="preserve">I understand that the information will be used in the selection process to assess my organisation’s suitability to be invited to participate further in this procurement. </w:t>
      </w:r>
    </w:p>
    <w:p w14:paraId="64348235" w14:textId="77777777" w:rsidR="00971B0D" w:rsidRPr="00175424" w:rsidRDefault="00971B0D" w:rsidP="00971B0D">
      <w:pPr>
        <w:pStyle w:val="Normal1"/>
        <w:spacing w:before="100"/>
        <w:ind w:left="851" w:right="1133"/>
        <w:jc w:val="both"/>
      </w:pPr>
      <w:r w:rsidRPr="00175424">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4D741E45" w14:textId="4E7B5D50" w:rsidR="00971B0D" w:rsidRPr="00175424" w:rsidRDefault="00971B0D" w:rsidP="00971B0D">
      <w:pPr>
        <w:pStyle w:val="Normal1"/>
        <w:spacing w:before="100"/>
        <w:ind w:left="851" w:right="1133"/>
        <w:jc w:val="both"/>
        <w:rPr>
          <w:rFonts w:ascii="Arial" w:eastAsia="Arial" w:hAnsi="Arial" w:cs="Arial"/>
        </w:rPr>
      </w:pPr>
      <w:r w:rsidRPr="00175424">
        <w:rPr>
          <w:rFonts w:ascii="Arial" w:eastAsia="Arial" w:hAnsi="Arial" w:cs="Arial"/>
        </w:rPr>
        <w:t>I am aware of the consequences of serious misrepresentation.</w:t>
      </w:r>
    </w:p>
    <w:p w14:paraId="6DB7B16F" w14:textId="77777777" w:rsidR="00971B0D" w:rsidRDefault="00971B0D" w:rsidP="00971B0D">
      <w:pPr>
        <w:pStyle w:val="Normal1"/>
        <w:spacing w:before="100"/>
        <w:ind w:left="851" w:right="1133"/>
        <w:jc w:val="both"/>
      </w:pPr>
    </w:p>
    <w:tbl>
      <w:tblPr>
        <w:tblW w:w="988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71B0D" w14:paraId="0106384B" w14:textId="77777777" w:rsidTr="00971B0D">
        <w:trPr>
          <w:trHeight w:val="434"/>
        </w:trPr>
        <w:tc>
          <w:tcPr>
            <w:tcW w:w="1703" w:type="dxa"/>
            <w:tcBorders>
              <w:top w:val="single" w:sz="8" w:space="0" w:color="000000"/>
              <w:bottom w:val="single" w:sz="6" w:space="0" w:color="000000"/>
            </w:tcBorders>
            <w:shd w:val="clear" w:color="auto" w:fill="00B050"/>
          </w:tcPr>
          <w:p w14:paraId="1D51558E" w14:textId="6C9F650C" w:rsidR="00971B0D" w:rsidRPr="00971B0D" w:rsidRDefault="00C9566E" w:rsidP="00FC110F">
            <w:pPr>
              <w:pStyle w:val="Normal1"/>
              <w:spacing w:before="100"/>
              <w:jc w:val="both"/>
              <w:rPr>
                <w:rFonts w:ascii="Arial" w:eastAsia="Arial" w:hAnsi="Arial" w:cs="Arial"/>
                <w:b/>
                <w:bCs/>
                <w:color w:val="FFFFFF" w:themeColor="background1"/>
                <w:sz w:val="22"/>
                <w:szCs w:val="22"/>
              </w:rPr>
            </w:pPr>
            <w:r>
              <w:rPr>
                <w:rFonts w:ascii="Arial" w:eastAsia="Arial" w:hAnsi="Arial" w:cs="Arial"/>
                <w:b/>
                <w:bCs/>
                <w:color w:val="FFFFFF" w:themeColor="background1"/>
                <w:sz w:val="22"/>
                <w:szCs w:val="22"/>
              </w:rPr>
              <w:t>Part 1</w:t>
            </w:r>
          </w:p>
        </w:tc>
        <w:tc>
          <w:tcPr>
            <w:tcW w:w="8186" w:type="dxa"/>
            <w:gridSpan w:val="2"/>
            <w:tcBorders>
              <w:top w:val="single" w:sz="8" w:space="0" w:color="000000"/>
              <w:bottom w:val="single" w:sz="6" w:space="0" w:color="000000"/>
            </w:tcBorders>
            <w:shd w:val="clear" w:color="auto" w:fill="00B050"/>
          </w:tcPr>
          <w:p w14:paraId="544BF516" w14:textId="77777777" w:rsidR="00971B0D" w:rsidRPr="00971B0D" w:rsidRDefault="00971B0D" w:rsidP="00FC110F">
            <w:pPr>
              <w:pStyle w:val="Normal1"/>
              <w:spacing w:before="100"/>
              <w:jc w:val="both"/>
              <w:rPr>
                <w:rFonts w:ascii="Arial" w:eastAsia="Arial" w:hAnsi="Arial" w:cs="Arial"/>
                <w:b/>
                <w:bCs/>
                <w:color w:val="FFFFFF" w:themeColor="background1"/>
                <w:sz w:val="22"/>
                <w:szCs w:val="22"/>
              </w:rPr>
            </w:pPr>
            <w:r w:rsidRPr="00971B0D">
              <w:rPr>
                <w:rFonts w:ascii="Arial" w:eastAsia="Arial" w:hAnsi="Arial" w:cs="Arial"/>
                <w:b/>
                <w:bCs/>
                <w:color w:val="FFFFFF" w:themeColor="background1"/>
                <w:sz w:val="22"/>
                <w:szCs w:val="22"/>
              </w:rPr>
              <w:t>Contact details and declaration</w:t>
            </w:r>
          </w:p>
        </w:tc>
      </w:tr>
      <w:tr w:rsidR="00971B0D" w14:paraId="373586C8" w14:textId="77777777" w:rsidTr="00971B0D">
        <w:trPr>
          <w:trHeight w:val="418"/>
        </w:trPr>
        <w:tc>
          <w:tcPr>
            <w:tcW w:w="1703" w:type="dxa"/>
            <w:tcBorders>
              <w:top w:val="single" w:sz="6" w:space="0" w:color="000000"/>
              <w:bottom w:val="single" w:sz="6" w:space="0" w:color="000000"/>
            </w:tcBorders>
            <w:shd w:val="clear" w:color="auto" w:fill="00B050"/>
          </w:tcPr>
          <w:p w14:paraId="66AA4CEA" w14:textId="1D0978FB" w:rsidR="00971B0D" w:rsidRPr="00971B0D" w:rsidRDefault="00971B0D" w:rsidP="00971B0D">
            <w:pPr>
              <w:pStyle w:val="Normal1"/>
              <w:spacing w:before="100"/>
              <w:jc w:val="both"/>
              <w:rPr>
                <w:rFonts w:ascii="Arial" w:eastAsia="Arial" w:hAnsi="Arial" w:cs="Arial"/>
                <w:b/>
                <w:bCs/>
                <w:color w:val="FFFFFF" w:themeColor="background1"/>
                <w:sz w:val="22"/>
                <w:szCs w:val="22"/>
              </w:rPr>
            </w:pPr>
            <w:r w:rsidRPr="00971B0D">
              <w:rPr>
                <w:rFonts w:ascii="Arial" w:eastAsia="Arial" w:hAnsi="Arial" w:cs="Arial"/>
                <w:b/>
                <w:bCs/>
                <w:color w:val="FFFFFF" w:themeColor="background1"/>
                <w:sz w:val="22"/>
                <w:szCs w:val="22"/>
              </w:rPr>
              <w:t xml:space="preserve">Question no. </w:t>
            </w:r>
          </w:p>
        </w:tc>
        <w:tc>
          <w:tcPr>
            <w:tcW w:w="2545" w:type="dxa"/>
            <w:tcBorders>
              <w:top w:val="single" w:sz="6" w:space="0" w:color="000000"/>
              <w:bottom w:val="single" w:sz="6" w:space="0" w:color="000000"/>
            </w:tcBorders>
            <w:shd w:val="clear" w:color="auto" w:fill="00B050"/>
          </w:tcPr>
          <w:p w14:paraId="2E55ABA4" w14:textId="77777777" w:rsidR="00971B0D" w:rsidRPr="00971B0D" w:rsidRDefault="00971B0D" w:rsidP="00971B0D">
            <w:pPr>
              <w:pStyle w:val="Normal1"/>
              <w:spacing w:before="100"/>
              <w:jc w:val="both"/>
              <w:rPr>
                <w:rFonts w:ascii="Arial" w:eastAsia="Arial" w:hAnsi="Arial" w:cs="Arial"/>
                <w:b/>
                <w:bCs/>
                <w:color w:val="FFFFFF" w:themeColor="background1"/>
                <w:sz w:val="22"/>
                <w:szCs w:val="22"/>
              </w:rPr>
            </w:pPr>
            <w:r w:rsidRPr="00971B0D">
              <w:rPr>
                <w:rFonts w:ascii="Arial" w:eastAsia="Arial" w:hAnsi="Arial" w:cs="Arial"/>
                <w:b/>
                <w:bCs/>
                <w:color w:val="FFFFFF" w:themeColor="background1"/>
                <w:sz w:val="22"/>
                <w:szCs w:val="22"/>
              </w:rPr>
              <w:t>Question</w:t>
            </w:r>
          </w:p>
        </w:tc>
        <w:tc>
          <w:tcPr>
            <w:tcW w:w="5641" w:type="dxa"/>
            <w:tcBorders>
              <w:top w:val="single" w:sz="6" w:space="0" w:color="000000"/>
              <w:bottom w:val="single" w:sz="6" w:space="0" w:color="000000"/>
            </w:tcBorders>
            <w:shd w:val="clear" w:color="auto" w:fill="00B050"/>
          </w:tcPr>
          <w:p w14:paraId="27A67079" w14:textId="77777777" w:rsidR="00971B0D" w:rsidRPr="00971B0D" w:rsidRDefault="00971B0D" w:rsidP="00971B0D">
            <w:pPr>
              <w:pStyle w:val="Normal1"/>
              <w:spacing w:before="100"/>
              <w:jc w:val="both"/>
              <w:rPr>
                <w:rFonts w:ascii="Arial" w:eastAsia="Arial" w:hAnsi="Arial" w:cs="Arial"/>
                <w:b/>
                <w:bCs/>
                <w:color w:val="FFFFFF" w:themeColor="background1"/>
                <w:sz w:val="22"/>
                <w:szCs w:val="22"/>
              </w:rPr>
            </w:pPr>
            <w:r w:rsidRPr="00971B0D">
              <w:rPr>
                <w:rFonts w:ascii="Arial" w:eastAsia="Arial" w:hAnsi="Arial" w:cs="Arial"/>
                <w:b/>
                <w:bCs/>
                <w:color w:val="FFFFFF" w:themeColor="background1"/>
                <w:sz w:val="22"/>
                <w:szCs w:val="22"/>
              </w:rPr>
              <w:t>Response</w:t>
            </w:r>
          </w:p>
        </w:tc>
      </w:tr>
      <w:tr w:rsidR="00971B0D" w14:paraId="00650BF7" w14:textId="77777777" w:rsidTr="00971B0D">
        <w:trPr>
          <w:trHeight w:val="300"/>
        </w:trPr>
        <w:tc>
          <w:tcPr>
            <w:tcW w:w="1703" w:type="dxa"/>
            <w:tcBorders>
              <w:top w:val="single" w:sz="6" w:space="0" w:color="000000"/>
            </w:tcBorders>
          </w:tcPr>
          <w:p w14:paraId="1B8082AC" w14:textId="711AAABB" w:rsidR="00971B0D" w:rsidRDefault="00971B0D" w:rsidP="00FC110F">
            <w:pPr>
              <w:pStyle w:val="Normal1"/>
              <w:spacing w:before="100"/>
              <w:jc w:val="both"/>
            </w:pPr>
            <w:r>
              <w:rPr>
                <w:rFonts w:ascii="Arial" w:eastAsia="Arial" w:hAnsi="Arial" w:cs="Arial"/>
                <w:sz w:val="22"/>
                <w:szCs w:val="22"/>
              </w:rPr>
              <w:t>1.</w:t>
            </w:r>
            <w:r w:rsidR="00FA68FB">
              <w:rPr>
                <w:rFonts w:ascii="Arial" w:eastAsia="Arial" w:hAnsi="Arial" w:cs="Arial"/>
                <w:sz w:val="22"/>
                <w:szCs w:val="22"/>
              </w:rPr>
              <w:t>2</w:t>
            </w:r>
            <w:r>
              <w:rPr>
                <w:rFonts w:ascii="Arial" w:eastAsia="Arial" w:hAnsi="Arial" w:cs="Arial"/>
                <w:sz w:val="22"/>
                <w:szCs w:val="22"/>
              </w:rPr>
              <w:t>(a)</w:t>
            </w:r>
          </w:p>
        </w:tc>
        <w:tc>
          <w:tcPr>
            <w:tcW w:w="2545" w:type="dxa"/>
            <w:tcBorders>
              <w:top w:val="single" w:sz="6" w:space="0" w:color="000000"/>
            </w:tcBorders>
            <w:shd w:val="clear" w:color="auto" w:fill="auto"/>
          </w:tcPr>
          <w:p w14:paraId="2C21B60F" w14:textId="77777777" w:rsidR="00971B0D" w:rsidRDefault="00971B0D" w:rsidP="00FC110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2452326B" w14:textId="77777777" w:rsidR="00971B0D" w:rsidRDefault="00971B0D" w:rsidP="00FC110F">
            <w:pPr>
              <w:pStyle w:val="Normal1"/>
              <w:spacing w:before="100"/>
              <w:jc w:val="both"/>
            </w:pPr>
          </w:p>
        </w:tc>
      </w:tr>
      <w:tr w:rsidR="00971B0D" w14:paraId="5C9066E9" w14:textId="77777777" w:rsidTr="00971B0D">
        <w:trPr>
          <w:trHeight w:val="300"/>
        </w:trPr>
        <w:tc>
          <w:tcPr>
            <w:tcW w:w="1703" w:type="dxa"/>
          </w:tcPr>
          <w:p w14:paraId="3F88B515" w14:textId="64378DE9" w:rsidR="00971B0D" w:rsidRDefault="00971B0D" w:rsidP="00FC110F">
            <w:pPr>
              <w:pStyle w:val="Normal1"/>
              <w:spacing w:before="100"/>
              <w:jc w:val="both"/>
            </w:pPr>
            <w:r>
              <w:rPr>
                <w:rFonts w:ascii="Arial" w:eastAsia="Arial" w:hAnsi="Arial" w:cs="Arial"/>
                <w:sz w:val="22"/>
                <w:szCs w:val="22"/>
              </w:rPr>
              <w:t>1.</w:t>
            </w:r>
            <w:r w:rsidR="00FA68FB">
              <w:rPr>
                <w:rFonts w:ascii="Arial" w:eastAsia="Arial" w:hAnsi="Arial" w:cs="Arial"/>
                <w:sz w:val="22"/>
                <w:szCs w:val="22"/>
              </w:rPr>
              <w:t>2</w:t>
            </w:r>
            <w:r>
              <w:rPr>
                <w:rFonts w:ascii="Arial" w:eastAsia="Arial" w:hAnsi="Arial" w:cs="Arial"/>
                <w:sz w:val="22"/>
                <w:szCs w:val="22"/>
              </w:rPr>
              <w:t>(b)</w:t>
            </w:r>
          </w:p>
        </w:tc>
        <w:tc>
          <w:tcPr>
            <w:tcW w:w="2545" w:type="dxa"/>
            <w:shd w:val="clear" w:color="auto" w:fill="auto"/>
          </w:tcPr>
          <w:p w14:paraId="7A97C2DD" w14:textId="77777777" w:rsidR="00971B0D" w:rsidRDefault="00971B0D" w:rsidP="00FC110F">
            <w:pPr>
              <w:pStyle w:val="Normal1"/>
              <w:spacing w:before="100"/>
              <w:jc w:val="both"/>
            </w:pPr>
            <w:r>
              <w:rPr>
                <w:rFonts w:ascii="Arial" w:eastAsia="Arial" w:hAnsi="Arial" w:cs="Arial"/>
                <w:sz w:val="22"/>
                <w:szCs w:val="22"/>
              </w:rPr>
              <w:t>Name of organisation</w:t>
            </w:r>
          </w:p>
        </w:tc>
        <w:tc>
          <w:tcPr>
            <w:tcW w:w="5641" w:type="dxa"/>
          </w:tcPr>
          <w:p w14:paraId="2B1B9784" w14:textId="77777777" w:rsidR="00971B0D" w:rsidRDefault="00971B0D" w:rsidP="00FC110F">
            <w:pPr>
              <w:pStyle w:val="Normal1"/>
              <w:spacing w:before="100"/>
              <w:jc w:val="both"/>
            </w:pPr>
          </w:p>
        </w:tc>
      </w:tr>
      <w:tr w:rsidR="00971B0D" w14:paraId="4BEA35AE" w14:textId="77777777" w:rsidTr="00971B0D">
        <w:trPr>
          <w:trHeight w:val="300"/>
        </w:trPr>
        <w:tc>
          <w:tcPr>
            <w:tcW w:w="1703" w:type="dxa"/>
          </w:tcPr>
          <w:p w14:paraId="2AC8EF2F" w14:textId="79EEDCB4" w:rsidR="00971B0D" w:rsidRDefault="00971B0D" w:rsidP="00FC110F">
            <w:pPr>
              <w:pStyle w:val="Normal1"/>
              <w:spacing w:before="100"/>
              <w:jc w:val="both"/>
            </w:pPr>
            <w:r>
              <w:rPr>
                <w:rFonts w:ascii="Arial" w:eastAsia="Arial" w:hAnsi="Arial" w:cs="Arial"/>
                <w:sz w:val="22"/>
                <w:szCs w:val="22"/>
              </w:rPr>
              <w:lastRenderedPageBreak/>
              <w:t>1.</w:t>
            </w:r>
            <w:r w:rsidR="00FA68FB">
              <w:rPr>
                <w:rFonts w:ascii="Arial" w:eastAsia="Arial" w:hAnsi="Arial" w:cs="Arial"/>
                <w:sz w:val="22"/>
                <w:szCs w:val="22"/>
              </w:rPr>
              <w:t>2</w:t>
            </w:r>
            <w:r>
              <w:rPr>
                <w:rFonts w:ascii="Arial" w:eastAsia="Arial" w:hAnsi="Arial" w:cs="Arial"/>
                <w:sz w:val="22"/>
                <w:szCs w:val="22"/>
              </w:rPr>
              <w:t>(c)</w:t>
            </w:r>
          </w:p>
        </w:tc>
        <w:tc>
          <w:tcPr>
            <w:tcW w:w="2545" w:type="dxa"/>
            <w:shd w:val="clear" w:color="auto" w:fill="auto"/>
          </w:tcPr>
          <w:p w14:paraId="798C9F2F" w14:textId="77777777" w:rsidR="00971B0D" w:rsidRDefault="00971B0D" w:rsidP="00FC110F">
            <w:pPr>
              <w:pStyle w:val="Normal1"/>
              <w:spacing w:before="100"/>
              <w:jc w:val="both"/>
            </w:pPr>
            <w:r>
              <w:rPr>
                <w:rFonts w:ascii="Arial" w:eastAsia="Arial" w:hAnsi="Arial" w:cs="Arial"/>
                <w:sz w:val="22"/>
                <w:szCs w:val="22"/>
              </w:rPr>
              <w:t>Role in organisation</w:t>
            </w:r>
          </w:p>
        </w:tc>
        <w:tc>
          <w:tcPr>
            <w:tcW w:w="5641" w:type="dxa"/>
          </w:tcPr>
          <w:p w14:paraId="22C3C85C" w14:textId="77777777" w:rsidR="00971B0D" w:rsidRDefault="00971B0D" w:rsidP="00FC110F">
            <w:pPr>
              <w:pStyle w:val="Normal1"/>
              <w:spacing w:before="100"/>
              <w:jc w:val="both"/>
            </w:pPr>
          </w:p>
        </w:tc>
      </w:tr>
      <w:tr w:rsidR="00971B0D" w14:paraId="3BD44AFF" w14:textId="77777777" w:rsidTr="00971B0D">
        <w:trPr>
          <w:trHeight w:val="320"/>
        </w:trPr>
        <w:tc>
          <w:tcPr>
            <w:tcW w:w="1703" w:type="dxa"/>
          </w:tcPr>
          <w:p w14:paraId="731A4041" w14:textId="21B81CD5" w:rsidR="00971B0D" w:rsidRDefault="00971B0D" w:rsidP="00FC110F">
            <w:pPr>
              <w:pStyle w:val="Normal1"/>
              <w:spacing w:before="100"/>
              <w:jc w:val="both"/>
            </w:pPr>
            <w:r>
              <w:rPr>
                <w:rFonts w:ascii="Arial" w:eastAsia="Arial" w:hAnsi="Arial" w:cs="Arial"/>
                <w:sz w:val="22"/>
                <w:szCs w:val="22"/>
              </w:rPr>
              <w:t>1.</w:t>
            </w:r>
            <w:r w:rsidR="00FA68FB">
              <w:rPr>
                <w:rFonts w:ascii="Arial" w:eastAsia="Arial" w:hAnsi="Arial" w:cs="Arial"/>
                <w:sz w:val="22"/>
                <w:szCs w:val="22"/>
              </w:rPr>
              <w:t>2</w:t>
            </w:r>
            <w:r>
              <w:rPr>
                <w:rFonts w:ascii="Arial" w:eastAsia="Arial" w:hAnsi="Arial" w:cs="Arial"/>
                <w:sz w:val="22"/>
                <w:szCs w:val="22"/>
              </w:rPr>
              <w:t>(d)</w:t>
            </w:r>
          </w:p>
        </w:tc>
        <w:tc>
          <w:tcPr>
            <w:tcW w:w="2545" w:type="dxa"/>
            <w:shd w:val="clear" w:color="auto" w:fill="auto"/>
          </w:tcPr>
          <w:p w14:paraId="511FFAF8" w14:textId="77777777" w:rsidR="00971B0D" w:rsidRDefault="00971B0D" w:rsidP="00FC110F">
            <w:pPr>
              <w:pStyle w:val="Normal1"/>
              <w:spacing w:before="100"/>
              <w:jc w:val="both"/>
            </w:pPr>
            <w:r>
              <w:rPr>
                <w:rFonts w:ascii="Arial" w:eastAsia="Arial" w:hAnsi="Arial" w:cs="Arial"/>
                <w:sz w:val="22"/>
                <w:szCs w:val="22"/>
              </w:rPr>
              <w:t>Phone number</w:t>
            </w:r>
          </w:p>
        </w:tc>
        <w:tc>
          <w:tcPr>
            <w:tcW w:w="5641" w:type="dxa"/>
          </w:tcPr>
          <w:p w14:paraId="52EBD196" w14:textId="77777777" w:rsidR="00971B0D" w:rsidRDefault="00971B0D" w:rsidP="00FC110F">
            <w:pPr>
              <w:pStyle w:val="Normal1"/>
              <w:spacing w:before="100"/>
              <w:jc w:val="both"/>
            </w:pPr>
          </w:p>
        </w:tc>
      </w:tr>
      <w:tr w:rsidR="00971B0D" w14:paraId="03135EC6" w14:textId="77777777" w:rsidTr="00971B0D">
        <w:trPr>
          <w:trHeight w:val="300"/>
        </w:trPr>
        <w:tc>
          <w:tcPr>
            <w:tcW w:w="1703" w:type="dxa"/>
          </w:tcPr>
          <w:p w14:paraId="5A4DFADE" w14:textId="64DD1C0C" w:rsidR="00971B0D" w:rsidRDefault="00971B0D" w:rsidP="00FC110F">
            <w:pPr>
              <w:pStyle w:val="Normal1"/>
              <w:spacing w:before="100"/>
              <w:jc w:val="both"/>
            </w:pPr>
            <w:r>
              <w:rPr>
                <w:rFonts w:ascii="Arial" w:eastAsia="Arial" w:hAnsi="Arial" w:cs="Arial"/>
                <w:sz w:val="22"/>
                <w:szCs w:val="22"/>
              </w:rPr>
              <w:t>1.</w:t>
            </w:r>
            <w:r w:rsidR="00FA68FB">
              <w:rPr>
                <w:rFonts w:ascii="Arial" w:eastAsia="Arial" w:hAnsi="Arial" w:cs="Arial"/>
                <w:sz w:val="22"/>
                <w:szCs w:val="22"/>
              </w:rPr>
              <w:t>2</w:t>
            </w:r>
            <w:r>
              <w:rPr>
                <w:rFonts w:ascii="Arial" w:eastAsia="Arial" w:hAnsi="Arial" w:cs="Arial"/>
                <w:sz w:val="22"/>
                <w:szCs w:val="22"/>
              </w:rPr>
              <w:t>(e)</w:t>
            </w:r>
          </w:p>
        </w:tc>
        <w:tc>
          <w:tcPr>
            <w:tcW w:w="2545" w:type="dxa"/>
            <w:shd w:val="clear" w:color="auto" w:fill="auto"/>
          </w:tcPr>
          <w:p w14:paraId="7C9DF581" w14:textId="77777777" w:rsidR="00971B0D" w:rsidRDefault="00971B0D" w:rsidP="00FC110F">
            <w:pPr>
              <w:pStyle w:val="Normal1"/>
              <w:spacing w:before="100"/>
              <w:jc w:val="both"/>
            </w:pPr>
            <w:r>
              <w:rPr>
                <w:rFonts w:ascii="Arial" w:eastAsia="Arial" w:hAnsi="Arial" w:cs="Arial"/>
                <w:sz w:val="22"/>
                <w:szCs w:val="22"/>
              </w:rPr>
              <w:t xml:space="preserve">E-mail address </w:t>
            </w:r>
          </w:p>
        </w:tc>
        <w:tc>
          <w:tcPr>
            <w:tcW w:w="5641" w:type="dxa"/>
          </w:tcPr>
          <w:p w14:paraId="52E0546B" w14:textId="77777777" w:rsidR="00971B0D" w:rsidRDefault="00971B0D" w:rsidP="00FC110F">
            <w:pPr>
              <w:pStyle w:val="Normal1"/>
              <w:spacing w:before="100"/>
              <w:jc w:val="both"/>
            </w:pPr>
          </w:p>
        </w:tc>
      </w:tr>
      <w:tr w:rsidR="00971B0D" w14:paraId="7817AE77" w14:textId="77777777" w:rsidTr="00971B0D">
        <w:trPr>
          <w:trHeight w:val="300"/>
        </w:trPr>
        <w:tc>
          <w:tcPr>
            <w:tcW w:w="1703" w:type="dxa"/>
          </w:tcPr>
          <w:p w14:paraId="19277380" w14:textId="71658845" w:rsidR="00971B0D" w:rsidRDefault="00971B0D" w:rsidP="00FC110F">
            <w:pPr>
              <w:pStyle w:val="Normal1"/>
              <w:spacing w:before="100"/>
              <w:jc w:val="both"/>
            </w:pPr>
            <w:r>
              <w:rPr>
                <w:rFonts w:ascii="Arial" w:eastAsia="Arial" w:hAnsi="Arial" w:cs="Arial"/>
                <w:sz w:val="22"/>
                <w:szCs w:val="22"/>
              </w:rPr>
              <w:t>1.</w:t>
            </w:r>
            <w:r w:rsidR="00FA68FB">
              <w:rPr>
                <w:rFonts w:ascii="Arial" w:eastAsia="Arial" w:hAnsi="Arial" w:cs="Arial"/>
                <w:sz w:val="22"/>
                <w:szCs w:val="22"/>
              </w:rPr>
              <w:t>2</w:t>
            </w:r>
            <w:r>
              <w:rPr>
                <w:rFonts w:ascii="Arial" w:eastAsia="Arial" w:hAnsi="Arial" w:cs="Arial"/>
                <w:sz w:val="22"/>
                <w:szCs w:val="22"/>
              </w:rPr>
              <w:t>(f)</w:t>
            </w:r>
          </w:p>
        </w:tc>
        <w:tc>
          <w:tcPr>
            <w:tcW w:w="2545" w:type="dxa"/>
            <w:shd w:val="clear" w:color="auto" w:fill="auto"/>
          </w:tcPr>
          <w:p w14:paraId="1986B75E" w14:textId="77777777" w:rsidR="00971B0D" w:rsidRDefault="00971B0D" w:rsidP="00FC110F">
            <w:pPr>
              <w:pStyle w:val="Normal1"/>
              <w:spacing w:before="100"/>
              <w:jc w:val="both"/>
            </w:pPr>
            <w:r>
              <w:rPr>
                <w:rFonts w:ascii="Arial" w:eastAsia="Arial" w:hAnsi="Arial" w:cs="Arial"/>
                <w:sz w:val="22"/>
                <w:szCs w:val="22"/>
              </w:rPr>
              <w:t>Postal address</w:t>
            </w:r>
          </w:p>
        </w:tc>
        <w:tc>
          <w:tcPr>
            <w:tcW w:w="5641" w:type="dxa"/>
          </w:tcPr>
          <w:p w14:paraId="60354EAA" w14:textId="77777777" w:rsidR="00971B0D" w:rsidRDefault="00971B0D" w:rsidP="00FC110F">
            <w:pPr>
              <w:pStyle w:val="Normal1"/>
              <w:spacing w:before="100"/>
              <w:jc w:val="both"/>
            </w:pPr>
          </w:p>
        </w:tc>
      </w:tr>
      <w:tr w:rsidR="00971B0D" w14:paraId="259F6C7C" w14:textId="77777777" w:rsidTr="00971B0D">
        <w:trPr>
          <w:trHeight w:val="320"/>
        </w:trPr>
        <w:tc>
          <w:tcPr>
            <w:tcW w:w="1703" w:type="dxa"/>
          </w:tcPr>
          <w:p w14:paraId="3F8CFBD9" w14:textId="60452442" w:rsidR="00971B0D" w:rsidRDefault="00971B0D" w:rsidP="00FC110F">
            <w:pPr>
              <w:pStyle w:val="Normal1"/>
              <w:spacing w:before="100"/>
              <w:jc w:val="both"/>
            </w:pPr>
            <w:r>
              <w:rPr>
                <w:rFonts w:ascii="Arial" w:eastAsia="Arial" w:hAnsi="Arial" w:cs="Arial"/>
                <w:sz w:val="22"/>
                <w:szCs w:val="22"/>
              </w:rPr>
              <w:t>1.</w:t>
            </w:r>
            <w:r w:rsidR="00FA68FB">
              <w:rPr>
                <w:rFonts w:ascii="Arial" w:eastAsia="Arial" w:hAnsi="Arial" w:cs="Arial"/>
                <w:sz w:val="22"/>
                <w:szCs w:val="22"/>
              </w:rPr>
              <w:t>2</w:t>
            </w:r>
            <w:r>
              <w:rPr>
                <w:rFonts w:ascii="Arial" w:eastAsia="Arial" w:hAnsi="Arial" w:cs="Arial"/>
                <w:sz w:val="22"/>
                <w:szCs w:val="22"/>
              </w:rPr>
              <w:t>(g)</w:t>
            </w:r>
          </w:p>
        </w:tc>
        <w:tc>
          <w:tcPr>
            <w:tcW w:w="2545" w:type="dxa"/>
            <w:shd w:val="clear" w:color="auto" w:fill="auto"/>
          </w:tcPr>
          <w:p w14:paraId="1EA68DF9" w14:textId="77777777" w:rsidR="00971B0D" w:rsidRDefault="00971B0D" w:rsidP="00FC110F">
            <w:pPr>
              <w:pStyle w:val="Normal1"/>
              <w:spacing w:before="100"/>
              <w:jc w:val="both"/>
            </w:pPr>
            <w:r>
              <w:rPr>
                <w:rFonts w:ascii="Arial" w:eastAsia="Arial" w:hAnsi="Arial" w:cs="Arial"/>
                <w:sz w:val="22"/>
                <w:szCs w:val="22"/>
              </w:rPr>
              <w:t>Signature (electronic is acceptable)</w:t>
            </w:r>
          </w:p>
        </w:tc>
        <w:tc>
          <w:tcPr>
            <w:tcW w:w="5641" w:type="dxa"/>
          </w:tcPr>
          <w:p w14:paraId="76A150A3" w14:textId="77777777" w:rsidR="00971B0D" w:rsidRDefault="00971B0D" w:rsidP="00FC110F">
            <w:pPr>
              <w:pStyle w:val="Normal1"/>
              <w:spacing w:before="100"/>
              <w:jc w:val="both"/>
            </w:pPr>
          </w:p>
        </w:tc>
      </w:tr>
      <w:tr w:rsidR="00971B0D" w14:paraId="172DEEF1" w14:textId="77777777" w:rsidTr="00971B0D">
        <w:trPr>
          <w:trHeight w:val="300"/>
        </w:trPr>
        <w:tc>
          <w:tcPr>
            <w:tcW w:w="1703" w:type="dxa"/>
          </w:tcPr>
          <w:p w14:paraId="7011A0D8" w14:textId="506E2FB1" w:rsidR="00971B0D" w:rsidRDefault="00971B0D" w:rsidP="00FC110F">
            <w:pPr>
              <w:pStyle w:val="Normal1"/>
              <w:spacing w:before="100"/>
              <w:jc w:val="both"/>
            </w:pPr>
            <w:r>
              <w:rPr>
                <w:rFonts w:ascii="Arial" w:eastAsia="Arial" w:hAnsi="Arial" w:cs="Arial"/>
                <w:sz w:val="22"/>
                <w:szCs w:val="22"/>
              </w:rPr>
              <w:t>1.</w:t>
            </w:r>
            <w:r w:rsidR="00FA68FB">
              <w:rPr>
                <w:rFonts w:ascii="Arial" w:eastAsia="Arial" w:hAnsi="Arial" w:cs="Arial"/>
                <w:sz w:val="22"/>
                <w:szCs w:val="22"/>
              </w:rPr>
              <w:t>2</w:t>
            </w:r>
            <w:r>
              <w:rPr>
                <w:rFonts w:ascii="Arial" w:eastAsia="Arial" w:hAnsi="Arial" w:cs="Arial"/>
                <w:sz w:val="22"/>
                <w:szCs w:val="22"/>
              </w:rPr>
              <w:t>(h)</w:t>
            </w:r>
          </w:p>
        </w:tc>
        <w:tc>
          <w:tcPr>
            <w:tcW w:w="2545" w:type="dxa"/>
            <w:shd w:val="clear" w:color="auto" w:fill="auto"/>
          </w:tcPr>
          <w:p w14:paraId="6F546977" w14:textId="77777777" w:rsidR="00971B0D" w:rsidRDefault="00971B0D" w:rsidP="00FC110F">
            <w:pPr>
              <w:pStyle w:val="Normal1"/>
              <w:spacing w:before="100"/>
              <w:jc w:val="both"/>
            </w:pPr>
            <w:r>
              <w:rPr>
                <w:rFonts w:ascii="Arial" w:eastAsia="Arial" w:hAnsi="Arial" w:cs="Arial"/>
                <w:sz w:val="22"/>
                <w:szCs w:val="22"/>
              </w:rPr>
              <w:t>Date</w:t>
            </w:r>
          </w:p>
        </w:tc>
        <w:tc>
          <w:tcPr>
            <w:tcW w:w="5641" w:type="dxa"/>
          </w:tcPr>
          <w:p w14:paraId="145EE2C2" w14:textId="77777777" w:rsidR="00971B0D" w:rsidRDefault="00971B0D" w:rsidP="00FC110F">
            <w:pPr>
              <w:pStyle w:val="Normal1"/>
              <w:spacing w:before="100"/>
              <w:jc w:val="both"/>
            </w:pPr>
          </w:p>
        </w:tc>
      </w:tr>
    </w:tbl>
    <w:p w14:paraId="44967CF0" w14:textId="004467EF" w:rsidR="00971B0D" w:rsidRDefault="00971B0D" w:rsidP="00971B0D">
      <w:pPr>
        <w:rPr>
          <w:rFonts w:ascii="Arial" w:hAnsi="Arial" w:cs="Arial"/>
          <w:sz w:val="24"/>
          <w:szCs w:val="24"/>
        </w:rPr>
      </w:pPr>
    </w:p>
    <w:p w14:paraId="5B53F751" w14:textId="3F43C0CF" w:rsidR="00C9566E" w:rsidRDefault="00C9566E" w:rsidP="00971B0D">
      <w:pPr>
        <w:rPr>
          <w:rFonts w:ascii="Arial" w:hAnsi="Arial" w:cs="Arial"/>
          <w:sz w:val="24"/>
          <w:szCs w:val="24"/>
        </w:rPr>
      </w:pPr>
    </w:p>
    <w:p w14:paraId="374C170D" w14:textId="77777777" w:rsidR="00C9566E" w:rsidRPr="00C9566E" w:rsidRDefault="00C9566E" w:rsidP="00C9566E">
      <w:pPr>
        <w:rPr>
          <w:rFonts w:ascii="Arial" w:hAnsi="Arial" w:cs="Arial"/>
          <w:sz w:val="24"/>
          <w:szCs w:val="24"/>
        </w:rPr>
      </w:pPr>
      <w:r w:rsidRPr="00C9566E">
        <w:rPr>
          <w:rFonts w:ascii="Arial" w:hAnsi="Arial" w:cs="Arial"/>
          <w:sz w:val="24"/>
          <w:szCs w:val="24"/>
        </w:rPr>
        <w:t>Part 2: Exclusion Grounds</w:t>
      </w:r>
    </w:p>
    <w:p w14:paraId="25489A05" w14:textId="183F94F3" w:rsidR="00C9566E" w:rsidRDefault="00C9566E" w:rsidP="00971B0D">
      <w:pPr>
        <w:rPr>
          <w:rFonts w:ascii="Arial" w:hAnsi="Arial" w:cs="Arial"/>
          <w:sz w:val="24"/>
          <w:szCs w:val="24"/>
        </w:rPr>
      </w:pPr>
    </w:p>
    <w:tbl>
      <w:tblPr>
        <w:tblW w:w="935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4110"/>
        <w:gridCol w:w="3545"/>
      </w:tblGrid>
      <w:tr w:rsidR="00C9566E" w14:paraId="1E4DA970" w14:textId="77777777" w:rsidTr="00C9566E">
        <w:trPr>
          <w:trHeight w:val="500"/>
        </w:trPr>
        <w:tc>
          <w:tcPr>
            <w:tcW w:w="1701" w:type="dxa"/>
            <w:tcBorders>
              <w:top w:val="single" w:sz="8" w:space="0" w:color="000000"/>
              <w:bottom w:val="single" w:sz="6" w:space="0" w:color="000000"/>
            </w:tcBorders>
            <w:shd w:val="clear" w:color="auto" w:fill="00B050"/>
          </w:tcPr>
          <w:p w14:paraId="3117267D" w14:textId="5ABFD389" w:rsidR="00C9566E" w:rsidRPr="00C9566E" w:rsidRDefault="00C9566E" w:rsidP="00FC110F">
            <w:pPr>
              <w:pStyle w:val="Normal1"/>
              <w:spacing w:before="100"/>
              <w:jc w:val="both"/>
              <w:rPr>
                <w:rFonts w:ascii="Arial" w:hAnsi="Arial" w:cs="Arial"/>
                <w:b/>
                <w:bCs/>
                <w:color w:val="FFFFFF" w:themeColor="background1"/>
                <w:sz w:val="22"/>
                <w:szCs w:val="22"/>
              </w:rPr>
            </w:pPr>
            <w:r w:rsidRPr="00C9566E">
              <w:rPr>
                <w:rFonts w:ascii="Arial" w:hAnsi="Arial" w:cs="Arial"/>
                <w:b/>
                <w:bCs/>
                <w:color w:val="FFFFFF" w:themeColor="background1"/>
                <w:sz w:val="22"/>
                <w:szCs w:val="22"/>
              </w:rPr>
              <w:t>Part 2</w:t>
            </w:r>
          </w:p>
        </w:tc>
        <w:tc>
          <w:tcPr>
            <w:tcW w:w="7655" w:type="dxa"/>
            <w:gridSpan w:val="2"/>
            <w:tcBorders>
              <w:top w:val="single" w:sz="8" w:space="0" w:color="000000"/>
              <w:bottom w:val="single" w:sz="6" w:space="0" w:color="000000"/>
            </w:tcBorders>
            <w:shd w:val="clear" w:color="auto" w:fill="00B050"/>
          </w:tcPr>
          <w:p w14:paraId="602C4B32" w14:textId="77777777" w:rsidR="00C9566E" w:rsidRPr="00C9566E" w:rsidRDefault="00C9566E" w:rsidP="00FC110F">
            <w:pPr>
              <w:pStyle w:val="Normal1"/>
              <w:spacing w:before="100"/>
              <w:jc w:val="both"/>
              <w:rPr>
                <w:rFonts w:ascii="Arial" w:hAnsi="Arial" w:cs="Arial"/>
                <w:b/>
                <w:bCs/>
                <w:color w:val="FFFFFF" w:themeColor="background1"/>
                <w:sz w:val="22"/>
                <w:szCs w:val="22"/>
              </w:rPr>
            </w:pPr>
            <w:r w:rsidRPr="00C9566E">
              <w:rPr>
                <w:rFonts w:ascii="Arial" w:eastAsia="Arial" w:hAnsi="Arial" w:cs="Arial"/>
                <w:b/>
                <w:bCs/>
                <w:color w:val="FFFFFF" w:themeColor="background1"/>
                <w:sz w:val="22"/>
                <w:szCs w:val="22"/>
              </w:rPr>
              <w:t>Grounds for mandatory exclusion</w:t>
            </w:r>
          </w:p>
        </w:tc>
      </w:tr>
      <w:tr w:rsidR="00C9566E" w14:paraId="6C9CF249" w14:textId="77777777" w:rsidTr="00C9566E">
        <w:trPr>
          <w:trHeight w:val="40"/>
        </w:trPr>
        <w:tc>
          <w:tcPr>
            <w:tcW w:w="1701" w:type="dxa"/>
            <w:tcBorders>
              <w:top w:val="single" w:sz="6" w:space="0" w:color="000000"/>
              <w:bottom w:val="single" w:sz="6" w:space="0" w:color="000000"/>
            </w:tcBorders>
            <w:shd w:val="clear" w:color="auto" w:fill="00B050"/>
          </w:tcPr>
          <w:p w14:paraId="2469F339" w14:textId="1A6B5B74" w:rsidR="00C9566E" w:rsidRPr="00C9566E" w:rsidRDefault="00C9566E" w:rsidP="00C9566E">
            <w:pPr>
              <w:pStyle w:val="Normal1"/>
              <w:spacing w:before="100"/>
              <w:jc w:val="both"/>
              <w:rPr>
                <w:rFonts w:ascii="Arial" w:hAnsi="Arial" w:cs="Arial"/>
                <w:b/>
                <w:bCs/>
                <w:color w:val="FFFFFF" w:themeColor="background1"/>
                <w:sz w:val="22"/>
                <w:szCs w:val="22"/>
              </w:rPr>
            </w:pPr>
            <w:r w:rsidRPr="00C9566E">
              <w:rPr>
                <w:rFonts w:ascii="Arial" w:eastAsia="Arial" w:hAnsi="Arial" w:cs="Arial"/>
                <w:b/>
                <w:bCs/>
                <w:color w:val="FFFFFF" w:themeColor="background1"/>
                <w:sz w:val="22"/>
                <w:szCs w:val="22"/>
              </w:rPr>
              <w:t>Questio</w:t>
            </w:r>
            <w:r>
              <w:rPr>
                <w:rFonts w:ascii="Arial" w:eastAsia="Arial" w:hAnsi="Arial" w:cs="Arial"/>
                <w:b/>
                <w:bCs/>
                <w:color w:val="FFFFFF" w:themeColor="background1"/>
                <w:sz w:val="22"/>
                <w:szCs w:val="22"/>
              </w:rPr>
              <w:t>n no.</w:t>
            </w:r>
            <w:r w:rsidRPr="00C9566E">
              <w:rPr>
                <w:rFonts w:ascii="Arial" w:eastAsia="Arial" w:hAnsi="Arial" w:cs="Arial"/>
                <w:b/>
                <w:bCs/>
                <w:color w:val="FFFFFF" w:themeColor="background1"/>
                <w:sz w:val="22"/>
                <w:szCs w:val="22"/>
              </w:rPr>
              <w:t xml:space="preserve"> </w:t>
            </w:r>
          </w:p>
        </w:tc>
        <w:tc>
          <w:tcPr>
            <w:tcW w:w="4110" w:type="dxa"/>
            <w:tcBorders>
              <w:top w:val="single" w:sz="6" w:space="0" w:color="000000"/>
              <w:bottom w:val="single" w:sz="6" w:space="0" w:color="000000"/>
            </w:tcBorders>
            <w:shd w:val="clear" w:color="auto" w:fill="00B050"/>
          </w:tcPr>
          <w:p w14:paraId="0FA49AC4" w14:textId="77777777" w:rsidR="00C9566E" w:rsidRPr="00C9566E" w:rsidRDefault="00C9566E" w:rsidP="00FC110F">
            <w:pPr>
              <w:pStyle w:val="Normal1"/>
              <w:spacing w:before="100"/>
              <w:ind w:right="306"/>
              <w:jc w:val="both"/>
              <w:rPr>
                <w:rFonts w:ascii="Arial" w:hAnsi="Arial" w:cs="Arial"/>
                <w:b/>
                <w:bCs/>
                <w:color w:val="FFFFFF" w:themeColor="background1"/>
                <w:sz w:val="22"/>
                <w:szCs w:val="22"/>
              </w:rPr>
            </w:pPr>
            <w:r w:rsidRPr="00C9566E">
              <w:rPr>
                <w:rFonts w:ascii="Arial" w:eastAsia="Arial" w:hAnsi="Arial" w:cs="Arial"/>
                <w:b/>
                <w:bCs/>
                <w:color w:val="FFFFFF" w:themeColor="background1"/>
                <w:sz w:val="22"/>
                <w:szCs w:val="22"/>
              </w:rPr>
              <w:t>Question</w:t>
            </w:r>
          </w:p>
        </w:tc>
        <w:tc>
          <w:tcPr>
            <w:tcW w:w="3545" w:type="dxa"/>
            <w:tcBorders>
              <w:top w:val="single" w:sz="6" w:space="0" w:color="000000"/>
              <w:bottom w:val="single" w:sz="6" w:space="0" w:color="000000"/>
            </w:tcBorders>
            <w:shd w:val="clear" w:color="auto" w:fill="00B050"/>
          </w:tcPr>
          <w:p w14:paraId="38D20880" w14:textId="77777777" w:rsidR="00C9566E" w:rsidRPr="00C9566E" w:rsidRDefault="00C9566E" w:rsidP="00FC110F">
            <w:pPr>
              <w:pStyle w:val="Normal1"/>
              <w:spacing w:before="100"/>
              <w:jc w:val="both"/>
              <w:rPr>
                <w:rFonts w:ascii="Arial" w:hAnsi="Arial" w:cs="Arial"/>
                <w:b/>
                <w:bCs/>
                <w:color w:val="FFFFFF" w:themeColor="background1"/>
                <w:sz w:val="22"/>
                <w:szCs w:val="22"/>
              </w:rPr>
            </w:pPr>
            <w:r w:rsidRPr="00C9566E">
              <w:rPr>
                <w:rFonts w:ascii="Arial" w:eastAsia="Arial" w:hAnsi="Arial" w:cs="Arial"/>
                <w:b/>
                <w:bCs/>
                <w:color w:val="FFFFFF" w:themeColor="background1"/>
                <w:sz w:val="22"/>
                <w:szCs w:val="22"/>
              </w:rPr>
              <w:t>Response</w:t>
            </w:r>
          </w:p>
        </w:tc>
      </w:tr>
      <w:tr w:rsidR="00C9566E" w14:paraId="77AB251D" w14:textId="77777777" w:rsidTr="00C9566E">
        <w:trPr>
          <w:trHeight w:val="1340"/>
        </w:trPr>
        <w:tc>
          <w:tcPr>
            <w:tcW w:w="1701" w:type="dxa"/>
            <w:tcBorders>
              <w:top w:val="single" w:sz="6" w:space="0" w:color="000000"/>
            </w:tcBorders>
          </w:tcPr>
          <w:p w14:paraId="5C07C7EA" w14:textId="77777777" w:rsidR="00C9566E" w:rsidRDefault="00C9566E" w:rsidP="00FC110F">
            <w:pPr>
              <w:pStyle w:val="Normal1"/>
              <w:spacing w:before="100"/>
              <w:jc w:val="both"/>
            </w:pPr>
            <w:r>
              <w:rPr>
                <w:rFonts w:ascii="Arial" w:eastAsia="Arial" w:hAnsi="Arial" w:cs="Arial"/>
                <w:sz w:val="22"/>
                <w:szCs w:val="22"/>
              </w:rPr>
              <w:t>2.1(a)</w:t>
            </w:r>
          </w:p>
        </w:tc>
        <w:tc>
          <w:tcPr>
            <w:tcW w:w="7655" w:type="dxa"/>
            <w:gridSpan w:val="2"/>
            <w:tcBorders>
              <w:top w:val="single" w:sz="6" w:space="0" w:color="000000"/>
            </w:tcBorders>
            <w:shd w:val="clear" w:color="auto" w:fill="auto"/>
          </w:tcPr>
          <w:p w14:paraId="7BDD6651" w14:textId="30032A1A" w:rsidR="00C9566E" w:rsidRDefault="00C9566E" w:rsidP="00FC110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of any of the offences within the summary below.</w:t>
            </w:r>
          </w:p>
        </w:tc>
      </w:tr>
      <w:tr w:rsidR="00C9566E" w14:paraId="362CE8C9" w14:textId="77777777" w:rsidTr="00C9566E">
        <w:tc>
          <w:tcPr>
            <w:tcW w:w="1701" w:type="dxa"/>
          </w:tcPr>
          <w:p w14:paraId="7BBBB4C1" w14:textId="77777777" w:rsidR="00C9566E" w:rsidRDefault="00C9566E" w:rsidP="00FC110F">
            <w:pPr>
              <w:pStyle w:val="Normal1"/>
              <w:tabs>
                <w:tab w:val="left" w:pos="0"/>
              </w:tabs>
              <w:spacing w:before="100"/>
              <w:jc w:val="both"/>
            </w:pPr>
          </w:p>
        </w:tc>
        <w:tc>
          <w:tcPr>
            <w:tcW w:w="4110" w:type="dxa"/>
          </w:tcPr>
          <w:p w14:paraId="6B124D9E" w14:textId="77777777" w:rsidR="00C9566E" w:rsidRDefault="00C9566E" w:rsidP="00FC110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5" w:type="dxa"/>
          </w:tcPr>
          <w:p w14:paraId="383889D4" w14:textId="77777777" w:rsidR="00C9566E" w:rsidRDefault="00C9566E" w:rsidP="00FC110F">
            <w:pPr>
              <w:pStyle w:val="Normal1"/>
              <w:jc w:val="both"/>
            </w:pPr>
            <w:bookmarkStart w:id="10" w:name="_17dp8vu"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6C0C655A" w14:textId="77777777" w:rsidR="00C9566E" w:rsidRDefault="00C9566E" w:rsidP="00FC110F">
            <w:pPr>
              <w:pStyle w:val="Normal1"/>
              <w:jc w:val="both"/>
            </w:pPr>
            <w:bookmarkStart w:id="11" w:name="_3rdcrjn" w:colFirst="0" w:colLast="0"/>
            <w:bookmarkEnd w:id="11"/>
            <w:r>
              <w:rPr>
                <w:rFonts w:ascii="Arial" w:eastAsia="Arial" w:hAnsi="Arial" w:cs="Arial"/>
                <w:sz w:val="22"/>
                <w:szCs w:val="22"/>
              </w:rPr>
              <w:t xml:space="preserve">No   </w:t>
            </w:r>
            <w:r>
              <w:rPr>
                <w:rFonts w:ascii="Segoe UI Symbol" w:eastAsia="Arial" w:hAnsi="Segoe UI Symbol" w:cs="Segoe UI Symbol"/>
                <w:sz w:val="22"/>
                <w:szCs w:val="22"/>
              </w:rPr>
              <w:t>☐</w:t>
            </w:r>
          </w:p>
          <w:p w14:paraId="329917A5" w14:textId="77777777" w:rsidR="00C9566E" w:rsidRDefault="00C9566E" w:rsidP="00FC110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9566E" w14:paraId="72F11D9F" w14:textId="77777777" w:rsidTr="00C9566E">
        <w:tc>
          <w:tcPr>
            <w:tcW w:w="1701" w:type="dxa"/>
          </w:tcPr>
          <w:p w14:paraId="73EB4AAC" w14:textId="77777777" w:rsidR="00C9566E" w:rsidRDefault="00C9566E" w:rsidP="00FC110F">
            <w:pPr>
              <w:pStyle w:val="Normal1"/>
              <w:tabs>
                <w:tab w:val="left" w:pos="743"/>
              </w:tabs>
              <w:spacing w:before="100"/>
              <w:jc w:val="both"/>
            </w:pPr>
          </w:p>
        </w:tc>
        <w:tc>
          <w:tcPr>
            <w:tcW w:w="4110" w:type="dxa"/>
          </w:tcPr>
          <w:p w14:paraId="249C98A7" w14:textId="77777777" w:rsidR="00C9566E" w:rsidRDefault="00C9566E" w:rsidP="00FC110F">
            <w:pPr>
              <w:pStyle w:val="Normal1"/>
              <w:tabs>
                <w:tab w:val="left" w:pos="743"/>
              </w:tabs>
              <w:spacing w:before="100"/>
              <w:jc w:val="both"/>
            </w:pPr>
            <w:r>
              <w:rPr>
                <w:rFonts w:ascii="Arial" w:eastAsia="Arial" w:hAnsi="Arial" w:cs="Arial"/>
                <w:sz w:val="22"/>
                <w:szCs w:val="22"/>
              </w:rPr>
              <w:t xml:space="preserve">Corruption.  </w:t>
            </w:r>
          </w:p>
        </w:tc>
        <w:tc>
          <w:tcPr>
            <w:tcW w:w="3545" w:type="dxa"/>
          </w:tcPr>
          <w:p w14:paraId="2699155D" w14:textId="77777777" w:rsidR="00C9566E" w:rsidRDefault="00C9566E" w:rsidP="00FC110F">
            <w:pPr>
              <w:pStyle w:val="Normal1"/>
              <w:jc w:val="both"/>
            </w:pPr>
            <w:bookmarkStart w:id="12" w:name="_26in1rg"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14:paraId="59D54A54" w14:textId="77777777" w:rsidR="00C9566E" w:rsidRDefault="00C9566E" w:rsidP="00FC110F">
            <w:pPr>
              <w:pStyle w:val="Normal1"/>
              <w:jc w:val="both"/>
            </w:pPr>
            <w:bookmarkStart w:id="13" w:name="_lnxbz9"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14:paraId="66916589" w14:textId="77777777" w:rsidR="00C9566E" w:rsidRDefault="00C9566E" w:rsidP="00FC110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9566E" w14:paraId="7316A77F" w14:textId="77777777" w:rsidTr="00C9566E">
        <w:trPr>
          <w:trHeight w:val="240"/>
        </w:trPr>
        <w:tc>
          <w:tcPr>
            <w:tcW w:w="1701" w:type="dxa"/>
          </w:tcPr>
          <w:p w14:paraId="270A4956" w14:textId="77777777" w:rsidR="00C9566E" w:rsidRDefault="00C9566E" w:rsidP="00FC110F">
            <w:pPr>
              <w:pStyle w:val="Normal1"/>
              <w:tabs>
                <w:tab w:val="left" w:pos="34"/>
              </w:tabs>
              <w:spacing w:before="100"/>
              <w:jc w:val="both"/>
            </w:pPr>
          </w:p>
        </w:tc>
        <w:tc>
          <w:tcPr>
            <w:tcW w:w="4110" w:type="dxa"/>
          </w:tcPr>
          <w:p w14:paraId="50AC235C" w14:textId="77777777" w:rsidR="00C9566E" w:rsidRDefault="00C9566E" w:rsidP="00FC110F">
            <w:pPr>
              <w:pStyle w:val="Normal1"/>
              <w:tabs>
                <w:tab w:val="left" w:pos="34"/>
              </w:tabs>
              <w:spacing w:before="100"/>
              <w:jc w:val="both"/>
            </w:pPr>
            <w:r>
              <w:rPr>
                <w:rFonts w:ascii="Arial" w:eastAsia="Arial" w:hAnsi="Arial" w:cs="Arial"/>
                <w:sz w:val="22"/>
                <w:szCs w:val="22"/>
              </w:rPr>
              <w:t xml:space="preserve">Fraud. </w:t>
            </w:r>
          </w:p>
        </w:tc>
        <w:tc>
          <w:tcPr>
            <w:tcW w:w="3545" w:type="dxa"/>
          </w:tcPr>
          <w:p w14:paraId="76D56652" w14:textId="77777777" w:rsidR="00C9566E" w:rsidRDefault="00C9566E" w:rsidP="00FC110F">
            <w:pPr>
              <w:pStyle w:val="Normal1"/>
              <w:jc w:val="both"/>
            </w:pPr>
            <w:bookmarkStart w:id="14" w:name="_35nkun2"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14:paraId="73C35930" w14:textId="77777777" w:rsidR="00C9566E" w:rsidRDefault="00C9566E" w:rsidP="00FC110F">
            <w:pPr>
              <w:pStyle w:val="Normal1"/>
              <w:jc w:val="both"/>
            </w:pPr>
            <w:bookmarkStart w:id="15" w:name="_1ksv4uv"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14:paraId="28417AF4" w14:textId="77777777" w:rsidR="00C9566E" w:rsidRDefault="00C9566E" w:rsidP="00FC110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9566E" w14:paraId="40A5E3BF" w14:textId="77777777" w:rsidTr="00C9566E">
        <w:tc>
          <w:tcPr>
            <w:tcW w:w="1701" w:type="dxa"/>
          </w:tcPr>
          <w:p w14:paraId="4724B091" w14:textId="77777777" w:rsidR="00C9566E" w:rsidRDefault="00C9566E" w:rsidP="00FC110F">
            <w:pPr>
              <w:pStyle w:val="Normal1"/>
              <w:spacing w:before="100"/>
              <w:jc w:val="both"/>
            </w:pPr>
          </w:p>
        </w:tc>
        <w:tc>
          <w:tcPr>
            <w:tcW w:w="4110" w:type="dxa"/>
          </w:tcPr>
          <w:p w14:paraId="65968736" w14:textId="77777777" w:rsidR="00C9566E" w:rsidRDefault="00C9566E" w:rsidP="00FC110F">
            <w:pPr>
              <w:pStyle w:val="Normal1"/>
              <w:spacing w:before="100"/>
              <w:jc w:val="both"/>
            </w:pPr>
            <w:r>
              <w:rPr>
                <w:rFonts w:ascii="Arial" w:eastAsia="Arial" w:hAnsi="Arial" w:cs="Arial"/>
                <w:sz w:val="22"/>
                <w:szCs w:val="22"/>
              </w:rPr>
              <w:t>Terrorist offences or offences linked to terrorist activities</w:t>
            </w:r>
          </w:p>
        </w:tc>
        <w:tc>
          <w:tcPr>
            <w:tcW w:w="3545" w:type="dxa"/>
          </w:tcPr>
          <w:p w14:paraId="5ACE08F8" w14:textId="77777777" w:rsidR="00C9566E" w:rsidRDefault="00C9566E" w:rsidP="00FC110F">
            <w:pPr>
              <w:pStyle w:val="Normal1"/>
              <w:jc w:val="both"/>
            </w:pPr>
            <w:bookmarkStart w:id="16" w:name="_44sinio"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2D3AF094" w14:textId="77777777" w:rsidR="00C9566E" w:rsidRDefault="00C9566E" w:rsidP="00FC110F">
            <w:pPr>
              <w:pStyle w:val="Normal1"/>
              <w:jc w:val="both"/>
            </w:pPr>
            <w:bookmarkStart w:id="17" w:name="_2jxsxqh"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14:paraId="492C397A" w14:textId="77777777" w:rsidR="00C9566E" w:rsidRDefault="00C9566E" w:rsidP="00FC110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9566E" w14:paraId="74C17532" w14:textId="77777777" w:rsidTr="00C9566E">
        <w:tc>
          <w:tcPr>
            <w:tcW w:w="1701" w:type="dxa"/>
          </w:tcPr>
          <w:p w14:paraId="371EFBD7" w14:textId="77777777" w:rsidR="00C9566E" w:rsidRDefault="00C9566E" w:rsidP="00FC110F">
            <w:pPr>
              <w:pStyle w:val="Normal1"/>
              <w:jc w:val="both"/>
            </w:pPr>
          </w:p>
        </w:tc>
        <w:tc>
          <w:tcPr>
            <w:tcW w:w="4110" w:type="dxa"/>
          </w:tcPr>
          <w:p w14:paraId="3AB03EB3" w14:textId="77777777" w:rsidR="00C9566E" w:rsidRDefault="00C9566E" w:rsidP="00FC110F">
            <w:pPr>
              <w:pStyle w:val="Normal1"/>
              <w:jc w:val="both"/>
            </w:pPr>
            <w:r>
              <w:rPr>
                <w:rFonts w:ascii="Arial" w:eastAsia="Arial" w:hAnsi="Arial" w:cs="Arial"/>
                <w:sz w:val="22"/>
                <w:szCs w:val="22"/>
              </w:rPr>
              <w:t>Money laundering or terrorist financing</w:t>
            </w:r>
          </w:p>
        </w:tc>
        <w:tc>
          <w:tcPr>
            <w:tcW w:w="3545" w:type="dxa"/>
          </w:tcPr>
          <w:p w14:paraId="16621978" w14:textId="77777777" w:rsidR="00C9566E" w:rsidRDefault="00C9566E" w:rsidP="00FC110F">
            <w:pPr>
              <w:pStyle w:val="Normal1"/>
              <w:jc w:val="both"/>
            </w:pPr>
            <w:bookmarkStart w:id="18" w:name="_z337ya"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4C77CC29" w14:textId="77777777" w:rsidR="00C9566E" w:rsidRDefault="00C9566E" w:rsidP="00FC110F">
            <w:pPr>
              <w:pStyle w:val="Normal1"/>
              <w:jc w:val="both"/>
            </w:pPr>
            <w:bookmarkStart w:id="19" w:name="_3j2qqm3"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2AE02A3F" w14:textId="77777777" w:rsidR="00C9566E" w:rsidRDefault="00C9566E" w:rsidP="00FC110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9566E" w14:paraId="324215C8" w14:textId="77777777" w:rsidTr="00C9566E">
        <w:trPr>
          <w:trHeight w:val="560"/>
        </w:trPr>
        <w:tc>
          <w:tcPr>
            <w:tcW w:w="1701" w:type="dxa"/>
          </w:tcPr>
          <w:p w14:paraId="3CB9F5DA" w14:textId="77777777" w:rsidR="00C9566E" w:rsidRDefault="00C9566E" w:rsidP="00FC110F">
            <w:pPr>
              <w:pStyle w:val="Normal1"/>
              <w:spacing w:before="100"/>
              <w:ind w:right="317"/>
              <w:jc w:val="both"/>
            </w:pPr>
          </w:p>
        </w:tc>
        <w:tc>
          <w:tcPr>
            <w:tcW w:w="4110" w:type="dxa"/>
          </w:tcPr>
          <w:p w14:paraId="45197B3F" w14:textId="77777777" w:rsidR="00C9566E" w:rsidRDefault="00C9566E" w:rsidP="00FC110F">
            <w:pPr>
              <w:pStyle w:val="Normal1"/>
              <w:spacing w:before="100"/>
              <w:jc w:val="both"/>
            </w:pPr>
            <w:r>
              <w:rPr>
                <w:rFonts w:ascii="Arial" w:eastAsia="Arial" w:hAnsi="Arial" w:cs="Arial"/>
                <w:sz w:val="22"/>
                <w:szCs w:val="22"/>
              </w:rPr>
              <w:t>Child labour and other forms of trafficking in human beings</w:t>
            </w:r>
          </w:p>
        </w:tc>
        <w:tc>
          <w:tcPr>
            <w:tcW w:w="3545" w:type="dxa"/>
          </w:tcPr>
          <w:p w14:paraId="7D99EB90" w14:textId="77777777" w:rsidR="00C9566E" w:rsidRDefault="00C9566E" w:rsidP="00FC110F">
            <w:pPr>
              <w:pStyle w:val="Normal1"/>
              <w:jc w:val="both"/>
            </w:pPr>
            <w:bookmarkStart w:id="20" w:name="_1y810tw"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14EEDEB0" w14:textId="77777777" w:rsidR="00C9566E" w:rsidRDefault="00C9566E" w:rsidP="00FC110F">
            <w:pPr>
              <w:pStyle w:val="Normal1"/>
              <w:jc w:val="both"/>
            </w:pPr>
            <w:bookmarkStart w:id="21" w:name="_4i7ojhp"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2AE1C4A7" w14:textId="77777777" w:rsidR="00C9566E" w:rsidRDefault="00C9566E" w:rsidP="00FC110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C9566E" w14:paraId="5818E8D5" w14:textId="77777777" w:rsidTr="00C9566E">
        <w:tc>
          <w:tcPr>
            <w:tcW w:w="1701" w:type="dxa"/>
          </w:tcPr>
          <w:p w14:paraId="14710250" w14:textId="77777777" w:rsidR="00C9566E" w:rsidRDefault="00C9566E" w:rsidP="00FC110F">
            <w:pPr>
              <w:pStyle w:val="Normal1"/>
              <w:keepLines/>
              <w:widowControl w:val="0"/>
              <w:spacing w:before="100"/>
              <w:jc w:val="both"/>
            </w:pPr>
            <w:r>
              <w:rPr>
                <w:rFonts w:ascii="Arial" w:eastAsia="Arial" w:hAnsi="Arial" w:cs="Arial"/>
                <w:sz w:val="22"/>
                <w:szCs w:val="22"/>
              </w:rPr>
              <w:t>2.1(b)</w:t>
            </w:r>
          </w:p>
        </w:tc>
        <w:tc>
          <w:tcPr>
            <w:tcW w:w="4110" w:type="dxa"/>
          </w:tcPr>
          <w:p w14:paraId="4E726DAF" w14:textId="77777777" w:rsidR="00C9566E" w:rsidRDefault="00C9566E" w:rsidP="00FC110F">
            <w:pPr>
              <w:pStyle w:val="Normal1"/>
              <w:keepLines/>
              <w:widowControl w:val="0"/>
              <w:jc w:val="both"/>
            </w:pPr>
            <w:r>
              <w:rPr>
                <w:rFonts w:ascii="Arial" w:eastAsia="Arial" w:hAnsi="Arial" w:cs="Arial"/>
                <w:sz w:val="22"/>
                <w:szCs w:val="22"/>
              </w:rPr>
              <w:t>If you have answered yes to question 2.1(a), please provide further details.</w:t>
            </w:r>
          </w:p>
          <w:p w14:paraId="16E6BC60" w14:textId="77777777" w:rsidR="00C9566E" w:rsidRDefault="00C9566E" w:rsidP="00FC110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CD574A2" w14:textId="77777777" w:rsidR="00C9566E" w:rsidRDefault="00C9566E" w:rsidP="00FC110F">
            <w:pPr>
              <w:pStyle w:val="Normal1"/>
              <w:keepLines/>
              <w:widowControl w:val="0"/>
              <w:spacing w:before="100"/>
              <w:jc w:val="both"/>
            </w:pPr>
            <w:r>
              <w:rPr>
                <w:rFonts w:ascii="Arial" w:eastAsia="Arial" w:hAnsi="Arial" w:cs="Arial"/>
                <w:sz w:val="22"/>
                <w:szCs w:val="22"/>
              </w:rPr>
              <w:t>Identity of who has been convicted</w:t>
            </w:r>
          </w:p>
          <w:p w14:paraId="13E848D1" w14:textId="77777777" w:rsidR="00C9566E" w:rsidRDefault="00C9566E" w:rsidP="00FC110F">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5" w:type="dxa"/>
          </w:tcPr>
          <w:p w14:paraId="513E24DC" w14:textId="77777777" w:rsidR="00C9566E" w:rsidRDefault="00C9566E" w:rsidP="00FC110F">
            <w:pPr>
              <w:pStyle w:val="Normal1"/>
              <w:keepLines/>
              <w:widowControl w:val="0"/>
              <w:jc w:val="both"/>
            </w:pPr>
          </w:p>
        </w:tc>
      </w:tr>
      <w:tr w:rsidR="00C9566E" w14:paraId="63830B67" w14:textId="77777777" w:rsidTr="00C9566E">
        <w:tc>
          <w:tcPr>
            <w:tcW w:w="1701" w:type="dxa"/>
          </w:tcPr>
          <w:p w14:paraId="4DB94E69" w14:textId="77777777" w:rsidR="00C9566E" w:rsidRDefault="00C9566E" w:rsidP="00FC110F">
            <w:pPr>
              <w:pStyle w:val="Normal1"/>
              <w:keepLines/>
              <w:widowControl w:val="0"/>
              <w:spacing w:before="100"/>
              <w:jc w:val="both"/>
            </w:pPr>
            <w:r>
              <w:rPr>
                <w:rFonts w:ascii="Arial" w:eastAsia="Arial" w:hAnsi="Arial" w:cs="Arial"/>
                <w:sz w:val="22"/>
                <w:szCs w:val="22"/>
              </w:rPr>
              <w:lastRenderedPageBreak/>
              <w:t>2.2</w:t>
            </w:r>
          </w:p>
        </w:tc>
        <w:tc>
          <w:tcPr>
            <w:tcW w:w="4110" w:type="dxa"/>
          </w:tcPr>
          <w:p w14:paraId="590203BC" w14:textId="59AB3A41" w:rsidR="00C9566E" w:rsidRDefault="00C9566E" w:rsidP="00FC110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gramStart"/>
            <w:r w:rsidR="006F0C02">
              <w:rPr>
                <w:rFonts w:ascii="Arial" w:eastAsia="Arial" w:hAnsi="Arial" w:cs="Arial"/>
                <w:sz w:val="22"/>
                <w:szCs w:val="22"/>
              </w:rPr>
              <w:t>i.e.</w:t>
            </w:r>
            <w:proofErr w:type="gramEnd"/>
            <w:r w:rsidR="006F0C02">
              <w:rPr>
                <w:rFonts w:ascii="Arial" w:eastAsia="Arial" w:hAnsi="Arial" w:cs="Arial"/>
                <w:sz w:val="22"/>
                <w:szCs w:val="22"/>
              </w:rPr>
              <w:t xml:space="preserve"> Self-Cleaning</w:t>
            </w:r>
            <w:r>
              <w:rPr>
                <w:rFonts w:ascii="Arial" w:eastAsia="Arial" w:hAnsi="Arial" w:cs="Arial"/>
                <w:sz w:val="22"/>
                <w:szCs w:val="22"/>
              </w:rPr>
              <w:t>)</w:t>
            </w:r>
          </w:p>
        </w:tc>
        <w:tc>
          <w:tcPr>
            <w:tcW w:w="3545" w:type="dxa"/>
          </w:tcPr>
          <w:p w14:paraId="3D562B39" w14:textId="77777777" w:rsidR="00C9566E" w:rsidRDefault="00C9566E" w:rsidP="00FC110F">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Segoe UI Symbol" w:eastAsia="Menlo Regular" w:hAnsi="Segoe UI Symbol" w:cs="Segoe UI Symbol"/>
                <w:sz w:val="20"/>
                <w:szCs w:val="20"/>
              </w:rPr>
              <w:t>☐</w:t>
            </w:r>
          </w:p>
          <w:p w14:paraId="2DC50113" w14:textId="77777777" w:rsidR="00C9566E" w:rsidRDefault="00C9566E" w:rsidP="00FC110F">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Segoe UI Symbol" w:eastAsia="Menlo Regular" w:hAnsi="Segoe UI Symbol" w:cs="Segoe UI Symbol"/>
                <w:sz w:val="20"/>
                <w:szCs w:val="20"/>
              </w:rPr>
              <w:t>☐</w:t>
            </w:r>
          </w:p>
          <w:p w14:paraId="79C707CC" w14:textId="77777777" w:rsidR="00C9566E" w:rsidRDefault="00C9566E" w:rsidP="00FC110F">
            <w:pPr>
              <w:pStyle w:val="Normal1"/>
              <w:keepLines/>
              <w:widowControl w:val="0"/>
              <w:jc w:val="both"/>
            </w:pPr>
          </w:p>
        </w:tc>
      </w:tr>
      <w:tr w:rsidR="00C9566E" w14:paraId="75E3DAD8" w14:textId="77777777" w:rsidTr="00C9566E">
        <w:tc>
          <w:tcPr>
            <w:tcW w:w="1701" w:type="dxa"/>
            <w:tcBorders>
              <w:top w:val="single" w:sz="6" w:space="0" w:color="000000"/>
              <w:left w:val="single" w:sz="8" w:space="0" w:color="000000"/>
              <w:bottom w:val="single" w:sz="6" w:space="0" w:color="000000"/>
              <w:right w:val="single" w:sz="6" w:space="0" w:color="000000"/>
            </w:tcBorders>
          </w:tcPr>
          <w:p w14:paraId="55242E71" w14:textId="77777777" w:rsidR="00C9566E" w:rsidRPr="00C9566E" w:rsidRDefault="00C9566E" w:rsidP="00C9566E">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2.3(a)</w:t>
            </w:r>
          </w:p>
        </w:tc>
        <w:tc>
          <w:tcPr>
            <w:tcW w:w="4110" w:type="dxa"/>
            <w:tcBorders>
              <w:top w:val="single" w:sz="6" w:space="0" w:color="000000"/>
              <w:left w:val="single" w:sz="6" w:space="0" w:color="000000"/>
              <w:bottom w:val="single" w:sz="6" w:space="0" w:color="000000"/>
              <w:right w:val="single" w:sz="6" w:space="0" w:color="000000"/>
            </w:tcBorders>
          </w:tcPr>
          <w:p w14:paraId="05CC9918" w14:textId="6EABA905" w:rsidR="00C9566E" w:rsidRPr="00C9566E" w:rsidRDefault="00C9566E" w:rsidP="00C9566E">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5" w:type="dxa"/>
            <w:tcBorders>
              <w:top w:val="single" w:sz="6" w:space="0" w:color="000000"/>
              <w:left w:val="single" w:sz="6" w:space="0" w:color="000000"/>
              <w:bottom w:val="single" w:sz="6" w:space="0" w:color="000000"/>
              <w:right w:val="single" w:sz="8" w:space="0" w:color="000000"/>
            </w:tcBorders>
          </w:tcPr>
          <w:p w14:paraId="1519D2E3" w14:textId="77777777" w:rsidR="00C9566E" w:rsidRPr="00C9566E" w:rsidRDefault="00C9566E" w:rsidP="00C9566E">
            <w:pPr>
              <w:pStyle w:val="Normal1"/>
              <w:keepLines/>
              <w:widowControl w:val="0"/>
              <w:jc w:val="both"/>
              <w:rPr>
                <w:rFonts w:ascii="Arial" w:eastAsia="Arial" w:hAnsi="Arial" w:cs="Arial"/>
                <w:sz w:val="20"/>
                <w:szCs w:val="20"/>
              </w:rPr>
            </w:pPr>
            <w:bookmarkStart w:id="24" w:name="_3whwml4" w:colFirst="0" w:colLast="0"/>
            <w:bookmarkEnd w:id="24"/>
            <w:r w:rsidRPr="00C9566E">
              <w:rPr>
                <w:rFonts w:ascii="Arial" w:eastAsia="Arial" w:hAnsi="Arial" w:cs="Arial"/>
                <w:sz w:val="20"/>
                <w:szCs w:val="20"/>
              </w:rPr>
              <w:t xml:space="preserve">Yes </w:t>
            </w:r>
            <w:r w:rsidRPr="00C9566E">
              <w:rPr>
                <w:rFonts w:ascii="Segoe UI Symbol" w:eastAsia="Arial" w:hAnsi="Segoe UI Symbol" w:cs="Segoe UI Symbol"/>
                <w:sz w:val="20"/>
                <w:szCs w:val="20"/>
              </w:rPr>
              <w:t>☐</w:t>
            </w:r>
          </w:p>
          <w:p w14:paraId="1ABC058A" w14:textId="77777777" w:rsidR="00C9566E" w:rsidRPr="00C9566E" w:rsidRDefault="00C9566E" w:rsidP="00C9566E">
            <w:pPr>
              <w:pStyle w:val="Normal1"/>
              <w:keepLines/>
              <w:widowControl w:val="0"/>
              <w:jc w:val="both"/>
              <w:rPr>
                <w:rFonts w:ascii="Arial" w:eastAsia="Arial" w:hAnsi="Arial" w:cs="Arial"/>
                <w:sz w:val="20"/>
                <w:szCs w:val="20"/>
              </w:rPr>
            </w:pPr>
            <w:bookmarkStart w:id="25" w:name="_2bn6wsx" w:colFirst="0" w:colLast="0"/>
            <w:bookmarkEnd w:id="25"/>
            <w:r w:rsidRPr="00C9566E">
              <w:rPr>
                <w:rFonts w:ascii="Arial" w:eastAsia="Arial" w:hAnsi="Arial" w:cs="Arial"/>
                <w:sz w:val="20"/>
                <w:szCs w:val="20"/>
              </w:rPr>
              <w:t xml:space="preserve">No   </w:t>
            </w:r>
            <w:r w:rsidRPr="00C9566E">
              <w:rPr>
                <w:rFonts w:ascii="Segoe UI Symbol" w:eastAsia="Arial" w:hAnsi="Segoe UI Symbol" w:cs="Segoe UI Symbol"/>
                <w:sz w:val="20"/>
                <w:szCs w:val="20"/>
              </w:rPr>
              <w:t>☐</w:t>
            </w:r>
          </w:p>
          <w:p w14:paraId="3A2D4604" w14:textId="77777777" w:rsidR="00C9566E" w:rsidRPr="00C9566E" w:rsidRDefault="00C9566E" w:rsidP="00C9566E">
            <w:pPr>
              <w:pStyle w:val="Normal1"/>
              <w:keepLines/>
              <w:widowControl w:val="0"/>
              <w:jc w:val="both"/>
              <w:rPr>
                <w:rFonts w:ascii="Arial" w:eastAsia="Arial" w:hAnsi="Arial" w:cs="Arial"/>
                <w:sz w:val="20"/>
                <w:szCs w:val="20"/>
              </w:rPr>
            </w:pPr>
          </w:p>
        </w:tc>
      </w:tr>
      <w:tr w:rsidR="00C9566E" w14:paraId="2BDC1032" w14:textId="77777777" w:rsidTr="00C9566E">
        <w:tc>
          <w:tcPr>
            <w:tcW w:w="1701" w:type="dxa"/>
            <w:tcBorders>
              <w:top w:val="single" w:sz="6" w:space="0" w:color="000000"/>
              <w:left w:val="single" w:sz="8" w:space="0" w:color="000000"/>
              <w:bottom w:val="single" w:sz="8" w:space="0" w:color="000000"/>
              <w:right w:val="single" w:sz="6" w:space="0" w:color="000000"/>
            </w:tcBorders>
          </w:tcPr>
          <w:p w14:paraId="414F970A" w14:textId="77777777" w:rsidR="00C9566E" w:rsidRPr="00C9566E" w:rsidRDefault="00C9566E" w:rsidP="00C9566E">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2.3(b)</w:t>
            </w:r>
          </w:p>
        </w:tc>
        <w:tc>
          <w:tcPr>
            <w:tcW w:w="4110" w:type="dxa"/>
            <w:tcBorders>
              <w:top w:val="single" w:sz="6" w:space="0" w:color="000000"/>
              <w:left w:val="single" w:sz="6" w:space="0" w:color="000000"/>
              <w:bottom w:val="single" w:sz="8" w:space="0" w:color="000000"/>
              <w:right w:val="single" w:sz="6" w:space="0" w:color="000000"/>
            </w:tcBorders>
          </w:tcPr>
          <w:p w14:paraId="25623D2A" w14:textId="364F4770" w:rsidR="00C9566E" w:rsidRPr="00C9566E" w:rsidRDefault="00C9566E" w:rsidP="00C9566E">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If you have answered yes to question 2.3(a), please provide further details. Please also confirm you have paid</w:t>
            </w:r>
            <w:r w:rsidR="006F0C02">
              <w:rPr>
                <w:rFonts w:ascii="Arial" w:eastAsia="Arial" w:hAnsi="Arial" w:cs="Arial"/>
                <w:sz w:val="22"/>
                <w:szCs w:val="22"/>
              </w:rPr>
              <w:t xml:space="preserve"> </w:t>
            </w:r>
            <w:r>
              <w:rPr>
                <w:rFonts w:ascii="Arial" w:eastAsia="Arial" w:hAnsi="Arial" w:cs="Arial"/>
                <w:sz w:val="22"/>
                <w:szCs w:val="22"/>
              </w:rPr>
              <w:t xml:space="preserve">or have </w:t>
            </w:r>
            <w:proofErr w:type="gramStart"/>
            <w:r>
              <w:rPr>
                <w:rFonts w:ascii="Arial" w:eastAsia="Arial" w:hAnsi="Arial" w:cs="Arial"/>
                <w:sz w:val="22"/>
                <w:szCs w:val="22"/>
              </w:rPr>
              <w:t>entered into</w:t>
            </w:r>
            <w:proofErr w:type="gramEnd"/>
            <w:r>
              <w:rPr>
                <w:rFonts w:ascii="Arial" w:eastAsia="Arial" w:hAnsi="Arial" w:cs="Arial"/>
                <w:sz w:val="22"/>
                <w:szCs w:val="22"/>
              </w:rPr>
              <w:t xml:space="preserve"> a binding arrangement with a view to paying, the outstanding sum including where applicable any accrued interest and/or fines.</w:t>
            </w:r>
          </w:p>
        </w:tc>
        <w:tc>
          <w:tcPr>
            <w:tcW w:w="3545" w:type="dxa"/>
            <w:tcBorders>
              <w:top w:val="single" w:sz="6" w:space="0" w:color="000000"/>
              <w:left w:val="single" w:sz="6" w:space="0" w:color="000000"/>
              <w:bottom w:val="single" w:sz="8" w:space="0" w:color="000000"/>
              <w:right w:val="single" w:sz="8" w:space="0" w:color="000000"/>
            </w:tcBorders>
          </w:tcPr>
          <w:p w14:paraId="44D148A1" w14:textId="77777777" w:rsidR="00C9566E" w:rsidRPr="00C9566E" w:rsidRDefault="00C9566E" w:rsidP="00C9566E">
            <w:pPr>
              <w:pStyle w:val="Normal1"/>
              <w:keepLines/>
              <w:widowControl w:val="0"/>
              <w:jc w:val="both"/>
              <w:rPr>
                <w:rFonts w:ascii="Arial" w:eastAsia="Arial" w:hAnsi="Arial" w:cs="Arial"/>
                <w:sz w:val="20"/>
                <w:szCs w:val="20"/>
              </w:rPr>
            </w:pPr>
          </w:p>
        </w:tc>
      </w:tr>
    </w:tbl>
    <w:p w14:paraId="5A41DC95" w14:textId="66E34D30" w:rsidR="00C9566E" w:rsidRDefault="00C9566E" w:rsidP="00971B0D">
      <w:pPr>
        <w:rPr>
          <w:rFonts w:ascii="Arial" w:hAnsi="Arial" w:cs="Arial"/>
          <w:sz w:val="24"/>
          <w:szCs w:val="24"/>
        </w:rPr>
      </w:pPr>
    </w:p>
    <w:p w14:paraId="769F85F8" w14:textId="6B6D387F" w:rsidR="00C9566E" w:rsidRDefault="00C9566E" w:rsidP="00C9566E">
      <w:pPr>
        <w:rPr>
          <w:rFonts w:ascii="Arial" w:hAnsi="Arial" w:cs="Arial"/>
          <w:sz w:val="24"/>
          <w:szCs w:val="24"/>
        </w:rPr>
      </w:pPr>
      <w:r w:rsidRPr="00C9566E">
        <w:rPr>
          <w:rFonts w:ascii="Arial" w:hAnsi="Arial" w:cs="Arial"/>
          <w:sz w:val="24"/>
          <w:szCs w:val="24"/>
        </w:rPr>
        <w:t xml:space="preserve">Part </w:t>
      </w:r>
      <w:r>
        <w:rPr>
          <w:rFonts w:ascii="Arial" w:hAnsi="Arial" w:cs="Arial"/>
          <w:sz w:val="24"/>
          <w:szCs w:val="24"/>
        </w:rPr>
        <w:t>3</w:t>
      </w:r>
      <w:r w:rsidRPr="00C9566E">
        <w:rPr>
          <w:rFonts w:ascii="Arial" w:hAnsi="Arial" w:cs="Arial"/>
          <w:sz w:val="24"/>
          <w:szCs w:val="24"/>
        </w:rPr>
        <w:t xml:space="preserve">: </w:t>
      </w:r>
      <w:r>
        <w:rPr>
          <w:rFonts w:ascii="Arial" w:hAnsi="Arial" w:cs="Arial"/>
          <w:sz w:val="24"/>
          <w:szCs w:val="24"/>
        </w:rPr>
        <w:t xml:space="preserve">Discretionary </w:t>
      </w:r>
      <w:r w:rsidRPr="00C9566E">
        <w:rPr>
          <w:rFonts w:ascii="Arial" w:hAnsi="Arial" w:cs="Arial"/>
          <w:sz w:val="24"/>
          <w:szCs w:val="24"/>
        </w:rPr>
        <w:t xml:space="preserve">Exclusion </w:t>
      </w:r>
    </w:p>
    <w:p w14:paraId="622C5BBB" w14:textId="5AC7EE3F" w:rsidR="00C9566E" w:rsidRDefault="00C9566E" w:rsidP="00C9566E">
      <w:pPr>
        <w:rPr>
          <w:rFonts w:ascii="Arial" w:hAnsi="Arial" w:cs="Arial"/>
          <w:sz w:val="24"/>
          <w:szCs w:val="24"/>
        </w:rPr>
      </w:pPr>
    </w:p>
    <w:tbl>
      <w:tblPr>
        <w:tblW w:w="935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4245"/>
        <w:gridCol w:w="7"/>
        <w:gridCol w:w="3544"/>
      </w:tblGrid>
      <w:tr w:rsidR="00C9566E" w14:paraId="4BFA04C3" w14:textId="77777777" w:rsidTr="00FA68FB">
        <w:trPr>
          <w:trHeight w:val="400"/>
        </w:trPr>
        <w:tc>
          <w:tcPr>
            <w:tcW w:w="1560" w:type="dxa"/>
            <w:tcBorders>
              <w:top w:val="single" w:sz="8" w:space="0" w:color="000000"/>
              <w:bottom w:val="single" w:sz="6" w:space="0" w:color="000000"/>
            </w:tcBorders>
            <w:shd w:val="clear" w:color="auto" w:fill="00B050"/>
          </w:tcPr>
          <w:p w14:paraId="37E44F1A" w14:textId="77777777" w:rsidR="00C9566E" w:rsidRPr="00FA68FB" w:rsidRDefault="00C9566E" w:rsidP="00FC110F">
            <w:pPr>
              <w:pStyle w:val="Normal1"/>
              <w:spacing w:before="100"/>
              <w:jc w:val="both"/>
              <w:rPr>
                <w:b/>
                <w:bCs/>
                <w:color w:val="FFFFFF" w:themeColor="background1"/>
              </w:rPr>
            </w:pPr>
            <w:r w:rsidRPr="00FA68FB">
              <w:rPr>
                <w:rFonts w:ascii="Arial" w:eastAsia="Arial" w:hAnsi="Arial" w:cs="Arial"/>
                <w:b/>
                <w:bCs/>
                <w:color w:val="FFFFFF" w:themeColor="background1"/>
                <w:sz w:val="22"/>
                <w:szCs w:val="22"/>
              </w:rPr>
              <w:t>Section 3</w:t>
            </w:r>
          </w:p>
        </w:tc>
        <w:tc>
          <w:tcPr>
            <w:tcW w:w="7796" w:type="dxa"/>
            <w:gridSpan w:val="3"/>
            <w:tcBorders>
              <w:top w:val="single" w:sz="8" w:space="0" w:color="000000"/>
              <w:bottom w:val="single" w:sz="6" w:space="0" w:color="000000"/>
            </w:tcBorders>
            <w:shd w:val="clear" w:color="auto" w:fill="00B050"/>
          </w:tcPr>
          <w:p w14:paraId="4CBB640C" w14:textId="77777777" w:rsidR="00C9566E" w:rsidRPr="00FA68FB" w:rsidRDefault="00C9566E" w:rsidP="00FC110F">
            <w:pPr>
              <w:pStyle w:val="Normal1"/>
              <w:spacing w:before="100"/>
              <w:jc w:val="both"/>
              <w:rPr>
                <w:b/>
                <w:bCs/>
                <w:color w:val="FFFFFF" w:themeColor="background1"/>
              </w:rPr>
            </w:pPr>
            <w:r w:rsidRPr="00FA68FB">
              <w:rPr>
                <w:rFonts w:ascii="Arial" w:eastAsia="Arial" w:hAnsi="Arial" w:cs="Arial"/>
                <w:b/>
                <w:bCs/>
                <w:color w:val="FFFFFF" w:themeColor="background1"/>
                <w:sz w:val="22"/>
                <w:szCs w:val="22"/>
              </w:rPr>
              <w:t xml:space="preserve">Grounds for discretionary exclusion </w:t>
            </w:r>
          </w:p>
        </w:tc>
      </w:tr>
      <w:tr w:rsidR="00C9566E" w14:paraId="098AB671" w14:textId="77777777" w:rsidTr="00FA68FB">
        <w:trPr>
          <w:trHeight w:val="400"/>
        </w:trPr>
        <w:tc>
          <w:tcPr>
            <w:tcW w:w="1560" w:type="dxa"/>
            <w:tcBorders>
              <w:top w:val="single" w:sz="6" w:space="0" w:color="000000"/>
              <w:bottom w:val="single" w:sz="6" w:space="0" w:color="000000"/>
            </w:tcBorders>
            <w:shd w:val="clear" w:color="auto" w:fill="00B050"/>
          </w:tcPr>
          <w:p w14:paraId="519595F7" w14:textId="5AAA977A" w:rsidR="00C9566E" w:rsidRPr="00FA68FB" w:rsidRDefault="00FA68FB" w:rsidP="00FA68FB">
            <w:pPr>
              <w:pStyle w:val="Normal1"/>
              <w:spacing w:before="100"/>
              <w:ind w:right="-113"/>
              <w:rPr>
                <w:rFonts w:ascii="Arial" w:hAnsi="Arial" w:cs="Arial"/>
                <w:b/>
                <w:bCs/>
                <w:color w:val="FFFFFF" w:themeColor="background1"/>
                <w:sz w:val="22"/>
                <w:szCs w:val="22"/>
              </w:rPr>
            </w:pPr>
            <w:r w:rsidRPr="00FA68FB">
              <w:rPr>
                <w:rFonts w:ascii="Arial" w:hAnsi="Arial" w:cs="Arial"/>
                <w:b/>
                <w:bCs/>
                <w:color w:val="FFFFFF" w:themeColor="background1"/>
                <w:sz w:val="22"/>
                <w:szCs w:val="22"/>
              </w:rPr>
              <w:t xml:space="preserve">Question </w:t>
            </w:r>
            <w:r>
              <w:rPr>
                <w:rFonts w:ascii="Arial" w:hAnsi="Arial" w:cs="Arial"/>
                <w:b/>
                <w:bCs/>
                <w:color w:val="FFFFFF" w:themeColor="background1"/>
                <w:sz w:val="22"/>
                <w:szCs w:val="22"/>
              </w:rPr>
              <w:t>n</w:t>
            </w:r>
            <w:r w:rsidRPr="00FA68FB">
              <w:rPr>
                <w:rFonts w:ascii="Arial" w:hAnsi="Arial" w:cs="Arial"/>
                <w:b/>
                <w:bCs/>
                <w:color w:val="FFFFFF" w:themeColor="background1"/>
                <w:sz w:val="22"/>
                <w:szCs w:val="22"/>
              </w:rPr>
              <w:t>o.</w:t>
            </w:r>
          </w:p>
        </w:tc>
        <w:tc>
          <w:tcPr>
            <w:tcW w:w="4245" w:type="dxa"/>
            <w:tcBorders>
              <w:top w:val="single" w:sz="6" w:space="0" w:color="000000"/>
              <w:bottom w:val="single" w:sz="6" w:space="0" w:color="000000"/>
            </w:tcBorders>
            <w:shd w:val="clear" w:color="auto" w:fill="00B050"/>
          </w:tcPr>
          <w:p w14:paraId="72A6F87F" w14:textId="77777777" w:rsidR="00C9566E" w:rsidRPr="00FA68FB" w:rsidRDefault="00C9566E" w:rsidP="00FC110F">
            <w:pPr>
              <w:pStyle w:val="Normal1"/>
              <w:spacing w:before="100"/>
              <w:ind w:right="306"/>
              <w:jc w:val="both"/>
              <w:rPr>
                <w:b/>
                <w:bCs/>
                <w:color w:val="FFFFFF" w:themeColor="background1"/>
              </w:rPr>
            </w:pPr>
            <w:r w:rsidRPr="00FA68FB">
              <w:rPr>
                <w:rFonts w:ascii="Arial" w:eastAsia="Arial" w:hAnsi="Arial" w:cs="Arial"/>
                <w:b/>
                <w:bCs/>
                <w:color w:val="FFFFFF" w:themeColor="background1"/>
                <w:sz w:val="22"/>
                <w:szCs w:val="22"/>
              </w:rPr>
              <w:t>Question</w:t>
            </w:r>
          </w:p>
        </w:tc>
        <w:tc>
          <w:tcPr>
            <w:tcW w:w="3551" w:type="dxa"/>
            <w:gridSpan w:val="2"/>
            <w:tcBorders>
              <w:top w:val="single" w:sz="6" w:space="0" w:color="000000"/>
              <w:bottom w:val="single" w:sz="6" w:space="0" w:color="000000"/>
            </w:tcBorders>
            <w:shd w:val="clear" w:color="auto" w:fill="00B050"/>
          </w:tcPr>
          <w:p w14:paraId="0A982331" w14:textId="77777777" w:rsidR="00C9566E" w:rsidRPr="00FA68FB" w:rsidRDefault="00C9566E" w:rsidP="00FC110F">
            <w:pPr>
              <w:pStyle w:val="Normal1"/>
              <w:spacing w:before="100"/>
              <w:jc w:val="both"/>
              <w:rPr>
                <w:b/>
                <w:bCs/>
                <w:color w:val="FFFFFF" w:themeColor="background1"/>
              </w:rPr>
            </w:pPr>
            <w:r w:rsidRPr="00FA68FB">
              <w:rPr>
                <w:rFonts w:ascii="Arial" w:eastAsia="Arial" w:hAnsi="Arial" w:cs="Arial"/>
                <w:b/>
                <w:bCs/>
                <w:color w:val="FFFFFF" w:themeColor="background1"/>
                <w:sz w:val="22"/>
                <w:szCs w:val="22"/>
              </w:rPr>
              <w:t>Response</w:t>
            </w:r>
          </w:p>
        </w:tc>
      </w:tr>
      <w:tr w:rsidR="00C9566E" w14:paraId="7DA2A984" w14:textId="77777777" w:rsidTr="00FA68FB">
        <w:trPr>
          <w:trHeight w:val="400"/>
        </w:trPr>
        <w:tc>
          <w:tcPr>
            <w:tcW w:w="1560" w:type="dxa"/>
            <w:tcBorders>
              <w:top w:val="single" w:sz="6" w:space="0" w:color="000000"/>
            </w:tcBorders>
          </w:tcPr>
          <w:p w14:paraId="2985C3E6" w14:textId="77777777" w:rsidR="00C9566E" w:rsidRDefault="00C9566E" w:rsidP="00FC110F">
            <w:pPr>
              <w:pStyle w:val="Normal1"/>
              <w:spacing w:before="100"/>
              <w:jc w:val="both"/>
            </w:pPr>
            <w:r>
              <w:rPr>
                <w:rFonts w:ascii="Arial" w:eastAsia="Arial" w:hAnsi="Arial" w:cs="Arial"/>
                <w:sz w:val="22"/>
                <w:szCs w:val="22"/>
              </w:rPr>
              <w:t>3.1</w:t>
            </w:r>
          </w:p>
        </w:tc>
        <w:tc>
          <w:tcPr>
            <w:tcW w:w="7796" w:type="dxa"/>
            <w:gridSpan w:val="3"/>
            <w:tcBorders>
              <w:top w:val="single" w:sz="6" w:space="0" w:color="000000"/>
            </w:tcBorders>
          </w:tcPr>
          <w:p w14:paraId="5915FEF3" w14:textId="77777777" w:rsidR="00C9566E" w:rsidRDefault="00C9566E" w:rsidP="00FC110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BE28F5D" w14:textId="77777777" w:rsidR="00C9566E" w:rsidRDefault="00C9566E" w:rsidP="00FC110F">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C9566E" w14:paraId="6AB63EC1" w14:textId="77777777" w:rsidTr="00FA68FB">
        <w:tc>
          <w:tcPr>
            <w:tcW w:w="1560" w:type="dxa"/>
          </w:tcPr>
          <w:p w14:paraId="644E18C6" w14:textId="77777777" w:rsidR="00C9566E" w:rsidRDefault="00C9566E" w:rsidP="00FC110F">
            <w:pPr>
              <w:pStyle w:val="Normal1"/>
              <w:tabs>
                <w:tab w:val="left" w:pos="0"/>
              </w:tabs>
              <w:jc w:val="both"/>
            </w:pPr>
            <w:r>
              <w:rPr>
                <w:rFonts w:ascii="Arial" w:eastAsia="Arial" w:hAnsi="Arial" w:cs="Arial"/>
                <w:sz w:val="22"/>
                <w:szCs w:val="22"/>
              </w:rPr>
              <w:t>3.1(a)</w:t>
            </w:r>
          </w:p>
          <w:p w14:paraId="23194C75" w14:textId="77777777" w:rsidR="00C9566E" w:rsidRDefault="00C9566E" w:rsidP="00FC110F">
            <w:pPr>
              <w:pStyle w:val="Normal1"/>
              <w:tabs>
                <w:tab w:val="left" w:pos="0"/>
              </w:tabs>
              <w:jc w:val="both"/>
            </w:pPr>
          </w:p>
          <w:p w14:paraId="1C96E6E5" w14:textId="77777777" w:rsidR="00C9566E" w:rsidRDefault="00C9566E" w:rsidP="00FC110F">
            <w:pPr>
              <w:pStyle w:val="Normal1"/>
              <w:tabs>
                <w:tab w:val="left" w:pos="0"/>
              </w:tabs>
              <w:jc w:val="both"/>
            </w:pPr>
          </w:p>
        </w:tc>
        <w:tc>
          <w:tcPr>
            <w:tcW w:w="4245" w:type="dxa"/>
            <w:shd w:val="clear" w:color="auto" w:fill="auto"/>
          </w:tcPr>
          <w:p w14:paraId="6424901E" w14:textId="77777777" w:rsidR="00C9566E" w:rsidRDefault="00C9566E" w:rsidP="00FC110F">
            <w:pPr>
              <w:pStyle w:val="Normal1"/>
              <w:jc w:val="both"/>
            </w:pPr>
            <w:r>
              <w:rPr>
                <w:rFonts w:ascii="Arial" w:eastAsia="Arial" w:hAnsi="Arial" w:cs="Arial"/>
                <w:sz w:val="22"/>
                <w:szCs w:val="22"/>
              </w:rPr>
              <w:t xml:space="preserve">Breach of environmental obligations? </w:t>
            </w:r>
          </w:p>
        </w:tc>
        <w:tc>
          <w:tcPr>
            <w:tcW w:w="3551" w:type="dxa"/>
            <w:gridSpan w:val="2"/>
          </w:tcPr>
          <w:p w14:paraId="69B9C030" w14:textId="77777777" w:rsidR="00C9566E" w:rsidRDefault="00C9566E" w:rsidP="00FC110F">
            <w:pPr>
              <w:pStyle w:val="Normal1"/>
              <w:jc w:val="both"/>
            </w:pPr>
            <w:bookmarkStart w:id="26" w:name="_qsh70q"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160EE3DB" w14:textId="77777777" w:rsidR="00C9566E" w:rsidRDefault="00C9566E" w:rsidP="00FC110F">
            <w:pPr>
              <w:pStyle w:val="Normal1"/>
              <w:jc w:val="both"/>
            </w:pPr>
            <w:bookmarkStart w:id="27" w:name="_3as4poj"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54480A0C" w14:textId="77777777" w:rsidR="00C9566E" w:rsidRDefault="00C9566E" w:rsidP="00FC110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9566E" w14:paraId="47DE41F8" w14:textId="77777777" w:rsidTr="00FA68FB">
        <w:tc>
          <w:tcPr>
            <w:tcW w:w="1560" w:type="dxa"/>
          </w:tcPr>
          <w:p w14:paraId="6C926E7E" w14:textId="77777777" w:rsidR="00C9566E" w:rsidRDefault="00C9566E" w:rsidP="00FC110F">
            <w:pPr>
              <w:pStyle w:val="Normal1"/>
              <w:tabs>
                <w:tab w:val="left" w:pos="0"/>
              </w:tabs>
              <w:jc w:val="both"/>
            </w:pPr>
            <w:r>
              <w:rPr>
                <w:rFonts w:ascii="Arial" w:eastAsia="Arial" w:hAnsi="Arial" w:cs="Arial"/>
                <w:sz w:val="22"/>
                <w:szCs w:val="22"/>
              </w:rPr>
              <w:t>3.1 (b)</w:t>
            </w:r>
          </w:p>
        </w:tc>
        <w:tc>
          <w:tcPr>
            <w:tcW w:w="4245" w:type="dxa"/>
            <w:shd w:val="clear" w:color="auto" w:fill="auto"/>
          </w:tcPr>
          <w:p w14:paraId="48A5C5B1" w14:textId="77777777" w:rsidR="00C9566E" w:rsidRDefault="00C9566E" w:rsidP="00FC110F">
            <w:pPr>
              <w:pStyle w:val="Normal1"/>
              <w:jc w:val="both"/>
            </w:pPr>
            <w:r>
              <w:rPr>
                <w:rFonts w:ascii="Arial" w:eastAsia="Arial" w:hAnsi="Arial" w:cs="Arial"/>
                <w:sz w:val="22"/>
                <w:szCs w:val="22"/>
              </w:rPr>
              <w:t xml:space="preserve">Breach of social obligations?  </w:t>
            </w:r>
          </w:p>
        </w:tc>
        <w:tc>
          <w:tcPr>
            <w:tcW w:w="3551" w:type="dxa"/>
            <w:gridSpan w:val="2"/>
          </w:tcPr>
          <w:p w14:paraId="1A9E0320" w14:textId="77777777" w:rsidR="00C9566E" w:rsidRDefault="00C9566E" w:rsidP="00FC110F">
            <w:pPr>
              <w:pStyle w:val="Normal1"/>
              <w:jc w:val="both"/>
            </w:pPr>
            <w:bookmarkStart w:id="28" w:name="_1pxezwc"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14:paraId="3AEAA4B6" w14:textId="77777777" w:rsidR="00C9566E" w:rsidRDefault="00C9566E" w:rsidP="00FC110F">
            <w:pPr>
              <w:pStyle w:val="Normal1"/>
              <w:jc w:val="both"/>
            </w:pPr>
            <w:bookmarkStart w:id="29" w:name="_49x2ik5"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14:paraId="56BDBBE6" w14:textId="77777777" w:rsidR="00C9566E" w:rsidRDefault="00C9566E" w:rsidP="00FC110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9566E" w14:paraId="4E06256D" w14:textId="77777777" w:rsidTr="00FA68FB">
        <w:tc>
          <w:tcPr>
            <w:tcW w:w="1560" w:type="dxa"/>
          </w:tcPr>
          <w:p w14:paraId="349591A6" w14:textId="77777777" w:rsidR="00C9566E" w:rsidRDefault="00C9566E" w:rsidP="00FC110F">
            <w:pPr>
              <w:pStyle w:val="Normal1"/>
              <w:tabs>
                <w:tab w:val="left" w:pos="0"/>
              </w:tabs>
              <w:jc w:val="both"/>
            </w:pPr>
            <w:r>
              <w:rPr>
                <w:rFonts w:ascii="Arial" w:eastAsia="Arial" w:hAnsi="Arial" w:cs="Arial"/>
                <w:sz w:val="22"/>
                <w:szCs w:val="22"/>
              </w:rPr>
              <w:t>3.1 (c)</w:t>
            </w:r>
          </w:p>
        </w:tc>
        <w:tc>
          <w:tcPr>
            <w:tcW w:w="4245" w:type="dxa"/>
            <w:shd w:val="clear" w:color="auto" w:fill="auto"/>
          </w:tcPr>
          <w:p w14:paraId="69015CE0" w14:textId="77777777" w:rsidR="00C9566E" w:rsidRDefault="00C9566E" w:rsidP="00FC110F">
            <w:pPr>
              <w:pStyle w:val="Normal1"/>
              <w:jc w:val="both"/>
            </w:pPr>
            <w:r>
              <w:rPr>
                <w:rFonts w:ascii="Arial" w:eastAsia="Arial" w:hAnsi="Arial" w:cs="Arial"/>
                <w:sz w:val="22"/>
                <w:szCs w:val="22"/>
              </w:rPr>
              <w:t xml:space="preserve">Breach of labour law obligations? </w:t>
            </w:r>
          </w:p>
        </w:tc>
        <w:tc>
          <w:tcPr>
            <w:tcW w:w="3551" w:type="dxa"/>
            <w:gridSpan w:val="2"/>
          </w:tcPr>
          <w:p w14:paraId="7454F9D4" w14:textId="77777777" w:rsidR="00C9566E" w:rsidRDefault="00C9566E" w:rsidP="00FC110F">
            <w:pPr>
              <w:pStyle w:val="Normal1"/>
              <w:jc w:val="both"/>
            </w:pPr>
            <w:bookmarkStart w:id="30" w:name="_2p2csry"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7B012EE7" w14:textId="77777777" w:rsidR="00C9566E" w:rsidRDefault="00C9566E" w:rsidP="00FC110F">
            <w:pPr>
              <w:pStyle w:val="Normal1"/>
              <w:jc w:val="both"/>
            </w:pPr>
            <w:bookmarkStart w:id="31" w:name="_147n2zr"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77713B8A" w14:textId="77777777" w:rsidR="00C9566E" w:rsidRDefault="00C9566E" w:rsidP="00FC110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A68FB" w14:paraId="51581037" w14:textId="77777777" w:rsidTr="00FA68FB">
        <w:tc>
          <w:tcPr>
            <w:tcW w:w="1560" w:type="dxa"/>
            <w:tcBorders>
              <w:top w:val="single" w:sz="6" w:space="0" w:color="000000"/>
              <w:left w:val="single" w:sz="8" w:space="0" w:color="000000"/>
              <w:bottom w:val="single" w:sz="8" w:space="0" w:color="000000"/>
              <w:right w:val="single" w:sz="6" w:space="0" w:color="000000"/>
            </w:tcBorders>
            <w:shd w:val="clear" w:color="auto" w:fill="auto"/>
          </w:tcPr>
          <w:p w14:paraId="0EC84974" w14:textId="77777777" w:rsidR="00C9566E" w:rsidRPr="00C9566E" w:rsidRDefault="00C9566E" w:rsidP="00C9566E">
            <w:pPr>
              <w:pStyle w:val="Normal1"/>
              <w:tabs>
                <w:tab w:val="left" w:pos="0"/>
              </w:tabs>
              <w:jc w:val="both"/>
              <w:rPr>
                <w:rFonts w:ascii="Arial" w:eastAsia="Arial" w:hAnsi="Arial" w:cs="Arial"/>
                <w:sz w:val="22"/>
                <w:szCs w:val="22"/>
              </w:rPr>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45" w:type="dxa"/>
            <w:tcBorders>
              <w:top w:val="single" w:sz="6" w:space="0" w:color="000000"/>
              <w:left w:val="single" w:sz="6" w:space="0" w:color="000000"/>
              <w:bottom w:val="single" w:sz="8" w:space="0" w:color="000000"/>
              <w:right w:val="single" w:sz="6" w:space="0" w:color="000000"/>
            </w:tcBorders>
            <w:shd w:val="clear" w:color="auto" w:fill="auto"/>
          </w:tcPr>
          <w:p w14:paraId="34B6A854" w14:textId="77777777" w:rsidR="00C9566E" w:rsidRPr="00C9566E" w:rsidRDefault="00C9566E" w:rsidP="00C9566E">
            <w:pPr>
              <w:pStyle w:val="Normal1"/>
              <w:jc w:val="both"/>
              <w:rPr>
                <w:rFonts w:ascii="Arial" w:eastAsia="Arial" w:hAnsi="Arial" w:cs="Arial"/>
                <w:sz w:val="22"/>
                <w:szCs w:val="22"/>
              </w:rPr>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w:t>
            </w:r>
            <w:r>
              <w:rPr>
                <w:rFonts w:ascii="Arial" w:eastAsia="Arial" w:hAnsi="Arial" w:cs="Arial"/>
                <w:sz w:val="22"/>
                <w:szCs w:val="22"/>
              </w:rPr>
              <w:lastRenderedPageBreak/>
              <w:t xml:space="preserve">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551" w:type="dxa"/>
            <w:gridSpan w:val="2"/>
            <w:tcBorders>
              <w:top w:val="single" w:sz="6" w:space="0" w:color="000000"/>
              <w:left w:val="single" w:sz="6" w:space="0" w:color="000000"/>
              <w:bottom w:val="single" w:sz="8" w:space="0" w:color="000000"/>
              <w:right w:val="single" w:sz="8" w:space="0" w:color="000000"/>
            </w:tcBorders>
          </w:tcPr>
          <w:p w14:paraId="5E647967" w14:textId="77777777" w:rsidR="00C9566E" w:rsidRPr="00C9566E" w:rsidRDefault="00C9566E" w:rsidP="00FC110F">
            <w:pPr>
              <w:pStyle w:val="Normal1"/>
              <w:jc w:val="both"/>
              <w:rPr>
                <w:rFonts w:ascii="Arial" w:eastAsia="Arial" w:hAnsi="Arial" w:cs="Arial"/>
                <w:sz w:val="22"/>
                <w:szCs w:val="22"/>
              </w:rPr>
            </w:pPr>
            <w:bookmarkStart w:id="32" w:name="_4f1mdlm" w:colFirst="0" w:colLast="0"/>
            <w:bookmarkEnd w:id="32"/>
            <w:r>
              <w:rPr>
                <w:rFonts w:ascii="Arial" w:eastAsia="Arial" w:hAnsi="Arial" w:cs="Arial"/>
                <w:sz w:val="22"/>
                <w:szCs w:val="22"/>
              </w:rPr>
              <w:lastRenderedPageBreak/>
              <w:t xml:space="preserve">Yes </w:t>
            </w:r>
            <w:r w:rsidRPr="00C9566E">
              <w:rPr>
                <w:rFonts w:ascii="Segoe UI Symbol" w:eastAsia="Arial" w:hAnsi="Segoe UI Symbol" w:cs="Segoe UI Symbol"/>
                <w:sz w:val="22"/>
                <w:szCs w:val="22"/>
              </w:rPr>
              <w:t>☐</w:t>
            </w:r>
          </w:p>
          <w:p w14:paraId="4F924AEB" w14:textId="77777777" w:rsidR="00C9566E" w:rsidRPr="00C9566E" w:rsidRDefault="00C9566E" w:rsidP="00FC110F">
            <w:pPr>
              <w:pStyle w:val="Normal1"/>
              <w:jc w:val="both"/>
              <w:rPr>
                <w:rFonts w:ascii="Arial" w:eastAsia="Arial" w:hAnsi="Arial" w:cs="Arial"/>
                <w:sz w:val="22"/>
                <w:szCs w:val="22"/>
              </w:rPr>
            </w:pPr>
            <w:bookmarkStart w:id="33" w:name="_2u6wntf" w:colFirst="0" w:colLast="0"/>
            <w:bookmarkEnd w:id="33"/>
            <w:r>
              <w:rPr>
                <w:rFonts w:ascii="Arial" w:eastAsia="Arial" w:hAnsi="Arial" w:cs="Arial"/>
                <w:sz w:val="22"/>
                <w:szCs w:val="22"/>
              </w:rPr>
              <w:t xml:space="preserve">No   </w:t>
            </w:r>
            <w:r w:rsidRPr="00C9566E">
              <w:rPr>
                <w:rFonts w:ascii="Segoe UI Symbol" w:eastAsia="Arial" w:hAnsi="Segoe UI Symbol" w:cs="Segoe UI Symbol"/>
                <w:sz w:val="22"/>
                <w:szCs w:val="22"/>
              </w:rPr>
              <w:t>☐</w:t>
            </w:r>
          </w:p>
          <w:p w14:paraId="3A5105CB" w14:textId="77777777" w:rsidR="00C9566E" w:rsidRPr="00C9566E" w:rsidRDefault="00C9566E" w:rsidP="00C9566E">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A68FB" w14:paraId="7E13EB57" w14:textId="77777777" w:rsidTr="00FA68FB">
        <w:tc>
          <w:tcPr>
            <w:tcW w:w="1560" w:type="dxa"/>
          </w:tcPr>
          <w:p w14:paraId="6C2A9D02" w14:textId="77777777" w:rsidR="00FA68FB" w:rsidRDefault="00FA68FB" w:rsidP="00FC110F">
            <w:pPr>
              <w:pStyle w:val="Normal1"/>
              <w:spacing w:before="100"/>
              <w:jc w:val="both"/>
            </w:pPr>
            <w:r>
              <w:rPr>
                <w:rFonts w:ascii="Arial" w:eastAsia="Arial" w:hAnsi="Arial" w:cs="Arial"/>
                <w:sz w:val="22"/>
                <w:szCs w:val="22"/>
              </w:rPr>
              <w:t>3.2</w:t>
            </w:r>
          </w:p>
        </w:tc>
        <w:tc>
          <w:tcPr>
            <w:tcW w:w="4252" w:type="dxa"/>
            <w:gridSpan w:val="2"/>
          </w:tcPr>
          <w:p w14:paraId="39D65974" w14:textId="77777777" w:rsidR="00FA68FB" w:rsidRDefault="00FA68FB" w:rsidP="00FC110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6F327734" w14:textId="77777777" w:rsidR="00FA68FB" w:rsidRDefault="00FA68FB" w:rsidP="00FC110F">
            <w:pPr>
              <w:pStyle w:val="Normal1"/>
              <w:spacing w:before="100"/>
              <w:jc w:val="both"/>
            </w:pPr>
          </w:p>
        </w:tc>
      </w:tr>
    </w:tbl>
    <w:p w14:paraId="430BD482" w14:textId="37BF73A6" w:rsidR="00C9566E" w:rsidRDefault="00C9566E" w:rsidP="00FA68FB">
      <w:pPr>
        <w:rPr>
          <w:rFonts w:ascii="Arial" w:hAnsi="Arial" w:cs="Arial"/>
          <w:sz w:val="24"/>
          <w:szCs w:val="24"/>
        </w:rPr>
      </w:pPr>
    </w:p>
    <w:p w14:paraId="46C46D5D" w14:textId="78A45C41" w:rsidR="0093724D" w:rsidRDefault="0093724D" w:rsidP="00FA68FB">
      <w:pPr>
        <w:rPr>
          <w:rFonts w:ascii="Arial" w:hAnsi="Arial" w:cs="Arial"/>
          <w:sz w:val="24"/>
          <w:szCs w:val="24"/>
        </w:rPr>
      </w:pPr>
    </w:p>
    <w:p w14:paraId="3FA5FD7F" w14:textId="2DD28720" w:rsidR="1BF3F80A" w:rsidRDefault="1BF3F80A" w:rsidP="1BF3F80A">
      <w:pPr>
        <w:jc w:val="both"/>
        <w:rPr>
          <w:rFonts w:ascii="Arial" w:eastAsia="Times New Roman" w:hAnsi="Arial"/>
          <w:b/>
          <w:bCs/>
          <w:sz w:val="28"/>
          <w:szCs w:val="28"/>
        </w:rPr>
      </w:pPr>
    </w:p>
    <w:p w14:paraId="4B5E1975" w14:textId="588838B2" w:rsidR="1BF3F80A" w:rsidRDefault="1BF3F80A" w:rsidP="1BF3F80A">
      <w:pPr>
        <w:jc w:val="both"/>
        <w:rPr>
          <w:rFonts w:ascii="Arial" w:eastAsia="Times New Roman" w:hAnsi="Arial"/>
          <w:b/>
          <w:bCs/>
          <w:sz w:val="28"/>
          <w:szCs w:val="28"/>
        </w:rPr>
      </w:pPr>
    </w:p>
    <w:p w14:paraId="5A855D21" w14:textId="1FFB5AD1" w:rsidR="1BF3F80A" w:rsidRDefault="1BF3F80A" w:rsidP="1BF3F80A">
      <w:pPr>
        <w:jc w:val="both"/>
        <w:rPr>
          <w:rFonts w:ascii="Arial" w:eastAsia="Times New Roman" w:hAnsi="Arial"/>
          <w:b/>
          <w:bCs/>
          <w:sz w:val="28"/>
          <w:szCs w:val="28"/>
        </w:rPr>
      </w:pPr>
    </w:p>
    <w:p w14:paraId="38288C83" w14:textId="691A0BF3" w:rsidR="1BF3F80A" w:rsidRDefault="1BF3F80A" w:rsidP="1BF3F80A">
      <w:pPr>
        <w:jc w:val="both"/>
        <w:rPr>
          <w:rFonts w:ascii="Arial" w:eastAsia="Times New Roman" w:hAnsi="Arial"/>
          <w:b/>
          <w:bCs/>
          <w:sz w:val="28"/>
          <w:szCs w:val="28"/>
        </w:rPr>
      </w:pPr>
    </w:p>
    <w:p w14:paraId="20DA972C" w14:textId="68DF4C2E" w:rsidR="1BF3F80A" w:rsidRDefault="1BF3F80A" w:rsidP="1BF3F80A">
      <w:pPr>
        <w:jc w:val="both"/>
        <w:rPr>
          <w:rFonts w:ascii="Arial" w:eastAsia="Times New Roman" w:hAnsi="Arial"/>
          <w:b/>
          <w:bCs/>
          <w:sz w:val="28"/>
          <w:szCs w:val="28"/>
        </w:rPr>
      </w:pPr>
    </w:p>
    <w:p w14:paraId="00BEECF5" w14:textId="2BC92D5F" w:rsidR="1BF3F80A" w:rsidRDefault="1BF3F80A" w:rsidP="1BF3F80A">
      <w:pPr>
        <w:jc w:val="both"/>
        <w:rPr>
          <w:rFonts w:ascii="Arial" w:eastAsia="Times New Roman" w:hAnsi="Arial"/>
          <w:b/>
          <w:bCs/>
          <w:sz w:val="28"/>
          <w:szCs w:val="28"/>
        </w:rPr>
      </w:pPr>
    </w:p>
    <w:p w14:paraId="798F9317" w14:textId="67337EFA" w:rsidR="1BF3F80A" w:rsidRDefault="1BF3F80A" w:rsidP="1BF3F80A">
      <w:pPr>
        <w:jc w:val="both"/>
        <w:rPr>
          <w:rFonts w:ascii="Arial" w:eastAsia="Times New Roman" w:hAnsi="Arial"/>
          <w:b/>
          <w:bCs/>
          <w:sz w:val="28"/>
          <w:szCs w:val="28"/>
        </w:rPr>
      </w:pPr>
    </w:p>
    <w:p w14:paraId="02E721B9" w14:textId="286FCA60" w:rsidR="1BF3F80A" w:rsidRDefault="1BF3F80A" w:rsidP="1BF3F80A">
      <w:pPr>
        <w:jc w:val="both"/>
        <w:rPr>
          <w:rFonts w:ascii="Arial" w:eastAsia="Times New Roman" w:hAnsi="Arial"/>
          <w:b/>
          <w:bCs/>
          <w:sz w:val="28"/>
          <w:szCs w:val="28"/>
        </w:rPr>
      </w:pPr>
    </w:p>
    <w:p w14:paraId="48F5A73D" w14:textId="054702BE" w:rsidR="1BF3F80A" w:rsidRDefault="1BF3F80A" w:rsidP="1BF3F80A">
      <w:pPr>
        <w:jc w:val="both"/>
        <w:rPr>
          <w:rFonts w:ascii="Arial" w:eastAsia="Times New Roman" w:hAnsi="Arial"/>
          <w:b/>
          <w:bCs/>
          <w:sz w:val="28"/>
          <w:szCs w:val="28"/>
        </w:rPr>
      </w:pPr>
    </w:p>
    <w:p w14:paraId="77237AC0" w14:textId="4CF210DD" w:rsidR="1BF3F80A" w:rsidRDefault="1BF3F80A" w:rsidP="1BF3F80A">
      <w:pPr>
        <w:jc w:val="both"/>
        <w:rPr>
          <w:rFonts w:ascii="Arial" w:eastAsia="Times New Roman" w:hAnsi="Arial"/>
          <w:b/>
          <w:bCs/>
          <w:sz w:val="28"/>
          <w:szCs w:val="28"/>
        </w:rPr>
      </w:pPr>
    </w:p>
    <w:p w14:paraId="13459DF6" w14:textId="00218326" w:rsidR="1BF3F80A" w:rsidRDefault="1BF3F80A" w:rsidP="1BF3F80A">
      <w:pPr>
        <w:jc w:val="both"/>
        <w:rPr>
          <w:rFonts w:ascii="Arial" w:eastAsia="Times New Roman" w:hAnsi="Arial"/>
          <w:b/>
          <w:bCs/>
          <w:sz w:val="28"/>
          <w:szCs w:val="28"/>
        </w:rPr>
      </w:pPr>
    </w:p>
    <w:p w14:paraId="5D74A555" w14:textId="2019D840" w:rsidR="1BF3F80A" w:rsidRDefault="1BF3F80A" w:rsidP="1BF3F80A">
      <w:pPr>
        <w:jc w:val="both"/>
        <w:rPr>
          <w:rFonts w:ascii="Arial" w:eastAsia="Times New Roman" w:hAnsi="Arial"/>
          <w:b/>
          <w:bCs/>
          <w:sz w:val="28"/>
          <w:szCs w:val="28"/>
        </w:rPr>
      </w:pPr>
    </w:p>
    <w:p w14:paraId="1C5AFA36" w14:textId="42B6344F" w:rsidR="1BF3F80A" w:rsidRDefault="1BF3F80A" w:rsidP="1BF3F80A">
      <w:pPr>
        <w:jc w:val="both"/>
        <w:rPr>
          <w:rFonts w:ascii="Arial" w:eastAsia="Times New Roman" w:hAnsi="Arial"/>
          <w:b/>
          <w:bCs/>
          <w:sz w:val="28"/>
          <w:szCs w:val="28"/>
        </w:rPr>
      </w:pPr>
    </w:p>
    <w:p w14:paraId="7C8A2A30" w14:textId="27452446" w:rsidR="1BF3F80A" w:rsidRDefault="1BF3F80A" w:rsidP="1BF3F80A">
      <w:pPr>
        <w:jc w:val="both"/>
        <w:rPr>
          <w:rFonts w:ascii="Arial" w:eastAsia="Times New Roman" w:hAnsi="Arial"/>
          <w:b/>
          <w:bCs/>
          <w:sz w:val="28"/>
          <w:szCs w:val="28"/>
        </w:rPr>
      </w:pPr>
    </w:p>
    <w:p w14:paraId="3587B105" w14:textId="2C6E99BC" w:rsidR="1BF3F80A" w:rsidRDefault="1BF3F80A" w:rsidP="1BF3F80A">
      <w:pPr>
        <w:jc w:val="both"/>
        <w:rPr>
          <w:rFonts w:ascii="Arial" w:eastAsia="Times New Roman" w:hAnsi="Arial"/>
          <w:b/>
          <w:bCs/>
          <w:sz w:val="28"/>
          <w:szCs w:val="28"/>
        </w:rPr>
      </w:pPr>
    </w:p>
    <w:p w14:paraId="58A90812" w14:textId="7A8709AC" w:rsidR="1BF3F80A" w:rsidRDefault="1BF3F80A" w:rsidP="1BF3F80A">
      <w:pPr>
        <w:jc w:val="both"/>
        <w:rPr>
          <w:rFonts w:ascii="Arial" w:eastAsia="Times New Roman" w:hAnsi="Arial"/>
          <w:b/>
          <w:bCs/>
          <w:sz w:val="28"/>
          <w:szCs w:val="28"/>
        </w:rPr>
      </w:pPr>
    </w:p>
    <w:p w14:paraId="6C72FE31" w14:textId="45D5A2F4" w:rsidR="1BF3F80A" w:rsidRDefault="1BF3F80A" w:rsidP="1BF3F80A">
      <w:pPr>
        <w:jc w:val="both"/>
        <w:rPr>
          <w:rFonts w:ascii="Arial" w:eastAsia="Times New Roman" w:hAnsi="Arial"/>
          <w:b/>
          <w:bCs/>
          <w:sz w:val="28"/>
          <w:szCs w:val="28"/>
        </w:rPr>
      </w:pPr>
    </w:p>
    <w:p w14:paraId="2433F74A" w14:textId="203B7CCD" w:rsidR="1BF3F80A" w:rsidRDefault="1BF3F80A" w:rsidP="1BF3F80A">
      <w:pPr>
        <w:jc w:val="both"/>
        <w:rPr>
          <w:rFonts w:ascii="Arial" w:eastAsia="Times New Roman" w:hAnsi="Arial"/>
          <w:b/>
          <w:bCs/>
          <w:sz w:val="28"/>
          <w:szCs w:val="28"/>
        </w:rPr>
      </w:pPr>
    </w:p>
    <w:p w14:paraId="63862A9B" w14:textId="24EAD443" w:rsidR="1BF3F80A" w:rsidRDefault="1BF3F80A" w:rsidP="1BF3F80A">
      <w:pPr>
        <w:jc w:val="both"/>
        <w:rPr>
          <w:rFonts w:ascii="Arial" w:eastAsia="Times New Roman" w:hAnsi="Arial"/>
          <w:b/>
          <w:bCs/>
          <w:sz w:val="28"/>
          <w:szCs w:val="28"/>
        </w:rPr>
      </w:pPr>
    </w:p>
    <w:p w14:paraId="7D13E80F" w14:textId="22CD904E" w:rsidR="1BF3F80A" w:rsidRDefault="1BF3F80A" w:rsidP="1BF3F80A">
      <w:pPr>
        <w:jc w:val="both"/>
        <w:rPr>
          <w:rFonts w:ascii="Arial" w:eastAsia="Times New Roman" w:hAnsi="Arial"/>
          <w:b/>
          <w:bCs/>
          <w:sz w:val="28"/>
          <w:szCs w:val="28"/>
        </w:rPr>
      </w:pPr>
    </w:p>
    <w:p w14:paraId="2FE5FCD1" w14:textId="0F299FD1" w:rsidR="1BF3F80A" w:rsidRDefault="1BF3F80A" w:rsidP="1BF3F80A">
      <w:pPr>
        <w:jc w:val="both"/>
        <w:rPr>
          <w:rFonts w:ascii="Arial" w:eastAsia="Times New Roman" w:hAnsi="Arial"/>
          <w:b/>
          <w:bCs/>
          <w:sz w:val="28"/>
          <w:szCs w:val="28"/>
        </w:rPr>
      </w:pPr>
    </w:p>
    <w:p w14:paraId="5CAD0956" w14:textId="100442B0" w:rsidR="1BF3F80A" w:rsidRDefault="1BF3F80A" w:rsidP="1BF3F80A">
      <w:pPr>
        <w:jc w:val="both"/>
        <w:rPr>
          <w:rFonts w:ascii="Arial" w:eastAsia="Times New Roman" w:hAnsi="Arial"/>
          <w:b/>
          <w:bCs/>
          <w:sz w:val="28"/>
          <w:szCs w:val="28"/>
        </w:rPr>
      </w:pPr>
    </w:p>
    <w:p w14:paraId="20EDEF31" w14:textId="3D2118F8" w:rsidR="1BF3F80A" w:rsidRDefault="1BF3F80A" w:rsidP="1BF3F80A">
      <w:pPr>
        <w:jc w:val="both"/>
        <w:rPr>
          <w:rFonts w:ascii="Arial" w:eastAsia="Times New Roman" w:hAnsi="Arial"/>
          <w:b/>
          <w:bCs/>
          <w:sz w:val="28"/>
          <w:szCs w:val="28"/>
        </w:rPr>
      </w:pPr>
    </w:p>
    <w:p w14:paraId="723B74FA" w14:textId="60A3A741" w:rsidR="1BF3F80A" w:rsidRDefault="1BF3F80A" w:rsidP="1BF3F80A">
      <w:pPr>
        <w:jc w:val="both"/>
        <w:rPr>
          <w:rFonts w:ascii="Arial" w:eastAsia="Times New Roman" w:hAnsi="Arial"/>
          <w:b/>
          <w:bCs/>
          <w:sz w:val="28"/>
          <w:szCs w:val="28"/>
        </w:rPr>
      </w:pPr>
    </w:p>
    <w:p w14:paraId="652645FD" w14:textId="49103109" w:rsidR="1BF3F80A" w:rsidRDefault="1BF3F80A" w:rsidP="1BF3F80A">
      <w:pPr>
        <w:jc w:val="both"/>
        <w:rPr>
          <w:rFonts w:ascii="Arial" w:eastAsia="Times New Roman" w:hAnsi="Arial"/>
          <w:b/>
          <w:bCs/>
          <w:sz w:val="28"/>
          <w:szCs w:val="28"/>
        </w:rPr>
      </w:pPr>
    </w:p>
    <w:p w14:paraId="035A08A2" w14:textId="5BAB2CB9" w:rsidR="1BF3F80A" w:rsidRDefault="1BF3F80A" w:rsidP="1BF3F80A">
      <w:pPr>
        <w:jc w:val="both"/>
        <w:rPr>
          <w:rFonts w:ascii="Arial" w:eastAsia="Times New Roman" w:hAnsi="Arial"/>
          <w:b/>
          <w:bCs/>
          <w:sz w:val="28"/>
          <w:szCs w:val="28"/>
        </w:rPr>
      </w:pPr>
    </w:p>
    <w:p w14:paraId="5D5A2AC6" w14:textId="022A2921" w:rsidR="1BF3F80A" w:rsidRDefault="1BF3F80A" w:rsidP="1BF3F80A">
      <w:pPr>
        <w:jc w:val="both"/>
        <w:rPr>
          <w:rFonts w:ascii="Arial" w:eastAsia="Times New Roman" w:hAnsi="Arial"/>
          <w:b/>
          <w:bCs/>
          <w:sz w:val="28"/>
          <w:szCs w:val="28"/>
        </w:rPr>
      </w:pPr>
    </w:p>
    <w:p w14:paraId="43682755" w14:textId="712811FD" w:rsidR="1BF3F80A" w:rsidRDefault="1BF3F80A" w:rsidP="1BF3F80A">
      <w:pPr>
        <w:jc w:val="both"/>
        <w:rPr>
          <w:rFonts w:ascii="Arial" w:eastAsia="Times New Roman" w:hAnsi="Arial"/>
          <w:b/>
          <w:bCs/>
          <w:sz w:val="28"/>
          <w:szCs w:val="28"/>
        </w:rPr>
      </w:pPr>
    </w:p>
    <w:p w14:paraId="3616EA81" w14:textId="2FA521FF" w:rsidR="1BF3F80A" w:rsidRDefault="1BF3F80A" w:rsidP="1BF3F80A">
      <w:pPr>
        <w:jc w:val="both"/>
        <w:rPr>
          <w:rFonts w:ascii="Arial" w:eastAsia="Times New Roman" w:hAnsi="Arial"/>
          <w:b/>
          <w:bCs/>
          <w:sz w:val="28"/>
          <w:szCs w:val="28"/>
        </w:rPr>
      </w:pPr>
    </w:p>
    <w:p w14:paraId="505B9968" w14:textId="6A4871C0" w:rsidR="1BF3F80A" w:rsidRDefault="1BF3F80A" w:rsidP="1BF3F80A">
      <w:pPr>
        <w:jc w:val="both"/>
        <w:rPr>
          <w:rFonts w:ascii="Arial" w:eastAsia="Times New Roman" w:hAnsi="Arial"/>
          <w:b/>
          <w:bCs/>
          <w:sz w:val="28"/>
          <w:szCs w:val="28"/>
        </w:rPr>
      </w:pPr>
    </w:p>
    <w:p w14:paraId="6906E86F" w14:textId="2D153997" w:rsidR="1BF3F80A" w:rsidRDefault="1BF3F80A" w:rsidP="1BF3F80A">
      <w:pPr>
        <w:jc w:val="both"/>
        <w:rPr>
          <w:rFonts w:ascii="Arial" w:eastAsia="Times New Roman" w:hAnsi="Arial"/>
          <w:b/>
          <w:bCs/>
          <w:sz w:val="28"/>
          <w:szCs w:val="28"/>
        </w:rPr>
      </w:pPr>
    </w:p>
    <w:p w14:paraId="6BD4F230" w14:textId="0830242C" w:rsidR="1BF3F80A" w:rsidRDefault="1BF3F80A" w:rsidP="1BF3F80A">
      <w:pPr>
        <w:jc w:val="both"/>
        <w:rPr>
          <w:rFonts w:ascii="Arial" w:eastAsia="Times New Roman" w:hAnsi="Arial"/>
          <w:b/>
          <w:bCs/>
          <w:sz w:val="28"/>
          <w:szCs w:val="28"/>
        </w:rPr>
      </w:pPr>
    </w:p>
    <w:p w14:paraId="0EA639B4" w14:textId="22183B62" w:rsidR="1BF3F80A" w:rsidRDefault="1BF3F80A" w:rsidP="1BF3F80A">
      <w:pPr>
        <w:jc w:val="both"/>
        <w:rPr>
          <w:rFonts w:ascii="Arial" w:eastAsia="Times New Roman" w:hAnsi="Arial"/>
          <w:b/>
          <w:bCs/>
          <w:sz w:val="28"/>
          <w:szCs w:val="28"/>
        </w:rPr>
      </w:pPr>
    </w:p>
    <w:p w14:paraId="51C77306" w14:textId="7C1078CF" w:rsidR="1BF3F80A" w:rsidRDefault="1BF3F80A" w:rsidP="1BF3F80A">
      <w:pPr>
        <w:jc w:val="both"/>
        <w:rPr>
          <w:rFonts w:ascii="Arial" w:eastAsia="Times New Roman" w:hAnsi="Arial"/>
          <w:b/>
          <w:bCs/>
          <w:sz w:val="28"/>
          <w:szCs w:val="28"/>
        </w:rPr>
      </w:pPr>
    </w:p>
    <w:p w14:paraId="269B8675" w14:textId="000D7FDA" w:rsidR="1BF3F80A" w:rsidRDefault="1BF3F80A" w:rsidP="1BF3F80A">
      <w:pPr>
        <w:jc w:val="both"/>
        <w:rPr>
          <w:rFonts w:ascii="Arial" w:eastAsia="Times New Roman" w:hAnsi="Arial"/>
          <w:b/>
          <w:bCs/>
          <w:sz w:val="28"/>
          <w:szCs w:val="28"/>
        </w:rPr>
      </w:pPr>
    </w:p>
    <w:p w14:paraId="4553DF4E" w14:textId="1025659D" w:rsidR="1BF3F80A" w:rsidRDefault="1BF3F80A" w:rsidP="1BF3F80A">
      <w:pPr>
        <w:jc w:val="both"/>
        <w:rPr>
          <w:rFonts w:ascii="Arial" w:eastAsia="Times New Roman" w:hAnsi="Arial"/>
          <w:b/>
          <w:bCs/>
          <w:sz w:val="28"/>
          <w:szCs w:val="28"/>
        </w:rPr>
      </w:pPr>
    </w:p>
    <w:p w14:paraId="0E99E99D" w14:textId="477191E6" w:rsidR="0093724D" w:rsidRPr="0093724D" w:rsidRDefault="0093724D" w:rsidP="1BF3F80A">
      <w:pPr>
        <w:jc w:val="both"/>
        <w:rPr>
          <w:rFonts w:ascii="Arial" w:eastAsia="Arial" w:hAnsi="Arial" w:cs="Arial"/>
          <w:b/>
          <w:bCs/>
          <w:sz w:val="28"/>
          <w:szCs w:val="28"/>
        </w:rPr>
      </w:pPr>
      <w:r w:rsidRPr="1BF3F80A">
        <w:rPr>
          <w:rFonts w:ascii="Arial" w:eastAsia="Times New Roman" w:hAnsi="Arial"/>
          <w:b/>
          <w:bCs/>
          <w:sz w:val="28"/>
          <w:szCs w:val="28"/>
        </w:rPr>
        <w:t xml:space="preserve">Annex 2 </w:t>
      </w:r>
      <w:r w:rsidR="7362C8D8" w:rsidRPr="1BF3F80A">
        <w:rPr>
          <w:rFonts w:ascii="Arial" w:eastAsia="Arial" w:hAnsi="Arial" w:cs="Arial"/>
          <w:b/>
          <w:bCs/>
          <w:sz w:val="28"/>
          <w:szCs w:val="28"/>
        </w:rPr>
        <w:t>CONDITIONS OF CONTRACT &amp;</w:t>
      </w:r>
      <w:r w:rsidR="7362C8D8" w:rsidRPr="1BF3F80A">
        <w:rPr>
          <w:rFonts w:ascii="Arial" w:eastAsia="Arial" w:hAnsi="Arial" w:cs="Arial"/>
          <w:b/>
          <w:bCs/>
        </w:rPr>
        <w:t xml:space="preserve"> </w:t>
      </w:r>
      <w:r w:rsidR="7362C8D8" w:rsidRPr="1BF3F80A">
        <w:rPr>
          <w:rFonts w:ascii="Arial" w:eastAsia="Arial" w:hAnsi="Arial" w:cs="Arial"/>
          <w:b/>
          <w:bCs/>
          <w:sz w:val="28"/>
          <w:szCs w:val="28"/>
        </w:rPr>
        <w:t xml:space="preserve">Acceptance of Terms and Conditions </w:t>
      </w:r>
    </w:p>
    <w:p w14:paraId="03A19533" w14:textId="033CB0E0" w:rsidR="0093724D" w:rsidRPr="0093724D" w:rsidRDefault="7362C8D8" w:rsidP="00053D2F">
      <w:pPr>
        <w:jc w:val="both"/>
        <w:rPr>
          <w:rFonts w:cs="Calibri"/>
          <w:b/>
          <w:bCs/>
        </w:rPr>
      </w:pPr>
      <w:r w:rsidRPr="1BF3F80A">
        <w:rPr>
          <w:rFonts w:cs="Calibri"/>
          <w:b/>
          <w:bCs/>
        </w:rPr>
        <w:t xml:space="preserve"> </w:t>
      </w:r>
    </w:p>
    <w:p w14:paraId="302BBBFB" w14:textId="0FCF5C0F" w:rsidR="0093724D" w:rsidRPr="0093724D" w:rsidRDefault="7362C8D8" w:rsidP="00053D2F">
      <w:pPr>
        <w:jc w:val="both"/>
        <w:rPr>
          <w:rFonts w:ascii="Arial" w:eastAsia="Arial" w:hAnsi="Arial" w:cs="Arial"/>
          <w:b/>
          <w:bCs/>
        </w:rPr>
      </w:pPr>
      <w:r w:rsidRPr="1BF3F80A">
        <w:rPr>
          <w:rFonts w:ascii="Arial" w:eastAsia="Arial" w:hAnsi="Arial" w:cs="Arial"/>
          <w:b/>
          <w:bCs/>
        </w:rPr>
        <w:t>Conditions of Contract - Services</w:t>
      </w:r>
    </w:p>
    <w:p w14:paraId="216F5081" w14:textId="6B95DE2A" w:rsidR="0093724D" w:rsidRPr="0093724D" w:rsidRDefault="37523F75" w:rsidP="1BF3F80A">
      <w:pPr>
        <w:spacing w:line="254" w:lineRule="auto"/>
        <w:jc w:val="both"/>
        <w:rPr>
          <w:rFonts w:ascii="Arial" w:eastAsia="Arial" w:hAnsi="Arial" w:cs="Arial"/>
          <w:color w:val="000000" w:themeColor="text1"/>
        </w:rPr>
      </w:pPr>
      <w:r w:rsidRPr="1BF3F80A">
        <w:rPr>
          <w:rFonts w:ascii="Arial" w:eastAsia="Arial" w:hAnsi="Arial" w:cs="Arial"/>
          <w:b/>
          <w:bCs/>
        </w:rPr>
        <w:t>Ref:</w:t>
      </w:r>
      <w:r w:rsidRPr="1BF3F80A">
        <w:rPr>
          <w:rFonts w:ascii="Arial" w:eastAsia="Arial" w:hAnsi="Arial" w:cs="Arial"/>
        </w:rPr>
        <w:t xml:space="preserve"> </w:t>
      </w:r>
      <w:r w:rsidR="6843C9D5" w:rsidRPr="1BF3F80A">
        <w:rPr>
          <w:rFonts w:ascii="Arial" w:eastAsia="Arial" w:hAnsi="Arial" w:cs="Arial"/>
          <w:sz w:val="24"/>
          <w:szCs w:val="24"/>
        </w:rPr>
        <w:t>ENV6005548R task 19</w:t>
      </w:r>
    </w:p>
    <w:p w14:paraId="6FA78CDE" w14:textId="0EA503F7" w:rsidR="0093724D" w:rsidRPr="0093724D" w:rsidRDefault="37523F75" w:rsidP="1BF3F80A">
      <w:pPr>
        <w:spacing w:line="259" w:lineRule="auto"/>
        <w:rPr>
          <w:rFonts w:ascii="Arial" w:hAnsi="Arial" w:cs="Arial"/>
          <w:b/>
          <w:bCs/>
          <w:color w:val="00B050"/>
        </w:rPr>
      </w:pPr>
      <w:r w:rsidRPr="1BF3F80A">
        <w:rPr>
          <w:rFonts w:ascii="Arial" w:eastAsia="Arial" w:hAnsi="Arial" w:cs="Arial"/>
          <w:b/>
          <w:bCs/>
        </w:rPr>
        <w:t>Title:</w:t>
      </w:r>
      <w:r w:rsidRPr="1BF3F80A">
        <w:rPr>
          <w:rFonts w:ascii="Arial" w:eastAsia="Arial" w:hAnsi="Arial" w:cs="Arial"/>
        </w:rPr>
        <w:t xml:space="preserve"> </w:t>
      </w:r>
      <w:r w:rsidR="69B50447" w:rsidRPr="1BF3F80A">
        <w:rPr>
          <w:rFonts w:ascii="Arial" w:eastAsia="Arial" w:hAnsi="Arial" w:cs="Arial"/>
        </w:rPr>
        <w:t xml:space="preserve"> </w:t>
      </w:r>
      <w:r w:rsidR="69B50447" w:rsidRPr="00053D2F">
        <w:rPr>
          <w:rFonts w:ascii="Arial" w:eastAsia="Arial" w:hAnsi="Arial" w:cs="Arial"/>
          <w:color w:val="00B050"/>
        </w:rPr>
        <w:t>Persistent Organic Pollutants in Waste Battery Plastic Project</w:t>
      </w:r>
    </w:p>
    <w:p w14:paraId="64C167F6" w14:textId="15977B2F" w:rsidR="0093724D" w:rsidRPr="0093724D" w:rsidRDefault="37523F75" w:rsidP="1BF3F80A">
      <w:pPr>
        <w:spacing w:line="254" w:lineRule="auto"/>
        <w:jc w:val="both"/>
      </w:pPr>
      <w:r w:rsidRPr="1BF3F80A">
        <w:rPr>
          <w:rFonts w:ascii="Arial" w:eastAsia="Arial" w:hAnsi="Arial" w:cs="Arial"/>
        </w:rPr>
        <w:t xml:space="preserve"> </w:t>
      </w:r>
    </w:p>
    <w:p w14:paraId="4836AFCF" w14:textId="094F74F4" w:rsidR="0093724D" w:rsidRPr="0093724D" w:rsidRDefault="37523F75" w:rsidP="1BF3F80A">
      <w:pPr>
        <w:spacing w:line="254" w:lineRule="auto"/>
        <w:jc w:val="both"/>
      </w:pPr>
      <w:r w:rsidRPr="1BF3F80A">
        <w:rPr>
          <w:rFonts w:ascii="Arial" w:eastAsia="Arial" w:hAnsi="Arial" w:cs="Arial"/>
          <w:b/>
          <w:bCs/>
        </w:rPr>
        <w:t xml:space="preserve">Index </w:t>
      </w:r>
    </w:p>
    <w:p w14:paraId="275BE7E9" w14:textId="708B4060"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DEFINITIONS................................................................................................................. </w:t>
      </w:r>
    </w:p>
    <w:p w14:paraId="32BFA68C" w14:textId="10B1E930"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PRECEDENCE............................................................................................................... </w:t>
      </w:r>
    </w:p>
    <w:p w14:paraId="0D11C2CA" w14:textId="77572CA0"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CONTRACT SUPERVISOR........................................................................................... </w:t>
      </w:r>
    </w:p>
    <w:p w14:paraId="2218CF1E" w14:textId="175E5E10"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THE SERVICES............................................................................................................. </w:t>
      </w:r>
    </w:p>
    <w:p w14:paraId="3B697889" w14:textId="0556F9E3"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ASSIGNMENT................................................................................................................ </w:t>
      </w:r>
    </w:p>
    <w:p w14:paraId="0A4F6FAC" w14:textId="6DFB934D"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CONTRACT PERIOD..................................................................................................... </w:t>
      </w:r>
    </w:p>
    <w:p w14:paraId="3E6228C0" w14:textId="069CB372"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PROPERTY.................................................................................................................... </w:t>
      </w:r>
    </w:p>
    <w:p w14:paraId="2A14698C" w14:textId="55BDD918"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MATERIALS................................................................................................................... </w:t>
      </w:r>
    </w:p>
    <w:p w14:paraId="73702E48" w14:textId="279EE64B"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SECURITY..................................................................................................................... </w:t>
      </w:r>
    </w:p>
    <w:p w14:paraId="6C164463" w14:textId="2CAEBDF2"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VARIATIONS................................................................................................................. </w:t>
      </w:r>
    </w:p>
    <w:p w14:paraId="2559F18C" w14:textId="6B6CF15D"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EXTENSIONS OF TIME................................................................................................ </w:t>
      </w:r>
    </w:p>
    <w:p w14:paraId="1E5170B9" w14:textId="1244A872"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DEFAULT....................................................................................................................... </w:t>
      </w:r>
    </w:p>
    <w:p w14:paraId="01D6F35E" w14:textId="58EBB5FA"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TERMINATION............................................................................................................... </w:t>
      </w:r>
    </w:p>
    <w:p w14:paraId="6FD0EBA0" w14:textId="2533B9AF"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DETERMINATION.......................................................................................................... </w:t>
      </w:r>
    </w:p>
    <w:p w14:paraId="01BC6B9B" w14:textId="429A8A97"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INDEMNITY.................................................................................................................... </w:t>
      </w:r>
    </w:p>
    <w:p w14:paraId="58D2AF95" w14:textId="5D9B683D"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LIMIT OF CONTRACTOR’S LIABILITY......................................................................... </w:t>
      </w:r>
    </w:p>
    <w:p w14:paraId="1020DB2D" w14:textId="4CF2909B"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INSURANCE.................................................................................................................. </w:t>
      </w:r>
    </w:p>
    <w:p w14:paraId="65FB31E2" w14:textId="34872D70"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PREVENTION OF FRAUD AND CORRUPTION........................................................... </w:t>
      </w:r>
    </w:p>
    <w:p w14:paraId="31093E64" w14:textId="62063871"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MONITORING AND AUDIT............................................................................................ </w:t>
      </w:r>
    </w:p>
    <w:p w14:paraId="610780CF" w14:textId="637FD971"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CONTRACT PRICE........................................................................................................ </w:t>
      </w:r>
    </w:p>
    <w:p w14:paraId="303BB638" w14:textId="0DBEF0E3"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INVOICING AND PAYMENT.......................................................................................... </w:t>
      </w:r>
    </w:p>
    <w:p w14:paraId="1F7C2D60" w14:textId="7CD8B597"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INTELLECTUAL PROPERTY RIGHTS.......................................................................... </w:t>
      </w:r>
    </w:p>
    <w:p w14:paraId="29D1CD14" w14:textId="370F5B24"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WARRANTY................................................................................................................... </w:t>
      </w:r>
    </w:p>
    <w:p w14:paraId="0E2A01E8" w14:textId="36618D79"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STATUTORY REQUIREMENTS.................................................................................... </w:t>
      </w:r>
    </w:p>
    <w:p w14:paraId="1DB0120B" w14:textId="1B10D084"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ENVIRONMENT, SUSTAINABILITY AND DIVERSITY................................................. </w:t>
      </w:r>
    </w:p>
    <w:p w14:paraId="7FF42AC5" w14:textId="52B73CBA"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PUBLICITY..................................................................................................................... </w:t>
      </w:r>
    </w:p>
    <w:p w14:paraId="048C5D33" w14:textId="50EBD1EF"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LAW................................................................................................................................ </w:t>
      </w:r>
    </w:p>
    <w:p w14:paraId="7DE0D5CB" w14:textId="355FC875"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WAIVER.......................................................................................................................... </w:t>
      </w:r>
    </w:p>
    <w:p w14:paraId="3972D3DD" w14:textId="4B27E31B"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ENFORCEABILITY AND SURVIVORSHIP.................................................................... </w:t>
      </w:r>
    </w:p>
    <w:p w14:paraId="1ECA67E8" w14:textId="72D3FDE0"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DISPUTE RESOLUTION................................................................................................ </w:t>
      </w:r>
    </w:p>
    <w:p w14:paraId="73A41F9C" w14:textId="5598B202"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 xml:space="preserve">GENERAL....................................................................................................................... </w:t>
      </w:r>
    </w:p>
    <w:p w14:paraId="0146E3F8" w14:textId="1E82E7C0" w:rsidR="0093724D" w:rsidRPr="0093724D" w:rsidRDefault="37523F75" w:rsidP="1BF3F80A">
      <w:pPr>
        <w:pStyle w:val="ListParagraph"/>
        <w:numPr>
          <w:ilvl w:val="0"/>
          <w:numId w:val="31"/>
        </w:numPr>
        <w:jc w:val="both"/>
        <w:rPr>
          <w:rFonts w:ascii="Arial" w:eastAsia="Arial" w:hAnsi="Arial" w:cs="Arial"/>
          <w:color w:val="000000" w:themeColor="text1"/>
          <w:sz w:val="20"/>
          <w:szCs w:val="20"/>
        </w:rPr>
      </w:pPr>
      <w:r w:rsidRPr="1BF3F80A">
        <w:rPr>
          <w:rFonts w:ascii="Arial" w:eastAsia="Arial" w:hAnsi="Arial" w:cs="Arial"/>
          <w:color w:val="000000" w:themeColor="text1"/>
          <w:sz w:val="20"/>
          <w:szCs w:val="20"/>
        </w:rPr>
        <w:t>FREEDOM OF INFORMATION......................................................................................</w:t>
      </w:r>
    </w:p>
    <w:p w14:paraId="0D365741" w14:textId="00C05083" w:rsidR="0093724D" w:rsidRPr="0093724D" w:rsidRDefault="37523F75" w:rsidP="1BF3F80A">
      <w:pPr>
        <w:pStyle w:val="ListParagraph"/>
        <w:numPr>
          <w:ilvl w:val="0"/>
          <w:numId w:val="31"/>
        </w:numPr>
        <w:jc w:val="both"/>
        <w:rPr>
          <w:rFonts w:ascii="Arial" w:eastAsia="Arial" w:hAnsi="Arial" w:cs="Arial"/>
          <w:sz w:val="20"/>
          <w:szCs w:val="20"/>
        </w:rPr>
      </w:pPr>
      <w:r w:rsidRPr="1BF3F80A">
        <w:rPr>
          <w:rFonts w:ascii="Arial" w:eastAsia="Arial" w:hAnsi="Arial" w:cs="Arial"/>
          <w:sz w:val="20"/>
          <w:szCs w:val="20"/>
        </w:rPr>
        <w:t>DATA PROTECTION………………………………………………………………………….</w:t>
      </w:r>
    </w:p>
    <w:p w14:paraId="172D3FDC" w14:textId="4A74E334" w:rsidR="0093724D" w:rsidRPr="0093724D" w:rsidRDefault="37523F75" w:rsidP="1BF3F80A">
      <w:pPr>
        <w:spacing w:line="254" w:lineRule="auto"/>
        <w:jc w:val="both"/>
      </w:pPr>
      <w:r w:rsidRPr="1BF3F80A">
        <w:rPr>
          <w:rFonts w:ascii="Arial" w:eastAsia="Arial" w:hAnsi="Arial" w:cs="Arial"/>
          <w:b/>
          <w:bCs/>
        </w:rPr>
        <w:t xml:space="preserve"> </w:t>
      </w:r>
    </w:p>
    <w:p w14:paraId="5AC32B43" w14:textId="27DC6B4F" w:rsidR="0093724D" w:rsidRPr="0093724D" w:rsidRDefault="37523F75" w:rsidP="1BF3F80A">
      <w:pPr>
        <w:spacing w:line="254" w:lineRule="auto"/>
        <w:jc w:val="center"/>
      </w:pPr>
      <w:r w:rsidRPr="1BF3F80A">
        <w:rPr>
          <w:rFonts w:ascii="Arial" w:eastAsia="Arial" w:hAnsi="Arial" w:cs="Arial"/>
          <w:b/>
          <w:bCs/>
        </w:rPr>
        <w:t>All rights reserved. No part of this document may be reproduced or transmitted in any form or by any means, including photocopying and recording, without the written permission of the copyright holder.</w:t>
      </w:r>
    </w:p>
    <w:p w14:paraId="20A7B4C2" w14:textId="39F1EED0" w:rsidR="0093724D" w:rsidRPr="0093724D" w:rsidRDefault="37523F75" w:rsidP="1BF3F80A">
      <w:pPr>
        <w:jc w:val="center"/>
      </w:pPr>
      <w:r w:rsidRPr="1BF3F80A">
        <w:rPr>
          <w:rFonts w:ascii="Arial" w:eastAsia="Arial" w:hAnsi="Arial" w:cs="Arial"/>
          <w:b/>
          <w:bCs/>
        </w:rPr>
        <w:t>Such written permission must also be obtained before any part of this publication is stored in a retrieval system of any nature.</w:t>
      </w:r>
    </w:p>
    <w:p w14:paraId="21FC40D1" w14:textId="6B08BA30" w:rsidR="0093724D" w:rsidRPr="0093724D" w:rsidRDefault="37523F75" w:rsidP="1BF3F80A">
      <w:pPr>
        <w:jc w:val="center"/>
      </w:pPr>
      <w:r w:rsidRPr="1BF3F80A">
        <w:rPr>
          <w:rFonts w:ascii="Arial" w:eastAsia="Arial" w:hAnsi="Arial" w:cs="Arial"/>
          <w:b/>
          <w:bCs/>
        </w:rPr>
        <w:t>© Environment Agency 2018</w:t>
      </w:r>
    </w:p>
    <w:p w14:paraId="6D6E15ED" w14:textId="335AC29F" w:rsidR="0093724D" w:rsidRPr="0093724D" w:rsidRDefault="37523F75" w:rsidP="1BF3F80A">
      <w:pPr>
        <w:spacing w:line="254" w:lineRule="auto"/>
        <w:jc w:val="both"/>
      </w:pPr>
      <w:r w:rsidRPr="1BF3F80A">
        <w:rPr>
          <w:rFonts w:ascii="Arial" w:eastAsia="Arial" w:hAnsi="Arial" w:cs="Arial"/>
        </w:rPr>
        <w:t xml:space="preserve"> </w:t>
      </w:r>
    </w:p>
    <w:p w14:paraId="582BAA86" w14:textId="4624AD50" w:rsidR="0093724D" w:rsidRPr="0093724D" w:rsidRDefault="37523F75" w:rsidP="1BF3F80A">
      <w:pPr>
        <w:pStyle w:val="ListParagraph"/>
        <w:numPr>
          <w:ilvl w:val="0"/>
          <w:numId w:val="30"/>
        </w:numPr>
        <w:spacing w:line="254" w:lineRule="auto"/>
        <w:jc w:val="both"/>
        <w:rPr>
          <w:rFonts w:ascii="Arial" w:eastAsia="Arial" w:hAnsi="Arial" w:cs="Arial"/>
          <w:b/>
          <w:bCs/>
        </w:rPr>
      </w:pPr>
      <w:r w:rsidRPr="1BF3F80A">
        <w:rPr>
          <w:rFonts w:ascii="Arial" w:eastAsia="Arial" w:hAnsi="Arial" w:cs="Arial"/>
          <w:b/>
          <w:bCs/>
        </w:rPr>
        <w:t xml:space="preserve">DEFINITIONS </w:t>
      </w:r>
    </w:p>
    <w:p w14:paraId="2A4D8D66" w14:textId="36507B61" w:rsidR="0093724D" w:rsidRPr="0093724D" w:rsidRDefault="37523F75" w:rsidP="1BF3F80A">
      <w:pPr>
        <w:spacing w:line="254" w:lineRule="auto"/>
        <w:jc w:val="both"/>
      </w:pPr>
      <w:r w:rsidRPr="1BF3F80A">
        <w:rPr>
          <w:rFonts w:ascii="Arial" w:eastAsia="Arial" w:hAnsi="Arial" w:cs="Arial"/>
          <w:b/>
          <w:bCs/>
        </w:rPr>
        <w:t xml:space="preserve"> </w:t>
      </w:r>
    </w:p>
    <w:p w14:paraId="33BC5F80" w14:textId="3207884F" w:rsidR="0093724D" w:rsidRPr="0093724D" w:rsidRDefault="37523F75" w:rsidP="1BF3F80A">
      <w:pPr>
        <w:pStyle w:val="ListParagraph"/>
        <w:numPr>
          <w:ilvl w:val="1"/>
          <w:numId w:val="30"/>
        </w:numPr>
        <w:spacing w:line="254" w:lineRule="auto"/>
        <w:jc w:val="both"/>
        <w:rPr>
          <w:rFonts w:ascii="Arial" w:eastAsia="Arial" w:hAnsi="Arial" w:cs="Arial"/>
        </w:rPr>
      </w:pPr>
      <w:r w:rsidRPr="1BF3F80A">
        <w:rPr>
          <w:rFonts w:ascii="Arial" w:eastAsia="Arial" w:hAnsi="Arial" w:cs="Arial"/>
        </w:rPr>
        <w:t xml:space="preserve">In the Contract, unless the context otherwise requires the following words and expressions shall have the following meanings assigned to them. </w:t>
      </w:r>
    </w:p>
    <w:p w14:paraId="28F0018A" w14:textId="6AAF6FDC" w:rsidR="0093724D" w:rsidRPr="0093724D" w:rsidRDefault="37523F75" w:rsidP="1BF3F80A">
      <w:pPr>
        <w:spacing w:line="254" w:lineRule="auto"/>
        <w:jc w:val="both"/>
      </w:pPr>
      <w:r w:rsidRPr="1BF3F80A">
        <w:rPr>
          <w:rFonts w:ascii="Arial" w:eastAsia="Arial" w:hAnsi="Arial" w:cs="Arial"/>
        </w:rPr>
        <w:t xml:space="preserve"> </w:t>
      </w:r>
    </w:p>
    <w:p w14:paraId="4E10AFFA" w14:textId="56CC3D59"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Agency</w:t>
      </w:r>
      <w:r w:rsidR="0093724D">
        <w:tab/>
      </w:r>
    </w:p>
    <w:p w14:paraId="40B8AC36" w14:textId="1F2812D9" w:rsidR="0093724D" w:rsidRPr="0093724D" w:rsidRDefault="37523F75" w:rsidP="1BF3F80A">
      <w:pPr>
        <w:spacing w:line="254" w:lineRule="auto"/>
        <w:jc w:val="both"/>
      </w:pPr>
      <w:r w:rsidRPr="1BF3F80A">
        <w:rPr>
          <w:rFonts w:ascii="Arial" w:eastAsia="Arial" w:hAnsi="Arial" w:cs="Arial"/>
        </w:rPr>
        <w:t xml:space="preserve">The Environment Agency, its </w:t>
      </w:r>
      <w:proofErr w:type="gramStart"/>
      <w:r w:rsidRPr="1BF3F80A">
        <w:rPr>
          <w:rFonts w:ascii="Arial" w:eastAsia="Arial" w:hAnsi="Arial" w:cs="Arial"/>
        </w:rPr>
        <w:t>successors</w:t>
      </w:r>
      <w:proofErr w:type="gramEnd"/>
      <w:r w:rsidRPr="1BF3F80A">
        <w:rPr>
          <w:rFonts w:ascii="Arial" w:eastAsia="Arial" w:hAnsi="Arial" w:cs="Arial"/>
        </w:rPr>
        <w:t xml:space="preserve"> and assigns. </w:t>
      </w:r>
    </w:p>
    <w:p w14:paraId="37C35ED7" w14:textId="2EE435E4" w:rsidR="0093724D" w:rsidRPr="0093724D" w:rsidRDefault="37523F75" w:rsidP="1BF3F80A">
      <w:pPr>
        <w:spacing w:line="254" w:lineRule="auto"/>
        <w:jc w:val="both"/>
      </w:pPr>
      <w:r w:rsidRPr="1BF3F80A">
        <w:rPr>
          <w:rFonts w:ascii="Arial" w:eastAsia="Arial" w:hAnsi="Arial" w:cs="Arial"/>
        </w:rPr>
        <w:lastRenderedPageBreak/>
        <w:t xml:space="preserve"> </w:t>
      </w:r>
    </w:p>
    <w:p w14:paraId="42BBB755" w14:textId="07E7A6BD"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Agency Property</w:t>
      </w:r>
    </w:p>
    <w:p w14:paraId="046FF583" w14:textId="0C4A57A0" w:rsidR="0093724D" w:rsidRPr="0093724D" w:rsidRDefault="37523F75" w:rsidP="1BF3F80A">
      <w:pPr>
        <w:spacing w:line="254" w:lineRule="auto"/>
        <w:jc w:val="both"/>
      </w:pPr>
      <w:r w:rsidRPr="1BF3F80A">
        <w:rPr>
          <w:rFonts w:ascii="Arial" w:eastAsia="Arial" w:hAnsi="Arial" w:cs="Arial"/>
        </w:rPr>
        <w:t>All property issued or made available for use by the Agency to the Contractor in connection with the Contract.</w:t>
      </w:r>
    </w:p>
    <w:p w14:paraId="33058E41" w14:textId="5DC3233C" w:rsidR="0093724D" w:rsidRPr="0093724D" w:rsidRDefault="37523F75" w:rsidP="1BF3F80A">
      <w:pPr>
        <w:spacing w:line="254" w:lineRule="auto"/>
        <w:jc w:val="both"/>
      </w:pPr>
      <w:r w:rsidRPr="1BF3F80A">
        <w:rPr>
          <w:rFonts w:ascii="Arial" w:eastAsia="Arial" w:hAnsi="Arial" w:cs="Arial"/>
        </w:rPr>
        <w:t xml:space="preserve"> </w:t>
      </w:r>
    </w:p>
    <w:p w14:paraId="1C541B54" w14:textId="62D95701"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The Appendix</w:t>
      </w:r>
    </w:p>
    <w:p w14:paraId="5CAED168" w14:textId="0610DC7C" w:rsidR="0093724D" w:rsidRPr="0093724D" w:rsidRDefault="37523F75" w:rsidP="1BF3F80A">
      <w:pPr>
        <w:spacing w:line="254" w:lineRule="auto"/>
        <w:jc w:val="both"/>
      </w:pPr>
      <w:r w:rsidRPr="1BF3F80A">
        <w:rPr>
          <w:rFonts w:ascii="Arial" w:eastAsia="Arial" w:hAnsi="Arial" w:cs="Arial"/>
        </w:rPr>
        <w:t>The Appendix to these Conditions.</w:t>
      </w:r>
    </w:p>
    <w:p w14:paraId="52F003EF" w14:textId="5F0E5B9C" w:rsidR="0093724D" w:rsidRPr="0093724D" w:rsidRDefault="37523F75" w:rsidP="1BF3F80A">
      <w:pPr>
        <w:spacing w:line="254" w:lineRule="auto"/>
        <w:jc w:val="both"/>
      </w:pPr>
      <w:r w:rsidRPr="1BF3F80A">
        <w:rPr>
          <w:rFonts w:ascii="Arial" w:eastAsia="Arial" w:hAnsi="Arial" w:cs="Arial"/>
        </w:rPr>
        <w:t xml:space="preserve"> </w:t>
      </w:r>
    </w:p>
    <w:p w14:paraId="6997B980" w14:textId="0738BC0B"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The Contract</w:t>
      </w:r>
    </w:p>
    <w:p w14:paraId="339A837D" w14:textId="60A54188" w:rsidR="0093724D" w:rsidRPr="0093724D" w:rsidRDefault="37523F75" w:rsidP="1BF3F80A">
      <w:pPr>
        <w:spacing w:line="254" w:lineRule="auto"/>
        <w:jc w:val="both"/>
      </w:pPr>
      <w:r w:rsidRPr="1BF3F80A">
        <w:rPr>
          <w:rFonts w:ascii="Arial" w:eastAsia="Arial" w:hAnsi="Arial" w:cs="Arial"/>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75DE4661" w14:textId="2895E66D" w:rsidR="0093724D" w:rsidRPr="0093724D" w:rsidRDefault="37523F75" w:rsidP="1BF3F80A">
      <w:pPr>
        <w:spacing w:line="254" w:lineRule="auto"/>
        <w:jc w:val="both"/>
      </w:pPr>
      <w:r w:rsidRPr="1BF3F80A">
        <w:rPr>
          <w:rFonts w:ascii="Arial" w:eastAsia="Arial" w:hAnsi="Arial" w:cs="Arial"/>
        </w:rPr>
        <w:t xml:space="preserve"> </w:t>
      </w:r>
    </w:p>
    <w:p w14:paraId="3DFC5F23" w14:textId="055867C3"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The Contractor</w:t>
      </w:r>
    </w:p>
    <w:p w14:paraId="1011C0B3" w14:textId="73ACC3AE" w:rsidR="0093724D" w:rsidRPr="0093724D" w:rsidRDefault="37523F75" w:rsidP="1BF3F80A">
      <w:pPr>
        <w:spacing w:line="254" w:lineRule="auto"/>
        <w:jc w:val="both"/>
      </w:pPr>
      <w:r w:rsidRPr="1BF3F80A">
        <w:rPr>
          <w:rFonts w:ascii="Arial" w:eastAsia="Arial" w:hAnsi="Arial" w:cs="Arial"/>
        </w:rPr>
        <w:t>The person, firm company or body who undertakes to supply the Services to the Agency as defined in the Contract.</w:t>
      </w:r>
    </w:p>
    <w:p w14:paraId="27150947" w14:textId="62A92CFC" w:rsidR="0093724D" w:rsidRPr="0093724D" w:rsidRDefault="37523F75" w:rsidP="1BF3F80A">
      <w:pPr>
        <w:spacing w:line="254" w:lineRule="auto"/>
        <w:jc w:val="both"/>
      </w:pPr>
      <w:r w:rsidRPr="1BF3F80A">
        <w:rPr>
          <w:rFonts w:ascii="Arial" w:eastAsia="Arial" w:hAnsi="Arial" w:cs="Arial"/>
        </w:rPr>
        <w:t xml:space="preserve"> </w:t>
      </w:r>
    </w:p>
    <w:p w14:paraId="35FA9871" w14:textId="653C7CAD"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Contract Period</w:t>
      </w:r>
    </w:p>
    <w:p w14:paraId="2B7B6DCB" w14:textId="7CAF7A40" w:rsidR="0093724D" w:rsidRPr="0093724D" w:rsidRDefault="37523F75" w:rsidP="1BF3F80A">
      <w:pPr>
        <w:spacing w:line="254" w:lineRule="auto"/>
        <w:jc w:val="both"/>
      </w:pPr>
      <w:r w:rsidRPr="1BF3F80A">
        <w:rPr>
          <w:rFonts w:ascii="Arial" w:eastAsia="Arial" w:hAnsi="Arial" w:cs="Arial"/>
        </w:rPr>
        <w:t xml:space="preserve">The </w:t>
      </w:r>
      <w:proofErr w:type="gramStart"/>
      <w:r w:rsidRPr="1BF3F80A">
        <w:rPr>
          <w:rFonts w:ascii="Arial" w:eastAsia="Arial" w:hAnsi="Arial" w:cs="Arial"/>
        </w:rPr>
        <w:t>time period</w:t>
      </w:r>
      <w:proofErr w:type="gramEnd"/>
      <w:r w:rsidRPr="1BF3F80A">
        <w:rPr>
          <w:rFonts w:ascii="Arial" w:eastAsia="Arial" w:hAnsi="Arial" w:cs="Arial"/>
        </w:rPr>
        <w:t xml:space="preserve"> stated in the Appendix or otherwise provided in the Contract, for the performance of the Services.</w:t>
      </w:r>
    </w:p>
    <w:p w14:paraId="5CC040A6" w14:textId="26501F67" w:rsidR="0093724D" w:rsidRPr="0093724D" w:rsidRDefault="37523F75" w:rsidP="1BF3F80A">
      <w:pPr>
        <w:spacing w:line="254" w:lineRule="auto"/>
        <w:jc w:val="both"/>
      </w:pPr>
      <w:r w:rsidRPr="1BF3F80A">
        <w:rPr>
          <w:rFonts w:ascii="Arial" w:eastAsia="Arial" w:hAnsi="Arial" w:cs="Arial"/>
        </w:rPr>
        <w:t xml:space="preserve"> </w:t>
      </w:r>
    </w:p>
    <w:p w14:paraId="171630FB" w14:textId="5E65C6F0" w:rsidR="0093724D" w:rsidRPr="0093724D" w:rsidRDefault="37523F75" w:rsidP="1BF3F80A">
      <w:pPr>
        <w:pStyle w:val="ListParagraph"/>
        <w:numPr>
          <w:ilvl w:val="2"/>
          <w:numId w:val="29"/>
        </w:numPr>
        <w:spacing w:line="254" w:lineRule="auto"/>
        <w:jc w:val="both"/>
        <w:rPr>
          <w:rFonts w:ascii="Arial" w:eastAsia="Arial" w:hAnsi="Arial" w:cs="Arial"/>
        </w:rPr>
      </w:pPr>
      <w:r w:rsidRPr="1BF3F80A">
        <w:rPr>
          <w:rFonts w:ascii="Arial" w:eastAsia="Arial" w:hAnsi="Arial" w:cs="Arial"/>
          <w:u w:val="single"/>
        </w:rPr>
        <w:t>Contractor Personn</w:t>
      </w:r>
      <w:r w:rsidRPr="1BF3F80A">
        <w:rPr>
          <w:rFonts w:ascii="Arial" w:eastAsia="Arial" w:hAnsi="Arial" w:cs="Arial"/>
        </w:rPr>
        <w:t xml:space="preserve">el </w:t>
      </w:r>
    </w:p>
    <w:p w14:paraId="4C72A8AC" w14:textId="6BCC84C2" w:rsidR="0093724D" w:rsidRPr="0093724D" w:rsidRDefault="37523F75" w:rsidP="1BF3F80A">
      <w:pPr>
        <w:spacing w:line="254" w:lineRule="auto"/>
        <w:jc w:val="both"/>
      </w:pPr>
      <w:r w:rsidRPr="1BF3F80A">
        <w:rPr>
          <w:rFonts w:ascii="Arial" w:eastAsia="Arial" w:hAnsi="Arial" w:cs="Arial"/>
        </w:rPr>
        <w:t xml:space="preserve">means all directors, officers, employees, agents, </w:t>
      </w:r>
      <w:proofErr w:type="gramStart"/>
      <w:r w:rsidRPr="1BF3F80A">
        <w:rPr>
          <w:rFonts w:ascii="Arial" w:eastAsia="Arial" w:hAnsi="Arial" w:cs="Arial"/>
        </w:rPr>
        <w:t>consultants</w:t>
      </w:r>
      <w:proofErr w:type="gramEnd"/>
      <w:r w:rsidRPr="1BF3F80A">
        <w:rPr>
          <w:rFonts w:ascii="Arial" w:eastAsia="Arial" w:hAnsi="Arial" w:cs="Arial"/>
        </w:rPr>
        <w:t xml:space="preserve"> and contractors of the Contractor and/or of any sub-contractor engaged in the performance of its obligations under this Contract</w:t>
      </w:r>
    </w:p>
    <w:p w14:paraId="0FD6A19F" w14:textId="21031A97" w:rsidR="0093724D" w:rsidRPr="0093724D" w:rsidRDefault="37523F75" w:rsidP="1BF3F80A">
      <w:pPr>
        <w:spacing w:line="254" w:lineRule="auto"/>
        <w:jc w:val="both"/>
      </w:pPr>
      <w:r w:rsidRPr="1BF3F80A">
        <w:rPr>
          <w:rFonts w:ascii="Arial" w:eastAsia="Arial" w:hAnsi="Arial" w:cs="Arial"/>
        </w:rPr>
        <w:t xml:space="preserve"> </w:t>
      </w:r>
    </w:p>
    <w:p w14:paraId="70E8E785" w14:textId="04365F2E"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Contract Price</w:t>
      </w:r>
    </w:p>
    <w:p w14:paraId="519A4015" w14:textId="5EEE4723" w:rsidR="0093724D" w:rsidRPr="0093724D" w:rsidRDefault="37523F75" w:rsidP="1BF3F80A">
      <w:pPr>
        <w:spacing w:line="254" w:lineRule="auto"/>
        <w:jc w:val="both"/>
      </w:pPr>
      <w:r w:rsidRPr="1BF3F80A">
        <w:rPr>
          <w:rFonts w:ascii="Arial" w:eastAsia="Arial" w:hAnsi="Arial" w:cs="Arial"/>
        </w:rPr>
        <w:t>The price exclusive of VAT set out in the Contract for which the Contractor has agreed to supply the services.</w:t>
      </w:r>
    </w:p>
    <w:p w14:paraId="1C87A93C" w14:textId="49EB326B" w:rsidR="0093724D" w:rsidRPr="0093724D" w:rsidRDefault="37523F75" w:rsidP="1BF3F80A">
      <w:pPr>
        <w:spacing w:line="254" w:lineRule="auto"/>
        <w:jc w:val="both"/>
      </w:pPr>
      <w:r w:rsidRPr="1BF3F80A">
        <w:rPr>
          <w:rFonts w:ascii="Arial" w:eastAsia="Arial" w:hAnsi="Arial" w:cs="Arial"/>
        </w:rPr>
        <w:t xml:space="preserve"> </w:t>
      </w:r>
    </w:p>
    <w:p w14:paraId="5A5DFD23" w14:textId="1CFF3885"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Contract Supervisor</w:t>
      </w:r>
    </w:p>
    <w:p w14:paraId="5B6490DB" w14:textId="113B4A10" w:rsidR="0093724D" w:rsidRPr="0093724D" w:rsidRDefault="37523F75" w:rsidP="1BF3F80A">
      <w:pPr>
        <w:spacing w:line="254" w:lineRule="auto"/>
        <w:jc w:val="both"/>
      </w:pPr>
      <w:r w:rsidRPr="1BF3F80A">
        <w:rPr>
          <w:rFonts w:ascii="Arial" w:eastAsia="Arial" w:hAnsi="Arial" w:cs="Arial"/>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0ECB4310" w14:textId="7AC582BD" w:rsidR="0093724D" w:rsidRPr="0093724D" w:rsidRDefault="37523F75" w:rsidP="1BF3F80A">
      <w:pPr>
        <w:spacing w:line="254" w:lineRule="auto"/>
        <w:jc w:val="both"/>
      </w:pPr>
      <w:r w:rsidRPr="1BF3F80A">
        <w:rPr>
          <w:rFonts w:ascii="Arial" w:eastAsia="Arial" w:hAnsi="Arial" w:cs="Arial"/>
        </w:rPr>
        <w:t xml:space="preserve"> </w:t>
      </w:r>
    </w:p>
    <w:p w14:paraId="3C2C04EC" w14:textId="0E81B10D"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Contracting Authority</w:t>
      </w:r>
    </w:p>
    <w:p w14:paraId="6B11B98D" w14:textId="2B1488F3" w:rsidR="0093724D" w:rsidRPr="0093724D" w:rsidRDefault="37523F75" w:rsidP="1BF3F80A">
      <w:pPr>
        <w:spacing w:line="254" w:lineRule="auto"/>
        <w:jc w:val="both"/>
      </w:pPr>
      <w:r w:rsidRPr="1BF3F80A">
        <w:rPr>
          <w:rFonts w:ascii="Arial" w:eastAsia="Arial" w:hAnsi="Arial" w:cs="Arial"/>
        </w:rPr>
        <w:t>means any contracting authorities (other than the Environment Agency) as defined in regulation 2 of the Public Contract Regulations 2015 (SI 2015/102) (as amended).</w:t>
      </w:r>
    </w:p>
    <w:p w14:paraId="2CA7BE20" w14:textId="2E9EAC62" w:rsidR="0093724D" w:rsidRPr="0093724D" w:rsidRDefault="37523F75" w:rsidP="1BF3F80A">
      <w:pPr>
        <w:spacing w:line="254" w:lineRule="auto"/>
        <w:jc w:val="both"/>
      </w:pPr>
      <w:r w:rsidRPr="1BF3F80A">
        <w:rPr>
          <w:rFonts w:ascii="Arial" w:eastAsia="Arial" w:hAnsi="Arial" w:cs="Arial"/>
        </w:rPr>
        <w:t xml:space="preserve"> </w:t>
      </w:r>
    </w:p>
    <w:p w14:paraId="7FB0EB4C" w14:textId="33E0D247"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Data Protection Legislation</w:t>
      </w:r>
    </w:p>
    <w:p w14:paraId="4EF82A92" w14:textId="20CF1BF6" w:rsidR="0093724D" w:rsidRPr="0093724D" w:rsidRDefault="37523F75" w:rsidP="1BF3F80A">
      <w:pPr>
        <w:spacing w:line="254" w:lineRule="auto"/>
        <w:jc w:val="both"/>
      </w:pPr>
      <w:r w:rsidRPr="1BF3F80A">
        <w:rPr>
          <w:rFonts w:ascii="Arial" w:eastAsia="Arial" w:hAnsi="Arial" w:cs="Arial"/>
        </w:rPr>
        <w:t>means: (</w:t>
      </w:r>
      <w:proofErr w:type="spellStart"/>
      <w:r w:rsidRPr="1BF3F80A">
        <w:rPr>
          <w:rFonts w:ascii="Arial" w:eastAsia="Arial" w:hAnsi="Arial" w:cs="Arial"/>
        </w:rPr>
        <w:t>i</w:t>
      </w:r>
      <w:proofErr w:type="spellEnd"/>
      <w:r w:rsidRPr="1BF3F80A">
        <w:rPr>
          <w:rFonts w:ascii="Arial" w:eastAsia="Arial" w:hAnsi="Arial" w:cs="Arial"/>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7502EFB" w14:textId="3DE19D2C" w:rsidR="0093724D" w:rsidRPr="0093724D" w:rsidRDefault="37523F75" w:rsidP="1BF3F80A">
      <w:pPr>
        <w:spacing w:line="254" w:lineRule="auto"/>
        <w:jc w:val="both"/>
      </w:pPr>
      <w:r w:rsidRPr="1BF3F80A">
        <w:rPr>
          <w:rFonts w:ascii="Arial" w:eastAsia="Arial" w:hAnsi="Arial" w:cs="Arial"/>
        </w:rPr>
        <w:t xml:space="preserve"> </w:t>
      </w:r>
    </w:p>
    <w:p w14:paraId="607E58FB" w14:textId="24489C69"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Data Protection Schedule</w:t>
      </w:r>
    </w:p>
    <w:p w14:paraId="686675A2" w14:textId="2F2A83EF" w:rsidR="0093724D" w:rsidRPr="0093724D" w:rsidRDefault="37523F75" w:rsidP="1BF3F80A">
      <w:pPr>
        <w:spacing w:line="254" w:lineRule="auto"/>
        <w:jc w:val="both"/>
      </w:pPr>
      <w:r w:rsidRPr="1BF3F80A">
        <w:rPr>
          <w:rFonts w:ascii="Arial" w:eastAsia="Arial" w:hAnsi="Arial" w:cs="Arial"/>
        </w:rPr>
        <w:t>The Schedule attached to this Contract describing how the Parties will comply with the Data Protection Legislation.</w:t>
      </w:r>
    </w:p>
    <w:p w14:paraId="74A64071" w14:textId="5E99E2AF"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 xml:space="preserve">Intellectual Property Rights </w:t>
      </w:r>
    </w:p>
    <w:p w14:paraId="7ACFFD3A" w14:textId="7CF51C56" w:rsidR="0093724D" w:rsidRPr="0093724D" w:rsidRDefault="37523F75" w:rsidP="1BF3F80A">
      <w:pPr>
        <w:spacing w:line="254" w:lineRule="auto"/>
        <w:jc w:val="both"/>
      </w:pPr>
      <w:r w:rsidRPr="1BF3F80A">
        <w:rPr>
          <w:rFonts w:ascii="Arial" w:eastAsia="Arial" w:hAnsi="Arial" w:cs="Arial"/>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w:t>
      </w:r>
      <w:r w:rsidRPr="1BF3F80A">
        <w:rPr>
          <w:rFonts w:ascii="Arial" w:eastAsia="Arial" w:hAnsi="Arial" w:cs="Arial"/>
        </w:rPr>
        <w:lastRenderedPageBreak/>
        <w:t xml:space="preserve">protectable, whether an application has been made for such protection or not, and all similar industrial, commercial, monopoly or other intellectual property rights whether present or future, vested or contingent wherever protected. </w:t>
      </w:r>
    </w:p>
    <w:p w14:paraId="29218EFA" w14:textId="2CA9EA74" w:rsidR="0093724D" w:rsidRPr="0093724D" w:rsidRDefault="37523F75" w:rsidP="1BF3F80A">
      <w:pPr>
        <w:spacing w:line="254" w:lineRule="auto"/>
        <w:jc w:val="both"/>
      </w:pPr>
      <w:r w:rsidRPr="1BF3F80A">
        <w:rPr>
          <w:rFonts w:ascii="Arial" w:eastAsia="Arial" w:hAnsi="Arial" w:cs="Arial"/>
        </w:rPr>
        <w:t xml:space="preserve"> </w:t>
      </w:r>
    </w:p>
    <w:p w14:paraId="4A62426A" w14:textId="71FFB062"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 xml:space="preserve">Law </w:t>
      </w:r>
    </w:p>
    <w:p w14:paraId="27C92E21" w14:textId="57879362" w:rsidR="0093724D" w:rsidRPr="0093724D" w:rsidRDefault="37523F75" w:rsidP="1BF3F80A">
      <w:pPr>
        <w:spacing w:line="254" w:lineRule="auto"/>
        <w:jc w:val="both"/>
      </w:pPr>
      <w:r w:rsidRPr="1BF3F80A">
        <w:rPr>
          <w:rFonts w:ascii="Arial" w:eastAsia="Arial" w:hAnsi="Arial" w:cs="Arial"/>
        </w:rPr>
        <w:t xml:space="preserve">means any law, subordinate legislation within the meaning of Section 21(1) of the Interpretation Act 1978, </w:t>
      </w:r>
      <w:proofErr w:type="gramStart"/>
      <w:r w:rsidRPr="1BF3F80A">
        <w:rPr>
          <w:rFonts w:ascii="Arial" w:eastAsia="Arial" w:hAnsi="Arial" w:cs="Arial"/>
        </w:rPr>
        <w:t>bye-law</w:t>
      </w:r>
      <w:proofErr w:type="gramEnd"/>
      <w:r w:rsidRPr="1BF3F80A">
        <w:rPr>
          <w:rFonts w:ascii="Arial" w:eastAsia="Arial" w:hAnsi="Arial" w:cs="Arial"/>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6F661ED8" w14:textId="6CF5C77E" w:rsidR="0093724D" w:rsidRPr="0093724D" w:rsidRDefault="37523F75" w:rsidP="1BF3F80A">
      <w:pPr>
        <w:spacing w:line="254" w:lineRule="auto"/>
        <w:jc w:val="both"/>
      </w:pPr>
      <w:r w:rsidRPr="1BF3F80A">
        <w:rPr>
          <w:rFonts w:ascii="Arial" w:eastAsia="Arial" w:hAnsi="Arial" w:cs="Arial"/>
        </w:rPr>
        <w:t xml:space="preserve"> </w:t>
      </w:r>
    </w:p>
    <w:p w14:paraId="1C5AEC9A" w14:textId="2DD0EDEA"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Notice</w:t>
      </w:r>
    </w:p>
    <w:p w14:paraId="5A2887C9" w14:textId="21A60517" w:rsidR="0093724D" w:rsidRPr="0093724D" w:rsidRDefault="37523F75" w:rsidP="1BF3F80A">
      <w:pPr>
        <w:spacing w:line="254" w:lineRule="auto"/>
        <w:jc w:val="both"/>
      </w:pPr>
      <w:r w:rsidRPr="1BF3F80A">
        <w:rPr>
          <w:rFonts w:ascii="Arial" w:eastAsia="Arial" w:hAnsi="Arial" w:cs="Arial"/>
        </w:rPr>
        <w:t xml:space="preserve">Any written instruction or notice given to the Contractor by the Contract Supervisor, delivered by: </w:t>
      </w:r>
    </w:p>
    <w:p w14:paraId="34197E45" w14:textId="3FBD4A70" w:rsidR="0093724D" w:rsidRPr="0093724D" w:rsidRDefault="37523F75" w:rsidP="1BF3F80A">
      <w:pPr>
        <w:pStyle w:val="ListParagraph"/>
        <w:numPr>
          <w:ilvl w:val="0"/>
          <w:numId w:val="28"/>
        </w:numPr>
        <w:spacing w:line="254" w:lineRule="auto"/>
        <w:jc w:val="both"/>
        <w:rPr>
          <w:rFonts w:ascii="Arial" w:eastAsia="Arial" w:hAnsi="Arial" w:cs="Arial"/>
        </w:rPr>
      </w:pPr>
      <w:r w:rsidRPr="1BF3F80A">
        <w:rPr>
          <w:rFonts w:ascii="Arial" w:eastAsia="Arial" w:hAnsi="Arial" w:cs="Arial"/>
        </w:rPr>
        <w:t xml:space="preserve">fax, or hand delivery to the Contractor’s registered office or other address notified for the purposes of the Contract and deemed to have been served at the date and time of </w:t>
      </w:r>
      <w:proofErr w:type="gramStart"/>
      <w:r w:rsidRPr="1BF3F80A">
        <w:rPr>
          <w:rFonts w:ascii="Arial" w:eastAsia="Arial" w:hAnsi="Arial" w:cs="Arial"/>
        </w:rPr>
        <w:t>delivery;</w:t>
      </w:r>
      <w:proofErr w:type="gramEnd"/>
      <w:r w:rsidRPr="1BF3F80A">
        <w:rPr>
          <w:rFonts w:ascii="Arial" w:eastAsia="Arial" w:hAnsi="Arial" w:cs="Arial"/>
        </w:rPr>
        <w:t xml:space="preserve"> </w:t>
      </w:r>
    </w:p>
    <w:p w14:paraId="542925BF" w14:textId="45EDC557" w:rsidR="0093724D" w:rsidRPr="0093724D" w:rsidRDefault="37523F75" w:rsidP="1BF3F80A">
      <w:pPr>
        <w:spacing w:line="254" w:lineRule="auto"/>
        <w:jc w:val="both"/>
      </w:pPr>
      <w:r w:rsidRPr="1BF3F80A">
        <w:rPr>
          <w:rFonts w:ascii="Arial" w:eastAsia="Arial" w:hAnsi="Arial" w:cs="Arial"/>
        </w:rPr>
        <w:t>First class post to the Contractor’s registered office. Such Notices are deemed to have been served 48 hours after posting.</w:t>
      </w:r>
    </w:p>
    <w:p w14:paraId="25C4B25B" w14:textId="2EE9F501" w:rsidR="0093724D" w:rsidRPr="0093724D" w:rsidRDefault="37523F75" w:rsidP="1BF3F80A">
      <w:pPr>
        <w:spacing w:line="254" w:lineRule="auto"/>
        <w:jc w:val="both"/>
      </w:pPr>
      <w:r w:rsidRPr="1BF3F80A">
        <w:rPr>
          <w:rFonts w:ascii="Arial" w:eastAsia="Arial" w:hAnsi="Arial" w:cs="Arial"/>
        </w:rPr>
        <w:t xml:space="preserve"> </w:t>
      </w:r>
    </w:p>
    <w:p w14:paraId="4799A8BD" w14:textId="3D59DED2"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Results</w:t>
      </w:r>
    </w:p>
    <w:p w14:paraId="215F8EC8" w14:textId="704F0771" w:rsidR="0093724D" w:rsidRPr="0093724D" w:rsidRDefault="37523F75" w:rsidP="1BF3F80A">
      <w:pPr>
        <w:spacing w:line="254" w:lineRule="auto"/>
        <w:jc w:val="both"/>
      </w:pPr>
      <w:r w:rsidRPr="1BF3F80A">
        <w:rPr>
          <w:rFonts w:ascii="Arial" w:eastAsia="Arial" w:hAnsi="Arial" w:cs="Arial"/>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09F5F014" w14:textId="4DA7D047" w:rsidR="0093724D" w:rsidRPr="0093724D" w:rsidRDefault="37523F75" w:rsidP="1BF3F80A">
      <w:pPr>
        <w:spacing w:line="254" w:lineRule="auto"/>
        <w:jc w:val="both"/>
      </w:pPr>
      <w:r w:rsidRPr="1BF3F80A">
        <w:rPr>
          <w:rFonts w:ascii="Arial" w:eastAsia="Arial" w:hAnsi="Arial" w:cs="Arial"/>
        </w:rPr>
        <w:t xml:space="preserve"> </w:t>
      </w:r>
    </w:p>
    <w:p w14:paraId="55BAB0E1" w14:textId="17FC05CE"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The Resulting Rights</w:t>
      </w:r>
    </w:p>
    <w:p w14:paraId="189829BE" w14:textId="2B72D211" w:rsidR="0093724D" w:rsidRPr="0093724D" w:rsidRDefault="37523F75" w:rsidP="1BF3F80A">
      <w:pPr>
        <w:spacing w:line="254" w:lineRule="auto"/>
        <w:jc w:val="both"/>
      </w:pPr>
      <w:r w:rsidRPr="1BF3F80A">
        <w:rPr>
          <w:rFonts w:ascii="Arial" w:eastAsia="Arial" w:hAnsi="Arial" w:cs="Arial"/>
        </w:rPr>
        <w:t xml:space="preserve">All Intellectual Property Rights in the Results that are originated, conceived, </w:t>
      </w:r>
      <w:proofErr w:type="gramStart"/>
      <w:r w:rsidRPr="1BF3F80A">
        <w:rPr>
          <w:rFonts w:ascii="Arial" w:eastAsia="Arial" w:hAnsi="Arial" w:cs="Arial"/>
        </w:rPr>
        <w:t>written</w:t>
      </w:r>
      <w:proofErr w:type="gramEnd"/>
      <w:r w:rsidRPr="1BF3F80A">
        <w:rPr>
          <w:rFonts w:ascii="Arial" w:eastAsia="Arial" w:hAnsi="Arial" w:cs="Arial"/>
        </w:rPr>
        <w:t xml:space="preserve"> or made by the Contractor, whether alone or with others in the performance of the Services or otherwise resulting from the Contract. </w:t>
      </w:r>
    </w:p>
    <w:p w14:paraId="0E6EFA3E" w14:textId="788E88F5" w:rsidR="0093724D" w:rsidRPr="0093724D" w:rsidRDefault="37523F75" w:rsidP="1BF3F80A">
      <w:pPr>
        <w:spacing w:line="254" w:lineRule="auto"/>
        <w:jc w:val="both"/>
      </w:pPr>
      <w:r w:rsidRPr="1BF3F80A">
        <w:rPr>
          <w:rFonts w:ascii="Arial" w:eastAsia="Arial" w:hAnsi="Arial" w:cs="Arial"/>
        </w:rPr>
        <w:t xml:space="preserve"> </w:t>
      </w:r>
    </w:p>
    <w:p w14:paraId="243934EA" w14:textId="3DC9A051"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 xml:space="preserve">Permission </w:t>
      </w:r>
    </w:p>
    <w:p w14:paraId="26E1CE80" w14:textId="737557E6" w:rsidR="0093724D" w:rsidRPr="0093724D" w:rsidRDefault="37523F75" w:rsidP="1BF3F80A">
      <w:pPr>
        <w:spacing w:line="254" w:lineRule="auto"/>
        <w:jc w:val="both"/>
      </w:pPr>
      <w:r w:rsidRPr="1BF3F80A">
        <w:rPr>
          <w:rFonts w:ascii="Arial" w:eastAsia="Arial" w:hAnsi="Arial" w:cs="Arial"/>
        </w:rPr>
        <w:t xml:space="preserve">Express permission given in writing before the act being permitted. </w:t>
      </w:r>
    </w:p>
    <w:p w14:paraId="4345C57F" w14:textId="6BDFC00C" w:rsidR="0093724D" w:rsidRPr="0093724D" w:rsidRDefault="37523F75" w:rsidP="1BF3F80A">
      <w:pPr>
        <w:spacing w:line="254" w:lineRule="auto"/>
        <w:jc w:val="both"/>
      </w:pPr>
      <w:r w:rsidRPr="1BF3F80A">
        <w:rPr>
          <w:rFonts w:ascii="Arial" w:eastAsia="Arial" w:hAnsi="Arial" w:cs="Arial"/>
        </w:rPr>
        <w:t xml:space="preserve"> </w:t>
      </w:r>
    </w:p>
    <w:p w14:paraId="27E6656A" w14:textId="7FBA58AE"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 xml:space="preserve">Services </w:t>
      </w:r>
    </w:p>
    <w:p w14:paraId="3EB4A5E4" w14:textId="3CFC31A4" w:rsidR="0093724D" w:rsidRPr="0093724D" w:rsidRDefault="37523F75" w:rsidP="1BF3F80A">
      <w:pPr>
        <w:spacing w:line="254" w:lineRule="auto"/>
        <w:jc w:val="both"/>
      </w:pPr>
      <w:r w:rsidRPr="1BF3F80A">
        <w:rPr>
          <w:rFonts w:ascii="Arial" w:eastAsia="Arial" w:hAnsi="Arial" w:cs="Arial"/>
        </w:rPr>
        <w:t xml:space="preserve">All Services detailed in the Specification including any additions or substitutions as may be requested by the Contract Supervisor. </w:t>
      </w:r>
    </w:p>
    <w:p w14:paraId="1061D991" w14:textId="68CA9366" w:rsidR="0093724D" w:rsidRPr="0093724D" w:rsidRDefault="37523F75" w:rsidP="1BF3F80A">
      <w:pPr>
        <w:spacing w:line="254" w:lineRule="auto"/>
        <w:jc w:val="both"/>
      </w:pPr>
      <w:r w:rsidRPr="1BF3F80A">
        <w:rPr>
          <w:rFonts w:ascii="Arial" w:eastAsia="Arial" w:hAnsi="Arial" w:cs="Arial"/>
        </w:rPr>
        <w:t xml:space="preserve"> </w:t>
      </w:r>
    </w:p>
    <w:p w14:paraId="7025C974" w14:textId="1268496D" w:rsidR="0093724D" w:rsidRPr="0093724D" w:rsidRDefault="37523F75" w:rsidP="1BF3F80A">
      <w:pPr>
        <w:pStyle w:val="ListParagraph"/>
        <w:numPr>
          <w:ilvl w:val="2"/>
          <w:numId w:val="29"/>
        </w:numPr>
        <w:spacing w:line="254" w:lineRule="auto"/>
        <w:jc w:val="both"/>
        <w:rPr>
          <w:rFonts w:ascii="Arial" w:eastAsia="Arial" w:hAnsi="Arial" w:cs="Arial"/>
          <w:u w:val="single"/>
        </w:rPr>
      </w:pPr>
      <w:r w:rsidRPr="1BF3F80A">
        <w:rPr>
          <w:rFonts w:ascii="Arial" w:eastAsia="Arial" w:hAnsi="Arial" w:cs="Arial"/>
          <w:u w:val="single"/>
        </w:rPr>
        <w:t>Regulations</w:t>
      </w:r>
    </w:p>
    <w:p w14:paraId="091BFE4B" w14:textId="54B6468D" w:rsidR="0093724D" w:rsidRPr="0093724D" w:rsidRDefault="37523F75" w:rsidP="1BF3F80A">
      <w:pPr>
        <w:spacing w:line="254" w:lineRule="auto"/>
        <w:jc w:val="both"/>
      </w:pPr>
      <w:r w:rsidRPr="1BF3F80A">
        <w:rPr>
          <w:rFonts w:ascii="Arial" w:eastAsia="Arial" w:hAnsi="Arial" w:cs="Arial"/>
        </w:rPr>
        <w:t>Means the Public Contract Regulations 2015 (SI 2015/102) as amended.</w:t>
      </w:r>
    </w:p>
    <w:p w14:paraId="23EC9BB3" w14:textId="1E8C564D" w:rsidR="0093724D" w:rsidRPr="0093724D" w:rsidRDefault="37523F75" w:rsidP="1BF3F80A">
      <w:pPr>
        <w:spacing w:line="254" w:lineRule="auto"/>
        <w:jc w:val="both"/>
      </w:pPr>
      <w:r w:rsidRPr="1BF3F80A">
        <w:rPr>
          <w:rFonts w:ascii="Arial" w:eastAsia="Arial" w:hAnsi="Arial" w:cs="Arial"/>
        </w:rPr>
        <w:t xml:space="preserve"> </w:t>
      </w:r>
    </w:p>
    <w:p w14:paraId="740BBB8B" w14:textId="0ACE070B"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Except as set out above and in the Data Protection Schedule, the Contract shall be interpreted in accordance with the Interpretation Act 1988. </w:t>
      </w:r>
    </w:p>
    <w:p w14:paraId="76BA887C" w14:textId="092024D8" w:rsidR="0093724D" w:rsidRPr="0093724D" w:rsidRDefault="37523F75" w:rsidP="1BF3F80A">
      <w:pPr>
        <w:spacing w:line="254" w:lineRule="auto"/>
        <w:jc w:val="both"/>
      </w:pPr>
      <w:r w:rsidRPr="1BF3F80A">
        <w:rPr>
          <w:rFonts w:ascii="Arial" w:eastAsia="Arial" w:hAnsi="Arial" w:cs="Arial"/>
        </w:rPr>
        <w:t xml:space="preserve"> </w:t>
      </w:r>
    </w:p>
    <w:p w14:paraId="41A1A2D0" w14:textId="6F4FCAF3"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All headings in these Conditions are for ease of reference </w:t>
      </w:r>
      <w:proofErr w:type="gramStart"/>
      <w:r w:rsidRPr="1BF3F80A">
        <w:rPr>
          <w:rFonts w:ascii="Arial" w:eastAsia="Arial" w:hAnsi="Arial" w:cs="Arial"/>
        </w:rPr>
        <w:t>only, and</w:t>
      </w:r>
      <w:proofErr w:type="gramEnd"/>
      <w:r w:rsidRPr="1BF3F80A">
        <w:rPr>
          <w:rFonts w:ascii="Arial" w:eastAsia="Arial" w:hAnsi="Arial" w:cs="Arial"/>
        </w:rPr>
        <w:t xml:space="preserve"> shall not affect the construction of the Contract. </w:t>
      </w:r>
    </w:p>
    <w:p w14:paraId="2C25A900" w14:textId="1D3E841B" w:rsidR="0093724D" w:rsidRPr="0093724D" w:rsidRDefault="37523F75" w:rsidP="1BF3F80A">
      <w:pPr>
        <w:spacing w:line="254" w:lineRule="auto"/>
        <w:jc w:val="both"/>
      </w:pPr>
      <w:r w:rsidRPr="1BF3F80A">
        <w:rPr>
          <w:rFonts w:ascii="Arial" w:eastAsia="Arial" w:hAnsi="Arial" w:cs="Arial"/>
        </w:rPr>
        <w:t xml:space="preserve"> </w:t>
      </w:r>
    </w:p>
    <w:p w14:paraId="3B568318" w14:textId="2A138A65"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Any reference in these Conditions to a statutory provision will include all subsequent modifications. </w:t>
      </w:r>
    </w:p>
    <w:p w14:paraId="67847F1C" w14:textId="1EF7ABF7" w:rsidR="0093724D" w:rsidRPr="0093724D" w:rsidRDefault="37523F75" w:rsidP="1BF3F80A">
      <w:pPr>
        <w:spacing w:line="254" w:lineRule="auto"/>
        <w:jc w:val="both"/>
      </w:pPr>
      <w:r w:rsidRPr="1BF3F80A">
        <w:rPr>
          <w:rFonts w:ascii="Arial" w:eastAsia="Arial" w:hAnsi="Arial" w:cs="Arial"/>
        </w:rPr>
        <w:t xml:space="preserve"> </w:t>
      </w:r>
    </w:p>
    <w:p w14:paraId="6811D5D4" w14:textId="58FB6AFA"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0CE25079" w14:textId="0CF3A6C5" w:rsidR="0093724D" w:rsidRPr="0093724D" w:rsidRDefault="37523F75" w:rsidP="1BF3F80A">
      <w:pPr>
        <w:spacing w:line="254" w:lineRule="auto"/>
        <w:jc w:val="both"/>
      </w:pPr>
      <w:r w:rsidRPr="1BF3F80A">
        <w:rPr>
          <w:rFonts w:ascii="Arial" w:eastAsia="Arial" w:hAnsi="Arial" w:cs="Arial"/>
        </w:rPr>
        <w:t xml:space="preserve"> </w:t>
      </w:r>
    </w:p>
    <w:p w14:paraId="2AE1B65A" w14:textId="68CC4BA7"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PRECEDENCE </w:t>
      </w:r>
    </w:p>
    <w:p w14:paraId="24CCC528" w14:textId="7846CF59" w:rsidR="0093724D" w:rsidRPr="0093724D" w:rsidRDefault="37523F75" w:rsidP="1BF3F80A">
      <w:pPr>
        <w:spacing w:line="254" w:lineRule="auto"/>
        <w:jc w:val="both"/>
      </w:pPr>
      <w:r w:rsidRPr="1BF3F80A">
        <w:rPr>
          <w:rFonts w:ascii="Arial" w:eastAsia="Arial" w:hAnsi="Arial" w:cs="Arial"/>
          <w:b/>
          <w:bCs/>
        </w:rPr>
        <w:lastRenderedPageBreak/>
        <w:t xml:space="preserve"> </w:t>
      </w:r>
    </w:p>
    <w:p w14:paraId="68FB60C4" w14:textId="5526F395" w:rsidR="0093724D" w:rsidRPr="0093724D" w:rsidRDefault="37523F75" w:rsidP="1BF3F80A">
      <w:pPr>
        <w:spacing w:line="254" w:lineRule="auto"/>
        <w:jc w:val="both"/>
      </w:pPr>
      <w:r w:rsidRPr="1BF3F80A">
        <w:rPr>
          <w:rFonts w:ascii="Arial" w:eastAsia="Arial" w:hAnsi="Arial" w:cs="Arial"/>
        </w:rPr>
        <w:t xml:space="preserve">To the extent that the following documents form the Contract, in the case of conflict of content, they shall have the following order of precedence: </w:t>
      </w:r>
    </w:p>
    <w:p w14:paraId="17F05E2D" w14:textId="51F22B86" w:rsidR="0093724D" w:rsidRPr="0093724D" w:rsidRDefault="37523F75" w:rsidP="1BF3F80A">
      <w:pPr>
        <w:spacing w:line="254" w:lineRule="auto"/>
        <w:jc w:val="both"/>
      </w:pPr>
      <w:r w:rsidRPr="1BF3F80A">
        <w:rPr>
          <w:rFonts w:ascii="Arial" w:eastAsia="Arial" w:hAnsi="Arial" w:cs="Arial"/>
        </w:rPr>
        <w:t xml:space="preserve"> </w:t>
      </w:r>
    </w:p>
    <w:p w14:paraId="301F8630" w14:textId="71D75A86" w:rsidR="0093724D" w:rsidRPr="0093724D" w:rsidRDefault="37523F75" w:rsidP="1BF3F80A">
      <w:pPr>
        <w:pStyle w:val="ListParagraph"/>
        <w:numPr>
          <w:ilvl w:val="0"/>
          <w:numId w:val="27"/>
        </w:numPr>
        <w:spacing w:line="254" w:lineRule="auto"/>
        <w:jc w:val="both"/>
        <w:rPr>
          <w:rFonts w:ascii="Arial" w:eastAsia="Arial" w:hAnsi="Arial" w:cs="Arial"/>
        </w:rPr>
      </w:pPr>
      <w:r w:rsidRPr="1BF3F80A">
        <w:rPr>
          <w:rFonts w:ascii="Arial" w:eastAsia="Arial" w:hAnsi="Arial" w:cs="Arial"/>
        </w:rPr>
        <w:t xml:space="preserve">Conditions of Contract including Appendix, Data Protection Schedule and any Special </w:t>
      </w:r>
      <w:proofErr w:type="gramStart"/>
      <w:r w:rsidRPr="1BF3F80A">
        <w:rPr>
          <w:rFonts w:ascii="Arial" w:eastAsia="Arial" w:hAnsi="Arial" w:cs="Arial"/>
        </w:rPr>
        <w:t>Conditions;</w:t>
      </w:r>
      <w:proofErr w:type="gramEnd"/>
      <w:r w:rsidRPr="1BF3F80A">
        <w:rPr>
          <w:rFonts w:ascii="Arial" w:eastAsia="Arial" w:hAnsi="Arial" w:cs="Arial"/>
        </w:rPr>
        <w:t xml:space="preserve"> </w:t>
      </w:r>
    </w:p>
    <w:p w14:paraId="40F72F22" w14:textId="5C3DC132" w:rsidR="0093724D" w:rsidRPr="0093724D" w:rsidRDefault="37523F75" w:rsidP="1BF3F80A">
      <w:pPr>
        <w:pStyle w:val="ListParagraph"/>
        <w:numPr>
          <w:ilvl w:val="0"/>
          <w:numId w:val="27"/>
        </w:numPr>
        <w:spacing w:line="254" w:lineRule="auto"/>
        <w:jc w:val="both"/>
        <w:rPr>
          <w:rFonts w:ascii="Arial" w:eastAsia="Arial" w:hAnsi="Arial" w:cs="Arial"/>
        </w:rPr>
      </w:pPr>
      <w:proofErr w:type="gramStart"/>
      <w:r w:rsidRPr="1BF3F80A">
        <w:rPr>
          <w:rFonts w:ascii="Arial" w:eastAsia="Arial" w:hAnsi="Arial" w:cs="Arial"/>
        </w:rPr>
        <w:t>Specification;</w:t>
      </w:r>
      <w:proofErr w:type="gramEnd"/>
      <w:r w:rsidRPr="1BF3F80A">
        <w:rPr>
          <w:rFonts w:ascii="Arial" w:eastAsia="Arial" w:hAnsi="Arial" w:cs="Arial"/>
        </w:rPr>
        <w:t xml:space="preserve"> </w:t>
      </w:r>
    </w:p>
    <w:p w14:paraId="4A5E969F" w14:textId="0642862C" w:rsidR="0093724D" w:rsidRPr="0093724D" w:rsidRDefault="37523F75" w:rsidP="1BF3F80A">
      <w:pPr>
        <w:pStyle w:val="ListParagraph"/>
        <w:numPr>
          <w:ilvl w:val="0"/>
          <w:numId w:val="27"/>
        </w:numPr>
        <w:spacing w:line="254" w:lineRule="auto"/>
        <w:jc w:val="both"/>
        <w:rPr>
          <w:rFonts w:ascii="Arial" w:eastAsia="Arial" w:hAnsi="Arial" w:cs="Arial"/>
        </w:rPr>
      </w:pPr>
      <w:r w:rsidRPr="1BF3F80A">
        <w:rPr>
          <w:rFonts w:ascii="Arial" w:eastAsia="Arial" w:hAnsi="Arial" w:cs="Arial"/>
        </w:rPr>
        <w:t xml:space="preserve">Pricing </w:t>
      </w:r>
      <w:proofErr w:type="gramStart"/>
      <w:r w:rsidRPr="1BF3F80A">
        <w:rPr>
          <w:rFonts w:ascii="Arial" w:eastAsia="Arial" w:hAnsi="Arial" w:cs="Arial"/>
        </w:rPr>
        <w:t>Schedule;</w:t>
      </w:r>
      <w:proofErr w:type="gramEnd"/>
      <w:r w:rsidRPr="1BF3F80A">
        <w:rPr>
          <w:rFonts w:ascii="Arial" w:eastAsia="Arial" w:hAnsi="Arial" w:cs="Arial"/>
        </w:rPr>
        <w:t xml:space="preserve"> </w:t>
      </w:r>
    </w:p>
    <w:p w14:paraId="34D22D08" w14:textId="1FF2C2E3" w:rsidR="0093724D" w:rsidRPr="0093724D" w:rsidRDefault="37523F75" w:rsidP="1BF3F80A">
      <w:pPr>
        <w:pStyle w:val="ListParagraph"/>
        <w:numPr>
          <w:ilvl w:val="0"/>
          <w:numId w:val="27"/>
        </w:numPr>
        <w:spacing w:line="254" w:lineRule="auto"/>
        <w:jc w:val="both"/>
        <w:rPr>
          <w:rFonts w:ascii="Arial" w:eastAsia="Arial" w:hAnsi="Arial" w:cs="Arial"/>
        </w:rPr>
      </w:pPr>
      <w:r w:rsidRPr="1BF3F80A">
        <w:rPr>
          <w:rFonts w:ascii="Arial" w:eastAsia="Arial" w:hAnsi="Arial" w:cs="Arial"/>
        </w:rPr>
        <w:t xml:space="preserve">Drawings, </w:t>
      </w:r>
      <w:proofErr w:type="gramStart"/>
      <w:r w:rsidRPr="1BF3F80A">
        <w:rPr>
          <w:rFonts w:ascii="Arial" w:eastAsia="Arial" w:hAnsi="Arial" w:cs="Arial"/>
        </w:rPr>
        <w:t>maps</w:t>
      </w:r>
      <w:proofErr w:type="gramEnd"/>
      <w:r w:rsidRPr="1BF3F80A">
        <w:rPr>
          <w:rFonts w:ascii="Arial" w:eastAsia="Arial" w:hAnsi="Arial" w:cs="Arial"/>
        </w:rPr>
        <w:t xml:space="preserve"> or other diagrams. </w:t>
      </w:r>
    </w:p>
    <w:p w14:paraId="0D90512C" w14:textId="1627C980" w:rsidR="0093724D" w:rsidRPr="0093724D" w:rsidRDefault="37523F75" w:rsidP="1BF3F80A">
      <w:pPr>
        <w:spacing w:line="254" w:lineRule="auto"/>
        <w:jc w:val="both"/>
      </w:pPr>
      <w:r w:rsidRPr="1BF3F80A">
        <w:rPr>
          <w:rFonts w:ascii="Arial" w:eastAsia="Arial" w:hAnsi="Arial" w:cs="Arial"/>
        </w:rPr>
        <w:t xml:space="preserve"> </w:t>
      </w:r>
    </w:p>
    <w:p w14:paraId="2D0E7AFF" w14:textId="552390A4"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CONTRACT SUPERVISOR </w:t>
      </w:r>
    </w:p>
    <w:p w14:paraId="5D5DFD4E" w14:textId="1C70A67F" w:rsidR="0093724D" w:rsidRPr="0093724D" w:rsidRDefault="37523F75" w:rsidP="1BF3F80A">
      <w:pPr>
        <w:spacing w:line="254" w:lineRule="auto"/>
        <w:jc w:val="both"/>
      </w:pPr>
      <w:r w:rsidRPr="1BF3F80A">
        <w:rPr>
          <w:rFonts w:ascii="Arial" w:eastAsia="Arial" w:hAnsi="Arial" w:cs="Arial"/>
        </w:rPr>
        <w:t xml:space="preserve"> </w:t>
      </w:r>
    </w:p>
    <w:p w14:paraId="7CA243AE" w14:textId="54E384BB" w:rsidR="0093724D" w:rsidRPr="0093724D" w:rsidRDefault="37523F75" w:rsidP="1BF3F80A">
      <w:pPr>
        <w:spacing w:line="254" w:lineRule="auto"/>
        <w:jc w:val="both"/>
      </w:pPr>
      <w:r w:rsidRPr="1BF3F80A">
        <w:rPr>
          <w:rFonts w:ascii="Arial" w:eastAsia="Arial" w:hAnsi="Arial" w:cs="Arial"/>
        </w:rPr>
        <w:t xml:space="preserve">The Contractor shall strictly comply with any instruction given by the Contract Supervisor concerning or about the Contract provided such instructions are reasonable and consistent with the nature, </w:t>
      </w:r>
      <w:proofErr w:type="gramStart"/>
      <w:r w:rsidRPr="1BF3F80A">
        <w:rPr>
          <w:rFonts w:ascii="Arial" w:eastAsia="Arial" w:hAnsi="Arial" w:cs="Arial"/>
        </w:rPr>
        <w:t>scope</w:t>
      </w:r>
      <w:proofErr w:type="gramEnd"/>
      <w:r w:rsidRPr="1BF3F80A">
        <w:rPr>
          <w:rFonts w:ascii="Arial" w:eastAsia="Arial" w:hAnsi="Arial" w:cs="Arial"/>
        </w:rPr>
        <w:t xml:space="preserve"> and value of the Contract. All such instructions shall be in writing. The Contractor is not obliged to comply with any verbal instruction from the Contract Supervisor that is not confirmed in writing within 7 working days.</w:t>
      </w:r>
    </w:p>
    <w:p w14:paraId="09549FC5" w14:textId="2595A16B" w:rsidR="0093724D" w:rsidRPr="0093724D" w:rsidRDefault="37523F75" w:rsidP="1BF3F80A">
      <w:pPr>
        <w:spacing w:line="254" w:lineRule="auto"/>
        <w:jc w:val="both"/>
      </w:pPr>
      <w:r w:rsidRPr="1BF3F80A">
        <w:rPr>
          <w:rFonts w:ascii="Arial" w:eastAsia="Arial" w:hAnsi="Arial" w:cs="Arial"/>
        </w:rPr>
        <w:t xml:space="preserve"> </w:t>
      </w:r>
    </w:p>
    <w:p w14:paraId="48D3718A" w14:textId="6CB7EBE6"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THE SERVICES </w:t>
      </w:r>
    </w:p>
    <w:p w14:paraId="60F94630" w14:textId="677C8DC3" w:rsidR="0093724D" w:rsidRPr="0093724D" w:rsidRDefault="37523F75" w:rsidP="1BF3F80A">
      <w:pPr>
        <w:spacing w:line="254" w:lineRule="auto"/>
        <w:jc w:val="both"/>
      </w:pPr>
      <w:r w:rsidRPr="1BF3F80A">
        <w:rPr>
          <w:rFonts w:ascii="Arial" w:eastAsia="Arial" w:hAnsi="Arial" w:cs="Arial"/>
          <w:b/>
          <w:bCs/>
        </w:rPr>
        <w:t xml:space="preserve"> </w:t>
      </w:r>
    </w:p>
    <w:p w14:paraId="3F0ADD8A" w14:textId="2CB74443"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Contractor shall provide all staff, equipment, </w:t>
      </w:r>
      <w:proofErr w:type="gramStart"/>
      <w:r w:rsidRPr="1BF3F80A">
        <w:rPr>
          <w:rFonts w:ascii="Arial" w:eastAsia="Arial" w:hAnsi="Arial" w:cs="Arial"/>
        </w:rPr>
        <w:t>materials</w:t>
      </w:r>
      <w:proofErr w:type="gramEnd"/>
      <w:r w:rsidRPr="1BF3F80A">
        <w:rPr>
          <w:rFonts w:ascii="Arial" w:eastAsia="Arial" w:hAnsi="Arial" w:cs="Arial"/>
        </w:rPr>
        <w:t xml:space="preserve"> and any other requirements necessary for the performance of the Contract using reasonable skill, care and diligence, and to the reasonable satisfaction of the Contract Supervisor. </w:t>
      </w:r>
    </w:p>
    <w:p w14:paraId="4AA49415" w14:textId="3E9D8D4F"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5DD89E5F" w14:textId="6232BEEB" w:rsidR="0093724D" w:rsidRPr="0093724D" w:rsidRDefault="37523F75" w:rsidP="1BF3F80A">
      <w:pPr>
        <w:spacing w:line="254" w:lineRule="auto"/>
        <w:jc w:val="both"/>
      </w:pPr>
      <w:r w:rsidRPr="1BF3F80A">
        <w:rPr>
          <w:rFonts w:ascii="Arial" w:eastAsia="Arial" w:hAnsi="Arial" w:cs="Arial"/>
        </w:rPr>
        <w:t xml:space="preserve"> </w:t>
      </w:r>
    </w:p>
    <w:p w14:paraId="39BE27CF" w14:textId="39392939"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ASSIGNMENT </w:t>
      </w:r>
    </w:p>
    <w:p w14:paraId="412A8E9C" w14:textId="232E52CF" w:rsidR="0093724D" w:rsidRPr="0093724D" w:rsidRDefault="37523F75" w:rsidP="1BF3F80A">
      <w:pPr>
        <w:spacing w:line="254" w:lineRule="auto"/>
        <w:jc w:val="both"/>
      </w:pPr>
      <w:r w:rsidRPr="1BF3F80A">
        <w:rPr>
          <w:rFonts w:ascii="Arial" w:eastAsia="Arial" w:hAnsi="Arial" w:cs="Arial"/>
          <w:b/>
          <w:bCs/>
        </w:rPr>
        <w:t xml:space="preserve"> </w:t>
      </w:r>
    </w:p>
    <w:p w14:paraId="7A0DEEC4" w14:textId="5245E021"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Contractor shall not assign, transfer or sub-contract the Contract, or any part of it, without the Permission of the Contract Supervisor. </w:t>
      </w:r>
    </w:p>
    <w:p w14:paraId="09D61B54" w14:textId="53C3A10F" w:rsidR="0093724D" w:rsidRPr="0093724D" w:rsidRDefault="37523F75" w:rsidP="1BF3F80A">
      <w:pPr>
        <w:spacing w:line="254" w:lineRule="auto"/>
        <w:jc w:val="both"/>
      </w:pPr>
      <w:r w:rsidRPr="1BF3F80A">
        <w:rPr>
          <w:rFonts w:ascii="Arial" w:eastAsia="Arial" w:hAnsi="Arial" w:cs="Arial"/>
        </w:rPr>
        <w:t xml:space="preserve"> </w:t>
      </w:r>
    </w:p>
    <w:p w14:paraId="015867CF" w14:textId="63776045"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Any assignment, transfer or sub-contract </w:t>
      </w:r>
      <w:proofErr w:type="gramStart"/>
      <w:r w:rsidRPr="1BF3F80A">
        <w:rPr>
          <w:rFonts w:ascii="Arial" w:eastAsia="Arial" w:hAnsi="Arial" w:cs="Arial"/>
        </w:rPr>
        <w:t>entered into</w:t>
      </w:r>
      <w:proofErr w:type="gramEnd"/>
      <w:r w:rsidRPr="1BF3F80A">
        <w:rPr>
          <w:rFonts w:ascii="Arial" w:eastAsia="Arial" w:hAnsi="Arial" w:cs="Arial"/>
        </w:rPr>
        <w:t xml:space="preserve">, shall not relieve the Contractor of any of his obligations or duties under the Contract. </w:t>
      </w:r>
    </w:p>
    <w:p w14:paraId="0F74150E" w14:textId="2A634398" w:rsidR="0093724D" w:rsidRPr="0093724D" w:rsidRDefault="37523F75" w:rsidP="1BF3F80A">
      <w:pPr>
        <w:spacing w:line="254" w:lineRule="auto"/>
        <w:jc w:val="both"/>
      </w:pPr>
      <w:r w:rsidRPr="1BF3F80A">
        <w:rPr>
          <w:rFonts w:ascii="Arial" w:eastAsia="Arial" w:hAnsi="Arial" w:cs="Arial"/>
        </w:rPr>
        <w:t xml:space="preserve"> </w:t>
      </w:r>
    </w:p>
    <w:p w14:paraId="7A35BF3D" w14:textId="26BCC9CD"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Nothing in this Contract confers or purports to confer on any third party any benefit or any right to enforce any term of the Contract </w:t>
      </w:r>
    </w:p>
    <w:p w14:paraId="14A053CD" w14:textId="536C1CED" w:rsidR="0093724D" w:rsidRPr="0093724D" w:rsidRDefault="37523F75" w:rsidP="1BF3F80A">
      <w:pPr>
        <w:spacing w:line="254" w:lineRule="auto"/>
        <w:jc w:val="both"/>
      </w:pPr>
      <w:r w:rsidRPr="1BF3F80A">
        <w:rPr>
          <w:rFonts w:ascii="Arial" w:eastAsia="Arial" w:hAnsi="Arial" w:cs="Arial"/>
        </w:rPr>
        <w:t xml:space="preserve"> </w:t>
      </w:r>
    </w:p>
    <w:p w14:paraId="5C6709CE" w14:textId="4F70317C"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CONTRACT PERIOD </w:t>
      </w:r>
    </w:p>
    <w:p w14:paraId="1BEB8AC3" w14:textId="6BCB5B67" w:rsidR="0093724D" w:rsidRPr="0093724D" w:rsidRDefault="37523F75" w:rsidP="1BF3F80A">
      <w:pPr>
        <w:spacing w:line="254" w:lineRule="auto"/>
        <w:jc w:val="both"/>
      </w:pPr>
      <w:r w:rsidRPr="1BF3F80A">
        <w:rPr>
          <w:rFonts w:ascii="Arial" w:eastAsia="Arial" w:hAnsi="Arial" w:cs="Arial"/>
          <w:b/>
          <w:bCs/>
        </w:rPr>
        <w:t xml:space="preserve"> </w:t>
      </w:r>
    </w:p>
    <w:p w14:paraId="0A2B458B" w14:textId="6F78DD60" w:rsidR="0093724D" w:rsidRPr="0093724D" w:rsidRDefault="37523F75" w:rsidP="1BF3F80A">
      <w:pPr>
        <w:spacing w:line="254" w:lineRule="auto"/>
        <w:jc w:val="both"/>
      </w:pPr>
      <w:r w:rsidRPr="1BF3F80A">
        <w:rPr>
          <w:rFonts w:ascii="Arial" w:eastAsia="Arial" w:hAnsi="Arial" w:cs="Arial"/>
        </w:rPr>
        <w:t xml:space="preserve">The Contractor shall perform the Services within the time stated in the </w:t>
      </w:r>
      <w:proofErr w:type="gramStart"/>
      <w:r w:rsidRPr="1BF3F80A">
        <w:rPr>
          <w:rFonts w:ascii="Arial" w:eastAsia="Arial" w:hAnsi="Arial" w:cs="Arial"/>
        </w:rPr>
        <w:t>Appendix ,</w:t>
      </w:r>
      <w:proofErr w:type="gramEnd"/>
      <w:r w:rsidRPr="1BF3F80A">
        <w:rPr>
          <w:rFonts w:ascii="Arial" w:eastAsia="Arial" w:hAnsi="Arial" w:cs="Arial"/>
        </w:rPr>
        <w:t xml:space="preserve"> subject to any changes arising from Condition 10 (Variations,) and/or Condition 11 (Extensions of time.) </w:t>
      </w:r>
    </w:p>
    <w:p w14:paraId="49F7AC7F" w14:textId="65656E84" w:rsidR="0093724D" w:rsidRPr="0093724D" w:rsidRDefault="37523F75" w:rsidP="1BF3F80A">
      <w:pPr>
        <w:spacing w:line="254" w:lineRule="auto"/>
        <w:jc w:val="both"/>
      </w:pPr>
      <w:r w:rsidRPr="1BF3F80A">
        <w:rPr>
          <w:rFonts w:ascii="Arial" w:eastAsia="Arial" w:hAnsi="Arial" w:cs="Arial"/>
        </w:rPr>
        <w:t xml:space="preserve"> </w:t>
      </w:r>
    </w:p>
    <w:p w14:paraId="6CAE8391" w14:textId="0588757C"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PROPERTY </w:t>
      </w:r>
    </w:p>
    <w:p w14:paraId="54C0275A" w14:textId="7176669E" w:rsidR="0093724D" w:rsidRPr="0093724D" w:rsidRDefault="37523F75" w:rsidP="1BF3F80A">
      <w:pPr>
        <w:spacing w:line="254" w:lineRule="auto"/>
        <w:jc w:val="both"/>
      </w:pPr>
      <w:r w:rsidRPr="1BF3F80A">
        <w:rPr>
          <w:rFonts w:ascii="Arial" w:eastAsia="Arial" w:hAnsi="Arial" w:cs="Arial"/>
          <w:b/>
          <w:bCs/>
        </w:rPr>
        <w:t xml:space="preserve"> </w:t>
      </w:r>
    </w:p>
    <w:p w14:paraId="07FBA371" w14:textId="0304C60B"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All property issued by the Agency to the Contractor in connection with the Contract shall remain the property of the </w:t>
      </w:r>
      <w:proofErr w:type="gramStart"/>
      <w:r w:rsidRPr="1BF3F80A">
        <w:rPr>
          <w:rFonts w:ascii="Arial" w:eastAsia="Arial" w:hAnsi="Arial" w:cs="Arial"/>
        </w:rPr>
        <w:t>Agency, and</w:t>
      </w:r>
      <w:proofErr w:type="gramEnd"/>
      <w:r w:rsidRPr="1BF3F80A">
        <w:rPr>
          <w:rFonts w:ascii="Arial" w:eastAsia="Arial" w:hAnsi="Arial" w:cs="Arial"/>
        </w:rPr>
        <w:t xml:space="preserve"> shall be used in the execution of the Contract, and for no other purpose whatsoever without the prior approval of the Contract Supervisor. </w:t>
      </w:r>
    </w:p>
    <w:p w14:paraId="3F7F01E5" w14:textId="04DEC521" w:rsidR="0093724D" w:rsidRPr="0093724D" w:rsidRDefault="37523F75" w:rsidP="1BF3F80A">
      <w:pPr>
        <w:spacing w:line="254" w:lineRule="auto"/>
        <w:jc w:val="both"/>
      </w:pPr>
      <w:r w:rsidRPr="1BF3F80A">
        <w:rPr>
          <w:rFonts w:ascii="Arial" w:eastAsia="Arial" w:hAnsi="Arial" w:cs="Arial"/>
        </w:rPr>
        <w:t xml:space="preserve"> </w:t>
      </w:r>
    </w:p>
    <w:p w14:paraId="662C6B4F" w14:textId="54D6F7EA"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lastRenderedPageBreak/>
        <w:t>The Contractor shall keep all Agency Property in safe custody and good condition, set aside and clearly marked as the property of the Agency.</w:t>
      </w:r>
    </w:p>
    <w:p w14:paraId="38DE77F4" w14:textId="450824A7" w:rsidR="0093724D" w:rsidRPr="0093724D" w:rsidRDefault="37523F75" w:rsidP="1BF3F80A">
      <w:pPr>
        <w:spacing w:line="254" w:lineRule="auto"/>
        <w:jc w:val="both"/>
      </w:pPr>
      <w:r w:rsidRPr="1BF3F80A">
        <w:rPr>
          <w:rFonts w:ascii="Arial" w:eastAsia="Arial" w:hAnsi="Arial" w:cs="Arial"/>
        </w:rPr>
        <w:t xml:space="preserve"> </w:t>
      </w:r>
    </w:p>
    <w:p w14:paraId="6417468C" w14:textId="51B13B8C"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On expiry or earlier termination of the Contract the Contractor shall, if so required, either surrender such property to the Agency or otherwise dispose of it as instructed by the Contract Supervisor. </w:t>
      </w:r>
    </w:p>
    <w:p w14:paraId="38890C4D" w14:textId="25CA9201" w:rsidR="0093724D" w:rsidRPr="0093724D" w:rsidRDefault="37523F75" w:rsidP="1BF3F80A">
      <w:pPr>
        <w:spacing w:line="254" w:lineRule="auto"/>
        <w:jc w:val="both"/>
      </w:pPr>
      <w:r w:rsidRPr="1BF3F80A">
        <w:rPr>
          <w:rFonts w:ascii="Arial" w:eastAsia="Arial" w:hAnsi="Arial" w:cs="Arial"/>
        </w:rPr>
        <w:t xml:space="preserve"> </w:t>
      </w:r>
    </w:p>
    <w:p w14:paraId="341489CD" w14:textId="25FB1D4D"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MATERIALS </w:t>
      </w:r>
    </w:p>
    <w:p w14:paraId="74265453" w14:textId="726922DF" w:rsidR="0093724D" w:rsidRPr="0093724D" w:rsidRDefault="37523F75" w:rsidP="1BF3F80A">
      <w:pPr>
        <w:spacing w:line="254" w:lineRule="auto"/>
        <w:jc w:val="both"/>
      </w:pPr>
      <w:r w:rsidRPr="1BF3F80A">
        <w:rPr>
          <w:rFonts w:ascii="Arial" w:eastAsia="Arial" w:hAnsi="Arial" w:cs="Arial"/>
          <w:b/>
          <w:bCs/>
        </w:rPr>
        <w:t xml:space="preserve"> </w:t>
      </w:r>
    </w:p>
    <w:p w14:paraId="384493FB" w14:textId="42365037"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Contractor shall be responsible for establishing his own sources of supply for goods and materials and will be responsible for ensuring the reasonable and proper conduct by his suppliers and staff whilst on the Agency’s premises. </w:t>
      </w:r>
    </w:p>
    <w:p w14:paraId="399F69AF" w14:textId="796F9799" w:rsidR="0093724D" w:rsidRPr="0093724D" w:rsidRDefault="37523F75" w:rsidP="1BF3F80A">
      <w:pPr>
        <w:spacing w:line="254" w:lineRule="auto"/>
        <w:jc w:val="both"/>
      </w:pPr>
      <w:r w:rsidRPr="1BF3F80A">
        <w:rPr>
          <w:rFonts w:ascii="Arial" w:eastAsia="Arial" w:hAnsi="Arial" w:cs="Arial"/>
        </w:rPr>
        <w:t xml:space="preserve"> </w:t>
      </w:r>
    </w:p>
    <w:p w14:paraId="1A6C948B" w14:textId="6CBFDBAF"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Contractor shall not place, or cause to be placed, any orders with suppliers or otherwise incur liabilities in the name of the Agency or any representative of the Agency. </w:t>
      </w:r>
    </w:p>
    <w:p w14:paraId="2AA39B35" w14:textId="0F6D3BC8" w:rsidR="0093724D" w:rsidRPr="0093724D" w:rsidRDefault="37523F75" w:rsidP="1BF3F80A">
      <w:pPr>
        <w:spacing w:line="254" w:lineRule="auto"/>
        <w:jc w:val="both"/>
      </w:pPr>
      <w:r w:rsidRPr="1BF3F80A">
        <w:rPr>
          <w:rFonts w:ascii="Arial" w:eastAsia="Arial" w:hAnsi="Arial" w:cs="Arial"/>
        </w:rPr>
        <w:t xml:space="preserve"> </w:t>
      </w:r>
    </w:p>
    <w:p w14:paraId="40728656" w14:textId="732F89F2"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SECURITY </w:t>
      </w:r>
    </w:p>
    <w:p w14:paraId="34CDC33E" w14:textId="7375D3B4" w:rsidR="0093724D" w:rsidRPr="0093724D" w:rsidRDefault="37523F75" w:rsidP="1BF3F80A">
      <w:pPr>
        <w:spacing w:line="254" w:lineRule="auto"/>
        <w:jc w:val="both"/>
      </w:pPr>
      <w:r w:rsidRPr="1BF3F80A">
        <w:rPr>
          <w:rFonts w:ascii="Arial" w:eastAsia="Arial" w:hAnsi="Arial" w:cs="Arial"/>
          <w:b/>
          <w:bCs/>
        </w:rPr>
        <w:t xml:space="preserve"> </w:t>
      </w:r>
    </w:p>
    <w:p w14:paraId="77B33E7F" w14:textId="737645D7"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3BA4FBD0" w14:textId="2BC99B92"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This Condition shall not prejudice the Agency’s rights under Condition 15. </w:t>
      </w:r>
    </w:p>
    <w:p w14:paraId="7C5630DF" w14:textId="3337F706" w:rsidR="0093724D" w:rsidRPr="0093724D" w:rsidRDefault="37523F75" w:rsidP="1BF3F80A">
      <w:pPr>
        <w:spacing w:line="254" w:lineRule="auto"/>
        <w:jc w:val="both"/>
      </w:pPr>
      <w:r w:rsidRPr="1BF3F80A">
        <w:rPr>
          <w:rFonts w:ascii="Arial" w:eastAsia="Arial" w:hAnsi="Arial" w:cs="Arial"/>
        </w:rPr>
        <w:t xml:space="preserve"> </w:t>
      </w:r>
    </w:p>
    <w:p w14:paraId="7C0973D1" w14:textId="0884198A" w:rsidR="0093724D" w:rsidRPr="0093724D" w:rsidRDefault="37523F75" w:rsidP="1BF3F80A">
      <w:pPr>
        <w:pStyle w:val="ListParagraph"/>
        <w:numPr>
          <w:ilvl w:val="0"/>
          <w:numId w:val="29"/>
        </w:numPr>
        <w:spacing w:line="254" w:lineRule="auto"/>
        <w:jc w:val="both"/>
        <w:rPr>
          <w:rFonts w:ascii="Arial" w:eastAsia="Arial" w:hAnsi="Arial" w:cs="Arial"/>
          <w:b/>
          <w:bCs/>
        </w:rPr>
      </w:pPr>
      <w:r w:rsidRPr="1BF3F80A">
        <w:rPr>
          <w:rFonts w:ascii="Arial" w:eastAsia="Arial" w:hAnsi="Arial" w:cs="Arial"/>
          <w:b/>
          <w:bCs/>
        </w:rPr>
        <w:t xml:space="preserve">VARIATIONS </w:t>
      </w:r>
    </w:p>
    <w:p w14:paraId="33579484" w14:textId="2CD1314D" w:rsidR="0093724D" w:rsidRPr="0093724D" w:rsidRDefault="37523F75" w:rsidP="1BF3F80A">
      <w:pPr>
        <w:spacing w:line="254" w:lineRule="auto"/>
        <w:jc w:val="both"/>
      </w:pPr>
      <w:r w:rsidRPr="1BF3F80A">
        <w:rPr>
          <w:rFonts w:ascii="Arial" w:eastAsia="Arial" w:hAnsi="Arial" w:cs="Arial"/>
          <w:b/>
          <w:bCs/>
        </w:rPr>
        <w:t xml:space="preserve"> </w:t>
      </w:r>
    </w:p>
    <w:p w14:paraId="36E7EFEB" w14:textId="0F5BA4AB"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Contract Supervisor may vary the Contract by adding to, </w:t>
      </w:r>
      <w:proofErr w:type="gramStart"/>
      <w:r w:rsidRPr="1BF3F80A">
        <w:rPr>
          <w:rFonts w:ascii="Arial" w:eastAsia="Arial" w:hAnsi="Arial" w:cs="Arial"/>
        </w:rPr>
        <w:t>deleting</w:t>
      </w:r>
      <w:proofErr w:type="gramEnd"/>
      <w:r w:rsidRPr="1BF3F80A">
        <w:rPr>
          <w:rFonts w:ascii="Arial" w:eastAsia="Arial" w:hAnsi="Arial" w:cs="Arial"/>
        </w:rPr>
        <w:t xml:space="preserve"> or otherwise modifying the Services to be supplied, by written order to the Contractor provided such variations are reasonable and consistent with the nature, scope and value of the Contract. </w:t>
      </w:r>
    </w:p>
    <w:p w14:paraId="684BBCEA" w14:textId="55841CA6" w:rsidR="0093724D" w:rsidRPr="0093724D" w:rsidRDefault="37523F75" w:rsidP="1BF3F80A">
      <w:pPr>
        <w:spacing w:line="254" w:lineRule="auto"/>
        <w:jc w:val="both"/>
      </w:pPr>
      <w:r w:rsidRPr="1BF3F80A">
        <w:rPr>
          <w:rFonts w:ascii="Arial" w:eastAsia="Arial" w:hAnsi="Arial" w:cs="Arial"/>
        </w:rPr>
        <w:t xml:space="preserve"> </w:t>
      </w:r>
    </w:p>
    <w:p w14:paraId="3FC1B918" w14:textId="57E3C3AD"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319967DD" w14:textId="61B15277" w:rsidR="0093724D" w:rsidRPr="0093724D" w:rsidRDefault="37523F75" w:rsidP="1BF3F80A">
      <w:pPr>
        <w:spacing w:line="254" w:lineRule="auto"/>
        <w:jc w:val="both"/>
      </w:pPr>
      <w:r w:rsidRPr="1BF3F80A">
        <w:rPr>
          <w:rFonts w:ascii="Arial" w:eastAsia="Arial" w:hAnsi="Arial" w:cs="Arial"/>
        </w:rPr>
        <w:t xml:space="preserve"> </w:t>
      </w:r>
    </w:p>
    <w:p w14:paraId="72F50B9E" w14:textId="5468147C"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Where a variation is the result of some default or breach of the Contract by the Contractor or some other cause for which he is solely responsible, any additional cost attributable to the variation shall be borne by the Contractor. </w:t>
      </w:r>
    </w:p>
    <w:p w14:paraId="229DBE6E" w14:textId="3ED6B3ED" w:rsidR="0093724D" w:rsidRPr="0093724D" w:rsidRDefault="37523F75" w:rsidP="1BF3F80A">
      <w:pPr>
        <w:spacing w:line="254" w:lineRule="auto"/>
        <w:jc w:val="both"/>
      </w:pPr>
      <w:r w:rsidRPr="1BF3F80A">
        <w:rPr>
          <w:rFonts w:ascii="Arial" w:eastAsia="Arial" w:hAnsi="Arial" w:cs="Arial"/>
        </w:rPr>
        <w:t xml:space="preserve"> </w:t>
      </w:r>
    </w:p>
    <w:p w14:paraId="54C4F7FD" w14:textId="5D969A84"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Contractor may also propose a variation to the </w:t>
      </w:r>
      <w:proofErr w:type="gramStart"/>
      <w:r w:rsidRPr="1BF3F80A">
        <w:rPr>
          <w:rFonts w:ascii="Arial" w:eastAsia="Arial" w:hAnsi="Arial" w:cs="Arial"/>
        </w:rPr>
        <w:t>Services</w:t>
      </w:r>
      <w:proofErr w:type="gramEnd"/>
      <w:r w:rsidRPr="1BF3F80A">
        <w:rPr>
          <w:rFonts w:ascii="Arial" w:eastAsia="Arial" w:hAnsi="Arial" w:cs="Arial"/>
        </w:rPr>
        <w:t xml:space="preserve"> but no such variation shall take effect unless agreed and confirmed in writing by the Contract Supervisor. </w:t>
      </w:r>
    </w:p>
    <w:p w14:paraId="42C69D90" w14:textId="61525191" w:rsidR="0093724D" w:rsidRPr="0093724D" w:rsidRDefault="37523F75" w:rsidP="1BF3F80A">
      <w:pPr>
        <w:spacing w:line="254" w:lineRule="auto"/>
        <w:jc w:val="both"/>
      </w:pPr>
      <w:r w:rsidRPr="1BF3F80A">
        <w:rPr>
          <w:rFonts w:ascii="Arial" w:eastAsia="Arial" w:hAnsi="Arial" w:cs="Arial"/>
        </w:rPr>
        <w:t xml:space="preserve"> </w:t>
      </w:r>
    </w:p>
    <w:p w14:paraId="4DF4A368" w14:textId="14420E74"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No variation shall have the effect of invalidating the Contract, or placing the Contract at large, if that variation is reasonably consistent with the nature, </w:t>
      </w:r>
      <w:proofErr w:type="gramStart"/>
      <w:r w:rsidRPr="1BF3F80A">
        <w:rPr>
          <w:rFonts w:ascii="Arial" w:eastAsia="Arial" w:hAnsi="Arial" w:cs="Arial"/>
        </w:rPr>
        <w:t>scope</w:t>
      </w:r>
      <w:proofErr w:type="gramEnd"/>
      <w:r w:rsidRPr="1BF3F80A">
        <w:rPr>
          <w:rFonts w:ascii="Arial" w:eastAsia="Arial" w:hAnsi="Arial" w:cs="Arial"/>
        </w:rPr>
        <w:t xml:space="preserve"> and value of the Contract. The Agency may vary the Contract to comply with a change in English Law. Such a change will be </w:t>
      </w:r>
      <w:proofErr w:type="gramStart"/>
      <w:r w:rsidRPr="1BF3F80A">
        <w:rPr>
          <w:rFonts w:ascii="Arial" w:eastAsia="Arial" w:hAnsi="Arial" w:cs="Arial"/>
        </w:rPr>
        <w:t>effected</w:t>
      </w:r>
      <w:proofErr w:type="gramEnd"/>
      <w:r w:rsidRPr="1BF3F80A">
        <w:rPr>
          <w:rFonts w:ascii="Arial" w:eastAsia="Arial" w:hAnsi="Arial" w:cs="Arial"/>
        </w:rPr>
        <w:t xml:space="preserve"> by the Contract Supervisor notifying the Contractor in writing.</w:t>
      </w:r>
    </w:p>
    <w:p w14:paraId="35F32DDA" w14:textId="01D561B9" w:rsidR="0093724D" w:rsidRPr="0093724D" w:rsidRDefault="37523F75" w:rsidP="1BF3F80A">
      <w:pPr>
        <w:spacing w:line="254" w:lineRule="auto"/>
        <w:jc w:val="both"/>
      </w:pPr>
      <w:r w:rsidRPr="1BF3F80A">
        <w:rPr>
          <w:rFonts w:ascii="Arial" w:eastAsia="Arial" w:hAnsi="Arial" w:cs="Arial"/>
        </w:rPr>
        <w:t xml:space="preserve"> </w:t>
      </w:r>
    </w:p>
    <w:p w14:paraId="177E6315" w14:textId="1DE789A4" w:rsidR="0093724D" w:rsidRPr="0093724D" w:rsidRDefault="37523F75" w:rsidP="1BF3F80A">
      <w:pPr>
        <w:pStyle w:val="ListParagraph"/>
        <w:numPr>
          <w:ilvl w:val="1"/>
          <w:numId w:val="29"/>
        </w:numPr>
        <w:spacing w:line="254" w:lineRule="auto"/>
        <w:jc w:val="both"/>
        <w:rPr>
          <w:rFonts w:ascii="Arial" w:eastAsia="Arial" w:hAnsi="Arial" w:cs="Arial"/>
        </w:rPr>
      </w:pPr>
      <w:r w:rsidRPr="1BF3F80A">
        <w:rPr>
          <w:rFonts w:ascii="Arial" w:eastAsia="Arial" w:hAnsi="Arial" w:cs="Arial"/>
        </w:rPr>
        <w:t xml:space="preserve">The Agency may assign, </w:t>
      </w:r>
      <w:proofErr w:type="gramStart"/>
      <w:r w:rsidRPr="1BF3F80A">
        <w:rPr>
          <w:rFonts w:ascii="Arial" w:eastAsia="Arial" w:hAnsi="Arial" w:cs="Arial"/>
        </w:rPr>
        <w:t>novate</w:t>
      </w:r>
      <w:proofErr w:type="gramEnd"/>
      <w:r w:rsidRPr="1BF3F80A">
        <w:rPr>
          <w:rFonts w:ascii="Arial" w:eastAsia="Arial" w:hAnsi="Arial" w:cs="Arial"/>
        </w:rPr>
        <w:t xml:space="preserve"> or otherwise dispose of its rights and obligations under the Contract or any part thereof to:</w:t>
      </w:r>
    </w:p>
    <w:p w14:paraId="2C3AC3E0" w14:textId="69783ECD" w:rsidR="0093724D" w:rsidRPr="0093724D" w:rsidRDefault="37523F75" w:rsidP="1BF3F80A">
      <w:pPr>
        <w:spacing w:line="254" w:lineRule="auto"/>
        <w:jc w:val="both"/>
      </w:pPr>
      <w:r w:rsidRPr="1BF3F80A">
        <w:rPr>
          <w:rFonts w:ascii="Arial" w:eastAsia="Arial" w:hAnsi="Arial" w:cs="Arial"/>
        </w:rPr>
        <w:t xml:space="preserve"> </w:t>
      </w:r>
    </w:p>
    <w:p w14:paraId="238A804B" w14:textId="3EC8AC0F" w:rsidR="0093724D" w:rsidRPr="0093724D" w:rsidRDefault="37523F75" w:rsidP="1BF3F80A">
      <w:pPr>
        <w:pStyle w:val="ListParagraph"/>
        <w:numPr>
          <w:ilvl w:val="2"/>
          <w:numId w:val="26"/>
        </w:numPr>
        <w:spacing w:line="254" w:lineRule="auto"/>
        <w:jc w:val="both"/>
        <w:rPr>
          <w:rFonts w:ascii="Arial" w:eastAsia="Arial" w:hAnsi="Arial" w:cs="Arial"/>
        </w:rPr>
      </w:pPr>
      <w:r w:rsidRPr="1BF3F80A">
        <w:rPr>
          <w:rFonts w:ascii="Arial" w:eastAsia="Arial" w:hAnsi="Arial" w:cs="Arial"/>
        </w:rPr>
        <w:t>any Contracting Authority; or</w:t>
      </w:r>
    </w:p>
    <w:p w14:paraId="77B8D490" w14:textId="15F49F44" w:rsidR="0093724D" w:rsidRPr="0093724D" w:rsidRDefault="37523F75" w:rsidP="1BF3F80A">
      <w:pPr>
        <w:spacing w:line="254" w:lineRule="auto"/>
        <w:jc w:val="both"/>
      </w:pPr>
      <w:r w:rsidRPr="1BF3F80A">
        <w:rPr>
          <w:rFonts w:ascii="Arial" w:eastAsia="Arial" w:hAnsi="Arial" w:cs="Arial"/>
        </w:rPr>
        <w:t xml:space="preserve"> </w:t>
      </w:r>
    </w:p>
    <w:p w14:paraId="566EA425" w14:textId="4BC10976" w:rsidR="0093724D" w:rsidRPr="0093724D" w:rsidRDefault="37523F75" w:rsidP="1BF3F80A">
      <w:pPr>
        <w:pStyle w:val="ListParagraph"/>
        <w:numPr>
          <w:ilvl w:val="2"/>
          <w:numId w:val="26"/>
        </w:numPr>
        <w:spacing w:line="254" w:lineRule="auto"/>
        <w:jc w:val="both"/>
        <w:rPr>
          <w:rFonts w:ascii="Arial" w:eastAsia="Arial" w:hAnsi="Arial" w:cs="Arial"/>
        </w:rPr>
      </w:pPr>
      <w:r w:rsidRPr="1BF3F80A">
        <w:rPr>
          <w:rFonts w:ascii="Arial" w:eastAsia="Arial" w:hAnsi="Arial" w:cs="Arial"/>
        </w:rPr>
        <w:lastRenderedPageBreak/>
        <w:t>any other body established by the Crown or under statute in order substantially to perform any of the functions that had previously been performed by the Agency; or</w:t>
      </w:r>
    </w:p>
    <w:p w14:paraId="53EF48E9" w14:textId="43F3D373" w:rsidR="0093724D" w:rsidRPr="0093724D" w:rsidRDefault="37523F75" w:rsidP="1BF3F80A">
      <w:pPr>
        <w:spacing w:line="254" w:lineRule="auto"/>
        <w:jc w:val="both"/>
      </w:pPr>
      <w:r w:rsidRPr="1BF3F80A">
        <w:rPr>
          <w:rFonts w:ascii="Arial" w:eastAsia="Arial" w:hAnsi="Arial" w:cs="Arial"/>
        </w:rPr>
        <w:t xml:space="preserve"> </w:t>
      </w:r>
    </w:p>
    <w:p w14:paraId="017CAD7F" w14:textId="0D75C481" w:rsidR="0093724D" w:rsidRPr="0093724D" w:rsidRDefault="37523F75" w:rsidP="1BF3F80A">
      <w:pPr>
        <w:pStyle w:val="ListParagraph"/>
        <w:numPr>
          <w:ilvl w:val="2"/>
          <w:numId w:val="26"/>
        </w:numPr>
        <w:spacing w:line="254" w:lineRule="auto"/>
        <w:jc w:val="both"/>
        <w:rPr>
          <w:rFonts w:ascii="Arial" w:eastAsia="Arial" w:hAnsi="Arial" w:cs="Arial"/>
        </w:rPr>
      </w:pPr>
      <w:r w:rsidRPr="1BF3F80A">
        <w:rPr>
          <w:rFonts w:ascii="Arial" w:eastAsia="Arial" w:hAnsi="Arial" w:cs="Arial"/>
        </w:rPr>
        <w:t>any private sector body which substantially performs the functions of the Agency, provided that any such assignment, novation or other disposal shall not increase the burden of the Contractor's obligations under the Contract.</w:t>
      </w:r>
    </w:p>
    <w:p w14:paraId="6615CAD9" w14:textId="7119B336" w:rsidR="0093724D" w:rsidRPr="0093724D" w:rsidRDefault="37523F75" w:rsidP="1BF3F80A">
      <w:pPr>
        <w:spacing w:line="254" w:lineRule="auto"/>
        <w:jc w:val="both"/>
      </w:pPr>
      <w:r w:rsidRPr="1BF3F80A">
        <w:rPr>
          <w:rFonts w:ascii="Arial" w:eastAsia="Arial" w:hAnsi="Arial" w:cs="Arial"/>
        </w:rPr>
        <w:t xml:space="preserve"> </w:t>
      </w:r>
    </w:p>
    <w:p w14:paraId="798937A5" w14:textId="7BF57E2E" w:rsidR="0093724D" w:rsidRPr="0093724D" w:rsidRDefault="37523F75" w:rsidP="1BF3F80A">
      <w:pPr>
        <w:pStyle w:val="ListParagraph"/>
        <w:numPr>
          <w:ilvl w:val="1"/>
          <w:numId w:val="26"/>
        </w:numPr>
        <w:spacing w:line="254" w:lineRule="auto"/>
        <w:jc w:val="both"/>
        <w:rPr>
          <w:rFonts w:ascii="Arial" w:eastAsia="Arial" w:hAnsi="Arial" w:cs="Arial"/>
        </w:rPr>
      </w:pPr>
      <w:r w:rsidRPr="1BF3F80A">
        <w:rPr>
          <w:rFonts w:ascii="Arial" w:eastAsia="Arial" w:hAnsi="Arial" w:cs="Arial"/>
        </w:rPr>
        <w:t>Any change in the legal status of the Agency such that it ceases to be a Contracting Authority shall not affect the validity of the Contract. In such circumstances the Contract shall bind and inure to the benefit of any successor body to the Agency.</w:t>
      </w:r>
    </w:p>
    <w:p w14:paraId="6149E115" w14:textId="2EC01FA8" w:rsidR="0093724D" w:rsidRPr="0093724D" w:rsidRDefault="37523F75" w:rsidP="1BF3F80A">
      <w:pPr>
        <w:spacing w:line="254" w:lineRule="auto"/>
        <w:jc w:val="both"/>
      </w:pPr>
      <w:r w:rsidRPr="1BF3F80A">
        <w:rPr>
          <w:rFonts w:ascii="Arial" w:eastAsia="Arial" w:hAnsi="Arial" w:cs="Arial"/>
        </w:rPr>
        <w:t xml:space="preserve"> </w:t>
      </w:r>
    </w:p>
    <w:p w14:paraId="2B3AA6A5" w14:textId="08360995" w:rsidR="0093724D" w:rsidRPr="0093724D" w:rsidRDefault="37523F75" w:rsidP="1BF3F80A">
      <w:pPr>
        <w:pStyle w:val="ListParagraph"/>
        <w:numPr>
          <w:ilvl w:val="0"/>
          <w:numId w:val="26"/>
        </w:numPr>
        <w:spacing w:line="254" w:lineRule="auto"/>
        <w:jc w:val="both"/>
        <w:rPr>
          <w:rFonts w:ascii="Arial" w:eastAsia="Arial" w:hAnsi="Arial" w:cs="Arial"/>
          <w:b/>
          <w:bCs/>
        </w:rPr>
      </w:pPr>
      <w:r w:rsidRPr="1BF3F80A">
        <w:rPr>
          <w:rFonts w:ascii="Arial" w:eastAsia="Arial" w:hAnsi="Arial" w:cs="Arial"/>
          <w:b/>
          <w:bCs/>
        </w:rPr>
        <w:t xml:space="preserve">EXTENSIONS OF TIME </w:t>
      </w:r>
    </w:p>
    <w:p w14:paraId="12387D59" w14:textId="4A75DB56" w:rsidR="0093724D" w:rsidRPr="0093724D" w:rsidRDefault="37523F75" w:rsidP="1BF3F80A">
      <w:pPr>
        <w:spacing w:line="254" w:lineRule="auto"/>
        <w:jc w:val="both"/>
      </w:pPr>
      <w:r w:rsidRPr="1BF3F80A">
        <w:rPr>
          <w:rFonts w:ascii="Arial" w:eastAsia="Arial" w:hAnsi="Arial" w:cs="Arial"/>
          <w:b/>
          <w:bCs/>
        </w:rPr>
        <w:t xml:space="preserve"> </w:t>
      </w:r>
    </w:p>
    <w:p w14:paraId="3859DA2A" w14:textId="3E36A9B3" w:rsidR="0093724D" w:rsidRPr="0093724D" w:rsidRDefault="37523F75" w:rsidP="1BF3F80A">
      <w:pPr>
        <w:pStyle w:val="ListParagraph"/>
        <w:numPr>
          <w:ilvl w:val="1"/>
          <w:numId w:val="25"/>
        </w:numPr>
        <w:spacing w:line="254" w:lineRule="auto"/>
        <w:jc w:val="both"/>
        <w:rPr>
          <w:rFonts w:ascii="Arial" w:eastAsia="Arial" w:hAnsi="Arial" w:cs="Arial"/>
        </w:rPr>
      </w:pPr>
      <w:r w:rsidRPr="1BF3F80A">
        <w:rPr>
          <w:rFonts w:ascii="Arial" w:eastAsia="Arial" w:hAnsi="Arial" w:cs="Arial"/>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0008AA28" w14:textId="08E665CC" w:rsidR="0093724D" w:rsidRPr="0093724D" w:rsidRDefault="37523F75" w:rsidP="1BF3F80A">
      <w:pPr>
        <w:spacing w:line="254" w:lineRule="auto"/>
        <w:jc w:val="both"/>
      </w:pPr>
      <w:r w:rsidRPr="1BF3F80A">
        <w:rPr>
          <w:rFonts w:ascii="Arial" w:eastAsia="Arial" w:hAnsi="Arial" w:cs="Arial"/>
        </w:rPr>
        <w:t xml:space="preserve"> </w:t>
      </w:r>
    </w:p>
    <w:p w14:paraId="642EDA60" w14:textId="6D037EB4" w:rsidR="0093724D" w:rsidRPr="0093724D" w:rsidRDefault="37523F75" w:rsidP="1BF3F80A">
      <w:pPr>
        <w:pStyle w:val="ListParagraph"/>
        <w:numPr>
          <w:ilvl w:val="2"/>
          <w:numId w:val="24"/>
        </w:numPr>
        <w:spacing w:line="254" w:lineRule="auto"/>
        <w:jc w:val="both"/>
        <w:rPr>
          <w:rFonts w:ascii="Arial" w:eastAsia="Arial" w:hAnsi="Arial" w:cs="Arial"/>
        </w:rPr>
      </w:pPr>
      <w:r w:rsidRPr="1BF3F80A">
        <w:rPr>
          <w:rFonts w:ascii="Arial" w:eastAsia="Arial" w:hAnsi="Arial" w:cs="Arial"/>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sidRPr="1BF3F80A">
        <w:rPr>
          <w:rFonts w:ascii="Arial" w:eastAsia="Arial" w:hAnsi="Arial" w:cs="Arial"/>
        </w:rPr>
        <w:t>as a result of</w:t>
      </w:r>
      <w:proofErr w:type="gramEnd"/>
      <w:r w:rsidRPr="1BF3F80A">
        <w:rPr>
          <w:rFonts w:ascii="Arial" w:eastAsia="Arial" w:hAnsi="Arial" w:cs="Arial"/>
        </w:rPr>
        <w:t xml:space="preserve"> such an extension of time. </w:t>
      </w:r>
    </w:p>
    <w:p w14:paraId="3813B045" w14:textId="02C4E29D" w:rsidR="0093724D" w:rsidRPr="0093724D" w:rsidRDefault="37523F75" w:rsidP="1BF3F80A">
      <w:pPr>
        <w:spacing w:line="254" w:lineRule="auto"/>
        <w:jc w:val="both"/>
      </w:pPr>
      <w:r w:rsidRPr="1BF3F80A">
        <w:rPr>
          <w:rFonts w:ascii="Arial" w:eastAsia="Arial" w:hAnsi="Arial" w:cs="Arial"/>
        </w:rPr>
        <w:t xml:space="preserve"> </w:t>
      </w:r>
    </w:p>
    <w:p w14:paraId="69BC6072" w14:textId="1C91EA7B" w:rsidR="0093724D" w:rsidRPr="0093724D" w:rsidRDefault="37523F75" w:rsidP="1BF3F80A">
      <w:pPr>
        <w:pStyle w:val="ListParagraph"/>
        <w:numPr>
          <w:ilvl w:val="2"/>
          <w:numId w:val="24"/>
        </w:numPr>
        <w:spacing w:line="254" w:lineRule="auto"/>
        <w:jc w:val="both"/>
        <w:rPr>
          <w:rFonts w:ascii="Arial" w:eastAsia="Arial" w:hAnsi="Arial" w:cs="Arial"/>
        </w:rPr>
      </w:pPr>
      <w:r w:rsidRPr="1BF3F80A">
        <w:rPr>
          <w:rFonts w:ascii="Arial" w:eastAsia="Arial" w:hAnsi="Arial" w:cs="Arial"/>
        </w:rPr>
        <w:t xml:space="preserve">in the case of any delay of which the Agency is the cause, shall grant the Contractor a reasonable extension of time to take account of the delay. </w:t>
      </w:r>
    </w:p>
    <w:p w14:paraId="10C95A0C" w14:textId="4BCD58C9" w:rsidR="0093724D" w:rsidRPr="0093724D" w:rsidRDefault="37523F75" w:rsidP="1BF3F80A">
      <w:pPr>
        <w:spacing w:line="254" w:lineRule="auto"/>
        <w:jc w:val="both"/>
      </w:pPr>
      <w:r w:rsidRPr="1BF3F80A">
        <w:rPr>
          <w:rFonts w:ascii="Arial" w:eastAsia="Arial" w:hAnsi="Arial" w:cs="Arial"/>
        </w:rPr>
        <w:t xml:space="preserve"> </w:t>
      </w:r>
    </w:p>
    <w:p w14:paraId="486EC6E6" w14:textId="3E808193" w:rsidR="0093724D" w:rsidRPr="0093724D" w:rsidRDefault="37523F75" w:rsidP="1BF3F80A">
      <w:pPr>
        <w:pStyle w:val="ListParagraph"/>
        <w:numPr>
          <w:ilvl w:val="1"/>
          <w:numId w:val="24"/>
        </w:numPr>
        <w:spacing w:line="254" w:lineRule="auto"/>
        <w:jc w:val="both"/>
        <w:rPr>
          <w:rFonts w:ascii="Arial" w:eastAsia="Arial" w:hAnsi="Arial" w:cs="Arial"/>
        </w:rPr>
      </w:pPr>
      <w:r w:rsidRPr="1BF3F80A">
        <w:rPr>
          <w:rFonts w:ascii="Arial" w:eastAsia="Arial" w:hAnsi="Arial" w:cs="Arial"/>
        </w:rPr>
        <w:t xml:space="preserve">No extension of time shall be granted where in the opinion of the Agency the Contractor has failed to use reasonable endeavours to avoid or reduce the cause and/or effects of the delay. </w:t>
      </w:r>
    </w:p>
    <w:p w14:paraId="4239AA4B" w14:textId="3473B431" w:rsidR="0093724D" w:rsidRPr="0093724D" w:rsidRDefault="37523F75" w:rsidP="1BF3F80A">
      <w:pPr>
        <w:spacing w:line="254" w:lineRule="auto"/>
        <w:jc w:val="both"/>
      </w:pPr>
      <w:r w:rsidRPr="1BF3F80A">
        <w:rPr>
          <w:rFonts w:ascii="Arial" w:eastAsia="Arial" w:hAnsi="Arial" w:cs="Arial"/>
        </w:rPr>
        <w:t xml:space="preserve"> </w:t>
      </w:r>
    </w:p>
    <w:p w14:paraId="2D90F31A" w14:textId="6AFB3A5E" w:rsidR="0093724D" w:rsidRPr="0093724D" w:rsidRDefault="37523F75" w:rsidP="1BF3F80A">
      <w:pPr>
        <w:pStyle w:val="ListParagraph"/>
        <w:numPr>
          <w:ilvl w:val="1"/>
          <w:numId w:val="24"/>
        </w:numPr>
        <w:spacing w:line="254" w:lineRule="auto"/>
        <w:jc w:val="both"/>
        <w:rPr>
          <w:rFonts w:ascii="Arial" w:eastAsia="Arial" w:hAnsi="Arial" w:cs="Arial"/>
        </w:rPr>
      </w:pPr>
      <w:r w:rsidRPr="1BF3F80A">
        <w:rPr>
          <w:rFonts w:ascii="Arial" w:eastAsia="Arial" w:hAnsi="Arial" w:cs="Arial"/>
        </w:rPr>
        <w:t xml:space="preserve">Any extension of time granted under this Condition shall not affect the Agency’s rights to terminate or determine the Contract under Conditions 13 and 14. </w:t>
      </w:r>
    </w:p>
    <w:p w14:paraId="088F5815" w14:textId="416340DB" w:rsidR="0093724D" w:rsidRPr="0093724D" w:rsidRDefault="37523F75" w:rsidP="1BF3F80A">
      <w:pPr>
        <w:spacing w:line="254" w:lineRule="auto"/>
        <w:jc w:val="both"/>
      </w:pPr>
      <w:r w:rsidRPr="1BF3F80A">
        <w:rPr>
          <w:rFonts w:ascii="Arial" w:eastAsia="Arial" w:hAnsi="Arial" w:cs="Arial"/>
        </w:rPr>
        <w:t xml:space="preserve"> </w:t>
      </w:r>
    </w:p>
    <w:p w14:paraId="5BD99A9C" w14:textId="0E2E6E6C" w:rsidR="0093724D" w:rsidRPr="0093724D" w:rsidRDefault="37523F75" w:rsidP="1BF3F80A">
      <w:pPr>
        <w:pStyle w:val="ListParagraph"/>
        <w:numPr>
          <w:ilvl w:val="0"/>
          <w:numId w:val="24"/>
        </w:numPr>
        <w:spacing w:line="254" w:lineRule="auto"/>
        <w:jc w:val="both"/>
        <w:rPr>
          <w:rFonts w:ascii="Arial" w:eastAsia="Arial" w:hAnsi="Arial" w:cs="Arial"/>
          <w:b/>
          <w:bCs/>
        </w:rPr>
      </w:pPr>
      <w:r w:rsidRPr="1BF3F80A">
        <w:rPr>
          <w:rFonts w:ascii="Arial" w:eastAsia="Arial" w:hAnsi="Arial" w:cs="Arial"/>
          <w:b/>
          <w:bCs/>
        </w:rPr>
        <w:t xml:space="preserve">DEFAULT </w:t>
      </w:r>
    </w:p>
    <w:p w14:paraId="224C9453" w14:textId="736679D9" w:rsidR="0093724D" w:rsidRPr="0093724D" w:rsidRDefault="37523F75" w:rsidP="1BF3F80A">
      <w:pPr>
        <w:spacing w:line="254" w:lineRule="auto"/>
        <w:jc w:val="both"/>
      </w:pPr>
      <w:r w:rsidRPr="1BF3F80A">
        <w:rPr>
          <w:rFonts w:ascii="Arial" w:eastAsia="Arial" w:hAnsi="Arial" w:cs="Arial"/>
          <w:b/>
          <w:bCs/>
        </w:rPr>
        <w:t xml:space="preserve"> </w:t>
      </w:r>
    </w:p>
    <w:p w14:paraId="135C1F7D" w14:textId="0C32CA0B" w:rsidR="0093724D" w:rsidRPr="0093724D" w:rsidRDefault="37523F75" w:rsidP="1BF3F80A">
      <w:pPr>
        <w:pStyle w:val="ListParagraph"/>
        <w:numPr>
          <w:ilvl w:val="1"/>
          <w:numId w:val="24"/>
        </w:numPr>
        <w:spacing w:line="254" w:lineRule="auto"/>
        <w:jc w:val="both"/>
        <w:rPr>
          <w:rFonts w:ascii="Arial" w:eastAsia="Arial" w:hAnsi="Arial" w:cs="Arial"/>
        </w:rPr>
      </w:pPr>
      <w:r w:rsidRPr="1BF3F80A">
        <w:rPr>
          <w:rFonts w:ascii="Arial" w:eastAsia="Arial" w:hAnsi="Arial" w:cs="Arial"/>
        </w:rPr>
        <w:t xml:space="preserve">The Contractor shall be in default if he: </w:t>
      </w:r>
    </w:p>
    <w:p w14:paraId="6647719A" w14:textId="01D9BA48" w:rsidR="0093724D" w:rsidRPr="0093724D" w:rsidRDefault="37523F75" w:rsidP="1BF3F80A">
      <w:pPr>
        <w:spacing w:line="254" w:lineRule="auto"/>
        <w:jc w:val="both"/>
      </w:pPr>
      <w:r w:rsidRPr="1BF3F80A">
        <w:rPr>
          <w:rFonts w:ascii="Arial" w:eastAsia="Arial" w:hAnsi="Arial" w:cs="Arial"/>
        </w:rPr>
        <w:t xml:space="preserve"> </w:t>
      </w:r>
    </w:p>
    <w:p w14:paraId="7706471F" w14:textId="003F6D41" w:rsidR="0093724D" w:rsidRPr="0093724D" w:rsidRDefault="37523F75" w:rsidP="1BF3F80A">
      <w:pPr>
        <w:pStyle w:val="ListParagraph"/>
        <w:numPr>
          <w:ilvl w:val="2"/>
          <w:numId w:val="23"/>
        </w:numPr>
        <w:spacing w:line="254" w:lineRule="auto"/>
        <w:jc w:val="both"/>
        <w:rPr>
          <w:rFonts w:ascii="Arial" w:eastAsia="Arial" w:hAnsi="Arial" w:cs="Arial"/>
        </w:rPr>
      </w:pPr>
      <w:r w:rsidRPr="1BF3F80A">
        <w:rPr>
          <w:rFonts w:ascii="Arial" w:eastAsia="Arial" w:hAnsi="Arial" w:cs="Arial"/>
        </w:rPr>
        <w:t xml:space="preserve">fails to perform the Contract with due skill, care, diligence and </w:t>
      </w:r>
      <w:proofErr w:type="gramStart"/>
      <w:r w:rsidRPr="1BF3F80A">
        <w:rPr>
          <w:rFonts w:ascii="Arial" w:eastAsia="Arial" w:hAnsi="Arial" w:cs="Arial"/>
        </w:rPr>
        <w:t>timeliness;</w:t>
      </w:r>
      <w:proofErr w:type="gramEnd"/>
      <w:r w:rsidRPr="1BF3F80A">
        <w:rPr>
          <w:rFonts w:ascii="Arial" w:eastAsia="Arial" w:hAnsi="Arial" w:cs="Arial"/>
        </w:rPr>
        <w:t xml:space="preserve"> </w:t>
      </w:r>
    </w:p>
    <w:p w14:paraId="54671485" w14:textId="411582FE" w:rsidR="0093724D" w:rsidRPr="0093724D" w:rsidRDefault="37523F75" w:rsidP="1BF3F80A">
      <w:pPr>
        <w:spacing w:line="254" w:lineRule="auto"/>
        <w:jc w:val="both"/>
      </w:pPr>
      <w:r w:rsidRPr="1BF3F80A">
        <w:rPr>
          <w:rFonts w:ascii="Arial" w:eastAsia="Arial" w:hAnsi="Arial" w:cs="Arial"/>
        </w:rPr>
        <w:t xml:space="preserve"> </w:t>
      </w:r>
    </w:p>
    <w:p w14:paraId="354BC292" w14:textId="337489F5" w:rsidR="0093724D" w:rsidRPr="0093724D" w:rsidRDefault="37523F75" w:rsidP="1BF3F80A">
      <w:pPr>
        <w:pStyle w:val="ListParagraph"/>
        <w:numPr>
          <w:ilvl w:val="2"/>
          <w:numId w:val="23"/>
        </w:numPr>
        <w:spacing w:line="254" w:lineRule="auto"/>
        <w:jc w:val="both"/>
        <w:rPr>
          <w:rFonts w:ascii="Arial" w:eastAsia="Arial" w:hAnsi="Arial" w:cs="Arial"/>
        </w:rPr>
      </w:pPr>
      <w:r w:rsidRPr="1BF3F80A">
        <w:rPr>
          <w:rFonts w:ascii="Arial" w:eastAsia="Arial" w:hAnsi="Arial" w:cs="Arial"/>
        </w:rPr>
        <w:t xml:space="preserve">refuses or neglects to comply with any reasonable written instruction given by the Contract </w:t>
      </w:r>
      <w:proofErr w:type="gramStart"/>
      <w:r w:rsidRPr="1BF3F80A">
        <w:rPr>
          <w:rFonts w:ascii="Arial" w:eastAsia="Arial" w:hAnsi="Arial" w:cs="Arial"/>
        </w:rPr>
        <w:t>Supervisor;</w:t>
      </w:r>
      <w:proofErr w:type="gramEnd"/>
      <w:r w:rsidRPr="1BF3F80A">
        <w:rPr>
          <w:rFonts w:ascii="Arial" w:eastAsia="Arial" w:hAnsi="Arial" w:cs="Arial"/>
        </w:rPr>
        <w:t xml:space="preserve"> </w:t>
      </w:r>
    </w:p>
    <w:p w14:paraId="6755A259" w14:textId="1A4AB1AD" w:rsidR="0093724D" w:rsidRPr="0093724D" w:rsidRDefault="37523F75" w:rsidP="1BF3F80A">
      <w:pPr>
        <w:spacing w:line="254" w:lineRule="auto"/>
        <w:jc w:val="both"/>
      </w:pPr>
      <w:r w:rsidRPr="1BF3F80A">
        <w:rPr>
          <w:rFonts w:ascii="Arial" w:eastAsia="Arial" w:hAnsi="Arial" w:cs="Arial"/>
        </w:rPr>
        <w:t xml:space="preserve"> </w:t>
      </w:r>
    </w:p>
    <w:p w14:paraId="7E55E030" w14:textId="7E34A8D2" w:rsidR="0093724D" w:rsidRPr="0093724D" w:rsidRDefault="37523F75" w:rsidP="1BF3F80A">
      <w:pPr>
        <w:pStyle w:val="ListParagraph"/>
        <w:numPr>
          <w:ilvl w:val="2"/>
          <w:numId w:val="23"/>
        </w:numPr>
        <w:spacing w:line="254" w:lineRule="auto"/>
        <w:jc w:val="both"/>
        <w:rPr>
          <w:rFonts w:ascii="Arial" w:eastAsia="Arial" w:hAnsi="Arial" w:cs="Arial"/>
        </w:rPr>
      </w:pPr>
      <w:r w:rsidRPr="1BF3F80A">
        <w:rPr>
          <w:rFonts w:ascii="Arial" w:eastAsia="Arial" w:hAnsi="Arial" w:cs="Arial"/>
        </w:rPr>
        <w:t xml:space="preserve">is in breach of the Contract. </w:t>
      </w:r>
    </w:p>
    <w:p w14:paraId="66B8F710" w14:textId="70294E44" w:rsidR="0093724D" w:rsidRPr="0093724D" w:rsidRDefault="37523F75" w:rsidP="1BF3F80A">
      <w:pPr>
        <w:spacing w:line="254" w:lineRule="auto"/>
        <w:jc w:val="both"/>
      </w:pPr>
      <w:r w:rsidRPr="1BF3F80A">
        <w:rPr>
          <w:rFonts w:ascii="Arial" w:eastAsia="Arial" w:hAnsi="Arial" w:cs="Arial"/>
        </w:rPr>
        <w:t xml:space="preserve"> </w:t>
      </w:r>
    </w:p>
    <w:p w14:paraId="231ED428" w14:textId="6FC1D95C" w:rsidR="0093724D" w:rsidRPr="0093724D" w:rsidRDefault="37523F75" w:rsidP="1BF3F80A">
      <w:pPr>
        <w:pStyle w:val="ListParagraph"/>
        <w:numPr>
          <w:ilvl w:val="1"/>
          <w:numId w:val="23"/>
        </w:numPr>
        <w:spacing w:line="254" w:lineRule="auto"/>
        <w:jc w:val="both"/>
        <w:rPr>
          <w:rFonts w:ascii="Arial" w:eastAsia="Arial" w:hAnsi="Arial" w:cs="Arial"/>
        </w:rPr>
      </w:pPr>
      <w:r w:rsidRPr="1BF3F80A">
        <w:rPr>
          <w:rFonts w:ascii="Arial" w:eastAsia="Arial" w:hAnsi="Arial" w:cs="Arial"/>
        </w:rPr>
        <w:t xml:space="preserve">Where in the opinion of the Contract Supervisor, the Contractor is in default, the Contract Supervisor may serve a Notice giving at least five working days in which to remedy the default. </w:t>
      </w:r>
    </w:p>
    <w:p w14:paraId="3556D987" w14:textId="4EC3C11E" w:rsidR="0093724D" w:rsidRPr="0093724D" w:rsidRDefault="37523F75" w:rsidP="1BF3F80A">
      <w:pPr>
        <w:spacing w:line="254" w:lineRule="auto"/>
        <w:jc w:val="both"/>
      </w:pPr>
      <w:r w:rsidRPr="1BF3F80A">
        <w:rPr>
          <w:rFonts w:ascii="Arial" w:eastAsia="Arial" w:hAnsi="Arial" w:cs="Arial"/>
        </w:rPr>
        <w:t xml:space="preserve"> </w:t>
      </w:r>
    </w:p>
    <w:p w14:paraId="1D603E4B" w14:textId="65D31B65" w:rsidR="0093724D" w:rsidRPr="0093724D" w:rsidRDefault="37523F75" w:rsidP="1BF3F80A">
      <w:pPr>
        <w:pStyle w:val="ListParagraph"/>
        <w:numPr>
          <w:ilvl w:val="1"/>
          <w:numId w:val="23"/>
        </w:numPr>
        <w:spacing w:line="254" w:lineRule="auto"/>
        <w:jc w:val="both"/>
        <w:rPr>
          <w:rFonts w:ascii="Arial" w:eastAsia="Arial" w:hAnsi="Arial" w:cs="Arial"/>
        </w:rPr>
      </w:pPr>
      <w:r w:rsidRPr="1BF3F80A">
        <w:rPr>
          <w:rFonts w:ascii="Arial" w:eastAsia="Arial" w:hAnsi="Arial" w:cs="Arial"/>
        </w:rPr>
        <w:lastRenderedPageBreak/>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sidRPr="1BF3F80A">
        <w:rPr>
          <w:rFonts w:ascii="Arial" w:eastAsia="Arial" w:hAnsi="Arial" w:cs="Arial"/>
        </w:rPr>
        <w:t>Contractor</w:t>
      </w:r>
      <w:proofErr w:type="gramEnd"/>
      <w:r w:rsidRPr="1BF3F80A">
        <w:rPr>
          <w:rFonts w:ascii="Arial" w:eastAsia="Arial" w:hAnsi="Arial" w:cs="Arial"/>
        </w:rPr>
        <w:t xml:space="preserve"> or deducted from any monies owing to him. </w:t>
      </w:r>
    </w:p>
    <w:p w14:paraId="6C7B80B3" w14:textId="7E6F3EC2" w:rsidR="0093724D" w:rsidRPr="0093724D" w:rsidRDefault="37523F75" w:rsidP="1BF3F80A">
      <w:pPr>
        <w:spacing w:line="254" w:lineRule="auto"/>
        <w:jc w:val="both"/>
      </w:pPr>
      <w:r w:rsidRPr="1BF3F80A">
        <w:rPr>
          <w:rFonts w:ascii="Arial" w:eastAsia="Arial" w:hAnsi="Arial" w:cs="Arial"/>
        </w:rPr>
        <w:t xml:space="preserve"> </w:t>
      </w:r>
    </w:p>
    <w:p w14:paraId="404A2B4A" w14:textId="5DA22DA5" w:rsidR="0093724D" w:rsidRPr="0093724D" w:rsidRDefault="37523F75" w:rsidP="1BF3F80A">
      <w:pPr>
        <w:pStyle w:val="ListParagraph"/>
        <w:numPr>
          <w:ilvl w:val="0"/>
          <w:numId w:val="23"/>
        </w:numPr>
        <w:spacing w:line="254" w:lineRule="auto"/>
        <w:jc w:val="both"/>
        <w:rPr>
          <w:rFonts w:ascii="Arial" w:eastAsia="Arial" w:hAnsi="Arial" w:cs="Arial"/>
          <w:b/>
          <w:bCs/>
        </w:rPr>
      </w:pPr>
      <w:r w:rsidRPr="1BF3F80A">
        <w:rPr>
          <w:rFonts w:ascii="Arial" w:eastAsia="Arial" w:hAnsi="Arial" w:cs="Arial"/>
          <w:b/>
          <w:bCs/>
        </w:rPr>
        <w:t xml:space="preserve">TERMINATION </w:t>
      </w:r>
    </w:p>
    <w:p w14:paraId="7A87E533" w14:textId="622B58F1" w:rsidR="0093724D" w:rsidRPr="0093724D" w:rsidRDefault="37523F75" w:rsidP="1BF3F80A">
      <w:pPr>
        <w:spacing w:line="254" w:lineRule="auto"/>
        <w:jc w:val="both"/>
      </w:pPr>
      <w:r w:rsidRPr="1BF3F80A">
        <w:rPr>
          <w:rFonts w:ascii="Arial" w:eastAsia="Arial" w:hAnsi="Arial" w:cs="Arial"/>
          <w:b/>
          <w:bCs/>
        </w:rPr>
        <w:t xml:space="preserve"> </w:t>
      </w:r>
    </w:p>
    <w:p w14:paraId="62CC1572" w14:textId="2A09321A" w:rsidR="0093724D" w:rsidRPr="0093724D" w:rsidRDefault="37523F75" w:rsidP="1BF3F80A">
      <w:pPr>
        <w:pStyle w:val="ListParagraph"/>
        <w:numPr>
          <w:ilvl w:val="1"/>
          <w:numId w:val="23"/>
        </w:numPr>
        <w:spacing w:line="254" w:lineRule="auto"/>
        <w:jc w:val="both"/>
        <w:rPr>
          <w:rFonts w:ascii="Arial" w:eastAsia="Arial" w:hAnsi="Arial" w:cs="Arial"/>
        </w:rPr>
      </w:pPr>
      <w:r w:rsidRPr="1BF3F80A">
        <w:rPr>
          <w:rFonts w:ascii="Arial" w:eastAsia="Arial" w:hAnsi="Arial" w:cs="Arial"/>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30802EE7" w14:textId="243FCD53" w:rsidR="0093724D" w:rsidRPr="0093724D" w:rsidRDefault="37523F75" w:rsidP="1BF3F80A">
      <w:pPr>
        <w:spacing w:line="254" w:lineRule="auto"/>
        <w:jc w:val="both"/>
      </w:pPr>
      <w:r w:rsidRPr="1BF3F80A">
        <w:rPr>
          <w:rFonts w:ascii="Arial" w:eastAsia="Arial" w:hAnsi="Arial" w:cs="Arial"/>
        </w:rPr>
        <w:t xml:space="preserve"> </w:t>
      </w:r>
    </w:p>
    <w:p w14:paraId="6779F1C5" w14:textId="6496B64B" w:rsidR="0093724D" w:rsidRPr="0093724D" w:rsidRDefault="37523F75" w:rsidP="1BF3F80A">
      <w:pPr>
        <w:pStyle w:val="ListParagraph"/>
        <w:numPr>
          <w:ilvl w:val="2"/>
          <w:numId w:val="22"/>
        </w:numPr>
        <w:spacing w:line="254" w:lineRule="auto"/>
        <w:jc w:val="both"/>
        <w:rPr>
          <w:rFonts w:ascii="Arial" w:eastAsia="Arial" w:hAnsi="Arial" w:cs="Arial"/>
        </w:rPr>
      </w:pPr>
      <w:r w:rsidRPr="1BF3F80A">
        <w:rPr>
          <w:rFonts w:ascii="Arial" w:eastAsia="Arial" w:hAnsi="Arial" w:cs="Arial"/>
        </w:rPr>
        <w:t xml:space="preserve">fails in the opinion of the Contract Supervisor to comply with (or take reasonable steps to comply with) a Notice under Condition 12.2. </w:t>
      </w:r>
    </w:p>
    <w:p w14:paraId="375BA4BA" w14:textId="15F66E16" w:rsidR="0093724D" w:rsidRPr="0093724D" w:rsidRDefault="37523F75" w:rsidP="1BF3F80A">
      <w:pPr>
        <w:spacing w:line="254" w:lineRule="auto"/>
        <w:jc w:val="both"/>
      </w:pPr>
      <w:r w:rsidRPr="1BF3F80A">
        <w:rPr>
          <w:rFonts w:ascii="Arial" w:eastAsia="Arial" w:hAnsi="Arial" w:cs="Arial"/>
        </w:rPr>
        <w:t xml:space="preserve"> </w:t>
      </w:r>
    </w:p>
    <w:p w14:paraId="1AC1A0E4" w14:textId="3668798F" w:rsidR="0093724D" w:rsidRPr="0093724D" w:rsidRDefault="37523F75" w:rsidP="1BF3F80A">
      <w:pPr>
        <w:pStyle w:val="ListParagraph"/>
        <w:numPr>
          <w:ilvl w:val="2"/>
          <w:numId w:val="22"/>
        </w:numPr>
        <w:spacing w:line="254" w:lineRule="auto"/>
        <w:jc w:val="both"/>
        <w:rPr>
          <w:rFonts w:ascii="Arial" w:eastAsia="Arial" w:hAnsi="Arial" w:cs="Arial"/>
        </w:rPr>
      </w:pPr>
      <w:r w:rsidRPr="1BF3F80A">
        <w:rPr>
          <w:rFonts w:ascii="Arial" w:eastAsia="Arial" w:hAnsi="Arial" w:cs="Arial"/>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3DA2E9CF" w14:textId="366AD1B1" w:rsidR="0093724D" w:rsidRPr="0093724D" w:rsidRDefault="37523F75" w:rsidP="1BF3F80A">
      <w:pPr>
        <w:spacing w:line="254" w:lineRule="auto"/>
        <w:ind w:firstLine="720"/>
        <w:jc w:val="both"/>
      </w:pPr>
      <w:r w:rsidRPr="1BF3F80A">
        <w:rPr>
          <w:rFonts w:ascii="Arial" w:eastAsia="Arial" w:hAnsi="Arial" w:cs="Arial"/>
        </w:rPr>
        <w:t>'Termination under the Regulations'</w:t>
      </w:r>
    </w:p>
    <w:p w14:paraId="30A023C5" w14:textId="3A7637EC" w:rsidR="0093724D" w:rsidRPr="0093724D" w:rsidRDefault="37523F75" w:rsidP="1BF3F80A">
      <w:pPr>
        <w:pStyle w:val="ListParagraph"/>
        <w:numPr>
          <w:ilvl w:val="1"/>
          <w:numId w:val="22"/>
        </w:numPr>
        <w:spacing w:line="254" w:lineRule="auto"/>
        <w:jc w:val="both"/>
        <w:rPr>
          <w:rFonts w:ascii="Arial" w:eastAsia="Arial" w:hAnsi="Arial" w:cs="Arial"/>
        </w:rPr>
      </w:pPr>
      <w:r w:rsidRPr="1BF3F80A">
        <w:rPr>
          <w:rFonts w:ascii="Arial" w:eastAsia="Arial" w:hAnsi="Arial" w:cs="Arial"/>
        </w:rPr>
        <w:t>The Agency may terminate the Contract on written Notice to the Contractor if:</w:t>
      </w:r>
    </w:p>
    <w:p w14:paraId="4C4EBBFF" w14:textId="6A3D52C2" w:rsidR="0093724D" w:rsidRPr="0093724D" w:rsidRDefault="37523F75" w:rsidP="1BF3F80A">
      <w:pPr>
        <w:spacing w:line="254" w:lineRule="auto"/>
        <w:jc w:val="both"/>
      </w:pPr>
      <w:r w:rsidRPr="1BF3F80A">
        <w:rPr>
          <w:rFonts w:ascii="Arial" w:eastAsia="Arial" w:hAnsi="Arial" w:cs="Arial"/>
        </w:rPr>
        <w:t xml:space="preserve"> </w:t>
      </w:r>
    </w:p>
    <w:p w14:paraId="494B39A3" w14:textId="43D5731C" w:rsidR="0093724D" w:rsidRPr="0093724D" w:rsidRDefault="37523F75" w:rsidP="1BF3F80A">
      <w:pPr>
        <w:pStyle w:val="ListParagraph"/>
        <w:numPr>
          <w:ilvl w:val="2"/>
          <w:numId w:val="21"/>
        </w:numPr>
        <w:spacing w:line="254" w:lineRule="auto"/>
        <w:jc w:val="both"/>
        <w:rPr>
          <w:rFonts w:ascii="Arial" w:eastAsia="Arial" w:hAnsi="Arial" w:cs="Arial"/>
        </w:rPr>
      </w:pPr>
      <w:r w:rsidRPr="1BF3F80A">
        <w:rPr>
          <w:rFonts w:ascii="Arial" w:eastAsia="Arial" w:hAnsi="Arial" w:cs="Arial"/>
        </w:rPr>
        <w:t xml:space="preserve">the contract has been subject to a substantial modification which requires a new procurement procedure pursuant to regulation 72(9) of the </w:t>
      </w:r>
      <w:proofErr w:type="gramStart"/>
      <w:r w:rsidRPr="1BF3F80A">
        <w:rPr>
          <w:rFonts w:ascii="Arial" w:eastAsia="Arial" w:hAnsi="Arial" w:cs="Arial"/>
        </w:rPr>
        <w:t>Regulations;</w:t>
      </w:r>
      <w:proofErr w:type="gramEnd"/>
    </w:p>
    <w:p w14:paraId="7FAE8B77" w14:textId="052BE66D" w:rsidR="0093724D" w:rsidRPr="0093724D" w:rsidRDefault="37523F75" w:rsidP="1BF3F80A">
      <w:pPr>
        <w:pStyle w:val="ListParagraph"/>
        <w:numPr>
          <w:ilvl w:val="2"/>
          <w:numId w:val="21"/>
        </w:numPr>
        <w:spacing w:line="254" w:lineRule="auto"/>
        <w:jc w:val="both"/>
        <w:rPr>
          <w:rFonts w:ascii="Arial" w:eastAsia="Arial" w:hAnsi="Arial" w:cs="Arial"/>
        </w:rPr>
      </w:pPr>
      <w:r w:rsidRPr="1BF3F80A">
        <w:rPr>
          <w:rFonts w:ascii="Arial" w:eastAsia="Arial" w:hAnsi="Arial" w:cs="Arial"/>
        </w:rPr>
        <w:t xml:space="preserve">the Contractor was, at the time the Contract was awarded, in one of the situations specified in regulation 57(1) of the Regulations, including </w:t>
      </w:r>
      <w:proofErr w:type="gramStart"/>
      <w:r w:rsidRPr="1BF3F80A">
        <w:rPr>
          <w:rFonts w:ascii="Arial" w:eastAsia="Arial" w:hAnsi="Arial" w:cs="Arial"/>
        </w:rPr>
        <w:t>as a result of</w:t>
      </w:r>
      <w:proofErr w:type="gramEnd"/>
      <w:r w:rsidRPr="1BF3F80A">
        <w:rPr>
          <w:rFonts w:ascii="Arial" w:eastAsia="Arial" w:hAnsi="Arial" w:cs="Arial"/>
        </w:rPr>
        <w:t xml:space="preserve"> the application of regulation 57(2), and should therefore have been excluded from the procurement procedure which resulted in its award of the Contract; or</w:t>
      </w:r>
    </w:p>
    <w:p w14:paraId="39F408DB" w14:textId="1EF612B9" w:rsidR="0093724D" w:rsidRPr="0093724D" w:rsidRDefault="37523F75" w:rsidP="1BF3F80A">
      <w:pPr>
        <w:spacing w:line="254" w:lineRule="auto"/>
        <w:jc w:val="both"/>
      </w:pPr>
      <w:r w:rsidRPr="1BF3F80A">
        <w:rPr>
          <w:rFonts w:ascii="Arial" w:eastAsia="Arial" w:hAnsi="Arial" w:cs="Arial"/>
        </w:rPr>
        <w:t xml:space="preserve"> </w:t>
      </w:r>
    </w:p>
    <w:p w14:paraId="343A9618" w14:textId="5B630914" w:rsidR="0093724D" w:rsidRPr="0093724D" w:rsidRDefault="37523F75" w:rsidP="1BF3F80A">
      <w:pPr>
        <w:pStyle w:val="ListParagraph"/>
        <w:numPr>
          <w:ilvl w:val="2"/>
          <w:numId w:val="21"/>
        </w:numPr>
        <w:spacing w:line="254" w:lineRule="auto"/>
        <w:jc w:val="both"/>
        <w:rPr>
          <w:rFonts w:ascii="Arial" w:eastAsia="Arial" w:hAnsi="Arial" w:cs="Arial"/>
        </w:rPr>
      </w:pPr>
      <w:r w:rsidRPr="1BF3F80A">
        <w:rPr>
          <w:rFonts w:ascii="Arial" w:eastAsia="Arial" w:hAnsi="Arial" w:cs="Arial"/>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78B4317" w14:textId="01948CE8" w:rsidR="0093724D" w:rsidRPr="0093724D" w:rsidRDefault="37523F75" w:rsidP="1BF3F80A">
      <w:pPr>
        <w:spacing w:line="254" w:lineRule="auto"/>
        <w:jc w:val="both"/>
      </w:pPr>
      <w:r w:rsidRPr="1BF3F80A">
        <w:rPr>
          <w:rFonts w:ascii="Arial" w:eastAsia="Arial" w:hAnsi="Arial" w:cs="Arial"/>
        </w:rPr>
        <w:t xml:space="preserve"> </w:t>
      </w:r>
    </w:p>
    <w:p w14:paraId="2082B645" w14:textId="62A528FB" w:rsidR="0093724D" w:rsidRPr="0093724D" w:rsidRDefault="37523F75" w:rsidP="1BF3F80A">
      <w:pPr>
        <w:pStyle w:val="ListParagraph"/>
        <w:numPr>
          <w:ilvl w:val="0"/>
          <w:numId w:val="20"/>
        </w:numPr>
        <w:spacing w:line="254" w:lineRule="auto"/>
        <w:jc w:val="both"/>
        <w:rPr>
          <w:rFonts w:ascii="Arial" w:eastAsia="Arial" w:hAnsi="Arial" w:cs="Arial"/>
          <w:b/>
          <w:bCs/>
        </w:rPr>
      </w:pPr>
      <w:r w:rsidRPr="1BF3F80A">
        <w:rPr>
          <w:rFonts w:ascii="Arial" w:eastAsia="Arial" w:hAnsi="Arial" w:cs="Arial"/>
          <w:b/>
          <w:bCs/>
        </w:rPr>
        <w:t xml:space="preserve">DETERMINATION </w:t>
      </w:r>
    </w:p>
    <w:p w14:paraId="5E166D82" w14:textId="296FFC9B" w:rsidR="0093724D" w:rsidRPr="0093724D" w:rsidRDefault="37523F75" w:rsidP="1BF3F80A">
      <w:pPr>
        <w:spacing w:line="254" w:lineRule="auto"/>
        <w:jc w:val="both"/>
      </w:pPr>
      <w:r w:rsidRPr="1BF3F80A">
        <w:rPr>
          <w:rFonts w:ascii="Arial" w:eastAsia="Arial" w:hAnsi="Arial" w:cs="Arial"/>
          <w:b/>
          <w:bCs/>
        </w:rPr>
        <w:t xml:space="preserve"> </w:t>
      </w:r>
    </w:p>
    <w:p w14:paraId="276F994B" w14:textId="7B2BC309" w:rsidR="0093724D" w:rsidRPr="0093724D" w:rsidRDefault="37523F75" w:rsidP="1BF3F80A">
      <w:pPr>
        <w:pStyle w:val="ListParagraph"/>
        <w:numPr>
          <w:ilvl w:val="1"/>
          <w:numId w:val="19"/>
        </w:numPr>
        <w:spacing w:line="254" w:lineRule="auto"/>
        <w:jc w:val="both"/>
        <w:rPr>
          <w:rFonts w:ascii="Arial" w:eastAsia="Arial" w:hAnsi="Arial" w:cs="Arial"/>
        </w:rPr>
      </w:pPr>
      <w:r w:rsidRPr="1BF3F80A">
        <w:rPr>
          <w:rFonts w:ascii="Arial" w:eastAsia="Arial" w:hAnsi="Arial" w:cs="Arial"/>
        </w:rPr>
        <w:t xml:space="preserve">Without prejudice to any other rights or remedies under the Contract, the Agency reserves the right to determine the Contract at any time by giving not less than one month’s Notice, (or such other </w:t>
      </w:r>
      <w:proofErr w:type="gramStart"/>
      <w:r w:rsidRPr="1BF3F80A">
        <w:rPr>
          <w:rFonts w:ascii="Arial" w:eastAsia="Arial" w:hAnsi="Arial" w:cs="Arial"/>
        </w:rPr>
        <w:t>time period</w:t>
      </w:r>
      <w:proofErr w:type="gramEnd"/>
      <w:r w:rsidRPr="1BF3F80A">
        <w:rPr>
          <w:rFonts w:ascii="Arial" w:eastAsia="Arial" w:hAnsi="Arial" w:cs="Arial"/>
        </w:rPr>
        <w:t xml:space="preserve"> as may be appropriate). </w:t>
      </w:r>
    </w:p>
    <w:p w14:paraId="3486BEFE" w14:textId="219C0FC2" w:rsidR="0093724D" w:rsidRPr="0093724D" w:rsidRDefault="37523F75" w:rsidP="1BF3F80A">
      <w:pPr>
        <w:spacing w:line="254" w:lineRule="auto"/>
        <w:jc w:val="both"/>
      </w:pPr>
      <w:r w:rsidRPr="1BF3F80A">
        <w:rPr>
          <w:rFonts w:ascii="Arial" w:eastAsia="Arial" w:hAnsi="Arial" w:cs="Arial"/>
        </w:rPr>
        <w:t xml:space="preserve"> </w:t>
      </w:r>
    </w:p>
    <w:p w14:paraId="4562E315" w14:textId="5DFC575E" w:rsidR="0093724D" w:rsidRPr="0093724D" w:rsidRDefault="37523F75" w:rsidP="1BF3F80A">
      <w:pPr>
        <w:pStyle w:val="ListParagraph"/>
        <w:numPr>
          <w:ilvl w:val="1"/>
          <w:numId w:val="19"/>
        </w:numPr>
        <w:spacing w:line="254" w:lineRule="auto"/>
        <w:jc w:val="both"/>
        <w:rPr>
          <w:rFonts w:ascii="Arial" w:eastAsia="Arial" w:hAnsi="Arial" w:cs="Arial"/>
        </w:rPr>
      </w:pPr>
      <w:r w:rsidRPr="1BF3F80A">
        <w:rPr>
          <w:rFonts w:ascii="Arial" w:eastAsia="Arial" w:hAnsi="Arial" w:cs="Arial"/>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0D8DD363" w14:textId="00C81915" w:rsidR="0093724D" w:rsidRPr="0093724D" w:rsidRDefault="37523F75" w:rsidP="1BF3F80A">
      <w:pPr>
        <w:spacing w:line="254" w:lineRule="auto"/>
        <w:jc w:val="both"/>
      </w:pPr>
      <w:r w:rsidRPr="1BF3F80A">
        <w:rPr>
          <w:rFonts w:ascii="Arial" w:eastAsia="Arial" w:hAnsi="Arial" w:cs="Arial"/>
        </w:rPr>
        <w:t xml:space="preserve"> </w:t>
      </w:r>
    </w:p>
    <w:p w14:paraId="75BFEC62" w14:textId="345298CB" w:rsidR="0093724D" w:rsidRPr="0093724D" w:rsidRDefault="37523F75" w:rsidP="1BF3F80A">
      <w:pPr>
        <w:pStyle w:val="ListParagraph"/>
        <w:numPr>
          <w:ilvl w:val="1"/>
          <w:numId w:val="19"/>
        </w:numPr>
        <w:spacing w:line="254" w:lineRule="auto"/>
        <w:jc w:val="both"/>
        <w:rPr>
          <w:rFonts w:ascii="Arial" w:eastAsia="Arial" w:hAnsi="Arial" w:cs="Arial"/>
        </w:rPr>
      </w:pPr>
      <w:r w:rsidRPr="1BF3F80A">
        <w:rPr>
          <w:rFonts w:ascii="Arial" w:eastAsia="Arial" w:hAnsi="Arial" w:cs="Arial"/>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76C8F7C6" w14:textId="2905649D" w:rsidR="0093724D" w:rsidRPr="0093724D" w:rsidRDefault="37523F75" w:rsidP="1BF3F80A">
      <w:pPr>
        <w:spacing w:line="254" w:lineRule="auto"/>
        <w:jc w:val="both"/>
      </w:pPr>
      <w:r w:rsidRPr="1BF3F80A">
        <w:rPr>
          <w:rFonts w:ascii="Arial" w:eastAsia="Arial" w:hAnsi="Arial" w:cs="Arial"/>
        </w:rPr>
        <w:t xml:space="preserve"> </w:t>
      </w:r>
    </w:p>
    <w:p w14:paraId="1956FF30" w14:textId="66E4D3C6" w:rsidR="0093724D" w:rsidRPr="0093724D" w:rsidRDefault="37523F75" w:rsidP="1BF3F80A">
      <w:pPr>
        <w:pStyle w:val="ListParagraph"/>
        <w:numPr>
          <w:ilvl w:val="0"/>
          <w:numId w:val="19"/>
        </w:numPr>
        <w:spacing w:line="254" w:lineRule="auto"/>
        <w:jc w:val="both"/>
        <w:rPr>
          <w:rFonts w:ascii="Arial" w:eastAsia="Arial" w:hAnsi="Arial" w:cs="Arial"/>
          <w:b/>
          <w:bCs/>
        </w:rPr>
      </w:pPr>
      <w:r w:rsidRPr="1BF3F80A">
        <w:rPr>
          <w:rFonts w:ascii="Arial" w:eastAsia="Arial" w:hAnsi="Arial" w:cs="Arial"/>
          <w:b/>
          <w:bCs/>
        </w:rPr>
        <w:t xml:space="preserve">INDEMNITY </w:t>
      </w:r>
    </w:p>
    <w:p w14:paraId="67A0C6F5" w14:textId="45689188" w:rsidR="0093724D" w:rsidRPr="0093724D" w:rsidRDefault="37523F75" w:rsidP="1BF3F80A">
      <w:pPr>
        <w:spacing w:line="254" w:lineRule="auto"/>
        <w:jc w:val="both"/>
      </w:pPr>
      <w:r w:rsidRPr="1BF3F80A">
        <w:rPr>
          <w:rFonts w:ascii="Arial" w:eastAsia="Arial" w:hAnsi="Arial" w:cs="Arial"/>
          <w:b/>
          <w:bCs/>
        </w:rPr>
        <w:lastRenderedPageBreak/>
        <w:t xml:space="preserve"> </w:t>
      </w:r>
    </w:p>
    <w:p w14:paraId="5F10165D" w14:textId="55C36B8E" w:rsidR="0093724D" w:rsidRPr="0093724D" w:rsidRDefault="37523F75" w:rsidP="1BF3F80A">
      <w:pPr>
        <w:pStyle w:val="ListParagraph"/>
        <w:numPr>
          <w:ilvl w:val="1"/>
          <w:numId w:val="19"/>
        </w:numPr>
        <w:spacing w:line="254" w:lineRule="auto"/>
        <w:jc w:val="both"/>
        <w:rPr>
          <w:rFonts w:ascii="Arial" w:eastAsia="Arial" w:hAnsi="Arial" w:cs="Arial"/>
        </w:rPr>
      </w:pPr>
      <w:r w:rsidRPr="1BF3F80A">
        <w:rPr>
          <w:rFonts w:ascii="Arial" w:eastAsia="Arial" w:hAnsi="Arial" w:cs="Arial"/>
        </w:rPr>
        <w:t>Without prejudice to the Agency’s remedies for breach of Contract, the Contractor shall fully indemnify the Agency and its staff against any legally enforceable and reasonably mitigated liability, loss, costs, expenses, claims or proceedings in respect of:</w:t>
      </w:r>
    </w:p>
    <w:p w14:paraId="0ED84C26" w14:textId="7CA53824" w:rsidR="0093724D" w:rsidRPr="0093724D" w:rsidRDefault="37523F75" w:rsidP="1BF3F80A">
      <w:pPr>
        <w:spacing w:line="254" w:lineRule="auto"/>
        <w:jc w:val="both"/>
      </w:pPr>
      <w:r w:rsidRPr="1BF3F80A">
        <w:rPr>
          <w:rFonts w:ascii="Arial" w:eastAsia="Arial" w:hAnsi="Arial" w:cs="Arial"/>
        </w:rPr>
        <w:t xml:space="preserve"> </w:t>
      </w:r>
    </w:p>
    <w:p w14:paraId="6538E259" w14:textId="6EF4213A" w:rsidR="0093724D" w:rsidRPr="0093724D" w:rsidRDefault="37523F75" w:rsidP="1BF3F80A">
      <w:pPr>
        <w:pStyle w:val="ListParagraph"/>
        <w:numPr>
          <w:ilvl w:val="2"/>
          <w:numId w:val="19"/>
        </w:numPr>
        <w:spacing w:line="254" w:lineRule="auto"/>
        <w:jc w:val="both"/>
        <w:rPr>
          <w:rFonts w:ascii="Arial" w:eastAsia="Arial" w:hAnsi="Arial" w:cs="Arial"/>
        </w:rPr>
      </w:pPr>
      <w:r w:rsidRPr="1BF3F80A">
        <w:rPr>
          <w:rFonts w:ascii="Arial" w:eastAsia="Arial" w:hAnsi="Arial" w:cs="Arial"/>
        </w:rPr>
        <w:t xml:space="preserve">death or injury to any </w:t>
      </w:r>
      <w:proofErr w:type="gramStart"/>
      <w:r w:rsidRPr="1BF3F80A">
        <w:rPr>
          <w:rFonts w:ascii="Arial" w:eastAsia="Arial" w:hAnsi="Arial" w:cs="Arial"/>
        </w:rPr>
        <w:t>person;</w:t>
      </w:r>
      <w:proofErr w:type="gramEnd"/>
      <w:r w:rsidRPr="1BF3F80A">
        <w:rPr>
          <w:rFonts w:ascii="Arial" w:eastAsia="Arial" w:hAnsi="Arial" w:cs="Arial"/>
        </w:rPr>
        <w:t xml:space="preserve"> </w:t>
      </w:r>
    </w:p>
    <w:p w14:paraId="3E075DF9" w14:textId="52984227" w:rsidR="0093724D" w:rsidRPr="0093724D" w:rsidRDefault="37523F75" w:rsidP="1BF3F80A">
      <w:pPr>
        <w:spacing w:line="254" w:lineRule="auto"/>
        <w:jc w:val="both"/>
      </w:pPr>
      <w:r w:rsidRPr="1BF3F80A">
        <w:rPr>
          <w:rFonts w:ascii="Arial" w:eastAsia="Arial" w:hAnsi="Arial" w:cs="Arial"/>
        </w:rPr>
        <w:t xml:space="preserve"> </w:t>
      </w:r>
    </w:p>
    <w:p w14:paraId="245DCA53" w14:textId="247E111B" w:rsidR="0093724D" w:rsidRPr="0093724D" w:rsidRDefault="37523F75" w:rsidP="1BF3F80A">
      <w:pPr>
        <w:pStyle w:val="ListParagraph"/>
        <w:numPr>
          <w:ilvl w:val="2"/>
          <w:numId w:val="19"/>
        </w:numPr>
        <w:spacing w:line="254" w:lineRule="auto"/>
        <w:jc w:val="both"/>
        <w:rPr>
          <w:rFonts w:ascii="Arial" w:eastAsia="Arial" w:hAnsi="Arial" w:cs="Arial"/>
        </w:rPr>
      </w:pPr>
      <w:r w:rsidRPr="1BF3F80A">
        <w:rPr>
          <w:rFonts w:ascii="Arial" w:eastAsia="Arial" w:hAnsi="Arial" w:cs="Arial"/>
        </w:rPr>
        <w:t xml:space="preserve">loss or damage to any property excluding indirect and consequential </w:t>
      </w:r>
      <w:proofErr w:type="gramStart"/>
      <w:r w:rsidRPr="1BF3F80A">
        <w:rPr>
          <w:rFonts w:ascii="Arial" w:eastAsia="Arial" w:hAnsi="Arial" w:cs="Arial"/>
        </w:rPr>
        <w:t>loss;</w:t>
      </w:r>
      <w:proofErr w:type="gramEnd"/>
      <w:r w:rsidRPr="1BF3F80A">
        <w:rPr>
          <w:rFonts w:ascii="Arial" w:eastAsia="Arial" w:hAnsi="Arial" w:cs="Arial"/>
        </w:rPr>
        <w:t xml:space="preserve"> </w:t>
      </w:r>
    </w:p>
    <w:p w14:paraId="0E2F64E2" w14:textId="1FBF2643" w:rsidR="0093724D" w:rsidRPr="0093724D" w:rsidRDefault="37523F75" w:rsidP="1BF3F80A">
      <w:pPr>
        <w:spacing w:line="254" w:lineRule="auto"/>
        <w:jc w:val="both"/>
      </w:pPr>
      <w:r w:rsidRPr="1BF3F80A">
        <w:rPr>
          <w:rFonts w:ascii="Arial" w:eastAsia="Arial" w:hAnsi="Arial" w:cs="Arial"/>
        </w:rPr>
        <w:t xml:space="preserve"> </w:t>
      </w:r>
    </w:p>
    <w:p w14:paraId="725DC0AE" w14:textId="202AFDB5" w:rsidR="0093724D" w:rsidRPr="0093724D" w:rsidRDefault="37523F75" w:rsidP="1BF3F80A">
      <w:pPr>
        <w:pStyle w:val="ListParagraph"/>
        <w:numPr>
          <w:ilvl w:val="2"/>
          <w:numId w:val="19"/>
        </w:numPr>
        <w:spacing w:line="254" w:lineRule="auto"/>
        <w:jc w:val="both"/>
        <w:rPr>
          <w:rFonts w:ascii="Arial" w:eastAsia="Arial" w:hAnsi="Arial" w:cs="Arial"/>
        </w:rPr>
      </w:pPr>
      <w:r w:rsidRPr="1BF3F80A">
        <w:rPr>
          <w:rFonts w:ascii="Arial" w:eastAsia="Arial" w:hAnsi="Arial" w:cs="Arial"/>
        </w:rPr>
        <w:t xml:space="preserve">infringement of </w:t>
      </w:r>
      <w:proofErr w:type="gramStart"/>
      <w:r w:rsidRPr="1BF3F80A">
        <w:rPr>
          <w:rFonts w:ascii="Arial" w:eastAsia="Arial" w:hAnsi="Arial" w:cs="Arial"/>
        </w:rPr>
        <w:t>third party</w:t>
      </w:r>
      <w:proofErr w:type="gramEnd"/>
      <w:r w:rsidRPr="1BF3F80A">
        <w:rPr>
          <w:rFonts w:ascii="Arial" w:eastAsia="Arial" w:hAnsi="Arial" w:cs="Arial"/>
        </w:rPr>
        <w:t xml:space="preserve"> Intellectual Property Rights </w:t>
      </w:r>
    </w:p>
    <w:p w14:paraId="4FDDC791" w14:textId="0CDA5D99" w:rsidR="0093724D" w:rsidRPr="0093724D" w:rsidRDefault="37523F75" w:rsidP="1BF3F80A">
      <w:pPr>
        <w:spacing w:line="254" w:lineRule="auto"/>
        <w:jc w:val="both"/>
      </w:pPr>
      <w:r w:rsidRPr="1BF3F80A">
        <w:rPr>
          <w:rFonts w:ascii="Arial" w:eastAsia="Arial" w:hAnsi="Arial" w:cs="Arial"/>
        </w:rPr>
        <w:t xml:space="preserve">which might arise as a direct consequence of the actions or negligence of the Contractor, his </w:t>
      </w:r>
      <w:proofErr w:type="gramStart"/>
      <w:r w:rsidRPr="1BF3F80A">
        <w:rPr>
          <w:rFonts w:ascii="Arial" w:eastAsia="Arial" w:hAnsi="Arial" w:cs="Arial"/>
        </w:rPr>
        <w:t>staff</w:t>
      </w:r>
      <w:proofErr w:type="gramEnd"/>
      <w:r w:rsidRPr="1BF3F80A">
        <w:rPr>
          <w:rFonts w:ascii="Arial" w:eastAsia="Arial" w:hAnsi="Arial" w:cs="Arial"/>
        </w:rPr>
        <w:t xml:space="preserve"> or agents in the execution of the Contract. </w:t>
      </w:r>
    </w:p>
    <w:p w14:paraId="25345924" w14:textId="731ECE7D" w:rsidR="0093724D" w:rsidRPr="0093724D" w:rsidRDefault="37523F75" w:rsidP="1BF3F80A">
      <w:pPr>
        <w:pStyle w:val="ListParagraph"/>
        <w:numPr>
          <w:ilvl w:val="1"/>
          <w:numId w:val="19"/>
        </w:numPr>
        <w:spacing w:line="254" w:lineRule="auto"/>
        <w:jc w:val="both"/>
        <w:rPr>
          <w:rFonts w:ascii="Arial" w:eastAsia="Arial" w:hAnsi="Arial" w:cs="Arial"/>
        </w:rPr>
      </w:pPr>
      <w:r w:rsidRPr="1BF3F80A">
        <w:rPr>
          <w:rFonts w:ascii="Arial" w:eastAsia="Arial" w:hAnsi="Arial" w:cs="Arial"/>
        </w:rPr>
        <w:t xml:space="preserve">This Condition shall not apply where the damage, injury or death is a direct result of the actions, or negligence of the Agency or its staff. </w:t>
      </w:r>
    </w:p>
    <w:p w14:paraId="3750AE40" w14:textId="66C7BBFE" w:rsidR="0093724D" w:rsidRPr="0093724D" w:rsidRDefault="37523F75" w:rsidP="1BF3F80A">
      <w:pPr>
        <w:spacing w:line="254" w:lineRule="auto"/>
        <w:jc w:val="both"/>
      </w:pPr>
      <w:r w:rsidRPr="1BF3F80A">
        <w:rPr>
          <w:rFonts w:ascii="Arial" w:eastAsia="Arial" w:hAnsi="Arial" w:cs="Arial"/>
        </w:rPr>
        <w:t xml:space="preserve"> </w:t>
      </w:r>
    </w:p>
    <w:p w14:paraId="0A922E64" w14:textId="43D6500F" w:rsidR="0093724D" w:rsidRPr="0093724D" w:rsidRDefault="37523F75" w:rsidP="1BF3F80A">
      <w:pPr>
        <w:pStyle w:val="ListParagraph"/>
        <w:numPr>
          <w:ilvl w:val="0"/>
          <w:numId w:val="19"/>
        </w:numPr>
        <w:spacing w:line="254" w:lineRule="auto"/>
        <w:jc w:val="both"/>
        <w:rPr>
          <w:rFonts w:ascii="Arial" w:eastAsia="Arial" w:hAnsi="Arial" w:cs="Arial"/>
          <w:b/>
          <w:bCs/>
        </w:rPr>
      </w:pPr>
      <w:r w:rsidRPr="1BF3F80A">
        <w:rPr>
          <w:rFonts w:ascii="Arial" w:eastAsia="Arial" w:hAnsi="Arial" w:cs="Arial"/>
          <w:b/>
          <w:bCs/>
        </w:rPr>
        <w:t xml:space="preserve">LIMIT OF CONTRACTOR’S LIABILITY </w:t>
      </w:r>
    </w:p>
    <w:p w14:paraId="557F455F" w14:textId="6A147D0E" w:rsidR="0093724D" w:rsidRPr="0093724D" w:rsidRDefault="37523F75" w:rsidP="1BF3F80A">
      <w:pPr>
        <w:spacing w:line="254" w:lineRule="auto"/>
        <w:jc w:val="both"/>
      </w:pPr>
      <w:r w:rsidRPr="1BF3F80A">
        <w:rPr>
          <w:rFonts w:ascii="Arial" w:eastAsia="Arial" w:hAnsi="Arial" w:cs="Arial"/>
          <w:b/>
          <w:bCs/>
        </w:rPr>
        <w:t xml:space="preserve"> </w:t>
      </w:r>
    </w:p>
    <w:p w14:paraId="44C7D552" w14:textId="2916CD6C" w:rsidR="0093724D" w:rsidRPr="0093724D" w:rsidRDefault="37523F75" w:rsidP="1BF3F80A">
      <w:pPr>
        <w:pStyle w:val="ListParagraph"/>
        <w:numPr>
          <w:ilvl w:val="1"/>
          <w:numId w:val="19"/>
        </w:numPr>
        <w:spacing w:line="254" w:lineRule="auto"/>
        <w:jc w:val="both"/>
        <w:rPr>
          <w:rFonts w:ascii="Arial" w:eastAsia="Arial" w:hAnsi="Arial" w:cs="Arial"/>
        </w:rPr>
      </w:pPr>
      <w:r w:rsidRPr="1BF3F80A">
        <w:rPr>
          <w:rFonts w:ascii="Arial" w:eastAsia="Arial" w:hAnsi="Arial" w:cs="Arial"/>
        </w:rPr>
        <w:t xml:space="preserve">The limit of the Contractor’s liability for </w:t>
      </w:r>
      <w:proofErr w:type="gramStart"/>
      <w:r w:rsidRPr="1BF3F80A">
        <w:rPr>
          <w:rFonts w:ascii="Arial" w:eastAsia="Arial" w:hAnsi="Arial" w:cs="Arial"/>
        </w:rPr>
        <w:t>each and every</w:t>
      </w:r>
      <w:proofErr w:type="gramEnd"/>
      <w:r w:rsidRPr="1BF3F80A">
        <w:rPr>
          <w:rFonts w:ascii="Arial" w:eastAsia="Arial" w:hAnsi="Arial" w:cs="Arial"/>
        </w:rPr>
        <w:t xml:space="preserve"> claim by the Agency, other than for death or personal injury, whether by way of indemnity or by reason of breach of contract, or statutory duty, or by reason of any tort shall be:</w:t>
      </w:r>
    </w:p>
    <w:p w14:paraId="63488C9A" w14:textId="0D2A419E" w:rsidR="0093724D" w:rsidRPr="0093724D" w:rsidRDefault="37523F75" w:rsidP="1BF3F80A">
      <w:pPr>
        <w:spacing w:line="254" w:lineRule="auto"/>
        <w:jc w:val="both"/>
      </w:pPr>
      <w:r w:rsidRPr="1BF3F80A">
        <w:rPr>
          <w:rFonts w:ascii="Arial" w:eastAsia="Arial" w:hAnsi="Arial" w:cs="Arial"/>
        </w:rPr>
        <w:t xml:space="preserve"> </w:t>
      </w:r>
    </w:p>
    <w:p w14:paraId="3D1C4F0B" w14:textId="0AD1B047" w:rsidR="0093724D" w:rsidRPr="0093724D" w:rsidRDefault="37523F75" w:rsidP="1BF3F80A">
      <w:pPr>
        <w:pStyle w:val="ListParagraph"/>
        <w:numPr>
          <w:ilvl w:val="2"/>
          <w:numId w:val="18"/>
        </w:numPr>
        <w:spacing w:line="254" w:lineRule="auto"/>
        <w:jc w:val="both"/>
        <w:rPr>
          <w:rFonts w:ascii="Arial" w:eastAsia="Arial" w:hAnsi="Arial" w:cs="Arial"/>
        </w:rPr>
      </w:pPr>
      <w:r w:rsidRPr="1BF3F80A">
        <w:rPr>
          <w:rFonts w:ascii="Arial" w:eastAsia="Arial" w:hAnsi="Arial" w:cs="Arial"/>
        </w:rPr>
        <w:t xml:space="preserve">the sum stated in the </w:t>
      </w:r>
      <w:proofErr w:type="gramStart"/>
      <w:r w:rsidRPr="1BF3F80A">
        <w:rPr>
          <w:rFonts w:ascii="Arial" w:eastAsia="Arial" w:hAnsi="Arial" w:cs="Arial"/>
        </w:rPr>
        <w:t>Appendix ;</w:t>
      </w:r>
      <w:proofErr w:type="gramEnd"/>
    </w:p>
    <w:p w14:paraId="38977DC2" w14:textId="62A67512" w:rsidR="0093724D" w:rsidRPr="0093724D" w:rsidRDefault="37523F75" w:rsidP="1BF3F80A">
      <w:pPr>
        <w:spacing w:line="254" w:lineRule="auto"/>
        <w:jc w:val="both"/>
      </w:pPr>
      <w:r w:rsidRPr="1BF3F80A">
        <w:rPr>
          <w:rFonts w:ascii="Arial" w:eastAsia="Arial" w:hAnsi="Arial" w:cs="Arial"/>
        </w:rPr>
        <w:t xml:space="preserve"> </w:t>
      </w:r>
    </w:p>
    <w:p w14:paraId="66642932" w14:textId="6EC04BB8" w:rsidR="0093724D" w:rsidRPr="0093724D" w:rsidRDefault="37523F75" w:rsidP="1BF3F80A">
      <w:pPr>
        <w:pStyle w:val="ListParagraph"/>
        <w:numPr>
          <w:ilvl w:val="2"/>
          <w:numId w:val="18"/>
        </w:numPr>
        <w:spacing w:line="254" w:lineRule="auto"/>
        <w:jc w:val="both"/>
        <w:rPr>
          <w:rFonts w:ascii="Arial" w:eastAsia="Arial" w:hAnsi="Arial" w:cs="Arial"/>
        </w:rPr>
      </w:pPr>
      <w:r w:rsidRPr="1BF3F80A">
        <w:rPr>
          <w:rFonts w:ascii="Arial" w:eastAsia="Arial" w:hAnsi="Arial" w:cs="Arial"/>
        </w:rPr>
        <w:t>if no sum is stated, the Contract Price or five million pounds whichever is the greater.</w:t>
      </w:r>
    </w:p>
    <w:p w14:paraId="267FBF95" w14:textId="0B0F2F26" w:rsidR="0093724D" w:rsidRPr="0093724D" w:rsidRDefault="37523F75" w:rsidP="1BF3F80A">
      <w:pPr>
        <w:spacing w:line="254" w:lineRule="auto"/>
        <w:jc w:val="both"/>
      </w:pPr>
      <w:r w:rsidRPr="1BF3F80A">
        <w:rPr>
          <w:rFonts w:ascii="Arial" w:eastAsia="Arial" w:hAnsi="Arial" w:cs="Arial"/>
        </w:rPr>
        <w:t xml:space="preserve"> </w:t>
      </w:r>
    </w:p>
    <w:p w14:paraId="7F3EB7E6" w14:textId="4803A86A" w:rsidR="0093724D" w:rsidRPr="0093724D" w:rsidRDefault="37523F75" w:rsidP="1BF3F80A">
      <w:pPr>
        <w:pStyle w:val="ListParagraph"/>
        <w:numPr>
          <w:ilvl w:val="0"/>
          <w:numId w:val="18"/>
        </w:numPr>
        <w:spacing w:line="254" w:lineRule="auto"/>
        <w:jc w:val="both"/>
        <w:rPr>
          <w:rFonts w:ascii="Arial" w:eastAsia="Arial" w:hAnsi="Arial" w:cs="Arial"/>
          <w:b/>
          <w:bCs/>
        </w:rPr>
      </w:pPr>
      <w:r w:rsidRPr="1BF3F80A">
        <w:rPr>
          <w:rFonts w:ascii="Arial" w:eastAsia="Arial" w:hAnsi="Arial" w:cs="Arial"/>
          <w:b/>
          <w:bCs/>
        </w:rPr>
        <w:t xml:space="preserve">INSURANCE </w:t>
      </w:r>
    </w:p>
    <w:p w14:paraId="11C2CD10" w14:textId="6E5E7262" w:rsidR="0093724D" w:rsidRPr="0093724D" w:rsidRDefault="37523F75" w:rsidP="1BF3F80A">
      <w:pPr>
        <w:spacing w:line="254" w:lineRule="auto"/>
        <w:jc w:val="both"/>
      </w:pPr>
      <w:r w:rsidRPr="1BF3F80A">
        <w:rPr>
          <w:rFonts w:ascii="Arial" w:eastAsia="Arial" w:hAnsi="Arial" w:cs="Arial"/>
          <w:b/>
          <w:bCs/>
        </w:rPr>
        <w:t xml:space="preserve"> </w:t>
      </w:r>
    </w:p>
    <w:p w14:paraId="1E6D00BC" w14:textId="06D57654" w:rsidR="0093724D" w:rsidRPr="0093724D" w:rsidRDefault="37523F75" w:rsidP="1BF3F80A">
      <w:pPr>
        <w:pStyle w:val="ListParagraph"/>
        <w:numPr>
          <w:ilvl w:val="1"/>
          <w:numId w:val="18"/>
        </w:numPr>
        <w:spacing w:line="254" w:lineRule="auto"/>
        <w:jc w:val="both"/>
        <w:rPr>
          <w:rFonts w:ascii="Arial" w:eastAsia="Arial" w:hAnsi="Arial" w:cs="Arial"/>
        </w:rPr>
      </w:pPr>
      <w:r w:rsidRPr="1BF3F80A">
        <w:rPr>
          <w:rFonts w:ascii="Arial" w:eastAsia="Arial" w:hAnsi="Arial" w:cs="Arial"/>
        </w:rPr>
        <w:t xml:space="preserve">The Contractor shall insure and maintain insurance against liabilities under Condition 15 (Indemnity) in the manner and to the values listed in the Appendix to these </w:t>
      </w:r>
      <w:proofErr w:type="gramStart"/>
      <w:r w:rsidRPr="1BF3F80A">
        <w:rPr>
          <w:rFonts w:ascii="Arial" w:eastAsia="Arial" w:hAnsi="Arial" w:cs="Arial"/>
        </w:rPr>
        <w:t>Conditions .</w:t>
      </w:r>
      <w:proofErr w:type="gramEnd"/>
      <w:r w:rsidRPr="1BF3F80A">
        <w:rPr>
          <w:rFonts w:ascii="Arial" w:eastAsia="Arial" w:hAnsi="Arial" w:cs="Arial"/>
        </w:rPr>
        <w:t xml:space="preserve"> If no sum is stated, the value insured shall be £5M (five million pounds.) </w:t>
      </w:r>
    </w:p>
    <w:p w14:paraId="7EE0D34C" w14:textId="495DCC17" w:rsidR="0093724D" w:rsidRPr="0093724D" w:rsidRDefault="37523F75" w:rsidP="1BF3F80A">
      <w:pPr>
        <w:spacing w:line="254" w:lineRule="auto"/>
        <w:jc w:val="both"/>
      </w:pPr>
      <w:r w:rsidRPr="1BF3F80A">
        <w:rPr>
          <w:rFonts w:ascii="Arial" w:eastAsia="Arial" w:hAnsi="Arial" w:cs="Arial"/>
        </w:rPr>
        <w:t xml:space="preserve"> </w:t>
      </w:r>
    </w:p>
    <w:p w14:paraId="5DD37584" w14:textId="11A3EDBA" w:rsidR="0093724D" w:rsidRPr="0093724D" w:rsidRDefault="37523F75" w:rsidP="1BF3F80A">
      <w:pPr>
        <w:pStyle w:val="ListParagraph"/>
        <w:numPr>
          <w:ilvl w:val="1"/>
          <w:numId w:val="18"/>
        </w:numPr>
        <w:spacing w:line="254" w:lineRule="auto"/>
        <w:jc w:val="both"/>
        <w:rPr>
          <w:rFonts w:ascii="Arial" w:eastAsia="Arial" w:hAnsi="Arial" w:cs="Arial"/>
        </w:rPr>
      </w:pPr>
      <w:r w:rsidRPr="1BF3F80A">
        <w:rPr>
          <w:rFonts w:ascii="Arial" w:eastAsia="Arial" w:hAnsi="Arial" w:cs="Arial"/>
        </w:rPr>
        <w:t xml:space="preserve">If specifically required by the Agency, nominated insurances shall be in the joint names of the Contractor and the Agency. </w:t>
      </w:r>
    </w:p>
    <w:p w14:paraId="7F2AF499" w14:textId="4A4B68C2" w:rsidR="0093724D" w:rsidRPr="0093724D" w:rsidRDefault="37523F75" w:rsidP="1BF3F80A">
      <w:pPr>
        <w:spacing w:line="254" w:lineRule="auto"/>
        <w:jc w:val="both"/>
      </w:pPr>
      <w:r w:rsidRPr="1BF3F80A">
        <w:rPr>
          <w:rFonts w:ascii="Arial" w:eastAsia="Arial" w:hAnsi="Arial" w:cs="Arial"/>
        </w:rPr>
        <w:t xml:space="preserve"> </w:t>
      </w:r>
    </w:p>
    <w:p w14:paraId="1C487D3E" w14:textId="2DC9F41B" w:rsidR="0093724D" w:rsidRPr="0093724D" w:rsidRDefault="37523F75" w:rsidP="1BF3F80A">
      <w:pPr>
        <w:pStyle w:val="ListParagraph"/>
        <w:numPr>
          <w:ilvl w:val="1"/>
          <w:numId w:val="18"/>
        </w:numPr>
        <w:spacing w:line="254" w:lineRule="auto"/>
        <w:jc w:val="both"/>
        <w:rPr>
          <w:rFonts w:ascii="Arial" w:eastAsia="Arial" w:hAnsi="Arial" w:cs="Arial"/>
        </w:rPr>
      </w:pPr>
      <w:r w:rsidRPr="1BF3F80A">
        <w:rPr>
          <w:rFonts w:ascii="Arial" w:eastAsia="Arial" w:hAnsi="Arial" w:cs="Arial"/>
        </w:rPr>
        <w:t xml:space="preserve">The Contractor shall, upon request, produce to the Contract Supervisor documentary evidence that the insurances required are fully paid up and valid for the duration of the Contract. </w:t>
      </w:r>
    </w:p>
    <w:p w14:paraId="66DAA9A1" w14:textId="1417EB6B" w:rsidR="0093724D" w:rsidRPr="0093724D" w:rsidRDefault="37523F75" w:rsidP="1BF3F80A">
      <w:pPr>
        <w:spacing w:line="254" w:lineRule="auto"/>
        <w:jc w:val="both"/>
      </w:pPr>
      <w:r w:rsidRPr="1BF3F80A">
        <w:rPr>
          <w:rFonts w:ascii="Arial" w:eastAsia="Arial" w:hAnsi="Arial" w:cs="Arial"/>
        </w:rPr>
        <w:t xml:space="preserve"> </w:t>
      </w:r>
    </w:p>
    <w:p w14:paraId="7701C6F0" w14:textId="0FDEE95D" w:rsidR="0093724D" w:rsidRPr="0093724D" w:rsidRDefault="37523F75" w:rsidP="1BF3F80A">
      <w:pPr>
        <w:pStyle w:val="ListParagraph"/>
        <w:numPr>
          <w:ilvl w:val="0"/>
          <w:numId w:val="18"/>
        </w:numPr>
        <w:spacing w:line="254" w:lineRule="auto"/>
        <w:jc w:val="both"/>
        <w:rPr>
          <w:rFonts w:ascii="Arial" w:eastAsia="Arial" w:hAnsi="Arial" w:cs="Arial"/>
          <w:b/>
          <w:bCs/>
        </w:rPr>
      </w:pPr>
      <w:r w:rsidRPr="1BF3F80A">
        <w:rPr>
          <w:rFonts w:ascii="Arial" w:eastAsia="Arial" w:hAnsi="Arial" w:cs="Arial"/>
          <w:b/>
          <w:bCs/>
        </w:rPr>
        <w:t>PREVENTION OF FRAUD AND CORRUPTION</w:t>
      </w:r>
    </w:p>
    <w:p w14:paraId="4130C9E4" w14:textId="4FAB9607" w:rsidR="0093724D" w:rsidRPr="0093724D" w:rsidRDefault="37523F75" w:rsidP="1BF3F80A">
      <w:pPr>
        <w:spacing w:line="254" w:lineRule="auto"/>
        <w:jc w:val="both"/>
      </w:pPr>
      <w:r w:rsidRPr="1BF3F80A">
        <w:rPr>
          <w:rFonts w:ascii="Arial" w:eastAsia="Arial" w:hAnsi="Arial" w:cs="Arial"/>
        </w:rPr>
        <w:t xml:space="preserve"> </w:t>
      </w:r>
    </w:p>
    <w:p w14:paraId="591C717D" w14:textId="2A60A413" w:rsidR="0093724D" w:rsidRPr="0093724D" w:rsidRDefault="37523F75" w:rsidP="1BF3F80A">
      <w:pPr>
        <w:pStyle w:val="ListParagraph"/>
        <w:numPr>
          <w:ilvl w:val="1"/>
          <w:numId w:val="18"/>
        </w:numPr>
        <w:spacing w:line="254" w:lineRule="auto"/>
        <w:jc w:val="both"/>
        <w:rPr>
          <w:rFonts w:ascii="Arial" w:eastAsia="Arial" w:hAnsi="Arial" w:cs="Arial"/>
        </w:rPr>
      </w:pPr>
      <w:r w:rsidRPr="1BF3F80A">
        <w:rPr>
          <w:rFonts w:ascii="Arial" w:eastAsia="Arial" w:hAnsi="Arial" w:cs="Arial"/>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1AB05A16" w14:textId="519AC477" w:rsidR="0093724D" w:rsidRPr="0093724D" w:rsidRDefault="37523F75" w:rsidP="1BF3F80A">
      <w:pPr>
        <w:spacing w:line="254" w:lineRule="auto"/>
        <w:jc w:val="both"/>
      </w:pPr>
      <w:r w:rsidRPr="1BF3F80A">
        <w:rPr>
          <w:rFonts w:ascii="Arial" w:eastAsia="Arial" w:hAnsi="Arial" w:cs="Arial"/>
        </w:rPr>
        <w:t xml:space="preserve"> </w:t>
      </w:r>
    </w:p>
    <w:p w14:paraId="644DDA24" w14:textId="5F4F9B43" w:rsidR="0093724D" w:rsidRPr="0093724D" w:rsidRDefault="37523F75" w:rsidP="1BF3F80A">
      <w:pPr>
        <w:pStyle w:val="ListParagraph"/>
        <w:numPr>
          <w:ilvl w:val="1"/>
          <w:numId w:val="18"/>
        </w:numPr>
        <w:spacing w:line="254" w:lineRule="auto"/>
        <w:jc w:val="both"/>
        <w:rPr>
          <w:rFonts w:ascii="Arial" w:eastAsia="Arial" w:hAnsi="Arial" w:cs="Arial"/>
        </w:rPr>
      </w:pPr>
      <w:r w:rsidRPr="1BF3F80A">
        <w:rPr>
          <w:rFonts w:ascii="Arial" w:eastAsia="Arial" w:hAnsi="Arial" w:cs="Arial"/>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5A1C82A" w14:textId="6E31B788" w:rsidR="0093724D" w:rsidRPr="0093724D" w:rsidRDefault="37523F75" w:rsidP="1BF3F80A">
      <w:pPr>
        <w:spacing w:line="254" w:lineRule="auto"/>
        <w:jc w:val="both"/>
      </w:pPr>
      <w:r w:rsidRPr="1BF3F80A">
        <w:rPr>
          <w:rFonts w:ascii="Arial" w:eastAsia="Arial" w:hAnsi="Arial" w:cs="Arial"/>
        </w:rPr>
        <w:lastRenderedPageBreak/>
        <w:t xml:space="preserve"> </w:t>
      </w:r>
    </w:p>
    <w:p w14:paraId="44F647E0" w14:textId="0291D0EA" w:rsidR="0093724D" w:rsidRPr="0093724D" w:rsidRDefault="37523F75" w:rsidP="1BF3F80A">
      <w:pPr>
        <w:pStyle w:val="ListParagraph"/>
        <w:numPr>
          <w:ilvl w:val="1"/>
          <w:numId w:val="18"/>
        </w:numPr>
        <w:spacing w:line="254" w:lineRule="auto"/>
        <w:jc w:val="both"/>
        <w:rPr>
          <w:rFonts w:ascii="Arial" w:eastAsia="Arial" w:hAnsi="Arial" w:cs="Arial"/>
        </w:rPr>
      </w:pPr>
      <w:r w:rsidRPr="1BF3F80A">
        <w:rPr>
          <w:rFonts w:ascii="Arial" w:eastAsia="Arial" w:hAnsi="Arial" w:cs="Arial"/>
        </w:rPr>
        <w:t>If the Contractor or the Contractor’s staff engages in conduct prohibited by this clause 18 or commits fraud in relation to the Contract or any other contract with the Crown (including the Agency) the Agency may:</w:t>
      </w:r>
    </w:p>
    <w:p w14:paraId="4B1633D9" w14:textId="68C82D10" w:rsidR="0093724D" w:rsidRPr="0093724D" w:rsidRDefault="37523F75" w:rsidP="1BF3F80A">
      <w:pPr>
        <w:spacing w:line="254" w:lineRule="auto"/>
        <w:jc w:val="both"/>
      </w:pPr>
      <w:r w:rsidRPr="1BF3F80A">
        <w:rPr>
          <w:rFonts w:ascii="Arial" w:eastAsia="Arial" w:hAnsi="Arial" w:cs="Arial"/>
        </w:rPr>
        <w:t xml:space="preserve"> </w:t>
      </w:r>
    </w:p>
    <w:p w14:paraId="1DB54B8B" w14:textId="3AEC6101" w:rsidR="0093724D" w:rsidRPr="0093724D" w:rsidRDefault="37523F75" w:rsidP="1BF3F80A">
      <w:pPr>
        <w:pStyle w:val="ListParagraph"/>
        <w:numPr>
          <w:ilvl w:val="2"/>
          <w:numId w:val="17"/>
        </w:numPr>
        <w:spacing w:line="254" w:lineRule="auto"/>
        <w:jc w:val="both"/>
        <w:rPr>
          <w:rFonts w:ascii="Arial" w:eastAsia="Arial" w:hAnsi="Arial" w:cs="Arial"/>
        </w:rPr>
      </w:pPr>
      <w:r w:rsidRPr="1BF3F80A">
        <w:rPr>
          <w:rFonts w:ascii="Arial" w:eastAsia="Arial" w:hAnsi="Arial" w:cs="Arial"/>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3C6B9C49" w14:textId="75614D75" w:rsidR="0093724D" w:rsidRPr="0093724D" w:rsidRDefault="37523F75" w:rsidP="1BF3F80A">
      <w:pPr>
        <w:spacing w:line="254" w:lineRule="auto"/>
        <w:jc w:val="both"/>
      </w:pPr>
      <w:r w:rsidRPr="1BF3F80A">
        <w:rPr>
          <w:rFonts w:ascii="Arial" w:eastAsia="Arial" w:hAnsi="Arial" w:cs="Arial"/>
        </w:rPr>
        <w:t xml:space="preserve"> </w:t>
      </w:r>
    </w:p>
    <w:p w14:paraId="6CC1EBCB" w14:textId="6E749584" w:rsidR="0093724D" w:rsidRPr="0093724D" w:rsidRDefault="37523F75" w:rsidP="1BF3F80A">
      <w:pPr>
        <w:pStyle w:val="ListParagraph"/>
        <w:numPr>
          <w:ilvl w:val="2"/>
          <w:numId w:val="17"/>
        </w:numPr>
        <w:spacing w:line="254" w:lineRule="auto"/>
        <w:jc w:val="both"/>
        <w:rPr>
          <w:rFonts w:ascii="Arial" w:eastAsia="Arial" w:hAnsi="Arial" w:cs="Arial"/>
        </w:rPr>
      </w:pPr>
      <w:r w:rsidRPr="1BF3F80A">
        <w:rPr>
          <w:rFonts w:ascii="Arial" w:eastAsia="Arial" w:hAnsi="Arial" w:cs="Arial"/>
        </w:rPr>
        <w:t xml:space="preserve">recover in </w:t>
      </w:r>
      <w:proofErr w:type="gramStart"/>
      <w:r w:rsidRPr="1BF3F80A">
        <w:rPr>
          <w:rFonts w:ascii="Arial" w:eastAsia="Arial" w:hAnsi="Arial" w:cs="Arial"/>
        </w:rPr>
        <w:t>full from</w:t>
      </w:r>
      <w:proofErr w:type="gramEnd"/>
      <w:r w:rsidRPr="1BF3F80A">
        <w:rPr>
          <w:rFonts w:ascii="Arial" w:eastAsia="Arial" w:hAnsi="Arial" w:cs="Arial"/>
        </w:rPr>
        <w:t xml:space="preserve"> the Contractor any other loss sustained by the Agency in consequence of any breach of this clause.</w:t>
      </w:r>
    </w:p>
    <w:p w14:paraId="0718491F" w14:textId="0590315F" w:rsidR="0093724D" w:rsidRPr="0093724D" w:rsidRDefault="37523F75" w:rsidP="1BF3F80A">
      <w:pPr>
        <w:spacing w:line="254" w:lineRule="auto"/>
        <w:jc w:val="both"/>
      </w:pPr>
      <w:r w:rsidRPr="1BF3F80A">
        <w:rPr>
          <w:rFonts w:ascii="Arial" w:eastAsia="Arial" w:hAnsi="Arial" w:cs="Arial"/>
        </w:rPr>
        <w:t xml:space="preserve"> </w:t>
      </w:r>
    </w:p>
    <w:p w14:paraId="151FA849" w14:textId="74883E6C" w:rsidR="0093724D" w:rsidRPr="0093724D" w:rsidRDefault="37523F75" w:rsidP="1BF3F80A">
      <w:pPr>
        <w:pStyle w:val="ListParagraph"/>
        <w:numPr>
          <w:ilvl w:val="1"/>
          <w:numId w:val="17"/>
        </w:numPr>
        <w:spacing w:line="254" w:lineRule="auto"/>
        <w:jc w:val="both"/>
        <w:rPr>
          <w:rFonts w:ascii="Arial" w:eastAsia="Arial" w:hAnsi="Arial" w:cs="Arial"/>
        </w:rPr>
      </w:pPr>
      <w:r w:rsidRPr="1BF3F80A">
        <w:rPr>
          <w:rFonts w:ascii="Arial" w:eastAsia="Arial" w:hAnsi="Arial" w:cs="Arial"/>
        </w:rPr>
        <w:t xml:space="preserve">The Contractor shall not, </w:t>
      </w:r>
      <w:proofErr w:type="gramStart"/>
      <w:r w:rsidRPr="1BF3F80A">
        <w:rPr>
          <w:rFonts w:ascii="Arial" w:eastAsia="Arial" w:hAnsi="Arial" w:cs="Arial"/>
        </w:rPr>
        <w:t>directly</w:t>
      </w:r>
      <w:proofErr w:type="gramEnd"/>
      <w:r w:rsidRPr="1BF3F80A">
        <w:rPr>
          <w:rFonts w:ascii="Arial" w:eastAsia="Arial" w:hAnsi="Arial" w:cs="Arial"/>
        </w:rPr>
        <w:t xml:space="preserve"> or indirectly through intermediaries commit any offence under the Bribery Act 2010 (as amended), in any of its dealings with the Agency.</w:t>
      </w:r>
    </w:p>
    <w:p w14:paraId="1B323469" w14:textId="55E9ED7A" w:rsidR="0093724D" w:rsidRPr="0093724D" w:rsidRDefault="37523F75" w:rsidP="1BF3F80A">
      <w:pPr>
        <w:spacing w:line="254" w:lineRule="auto"/>
        <w:jc w:val="both"/>
      </w:pPr>
      <w:r w:rsidRPr="1BF3F80A">
        <w:rPr>
          <w:rFonts w:ascii="Arial" w:eastAsia="Arial" w:hAnsi="Arial" w:cs="Arial"/>
        </w:rPr>
        <w:t xml:space="preserve"> </w:t>
      </w:r>
    </w:p>
    <w:p w14:paraId="79E9CD5D" w14:textId="77D2B152" w:rsidR="0093724D" w:rsidRPr="0093724D" w:rsidRDefault="37523F75" w:rsidP="1BF3F80A">
      <w:pPr>
        <w:pStyle w:val="ListParagraph"/>
        <w:numPr>
          <w:ilvl w:val="0"/>
          <w:numId w:val="17"/>
        </w:numPr>
        <w:spacing w:line="254" w:lineRule="auto"/>
        <w:jc w:val="both"/>
        <w:rPr>
          <w:rFonts w:ascii="Arial" w:eastAsia="Arial" w:hAnsi="Arial" w:cs="Arial"/>
          <w:b/>
          <w:bCs/>
        </w:rPr>
      </w:pPr>
      <w:r w:rsidRPr="1BF3F80A">
        <w:rPr>
          <w:rFonts w:ascii="Arial" w:eastAsia="Arial" w:hAnsi="Arial" w:cs="Arial"/>
          <w:b/>
          <w:bCs/>
        </w:rPr>
        <w:t xml:space="preserve">MONITORING AND AUDIT </w:t>
      </w:r>
    </w:p>
    <w:p w14:paraId="3EEF463E" w14:textId="68A2220E" w:rsidR="0093724D" w:rsidRPr="0093724D" w:rsidRDefault="37523F75" w:rsidP="1BF3F80A">
      <w:pPr>
        <w:spacing w:line="254" w:lineRule="auto"/>
        <w:jc w:val="both"/>
      </w:pPr>
      <w:r w:rsidRPr="1BF3F80A">
        <w:rPr>
          <w:rFonts w:ascii="Arial" w:eastAsia="Arial" w:hAnsi="Arial" w:cs="Arial"/>
        </w:rPr>
        <w:t xml:space="preserve"> </w:t>
      </w:r>
    </w:p>
    <w:p w14:paraId="1B756D26" w14:textId="46164C92" w:rsidR="0093724D" w:rsidRPr="0093724D" w:rsidRDefault="37523F75" w:rsidP="1BF3F80A">
      <w:pPr>
        <w:pStyle w:val="ListParagraph"/>
        <w:numPr>
          <w:ilvl w:val="1"/>
          <w:numId w:val="16"/>
        </w:numPr>
        <w:spacing w:line="254" w:lineRule="auto"/>
        <w:jc w:val="both"/>
        <w:rPr>
          <w:rFonts w:ascii="Arial" w:eastAsia="Arial" w:hAnsi="Arial" w:cs="Arial"/>
        </w:rPr>
      </w:pPr>
      <w:r w:rsidRPr="1BF3F80A">
        <w:rPr>
          <w:rFonts w:ascii="Arial" w:eastAsia="Arial" w:hAnsi="Arial" w:cs="Arial"/>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1AE975D6" w14:textId="492EB58B" w:rsidR="0093724D" w:rsidRPr="0093724D" w:rsidRDefault="37523F75" w:rsidP="1BF3F80A">
      <w:pPr>
        <w:spacing w:line="254" w:lineRule="auto"/>
        <w:jc w:val="both"/>
      </w:pPr>
      <w:r w:rsidRPr="1BF3F80A">
        <w:rPr>
          <w:rFonts w:ascii="Arial" w:eastAsia="Arial" w:hAnsi="Arial" w:cs="Arial"/>
        </w:rPr>
        <w:t xml:space="preserve"> </w:t>
      </w:r>
    </w:p>
    <w:p w14:paraId="716AEF74" w14:textId="22D47557" w:rsidR="0093724D" w:rsidRPr="0093724D" w:rsidRDefault="37523F75" w:rsidP="1BF3F80A">
      <w:pPr>
        <w:pStyle w:val="ListParagraph"/>
        <w:numPr>
          <w:ilvl w:val="0"/>
          <w:numId w:val="16"/>
        </w:numPr>
        <w:spacing w:line="254" w:lineRule="auto"/>
        <w:jc w:val="both"/>
        <w:rPr>
          <w:rFonts w:ascii="Arial" w:eastAsia="Arial" w:hAnsi="Arial" w:cs="Arial"/>
          <w:b/>
          <w:bCs/>
        </w:rPr>
      </w:pPr>
      <w:r w:rsidRPr="1BF3F80A">
        <w:rPr>
          <w:rFonts w:ascii="Arial" w:eastAsia="Arial" w:hAnsi="Arial" w:cs="Arial"/>
          <w:b/>
          <w:bCs/>
        </w:rPr>
        <w:t xml:space="preserve">CONTRACT PRICE </w:t>
      </w:r>
    </w:p>
    <w:p w14:paraId="1932F946" w14:textId="045C3AD1" w:rsidR="0093724D" w:rsidRPr="0093724D" w:rsidRDefault="37523F75" w:rsidP="1BF3F80A">
      <w:pPr>
        <w:spacing w:line="254" w:lineRule="auto"/>
        <w:jc w:val="both"/>
      </w:pPr>
      <w:r w:rsidRPr="1BF3F80A">
        <w:rPr>
          <w:rFonts w:ascii="Arial" w:eastAsia="Arial" w:hAnsi="Arial" w:cs="Arial"/>
          <w:b/>
          <w:bCs/>
        </w:rPr>
        <w:t xml:space="preserve"> </w:t>
      </w:r>
    </w:p>
    <w:p w14:paraId="17EBE5EF" w14:textId="51E0AD51" w:rsidR="0093724D" w:rsidRPr="0093724D" w:rsidRDefault="37523F75" w:rsidP="1BF3F80A">
      <w:pPr>
        <w:pStyle w:val="ListParagraph"/>
        <w:numPr>
          <w:ilvl w:val="1"/>
          <w:numId w:val="15"/>
        </w:numPr>
        <w:spacing w:line="254" w:lineRule="auto"/>
        <w:jc w:val="both"/>
        <w:rPr>
          <w:rFonts w:ascii="Arial" w:eastAsia="Arial" w:hAnsi="Arial" w:cs="Arial"/>
        </w:rPr>
      </w:pPr>
      <w:r w:rsidRPr="1BF3F80A">
        <w:rPr>
          <w:rFonts w:ascii="Arial" w:eastAsia="Arial" w:hAnsi="Arial" w:cs="Arial"/>
        </w:rPr>
        <w:t xml:space="preserve">The Contract Price will be paid by the Agency to the Contractor as amended by any Variations ordered under Condition 10 (Variations). </w:t>
      </w:r>
    </w:p>
    <w:p w14:paraId="17F47B4A" w14:textId="6B87FA9C" w:rsidR="0093724D" w:rsidRPr="0093724D" w:rsidRDefault="37523F75" w:rsidP="1BF3F80A">
      <w:pPr>
        <w:spacing w:line="254" w:lineRule="auto"/>
        <w:jc w:val="both"/>
      </w:pPr>
      <w:r w:rsidRPr="1BF3F80A">
        <w:rPr>
          <w:rFonts w:ascii="Arial" w:eastAsia="Arial" w:hAnsi="Arial" w:cs="Arial"/>
        </w:rPr>
        <w:t xml:space="preserve"> </w:t>
      </w:r>
    </w:p>
    <w:p w14:paraId="09FBA16B" w14:textId="182C42F6" w:rsidR="0093724D" w:rsidRPr="0093724D" w:rsidRDefault="37523F75" w:rsidP="1BF3F80A">
      <w:pPr>
        <w:pStyle w:val="ListParagraph"/>
        <w:numPr>
          <w:ilvl w:val="1"/>
          <w:numId w:val="15"/>
        </w:numPr>
        <w:spacing w:line="254" w:lineRule="auto"/>
        <w:jc w:val="both"/>
        <w:rPr>
          <w:rFonts w:ascii="Arial" w:eastAsia="Arial" w:hAnsi="Arial" w:cs="Arial"/>
        </w:rPr>
      </w:pPr>
      <w:r w:rsidRPr="1BF3F80A">
        <w:rPr>
          <w:rFonts w:ascii="Arial" w:eastAsia="Arial" w:hAnsi="Arial" w:cs="Arial"/>
        </w:rPr>
        <w:t xml:space="preserve">In addition to the Contract Price, the Agency will pay to the Contractor such Value Added Tax (if any) as may properly be chargeable at rates ruling at the time of invoice. </w:t>
      </w:r>
    </w:p>
    <w:p w14:paraId="274F43B9" w14:textId="1919C97F" w:rsidR="0093724D" w:rsidRPr="0093724D" w:rsidRDefault="37523F75" w:rsidP="1BF3F80A">
      <w:pPr>
        <w:spacing w:line="254" w:lineRule="auto"/>
        <w:jc w:val="both"/>
      </w:pPr>
      <w:r w:rsidRPr="1BF3F80A">
        <w:rPr>
          <w:rFonts w:ascii="Arial" w:eastAsia="Arial" w:hAnsi="Arial" w:cs="Arial"/>
        </w:rPr>
        <w:t xml:space="preserve"> </w:t>
      </w:r>
    </w:p>
    <w:p w14:paraId="7C1F4CBD" w14:textId="6F38EAE2" w:rsidR="0093724D" w:rsidRPr="0093724D" w:rsidRDefault="37523F75" w:rsidP="1BF3F80A">
      <w:pPr>
        <w:pStyle w:val="ListParagraph"/>
        <w:numPr>
          <w:ilvl w:val="0"/>
          <w:numId w:val="15"/>
        </w:numPr>
        <w:spacing w:line="254" w:lineRule="auto"/>
        <w:jc w:val="both"/>
        <w:rPr>
          <w:rFonts w:ascii="Arial" w:eastAsia="Arial" w:hAnsi="Arial" w:cs="Arial"/>
          <w:b/>
          <w:bCs/>
        </w:rPr>
      </w:pPr>
      <w:r w:rsidRPr="1BF3F80A">
        <w:rPr>
          <w:rFonts w:ascii="Arial" w:eastAsia="Arial" w:hAnsi="Arial" w:cs="Arial"/>
          <w:b/>
          <w:bCs/>
        </w:rPr>
        <w:t>INVOICING AND PAYMENT</w:t>
      </w:r>
    </w:p>
    <w:p w14:paraId="4B815A14" w14:textId="60BB5EFD" w:rsidR="0093724D" w:rsidRPr="0093724D" w:rsidRDefault="37523F75" w:rsidP="1BF3F80A">
      <w:pPr>
        <w:spacing w:line="254" w:lineRule="auto"/>
        <w:jc w:val="both"/>
      </w:pPr>
      <w:r w:rsidRPr="1BF3F80A">
        <w:rPr>
          <w:rFonts w:ascii="Arial" w:eastAsia="Arial" w:hAnsi="Arial" w:cs="Arial"/>
        </w:rPr>
        <w:t xml:space="preserve"> </w:t>
      </w:r>
    </w:p>
    <w:p w14:paraId="272560B5" w14:textId="192CB41B" w:rsidR="0093724D" w:rsidRPr="0093724D" w:rsidRDefault="37523F75" w:rsidP="1BF3F80A">
      <w:pPr>
        <w:pStyle w:val="ListParagraph"/>
        <w:numPr>
          <w:ilvl w:val="1"/>
          <w:numId w:val="14"/>
        </w:numPr>
        <w:spacing w:line="254" w:lineRule="auto"/>
        <w:jc w:val="both"/>
        <w:rPr>
          <w:rFonts w:ascii="Arial" w:eastAsia="Arial" w:hAnsi="Arial" w:cs="Arial"/>
        </w:rPr>
      </w:pPr>
      <w:r w:rsidRPr="1BF3F80A">
        <w:rPr>
          <w:rFonts w:ascii="Arial" w:eastAsia="Arial" w:hAnsi="Arial" w:cs="Arial"/>
        </w:rPr>
        <w:t xml:space="preserve">Invoices shall only be submitted for work already satisfactorily </w:t>
      </w:r>
      <w:proofErr w:type="gramStart"/>
      <w:r w:rsidRPr="1BF3F80A">
        <w:rPr>
          <w:rFonts w:ascii="Arial" w:eastAsia="Arial" w:hAnsi="Arial" w:cs="Arial"/>
        </w:rPr>
        <w:t>completed, and</w:t>
      </w:r>
      <w:proofErr w:type="gramEnd"/>
      <w:r w:rsidRPr="1BF3F80A">
        <w:rPr>
          <w:rFonts w:ascii="Arial" w:eastAsia="Arial" w:hAnsi="Arial" w:cs="Arial"/>
        </w:rPr>
        <w:t xml:space="preserve"> accompanied by such information as the Contract Supervisor may reasonably require to verify the Contractor’s entitlement to payment. Such invoices will be paid in 30 days from receipt by the Agency. </w:t>
      </w:r>
    </w:p>
    <w:p w14:paraId="603A4DE1" w14:textId="7396BCF6" w:rsidR="0093724D" w:rsidRPr="0093724D" w:rsidRDefault="37523F75" w:rsidP="1BF3F80A">
      <w:pPr>
        <w:spacing w:line="254" w:lineRule="auto"/>
        <w:jc w:val="both"/>
      </w:pPr>
      <w:r w:rsidRPr="1BF3F80A">
        <w:rPr>
          <w:rFonts w:ascii="Arial" w:eastAsia="Arial" w:hAnsi="Arial" w:cs="Arial"/>
        </w:rPr>
        <w:t xml:space="preserve"> </w:t>
      </w:r>
    </w:p>
    <w:p w14:paraId="4193EF70" w14:textId="4AC6CCA4" w:rsidR="0093724D" w:rsidRPr="0093724D" w:rsidRDefault="37523F75" w:rsidP="1BF3F80A">
      <w:pPr>
        <w:pStyle w:val="ListParagraph"/>
        <w:numPr>
          <w:ilvl w:val="1"/>
          <w:numId w:val="14"/>
        </w:numPr>
        <w:spacing w:line="254" w:lineRule="auto"/>
        <w:jc w:val="both"/>
        <w:rPr>
          <w:rFonts w:ascii="Arial" w:eastAsia="Arial" w:hAnsi="Arial" w:cs="Arial"/>
        </w:rPr>
      </w:pPr>
      <w:r w:rsidRPr="1BF3F80A">
        <w:rPr>
          <w:rFonts w:ascii="Arial" w:eastAsia="Arial" w:hAnsi="Arial" w:cs="Arial"/>
        </w:rPr>
        <w:t xml:space="preserve">If any sum is payable under the Contract by the Contractor to the Agency, whether by deduction from the Contract or otherwise, it will be deducted from the next available invoice. </w:t>
      </w:r>
    </w:p>
    <w:p w14:paraId="5390D229" w14:textId="7D189006" w:rsidR="0093724D" w:rsidRPr="0093724D" w:rsidRDefault="37523F75" w:rsidP="1BF3F80A">
      <w:pPr>
        <w:spacing w:line="254" w:lineRule="auto"/>
        <w:jc w:val="both"/>
      </w:pPr>
      <w:r w:rsidRPr="1BF3F80A">
        <w:rPr>
          <w:rFonts w:ascii="Arial" w:eastAsia="Arial" w:hAnsi="Arial" w:cs="Arial"/>
        </w:rPr>
        <w:t xml:space="preserve"> </w:t>
      </w:r>
    </w:p>
    <w:p w14:paraId="6E0FACB9" w14:textId="64B22CBB" w:rsidR="0093724D" w:rsidRPr="0093724D" w:rsidRDefault="37523F75" w:rsidP="1BF3F80A">
      <w:pPr>
        <w:pStyle w:val="ListParagraph"/>
        <w:numPr>
          <w:ilvl w:val="1"/>
          <w:numId w:val="14"/>
        </w:numPr>
        <w:spacing w:line="254" w:lineRule="auto"/>
        <w:jc w:val="both"/>
        <w:rPr>
          <w:rFonts w:ascii="Arial" w:eastAsia="Arial" w:hAnsi="Arial" w:cs="Arial"/>
        </w:rPr>
      </w:pPr>
      <w:r w:rsidRPr="1BF3F80A">
        <w:rPr>
          <w:rFonts w:ascii="Arial" w:eastAsia="Arial" w:hAnsi="Arial" w:cs="Arial"/>
        </w:rPr>
        <w:t xml:space="preserve">If the Contractor </w:t>
      </w:r>
      <w:proofErr w:type="gramStart"/>
      <w:r w:rsidRPr="1BF3F80A">
        <w:rPr>
          <w:rFonts w:ascii="Arial" w:eastAsia="Arial" w:hAnsi="Arial" w:cs="Arial"/>
        </w:rPr>
        <w:t>enters into</w:t>
      </w:r>
      <w:proofErr w:type="gramEnd"/>
      <w:r w:rsidRPr="1BF3F80A">
        <w:rPr>
          <w:rFonts w:ascii="Arial" w:eastAsia="Arial" w:hAnsi="Arial" w:cs="Arial"/>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2B1A031B" w14:textId="4869A11D" w:rsidR="0093724D" w:rsidRPr="0093724D" w:rsidRDefault="37523F75" w:rsidP="1BF3F80A">
      <w:pPr>
        <w:spacing w:line="254" w:lineRule="auto"/>
        <w:jc w:val="both"/>
      </w:pPr>
      <w:r w:rsidRPr="1BF3F80A">
        <w:rPr>
          <w:rFonts w:ascii="Arial" w:eastAsia="Arial" w:hAnsi="Arial" w:cs="Arial"/>
        </w:rPr>
        <w:t xml:space="preserve"> </w:t>
      </w:r>
    </w:p>
    <w:p w14:paraId="6839E9E9" w14:textId="07B0F92D" w:rsidR="0093724D" w:rsidRPr="0093724D" w:rsidRDefault="37523F75" w:rsidP="1BF3F80A">
      <w:pPr>
        <w:pStyle w:val="ListParagraph"/>
        <w:numPr>
          <w:ilvl w:val="0"/>
          <w:numId w:val="14"/>
        </w:numPr>
        <w:spacing w:line="254" w:lineRule="auto"/>
        <w:jc w:val="both"/>
        <w:rPr>
          <w:rFonts w:ascii="Arial" w:eastAsia="Arial" w:hAnsi="Arial" w:cs="Arial"/>
          <w:b/>
          <w:bCs/>
        </w:rPr>
      </w:pPr>
      <w:r w:rsidRPr="1BF3F80A">
        <w:rPr>
          <w:rFonts w:ascii="Arial" w:eastAsia="Arial" w:hAnsi="Arial" w:cs="Arial"/>
          <w:b/>
          <w:bCs/>
        </w:rPr>
        <w:t xml:space="preserve">INTELLECTUAL PROPERTY RIGHTS </w:t>
      </w:r>
    </w:p>
    <w:p w14:paraId="63FE67A4" w14:textId="65588F1C" w:rsidR="0093724D" w:rsidRPr="0093724D" w:rsidRDefault="37523F75" w:rsidP="1BF3F80A">
      <w:pPr>
        <w:spacing w:line="254" w:lineRule="auto"/>
        <w:jc w:val="both"/>
      </w:pPr>
      <w:r w:rsidRPr="1BF3F80A">
        <w:rPr>
          <w:rFonts w:ascii="Arial" w:eastAsia="Arial" w:hAnsi="Arial" w:cs="Arial"/>
        </w:rPr>
        <w:t xml:space="preserve"> </w:t>
      </w:r>
    </w:p>
    <w:p w14:paraId="053D0786" w14:textId="47F48BD2"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lastRenderedPageBreak/>
        <w:t xml:space="preserve">All Prior Rights used in connection with the Services shall remain the property of the party introducing them. Details of each party’s Prior Rights are set out in the Prior Right Schedule to this contract. </w:t>
      </w:r>
    </w:p>
    <w:p w14:paraId="025B7643" w14:textId="08DCE8D7" w:rsidR="0093724D" w:rsidRPr="0093724D" w:rsidRDefault="37523F75" w:rsidP="1BF3F80A">
      <w:pPr>
        <w:spacing w:line="254" w:lineRule="auto"/>
        <w:jc w:val="both"/>
      </w:pPr>
      <w:r w:rsidRPr="1BF3F80A">
        <w:rPr>
          <w:rFonts w:ascii="Arial" w:eastAsia="Arial" w:hAnsi="Arial" w:cs="Arial"/>
        </w:rPr>
        <w:t xml:space="preserve"> </w:t>
      </w:r>
    </w:p>
    <w:p w14:paraId="74280FCF" w14:textId="23B7CF66"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All Results shall be the property of the Agency. </w:t>
      </w:r>
    </w:p>
    <w:p w14:paraId="4EF45E95" w14:textId="3D8AA771" w:rsidR="0093724D" w:rsidRPr="0093724D" w:rsidRDefault="37523F75" w:rsidP="1BF3F80A">
      <w:pPr>
        <w:spacing w:line="254" w:lineRule="auto"/>
        <w:jc w:val="both"/>
      </w:pPr>
      <w:r w:rsidRPr="1BF3F80A">
        <w:rPr>
          <w:rFonts w:ascii="Arial" w:eastAsia="Arial" w:hAnsi="Arial" w:cs="Arial"/>
        </w:rPr>
        <w:t xml:space="preserve"> </w:t>
      </w:r>
    </w:p>
    <w:p w14:paraId="0529B50C" w14:textId="1D0A1AD1"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653DBD23" w14:textId="399B89F8" w:rsidR="0093724D" w:rsidRPr="0093724D" w:rsidRDefault="37523F75" w:rsidP="1BF3F80A">
      <w:pPr>
        <w:spacing w:line="254" w:lineRule="auto"/>
        <w:jc w:val="both"/>
      </w:pPr>
      <w:r w:rsidRPr="1BF3F80A">
        <w:rPr>
          <w:rFonts w:ascii="Arial" w:eastAsia="Arial" w:hAnsi="Arial" w:cs="Arial"/>
          <w:sz w:val="14"/>
          <w:szCs w:val="14"/>
        </w:rPr>
        <w:t xml:space="preserve"> </w:t>
      </w:r>
    </w:p>
    <w:p w14:paraId="1EB77FA4" w14:textId="054C9DBC" w:rsidR="0093724D" w:rsidRPr="0093724D" w:rsidRDefault="37523F75" w:rsidP="1BF3F80A">
      <w:pPr>
        <w:spacing w:line="254" w:lineRule="auto"/>
        <w:jc w:val="both"/>
      </w:pPr>
      <w:r w:rsidRPr="1BF3F80A">
        <w:rPr>
          <w:rFonts w:ascii="Arial" w:eastAsia="Arial" w:hAnsi="Arial" w:cs="Arial"/>
        </w:rPr>
        <w:t xml:space="preserve">Unless otherwise agreed in writing between the Contractor and the Agency, the Contractor hereby: </w:t>
      </w:r>
    </w:p>
    <w:p w14:paraId="59331FBE" w14:textId="4BC9E56F" w:rsidR="0093724D" w:rsidRPr="0093724D" w:rsidRDefault="37523F75" w:rsidP="1BF3F80A">
      <w:pPr>
        <w:spacing w:line="254" w:lineRule="auto"/>
        <w:jc w:val="both"/>
      </w:pPr>
      <w:r w:rsidRPr="1BF3F80A">
        <w:rPr>
          <w:rFonts w:ascii="Arial" w:eastAsia="Arial" w:hAnsi="Arial" w:cs="Arial"/>
        </w:rPr>
        <w:t xml:space="preserve"> </w:t>
      </w:r>
    </w:p>
    <w:p w14:paraId="22DCD957" w14:textId="52E76C20" w:rsidR="0093724D" w:rsidRPr="0093724D" w:rsidRDefault="37523F75" w:rsidP="1BF3F80A">
      <w:pPr>
        <w:pStyle w:val="ListParagraph"/>
        <w:numPr>
          <w:ilvl w:val="2"/>
          <w:numId w:val="13"/>
        </w:numPr>
        <w:spacing w:line="254" w:lineRule="auto"/>
        <w:jc w:val="both"/>
        <w:rPr>
          <w:rFonts w:ascii="Arial" w:eastAsia="Arial" w:hAnsi="Arial" w:cs="Arial"/>
        </w:rPr>
      </w:pPr>
      <w:r w:rsidRPr="1BF3F80A">
        <w:rPr>
          <w:rFonts w:ascii="Arial" w:eastAsia="Arial" w:hAnsi="Arial" w:cs="Arial"/>
        </w:rPr>
        <w:t xml:space="preserve">assigns to the Agency all Resulting Rights </w:t>
      </w:r>
    </w:p>
    <w:p w14:paraId="52150351" w14:textId="117E56B3" w:rsidR="0093724D" w:rsidRPr="0093724D" w:rsidRDefault="37523F75" w:rsidP="1BF3F80A">
      <w:pPr>
        <w:spacing w:line="254" w:lineRule="auto"/>
        <w:jc w:val="both"/>
      </w:pPr>
      <w:r w:rsidRPr="1BF3F80A">
        <w:rPr>
          <w:rFonts w:ascii="Arial" w:eastAsia="Arial" w:hAnsi="Arial" w:cs="Arial"/>
        </w:rPr>
        <w:t xml:space="preserve"> </w:t>
      </w:r>
    </w:p>
    <w:p w14:paraId="0DA7E183" w14:textId="44B5FC1D" w:rsidR="0093724D" w:rsidRPr="0093724D" w:rsidRDefault="37523F75" w:rsidP="1BF3F80A">
      <w:pPr>
        <w:pStyle w:val="ListParagraph"/>
        <w:numPr>
          <w:ilvl w:val="2"/>
          <w:numId w:val="13"/>
        </w:numPr>
        <w:spacing w:line="254" w:lineRule="auto"/>
        <w:jc w:val="both"/>
        <w:rPr>
          <w:rFonts w:ascii="Arial" w:eastAsia="Arial" w:hAnsi="Arial" w:cs="Arial"/>
        </w:rPr>
      </w:pPr>
      <w:r w:rsidRPr="1BF3F80A">
        <w:rPr>
          <w:rFonts w:ascii="Arial" w:eastAsia="Arial" w:hAnsi="Arial" w:cs="Arial"/>
        </w:rPr>
        <w:t xml:space="preserve">grants the Agency a non-exclusive, non-transferable (save for the purposes of sub-licensing, reorganisation or transfer to a successor body, for the purposes of all the successor body's normal business use), </w:t>
      </w:r>
      <w:proofErr w:type="gramStart"/>
      <w:r w:rsidRPr="1BF3F80A">
        <w:rPr>
          <w:rFonts w:ascii="Arial" w:eastAsia="Arial" w:hAnsi="Arial" w:cs="Arial"/>
        </w:rPr>
        <w:t>irrevocable ,</w:t>
      </w:r>
      <w:proofErr w:type="gramEnd"/>
      <w:r w:rsidRPr="1BF3F80A">
        <w:rPr>
          <w:rFonts w:ascii="Arial" w:eastAsia="Arial" w:hAnsi="Arial" w:cs="Arial"/>
        </w:rPr>
        <w:t xml:space="preserve"> royalty free perpetual licence to the Agency in respect of all the Contractor's Prior Rights necessary in order for the Agency to use or exploit the Resulting Rights. </w:t>
      </w:r>
    </w:p>
    <w:p w14:paraId="3902A703" w14:textId="47DA6EE2" w:rsidR="0093724D" w:rsidRPr="0093724D" w:rsidRDefault="37523F75" w:rsidP="1BF3F80A">
      <w:pPr>
        <w:spacing w:line="254" w:lineRule="auto"/>
        <w:jc w:val="both"/>
      </w:pPr>
      <w:r w:rsidRPr="1BF3F80A">
        <w:rPr>
          <w:rFonts w:ascii="Arial" w:eastAsia="Arial" w:hAnsi="Arial" w:cs="Arial"/>
        </w:rPr>
        <w:t xml:space="preserve"> </w:t>
      </w:r>
    </w:p>
    <w:p w14:paraId="53C79C6A" w14:textId="68509E6B"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The Contractor undertakes to the Agency not to use, </w:t>
      </w:r>
      <w:proofErr w:type="gramStart"/>
      <w:r w:rsidRPr="1BF3F80A">
        <w:rPr>
          <w:rFonts w:ascii="Arial" w:eastAsia="Arial" w:hAnsi="Arial" w:cs="Arial"/>
        </w:rPr>
        <w:t>exploit</w:t>
      </w:r>
      <w:proofErr w:type="gramEnd"/>
      <w:r w:rsidRPr="1BF3F80A">
        <w:rPr>
          <w:rFonts w:ascii="Arial" w:eastAsia="Arial" w:hAnsi="Arial" w:cs="Arial"/>
        </w:rPr>
        <w:t xml:space="preserve"> or deal with any of the Agency's Prior Rights, other than in the performance of the Contract unless the Contractor has first obtained a written licence from the Agency, in specific terms to do so. </w:t>
      </w:r>
    </w:p>
    <w:p w14:paraId="66C16FBC" w14:textId="39143703" w:rsidR="0093724D" w:rsidRPr="0093724D" w:rsidRDefault="37523F75" w:rsidP="1BF3F80A">
      <w:pPr>
        <w:spacing w:line="254" w:lineRule="auto"/>
        <w:jc w:val="both"/>
      </w:pPr>
      <w:r w:rsidRPr="1BF3F80A">
        <w:rPr>
          <w:rFonts w:ascii="Arial" w:eastAsia="Arial" w:hAnsi="Arial" w:cs="Arial"/>
        </w:rPr>
        <w:t xml:space="preserve"> </w:t>
      </w:r>
    </w:p>
    <w:p w14:paraId="79F28D00" w14:textId="1B880DBA"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The Agency undertakes to the Contractor not to use or exploit the Contractor's Prior Rights, save as provided in Condition 22.3.2. </w:t>
      </w:r>
    </w:p>
    <w:p w14:paraId="62F31DFF" w14:textId="1059B56B" w:rsidR="0093724D" w:rsidRPr="0093724D" w:rsidRDefault="37523F75" w:rsidP="1BF3F80A">
      <w:pPr>
        <w:spacing w:line="254" w:lineRule="auto"/>
        <w:jc w:val="both"/>
      </w:pPr>
      <w:r w:rsidRPr="1BF3F80A">
        <w:rPr>
          <w:rFonts w:ascii="Arial" w:eastAsia="Arial" w:hAnsi="Arial" w:cs="Arial"/>
        </w:rPr>
        <w:t xml:space="preserve"> </w:t>
      </w:r>
    </w:p>
    <w:p w14:paraId="6FFF6EB5" w14:textId="1E09908A"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The Contractor warrants to the Agency that the performance of the Services, the Contractor’s Prior Rights and the Results shall not in any way infringe any intellectual property rights of any third party. </w:t>
      </w:r>
    </w:p>
    <w:p w14:paraId="52470E5A" w14:textId="709967D0" w:rsidR="0093724D" w:rsidRPr="0093724D" w:rsidRDefault="37523F75" w:rsidP="1BF3F80A">
      <w:pPr>
        <w:spacing w:line="254" w:lineRule="auto"/>
        <w:jc w:val="both"/>
      </w:pPr>
      <w:r w:rsidRPr="1BF3F80A">
        <w:rPr>
          <w:rFonts w:ascii="Arial" w:eastAsia="Arial" w:hAnsi="Arial" w:cs="Arial"/>
        </w:rPr>
        <w:t xml:space="preserve"> </w:t>
      </w:r>
    </w:p>
    <w:p w14:paraId="596DC2C8" w14:textId="6DFF9727"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309C2DB8" w14:textId="30A17D18" w:rsidR="0093724D" w:rsidRPr="0093724D" w:rsidRDefault="37523F75" w:rsidP="1BF3F80A">
      <w:pPr>
        <w:spacing w:line="254" w:lineRule="auto"/>
        <w:jc w:val="both"/>
      </w:pPr>
      <w:r w:rsidRPr="1BF3F80A">
        <w:rPr>
          <w:rFonts w:ascii="Arial" w:eastAsia="Arial" w:hAnsi="Arial" w:cs="Arial"/>
        </w:rPr>
        <w:t xml:space="preserve"> </w:t>
      </w:r>
    </w:p>
    <w:p w14:paraId="12763FD8" w14:textId="5F2F7CBC"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The Contractor shall not be liable if such infringement arises from the use of any design, technique or method of working provided by or specified by the Agency. </w:t>
      </w:r>
    </w:p>
    <w:p w14:paraId="76E9E970" w14:textId="2785EBC0" w:rsidR="0093724D" w:rsidRPr="0093724D" w:rsidRDefault="37523F75" w:rsidP="1BF3F80A">
      <w:pPr>
        <w:spacing w:line="254" w:lineRule="auto"/>
        <w:jc w:val="both"/>
      </w:pPr>
      <w:r w:rsidRPr="1BF3F80A">
        <w:rPr>
          <w:rFonts w:ascii="Arial" w:eastAsia="Arial" w:hAnsi="Arial" w:cs="Arial"/>
        </w:rPr>
        <w:t xml:space="preserve"> </w:t>
      </w:r>
    </w:p>
    <w:p w14:paraId="7640253A" w14:textId="37F4BE47"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379A3B76" w14:textId="2C6B9097" w:rsidR="0093724D" w:rsidRPr="0093724D" w:rsidRDefault="37523F75" w:rsidP="1BF3F80A">
      <w:pPr>
        <w:spacing w:line="254" w:lineRule="auto"/>
        <w:jc w:val="both"/>
      </w:pPr>
      <w:r w:rsidRPr="1BF3F80A">
        <w:rPr>
          <w:rFonts w:ascii="Arial" w:eastAsia="Arial" w:hAnsi="Arial" w:cs="Arial"/>
        </w:rPr>
        <w:t xml:space="preserve"> </w:t>
      </w:r>
    </w:p>
    <w:p w14:paraId="01D99AE6" w14:textId="30DD8210" w:rsidR="0093724D" w:rsidRPr="0093724D" w:rsidRDefault="37523F75" w:rsidP="1BF3F80A">
      <w:pPr>
        <w:pStyle w:val="ListParagraph"/>
        <w:numPr>
          <w:ilvl w:val="1"/>
          <w:numId w:val="13"/>
        </w:numPr>
        <w:spacing w:line="254" w:lineRule="auto"/>
        <w:jc w:val="both"/>
        <w:rPr>
          <w:rFonts w:ascii="Arial" w:eastAsia="Arial" w:hAnsi="Arial" w:cs="Arial"/>
        </w:rPr>
      </w:pPr>
      <w:r w:rsidRPr="1BF3F80A">
        <w:rPr>
          <w:rFonts w:ascii="Arial" w:eastAsia="Arial" w:hAnsi="Arial" w:cs="Arial"/>
        </w:rPr>
        <w:t xml:space="preserve">The Contractor shall not be liable for any consequential losses, damage or injuries arising from third party misuse of the Results, of which the Contractor is not aware. </w:t>
      </w:r>
    </w:p>
    <w:p w14:paraId="071D82BE" w14:textId="5527B3D7" w:rsidR="0093724D" w:rsidRPr="0093724D" w:rsidRDefault="37523F75" w:rsidP="1BF3F80A">
      <w:pPr>
        <w:spacing w:line="254" w:lineRule="auto"/>
        <w:jc w:val="both"/>
      </w:pPr>
      <w:r w:rsidRPr="1BF3F80A">
        <w:rPr>
          <w:rFonts w:ascii="Arial" w:eastAsia="Arial" w:hAnsi="Arial" w:cs="Arial"/>
        </w:rPr>
        <w:t xml:space="preserve"> </w:t>
      </w:r>
    </w:p>
    <w:p w14:paraId="2942DA31" w14:textId="7702B88F" w:rsidR="0093724D" w:rsidRPr="0093724D" w:rsidRDefault="37523F75" w:rsidP="1BF3F80A">
      <w:pPr>
        <w:pStyle w:val="ListParagraph"/>
        <w:numPr>
          <w:ilvl w:val="0"/>
          <w:numId w:val="13"/>
        </w:numPr>
        <w:spacing w:line="254" w:lineRule="auto"/>
        <w:jc w:val="both"/>
        <w:rPr>
          <w:rFonts w:ascii="Arial" w:eastAsia="Arial" w:hAnsi="Arial" w:cs="Arial"/>
          <w:b/>
          <w:bCs/>
        </w:rPr>
      </w:pPr>
      <w:r w:rsidRPr="1BF3F80A">
        <w:rPr>
          <w:rFonts w:ascii="Arial" w:eastAsia="Arial" w:hAnsi="Arial" w:cs="Arial"/>
          <w:b/>
          <w:bCs/>
        </w:rPr>
        <w:lastRenderedPageBreak/>
        <w:t xml:space="preserve">WARRANTY </w:t>
      </w:r>
    </w:p>
    <w:p w14:paraId="273EB44B" w14:textId="305F0880" w:rsidR="0093724D" w:rsidRPr="0093724D" w:rsidRDefault="37523F75" w:rsidP="1BF3F80A">
      <w:pPr>
        <w:spacing w:line="254" w:lineRule="auto"/>
        <w:jc w:val="both"/>
      </w:pPr>
      <w:r w:rsidRPr="1BF3F80A">
        <w:rPr>
          <w:rFonts w:ascii="Arial" w:eastAsia="Arial" w:hAnsi="Arial" w:cs="Arial"/>
          <w:b/>
          <w:bCs/>
        </w:rPr>
        <w:t xml:space="preserve"> </w:t>
      </w:r>
    </w:p>
    <w:p w14:paraId="7BF82FA3" w14:textId="7A669ECD" w:rsidR="0093724D" w:rsidRPr="0093724D" w:rsidRDefault="37523F75" w:rsidP="1BF3F80A">
      <w:pPr>
        <w:spacing w:line="254" w:lineRule="auto"/>
        <w:jc w:val="both"/>
      </w:pPr>
      <w:r w:rsidRPr="1BF3F80A">
        <w:rPr>
          <w:rFonts w:ascii="Arial" w:eastAsia="Arial" w:hAnsi="Arial" w:cs="Arial"/>
        </w:rPr>
        <w:t xml:space="preserve">The Contractor warrants that the Services supplied by him will be discharged with reasonable skill, </w:t>
      </w:r>
      <w:proofErr w:type="gramStart"/>
      <w:r w:rsidRPr="1BF3F80A">
        <w:rPr>
          <w:rFonts w:ascii="Arial" w:eastAsia="Arial" w:hAnsi="Arial" w:cs="Arial"/>
        </w:rPr>
        <w:t>care</w:t>
      </w:r>
      <w:proofErr w:type="gramEnd"/>
      <w:r w:rsidRPr="1BF3F80A">
        <w:rPr>
          <w:rFonts w:ascii="Arial" w:eastAsia="Arial" w:hAnsi="Arial" w:cs="Arial"/>
        </w:rPr>
        <w:t xml:space="preserve"> and diligence. </w:t>
      </w:r>
    </w:p>
    <w:p w14:paraId="631430D7" w14:textId="7887664E" w:rsidR="0093724D" w:rsidRPr="0093724D" w:rsidRDefault="37523F75" w:rsidP="1BF3F80A">
      <w:pPr>
        <w:spacing w:line="254" w:lineRule="auto"/>
        <w:jc w:val="both"/>
      </w:pPr>
      <w:r w:rsidRPr="1BF3F80A">
        <w:rPr>
          <w:rFonts w:ascii="Arial" w:eastAsia="Arial" w:hAnsi="Arial" w:cs="Arial"/>
        </w:rPr>
        <w:t xml:space="preserve"> </w:t>
      </w:r>
    </w:p>
    <w:p w14:paraId="0515BD96" w14:textId="22BC7D99" w:rsidR="0093724D" w:rsidRPr="0093724D" w:rsidRDefault="37523F75" w:rsidP="1BF3F80A">
      <w:pPr>
        <w:pStyle w:val="ListParagraph"/>
        <w:numPr>
          <w:ilvl w:val="0"/>
          <w:numId w:val="13"/>
        </w:numPr>
        <w:spacing w:line="254" w:lineRule="auto"/>
        <w:jc w:val="both"/>
        <w:rPr>
          <w:rFonts w:ascii="Arial" w:eastAsia="Arial" w:hAnsi="Arial" w:cs="Arial"/>
          <w:b/>
          <w:bCs/>
        </w:rPr>
      </w:pPr>
      <w:r w:rsidRPr="1BF3F80A">
        <w:rPr>
          <w:rFonts w:ascii="Arial" w:eastAsia="Arial" w:hAnsi="Arial" w:cs="Arial"/>
          <w:b/>
          <w:bCs/>
        </w:rPr>
        <w:t xml:space="preserve">STATUTORY REQUIREMENTS </w:t>
      </w:r>
    </w:p>
    <w:p w14:paraId="49B2CAF0" w14:textId="542FC340" w:rsidR="0093724D" w:rsidRPr="0093724D" w:rsidRDefault="37523F75" w:rsidP="1BF3F80A">
      <w:pPr>
        <w:spacing w:line="254" w:lineRule="auto"/>
        <w:jc w:val="both"/>
      </w:pPr>
      <w:r w:rsidRPr="1BF3F80A">
        <w:rPr>
          <w:rFonts w:ascii="Arial" w:eastAsia="Arial" w:hAnsi="Arial" w:cs="Arial"/>
          <w:b/>
          <w:bCs/>
        </w:rPr>
        <w:t xml:space="preserve"> </w:t>
      </w:r>
    </w:p>
    <w:p w14:paraId="70F56523" w14:textId="3DF35F55" w:rsidR="0093724D" w:rsidRPr="0093724D" w:rsidRDefault="37523F75" w:rsidP="1BF3F80A">
      <w:pPr>
        <w:spacing w:line="254" w:lineRule="auto"/>
        <w:jc w:val="both"/>
      </w:pPr>
      <w:r w:rsidRPr="1BF3F80A">
        <w:rPr>
          <w:rFonts w:ascii="Arial" w:eastAsia="Arial" w:hAnsi="Arial" w:cs="Arial"/>
        </w:rPr>
        <w:t xml:space="preserve">The Contractor shall fully comply with all relevant statutory requirements in the performance of the Contract, including, but not limited to the giving of all necessary notices and the paying of all fees. </w:t>
      </w:r>
    </w:p>
    <w:p w14:paraId="243C9808" w14:textId="6FFBBA2C" w:rsidR="0093724D" w:rsidRPr="0093724D" w:rsidRDefault="37523F75" w:rsidP="1BF3F80A">
      <w:pPr>
        <w:spacing w:line="254" w:lineRule="auto"/>
        <w:jc w:val="both"/>
      </w:pPr>
      <w:r w:rsidRPr="1BF3F80A">
        <w:rPr>
          <w:rFonts w:ascii="Arial" w:eastAsia="Arial" w:hAnsi="Arial" w:cs="Arial"/>
        </w:rPr>
        <w:t xml:space="preserve"> </w:t>
      </w:r>
    </w:p>
    <w:p w14:paraId="34F064CB" w14:textId="69094865" w:rsidR="0093724D" w:rsidRPr="0093724D" w:rsidRDefault="37523F75" w:rsidP="1BF3F80A">
      <w:pPr>
        <w:pStyle w:val="ListParagraph"/>
        <w:numPr>
          <w:ilvl w:val="0"/>
          <w:numId w:val="12"/>
        </w:numPr>
        <w:spacing w:line="254" w:lineRule="auto"/>
        <w:jc w:val="both"/>
        <w:rPr>
          <w:rFonts w:ascii="Arial" w:eastAsia="Arial" w:hAnsi="Arial" w:cs="Arial"/>
          <w:b/>
          <w:bCs/>
        </w:rPr>
      </w:pPr>
      <w:r w:rsidRPr="1BF3F80A">
        <w:rPr>
          <w:rFonts w:ascii="Arial" w:eastAsia="Arial" w:hAnsi="Arial" w:cs="Arial"/>
          <w:b/>
          <w:bCs/>
        </w:rPr>
        <w:t>ENVIRONMENT, SUSTAINABILITY AND DIVERSITY</w:t>
      </w:r>
    </w:p>
    <w:p w14:paraId="70181CC7" w14:textId="5191C051" w:rsidR="0093724D" w:rsidRPr="0093724D" w:rsidRDefault="37523F75" w:rsidP="1BF3F80A">
      <w:pPr>
        <w:spacing w:line="254" w:lineRule="auto"/>
        <w:jc w:val="both"/>
      </w:pPr>
      <w:r w:rsidRPr="1BF3F80A">
        <w:rPr>
          <w:rFonts w:ascii="Arial" w:eastAsia="Arial" w:hAnsi="Arial" w:cs="Arial"/>
          <w:b/>
          <w:bCs/>
        </w:rPr>
        <w:t xml:space="preserve"> </w:t>
      </w:r>
    </w:p>
    <w:p w14:paraId="72A442F6" w14:textId="4C5EEAFB" w:rsidR="0093724D" w:rsidRPr="0093724D" w:rsidRDefault="37523F75" w:rsidP="1BF3F80A">
      <w:pPr>
        <w:pStyle w:val="ListParagraph"/>
        <w:numPr>
          <w:ilvl w:val="1"/>
          <w:numId w:val="12"/>
        </w:numPr>
        <w:spacing w:line="254" w:lineRule="auto"/>
        <w:jc w:val="both"/>
        <w:rPr>
          <w:rFonts w:ascii="Arial" w:eastAsia="Arial" w:hAnsi="Arial" w:cs="Arial"/>
        </w:rPr>
      </w:pPr>
      <w:r w:rsidRPr="1BF3F80A">
        <w:rPr>
          <w:rFonts w:ascii="Arial" w:eastAsia="Arial" w:hAnsi="Arial" w:cs="Arial"/>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283C0E3" w14:textId="7202150A" w:rsidR="0093724D" w:rsidRPr="0093724D" w:rsidRDefault="37523F75" w:rsidP="1BF3F80A">
      <w:pPr>
        <w:spacing w:line="254" w:lineRule="auto"/>
        <w:jc w:val="both"/>
      </w:pPr>
      <w:r w:rsidRPr="1BF3F80A">
        <w:rPr>
          <w:rFonts w:ascii="Arial" w:eastAsia="Arial" w:hAnsi="Arial" w:cs="Arial"/>
        </w:rPr>
        <w:t xml:space="preserve"> </w:t>
      </w:r>
    </w:p>
    <w:p w14:paraId="6670FF77" w14:textId="4A073384" w:rsidR="0093724D" w:rsidRPr="0093724D" w:rsidRDefault="37523F75" w:rsidP="1BF3F80A">
      <w:pPr>
        <w:pStyle w:val="ListParagraph"/>
        <w:numPr>
          <w:ilvl w:val="1"/>
          <w:numId w:val="12"/>
        </w:numPr>
        <w:spacing w:line="254" w:lineRule="auto"/>
        <w:jc w:val="both"/>
        <w:rPr>
          <w:rFonts w:ascii="Arial" w:eastAsia="Arial" w:hAnsi="Arial" w:cs="Arial"/>
        </w:rPr>
      </w:pPr>
      <w:r w:rsidRPr="1BF3F80A">
        <w:rPr>
          <w:rFonts w:ascii="Arial" w:eastAsia="Arial" w:hAnsi="Arial" w:cs="Arial"/>
        </w:rPr>
        <w:t xml:space="preserve">The Agency is committed to ensuring that workers employed within its supply chains are treated fairly, </w:t>
      </w:r>
      <w:proofErr w:type="gramStart"/>
      <w:r w:rsidRPr="1BF3F80A">
        <w:rPr>
          <w:rFonts w:ascii="Arial" w:eastAsia="Arial" w:hAnsi="Arial" w:cs="Arial"/>
        </w:rPr>
        <w:t>humanely</w:t>
      </w:r>
      <w:proofErr w:type="gramEnd"/>
      <w:r w:rsidRPr="1BF3F80A">
        <w:rPr>
          <w:rFonts w:ascii="Arial" w:eastAsia="Arial" w:hAnsi="Arial" w:cs="Arial"/>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633447A" w14:textId="6B8DEC5F" w:rsidR="0093724D" w:rsidRPr="0093724D" w:rsidRDefault="37523F75" w:rsidP="1BF3F80A">
      <w:pPr>
        <w:spacing w:line="254" w:lineRule="auto"/>
        <w:jc w:val="both"/>
      </w:pPr>
      <w:r w:rsidRPr="1BF3F80A">
        <w:rPr>
          <w:rFonts w:ascii="Arial" w:eastAsia="Arial" w:hAnsi="Arial" w:cs="Arial"/>
        </w:rPr>
        <w:t xml:space="preserve"> </w:t>
      </w:r>
    </w:p>
    <w:p w14:paraId="557A4D5E" w14:textId="645EB1F5" w:rsidR="0093724D" w:rsidRPr="0093724D" w:rsidRDefault="37523F75" w:rsidP="1BF3F80A">
      <w:pPr>
        <w:pStyle w:val="ListParagraph"/>
        <w:numPr>
          <w:ilvl w:val="2"/>
          <w:numId w:val="12"/>
        </w:numPr>
        <w:spacing w:line="254" w:lineRule="auto"/>
        <w:jc w:val="both"/>
        <w:rPr>
          <w:rFonts w:ascii="Arial" w:eastAsia="Arial" w:hAnsi="Arial" w:cs="Arial"/>
        </w:rPr>
      </w:pPr>
      <w:r w:rsidRPr="1BF3F80A">
        <w:rPr>
          <w:rFonts w:ascii="Arial" w:eastAsia="Arial" w:hAnsi="Arial" w:cs="Arial"/>
        </w:rPr>
        <w:t xml:space="preserve">comply with the provisions of the Modern Slavery Act </w:t>
      </w:r>
      <w:proofErr w:type="gramStart"/>
      <w:r w:rsidRPr="1BF3F80A">
        <w:rPr>
          <w:rFonts w:ascii="Arial" w:eastAsia="Arial" w:hAnsi="Arial" w:cs="Arial"/>
        </w:rPr>
        <w:t>2015;</w:t>
      </w:r>
      <w:proofErr w:type="gramEnd"/>
    </w:p>
    <w:p w14:paraId="28E9B135" w14:textId="059C6FD1" w:rsidR="0093724D" w:rsidRPr="0093724D" w:rsidRDefault="37523F75" w:rsidP="1BF3F80A">
      <w:pPr>
        <w:spacing w:line="254" w:lineRule="auto"/>
        <w:jc w:val="both"/>
      </w:pPr>
      <w:r w:rsidRPr="1BF3F80A">
        <w:rPr>
          <w:rFonts w:ascii="Arial" w:eastAsia="Arial" w:hAnsi="Arial" w:cs="Arial"/>
        </w:rPr>
        <w:t xml:space="preserve"> </w:t>
      </w:r>
    </w:p>
    <w:p w14:paraId="208FB85C" w14:textId="0B792121" w:rsidR="0093724D" w:rsidRPr="0093724D" w:rsidRDefault="37523F75" w:rsidP="1BF3F80A">
      <w:pPr>
        <w:pStyle w:val="ListParagraph"/>
        <w:numPr>
          <w:ilvl w:val="2"/>
          <w:numId w:val="12"/>
        </w:numPr>
        <w:spacing w:line="254" w:lineRule="auto"/>
        <w:jc w:val="both"/>
        <w:rPr>
          <w:rFonts w:ascii="Arial" w:eastAsia="Arial" w:hAnsi="Arial" w:cs="Arial"/>
        </w:rPr>
      </w:pPr>
      <w:r w:rsidRPr="1BF3F80A">
        <w:rPr>
          <w:rFonts w:ascii="Arial" w:eastAsia="Arial" w:hAnsi="Arial" w:cs="Arial"/>
        </w:rPr>
        <w:t xml:space="preserve">pay staff fair wages (and pays its staff in the UK not less than the Foundation Living Wage </w:t>
      </w:r>
      <w:proofErr w:type="gramStart"/>
      <w:r w:rsidRPr="1BF3F80A">
        <w:rPr>
          <w:rFonts w:ascii="Arial" w:eastAsia="Arial" w:hAnsi="Arial" w:cs="Arial"/>
        </w:rPr>
        <w:t>Rate )</w:t>
      </w:r>
      <w:proofErr w:type="gramEnd"/>
      <w:r w:rsidRPr="1BF3F80A">
        <w:rPr>
          <w:rFonts w:ascii="Arial" w:eastAsia="Arial" w:hAnsi="Arial" w:cs="Arial"/>
        </w:rPr>
        <w:t>; and</w:t>
      </w:r>
    </w:p>
    <w:p w14:paraId="11152ABB" w14:textId="621541B0" w:rsidR="0093724D" w:rsidRPr="0093724D" w:rsidRDefault="37523F75" w:rsidP="1BF3F80A">
      <w:pPr>
        <w:spacing w:line="254" w:lineRule="auto"/>
        <w:jc w:val="both"/>
      </w:pPr>
      <w:r w:rsidRPr="1BF3F80A">
        <w:rPr>
          <w:rFonts w:ascii="Arial" w:eastAsia="Arial" w:hAnsi="Arial" w:cs="Arial"/>
        </w:rPr>
        <w:t xml:space="preserve"> </w:t>
      </w:r>
    </w:p>
    <w:p w14:paraId="055F428D" w14:textId="47AE09E7" w:rsidR="0093724D" w:rsidRPr="0093724D" w:rsidRDefault="37523F75" w:rsidP="1BF3F80A">
      <w:pPr>
        <w:pStyle w:val="ListParagraph"/>
        <w:numPr>
          <w:ilvl w:val="2"/>
          <w:numId w:val="12"/>
        </w:numPr>
        <w:spacing w:line="254" w:lineRule="auto"/>
        <w:jc w:val="both"/>
        <w:rPr>
          <w:rFonts w:ascii="Arial" w:eastAsia="Arial" w:hAnsi="Arial" w:cs="Arial"/>
        </w:rPr>
      </w:pPr>
      <w:r w:rsidRPr="1BF3F80A">
        <w:rPr>
          <w:rFonts w:ascii="Arial" w:eastAsia="Arial" w:hAnsi="Arial" w:cs="Arial"/>
        </w:rPr>
        <w:t>Implement fair shift arrangements, providing sufficient gaps between shifts, adequate rest breaks and reasonable shift length, and other best practices for staff welfare and performance.</w:t>
      </w:r>
    </w:p>
    <w:p w14:paraId="3E3014B5" w14:textId="3B0CB01C" w:rsidR="0093724D" w:rsidRPr="0093724D" w:rsidRDefault="37523F75" w:rsidP="1BF3F80A">
      <w:pPr>
        <w:spacing w:line="254" w:lineRule="auto"/>
        <w:jc w:val="both"/>
      </w:pPr>
      <w:r w:rsidRPr="1BF3F80A">
        <w:rPr>
          <w:rFonts w:ascii="Arial" w:eastAsia="Arial" w:hAnsi="Arial" w:cs="Arial"/>
        </w:rPr>
        <w:t xml:space="preserve"> </w:t>
      </w:r>
    </w:p>
    <w:p w14:paraId="1187596D" w14:textId="29E9DAAE" w:rsidR="0093724D" w:rsidRPr="0093724D" w:rsidRDefault="37523F75" w:rsidP="1BF3F80A">
      <w:pPr>
        <w:pStyle w:val="ListParagraph"/>
        <w:numPr>
          <w:ilvl w:val="1"/>
          <w:numId w:val="12"/>
        </w:numPr>
        <w:spacing w:line="254" w:lineRule="auto"/>
        <w:jc w:val="both"/>
        <w:rPr>
          <w:rFonts w:ascii="Arial" w:eastAsia="Arial" w:hAnsi="Arial" w:cs="Arial"/>
        </w:rPr>
      </w:pPr>
      <w:r w:rsidRPr="1BF3F80A">
        <w:rPr>
          <w:rFonts w:ascii="Arial" w:eastAsia="Arial" w:hAnsi="Arial" w:cs="Arial"/>
        </w:rPr>
        <w:t xml:space="preserve">The Contractor should support the Agency to achieve its Public Sector Equality Duty by complying with the Agency's policies (as amended from time to time) on Equality, </w:t>
      </w:r>
      <w:proofErr w:type="gramStart"/>
      <w:r w:rsidRPr="1BF3F80A">
        <w:rPr>
          <w:rFonts w:ascii="Arial" w:eastAsia="Arial" w:hAnsi="Arial" w:cs="Arial"/>
        </w:rPr>
        <w:t>Diversity</w:t>
      </w:r>
      <w:proofErr w:type="gramEnd"/>
      <w:r w:rsidRPr="1BF3F80A">
        <w:rPr>
          <w:rFonts w:ascii="Arial" w:eastAsia="Arial" w:hAnsi="Arial" w:cs="Arial"/>
        </w:rPr>
        <w:t xml:space="preserve"> and Inclusion (EDI). This includes ensuring that the Contractor (and their sub-contractors) in the delivery of its obligations under this Contract:</w:t>
      </w:r>
    </w:p>
    <w:p w14:paraId="19450549" w14:textId="5CCEE9BE" w:rsidR="0093724D" w:rsidRPr="0093724D" w:rsidRDefault="37523F75" w:rsidP="1BF3F80A">
      <w:pPr>
        <w:pStyle w:val="ListParagraph"/>
        <w:numPr>
          <w:ilvl w:val="2"/>
          <w:numId w:val="11"/>
        </w:numPr>
        <w:spacing w:line="254" w:lineRule="auto"/>
        <w:jc w:val="both"/>
        <w:rPr>
          <w:rFonts w:ascii="Arial" w:eastAsia="Arial" w:hAnsi="Arial" w:cs="Arial"/>
        </w:rPr>
      </w:pPr>
      <w:r w:rsidRPr="1BF3F80A">
        <w:rPr>
          <w:rFonts w:ascii="Arial" w:eastAsia="Arial" w:hAnsi="Arial" w:cs="Arial"/>
        </w:rPr>
        <w:t xml:space="preserve">eliminates discrimination, harassment, victimisation and any other conduct that is prohibited by or under the Equality Act </w:t>
      </w:r>
      <w:proofErr w:type="gramStart"/>
      <w:r w:rsidRPr="1BF3F80A">
        <w:rPr>
          <w:rFonts w:ascii="Arial" w:eastAsia="Arial" w:hAnsi="Arial" w:cs="Arial"/>
        </w:rPr>
        <w:t>2010;</w:t>
      </w:r>
      <w:proofErr w:type="gramEnd"/>
    </w:p>
    <w:p w14:paraId="7C156763" w14:textId="175A168C" w:rsidR="0093724D" w:rsidRPr="0093724D" w:rsidRDefault="37523F75" w:rsidP="1BF3F80A">
      <w:pPr>
        <w:spacing w:line="254" w:lineRule="auto"/>
        <w:jc w:val="both"/>
      </w:pPr>
      <w:r w:rsidRPr="1BF3F80A">
        <w:rPr>
          <w:rFonts w:ascii="Arial" w:eastAsia="Arial" w:hAnsi="Arial" w:cs="Arial"/>
        </w:rPr>
        <w:t xml:space="preserve"> </w:t>
      </w:r>
    </w:p>
    <w:p w14:paraId="372D20DC" w14:textId="0A367E76" w:rsidR="0093724D" w:rsidRPr="0093724D" w:rsidRDefault="37523F75" w:rsidP="1BF3F80A">
      <w:pPr>
        <w:pStyle w:val="ListParagraph"/>
        <w:numPr>
          <w:ilvl w:val="2"/>
          <w:numId w:val="11"/>
        </w:numPr>
        <w:spacing w:line="254" w:lineRule="auto"/>
        <w:jc w:val="both"/>
        <w:rPr>
          <w:rFonts w:ascii="Arial" w:eastAsia="Arial" w:hAnsi="Arial" w:cs="Arial"/>
        </w:rPr>
      </w:pPr>
      <w:r w:rsidRPr="1BF3F80A">
        <w:rPr>
          <w:rFonts w:ascii="Arial" w:eastAsia="Arial" w:hAnsi="Arial" w:cs="Arial"/>
        </w:rPr>
        <w:t>advances equality of opportunity between people who share a protected characteristic and those who do not; and</w:t>
      </w:r>
    </w:p>
    <w:p w14:paraId="5BC039E7" w14:textId="64B05699" w:rsidR="0093724D" w:rsidRPr="0093724D" w:rsidRDefault="37523F75" w:rsidP="1BF3F80A">
      <w:pPr>
        <w:spacing w:line="254" w:lineRule="auto"/>
        <w:jc w:val="both"/>
      </w:pPr>
      <w:r w:rsidRPr="1BF3F80A">
        <w:rPr>
          <w:rFonts w:ascii="Arial" w:eastAsia="Arial" w:hAnsi="Arial" w:cs="Arial"/>
        </w:rPr>
        <w:t xml:space="preserve"> </w:t>
      </w:r>
    </w:p>
    <w:p w14:paraId="2CF20723" w14:textId="3AEE00AA" w:rsidR="0093724D" w:rsidRPr="0093724D" w:rsidRDefault="37523F75" w:rsidP="1BF3F80A">
      <w:pPr>
        <w:pStyle w:val="ListParagraph"/>
        <w:numPr>
          <w:ilvl w:val="2"/>
          <w:numId w:val="11"/>
        </w:numPr>
        <w:spacing w:line="254" w:lineRule="auto"/>
        <w:jc w:val="both"/>
        <w:rPr>
          <w:rFonts w:ascii="Arial" w:eastAsia="Arial" w:hAnsi="Arial" w:cs="Arial"/>
        </w:rPr>
      </w:pPr>
      <w:r w:rsidRPr="1BF3F80A">
        <w:rPr>
          <w:rFonts w:ascii="Arial" w:eastAsia="Arial" w:hAnsi="Arial" w:cs="Arial"/>
        </w:rPr>
        <w:t>fosters good relations between people who share a protected characteristic and those who do not.</w:t>
      </w:r>
    </w:p>
    <w:p w14:paraId="1E5E76BF" w14:textId="735D2F73" w:rsidR="0093724D" w:rsidRPr="0093724D" w:rsidRDefault="37523F75" w:rsidP="1BF3F80A">
      <w:pPr>
        <w:spacing w:line="254" w:lineRule="auto"/>
        <w:jc w:val="both"/>
      </w:pPr>
      <w:r w:rsidRPr="1BF3F80A">
        <w:rPr>
          <w:rFonts w:ascii="Arial" w:eastAsia="Arial" w:hAnsi="Arial" w:cs="Arial"/>
          <w:b/>
          <w:bCs/>
        </w:rPr>
        <w:t xml:space="preserve"> </w:t>
      </w:r>
    </w:p>
    <w:p w14:paraId="19089033" w14:textId="6A8C1557" w:rsidR="0093724D" w:rsidRPr="0093724D" w:rsidRDefault="37523F75" w:rsidP="1BF3F80A">
      <w:pPr>
        <w:pStyle w:val="ListParagraph"/>
        <w:numPr>
          <w:ilvl w:val="0"/>
          <w:numId w:val="10"/>
        </w:numPr>
        <w:spacing w:line="254" w:lineRule="auto"/>
        <w:jc w:val="both"/>
        <w:rPr>
          <w:rFonts w:ascii="Arial" w:eastAsia="Arial" w:hAnsi="Arial" w:cs="Arial"/>
          <w:b/>
          <w:bCs/>
        </w:rPr>
      </w:pPr>
      <w:r w:rsidRPr="1BF3F80A">
        <w:rPr>
          <w:rFonts w:ascii="Arial" w:eastAsia="Arial" w:hAnsi="Arial" w:cs="Arial"/>
          <w:b/>
          <w:bCs/>
        </w:rPr>
        <w:t xml:space="preserve">PUBLICITY </w:t>
      </w:r>
    </w:p>
    <w:p w14:paraId="4FAA0903" w14:textId="1180A828" w:rsidR="0093724D" w:rsidRPr="0093724D" w:rsidRDefault="37523F75" w:rsidP="1BF3F80A">
      <w:pPr>
        <w:spacing w:line="254" w:lineRule="auto"/>
        <w:jc w:val="both"/>
      </w:pPr>
      <w:r w:rsidRPr="1BF3F80A">
        <w:rPr>
          <w:rFonts w:ascii="Arial" w:eastAsia="Arial" w:hAnsi="Arial" w:cs="Arial"/>
          <w:b/>
          <w:bCs/>
        </w:rPr>
        <w:t xml:space="preserve"> </w:t>
      </w:r>
    </w:p>
    <w:p w14:paraId="394F0E1A" w14:textId="7FF67E4B" w:rsidR="0093724D" w:rsidRPr="0093724D" w:rsidRDefault="37523F75" w:rsidP="1BF3F80A">
      <w:pPr>
        <w:spacing w:line="254" w:lineRule="auto"/>
        <w:jc w:val="both"/>
      </w:pPr>
      <w:r w:rsidRPr="1BF3F80A">
        <w:rPr>
          <w:rFonts w:ascii="Arial" w:eastAsia="Arial" w:hAnsi="Arial" w:cs="Arial"/>
        </w:rPr>
        <w:t xml:space="preserve">The Contractor shall not advertise or publicly announce that he is supplying Services or undertaking work for the Agency without the Permission of the Contract Supervisor. </w:t>
      </w:r>
    </w:p>
    <w:p w14:paraId="5CC34120" w14:textId="1463E894" w:rsidR="0093724D" w:rsidRPr="0093724D" w:rsidRDefault="37523F75" w:rsidP="1BF3F80A">
      <w:pPr>
        <w:spacing w:line="254" w:lineRule="auto"/>
        <w:jc w:val="both"/>
      </w:pPr>
      <w:r w:rsidRPr="1BF3F80A">
        <w:rPr>
          <w:rFonts w:ascii="Arial" w:eastAsia="Arial" w:hAnsi="Arial" w:cs="Arial"/>
        </w:rPr>
        <w:lastRenderedPageBreak/>
        <w:t xml:space="preserve"> </w:t>
      </w:r>
    </w:p>
    <w:p w14:paraId="332B3132" w14:textId="2F08DC25" w:rsidR="0093724D" w:rsidRPr="0093724D" w:rsidRDefault="37523F75" w:rsidP="1BF3F80A">
      <w:pPr>
        <w:pStyle w:val="ListParagraph"/>
        <w:numPr>
          <w:ilvl w:val="0"/>
          <w:numId w:val="10"/>
        </w:numPr>
        <w:spacing w:line="254" w:lineRule="auto"/>
        <w:jc w:val="both"/>
        <w:rPr>
          <w:rFonts w:ascii="Arial" w:eastAsia="Arial" w:hAnsi="Arial" w:cs="Arial"/>
          <w:b/>
          <w:bCs/>
        </w:rPr>
      </w:pPr>
      <w:r w:rsidRPr="1BF3F80A">
        <w:rPr>
          <w:rFonts w:ascii="Arial" w:eastAsia="Arial" w:hAnsi="Arial" w:cs="Arial"/>
          <w:b/>
          <w:bCs/>
        </w:rPr>
        <w:t xml:space="preserve">LAW </w:t>
      </w:r>
    </w:p>
    <w:p w14:paraId="6375ADB5" w14:textId="27C32460" w:rsidR="0093724D" w:rsidRPr="0093724D" w:rsidRDefault="37523F75" w:rsidP="1BF3F80A">
      <w:pPr>
        <w:spacing w:line="254" w:lineRule="auto"/>
        <w:jc w:val="both"/>
      </w:pPr>
      <w:r w:rsidRPr="1BF3F80A">
        <w:rPr>
          <w:rFonts w:ascii="Arial" w:eastAsia="Arial" w:hAnsi="Arial" w:cs="Arial"/>
          <w:b/>
          <w:bCs/>
        </w:rPr>
        <w:t xml:space="preserve"> </w:t>
      </w:r>
    </w:p>
    <w:p w14:paraId="340A45B0" w14:textId="755EF1F4" w:rsidR="0093724D" w:rsidRPr="0093724D" w:rsidRDefault="37523F75" w:rsidP="1BF3F80A">
      <w:pPr>
        <w:spacing w:line="254" w:lineRule="auto"/>
        <w:jc w:val="both"/>
      </w:pPr>
      <w:r w:rsidRPr="1BF3F80A">
        <w:rPr>
          <w:rFonts w:ascii="Arial" w:eastAsia="Arial" w:hAnsi="Arial" w:cs="Arial"/>
        </w:rPr>
        <w:t xml:space="preserve">This Contract shall be governed and construed in accordance with the Law, and subject to the jurisdiction of the courts of England. </w:t>
      </w:r>
    </w:p>
    <w:p w14:paraId="6C562999" w14:textId="51FC3BA7" w:rsidR="0093724D" w:rsidRPr="0093724D" w:rsidRDefault="37523F75" w:rsidP="1BF3F80A">
      <w:pPr>
        <w:spacing w:line="254" w:lineRule="auto"/>
        <w:jc w:val="both"/>
      </w:pPr>
      <w:r w:rsidRPr="1BF3F80A">
        <w:rPr>
          <w:rFonts w:ascii="Arial" w:eastAsia="Arial" w:hAnsi="Arial" w:cs="Arial"/>
        </w:rPr>
        <w:t xml:space="preserve"> </w:t>
      </w:r>
    </w:p>
    <w:p w14:paraId="0372630C" w14:textId="4B17FECA" w:rsidR="0093724D" w:rsidRPr="0093724D" w:rsidRDefault="37523F75" w:rsidP="1BF3F80A">
      <w:pPr>
        <w:pStyle w:val="ListParagraph"/>
        <w:numPr>
          <w:ilvl w:val="0"/>
          <w:numId w:val="10"/>
        </w:numPr>
        <w:spacing w:line="254" w:lineRule="auto"/>
        <w:jc w:val="both"/>
        <w:rPr>
          <w:rFonts w:ascii="Arial" w:eastAsia="Arial" w:hAnsi="Arial" w:cs="Arial"/>
          <w:b/>
          <w:bCs/>
        </w:rPr>
      </w:pPr>
      <w:r w:rsidRPr="1BF3F80A">
        <w:rPr>
          <w:rFonts w:ascii="Arial" w:eastAsia="Arial" w:hAnsi="Arial" w:cs="Arial"/>
          <w:b/>
          <w:bCs/>
        </w:rPr>
        <w:t xml:space="preserve">WAIVER </w:t>
      </w:r>
    </w:p>
    <w:p w14:paraId="53A7AD6E" w14:textId="24FC9CC5" w:rsidR="0093724D" w:rsidRPr="0093724D" w:rsidRDefault="37523F75" w:rsidP="1BF3F80A">
      <w:pPr>
        <w:spacing w:line="254" w:lineRule="auto"/>
        <w:jc w:val="both"/>
      </w:pPr>
      <w:r w:rsidRPr="1BF3F80A">
        <w:rPr>
          <w:rFonts w:ascii="Arial" w:eastAsia="Arial" w:hAnsi="Arial" w:cs="Arial"/>
        </w:rPr>
        <w:t xml:space="preserve"> </w:t>
      </w:r>
    </w:p>
    <w:p w14:paraId="7E72DB78" w14:textId="21226EF2" w:rsidR="0093724D" w:rsidRPr="0093724D" w:rsidRDefault="37523F75" w:rsidP="1BF3F80A">
      <w:pPr>
        <w:pStyle w:val="ListParagraph"/>
        <w:numPr>
          <w:ilvl w:val="1"/>
          <w:numId w:val="9"/>
        </w:numPr>
        <w:spacing w:line="254" w:lineRule="auto"/>
        <w:jc w:val="both"/>
        <w:rPr>
          <w:rFonts w:ascii="Arial" w:eastAsia="Arial" w:hAnsi="Arial" w:cs="Arial"/>
        </w:rPr>
      </w:pPr>
      <w:r w:rsidRPr="1BF3F80A">
        <w:rPr>
          <w:rFonts w:ascii="Arial" w:eastAsia="Arial" w:hAnsi="Arial" w:cs="Arial"/>
        </w:rPr>
        <w:t xml:space="preserve">No delay, </w:t>
      </w:r>
      <w:proofErr w:type="gramStart"/>
      <w:r w:rsidRPr="1BF3F80A">
        <w:rPr>
          <w:rFonts w:ascii="Arial" w:eastAsia="Arial" w:hAnsi="Arial" w:cs="Arial"/>
        </w:rPr>
        <w:t>neglect</w:t>
      </w:r>
      <w:proofErr w:type="gramEnd"/>
      <w:r w:rsidRPr="1BF3F80A">
        <w:rPr>
          <w:rFonts w:ascii="Arial" w:eastAsia="Arial" w:hAnsi="Arial" w:cs="Arial"/>
        </w:rPr>
        <w:t xml:space="preserve"> or forbearance by the Agency in enforcing any provision of the Contract shall be deemed to be a waiver, or in any other way prejudice the rights of the Agency under the Contract. </w:t>
      </w:r>
    </w:p>
    <w:p w14:paraId="18B8B829" w14:textId="13A788DE" w:rsidR="0093724D" w:rsidRPr="0093724D" w:rsidRDefault="37523F75" w:rsidP="1BF3F80A">
      <w:pPr>
        <w:spacing w:line="254" w:lineRule="auto"/>
        <w:jc w:val="both"/>
      </w:pPr>
      <w:r w:rsidRPr="1BF3F80A">
        <w:rPr>
          <w:rFonts w:ascii="Arial" w:eastAsia="Arial" w:hAnsi="Arial" w:cs="Arial"/>
        </w:rPr>
        <w:t xml:space="preserve"> </w:t>
      </w:r>
    </w:p>
    <w:p w14:paraId="58E1E385" w14:textId="73035470" w:rsidR="0093724D" w:rsidRPr="0093724D" w:rsidRDefault="37523F75" w:rsidP="1BF3F80A">
      <w:pPr>
        <w:pStyle w:val="ListParagraph"/>
        <w:numPr>
          <w:ilvl w:val="1"/>
          <w:numId w:val="9"/>
        </w:numPr>
        <w:spacing w:line="254" w:lineRule="auto"/>
        <w:jc w:val="both"/>
        <w:rPr>
          <w:rFonts w:ascii="Arial" w:eastAsia="Arial" w:hAnsi="Arial" w:cs="Arial"/>
        </w:rPr>
      </w:pPr>
      <w:r w:rsidRPr="1BF3F80A">
        <w:rPr>
          <w:rFonts w:ascii="Arial" w:eastAsia="Arial" w:hAnsi="Arial" w:cs="Arial"/>
        </w:rPr>
        <w:t xml:space="preserve">No waiver by the Agency shall be effective unless made in writing. </w:t>
      </w:r>
    </w:p>
    <w:p w14:paraId="35B416F2" w14:textId="18014AB9" w:rsidR="0093724D" w:rsidRPr="0093724D" w:rsidRDefault="37523F75" w:rsidP="1BF3F80A">
      <w:pPr>
        <w:spacing w:line="254" w:lineRule="auto"/>
        <w:jc w:val="both"/>
      </w:pPr>
      <w:r w:rsidRPr="1BF3F80A">
        <w:rPr>
          <w:rFonts w:ascii="Arial" w:eastAsia="Arial" w:hAnsi="Arial" w:cs="Arial"/>
        </w:rPr>
        <w:t xml:space="preserve"> </w:t>
      </w:r>
    </w:p>
    <w:p w14:paraId="0A8A7D59" w14:textId="5C91D7B3" w:rsidR="0093724D" w:rsidRPr="0093724D" w:rsidRDefault="37523F75" w:rsidP="1BF3F80A">
      <w:pPr>
        <w:pStyle w:val="ListParagraph"/>
        <w:numPr>
          <w:ilvl w:val="1"/>
          <w:numId w:val="9"/>
        </w:numPr>
        <w:spacing w:line="254" w:lineRule="auto"/>
        <w:jc w:val="both"/>
        <w:rPr>
          <w:rFonts w:ascii="Arial" w:eastAsia="Arial" w:hAnsi="Arial" w:cs="Arial"/>
        </w:rPr>
      </w:pPr>
      <w:r w:rsidRPr="1BF3F80A">
        <w:rPr>
          <w:rFonts w:ascii="Arial" w:eastAsia="Arial" w:hAnsi="Arial" w:cs="Arial"/>
        </w:rPr>
        <w:t xml:space="preserve">No waiver by the Agency of a breach of the Contract shall constitute a waiver of any subsequent breach. </w:t>
      </w:r>
    </w:p>
    <w:p w14:paraId="2A74166E" w14:textId="306AFA71" w:rsidR="0093724D" w:rsidRPr="0093724D" w:rsidRDefault="37523F75" w:rsidP="1BF3F80A">
      <w:pPr>
        <w:spacing w:line="254" w:lineRule="auto"/>
        <w:jc w:val="both"/>
      </w:pPr>
      <w:r w:rsidRPr="1BF3F80A">
        <w:rPr>
          <w:rFonts w:ascii="Arial" w:eastAsia="Arial" w:hAnsi="Arial" w:cs="Arial"/>
        </w:rPr>
        <w:t xml:space="preserve"> </w:t>
      </w:r>
    </w:p>
    <w:p w14:paraId="6A029E8D" w14:textId="74161800" w:rsidR="0093724D" w:rsidRPr="0093724D" w:rsidRDefault="37523F75" w:rsidP="1BF3F80A">
      <w:pPr>
        <w:pStyle w:val="ListParagraph"/>
        <w:numPr>
          <w:ilvl w:val="0"/>
          <w:numId w:val="9"/>
        </w:numPr>
        <w:spacing w:line="254" w:lineRule="auto"/>
        <w:jc w:val="both"/>
        <w:rPr>
          <w:rFonts w:ascii="Arial" w:eastAsia="Arial" w:hAnsi="Arial" w:cs="Arial"/>
          <w:b/>
          <w:bCs/>
        </w:rPr>
      </w:pPr>
      <w:r w:rsidRPr="1BF3F80A">
        <w:rPr>
          <w:rFonts w:ascii="Arial" w:eastAsia="Arial" w:hAnsi="Arial" w:cs="Arial"/>
          <w:b/>
          <w:bCs/>
        </w:rPr>
        <w:t>ENFORCEABILITY AND SURVIVORSHIP</w:t>
      </w:r>
    </w:p>
    <w:p w14:paraId="285EF939" w14:textId="711706B0" w:rsidR="0093724D" w:rsidRPr="0093724D" w:rsidRDefault="37523F75" w:rsidP="1BF3F80A">
      <w:pPr>
        <w:spacing w:line="254" w:lineRule="auto"/>
        <w:jc w:val="both"/>
      </w:pPr>
      <w:r w:rsidRPr="1BF3F80A">
        <w:rPr>
          <w:rFonts w:ascii="Arial" w:eastAsia="Arial" w:hAnsi="Arial" w:cs="Arial"/>
        </w:rPr>
        <w:t xml:space="preserve"> </w:t>
      </w:r>
    </w:p>
    <w:p w14:paraId="6EEDB9B5" w14:textId="50516D4A" w:rsidR="0093724D" w:rsidRPr="0093724D" w:rsidRDefault="37523F75" w:rsidP="1BF3F80A">
      <w:pPr>
        <w:pStyle w:val="ListParagraph"/>
        <w:numPr>
          <w:ilvl w:val="1"/>
          <w:numId w:val="8"/>
        </w:numPr>
        <w:spacing w:line="254" w:lineRule="auto"/>
        <w:jc w:val="both"/>
        <w:rPr>
          <w:rFonts w:ascii="Arial" w:eastAsia="Arial" w:hAnsi="Arial" w:cs="Arial"/>
        </w:rPr>
      </w:pPr>
      <w:r w:rsidRPr="1BF3F80A">
        <w:rPr>
          <w:rFonts w:ascii="Arial" w:eastAsia="Arial" w:hAnsi="Arial" w:cs="Arial"/>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4C6E39B5" w14:textId="7E448270" w:rsidR="0093724D" w:rsidRPr="0093724D" w:rsidRDefault="37523F75" w:rsidP="1BF3F80A">
      <w:pPr>
        <w:spacing w:line="254" w:lineRule="auto"/>
        <w:jc w:val="both"/>
      </w:pPr>
      <w:r w:rsidRPr="1BF3F80A">
        <w:rPr>
          <w:rFonts w:ascii="Arial" w:eastAsia="Arial" w:hAnsi="Arial" w:cs="Arial"/>
        </w:rPr>
        <w:t xml:space="preserve"> </w:t>
      </w:r>
    </w:p>
    <w:p w14:paraId="4F22C85E" w14:textId="3B1B8FBC" w:rsidR="0093724D" w:rsidRPr="0093724D" w:rsidRDefault="37523F75" w:rsidP="1BF3F80A">
      <w:pPr>
        <w:pStyle w:val="ListParagraph"/>
        <w:numPr>
          <w:ilvl w:val="1"/>
          <w:numId w:val="8"/>
        </w:numPr>
        <w:spacing w:line="254" w:lineRule="auto"/>
        <w:jc w:val="both"/>
        <w:rPr>
          <w:rFonts w:ascii="Arial" w:eastAsia="Arial" w:hAnsi="Arial" w:cs="Arial"/>
        </w:rPr>
      </w:pPr>
      <w:r w:rsidRPr="1BF3F80A">
        <w:rPr>
          <w:rFonts w:ascii="Arial" w:eastAsia="Arial" w:hAnsi="Arial" w:cs="Arial"/>
        </w:rPr>
        <w:t>The following clauses shall survive termination of the Contract, howsoever caused: 13, 14, 15, 22, 23, 24, 27, 29, 30, 31, 32 and 33.</w:t>
      </w:r>
    </w:p>
    <w:p w14:paraId="54FC41B4" w14:textId="0BF5E54C" w:rsidR="0093724D" w:rsidRPr="0093724D" w:rsidRDefault="37523F75" w:rsidP="1BF3F80A">
      <w:pPr>
        <w:spacing w:line="254" w:lineRule="auto"/>
        <w:jc w:val="both"/>
      </w:pPr>
      <w:r w:rsidRPr="1BF3F80A">
        <w:rPr>
          <w:rFonts w:ascii="Arial" w:eastAsia="Arial" w:hAnsi="Arial" w:cs="Arial"/>
          <w:b/>
          <w:bCs/>
        </w:rPr>
        <w:t xml:space="preserve"> </w:t>
      </w:r>
    </w:p>
    <w:p w14:paraId="7D6A2A81" w14:textId="5241391C" w:rsidR="0093724D" w:rsidRPr="0093724D" w:rsidRDefault="37523F75" w:rsidP="1BF3F80A">
      <w:pPr>
        <w:pStyle w:val="ListParagraph"/>
        <w:numPr>
          <w:ilvl w:val="0"/>
          <w:numId w:val="8"/>
        </w:numPr>
        <w:spacing w:line="254" w:lineRule="auto"/>
        <w:jc w:val="both"/>
        <w:rPr>
          <w:rFonts w:ascii="Arial" w:eastAsia="Arial" w:hAnsi="Arial" w:cs="Arial"/>
          <w:b/>
          <w:bCs/>
        </w:rPr>
      </w:pPr>
      <w:r w:rsidRPr="1BF3F80A">
        <w:rPr>
          <w:rFonts w:ascii="Arial" w:eastAsia="Arial" w:hAnsi="Arial" w:cs="Arial"/>
          <w:b/>
          <w:bCs/>
        </w:rPr>
        <w:t xml:space="preserve">DISPUTE RESOLUTION </w:t>
      </w:r>
    </w:p>
    <w:p w14:paraId="3837354E" w14:textId="07441154" w:rsidR="0093724D" w:rsidRPr="0093724D" w:rsidRDefault="37523F75" w:rsidP="1BF3F80A">
      <w:pPr>
        <w:spacing w:line="254" w:lineRule="auto"/>
        <w:jc w:val="both"/>
      </w:pPr>
      <w:r w:rsidRPr="1BF3F80A">
        <w:rPr>
          <w:rFonts w:ascii="Arial" w:eastAsia="Arial" w:hAnsi="Arial" w:cs="Arial"/>
        </w:rPr>
        <w:t xml:space="preserve"> </w:t>
      </w:r>
    </w:p>
    <w:p w14:paraId="296C7BE1" w14:textId="706ADA02" w:rsidR="0093724D" w:rsidRPr="0093724D" w:rsidRDefault="37523F75" w:rsidP="1BF3F80A">
      <w:pPr>
        <w:pStyle w:val="ListParagraph"/>
        <w:numPr>
          <w:ilvl w:val="1"/>
          <w:numId w:val="7"/>
        </w:numPr>
        <w:spacing w:line="254" w:lineRule="auto"/>
        <w:jc w:val="both"/>
        <w:rPr>
          <w:rFonts w:ascii="Arial" w:eastAsia="Arial" w:hAnsi="Arial" w:cs="Arial"/>
        </w:rPr>
      </w:pPr>
      <w:r w:rsidRPr="1BF3F80A">
        <w:rPr>
          <w:rFonts w:ascii="Arial" w:eastAsia="Arial" w:hAnsi="Arial" w:cs="Arial"/>
        </w:rPr>
        <w:t xml:space="preserve">All disputes under or in connection with this agreement shall be referred first to negotiators nominated at a suitable and appropriate working level by the Agency and the Contractor. </w:t>
      </w:r>
    </w:p>
    <w:p w14:paraId="2B2C78A2" w14:textId="4D76CD67" w:rsidR="0093724D" w:rsidRPr="0093724D" w:rsidRDefault="37523F75" w:rsidP="1BF3F80A">
      <w:pPr>
        <w:spacing w:line="254" w:lineRule="auto"/>
        <w:jc w:val="both"/>
      </w:pPr>
      <w:r w:rsidRPr="1BF3F80A">
        <w:rPr>
          <w:rFonts w:ascii="Arial" w:eastAsia="Arial" w:hAnsi="Arial" w:cs="Arial"/>
        </w:rPr>
        <w:t xml:space="preserve"> </w:t>
      </w:r>
    </w:p>
    <w:p w14:paraId="7B67CCAE" w14:textId="799D97CC" w:rsidR="0093724D" w:rsidRPr="0093724D" w:rsidRDefault="37523F75" w:rsidP="1BF3F80A">
      <w:pPr>
        <w:pStyle w:val="ListParagraph"/>
        <w:numPr>
          <w:ilvl w:val="1"/>
          <w:numId w:val="7"/>
        </w:numPr>
        <w:spacing w:line="254" w:lineRule="auto"/>
        <w:jc w:val="both"/>
        <w:rPr>
          <w:rFonts w:ascii="Arial" w:eastAsia="Arial" w:hAnsi="Arial" w:cs="Arial"/>
        </w:rPr>
      </w:pPr>
      <w:r w:rsidRPr="1BF3F80A">
        <w:rPr>
          <w:rFonts w:ascii="Arial" w:eastAsia="Arial" w:hAnsi="Arial" w:cs="Arial"/>
        </w:rPr>
        <w:t xml:space="preserve">If the parties' negotiators are unable to resolve the dispute within a period of </w:t>
      </w:r>
      <w:proofErr w:type="gramStart"/>
      <w:r w:rsidRPr="1BF3F80A">
        <w:rPr>
          <w:rFonts w:ascii="Arial" w:eastAsia="Arial" w:hAnsi="Arial" w:cs="Arial"/>
        </w:rPr>
        <w:t>forty five</w:t>
      </w:r>
      <w:proofErr w:type="gramEnd"/>
      <w:r w:rsidRPr="1BF3F80A">
        <w:rPr>
          <w:rFonts w:ascii="Arial" w:eastAsia="Arial" w:hAnsi="Arial" w:cs="Arial"/>
        </w:rPr>
        <w:t xml:space="preserve"> days from its being referred to them, the dispute shall be referred at the instance of either party to the parties' respective senior managers or directors (supported as necessary by their advisers). </w:t>
      </w:r>
    </w:p>
    <w:p w14:paraId="051B5052" w14:textId="19E027C2" w:rsidR="0093724D" w:rsidRPr="0093724D" w:rsidRDefault="37523F75" w:rsidP="1BF3F80A">
      <w:pPr>
        <w:spacing w:line="254" w:lineRule="auto"/>
        <w:jc w:val="both"/>
      </w:pPr>
      <w:r w:rsidRPr="1BF3F80A">
        <w:rPr>
          <w:rFonts w:ascii="Arial" w:eastAsia="Arial" w:hAnsi="Arial" w:cs="Arial"/>
        </w:rPr>
        <w:t xml:space="preserve"> </w:t>
      </w:r>
    </w:p>
    <w:p w14:paraId="218FF1C2" w14:textId="16BD83C0" w:rsidR="0093724D" w:rsidRPr="0093724D" w:rsidRDefault="37523F75" w:rsidP="1BF3F80A">
      <w:pPr>
        <w:pStyle w:val="ListParagraph"/>
        <w:numPr>
          <w:ilvl w:val="1"/>
          <w:numId w:val="7"/>
        </w:numPr>
        <w:spacing w:line="254" w:lineRule="auto"/>
        <w:jc w:val="both"/>
        <w:rPr>
          <w:rFonts w:ascii="Arial" w:eastAsia="Arial" w:hAnsi="Arial" w:cs="Arial"/>
        </w:rPr>
      </w:pPr>
      <w:r w:rsidRPr="1BF3F80A">
        <w:rPr>
          <w:rFonts w:ascii="Arial" w:eastAsia="Arial" w:hAnsi="Arial" w:cs="Arial"/>
        </w:rPr>
        <w:t xml:space="preserve">If the parties' respective senior managers or directors are unable to resolve the dispute within </w:t>
      </w:r>
      <w:proofErr w:type="gramStart"/>
      <w:r w:rsidRPr="1BF3F80A">
        <w:rPr>
          <w:rFonts w:ascii="Arial" w:eastAsia="Arial" w:hAnsi="Arial" w:cs="Arial"/>
        </w:rPr>
        <w:t>forty five</w:t>
      </w:r>
      <w:proofErr w:type="gramEnd"/>
      <w:r w:rsidRPr="1BF3F80A">
        <w:rPr>
          <w:rFonts w:ascii="Arial" w:eastAsia="Arial" w:hAnsi="Arial" w:cs="Arial"/>
        </w:rPr>
        <w:t xml:space="preserve"> days the dispute shall be referred to the Centre for Dispute Resolution who shall appoint a mediator and the parties shall then submit to the mediator's supervision of the resolution of the dispute. </w:t>
      </w:r>
    </w:p>
    <w:p w14:paraId="52AEF1AF" w14:textId="140ED7BF" w:rsidR="0093724D" w:rsidRPr="0093724D" w:rsidRDefault="37523F75" w:rsidP="1BF3F80A">
      <w:pPr>
        <w:spacing w:line="254" w:lineRule="auto"/>
        <w:jc w:val="both"/>
      </w:pPr>
      <w:r w:rsidRPr="1BF3F80A">
        <w:rPr>
          <w:rFonts w:ascii="Arial" w:eastAsia="Arial" w:hAnsi="Arial" w:cs="Arial"/>
        </w:rPr>
        <w:t xml:space="preserve"> </w:t>
      </w:r>
    </w:p>
    <w:p w14:paraId="5F01DC94" w14:textId="2AEC26D0" w:rsidR="0093724D" w:rsidRPr="0093724D" w:rsidRDefault="37523F75" w:rsidP="1BF3F80A">
      <w:pPr>
        <w:pStyle w:val="ListParagraph"/>
        <w:numPr>
          <w:ilvl w:val="1"/>
          <w:numId w:val="7"/>
        </w:numPr>
        <w:spacing w:line="254" w:lineRule="auto"/>
        <w:jc w:val="both"/>
        <w:rPr>
          <w:rFonts w:ascii="Arial" w:eastAsia="Arial" w:hAnsi="Arial" w:cs="Arial"/>
        </w:rPr>
      </w:pPr>
      <w:r w:rsidRPr="1BF3F80A">
        <w:rPr>
          <w:rFonts w:ascii="Arial" w:eastAsia="Arial" w:hAnsi="Arial" w:cs="Arial"/>
        </w:rPr>
        <w:t xml:space="preserve">Recourse to this dispute resolution procedure shall be binding on the parties as to submission to the mediation but not as to its outcome. </w:t>
      </w:r>
      <w:proofErr w:type="gramStart"/>
      <w:r w:rsidRPr="1BF3F80A">
        <w:rPr>
          <w:rFonts w:ascii="Arial" w:eastAsia="Arial" w:hAnsi="Arial" w:cs="Arial"/>
        </w:rPr>
        <w:t>Accordingly</w:t>
      </w:r>
      <w:proofErr w:type="gramEnd"/>
      <w:r w:rsidRPr="1BF3F80A">
        <w:rPr>
          <w:rFonts w:ascii="Arial" w:eastAsia="Arial" w:hAnsi="Arial" w:cs="Arial"/>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1BF3F80A">
        <w:rPr>
          <w:rFonts w:ascii="Arial" w:eastAsia="Arial" w:hAnsi="Arial" w:cs="Arial"/>
        </w:rPr>
        <w:t>forty five</w:t>
      </w:r>
      <w:proofErr w:type="gramEnd"/>
      <w:r w:rsidRPr="1BF3F80A">
        <w:rPr>
          <w:rFonts w:ascii="Arial" w:eastAsia="Arial" w:hAnsi="Arial" w:cs="Arial"/>
        </w:rPr>
        <w:t xml:space="preserve"> days after the appointment of the mediator. </w:t>
      </w:r>
    </w:p>
    <w:p w14:paraId="7E529895" w14:textId="3C02C369" w:rsidR="0093724D" w:rsidRPr="0093724D" w:rsidRDefault="37523F75" w:rsidP="1BF3F80A">
      <w:pPr>
        <w:spacing w:line="254" w:lineRule="auto"/>
        <w:jc w:val="both"/>
      </w:pPr>
      <w:r w:rsidRPr="1BF3F80A">
        <w:rPr>
          <w:rFonts w:ascii="Arial" w:eastAsia="Arial" w:hAnsi="Arial" w:cs="Arial"/>
        </w:rPr>
        <w:t xml:space="preserve"> </w:t>
      </w:r>
    </w:p>
    <w:p w14:paraId="23B39A4F" w14:textId="67255846" w:rsidR="0093724D" w:rsidRPr="0093724D" w:rsidRDefault="37523F75" w:rsidP="1BF3F80A">
      <w:pPr>
        <w:pStyle w:val="ListParagraph"/>
        <w:numPr>
          <w:ilvl w:val="1"/>
          <w:numId w:val="7"/>
        </w:numPr>
        <w:spacing w:line="254" w:lineRule="auto"/>
        <w:jc w:val="both"/>
        <w:rPr>
          <w:rFonts w:ascii="Arial" w:eastAsia="Arial" w:hAnsi="Arial" w:cs="Arial"/>
        </w:rPr>
      </w:pPr>
      <w:r w:rsidRPr="1BF3F80A">
        <w:rPr>
          <w:rFonts w:ascii="Arial" w:eastAsia="Arial" w:hAnsi="Arial" w:cs="Arial"/>
        </w:rPr>
        <w:lastRenderedPageBreak/>
        <w:t xml:space="preserve">If, with the assistance of the mediator, the parties reach a settlement, such settlement shall be put in writing and, once signed by a duly authorised representative of each of the parties, shall remain binding on the parties. </w:t>
      </w:r>
    </w:p>
    <w:p w14:paraId="1AE643BD" w14:textId="4543D692" w:rsidR="0093724D" w:rsidRPr="0093724D" w:rsidRDefault="37523F75" w:rsidP="1BF3F80A">
      <w:pPr>
        <w:spacing w:line="254" w:lineRule="auto"/>
        <w:jc w:val="both"/>
      </w:pPr>
      <w:r w:rsidRPr="1BF3F80A">
        <w:rPr>
          <w:rFonts w:ascii="Arial" w:eastAsia="Arial" w:hAnsi="Arial" w:cs="Arial"/>
        </w:rPr>
        <w:t xml:space="preserve"> </w:t>
      </w:r>
    </w:p>
    <w:p w14:paraId="48EBC8E5" w14:textId="5C3A82A6" w:rsidR="0093724D" w:rsidRPr="0093724D" w:rsidRDefault="37523F75" w:rsidP="1BF3F80A">
      <w:pPr>
        <w:pStyle w:val="ListParagraph"/>
        <w:numPr>
          <w:ilvl w:val="1"/>
          <w:numId w:val="7"/>
        </w:numPr>
        <w:spacing w:line="254" w:lineRule="auto"/>
        <w:jc w:val="both"/>
        <w:rPr>
          <w:rFonts w:ascii="Arial" w:eastAsia="Arial" w:hAnsi="Arial" w:cs="Arial"/>
        </w:rPr>
      </w:pPr>
      <w:r w:rsidRPr="1BF3F80A">
        <w:rPr>
          <w:rFonts w:ascii="Arial" w:eastAsia="Arial" w:hAnsi="Arial" w:cs="Arial"/>
        </w:rPr>
        <w:t xml:space="preserve">The parties shall bear their own legal costs of this dispute resolution procedure, but the costs and expenses of mediation shall be borne by the parties equally. </w:t>
      </w:r>
    </w:p>
    <w:p w14:paraId="616ECD7F" w14:textId="1F4BBF23" w:rsidR="0093724D" w:rsidRPr="0093724D" w:rsidRDefault="37523F75" w:rsidP="1BF3F80A">
      <w:pPr>
        <w:spacing w:line="254" w:lineRule="auto"/>
        <w:jc w:val="both"/>
      </w:pPr>
      <w:r w:rsidRPr="1BF3F80A">
        <w:rPr>
          <w:rFonts w:ascii="Arial" w:eastAsia="Arial" w:hAnsi="Arial" w:cs="Arial"/>
        </w:rPr>
        <w:t xml:space="preserve"> </w:t>
      </w:r>
    </w:p>
    <w:p w14:paraId="7404E42A" w14:textId="2FF9D5B2" w:rsidR="0093724D" w:rsidRPr="0093724D" w:rsidRDefault="37523F75" w:rsidP="1BF3F80A">
      <w:pPr>
        <w:pStyle w:val="ListParagraph"/>
        <w:numPr>
          <w:ilvl w:val="1"/>
          <w:numId w:val="7"/>
        </w:numPr>
        <w:spacing w:line="254" w:lineRule="auto"/>
        <w:jc w:val="both"/>
        <w:rPr>
          <w:rFonts w:ascii="Arial" w:eastAsia="Arial" w:hAnsi="Arial" w:cs="Arial"/>
        </w:rPr>
      </w:pPr>
      <w:r w:rsidRPr="1BF3F80A">
        <w:rPr>
          <w:rFonts w:ascii="Arial" w:eastAsia="Arial" w:hAnsi="Arial" w:cs="Arial"/>
        </w:rPr>
        <w:t xml:space="preserve">Any of the time limits in Conditions 30 may be extended by mutual agreement. Such agreed extension shall not prejudice the right of either party to proceed to the next stage of resolution. </w:t>
      </w:r>
    </w:p>
    <w:p w14:paraId="0372C0F5" w14:textId="23F81AE4" w:rsidR="0093724D" w:rsidRPr="0093724D" w:rsidRDefault="37523F75" w:rsidP="1BF3F80A">
      <w:pPr>
        <w:spacing w:line="254" w:lineRule="auto"/>
        <w:jc w:val="both"/>
      </w:pPr>
      <w:r w:rsidRPr="1BF3F80A">
        <w:rPr>
          <w:rFonts w:ascii="Arial" w:eastAsia="Arial" w:hAnsi="Arial" w:cs="Arial"/>
        </w:rPr>
        <w:t xml:space="preserve"> </w:t>
      </w:r>
    </w:p>
    <w:p w14:paraId="06B272C5" w14:textId="19C46145" w:rsidR="0093724D" w:rsidRPr="0093724D" w:rsidRDefault="37523F75" w:rsidP="1BF3F80A">
      <w:pPr>
        <w:pStyle w:val="ListParagraph"/>
        <w:numPr>
          <w:ilvl w:val="0"/>
          <w:numId w:val="7"/>
        </w:numPr>
        <w:spacing w:line="254" w:lineRule="auto"/>
        <w:jc w:val="both"/>
        <w:rPr>
          <w:rFonts w:ascii="Arial" w:eastAsia="Arial" w:hAnsi="Arial" w:cs="Arial"/>
          <w:b/>
          <w:bCs/>
        </w:rPr>
      </w:pPr>
      <w:r w:rsidRPr="1BF3F80A">
        <w:rPr>
          <w:rFonts w:ascii="Arial" w:eastAsia="Arial" w:hAnsi="Arial" w:cs="Arial"/>
          <w:b/>
          <w:bCs/>
        </w:rPr>
        <w:t xml:space="preserve">GENERAL </w:t>
      </w:r>
    </w:p>
    <w:p w14:paraId="571CB654" w14:textId="7AD28809" w:rsidR="0093724D" w:rsidRPr="0093724D" w:rsidRDefault="37523F75" w:rsidP="1BF3F80A">
      <w:pPr>
        <w:spacing w:line="254" w:lineRule="auto"/>
        <w:jc w:val="both"/>
      </w:pPr>
      <w:r w:rsidRPr="1BF3F80A">
        <w:rPr>
          <w:rFonts w:ascii="Arial" w:eastAsia="Arial" w:hAnsi="Arial" w:cs="Arial"/>
          <w:b/>
          <w:bCs/>
        </w:rPr>
        <w:t xml:space="preserve"> </w:t>
      </w:r>
    </w:p>
    <w:p w14:paraId="461D3508" w14:textId="288516E8" w:rsidR="0093724D" w:rsidRPr="0093724D" w:rsidRDefault="37523F75" w:rsidP="1BF3F80A">
      <w:pPr>
        <w:pStyle w:val="ListParagraph"/>
        <w:numPr>
          <w:ilvl w:val="1"/>
          <w:numId w:val="6"/>
        </w:numPr>
        <w:spacing w:line="254" w:lineRule="auto"/>
        <w:jc w:val="both"/>
        <w:rPr>
          <w:rFonts w:ascii="Arial" w:eastAsia="Arial" w:hAnsi="Arial" w:cs="Arial"/>
        </w:rPr>
      </w:pPr>
      <w:r w:rsidRPr="1BF3F80A">
        <w:rPr>
          <w:rFonts w:ascii="Arial" w:eastAsia="Arial" w:hAnsi="Arial" w:cs="Arial"/>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1F80F0ED" w14:textId="310B4669" w:rsidR="0093724D" w:rsidRPr="0093724D" w:rsidRDefault="37523F75" w:rsidP="1BF3F80A">
      <w:pPr>
        <w:spacing w:line="254" w:lineRule="auto"/>
        <w:jc w:val="both"/>
      </w:pPr>
      <w:r w:rsidRPr="1BF3F80A">
        <w:rPr>
          <w:rFonts w:ascii="Arial" w:eastAsia="Arial" w:hAnsi="Arial" w:cs="Arial"/>
        </w:rPr>
        <w:t xml:space="preserve"> </w:t>
      </w:r>
    </w:p>
    <w:p w14:paraId="4EE86608" w14:textId="4B457B91" w:rsidR="0093724D" w:rsidRPr="0093724D" w:rsidRDefault="37523F75" w:rsidP="1BF3F80A">
      <w:pPr>
        <w:pStyle w:val="ListParagraph"/>
        <w:numPr>
          <w:ilvl w:val="1"/>
          <w:numId w:val="6"/>
        </w:numPr>
        <w:spacing w:line="254" w:lineRule="auto"/>
        <w:jc w:val="both"/>
        <w:rPr>
          <w:rFonts w:ascii="Arial" w:eastAsia="Arial" w:hAnsi="Arial" w:cs="Arial"/>
        </w:rPr>
      </w:pPr>
      <w:r w:rsidRPr="1BF3F80A">
        <w:rPr>
          <w:rFonts w:ascii="Arial" w:eastAsia="Arial" w:hAnsi="Arial" w:cs="Arial"/>
        </w:rPr>
        <w:t xml:space="preserve">The Contract contains the whole agreement between the parties and supersedes all previous communications, </w:t>
      </w:r>
      <w:proofErr w:type="gramStart"/>
      <w:r w:rsidRPr="1BF3F80A">
        <w:rPr>
          <w:rFonts w:ascii="Arial" w:eastAsia="Arial" w:hAnsi="Arial" w:cs="Arial"/>
        </w:rPr>
        <w:t>representations</w:t>
      </w:r>
      <w:proofErr w:type="gramEnd"/>
      <w:r w:rsidRPr="1BF3F80A">
        <w:rPr>
          <w:rFonts w:ascii="Arial" w:eastAsia="Arial" w:hAnsi="Arial" w:cs="Arial"/>
        </w:rPr>
        <w:t xml:space="preserve"> and arrangements, written or oral. It is accepted that the Contract has not been entered into </w:t>
      </w:r>
      <w:proofErr w:type="gramStart"/>
      <w:r w:rsidRPr="1BF3F80A">
        <w:rPr>
          <w:rFonts w:ascii="Arial" w:eastAsia="Arial" w:hAnsi="Arial" w:cs="Arial"/>
        </w:rPr>
        <w:t>on the basis of</w:t>
      </w:r>
      <w:proofErr w:type="gramEnd"/>
      <w:r w:rsidRPr="1BF3F80A">
        <w:rPr>
          <w:rFonts w:ascii="Arial" w:eastAsia="Arial" w:hAnsi="Arial" w:cs="Arial"/>
        </w:rPr>
        <w:t xml:space="preserve"> any representations that are not expressly contained in the Contract. </w:t>
      </w:r>
    </w:p>
    <w:p w14:paraId="3570A4B3" w14:textId="4B7CFBBA" w:rsidR="0093724D" w:rsidRPr="0093724D" w:rsidRDefault="37523F75" w:rsidP="1BF3F80A">
      <w:pPr>
        <w:spacing w:line="254" w:lineRule="auto"/>
        <w:jc w:val="both"/>
      </w:pPr>
      <w:r w:rsidRPr="1BF3F80A">
        <w:rPr>
          <w:rFonts w:ascii="Arial" w:eastAsia="Arial" w:hAnsi="Arial" w:cs="Arial"/>
        </w:rPr>
        <w:t xml:space="preserve"> </w:t>
      </w:r>
    </w:p>
    <w:p w14:paraId="6A2F7DDD" w14:textId="755F45F9" w:rsidR="0093724D" w:rsidRPr="0093724D" w:rsidRDefault="37523F75" w:rsidP="1BF3F80A">
      <w:pPr>
        <w:pStyle w:val="ListParagraph"/>
        <w:numPr>
          <w:ilvl w:val="0"/>
          <w:numId w:val="6"/>
        </w:numPr>
        <w:spacing w:line="254" w:lineRule="auto"/>
        <w:jc w:val="both"/>
        <w:rPr>
          <w:rFonts w:ascii="Arial" w:eastAsia="Arial" w:hAnsi="Arial" w:cs="Arial"/>
          <w:b/>
          <w:bCs/>
        </w:rPr>
      </w:pPr>
      <w:r w:rsidRPr="1BF3F80A">
        <w:rPr>
          <w:rFonts w:ascii="Arial" w:eastAsia="Arial" w:hAnsi="Arial" w:cs="Arial"/>
          <w:b/>
          <w:bCs/>
        </w:rPr>
        <w:t>FREEDOM OF INFORMATION ACT</w:t>
      </w:r>
      <w:r w:rsidRPr="1BF3F80A">
        <w:rPr>
          <w:rFonts w:ascii="Arial" w:eastAsia="Arial" w:hAnsi="Arial" w:cs="Arial"/>
        </w:rPr>
        <w:t xml:space="preserve"> </w:t>
      </w:r>
    </w:p>
    <w:p w14:paraId="3A0DB952" w14:textId="3F37C59E" w:rsidR="0093724D" w:rsidRPr="0093724D" w:rsidRDefault="37523F75" w:rsidP="1BF3F80A">
      <w:pPr>
        <w:spacing w:line="254" w:lineRule="auto"/>
        <w:jc w:val="both"/>
      </w:pPr>
      <w:r w:rsidRPr="1BF3F80A">
        <w:rPr>
          <w:rFonts w:ascii="Arial" w:eastAsia="Arial" w:hAnsi="Arial" w:cs="Arial"/>
          <w:b/>
          <w:bCs/>
        </w:rPr>
        <w:t xml:space="preserve"> </w:t>
      </w:r>
    </w:p>
    <w:p w14:paraId="0701C0E4" w14:textId="5F838A08" w:rsidR="0093724D" w:rsidRPr="0093724D" w:rsidRDefault="37523F75" w:rsidP="1BF3F80A">
      <w:pPr>
        <w:pStyle w:val="ListParagraph"/>
        <w:numPr>
          <w:ilvl w:val="1"/>
          <w:numId w:val="5"/>
        </w:numPr>
        <w:spacing w:line="254" w:lineRule="auto"/>
        <w:jc w:val="both"/>
        <w:rPr>
          <w:rFonts w:ascii="Arial" w:eastAsia="Arial" w:hAnsi="Arial" w:cs="Arial"/>
        </w:rPr>
      </w:pPr>
      <w:r w:rsidRPr="1BF3F80A">
        <w:rPr>
          <w:rFonts w:ascii="Arial" w:eastAsia="Arial" w:hAnsi="Arial" w:cs="Arial"/>
        </w:rPr>
        <w:t xml:space="preserve">The Agency is committed to open government and to meeting its responsibilities under the Freedom of Information Act 2000 (as amended) ('Act') and the Environmental Information Regulations 2004 (as amended) (Regulations'). </w:t>
      </w:r>
    </w:p>
    <w:p w14:paraId="1769F7BA" w14:textId="79C538CB" w:rsidR="0093724D" w:rsidRPr="0093724D" w:rsidRDefault="37523F75" w:rsidP="1BF3F80A">
      <w:pPr>
        <w:spacing w:line="254" w:lineRule="auto"/>
        <w:jc w:val="both"/>
      </w:pPr>
      <w:r w:rsidRPr="1BF3F80A">
        <w:rPr>
          <w:rFonts w:ascii="Arial" w:eastAsia="Arial" w:hAnsi="Arial" w:cs="Arial"/>
        </w:rPr>
        <w:t xml:space="preserve"> </w:t>
      </w:r>
    </w:p>
    <w:p w14:paraId="1E930593" w14:textId="6D7987B1" w:rsidR="0093724D" w:rsidRPr="0093724D" w:rsidRDefault="37523F75" w:rsidP="1BF3F80A">
      <w:pPr>
        <w:pStyle w:val="ListParagraph"/>
        <w:numPr>
          <w:ilvl w:val="1"/>
          <w:numId w:val="5"/>
        </w:numPr>
        <w:spacing w:line="254" w:lineRule="auto"/>
        <w:jc w:val="both"/>
        <w:rPr>
          <w:rFonts w:ascii="Arial" w:eastAsia="Arial" w:hAnsi="Arial" w:cs="Arial"/>
        </w:rPr>
      </w:pPr>
      <w:r w:rsidRPr="1BF3F80A">
        <w:rPr>
          <w:rFonts w:ascii="Arial" w:eastAsia="Arial" w:hAnsi="Arial" w:cs="Arial"/>
        </w:rPr>
        <w:t>The Contractor agrees that:</w:t>
      </w:r>
    </w:p>
    <w:p w14:paraId="2603BB85" w14:textId="6DDC014F" w:rsidR="0093724D" w:rsidRPr="0093724D" w:rsidRDefault="37523F75" w:rsidP="1BF3F80A">
      <w:pPr>
        <w:spacing w:line="254" w:lineRule="auto"/>
        <w:jc w:val="both"/>
      </w:pPr>
      <w:r w:rsidRPr="1BF3F80A">
        <w:rPr>
          <w:rFonts w:ascii="Arial" w:eastAsia="Arial" w:hAnsi="Arial" w:cs="Arial"/>
        </w:rPr>
        <w:t xml:space="preserve"> </w:t>
      </w:r>
    </w:p>
    <w:p w14:paraId="4A99EA08" w14:textId="7668AC43" w:rsidR="0093724D" w:rsidRPr="0093724D" w:rsidRDefault="37523F75" w:rsidP="1BF3F80A">
      <w:pPr>
        <w:pStyle w:val="ListParagraph"/>
        <w:numPr>
          <w:ilvl w:val="2"/>
          <w:numId w:val="5"/>
        </w:numPr>
        <w:spacing w:line="254" w:lineRule="auto"/>
        <w:jc w:val="both"/>
        <w:rPr>
          <w:rFonts w:ascii="Arial" w:eastAsia="Arial" w:hAnsi="Arial" w:cs="Arial"/>
        </w:rPr>
      </w:pPr>
      <w:r w:rsidRPr="1BF3F80A">
        <w:rPr>
          <w:rFonts w:ascii="Arial" w:eastAsia="Arial" w:hAnsi="Arial" w:cs="Arial"/>
        </w:rPr>
        <w:t>All information submitted to the Agency may need to be disclosed by the Agency in response to a request under the Act or the Regulations; and</w:t>
      </w:r>
    </w:p>
    <w:p w14:paraId="35163A3B" w14:textId="690459C7" w:rsidR="0093724D" w:rsidRPr="0093724D" w:rsidRDefault="37523F75" w:rsidP="1BF3F80A">
      <w:pPr>
        <w:spacing w:line="254" w:lineRule="auto"/>
        <w:jc w:val="both"/>
      </w:pPr>
      <w:r w:rsidRPr="1BF3F80A">
        <w:rPr>
          <w:rFonts w:ascii="Arial" w:eastAsia="Arial" w:hAnsi="Arial" w:cs="Arial"/>
        </w:rPr>
        <w:t xml:space="preserve"> </w:t>
      </w:r>
    </w:p>
    <w:p w14:paraId="074B3097" w14:textId="280CBEA5" w:rsidR="0093724D" w:rsidRPr="0093724D" w:rsidRDefault="37523F75" w:rsidP="1BF3F80A">
      <w:pPr>
        <w:pStyle w:val="ListParagraph"/>
        <w:numPr>
          <w:ilvl w:val="2"/>
          <w:numId w:val="5"/>
        </w:numPr>
        <w:spacing w:line="254" w:lineRule="auto"/>
        <w:jc w:val="both"/>
        <w:rPr>
          <w:rFonts w:ascii="Arial" w:eastAsia="Arial" w:hAnsi="Arial" w:cs="Arial"/>
        </w:rPr>
      </w:pPr>
      <w:r w:rsidRPr="1BF3F80A">
        <w:rPr>
          <w:rFonts w:ascii="Arial" w:eastAsia="Arial" w:hAnsi="Arial" w:cs="Arial"/>
        </w:rPr>
        <w:t xml:space="preserve">The Agency may include information submitted (in whole or in part) in the publication scheme which it maintains under the Act or publish the Contract, including from </w:t>
      </w:r>
      <w:proofErr w:type="gramStart"/>
      <w:r w:rsidRPr="1BF3F80A">
        <w:rPr>
          <w:rFonts w:ascii="Arial" w:eastAsia="Arial" w:hAnsi="Arial" w:cs="Arial"/>
        </w:rPr>
        <w:t>time to time</w:t>
      </w:r>
      <w:proofErr w:type="gramEnd"/>
      <w:r w:rsidRPr="1BF3F80A">
        <w:rPr>
          <w:rFonts w:ascii="Arial" w:eastAsia="Arial" w:hAnsi="Arial" w:cs="Arial"/>
        </w:rPr>
        <w:t xml:space="preserve"> agreed changes to the Contract, to the public.</w:t>
      </w:r>
    </w:p>
    <w:p w14:paraId="59D70F4A" w14:textId="11735C0C" w:rsidR="0093724D" w:rsidRPr="0093724D" w:rsidRDefault="37523F75" w:rsidP="1BF3F80A">
      <w:pPr>
        <w:spacing w:line="254" w:lineRule="auto"/>
        <w:jc w:val="both"/>
      </w:pPr>
      <w:r w:rsidRPr="1BF3F80A">
        <w:rPr>
          <w:rFonts w:ascii="Arial" w:eastAsia="Arial" w:hAnsi="Arial" w:cs="Arial"/>
        </w:rPr>
        <w:t xml:space="preserve"> </w:t>
      </w:r>
    </w:p>
    <w:p w14:paraId="3499AFA9" w14:textId="06FB60AF" w:rsidR="0093724D" w:rsidRPr="0093724D" w:rsidRDefault="37523F75" w:rsidP="1BF3F80A">
      <w:pPr>
        <w:pStyle w:val="ListParagraph"/>
        <w:numPr>
          <w:ilvl w:val="1"/>
          <w:numId w:val="5"/>
        </w:numPr>
        <w:spacing w:line="254" w:lineRule="auto"/>
        <w:jc w:val="both"/>
        <w:rPr>
          <w:rFonts w:ascii="Arial" w:eastAsia="Arial" w:hAnsi="Arial" w:cs="Arial"/>
        </w:rPr>
      </w:pPr>
      <w:r w:rsidRPr="1BF3F80A">
        <w:rPr>
          <w:rFonts w:ascii="Arial" w:eastAsia="Arial" w:hAnsi="Arial" w:cs="Arial"/>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sidRPr="1BF3F80A">
        <w:rPr>
          <w:rFonts w:ascii="Arial" w:eastAsia="Arial" w:hAnsi="Arial" w:cs="Arial"/>
        </w:rPr>
        <w:t>time period</w:t>
      </w:r>
      <w:proofErr w:type="gramEnd"/>
      <w:r w:rsidRPr="1BF3F80A">
        <w:rPr>
          <w:rFonts w:ascii="Arial" w:eastAsia="Arial" w:hAnsi="Arial" w:cs="Arial"/>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2B628F65" w14:textId="0B8813AA" w:rsidR="0093724D" w:rsidRPr="0093724D" w:rsidRDefault="37523F75" w:rsidP="1BF3F80A">
      <w:pPr>
        <w:spacing w:line="254" w:lineRule="auto"/>
        <w:jc w:val="both"/>
      </w:pPr>
      <w:r w:rsidRPr="1BF3F80A">
        <w:rPr>
          <w:rFonts w:ascii="Arial" w:eastAsia="Arial" w:hAnsi="Arial" w:cs="Arial"/>
        </w:rPr>
        <w:t xml:space="preserve"> </w:t>
      </w:r>
    </w:p>
    <w:p w14:paraId="604058FA" w14:textId="0155F630" w:rsidR="0093724D" w:rsidRPr="0093724D" w:rsidRDefault="37523F75" w:rsidP="1BF3F80A">
      <w:pPr>
        <w:pStyle w:val="ListParagraph"/>
        <w:numPr>
          <w:ilvl w:val="0"/>
          <w:numId w:val="4"/>
        </w:numPr>
        <w:spacing w:line="254" w:lineRule="auto"/>
        <w:jc w:val="both"/>
        <w:rPr>
          <w:rFonts w:ascii="Arial" w:eastAsia="Arial" w:hAnsi="Arial" w:cs="Arial"/>
          <w:b/>
          <w:bCs/>
        </w:rPr>
      </w:pPr>
      <w:r w:rsidRPr="1BF3F80A">
        <w:rPr>
          <w:rFonts w:ascii="Arial" w:eastAsia="Arial" w:hAnsi="Arial" w:cs="Arial"/>
          <w:b/>
          <w:bCs/>
        </w:rPr>
        <w:t>DATA PROTECTION</w:t>
      </w:r>
    </w:p>
    <w:p w14:paraId="0C43E714" w14:textId="3A716217" w:rsidR="0093724D" w:rsidRPr="0093724D" w:rsidRDefault="37523F75" w:rsidP="1BF3F80A">
      <w:pPr>
        <w:spacing w:line="254" w:lineRule="auto"/>
        <w:jc w:val="both"/>
      </w:pPr>
      <w:r w:rsidRPr="1BF3F80A">
        <w:rPr>
          <w:rFonts w:ascii="Arial" w:eastAsia="Arial" w:hAnsi="Arial" w:cs="Arial"/>
        </w:rPr>
        <w:t xml:space="preserve"> </w:t>
      </w:r>
    </w:p>
    <w:p w14:paraId="133A22D4" w14:textId="1F9F873C" w:rsidR="0093724D" w:rsidRPr="0093724D" w:rsidRDefault="37523F75" w:rsidP="1BF3F80A">
      <w:pPr>
        <w:pStyle w:val="ListParagraph"/>
        <w:numPr>
          <w:ilvl w:val="1"/>
          <w:numId w:val="3"/>
        </w:numPr>
        <w:spacing w:line="254" w:lineRule="auto"/>
        <w:jc w:val="both"/>
        <w:rPr>
          <w:rFonts w:ascii="Arial" w:eastAsia="Arial" w:hAnsi="Arial" w:cs="Arial"/>
        </w:rPr>
      </w:pPr>
      <w:proofErr w:type="gramStart"/>
      <w:r w:rsidRPr="1BF3F80A">
        <w:rPr>
          <w:rFonts w:ascii="Arial" w:eastAsia="Arial" w:hAnsi="Arial" w:cs="Arial"/>
        </w:rPr>
        <w:lastRenderedPageBreak/>
        <w:t>In the event that</w:t>
      </w:r>
      <w:proofErr w:type="gramEnd"/>
      <w:r w:rsidRPr="1BF3F80A">
        <w:rPr>
          <w:rFonts w:ascii="Arial" w:eastAsia="Arial" w:hAnsi="Arial" w:cs="Arial"/>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56E5C582" w14:textId="2F51F92C" w:rsidR="0093724D" w:rsidRPr="0093724D" w:rsidRDefault="37523F75" w:rsidP="1BF3F80A">
      <w:pPr>
        <w:spacing w:line="254" w:lineRule="auto"/>
        <w:jc w:val="both"/>
      </w:pPr>
      <w:r w:rsidRPr="1BF3F80A">
        <w:rPr>
          <w:rFonts w:ascii="Arial" w:eastAsia="Arial" w:hAnsi="Arial" w:cs="Arial"/>
        </w:rPr>
        <w:t xml:space="preserve"> </w:t>
      </w:r>
    </w:p>
    <w:p w14:paraId="3B1E49E3" w14:textId="67414750" w:rsidR="0093724D" w:rsidRPr="0093724D" w:rsidRDefault="37523F75" w:rsidP="1BF3F80A">
      <w:pPr>
        <w:spacing w:line="254" w:lineRule="auto"/>
        <w:jc w:val="both"/>
      </w:pPr>
      <w:r w:rsidRPr="1BF3F80A">
        <w:rPr>
          <w:rFonts w:ascii="Arial" w:eastAsia="Arial" w:hAnsi="Arial" w:cs="Arial"/>
          <w:b/>
          <w:bCs/>
        </w:rPr>
        <w:t xml:space="preserve"> </w:t>
      </w:r>
    </w:p>
    <w:p w14:paraId="30835E67" w14:textId="67F4B055" w:rsidR="0093724D" w:rsidRPr="0093724D" w:rsidRDefault="37523F75" w:rsidP="1BF3F80A">
      <w:pPr>
        <w:spacing w:line="254" w:lineRule="auto"/>
        <w:jc w:val="both"/>
      </w:pPr>
      <w:r w:rsidRPr="1BF3F80A">
        <w:rPr>
          <w:rFonts w:ascii="Arial" w:eastAsia="Arial" w:hAnsi="Arial" w:cs="Arial"/>
        </w:rPr>
        <w:t xml:space="preserve"> </w:t>
      </w:r>
    </w:p>
    <w:p w14:paraId="433615DC" w14:textId="1F5059AA" w:rsidR="0093724D" w:rsidRPr="0093724D" w:rsidRDefault="37523F75" w:rsidP="1BF3F80A">
      <w:pPr>
        <w:spacing w:line="254" w:lineRule="auto"/>
        <w:jc w:val="both"/>
      </w:pPr>
      <w:r w:rsidRPr="1BF3F80A">
        <w:rPr>
          <w:rFonts w:ascii="Arial" w:eastAsia="Arial" w:hAnsi="Arial" w:cs="Arial"/>
        </w:rPr>
        <w:t xml:space="preserve"> </w:t>
      </w:r>
    </w:p>
    <w:p w14:paraId="421EB554" w14:textId="48949AE1" w:rsidR="0093724D" w:rsidRPr="0093724D" w:rsidRDefault="37523F75" w:rsidP="1BF3F80A">
      <w:pPr>
        <w:spacing w:line="254" w:lineRule="auto"/>
        <w:jc w:val="both"/>
      </w:pPr>
      <w:r w:rsidRPr="1BF3F80A">
        <w:rPr>
          <w:rFonts w:ascii="Arial" w:eastAsia="Arial" w:hAnsi="Arial" w:cs="Arial"/>
          <w:sz w:val="24"/>
          <w:szCs w:val="24"/>
        </w:rPr>
        <w:t xml:space="preserve"> </w:t>
      </w:r>
    </w:p>
    <w:p w14:paraId="308721FB" w14:textId="367898A2" w:rsidR="0093724D" w:rsidRPr="0093724D" w:rsidRDefault="37523F75" w:rsidP="0093724D">
      <w:pPr>
        <w:jc w:val="both"/>
      </w:pPr>
      <w:r w:rsidRPr="1BF3F80A">
        <w:rPr>
          <w:rFonts w:ascii="Arial" w:eastAsia="Arial" w:hAnsi="Arial" w:cs="Arial"/>
          <w:b/>
          <w:bCs/>
          <w:sz w:val="32"/>
          <w:szCs w:val="32"/>
        </w:rPr>
        <w:t>Appendix to Conditions (Services)</w:t>
      </w:r>
    </w:p>
    <w:p w14:paraId="3ED33954" w14:textId="32C2C7D0" w:rsidR="0093724D" w:rsidRPr="0093724D" w:rsidRDefault="37523F75" w:rsidP="1BF3F80A">
      <w:pPr>
        <w:spacing w:line="254" w:lineRule="auto"/>
        <w:jc w:val="both"/>
      </w:pPr>
      <w:r w:rsidRPr="1BF3F80A">
        <w:rPr>
          <w:rFonts w:ascii="Arial" w:eastAsia="Arial" w:hAnsi="Arial" w:cs="Arial"/>
          <w:sz w:val="24"/>
          <w:szCs w:val="24"/>
        </w:rPr>
        <w:t xml:space="preserve"> </w:t>
      </w:r>
    </w:p>
    <w:p w14:paraId="0276C06D" w14:textId="5428D848" w:rsidR="0093724D" w:rsidRPr="0093724D" w:rsidRDefault="37523F75" w:rsidP="1BF3F80A">
      <w:pPr>
        <w:rPr>
          <w:rFonts w:ascii="Arial" w:eastAsia="Arial" w:hAnsi="Arial" w:cs="Arial"/>
          <w:color w:val="000000" w:themeColor="text1"/>
          <w:sz w:val="20"/>
          <w:szCs w:val="20"/>
        </w:rPr>
      </w:pPr>
      <w:r w:rsidRPr="1BF3F80A">
        <w:rPr>
          <w:rFonts w:ascii="Arial" w:eastAsia="Arial" w:hAnsi="Arial" w:cs="Arial"/>
          <w:sz w:val="24"/>
          <w:szCs w:val="24"/>
        </w:rPr>
        <w:t>Ref:</w:t>
      </w:r>
      <w:r w:rsidR="0093724D">
        <w:tab/>
      </w:r>
      <w:r w:rsidR="318C0AF7" w:rsidRPr="1BF3F80A">
        <w:rPr>
          <w:rFonts w:ascii="Arial" w:eastAsia="Arial" w:hAnsi="Arial" w:cs="Arial"/>
          <w:sz w:val="24"/>
          <w:szCs w:val="24"/>
        </w:rPr>
        <w:t xml:space="preserve"> ENV6005548R task 19</w:t>
      </w:r>
    </w:p>
    <w:p w14:paraId="4E4F4822" w14:textId="07895920" w:rsidR="0093724D" w:rsidRPr="0093724D" w:rsidRDefault="0093724D" w:rsidP="1BF3F80A">
      <w:pPr>
        <w:jc w:val="both"/>
        <w:rPr>
          <w:rFonts w:ascii="Arial" w:eastAsia="Arial" w:hAnsi="Arial" w:cs="Arial"/>
        </w:rPr>
      </w:pPr>
    </w:p>
    <w:p w14:paraId="7AD54D9C" w14:textId="060C62A0" w:rsidR="0093724D" w:rsidRPr="0093724D" w:rsidRDefault="37523F75" w:rsidP="1BF3F80A">
      <w:pPr>
        <w:spacing w:line="259" w:lineRule="auto"/>
        <w:rPr>
          <w:rFonts w:ascii="Arial" w:hAnsi="Arial" w:cs="Arial"/>
          <w:b/>
          <w:bCs/>
          <w:color w:val="00B050"/>
        </w:rPr>
      </w:pPr>
      <w:r w:rsidRPr="1BF3F80A">
        <w:rPr>
          <w:rFonts w:ascii="Arial" w:eastAsia="Arial" w:hAnsi="Arial" w:cs="Arial"/>
          <w:sz w:val="24"/>
          <w:szCs w:val="24"/>
        </w:rPr>
        <w:t>Title:</w:t>
      </w:r>
      <w:r w:rsidR="0093724D">
        <w:tab/>
      </w:r>
      <w:r w:rsidR="73F76695" w:rsidRPr="1BF3F80A">
        <w:rPr>
          <w:rFonts w:ascii="Arial" w:eastAsia="Arial" w:hAnsi="Arial" w:cs="Arial"/>
          <w:color w:val="00B050"/>
        </w:rPr>
        <w:t xml:space="preserve"> </w:t>
      </w:r>
      <w:r w:rsidR="73F76695" w:rsidRPr="00C92EBC">
        <w:rPr>
          <w:rFonts w:ascii="Arial" w:eastAsia="Arial" w:hAnsi="Arial" w:cs="Arial"/>
        </w:rPr>
        <w:t>Persistent Organic Pollutants in Waste Battery Plastic Project</w:t>
      </w:r>
    </w:p>
    <w:p w14:paraId="3990ED1A" w14:textId="49714257" w:rsidR="0093724D" w:rsidRPr="0093724D" w:rsidRDefault="0093724D" w:rsidP="1BF3F80A">
      <w:pPr>
        <w:jc w:val="both"/>
        <w:rPr>
          <w:rFonts w:ascii="Arial" w:eastAsia="Arial" w:hAnsi="Arial" w:cs="Arial"/>
        </w:rPr>
      </w:pPr>
    </w:p>
    <w:p w14:paraId="15B8F3D7" w14:textId="41F33235" w:rsidR="0093724D" w:rsidRPr="0093724D" w:rsidRDefault="37523F75" w:rsidP="0093724D">
      <w:pPr>
        <w:jc w:val="both"/>
      </w:pPr>
      <w:r w:rsidRPr="1BF3F80A">
        <w:rPr>
          <w:rFonts w:ascii="Arial" w:eastAsia="Arial" w:hAnsi="Arial" w:cs="Arial"/>
          <w:b/>
          <w:bCs/>
          <w:sz w:val="24"/>
          <w:szCs w:val="24"/>
        </w:rPr>
        <w:t xml:space="preserve">       </w:t>
      </w:r>
      <w:r w:rsidR="0093724D">
        <w:tab/>
      </w:r>
      <w:r w:rsidR="0093724D">
        <w:tab/>
      </w:r>
      <w:r w:rsidR="0093724D">
        <w:tab/>
      </w:r>
      <w:r w:rsidR="0093724D">
        <w:tab/>
      </w:r>
      <w:r w:rsidR="0093724D">
        <w:tab/>
      </w:r>
      <w:r w:rsidR="0093724D">
        <w:tab/>
      </w:r>
      <w:r w:rsidR="0093724D">
        <w:tab/>
      </w:r>
      <w:r w:rsidR="0093724D">
        <w:tab/>
      </w:r>
      <w:r w:rsidR="0093724D">
        <w:tab/>
      </w:r>
      <w:r w:rsidR="0093724D">
        <w:tab/>
      </w:r>
      <w:r w:rsidRPr="1BF3F80A">
        <w:rPr>
          <w:rFonts w:ascii="Arial" w:eastAsia="Arial" w:hAnsi="Arial" w:cs="Arial"/>
          <w:b/>
          <w:bCs/>
          <w:sz w:val="24"/>
          <w:szCs w:val="24"/>
        </w:rPr>
        <w:t>Condition</w:t>
      </w:r>
    </w:p>
    <w:p w14:paraId="3EA18515" w14:textId="11CCC687" w:rsidR="0093724D" w:rsidRPr="0093724D" w:rsidRDefault="37523F75" w:rsidP="1BF3F80A">
      <w:pPr>
        <w:spacing w:line="254" w:lineRule="auto"/>
        <w:jc w:val="both"/>
      </w:pPr>
      <w:r w:rsidRPr="1BF3F80A">
        <w:rPr>
          <w:rFonts w:ascii="Arial" w:eastAsia="Arial" w:hAnsi="Arial" w:cs="Arial"/>
        </w:rPr>
        <w:t xml:space="preserve"> </w:t>
      </w:r>
    </w:p>
    <w:p w14:paraId="5B75519F" w14:textId="2E4AFE49" w:rsidR="0093724D" w:rsidRPr="0093724D" w:rsidRDefault="37523F75" w:rsidP="1BF3F80A">
      <w:pPr>
        <w:spacing w:line="254" w:lineRule="auto"/>
        <w:jc w:val="both"/>
        <w:rPr>
          <w:rFonts w:ascii="Arial" w:eastAsia="Arial" w:hAnsi="Arial" w:cs="Arial"/>
          <w:b/>
          <w:bCs/>
        </w:rPr>
      </w:pPr>
      <w:r w:rsidRPr="1BF3F80A">
        <w:rPr>
          <w:rFonts w:ascii="Arial" w:eastAsia="Arial" w:hAnsi="Arial" w:cs="Arial"/>
          <w:b/>
          <w:bCs/>
        </w:rPr>
        <w:t>1</w:t>
      </w:r>
      <w:r w:rsidR="0093724D">
        <w:tab/>
      </w:r>
      <w:r w:rsidRPr="1BF3F80A">
        <w:rPr>
          <w:rFonts w:ascii="Arial" w:eastAsia="Arial" w:hAnsi="Arial" w:cs="Arial"/>
          <w:b/>
          <w:bCs/>
        </w:rPr>
        <w:t>Contract Supervisor</w:t>
      </w:r>
      <w:r w:rsidR="0093724D">
        <w:tab/>
      </w:r>
      <w:r w:rsidR="0093724D">
        <w:tab/>
      </w:r>
      <w:r w:rsidR="0093724D">
        <w:tab/>
      </w:r>
      <w:r w:rsidR="0093724D">
        <w:tab/>
      </w:r>
      <w:r w:rsidR="0093724D">
        <w:tab/>
      </w:r>
      <w:r w:rsidR="0093724D">
        <w:tab/>
      </w:r>
      <w:r w:rsidR="0093724D">
        <w:tab/>
      </w:r>
      <w:r w:rsidR="0093724D">
        <w:tab/>
      </w:r>
      <w:r w:rsidRPr="1BF3F80A">
        <w:rPr>
          <w:rFonts w:ascii="Arial" w:eastAsia="Arial" w:hAnsi="Arial" w:cs="Arial"/>
          <w:b/>
          <w:bCs/>
        </w:rPr>
        <w:t>3</w:t>
      </w:r>
      <w:r w:rsidR="0093724D">
        <w:tab/>
      </w:r>
    </w:p>
    <w:p w14:paraId="13424CDA" w14:textId="6F9E83E3" w:rsidR="0093724D" w:rsidRPr="0093724D" w:rsidRDefault="37523F75" w:rsidP="1BF3F80A">
      <w:pPr>
        <w:spacing w:line="254" w:lineRule="auto"/>
        <w:jc w:val="both"/>
      </w:pPr>
      <w:r w:rsidRPr="1BF3F80A">
        <w:rPr>
          <w:rFonts w:ascii="Arial" w:eastAsia="Arial" w:hAnsi="Arial" w:cs="Arial"/>
          <w:color w:val="FF0000"/>
        </w:rPr>
        <w:t>Contact Supervisor</w:t>
      </w:r>
    </w:p>
    <w:p w14:paraId="585AA94A" w14:textId="1FBA5FE8" w:rsidR="0093724D" w:rsidRPr="0093724D" w:rsidRDefault="37523F75" w:rsidP="1BF3F80A">
      <w:pPr>
        <w:spacing w:line="254" w:lineRule="auto"/>
        <w:ind w:left="2126" w:hanging="2126"/>
        <w:jc w:val="both"/>
      </w:pPr>
      <w:r w:rsidRPr="1BF3F80A">
        <w:rPr>
          <w:rFonts w:ascii="Arial" w:eastAsia="Arial" w:hAnsi="Arial" w:cs="Arial"/>
        </w:rPr>
        <w:t xml:space="preserve"> </w:t>
      </w:r>
    </w:p>
    <w:p w14:paraId="4BF7A0BC" w14:textId="0873EF8B" w:rsidR="0093724D" w:rsidRPr="0093724D" w:rsidRDefault="37523F75" w:rsidP="1BF3F80A">
      <w:pPr>
        <w:spacing w:line="254" w:lineRule="auto"/>
        <w:ind w:left="2126" w:hanging="2126"/>
        <w:jc w:val="both"/>
        <w:rPr>
          <w:rFonts w:ascii="Arial" w:eastAsia="Arial" w:hAnsi="Arial" w:cs="Arial"/>
        </w:rPr>
      </w:pPr>
      <w:proofErr w:type="gramStart"/>
      <w:r w:rsidRPr="1BF3F80A">
        <w:rPr>
          <w:rFonts w:ascii="Arial" w:eastAsia="Arial" w:hAnsi="Arial" w:cs="Arial"/>
        </w:rPr>
        <w:t>Address:-</w:t>
      </w:r>
      <w:proofErr w:type="gramEnd"/>
      <w:r w:rsidR="0093724D">
        <w:tab/>
      </w:r>
      <w:r w:rsidR="0093724D">
        <w:tab/>
      </w:r>
      <w:r w:rsidR="0093724D">
        <w:tab/>
      </w:r>
      <w:r w:rsidR="0093724D">
        <w:tab/>
      </w:r>
    </w:p>
    <w:p w14:paraId="65688CED" w14:textId="3BE943A3" w:rsidR="0093724D" w:rsidRPr="0093724D" w:rsidRDefault="37523F75" w:rsidP="1BF3F80A">
      <w:pPr>
        <w:spacing w:line="254" w:lineRule="auto"/>
        <w:ind w:left="2126" w:hanging="2126"/>
        <w:jc w:val="both"/>
      </w:pPr>
      <w:r w:rsidRPr="1BF3F80A">
        <w:rPr>
          <w:rFonts w:ascii="Arial" w:eastAsia="Arial" w:hAnsi="Arial" w:cs="Arial"/>
          <w:color w:val="FF0000"/>
        </w:rPr>
        <w:t>Address</w:t>
      </w:r>
    </w:p>
    <w:p w14:paraId="0F9B9D2D" w14:textId="7F5DA6B7" w:rsidR="0093724D" w:rsidRPr="0093724D" w:rsidRDefault="37523F75" w:rsidP="1BF3F80A">
      <w:pPr>
        <w:spacing w:line="254" w:lineRule="auto"/>
        <w:ind w:left="2126" w:hanging="2126"/>
        <w:jc w:val="both"/>
      </w:pPr>
      <w:r w:rsidRPr="1BF3F80A">
        <w:rPr>
          <w:rFonts w:ascii="Arial" w:eastAsia="Arial" w:hAnsi="Arial" w:cs="Arial"/>
          <w:color w:val="FF0000"/>
        </w:rPr>
        <w:t>City</w:t>
      </w:r>
    </w:p>
    <w:p w14:paraId="652B8FFD" w14:textId="677FAE31" w:rsidR="0093724D" w:rsidRPr="0093724D" w:rsidRDefault="37523F75" w:rsidP="1BF3F80A">
      <w:pPr>
        <w:spacing w:line="254" w:lineRule="auto"/>
        <w:jc w:val="both"/>
      </w:pPr>
      <w:r w:rsidRPr="1BF3F80A">
        <w:rPr>
          <w:rFonts w:ascii="Arial" w:eastAsia="Arial" w:hAnsi="Arial" w:cs="Arial"/>
          <w:color w:val="FF0000"/>
        </w:rPr>
        <w:t>Postcode</w:t>
      </w:r>
    </w:p>
    <w:p w14:paraId="04DAF5C6" w14:textId="17D206DC" w:rsidR="0093724D" w:rsidRPr="0093724D" w:rsidRDefault="37523F75" w:rsidP="1BF3F80A">
      <w:pPr>
        <w:spacing w:line="254" w:lineRule="auto"/>
        <w:jc w:val="both"/>
      </w:pPr>
      <w:r w:rsidRPr="1BF3F80A">
        <w:rPr>
          <w:rFonts w:ascii="Arial" w:eastAsia="Arial" w:hAnsi="Arial" w:cs="Arial"/>
        </w:rPr>
        <w:t xml:space="preserve"> </w:t>
      </w:r>
    </w:p>
    <w:p w14:paraId="153ED207" w14:textId="2D1F9A56" w:rsidR="0093724D" w:rsidRPr="0093724D" w:rsidRDefault="37523F75" w:rsidP="1BF3F80A">
      <w:pPr>
        <w:pStyle w:val="ListParagraph"/>
        <w:numPr>
          <w:ilvl w:val="0"/>
          <w:numId w:val="2"/>
        </w:numPr>
        <w:jc w:val="both"/>
        <w:rPr>
          <w:rFonts w:ascii="Arial" w:eastAsia="Arial" w:hAnsi="Arial" w:cs="Arial"/>
          <w:b/>
          <w:bCs/>
        </w:rPr>
      </w:pPr>
      <w:r w:rsidRPr="1BF3F80A">
        <w:rPr>
          <w:rFonts w:ascii="Arial" w:eastAsia="Arial" w:hAnsi="Arial" w:cs="Arial"/>
          <w:b/>
          <w:bCs/>
        </w:rPr>
        <w:t>Contractor</w:t>
      </w:r>
      <w:r w:rsidR="0093724D">
        <w:tab/>
      </w:r>
      <w:r w:rsidR="0093724D">
        <w:tab/>
      </w:r>
      <w:r w:rsidR="0093724D">
        <w:tab/>
      </w:r>
      <w:r w:rsidR="0093724D">
        <w:tab/>
      </w:r>
    </w:p>
    <w:p w14:paraId="4F103172" w14:textId="3593F325" w:rsidR="0093724D" w:rsidRPr="0093724D" w:rsidRDefault="37523F75" w:rsidP="0093724D">
      <w:pPr>
        <w:jc w:val="both"/>
      </w:pPr>
      <w:r w:rsidRPr="1BF3F80A">
        <w:rPr>
          <w:rFonts w:ascii="Arial" w:eastAsia="Arial" w:hAnsi="Arial" w:cs="Arial"/>
          <w:sz w:val="24"/>
          <w:szCs w:val="24"/>
        </w:rPr>
        <w:t>«</w:t>
      </w:r>
      <w:proofErr w:type="spellStart"/>
      <w:r w:rsidRPr="1BF3F80A">
        <w:rPr>
          <w:rFonts w:ascii="Arial" w:eastAsia="Arial" w:hAnsi="Arial" w:cs="Arial"/>
          <w:sz w:val="24"/>
          <w:szCs w:val="24"/>
        </w:rPr>
        <w:t>Company_Name</w:t>
      </w:r>
      <w:proofErr w:type="spellEnd"/>
      <w:r w:rsidRPr="1BF3F80A">
        <w:rPr>
          <w:rFonts w:ascii="Arial" w:eastAsia="Arial" w:hAnsi="Arial" w:cs="Arial"/>
          <w:sz w:val="24"/>
          <w:szCs w:val="24"/>
        </w:rPr>
        <w:t>»</w:t>
      </w:r>
    </w:p>
    <w:p w14:paraId="0F756856" w14:textId="3B998A25" w:rsidR="0093724D" w:rsidRPr="0093724D" w:rsidRDefault="37523F75" w:rsidP="0093724D">
      <w:pPr>
        <w:jc w:val="both"/>
      </w:pPr>
      <w:r w:rsidRPr="1BF3F80A">
        <w:rPr>
          <w:rFonts w:ascii="Arial" w:eastAsia="Arial" w:hAnsi="Arial" w:cs="Arial"/>
        </w:rPr>
        <w:t>Address:</w:t>
      </w:r>
    </w:p>
    <w:p w14:paraId="0BFAF9EF" w14:textId="6A8B4778" w:rsidR="0093724D" w:rsidRPr="0093724D" w:rsidRDefault="37523F75" w:rsidP="1BF3F80A">
      <w:pPr>
        <w:spacing w:line="254" w:lineRule="auto"/>
        <w:ind w:left="709" w:hanging="709"/>
        <w:jc w:val="both"/>
      </w:pPr>
      <w:r w:rsidRPr="1BF3F80A">
        <w:rPr>
          <w:rFonts w:ascii="Arial" w:eastAsia="Arial" w:hAnsi="Arial" w:cs="Arial"/>
          <w:sz w:val="24"/>
          <w:szCs w:val="24"/>
        </w:rPr>
        <w:t>«SUPPLIER_ADDRESS»</w:t>
      </w:r>
    </w:p>
    <w:p w14:paraId="1EAF495B" w14:textId="15C1C7FF" w:rsidR="0093724D" w:rsidRPr="0093724D" w:rsidRDefault="37523F75" w:rsidP="1BF3F80A">
      <w:pPr>
        <w:spacing w:line="254" w:lineRule="auto"/>
        <w:ind w:left="709" w:hanging="709"/>
        <w:jc w:val="both"/>
      </w:pPr>
      <w:r w:rsidRPr="1BF3F80A">
        <w:rPr>
          <w:rFonts w:ascii="Arial" w:eastAsia="Arial" w:hAnsi="Arial" w:cs="Arial"/>
          <w:sz w:val="24"/>
          <w:szCs w:val="24"/>
        </w:rPr>
        <w:t>«TOWN_CITY»</w:t>
      </w:r>
    </w:p>
    <w:p w14:paraId="57CC18F2" w14:textId="76F2AC02" w:rsidR="0093724D" w:rsidRPr="0093724D" w:rsidRDefault="37523F75" w:rsidP="1BF3F80A">
      <w:pPr>
        <w:spacing w:line="254" w:lineRule="auto"/>
        <w:ind w:left="709" w:hanging="709"/>
        <w:jc w:val="both"/>
      </w:pPr>
      <w:r w:rsidRPr="1BF3F80A">
        <w:rPr>
          <w:rFonts w:ascii="Arial" w:eastAsia="Arial" w:hAnsi="Arial" w:cs="Arial"/>
          <w:sz w:val="24"/>
          <w:szCs w:val="24"/>
        </w:rPr>
        <w:t>«COUNTY»</w:t>
      </w:r>
    </w:p>
    <w:p w14:paraId="788CDB01" w14:textId="2F6FCECA" w:rsidR="0093724D" w:rsidRPr="0093724D" w:rsidRDefault="37523F75" w:rsidP="1BF3F80A">
      <w:pPr>
        <w:spacing w:line="254" w:lineRule="auto"/>
        <w:ind w:left="709" w:hanging="709"/>
        <w:jc w:val="both"/>
      </w:pPr>
      <w:r w:rsidRPr="1BF3F80A">
        <w:rPr>
          <w:rFonts w:ascii="Arial" w:eastAsia="Arial" w:hAnsi="Arial" w:cs="Arial"/>
          <w:sz w:val="24"/>
          <w:szCs w:val="24"/>
        </w:rPr>
        <w:t>«ZIP»</w:t>
      </w:r>
    </w:p>
    <w:p w14:paraId="54D4942E" w14:textId="65CC90B2" w:rsidR="0093724D" w:rsidRPr="0093724D" w:rsidRDefault="37523F75" w:rsidP="1BF3F80A">
      <w:pPr>
        <w:spacing w:line="254" w:lineRule="auto"/>
        <w:jc w:val="both"/>
      </w:pPr>
      <w:r w:rsidRPr="1BF3F80A">
        <w:rPr>
          <w:rFonts w:ascii="Arial" w:eastAsia="Arial" w:hAnsi="Arial" w:cs="Arial"/>
        </w:rPr>
        <w:t xml:space="preserve"> </w:t>
      </w:r>
    </w:p>
    <w:p w14:paraId="5A3ABCCC" w14:textId="43E13BA5" w:rsidR="0093724D" w:rsidRPr="0093724D" w:rsidRDefault="37523F75" w:rsidP="1BF3F80A">
      <w:pPr>
        <w:spacing w:line="254" w:lineRule="auto"/>
        <w:jc w:val="both"/>
        <w:rPr>
          <w:rFonts w:ascii="Arial" w:eastAsia="Arial" w:hAnsi="Arial" w:cs="Arial"/>
          <w:b/>
          <w:bCs/>
        </w:rPr>
      </w:pPr>
      <w:r w:rsidRPr="1BF3F80A">
        <w:rPr>
          <w:rFonts w:ascii="Arial" w:eastAsia="Arial" w:hAnsi="Arial" w:cs="Arial"/>
          <w:b/>
          <w:bCs/>
        </w:rPr>
        <w:t>3</w:t>
      </w:r>
      <w:r w:rsidR="0093724D">
        <w:tab/>
      </w:r>
      <w:r w:rsidRPr="1BF3F80A">
        <w:rPr>
          <w:rFonts w:ascii="Arial" w:eastAsia="Arial" w:hAnsi="Arial" w:cs="Arial"/>
          <w:b/>
          <w:bCs/>
        </w:rPr>
        <w:t>Completion</w:t>
      </w:r>
      <w:r w:rsidR="0093724D">
        <w:tab/>
      </w:r>
      <w:r w:rsidR="0093724D">
        <w:tab/>
      </w:r>
      <w:r w:rsidR="0093724D">
        <w:tab/>
      </w:r>
      <w:r w:rsidR="0093724D">
        <w:tab/>
      </w:r>
      <w:r w:rsidR="0093724D">
        <w:tab/>
      </w:r>
      <w:r w:rsidR="0093724D">
        <w:tab/>
      </w:r>
      <w:r w:rsidR="0093724D">
        <w:tab/>
      </w:r>
      <w:r w:rsidR="0093724D">
        <w:tab/>
      </w:r>
      <w:r w:rsidR="0093724D">
        <w:tab/>
      </w:r>
      <w:r w:rsidRPr="1BF3F80A">
        <w:rPr>
          <w:rFonts w:ascii="Arial" w:eastAsia="Arial" w:hAnsi="Arial" w:cs="Arial"/>
          <w:b/>
          <w:bCs/>
        </w:rPr>
        <w:t>6</w:t>
      </w:r>
      <w:r w:rsidR="0093724D">
        <w:tab/>
      </w:r>
    </w:p>
    <w:p w14:paraId="274CAC02" w14:textId="7285ED7C" w:rsidR="0093724D" w:rsidRPr="0093724D" w:rsidRDefault="37523F75" w:rsidP="1BF3F80A">
      <w:pPr>
        <w:spacing w:line="254" w:lineRule="auto"/>
        <w:ind w:left="2126" w:hanging="2126"/>
        <w:jc w:val="both"/>
      </w:pPr>
      <w:r w:rsidRPr="1BF3F80A">
        <w:rPr>
          <w:rFonts w:ascii="Arial" w:eastAsia="Arial" w:hAnsi="Arial" w:cs="Arial"/>
        </w:rPr>
        <w:t>Contract Start Date</w:t>
      </w:r>
      <w:r w:rsidR="0093724D">
        <w:tab/>
      </w:r>
      <w:r w:rsidR="0093724D">
        <w:tab/>
      </w:r>
      <w:r w:rsidR="0093724D">
        <w:tab/>
      </w:r>
      <w:r w:rsidR="0093724D">
        <w:tab/>
      </w:r>
      <w:r w:rsidRPr="1BF3F80A">
        <w:rPr>
          <w:rFonts w:ascii="Arial" w:eastAsia="Arial" w:hAnsi="Arial" w:cs="Arial"/>
        </w:rPr>
        <w:t>«</w:t>
      </w:r>
      <w:proofErr w:type="spellStart"/>
      <w:r w:rsidRPr="1BF3F80A">
        <w:rPr>
          <w:rFonts w:ascii="Arial" w:eastAsia="Arial" w:hAnsi="Arial" w:cs="Arial"/>
        </w:rPr>
        <w:t>Contract_Start_Date</w:t>
      </w:r>
      <w:proofErr w:type="spellEnd"/>
      <w:r w:rsidRPr="1BF3F80A">
        <w:rPr>
          <w:rFonts w:ascii="Arial" w:eastAsia="Arial" w:hAnsi="Arial" w:cs="Arial"/>
        </w:rPr>
        <w:t>»</w:t>
      </w:r>
    </w:p>
    <w:p w14:paraId="0EC5B71F" w14:textId="001023EA" w:rsidR="0093724D" w:rsidRPr="0093724D" w:rsidRDefault="37523F75" w:rsidP="1BF3F80A">
      <w:pPr>
        <w:spacing w:line="254" w:lineRule="auto"/>
        <w:ind w:left="2126" w:hanging="2126"/>
        <w:jc w:val="both"/>
        <w:rPr>
          <w:rFonts w:ascii="Arial" w:eastAsia="Arial" w:hAnsi="Arial" w:cs="Arial"/>
        </w:rPr>
      </w:pPr>
      <w:r w:rsidRPr="1BF3F80A">
        <w:rPr>
          <w:rFonts w:ascii="Arial" w:eastAsia="Arial" w:hAnsi="Arial" w:cs="Arial"/>
        </w:rPr>
        <w:t>Contract End Date</w:t>
      </w:r>
      <w:r w:rsidR="0093724D">
        <w:tab/>
      </w:r>
      <w:r w:rsidR="0093724D">
        <w:tab/>
      </w:r>
      <w:r w:rsidR="0093724D">
        <w:tab/>
      </w:r>
      <w:r w:rsidR="0093724D">
        <w:tab/>
      </w:r>
      <w:r w:rsidR="002743AA">
        <w:t>28</w:t>
      </w:r>
      <w:r w:rsidR="00D21B74">
        <w:rPr>
          <w:rFonts w:ascii="Arial" w:eastAsia="Arial" w:hAnsi="Arial" w:cs="Arial"/>
        </w:rPr>
        <w:t xml:space="preserve"> February 2023</w:t>
      </w:r>
      <w:r w:rsidR="0093724D">
        <w:tab/>
      </w:r>
      <w:r w:rsidRPr="1BF3F80A">
        <w:rPr>
          <w:rFonts w:ascii="Arial" w:eastAsia="Arial" w:hAnsi="Arial" w:cs="Arial"/>
        </w:rPr>
        <w:t xml:space="preserve">       </w:t>
      </w:r>
      <w:r w:rsidR="0093724D">
        <w:tab/>
      </w:r>
      <w:r w:rsidR="0093724D">
        <w:tab/>
      </w:r>
      <w:r w:rsidR="0093724D">
        <w:tab/>
      </w:r>
      <w:r w:rsidR="0093724D">
        <w:tab/>
      </w:r>
      <w:r w:rsidR="0093724D">
        <w:tab/>
      </w:r>
      <w:r w:rsidR="0093724D">
        <w:tab/>
      </w:r>
      <w:r w:rsidR="0093724D">
        <w:tab/>
      </w:r>
      <w:r w:rsidR="0093724D">
        <w:tab/>
      </w:r>
      <w:r w:rsidR="0093724D">
        <w:tab/>
      </w:r>
      <w:r w:rsidR="0093724D">
        <w:tab/>
      </w:r>
      <w:r w:rsidRPr="1BF3F80A">
        <w:rPr>
          <w:rFonts w:ascii="Arial" w:eastAsia="Arial" w:hAnsi="Arial" w:cs="Arial"/>
        </w:rPr>
        <w:t xml:space="preserve">     </w:t>
      </w:r>
      <w:r w:rsidR="0093724D">
        <w:tab/>
      </w:r>
    </w:p>
    <w:p w14:paraId="419F633E" w14:textId="3E83422D" w:rsidR="0093724D" w:rsidRPr="0093724D" w:rsidRDefault="37523F75" w:rsidP="1BF3F80A">
      <w:pPr>
        <w:spacing w:line="254" w:lineRule="auto"/>
        <w:jc w:val="both"/>
      </w:pPr>
      <w:r w:rsidRPr="1BF3F80A">
        <w:rPr>
          <w:rFonts w:ascii="Arial" w:eastAsia="Arial" w:hAnsi="Arial" w:cs="Arial"/>
          <w:b/>
          <w:bCs/>
        </w:rPr>
        <w:t>4</w:t>
      </w:r>
      <w:r w:rsidR="0093724D">
        <w:tab/>
      </w:r>
      <w:r w:rsidRPr="1BF3F80A">
        <w:rPr>
          <w:rFonts w:ascii="Arial" w:eastAsia="Arial" w:hAnsi="Arial" w:cs="Arial"/>
          <w:b/>
          <w:bCs/>
        </w:rPr>
        <w:t>Delivery</w:t>
      </w:r>
      <w:r w:rsidR="0093724D">
        <w:tab/>
      </w:r>
      <w:r w:rsidR="0093724D">
        <w:tab/>
      </w:r>
      <w:r w:rsidR="0093724D">
        <w:tab/>
      </w:r>
      <w:r w:rsidR="0093724D">
        <w:tab/>
      </w:r>
      <w:r w:rsidR="0093724D">
        <w:tab/>
      </w:r>
      <w:r w:rsidR="0093724D">
        <w:tab/>
      </w:r>
      <w:r w:rsidR="0093724D">
        <w:tab/>
      </w:r>
      <w:r w:rsidR="0093724D">
        <w:tab/>
      </w:r>
      <w:r w:rsidR="0093724D">
        <w:tab/>
      </w:r>
      <w:r w:rsidRPr="1BF3F80A">
        <w:rPr>
          <w:rFonts w:ascii="Arial" w:eastAsia="Arial" w:hAnsi="Arial" w:cs="Arial"/>
          <w:b/>
          <w:bCs/>
        </w:rPr>
        <w:t>11</w:t>
      </w:r>
    </w:p>
    <w:p w14:paraId="5AA65F13" w14:textId="2C8BD689" w:rsidR="0093724D" w:rsidRPr="0093724D" w:rsidRDefault="37523F75" w:rsidP="1BF3F80A">
      <w:pPr>
        <w:spacing w:line="254" w:lineRule="auto"/>
        <w:jc w:val="both"/>
      </w:pPr>
      <w:proofErr w:type="gramStart"/>
      <w:r w:rsidRPr="1BF3F80A">
        <w:rPr>
          <w:rFonts w:ascii="Arial" w:eastAsia="Arial" w:hAnsi="Arial" w:cs="Arial"/>
        </w:rPr>
        <w:t>Address:-</w:t>
      </w:r>
      <w:proofErr w:type="gramEnd"/>
      <w:r w:rsidRPr="1BF3F80A">
        <w:rPr>
          <w:rFonts w:ascii="Arial" w:eastAsia="Arial" w:hAnsi="Arial" w:cs="Arial"/>
        </w:rPr>
        <w:t xml:space="preserve">                                             </w:t>
      </w:r>
    </w:p>
    <w:p w14:paraId="254C5CE9" w14:textId="6B31C84C" w:rsidR="0093724D" w:rsidRPr="0093724D" w:rsidRDefault="37523F75" w:rsidP="1BF3F80A">
      <w:pPr>
        <w:spacing w:line="254" w:lineRule="auto"/>
        <w:jc w:val="both"/>
      </w:pPr>
      <w:r w:rsidRPr="1BF3F80A">
        <w:rPr>
          <w:rFonts w:ascii="Arial" w:eastAsia="Arial" w:hAnsi="Arial" w:cs="Arial"/>
          <w:i/>
          <w:iCs/>
          <w:color w:val="FF0000"/>
        </w:rPr>
        <w:t>Insert delivery address if different to above</w:t>
      </w:r>
    </w:p>
    <w:p w14:paraId="6B6C3374" w14:textId="00918FAD" w:rsidR="0093724D" w:rsidRPr="0093724D" w:rsidRDefault="37523F75" w:rsidP="1BF3F80A">
      <w:pPr>
        <w:spacing w:line="254" w:lineRule="auto"/>
        <w:jc w:val="both"/>
      </w:pPr>
      <w:r w:rsidRPr="1BF3F80A">
        <w:rPr>
          <w:rFonts w:ascii="Arial" w:eastAsia="Arial" w:hAnsi="Arial" w:cs="Arial"/>
          <w:b/>
          <w:bCs/>
        </w:rPr>
        <w:t xml:space="preserve"> </w:t>
      </w:r>
    </w:p>
    <w:p w14:paraId="65CE32BF" w14:textId="06536222" w:rsidR="0093724D" w:rsidRPr="0093724D" w:rsidRDefault="37523F75" w:rsidP="1BF3F80A">
      <w:pPr>
        <w:spacing w:line="254" w:lineRule="auto"/>
        <w:jc w:val="both"/>
      </w:pPr>
      <w:r w:rsidRPr="1BF3F80A">
        <w:rPr>
          <w:rFonts w:ascii="Arial" w:eastAsia="Arial" w:hAnsi="Arial" w:cs="Arial"/>
          <w:b/>
          <w:bCs/>
        </w:rPr>
        <w:t>5</w:t>
      </w:r>
      <w:r w:rsidR="0093724D">
        <w:tab/>
      </w:r>
      <w:r w:rsidRPr="1BF3F80A">
        <w:rPr>
          <w:rFonts w:ascii="Arial" w:eastAsia="Arial" w:hAnsi="Arial" w:cs="Arial"/>
          <w:b/>
          <w:bCs/>
        </w:rPr>
        <w:t xml:space="preserve">Insurance                                                                                               </w:t>
      </w:r>
      <w:r w:rsidR="0093724D">
        <w:tab/>
      </w:r>
      <w:r w:rsidRPr="1BF3F80A">
        <w:rPr>
          <w:rFonts w:ascii="Arial" w:eastAsia="Arial" w:hAnsi="Arial" w:cs="Arial"/>
          <w:b/>
          <w:bCs/>
        </w:rPr>
        <w:t>17</w:t>
      </w:r>
    </w:p>
    <w:p w14:paraId="240DF611" w14:textId="4DE35D4C" w:rsidR="0093724D" w:rsidRPr="0093724D" w:rsidRDefault="37523F75" w:rsidP="1BF3F80A">
      <w:pPr>
        <w:spacing w:line="254" w:lineRule="auto"/>
        <w:jc w:val="both"/>
      </w:pPr>
      <w:r w:rsidRPr="1BF3F80A">
        <w:rPr>
          <w:rFonts w:ascii="Arial" w:eastAsia="Arial" w:hAnsi="Arial" w:cs="Arial"/>
        </w:rPr>
        <w:t>Professional Indemnity Min. Cover</w:t>
      </w:r>
      <w:r w:rsidR="0093724D">
        <w:tab/>
      </w:r>
      <w:r w:rsidRPr="1BF3F80A">
        <w:rPr>
          <w:rFonts w:ascii="Arial" w:eastAsia="Arial" w:hAnsi="Arial" w:cs="Arial"/>
        </w:rPr>
        <w:t>£</w:t>
      </w:r>
      <w:r w:rsidR="7870AF61" w:rsidRPr="1BF3F80A">
        <w:rPr>
          <w:rFonts w:ascii="Arial" w:eastAsia="Arial" w:hAnsi="Arial" w:cs="Arial"/>
        </w:rPr>
        <w:t>1</w:t>
      </w:r>
      <w:r w:rsidRPr="1BF3F80A">
        <w:rPr>
          <w:rFonts w:ascii="Arial" w:eastAsia="Arial" w:hAnsi="Arial" w:cs="Arial"/>
          <w:i/>
          <w:iCs/>
          <w:color w:val="FF0000"/>
        </w:rPr>
        <w:t xml:space="preserve"> </w:t>
      </w:r>
      <w:r w:rsidRPr="1BF3F80A">
        <w:rPr>
          <w:rFonts w:ascii="Arial" w:eastAsia="Arial" w:hAnsi="Arial" w:cs="Arial"/>
          <w:color w:val="000000" w:themeColor="text1"/>
        </w:rPr>
        <w:t>million</w:t>
      </w:r>
    </w:p>
    <w:p w14:paraId="7C8B5004" w14:textId="284A852A" w:rsidR="0093724D" w:rsidRPr="00340572" w:rsidRDefault="37523F75" w:rsidP="1BF3F80A">
      <w:pPr>
        <w:spacing w:line="254" w:lineRule="auto"/>
        <w:jc w:val="both"/>
        <w:rPr>
          <w:rFonts w:ascii="Arial" w:eastAsia="Arial" w:hAnsi="Arial" w:cs="Arial"/>
        </w:rPr>
      </w:pPr>
      <w:r w:rsidRPr="1BF3F80A">
        <w:rPr>
          <w:rFonts w:ascii="Arial" w:eastAsia="Arial" w:hAnsi="Arial" w:cs="Arial"/>
        </w:rPr>
        <w:t>Third Party Minimum Cover</w:t>
      </w:r>
      <w:r w:rsidR="0093724D">
        <w:tab/>
      </w:r>
      <w:r w:rsidR="0093724D">
        <w:tab/>
      </w:r>
      <w:r w:rsidRPr="1BF3F80A">
        <w:rPr>
          <w:rFonts w:ascii="Arial" w:eastAsia="Arial" w:hAnsi="Arial" w:cs="Arial"/>
        </w:rPr>
        <w:t>£</w:t>
      </w:r>
      <w:r w:rsidR="63DDCC6C" w:rsidRPr="00340572">
        <w:rPr>
          <w:rFonts w:ascii="Arial" w:eastAsia="Arial" w:hAnsi="Arial" w:cs="Arial"/>
        </w:rPr>
        <w:t>1</w:t>
      </w:r>
      <w:r w:rsidRPr="00340572">
        <w:rPr>
          <w:rFonts w:ascii="Arial" w:eastAsia="Arial" w:hAnsi="Arial" w:cs="Arial"/>
        </w:rPr>
        <w:t xml:space="preserve"> million</w:t>
      </w:r>
    </w:p>
    <w:p w14:paraId="71048AF5" w14:textId="267EF990" w:rsidR="0093724D" w:rsidRPr="0093724D" w:rsidRDefault="37523F75" w:rsidP="1BF3F80A">
      <w:pPr>
        <w:spacing w:line="254" w:lineRule="auto"/>
        <w:jc w:val="both"/>
        <w:rPr>
          <w:rFonts w:ascii="Arial" w:eastAsia="Arial" w:hAnsi="Arial" w:cs="Arial"/>
          <w:color w:val="000000" w:themeColor="text1"/>
        </w:rPr>
      </w:pPr>
      <w:r w:rsidRPr="00340572">
        <w:rPr>
          <w:rFonts w:ascii="Arial" w:eastAsia="Arial" w:hAnsi="Arial" w:cs="Arial"/>
        </w:rPr>
        <w:t>Public Liability Min. Cover</w:t>
      </w:r>
      <w:r w:rsidR="0093724D" w:rsidRPr="00340572">
        <w:tab/>
      </w:r>
      <w:r w:rsidR="0093724D" w:rsidRPr="00340572">
        <w:tab/>
      </w:r>
      <w:r w:rsidRPr="00340572">
        <w:rPr>
          <w:rFonts w:ascii="Arial" w:eastAsia="Arial" w:hAnsi="Arial" w:cs="Arial"/>
        </w:rPr>
        <w:t>£</w:t>
      </w:r>
      <w:r w:rsidR="5FB68EDE" w:rsidRPr="00340572">
        <w:rPr>
          <w:rFonts w:ascii="Arial" w:eastAsia="Arial" w:hAnsi="Arial" w:cs="Arial"/>
        </w:rPr>
        <w:t>1</w:t>
      </w:r>
      <w:r w:rsidRPr="00340572">
        <w:rPr>
          <w:rFonts w:ascii="Arial" w:eastAsia="Arial" w:hAnsi="Arial" w:cs="Arial"/>
        </w:rPr>
        <w:t xml:space="preserve"> </w:t>
      </w:r>
      <w:r w:rsidRPr="1BF3F80A">
        <w:rPr>
          <w:rFonts w:ascii="Arial" w:eastAsia="Arial" w:hAnsi="Arial" w:cs="Arial"/>
          <w:color w:val="000000" w:themeColor="text1"/>
        </w:rPr>
        <w:t>million</w:t>
      </w:r>
    </w:p>
    <w:p w14:paraId="174EA69B" w14:textId="04D2C122" w:rsidR="0093724D" w:rsidRPr="0093724D" w:rsidRDefault="37523F75" w:rsidP="1BF3F80A">
      <w:pPr>
        <w:spacing w:line="254" w:lineRule="auto"/>
        <w:jc w:val="both"/>
        <w:rPr>
          <w:rFonts w:ascii="Arial" w:eastAsia="Arial" w:hAnsi="Arial" w:cs="Arial"/>
        </w:rPr>
      </w:pPr>
      <w:r w:rsidRPr="1BF3F80A">
        <w:rPr>
          <w:rFonts w:ascii="Arial" w:eastAsia="Arial" w:hAnsi="Arial" w:cs="Arial"/>
        </w:rPr>
        <w:t xml:space="preserve"> </w:t>
      </w:r>
    </w:p>
    <w:p w14:paraId="0A08F24B" w14:textId="7288CACB" w:rsidR="0093724D" w:rsidRPr="0093724D" w:rsidRDefault="37523F75" w:rsidP="1BF3F80A">
      <w:pPr>
        <w:spacing w:line="254" w:lineRule="auto"/>
        <w:jc w:val="both"/>
        <w:rPr>
          <w:rFonts w:ascii="Arial" w:eastAsia="Arial" w:hAnsi="Arial" w:cs="Arial"/>
          <w:b/>
          <w:bCs/>
        </w:rPr>
      </w:pPr>
      <w:r w:rsidRPr="1BF3F80A">
        <w:rPr>
          <w:rFonts w:ascii="Arial" w:eastAsia="Arial" w:hAnsi="Arial" w:cs="Arial"/>
          <w:b/>
          <w:bCs/>
        </w:rPr>
        <w:t>6</w:t>
      </w:r>
      <w:r w:rsidR="0093724D">
        <w:tab/>
      </w:r>
      <w:r w:rsidRPr="1BF3F80A">
        <w:rPr>
          <w:rFonts w:ascii="Arial" w:eastAsia="Arial" w:hAnsi="Arial" w:cs="Arial"/>
          <w:b/>
          <w:bCs/>
        </w:rPr>
        <w:t>Limit on Liability</w:t>
      </w:r>
      <w:r w:rsidR="0093724D">
        <w:tab/>
      </w:r>
      <w:r w:rsidR="0093724D">
        <w:tab/>
      </w:r>
      <w:r w:rsidR="0093724D">
        <w:tab/>
      </w:r>
      <w:r w:rsidR="0093724D">
        <w:tab/>
      </w:r>
      <w:r w:rsidR="0093724D">
        <w:tab/>
      </w:r>
      <w:r w:rsidR="0093724D">
        <w:tab/>
      </w:r>
      <w:r w:rsidR="0093724D">
        <w:tab/>
      </w:r>
      <w:r w:rsidRPr="1BF3F80A">
        <w:rPr>
          <w:rFonts w:ascii="Arial" w:eastAsia="Arial" w:hAnsi="Arial" w:cs="Arial"/>
          <w:b/>
          <w:bCs/>
        </w:rPr>
        <w:t xml:space="preserve">    </w:t>
      </w:r>
      <w:r w:rsidR="0093724D">
        <w:tab/>
      </w:r>
      <w:r w:rsidRPr="1BF3F80A">
        <w:rPr>
          <w:rFonts w:ascii="Arial" w:eastAsia="Arial" w:hAnsi="Arial" w:cs="Arial"/>
          <w:b/>
          <w:bCs/>
        </w:rPr>
        <w:t>16</w:t>
      </w:r>
    </w:p>
    <w:p w14:paraId="06813236" w14:textId="49A3CA92" w:rsidR="0093724D" w:rsidRPr="0093724D" w:rsidRDefault="37523F75" w:rsidP="1BF3F80A">
      <w:pPr>
        <w:spacing w:line="254" w:lineRule="auto"/>
        <w:jc w:val="both"/>
        <w:rPr>
          <w:rFonts w:ascii="Arial" w:eastAsia="Arial" w:hAnsi="Arial" w:cs="Arial"/>
        </w:rPr>
      </w:pPr>
      <w:r w:rsidRPr="1BF3F80A">
        <w:rPr>
          <w:rFonts w:ascii="Arial" w:eastAsia="Arial" w:hAnsi="Arial" w:cs="Arial"/>
        </w:rPr>
        <w:t xml:space="preserve"> </w:t>
      </w:r>
    </w:p>
    <w:p w14:paraId="58B20EFE" w14:textId="7FF2184A" w:rsidR="0093724D" w:rsidRPr="0093724D" w:rsidRDefault="37523F75" w:rsidP="1BF3F80A">
      <w:pPr>
        <w:spacing w:line="254" w:lineRule="auto"/>
        <w:ind w:firstLine="720"/>
        <w:jc w:val="both"/>
        <w:rPr>
          <w:rFonts w:ascii="Arial" w:eastAsia="Arial" w:hAnsi="Arial" w:cs="Arial"/>
        </w:rPr>
      </w:pPr>
      <w:r w:rsidRPr="1BF3F80A">
        <w:rPr>
          <w:rFonts w:ascii="Arial" w:eastAsia="Arial" w:hAnsi="Arial" w:cs="Arial"/>
        </w:rPr>
        <w:t>Limit on Contractors Liability</w:t>
      </w:r>
      <w:r w:rsidR="0093724D">
        <w:tab/>
      </w:r>
      <w:r w:rsidRPr="00340572">
        <w:rPr>
          <w:rFonts w:ascii="Arial" w:eastAsia="Arial" w:hAnsi="Arial" w:cs="Arial"/>
        </w:rPr>
        <w:t>£</w:t>
      </w:r>
      <w:r w:rsidR="4124C2E2" w:rsidRPr="00340572">
        <w:rPr>
          <w:rFonts w:ascii="Arial" w:eastAsia="Arial" w:hAnsi="Arial" w:cs="Arial"/>
        </w:rPr>
        <w:t>1</w:t>
      </w:r>
      <w:r w:rsidRPr="00340572">
        <w:rPr>
          <w:rFonts w:ascii="Arial" w:eastAsia="Arial" w:hAnsi="Arial" w:cs="Arial"/>
        </w:rPr>
        <w:t xml:space="preserve"> </w:t>
      </w:r>
      <w:r w:rsidRPr="1BF3F80A">
        <w:rPr>
          <w:rFonts w:ascii="Arial" w:eastAsia="Arial" w:hAnsi="Arial" w:cs="Arial"/>
        </w:rPr>
        <w:t>million</w:t>
      </w:r>
    </w:p>
    <w:p w14:paraId="5B27F607" w14:textId="55F8A0A8" w:rsidR="0093724D" w:rsidRPr="0093724D" w:rsidRDefault="37523F75" w:rsidP="1BF3F80A">
      <w:pPr>
        <w:spacing w:line="254" w:lineRule="auto"/>
        <w:jc w:val="both"/>
        <w:rPr>
          <w:rFonts w:ascii="Arial" w:eastAsia="Arial" w:hAnsi="Arial" w:cs="Arial"/>
        </w:rPr>
      </w:pPr>
      <w:r w:rsidRPr="1BF3F80A">
        <w:rPr>
          <w:rFonts w:ascii="Arial" w:eastAsia="Arial" w:hAnsi="Arial" w:cs="Arial"/>
        </w:rPr>
        <w:t xml:space="preserve"> </w:t>
      </w:r>
    </w:p>
    <w:p w14:paraId="28499CFA" w14:textId="6E1731AA" w:rsidR="0093724D" w:rsidRPr="0093724D" w:rsidRDefault="37523F75" w:rsidP="1BF3F80A">
      <w:pPr>
        <w:spacing w:line="254" w:lineRule="auto"/>
        <w:jc w:val="both"/>
      </w:pPr>
      <w:r w:rsidRPr="1BF3F80A">
        <w:rPr>
          <w:rFonts w:ascii="Arial" w:eastAsia="Arial" w:hAnsi="Arial" w:cs="Arial"/>
          <w:sz w:val="24"/>
          <w:szCs w:val="24"/>
        </w:rPr>
        <w:t xml:space="preserve"> </w:t>
      </w:r>
    </w:p>
    <w:p w14:paraId="7C59E8C8" w14:textId="3F940A13" w:rsidR="0093724D" w:rsidRPr="0093724D" w:rsidRDefault="0093724D" w:rsidP="1BF3F80A">
      <w:pPr>
        <w:spacing w:line="254" w:lineRule="auto"/>
        <w:jc w:val="both"/>
        <w:rPr>
          <w:rFonts w:ascii="Arial" w:eastAsia="Arial" w:hAnsi="Arial" w:cs="Arial"/>
          <w:sz w:val="24"/>
          <w:szCs w:val="24"/>
        </w:rPr>
      </w:pPr>
    </w:p>
    <w:p w14:paraId="74B60637" w14:textId="59C4ABA0" w:rsidR="0093724D" w:rsidRPr="0093724D" w:rsidRDefault="0093724D" w:rsidP="0093724D">
      <w:pPr>
        <w:jc w:val="both"/>
        <w:rPr>
          <w:rFonts w:ascii="Arial" w:eastAsia="Times New Roman" w:hAnsi="Arial"/>
          <w:b/>
          <w:bCs/>
          <w:sz w:val="28"/>
          <w:szCs w:val="28"/>
        </w:rPr>
      </w:pPr>
      <w:r w:rsidRPr="1BF3F80A">
        <w:rPr>
          <w:rFonts w:ascii="Arial" w:eastAsia="Times New Roman" w:hAnsi="Arial"/>
          <w:b/>
          <w:bCs/>
          <w:sz w:val="28"/>
          <w:szCs w:val="28"/>
        </w:rPr>
        <w:lastRenderedPageBreak/>
        <w:t xml:space="preserve">Acceptance of Terms and Conditions </w:t>
      </w:r>
    </w:p>
    <w:p w14:paraId="0619733B" w14:textId="77777777" w:rsidR="0093724D" w:rsidRPr="0093724D" w:rsidRDefault="0093724D" w:rsidP="0093724D">
      <w:pPr>
        <w:spacing w:before="100" w:beforeAutospacing="1" w:after="100" w:afterAutospacing="1"/>
        <w:rPr>
          <w:rFonts w:ascii="Arial" w:eastAsia="Times New Roman" w:hAnsi="Arial" w:cs="Arial"/>
          <w:color w:val="000000"/>
          <w:sz w:val="24"/>
          <w:szCs w:val="24"/>
          <w:lang w:eastAsia="en-GB"/>
        </w:rPr>
      </w:pPr>
      <w:r w:rsidRPr="0093724D">
        <w:rPr>
          <w:rFonts w:ascii="Arial" w:eastAsia="Times New Roman" w:hAnsi="Arial" w:cs="Arial"/>
          <w:color w:val="000000"/>
          <w:sz w:val="24"/>
          <w:szCs w:val="24"/>
          <w:lang w:eastAsia="en-GB"/>
        </w:rPr>
        <w:t>I/We accept in full the terms and conditions appended to this Request for Quote document.</w:t>
      </w:r>
    </w:p>
    <w:p w14:paraId="19664CAB" w14:textId="77777777" w:rsidR="0093724D" w:rsidRPr="0093724D" w:rsidRDefault="0093724D" w:rsidP="0093724D">
      <w:pPr>
        <w:spacing w:before="100" w:beforeAutospacing="1" w:after="100" w:afterAutospacing="1"/>
        <w:rPr>
          <w:rFonts w:ascii="Arial" w:eastAsia="Times New Roman" w:hAnsi="Arial" w:cs="Arial"/>
          <w:color w:val="000000"/>
          <w:sz w:val="24"/>
          <w:szCs w:val="24"/>
          <w:lang w:eastAsia="en-GB"/>
        </w:rPr>
      </w:pPr>
      <w:r w:rsidRPr="0093724D">
        <w:rPr>
          <w:rFonts w:ascii="Arial" w:eastAsia="Times New Roman" w:hAnsi="Arial" w:cs="Arial"/>
          <w:color w:val="000000"/>
          <w:sz w:val="24"/>
          <w:szCs w:val="24"/>
          <w:lang w:eastAsia="en-GB"/>
        </w:rPr>
        <w:t>Company ____________________________________________________</w:t>
      </w:r>
    </w:p>
    <w:p w14:paraId="0497F260" w14:textId="77777777" w:rsidR="0093724D" w:rsidRPr="0093724D" w:rsidRDefault="0093724D" w:rsidP="0093724D">
      <w:pPr>
        <w:spacing w:before="100" w:beforeAutospacing="1" w:after="100" w:afterAutospacing="1"/>
        <w:rPr>
          <w:rFonts w:ascii="Arial" w:eastAsia="Times New Roman" w:hAnsi="Arial" w:cs="Arial"/>
          <w:color w:val="000000"/>
          <w:sz w:val="24"/>
          <w:szCs w:val="24"/>
          <w:lang w:eastAsia="en-GB"/>
        </w:rPr>
      </w:pPr>
      <w:r w:rsidRPr="0093724D">
        <w:rPr>
          <w:rFonts w:ascii="Arial" w:eastAsia="Times New Roman" w:hAnsi="Arial" w:cs="Arial"/>
          <w:color w:val="000000"/>
          <w:sz w:val="24"/>
          <w:szCs w:val="24"/>
          <w:lang w:eastAsia="en-GB"/>
        </w:rPr>
        <w:t>Signature ____________________________________________________</w:t>
      </w:r>
    </w:p>
    <w:p w14:paraId="5439ED78" w14:textId="77777777" w:rsidR="0093724D" w:rsidRPr="0093724D" w:rsidRDefault="0093724D" w:rsidP="0093724D">
      <w:pPr>
        <w:spacing w:before="100" w:beforeAutospacing="1" w:after="100" w:afterAutospacing="1"/>
        <w:rPr>
          <w:rFonts w:ascii="Arial" w:eastAsia="Times New Roman" w:hAnsi="Arial" w:cs="Arial"/>
          <w:color w:val="000000"/>
          <w:sz w:val="24"/>
          <w:szCs w:val="24"/>
          <w:lang w:eastAsia="en-GB"/>
        </w:rPr>
      </w:pPr>
      <w:r w:rsidRPr="0093724D">
        <w:rPr>
          <w:rFonts w:ascii="Arial" w:eastAsia="Times New Roman" w:hAnsi="Arial" w:cs="Arial"/>
          <w:color w:val="000000"/>
          <w:sz w:val="24"/>
          <w:szCs w:val="24"/>
          <w:lang w:eastAsia="en-GB"/>
        </w:rPr>
        <w:t>Print Name ____________________________________________________</w:t>
      </w:r>
    </w:p>
    <w:p w14:paraId="4D57EEF5" w14:textId="77777777" w:rsidR="0093724D" w:rsidRPr="0093724D" w:rsidRDefault="0093724D" w:rsidP="0093724D">
      <w:pPr>
        <w:spacing w:before="100" w:beforeAutospacing="1" w:after="100" w:afterAutospacing="1"/>
        <w:rPr>
          <w:rFonts w:ascii="Arial" w:eastAsia="Times New Roman" w:hAnsi="Arial" w:cs="Arial"/>
          <w:color w:val="000000"/>
          <w:sz w:val="24"/>
          <w:szCs w:val="24"/>
          <w:lang w:eastAsia="en-GB"/>
        </w:rPr>
      </w:pPr>
      <w:r w:rsidRPr="0093724D">
        <w:rPr>
          <w:rFonts w:ascii="Arial" w:eastAsia="Times New Roman" w:hAnsi="Arial" w:cs="Arial"/>
          <w:color w:val="000000"/>
          <w:sz w:val="24"/>
          <w:szCs w:val="24"/>
          <w:lang w:eastAsia="en-GB"/>
        </w:rPr>
        <w:t>Position ____________________________________________________</w:t>
      </w:r>
    </w:p>
    <w:p w14:paraId="41770917" w14:textId="77777777" w:rsidR="0093724D" w:rsidRDefault="0093724D" w:rsidP="0093724D">
      <w:pPr>
        <w:spacing w:before="100" w:beforeAutospacing="1" w:after="100" w:afterAutospacing="1"/>
        <w:rPr>
          <w:rFonts w:ascii="Arial" w:eastAsia="Times New Roman" w:hAnsi="Arial" w:cs="Arial"/>
          <w:color w:val="000000"/>
          <w:sz w:val="24"/>
          <w:szCs w:val="24"/>
          <w:lang w:eastAsia="en-GB"/>
        </w:rPr>
      </w:pPr>
      <w:r w:rsidRPr="0093724D">
        <w:rPr>
          <w:rFonts w:ascii="Arial" w:eastAsia="Times New Roman" w:hAnsi="Arial" w:cs="Arial"/>
          <w:color w:val="000000"/>
          <w:sz w:val="24"/>
          <w:szCs w:val="24"/>
          <w:lang w:eastAsia="en-GB"/>
        </w:rPr>
        <w:t>Date ____________________________________________________</w:t>
      </w:r>
    </w:p>
    <w:p w14:paraId="547410CA" w14:textId="77777777" w:rsidR="0093724D" w:rsidRPr="00C9566E" w:rsidRDefault="0093724D" w:rsidP="00FA68FB">
      <w:pPr>
        <w:rPr>
          <w:rFonts w:ascii="Arial" w:hAnsi="Arial" w:cs="Arial"/>
          <w:sz w:val="24"/>
          <w:szCs w:val="24"/>
        </w:rPr>
      </w:pPr>
    </w:p>
    <w:sectPr w:rsidR="0093724D" w:rsidRPr="00C9566E" w:rsidSect="006F176B">
      <w:headerReference w:type="even" r:id="rId14"/>
      <w:headerReference w:type="default" r:id="rId15"/>
      <w:footerReference w:type="even" r:id="rId16"/>
      <w:footerReference w:type="default" r:id="rId17"/>
      <w:headerReference w:type="first" r:id="rId18"/>
      <w:foot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72C7" w14:textId="77777777" w:rsidR="003F2C49" w:rsidRDefault="003F2C49" w:rsidP="00A16121">
      <w:r>
        <w:separator/>
      </w:r>
    </w:p>
  </w:endnote>
  <w:endnote w:type="continuationSeparator" w:id="0">
    <w:p w14:paraId="5B857408" w14:textId="77777777" w:rsidR="003F2C49" w:rsidRDefault="003F2C49" w:rsidP="00A16121">
      <w:r>
        <w:continuationSeparator/>
      </w:r>
    </w:p>
  </w:endnote>
  <w:endnote w:type="continuationNotice" w:id="1">
    <w:p w14:paraId="78182BC6"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5455" w14:textId="77777777" w:rsidR="00E41E19" w:rsidRDefault="00E41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CD5F" w14:textId="6BC2D2F2" w:rsidR="000971B2" w:rsidRDefault="00605C92" w:rsidP="000971B2">
    <w:pPr>
      <w:pStyle w:val="Footer"/>
    </w:pPr>
    <w:proofErr w:type="spellStart"/>
    <w:r>
      <w:t>eMarketplace</w:t>
    </w:r>
    <w:proofErr w:type="spellEnd"/>
    <w:r>
      <w:t xml:space="preserve"> </w:t>
    </w:r>
    <w:r w:rsidR="000971B2">
      <w:t xml:space="preserve">RFQ </w:t>
    </w:r>
    <w:r w:rsidR="00546F54">
      <w:t>v1.</w:t>
    </w:r>
    <w:r w:rsidR="0013170C">
      <w:t>7</w:t>
    </w:r>
  </w:p>
  <w:p w14:paraId="4AFC88D5" w14:textId="49DFB1C8" w:rsidR="000971B2" w:rsidRDefault="00F911F8" w:rsidP="000971B2">
    <w:pPr>
      <w:pStyle w:val="Footer"/>
    </w:pPr>
    <w:r>
      <w:t xml:space="preserve">May </w:t>
    </w:r>
    <w:r w:rsidR="000971B2">
      <w:t>202</w:t>
    </w:r>
    <w:r w:rsidR="00CC0448">
      <w:t>2</w:t>
    </w:r>
  </w:p>
  <w:p w14:paraId="47382DB2" w14:textId="77777777" w:rsidR="000971B2" w:rsidRDefault="00097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5F64" w14:textId="07EDA289" w:rsidR="000971B2" w:rsidRDefault="00605C92" w:rsidP="000971B2">
    <w:pPr>
      <w:pStyle w:val="Footer"/>
    </w:pPr>
    <w:proofErr w:type="spellStart"/>
    <w:r>
      <w:t>eMarketplace</w:t>
    </w:r>
    <w:proofErr w:type="spellEnd"/>
    <w:r>
      <w:t xml:space="preserve"> </w:t>
    </w:r>
    <w:r w:rsidR="000971B2">
      <w:t xml:space="preserve">RFQ </w:t>
    </w:r>
    <w:r w:rsidR="00546F54">
      <w:t>v1.</w:t>
    </w:r>
    <w:r w:rsidR="0013170C">
      <w:t>7</w:t>
    </w:r>
  </w:p>
  <w:p w14:paraId="5AF83C78" w14:textId="32FADAEF" w:rsidR="000971B2" w:rsidRDefault="00F911F8" w:rsidP="000971B2">
    <w:pPr>
      <w:pStyle w:val="Footer"/>
    </w:pPr>
    <w:r>
      <w:t>May</w:t>
    </w:r>
    <w:r w:rsidR="0093724D">
      <w:t xml:space="preserve"> </w:t>
    </w:r>
    <w:r w:rsidR="000971B2">
      <w:t>202</w:t>
    </w:r>
    <w:r w:rsidR="00CC0448">
      <w:t>2</w:t>
    </w:r>
  </w:p>
  <w:p w14:paraId="7B096472" w14:textId="77777777" w:rsidR="000971B2" w:rsidRDefault="0009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519C" w14:textId="77777777" w:rsidR="003F2C49" w:rsidRDefault="003F2C49" w:rsidP="00A16121">
      <w:r>
        <w:separator/>
      </w:r>
    </w:p>
  </w:footnote>
  <w:footnote w:type="continuationSeparator" w:id="0">
    <w:p w14:paraId="26E2FBF4" w14:textId="77777777" w:rsidR="003F2C49" w:rsidRDefault="003F2C49" w:rsidP="00A16121">
      <w:r>
        <w:continuationSeparator/>
      </w:r>
    </w:p>
  </w:footnote>
  <w:footnote w:type="continuationNotice" w:id="1">
    <w:p w14:paraId="2DE56871" w14:textId="77777777" w:rsidR="003F2C49" w:rsidRDefault="003F2C49"/>
  </w:footnote>
  <w:footnote w:id="2">
    <w:p w14:paraId="7E0E6B83" w14:textId="77777777" w:rsidR="00971B0D" w:rsidRPr="003A3D39" w:rsidRDefault="00971B0D" w:rsidP="00971B0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5319" w14:textId="77777777" w:rsidR="00E41E19" w:rsidRDefault="00E41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BE08" w14:textId="77777777" w:rsidR="00E41E19" w:rsidRDefault="00E41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intelligence.xml><?xml version="1.0" encoding="utf-8"?>
<int:Intelligence xmlns:int="http://schemas.microsoft.com/office/intelligence/2019/intelligence">
  <int:IntelligenceSettings/>
  <int:Manifest>
    <int:ParagraphRange paragraphId="1140381286" textId="1972919221" start="6" length="9" invalidationStart="6" invalidationLength="9" id="S3253GvA"/>
  </int:Manifest>
  <int:Observations>
    <int:Content id="S3253Gv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5AC"/>
    <w:multiLevelType w:val="hybridMultilevel"/>
    <w:tmpl w:val="5074D8F6"/>
    <w:lvl w:ilvl="0" w:tplc="E3106630">
      <w:start w:val="1"/>
      <w:numFmt w:val="decimal"/>
      <w:lvlText w:val="%1."/>
      <w:lvlJc w:val="left"/>
      <w:pPr>
        <w:ind w:left="720" w:hanging="360"/>
      </w:pPr>
    </w:lvl>
    <w:lvl w:ilvl="1" w:tplc="D5D03A98">
      <w:start w:val="1"/>
      <w:numFmt w:val="decimal"/>
      <w:lvlText w:val="%2."/>
      <w:lvlJc w:val="left"/>
      <w:pPr>
        <w:ind w:left="1440" w:hanging="360"/>
      </w:pPr>
    </w:lvl>
    <w:lvl w:ilvl="2" w:tplc="33BC1C6C">
      <w:start w:val="1"/>
      <w:numFmt w:val="decimal"/>
      <w:lvlText w:val="%3."/>
      <w:lvlJc w:val="left"/>
      <w:pPr>
        <w:ind w:left="2160" w:hanging="180"/>
      </w:pPr>
    </w:lvl>
    <w:lvl w:ilvl="3" w:tplc="E5C8C84C">
      <w:start w:val="1"/>
      <w:numFmt w:val="decimal"/>
      <w:lvlText w:val="%4."/>
      <w:lvlJc w:val="left"/>
      <w:pPr>
        <w:ind w:left="2880" w:hanging="360"/>
      </w:pPr>
    </w:lvl>
    <w:lvl w:ilvl="4" w:tplc="9FE6AFFE">
      <w:start w:val="1"/>
      <w:numFmt w:val="lowerLetter"/>
      <w:lvlText w:val="%5."/>
      <w:lvlJc w:val="left"/>
      <w:pPr>
        <w:ind w:left="3600" w:hanging="360"/>
      </w:pPr>
    </w:lvl>
    <w:lvl w:ilvl="5" w:tplc="533C9C4C">
      <w:start w:val="1"/>
      <w:numFmt w:val="lowerRoman"/>
      <w:lvlText w:val="%6."/>
      <w:lvlJc w:val="right"/>
      <w:pPr>
        <w:ind w:left="4320" w:hanging="180"/>
      </w:pPr>
    </w:lvl>
    <w:lvl w:ilvl="6" w:tplc="845C5514">
      <w:start w:val="1"/>
      <w:numFmt w:val="decimal"/>
      <w:lvlText w:val="%7."/>
      <w:lvlJc w:val="left"/>
      <w:pPr>
        <w:ind w:left="5040" w:hanging="360"/>
      </w:pPr>
    </w:lvl>
    <w:lvl w:ilvl="7" w:tplc="6F7EC92E">
      <w:start w:val="1"/>
      <w:numFmt w:val="lowerLetter"/>
      <w:lvlText w:val="%8."/>
      <w:lvlJc w:val="left"/>
      <w:pPr>
        <w:ind w:left="5760" w:hanging="360"/>
      </w:pPr>
    </w:lvl>
    <w:lvl w:ilvl="8" w:tplc="998AD9E4">
      <w:start w:val="1"/>
      <w:numFmt w:val="lowerRoman"/>
      <w:lvlText w:val="%9."/>
      <w:lvlJc w:val="right"/>
      <w:pPr>
        <w:ind w:left="6480" w:hanging="180"/>
      </w:pPr>
    </w:lvl>
  </w:abstractNum>
  <w:abstractNum w:abstractNumId="1" w15:restartNumberingAfterBreak="0">
    <w:nsid w:val="019B3A20"/>
    <w:multiLevelType w:val="multilevel"/>
    <w:tmpl w:val="1C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71378"/>
    <w:multiLevelType w:val="hybridMultilevel"/>
    <w:tmpl w:val="49BE7936"/>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F3457C"/>
    <w:multiLevelType w:val="multilevel"/>
    <w:tmpl w:val="F31061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04D64522"/>
    <w:multiLevelType w:val="hybridMultilevel"/>
    <w:tmpl w:val="F4D4F686"/>
    <w:lvl w:ilvl="0" w:tplc="3664F62A">
      <w:start w:val="33"/>
      <w:numFmt w:val="decimal"/>
      <w:lvlText w:val="%1."/>
      <w:lvlJc w:val="left"/>
      <w:pPr>
        <w:ind w:left="720" w:hanging="360"/>
      </w:pPr>
    </w:lvl>
    <w:lvl w:ilvl="1" w:tplc="48B265BC">
      <w:start w:val="1"/>
      <w:numFmt w:val="lowerLetter"/>
      <w:lvlText w:val="%2."/>
      <w:lvlJc w:val="left"/>
      <w:pPr>
        <w:ind w:left="1440" w:hanging="360"/>
      </w:pPr>
    </w:lvl>
    <w:lvl w:ilvl="2" w:tplc="679093C6">
      <w:start w:val="1"/>
      <w:numFmt w:val="lowerRoman"/>
      <w:lvlText w:val="%3."/>
      <w:lvlJc w:val="right"/>
      <w:pPr>
        <w:ind w:left="2160" w:hanging="180"/>
      </w:pPr>
    </w:lvl>
    <w:lvl w:ilvl="3" w:tplc="9342D71E">
      <w:start w:val="1"/>
      <w:numFmt w:val="decimal"/>
      <w:lvlText w:val="%4."/>
      <w:lvlJc w:val="left"/>
      <w:pPr>
        <w:ind w:left="2880" w:hanging="360"/>
      </w:pPr>
    </w:lvl>
    <w:lvl w:ilvl="4" w:tplc="392A5208">
      <w:start w:val="1"/>
      <w:numFmt w:val="lowerLetter"/>
      <w:lvlText w:val="%5."/>
      <w:lvlJc w:val="left"/>
      <w:pPr>
        <w:ind w:left="3600" w:hanging="360"/>
      </w:pPr>
    </w:lvl>
    <w:lvl w:ilvl="5" w:tplc="58D2091C">
      <w:start w:val="1"/>
      <w:numFmt w:val="lowerRoman"/>
      <w:lvlText w:val="%6."/>
      <w:lvlJc w:val="right"/>
      <w:pPr>
        <w:ind w:left="4320" w:hanging="180"/>
      </w:pPr>
    </w:lvl>
    <w:lvl w:ilvl="6" w:tplc="BC98B038">
      <w:start w:val="1"/>
      <w:numFmt w:val="decimal"/>
      <w:lvlText w:val="%7."/>
      <w:lvlJc w:val="left"/>
      <w:pPr>
        <w:ind w:left="5040" w:hanging="360"/>
      </w:pPr>
    </w:lvl>
    <w:lvl w:ilvl="7" w:tplc="D6DE9D32">
      <w:start w:val="1"/>
      <w:numFmt w:val="lowerLetter"/>
      <w:lvlText w:val="%8."/>
      <w:lvlJc w:val="left"/>
      <w:pPr>
        <w:ind w:left="5760" w:hanging="360"/>
      </w:pPr>
    </w:lvl>
    <w:lvl w:ilvl="8" w:tplc="FA0657BA">
      <w:start w:val="1"/>
      <w:numFmt w:val="lowerRoman"/>
      <w:lvlText w:val="%9."/>
      <w:lvlJc w:val="right"/>
      <w:pPr>
        <w:ind w:left="6480" w:hanging="180"/>
      </w:pPr>
    </w:lvl>
  </w:abstractNum>
  <w:abstractNum w:abstractNumId="5" w15:restartNumberingAfterBreak="0">
    <w:nsid w:val="05A82E79"/>
    <w:multiLevelType w:val="multilevel"/>
    <w:tmpl w:val="1760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2E849"/>
    <w:multiLevelType w:val="hybridMultilevel"/>
    <w:tmpl w:val="5FEA0816"/>
    <w:lvl w:ilvl="0" w:tplc="92D811AA">
      <w:start w:val="1"/>
      <w:numFmt w:val="decimal"/>
      <w:lvlText w:val="%1."/>
      <w:lvlJc w:val="left"/>
      <w:pPr>
        <w:ind w:left="720" w:hanging="360"/>
      </w:pPr>
    </w:lvl>
    <w:lvl w:ilvl="1" w:tplc="01DA54C0">
      <w:start w:val="1"/>
      <w:numFmt w:val="lowerLetter"/>
      <w:lvlText w:val="%2."/>
      <w:lvlJc w:val="left"/>
      <w:pPr>
        <w:ind w:left="1440" w:hanging="360"/>
      </w:pPr>
    </w:lvl>
    <w:lvl w:ilvl="2" w:tplc="A7BC4D14">
      <w:start w:val="1"/>
      <w:numFmt w:val="decimal"/>
      <w:lvlText w:val="%3."/>
      <w:lvlJc w:val="left"/>
      <w:pPr>
        <w:ind w:left="2160" w:hanging="180"/>
      </w:pPr>
    </w:lvl>
    <w:lvl w:ilvl="3" w:tplc="695EDB80">
      <w:start w:val="1"/>
      <w:numFmt w:val="decimal"/>
      <w:lvlText w:val="%4."/>
      <w:lvlJc w:val="left"/>
      <w:pPr>
        <w:ind w:left="2880" w:hanging="360"/>
      </w:pPr>
    </w:lvl>
    <w:lvl w:ilvl="4" w:tplc="70BAECEE">
      <w:start w:val="1"/>
      <w:numFmt w:val="lowerLetter"/>
      <w:lvlText w:val="%5."/>
      <w:lvlJc w:val="left"/>
      <w:pPr>
        <w:ind w:left="3600" w:hanging="360"/>
      </w:pPr>
    </w:lvl>
    <w:lvl w:ilvl="5" w:tplc="EE282946">
      <w:start w:val="1"/>
      <w:numFmt w:val="lowerRoman"/>
      <w:lvlText w:val="%6."/>
      <w:lvlJc w:val="right"/>
      <w:pPr>
        <w:ind w:left="4320" w:hanging="180"/>
      </w:pPr>
    </w:lvl>
    <w:lvl w:ilvl="6" w:tplc="EC7C1456">
      <w:start w:val="1"/>
      <w:numFmt w:val="decimal"/>
      <w:lvlText w:val="%7."/>
      <w:lvlJc w:val="left"/>
      <w:pPr>
        <w:ind w:left="5040" w:hanging="360"/>
      </w:pPr>
    </w:lvl>
    <w:lvl w:ilvl="7" w:tplc="A1B2D3DC">
      <w:start w:val="1"/>
      <w:numFmt w:val="lowerLetter"/>
      <w:lvlText w:val="%8."/>
      <w:lvlJc w:val="left"/>
      <w:pPr>
        <w:ind w:left="5760" w:hanging="360"/>
      </w:pPr>
    </w:lvl>
    <w:lvl w:ilvl="8" w:tplc="5CAC86F6">
      <w:start w:val="1"/>
      <w:numFmt w:val="lowerRoman"/>
      <w:lvlText w:val="%9."/>
      <w:lvlJc w:val="right"/>
      <w:pPr>
        <w:ind w:left="6480" w:hanging="180"/>
      </w:pPr>
    </w:lvl>
  </w:abstractNum>
  <w:abstractNum w:abstractNumId="7" w15:restartNumberingAfterBreak="0">
    <w:nsid w:val="07F98731"/>
    <w:multiLevelType w:val="hybridMultilevel"/>
    <w:tmpl w:val="47608818"/>
    <w:lvl w:ilvl="0" w:tplc="81A03F60">
      <w:start w:val="1"/>
      <w:numFmt w:val="decimal"/>
      <w:lvlText w:val="%1."/>
      <w:lvlJc w:val="left"/>
      <w:pPr>
        <w:ind w:left="720" w:hanging="360"/>
      </w:pPr>
    </w:lvl>
    <w:lvl w:ilvl="1" w:tplc="B20611B2">
      <w:start w:val="1"/>
      <w:numFmt w:val="lowerLetter"/>
      <w:lvlText w:val="%2."/>
      <w:lvlJc w:val="left"/>
      <w:pPr>
        <w:ind w:left="1440" w:hanging="360"/>
      </w:pPr>
    </w:lvl>
    <w:lvl w:ilvl="2" w:tplc="516AB3E2">
      <w:start w:val="1"/>
      <w:numFmt w:val="lowerRoman"/>
      <w:lvlText w:val="%3."/>
      <w:lvlJc w:val="right"/>
      <w:pPr>
        <w:ind w:left="2160" w:hanging="180"/>
      </w:pPr>
    </w:lvl>
    <w:lvl w:ilvl="3" w:tplc="740EB014">
      <w:start w:val="1"/>
      <w:numFmt w:val="decimal"/>
      <w:lvlText w:val="%4."/>
      <w:lvlJc w:val="left"/>
      <w:pPr>
        <w:ind w:left="2880" w:hanging="360"/>
      </w:pPr>
    </w:lvl>
    <w:lvl w:ilvl="4" w:tplc="8EB89F08">
      <w:start w:val="1"/>
      <w:numFmt w:val="lowerLetter"/>
      <w:lvlText w:val="%5."/>
      <w:lvlJc w:val="left"/>
      <w:pPr>
        <w:ind w:left="3600" w:hanging="360"/>
      </w:pPr>
    </w:lvl>
    <w:lvl w:ilvl="5" w:tplc="657E00E2">
      <w:start w:val="1"/>
      <w:numFmt w:val="lowerRoman"/>
      <w:lvlText w:val="%6."/>
      <w:lvlJc w:val="right"/>
      <w:pPr>
        <w:ind w:left="4320" w:hanging="180"/>
      </w:pPr>
    </w:lvl>
    <w:lvl w:ilvl="6" w:tplc="55BEDB26">
      <w:start w:val="1"/>
      <w:numFmt w:val="decimal"/>
      <w:lvlText w:val="%7."/>
      <w:lvlJc w:val="left"/>
      <w:pPr>
        <w:ind w:left="5040" w:hanging="360"/>
      </w:pPr>
    </w:lvl>
    <w:lvl w:ilvl="7" w:tplc="F76ECF86">
      <w:start w:val="1"/>
      <w:numFmt w:val="lowerLetter"/>
      <w:lvlText w:val="%8."/>
      <w:lvlJc w:val="left"/>
      <w:pPr>
        <w:ind w:left="5760" w:hanging="360"/>
      </w:pPr>
    </w:lvl>
    <w:lvl w:ilvl="8" w:tplc="DCA4165C">
      <w:start w:val="1"/>
      <w:numFmt w:val="lowerRoman"/>
      <w:lvlText w:val="%9."/>
      <w:lvlJc w:val="right"/>
      <w:pPr>
        <w:ind w:left="6480" w:hanging="180"/>
      </w:pPr>
    </w:lvl>
  </w:abstractNum>
  <w:abstractNum w:abstractNumId="8"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55261B"/>
    <w:multiLevelType w:val="multilevel"/>
    <w:tmpl w:val="45BA77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81B726"/>
    <w:multiLevelType w:val="hybridMultilevel"/>
    <w:tmpl w:val="C186C95C"/>
    <w:lvl w:ilvl="0" w:tplc="7C38F24A">
      <w:start w:val="1"/>
      <w:numFmt w:val="decimal"/>
      <w:lvlText w:val="%1."/>
      <w:lvlJc w:val="left"/>
      <w:pPr>
        <w:ind w:left="720" w:hanging="360"/>
      </w:pPr>
    </w:lvl>
    <w:lvl w:ilvl="1" w:tplc="9B4893D8">
      <w:start w:val="33"/>
      <w:numFmt w:val="decimal"/>
      <w:lvlText w:val="%2."/>
      <w:lvlJc w:val="left"/>
      <w:pPr>
        <w:ind w:left="1440" w:hanging="360"/>
      </w:pPr>
    </w:lvl>
    <w:lvl w:ilvl="2" w:tplc="3E2202AE">
      <w:start w:val="1"/>
      <w:numFmt w:val="lowerRoman"/>
      <w:lvlText w:val="%3."/>
      <w:lvlJc w:val="right"/>
      <w:pPr>
        <w:ind w:left="2160" w:hanging="180"/>
      </w:pPr>
    </w:lvl>
    <w:lvl w:ilvl="3" w:tplc="3A621722">
      <w:start w:val="1"/>
      <w:numFmt w:val="decimal"/>
      <w:lvlText w:val="%4."/>
      <w:lvlJc w:val="left"/>
      <w:pPr>
        <w:ind w:left="2880" w:hanging="360"/>
      </w:pPr>
    </w:lvl>
    <w:lvl w:ilvl="4" w:tplc="E2347732">
      <w:start w:val="1"/>
      <w:numFmt w:val="lowerLetter"/>
      <w:lvlText w:val="%5."/>
      <w:lvlJc w:val="left"/>
      <w:pPr>
        <w:ind w:left="3600" w:hanging="360"/>
      </w:pPr>
    </w:lvl>
    <w:lvl w:ilvl="5" w:tplc="568A415E">
      <w:start w:val="1"/>
      <w:numFmt w:val="lowerRoman"/>
      <w:lvlText w:val="%6."/>
      <w:lvlJc w:val="right"/>
      <w:pPr>
        <w:ind w:left="4320" w:hanging="180"/>
      </w:pPr>
    </w:lvl>
    <w:lvl w:ilvl="6" w:tplc="3476EBD6">
      <w:start w:val="1"/>
      <w:numFmt w:val="decimal"/>
      <w:lvlText w:val="%7."/>
      <w:lvlJc w:val="left"/>
      <w:pPr>
        <w:ind w:left="5040" w:hanging="360"/>
      </w:pPr>
    </w:lvl>
    <w:lvl w:ilvl="7" w:tplc="13E6B4AE">
      <w:start w:val="1"/>
      <w:numFmt w:val="lowerLetter"/>
      <w:lvlText w:val="%8."/>
      <w:lvlJc w:val="left"/>
      <w:pPr>
        <w:ind w:left="5760" w:hanging="360"/>
      </w:pPr>
    </w:lvl>
    <w:lvl w:ilvl="8" w:tplc="0B38CAF6">
      <w:start w:val="1"/>
      <w:numFmt w:val="lowerRoman"/>
      <w:lvlText w:val="%9."/>
      <w:lvlJc w:val="right"/>
      <w:pPr>
        <w:ind w:left="6480" w:hanging="180"/>
      </w:pPr>
    </w:lvl>
  </w:abstractNum>
  <w:abstractNum w:abstractNumId="1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2" w15:restartNumberingAfterBreak="0">
    <w:nsid w:val="0BC47166"/>
    <w:multiLevelType w:val="hybridMultilevel"/>
    <w:tmpl w:val="D8DC3056"/>
    <w:lvl w:ilvl="0" w:tplc="A19E93FE">
      <w:start w:val="2"/>
      <w:numFmt w:val="decimal"/>
      <w:lvlText w:val="%1."/>
      <w:lvlJc w:val="left"/>
      <w:pPr>
        <w:ind w:left="720" w:hanging="360"/>
      </w:pPr>
    </w:lvl>
    <w:lvl w:ilvl="1" w:tplc="101C5D38">
      <w:start w:val="1"/>
      <w:numFmt w:val="lowerLetter"/>
      <w:lvlText w:val="%2."/>
      <w:lvlJc w:val="left"/>
      <w:pPr>
        <w:ind w:left="1440" w:hanging="360"/>
      </w:pPr>
    </w:lvl>
    <w:lvl w:ilvl="2" w:tplc="A8B6B9C0">
      <w:start w:val="1"/>
      <w:numFmt w:val="lowerRoman"/>
      <w:lvlText w:val="%3."/>
      <w:lvlJc w:val="right"/>
      <w:pPr>
        <w:ind w:left="2160" w:hanging="180"/>
      </w:pPr>
    </w:lvl>
    <w:lvl w:ilvl="3" w:tplc="692C15AE">
      <w:start w:val="1"/>
      <w:numFmt w:val="decimal"/>
      <w:lvlText w:val="%4."/>
      <w:lvlJc w:val="left"/>
      <w:pPr>
        <w:ind w:left="2880" w:hanging="360"/>
      </w:pPr>
    </w:lvl>
    <w:lvl w:ilvl="4" w:tplc="2E282482">
      <w:start w:val="1"/>
      <w:numFmt w:val="lowerLetter"/>
      <w:lvlText w:val="%5."/>
      <w:lvlJc w:val="left"/>
      <w:pPr>
        <w:ind w:left="3600" w:hanging="360"/>
      </w:pPr>
    </w:lvl>
    <w:lvl w:ilvl="5" w:tplc="D9DA0AE6">
      <w:start w:val="1"/>
      <w:numFmt w:val="lowerRoman"/>
      <w:lvlText w:val="%6."/>
      <w:lvlJc w:val="right"/>
      <w:pPr>
        <w:ind w:left="4320" w:hanging="180"/>
      </w:pPr>
    </w:lvl>
    <w:lvl w:ilvl="6" w:tplc="8AB852F6">
      <w:start w:val="1"/>
      <w:numFmt w:val="decimal"/>
      <w:lvlText w:val="%7."/>
      <w:lvlJc w:val="left"/>
      <w:pPr>
        <w:ind w:left="5040" w:hanging="360"/>
      </w:pPr>
    </w:lvl>
    <w:lvl w:ilvl="7" w:tplc="16E015A0">
      <w:start w:val="1"/>
      <w:numFmt w:val="lowerLetter"/>
      <w:lvlText w:val="%8."/>
      <w:lvlJc w:val="left"/>
      <w:pPr>
        <w:ind w:left="5760" w:hanging="360"/>
      </w:pPr>
    </w:lvl>
    <w:lvl w:ilvl="8" w:tplc="19D2DFAE">
      <w:start w:val="1"/>
      <w:numFmt w:val="lowerRoman"/>
      <w:lvlText w:val="%9."/>
      <w:lvlJc w:val="right"/>
      <w:pPr>
        <w:ind w:left="6480" w:hanging="180"/>
      </w:pPr>
    </w:lvl>
  </w:abstractNum>
  <w:abstractNum w:abstractNumId="13" w15:restartNumberingAfterBreak="0">
    <w:nsid w:val="0EEF21C0"/>
    <w:multiLevelType w:val="hybridMultilevel"/>
    <w:tmpl w:val="F8EAD79A"/>
    <w:lvl w:ilvl="0" w:tplc="D92637B8">
      <w:start w:val="1"/>
      <w:numFmt w:val="decimal"/>
      <w:lvlText w:val="%1."/>
      <w:lvlJc w:val="left"/>
      <w:pPr>
        <w:ind w:left="720" w:hanging="360"/>
      </w:pPr>
    </w:lvl>
    <w:lvl w:ilvl="1" w:tplc="DD907E14">
      <w:start w:val="1"/>
      <w:numFmt w:val="decimal"/>
      <w:lvlText w:val="%2."/>
      <w:lvlJc w:val="left"/>
      <w:pPr>
        <w:ind w:left="1440" w:hanging="360"/>
      </w:pPr>
    </w:lvl>
    <w:lvl w:ilvl="2" w:tplc="557CE1A0">
      <w:start w:val="1"/>
      <w:numFmt w:val="decimal"/>
      <w:lvlText w:val="%3."/>
      <w:lvlJc w:val="left"/>
      <w:pPr>
        <w:ind w:left="2160" w:hanging="180"/>
      </w:pPr>
    </w:lvl>
    <w:lvl w:ilvl="3" w:tplc="3E12B9EA">
      <w:start w:val="1"/>
      <w:numFmt w:val="decimal"/>
      <w:lvlText w:val="%4."/>
      <w:lvlJc w:val="left"/>
      <w:pPr>
        <w:ind w:left="2880" w:hanging="360"/>
      </w:pPr>
    </w:lvl>
    <w:lvl w:ilvl="4" w:tplc="CE367458">
      <w:start w:val="1"/>
      <w:numFmt w:val="lowerLetter"/>
      <w:lvlText w:val="%5."/>
      <w:lvlJc w:val="left"/>
      <w:pPr>
        <w:ind w:left="3600" w:hanging="360"/>
      </w:pPr>
    </w:lvl>
    <w:lvl w:ilvl="5" w:tplc="E54E7A4E">
      <w:start w:val="1"/>
      <w:numFmt w:val="lowerRoman"/>
      <w:lvlText w:val="%6."/>
      <w:lvlJc w:val="right"/>
      <w:pPr>
        <w:ind w:left="4320" w:hanging="180"/>
      </w:pPr>
    </w:lvl>
    <w:lvl w:ilvl="6" w:tplc="78E80104">
      <w:start w:val="1"/>
      <w:numFmt w:val="decimal"/>
      <w:lvlText w:val="%7."/>
      <w:lvlJc w:val="left"/>
      <w:pPr>
        <w:ind w:left="5040" w:hanging="360"/>
      </w:pPr>
    </w:lvl>
    <w:lvl w:ilvl="7" w:tplc="4FE6A3A2">
      <w:start w:val="1"/>
      <w:numFmt w:val="lowerLetter"/>
      <w:lvlText w:val="%8."/>
      <w:lvlJc w:val="left"/>
      <w:pPr>
        <w:ind w:left="5760" w:hanging="360"/>
      </w:pPr>
    </w:lvl>
    <w:lvl w:ilvl="8" w:tplc="E9E8F4A0">
      <w:start w:val="1"/>
      <w:numFmt w:val="lowerRoman"/>
      <w:lvlText w:val="%9."/>
      <w:lvlJc w:val="right"/>
      <w:pPr>
        <w:ind w:left="6480" w:hanging="180"/>
      </w:pPr>
    </w:lvl>
  </w:abstractNum>
  <w:abstractNum w:abstractNumId="14" w15:restartNumberingAfterBreak="0">
    <w:nsid w:val="0F782A8A"/>
    <w:multiLevelType w:val="multilevel"/>
    <w:tmpl w:val="4F1C79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0FEC150B"/>
    <w:multiLevelType w:val="multilevel"/>
    <w:tmpl w:val="EB329B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373AC1"/>
    <w:multiLevelType w:val="multilevel"/>
    <w:tmpl w:val="A0D46A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2AD45A"/>
    <w:multiLevelType w:val="hybridMultilevel"/>
    <w:tmpl w:val="825A4D86"/>
    <w:lvl w:ilvl="0" w:tplc="648E245A">
      <w:start w:val="1"/>
      <w:numFmt w:val="decimal"/>
      <w:lvlText w:val="%1."/>
      <w:lvlJc w:val="left"/>
      <w:pPr>
        <w:ind w:left="720" w:hanging="360"/>
      </w:pPr>
    </w:lvl>
    <w:lvl w:ilvl="1" w:tplc="F320B0FE">
      <w:start w:val="1"/>
      <w:numFmt w:val="lowerLetter"/>
      <w:lvlText w:val="%2."/>
      <w:lvlJc w:val="left"/>
      <w:pPr>
        <w:ind w:left="1440" w:hanging="360"/>
      </w:pPr>
    </w:lvl>
    <w:lvl w:ilvl="2" w:tplc="8A5EAEB4">
      <w:start w:val="1"/>
      <w:numFmt w:val="decimal"/>
      <w:lvlText w:val="%3."/>
      <w:lvlJc w:val="left"/>
      <w:pPr>
        <w:ind w:left="2160" w:hanging="180"/>
      </w:pPr>
    </w:lvl>
    <w:lvl w:ilvl="3" w:tplc="9E0CC8AC">
      <w:start w:val="1"/>
      <w:numFmt w:val="decimal"/>
      <w:lvlText w:val="%4."/>
      <w:lvlJc w:val="left"/>
      <w:pPr>
        <w:ind w:left="2880" w:hanging="360"/>
      </w:pPr>
    </w:lvl>
    <w:lvl w:ilvl="4" w:tplc="153C00BC">
      <w:start w:val="1"/>
      <w:numFmt w:val="lowerLetter"/>
      <w:lvlText w:val="%5."/>
      <w:lvlJc w:val="left"/>
      <w:pPr>
        <w:ind w:left="3600" w:hanging="360"/>
      </w:pPr>
    </w:lvl>
    <w:lvl w:ilvl="5" w:tplc="9BF44654">
      <w:start w:val="1"/>
      <w:numFmt w:val="lowerRoman"/>
      <w:lvlText w:val="%6."/>
      <w:lvlJc w:val="right"/>
      <w:pPr>
        <w:ind w:left="4320" w:hanging="180"/>
      </w:pPr>
    </w:lvl>
    <w:lvl w:ilvl="6" w:tplc="8FF2D926">
      <w:start w:val="1"/>
      <w:numFmt w:val="decimal"/>
      <w:lvlText w:val="%7."/>
      <w:lvlJc w:val="left"/>
      <w:pPr>
        <w:ind w:left="5040" w:hanging="360"/>
      </w:pPr>
    </w:lvl>
    <w:lvl w:ilvl="7" w:tplc="38602762">
      <w:start w:val="1"/>
      <w:numFmt w:val="lowerLetter"/>
      <w:lvlText w:val="%8."/>
      <w:lvlJc w:val="left"/>
      <w:pPr>
        <w:ind w:left="5760" w:hanging="360"/>
      </w:pPr>
    </w:lvl>
    <w:lvl w:ilvl="8" w:tplc="24982AF2">
      <w:start w:val="1"/>
      <w:numFmt w:val="lowerRoman"/>
      <w:lvlText w:val="%9."/>
      <w:lvlJc w:val="right"/>
      <w:pPr>
        <w:ind w:left="6480" w:hanging="180"/>
      </w:pPr>
    </w:lvl>
  </w:abstractNum>
  <w:abstractNum w:abstractNumId="18" w15:restartNumberingAfterBreak="0">
    <w:nsid w:val="114C4A67"/>
    <w:multiLevelType w:val="multilevel"/>
    <w:tmpl w:val="0AB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7F607A"/>
    <w:multiLevelType w:val="multilevel"/>
    <w:tmpl w:val="DC1831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D4356D"/>
    <w:multiLevelType w:val="multilevel"/>
    <w:tmpl w:val="C0C01D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0DD0FA"/>
    <w:multiLevelType w:val="hybridMultilevel"/>
    <w:tmpl w:val="F7A401EC"/>
    <w:lvl w:ilvl="0" w:tplc="0BFE7AD0">
      <w:start w:val="1"/>
      <w:numFmt w:val="decimal"/>
      <w:lvlText w:val="%1."/>
      <w:lvlJc w:val="left"/>
      <w:pPr>
        <w:ind w:left="720" w:hanging="360"/>
      </w:pPr>
    </w:lvl>
    <w:lvl w:ilvl="1" w:tplc="F4F26B34">
      <w:start w:val="1"/>
      <w:numFmt w:val="decimal"/>
      <w:lvlText w:val="%2."/>
      <w:lvlJc w:val="left"/>
      <w:pPr>
        <w:ind w:left="1440" w:hanging="360"/>
      </w:pPr>
    </w:lvl>
    <w:lvl w:ilvl="2" w:tplc="46FA6E62">
      <w:start w:val="1"/>
      <w:numFmt w:val="decimal"/>
      <w:lvlText w:val="%3."/>
      <w:lvlJc w:val="left"/>
      <w:pPr>
        <w:ind w:left="2160" w:hanging="180"/>
      </w:pPr>
    </w:lvl>
    <w:lvl w:ilvl="3" w:tplc="3514BCE4">
      <w:start w:val="1"/>
      <w:numFmt w:val="decimal"/>
      <w:lvlText w:val="%4."/>
      <w:lvlJc w:val="left"/>
      <w:pPr>
        <w:ind w:left="2880" w:hanging="360"/>
      </w:pPr>
    </w:lvl>
    <w:lvl w:ilvl="4" w:tplc="F132AC14">
      <w:start w:val="1"/>
      <w:numFmt w:val="lowerLetter"/>
      <w:lvlText w:val="%5."/>
      <w:lvlJc w:val="left"/>
      <w:pPr>
        <w:ind w:left="3600" w:hanging="360"/>
      </w:pPr>
    </w:lvl>
    <w:lvl w:ilvl="5" w:tplc="21983FD0">
      <w:start w:val="1"/>
      <w:numFmt w:val="lowerRoman"/>
      <w:lvlText w:val="%6."/>
      <w:lvlJc w:val="right"/>
      <w:pPr>
        <w:ind w:left="4320" w:hanging="180"/>
      </w:pPr>
    </w:lvl>
    <w:lvl w:ilvl="6" w:tplc="74C06706">
      <w:start w:val="1"/>
      <w:numFmt w:val="decimal"/>
      <w:lvlText w:val="%7."/>
      <w:lvlJc w:val="left"/>
      <w:pPr>
        <w:ind w:left="5040" w:hanging="360"/>
      </w:pPr>
    </w:lvl>
    <w:lvl w:ilvl="7" w:tplc="C1A0B566">
      <w:start w:val="1"/>
      <w:numFmt w:val="lowerLetter"/>
      <w:lvlText w:val="%8."/>
      <w:lvlJc w:val="left"/>
      <w:pPr>
        <w:ind w:left="5760" w:hanging="360"/>
      </w:pPr>
    </w:lvl>
    <w:lvl w:ilvl="8" w:tplc="B60446EC">
      <w:start w:val="1"/>
      <w:numFmt w:val="lowerRoman"/>
      <w:lvlText w:val="%9."/>
      <w:lvlJc w:val="right"/>
      <w:pPr>
        <w:ind w:left="6480" w:hanging="180"/>
      </w:pPr>
    </w:lvl>
  </w:abstractNum>
  <w:abstractNum w:abstractNumId="22" w15:restartNumberingAfterBreak="0">
    <w:nsid w:val="166F53A4"/>
    <w:multiLevelType w:val="multilevel"/>
    <w:tmpl w:val="0700C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7D62B0"/>
    <w:multiLevelType w:val="multilevel"/>
    <w:tmpl w:val="AACE4B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8B2456"/>
    <w:multiLevelType w:val="hybridMultilevel"/>
    <w:tmpl w:val="2392EA5E"/>
    <w:lvl w:ilvl="0" w:tplc="D6029070">
      <w:start w:val="1"/>
      <w:numFmt w:val="decimal"/>
      <w:lvlText w:val="%1."/>
      <w:lvlJc w:val="left"/>
      <w:pPr>
        <w:ind w:left="720" w:hanging="360"/>
      </w:pPr>
    </w:lvl>
    <w:lvl w:ilvl="1" w:tplc="B49435A6">
      <w:start w:val="1"/>
      <w:numFmt w:val="decimal"/>
      <w:lvlText w:val="%2."/>
      <w:lvlJc w:val="left"/>
      <w:pPr>
        <w:ind w:left="1440" w:hanging="360"/>
      </w:pPr>
    </w:lvl>
    <w:lvl w:ilvl="2" w:tplc="894A594A">
      <w:start w:val="1"/>
      <w:numFmt w:val="decimal"/>
      <w:lvlText w:val="%3."/>
      <w:lvlJc w:val="left"/>
      <w:pPr>
        <w:ind w:left="2160" w:hanging="180"/>
      </w:pPr>
    </w:lvl>
    <w:lvl w:ilvl="3" w:tplc="DDB85D7E">
      <w:start w:val="1"/>
      <w:numFmt w:val="decimal"/>
      <w:lvlText w:val="%4."/>
      <w:lvlJc w:val="left"/>
      <w:pPr>
        <w:ind w:left="2880" w:hanging="360"/>
      </w:pPr>
    </w:lvl>
    <w:lvl w:ilvl="4" w:tplc="2A0088E0">
      <w:start w:val="1"/>
      <w:numFmt w:val="lowerLetter"/>
      <w:lvlText w:val="%5."/>
      <w:lvlJc w:val="left"/>
      <w:pPr>
        <w:ind w:left="3600" w:hanging="360"/>
      </w:pPr>
    </w:lvl>
    <w:lvl w:ilvl="5" w:tplc="9C5AD7BE">
      <w:start w:val="1"/>
      <w:numFmt w:val="lowerRoman"/>
      <w:lvlText w:val="%6."/>
      <w:lvlJc w:val="right"/>
      <w:pPr>
        <w:ind w:left="4320" w:hanging="180"/>
      </w:pPr>
    </w:lvl>
    <w:lvl w:ilvl="6" w:tplc="4A586C20">
      <w:start w:val="1"/>
      <w:numFmt w:val="decimal"/>
      <w:lvlText w:val="%7."/>
      <w:lvlJc w:val="left"/>
      <w:pPr>
        <w:ind w:left="5040" w:hanging="360"/>
      </w:pPr>
    </w:lvl>
    <w:lvl w:ilvl="7" w:tplc="788E7B08">
      <w:start w:val="1"/>
      <w:numFmt w:val="lowerLetter"/>
      <w:lvlText w:val="%8."/>
      <w:lvlJc w:val="left"/>
      <w:pPr>
        <w:ind w:left="5760" w:hanging="360"/>
      </w:pPr>
    </w:lvl>
    <w:lvl w:ilvl="8" w:tplc="4EBAB9F8">
      <w:start w:val="1"/>
      <w:numFmt w:val="lowerRoman"/>
      <w:lvlText w:val="%9."/>
      <w:lvlJc w:val="right"/>
      <w:pPr>
        <w:ind w:left="6480" w:hanging="180"/>
      </w:pPr>
    </w:lvl>
  </w:abstractNum>
  <w:abstractNum w:abstractNumId="25" w15:restartNumberingAfterBreak="0">
    <w:nsid w:val="1B780D33"/>
    <w:multiLevelType w:val="multilevel"/>
    <w:tmpl w:val="FF26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F1C1C6"/>
    <w:multiLevelType w:val="hybridMultilevel"/>
    <w:tmpl w:val="4BECFF8A"/>
    <w:lvl w:ilvl="0" w:tplc="0DEA34E2">
      <w:start w:val="1"/>
      <w:numFmt w:val="decimal"/>
      <w:lvlText w:val="%1."/>
      <w:lvlJc w:val="left"/>
      <w:pPr>
        <w:ind w:left="720" w:hanging="360"/>
      </w:pPr>
    </w:lvl>
    <w:lvl w:ilvl="1" w:tplc="3ABE0F32">
      <w:start w:val="1"/>
      <w:numFmt w:val="decimal"/>
      <w:lvlText w:val="%2."/>
      <w:lvlJc w:val="left"/>
      <w:pPr>
        <w:ind w:left="1440" w:hanging="360"/>
      </w:pPr>
    </w:lvl>
    <w:lvl w:ilvl="2" w:tplc="350804AE">
      <w:start w:val="1"/>
      <w:numFmt w:val="lowerRoman"/>
      <w:lvlText w:val="%3."/>
      <w:lvlJc w:val="right"/>
      <w:pPr>
        <w:ind w:left="2160" w:hanging="180"/>
      </w:pPr>
    </w:lvl>
    <w:lvl w:ilvl="3" w:tplc="F668BDB2">
      <w:start w:val="1"/>
      <w:numFmt w:val="decimal"/>
      <w:lvlText w:val="%4."/>
      <w:lvlJc w:val="left"/>
      <w:pPr>
        <w:ind w:left="2880" w:hanging="360"/>
      </w:pPr>
    </w:lvl>
    <w:lvl w:ilvl="4" w:tplc="CC1E5164">
      <w:start w:val="1"/>
      <w:numFmt w:val="lowerLetter"/>
      <w:lvlText w:val="%5."/>
      <w:lvlJc w:val="left"/>
      <w:pPr>
        <w:ind w:left="3600" w:hanging="360"/>
      </w:pPr>
    </w:lvl>
    <w:lvl w:ilvl="5" w:tplc="FB92C554">
      <w:start w:val="1"/>
      <w:numFmt w:val="lowerRoman"/>
      <w:lvlText w:val="%6."/>
      <w:lvlJc w:val="right"/>
      <w:pPr>
        <w:ind w:left="4320" w:hanging="180"/>
      </w:pPr>
    </w:lvl>
    <w:lvl w:ilvl="6" w:tplc="D958AE32">
      <w:start w:val="1"/>
      <w:numFmt w:val="decimal"/>
      <w:lvlText w:val="%7."/>
      <w:lvlJc w:val="left"/>
      <w:pPr>
        <w:ind w:left="5040" w:hanging="360"/>
      </w:pPr>
    </w:lvl>
    <w:lvl w:ilvl="7" w:tplc="585E6A32">
      <w:start w:val="1"/>
      <w:numFmt w:val="lowerLetter"/>
      <w:lvlText w:val="%8."/>
      <w:lvlJc w:val="left"/>
      <w:pPr>
        <w:ind w:left="5760" w:hanging="360"/>
      </w:pPr>
    </w:lvl>
    <w:lvl w:ilvl="8" w:tplc="7430E67C">
      <w:start w:val="1"/>
      <w:numFmt w:val="lowerRoman"/>
      <w:lvlText w:val="%9."/>
      <w:lvlJc w:val="right"/>
      <w:pPr>
        <w:ind w:left="6480" w:hanging="180"/>
      </w:pPr>
    </w:lvl>
  </w:abstractNum>
  <w:abstractNum w:abstractNumId="27" w15:restartNumberingAfterBreak="0">
    <w:nsid w:val="1FF24186"/>
    <w:multiLevelType w:val="multilevel"/>
    <w:tmpl w:val="02D6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198604"/>
    <w:multiLevelType w:val="hybridMultilevel"/>
    <w:tmpl w:val="B8C282D4"/>
    <w:lvl w:ilvl="0" w:tplc="65DC10D4">
      <w:start w:val="1"/>
      <w:numFmt w:val="bullet"/>
      <w:lvlText w:val="·"/>
      <w:lvlJc w:val="left"/>
      <w:pPr>
        <w:ind w:left="720" w:hanging="360"/>
      </w:pPr>
      <w:rPr>
        <w:rFonts w:ascii="Symbol" w:hAnsi="Symbol" w:hint="default"/>
      </w:rPr>
    </w:lvl>
    <w:lvl w:ilvl="1" w:tplc="0ED453D2">
      <w:start w:val="1"/>
      <w:numFmt w:val="bullet"/>
      <w:lvlText w:val="o"/>
      <w:lvlJc w:val="left"/>
      <w:pPr>
        <w:ind w:left="1440" w:hanging="360"/>
      </w:pPr>
      <w:rPr>
        <w:rFonts w:ascii="Courier New" w:hAnsi="Courier New" w:hint="default"/>
      </w:rPr>
    </w:lvl>
    <w:lvl w:ilvl="2" w:tplc="FE7EEEE0">
      <w:start w:val="1"/>
      <w:numFmt w:val="bullet"/>
      <w:lvlText w:val=""/>
      <w:lvlJc w:val="left"/>
      <w:pPr>
        <w:ind w:left="2160" w:hanging="360"/>
      </w:pPr>
      <w:rPr>
        <w:rFonts w:ascii="Wingdings" w:hAnsi="Wingdings" w:hint="default"/>
      </w:rPr>
    </w:lvl>
    <w:lvl w:ilvl="3" w:tplc="9E7CA0FA">
      <w:start w:val="1"/>
      <w:numFmt w:val="bullet"/>
      <w:lvlText w:val=""/>
      <w:lvlJc w:val="left"/>
      <w:pPr>
        <w:ind w:left="2880" w:hanging="360"/>
      </w:pPr>
      <w:rPr>
        <w:rFonts w:ascii="Symbol" w:hAnsi="Symbol" w:hint="default"/>
      </w:rPr>
    </w:lvl>
    <w:lvl w:ilvl="4" w:tplc="395E3CCE">
      <w:start w:val="1"/>
      <w:numFmt w:val="bullet"/>
      <w:lvlText w:val="o"/>
      <w:lvlJc w:val="left"/>
      <w:pPr>
        <w:ind w:left="3600" w:hanging="360"/>
      </w:pPr>
      <w:rPr>
        <w:rFonts w:ascii="Courier New" w:hAnsi="Courier New" w:hint="default"/>
      </w:rPr>
    </w:lvl>
    <w:lvl w:ilvl="5" w:tplc="22B04612">
      <w:start w:val="1"/>
      <w:numFmt w:val="bullet"/>
      <w:lvlText w:val=""/>
      <w:lvlJc w:val="left"/>
      <w:pPr>
        <w:ind w:left="4320" w:hanging="360"/>
      </w:pPr>
      <w:rPr>
        <w:rFonts w:ascii="Wingdings" w:hAnsi="Wingdings" w:hint="default"/>
      </w:rPr>
    </w:lvl>
    <w:lvl w:ilvl="6" w:tplc="82D231EC">
      <w:start w:val="1"/>
      <w:numFmt w:val="bullet"/>
      <w:lvlText w:val=""/>
      <w:lvlJc w:val="left"/>
      <w:pPr>
        <w:ind w:left="5040" w:hanging="360"/>
      </w:pPr>
      <w:rPr>
        <w:rFonts w:ascii="Symbol" w:hAnsi="Symbol" w:hint="default"/>
      </w:rPr>
    </w:lvl>
    <w:lvl w:ilvl="7" w:tplc="B3B2578A">
      <w:start w:val="1"/>
      <w:numFmt w:val="bullet"/>
      <w:lvlText w:val="o"/>
      <w:lvlJc w:val="left"/>
      <w:pPr>
        <w:ind w:left="5760" w:hanging="360"/>
      </w:pPr>
      <w:rPr>
        <w:rFonts w:ascii="Courier New" w:hAnsi="Courier New" w:hint="default"/>
      </w:rPr>
    </w:lvl>
    <w:lvl w:ilvl="8" w:tplc="AE30F1A4">
      <w:start w:val="1"/>
      <w:numFmt w:val="bullet"/>
      <w:lvlText w:val=""/>
      <w:lvlJc w:val="left"/>
      <w:pPr>
        <w:ind w:left="6480" w:hanging="360"/>
      </w:pPr>
      <w:rPr>
        <w:rFonts w:ascii="Wingdings" w:hAnsi="Wingdings" w:hint="default"/>
      </w:rPr>
    </w:lvl>
  </w:abstractNum>
  <w:abstractNum w:abstractNumId="29" w15:restartNumberingAfterBreak="0">
    <w:nsid w:val="22168096"/>
    <w:multiLevelType w:val="hybridMultilevel"/>
    <w:tmpl w:val="F7C24E38"/>
    <w:lvl w:ilvl="0" w:tplc="2942162E">
      <w:start w:val="1"/>
      <w:numFmt w:val="decimal"/>
      <w:lvlText w:val="%1."/>
      <w:lvlJc w:val="left"/>
      <w:pPr>
        <w:ind w:left="720" w:hanging="360"/>
      </w:pPr>
    </w:lvl>
    <w:lvl w:ilvl="1" w:tplc="4B148E5E">
      <w:start w:val="1"/>
      <w:numFmt w:val="decimal"/>
      <w:lvlText w:val="%2."/>
      <w:lvlJc w:val="left"/>
      <w:pPr>
        <w:ind w:left="1440" w:hanging="360"/>
      </w:pPr>
    </w:lvl>
    <w:lvl w:ilvl="2" w:tplc="19CC0D3A">
      <w:start w:val="1"/>
      <w:numFmt w:val="decimal"/>
      <w:lvlText w:val="%3."/>
      <w:lvlJc w:val="left"/>
      <w:pPr>
        <w:ind w:left="2160" w:hanging="180"/>
      </w:pPr>
    </w:lvl>
    <w:lvl w:ilvl="3" w:tplc="AFF85FC4">
      <w:start w:val="1"/>
      <w:numFmt w:val="decimal"/>
      <w:lvlText w:val="%4."/>
      <w:lvlJc w:val="left"/>
      <w:pPr>
        <w:ind w:left="2880" w:hanging="360"/>
      </w:pPr>
    </w:lvl>
    <w:lvl w:ilvl="4" w:tplc="3B709742">
      <w:start w:val="1"/>
      <w:numFmt w:val="lowerLetter"/>
      <w:lvlText w:val="%5."/>
      <w:lvlJc w:val="left"/>
      <w:pPr>
        <w:ind w:left="3600" w:hanging="360"/>
      </w:pPr>
    </w:lvl>
    <w:lvl w:ilvl="5" w:tplc="3882609C">
      <w:start w:val="1"/>
      <w:numFmt w:val="lowerRoman"/>
      <w:lvlText w:val="%6."/>
      <w:lvlJc w:val="right"/>
      <w:pPr>
        <w:ind w:left="4320" w:hanging="180"/>
      </w:pPr>
    </w:lvl>
    <w:lvl w:ilvl="6" w:tplc="DD185A48">
      <w:start w:val="1"/>
      <w:numFmt w:val="decimal"/>
      <w:lvlText w:val="%7."/>
      <w:lvlJc w:val="left"/>
      <w:pPr>
        <w:ind w:left="5040" w:hanging="360"/>
      </w:pPr>
    </w:lvl>
    <w:lvl w:ilvl="7" w:tplc="12B2952E">
      <w:start w:val="1"/>
      <w:numFmt w:val="lowerLetter"/>
      <w:lvlText w:val="%8."/>
      <w:lvlJc w:val="left"/>
      <w:pPr>
        <w:ind w:left="5760" w:hanging="360"/>
      </w:pPr>
    </w:lvl>
    <w:lvl w:ilvl="8" w:tplc="89DE856A">
      <w:start w:val="1"/>
      <w:numFmt w:val="lowerRoman"/>
      <w:lvlText w:val="%9."/>
      <w:lvlJc w:val="right"/>
      <w:pPr>
        <w:ind w:left="6480" w:hanging="180"/>
      </w:pPr>
    </w:lvl>
  </w:abstractNum>
  <w:abstractNum w:abstractNumId="30" w15:restartNumberingAfterBreak="0">
    <w:nsid w:val="2486B3B7"/>
    <w:multiLevelType w:val="hybridMultilevel"/>
    <w:tmpl w:val="9FD4F25C"/>
    <w:lvl w:ilvl="0" w:tplc="3F38A04C">
      <w:start w:val="1"/>
      <w:numFmt w:val="decimal"/>
      <w:lvlText w:val="%1."/>
      <w:lvlJc w:val="left"/>
      <w:pPr>
        <w:ind w:left="720" w:hanging="360"/>
      </w:pPr>
    </w:lvl>
    <w:lvl w:ilvl="1" w:tplc="2DB00908">
      <w:start w:val="1"/>
      <w:numFmt w:val="lowerLetter"/>
      <w:lvlText w:val="%2."/>
      <w:lvlJc w:val="left"/>
      <w:pPr>
        <w:ind w:left="1440" w:hanging="360"/>
      </w:pPr>
    </w:lvl>
    <w:lvl w:ilvl="2" w:tplc="C16278E2">
      <w:start w:val="1"/>
      <w:numFmt w:val="lowerRoman"/>
      <w:lvlText w:val="%3."/>
      <w:lvlJc w:val="right"/>
      <w:pPr>
        <w:ind w:left="2160" w:hanging="180"/>
      </w:pPr>
    </w:lvl>
    <w:lvl w:ilvl="3" w:tplc="EE3E6964">
      <w:start w:val="1"/>
      <w:numFmt w:val="decimal"/>
      <w:lvlText w:val="%4."/>
      <w:lvlJc w:val="left"/>
      <w:pPr>
        <w:ind w:left="2880" w:hanging="360"/>
      </w:pPr>
    </w:lvl>
    <w:lvl w:ilvl="4" w:tplc="BC828120">
      <w:start w:val="1"/>
      <w:numFmt w:val="lowerLetter"/>
      <w:lvlText w:val="%5."/>
      <w:lvlJc w:val="left"/>
      <w:pPr>
        <w:ind w:left="3600" w:hanging="360"/>
      </w:pPr>
    </w:lvl>
    <w:lvl w:ilvl="5" w:tplc="4F8ADCF8">
      <w:start w:val="1"/>
      <w:numFmt w:val="lowerRoman"/>
      <w:lvlText w:val="%6."/>
      <w:lvlJc w:val="right"/>
      <w:pPr>
        <w:ind w:left="4320" w:hanging="180"/>
      </w:pPr>
    </w:lvl>
    <w:lvl w:ilvl="6" w:tplc="A614F506">
      <w:start w:val="1"/>
      <w:numFmt w:val="decimal"/>
      <w:lvlText w:val="%7."/>
      <w:lvlJc w:val="left"/>
      <w:pPr>
        <w:ind w:left="5040" w:hanging="360"/>
      </w:pPr>
    </w:lvl>
    <w:lvl w:ilvl="7" w:tplc="A202D75A">
      <w:start w:val="1"/>
      <w:numFmt w:val="lowerLetter"/>
      <w:lvlText w:val="%8."/>
      <w:lvlJc w:val="left"/>
      <w:pPr>
        <w:ind w:left="5760" w:hanging="360"/>
      </w:pPr>
    </w:lvl>
    <w:lvl w:ilvl="8" w:tplc="314E070A">
      <w:start w:val="1"/>
      <w:numFmt w:val="lowerRoman"/>
      <w:lvlText w:val="%9."/>
      <w:lvlJc w:val="right"/>
      <w:pPr>
        <w:ind w:left="6480" w:hanging="180"/>
      </w:pPr>
    </w:lvl>
  </w:abstractNum>
  <w:abstractNum w:abstractNumId="31" w15:restartNumberingAfterBreak="0">
    <w:nsid w:val="24C96B32"/>
    <w:multiLevelType w:val="multilevel"/>
    <w:tmpl w:val="73CE33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6AF37FA"/>
    <w:multiLevelType w:val="multilevel"/>
    <w:tmpl w:val="4E663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28615777"/>
    <w:multiLevelType w:val="hybridMultilevel"/>
    <w:tmpl w:val="7CE4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3A470C"/>
    <w:multiLevelType w:val="multilevel"/>
    <w:tmpl w:val="BF6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122EEF"/>
    <w:multiLevelType w:val="multilevel"/>
    <w:tmpl w:val="A39E92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DD0A434"/>
    <w:multiLevelType w:val="hybridMultilevel"/>
    <w:tmpl w:val="CF8E377E"/>
    <w:lvl w:ilvl="0" w:tplc="34923640">
      <w:start w:val="1"/>
      <w:numFmt w:val="decimal"/>
      <w:lvlText w:val="%1."/>
      <w:lvlJc w:val="left"/>
      <w:pPr>
        <w:ind w:left="720" w:hanging="360"/>
      </w:pPr>
    </w:lvl>
    <w:lvl w:ilvl="1" w:tplc="A04E697A">
      <w:start w:val="11"/>
      <w:numFmt w:val="decimal"/>
      <w:lvlText w:val="%2."/>
      <w:lvlJc w:val="left"/>
      <w:pPr>
        <w:ind w:left="1440" w:hanging="360"/>
      </w:pPr>
    </w:lvl>
    <w:lvl w:ilvl="2" w:tplc="ED58CC56">
      <w:start w:val="1"/>
      <w:numFmt w:val="lowerRoman"/>
      <w:lvlText w:val="%3."/>
      <w:lvlJc w:val="right"/>
      <w:pPr>
        <w:ind w:left="2160" w:hanging="180"/>
      </w:pPr>
    </w:lvl>
    <w:lvl w:ilvl="3" w:tplc="B28AD758">
      <w:start w:val="1"/>
      <w:numFmt w:val="decimal"/>
      <w:lvlText w:val="%4."/>
      <w:lvlJc w:val="left"/>
      <w:pPr>
        <w:ind w:left="2880" w:hanging="360"/>
      </w:pPr>
    </w:lvl>
    <w:lvl w:ilvl="4" w:tplc="FF200788">
      <w:start w:val="1"/>
      <w:numFmt w:val="lowerLetter"/>
      <w:lvlText w:val="%5."/>
      <w:lvlJc w:val="left"/>
      <w:pPr>
        <w:ind w:left="3600" w:hanging="360"/>
      </w:pPr>
    </w:lvl>
    <w:lvl w:ilvl="5" w:tplc="6BD8D758">
      <w:start w:val="1"/>
      <w:numFmt w:val="lowerRoman"/>
      <w:lvlText w:val="%6."/>
      <w:lvlJc w:val="right"/>
      <w:pPr>
        <w:ind w:left="4320" w:hanging="180"/>
      </w:pPr>
    </w:lvl>
    <w:lvl w:ilvl="6" w:tplc="C9F8D17E">
      <w:start w:val="1"/>
      <w:numFmt w:val="decimal"/>
      <w:lvlText w:val="%7."/>
      <w:lvlJc w:val="left"/>
      <w:pPr>
        <w:ind w:left="5040" w:hanging="360"/>
      </w:pPr>
    </w:lvl>
    <w:lvl w:ilvl="7" w:tplc="5E38EEEC">
      <w:start w:val="1"/>
      <w:numFmt w:val="lowerLetter"/>
      <w:lvlText w:val="%8."/>
      <w:lvlJc w:val="left"/>
      <w:pPr>
        <w:ind w:left="5760" w:hanging="360"/>
      </w:pPr>
    </w:lvl>
    <w:lvl w:ilvl="8" w:tplc="79D421C8">
      <w:start w:val="1"/>
      <w:numFmt w:val="lowerRoman"/>
      <w:lvlText w:val="%9."/>
      <w:lvlJc w:val="right"/>
      <w:pPr>
        <w:ind w:left="6480" w:hanging="180"/>
      </w:pPr>
    </w:lvl>
  </w:abstractNum>
  <w:abstractNum w:abstractNumId="37" w15:restartNumberingAfterBreak="0">
    <w:nsid w:val="2DFD661F"/>
    <w:multiLevelType w:val="hybridMultilevel"/>
    <w:tmpl w:val="25BE4E34"/>
    <w:lvl w:ilvl="0" w:tplc="82C65250">
      <w:start w:val="1"/>
      <w:numFmt w:val="decimal"/>
      <w:lvlText w:val="%1."/>
      <w:lvlJc w:val="left"/>
      <w:pPr>
        <w:ind w:left="720" w:hanging="360"/>
      </w:pPr>
    </w:lvl>
    <w:lvl w:ilvl="1" w:tplc="2684DCB6">
      <w:start w:val="1"/>
      <w:numFmt w:val="decimal"/>
      <w:lvlText w:val="%2."/>
      <w:lvlJc w:val="left"/>
      <w:pPr>
        <w:ind w:left="1440" w:hanging="360"/>
      </w:pPr>
    </w:lvl>
    <w:lvl w:ilvl="2" w:tplc="AECAE76E">
      <w:start w:val="1"/>
      <w:numFmt w:val="lowerRoman"/>
      <w:lvlText w:val="%3."/>
      <w:lvlJc w:val="right"/>
      <w:pPr>
        <w:ind w:left="2160" w:hanging="180"/>
      </w:pPr>
    </w:lvl>
    <w:lvl w:ilvl="3" w:tplc="1882A9A0">
      <w:start w:val="1"/>
      <w:numFmt w:val="decimal"/>
      <w:lvlText w:val="%4."/>
      <w:lvlJc w:val="left"/>
      <w:pPr>
        <w:ind w:left="2880" w:hanging="360"/>
      </w:pPr>
    </w:lvl>
    <w:lvl w:ilvl="4" w:tplc="FC04EA2A">
      <w:start w:val="1"/>
      <w:numFmt w:val="lowerLetter"/>
      <w:lvlText w:val="%5."/>
      <w:lvlJc w:val="left"/>
      <w:pPr>
        <w:ind w:left="3600" w:hanging="360"/>
      </w:pPr>
    </w:lvl>
    <w:lvl w:ilvl="5" w:tplc="FED02F40">
      <w:start w:val="1"/>
      <w:numFmt w:val="lowerRoman"/>
      <w:lvlText w:val="%6."/>
      <w:lvlJc w:val="right"/>
      <w:pPr>
        <w:ind w:left="4320" w:hanging="180"/>
      </w:pPr>
    </w:lvl>
    <w:lvl w:ilvl="6" w:tplc="376EC0AA">
      <w:start w:val="1"/>
      <w:numFmt w:val="decimal"/>
      <w:lvlText w:val="%7."/>
      <w:lvlJc w:val="left"/>
      <w:pPr>
        <w:ind w:left="5040" w:hanging="360"/>
      </w:pPr>
    </w:lvl>
    <w:lvl w:ilvl="7" w:tplc="BAE42E98">
      <w:start w:val="1"/>
      <w:numFmt w:val="lowerLetter"/>
      <w:lvlText w:val="%8."/>
      <w:lvlJc w:val="left"/>
      <w:pPr>
        <w:ind w:left="5760" w:hanging="360"/>
      </w:pPr>
    </w:lvl>
    <w:lvl w:ilvl="8" w:tplc="CB38E188">
      <w:start w:val="1"/>
      <w:numFmt w:val="lowerRoman"/>
      <w:lvlText w:val="%9."/>
      <w:lvlJc w:val="right"/>
      <w:pPr>
        <w:ind w:left="6480" w:hanging="180"/>
      </w:pPr>
    </w:lvl>
  </w:abstractNum>
  <w:abstractNum w:abstractNumId="38" w15:restartNumberingAfterBreak="0">
    <w:nsid w:val="2E2A2A7B"/>
    <w:multiLevelType w:val="hybridMultilevel"/>
    <w:tmpl w:val="DE2AA2FA"/>
    <w:lvl w:ilvl="0" w:tplc="F44455F2">
      <w:start w:val="1"/>
      <w:numFmt w:val="bullet"/>
      <w:lvlText w:val=""/>
      <w:lvlJc w:val="left"/>
      <w:pPr>
        <w:ind w:left="720" w:hanging="360"/>
      </w:pPr>
      <w:rPr>
        <w:rFonts w:ascii="Symbol" w:hAnsi="Symbol" w:hint="default"/>
      </w:rPr>
    </w:lvl>
    <w:lvl w:ilvl="1" w:tplc="8C44A33A">
      <w:start w:val="1"/>
      <w:numFmt w:val="bullet"/>
      <w:lvlText w:val="o"/>
      <w:lvlJc w:val="left"/>
      <w:pPr>
        <w:ind w:left="1440" w:hanging="360"/>
      </w:pPr>
      <w:rPr>
        <w:rFonts w:ascii="Courier New" w:hAnsi="Courier New" w:hint="default"/>
      </w:rPr>
    </w:lvl>
    <w:lvl w:ilvl="2" w:tplc="7F8A6BFC">
      <w:start w:val="1"/>
      <w:numFmt w:val="bullet"/>
      <w:lvlText w:val=""/>
      <w:lvlJc w:val="left"/>
      <w:pPr>
        <w:ind w:left="2160" w:hanging="360"/>
      </w:pPr>
      <w:rPr>
        <w:rFonts w:ascii="Wingdings" w:hAnsi="Wingdings" w:hint="default"/>
      </w:rPr>
    </w:lvl>
    <w:lvl w:ilvl="3" w:tplc="004CA602">
      <w:start w:val="1"/>
      <w:numFmt w:val="bullet"/>
      <w:lvlText w:val=""/>
      <w:lvlJc w:val="left"/>
      <w:pPr>
        <w:ind w:left="2880" w:hanging="360"/>
      </w:pPr>
      <w:rPr>
        <w:rFonts w:ascii="Symbol" w:hAnsi="Symbol" w:hint="default"/>
      </w:rPr>
    </w:lvl>
    <w:lvl w:ilvl="4" w:tplc="16A2C3E6">
      <w:start w:val="1"/>
      <w:numFmt w:val="bullet"/>
      <w:lvlText w:val="o"/>
      <w:lvlJc w:val="left"/>
      <w:pPr>
        <w:ind w:left="3600" w:hanging="360"/>
      </w:pPr>
      <w:rPr>
        <w:rFonts w:ascii="Courier New" w:hAnsi="Courier New" w:hint="default"/>
      </w:rPr>
    </w:lvl>
    <w:lvl w:ilvl="5" w:tplc="D220C886">
      <w:start w:val="1"/>
      <w:numFmt w:val="bullet"/>
      <w:lvlText w:val=""/>
      <w:lvlJc w:val="left"/>
      <w:pPr>
        <w:ind w:left="4320" w:hanging="360"/>
      </w:pPr>
      <w:rPr>
        <w:rFonts w:ascii="Wingdings" w:hAnsi="Wingdings" w:hint="default"/>
      </w:rPr>
    </w:lvl>
    <w:lvl w:ilvl="6" w:tplc="5944D932">
      <w:start w:val="1"/>
      <w:numFmt w:val="bullet"/>
      <w:lvlText w:val=""/>
      <w:lvlJc w:val="left"/>
      <w:pPr>
        <w:ind w:left="5040" w:hanging="360"/>
      </w:pPr>
      <w:rPr>
        <w:rFonts w:ascii="Symbol" w:hAnsi="Symbol" w:hint="default"/>
      </w:rPr>
    </w:lvl>
    <w:lvl w:ilvl="7" w:tplc="03A2BD6E">
      <w:start w:val="1"/>
      <w:numFmt w:val="bullet"/>
      <w:lvlText w:val="o"/>
      <w:lvlJc w:val="left"/>
      <w:pPr>
        <w:ind w:left="5760" w:hanging="360"/>
      </w:pPr>
      <w:rPr>
        <w:rFonts w:ascii="Courier New" w:hAnsi="Courier New" w:hint="default"/>
      </w:rPr>
    </w:lvl>
    <w:lvl w:ilvl="8" w:tplc="C7A47D1A">
      <w:start w:val="1"/>
      <w:numFmt w:val="bullet"/>
      <w:lvlText w:val=""/>
      <w:lvlJc w:val="left"/>
      <w:pPr>
        <w:ind w:left="6480" w:hanging="360"/>
      </w:pPr>
      <w:rPr>
        <w:rFonts w:ascii="Wingdings" w:hAnsi="Wingdings" w:hint="default"/>
      </w:rPr>
    </w:lvl>
  </w:abstractNum>
  <w:abstractNum w:abstractNumId="39" w15:restartNumberingAfterBreak="0">
    <w:nsid w:val="3047480C"/>
    <w:multiLevelType w:val="multilevel"/>
    <w:tmpl w:val="77F80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0B56B0F"/>
    <w:multiLevelType w:val="hybridMultilevel"/>
    <w:tmpl w:val="4E963812"/>
    <w:lvl w:ilvl="0" w:tplc="92E280BC">
      <w:start w:val="1"/>
      <w:numFmt w:val="decimal"/>
      <w:lvlText w:val="%1."/>
      <w:lvlJc w:val="left"/>
      <w:pPr>
        <w:ind w:left="720" w:hanging="360"/>
      </w:pPr>
    </w:lvl>
    <w:lvl w:ilvl="1" w:tplc="1988B5AE">
      <w:start w:val="1"/>
      <w:numFmt w:val="decimal"/>
      <w:lvlText w:val="%2."/>
      <w:lvlJc w:val="left"/>
      <w:pPr>
        <w:ind w:left="1440" w:hanging="360"/>
      </w:pPr>
    </w:lvl>
    <w:lvl w:ilvl="2" w:tplc="8B62BC38">
      <w:start w:val="1"/>
      <w:numFmt w:val="decimal"/>
      <w:lvlText w:val="%3."/>
      <w:lvlJc w:val="left"/>
      <w:pPr>
        <w:ind w:left="2160" w:hanging="180"/>
      </w:pPr>
    </w:lvl>
    <w:lvl w:ilvl="3" w:tplc="27B01142">
      <w:start w:val="1"/>
      <w:numFmt w:val="decimal"/>
      <w:lvlText w:val="%4."/>
      <w:lvlJc w:val="left"/>
      <w:pPr>
        <w:ind w:left="2880" w:hanging="360"/>
      </w:pPr>
    </w:lvl>
    <w:lvl w:ilvl="4" w:tplc="524E0416">
      <w:start w:val="1"/>
      <w:numFmt w:val="lowerLetter"/>
      <w:lvlText w:val="%5."/>
      <w:lvlJc w:val="left"/>
      <w:pPr>
        <w:ind w:left="3600" w:hanging="360"/>
      </w:pPr>
    </w:lvl>
    <w:lvl w:ilvl="5" w:tplc="1102EB50">
      <w:start w:val="1"/>
      <w:numFmt w:val="lowerRoman"/>
      <w:lvlText w:val="%6."/>
      <w:lvlJc w:val="right"/>
      <w:pPr>
        <w:ind w:left="4320" w:hanging="180"/>
      </w:pPr>
    </w:lvl>
    <w:lvl w:ilvl="6" w:tplc="1FC401A6">
      <w:start w:val="1"/>
      <w:numFmt w:val="decimal"/>
      <w:lvlText w:val="%7."/>
      <w:lvlJc w:val="left"/>
      <w:pPr>
        <w:ind w:left="5040" w:hanging="360"/>
      </w:pPr>
    </w:lvl>
    <w:lvl w:ilvl="7" w:tplc="A5EAABE6">
      <w:start w:val="1"/>
      <w:numFmt w:val="lowerLetter"/>
      <w:lvlText w:val="%8."/>
      <w:lvlJc w:val="left"/>
      <w:pPr>
        <w:ind w:left="5760" w:hanging="360"/>
      </w:pPr>
    </w:lvl>
    <w:lvl w:ilvl="8" w:tplc="1F00A57E">
      <w:start w:val="1"/>
      <w:numFmt w:val="lowerRoman"/>
      <w:lvlText w:val="%9."/>
      <w:lvlJc w:val="right"/>
      <w:pPr>
        <w:ind w:left="6480" w:hanging="180"/>
      </w:pPr>
    </w:lvl>
  </w:abstractNum>
  <w:abstractNum w:abstractNumId="41" w15:restartNumberingAfterBreak="0">
    <w:nsid w:val="30FC6D5B"/>
    <w:multiLevelType w:val="multilevel"/>
    <w:tmpl w:val="2B721E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2937AC8"/>
    <w:multiLevelType w:val="multilevel"/>
    <w:tmpl w:val="5DC6DC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BD16F7"/>
    <w:multiLevelType w:val="multilevel"/>
    <w:tmpl w:val="6406D2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041584"/>
    <w:multiLevelType w:val="hybridMultilevel"/>
    <w:tmpl w:val="D27EE734"/>
    <w:lvl w:ilvl="0" w:tplc="322C0748">
      <w:start w:val="1"/>
      <w:numFmt w:val="lowerRoman"/>
      <w:lvlText w:val="%1."/>
      <w:lvlJc w:val="right"/>
      <w:pPr>
        <w:ind w:left="720" w:hanging="360"/>
      </w:pPr>
    </w:lvl>
    <w:lvl w:ilvl="1" w:tplc="A0C8C706">
      <w:start w:val="1"/>
      <w:numFmt w:val="lowerLetter"/>
      <w:lvlText w:val="%2."/>
      <w:lvlJc w:val="left"/>
      <w:pPr>
        <w:ind w:left="1440" w:hanging="360"/>
      </w:pPr>
    </w:lvl>
    <w:lvl w:ilvl="2" w:tplc="AD7E557C">
      <w:start w:val="1"/>
      <w:numFmt w:val="lowerRoman"/>
      <w:lvlText w:val="%3."/>
      <w:lvlJc w:val="right"/>
      <w:pPr>
        <w:ind w:left="2160" w:hanging="180"/>
      </w:pPr>
    </w:lvl>
    <w:lvl w:ilvl="3" w:tplc="E23469F0">
      <w:start w:val="1"/>
      <w:numFmt w:val="decimal"/>
      <w:lvlText w:val="%4."/>
      <w:lvlJc w:val="left"/>
      <w:pPr>
        <w:ind w:left="2880" w:hanging="360"/>
      </w:pPr>
    </w:lvl>
    <w:lvl w:ilvl="4" w:tplc="B60A1B94">
      <w:start w:val="1"/>
      <w:numFmt w:val="lowerLetter"/>
      <w:lvlText w:val="%5."/>
      <w:lvlJc w:val="left"/>
      <w:pPr>
        <w:ind w:left="3600" w:hanging="360"/>
      </w:pPr>
    </w:lvl>
    <w:lvl w:ilvl="5" w:tplc="6B8426BE">
      <w:start w:val="1"/>
      <w:numFmt w:val="lowerRoman"/>
      <w:lvlText w:val="%6."/>
      <w:lvlJc w:val="right"/>
      <w:pPr>
        <w:ind w:left="4320" w:hanging="180"/>
      </w:pPr>
    </w:lvl>
    <w:lvl w:ilvl="6" w:tplc="B7AA9120">
      <w:start w:val="1"/>
      <w:numFmt w:val="decimal"/>
      <w:lvlText w:val="%7."/>
      <w:lvlJc w:val="left"/>
      <w:pPr>
        <w:ind w:left="5040" w:hanging="360"/>
      </w:pPr>
    </w:lvl>
    <w:lvl w:ilvl="7" w:tplc="093479AE">
      <w:start w:val="1"/>
      <w:numFmt w:val="lowerLetter"/>
      <w:lvlText w:val="%8."/>
      <w:lvlJc w:val="left"/>
      <w:pPr>
        <w:ind w:left="5760" w:hanging="360"/>
      </w:pPr>
    </w:lvl>
    <w:lvl w:ilvl="8" w:tplc="9A3C97D0">
      <w:start w:val="1"/>
      <w:numFmt w:val="lowerRoman"/>
      <w:lvlText w:val="%9."/>
      <w:lvlJc w:val="right"/>
      <w:pPr>
        <w:ind w:left="6480" w:hanging="180"/>
      </w:pPr>
    </w:lvl>
  </w:abstractNum>
  <w:abstractNum w:abstractNumId="45" w15:restartNumberingAfterBreak="0">
    <w:nsid w:val="3637E749"/>
    <w:multiLevelType w:val="hybridMultilevel"/>
    <w:tmpl w:val="5D3AF630"/>
    <w:lvl w:ilvl="0" w:tplc="15E449AC">
      <w:start w:val="1"/>
      <w:numFmt w:val="decimal"/>
      <w:lvlText w:val="%1."/>
      <w:lvlJc w:val="left"/>
      <w:pPr>
        <w:ind w:left="720" w:hanging="360"/>
      </w:pPr>
    </w:lvl>
    <w:lvl w:ilvl="1" w:tplc="E272E1B4">
      <w:start w:val="19"/>
      <w:numFmt w:val="decimal"/>
      <w:lvlText w:val="%2."/>
      <w:lvlJc w:val="left"/>
      <w:pPr>
        <w:ind w:left="1440" w:hanging="360"/>
      </w:pPr>
    </w:lvl>
    <w:lvl w:ilvl="2" w:tplc="63B82092">
      <w:start w:val="1"/>
      <w:numFmt w:val="lowerRoman"/>
      <w:lvlText w:val="%3."/>
      <w:lvlJc w:val="right"/>
      <w:pPr>
        <w:ind w:left="2160" w:hanging="180"/>
      </w:pPr>
    </w:lvl>
    <w:lvl w:ilvl="3" w:tplc="CC3A8B98">
      <w:start w:val="1"/>
      <w:numFmt w:val="decimal"/>
      <w:lvlText w:val="%4."/>
      <w:lvlJc w:val="left"/>
      <w:pPr>
        <w:ind w:left="2880" w:hanging="360"/>
      </w:pPr>
    </w:lvl>
    <w:lvl w:ilvl="4" w:tplc="EC226BAC">
      <w:start w:val="1"/>
      <w:numFmt w:val="lowerLetter"/>
      <w:lvlText w:val="%5."/>
      <w:lvlJc w:val="left"/>
      <w:pPr>
        <w:ind w:left="3600" w:hanging="360"/>
      </w:pPr>
    </w:lvl>
    <w:lvl w:ilvl="5" w:tplc="306C08A8">
      <w:start w:val="1"/>
      <w:numFmt w:val="lowerRoman"/>
      <w:lvlText w:val="%6."/>
      <w:lvlJc w:val="right"/>
      <w:pPr>
        <w:ind w:left="4320" w:hanging="180"/>
      </w:pPr>
    </w:lvl>
    <w:lvl w:ilvl="6" w:tplc="7B18BEB2">
      <w:start w:val="1"/>
      <w:numFmt w:val="decimal"/>
      <w:lvlText w:val="%7."/>
      <w:lvlJc w:val="left"/>
      <w:pPr>
        <w:ind w:left="5040" w:hanging="360"/>
      </w:pPr>
    </w:lvl>
    <w:lvl w:ilvl="7" w:tplc="23B2D312">
      <w:start w:val="1"/>
      <w:numFmt w:val="lowerLetter"/>
      <w:lvlText w:val="%8."/>
      <w:lvlJc w:val="left"/>
      <w:pPr>
        <w:ind w:left="5760" w:hanging="360"/>
      </w:pPr>
    </w:lvl>
    <w:lvl w:ilvl="8" w:tplc="FA58CABA">
      <w:start w:val="1"/>
      <w:numFmt w:val="lowerRoman"/>
      <w:lvlText w:val="%9."/>
      <w:lvlJc w:val="right"/>
      <w:pPr>
        <w:ind w:left="6480" w:hanging="180"/>
      </w:pPr>
    </w:lvl>
  </w:abstractNum>
  <w:abstractNum w:abstractNumId="46" w15:restartNumberingAfterBreak="0">
    <w:nsid w:val="36436720"/>
    <w:multiLevelType w:val="hybridMultilevel"/>
    <w:tmpl w:val="DB2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FD1872"/>
    <w:multiLevelType w:val="multilevel"/>
    <w:tmpl w:val="F194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3E3776"/>
    <w:multiLevelType w:val="hybridMultilevel"/>
    <w:tmpl w:val="EF6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40ECC4"/>
    <w:multiLevelType w:val="hybridMultilevel"/>
    <w:tmpl w:val="4D90F346"/>
    <w:lvl w:ilvl="0" w:tplc="44747C62">
      <w:start w:val="1"/>
      <w:numFmt w:val="decimal"/>
      <w:lvlText w:val="%1."/>
      <w:lvlJc w:val="left"/>
      <w:pPr>
        <w:ind w:left="720" w:hanging="360"/>
      </w:pPr>
    </w:lvl>
    <w:lvl w:ilvl="1" w:tplc="5E0EDC26">
      <w:start w:val="1"/>
      <w:numFmt w:val="decimal"/>
      <w:lvlText w:val="%2."/>
      <w:lvlJc w:val="left"/>
      <w:pPr>
        <w:ind w:left="1440" w:hanging="360"/>
      </w:pPr>
    </w:lvl>
    <w:lvl w:ilvl="2" w:tplc="6142A6EA">
      <w:start w:val="1"/>
      <w:numFmt w:val="lowerRoman"/>
      <w:lvlText w:val="%3."/>
      <w:lvlJc w:val="right"/>
      <w:pPr>
        <w:ind w:left="2160" w:hanging="180"/>
      </w:pPr>
    </w:lvl>
    <w:lvl w:ilvl="3" w:tplc="08E44DB2">
      <w:start w:val="1"/>
      <w:numFmt w:val="decimal"/>
      <w:lvlText w:val="%4."/>
      <w:lvlJc w:val="left"/>
      <w:pPr>
        <w:ind w:left="2880" w:hanging="360"/>
      </w:pPr>
    </w:lvl>
    <w:lvl w:ilvl="4" w:tplc="1F464240">
      <w:start w:val="1"/>
      <w:numFmt w:val="lowerLetter"/>
      <w:lvlText w:val="%5."/>
      <w:lvlJc w:val="left"/>
      <w:pPr>
        <w:ind w:left="3600" w:hanging="360"/>
      </w:pPr>
    </w:lvl>
    <w:lvl w:ilvl="5" w:tplc="10EC6C5E">
      <w:start w:val="1"/>
      <w:numFmt w:val="lowerRoman"/>
      <w:lvlText w:val="%6."/>
      <w:lvlJc w:val="right"/>
      <w:pPr>
        <w:ind w:left="4320" w:hanging="180"/>
      </w:pPr>
    </w:lvl>
    <w:lvl w:ilvl="6" w:tplc="C94C1A6C">
      <w:start w:val="1"/>
      <w:numFmt w:val="decimal"/>
      <w:lvlText w:val="%7."/>
      <w:lvlJc w:val="left"/>
      <w:pPr>
        <w:ind w:left="5040" w:hanging="360"/>
      </w:pPr>
    </w:lvl>
    <w:lvl w:ilvl="7" w:tplc="29422FBA">
      <w:start w:val="1"/>
      <w:numFmt w:val="lowerLetter"/>
      <w:lvlText w:val="%8."/>
      <w:lvlJc w:val="left"/>
      <w:pPr>
        <w:ind w:left="5760" w:hanging="360"/>
      </w:pPr>
    </w:lvl>
    <w:lvl w:ilvl="8" w:tplc="44061B0E">
      <w:start w:val="1"/>
      <w:numFmt w:val="lowerRoman"/>
      <w:lvlText w:val="%9."/>
      <w:lvlJc w:val="right"/>
      <w:pPr>
        <w:ind w:left="6480" w:hanging="180"/>
      </w:pPr>
    </w:lvl>
  </w:abstractNum>
  <w:abstractNum w:abstractNumId="50" w15:restartNumberingAfterBreak="0">
    <w:nsid w:val="42895462"/>
    <w:multiLevelType w:val="hybridMultilevel"/>
    <w:tmpl w:val="F2CC0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2C160C7"/>
    <w:multiLevelType w:val="hybridMultilevel"/>
    <w:tmpl w:val="3642D256"/>
    <w:lvl w:ilvl="0" w:tplc="E618EAD6">
      <w:start w:val="1"/>
      <w:numFmt w:val="decimal"/>
      <w:lvlText w:val="%1."/>
      <w:lvlJc w:val="left"/>
      <w:pPr>
        <w:ind w:left="720" w:hanging="360"/>
      </w:pPr>
    </w:lvl>
    <w:lvl w:ilvl="1" w:tplc="9948C9AC">
      <w:start w:val="1"/>
      <w:numFmt w:val="decimal"/>
      <w:lvlText w:val="%2."/>
      <w:lvlJc w:val="left"/>
      <w:pPr>
        <w:ind w:left="1440" w:hanging="360"/>
      </w:pPr>
    </w:lvl>
    <w:lvl w:ilvl="2" w:tplc="4F587222">
      <w:start w:val="1"/>
      <w:numFmt w:val="lowerRoman"/>
      <w:lvlText w:val="%3."/>
      <w:lvlJc w:val="right"/>
      <w:pPr>
        <w:ind w:left="2160" w:hanging="180"/>
      </w:pPr>
    </w:lvl>
    <w:lvl w:ilvl="3" w:tplc="24147706">
      <w:start w:val="1"/>
      <w:numFmt w:val="decimal"/>
      <w:lvlText w:val="%4."/>
      <w:lvlJc w:val="left"/>
      <w:pPr>
        <w:ind w:left="2880" w:hanging="360"/>
      </w:pPr>
    </w:lvl>
    <w:lvl w:ilvl="4" w:tplc="8916A8F6">
      <w:start w:val="1"/>
      <w:numFmt w:val="lowerLetter"/>
      <w:lvlText w:val="%5."/>
      <w:lvlJc w:val="left"/>
      <w:pPr>
        <w:ind w:left="3600" w:hanging="360"/>
      </w:pPr>
    </w:lvl>
    <w:lvl w:ilvl="5" w:tplc="806E827C">
      <w:start w:val="1"/>
      <w:numFmt w:val="lowerRoman"/>
      <w:lvlText w:val="%6."/>
      <w:lvlJc w:val="right"/>
      <w:pPr>
        <w:ind w:left="4320" w:hanging="180"/>
      </w:pPr>
    </w:lvl>
    <w:lvl w:ilvl="6" w:tplc="36560C8A">
      <w:start w:val="1"/>
      <w:numFmt w:val="decimal"/>
      <w:lvlText w:val="%7."/>
      <w:lvlJc w:val="left"/>
      <w:pPr>
        <w:ind w:left="5040" w:hanging="360"/>
      </w:pPr>
    </w:lvl>
    <w:lvl w:ilvl="7" w:tplc="632026AE">
      <w:start w:val="1"/>
      <w:numFmt w:val="lowerLetter"/>
      <w:lvlText w:val="%8."/>
      <w:lvlJc w:val="left"/>
      <w:pPr>
        <w:ind w:left="5760" w:hanging="360"/>
      </w:pPr>
    </w:lvl>
    <w:lvl w:ilvl="8" w:tplc="49DE333C">
      <w:start w:val="1"/>
      <w:numFmt w:val="lowerRoman"/>
      <w:lvlText w:val="%9."/>
      <w:lvlJc w:val="right"/>
      <w:pPr>
        <w:ind w:left="6480" w:hanging="180"/>
      </w:pPr>
    </w:lvl>
  </w:abstractNum>
  <w:abstractNum w:abstractNumId="52" w15:restartNumberingAfterBreak="0">
    <w:nsid w:val="46671637"/>
    <w:multiLevelType w:val="hybridMultilevel"/>
    <w:tmpl w:val="D234BA78"/>
    <w:lvl w:ilvl="0" w:tplc="01AECC00">
      <w:start w:val="1"/>
      <w:numFmt w:val="decimal"/>
      <w:lvlText w:val="%1."/>
      <w:lvlJc w:val="left"/>
      <w:pPr>
        <w:ind w:left="720" w:hanging="360"/>
      </w:pPr>
    </w:lvl>
    <w:lvl w:ilvl="1" w:tplc="92C8954E">
      <w:start w:val="1"/>
      <w:numFmt w:val="decimal"/>
      <w:lvlText w:val="%2."/>
      <w:lvlJc w:val="left"/>
      <w:pPr>
        <w:ind w:left="1440" w:hanging="360"/>
      </w:pPr>
    </w:lvl>
    <w:lvl w:ilvl="2" w:tplc="4F34EC36">
      <w:start w:val="1"/>
      <w:numFmt w:val="lowerRoman"/>
      <w:lvlText w:val="%3."/>
      <w:lvlJc w:val="right"/>
      <w:pPr>
        <w:ind w:left="2160" w:hanging="180"/>
      </w:pPr>
    </w:lvl>
    <w:lvl w:ilvl="3" w:tplc="71AE872A">
      <w:start w:val="1"/>
      <w:numFmt w:val="decimal"/>
      <w:lvlText w:val="%4."/>
      <w:lvlJc w:val="left"/>
      <w:pPr>
        <w:ind w:left="2880" w:hanging="360"/>
      </w:pPr>
    </w:lvl>
    <w:lvl w:ilvl="4" w:tplc="FB2A346C">
      <w:start w:val="1"/>
      <w:numFmt w:val="lowerLetter"/>
      <w:lvlText w:val="%5."/>
      <w:lvlJc w:val="left"/>
      <w:pPr>
        <w:ind w:left="3600" w:hanging="360"/>
      </w:pPr>
    </w:lvl>
    <w:lvl w:ilvl="5" w:tplc="80FCD0D4">
      <w:start w:val="1"/>
      <w:numFmt w:val="lowerRoman"/>
      <w:lvlText w:val="%6."/>
      <w:lvlJc w:val="right"/>
      <w:pPr>
        <w:ind w:left="4320" w:hanging="180"/>
      </w:pPr>
    </w:lvl>
    <w:lvl w:ilvl="6" w:tplc="CF2AF3AC">
      <w:start w:val="1"/>
      <w:numFmt w:val="decimal"/>
      <w:lvlText w:val="%7."/>
      <w:lvlJc w:val="left"/>
      <w:pPr>
        <w:ind w:left="5040" w:hanging="360"/>
      </w:pPr>
    </w:lvl>
    <w:lvl w:ilvl="7" w:tplc="91C83CA0">
      <w:start w:val="1"/>
      <w:numFmt w:val="lowerLetter"/>
      <w:lvlText w:val="%8."/>
      <w:lvlJc w:val="left"/>
      <w:pPr>
        <w:ind w:left="5760" w:hanging="360"/>
      </w:pPr>
    </w:lvl>
    <w:lvl w:ilvl="8" w:tplc="44DE70F0">
      <w:start w:val="1"/>
      <w:numFmt w:val="lowerRoman"/>
      <w:lvlText w:val="%9."/>
      <w:lvlJc w:val="right"/>
      <w:pPr>
        <w:ind w:left="6480" w:hanging="180"/>
      </w:pPr>
    </w:lvl>
  </w:abstractNum>
  <w:abstractNum w:abstractNumId="53" w15:restartNumberingAfterBreak="0">
    <w:nsid w:val="47004C4F"/>
    <w:multiLevelType w:val="hybridMultilevel"/>
    <w:tmpl w:val="D334EDF8"/>
    <w:lvl w:ilvl="0" w:tplc="C4D49290">
      <w:start w:val="1"/>
      <w:numFmt w:val="decimal"/>
      <w:lvlText w:val="%1."/>
      <w:lvlJc w:val="left"/>
      <w:pPr>
        <w:ind w:left="720" w:hanging="360"/>
      </w:pPr>
    </w:lvl>
    <w:lvl w:ilvl="1" w:tplc="357C57B2">
      <w:start w:val="1"/>
      <w:numFmt w:val="decimal"/>
      <w:lvlText w:val="%2."/>
      <w:lvlJc w:val="left"/>
      <w:pPr>
        <w:ind w:left="1440" w:hanging="360"/>
      </w:pPr>
    </w:lvl>
    <w:lvl w:ilvl="2" w:tplc="BADE755A">
      <w:start w:val="1"/>
      <w:numFmt w:val="decimal"/>
      <w:lvlText w:val="%3."/>
      <w:lvlJc w:val="left"/>
      <w:pPr>
        <w:ind w:left="2160" w:hanging="180"/>
      </w:pPr>
    </w:lvl>
    <w:lvl w:ilvl="3" w:tplc="9D4E46BE">
      <w:start w:val="1"/>
      <w:numFmt w:val="decimal"/>
      <w:lvlText w:val="%4."/>
      <w:lvlJc w:val="left"/>
      <w:pPr>
        <w:ind w:left="2880" w:hanging="360"/>
      </w:pPr>
    </w:lvl>
    <w:lvl w:ilvl="4" w:tplc="668C88E0">
      <w:start w:val="1"/>
      <w:numFmt w:val="lowerLetter"/>
      <w:lvlText w:val="%5."/>
      <w:lvlJc w:val="left"/>
      <w:pPr>
        <w:ind w:left="3600" w:hanging="360"/>
      </w:pPr>
    </w:lvl>
    <w:lvl w:ilvl="5" w:tplc="62F6D8A6">
      <w:start w:val="1"/>
      <w:numFmt w:val="lowerRoman"/>
      <w:lvlText w:val="%6."/>
      <w:lvlJc w:val="right"/>
      <w:pPr>
        <w:ind w:left="4320" w:hanging="180"/>
      </w:pPr>
    </w:lvl>
    <w:lvl w:ilvl="6" w:tplc="11623FFE">
      <w:start w:val="1"/>
      <w:numFmt w:val="decimal"/>
      <w:lvlText w:val="%7."/>
      <w:lvlJc w:val="left"/>
      <w:pPr>
        <w:ind w:left="5040" w:hanging="360"/>
      </w:pPr>
    </w:lvl>
    <w:lvl w:ilvl="7" w:tplc="48B0D618">
      <w:start w:val="1"/>
      <w:numFmt w:val="lowerLetter"/>
      <w:lvlText w:val="%8."/>
      <w:lvlJc w:val="left"/>
      <w:pPr>
        <w:ind w:left="5760" w:hanging="360"/>
      </w:pPr>
    </w:lvl>
    <w:lvl w:ilvl="8" w:tplc="D26E6BDC">
      <w:start w:val="1"/>
      <w:numFmt w:val="lowerRoman"/>
      <w:lvlText w:val="%9."/>
      <w:lvlJc w:val="right"/>
      <w:pPr>
        <w:ind w:left="6480" w:hanging="180"/>
      </w:pPr>
    </w:lvl>
  </w:abstractNum>
  <w:abstractNum w:abstractNumId="54" w15:restartNumberingAfterBreak="0">
    <w:nsid w:val="4B140B3B"/>
    <w:multiLevelType w:val="multilevel"/>
    <w:tmpl w:val="EB12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F72382"/>
    <w:multiLevelType w:val="multilevel"/>
    <w:tmpl w:val="D1B4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7D0606"/>
    <w:multiLevelType w:val="multilevel"/>
    <w:tmpl w:val="7474FB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4A1BF5"/>
    <w:multiLevelType w:val="multilevel"/>
    <w:tmpl w:val="621AD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205A9A"/>
    <w:multiLevelType w:val="hybridMultilevel"/>
    <w:tmpl w:val="1A209DF0"/>
    <w:lvl w:ilvl="0" w:tplc="A64C2DF0">
      <w:start w:val="1"/>
      <w:numFmt w:val="bullet"/>
      <w:lvlText w:val=""/>
      <w:lvlJc w:val="left"/>
      <w:pPr>
        <w:ind w:left="720" w:hanging="360"/>
      </w:pPr>
      <w:rPr>
        <w:rFonts w:ascii="Symbol" w:hAnsi="Symbol" w:hint="default"/>
      </w:rPr>
    </w:lvl>
    <w:lvl w:ilvl="1" w:tplc="CE424810">
      <w:start w:val="1"/>
      <w:numFmt w:val="bullet"/>
      <w:lvlText w:val="o"/>
      <w:lvlJc w:val="left"/>
      <w:pPr>
        <w:ind w:left="1440" w:hanging="360"/>
      </w:pPr>
      <w:rPr>
        <w:rFonts w:ascii="Courier New" w:hAnsi="Courier New" w:hint="default"/>
      </w:rPr>
    </w:lvl>
    <w:lvl w:ilvl="2" w:tplc="11C2A1E0">
      <w:start w:val="1"/>
      <w:numFmt w:val="bullet"/>
      <w:lvlText w:val=""/>
      <w:lvlJc w:val="left"/>
      <w:pPr>
        <w:ind w:left="2160" w:hanging="360"/>
      </w:pPr>
      <w:rPr>
        <w:rFonts w:ascii="Wingdings" w:hAnsi="Wingdings" w:hint="default"/>
      </w:rPr>
    </w:lvl>
    <w:lvl w:ilvl="3" w:tplc="81C4E2BC">
      <w:start w:val="1"/>
      <w:numFmt w:val="bullet"/>
      <w:lvlText w:val=""/>
      <w:lvlJc w:val="left"/>
      <w:pPr>
        <w:ind w:left="2880" w:hanging="360"/>
      </w:pPr>
      <w:rPr>
        <w:rFonts w:ascii="Symbol" w:hAnsi="Symbol" w:hint="default"/>
      </w:rPr>
    </w:lvl>
    <w:lvl w:ilvl="4" w:tplc="E7D22162">
      <w:start w:val="1"/>
      <w:numFmt w:val="bullet"/>
      <w:lvlText w:val="o"/>
      <w:lvlJc w:val="left"/>
      <w:pPr>
        <w:ind w:left="3600" w:hanging="360"/>
      </w:pPr>
      <w:rPr>
        <w:rFonts w:ascii="Courier New" w:hAnsi="Courier New" w:hint="default"/>
      </w:rPr>
    </w:lvl>
    <w:lvl w:ilvl="5" w:tplc="12243058">
      <w:start w:val="1"/>
      <w:numFmt w:val="bullet"/>
      <w:lvlText w:val=""/>
      <w:lvlJc w:val="left"/>
      <w:pPr>
        <w:ind w:left="4320" w:hanging="360"/>
      </w:pPr>
      <w:rPr>
        <w:rFonts w:ascii="Wingdings" w:hAnsi="Wingdings" w:hint="default"/>
      </w:rPr>
    </w:lvl>
    <w:lvl w:ilvl="6" w:tplc="057EFA08">
      <w:start w:val="1"/>
      <w:numFmt w:val="bullet"/>
      <w:lvlText w:val=""/>
      <w:lvlJc w:val="left"/>
      <w:pPr>
        <w:ind w:left="5040" w:hanging="360"/>
      </w:pPr>
      <w:rPr>
        <w:rFonts w:ascii="Symbol" w:hAnsi="Symbol" w:hint="default"/>
      </w:rPr>
    </w:lvl>
    <w:lvl w:ilvl="7" w:tplc="BC4AFC3C">
      <w:start w:val="1"/>
      <w:numFmt w:val="bullet"/>
      <w:lvlText w:val="o"/>
      <w:lvlJc w:val="left"/>
      <w:pPr>
        <w:ind w:left="5760" w:hanging="360"/>
      </w:pPr>
      <w:rPr>
        <w:rFonts w:ascii="Courier New" w:hAnsi="Courier New" w:hint="default"/>
      </w:rPr>
    </w:lvl>
    <w:lvl w:ilvl="8" w:tplc="4246F174">
      <w:start w:val="1"/>
      <w:numFmt w:val="bullet"/>
      <w:lvlText w:val=""/>
      <w:lvlJc w:val="left"/>
      <w:pPr>
        <w:ind w:left="6480" w:hanging="360"/>
      </w:pPr>
      <w:rPr>
        <w:rFonts w:ascii="Wingdings" w:hAnsi="Wingdings" w:hint="default"/>
      </w:rPr>
    </w:lvl>
  </w:abstractNum>
  <w:abstractNum w:abstractNumId="59" w15:restartNumberingAfterBreak="0">
    <w:nsid w:val="5BE65F41"/>
    <w:multiLevelType w:val="hybridMultilevel"/>
    <w:tmpl w:val="D4C4EF54"/>
    <w:lvl w:ilvl="0" w:tplc="08090001">
      <w:start w:val="1"/>
      <w:numFmt w:val="bullet"/>
      <w:lvlText w:val=""/>
      <w:lvlJc w:val="left"/>
      <w:pPr>
        <w:ind w:left="720" w:hanging="360"/>
      </w:pPr>
      <w:rPr>
        <w:rFonts w:ascii="Symbol" w:hAnsi="Symbol" w:hint="default"/>
      </w:rPr>
    </w:lvl>
    <w:lvl w:ilvl="1" w:tplc="176E155C">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5DC2E491"/>
    <w:multiLevelType w:val="hybridMultilevel"/>
    <w:tmpl w:val="B2981DF0"/>
    <w:lvl w:ilvl="0" w:tplc="D598E450">
      <w:start w:val="1"/>
      <w:numFmt w:val="bullet"/>
      <w:lvlText w:val=""/>
      <w:lvlJc w:val="left"/>
      <w:pPr>
        <w:ind w:left="720" w:hanging="360"/>
      </w:pPr>
      <w:rPr>
        <w:rFonts w:ascii="Symbol" w:hAnsi="Symbol" w:hint="default"/>
      </w:rPr>
    </w:lvl>
    <w:lvl w:ilvl="1" w:tplc="69C41836">
      <w:start w:val="1"/>
      <w:numFmt w:val="bullet"/>
      <w:lvlText w:val=""/>
      <w:lvlJc w:val="left"/>
      <w:pPr>
        <w:ind w:left="1440" w:hanging="360"/>
      </w:pPr>
      <w:rPr>
        <w:rFonts w:ascii="Symbol" w:hAnsi="Symbol" w:hint="default"/>
      </w:rPr>
    </w:lvl>
    <w:lvl w:ilvl="2" w:tplc="161EEEDA">
      <w:start w:val="1"/>
      <w:numFmt w:val="bullet"/>
      <w:lvlText w:val=""/>
      <w:lvlJc w:val="left"/>
      <w:pPr>
        <w:ind w:left="2160" w:hanging="360"/>
      </w:pPr>
      <w:rPr>
        <w:rFonts w:ascii="Wingdings" w:hAnsi="Wingdings" w:hint="default"/>
      </w:rPr>
    </w:lvl>
    <w:lvl w:ilvl="3" w:tplc="A61AA24E">
      <w:start w:val="1"/>
      <w:numFmt w:val="bullet"/>
      <w:lvlText w:val=""/>
      <w:lvlJc w:val="left"/>
      <w:pPr>
        <w:ind w:left="2880" w:hanging="360"/>
      </w:pPr>
      <w:rPr>
        <w:rFonts w:ascii="Symbol" w:hAnsi="Symbol" w:hint="default"/>
      </w:rPr>
    </w:lvl>
    <w:lvl w:ilvl="4" w:tplc="3AE4BFD0">
      <w:start w:val="1"/>
      <w:numFmt w:val="bullet"/>
      <w:lvlText w:val="o"/>
      <w:lvlJc w:val="left"/>
      <w:pPr>
        <w:ind w:left="3600" w:hanging="360"/>
      </w:pPr>
      <w:rPr>
        <w:rFonts w:ascii="Courier New" w:hAnsi="Courier New" w:hint="default"/>
      </w:rPr>
    </w:lvl>
    <w:lvl w:ilvl="5" w:tplc="FECA10EA">
      <w:start w:val="1"/>
      <w:numFmt w:val="bullet"/>
      <w:lvlText w:val=""/>
      <w:lvlJc w:val="left"/>
      <w:pPr>
        <w:ind w:left="4320" w:hanging="360"/>
      </w:pPr>
      <w:rPr>
        <w:rFonts w:ascii="Wingdings" w:hAnsi="Wingdings" w:hint="default"/>
      </w:rPr>
    </w:lvl>
    <w:lvl w:ilvl="6" w:tplc="2DCEB39A">
      <w:start w:val="1"/>
      <w:numFmt w:val="bullet"/>
      <w:lvlText w:val=""/>
      <w:lvlJc w:val="left"/>
      <w:pPr>
        <w:ind w:left="5040" w:hanging="360"/>
      </w:pPr>
      <w:rPr>
        <w:rFonts w:ascii="Symbol" w:hAnsi="Symbol" w:hint="default"/>
      </w:rPr>
    </w:lvl>
    <w:lvl w:ilvl="7" w:tplc="C65C58D0">
      <w:start w:val="1"/>
      <w:numFmt w:val="bullet"/>
      <w:lvlText w:val="o"/>
      <w:lvlJc w:val="left"/>
      <w:pPr>
        <w:ind w:left="5760" w:hanging="360"/>
      </w:pPr>
      <w:rPr>
        <w:rFonts w:ascii="Courier New" w:hAnsi="Courier New" w:hint="default"/>
      </w:rPr>
    </w:lvl>
    <w:lvl w:ilvl="8" w:tplc="9EFC9FAE">
      <w:start w:val="1"/>
      <w:numFmt w:val="bullet"/>
      <w:lvlText w:val=""/>
      <w:lvlJc w:val="left"/>
      <w:pPr>
        <w:ind w:left="6480" w:hanging="360"/>
      </w:pPr>
      <w:rPr>
        <w:rFonts w:ascii="Wingdings" w:hAnsi="Wingdings" w:hint="default"/>
      </w:rPr>
    </w:lvl>
  </w:abstractNum>
  <w:abstractNum w:abstractNumId="61" w15:restartNumberingAfterBreak="0">
    <w:nsid w:val="5F34A120"/>
    <w:multiLevelType w:val="hybridMultilevel"/>
    <w:tmpl w:val="A9B2B0EA"/>
    <w:lvl w:ilvl="0" w:tplc="91BA24BE">
      <w:start w:val="1"/>
      <w:numFmt w:val="decimal"/>
      <w:lvlText w:val="%1."/>
      <w:lvlJc w:val="left"/>
      <w:pPr>
        <w:ind w:left="720" w:hanging="360"/>
      </w:pPr>
      <w:rPr>
        <w:color w:val="auto"/>
      </w:rPr>
    </w:lvl>
    <w:lvl w:ilvl="1" w:tplc="5D202C8C">
      <w:start w:val="1"/>
      <w:numFmt w:val="lowerLetter"/>
      <w:lvlText w:val="%2."/>
      <w:lvlJc w:val="left"/>
      <w:pPr>
        <w:ind w:left="1440" w:hanging="360"/>
      </w:pPr>
    </w:lvl>
    <w:lvl w:ilvl="2" w:tplc="41D02B44">
      <w:start w:val="1"/>
      <w:numFmt w:val="lowerRoman"/>
      <w:lvlText w:val="%3."/>
      <w:lvlJc w:val="right"/>
      <w:pPr>
        <w:ind w:left="2160" w:hanging="180"/>
      </w:pPr>
    </w:lvl>
    <w:lvl w:ilvl="3" w:tplc="39D06BDC">
      <w:start w:val="1"/>
      <w:numFmt w:val="decimal"/>
      <w:lvlText w:val="%4."/>
      <w:lvlJc w:val="left"/>
      <w:pPr>
        <w:ind w:left="2880" w:hanging="360"/>
      </w:pPr>
    </w:lvl>
    <w:lvl w:ilvl="4" w:tplc="6C9281E6">
      <w:start w:val="1"/>
      <w:numFmt w:val="lowerLetter"/>
      <w:lvlText w:val="%5."/>
      <w:lvlJc w:val="left"/>
      <w:pPr>
        <w:ind w:left="3600" w:hanging="360"/>
      </w:pPr>
    </w:lvl>
    <w:lvl w:ilvl="5" w:tplc="CECCE12E">
      <w:start w:val="1"/>
      <w:numFmt w:val="lowerRoman"/>
      <w:lvlText w:val="%6."/>
      <w:lvlJc w:val="right"/>
      <w:pPr>
        <w:ind w:left="4320" w:hanging="180"/>
      </w:pPr>
    </w:lvl>
    <w:lvl w:ilvl="6" w:tplc="22A0A302">
      <w:start w:val="1"/>
      <w:numFmt w:val="decimal"/>
      <w:lvlText w:val="%7."/>
      <w:lvlJc w:val="left"/>
      <w:pPr>
        <w:ind w:left="5040" w:hanging="360"/>
      </w:pPr>
    </w:lvl>
    <w:lvl w:ilvl="7" w:tplc="ED9070B6">
      <w:start w:val="1"/>
      <w:numFmt w:val="lowerLetter"/>
      <w:lvlText w:val="%8."/>
      <w:lvlJc w:val="left"/>
      <w:pPr>
        <w:ind w:left="5760" w:hanging="360"/>
      </w:pPr>
    </w:lvl>
    <w:lvl w:ilvl="8" w:tplc="6728E76E">
      <w:start w:val="1"/>
      <w:numFmt w:val="lowerRoman"/>
      <w:lvlText w:val="%9."/>
      <w:lvlJc w:val="right"/>
      <w:pPr>
        <w:ind w:left="6480" w:hanging="180"/>
      </w:pPr>
    </w:lvl>
  </w:abstractNum>
  <w:abstractNum w:abstractNumId="62" w15:restartNumberingAfterBreak="0">
    <w:nsid w:val="5F79745E"/>
    <w:multiLevelType w:val="hybridMultilevel"/>
    <w:tmpl w:val="99B8973C"/>
    <w:lvl w:ilvl="0" w:tplc="43904DDE">
      <w:start w:val="1"/>
      <w:numFmt w:val="decimal"/>
      <w:lvlText w:val="%1."/>
      <w:lvlJc w:val="left"/>
      <w:pPr>
        <w:ind w:left="720" w:hanging="360"/>
      </w:pPr>
    </w:lvl>
    <w:lvl w:ilvl="1" w:tplc="A7CA7F00">
      <w:start w:val="1"/>
      <w:numFmt w:val="decimal"/>
      <w:lvlText w:val="%2."/>
      <w:lvlJc w:val="left"/>
      <w:pPr>
        <w:ind w:left="1440" w:hanging="360"/>
      </w:pPr>
    </w:lvl>
    <w:lvl w:ilvl="2" w:tplc="80C0A780">
      <w:start w:val="1"/>
      <w:numFmt w:val="lowerRoman"/>
      <w:lvlText w:val="%3."/>
      <w:lvlJc w:val="right"/>
      <w:pPr>
        <w:ind w:left="2160" w:hanging="180"/>
      </w:pPr>
    </w:lvl>
    <w:lvl w:ilvl="3" w:tplc="45AADE74">
      <w:start w:val="1"/>
      <w:numFmt w:val="decimal"/>
      <w:lvlText w:val="%4."/>
      <w:lvlJc w:val="left"/>
      <w:pPr>
        <w:ind w:left="2880" w:hanging="360"/>
      </w:pPr>
    </w:lvl>
    <w:lvl w:ilvl="4" w:tplc="A2B21596">
      <w:start w:val="1"/>
      <w:numFmt w:val="lowerLetter"/>
      <w:lvlText w:val="%5."/>
      <w:lvlJc w:val="left"/>
      <w:pPr>
        <w:ind w:left="3600" w:hanging="360"/>
      </w:pPr>
    </w:lvl>
    <w:lvl w:ilvl="5" w:tplc="8C74BCF6">
      <w:start w:val="1"/>
      <w:numFmt w:val="lowerRoman"/>
      <w:lvlText w:val="%6."/>
      <w:lvlJc w:val="right"/>
      <w:pPr>
        <w:ind w:left="4320" w:hanging="180"/>
      </w:pPr>
    </w:lvl>
    <w:lvl w:ilvl="6" w:tplc="CEF2D962">
      <w:start w:val="1"/>
      <w:numFmt w:val="decimal"/>
      <w:lvlText w:val="%7."/>
      <w:lvlJc w:val="left"/>
      <w:pPr>
        <w:ind w:left="5040" w:hanging="360"/>
      </w:pPr>
    </w:lvl>
    <w:lvl w:ilvl="7" w:tplc="1480C89A">
      <w:start w:val="1"/>
      <w:numFmt w:val="lowerLetter"/>
      <w:lvlText w:val="%8."/>
      <w:lvlJc w:val="left"/>
      <w:pPr>
        <w:ind w:left="5760" w:hanging="360"/>
      </w:pPr>
    </w:lvl>
    <w:lvl w:ilvl="8" w:tplc="39445BC6">
      <w:start w:val="1"/>
      <w:numFmt w:val="lowerRoman"/>
      <w:lvlText w:val="%9."/>
      <w:lvlJc w:val="right"/>
      <w:pPr>
        <w:ind w:left="6480" w:hanging="180"/>
      </w:pPr>
    </w:lvl>
  </w:abstractNum>
  <w:abstractNum w:abstractNumId="63" w15:restartNumberingAfterBreak="0">
    <w:nsid w:val="63C414CE"/>
    <w:multiLevelType w:val="multilevel"/>
    <w:tmpl w:val="912A8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8A20EB"/>
    <w:multiLevelType w:val="hybridMultilevel"/>
    <w:tmpl w:val="F4DAF62E"/>
    <w:lvl w:ilvl="0" w:tplc="E34C887C">
      <w:start w:val="1"/>
      <w:numFmt w:val="decimal"/>
      <w:lvlText w:val="%1."/>
      <w:lvlJc w:val="left"/>
      <w:pPr>
        <w:ind w:left="720" w:hanging="360"/>
      </w:pPr>
    </w:lvl>
    <w:lvl w:ilvl="1" w:tplc="9AE84FB6">
      <w:start w:val="1"/>
      <w:numFmt w:val="decimal"/>
      <w:lvlText w:val="%2."/>
      <w:lvlJc w:val="left"/>
      <w:pPr>
        <w:ind w:left="1440" w:hanging="360"/>
      </w:pPr>
    </w:lvl>
    <w:lvl w:ilvl="2" w:tplc="8A1821DA">
      <w:start w:val="1"/>
      <w:numFmt w:val="decimal"/>
      <w:lvlText w:val="%3."/>
      <w:lvlJc w:val="left"/>
      <w:pPr>
        <w:ind w:left="2160" w:hanging="180"/>
      </w:pPr>
    </w:lvl>
    <w:lvl w:ilvl="3" w:tplc="F01E30F8">
      <w:start w:val="1"/>
      <w:numFmt w:val="decimal"/>
      <w:lvlText w:val="%4."/>
      <w:lvlJc w:val="left"/>
      <w:pPr>
        <w:ind w:left="2880" w:hanging="360"/>
      </w:pPr>
    </w:lvl>
    <w:lvl w:ilvl="4" w:tplc="29121376">
      <w:start w:val="1"/>
      <w:numFmt w:val="lowerLetter"/>
      <w:lvlText w:val="%5."/>
      <w:lvlJc w:val="left"/>
      <w:pPr>
        <w:ind w:left="3600" w:hanging="360"/>
      </w:pPr>
    </w:lvl>
    <w:lvl w:ilvl="5" w:tplc="D520EDB4">
      <w:start w:val="1"/>
      <w:numFmt w:val="lowerRoman"/>
      <w:lvlText w:val="%6."/>
      <w:lvlJc w:val="right"/>
      <w:pPr>
        <w:ind w:left="4320" w:hanging="180"/>
      </w:pPr>
    </w:lvl>
    <w:lvl w:ilvl="6" w:tplc="B196421A">
      <w:start w:val="1"/>
      <w:numFmt w:val="decimal"/>
      <w:lvlText w:val="%7."/>
      <w:lvlJc w:val="left"/>
      <w:pPr>
        <w:ind w:left="5040" w:hanging="360"/>
      </w:pPr>
    </w:lvl>
    <w:lvl w:ilvl="7" w:tplc="3A9A846C">
      <w:start w:val="1"/>
      <w:numFmt w:val="lowerLetter"/>
      <w:lvlText w:val="%8."/>
      <w:lvlJc w:val="left"/>
      <w:pPr>
        <w:ind w:left="5760" w:hanging="360"/>
      </w:pPr>
    </w:lvl>
    <w:lvl w:ilvl="8" w:tplc="A0F8BE26">
      <w:start w:val="1"/>
      <w:numFmt w:val="lowerRoman"/>
      <w:lvlText w:val="%9."/>
      <w:lvlJc w:val="right"/>
      <w:pPr>
        <w:ind w:left="6480" w:hanging="180"/>
      </w:pPr>
    </w:lvl>
  </w:abstractNum>
  <w:abstractNum w:abstractNumId="65" w15:restartNumberingAfterBreak="0">
    <w:nsid w:val="6C2B0A7A"/>
    <w:multiLevelType w:val="multilevel"/>
    <w:tmpl w:val="532AEA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6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3B35C77"/>
    <w:multiLevelType w:val="multilevel"/>
    <w:tmpl w:val="330CB17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9" w15:restartNumberingAfterBreak="0">
    <w:nsid w:val="77786151"/>
    <w:multiLevelType w:val="hybridMultilevel"/>
    <w:tmpl w:val="9BBE2D06"/>
    <w:lvl w:ilvl="0" w:tplc="843A14D8">
      <w:start w:val="1"/>
      <w:numFmt w:val="decimal"/>
      <w:lvlText w:val="%1."/>
      <w:lvlJc w:val="left"/>
      <w:pPr>
        <w:ind w:left="720" w:hanging="360"/>
      </w:pPr>
    </w:lvl>
    <w:lvl w:ilvl="1" w:tplc="EAB493E0">
      <w:start w:val="1"/>
      <w:numFmt w:val="decimal"/>
      <w:lvlText w:val="%2."/>
      <w:lvlJc w:val="left"/>
      <w:pPr>
        <w:ind w:left="1440" w:hanging="360"/>
      </w:pPr>
    </w:lvl>
    <w:lvl w:ilvl="2" w:tplc="70CCB49E">
      <w:start w:val="1"/>
      <w:numFmt w:val="decimal"/>
      <w:lvlText w:val="%3."/>
      <w:lvlJc w:val="left"/>
      <w:pPr>
        <w:ind w:left="2160" w:hanging="180"/>
      </w:pPr>
    </w:lvl>
    <w:lvl w:ilvl="3" w:tplc="A9AA9230">
      <w:start w:val="1"/>
      <w:numFmt w:val="decimal"/>
      <w:lvlText w:val="%4."/>
      <w:lvlJc w:val="left"/>
      <w:pPr>
        <w:ind w:left="2880" w:hanging="360"/>
      </w:pPr>
    </w:lvl>
    <w:lvl w:ilvl="4" w:tplc="DDE2B42C">
      <w:start w:val="1"/>
      <w:numFmt w:val="lowerLetter"/>
      <w:lvlText w:val="%5."/>
      <w:lvlJc w:val="left"/>
      <w:pPr>
        <w:ind w:left="3600" w:hanging="360"/>
      </w:pPr>
    </w:lvl>
    <w:lvl w:ilvl="5" w:tplc="82E4F270">
      <w:start w:val="1"/>
      <w:numFmt w:val="lowerRoman"/>
      <w:lvlText w:val="%6."/>
      <w:lvlJc w:val="right"/>
      <w:pPr>
        <w:ind w:left="4320" w:hanging="180"/>
      </w:pPr>
    </w:lvl>
    <w:lvl w:ilvl="6" w:tplc="6944B02C">
      <w:start w:val="1"/>
      <w:numFmt w:val="decimal"/>
      <w:lvlText w:val="%7."/>
      <w:lvlJc w:val="left"/>
      <w:pPr>
        <w:ind w:left="5040" w:hanging="360"/>
      </w:pPr>
    </w:lvl>
    <w:lvl w:ilvl="7" w:tplc="35265CC8">
      <w:start w:val="1"/>
      <w:numFmt w:val="lowerLetter"/>
      <w:lvlText w:val="%8."/>
      <w:lvlJc w:val="left"/>
      <w:pPr>
        <w:ind w:left="5760" w:hanging="360"/>
      </w:pPr>
    </w:lvl>
    <w:lvl w:ilvl="8" w:tplc="F3267CD0">
      <w:start w:val="1"/>
      <w:numFmt w:val="lowerRoman"/>
      <w:lvlText w:val="%9."/>
      <w:lvlJc w:val="right"/>
      <w:pPr>
        <w:ind w:left="6480" w:hanging="180"/>
      </w:pPr>
    </w:lvl>
  </w:abstractNum>
  <w:abstractNum w:abstractNumId="70" w15:restartNumberingAfterBreak="0">
    <w:nsid w:val="778DEFE7"/>
    <w:multiLevelType w:val="hybridMultilevel"/>
    <w:tmpl w:val="EDD48020"/>
    <w:lvl w:ilvl="0" w:tplc="E50A5954">
      <w:start w:val="1"/>
      <w:numFmt w:val="decimal"/>
      <w:lvlText w:val="%1."/>
      <w:lvlJc w:val="left"/>
      <w:pPr>
        <w:ind w:left="720" w:hanging="360"/>
      </w:pPr>
    </w:lvl>
    <w:lvl w:ilvl="1" w:tplc="55FAC0A6">
      <w:start w:val="1"/>
      <w:numFmt w:val="decimal"/>
      <w:lvlText w:val="%2."/>
      <w:lvlJc w:val="left"/>
      <w:pPr>
        <w:ind w:left="1440" w:hanging="360"/>
      </w:pPr>
    </w:lvl>
    <w:lvl w:ilvl="2" w:tplc="17B28164">
      <w:start w:val="1"/>
      <w:numFmt w:val="lowerRoman"/>
      <w:lvlText w:val="%3."/>
      <w:lvlJc w:val="right"/>
      <w:pPr>
        <w:ind w:left="2160" w:hanging="180"/>
      </w:pPr>
    </w:lvl>
    <w:lvl w:ilvl="3" w:tplc="4508A578">
      <w:start w:val="1"/>
      <w:numFmt w:val="decimal"/>
      <w:lvlText w:val="%4."/>
      <w:lvlJc w:val="left"/>
      <w:pPr>
        <w:ind w:left="2880" w:hanging="360"/>
      </w:pPr>
    </w:lvl>
    <w:lvl w:ilvl="4" w:tplc="75A4A3AA">
      <w:start w:val="1"/>
      <w:numFmt w:val="lowerLetter"/>
      <w:lvlText w:val="%5."/>
      <w:lvlJc w:val="left"/>
      <w:pPr>
        <w:ind w:left="3600" w:hanging="360"/>
      </w:pPr>
    </w:lvl>
    <w:lvl w:ilvl="5" w:tplc="312E1FC2">
      <w:start w:val="1"/>
      <w:numFmt w:val="lowerRoman"/>
      <w:lvlText w:val="%6."/>
      <w:lvlJc w:val="right"/>
      <w:pPr>
        <w:ind w:left="4320" w:hanging="180"/>
      </w:pPr>
    </w:lvl>
    <w:lvl w:ilvl="6" w:tplc="D548E5C4">
      <w:start w:val="1"/>
      <w:numFmt w:val="decimal"/>
      <w:lvlText w:val="%7."/>
      <w:lvlJc w:val="left"/>
      <w:pPr>
        <w:ind w:left="5040" w:hanging="360"/>
      </w:pPr>
    </w:lvl>
    <w:lvl w:ilvl="7" w:tplc="2D441184">
      <w:start w:val="1"/>
      <w:numFmt w:val="lowerLetter"/>
      <w:lvlText w:val="%8."/>
      <w:lvlJc w:val="left"/>
      <w:pPr>
        <w:ind w:left="5760" w:hanging="360"/>
      </w:pPr>
    </w:lvl>
    <w:lvl w:ilvl="8" w:tplc="486A7B7A">
      <w:start w:val="1"/>
      <w:numFmt w:val="lowerRoman"/>
      <w:lvlText w:val="%9."/>
      <w:lvlJc w:val="right"/>
      <w:pPr>
        <w:ind w:left="6480" w:hanging="180"/>
      </w:pPr>
    </w:lvl>
  </w:abstractNum>
  <w:abstractNum w:abstractNumId="71" w15:restartNumberingAfterBreak="0">
    <w:nsid w:val="778F50D4"/>
    <w:multiLevelType w:val="hybridMultilevel"/>
    <w:tmpl w:val="D6CE2FE8"/>
    <w:lvl w:ilvl="0" w:tplc="1FA0A1E6">
      <w:start w:val="1"/>
      <w:numFmt w:val="decimal"/>
      <w:lvlText w:val="%1."/>
      <w:lvlJc w:val="left"/>
      <w:pPr>
        <w:ind w:left="720" w:hanging="360"/>
      </w:pPr>
    </w:lvl>
    <w:lvl w:ilvl="1" w:tplc="A6746184">
      <w:start w:val="1"/>
      <w:numFmt w:val="decimal"/>
      <w:lvlText w:val="%2."/>
      <w:lvlJc w:val="left"/>
      <w:pPr>
        <w:ind w:left="1440" w:hanging="360"/>
      </w:pPr>
    </w:lvl>
    <w:lvl w:ilvl="2" w:tplc="7222E03E">
      <w:start w:val="1"/>
      <w:numFmt w:val="decimal"/>
      <w:lvlText w:val="%3."/>
      <w:lvlJc w:val="left"/>
      <w:pPr>
        <w:ind w:left="2160" w:hanging="180"/>
      </w:pPr>
    </w:lvl>
    <w:lvl w:ilvl="3" w:tplc="3CBE9B74">
      <w:start w:val="1"/>
      <w:numFmt w:val="decimal"/>
      <w:lvlText w:val="%4."/>
      <w:lvlJc w:val="left"/>
      <w:pPr>
        <w:ind w:left="2880" w:hanging="360"/>
      </w:pPr>
    </w:lvl>
    <w:lvl w:ilvl="4" w:tplc="4164EF5C">
      <w:start w:val="1"/>
      <w:numFmt w:val="lowerLetter"/>
      <w:lvlText w:val="%5."/>
      <w:lvlJc w:val="left"/>
      <w:pPr>
        <w:ind w:left="3600" w:hanging="360"/>
      </w:pPr>
    </w:lvl>
    <w:lvl w:ilvl="5" w:tplc="3326BF2C">
      <w:start w:val="1"/>
      <w:numFmt w:val="lowerRoman"/>
      <w:lvlText w:val="%6."/>
      <w:lvlJc w:val="right"/>
      <w:pPr>
        <w:ind w:left="4320" w:hanging="180"/>
      </w:pPr>
    </w:lvl>
    <w:lvl w:ilvl="6" w:tplc="8354CE00">
      <w:start w:val="1"/>
      <w:numFmt w:val="decimal"/>
      <w:lvlText w:val="%7."/>
      <w:lvlJc w:val="left"/>
      <w:pPr>
        <w:ind w:left="5040" w:hanging="360"/>
      </w:pPr>
    </w:lvl>
    <w:lvl w:ilvl="7" w:tplc="95927C94">
      <w:start w:val="1"/>
      <w:numFmt w:val="lowerLetter"/>
      <w:lvlText w:val="%8."/>
      <w:lvlJc w:val="left"/>
      <w:pPr>
        <w:ind w:left="5760" w:hanging="360"/>
      </w:pPr>
    </w:lvl>
    <w:lvl w:ilvl="8" w:tplc="D6400562">
      <w:start w:val="1"/>
      <w:numFmt w:val="lowerRoman"/>
      <w:lvlText w:val="%9."/>
      <w:lvlJc w:val="right"/>
      <w:pPr>
        <w:ind w:left="6480" w:hanging="180"/>
      </w:pPr>
    </w:lvl>
  </w:abstractNum>
  <w:abstractNum w:abstractNumId="72"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A837A9B"/>
    <w:multiLevelType w:val="hybridMultilevel"/>
    <w:tmpl w:val="D1486984"/>
    <w:lvl w:ilvl="0" w:tplc="72525350">
      <w:start w:val="25"/>
      <w:numFmt w:val="decimal"/>
      <w:lvlText w:val="%1."/>
      <w:lvlJc w:val="left"/>
      <w:pPr>
        <w:ind w:left="720" w:hanging="360"/>
      </w:pPr>
    </w:lvl>
    <w:lvl w:ilvl="1" w:tplc="7A38177A">
      <w:start w:val="1"/>
      <w:numFmt w:val="decimal"/>
      <w:lvlText w:val="%2."/>
      <w:lvlJc w:val="left"/>
      <w:pPr>
        <w:ind w:left="1440" w:hanging="360"/>
      </w:pPr>
    </w:lvl>
    <w:lvl w:ilvl="2" w:tplc="13CE239E">
      <w:start w:val="1"/>
      <w:numFmt w:val="decimal"/>
      <w:lvlText w:val="%3."/>
      <w:lvlJc w:val="left"/>
      <w:pPr>
        <w:ind w:left="2160" w:hanging="180"/>
      </w:pPr>
    </w:lvl>
    <w:lvl w:ilvl="3" w:tplc="E5D82C32">
      <w:start w:val="1"/>
      <w:numFmt w:val="decimal"/>
      <w:lvlText w:val="%4."/>
      <w:lvlJc w:val="left"/>
      <w:pPr>
        <w:ind w:left="2880" w:hanging="360"/>
      </w:pPr>
    </w:lvl>
    <w:lvl w:ilvl="4" w:tplc="BE1A7808">
      <w:start w:val="1"/>
      <w:numFmt w:val="lowerLetter"/>
      <w:lvlText w:val="%5."/>
      <w:lvlJc w:val="left"/>
      <w:pPr>
        <w:ind w:left="3600" w:hanging="360"/>
      </w:pPr>
    </w:lvl>
    <w:lvl w:ilvl="5" w:tplc="4852EA48">
      <w:start w:val="1"/>
      <w:numFmt w:val="lowerRoman"/>
      <w:lvlText w:val="%6."/>
      <w:lvlJc w:val="right"/>
      <w:pPr>
        <w:ind w:left="4320" w:hanging="180"/>
      </w:pPr>
    </w:lvl>
    <w:lvl w:ilvl="6" w:tplc="4DC030CC">
      <w:start w:val="1"/>
      <w:numFmt w:val="decimal"/>
      <w:lvlText w:val="%7."/>
      <w:lvlJc w:val="left"/>
      <w:pPr>
        <w:ind w:left="5040" w:hanging="360"/>
      </w:pPr>
    </w:lvl>
    <w:lvl w:ilvl="7" w:tplc="5C6896BC">
      <w:start w:val="1"/>
      <w:numFmt w:val="lowerLetter"/>
      <w:lvlText w:val="%8."/>
      <w:lvlJc w:val="left"/>
      <w:pPr>
        <w:ind w:left="5760" w:hanging="360"/>
      </w:pPr>
    </w:lvl>
    <w:lvl w:ilvl="8" w:tplc="58AC0F4A">
      <w:start w:val="1"/>
      <w:numFmt w:val="lowerRoman"/>
      <w:lvlText w:val="%9."/>
      <w:lvlJc w:val="right"/>
      <w:pPr>
        <w:ind w:left="6480" w:hanging="180"/>
      </w:pPr>
    </w:lvl>
  </w:abstractNum>
  <w:abstractNum w:abstractNumId="74" w15:restartNumberingAfterBreak="0">
    <w:nsid w:val="7C163A36"/>
    <w:multiLevelType w:val="multilevel"/>
    <w:tmpl w:val="DFA683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DA30AE8"/>
    <w:multiLevelType w:val="hybridMultilevel"/>
    <w:tmpl w:val="4BE4E30A"/>
    <w:lvl w:ilvl="0" w:tplc="A0FA326C">
      <w:start w:val="14"/>
      <w:numFmt w:val="decimal"/>
      <w:lvlText w:val="%1."/>
      <w:lvlJc w:val="left"/>
      <w:pPr>
        <w:ind w:left="720" w:hanging="360"/>
      </w:pPr>
    </w:lvl>
    <w:lvl w:ilvl="1" w:tplc="DBB40C44">
      <w:start w:val="1"/>
      <w:numFmt w:val="lowerLetter"/>
      <w:lvlText w:val="%2."/>
      <w:lvlJc w:val="left"/>
      <w:pPr>
        <w:ind w:left="1440" w:hanging="360"/>
      </w:pPr>
    </w:lvl>
    <w:lvl w:ilvl="2" w:tplc="CD164F5C">
      <w:start w:val="1"/>
      <w:numFmt w:val="lowerRoman"/>
      <w:lvlText w:val="%3."/>
      <w:lvlJc w:val="right"/>
      <w:pPr>
        <w:ind w:left="2160" w:hanging="180"/>
      </w:pPr>
    </w:lvl>
    <w:lvl w:ilvl="3" w:tplc="F0744F32">
      <w:start w:val="1"/>
      <w:numFmt w:val="decimal"/>
      <w:lvlText w:val="%4."/>
      <w:lvlJc w:val="left"/>
      <w:pPr>
        <w:ind w:left="2880" w:hanging="360"/>
      </w:pPr>
    </w:lvl>
    <w:lvl w:ilvl="4" w:tplc="A9663CEA">
      <w:start w:val="1"/>
      <w:numFmt w:val="lowerLetter"/>
      <w:lvlText w:val="%5."/>
      <w:lvlJc w:val="left"/>
      <w:pPr>
        <w:ind w:left="3600" w:hanging="360"/>
      </w:pPr>
    </w:lvl>
    <w:lvl w:ilvl="5" w:tplc="64DE3788">
      <w:start w:val="1"/>
      <w:numFmt w:val="lowerRoman"/>
      <w:lvlText w:val="%6."/>
      <w:lvlJc w:val="right"/>
      <w:pPr>
        <w:ind w:left="4320" w:hanging="180"/>
      </w:pPr>
    </w:lvl>
    <w:lvl w:ilvl="6" w:tplc="B628A9D4">
      <w:start w:val="1"/>
      <w:numFmt w:val="decimal"/>
      <w:lvlText w:val="%7."/>
      <w:lvlJc w:val="left"/>
      <w:pPr>
        <w:ind w:left="5040" w:hanging="360"/>
      </w:pPr>
    </w:lvl>
    <w:lvl w:ilvl="7" w:tplc="CE2C11AA">
      <w:start w:val="1"/>
      <w:numFmt w:val="lowerLetter"/>
      <w:lvlText w:val="%8."/>
      <w:lvlJc w:val="left"/>
      <w:pPr>
        <w:ind w:left="5760" w:hanging="360"/>
      </w:pPr>
    </w:lvl>
    <w:lvl w:ilvl="8" w:tplc="F4027F90">
      <w:start w:val="1"/>
      <w:numFmt w:val="lowerRoman"/>
      <w:lvlText w:val="%9."/>
      <w:lvlJc w:val="right"/>
      <w:pPr>
        <w:ind w:left="6480" w:hanging="180"/>
      </w:pPr>
    </w:lvl>
  </w:abstractNum>
  <w:num w:numId="1">
    <w:abstractNumId w:val="60"/>
  </w:num>
  <w:num w:numId="2">
    <w:abstractNumId w:val="12"/>
  </w:num>
  <w:num w:numId="3">
    <w:abstractNumId w:val="10"/>
  </w:num>
  <w:num w:numId="4">
    <w:abstractNumId w:val="4"/>
  </w:num>
  <w:num w:numId="5">
    <w:abstractNumId w:val="21"/>
  </w:num>
  <w:num w:numId="6">
    <w:abstractNumId w:val="49"/>
  </w:num>
  <w:num w:numId="7">
    <w:abstractNumId w:val="26"/>
  </w:num>
  <w:num w:numId="8">
    <w:abstractNumId w:val="52"/>
  </w:num>
  <w:num w:numId="9">
    <w:abstractNumId w:val="37"/>
  </w:num>
  <w:num w:numId="10">
    <w:abstractNumId w:val="30"/>
  </w:num>
  <w:num w:numId="11">
    <w:abstractNumId w:val="17"/>
  </w:num>
  <w:num w:numId="12">
    <w:abstractNumId w:val="73"/>
  </w:num>
  <w:num w:numId="13">
    <w:abstractNumId w:val="64"/>
  </w:num>
  <w:num w:numId="14">
    <w:abstractNumId w:val="51"/>
  </w:num>
  <w:num w:numId="15">
    <w:abstractNumId w:val="70"/>
  </w:num>
  <w:num w:numId="16">
    <w:abstractNumId w:val="45"/>
  </w:num>
  <w:num w:numId="17">
    <w:abstractNumId w:val="29"/>
  </w:num>
  <w:num w:numId="18">
    <w:abstractNumId w:val="53"/>
  </w:num>
  <w:num w:numId="19">
    <w:abstractNumId w:val="40"/>
  </w:num>
  <w:num w:numId="20">
    <w:abstractNumId w:val="75"/>
  </w:num>
  <w:num w:numId="21">
    <w:abstractNumId w:val="6"/>
  </w:num>
  <w:num w:numId="22">
    <w:abstractNumId w:val="13"/>
  </w:num>
  <w:num w:numId="23">
    <w:abstractNumId w:val="24"/>
  </w:num>
  <w:num w:numId="24">
    <w:abstractNumId w:val="71"/>
  </w:num>
  <w:num w:numId="25">
    <w:abstractNumId w:val="36"/>
  </w:num>
  <w:num w:numId="26">
    <w:abstractNumId w:val="0"/>
  </w:num>
  <w:num w:numId="27">
    <w:abstractNumId w:val="28"/>
  </w:num>
  <w:num w:numId="28">
    <w:abstractNumId w:val="44"/>
  </w:num>
  <w:num w:numId="29">
    <w:abstractNumId w:val="69"/>
  </w:num>
  <w:num w:numId="30">
    <w:abstractNumId w:val="62"/>
  </w:num>
  <w:num w:numId="31">
    <w:abstractNumId w:val="7"/>
  </w:num>
  <w:num w:numId="32">
    <w:abstractNumId w:val="61"/>
  </w:num>
  <w:num w:numId="33">
    <w:abstractNumId w:val="38"/>
  </w:num>
  <w:num w:numId="34">
    <w:abstractNumId w:val="5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num>
  <w:num w:numId="37">
    <w:abstractNumId w:val="66"/>
  </w:num>
  <w:num w:numId="38">
    <w:abstractNumId w:val="67"/>
  </w:num>
  <w:num w:numId="39">
    <w:abstractNumId w:val="8"/>
  </w:num>
  <w:num w:numId="40">
    <w:abstractNumId w:val="55"/>
  </w:num>
  <w:num w:numId="41">
    <w:abstractNumId w:val="54"/>
  </w:num>
  <w:num w:numId="42">
    <w:abstractNumId w:val="59"/>
  </w:num>
  <w:num w:numId="43">
    <w:abstractNumId w:val="46"/>
  </w:num>
  <w:num w:numId="44">
    <w:abstractNumId w:val="48"/>
  </w:num>
  <w:num w:numId="45">
    <w:abstractNumId w:val="25"/>
  </w:num>
  <w:num w:numId="46">
    <w:abstractNumId w:val="1"/>
  </w:num>
  <w:num w:numId="47">
    <w:abstractNumId w:val="57"/>
  </w:num>
  <w:num w:numId="48">
    <w:abstractNumId w:val="14"/>
  </w:num>
  <w:num w:numId="49">
    <w:abstractNumId w:val="68"/>
  </w:num>
  <w:num w:numId="50">
    <w:abstractNumId w:val="42"/>
  </w:num>
  <w:num w:numId="51">
    <w:abstractNumId w:val="22"/>
  </w:num>
  <w:num w:numId="52">
    <w:abstractNumId w:val="63"/>
  </w:num>
  <w:num w:numId="53">
    <w:abstractNumId w:val="19"/>
  </w:num>
  <w:num w:numId="54">
    <w:abstractNumId w:val="74"/>
  </w:num>
  <w:num w:numId="55">
    <w:abstractNumId w:val="23"/>
  </w:num>
  <w:num w:numId="56">
    <w:abstractNumId w:val="43"/>
  </w:num>
  <w:num w:numId="57">
    <w:abstractNumId w:val="20"/>
  </w:num>
  <w:num w:numId="58">
    <w:abstractNumId w:val="32"/>
  </w:num>
  <w:num w:numId="59">
    <w:abstractNumId w:val="3"/>
  </w:num>
  <w:num w:numId="60">
    <w:abstractNumId w:val="9"/>
  </w:num>
  <w:num w:numId="61">
    <w:abstractNumId w:val="34"/>
  </w:num>
  <w:num w:numId="62">
    <w:abstractNumId w:val="18"/>
  </w:num>
  <w:num w:numId="63">
    <w:abstractNumId w:val="16"/>
  </w:num>
  <w:num w:numId="64">
    <w:abstractNumId w:val="39"/>
  </w:num>
  <w:num w:numId="65">
    <w:abstractNumId w:val="65"/>
  </w:num>
  <w:num w:numId="66">
    <w:abstractNumId w:val="35"/>
  </w:num>
  <w:num w:numId="67">
    <w:abstractNumId w:val="41"/>
  </w:num>
  <w:num w:numId="68">
    <w:abstractNumId w:val="31"/>
  </w:num>
  <w:num w:numId="69">
    <w:abstractNumId w:val="56"/>
  </w:num>
  <w:num w:numId="70">
    <w:abstractNumId w:val="15"/>
  </w:num>
  <w:num w:numId="71">
    <w:abstractNumId w:val="5"/>
  </w:num>
  <w:num w:numId="72">
    <w:abstractNumId w:val="47"/>
  </w:num>
  <w:num w:numId="73">
    <w:abstractNumId w:val="27"/>
  </w:num>
  <w:num w:numId="74">
    <w:abstractNumId w:val="2"/>
  </w:num>
  <w:num w:numId="75">
    <w:abstractNumId w:val="50"/>
  </w:num>
  <w:num w:numId="76">
    <w:abstractNumId w:val="3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135"/>
    <w:rsid w:val="0002003A"/>
    <w:rsid w:val="00026CB3"/>
    <w:rsid w:val="00027F3A"/>
    <w:rsid w:val="00044F57"/>
    <w:rsid w:val="00053D2F"/>
    <w:rsid w:val="00076B95"/>
    <w:rsid w:val="00077EEE"/>
    <w:rsid w:val="0008395C"/>
    <w:rsid w:val="00087E49"/>
    <w:rsid w:val="00093269"/>
    <w:rsid w:val="000971B2"/>
    <w:rsid w:val="000A24A8"/>
    <w:rsid w:val="000A7A92"/>
    <w:rsid w:val="000A7C03"/>
    <w:rsid w:val="000B6DD6"/>
    <w:rsid w:val="000C2486"/>
    <w:rsid w:val="000C7055"/>
    <w:rsid w:val="000D045B"/>
    <w:rsid w:val="000D1D1C"/>
    <w:rsid w:val="000D1FA6"/>
    <w:rsid w:val="000E255A"/>
    <w:rsid w:val="000E2D4E"/>
    <w:rsid w:val="000E3C35"/>
    <w:rsid w:val="000E7E46"/>
    <w:rsid w:val="0010631F"/>
    <w:rsid w:val="00114BC7"/>
    <w:rsid w:val="00117DFF"/>
    <w:rsid w:val="001277B7"/>
    <w:rsid w:val="00131622"/>
    <w:rsid w:val="0013170C"/>
    <w:rsid w:val="00134A24"/>
    <w:rsid w:val="00146AD8"/>
    <w:rsid w:val="001479A5"/>
    <w:rsid w:val="00151009"/>
    <w:rsid w:val="00155DE0"/>
    <w:rsid w:val="001577B3"/>
    <w:rsid w:val="00157D8D"/>
    <w:rsid w:val="0016723B"/>
    <w:rsid w:val="00175424"/>
    <w:rsid w:val="00176FE0"/>
    <w:rsid w:val="00181B43"/>
    <w:rsid w:val="00187CDA"/>
    <w:rsid w:val="00193882"/>
    <w:rsid w:val="00197E6B"/>
    <w:rsid w:val="001A0B8A"/>
    <w:rsid w:val="001A1BDF"/>
    <w:rsid w:val="001A3FFD"/>
    <w:rsid w:val="001A468F"/>
    <w:rsid w:val="001B19AF"/>
    <w:rsid w:val="001B1A36"/>
    <w:rsid w:val="001B3EC7"/>
    <w:rsid w:val="001C18B3"/>
    <w:rsid w:val="001D09C9"/>
    <w:rsid w:val="001D289F"/>
    <w:rsid w:val="001D3653"/>
    <w:rsid w:val="001F5B9F"/>
    <w:rsid w:val="002030EF"/>
    <w:rsid w:val="0020634D"/>
    <w:rsid w:val="002146BC"/>
    <w:rsid w:val="0021663E"/>
    <w:rsid w:val="00224FFC"/>
    <w:rsid w:val="00230488"/>
    <w:rsid w:val="00231749"/>
    <w:rsid w:val="0023779D"/>
    <w:rsid w:val="00244F69"/>
    <w:rsid w:val="00246648"/>
    <w:rsid w:val="00246B80"/>
    <w:rsid w:val="00252FC6"/>
    <w:rsid w:val="00256020"/>
    <w:rsid w:val="00265156"/>
    <w:rsid w:val="002743AA"/>
    <w:rsid w:val="002756D2"/>
    <w:rsid w:val="00281C96"/>
    <w:rsid w:val="0028430E"/>
    <w:rsid w:val="00285D95"/>
    <w:rsid w:val="00290FFC"/>
    <w:rsid w:val="002A11E5"/>
    <w:rsid w:val="002A6F6F"/>
    <w:rsid w:val="002A7D35"/>
    <w:rsid w:val="002B66FD"/>
    <w:rsid w:val="002C0C38"/>
    <w:rsid w:val="002C5A4F"/>
    <w:rsid w:val="002D03E3"/>
    <w:rsid w:val="002D4EB2"/>
    <w:rsid w:val="002D4FF0"/>
    <w:rsid w:val="002F02A1"/>
    <w:rsid w:val="002F65E8"/>
    <w:rsid w:val="002F68A3"/>
    <w:rsid w:val="003038A8"/>
    <w:rsid w:val="00303BFC"/>
    <w:rsid w:val="003207F1"/>
    <w:rsid w:val="00322CBE"/>
    <w:rsid w:val="0032577A"/>
    <w:rsid w:val="00326D92"/>
    <w:rsid w:val="00332DB7"/>
    <w:rsid w:val="003338BE"/>
    <w:rsid w:val="003351A8"/>
    <w:rsid w:val="0033525F"/>
    <w:rsid w:val="003360A9"/>
    <w:rsid w:val="00340572"/>
    <w:rsid w:val="00341BFB"/>
    <w:rsid w:val="0034362E"/>
    <w:rsid w:val="00344FCD"/>
    <w:rsid w:val="0035021F"/>
    <w:rsid w:val="00353A81"/>
    <w:rsid w:val="0035528C"/>
    <w:rsid w:val="003610DB"/>
    <w:rsid w:val="00366CC6"/>
    <w:rsid w:val="00373772"/>
    <w:rsid w:val="00382DEE"/>
    <w:rsid w:val="003912B2"/>
    <w:rsid w:val="003940AE"/>
    <w:rsid w:val="003A1341"/>
    <w:rsid w:val="003A2AFA"/>
    <w:rsid w:val="003A47E9"/>
    <w:rsid w:val="003A486F"/>
    <w:rsid w:val="003B0D78"/>
    <w:rsid w:val="003B2A37"/>
    <w:rsid w:val="003B372C"/>
    <w:rsid w:val="003D1147"/>
    <w:rsid w:val="003D3415"/>
    <w:rsid w:val="003D5F4E"/>
    <w:rsid w:val="003D6D57"/>
    <w:rsid w:val="003D7E32"/>
    <w:rsid w:val="003E3AEC"/>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34C5"/>
    <w:rsid w:val="004C4E0A"/>
    <w:rsid w:val="004C78F8"/>
    <w:rsid w:val="004D22F1"/>
    <w:rsid w:val="004D6226"/>
    <w:rsid w:val="004E52E6"/>
    <w:rsid w:val="004E7570"/>
    <w:rsid w:val="004F037B"/>
    <w:rsid w:val="004F4661"/>
    <w:rsid w:val="00500EA6"/>
    <w:rsid w:val="00503DD2"/>
    <w:rsid w:val="0050634C"/>
    <w:rsid w:val="00506547"/>
    <w:rsid w:val="0051209F"/>
    <w:rsid w:val="0051706B"/>
    <w:rsid w:val="005204B4"/>
    <w:rsid w:val="005437FB"/>
    <w:rsid w:val="00546F54"/>
    <w:rsid w:val="00553109"/>
    <w:rsid w:val="0056503A"/>
    <w:rsid w:val="00567DB7"/>
    <w:rsid w:val="0057492D"/>
    <w:rsid w:val="005A10A9"/>
    <w:rsid w:val="005B0AE1"/>
    <w:rsid w:val="005C2091"/>
    <w:rsid w:val="005D1E77"/>
    <w:rsid w:val="005D5DB3"/>
    <w:rsid w:val="005E280E"/>
    <w:rsid w:val="005E604B"/>
    <w:rsid w:val="005E7DF9"/>
    <w:rsid w:val="005E7EB4"/>
    <w:rsid w:val="005F3EA4"/>
    <w:rsid w:val="006038CE"/>
    <w:rsid w:val="006040C7"/>
    <w:rsid w:val="00605530"/>
    <w:rsid w:val="00605C92"/>
    <w:rsid w:val="00611DFA"/>
    <w:rsid w:val="00615003"/>
    <w:rsid w:val="0064721C"/>
    <w:rsid w:val="00647F74"/>
    <w:rsid w:val="006506FB"/>
    <w:rsid w:val="00650DAA"/>
    <w:rsid w:val="00653568"/>
    <w:rsid w:val="006544FA"/>
    <w:rsid w:val="00660CC5"/>
    <w:rsid w:val="00663C40"/>
    <w:rsid w:val="00684722"/>
    <w:rsid w:val="006916FA"/>
    <w:rsid w:val="0069700F"/>
    <w:rsid w:val="006A3738"/>
    <w:rsid w:val="006A3EB1"/>
    <w:rsid w:val="006A5D26"/>
    <w:rsid w:val="006D1E8E"/>
    <w:rsid w:val="006D2118"/>
    <w:rsid w:val="006E2E61"/>
    <w:rsid w:val="006F0C02"/>
    <w:rsid w:val="006F0E45"/>
    <w:rsid w:val="006F176B"/>
    <w:rsid w:val="006F5021"/>
    <w:rsid w:val="00700CA5"/>
    <w:rsid w:val="0070218A"/>
    <w:rsid w:val="00703175"/>
    <w:rsid w:val="007035B6"/>
    <w:rsid w:val="00706491"/>
    <w:rsid w:val="007107AF"/>
    <w:rsid w:val="0071348A"/>
    <w:rsid w:val="007145B5"/>
    <w:rsid w:val="00715F89"/>
    <w:rsid w:val="00724B5C"/>
    <w:rsid w:val="00731576"/>
    <w:rsid w:val="007370D9"/>
    <w:rsid w:val="0074509C"/>
    <w:rsid w:val="007501FF"/>
    <w:rsid w:val="007532FB"/>
    <w:rsid w:val="0075528C"/>
    <w:rsid w:val="0075737C"/>
    <w:rsid w:val="00770656"/>
    <w:rsid w:val="007723DC"/>
    <w:rsid w:val="007827E0"/>
    <w:rsid w:val="007860EA"/>
    <w:rsid w:val="00786D4C"/>
    <w:rsid w:val="007919D9"/>
    <w:rsid w:val="0079241D"/>
    <w:rsid w:val="007B3053"/>
    <w:rsid w:val="007B5B2D"/>
    <w:rsid w:val="007B7440"/>
    <w:rsid w:val="007D17BC"/>
    <w:rsid w:val="007E2803"/>
    <w:rsid w:val="007F26C5"/>
    <w:rsid w:val="007F6038"/>
    <w:rsid w:val="0081234A"/>
    <w:rsid w:val="0081488E"/>
    <w:rsid w:val="00820CE8"/>
    <w:rsid w:val="008230EC"/>
    <w:rsid w:val="0082393B"/>
    <w:rsid w:val="00825B25"/>
    <w:rsid w:val="00830F27"/>
    <w:rsid w:val="00831C4A"/>
    <w:rsid w:val="00835122"/>
    <w:rsid w:val="00835A08"/>
    <w:rsid w:val="0084026B"/>
    <w:rsid w:val="00842022"/>
    <w:rsid w:val="00847946"/>
    <w:rsid w:val="00852271"/>
    <w:rsid w:val="00854D1B"/>
    <w:rsid w:val="00877579"/>
    <w:rsid w:val="00892513"/>
    <w:rsid w:val="00896B5F"/>
    <w:rsid w:val="00896F33"/>
    <w:rsid w:val="008A4119"/>
    <w:rsid w:val="008C627C"/>
    <w:rsid w:val="008C692A"/>
    <w:rsid w:val="008C6BA1"/>
    <w:rsid w:val="008D040B"/>
    <w:rsid w:val="008D2182"/>
    <w:rsid w:val="008D6545"/>
    <w:rsid w:val="00901ABB"/>
    <w:rsid w:val="00905896"/>
    <w:rsid w:val="00907249"/>
    <w:rsid w:val="00912AC5"/>
    <w:rsid w:val="009148DB"/>
    <w:rsid w:val="009204A2"/>
    <w:rsid w:val="00921A09"/>
    <w:rsid w:val="009265EE"/>
    <w:rsid w:val="00926B48"/>
    <w:rsid w:val="00930469"/>
    <w:rsid w:val="0093547E"/>
    <w:rsid w:val="00935915"/>
    <w:rsid w:val="0093724D"/>
    <w:rsid w:val="00943610"/>
    <w:rsid w:val="009478FB"/>
    <w:rsid w:val="00956B8A"/>
    <w:rsid w:val="00971B0D"/>
    <w:rsid w:val="00977191"/>
    <w:rsid w:val="009948B2"/>
    <w:rsid w:val="009976B1"/>
    <w:rsid w:val="009A09F4"/>
    <w:rsid w:val="009A7E14"/>
    <w:rsid w:val="009C7585"/>
    <w:rsid w:val="009D4C4E"/>
    <w:rsid w:val="009D57E8"/>
    <w:rsid w:val="009E6375"/>
    <w:rsid w:val="009F2CB5"/>
    <w:rsid w:val="009F430B"/>
    <w:rsid w:val="009F6C8C"/>
    <w:rsid w:val="00A104B8"/>
    <w:rsid w:val="00A16121"/>
    <w:rsid w:val="00A26852"/>
    <w:rsid w:val="00A3033A"/>
    <w:rsid w:val="00A34B1D"/>
    <w:rsid w:val="00A40DCF"/>
    <w:rsid w:val="00A415BF"/>
    <w:rsid w:val="00A533D4"/>
    <w:rsid w:val="00A55AF3"/>
    <w:rsid w:val="00A56087"/>
    <w:rsid w:val="00A566F6"/>
    <w:rsid w:val="00A57F33"/>
    <w:rsid w:val="00A633C9"/>
    <w:rsid w:val="00A639CB"/>
    <w:rsid w:val="00A64FA6"/>
    <w:rsid w:val="00A75C2A"/>
    <w:rsid w:val="00A76B55"/>
    <w:rsid w:val="00A81E41"/>
    <w:rsid w:val="00A8279F"/>
    <w:rsid w:val="00AA197E"/>
    <w:rsid w:val="00AA4F8B"/>
    <w:rsid w:val="00AB2FE2"/>
    <w:rsid w:val="00AC2E38"/>
    <w:rsid w:val="00AC6769"/>
    <w:rsid w:val="00AD5284"/>
    <w:rsid w:val="00AE0BE3"/>
    <w:rsid w:val="00AE30A8"/>
    <w:rsid w:val="00AE71EC"/>
    <w:rsid w:val="00AE747E"/>
    <w:rsid w:val="00AF64F1"/>
    <w:rsid w:val="00B049C7"/>
    <w:rsid w:val="00B2387A"/>
    <w:rsid w:val="00B3188E"/>
    <w:rsid w:val="00B34BBB"/>
    <w:rsid w:val="00B4697C"/>
    <w:rsid w:val="00B61019"/>
    <w:rsid w:val="00B648BB"/>
    <w:rsid w:val="00B65B5B"/>
    <w:rsid w:val="00B73177"/>
    <w:rsid w:val="00B802A8"/>
    <w:rsid w:val="00B95EB2"/>
    <w:rsid w:val="00B97B01"/>
    <w:rsid w:val="00BA280C"/>
    <w:rsid w:val="00BA309A"/>
    <w:rsid w:val="00BA4F0E"/>
    <w:rsid w:val="00BA63FD"/>
    <w:rsid w:val="00BA6BD7"/>
    <w:rsid w:val="00BB649A"/>
    <w:rsid w:val="00BC4855"/>
    <w:rsid w:val="00BD1665"/>
    <w:rsid w:val="00BE655B"/>
    <w:rsid w:val="00BF075E"/>
    <w:rsid w:val="00BF1993"/>
    <w:rsid w:val="00BF717F"/>
    <w:rsid w:val="00C01509"/>
    <w:rsid w:val="00C030D6"/>
    <w:rsid w:val="00C04BEA"/>
    <w:rsid w:val="00C0670B"/>
    <w:rsid w:val="00C076F1"/>
    <w:rsid w:val="00C11CDE"/>
    <w:rsid w:val="00C15E73"/>
    <w:rsid w:val="00C17931"/>
    <w:rsid w:val="00C32C55"/>
    <w:rsid w:val="00C3397D"/>
    <w:rsid w:val="00C44B88"/>
    <w:rsid w:val="00C505EA"/>
    <w:rsid w:val="00C50959"/>
    <w:rsid w:val="00C61534"/>
    <w:rsid w:val="00C662AE"/>
    <w:rsid w:val="00C6673A"/>
    <w:rsid w:val="00C6752E"/>
    <w:rsid w:val="00C77BA2"/>
    <w:rsid w:val="00C82B39"/>
    <w:rsid w:val="00C902C9"/>
    <w:rsid w:val="00C9149C"/>
    <w:rsid w:val="00C92EBC"/>
    <w:rsid w:val="00C9566E"/>
    <w:rsid w:val="00CA041F"/>
    <w:rsid w:val="00CB7A76"/>
    <w:rsid w:val="00CC0186"/>
    <w:rsid w:val="00CC0448"/>
    <w:rsid w:val="00CC33A5"/>
    <w:rsid w:val="00CC6592"/>
    <w:rsid w:val="00CC6A9E"/>
    <w:rsid w:val="00CC7A48"/>
    <w:rsid w:val="00CD2AB5"/>
    <w:rsid w:val="00CE2DDE"/>
    <w:rsid w:val="00CE35BE"/>
    <w:rsid w:val="00CE65E4"/>
    <w:rsid w:val="00CF1701"/>
    <w:rsid w:val="00CF61E2"/>
    <w:rsid w:val="00D111A1"/>
    <w:rsid w:val="00D12555"/>
    <w:rsid w:val="00D20333"/>
    <w:rsid w:val="00D20BDE"/>
    <w:rsid w:val="00D21B74"/>
    <w:rsid w:val="00D25085"/>
    <w:rsid w:val="00D31291"/>
    <w:rsid w:val="00D32196"/>
    <w:rsid w:val="00D3536D"/>
    <w:rsid w:val="00D36771"/>
    <w:rsid w:val="00D43678"/>
    <w:rsid w:val="00D53C5C"/>
    <w:rsid w:val="00D555E3"/>
    <w:rsid w:val="00D650F6"/>
    <w:rsid w:val="00D72952"/>
    <w:rsid w:val="00D76CED"/>
    <w:rsid w:val="00D7739B"/>
    <w:rsid w:val="00D86FF7"/>
    <w:rsid w:val="00D91E56"/>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E61ED"/>
    <w:rsid w:val="00DE768A"/>
    <w:rsid w:val="00DF1D92"/>
    <w:rsid w:val="00DF2289"/>
    <w:rsid w:val="00DF2677"/>
    <w:rsid w:val="00DF558D"/>
    <w:rsid w:val="00DF68CC"/>
    <w:rsid w:val="00E00E44"/>
    <w:rsid w:val="00E03485"/>
    <w:rsid w:val="00E075D0"/>
    <w:rsid w:val="00E14524"/>
    <w:rsid w:val="00E158F8"/>
    <w:rsid w:val="00E227A7"/>
    <w:rsid w:val="00E2318B"/>
    <w:rsid w:val="00E25945"/>
    <w:rsid w:val="00E260DB"/>
    <w:rsid w:val="00E33F6C"/>
    <w:rsid w:val="00E4116F"/>
    <w:rsid w:val="00E41E19"/>
    <w:rsid w:val="00E44654"/>
    <w:rsid w:val="00E45D60"/>
    <w:rsid w:val="00E46DF5"/>
    <w:rsid w:val="00E50AC6"/>
    <w:rsid w:val="00E51AA8"/>
    <w:rsid w:val="00E54319"/>
    <w:rsid w:val="00E60496"/>
    <w:rsid w:val="00E61456"/>
    <w:rsid w:val="00E61FCE"/>
    <w:rsid w:val="00E66696"/>
    <w:rsid w:val="00E73670"/>
    <w:rsid w:val="00E7546B"/>
    <w:rsid w:val="00E77953"/>
    <w:rsid w:val="00E806B6"/>
    <w:rsid w:val="00E90139"/>
    <w:rsid w:val="00E9136E"/>
    <w:rsid w:val="00E96126"/>
    <w:rsid w:val="00E975CE"/>
    <w:rsid w:val="00EA18DD"/>
    <w:rsid w:val="00EA1C19"/>
    <w:rsid w:val="00EA5300"/>
    <w:rsid w:val="00EA64F2"/>
    <w:rsid w:val="00EA6613"/>
    <w:rsid w:val="00EB013B"/>
    <w:rsid w:val="00EB7402"/>
    <w:rsid w:val="00EC4EBC"/>
    <w:rsid w:val="00ED0AF4"/>
    <w:rsid w:val="00ED0D3F"/>
    <w:rsid w:val="00ED5890"/>
    <w:rsid w:val="00ED5D32"/>
    <w:rsid w:val="00ED7A3D"/>
    <w:rsid w:val="00EE0F90"/>
    <w:rsid w:val="00EE3CA4"/>
    <w:rsid w:val="00EE54E1"/>
    <w:rsid w:val="00EF2016"/>
    <w:rsid w:val="00EF4A17"/>
    <w:rsid w:val="00EF6AB8"/>
    <w:rsid w:val="00EF6CDE"/>
    <w:rsid w:val="00F10F22"/>
    <w:rsid w:val="00F14056"/>
    <w:rsid w:val="00F1539A"/>
    <w:rsid w:val="00F15C30"/>
    <w:rsid w:val="00F22985"/>
    <w:rsid w:val="00F3088A"/>
    <w:rsid w:val="00F30C25"/>
    <w:rsid w:val="00F310C3"/>
    <w:rsid w:val="00F3271F"/>
    <w:rsid w:val="00F42447"/>
    <w:rsid w:val="00F52AE6"/>
    <w:rsid w:val="00F675C8"/>
    <w:rsid w:val="00F71269"/>
    <w:rsid w:val="00F73DEA"/>
    <w:rsid w:val="00F74979"/>
    <w:rsid w:val="00F81330"/>
    <w:rsid w:val="00F8389C"/>
    <w:rsid w:val="00F911F8"/>
    <w:rsid w:val="00F9304B"/>
    <w:rsid w:val="00F93FB1"/>
    <w:rsid w:val="00FA0C03"/>
    <w:rsid w:val="00FA207A"/>
    <w:rsid w:val="00FA6237"/>
    <w:rsid w:val="00FA68FB"/>
    <w:rsid w:val="00FC110F"/>
    <w:rsid w:val="00FC1CBC"/>
    <w:rsid w:val="00FC4FFF"/>
    <w:rsid w:val="00FC54A7"/>
    <w:rsid w:val="00FC7010"/>
    <w:rsid w:val="00FD3349"/>
    <w:rsid w:val="00FD5015"/>
    <w:rsid w:val="00FD6952"/>
    <w:rsid w:val="00FE4A46"/>
    <w:rsid w:val="00FE4C49"/>
    <w:rsid w:val="00FF0FBB"/>
    <w:rsid w:val="00FF316C"/>
    <w:rsid w:val="00FF50CD"/>
    <w:rsid w:val="01EADF95"/>
    <w:rsid w:val="02A935CC"/>
    <w:rsid w:val="02D8883D"/>
    <w:rsid w:val="02DD137C"/>
    <w:rsid w:val="031D9101"/>
    <w:rsid w:val="0394188F"/>
    <w:rsid w:val="04248A6B"/>
    <w:rsid w:val="0452B9A2"/>
    <w:rsid w:val="0718BB1F"/>
    <w:rsid w:val="087A2DF9"/>
    <w:rsid w:val="0882C0B6"/>
    <w:rsid w:val="0891601B"/>
    <w:rsid w:val="0A06EEAD"/>
    <w:rsid w:val="0AE29D79"/>
    <w:rsid w:val="0B5ECFE3"/>
    <w:rsid w:val="0C44A32A"/>
    <w:rsid w:val="0CEAA3B8"/>
    <w:rsid w:val="0D0BB3ED"/>
    <w:rsid w:val="0DBE3983"/>
    <w:rsid w:val="0F6D0153"/>
    <w:rsid w:val="1041C944"/>
    <w:rsid w:val="10546917"/>
    <w:rsid w:val="10EFB9A6"/>
    <w:rsid w:val="1174A2B4"/>
    <w:rsid w:val="1187181D"/>
    <w:rsid w:val="12B510A5"/>
    <w:rsid w:val="12E6B600"/>
    <w:rsid w:val="134EC4A6"/>
    <w:rsid w:val="143C04CD"/>
    <w:rsid w:val="14705762"/>
    <w:rsid w:val="14877371"/>
    <w:rsid w:val="14CD14ED"/>
    <w:rsid w:val="15D7D52E"/>
    <w:rsid w:val="17242C4E"/>
    <w:rsid w:val="172AC8C5"/>
    <w:rsid w:val="173298BC"/>
    <w:rsid w:val="174B59D0"/>
    <w:rsid w:val="174C2E3B"/>
    <w:rsid w:val="18788E2F"/>
    <w:rsid w:val="19441A07"/>
    <w:rsid w:val="1A164A71"/>
    <w:rsid w:val="1AD3F218"/>
    <w:rsid w:val="1B154340"/>
    <w:rsid w:val="1BF3F80A"/>
    <w:rsid w:val="1D7AA4C6"/>
    <w:rsid w:val="1F7B7C36"/>
    <w:rsid w:val="204794C6"/>
    <w:rsid w:val="20503924"/>
    <w:rsid w:val="20A6CCFC"/>
    <w:rsid w:val="2128B8F4"/>
    <w:rsid w:val="22BBC5AB"/>
    <w:rsid w:val="23ED04CF"/>
    <w:rsid w:val="243B2B49"/>
    <w:rsid w:val="249DACBB"/>
    <w:rsid w:val="2540F6B1"/>
    <w:rsid w:val="25ED53A1"/>
    <w:rsid w:val="25EEF2A4"/>
    <w:rsid w:val="26A63A25"/>
    <w:rsid w:val="277E4F69"/>
    <w:rsid w:val="29C152D3"/>
    <w:rsid w:val="2B728B46"/>
    <w:rsid w:val="2B8F5B86"/>
    <w:rsid w:val="2C42F556"/>
    <w:rsid w:val="2C997A97"/>
    <w:rsid w:val="2D7900B7"/>
    <w:rsid w:val="2F6EF602"/>
    <w:rsid w:val="318C0AF7"/>
    <w:rsid w:val="320B4635"/>
    <w:rsid w:val="332EFB07"/>
    <w:rsid w:val="3544C938"/>
    <w:rsid w:val="36C58EFB"/>
    <w:rsid w:val="3748B447"/>
    <w:rsid w:val="37523F75"/>
    <w:rsid w:val="37E62A8D"/>
    <w:rsid w:val="3952BBC1"/>
    <w:rsid w:val="397858CE"/>
    <w:rsid w:val="3B49E62E"/>
    <w:rsid w:val="3BB20798"/>
    <w:rsid w:val="3C2ADB47"/>
    <w:rsid w:val="3C42FDD3"/>
    <w:rsid w:val="3C48FB12"/>
    <w:rsid w:val="3C522B35"/>
    <w:rsid w:val="3DBABA6E"/>
    <w:rsid w:val="3E04B22E"/>
    <w:rsid w:val="3F190ED5"/>
    <w:rsid w:val="3F3181E4"/>
    <w:rsid w:val="3FA1D896"/>
    <w:rsid w:val="411E9744"/>
    <w:rsid w:val="4124C2E2"/>
    <w:rsid w:val="416C06CF"/>
    <w:rsid w:val="41795048"/>
    <w:rsid w:val="424736C6"/>
    <w:rsid w:val="43929FE4"/>
    <w:rsid w:val="4404F307"/>
    <w:rsid w:val="457FA539"/>
    <w:rsid w:val="45F20867"/>
    <w:rsid w:val="460B9E98"/>
    <w:rsid w:val="47311B3D"/>
    <w:rsid w:val="474CF8B5"/>
    <w:rsid w:val="4822641A"/>
    <w:rsid w:val="48ECF970"/>
    <w:rsid w:val="4A46EF0C"/>
    <w:rsid w:val="4A609778"/>
    <w:rsid w:val="4A86B5E0"/>
    <w:rsid w:val="4B378CBC"/>
    <w:rsid w:val="4BAE3DAC"/>
    <w:rsid w:val="4BAFF14F"/>
    <w:rsid w:val="4C7234FC"/>
    <w:rsid w:val="4CECC077"/>
    <w:rsid w:val="4D31C2D3"/>
    <w:rsid w:val="4D3E54C0"/>
    <w:rsid w:val="4E661203"/>
    <w:rsid w:val="4EC1063D"/>
    <w:rsid w:val="4F3A20D4"/>
    <w:rsid w:val="4FCDCABE"/>
    <w:rsid w:val="505874DA"/>
    <w:rsid w:val="51BC0FBE"/>
    <w:rsid w:val="527AB359"/>
    <w:rsid w:val="52C1C0D7"/>
    <w:rsid w:val="52CF24B9"/>
    <w:rsid w:val="52D8CB60"/>
    <w:rsid w:val="5311454B"/>
    <w:rsid w:val="53685E04"/>
    <w:rsid w:val="539223E9"/>
    <w:rsid w:val="55C35EA8"/>
    <w:rsid w:val="5604FA05"/>
    <w:rsid w:val="56E2C6C7"/>
    <w:rsid w:val="56F13E84"/>
    <w:rsid w:val="5760D07A"/>
    <w:rsid w:val="58A76DF6"/>
    <w:rsid w:val="595B84A7"/>
    <w:rsid w:val="59C8C339"/>
    <w:rsid w:val="5A87C5BE"/>
    <w:rsid w:val="5B221291"/>
    <w:rsid w:val="5BED1B30"/>
    <w:rsid w:val="5C12ECF8"/>
    <w:rsid w:val="5C4B29AF"/>
    <w:rsid w:val="5DA7D56A"/>
    <w:rsid w:val="5E7C5077"/>
    <w:rsid w:val="5F130864"/>
    <w:rsid w:val="5F452FEA"/>
    <w:rsid w:val="5FB68EDE"/>
    <w:rsid w:val="5FB9282C"/>
    <w:rsid w:val="5FCF5942"/>
    <w:rsid w:val="5FDC15A6"/>
    <w:rsid w:val="605C703D"/>
    <w:rsid w:val="607C2C0D"/>
    <w:rsid w:val="6089A90D"/>
    <w:rsid w:val="62B357F4"/>
    <w:rsid w:val="63DDCC6C"/>
    <w:rsid w:val="650F3A96"/>
    <w:rsid w:val="6591FA41"/>
    <w:rsid w:val="65A0A6E1"/>
    <w:rsid w:val="66297FE7"/>
    <w:rsid w:val="66F2EB12"/>
    <w:rsid w:val="6843C9D5"/>
    <w:rsid w:val="68CA43D4"/>
    <w:rsid w:val="68FDD18E"/>
    <w:rsid w:val="69B50447"/>
    <w:rsid w:val="6A698CC6"/>
    <w:rsid w:val="6B5B7FD3"/>
    <w:rsid w:val="6BAAA6CA"/>
    <w:rsid w:val="6CA1538F"/>
    <w:rsid w:val="6D70199B"/>
    <w:rsid w:val="6DC566CD"/>
    <w:rsid w:val="6E94FEEC"/>
    <w:rsid w:val="6EC3C0E8"/>
    <w:rsid w:val="6FB739D0"/>
    <w:rsid w:val="6FF7BF69"/>
    <w:rsid w:val="702E8C6B"/>
    <w:rsid w:val="70402CE4"/>
    <w:rsid w:val="705993E3"/>
    <w:rsid w:val="70B795BF"/>
    <w:rsid w:val="70EDA5BE"/>
    <w:rsid w:val="7143EA1A"/>
    <w:rsid w:val="719005B9"/>
    <w:rsid w:val="71FB61AA"/>
    <w:rsid w:val="7219E85B"/>
    <w:rsid w:val="72923E74"/>
    <w:rsid w:val="7298D7F0"/>
    <w:rsid w:val="731E1A5D"/>
    <w:rsid w:val="7362C8D8"/>
    <w:rsid w:val="73F76695"/>
    <w:rsid w:val="74B9EABE"/>
    <w:rsid w:val="74BC489E"/>
    <w:rsid w:val="75F700F5"/>
    <w:rsid w:val="7605748D"/>
    <w:rsid w:val="760739A2"/>
    <w:rsid w:val="771B6BB5"/>
    <w:rsid w:val="77B57CE4"/>
    <w:rsid w:val="7870AF61"/>
    <w:rsid w:val="7AF8B291"/>
    <w:rsid w:val="7C7A2016"/>
    <w:rsid w:val="7C94EBAE"/>
    <w:rsid w:val="7D4F78E0"/>
    <w:rsid w:val="7EDF43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EE3594F"/>
  <w15:docId w15:val="{FE1E358E-4618-4D40-B6DD-BCC23C66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35"/>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35"/>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customStyle="1" w:styleId="normaltextrun">
    <w:name w:val="normaltextrun"/>
    <w:basedOn w:val="DefaultParagraphFont"/>
    <w:rsid w:val="008230EC"/>
  </w:style>
  <w:style w:type="character" w:customStyle="1" w:styleId="eop">
    <w:name w:val="eop"/>
    <w:basedOn w:val="DefaultParagraphFont"/>
    <w:rsid w:val="002F68A3"/>
  </w:style>
  <w:style w:type="paragraph" w:customStyle="1" w:styleId="paragraph">
    <w:name w:val="paragraph"/>
    <w:basedOn w:val="Normal"/>
    <w:rsid w:val="002F68A3"/>
    <w:pPr>
      <w:spacing w:before="100" w:beforeAutospacing="1" w:after="100" w:afterAutospacing="1"/>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4E7570"/>
    <w:pPr>
      <w:widowControl w:val="0"/>
    </w:pPr>
  </w:style>
  <w:style w:type="paragraph" w:customStyle="1" w:styleId="Normal1">
    <w:name w:val="Normal1"/>
    <w:rsid w:val="00971B0D"/>
    <w:rPr>
      <w:rFonts w:ascii="Times New Roman" w:eastAsia="Times New Roman" w:hAnsi="Times New Roman"/>
      <w:color w:val="000000"/>
      <w:sz w:val="24"/>
      <w:szCs w:val="24"/>
      <w:lang w:eastAsia="en-US"/>
    </w:rPr>
  </w:style>
  <w:style w:type="paragraph" w:customStyle="1" w:styleId="NoSpacing1">
    <w:name w:val="No Spacing1"/>
    <w:uiPriority w:val="1"/>
    <w:qFormat/>
    <w:rsid w:val="00EE0F90"/>
    <w:rPr>
      <w:rFonts w:ascii="Arial" w:hAnsi="Arial"/>
      <w:sz w:val="24"/>
      <w:szCs w:val="22"/>
      <w:lang w:eastAsia="en-US"/>
    </w:rPr>
  </w:style>
  <w:style w:type="character" w:styleId="UnresolvedMention">
    <w:name w:val="Unresolved Mention"/>
    <w:basedOn w:val="DefaultParagraphFont"/>
    <w:uiPriority w:val="99"/>
    <w:unhideWhenUsed/>
    <w:rsid w:val="00650DAA"/>
    <w:rPr>
      <w:color w:val="605E5C"/>
      <w:shd w:val="clear" w:color="auto" w:fill="E1DFDD"/>
    </w:rPr>
  </w:style>
  <w:style w:type="character" w:styleId="Mention">
    <w:name w:val="Mention"/>
    <w:basedOn w:val="DefaultParagraphFont"/>
    <w:uiPriority w:val="99"/>
    <w:unhideWhenUsed/>
    <w:rsid w:val="00650D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9943">
      <w:bodyDiv w:val="1"/>
      <w:marLeft w:val="0"/>
      <w:marRight w:val="0"/>
      <w:marTop w:val="0"/>
      <w:marBottom w:val="0"/>
      <w:divBdr>
        <w:top w:val="none" w:sz="0" w:space="0" w:color="auto"/>
        <w:left w:val="none" w:sz="0" w:space="0" w:color="auto"/>
        <w:bottom w:val="none" w:sz="0" w:space="0" w:color="auto"/>
        <w:right w:val="none" w:sz="0" w:space="0" w:color="auto"/>
      </w:divBdr>
      <w:divsChild>
        <w:div w:id="79327859">
          <w:marLeft w:val="0"/>
          <w:marRight w:val="0"/>
          <w:marTop w:val="0"/>
          <w:marBottom w:val="0"/>
          <w:divBdr>
            <w:top w:val="none" w:sz="0" w:space="0" w:color="auto"/>
            <w:left w:val="none" w:sz="0" w:space="0" w:color="auto"/>
            <w:bottom w:val="none" w:sz="0" w:space="0" w:color="auto"/>
            <w:right w:val="none" w:sz="0" w:space="0" w:color="auto"/>
          </w:divBdr>
        </w:div>
        <w:div w:id="1292708667">
          <w:marLeft w:val="0"/>
          <w:marRight w:val="0"/>
          <w:marTop w:val="0"/>
          <w:marBottom w:val="0"/>
          <w:divBdr>
            <w:top w:val="none" w:sz="0" w:space="0" w:color="auto"/>
            <w:left w:val="none" w:sz="0" w:space="0" w:color="auto"/>
            <w:bottom w:val="none" w:sz="0" w:space="0" w:color="auto"/>
            <w:right w:val="none" w:sz="0" w:space="0" w:color="auto"/>
          </w:divBdr>
        </w:div>
        <w:div w:id="2073118777">
          <w:marLeft w:val="0"/>
          <w:marRight w:val="0"/>
          <w:marTop w:val="0"/>
          <w:marBottom w:val="0"/>
          <w:divBdr>
            <w:top w:val="none" w:sz="0" w:space="0" w:color="auto"/>
            <w:left w:val="none" w:sz="0" w:space="0" w:color="auto"/>
            <w:bottom w:val="none" w:sz="0" w:space="0" w:color="auto"/>
            <w:right w:val="none" w:sz="0" w:space="0" w:color="auto"/>
          </w:divBdr>
        </w:div>
        <w:div w:id="2131822265">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96296919">
      <w:bodyDiv w:val="1"/>
      <w:marLeft w:val="0"/>
      <w:marRight w:val="0"/>
      <w:marTop w:val="0"/>
      <w:marBottom w:val="0"/>
      <w:divBdr>
        <w:top w:val="none" w:sz="0" w:space="0" w:color="auto"/>
        <w:left w:val="none" w:sz="0" w:space="0" w:color="auto"/>
        <w:bottom w:val="none" w:sz="0" w:space="0" w:color="auto"/>
        <w:right w:val="none" w:sz="0" w:space="0" w:color="auto"/>
      </w:divBdr>
      <w:divsChild>
        <w:div w:id="163128676">
          <w:marLeft w:val="0"/>
          <w:marRight w:val="0"/>
          <w:marTop w:val="0"/>
          <w:marBottom w:val="0"/>
          <w:divBdr>
            <w:top w:val="none" w:sz="0" w:space="0" w:color="auto"/>
            <w:left w:val="none" w:sz="0" w:space="0" w:color="auto"/>
            <w:bottom w:val="none" w:sz="0" w:space="0" w:color="auto"/>
            <w:right w:val="none" w:sz="0" w:space="0" w:color="auto"/>
          </w:divBdr>
        </w:div>
        <w:div w:id="164127144">
          <w:marLeft w:val="0"/>
          <w:marRight w:val="0"/>
          <w:marTop w:val="0"/>
          <w:marBottom w:val="0"/>
          <w:divBdr>
            <w:top w:val="none" w:sz="0" w:space="0" w:color="auto"/>
            <w:left w:val="none" w:sz="0" w:space="0" w:color="auto"/>
            <w:bottom w:val="none" w:sz="0" w:space="0" w:color="auto"/>
            <w:right w:val="none" w:sz="0" w:space="0" w:color="auto"/>
          </w:divBdr>
        </w:div>
        <w:div w:id="1405570984">
          <w:marLeft w:val="0"/>
          <w:marRight w:val="0"/>
          <w:marTop w:val="0"/>
          <w:marBottom w:val="0"/>
          <w:divBdr>
            <w:top w:val="none" w:sz="0" w:space="0" w:color="auto"/>
            <w:left w:val="none" w:sz="0" w:space="0" w:color="auto"/>
            <w:bottom w:val="none" w:sz="0" w:space="0" w:color="auto"/>
            <w:right w:val="none" w:sz="0" w:space="0" w:color="auto"/>
          </w:divBdr>
        </w:div>
      </w:divsChild>
    </w:div>
    <w:div w:id="313996009">
      <w:bodyDiv w:val="1"/>
      <w:marLeft w:val="0"/>
      <w:marRight w:val="0"/>
      <w:marTop w:val="0"/>
      <w:marBottom w:val="0"/>
      <w:divBdr>
        <w:top w:val="none" w:sz="0" w:space="0" w:color="auto"/>
        <w:left w:val="none" w:sz="0" w:space="0" w:color="auto"/>
        <w:bottom w:val="none" w:sz="0" w:space="0" w:color="auto"/>
        <w:right w:val="none" w:sz="0" w:space="0" w:color="auto"/>
      </w:divBdr>
      <w:divsChild>
        <w:div w:id="2363785">
          <w:marLeft w:val="0"/>
          <w:marRight w:val="0"/>
          <w:marTop w:val="0"/>
          <w:marBottom w:val="0"/>
          <w:divBdr>
            <w:top w:val="none" w:sz="0" w:space="0" w:color="auto"/>
            <w:left w:val="none" w:sz="0" w:space="0" w:color="auto"/>
            <w:bottom w:val="none" w:sz="0" w:space="0" w:color="auto"/>
            <w:right w:val="none" w:sz="0" w:space="0" w:color="auto"/>
          </w:divBdr>
        </w:div>
        <w:div w:id="19161305">
          <w:marLeft w:val="0"/>
          <w:marRight w:val="0"/>
          <w:marTop w:val="0"/>
          <w:marBottom w:val="0"/>
          <w:divBdr>
            <w:top w:val="none" w:sz="0" w:space="0" w:color="auto"/>
            <w:left w:val="none" w:sz="0" w:space="0" w:color="auto"/>
            <w:bottom w:val="none" w:sz="0" w:space="0" w:color="auto"/>
            <w:right w:val="none" w:sz="0" w:space="0" w:color="auto"/>
          </w:divBdr>
        </w:div>
        <w:div w:id="39401623">
          <w:marLeft w:val="0"/>
          <w:marRight w:val="0"/>
          <w:marTop w:val="0"/>
          <w:marBottom w:val="0"/>
          <w:divBdr>
            <w:top w:val="none" w:sz="0" w:space="0" w:color="auto"/>
            <w:left w:val="none" w:sz="0" w:space="0" w:color="auto"/>
            <w:bottom w:val="none" w:sz="0" w:space="0" w:color="auto"/>
            <w:right w:val="none" w:sz="0" w:space="0" w:color="auto"/>
          </w:divBdr>
          <w:divsChild>
            <w:div w:id="96600852">
              <w:marLeft w:val="0"/>
              <w:marRight w:val="0"/>
              <w:marTop w:val="0"/>
              <w:marBottom w:val="0"/>
              <w:divBdr>
                <w:top w:val="none" w:sz="0" w:space="0" w:color="auto"/>
                <w:left w:val="none" w:sz="0" w:space="0" w:color="auto"/>
                <w:bottom w:val="none" w:sz="0" w:space="0" w:color="auto"/>
                <w:right w:val="none" w:sz="0" w:space="0" w:color="auto"/>
              </w:divBdr>
            </w:div>
            <w:div w:id="185876044">
              <w:marLeft w:val="0"/>
              <w:marRight w:val="0"/>
              <w:marTop w:val="0"/>
              <w:marBottom w:val="0"/>
              <w:divBdr>
                <w:top w:val="none" w:sz="0" w:space="0" w:color="auto"/>
                <w:left w:val="none" w:sz="0" w:space="0" w:color="auto"/>
                <w:bottom w:val="none" w:sz="0" w:space="0" w:color="auto"/>
                <w:right w:val="none" w:sz="0" w:space="0" w:color="auto"/>
              </w:divBdr>
            </w:div>
          </w:divsChild>
        </w:div>
        <w:div w:id="102305447">
          <w:marLeft w:val="0"/>
          <w:marRight w:val="0"/>
          <w:marTop w:val="0"/>
          <w:marBottom w:val="0"/>
          <w:divBdr>
            <w:top w:val="none" w:sz="0" w:space="0" w:color="auto"/>
            <w:left w:val="none" w:sz="0" w:space="0" w:color="auto"/>
            <w:bottom w:val="none" w:sz="0" w:space="0" w:color="auto"/>
            <w:right w:val="none" w:sz="0" w:space="0" w:color="auto"/>
          </w:divBdr>
        </w:div>
        <w:div w:id="112289591">
          <w:marLeft w:val="0"/>
          <w:marRight w:val="0"/>
          <w:marTop w:val="0"/>
          <w:marBottom w:val="0"/>
          <w:divBdr>
            <w:top w:val="none" w:sz="0" w:space="0" w:color="auto"/>
            <w:left w:val="none" w:sz="0" w:space="0" w:color="auto"/>
            <w:bottom w:val="none" w:sz="0" w:space="0" w:color="auto"/>
            <w:right w:val="none" w:sz="0" w:space="0" w:color="auto"/>
          </w:divBdr>
        </w:div>
        <w:div w:id="120156823">
          <w:marLeft w:val="0"/>
          <w:marRight w:val="0"/>
          <w:marTop w:val="0"/>
          <w:marBottom w:val="0"/>
          <w:divBdr>
            <w:top w:val="none" w:sz="0" w:space="0" w:color="auto"/>
            <w:left w:val="none" w:sz="0" w:space="0" w:color="auto"/>
            <w:bottom w:val="none" w:sz="0" w:space="0" w:color="auto"/>
            <w:right w:val="none" w:sz="0" w:space="0" w:color="auto"/>
          </w:divBdr>
          <w:divsChild>
            <w:div w:id="318004700">
              <w:marLeft w:val="0"/>
              <w:marRight w:val="0"/>
              <w:marTop w:val="0"/>
              <w:marBottom w:val="0"/>
              <w:divBdr>
                <w:top w:val="none" w:sz="0" w:space="0" w:color="auto"/>
                <w:left w:val="none" w:sz="0" w:space="0" w:color="auto"/>
                <w:bottom w:val="none" w:sz="0" w:space="0" w:color="auto"/>
                <w:right w:val="none" w:sz="0" w:space="0" w:color="auto"/>
              </w:divBdr>
            </w:div>
            <w:div w:id="790975317">
              <w:marLeft w:val="0"/>
              <w:marRight w:val="0"/>
              <w:marTop w:val="0"/>
              <w:marBottom w:val="0"/>
              <w:divBdr>
                <w:top w:val="none" w:sz="0" w:space="0" w:color="auto"/>
                <w:left w:val="none" w:sz="0" w:space="0" w:color="auto"/>
                <w:bottom w:val="none" w:sz="0" w:space="0" w:color="auto"/>
                <w:right w:val="none" w:sz="0" w:space="0" w:color="auto"/>
              </w:divBdr>
            </w:div>
            <w:div w:id="1257398776">
              <w:marLeft w:val="0"/>
              <w:marRight w:val="0"/>
              <w:marTop w:val="0"/>
              <w:marBottom w:val="0"/>
              <w:divBdr>
                <w:top w:val="none" w:sz="0" w:space="0" w:color="auto"/>
                <w:left w:val="none" w:sz="0" w:space="0" w:color="auto"/>
                <w:bottom w:val="none" w:sz="0" w:space="0" w:color="auto"/>
                <w:right w:val="none" w:sz="0" w:space="0" w:color="auto"/>
              </w:divBdr>
            </w:div>
            <w:div w:id="1605990947">
              <w:marLeft w:val="0"/>
              <w:marRight w:val="0"/>
              <w:marTop w:val="0"/>
              <w:marBottom w:val="0"/>
              <w:divBdr>
                <w:top w:val="none" w:sz="0" w:space="0" w:color="auto"/>
                <w:left w:val="none" w:sz="0" w:space="0" w:color="auto"/>
                <w:bottom w:val="none" w:sz="0" w:space="0" w:color="auto"/>
                <w:right w:val="none" w:sz="0" w:space="0" w:color="auto"/>
              </w:divBdr>
            </w:div>
          </w:divsChild>
        </w:div>
        <w:div w:id="124157934">
          <w:marLeft w:val="0"/>
          <w:marRight w:val="0"/>
          <w:marTop w:val="0"/>
          <w:marBottom w:val="0"/>
          <w:divBdr>
            <w:top w:val="none" w:sz="0" w:space="0" w:color="auto"/>
            <w:left w:val="none" w:sz="0" w:space="0" w:color="auto"/>
            <w:bottom w:val="none" w:sz="0" w:space="0" w:color="auto"/>
            <w:right w:val="none" w:sz="0" w:space="0" w:color="auto"/>
          </w:divBdr>
        </w:div>
        <w:div w:id="240140266">
          <w:marLeft w:val="0"/>
          <w:marRight w:val="0"/>
          <w:marTop w:val="0"/>
          <w:marBottom w:val="0"/>
          <w:divBdr>
            <w:top w:val="none" w:sz="0" w:space="0" w:color="auto"/>
            <w:left w:val="none" w:sz="0" w:space="0" w:color="auto"/>
            <w:bottom w:val="none" w:sz="0" w:space="0" w:color="auto"/>
            <w:right w:val="none" w:sz="0" w:space="0" w:color="auto"/>
          </w:divBdr>
          <w:divsChild>
            <w:div w:id="16197651">
              <w:marLeft w:val="0"/>
              <w:marRight w:val="0"/>
              <w:marTop w:val="0"/>
              <w:marBottom w:val="0"/>
              <w:divBdr>
                <w:top w:val="none" w:sz="0" w:space="0" w:color="auto"/>
                <w:left w:val="none" w:sz="0" w:space="0" w:color="auto"/>
                <w:bottom w:val="none" w:sz="0" w:space="0" w:color="auto"/>
                <w:right w:val="none" w:sz="0" w:space="0" w:color="auto"/>
              </w:divBdr>
            </w:div>
            <w:div w:id="367687105">
              <w:marLeft w:val="0"/>
              <w:marRight w:val="0"/>
              <w:marTop w:val="0"/>
              <w:marBottom w:val="0"/>
              <w:divBdr>
                <w:top w:val="none" w:sz="0" w:space="0" w:color="auto"/>
                <w:left w:val="none" w:sz="0" w:space="0" w:color="auto"/>
                <w:bottom w:val="none" w:sz="0" w:space="0" w:color="auto"/>
                <w:right w:val="none" w:sz="0" w:space="0" w:color="auto"/>
              </w:divBdr>
            </w:div>
            <w:div w:id="532227579">
              <w:marLeft w:val="0"/>
              <w:marRight w:val="0"/>
              <w:marTop w:val="0"/>
              <w:marBottom w:val="0"/>
              <w:divBdr>
                <w:top w:val="none" w:sz="0" w:space="0" w:color="auto"/>
                <w:left w:val="none" w:sz="0" w:space="0" w:color="auto"/>
                <w:bottom w:val="none" w:sz="0" w:space="0" w:color="auto"/>
                <w:right w:val="none" w:sz="0" w:space="0" w:color="auto"/>
              </w:divBdr>
            </w:div>
            <w:div w:id="1315838134">
              <w:marLeft w:val="0"/>
              <w:marRight w:val="0"/>
              <w:marTop w:val="0"/>
              <w:marBottom w:val="0"/>
              <w:divBdr>
                <w:top w:val="none" w:sz="0" w:space="0" w:color="auto"/>
                <w:left w:val="none" w:sz="0" w:space="0" w:color="auto"/>
                <w:bottom w:val="none" w:sz="0" w:space="0" w:color="auto"/>
                <w:right w:val="none" w:sz="0" w:space="0" w:color="auto"/>
              </w:divBdr>
            </w:div>
            <w:div w:id="1847939815">
              <w:marLeft w:val="0"/>
              <w:marRight w:val="0"/>
              <w:marTop w:val="0"/>
              <w:marBottom w:val="0"/>
              <w:divBdr>
                <w:top w:val="none" w:sz="0" w:space="0" w:color="auto"/>
                <w:left w:val="none" w:sz="0" w:space="0" w:color="auto"/>
                <w:bottom w:val="none" w:sz="0" w:space="0" w:color="auto"/>
                <w:right w:val="none" w:sz="0" w:space="0" w:color="auto"/>
              </w:divBdr>
            </w:div>
          </w:divsChild>
        </w:div>
        <w:div w:id="325211201">
          <w:marLeft w:val="0"/>
          <w:marRight w:val="0"/>
          <w:marTop w:val="0"/>
          <w:marBottom w:val="0"/>
          <w:divBdr>
            <w:top w:val="none" w:sz="0" w:space="0" w:color="auto"/>
            <w:left w:val="none" w:sz="0" w:space="0" w:color="auto"/>
            <w:bottom w:val="none" w:sz="0" w:space="0" w:color="auto"/>
            <w:right w:val="none" w:sz="0" w:space="0" w:color="auto"/>
          </w:divBdr>
          <w:divsChild>
            <w:div w:id="70130111">
              <w:marLeft w:val="0"/>
              <w:marRight w:val="0"/>
              <w:marTop w:val="0"/>
              <w:marBottom w:val="0"/>
              <w:divBdr>
                <w:top w:val="none" w:sz="0" w:space="0" w:color="auto"/>
                <w:left w:val="none" w:sz="0" w:space="0" w:color="auto"/>
                <w:bottom w:val="none" w:sz="0" w:space="0" w:color="auto"/>
                <w:right w:val="none" w:sz="0" w:space="0" w:color="auto"/>
              </w:divBdr>
            </w:div>
            <w:div w:id="137039291">
              <w:marLeft w:val="0"/>
              <w:marRight w:val="0"/>
              <w:marTop w:val="0"/>
              <w:marBottom w:val="0"/>
              <w:divBdr>
                <w:top w:val="none" w:sz="0" w:space="0" w:color="auto"/>
                <w:left w:val="none" w:sz="0" w:space="0" w:color="auto"/>
                <w:bottom w:val="none" w:sz="0" w:space="0" w:color="auto"/>
                <w:right w:val="none" w:sz="0" w:space="0" w:color="auto"/>
              </w:divBdr>
            </w:div>
            <w:div w:id="628782756">
              <w:marLeft w:val="0"/>
              <w:marRight w:val="0"/>
              <w:marTop w:val="0"/>
              <w:marBottom w:val="0"/>
              <w:divBdr>
                <w:top w:val="none" w:sz="0" w:space="0" w:color="auto"/>
                <w:left w:val="none" w:sz="0" w:space="0" w:color="auto"/>
                <w:bottom w:val="none" w:sz="0" w:space="0" w:color="auto"/>
                <w:right w:val="none" w:sz="0" w:space="0" w:color="auto"/>
              </w:divBdr>
            </w:div>
            <w:div w:id="814105022">
              <w:marLeft w:val="0"/>
              <w:marRight w:val="0"/>
              <w:marTop w:val="0"/>
              <w:marBottom w:val="0"/>
              <w:divBdr>
                <w:top w:val="none" w:sz="0" w:space="0" w:color="auto"/>
                <w:left w:val="none" w:sz="0" w:space="0" w:color="auto"/>
                <w:bottom w:val="none" w:sz="0" w:space="0" w:color="auto"/>
                <w:right w:val="none" w:sz="0" w:space="0" w:color="auto"/>
              </w:divBdr>
            </w:div>
            <w:div w:id="1482386640">
              <w:marLeft w:val="0"/>
              <w:marRight w:val="0"/>
              <w:marTop w:val="0"/>
              <w:marBottom w:val="0"/>
              <w:divBdr>
                <w:top w:val="none" w:sz="0" w:space="0" w:color="auto"/>
                <w:left w:val="none" w:sz="0" w:space="0" w:color="auto"/>
                <w:bottom w:val="none" w:sz="0" w:space="0" w:color="auto"/>
                <w:right w:val="none" w:sz="0" w:space="0" w:color="auto"/>
              </w:divBdr>
            </w:div>
          </w:divsChild>
        </w:div>
        <w:div w:id="367144360">
          <w:marLeft w:val="0"/>
          <w:marRight w:val="0"/>
          <w:marTop w:val="0"/>
          <w:marBottom w:val="0"/>
          <w:divBdr>
            <w:top w:val="none" w:sz="0" w:space="0" w:color="auto"/>
            <w:left w:val="none" w:sz="0" w:space="0" w:color="auto"/>
            <w:bottom w:val="none" w:sz="0" w:space="0" w:color="auto"/>
            <w:right w:val="none" w:sz="0" w:space="0" w:color="auto"/>
          </w:divBdr>
          <w:divsChild>
            <w:div w:id="631055323">
              <w:marLeft w:val="0"/>
              <w:marRight w:val="0"/>
              <w:marTop w:val="0"/>
              <w:marBottom w:val="0"/>
              <w:divBdr>
                <w:top w:val="none" w:sz="0" w:space="0" w:color="auto"/>
                <w:left w:val="none" w:sz="0" w:space="0" w:color="auto"/>
                <w:bottom w:val="none" w:sz="0" w:space="0" w:color="auto"/>
                <w:right w:val="none" w:sz="0" w:space="0" w:color="auto"/>
              </w:divBdr>
            </w:div>
            <w:div w:id="1439174284">
              <w:marLeft w:val="0"/>
              <w:marRight w:val="0"/>
              <w:marTop w:val="0"/>
              <w:marBottom w:val="0"/>
              <w:divBdr>
                <w:top w:val="none" w:sz="0" w:space="0" w:color="auto"/>
                <w:left w:val="none" w:sz="0" w:space="0" w:color="auto"/>
                <w:bottom w:val="none" w:sz="0" w:space="0" w:color="auto"/>
                <w:right w:val="none" w:sz="0" w:space="0" w:color="auto"/>
              </w:divBdr>
            </w:div>
            <w:div w:id="1477649561">
              <w:marLeft w:val="0"/>
              <w:marRight w:val="0"/>
              <w:marTop w:val="0"/>
              <w:marBottom w:val="0"/>
              <w:divBdr>
                <w:top w:val="none" w:sz="0" w:space="0" w:color="auto"/>
                <w:left w:val="none" w:sz="0" w:space="0" w:color="auto"/>
                <w:bottom w:val="none" w:sz="0" w:space="0" w:color="auto"/>
                <w:right w:val="none" w:sz="0" w:space="0" w:color="auto"/>
              </w:divBdr>
            </w:div>
          </w:divsChild>
        </w:div>
        <w:div w:id="589580279">
          <w:marLeft w:val="0"/>
          <w:marRight w:val="0"/>
          <w:marTop w:val="0"/>
          <w:marBottom w:val="0"/>
          <w:divBdr>
            <w:top w:val="none" w:sz="0" w:space="0" w:color="auto"/>
            <w:left w:val="none" w:sz="0" w:space="0" w:color="auto"/>
            <w:bottom w:val="none" w:sz="0" w:space="0" w:color="auto"/>
            <w:right w:val="none" w:sz="0" w:space="0" w:color="auto"/>
          </w:divBdr>
          <w:divsChild>
            <w:div w:id="986981670">
              <w:marLeft w:val="0"/>
              <w:marRight w:val="0"/>
              <w:marTop w:val="0"/>
              <w:marBottom w:val="0"/>
              <w:divBdr>
                <w:top w:val="none" w:sz="0" w:space="0" w:color="auto"/>
                <w:left w:val="none" w:sz="0" w:space="0" w:color="auto"/>
                <w:bottom w:val="none" w:sz="0" w:space="0" w:color="auto"/>
                <w:right w:val="none" w:sz="0" w:space="0" w:color="auto"/>
              </w:divBdr>
            </w:div>
            <w:div w:id="1407338702">
              <w:marLeft w:val="0"/>
              <w:marRight w:val="0"/>
              <w:marTop w:val="0"/>
              <w:marBottom w:val="0"/>
              <w:divBdr>
                <w:top w:val="none" w:sz="0" w:space="0" w:color="auto"/>
                <w:left w:val="none" w:sz="0" w:space="0" w:color="auto"/>
                <w:bottom w:val="none" w:sz="0" w:space="0" w:color="auto"/>
                <w:right w:val="none" w:sz="0" w:space="0" w:color="auto"/>
              </w:divBdr>
            </w:div>
          </w:divsChild>
        </w:div>
        <w:div w:id="638876478">
          <w:marLeft w:val="0"/>
          <w:marRight w:val="0"/>
          <w:marTop w:val="0"/>
          <w:marBottom w:val="0"/>
          <w:divBdr>
            <w:top w:val="none" w:sz="0" w:space="0" w:color="auto"/>
            <w:left w:val="none" w:sz="0" w:space="0" w:color="auto"/>
            <w:bottom w:val="none" w:sz="0" w:space="0" w:color="auto"/>
            <w:right w:val="none" w:sz="0" w:space="0" w:color="auto"/>
          </w:divBdr>
        </w:div>
        <w:div w:id="656610637">
          <w:marLeft w:val="0"/>
          <w:marRight w:val="0"/>
          <w:marTop w:val="0"/>
          <w:marBottom w:val="0"/>
          <w:divBdr>
            <w:top w:val="none" w:sz="0" w:space="0" w:color="auto"/>
            <w:left w:val="none" w:sz="0" w:space="0" w:color="auto"/>
            <w:bottom w:val="none" w:sz="0" w:space="0" w:color="auto"/>
            <w:right w:val="none" w:sz="0" w:space="0" w:color="auto"/>
          </w:divBdr>
        </w:div>
        <w:div w:id="689717272">
          <w:marLeft w:val="0"/>
          <w:marRight w:val="0"/>
          <w:marTop w:val="0"/>
          <w:marBottom w:val="0"/>
          <w:divBdr>
            <w:top w:val="none" w:sz="0" w:space="0" w:color="auto"/>
            <w:left w:val="none" w:sz="0" w:space="0" w:color="auto"/>
            <w:bottom w:val="none" w:sz="0" w:space="0" w:color="auto"/>
            <w:right w:val="none" w:sz="0" w:space="0" w:color="auto"/>
          </w:divBdr>
          <w:divsChild>
            <w:div w:id="561602664">
              <w:marLeft w:val="0"/>
              <w:marRight w:val="0"/>
              <w:marTop w:val="0"/>
              <w:marBottom w:val="0"/>
              <w:divBdr>
                <w:top w:val="none" w:sz="0" w:space="0" w:color="auto"/>
                <w:left w:val="none" w:sz="0" w:space="0" w:color="auto"/>
                <w:bottom w:val="none" w:sz="0" w:space="0" w:color="auto"/>
                <w:right w:val="none" w:sz="0" w:space="0" w:color="auto"/>
              </w:divBdr>
            </w:div>
          </w:divsChild>
        </w:div>
        <w:div w:id="698354038">
          <w:marLeft w:val="0"/>
          <w:marRight w:val="0"/>
          <w:marTop w:val="0"/>
          <w:marBottom w:val="0"/>
          <w:divBdr>
            <w:top w:val="none" w:sz="0" w:space="0" w:color="auto"/>
            <w:left w:val="none" w:sz="0" w:space="0" w:color="auto"/>
            <w:bottom w:val="none" w:sz="0" w:space="0" w:color="auto"/>
            <w:right w:val="none" w:sz="0" w:space="0" w:color="auto"/>
          </w:divBdr>
        </w:div>
        <w:div w:id="720009977">
          <w:marLeft w:val="0"/>
          <w:marRight w:val="0"/>
          <w:marTop w:val="0"/>
          <w:marBottom w:val="0"/>
          <w:divBdr>
            <w:top w:val="none" w:sz="0" w:space="0" w:color="auto"/>
            <w:left w:val="none" w:sz="0" w:space="0" w:color="auto"/>
            <w:bottom w:val="none" w:sz="0" w:space="0" w:color="auto"/>
            <w:right w:val="none" w:sz="0" w:space="0" w:color="auto"/>
          </w:divBdr>
        </w:div>
        <w:div w:id="765419794">
          <w:marLeft w:val="0"/>
          <w:marRight w:val="0"/>
          <w:marTop w:val="0"/>
          <w:marBottom w:val="0"/>
          <w:divBdr>
            <w:top w:val="none" w:sz="0" w:space="0" w:color="auto"/>
            <w:left w:val="none" w:sz="0" w:space="0" w:color="auto"/>
            <w:bottom w:val="none" w:sz="0" w:space="0" w:color="auto"/>
            <w:right w:val="none" w:sz="0" w:space="0" w:color="auto"/>
          </w:divBdr>
          <w:divsChild>
            <w:div w:id="141703993">
              <w:marLeft w:val="0"/>
              <w:marRight w:val="0"/>
              <w:marTop w:val="0"/>
              <w:marBottom w:val="0"/>
              <w:divBdr>
                <w:top w:val="none" w:sz="0" w:space="0" w:color="auto"/>
                <w:left w:val="none" w:sz="0" w:space="0" w:color="auto"/>
                <w:bottom w:val="none" w:sz="0" w:space="0" w:color="auto"/>
                <w:right w:val="none" w:sz="0" w:space="0" w:color="auto"/>
              </w:divBdr>
            </w:div>
            <w:div w:id="480267955">
              <w:marLeft w:val="0"/>
              <w:marRight w:val="0"/>
              <w:marTop w:val="0"/>
              <w:marBottom w:val="0"/>
              <w:divBdr>
                <w:top w:val="none" w:sz="0" w:space="0" w:color="auto"/>
                <w:left w:val="none" w:sz="0" w:space="0" w:color="auto"/>
                <w:bottom w:val="none" w:sz="0" w:space="0" w:color="auto"/>
                <w:right w:val="none" w:sz="0" w:space="0" w:color="auto"/>
              </w:divBdr>
            </w:div>
            <w:div w:id="1071346416">
              <w:marLeft w:val="0"/>
              <w:marRight w:val="0"/>
              <w:marTop w:val="0"/>
              <w:marBottom w:val="0"/>
              <w:divBdr>
                <w:top w:val="none" w:sz="0" w:space="0" w:color="auto"/>
                <w:left w:val="none" w:sz="0" w:space="0" w:color="auto"/>
                <w:bottom w:val="none" w:sz="0" w:space="0" w:color="auto"/>
                <w:right w:val="none" w:sz="0" w:space="0" w:color="auto"/>
              </w:divBdr>
            </w:div>
            <w:div w:id="1418938961">
              <w:marLeft w:val="0"/>
              <w:marRight w:val="0"/>
              <w:marTop w:val="0"/>
              <w:marBottom w:val="0"/>
              <w:divBdr>
                <w:top w:val="none" w:sz="0" w:space="0" w:color="auto"/>
                <w:left w:val="none" w:sz="0" w:space="0" w:color="auto"/>
                <w:bottom w:val="none" w:sz="0" w:space="0" w:color="auto"/>
                <w:right w:val="none" w:sz="0" w:space="0" w:color="auto"/>
              </w:divBdr>
            </w:div>
            <w:div w:id="2066562736">
              <w:marLeft w:val="0"/>
              <w:marRight w:val="0"/>
              <w:marTop w:val="0"/>
              <w:marBottom w:val="0"/>
              <w:divBdr>
                <w:top w:val="none" w:sz="0" w:space="0" w:color="auto"/>
                <w:left w:val="none" w:sz="0" w:space="0" w:color="auto"/>
                <w:bottom w:val="none" w:sz="0" w:space="0" w:color="auto"/>
                <w:right w:val="none" w:sz="0" w:space="0" w:color="auto"/>
              </w:divBdr>
            </w:div>
          </w:divsChild>
        </w:div>
        <w:div w:id="884676344">
          <w:marLeft w:val="0"/>
          <w:marRight w:val="0"/>
          <w:marTop w:val="0"/>
          <w:marBottom w:val="0"/>
          <w:divBdr>
            <w:top w:val="none" w:sz="0" w:space="0" w:color="auto"/>
            <w:left w:val="none" w:sz="0" w:space="0" w:color="auto"/>
            <w:bottom w:val="none" w:sz="0" w:space="0" w:color="auto"/>
            <w:right w:val="none" w:sz="0" w:space="0" w:color="auto"/>
          </w:divBdr>
        </w:div>
        <w:div w:id="938610765">
          <w:marLeft w:val="0"/>
          <w:marRight w:val="0"/>
          <w:marTop w:val="0"/>
          <w:marBottom w:val="0"/>
          <w:divBdr>
            <w:top w:val="none" w:sz="0" w:space="0" w:color="auto"/>
            <w:left w:val="none" w:sz="0" w:space="0" w:color="auto"/>
            <w:bottom w:val="none" w:sz="0" w:space="0" w:color="auto"/>
            <w:right w:val="none" w:sz="0" w:space="0" w:color="auto"/>
          </w:divBdr>
        </w:div>
        <w:div w:id="948659540">
          <w:marLeft w:val="0"/>
          <w:marRight w:val="0"/>
          <w:marTop w:val="0"/>
          <w:marBottom w:val="0"/>
          <w:divBdr>
            <w:top w:val="none" w:sz="0" w:space="0" w:color="auto"/>
            <w:left w:val="none" w:sz="0" w:space="0" w:color="auto"/>
            <w:bottom w:val="none" w:sz="0" w:space="0" w:color="auto"/>
            <w:right w:val="none" w:sz="0" w:space="0" w:color="auto"/>
          </w:divBdr>
          <w:divsChild>
            <w:div w:id="850796768">
              <w:marLeft w:val="-75"/>
              <w:marRight w:val="0"/>
              <w:marTop w:val="30"/>
              <w:marBottom w:val="30"/>
              <w:divBdr>
                <w:top w:val="none" w:sz="0" w:space="0" w:color="auto"/>
                <w:left w:val="none" w:sz="0" w:space="0" w:color="auto"/>
                <w:bottom w:val="none" w:sz="0" w:space="0" w:color="auto"/>
                <w:right w:val="none" w:sz="0" w:space="0" w:color="auto"/>
              </w:divBdr>
              <w:divsChild>
                <w:div w:id="211773978">
                  <w:marLeft w:val="0"/>
                  <w:marRight w:val="0"/>
                  <w:marTop w:val="0"/>
                  <w:marBottom w:val="0"/>
                  <w:divBdr>
                    <w:top w:val="none" w:sz="0" w:space="0" w:color="auto"/>
                    <w:left w:val="none" w:sz="0" w:space="0" w:color="auto"/>
                    <w:bottom w:val="none" w:sz="0" w:space="0" w:color="auto"/>
                    <w:right w:val="none" w:sz="0" w:space="0" w:color="auto"/>
                  </w:divBdr>
                  <w:divsChild>
                    <w:div w:id="997920205">
                      <w:marLeft w:val="0"/>
                      <w:marRight w:val="0"/>
                      <w:marTop w:val="0"/>
                      <w:marBottom w:val="0"/>
                      <w:divBdr>
                        <w:top w:val="none" w:sz="0" w:space="0" w:color="auto"/>
                        <w:left w:val="none" w:sz="0" w:space="0" w:color="auto"/>
                        <w:bottom w:val="none" w:sz="0" w:space="0" w:color="auto"/>
                        <w:right w:val="none" w:sz="0" w:space="0" w:color="auto"/>
                      </w:divBdr>
                    </w:div>
                  </w:divsChild>
                </w:div>
                <w:div w:id="257175743">
                  <w:marLeft w:val="0"/>
                  <w:marRight w:val="0"/>
                  <w:marTop w:val="0"/>
                  <w:marBottom w:val="0"/>
                  <w:divBdr>
                    <w:top w:val="none" w:sz="0" w:space="0" w:color="auto"/>
                    <w:left w:val="none" w:sz="0" w:space="0" w:color="auto"/>
                    <w:bottom w:val="none" w:sz="0" w:space="0" w:color="auto"/>
                    <w:right w:val="none" w:sz="0" w:space="0" w:color="auto"/>
                  </w:divBdr>
                  <w:divsChild>
                    <w:div w:id="501161169">
                      <w:marLeft w:val="0"/>
                      <w:marRight w:val="0"/>
                      <w:marTop w:val="0"/>
                      <w:marBottom w:val="0"/>
                      <w:divBdr>
                        <w:top w:val="none" w:sz="0" w:space="0" w:color="auto"/>
                        <w:left w:val="none" w:sz="0" w:space="0" w:color="auto"/>
                        <w:bottom w:val="none" w:sz="0" w:space="0" w:color="auto"/>
                        <w:right w:val="none" w:sz="0" w:space="0" w:color="auto"/>
                      </w:divBdr>
                    </w:div>
                  </w:divsChild>
                </w:div>
                <w:div w:id="334112835">
                  <w:marLeft w:val="0"/>
                  <w:marRight w:val="0"/>
                  <w:marTop w:val="0"/>
                  <w:marBottom w:val="0"/>
                  <w:divBdr>
                    <w:top w:val="none" w:sz="0" w:space="0" w:color="auto"/>
                    <w:left w:val="none" w:sz="0" w:space="0" w:color="auto"/>
                    <w:bottom w:val="none" w:sz="0" w:space="0" w:color="auto"/>
                    <w:right w:val="none" w:sz="0" w:space="0" w:color="auto"/>
                  </w:divBdr>
                  <w:divsChild>
                    <w:div w:id="418914403">
                      <w:marLeft w:val="0"/>
                      <w:marRight w:val="0"/>
                      <w:marTop w:val="0"/>
                      <w:marBottom w:val="0"/>
                      <w:divBdr>
                        <w:top w:val="none" w:sz="0" w:space="0" w:color="auto"/>
                        <w:left w:val="none" w:sz="0" w:space="0" w:color="auto"/>
                        <w:bottom w:val="none" w:sz="0" w:space="0" w:color="auto"/>
                        <w:right w:val="none" w:sz="0" w:space="0" w:color="auto"/>
                      </w:divBdr>
                    </w:div>
                  </w:divsChild>
                </w:div>
                <w:div w:id="497042768">
                  <w:marLeft w:val="0"/>
                  <w:marRight w:val="0"/>
                  <w:marTop w:val="0"/>
                  <w:marBottom w:val="0"/>
                  <w:divBdr>
                    <w:top w:val="none" w:sz="0" w:space="0" w:color="auto"/>
                    <w:left w:val="none" w:sz="0" w:space="0" w:color="auto"/>
                    <w:bottom w:val="none" w:sz="0" w:space="0" w:color="auto"/>
                    <w:right w:val="none" w:sz="0" w:space="0" w:color="auto"/>
                  </w:divBdr>
                  <w:divsChild>
                    <w:div w:id="893659947">
                      <w:marLeft w:val="0"/>
                      <w:marRight w:val="0"/>
                      <w:marTop w:val="0"/>
                      <w:marBottom w:val="0"/>
                      <w:divBdr>
                        <w:top w:val="none" w:sz="0" w:space="0" w:color="auto"/>
                        <w:left w:val="none" w:sz="0" w:space="0" w:color="auto"/>
                        <w:bottom w:val="none" w:sz="0" w:space="0" w:color="auto"/>
                        <w:right w:val="none" w:sz="0" w:space="0" w:color="auto"/>
                      </w:divBdr>
                    </w:div>
                  </w:divsChild>
                </w:div>
                <w:div w:id="521747912">
                  <w:marLeft w:val="0"/>
                  <w:marRight w:val="0"/>
                  <w:marTop w:val="0"/>
                  <w:marBottom w:val="0"/>
                  <w:divBdr>
                    <w:top w:val="none" w:sz="0" w:space="0" w:color="auto"/>
                    <w:left w:val="none" w:sz="0" w:space="0" w:color="auto"/>
                    <w:bottom w:val="none" w:sz="0" w:space="0" w:color="auto"/>
                    <w:right w:val="none" w:sz="0" w:space="0" w:color="auto"/>
                  </w:divBdr>
                  <w:divsChild>
                    <w:div w:id="324818170">
                      <w:marLeft w:val="0"/>
                      <w:marRight w:val="0"/>
                      <w:marTop w:val="0"/>
                      <w:marBottom w:val="0"/>
                      <w:divBdr>
                        <w:top w:val="none" w:sz="0" w:space="0" w:color="auto"/>
                        <w:left w:val="none" w:sz="0" w:space="0" w:color="auto"/>
                        <w:bottom w:val="none" w:sz="0" w:space="0" w:color="auto"/>
                        <w:right w:val="none" w:sz="0" w:space="0" w:color="auto"/>
                      </w:divBdr>
                    </w:div>
                  </w:divsChild>
                </w:div>
                <w:div w:id="609430649">
                  <w:marLeft w:val="0"/>
                  <w:marRight w:val="0"/>
                  <w:marTop w:val="0"/>
                  <w:marBottom w:val="0"/>
                  <w:divBdr>
                    <w:top w:val="none" w:sz="0" w:space="0" w:color="auto"/>
                    <w:left w:val="none" w:sz="0" w:space="0" w:color="auto"/>
                    <w:bottom w:val="none" w:sz="0" w:space="0" w:color="auto"/>
                    <w:right w:val="none" w:sz="0" w:space="0" w:color="auto"/>
                  </w:divBdr>
                  <w:divsChild>
                    <w:div w:id="562720853">
                      <w:marLeft w:val="0"/>
                      <w:marRight w:val="0"/>
                      <w:marTop w:val="0"/>
                      <w:marBottom w:val="0"/>
                      <w:divBdr>
                        <w:top w:val="none" w:sz="0" w:space="0" w:color="auto"/>
                        <w:left w:val="none" w:sz="0" w:space="0" w:color="auto"/>
                        <w:bottom w:val="none" w:sz="0" w:space="0" w:color="auto"/>
                        <w:right w:val="none" w:sz="0" w:space="0" w:color="auto"/>
                      </w:divBdr>
                    </w:div>
                  </w:divsChild>
                </w:div>
                <w:div w:id="642975689">
                  <w:marLeft w:val="0"/>
                  <w:marRight w:val="0"/>
                  <w:marTop w:val="0"/>
                  <w:marBottom w:val="0"/>
                  <w:divBdr>
                    <w:top w:val="none" w:sz="0" w:space="0" w:color="auto"/>
                    <w:left w:val="none" w:sz="0" w:space="0" w:color="auto"/>
                    <w:bottom w:val="none" w:sz="0" w:space="0" w:color="auto"/>
                    <w:right w:val="none" w:sz="0" w:space="0" w:color="auto"/>
                  </w:divBdr>
                  <w:divsChild>
                    <w:div w:id="999386227">
                      <w:marLeft w:val="0"/>
                      <w:marRight w:val="0"/>
                      <w:marTop w:val="0"/>
                      <w:marBottom w:val="0"/>
                      <w:divBdr>
                        <w:top w:val="none" w:sz="0" w:space="0" w:color="auto"/>
                        <w:left w:val="none" w:sz="0" w:space="0" w:color="auto"/>
                        <w:bottom w:val="none" w:sz="0" w:space="0" w:color="auto"/>
                        <w:right w:val="none" w:sz="0" w:space="0" w:color="auto"/>
                      </w:divBdr>
                    </w:div>
                  </w:divsChild>
                </w:div>
                <w:div w:id="685985688">
                  <w:marLeft w:val="0"/>
                  <w:marRight w:val="0"/>
                  <w:marTop w:val="0"/>
                  <w:marBottom w:val="0"/>
                  <w:divBdr>
                    <w:top w:val="none" w:sz="0" w:space="0" w:color="auto"/>
                    <w:left w:val="none" w:sz="0" w:space="0" w:color="auto"/>
                    <w:bottom w:val="none" w:sz="0" w:space="0" w:color="auto"/>
                    <w:right w:val="none" w:sz="0" w:space="0" w:color="auto"/>
                  </w:divBdr>
                  <w:divsChild>
                    <w:div w:id="1565525954">
                      <w:marLeft w:val="0"/>
                      <w:marRight w:val="0"/>
                      <w:marTop w:val="0"/>
                      <w:marBottom w:val="0"/>
                      <w:divBdr>
                        <w:top w:val="none" w:sz="0" w:space="0" w:color="auto"/>
                        <w:left w:val="none" w:sz="0" w:space="0" w:color="auto"/>
                        <w:bottom w:val="none" w:sz="0" w:space="0" w:color="auto"/>
                        <w:right w:val="none" w:sz="0" w:space="0" w:color="auto"/>
                      </w:divBdr>
                    </w:div>
                  </w:divsChild>
                </w:div>
                <w:div w:id="804737893">
                  <w:marLeft w:val="0"/>
                  <w:marRight w:val="0"/>
                  <w:marTop w:val="0"/>
                  <w:marBottom w:val="0"/>
                  <w:divBdr>
                    <w:top w:val="none" w:sz="0" w:space="0" w:color="auto"/>
                    <w:left w:val="none" w:sz="0" w:space="0" w:color="auto"/>
                    <w:bottom w:val="none" w:sz="0" w:space="0" w:color="auto"/>
                    <w:right w:val="none" w:sz="0" w:space="0" w:color="auto"/>
                  </w:divBdr>
                  <w:divsChild>
                    <w:div w:id="724259670">
                      <w:marLeft w:val="0"/>
                      <w:marRight w:val="0"/>
                      <w:marTop w:val="0"/>
                      <w:marBottom w:val="0"/>
                      <w:divBdr>
                        <w:top w:val="none" w:sz="0" w:space="0" w:color="auto"/>
                        <w:left w:val="none" w:sz="0" w:space="0" w:color="auto"/>
                        <w:bottom w:val="none" w:sz="0" w:space="0" w:color="auto"/>
                        <w:right w:val="none" w:sz="0" w:space="0" w:color="auto"/>
                      </w:divBdr>
                    </w:div>
                  </w:divsChild>
                </w:div>
                <w:div w:id="805850546">
                  <w:marLeft w:val="0"/>
                  <w:marRight w:val="0"/>
                  <w:marTop w:val="0"/>
                  <w:marBottom w:val="0"/>
                  <w:divBdr>
                    <w:top w:val="none" w:sz="0" w:space="0" w:color="auto"/>
                    <w:left w:val="none" w:sz="0" w:space="0" w:color="auto"/>
                    <w:bottom w:val="none" w:sz="0" w:space="0" w:color="auto"/>
                    <w:right w:val="none" w:sz="0" w:space="0" w:color="auto"/>
                  </w:divBdr>
                  <w:divsChild>
                    <w:div w:id="676884766">
                      <w:marLeft w:val="0"/>
                      <w:marRight w:val="0"/>
                      <w:marTop w:val="0"/>
                      <w:marBottom w:val="0"/>
                      <w:divBdr>
                        <w:top w:val="none" w:sz="0" w:space="0" w:color="auto"/>
                        <w:left w:val="none" w:sz="0" w:space="0" w:color="auto"/>
                        <w:bottom w:val="none" w:sz="0" w:space="0" w:color="auto"/>
                        <w:right w:val="none" w:sz="0" w:space="0" w:color="auto"/>
                      </w:divBdr>
                    </w:div>
                  </w:divsChild>
                </w:div>
                <w:div w:id="975649072">
                  <w:marLeft w:val="0"/>
                  <w:marRight w:val="0"/>
                  <w:marTop w:val="0"/>
                  <w:marBottom w:val="0"/>
                  <w:divBdr>
                    <w:top w:val="none" w:sz="0" w:space="0" w:color="auto"/>
                    <w:left w:val="none" w:sz="0" w:space="0" w:color="auto"/>
                    <w:bottom w:val="none" w:sz="0" w:space="0" w:color="auto"/>
                    <w:right w:val="none" w:sz="0" w:space="0" w:color="auto"/>
                  </w:divBdr>
                  <w:divsChild>
                    <w:div w:id="827213777">
                      <w:marLeft w:val="0"/>
                      <w:marRight w:val="0"/>
                      <w:marTop w:val="0"/>
                      <w:marBottom w:val="0"/>
                      <w:divBdr>
                        <w:top w:val="none" w:sz="0" w:space="0" w:color="auto"/>
                        <w:left w:val="none" w:sz="0" w:space="0" w:color="auto"/>
                        <w:bottom w:val="none" w:sz="0" w:space="0" w:color="auto"/>
                        <w:right w:val="none" w:sz="0" w:space="0" w:color="auto"/>
                      </w:divBdr>
                    </w:div>
                  </w:divsChild>
                </w:div>
                <w:div w:id="1071200873">
                  <w:marLeft w:val="0"/>
                  <w:marRight w:val="0"/>
                  <w:marTop w:val="0"/>
                  <w:marBottom w:val="0"/>
                  <w:divBdr>
                    <w:top w:val="none" w:sz="0" w:space="0" w:color="auto"/>
                    <w:left w:val="none" w:sz="0" w:space="0" w:color="auto"/>
                    <w:bottom w:val="none" w:sz="0" w:space="0" w:color="auto"/>
                    <w:right w:val="none" w:sz="0" w:space="0" w:color="auto"/>
                  </w:divBdr>
                  <w:divsChild>
                    <w:div w:id="709842865">
                      <w:marLeft w:val="0"/>
                      <w:marRight w:val="0"/>
                      <w:marTop w:val="0"/>
                      <w:marBottom w:val="0"/>
                      <w:divBdr>
                        <w:top w:val="none" w:sz="0" w:space="0" w:color="auto"/>
                        <w:left w:val="none" w:sz="0" w:space="0" w:color="auto"/>
                        <w:bottom w:val="none" w:sz="0" w:space="0" w:color="auto"/>
                        <w:right w:val="none" w:sz="0" w:space="0" w:color="auto"/>
                      </w:divBdr>
                    </w:div>
                  </w:divsChild>
                </w:div>
                <w:div w:id="1215236848">
                  <w:marLeft w:val="0"/>
                  <w:marRight w:val="0"/>
                  <w:marTop w:val="0"/>
                  <w:marBottom w:val="0"/>
                  <w:divBdr>
                    <w:top w:val="none" w:sz="0" w:space="0" w:color="auto"/>
                    <w:left w:val="none" w:sz="0" w:space="0" w:color="auto"/>
                    <w:bottom w:val="none" w:sz="0" w:space="0" w:color="auto"/>
                    <w:right w:val="none" w:sz="0" w:space="0" w:color="auto"/>
                  </w:divBdr>
                  <w:divsChild>
                    <w:div w:id="44834096">
                      <w:marLeft w:val="0"/>
                      <w:marRight w:val="0"/>
                      <w:marTop w:val="0"/>
                      <w:marBottom w:val="0"/>
                      <w:divBdr>
                        <w:top w:val="none" w:sz="0" w:space="0" w:color="auto"/>
                        <w:left w:val="none" w:sz="0" w:space="0" w:color="auto"/>
                        <w:bottom w:val="none" w:sz="0" w:space="0" w:color="auto"/>
                        <w:right w:val="none" w:sz="0" w:space="0" w:color="auto"/>
                      </w:divBdr>
                    </w:div>
                  </w:divsChild>
                </w:div>
                <w:div w:id="1265959195">
                  <w:marLeft w:val="0"/>
                  <w:marRight w:val="0"/>
                  <w:marTop w:val="0"/>
                  <w:marBottom w:val="0"/>
                  <w:divBdr>
                    <w:top w:val="none" w:sz="0" w:space="0" w:color="auto"/>
                    <w:left w:val="none" w:sz="0" w:space="0" w:color="auto"/>
                    <w:bottom w:val="none" w:sz="0" w:space="0" w:color="auto"/>
                    <w:right w:val="none" w:sz="0" w:space="0" w:color="auto"/>
                  </w:divBdr>
                  <w:divsChild>
                    <w:div w:id="880166238">
                      <w:marLeft w:val="0"/>
                      <w:marRight w:val="0"/>
                      <w:marTop w:val="0"/>
                      <w:marBottom w:val="0"/>
                      <w:divBdr>
                        <w:top w:val="none" w:sz="0" w:space="0" w:color="auto"/>
                        <w:left w:val="none" w:sz="0" w:space="0" w:color="auto"/>
                        <w:bottom w:val="none" w:sz="0" w:space="0" w:color="auto"/>
                        <w:right w:val="none" w:sz="0" w:space="0" w:color="auto"/>
                      </w:divBdr>
                    </w:div>
                  </w:divsChild>
                </w:div>
                <w:div w:id="1397049946">
                  <w:marLeft w:val="0"/>
                  <w:marRight w:val="0"/>
                  <w:marTop w:val="0"/>
                  <w:marBottom w:val="0"/>
                  <w:divBdr>
                    <w:top w:val="none" w:sz="0" w:space="0" w:color="auto"/>
                    <w:left w:val="none" w:sz="0" w:space="0" w:color="auto"/>
                    <w:bottom w:val="none" w:sz="0" w:space="0" w:color="auto"/>
                    <w:right w:val="none" w:sz="0" w:space="0" w:color="auto"/>
                  </w:divBdr>
                  <w:divsChild>
                    <w:div w:id="481040574">
                      <w:marLeft w:val="0"/>
                      <w:marRight w:val="0"/>
                      <w:marTop w:val="0"/>
                      <w:marBottom w:val="0"/>
                      <w:divBdr>
                        <w:top w:val="none" w:sz="0" w:space="0" w:color="auto"/>
                        <w:left w:val="none" w:sz="0" w:space="0" w:color="auto"/>
                        <w:bottom w:val="none" w:sz="0" w:space="0" w:color="auto"/>
                        <w:right w:val="none" w:sz="0" w:space="0" w:color="auto"/>
                      </w:divBdr>
                    </w:div>
                  </w:divsChild>
                </w:div>
                <w:div w:id="1469206885">
                  <w:marLeft w:val="0"/>
                  <w:marRight w:val="0"/>
                  <w:marTop w:val="0"/>
                  <w:marBottom w:val="0"/>
                  <w:divBdr>
                    <w:top w:val="none" w:sz="0" w:space="0" w:color="auto"/>
                    <w:left w:val="none" w:sz="0" w:space="0" w:color="auto"/>
                    <w:bottom w:val="none" w:sz="0" w:space="0" w:color="auto"/>
                    <w:right w:val="none" w:sz="0" w:space="0" w:color="auto"/>
                  </w:divBdr>
                  <w:divsChild>
                    <w:div w:id="1989285875">
                      <w:marLeft w:val="0"/>
                      <w:marRight w:val="0"/>
                      <w:marTop w:val="0"/>
                      <w:marBottom w:val="0"/>
                      <w:divBdr>
                        <w:top w:val="none" w:sz="0" w:space="0" w:color="auto"/>
                        <w:left w:val="none" w:sz="0" w:space="0" w:color="auto"/>
                        <w:bottom w:val="none" w:sz="0" w:space="0" w:color="auto"/>
                        <w:right w:val="none" w:sz="0" w:space="0" w:color="auto"/>
                      </w:divBdr>
                    </w:div>
                  </w:divsChild>
                </w:div>
                <w:div w:id="1569653670">
                  <w:marLeft w:val="0"/>
                  <w:marRight w:val="0"/>
                  <w:marTop w:val="0"/>
                  <w:marBottom w:val="0"/>
                  <w:divBdr>
                    <w:top w:val="none" w:sz="0" w:space="0" w:color="auto"/>
                    <w:left w:val="none" w:sz="0" w:space="0" w:color="auto"/>
                    <w:bottom w:val="none" w:sz="0" w:space="0" w:color="auto"/>
                    <w:right w:val="none" w:sz="0" w:space="0" w:color="auto"/>
                  </w:divBdr>
                  <w:divsChild>
                    <w:div w:id="2116096063">
                      <w:marLeft w:val="0"/>
                      <w:marRight w:val="0"/>
                      <w:marTop w:val="0"/>
                      <w:marBottom w:val="0"/>
                      <w:divBdr>
                        <w:top w:val="none" w:sz="0" w:space="0" w:color="auto"/>
                        <w:left w:val="none" w:sz="0" w:space="0" w:color="auto"/>
                        <w:bottom w:val="none" w:sz="0" w:space="0" w:color="auto"/>
                        <w:right w:val="none" w:sz="0" w:space="0" w:color="auto"/>
                      </w:divBdr>
                    </w:div>
                  </w:divsChild>
                </w:div>
                <w:div w:id="1579291373">
                  <w:marLeft w:val="0"/>
                  <w:marRight w:val="0"/>
                  <w:marTop w:val="0"/>
                  <w:marBottom w:val="0"/>
                  <w:divBdr>
                    <w:top w:val="none" w:sz="0" w:space="0" w:color="auto"/>
                    <w:left w:val="none" w:sz="0" w:space="0" w:color="auto"/>
                    <w:bottom w:val="none" w:sz="0" w:space="0" w:color="auto"/>
                    <w:right w:val="none" w:sz="0" w:space="0" w:color="auto"/>
                  </w:divBdr>
                  <w:divsChild>
                    <w:div w:id="2105033678">
                      <w:marLeft w:val="0"/>
                      <w:marRight w:val="0"/>
                      <w:marTop w:val="0"/>
                      <w:marBottom w:val="0"/>
                      <w:divBdr>
                        <w:top w:val="none" w:sz="0" w:space="0" w:color="auto"/>
                        <w:left w:val="none" w:sz="0" w:space="0" w:color="auto"/>
                        <w:bottom w:val="none" w:sz="0" w:space="0" w:color="auto"/>
                        <w:right w:val="none" w:sz="0" w:space="0" w:color="auto"/>
                      </w:divBdr>
                    </w:div>
                  </w:divsChild>
                </w:div>
                <w:div w:id="1647395295">
                  <w:marLeft w:val="0"/>
                  <w:marRight w:val="0"/>
                  <w:marTop w:val="0"/>
                  <w:marBottom w:val="0"/>
                  <w:divBdr>
                    <w:top w:val="none" w:sz="0" w:space="0" w:color="auto"/>
                    <w:left w:val="none" w:sz="0" w:space="0" w:color="auto"/>
                    <w:bottom w:val="none" w:sz="0" w:space="0" w:color="auto"/>
                    <w:right w:val="none" w:sz="0" w:space="0" w:color="auto"/>
                  </w:divBdr>
                  <w:divsChild>
                    <w:div w:id="475076722">
                      <w:marLeft w:val="0"/>
                      <w:marRight w:val="0"/>
                      <w:marTop w:val="0"/>
                      <w:marBottom w:val="0"/>
                      <w:divBdr>
                        <w:top w:val="none" w:sz="0" w:space="0" w:color="auto"/>
                        <w:left w:val="none" w:sz="0" w:space="0" w:color="auto"/>
                        <w:bottom w:val="none" w:sz="0" w:space="0" w:color="auto"/>
                        <w:right w:val="none" w:sz="0" w:space="0" w:color="auto"/>
                      </w:divBdr>
                    </w:div>
                  </w:divsChild>
                </w:div>
                <w:div w:id="1686588605">
                  <w:marLeft w:val="0"/>
                  <w:marRight w:val="0"/>
                  <w:marTop w:val="0"/>
                  <w:marBottom w:val="0"/>
                  <w:divBdr>
                    <w:top w:val="none" w:sz="0" w:space="0" w:color="auto"/>
                    <w:left w:val="none" w:sz="0" w:space="0" w:color="auto"/>
                    <w:bottom w:val="none" w:sz="0" w:space="0" w:color="auto"/>
                    <w:right w:val="none" w:sz="0" w:space="0" w:color="auto"/>
                  </w:divBdr>
                  <w:divsChild>
                    <w:div w:id="157886676">
                      <w:marLeft w:val="0"/>
                      <w:marRight w:val="0"/>
                      <w:marTop w:val="0"/>
                      <w:marBottom w:val="0"/>
                      <w:divBdr>
                        <w:top w:val="none" w:sz="0" w:space="0" w:color="auto"/>
                        <w:left w:val="none" w:sz="0" w:space="0" w:color="auto"/>
                        <w:bottom w:val="none" w:sz="0" w:space="0" w:color="auto"/>
                        <w:right w:val="none" w:sz="0" w:space="0" w:color="auto"/>
                      </w:divBdr>
                    </w:div>
                  </w:divsChild>
                </w:div>
                <w:div w:id="1688752458">
                  <w:marLeft w:val="0"/>
                  <w:marRight w:val="0"/>
                  <w:marTop w:val="0"/>
                  <w:marBottom w:val="0"/>
                  <w:divBdr>
                    <w:top w:val="none" w:sz="0" w:space="0" w:color="auto"/>
                    <w:left w:val="none" w:sz="0" w:space="0" w:color="auto"/>
                    <w:bottom w:val="none" w:sz="0" w:space="0" w:color="auto"/>
                    <w:right w:val="none" w:sz="0" w:space="0" w:color="auto"/>
                  </w:divBdr>
                  <w:divsChild>
                    <w:div w:id="67650978">
                      <w:marLeft w:val="0"/>
                      <w:marRight w:val="0"/>
                      <w:marTop w:val="0"/>
                      <w:marBottom w:val="0"/>
                      <w:divBdr>
                        <w:top w:val="none" w:sz="0" w:space="0" w:color="auto"/>
                        <w:left w:val="none" w:sz="0" w:space="0" w:color="auto"/>
                        <w:bottom w:val="none" w:sz="0" w:space="0" w:color="auto"/>
                        <w:right w:val="none" w:sz="0" w:space="0" w:color="auto"/>
                      </w:divBdr>
                    </w:div>
                  </w:divsChild>
                </w:div>
                <w:div w:id="1784110227">
                  <w:marLeft w:val="0"/>
                  <w:marRight w:val="0"/>
                  <w:marTop w:val="0"/>
                  <w:marBottom w:val="0"/>
                  <w:divBdr>
                    <w:top w:val="none" w:sz="0" w:space="0" w:color="auto"/>
                    <w:left w:val="none" w:sz="0" w:space="0" w:color="auto"/>
                    <w:bottom w:val="none" w:sz="0" w:space="0" w:color="auto"/>
                    <w:right w:val="none" w:sz="0" w:space="0" w:color="auto"/>
                  </w:divBdr>
                  <w:divsChild>
                    <w:div w:id="440225440">
                      <w:marLeft w:val="0"/>
                      <w:marRight w:val="0"/>
                      <w:marTop w:val="0"/>
                      <w:marBottom w:val="0"/>
                      <w:divBdr>
                        <w:top w:val="none" w:sz="0" w:space="0" w:color="auto"/>
                        <w:left w:val="none" w:sz="0" w:space="0" w:color="auto"/>
                        <w:bottom w:val="none" w:sz="0" w:space="0" w:color="auto"/>
                        <w:right w:val="none" w:sz="0" w:space="0" w:color="auto"/>
                      </w:divBdr>
                    </w:div>
                  </w:divsChild>
                </w:div>
                <w:div w:id="1836799947">
                  <w:marLeft w:val="0"/>
                  <w:marRight w:val="0"/>
                  <w:marTop w:val="0"/>
                  <w:marBottom w:val="0"/>
                  <w:divBdr>
                    <w:top w:val="none" w:sz="0" w:space="0" w:color="auto"/>
                    <w:left w:val="none" w:sz="0" w:space="0" w:color="auto"/>
                    <w:bottom w:val="none" w:sz="0" w:space="0" w:color="auto"/>
                    <w:right w:val="none" w:sz="0" w:space="0" w:color="auto"/>
                  </w:divBdr>
                  <w:divsChild>
                    <w:div w:id="460152131">
                      <w:marLeft w:val="0"/>
                      <w:marRight w:val="0"/>
                      <w:marTop w:val="0"/>
                      <w:marBottom w:val="0"/>
                      <w:divBdr>
                        <w:top w:val="none" w:sz="0" w:space="0" w:color="auto"/>
                        <w:left w:val="none" w:sz="0" w:space="0" w:color="auto"/>
                        <w:bottom w:val="none" w:sz="0" w:space="0" w:color="auto"/>
                        <w:right w:val="none" w:sz="0" w:space="0" w:color="auto"/>
                      </w:divBdr>
                    </w:div>
                  </w:divsChild>
                </w:div>
                <w:div w:id="2070953326">
                  <w:marLeft w:val="0"/>
                  <w:marRight w:val="0"/>
                  <w:marTop w:val="0"/>
                  <w:marBottom w:val="0"/>
                  <w:divBdr>
                    <w:top w:val="none" w:sz="0" w:space="0" w:color="auto"/>
                    <w:left w:val="none" w:sz="0" w:space="0" w:color="auto"/>
                    <w:bottom w:val="none" w:sz="0" w:space="0" w:color="auto"/>
                    <w:right w:val="none" w:sz="0" w:space="0" w:color="auto"/>
                  </w:divBdr>
                  <w:divsChild>
                    <w:div w:id="2360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88955">
          <w:marLeft w:val="0"/>
          <w:marRight w:val="0"/>
          <w:marTop w:val="0"/>
          <w:marBottom w:val="0"/>
          <w:divBdr>
            <w:top w:val="none" w:sz="0" w:space="0" w:color="auto"/>
            <w:left w:val="none" w:sz="0" w:space="0" w:color="auto"/>
            <w:bottom w:val="none" w:sz="0" w:space="0" w:color="auto"/>
            <w:right w:val="none" w:sz="0" w:space="0" w:color="auto"/>
          </w:divBdr>
        </w:div>
        <w:div w:id="1043871990">
          <w:marLeft w:val="0"/>
          <w:marRight w:val="0"/>
          <w:marTop w:val="0"/>
          <w:marBottom w:val="0"/>
          <w:divBdr>
            <w:top w:val="none" w:sz="0" w:space="0" w:color="auto"/>
            <w:left w:val="none" w:sz="0" w:space="0" w:color="auto"/>
            <w:bottom w:val="none" w:sz="0" w:space="0" w:color="auto"/>
            <w:right w:val="none" w:sz="0" w:space="0" w:color="auto"/>
          </w:divBdr>
          <w:divsChild>
            <w:div w:id="160895311">
              <w:marLeft w:val="0"/>
              <w:marRight w:val="0"/>
              <w:marTop w:val="0"/>
              <w:marBottom w:val="0"/>
              <w:divBdr>
                <w:top w:val="none" w:sz="0" w:space="0" w:color="auto"/>
                <w:left w:val="none" w:sz="0" w:space="0" w:color="auto"/>
                <w:bottom w:val="none" w:sz="0" w:space="0" w:color="auto"/>
                <w:right w:val="none" w:sz="0" w:space="0" w:color="auto"/>
              </w:divBdr>
            </w:div>
            <w:div w:id="727191727">
              <w:marLeft w:val="0"/>
              <w:marRight w:val="0"/>
              <w:marTop w:val="0"/>
              <w:marBottom w:val="0"/>
              <w:divBdr>
                <w:top w:val="none" w:sz="0" w:space="0" w:color="auto"/>
                <w:left w:val="none" w:sz="0" w:space="0" w:color="auto"/>
                <w:bottom w:val="none" w:sz="0" w:space="0" w:color="auto"/>
                <w:right w:val="none" w:sz="0" w:space="0" w:color="auto"/>
              </w:divBdr>
            </w:div>
            <w:div w:id="1264150915">
              <w:marLeft w:val="0"/>
              <w:marRight w:val="0"/>
              <w:marTop w:val="0"/>
              <w:marBottom w:val="0"/>
              <w:divBdr>
                <w:top w:val="none" w:sz="0" w:space="0" w:color="auto"/>
                <w:left w:val="none" w:sz="0" w:space="0" w:color="auto"/>
                <w:bottom w:val="none" w:sz="0" w:space="0" w:color="auto"/>
                <w:right w:val="none" w:sz="0" w:space="0" w:color="auto"/>
              </w:divBdr>
            </w:div>
            <w:div w:id="1872064986">
              <w:marLeft w:val="0"/>
              <w:marRight w:val="0"/>
              <w:marTop w:val="0"/>
              <w:marBottom w:val="0"/>
              <w:divBdr>
                <w:top w:val="none" w:sz="0" w:space="0" w:color="auto"/>
                <w:left w:val="none" w:sz="0" w:space="0" w:color="auto"/>
                <w:bottom w:val="none" w:sz="0" w:space="0" w:color="auto"/>
                <w:right w:val="none" w:sz="0" w:space="0" w:color="auto"/>
              </w:divBdr>
            </w:div>
            <w:div w:id="2084063532">
              <w:marLeft w:val="0"/>
              <w:marRight w:val="0"/>
              <w:marTop w:val="0"/>
              <w:marBottom w:val="0"/>
              <w:divBdr>
                <w:top w:val="none" w:sz="0" w:space="0" w:color="auto"/>
                <w:left w:val="none" w:sz="0" w:space="0" w:color="auto"/>
                <w:bottom w:val="none" w:sz="0" w:space="0" w:color="auto"/>
                <w:right w:val="none" w:sz="0" w:space="0" w:color="auto"/>
              </w:divBdr>
            </w:div>
          </w:divsChild>
        </w:div>
        <w:div w:id="1049886990">
          <w:marLeft w:val="0"/>
          <w:marRight w:val="0"/>
          <w:marTop w:val="0"/>
          <w:marBottom w:val="0"/>
          <w:divBdr>
            <w:top w:val="none" w:sz="0" w:space="0" w:color="auto"/>
            <w:left w:val="none" w:sz="0" w:space="0" w:color="auto"/>
            <w:bottom w:val="none" w:sz="0" w:space="0" w:color="auto"/>
            <w:right w:val="none" w:sz="0" w:space="0" w:color="auto"/>
          </w:divBdr>
        </w:div>
        <w:div w:id="1054618222">
          <w:marLeft w:val="0"/>
          <w:marRight w:val="0"/>
          <w:marTop w:val="0"/>
          <w:marBottom w:val="0"/>
          <w:divBdr>
            <w:top w:val="none" w:sz="0" w:space="0" w:color="auto"/>
            <w:left w:val="none" w:sz="0" w:space="0" w:color="auto"/>
            <w:bottom w:val="none" w:sz="0" w:space="0" w:color="auto"/>
            <w:right w:val="none" w:sz="0" w:space="0" w:color="auto"/>
          </w:divBdr>
        </w:div>
        <w:div w:id="1091974289">
          <w:marLeft w:val="0"/>
          <w:marRight w:val="0"/>
          <w:marTop w:val="0"/>
          <w:marBottom w:val="0"/>
          <w:divBdr>
            <w:top w:val="none" w:sz="0" w:space="0" w:color="auto"/>
            <w:left w:val="none" w:sz="0" w:space="0" w:color="auto"/>
            <w:bottom w:val="none" w:sz="0" w:space="0" w:color="auto"/>
            <w:right w:val="none" w:sz="0" w:space="0" w:color="auto"/>
          </w:divBdr>
        </w:div>
        <w:div w:id="1133447355">
          <w:marLeft w:val="0"/>
          <w:marRight w:val="0"/>
          <w:marTop w:val="0"/>
          <w:marBottom w:val="0"/>
          <w:divBdr>
            <w:top w:val="none" w:sz="0" w:space="0" w:color="auto"/>
            <w:left w:val="none" w:sz="0" w:space="0" w:color="auto"/>
            <w:bottom w:val="none" w:sz="0" w:space="0" w:color="auto"/>
            <w:right w:val="none" w:sz="0" w:space="0" w:color="auto"/>
          </w:divBdr>
        </w:div>
        <w:div w:id="1233153793">
          <w:marLeft w:val="0"/>
          <w:marRight w:val="0"/>
          <w:marTop w:val="0"/>
          <w:marBottom w:val="0"/>
          <w:divBdr>
            <w:top w:val="none" w:sz="0" w:space="0" w:color="auto"/>
            <w:left w:val="none" w:sz="0" w:space="0" w:color="auto"/>
            <w:bottom w:val="none" w:sz="0" w:space="0" w:color="auto"/>
            <w:right w:val="none" w:sz="0" w:space="0" w:color="auto"/>
          </w:divBdr>
          <w:divsChild>
            <w:div w:id="368839149">
              <w:marLeft w:val="0"/>
              <w:marRight w:val="0"/>
              <w:marTop w:val="0"/>
              <w:marBottom w:val="0"/>
              <w:divBdr>
                <w:top w:val="none" w:sz="0" w:space="0" w:color="auto"/>
                <w:left w:val="none" w:sz="0" w:space="0" w:color="auto"/>
                <w:bottom w:val="none" w:sz="0" w:space="0" w:color="auto"/>
                <w:right w:val="none" w:sz="0" w:space="0" w:color="auto"/>
              </w:divBdr>
            </w:div>
            <w:div w:id="1022365044">
              <w:marLeft w:val="0"/>
              <w:marRight w:val="0"/>
              <w:marTop w:val="0"/>
              <w:marBottom w:val="0"/>
              <w:divBdr>
                <w:top w:val="none" w:sz="0" w:space="0" w:color="auto"/>
                <w:left w:val="none" w:sz="0" w:space="0" w:color="auto"/>
                <w:bottom w:val="none" w:sz="0" w:space="0" w:color="auto"/>
                <w:right w:val="none" w:sz="0" w:space="0" w:color="auto"/>
              </w:divBdr>
            </w:div>
            <w:div w:id="1103958566">
              <w:marLeft w:val="0"/>
              <w:marRight w:val="0"/>
              <w:marTop w:val="0"/>
              <w:marBottom w:val="0"/>
              <w:divBdr>
                <w:top w:val="none" w:sz="0" w:space="0" w:color="auto"/>
                <w:left w:val="none" w:sz="0" w:space="0" w:color="auto"/>
                <w:bottom w:val="none" w:sz="0" w:space="0" w:color="auto"/>
                <w:right w:val="none" w:sz="0" w:space="0" w:color="auto"/>
              </w:divBdr>
            </w:div>
          </w:divsChild>
        </w:div>
        <w:div w:id="1299534203">
          <w:marLeft w:val="0"/>
          <w:marRight w:val="0"/>
          <w:marTop w:val="0"/>
          <w:marBottom w:val="0"/>
          <w:divBdr>
            <w:top w:val="none" w:sz="0" w:space="0" w:color="auto"/>
            <w:left w:val="none" w:sz="0" w:space="0" w:color="auto"/>
            <w:bottom w:val="none" w:sz="0" w:space="0" w:color="auto"/>
            <w:right w:val="none" w:sz="0" w:space="0" w:color="auto"/>
          </w:divBdr>
        </w:div>
        <w:div w:id="1339503465">
          <w:marLeft w:val="0"/>
          <w:marRight w:val="0"/>
          <w:marTop w:val="0"/>
          <w:marBottom w:val="0"/>
          <w:divBdr>
            <w:top w:val="none" w:sz="0" w:space="0" w:color="auto"/>
            <w:left w:val="none" w:sz="0" w:space="0" w:color="auto"/>
            <w:bottom w:val="none" w:sz="0" w:space="0" w:color="auto"/>
            <w:right w:val="none" w:sz="0" w:space="0" w:color="auto"/>
          </w:divBdr>
        </w:div>
        <w:div w:id="1404983269">
          <w:marLeft w:val="0"/>
          <w:marRight w:val="0"/>
          <w:marTop w:val="0"/>
          <w:marBottom w:val="0"/>
          <w:divBdr>
            <w:top w:val="none" w:sz="0" w:space="0" w:color="auto"/>
            <w:left w:val="none" w:sz="0" w:space="0" w:color="auto"/>
            <w:bottom w:val="none" w:sz="0" w:space="0" w:color="auto"/>
            <w:right w:val="none" w:sz="0" w:space="0" w:color="auto"/>
          </w:divBdr>
          <w:divsChild>
            <w:div w:id="1871840601">
              <w:marLeft w:val="0"/>
              <w:marRight w:val="0"/>
              <w:marTop w:val="0"/>
              <w:marBottom w:val="0"/>
              <w:divBdr>
                <w:top w:val="none" w:sz="0" w:space="0" w:color="auto"/>
                <w:left w:val="none" w:sz="0" w:space="0" w:color="auto"/>
                <w:bottom w:val="none" w:sz="0" w:space="0" w:color="auto"/>
                <w:right w:val="none" w:sz="0" w:space="0" w:color="auto"/>
              </w:divBdr>
            </w:div>
            <w:div w:id="1938751927">
              <w:marLeft w:val="0"/>
              <w:marRight w:val="0"/>
              <w:marTop w:val="0"/>
              <w:marBottom w:val="0"/>
              <w:divBdr>
                <w:top w:val="none" w:sz="0" w:space="0" w:color="auto"/>
                <w:left w:val="none" w:sz="0" w:space="0" w:color="auto"/>
                <w:bottom w:val="none" w:sz="0" w:space="0" w:color="auto"/>
                <w:right w:val="none" w:sz="0" w:space="0" w:color="auto"/>
              </w:divBdr>
            </w:div>
          </w:divsChild>
        </w:div>
        <w:div w:id="1521048590">
          <w:marLeft w:val="0"/>
          <w:marRight w:val="0"/>
          <w:marTop w:val="0"/>
          <w:marBottom w:val="0"/>
          <w:divBdr>
            <w:top w:val="none" w:sz="0" w:space="0" w:color="auto"/>
            <w:left w:val="none" w:sz="0" w:space="0" w:color="auto"/>
            <w:bottom w:val="none" w:sz="0" w:space="0" w:color="auto"/>
            <w:right w:val="none" w:sz="0" w:space="0" w:color="auto"/>
          </w:divBdr>
          <w:divsChild>
            <w:div w:id="129900982">
              <w:marLeft w:val="0"/>
              <w:marRight w:val="0"/>
              <w:marTop w:val="0"/>
              <w:marBottom w:val="0"/>
              <w:divBdr>
                <w:top w:val="none" w:sz="0" w:space="0" w:color="auto"/>
                <w:left w:val="none" w:sz="0" w:space="0" w:color="auto"/>
                <w:bottom w:val="none" w:sz="0" w:space="0" w:color="auto"/>
                <w:right w:val="none" w:sz="0" w:space="0" w:color="auto"/>
              </w:divBdr>
            </w:div>
            <w:div w:id="525099417">
              <w:marLeft w:val="0"/>
              <w:marRight w:val="0"/>
              <w:marTop w:val="0"/>
              <w:marBottom w:val="0"/>
              <w:divBdr>
                <w:top w:val="none" w:sz="0" w:space="0" w:color="auto"/>
                <w:left w:val="none" w:sz="0" w:space="0" w:color="auto"/>
                <w:bottom w:val="none" w:sz="0" w:space="0" w:color="auto"/>
                <w:right w:val="none" w:sz="0" w:space="0" w:color="auto"/>
              </w:divBdr>
            </w:div>
            <w:div w:id="573248183">
              <w:marLeft w:val="0"/>
              <w:marRight w:val="0"/>
              <w:marTop w:val="0"/>
              <w:marBottom w:val="0"/>
              <w:divBdr>
                <w:top w:val="none" w:sz="0" w:space="0" w:color="auto"/>
                <w:left w:val="none" w:sz="0" w:space="0" w:color="auto"/>
                <w:bottom w:val="none" w:sz="0" w:space="0" w:color="auto"/>
                <w:right w:val="none" w:sz="0" w:space="0" w:color="auto"/>
              </w:divBdr>
            </w:div>
            <w:div w:id="1084568977">
              <w:marLeft w:val="0"/>
              <w:marRight w:val="0"/>
              <w:marTop w:val="0"/>
              <w:marBottom w:val="0"/>
              <w:divBdr>
                <w:top w:val="none" w:sz="0" w:space="0" w:color="auto"/>
                <w:left w:val="none" w:sz="0" w:space="0" w:color="auto"/>
                <w:bottom w:val="none" w:sz="0" w:space="0" w:color="auto"/>
                <w:right w:val="none" w:sz="0" w:space="0" w:color="auto"/>
              </w:divBdr>
            </w:div>
            <w:div w:id="1293365248">
              <w:marLeft w:val="0"/>
              <w:marRight w:val="0"/>
              <w:marTop w:val="0"/>
              <w:marBottom w:val="0"/>
              <w:divBdr>
                <w:top w:val="none" w:sz="0" w:space="0" w:color="auto"/>
                <w:left w:val="none" w:sz="0" w:space="0" w:color="auto"/>
                <w:bottom w:val="none" w:sz="0" w:space="0" w:color="auto"/>
                <w:right w:val="none" w:sz="0" w:space="0" w:color="auto"/>
              </w:divBdr>
            </w:div>
          </w:divsChild>
        </w:div>
        <w:div w:id="1646079343">
          <w:marLeft w:val="0"/>
          <w:marRight w:val="0"/>
          <w:marTop w:val="0"/>
          <w:marBottom w:val="0"/>
          <w:divBdr>
            <w:top w:val="none" w:sz="0" w:space="0" w:color="auto"/>
            <w:left w:val="none" w:sz="0" w:space="0" w:color="auto"/>
            <w:bottom w:val="none" w:sz="0" w:space="0" w:color="auto"/>
            <w:right w:val="none" w:sz="0" w:space="0" w:color="auto"/>
          </w:divBdr>
          <w:divsChild>
            <w:div w:id="91825810">
              <w:marLeft w:val="0"/>
              <w:marRight w:val="0"/>
              <w:marTop w:val="0"/>
              <w:marBottom w:val="0"/>
              <w:divBdr>
                <w:top w:val="none" w:sz="0" w:space="0" w:color="auto"/>
                <w:left w:val="none" w:sz="0" w:space="0" w:color="auto"/>
                <w:bottom w:val="none" w:sz="0" w:space="0" w:color="auto"/>
                <w:right w:val="none" w:sz="0" w:space="0" w:color="auto"/>
              </w:divBdr>
            </w:div>
            <w:div w:id="135026883">
              <w:marLeft w:val="0"/>
              <w:marRight w:val="0"/>
              <w:marTop w:val="0"/>
              <w:marBottom w:val="0"/>
              <w:divBdr>
                <w:top w:val="none" w:sz="0" w:space="0" w:color="auto"/>
                <w:left w:val="none" w:sz="0" w:space="0" w:color="auto"/>
                <w:bottom w:val="none" w:sz="0" w:space="0" w:color="auto"/>
                <w:right w:val="none" w:sz="0" w:space="0" w:color="auto"/>
              </w:divBdr>
            </w:div>
            <w:div w:id="872381466">
              <w:marLeft w:val="0"/>
              <w:marRight w:val="0"/>
              <w:marTop w:val="0"/>
              <w:marBottom w:val="0"/>
              <w:divBdr>
                <w:top w:val="none" w:sz="0" w:space="0" w:color="auto"/>
                <w:left w:val="none" w:sz="0" w:space="0" w:color="auto"/>
                <w:bottom w:val="none" w:sz="0" w:space="0" w:color="auto"/>
                <w:right w:val="none" w:sz="0" w:space="0" w:color="auto"/>
              </w:divBdr>
            </w:div>
            <w:div w:id="975455647">
              <w:marLeft w:val="0"/>
              <w:marRight w:val="0"/>
              <w:marTop w:val="0"/>
              <w:marBottom w:val="0"/>
              <w:divBdr>
                <w:top w:val="none" w:sz="0" w:space="0" w:color="auto"/>
                <w:left w:val="none" w:sz="0" w:space="0" w:color="auto"/>
                <w:bottom w:val="none" w:sz="0" w:space="0" w:color="auto"/>
                <w:right w:val="none" w:sz="0" w:space="0" w:color="auto"/>
              </w:divBdr>
            </w:div>
            <w:div w:id="1818306007">
              <w:marLeft w:val="0"/>
              <w:marRight w:val="0"/>
              <w:marTop w:val="0"/>
              <w:marBottom w:val="0"/>
              <w:divBdr>
                <w:top w:val="none" w:sz="0" w:space="0" w:color="auto"/>
                <w:left w:val="none" w:sz="0" w:space="0" w:color="auto"/>
                <w:bottom w:val="none" w:sz="0" w:space="0" w:color="auto"/>
                <w:right w:val="none" w:sz="0" w:space="0" w:color="auto"/>
              </w:divBdr>
            </w:div>
          </w:divsChild>
        </w:div>
        <w:div w:id="1737317113">
          <w:marLeft w:val="0"/>
          <w:marRight w:val="0"/>
          <w:marTop w:val="0"/>
          <w:marBottom w:val="0"/>
          <w:divBdr>
            <w:top w:val="none" w:sz="0" w:space="0" w:color="auto"/>
            <w:left w:val="none" w:sz="0" w:space="0" w:color="auto"/>
            <w:bottom w:val="none" w:sz="0" w:space="0" w:color="auto"/>
            <w:right w:val="none" w:sz="0" w:space="0" w:color="auto"/>
          </w:divBdr>
        </w:div>
        <w:div w:id="1769497380">
          <w:marLeft w:val="0"/>
          <w:marRight w:val="0"/>
          <w:marTop w:val="0"/>
          <w:marBottom w:val="0"/>
          <w:divBdr>
            <w:top w:val="none" w:sz="0" w:space="0" w:color="auto"/>
            <w:left w:val="none" w:sz="0" w:space="0" w:color="auto"/>
            <w:bottom w:val="none" w:sz="0" w:space="0" w:color="auto"/>
            <w:right w:val="none" w:sz="0" w:space="0" w:color="auto"/>
          </w:divBdr>
        </w:div>
        <w:div w:id="1789471437">
          <w:marLeft w:val="0"/>
          <w:marRight w:val="0"/>
          <w:marTop w:val="0"/>
          <w:marBottom w:val="0"/>
          <w:divBdr>
            <w:top w:val="none" w:sz="0" w:space="0" w:color="auto"/>
            <w:left w:val="none" w:sz="0" w:space="0" w:color="auto"/>
            <w:bottom w:val="none" w:sz="0" w:space="0" w:color="auto"/>
            <w:right w:val="none" w:sz="0" w:space="0" w:color="auto"/>
          </w:divBdr>
        </w:div>
        <w:div w:id="1826630992">
          <w:marLeft w:val="0"/>
          <w:marRight w:val="0"/>
          <w:marTop w:val="0"/>
          <w:marBottom w:val="0"/>
          <w:divBdr>
            <w:top w:val="none" w:sz="0" w:space="0" w:color="auto"/>
            <w:left w:val="none" w:sz="0" w:space="0" w:color="auto"/>
            <w:bottom w:val="none" w:sz="0" w:space="0" w:color="auto"/>
            <w:right w:val="none" w:sz="0" w:space="0" w:color="auto"/>
          </w:divBdr>
        </w:div>
        <w:div w:id="1865244478">
          <w:marLeft w:val="0"/>
          <w:marRight w:val="0"/>
          <w:marTop w:val="0"/>
          <w:marBottom w:val="0"/>
          <w:divBdr>
            <w:top w:val="none" w:sz="0" w:space="0" w:color="auto"/>
            <w:left w:val="none" w:sz="0" w:space="0" w:color="auto"/>
            <w:bottom w:val="none" w:sz="0" w:space="0" w:color="auto"/>
            <w:right w:val="none" w:sz="0" w:space="0" w:color="auto"/>
          </w:divBdr>
          <w:divsChild>
            <w:div w:id="39130151">
              <w:marLeft w:val="0"/>
              <w:marRight w:val="0"/>
              <w:marTop w:val="0"/>
              <w:marBottom w:val="0"/>
              <w:divBdr>
                <w:top w:val="none" w:sz="0" w:space="0" w:color="auto"/>
                <w:left w:val="none" w:sz="0" w:space="0" w:color="auto"/>
                <w:bottom w:val="none" w:sz="0" w:space="0" w:color="auto"/>
                <w:right w:val="none" w:sz="0" w:space="0" w:color="auto"/>
              </w:divBdr>
            </w:div>
            <w:div w:id="559437260">
              <w:marLeft w:val="0"/>
              <w:marRight w:val="0"/>
              <w:marTop w:val="0"/>
              <w:marBottom w:val="0"/>
              <w:divBdr>
                <w:top w:val="none" w:sz="0" w:space="0" w:color="auto"/>
                <w:left w:val="none" w:sz="0" w:space="0" w:color="auto"/>
                <w:bottom w:val="none" w:sz="0" w:space="0" w:color="auto"/>
                <w:right w:val="none" w:sz="0" w:space="0" w:color="auto"/>
              </w:divBdr>
            </w:div>
            <w:div w:id="786504419">
              <w:marLeft w:val="0"/>
              <w:marRight w:val="0"/>
              <w:marTop w:val="0"/>
              <w:marBottom w:val="0"/>
              <w:divBdr>
                <w:top w:val="none" w:sz="0" w:space="0" w:color="auto"/>
                <w:left w:val="none" w:sz="0" w:space="0" w:color="auto"/>
                <w:bottom w:val="none" w:sz="0" w:space="0" w:color="auto"/>
                <w:right w:val="none" w:sz="0" w:space="0" w:color="auto"/>
              </w:divBdr>
            </w:div>
            <w:div w:id="814878962">
              <w:marLeft w:val="0"/>
              <w:marRight w:val="0"/>
              <w:marTop w:val="0"/>
              <w:marBottom w:val="0"/>
              <w:divBdr>
                <w:top w:val="none" w:sz="0" w:space="0" w:color="auto"/>
                <w:left w:val="none" w:sz="0" w:space="0" w:color="auto"/>
                <w:bottom w:val="none" w:sz="0" w:space="0" w:color="auto"/>
                <w:right w:val="none" w:sz="0" w:space="0" w:color="auto"/>
              </w:divBdr>
            </w:div>
            <w:div w:id="912355826">
              <w:marLeft w:val="0"/>
              <w:marRight w:val="0"/>
              <w:marTop w:val="0"/>
              <w:marBottom w:val="0"/>
              <w:divBdr>
                <w:top w:val="none" w:sz="0" w:space="0" w:color="auto"/>
                <w:left w:val="none" w:sz="0" w:space="0" w:color="auto"/>
                <w:bottom w:val="none" w:sz="0" w:space="0" w:color="auto"/>
                <w:right w:val="none" w:sz="0" w:space="0" w:color="auto"/>
              </w:divBdr>
            </w:div>
          </w:divsChild>
        </w:div>
        <w:div w:id="1932274329">
          <w:marLeft w:val="0"/>
          <w:marRight w:val="0"/>
          <w:marTop w:val="0"/>
          <w:marBottom w:val="0"/>
          <w:divBdr>
            <w:top w:val="none" w:sz="0" w:space="0" w:color="auto"/>
            <w:left w:val="none" w:sz="0" w:space="0" w:color="auto"/>
            <w:bottom w:val="none" w:sz="0" w:space="0" w:color="auto"/>
            <w:right w:val="none" w:sz="0" w:space="0" w:color="auto"/>
          </w:divBdr>
        </w:div>
        <w:div w:id="1936011730">
          <w:marLeft w:val="0"/>
          <w:marRight w:val="0"/>
          <w:marTop w:val="0"/>
          <w:marBottom w:val="0"/>
          <w:divBdr>
            <w:top w:val="none" w:sz="0" w:space="0" w:color="auto"/>
            <w:left w:val="none" w:sz="0" w:space="0" w:color="auto"/>
            <w:bottom w:val="none" w:sz="0" w:space="0" w:color="auto"/>
            <w:right w:val="none" w:sz="0" w:space="0" w:color="auto"/>
          </w:divBdr>
        </w:div>
        <w:div w:id="2068599927">
          <w:marLeft w:val="0"/>
          <w:marRight w:val="0"/>
          <w:marTop w:val="0"/>
          <w:marBottom w:val="0"/>
          <w:divBdr>
            <w:top w:val="none" w:sz="0" w:space="0" w:color="auto"/>
            <w:left w:val="none" w:sz="0" w:space="0" w:color="auto"/>
            <w:bottom w:val="none" w:sz="0" w:space="0" w:color="auto"/>
            <w:right w:val="none" w:sz="0" w:space="0" w:color="auto"/>
          </w:divBdr>
        </w:div>
        <w:div w:id="2105224318">
          <w:marLeft w:val="0"/>
          <w:marRight w:val="0"/>
          <w:marTop w:val="0"/>
          <w:marBottom w:val="0"/>
          <w:divBdr>
            <w:top w:val="none" w:sz="0" w:space="0" w:color="auto"/>
            <w:left w:val="none" w:sz="0" w:space="0" w:color="auto"/>
            <w:bottom w:val="none" w:sz="0" w:space="0" w:color="auto"/>
            <w:right w:val="none" w:sz="0" w:space="0" w:color="auto"/>
          </w:divBdr>
          <w:divsChild>
            <w:div w:id="126553682">
              <w:marLeft w:val="0"/>
              <w:marRight w:val="0"/>
              <w:marTop w:val="0"/>
              <w:marBottom w:val="0"/>
              <w:divBdr>
                <w:top w:val="none" w:sz="0" w:space="0" w:color="auto"/>
                <w:left w:val="none" w:sz="0" w:space="0" w:color="auto"/>
                <w:bottom w:val="none" w:sz="0" w:space="0" w:color="auto"/>
                <w:right w:val="none" w:sz="0" w:space="0" w:color="auto"/>
              </w:divBdr>
            </w:div>
          </w:divsChild>
        </w:div>
        <w:div w:id="2130738442">
          <w:marLeft w:val="0"/>
          <w:marRight w:val="0"/>
          <w:marTop w:val="0"/>
          <w:marBottom w:val="0"/>
          <w:divBdr>
            <w:top w:val="none" w:sz="0" w:space="0" w:color="auto"/>
            <w:left w:val="none" w:sz="0" w:space="0" w:color="auto"/>
            <w:bottom w:val="none" w:sz="0" w:space="0" w:color="auto"/>
            <w:right w:val="none" w:sz="0" w:space="0" w:color="auto"/>
          </w:divBdr>
          <w:divsChild>
            <w:div w:id="149292681">
              <w:marLeft w:val="0"/>
              <w:marRight w:val="0"/>
              <w:marTop w:val="0"/>
              <w:marBottom w:val="0"/>
              <w:divBdr>
                <w:top w:val="none" w:sz="0" w:space="0" w:color="auto"/>
                <w:left w:val="none" w:sz="0" w:space="0" w:color="auto"/>
                <w:bottom w:val="none" w:sz="0" w:space="0" w:color="auto"/>
                <w:right w:val="none" w:sz="0" w:space="0" w:color="auto"/>
              </w:divBdr>
            </w:div>
            <w:div w:id="219097115">
              <w:marLeft w:val="0"/>
              <w:marRight w:val="0"/>
              <w:marTop w:val="0"/>
              <w:marBottom w:val="0"/>
              <w:divBdr>
                <w:top w:val="none" w:sz="0" w:space="0" w:color="auto"/>
                <w:left w:val="none" w:sz="0" w:space="0" w:color="auto"/>
                <w:bottom w:val="none" w:sz="0" w:space="0" w:color="auto"/>
                <w:right w:val="none" w:sz="0" w:space="0" w:color="auto"/>
              </w:divBdr>
            </w:div>
            <w:div w:id="542519456">
              <w:marLeft w:val="0"/>
              <w:marRight w:val="0"/>
              <w:marTop w:val="0"/>
              <w:marBottom w:val="0"/>
              <w:divBdr>
                <w:top w:val="none" w:sz="0" w:space="0" w:color="auto"/>
                <w:left w:val="none" w:sz="0" w:space="0" w:color="auto"/>
                <w:bottom w:val="none" w:sz="0" w:space="0" w:color="auto"/>
                <w:right w:val="none" w:sz="0" w:space="0" w:color="auto"/>
              </w:divBdr>
            </w:div>
            <w:div w:id="956258044">
              <w:marLeft w:val="0"/>
              <w:marRight w:val="0"/>
              <w:marTop w:val="0"/>
              <w:marBottom w:val="0"/>
              <w:divBdr>
                <w:top w:val="none" w:sz="0" w:space="0" w:color="auto"/>
                <w:left w:val="none" w:sz="0" w:space="0" w:color="auto"/>
                <w:bottom w:val="none" w:sz="0" w:space="0" w:color="auto"/>
                <w:right w:val="none" w:sz="0" w:space="0" w:color="auto"/>
              </w:divBdr>
            </w:div>
            <w:div w:id="11581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5638929">
      <w:bodyDiv w:val="1"/>
      <w:marLeft w:val="0"/>
      <w:marRight w:val="0"/>
      <w:marTop w:val="0"/>
      <w:marBottom w:val="0"/>
      <w:divBdr>
        <w:top w:val="none" w:sz="0" w:space="0" w:color="auto"/>
        <w:left w:val="none" w:sz="0" w:space="0" w:color="auto"/>
        <w:bottom w:val="none" w:sz="0" w:space="0" w:color="auto"/>
        <w:right w:val="none" w:sz="0" w:space="0" w:color="auto"/>
      </w:divBdr>
    </w:div>
    <w:div w:id="492573031">
      <w:bodyDiv w:val="1"/>
      <w:marLeft w:val="0"/>
      <w:marRight w:val="0"/>
      <w:marTop w:val="0"/>
      <w:marBottom w:val="0"/>
      <w:divBdr>
        <w:top w:val="none" w:sz="0" w:space="0" w:color="auto"/>
        <w:left w:val="none" w:sz="0" w:space="0" w:color="auto"/>
        <w:bottom w:val="none" w:sz="0" w:space="0" w:color="auto"/>
        <w:right w:val="none" w:sz="0" w:space="0" w:color="auto"/>
      </w:divBdr>
      <w:divsChild>
        <w:div w:id="797532004">
          <w:marLeft w:val="0"/>
          <w:marRight w:val="0"/>
          <w:marTop w:val="0"/>
          <w:marBottom w:val="0"/>
          <w:divBdr>
            <w:top w:val="none" w:sz="0" w:space="0" w:color="auto"/>
            <w:left w:val="none" w:sz="0" w:space="0" w:color="auto"/>
            <w:bottom w:val="none" w:sz="0" w:space="0" w:color="auto"/>
            <w:right w:val="none" w:sz="0" w:space="0" w:color="auto"/>
          </w:divBdr>
        </w:div>
        <w:div w:id="863598238">
          <w:marLeft w:val="0"/>
          <w:marRight w:val="0"/>
          <w:marTop w:val="0"/>
          <w:marBottom w:val="0"/>
          <w:divBdr>
            <w:top w:val="none" w:sz="0" w:space="0" w:color="auto"/>
            <w:left w:val="none" w:sz="0" w:space="0" w:color="auto"/>
            <w:bottom w:val="none" w:sz="0" w:space="0" w:color="auto"/>
            <w:right w:val="none" w:sz="0" w:space="0" w:color="auto"/>
          </w:divBdr>
        </w:div>
      </w:divsChild>
    </w:div>
    <w:div w:id="555051025">
      <w:bodyDiv w:val="1"/>
      <w:marLeft w:val="0"/>
      <w:marRight w:val="0"/>
      <w:marTop w:val="0"/>
      <w:marBottom w:val="0"/>
      <w:divBdr>
        <w:top w:val="none" w:sz="0" w:space="0" w:color="auto"/>
        <w:left w:val="none" w:sz="0" w:space="0" w:color="auto"/>
        <w:bottom w:val="none" w:sz="0" w:space="0" w:color="auto"/>
        <w:right w:val="none" w:sz="0" w:space="0" w:color="auto"/>
      </w:divBdr>
    </w:div>
    <w:div w:id="596522630">
      <w:bodyDiv w:val="1"/>
      <w:marLeft w:val="0"/>
      <w:marRight w:val="0"/>
      <w:marTop w:val="0"/>
      <w:marBottom w:val="0"/>
      <w:divBdr>
        <w:top w:val="none" w:sz="0" w:space="0" w:color="auto"/>
        <w:left w:val="none" w:sz="0" w:space="0" w:color="auto"/>
        <w:bottom w:val="none" w:sz="0" w:space="0" w:color="auto"/>
        <w:right w:val="none" w:sz="0" w:space="0" w:color="auto"/>
      </w:divBdr>
    </w:div>
    <w:div w:id="672611191">
      <w:bodyDiv w:val="1"/>
      <w:marLeft w:val="0"/>
      <w:marRight w:val="0"/>
      <w:marTop w:val="0"/>
      <w:marBottom w:val="0"/>
      <w:divBdr>
        <w:top w:val="none" w:sz="0" w:space="0" w:color="auto"/>
        <w:left w:val="none" w:sz="0" w:space="0" w:color="auto"/>
        <w:bottom w:val="none" w:sz="0" w:space="0" w:color="auto"/>
        <w:right w:val="none" w:sz="0" w:space="0" w:color="auto"/>
      </w:divBdr>
    </w:div>
    <w:div w:id="748310229">
      <w:bodyDiv w:val="1"/>
      <w:marLeft w:val="0"/>
      <w:marRight w:val="0"/>
      <w:marTop w:val="0"/>
      <w:marBottom w:val="0"/>
      <w:divBdr>
        <w:top w:val="none" w:sz="0" w:space="0" w:color="auto"/>
        <w:left w:val="none" w:sz="0" w:space="0" w:color="auto"/>
        <w:bottom w:val="none" w:sz="0" w:space="0" w:color="auto"/>
        <w:right w:val="none" w:sz="0" w:space="0" w:color="auto"/>
      </w:divBdr>
    </w:div>
    <w:div w:id="768501785">
      <w:bodyDiv w:val="1"/>
      <w:marLeft w:val="0"/>
      <w:marRight w:val="0"/>
      <w:marTop w:val="0"/>
      <w:marBottom w:val="0"/>
      <w:divBdr>
        <w:top w:val="none" w:sz="0" w:space="0" w:color="auto"/>
        <w:left w:val="none" w:sz="0" w:space="0" w:color="auto"/>
        <w:bottom w:val="none" w:sz="0" w:space="0" w:color="auto"/>
        <w:right w:val="none" w:sz="0" w:space="0" w:color="auto"/>
      </w:divBdr>
      <w:divsChild>
        <w:div w:id="242418386">
          <w:marLeft w:val="0"/>
          <w:marRight w:val="0"/>
          <w:marTop w:val="0"/>
          <w:marBottom w:val="0"/>
          <w:divBdr>
            <w:top w:val="none" w:sz="0" w:space="0" w:color="auto"/>
            <w:left w:val="none" w:sz="0" w:space="0" w:color="auto"/>
            <w:bottom w:val="none" w:sz="0" w:space="0" w:color="auto"/>
            <w:right w:val="none" w:sz="0" w:space="0" w:color="auto"/>
          </w:divBdr>
        </w:div>
        <w:div w:id="364449431">
          <w:marLeft w:val="0"/>
          <w:marRight w:val="0"/>
          <w:marTop w:val="0"/>
          <w:marBottom w:val="0"/>
          <w:divBdr>
            <w:top w:val="none" w:sz="0" w:space="0" w:color="auto"/>
            <w:left w:val="none" w:sz="0" w:space="0" w:color="auto"/>
            <w:bottom w:val="none" w:sz="0" w:space="0" w:color="auto"/>
            <w:right w:val="none" w:sz="0" w:space="0" w:color="auto"/>
          </w:divBdr>
        </w:div>
        <w:div w:id="771969904">
          <w:marLeft w:val="0"/>
          <w:marRight w:val="0"/>
          <w:marTop w:val="0"/>
          <w:marBottom w:val="0"/>
          <w:divBdr>
            <w:top w:val="none" w:sz="0" w:space="0" w:color="auto"/>
            <w:left w:val="none" w:sz="0" w:space="0" w:color="auto"/>
            <w:bottom w:val="none" w:sz="0" w:space="0" w:color="auto"/>
            <w:right w:val="none" w:sz="0" w:space="0" w:color="auto"/>
          </w:divBdr>
        </w:div>
        <w:div w:id="1203900445">
          <w:marLeft w:val="0"/>
          <w:marRight w:val="0"/>
          <w:marTop w:val="0"/>
          <w:marBottom w:val="0"/>
          <w:divBdr>
            <w:top w:val="none" w:sz="0" w:space="0" w:color="auto"/>
            <w:left w:val="none" w:sz="0" w:space="0" w:color="auto"/>
            <w:bottom w:val="none" w:sz="0" w:space="0" w:color="auto"/>
            <w:right w:val="none" w:sz="0" w:space="0" w:color="auto"/>
          </w:divBdr>
        </w:div>
        <w:div w:id="1820538928">
          <w:marLeft w:val="0"/>
          <w:marRight w:val="0"/>
          <w:marTop w:val="0"/>
          <w:marBottom w:val="0"/>
          <w:divBdr>
            <w:top w:val="none" w:sz="0" w:space="0" w:color="auto"/>
            <w:left w:val="none" w:sz="0" w:space="0" w:color="auto"/>
            <w:bottom w:val="none" w:sz="0" w:space="0" w:color="auto"/>
            <w:right w:val="none" w:sz="0" w:space="0" w:color="auto"/>
          </w:divBdr>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83658936">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25884919">
      <w:bodyDiv w:val="1"/>
      <w:marLeft w:val="0"/>
      <w:marRight w:val="0"/>
      <w:marTop w:val="0"/>
      <w:marBottom w:val="0"/>
      <w:divBdr>
        <w:top w:val="none" w:sz="0" w:space="0" w:color="auto"/>
        <w:left w:val="none" w:sz="0" w:space="0" w:color="auto"/>
        <w:bottom w:val="none" w:sz="0" w:space="0" w:color="auto"/>
        <w:right w:val="none" w:sz="0" w:space="0" w:color="auto"/>
      </w:divBdr>
    </w:div>
    <w:div w:id="1445346219">
      <w:bodyDiv w:val="1"/>
      <w:marLeft w:val="0"/>
      <w:marRight w:val="0"/>
      <w:marTop w:val="0"/>
      <w:marBottom w:val="0"/>
      <w:divBdr>
        <w:top w:val="none" w:sz="0" w:space="0" w:color="auto"/>
        <w:left w:val="none" w:sz="0" w:space="0" w:color="auto"/>
        <w:bottom w:val="none" w:sz="0" w:space="0" w:color="auto"/>
        <w:right w:val="none" w:sz="0" w:space="0" w:color="auto"/>
      </w:divBdr>
    </w:div>
    <w:div w:id="1454329812">
      <w:bodyDiv w:val="1"/>
      <w:marLeft w:val="0"/>
      <w:marRight w:val="0"/>
      <w:marTop w:val="0"/>
      <w:marBottom w:val="0"/>
      <w:divBdr>
        <w:top w:val="none" w:sz="0" w:space="0" w:color="auto"/>
        <w:left w:val="none" w:sz="0" w:space="0" w:color="auto"/>
        <w:bottom w:val="none" w:sz="0" w:space="0" w:color="auto"/>
        <w:right w:val="none" w:sz="0" w:space="0" w:color="auto"/>
      </w:divBdr>
    </w:div>
    <w:div w:id="150034036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40261888">
      <w:bodyDiv w:val="1"/>
      <w:marLeft w:val="0"/>
      <w:marRight w:val="0"/>
      <w:marTop w:val="0"/>
      <w:marBottom w:val="0"/>
      <w:divBdr>
        <w:top w:val="none" w:sz="0" w:space="0" w:color="auto"/>
        <w:left w:val="none" w:sz="0" w:space="0" w:color="auto"/>
        <w:bottom w:val="none" w:sz="0" w:space="0" w:color="auto"/>
        <w:right w:val="none" w:sz="0" w:space="0" w:color="auto"/>
      </w:divBdr>
    </w:div>
    <w:div w:id="1642222743">
      <w:bodyDiv w:val="1"/>
      <w:marLeft w:val="0"/>
      <w:marRight w:val="0"/>
      <w:marTop w:val="0"/>
      <w:marBottom w:val="0"/>
      <w:divBdr>
        <w:top w:val="none" w:sz="0" w:space="0" w:color="auto"/>
        <w:left w:val="none" w:sz="0" w:space="0" w:color="auto"/>
        <w:bottom w:val="none" w:sz="0" w:space="0" w:color="auto"/>
        <w:right w:val="none" w:sz="0" w:space="0" w:color="auto"/>
      </w:divBdr>
      <w:divsChild>
        <w:div w:id="957294562">
          <w:marLeft w:val="0"/>
          <w:marRight w:val="0"/>
          <w:marTop w:val="0"/>
          <w:marBottom w:val="0"/>
          <w:divBdr>
            <w:top w:val="none" w:sz="0" w:space="0" w:color="auto"/>
            <w:left w:val="none" w:sz="0" w:space="0" w:color="auto"/>
            <w:bottom w:val="none" w:sz="0" w:space="0" w:color="auto"/>
            <w:right w:val="none" w:sz="0" w:space="0" w:color="auto"/>
          </w:divBdr>
          <w:divsChild>
            <w:div w:id="324748825">
              <w:marLeft w:val="0"/>
              <w:marRight w:val="0"/>
              <w:marTop w:val="0"/>
              <w:marBottom w:val="0"/>
              <w:divBdr>
                <w:top w:val="none" w:sz="0" w:space="0" w:color="auto"/>
                <w:left w:val="none" w:sz="0" w:space="0" w:color="auto"/>
                <w:bottom w:val="none" w:sz="0" w:space="0" w:color="auto"/>
                <w:right w:val="none" w:sz="0" w:space="0" w:color="auto"/>
              </w:divBdr>
            </w:div>
          </w:divsChild>
        </w:div>
        <w:div w:id="982584121">
          <w:marLeft w:val="0"/>
          <w:marRight w:val="0"/>
          <w:marTop w:val="0"/>
          <w:marBottom w:val="0"/>
          <w:divBdr>
            <w:top w:val="none" w:sz="0" w:space="0" w:color="auto"/>
            <w:left w:val="none" w:sz="0" w:space="0" w:color="auto"/>
            <w:bottom w:val="none" w:sz="0" w:space="0" w:color="auto"/>
            <w:right w:val="none" w:sz="0" w:space="0" w:color="auto"/>
          </w:divBdr>
          <w:divsChild>
            <w:div w:id="832990400">
              <w:marLeft w:val="0"/>
              <w:marRight w:val="0"/>
              <w:marTop w:val="0"/>
              <w:marBottom w:val="0"/>
              <w:divBdr>
                <w:top w:val="none" w:sz="0" w:space="0" w:color="auto"/>
                <w:left w:val="none" w:sz="0" w:space="0" w:color="auto"/>
                <w:bottom w:val="none" w:sz="0" w:space="0" w:color="auto"/>
                <w:right w:val="none" w:sz="0" w:space="0" w:color="auto"/>
              </w:divBdr>
            </w:div>
          </w:divsChild>
        </w:div>
        <w:div w:id="1495798308">
          <w:marLeft w:val="0"/>
          <w:marRight w:val="0"/>
          <w:marTop w:val="0"/>
          <w:marBottom w:val="0"/>
          <w:divBdr>
            <w:top w:val="none" w:sz="0" w:space="0" w:color="auto"/>
            <w:left w:val="none" w:sz="0" w:space="0" w:color="auto"/>
            <w:bottom w:val="none" w:sz="0" w:space="0" w:color="auto"/>
            <w:right w:val="none" w:sz="0" w:space="0" w:color="auto"/>
          </w:divBdr>
          <w:divsChild>
            <w:div w:id="170486076">
              <w:marLeft w:val="0"/>
              <w:marRight w:val="0"/>
              <w:marTop w:val="0"/>
              <w:marBottom w:val="0"/>
              <w:divBdr>
                <w:top w:val="none" w:sz="0" w:space="0" w:color="auto"/>
                <w:left w:val="none" w:sz="0" w:space="0" w:color="auto"/>
                <w:bottom w:val="none" w:sz="0" w:space="0" w:color="auto"/>
                <w:right w:val="none" w:sz="0" w:space="0" w:color="auto"/>
              </w:divBdr>
            </w:div>
          </w:divsChild>
        </w:div>
        <w:div w:id="1579435969">
          <w:marLeft w:val="0"/>
          <w:marRight w:val="0"/>
          <w:marTop w:val="0"/>
          <w:marBottom w:val="0"/>
          <w:divBdr>
            <w:top w:val="none" w:sz="0" w:space="0" w:color="auto"/>
            <w:left w:val="none" w:sz="0" w:space="0" w:color="auto"/>
            <w:bottom w:val="none" w:sz="0" w:space="0" w:color="auto"/>
            <w:right w:val="none" w:sz="0" w:space="0" w:color="auto"/>
          </w:divBdr>
          <w:divsChild>
            <w:div w:id="1966504300">
              <w:marLeft w:val="0"/>
              <w:marRight w:val="0"/>
              <w:marTop w:val="0"/>
              <w:marBottom w:val="0"/>
              <w:divBdr>
                <w:top w:val="none" w:sz="0" w:space="0" w:color="auto"/>
                <w:left w:val="none" w:sz="0" w:space="0" w:color="auto"/>
                <w:bottom w:val="none" w:sz="0" w:space="0" w:color="auto"/>
                <w:right w:val="none" w:sz="0" w:space="0" w:color="auto"/>
              </w:divBdr>
            </w:div>
          </w:divsChild>
        </w:div>
        <w:div w:id="1800880997">
          <w:marLeft w:val="0"/>
          <w:marRight w:val="0"/>
          <w:marTop w:val="0"/>
          <w:marBottom w:val="0"/>
          <w:divBdr>
            <w:top w:val="none" w:sz="0" w:space="0" w:color="auto"/>
            <w:left w:val="none" w:sz="0" w:space="0" w:color="auto"/>
            <w:bottom w:val="none" w:sz="0" w:space="0" w:color="auto"/>
            <w:right w:val="none" w:sz="0" w:space="0" w:color="auto"/>
          </w:divBdr>
          <w:divsChild>
            <w:div w:id="11939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5484">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103141747">
      <w:bodyDiv w:val="1"/>
      <w:marLeft w:val="0"/>
      <w:marRight w:val="0"/>
      <w:marTop w:val="0"/>
      <w:marBottom w:val="0"/>
      <w:divBdr>
        <w:top w:val="none" w:sz="0" w:space="0" w:color="auto"/>
        <w:left w:val="none" w:sz="0" w:space="0" w:color="auto"/>
        <w:bottom w:val="none" w:sz="0" w:space="0" w:color="auto"/>
        <w:right w:val="none" w:sz="0" w:space="0" w:color="auto"/>
      </w:divBdr>
    </w:div>
    <w:div w:id="21392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9d9e287404db4ff8"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documentManagement>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1" ma:contentTypeDescription="Create a new document." ma:contentTypeScope="" ma:versionID="ba8410d65f752a01ac0a714134d858b1">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6d6c2f5a175365f6dd16a6e0d362eab6"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816AFD41-48CA-4A45-94A4-C1952F04B228}">
  <ds:schemaRefs>
    <ds:schemaRef ds:uri="Microsoft.SharePoint.Taxonomy.ContentTypeSync"/>
  </ds:schemaRefs>
</ds:datastoreItem>
</file>

<file path=customXml/itemProps3.xml><?xml version="1.0" encoding="utf-8"?>
<ds:datastoreItem xmlns:ds="http://schemas.openxmlformats.org/officeDocument/2006/customXml" ds:itemID="{7021B11E-AA9F-4F30-90BE-A763FFE7CDB6}">
  <ds:schemaRefs>
    <ds:schemaRef ds:uri="http://purl.org/dc/dcmitype/"/>
    <ds:schemaRef ds:uri="http://schemas.microsoft.com/office/2006/documentManagement/types"/>
    <ds:schemaRef ds:uri="d26a641d-0244-432a-ad36-2b846fe4d96e"/>
    <ds:schemaRef ds:uri="http://www.w3.org/XML/1998/namespace"/>
    <ds:schemaRef ds:uri="http://purl.org/dc/terms/"/>
    <ds:schemaRef ds:uri="662745e8-e224-48e8-a2e3-254862b8c2f5"/>
    <ds:schemaRef ds:uri="http://schemas.openxmlformats.org/package/2006/metadata/core-properties"/>
    <ds:schemaRef ds:uri="http://schemas.microsoft.com/office/2006/metadata/properties"/>
    <ds:schemaRef ds:uri="http://schemas.microsoft.com/office/infopath/2007/PartnerControls"/>
    <ds:schemaRef ds:uri="433d32f3-03cb-401f-b67b-2b59f29688df"/>
    <ds:schemaRef ds:uri="http://purl.org/dc/elements/1.1/"/>
  </ds:schemaRefs>
</ds:datastoreItem>
</file>

<file path=customXml/itemProps4.xml><?xml version="1.0" encoding="utf-8"?>
<ds:datastoreItem xmlns:ds="http://schemas.openxmlformats.org/officeDocument/2006/customXml" ds:itemID="{977FB400-40F6-4827-909F-D49BCEA97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39</Pages>
  <Words>12734</Words>
  <Characters>72588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85152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Bourne1, Anna</cp:lastModifiedBy>
  <cp:revision>2</cp:revision>
  <cp:lastPrinted>2013-03-20T15:29:00Z</cp:lastPrinted>
  <dcterms:created xsi:type="dcterms:W3CDTF">2022-09-27T10:58:00Z</dcterms:created>
  <dcterms:modified xsi:type="dcterms:W3CDTF">2022-09-27T10:58:00Z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9;#Government|2a8adc03-0681-4b04-8a8d-f2ceaece18ea</vt:lpwstr>
  </property>
  <property fmtid="{D5CDD505-2E9C-101B-9397-08002B2CF9AE}" pid="10" name="OrganisationalUnit">
    <vt:lpwstr>8;#EA|d5f78ddb-b1b6-4328-9877-d7e3ed06fdac</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