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29CB" w:rsidRDefault="00C529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C529CB" w:rsidRDefault="00C529CB" w:rsidP="00014683"/>
                          <w:p w:rsidR="00C529CB" w:rsidRDefault="00C529CB" w:rsidP="00014683"/>
                          <w:p w:rsidR="00C529CB" w:rsidRDefault="00C529CB" w:rsidP="00014683"/>
                          <w:p w:rsidR="00C529CB" w:rsidRDefault="00C529CB" w:rsidP="00014683"/>
                          <w:p w:rsidR="00C529CB" w:rsidRDefault="00C529CB" w:rsidP="00014683"/>
                          <w:p w:rsidR="00C529CB" w:rsidRDefault="00C529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C529CB" w:rsidRDefault="00C529CB" w:rsidP="00014683"/>
                          <w:p w:rsidR="00C529CB" w:rsidRDefault="00C529CB" w:rsidP="00014683">
                            <w:pPr>
                              <w:rPr>
                                <w:sz w:val="12"/>
                                <w:szCs w:val="12"/>
                              </w:rPr>
                            </w:pPr>
                          </w:p>
                          <w:p w:rsidR="00C529CB" w:rsidRDefault="00C529CB" w:rsidP="00014683">
                            <w:pPr>
                              <w:rPr>
                                <w:sz w:val="12"/>
                                <w:szCs w:val="12"/>
                              </w:rPr>
                            </w:pPr>
                          </w:p>
                          <w:p w:rsidR="00C529CB" w:rsidRPr="00CF0E13" w:rsidRDefault="00C529CB" w:rsidP="00014683">
                            <w:pPr>
                              <w:rPr>
                                <w:sz w:val="12"/>
                                <w:szCs w:val="12"/>
                              </w:rPr>
                            </w:pPr>
                          </w:p>
                          <w:p w:rsidR="00C529CB" w:rsidRDefault="00C529CB" w:rsidP="00014683">
                            <w:pPr>
                              <w:rPr>
                                <w:sz w:val="16"/>
                                <w:szCs w:val="16"/>
                              </w:rPr>
                            </w:pPr>
                          </w:p>
                          <w:p w:rsidR="00C529CB" w:rsidRPr="00CF0E13" w:rsidRDefault="00C529CB" w:rsidP="00014683">
                            <w:pPr>
                              <w:rPr>
                                <w:sz w:val="12"/>
                                <w:szCs w:val="12"/>
                              </w:rPr>
                            </w:pPr>
                          </w:p>
                          <w:p w:rsidR="00C529CB" w:rsidRDefault="00C529CB" w:rsidP="00014683"/>
                          <w:p w:rsidR="00C529CB" w:rsidRPr="00613154" w:rsidRDefault="00C529CB" w:rsidP="00014683">
                            <w:pPr>
                              <w:rPr>
                                <w:sz w:val="16"/>
                                <w:szCs w:val="16"/>
                              </w:rPr>
                            </w:pPr>
                          </w:p>
                          <w:p w:rsidR="00C529CB" w:rsidRDefault="00C529CB" w:rsidP="00014683"/>
                          <w:p w:rsidR="00C529CB" w:rsidRDefault="00C529C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C529CB" w:rsidRDefault="00C529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C529CB" w:rsidRDefault="00C529CB" w:rsidP="00014683"/>
                    <w:p w:rsidR="00C529CB" w:rsidRDefault="00C529CB" w:rsidP="00014683"/>
                    <w:p w:rsidR="00C529CB" w:rsidRDefault="00C529CB" w:rsidP="00014683"/>
                    <w:p w:rsidR="00C529CB" w:rsidRDefault="00C529CB" w:rsidP="00014683"/>
                    <w:p w:rsidR="00C529CB" w:rsidRDefault="00C529CB" w:rsidP="00014683"/>
                    <w:p w:rsidR="00C529CB" w:rsidRDefault="00C529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C529CB" w:rsidRDefault="00C529CB" w:rsidP="00014683"/>
                    <w:p w:rsidR="00C529CB" w:rsidRDefault="00C529CB" w:rsidP="00014683">
                      <w:pPr>
                        <w:rPr>
                          <w:sz w:val="12"/>
                          <w:szCs w:val="12"/>
                        </w:rPr>
                      </w:pPr>
                    </w:p>
                    <w:p w:rsidR="00C529CB" w:rsidRDefault="00C529CB" w:rsidP="00014683">
                      <w:pPr>
                        <w:rPr>
                          <w:sz w:val="12"/>
                          <w:szCs w:val="12"/>
                        </w:rPr>
                      </w:pPr>
                    </w:p>
                    <w:p w:rsidR="00C529CB" w:rsidRPr="00CF0E13" w:rsidRDefault="00C529CB" w:rsidP="00014683">
                      <w:pPr>
                        <w:rPr>
                          <w:sz w:val="12"/>
                          <w:szCs w:val="12"/>
                        </w:rPr>
                      </w:pPr>
                    </w:p>
                    <w:p w:rsidR="00C529CB" w:rsidRDefault="00C529CB" w:rsidP="00014683">
                      <w:pPr>
                        <w:rPr>
                          <w:sz w:val="16"/>
                          <w:szCs w:val="16"/>
                        </w:rPr>
                      </w:pPr>
                    </w:p>
                    <w:p w:rsidR="00C529CB" w:rsidRPr="00CF0E13" w:rsidRDefault="00C529CB" w:rsidP="00014683">
                      <w:pPr>
                        <w:rPr>
                          <w:sz w:val="12"/>
                          <w:szCs w:val="12"/>
                        </w:rPr>
                      </w:pPr>
                    </w:p>
                    <w:p w:rsidR="00C529CB" w:rsidRDefault="00C529CB" w:rsidP="00014683"/>
                    <w:p w:rsidR="00C529CB" w:rsidRPr="00613154" w:rsidRDefault="00C529CB" w:rsidP="00014683">
                      <w:pPr>
                        <w:rPr>
                          <w:sz w:val="16"/>
                          <w:szCs w:val="16"/>
                        </w:rPr>
                      </w:pPr>
                    </w:p>
                    <w:p w:rsidR="00C529CB" w:rsidRDefault="00C529CB" w:rsidP="00014683"/>
                    <w:p w:rsidR="00C529CB" w:rsidRDefault="00C529CB"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535C01" w:rsidRDefault="005C2F20" w:rsidP="00535C01">
      <w:pPr>
        <w:tabs>
          <w:tab w:val="left" w:pos="3969"/>
          <w:tab w:val="left" w:pos="6946"/>
        </w:tabs>
        <w:ind w:left="3969" w:right="1319"/>
        <w:jc w:val="left"/>
        <w:rPr>
          <w:rFonts w:cs="Arial"/>
          <w:color w:val="00B050"/>
          <w:sz w:val="22"/>
          <w:szCs w:val="22"/>
        </w:rPr>
      </w:pPr>
      <w:r>
        <w:rPr>
          <w:rFonts w:cs="Arial"/>
          <w:color w:val="00B050"/>
          <w:sz w:val="22"/>
          <w:szCs w:val="22"/>
        </w:rPr>
        <w:t>National Museums Liverpool Events and Hospitality Identity Tender</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3A2DA4">
        <w:rPr>
          <w:rFonts w:cs="Arial"/>
          <w:color w:val="00B050"/>
          <w:sz w:val="22"/>
          <w:szCs w:val="22"/>
        </w:rPr>
        <w:t>Eleanor Rose Webster</w:t>
      </w:r>
    </w:p>
    <w:p w:rsidR="00012C91" w:rsidRPr="003A2DA4" w:rsidRDefault="00E746AC" w:rsidP="005B2B0D">
      <w:pPr>
        <w:spacing w:before="120" w:line="288" w:lineRule="auto"/>
        <w:ind w:left="3969"/>
        <w:rPr>
          <w:rFonts w:cs="Arial"/>
          <w:color w:val="9BBB59" w:themeColor="accent3"/>
          <w:sz w:val="22"/>
          <w:szCs w:val="22"/>
        </w:rPr>
      </w:pPr>
      <w:r w:rsidRPr="003C713A">
        <w:rPr>
          <w:rFonts w:cs="Arial"/>
          <w:b/>
          <w:sz w:val="22"/>
          <w:szCs w:val="22"/>
        </w:rPr>
        <w:t>Dat</w:t>
      </w:r>
      <w:r w:rsidR="003A2DA4">
        <w:rPr>
          <w:rFonts w:cs="Arial"/>
          <w:b/>
          <w:sz w:val="22"/>
          <w:szCs w:val="22"/>
        </w:rPr>
        <w:t xml:space="preserve">e: </w:t>
      </w:r>
      <w:r w:rsidR="002D0041">
        <w:rPr>
          <w:rFonts w:cs="Arial"/>
          <w:b/>
          <w:color w:val="00B050"/>
          <w:sz w:val="22"/>
          <w:szCs w:val="22"/>
        </w:rPr>
        <w:t>6</w:t>
      </w:r>
      <w:r w:rsidR="003A2DA4" w:rsidRPr="003A2DA4">
        <w:rPr>
          <w:rFonts w:cs="Arial"/>
          <w:b/>
          <w:color w:val="00B050"/>
          <w:sz w:val="22"/>
          <w:szCs w:val="22"/>
        </w:rPr>
        <w:t xml:space="preserve"> December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2D0041" w:rsidP="003D10E0">
      <w:pPr>
        <w:pStyle w:val="ListParagraph"/>
      </w:pPr>
      <w:r>
        <w:t>1.2</w:t>
      </w:r>
      <w:r>
        <w:tab/>
        <w:t>Project Background</w:t>
      </w:r>
      <w:r>
        <w:tab/>
      </w:r>
      <w:r>
        <w:tab/>
      </w:r>
      <w:r>
        <w:tab/>
      </w:r>
      <w:r>
        <w:tab/>
      </w:r>
      <w:r>
        <w:tab/>
        <w:t>5</w:t>
      </w:r>
    </w:p>
    <w:p w:rsidR="003D10E0" w:rsidRDefault="003D10E0" w:rsidP="003D10E0">
      <w:pPr>
        <w:pStyle w:val="ListParagraph"/>
      </w:pPr>
      <w:r>
        <w:t>1.3</w:t>
      </w:r>
      <w:r>
        <w:tab/>
        <w:t>High Level Overview of Re</w:t>
      </w:r>
      <w:r w:rsidR="002D0041">
        <w:t>quirements</w:t>
      </w:r>
      <w:r w:rsidR="002D0041">
        <w:tab/>
      </w:r>
      <w:r w:rsidR="002D0041">
        <w:tab/>
      </w:r>
      <w:r w:rsidR="002D0041">
        <w:tab/>
        <w:t>7</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2D0041">
        <w:t>7</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2D0041">
        <w:t>8</w:t>
      </w:r>
    </w:p>
    <w:p w:rsidR="008048E0" w:rsidRDefault="008048E0" w:rsidP="008048E0">
      <w:pPr>
        <w:pStyle w:val="ListParagraph"/>
      </w:pPr>
      <w:r>
        <w:t>2.1</w:t>
      </w:r>
      <w:r>
        <w:tab/>
        <w:t>Introduction</w:t>
      </w:r>
      <w:r>
        <w:tab/>
      </w:r>
      <w:r>
        <w:tab/>
      </w:r>
      <w:r>
        <w:tab/>
      </w:r>
      <w:r>
        <w:tab/>
      </w:r>
      <w:r>
        <w:tab/>
      </w:r>
      <w:r>
        <w:tab/>
      </w:r>
      <w:r w:rsidR="002D0041">
        <w:t>8</w:t>
      </w:r>
    </w:p>
    <w:p w:rsidR="009F4167" w:rsidRDefault="002D0041" w:rsidP="009F4167">
      <w:pPr>
        <w:pStyle w:val="ListParagraph"/>
      </w:pPr>
      <w:r>
        <w:t>2.2</w:t>
      </w:r>
      <w:r>
        <w:tab/>
        <w:t>General</w:t>
      </w:r>
      <w:r>
        <w:tab/>
      </w:r>
      <w:r>
        <w:tab/>
      </w:r>
      <w:r>
        <w:tab/>
      </w:r>
      <w:r>
        <w:tab/>
      </w:r>
      <w:r>
        <w:tab/>
      </w:r>
      <w:r>
        <w:tab/>
      </w:r>
      <w:r>
        <w:tab/>
        <w:t>8</w:t>
      </w:r>
    </w:p>
    <w:p w:rsidR="00822A95" w:rsidRDefault="008048E0" w:rsidP="008048E0">
      <w:pPr>
        <w:pStyle w:val="ListParagraph"/>
      </w:pPr>
      <w:r>
        <w:t>2.</w:t>
      </w:r>
      <w:r w:rsidR="009F4167">
        <w:t>3</w:t>
      </w:r>
      <w:r>
        <w:tab/>
        <w:t>Confidentiality and Non-Disclosure</w:t>
      </w:r>
      <w:r>
        <w:tab/>
      </w:r>
      <w:r>
        <w:tab/>
      </w:r>
      <w:r>
        <w:tab/>
      </w:r>
      <w:r>
        <w:tab/>
      </w:r>
      <w:r w:rsidR="002D0041">
        <w:t>9</w:t>
      </w:r>
    </w:p>
    <w:p w:rsidR="008048E0" w:rsidRDefault="008048E0" w:rsidP="008048E0">
      <w:pPr>
        <w:pStyle w:val="ListParagraph"/>
      </w:pPr>
      <w:r>
        <w:t>2.</w:t>
      </w:r>
      <w:r w:rsidR="009F4167">
        <w:t>4</w:t>
      </w:r>
      <w:r>
        <w:tab/>
        <w:t>Accuracy of Information and Liability of NML</w:t>
      </w:r>
      <w:r>
        <w:tab/>
      </w:r>
      <w:r>
        <w:tab/>
      </w:r>
      <w:r>
        <w:tab/>
      </w:r>
      <w:r w:rsidR="002D0041">
        <w:t>9</w:t>
      </w:r>
    </w:p>
    <w:p w:rsidR="008048E0" w:rsidRDefault="008048E0" w:rsidP="008048E0">
      <w:pPr>
        <w:pStyle w:val="ListParagraph"/>
      </w:pPr>
      <w:r>
        <w:t>2.</w:t>
      </w:r>
      <w:r w:rsidR="009F4167">
        <w:t>5</w:t>
      </w:r>
      <w:r>
        <w:tab/>
      </w:r>
      <w:r w:rsidR="00EB7FAE">
        <w:t>Cost of Preparation</w:t>
      </w:r>
      <w:r w:rsidR="002D0041">
        <w:tab/>
      </w:r>
      <w:r w:rsidR="002D0041">
        <w:tab/>
      </w:r>
      <w:r w:rsidR="002D0041">
        <w:tab/>
      </w:r>
      <w:r w:rsidR="002D0041">
        <w:tab/>
        <w:t xml:space="preserve">              10</w:t>
      </w:r>
    </w:p>
    <w:p w:rsidR="008048E0" w:rsidRDefault="00EB7FAE" w:rsidP="002D0041">
      <w:pPr>
        <w:pStyle w:val="ListParagraph"/>
      </w:pPr>
      <w:r>
        <w:t>2.</w:t>
      </w:r>
      <w:r w:rsidR="009F4167">
        <w:t>6</w:t>
      </w:r>
      <w:r w:rsidR="008048E0">
        <w:tab/>
      </w:r>
      <w:r>
        <w:t>Oral Agreement or Arrangements</w:t>
      </w:r>
      <w:r w:rsidR="002D0041">
        <w:tab/>
      </w:r>
      <w:r w:rsidR="002D0041">
        <w:tab/>
      </w:r>
      <w:r w:rsidR="002D0041">
        <w:tab/>
        <w:t xml:space="preserve">              10</w:t>
      </w:r>
    </w:p>
    <w:p w:rsidR="008048E0" w:rsidRDefault="00EB7FAE" w:rsidP="008048E0">
      <w:pPr>
        <w:pStyle w:val="ListParagraph"/>
      </w:pPr>
      <w:r>
        <w:t>2.</w:t>
      </w:r>
      <w:r w:rsidR="009F4167">
        <w:t>7</w:t>
      </w:r>
      <w:r w:rsidR="008048E0">
        <w:tab/>
      </w:r>
      <w:r>
        <w:t>Independent Price Determinations</w:t>
      </w:r>
      <w:r w:rsidR="002D0041">
        <w:tab/>
      </w:r>
      <w:r w:rsidR="002D0041">
        <w:tab/>
        <w:t xml:space="preserve">                             10</w:t>
      </w:r>
    </w:p>
    <w:p w:rsidR="00EB7FAE" w:rsidRDefault="00EB7FAE" w:rsidP="00EB7FAE">
      <w:pPr>
        <w:pStyle w:val="ListParagraph"/>
      </w:pPr>
      <w:r>
        <w:t>2.</w:t>
      </w:r>
      <w:r w:rsidR="009F4167">
        <w:t>8</w:t>
      </w:r>
      <w:r>
        <w:tab/>
        <w:t>Payme</w:t>
      </w:r>
      <w:r w:rsidR="002D0041">
        <w:t>nts Against a Contract Award</w:t>
      </w:r>
      <w:r w:rsidR="002D0041">
        <w:tab/>
      </w:r>
      <w:r w:rsidR="002D0041">
        <w:tab/>
      </w:r>
      <w:r w:rsidR="002D0041">
        <w:tab/>
        <w:t xml:space="preserve">              10</w:t>
      </w:r>
    </w:p>
    <w:p w:rsidR="00EB7FAE" w:rsidRDefault="00EB7FAE" w:rsidP="00EB7FAE">
      <w:pPr>
        <w:pStyle w:val="ListParagraph"/>
      </w:pPr>
      <w:r>
        <w:t>2.</w:t>
      </w:r>
      <w:r w:rsidR="009F4167">
        <w:t>9</w:t>
      </w:r>
      <w:r>
        <w:tab/>
      </w:r>
      <w:r w:rsidR="003D2508">
        <w:t>Bidder</w:t>
      </w:r>
      <w:r>
        <w:t xml:space="preserve"> </w:t>
      </w:r>
      <w:r w:rsidR="002D0041">
        <w:t>Misrepresentation or Default</w:t>
      </w:r>
      <w:r w:rsidR="002D0041">
        <w:tab/>
      </w:r>
      <w:r w:rsidR="002D0041">
        <w:tab/>
      </w:r>
      <w:r w:rsidR="002D0041">
        <w:tab/>
        <w:t xml:space="preserve">              10</w:t>
      </w:r>
    </w:p>
    <w:p w:rsidR="00EB7FAE" w:rsidRDefault="00EB7FAE" w:rsidP="00EB7FAE">
      <w:pPr>
        <w:pStyle w:val="ListParagraph"/>
      </w:pPr>
      <w:r>
        <w:t>2.</w:t>
      </w:r>
      <w:r w:rsidR="009F4167">
        <w:t>10</w:t>
      </w:r>
      <w:r w:rsidR="002D0041">
        <w:tab/>
        <w:t>Amendments to the Tender</w:t>
      </w:r>
      <w:r w:rsidR="002D0041">
        <w:tab/>
      </w:r>
      <w:r w:rsidR="002D0041">
        <w:tab/>
      </w:r>
      <w:r w:rsidR="002D0041">
        <w:tab/>
      </w:r>
      <w:r w:rsidR="002D0041">
        <w:tab/>
        <w:t xml:space="preserve">              10</w:t>
      </w:r>
    </w:p>
    <w:p w:rsidR="009F4167" w:rsidRDefault="009F4167" w:rsidP="009F4167">
      <w:pPr>
        <w:pStyle w:val="ListParagraph"/>
      </w:pPr>
      <w:r>
        <w:t>2.</w:t>
      </w:r>
      <w:r w:rsidR="002D0041">
        <w:t>11</w:t>
      </w:r>
      <w:r w:rsidR="002D0041">
        <w:tab/>
        <w:t>Responding to the Tender</w:t>
      </w:r>
      <w:r w:rsidR="002D0041">
        <w:tab/>
      </w:r>
      <w:r w:rsidR="002D0041">
        <w:tab/>
      </w:r>
      <w:r w:rsidR="002D0041">
        <w:tab/>
      </w:r>
      <w:r w:rsidR="002D0041">
        <w:tab/>
        <w:t xml:space="preserve">              10</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2D0041">
        <w:t>12</w:t>
      </w:r>
    </w:p>
    <w:p w:rsidR="00535C01" w:rsidRDefault="00535C01" w:rsidP="00DF76B2">
      <w:pPr>
        <w:pStyle w:val="ListParagraph"/>
      </w:pPr>
      <w:r>
        <w:t>3.1</w:t>
      </w:r>
      <w:r w:rsidR="006F0DF0">
        <w:tab/>
        <w:t xml:space="preserve">Questions and Additional </w:t>
      </w:r>
      <w:r w:rsidR="00880315">
        <w:t>Information</w:t>
      </w:r>
      <w:r w:rsidR="006F0DF0">
        <w:tab/>
      </w:r>
      <w:r w:rsidR="006F0DF0">
        <w:tab/>
      </w:r>
      <w:r w:rsidR="006F0DF0">
        <w:tab/>
      </w:r>
      <w:r w:rsidR="00FB07B1">
        <w:tab/>
      </w:r>
      <w:r w:rsidR="002D0041">
        <w:t>12</w:t>
      </w:r>
    </w:p>
    <w:p w:rsidR="006F0DF0" w:rsidRDefault="002D0041" w:rsidP="006F0DF0">
      <w:pPr>
        <w:pStyle w:val="ListParagraph"/>
      </w:pPr>
      <w:r>
        <w:t>3.2</w:t>
      </w:r>
      <w:r w:rsidR="006F0DF0">
        <w:tab/>
        <w:t>Target Timetable</w:t>
      </w:r>
      <w:r w:rsidR="006F0DF0">
        <w:tab/>
      </w:r>
      <w:r w:rsidR="006F0DF0">
        <w:tab/>
      </w:r>
      <w:r w:rsidR="006F0DF0">
        <w:tab/>
      </w:r>
      <w:r w:rsidR="006F0DF0">
        <w:tab/>
      </w:r>
      <w:r w:rsidR="006F0DF0">
        <w:tab/>
      </w:r>
      <w:r w:rsidR="001633F4">
        <w:tab/>
      </w:r>
      <w:r>
        <w:t>12</w:t>
      </w:r>
      <w:r w:rsidR="006F0DF0">
        <w:tab/>
      </w:r>
    </w:p>
    <w:p w:rsidR="006F0DF0" w:rsidRDefault="002D0041" w:rsidP="006F0DF0">
      <w:pPr>
        <w:pStyle w:val="ListParagraph"/>
      </w:pPr>
      <w:r>
        <w:t>3.3</w:t>
      </w:r>
      <w:r w:rsidR="006F0DF0">
        <w:tab/>
        <w:t>Timing and Delivery</w:t>
      </w:r>
      <w:r w:rsidR="006F0DF0">
        <w:tab/>
      </w:r>
      <w:r w:rsidR="006F0DF0">
        <w:tab/>
      </w:r>
      <w:r w:rsidR="006F0DF0">
        <w:tab/>
      </w:r>
      <w:r w:rsidR="006F0DF0">
        <w:tab/>
      </w:r>
      <w:r w:rsidR="006F0DF0">
        <w:tab/>
      </w:r>
      <w:r>
        <w:t>12</w:t>
      </w:r>
      <w:r w:rsidR="00084C2C">
        <w:tab/>
      </w:r>
    </w:p>
    <w:p w:rsidR="006F0DF0" w:rsidRDefault="00535C01" w:rsidP="006F0DF0">
      <w:pPr>
        <w:pStyle w:val="ListParagraph"/>
      </w:pPr>
      <w:r>
        <w:t>3.</w:t>
      </w:r>
      <w:r w:rsidR="002D0041">
        <w:t>4</w:t>
      </w:r>
      <w:r w:rsidR="001633F4">
        <w:tab/>
      </w:r>
      <w:r w:rsidR="00FB07B1">
        <w:t>Compliance</w:t>
      </w:r>
      <w:r w:rsidR="001633F4">
        <w:tab/>
      </w:r>
      <w:r w:rsidR="001633F4">
        <w:tab/>
      </w:r>
      <w:r w:rsidR="001633F4">
        <w:tab/>
      </w:r>
      <w:r w:rsidR="001633F4">
        <w:tab/>
      </w:r>
      <w:r w:rsidR="001633F4">
        <w:tab/>
      </w:r>
      <w:r w:rsidR="001633F4">
        <w:tab/>
      </w:r>
      <w:r w:rsidR="002D0041">
        <w:t>13</w:t>
      </w:r>
    </w:p>
    <w:p w:rsidR="00FB07B1" w:rsidRDefault="002D0041" w:rsidP="00FB07B1">
      <w:pPr>
        <w:pStyle w:val="ListParagraph"/>
      </w:pPr>
      <w:r>
        <w:t>3.5</w:t>
      </w:r>
      <w:r>
        <w:tab/>
        <w:t>Evaluation</w:t>
      </w:r>
      <w:r>
        <w:tab/>
      </w:r>
      <w:r>
        <w:tab/>
      </w:r>
      <w:r>
        <w:tab/>
      </w:r>
      <w:r>
        <w:tab/>
      </w:r>
      <w:r>
        <w:tab/>
      </w:r>
      <w:r>
        <w:tab/>
        <w:t>13</w:t>
      </w:r>
    </w:p>
    <w:p w:rsidR="00FB07B1" w:rsidRDefault="002D0041" w:rsidP="00FB07B1">
      <w:pPr>
        <w:pStyle w:val="ListParagraph"/>
      </w:pPr>
      <w:r>
        <w:t>3.6</w:t>
      </w:r>
      <w:r>
        <w:tab/>
        <w:t>Bidder Interviews</w:t>
      </w:r>
      <w:r>
        <w:tab/>
      </w:r>
      <w:r>
        <w:tab/>
      </w:r>
      <w:r>
        <w:tab/>
      </w:r>
      <w:r>
        <w:tab/>
      </w:r>
      <w:r>
        <w:tab/>
      </w:r>
      <w:r>
        <w:tab/>
        <w:t>13</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452B62">
        <w:t>14</w:t>
      </w:r>
    </w:p>
    <w:p w:rsidR="00084C2C" w:rsidRDefault="001633F4" w:rsidP="00EB7FAE">
      <w:pPr>
        <w:pStyle w:val="ListParagraph"/>
      </w:pPr>
      <w:r>
        <w:t>4.1</w:t>
      </w:r>
      <w:r>
        <w:tab/>
        <w:t>Introduction</w:t>
      </w:r>
      <w:r>
        <w:tab/>
      </w:r>
      <w:r>
        <w:tab/>
      </w:r>
      <w:r>
        <w:tab/>
      </w:r>
      <w:r>
        <w:tab/>
      </w:r>
      <w:r>
        <w:tab/>
      </w:r>
      <w:r>
        <w:tab/>
      </w:r>
      <w:r w:rsidR="00452B62">
        <w:t>14</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452B62">
        <w:t>14</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452B62">
        <w:t>14</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452B62">
        <w:t>14</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452B62">
        <w:t>5</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452B62">
        <w:t>5</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452B62">
        <w:t>5</w:t>
      </w:r>
    </w:p>
    <w:p w:rsidR="009C597D" w:rsidRDefault="009C597D" w:rsidP="009C597D">
      <w:pPr>
        <w:ind w:firstLine="709"/>
      </w:pPr>
      <w:r>
        <w:t>4.</w:t>
      </w:r>
      <w:r w:rsidR="001E73CA">
        <w:t>4</w:t>
      </w:r>
      <w:r>
        <w:tab/>
        <w:t>NML Procurement P</w:t>
      </w:r>
      <w:r w:rsidR="00E36462">
        <w:t>rotocol</w:t>
      </w:r>
      <w:r w:rsidR="00452B62">
        <w:tab/>
      </w:r>
      <w:r w:rsidR="00452B62">
        <w:tab/>
      </w:r>
      <w:r w:rsidR="00452B62">
        <w:tab/>
      </w:r>
      <w:r w:rsidR="00452B62">
        <w:tab/>
      </w:r>
      <w:r w:rsidR="00452B62">
        <w:tab/>
        <w:t>16</w:t>
      </w:r>
    </w:p>
    <w:p w:rsidR="00EB7FAE" w:rsidRDefault="001633F4" w:rsidP="00084C2C">
      <w:pPr>
        <w:ind w:firstLine="709"/>
      </w:pPr>
      <w:r>
        <w:t>4.</w:t>
      </w:r>
      <w:r w:rsidR="001E73CA">
        <w:t>5</w:t>
      </w:r>
      <w:r w:rsidR="00EB7FAE">
        <w:tab/>
        <w:t>Timetable</w:t>
      </w:r>
      <w:r w:rsidR="00EB7FAE">
        <w:tab/>
      </w:r>
      <w:r w:rsidR="00EB7FAE">
        <w:tab/>
      </w:r>
      <w:r w:rsidR="00EB7FAE">
        <w:tab/>
      </w:r>
      <w:r w:rsidR="00EB7FAE">
        <w:tab/>
      </w:r>
      <w:r w:rsidR="00EB7FAE">
        <w:tab/>
      </w:r>
      <w:r w:rsidR="00084C2C">
        <w:tab/>
      </w:r>
      <w:r>
        <w:t>1</w:t>
      </w:r>
      <w:r w:rsidR="00452B62">
        <w:t>6</w:t>
      </w:r>
    </w:p>
    <w:p w:rsidR="001633F4" w:rsidRDefault="00EB7FAE" w:rsidP="001E73CA">
      <w:r>
        <w:tab/>
      </w:r>
      <w:r w:rsidR="001633F4">
        <w:t>4.</w:t>
      </w:r>
      <w:r w:rsidR="001E73CA">
        <w:t>6</w:t>
      </w:r>
      <w:r w:rsidR="001E73CA">
        <w:tab/>
        <w:t>Contractual Considerations</w:t>
      </w:r>
      <w:r w:rsidR="001633F4">
        <w:tab/>
      </w:r>
      <w:r w:rsidR="001633F4">
        <w:tab/>
      </w:r>
      <w:r w:rsidR="001633F4">
        <w:tab/>
      </w:r>
      <w:r w:rsidR="001633F4">
        <w:tab/>
      </w:r>
      <w:r w:rsidR="001633F4">
        <w:tab/>
        <w:t>1</w:t>
      </w:r>
      <w:r w:rsidR="00452B62">
        <w:t>6</w:t>
      </w:r>
    </w:p>
    <w:p w:rsidR="001E73CA" w:rsidRDefault="001E73CA" w:rsidP="001E73CA">
      <w:pPr>
        <w:ind w:firstLine="709"/>
      </w:pPr>
      <w:r>
        <w:t>4.</w:t>
      </w:r>
      <w:r>
        <w:t>7</w:t>
      </w:r>
      <w:r>
        <w:tab/>
        <w:t>Costs</w:t>
      </w:r>
      <w:r>
        <w:tab/>
      </w:r>
      <w:r>
        <w:tab/>
      </w:r>
      <w:r>
        <w:tab/>
      </w:r>
      <w:r>
        <w:tab/>
      </w:r>
      <w:r>
        <w:tab/>
      </w:r>
      <w:r>
        <w:tab/>
      </w:r>
      <w:r>
        <w:tab/>
        <w:t>16</w:t>
      </w:r>
    </w:p>
    <w:p w:rsidR="00841D15" w:rsidRDefault="00841D15" w:rsidP="00084C2C">
      <w:pPr>
        <w:ind w:firstLine="709"/>
      </w:pPr>
      <w:r>
        <w:t>4.</w:t>
      </w:r>
      <w:r w:rsidR="001E73CA">
        <w:t>8</w:t>
      </w:r>
      <w:r>
        <w:t xml:space="preserve"> </w:t>
      </w:r>
      <w:r>
        <w:tab/>
      </w:r>
      <w:r w:rsidRPr="00841D15">
        <w:rPr>
          <w:rFonts w:cs="Arial"/>
          <w:szCs w:val="18"/>
        </w:rPr>
        <w:t>Summary of Documents to be returned as part of Submission</w:t>
      </w:r>
      <w:r w:rsidR="00452B62">
        <w:rPr>
          <w:rFonts w:cs="Arial"/>
          <w:szCs w:val="18"/>
        </w:rPr>
        <w:tab/>
        <w:t>16</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816C9A">
        <w:t>17</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816C9A">
        <w:t>7</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816C9A">
        <w:t>18</w:t>
      </w:r>
    </w:p>
    <w:p w:rsidR="009F4167" w:rsidRDefault="009F4167" w:rsidP="009F4167">
      <w:pPr>
        <w:pStyle w:val="ListParagraph"/>
      </w:pPr>
      <w:r>
        <w:t>6.1</w:t>
      </w:r>
      <w:r>
        <w:tab/>
        <w:t>Introduction</w:t>
      </w:r>
      <w:r>
        <w:tab/>
      </w:r>
      <w:r>
        <w:tab/>
      </w:r>
      <w:r>
        <w:tab/>
      </w:r>
      <w:r>
        <w:tab/>
      </w:r>
      <w:r>
        <w:tab/>
      </w:r>
      <w:r>
        <w:tab/>
      </w:r>
      <w:r w:rsidR="00816C9A">
        <w:t>18</w:t>
      </w:r>
    </w:p>
    <w:p w:rsidR="009F4167" w:rsidRDefault="002D0041" w:rsidP="009F4167">
      <w:pPr>
        <w:pStyle w:val="ListParagraph"/>
      </w:pPr>
      <w:r>
        <w:t>6</w:t>
      </w:r>
      <w:r w:rsidR="00816C9A">
        <w:t>.2</w:t>
      </w:r>
      <w:r w:rsidR="00816C9A">
        <w:tab/>
        <w:t>Questions</w:t>
      </w:r>
      <w:r w:rsidR="00816C9A">
        <w:tab/>
      </w:r>
      <w:r w:rsidR="00816C9A">
        <w:tab/>
      </w:r>
      <w:r w:rsidR="00816C9A">
        <w:tab/>
      </w:r>
      <w:r w:rsidR="00816C9A">
        <w:tab/>
      </w:r>
      <w:r w:rsidR="00816C9A">
        <w:tab/>
        <w:t xml:space="preserve">         18-19</w:t>
      </w:r>
    </w:p>
    <w:p w:rsidR="009F4167" w:rsidRDefault="009F4167" w:rsidP="00AB54B5">
      <w:pPr>
        <w:pStyle w:val="ListParagraph"/>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bookmarkStart w:id="2" w:name="_GoBack"/>
      <w:bookmarkEnd w:id="2"/>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2D0041" w:rsidRDefault="002D0041" w:rsidP="00084C2C">
      <w:pPr>
        <w:spacing w:line="240" w:lineRule="auto"/>
        <w:rPr>
          <w:rFonts w:cs="Arial"/>
          <w:b/>
          <w:szCs w:val="18"/>
        </w:rPr>
      </w:pPr>
    </w:p>
    <w:p w:rsidR="00DD3F9D" w:rsidRPr="00535C01" w:rsidRDefault="00DD3F9D" w:rsidP="00084C2C">
      <w:pPr>
        <w:spacing w:line="240" w:lineRule="auto"/>
        <w:rPr>
          <w:rFonts w:cs="Arial"/>
          <w:szCs w:val="18"/>
        </w:rPr>
      </w:pPr>
      <w:r w:rsidRPr="00535C01">
        <w:rPr>
          <w:rFonts w:cs="Arial"/>
          <w:b/>
          <w:szCs w:val="18"/>
        </w:rPr>
        <w:lastRenderedPageBreak/>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DD3F9D" w:rsidRDefault="000D1AE0" w:rsidP="000D1AE0">
      <w:pPr>
        <w:spacing w:line="240" w:lineRule="auto"/>
        <w:rPr>
          <w:rFonts w:cs="Arial"/>
          <w:szCs w:val="18"/>
        </w:rPr>
      </w:pPr>
      <w:r>
        <w:rPr>
          <w:rFonts w:cs="Arial"/>
          <w:szCs w:val="18"/>
        </w:rPr>
        <w:t xml:space="preserve">Appendix </w:t>
      </w:r>
      <w:r w:rsidR="001E73CA">
        <w:rPr>
          <w:rFonts w:cs="Arial"/>
          <w:szCs w:val="18"/>
        </w:rPr>
        <w:t>B</w:t>
      </w:r>
      <w:r>
        <w:rPr>
          <w:rFonts w:cs="Arial"/>
          <w:szCs w:val="18"/>
        </w:rPr>
        <w:t xml:space="preserve"> </w:t>
      </w:r>
      <w:r>
        <w:rPr>
          <w:rFonts w:cs="Arial"/>
          <w:szCs w:val="18"/>
        </w:rPr>
        <w:tab/>
        <w:t>–</w:t>
      </w:r>
      <w:r>
        <w:rPr>
          <w:rFonts w:cs="Arial"/>
          <w:szCs w:val="18"/>
        </w:rPr>
        <w:tab/>
        <w:t>NMLT Events and Hospitality Brochure</w:t>
      </w:r>
    </w:p>
    <w:p w:rsidR="000D1AE0" w:rsidRDefault="001E73CA" w:rsidP="000D1AE0">
      <w:pPr>
        <w:spacing w:line="240" w:lineRule="auto"/>
        <w:rPr>
          <w:rFonts w:cs="Arial"/>
          <w:szCs w:val="18"/>
        </w:rPr>
      </w:pPr>
      <w:r>
        <w:rPr>
          <w:rFonts w:cs="Arial"/>
          <w:szCs w:val="18"/>
        </w:rPr>
        <w:t>Appendix C</w:t>
      </w:r>
      <w:r w:rsidR="000D1AE0">
        <w:rPr>
          <w:rFonts w:cs="Arial"/>
          <w:szCs w:val="18"/>
        </w:rPr>
        <w:tab/>
        <w:t>–</w:t>
      </w:r>
      <w:r w:rsidR="000D1AE0">
        <w:rPr>
          <w:rFonts w:cs="Arial"/>
          <w:szCs w:val="18"/>
        </w:rPr>
        <w:tab/>
        <w:t>Marketing Collateral List</w:t>
      </w:r>
    </w:p>
    <w:p w:rsidR="000D1AE0" w:rsidRDefault="001E73CA" w:rsidP="000D1AE0">
      <w:pPr>
        <w:spacing w:line="240" w:lineRule="auto"/>
        <w:rPr>
          <w:rFonts w:cs="Arial"/>
          <w:szCs w:val="18"/>
        </w:rPr>
      </w:pPr>
      <w:r>
        <w:rPr>
          <w:rFonts w:cs="Arial"/>
          <w:szCs w:val="18"/>
        </w:rPr>
        <w:t>Appendix D</w:t>
      </w:r>
      <w:r w:rsidR="000D1AE0">
        <w:rPr>
          <w:rFonts w:cs="Arial"/>
          <w:szCs w:val="18"/>
        </w:rPr>
        <w:tab/>
        <w:t>–</w:t>
      </w:r>
      <w:r w:rsidR="000D1AE0">
        <w:rPr>
          <w:rFonts w:cs="Arial"/>
          <w:szCs w:val="18"/>
        </w:rPr>
        <w:tab/>
        <w:t>NML Brand Guidelines</w:t>
      </w:r>
    </w:p>
    <w:p w:rsidR="001E73CA" w:rsidRPr="00084C2C" w:rsidRDefault="001E73CA" w:rsidP="001E73CA">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Protocol</w:t>
      </w:r>
    </w:p>
    <w:p w:rsidR="000D1AE0" w:rsidRDefault="001E73CA" w:rsidP="000D1AE0">
      <w:pPr>
        <w:spacing w:line="240" w:lineRule="auto"/>
        <w:rPr>
          <w:rFonts w:cs="Arial"/>
          <w:szCs w:val="18"/>
        </w:rPr>
      </w:pPr>
      <w:r>
        <w:rPr>
          <w:rFonts w:cs="Arial"/>
          <w:szCs w:val="18"/>
        </w:rPr>
        <w:t>Appendix F</w:t>
      </w:r>
      <w:r w:rsidR="000D1AE0">
        <w:rPr>
          <w:rFonts w:cs="Arial"/>
          <w:szCs w:val="18"/>
        </w:rPr>
        <w:tab/>
        <w:t>–</w:t>
      </w:r>
      <w:r w:rsidR="000D1AE0">
        <w:rPr>
          <w:rFonts w:cs="Arial"/>
          <w:szCs w:val="18"/>
        </w:rPr>
        <w:tab/>
        <w:t>NMLT Shop and Café Brand Guidelines</w:t>
      </w:r>
    </w:p>
    <w:p w:rsidR="000D1AE0" w:rsidRDefault="000D1AE0" w:rsidP="000D1AE0">
      <w:pPr>
        <w:spacing w:line="240" w:lineRule="auto"/>
        <w:rPr>
          <w:rFonts w:cs="Arial"/>
          <w:szCs w:val="18"/>
        </w:rPr>
      </w:pPr>
    </w:p>
    <w:p w:rsidR="000D1AE0" w:rsidRPr="000D1AE0" w:rsidRDefault="000D1AE0" w:rsidP="000D1AE0">
      <w:pPr>
        <w:spacing w:line="240" w:lineRule="auto"/>
        <w:rPr>
          <w:rFonts w:cs="Arial"/>
          <w:szCs w:val="18"/>
        </w:rPr>
      </w:pPr>
    </w:p>
    <w:p w:rsidR="00084C2C" w:rsidRDefault="00084C2C">
      <w:bookmarkStart w:id="3"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FC66A7" w:rsidRDefault="00FC66A7" w:rsidP="00521A37">
      <w:pPr>
        <w:tabs>
          <w:tab w:val="left" w:pos="142"/>
          <w:tab w:val="left" w:pos="284"/>
        </w:tabs>
        <w:spacing w:line="240" w:lineRule="auto"/>
        <w:rPr>
          <w:rFonts w:cs="Arial"/>
          <w:sz w:val="22"/>
          <w:szCs w:val="22"/>
        </w:rPr>
      </w:pPr>
    </w:p>
    <w:p w:rsidR="00FC66A7" w:rsidRPr="001E73CA" w:rsidRDefault="007C5F3C" w:rsidP="00FC66A7">
      <w:pPr>
        <w:tabs>
          <w:tab w:val="left" w:pos="142"/>
          <w:tab w:val="left" w:pos="284"/>
        </w:tabs>
        <w:spacing w:line="240" w:lineRule="auto"/>
        <w:rPr>
          <w:rFonts w:cs="Arial"/>
          <w:sz w:val="22"/>
          <w:szCs w:val="22"/>
        </w:rPr>
      </w:pPr>
      <w:r w:rsidRPr="001E73CA">
        <w:rPr>
          <w:rFonts w:cs="Arial"/>
          <w:sz w:val="22"/>
          <w:szCs w:val="22"/>
        </w:rPr>
        <w:t>National Museums Liverpool’s</w:t>
      </w:r>
      <w:r w:rsidR="00FC66A7" w:rsidRPr="001E73CA">
        <w:rPr>
          <w:rFonts w:cs="Arial"/>
          <w:sz w:val="22"/>
          <w:szCs w:val="22"/>
        </w:rPr>
        <w:t xml:space="preserve"> venues are individually u</w:t>
      </w:r>
      <w:r w:rsidR="00623748" w:rsidRPr="001E73CA">
        <w:rPr>
          <w:rFonts w:cs="Arial"/>
          <w:sz w:val="22"/>
          <w:szCs w:val="22"/>
        </w:rPr>
        <w:t>nique and have their own histories</w:t>
      </w:r>
      <w:r w:rsidR="00FC66A7" w:rsidRPr="001E73CA">
        <w:rPr>
          <w:rFonts w:cs="Arial"/>
          <w:sz w:val="22"/>
          <w:szCs w:val="22"/>
        </w:rPr>
        <w:t>, audience</w:t>
      </w:r>
      <w:r w:rsidR="00622666" w:rsidRPr="001E73CA">
        <w:rPr>
          <w:rFonts w:cs="Arial"/>
          <w:sz w:val="22"/>
          <w:szCs w:val="22"/>
        </w:rPr>
        <w:t>s and brand</w:t>
      </w:r>
      <w:r w:rsidR="00623748" w:rsidRPr="001E73CA">
        <w:rPr>
          <w:rFonts w:cs="Arial"/>
          <w:sz w:val="22"/>
          <w:szCs w:val="22"/>
        </w:rPr>
        <w:t xml:space="preserve"> identities</w:t>
      </w:r>
      <w:r w:rsidR="00622666" w:rsidRPr="001E73CA">
        <w:rPr>
          <w:rFonts w:cs="Arial"/>
          <w:sz w:val="22"/>
          <w:szCs w:val="22"/>
        </w:rPr>
        <w:t>. They</w:t>
      </w:r>
      <w:r w:rsidR="00FC66A7" w:rsidRPr="001E73CA">
        <w:rPr>
          <w:rFonts w:cs="Arial"/>
          <w:sz w:val="22"/>
          <w:szCs w:val="22"/>
        </w:rPr>
        <w:t xml:space="preserve"> are</w:t>
      </w:r>
      <w:r w:rsidR="00622666" w:rsidRPr="001E73CA">
        <w:rPr>
          <w:rFonts w:cs="Arial"/>
          <w:sz w:val="22"/>
          <w:szCs w:val="22"/>
        </w:rPr>
        <w:t xml:space="preserve">: </w:t>
      </w:r>
    </w:p>
    <w:p w:rsidR="00FC66A7" w:rsidRPr="001E73CA" w:rsidRDefault="00FC66A7" w:rsidP="00FC66A7">
      <w:pPr>
        <w:tabs>
          <w:tab w:val="left" w:pos="142"/>
          <w:tab w:val="left" w:pos="284"/>
        </w:tabs>
        <w:spacing w:line="240" w:lineRule="auto"/>
        <w:rPr>
          <w:rFonts w:cs="Arial"/>
          <w:sz w:val="22"/>
          <w:szCs w:val="22"/>
        </w:rPr>
      </w:pP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International Slavery Museum (within Merseyside Maritime Museum building)</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Lady Lever Art Gallery</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Museum of Liverpool</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Merseyside Maritime Museum</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 xml:space="preserve">Seized! gallery (within Merseyside Maritime Museum building) </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proofErr w:type="spellStart"/>
      <w:r w:rsidRPr="001E73CA">
        <w:rPr>
          <w:rFonts w:cs="Arial"/>
          <w:sz w:val="22"/>
          <w:szCs w:val="22"/>
        </w:rPr>
        <w:t>Sudley</w:t>
      </w:r>
      <w:proofErr w:type="spellEnd"/>
      <w:r w:rsidRPr="001E73CA">
        <w:rPr>
          <w:rFonts w:cs="Arial"/>
          <w:sz w:val="22"/>
          <w:szCs w:val="22"/>
        </w:rPr>
        <w:t xml:space="preserve"> House</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Walker Art Gallery</w:t>
      </w:r>
    </w:p>
    <w:p w:rsidR="00623748" w:rsidRPr="001E73CA" w:rsidRDefault="00623748"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World Museum</w:t>
      </w:r>
    </w:p>
    <w:p w:rsidR="00623748" w:rsidRPr="001E73CA" w:rsidRDefault="00623748" w:rsidP="00623748">
      <w:pPr>
        <w:tabs>
          <w:tab w:val="left" w:pos="142"/>
          <w:tab w:val="left" w:pos="284"/>
        </w:tabs>
        <w:spacing w:line="240" w:lineRule="auto"/>
        <w:ind w:left="284"/>
        <w:rPr>
          <w:rFonts w:cs="Arial"/>
          <w:sz w:val="22"/>
          <w:szCs w:val="22"/>
        </w:rPr>
      </w:pPr>
    </w:p>
    <w:p w:rsidR="00623748" w:rsidRPr="001E73CA" w:rsidRDefault="00623748" w:rsidP="00623748">
      <w:pPr>
        <w:tabs>
          <w:tab w:val="left" w:pos="142"/>
          <w:tab w:val="left" w:pos="284"/>
        </w:tabs>
        <w:spacing w:line="240" w:lineRule="auto"/>
        <w:ind w:left="284"/>
        <w:rPr>
          <w:rFonts w:cs="Arial"/>
          <w:sz w:val="22"/>
          <w:szCs w:val="22"/>
        </w:rPr>
      </w:pPr>
      <w:r w:rsidRPr="001E73CA">
        <w:rPr>
          <w:rFonts w:cs="Arial"/>
          <w:sz w:val="22"/>
          <w:szCs w:val="22"/>
        </w:rPr>
        <w:t>There are also two non-public venues in our portfolio:</w:t>
      </w:r>
    </w:p>
    <w:p w:rsidR="00623748" w:rsidRPr="001E73CA" w:rsidRDefault="00623748" w:rsidP="00623748">
      <w:pPr>
        <w:tabs>
          <w:tab w:val="left" w:pos="142"/>
          <w:tab w:val="left" w:pos="284"/>
        </w:tabs>
        <w:spacing w:line="240" w:lineRule="auto"/>
        <w:ind w:left="284"/>
        <w:rPr>
          <w:rFonts w:cs="Arial"/>
          <w:sz w:val="22"/>
          <w:szCs w:val="22"/>
        </w:rPr>
      </w:pPr>
    </w:p>
    <w:p w:rsidR="00623748" w:rsidRPr="001E73CA" w:rsidRDefault="00FC66A7"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County Sessions House</w:t>
      </w:r>
    </w:p>
    <w:p w:rsidR="00623748" w:rsidRPr="001E73CA" w:rsidRDefault="00FC66A7" w:rsidP="00623748">
      <w:pPr>
        <w:pStyle w:val="ListParagraph"/>
        <w:numPr>
          <w:ilvl w:val="0"/>
          <w:numId w:val="38"/>
        </w:numPr>
        <w:tabs>
          <w:tab w:val="left" w:pos="142"/>
          <w:tab w:val="left" w:pos="284"/>
        </w:tabs>
        <w:spacing w:line="240" w:lineRule="auto"/>
        <w:rPr>
          <w:rFonts w:cs="Arial"/>
          <w:sz w:val="22"/>
          <w:szCs w:val="22"/>
        </w:rPr>
      </w:pPr>
      <w:r w:rsidRPr="001E73CA">
        <w:rPr>
          <w:rFonts w:cs="Arial"/>
          <w:sz w:val="22"/>
          <w:szCs w:val="22"/>
        </w:rPr>
        <w:t>Dr Martin Luther King Jr Building</w:t>
      </w:r>
      <w:r w:rsidR="00623748" w:rsidRPr="001E73CA">
        <w:rPr>
          <w:rFonts w:cs="Arial"/>
          <w:sz w:val="22"/>
          <w:szCs w:val="22"/>
        </w:rPr>
        <w:t xml:space="preserve"> </w:t>
      </w:r>
    </w:p>
    <w:p w:rsidR="00FC66A7" w:rsidRPr="001E73CA" w:rsidRDefault="00FC66A7" w:rsidP="00FC66A7">
      <w:pPr>
        <w:tabs>
          <w:tab w:val="left" w:pos="142"/>
          <w:tab w:val="left" w:pos="284"/>
        </w:tabs>
        <w:spacing w:line="240" w:lineRule="auto"/>
        <w:rPr>
          <w:rFonts w:cs="Arial"/>
          <w:sz w:val="22"/>
          <w:szCs w:val="22"/>
        </w:rPr>
      </w:pPr>
    </w:p>
    <w:p w:rsidR="00FC66A7" w:rsidRPr="001E73CA" w:rsidRDefault="00B92CAE" w:rsidP="00FC66A7">
      <w:pPr>
        <w:tabs>
          <w:tab w:val="left" w:pos="142"/>
          <w:tab w:val="left" w:pos="284"/>
        </w:tabs>
        <w:spacing w:line="240" w:lineRule="auto"/>
        <w:rPr>
          <w:rFonts w:cs="Arial"/>
          <w:sz w:val="22"/>
          <w:szCs w:val="22"/>
        </w:rPr>
      </w:pPr>
      <w:r w:rsidRPr="001E73CA">
        <w:rPr>
          <w:rFonts w:cs="Arial"/>
          <w:sz w:val="22"/>
          <w:szCs w:val="22"/>
        </w:rPr>
        <w:t>National Museums Liverpool Trading Ltd. (</w:t>
      </w:r>
      <w:r w:rsidR="00FC66A7" w:rsidRPr="001E73CA">
        <w:rPr>
          <w:rFonts w:cs="Arial"/>
          <w:sz w:val="22"/>
          <w:szCs w:val="22"/>
        </w:rPr>
        <w:t>NMLT</w:t>
      </w:r>
      <w:r w:rsidRPr="001E73CA">
        <w:rPr>
          <w:rFonts w:cs="Arial"/>
          <w:sz w:val="22"/>
          <w:szCs w:val="22"/>
        </w:rPr>
        <w:t>)</w:t>
      </w:r>
      <w:r w:rsidR="00FC66A7" w:rsidRPr="001E73CA">
        <w:rPr>
          <w:rFonts w:cs="Arial"/>
          <w:sz w:val="22"/>
          <w:szCs w:val="22"/>
        </w:rPr>
        <w:t xml:space="preserve"> is the commercial arm of National Museums Liverpool. As well as managing venue cafes, a restaurant, venue shops and an online shop, NMLT manages and delivers corporate hospitality, conferences, weddings, Christmas parties and commercial filming across </w:t>
      </w:r>
      <w:r w:rsidR="000A47D3" w:rsidRPr="001E73CA">
        <w:rPr>
          <w:rFonts w:cs="Arial"/>
          <w:sz w:val="22"/>
          <w:szCs w:val="22"/>
        </w:rPr>
        <w:t xml:space="preserve">all of </w:t>
      </w:r>
      <w:r w:rsidR="00FC66A7" w:rsidRPr="001E73CA">
        <w:rPr>
          <w:rFonts w:cs="Arial"/>
          <w:sz w:val="22"/>
          <w:szCs w:val="22"/>
        </w:rPr>
        <w:t xml:space="preserve">the aforementioned venues, with capacities for up to 1,000 people. Also available are three lecture theatres, with integrated audio-visual technology and complimentary Wi-Fi. </w:t>
      </w:r>
    </w:p>
    <w:p w:rsidR="00FC66A7" w:rsidRPr="001E73CA" w:rsidRDefault="00FC66A7" w:rsidP="00FC66A7">
      <w:pPr>
        <w:tabs>
          <w:tab w:val="left" w:pos="142"/>
          <w:tab w:val="left" w:pos="284"/>
        </w:tabs>
        <w:spacing w:line="240" w:lineRule="auto"/>
        <w:rPr>
          <w:rFonts w:cs="Arial"/>
          <w:sz w:val="22"/>
          <w:szCs w:val="22"/>
        </w:rPr>
      </w:pPr>
    </w:p>
    <w:p w:rsidR="00FC66A7" w:rsidRPr="001E73CA" w:rsidRDefault="00FC66A7" w:rsidP="00FC66A7">
      <w:pPr>
        <w:tabs>
          <w:tab w:val="left" w:pos="142"/>
          <w:tab w:val="left" w:pos="284"/>
        </w:tabs>
        <w:spacing w:line="240" w:lineRule="auto"/>
        <w:rPr>
          <w:rFonts w:cs="Arial"/>
          <w:sz w:val="22"/>
          <w:szCs w:val="22"/>
        </w:rPr>
      </w:pPr>
      <w:r w:rsidRPr="001E73CA">
        <w:rPr>
          <w:rFonts w:cs="Arial"/>
          <w:sz w:val="22"/>
          <w:szCs w:val="22"/>
        </w:rPr>
        <w:t xml:space="preserve">All profits generated by these commercial operations are gifted back to National Museums Liverpool annually to support the continued work and service provided, in order to benefit visitors and the wider community. </w:t>
      </w: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452B62" w:rsidRPr="001E73CA" w:rsidRDefault="00452B62" w:rsidP="00FC66A7">
      <w:pPr>
        <w:tabs>
          <w:tab w:val="left" w:pos="142"/>
          <w:tab w:val="left" w:pos="284"/>
        </w:tabs>
        <w:spacing w:line="240" w:lineRule="auto"/>
        <w:rPr>
          <w:rFonts w:cs="Arial"/>
          <w:sz w:val="22"/>
          <w:szCs w:val="22"/>
        </w:rPr>
      </w:pPr>
    </w:p>
    <w:p w:rsidR="00FC66A7" w:rsidRPr="001E73CA" w:rsidRDefault="00FC66A7" w:rsidP="00FC66A7">
      <w:pPr>
        <w:tabs>
          <w:tab w:val="left" w:pos="142"/>
          <w:tab w:val="left" w:pos="284"/>
        </w:tabs>
        <w:spacing w:line="240" w:lineRule="auto"/>
        <w:rPr>
          <w:rFonts w:cs="Arial"/>
          <w:sz w:val="22"/>
          <w:szCs w:val="22"/>
        </w:rPr>
      </w:pPr>
    </w:p>
    <w:p w:rsidR="00704690" w:rsidRPr="001E73CA" w:rsidRDefault="00704690" w:rsidP="00521A37">
      <w:pPr>
        <w:spacing w:line="240" w:lineRule="auto"/>
        <w:rPr>
          <w:rFonts w:cs="Arial"/>
          <w:sz w:val="22"/>
          <w:szCs w:val="22"/>
        </w:rPr>
      </w:pPr>
    </w:p>
    <w:p w:rsidR="005C2F20" w:rsidRPr="001E73CA" w:rsidRDefault="005C2F20" w:rsidP="00521A37">
      <w:pPr>
        <w:spacing w:line="240" w:lineRule="auto"/>
        <w:rPr>
          <w:rFonts w:cs="Arial"/>
          <w:sz w:val="22"/>
          <w:szCs w:val="22"/>
        </w:rPr>
      </w:pPr>
    </w:p>
    <w:p w:rsidR="005C2F20" w:rsidRPr="001E73CA" w:rsidRDefault="005C2F20" w:rsidP="00521A37">
      <w:pPr>
        <w:spacing w:line="240" w:lineRule="auto"/>
        <w:rPr>
          <w:rFonts w:cs="Arial"/>
          <w:sz w:val="22"/>
          <w:szCs w:val="22"/>
        </w:rPr>
      </w:pPr>
    </w:p>
    <w:p w:rsidR="000A5E08" w:rsidRPr="001E73CA" w:rsidRDefault="00AB54B5" w:rsidP="00521A37">
      <w:pPr>
        <w:pStyle w:val="Heading2"/>
        <w:spacing w:after="0" w:line="240" w:lineRule="auto"/>
        <w:rPr>
          <w:rFonts w:cs="Arial"/>
          <w:sz w:val="22"/>
          <w:szCs w:val="22"/>
        </w:rPr>
      </w:pPr>
      <w:r w:rsidRPr="001E73CA">
        <w:rPr>
          <w:rFonts w:cs="Arial"/>
          <w:sz w:val="22"/>
          <w:szCs w:val="22"/>
        </w:rPr>
        <w:lastRenderedPageBreak/>
        <w:t>Project</w:t>
      </w:r>
      <w:r w:rsidR="000A5E08" w:rsidRPr="001E73CA">
        <w:rPr>
          <w:rFonts w:cs="Arial"/>
          <w:sz w:val="22"/>
          <w:szCs w:val="22"/>
        </w:rPr>
        <w:t xml:space="preserve"> Background</w:t>
      </w:r>
    </w:p>
    <w:p w:rsidR="00EE0AB0" w:rsidRPr="001E73CA" w:rsidRDefault="005C2F20" w:rsidP="00FC66A7">
      <w:pPr>
        <w:spacing w:line="240" w:lineRule="auto"/>
        <w:rPr>
          <w:rFonts w:cs="Arial"/>
          <w:sz w:val="22"/>
          <w:szCs w:val="22"/>
        </w:rPr>
      </w:pPr>
      <w:r w:rsidRPr="001E73CA">
        <w:rPr>
          <w:rFonts w:cs="Arial"/>
          <w:sz w:val="22"/>
          <w:szCs w:val="22"/>
        </w:rPr>
        <w:t>National Museums Liverpool Events and Hospitality Identity Tender</w:t>
      </w:r>
    </w:p>
    <w:p w:rsidR="00FC66A7" w:rsidRPr="001E73CA" w:rsidRDefault="003E7B63" w:rsidP="00FC66A7">
      <w:pPr>
        <w:spacing w:line="240" w:lineRule="auto"/>
        <w:rPr>
          <w:rFonts w:cs="Arial"/>
          <w:sz w:val="22"/>
          <w:szCs w:val="22"/>
        </w:rPr>
      </w:pPr>
      <w:r w:rsidRPr="001E73CA">
        <w:rPr>
          <w:rFonts w:cs="Arial"/>
          <w:sz w:val="22"/>
          <w:szCs w:val="22"/>
        </w:rPr>
        <w:t xml:space="preserve">Develop </w:t>
      </w:r>
      <w:r w:rsidR="00DF76B2" w:rsidRPr="001E73CA">
        <w:rPr>
          <w:rFonts w:cs="Arial"/>
          <w:sz w:val="22"/>
          <w:szCs w:val="22"/>
        </w:rPr>
        <w:t>the identity</w:t>
      </w:r>
      <w:r w:rsidRPr="001E73CA">
        <w:rPr>
          <w:rFonts w:cs="Arial"/>
          <w:sz w:val="22"/>
          <w:szCs w:val="22"/>
        </w:rPr>
        <w:t xml:space="preserve"> </w:t>
      </w:r>
      <w:r w:rsidR="00FC66A7" w:rsidRPr="001E73CA">
        <w:rPr>
          <w:rFonts w:cs="Arial"/>
          <w:sz w:val="22"/>
          <w:szCs w:val="22"/>
        </w:rPr>
        <w:t>for the below three key areas of the business, adaptable for use across the estate:</w:t>
      </w:r>
    </w:p>
    <w:p w:rsidR="00EE0AB0" w:rsidRPr="001E73CA" w:rsidRDefault="00EE0AB0" w:rsidP="00FC66A7">
      <w:pPr>
        <w:spacing w:line="240" w:lineRule="auto"/>
        <w:rPr>
          <w:rFonts w:cs="Arial"/>
          <w:sz w:val="22"/>
          <w:szCs w:val="22"/>
        </w:rPr>
      </w:pPr>
    </w:p>
    <w:p w:rsidR="00FC66A7" w:rsidRPr="001E73CA" w:rsidRDefault="00FC66A7" w:rsidP="000A47D3">
      <w:pPr>
        <w:pStyle w:val="ListParagraph"/>
        <w:numPr>
          <w:ilvl w:val="0"/>
          <w:numId w:val="35"/>
        </w:numPr>
        <w:spacing w:line="240" w:lineRule="auto"/>
        <w:rPr>
          <w:rFonts w:cs="Arial"/>
          <w:sz w:val="22"/>
          <w:szCs w:val="22"/>
        </w:rPr>
      </w:pPr>
      <w:r w:rsidRPr="001E73CA">
        <w:rPr>
          <w:rFonts w:cs="Arial"/>
          <w:sz w:val="22"/>
          <w:szCs w:val="22"/>
        </w:rPr>
        <w:t>Corporate</w:t>
      </w:r>
    </w:p>
    <w:p w:rsidR="000A47D3" w:rsidRPr="001E73CA" w:rsidRDefault="000A47D3" w:rsidP="000A47D3">
      <w:pPr>
        <w:pStyle w:val="ListParagraph"/>
        <w:spacing w:line="240" w:lineRule="auto"/>
        <w:ind w:left="1080"/>
        <w:rPr>
          <w:rFonts w:cs="Arial"/>
          <w:sz w:val="22"/>
          <w:szCs w:val="22"/>
        </w:rPr>
      </w:pPr>
    </w:p>
    <w:p w:rsidR="000A47D3" w:rsidRPr="001E73CA" w:rsidRDefault="000A47D3" w:rsidP="000A47D3">
      <w:pPr>
        <w:tabs>
          <w:tab w:val="left" w:pos="142"/>
          <w:tab w:val="left" w:pos="284"/>
        </w:tabs>
        <w:spacing w:line="240" w:lineRule="auto"/>
        <w:rPr>
          <w:rFonts w:cs="Arial"/>
          <w:sz w:val="22"/>
          <w:szCs w:val="22"/>
        </w:rPr>
      </w:pPr>
      <w:r w:rsidRPr="001E73CA">
        <w:rPr>
          <w:rFonts w:cs="Arial"/>
          <w:sz w:val="22"/>
          <w:szCs w:val="22"/>
        </w:rPr>
        <w:t xml:space="preserve">Clients can host corporate events across our venues, with capacity from 20 up to 1,000 guests, with spaces for small meetings or large-scale productions. Although we can cater for corporate events across the NML estate, Merseyside Maritime Museum in particular offers fantastic spaces for daytime conferencing through to evening events. The lecture theatre is equipped with new high specification technology and dinners can be held in a stunning dedicated fourth floor events space with dual views overlooking the Albert Dock and Liverpool Waterfront. </w:t>
      </w:r>
    </w:p>
    <w:p w:rsidR="000A47D3" w:rsidRPr="001E73CA" w:rsidRDefault="000A47D3" w:rsidP="000A47D3">
      <w:pPr>
        <w:pStyle w:val="ListParagraph"/>
        <w:spacing w:line="240" w:lineRule="auto"/>
        <w:ind w:left="0"/>
        <w:rPr>
          <w:rFonts w:cs="Arial"/>
          <w:sz w:val="22"/>
          <w:szCs w:val="22"/>
        </w:rPr>
      </w:pPr>
    </w:p>
    <w:p w:rsidR="000A47D3" w:rsidRPr="001E73CA" w:rsidRDefault="000A47D3" w:rsidP="000A47D3">
      <w:pPr>
        <w:pStyle w:val="ListParagraph"/>
        <w:numPr>
          <w:ilvl w:val="0"/>
          <w:numId w:val="35"/>
        </w:numPr>
        <w:spacing w:line="240" w:lineRule="auto"/>
        <w:rPr>
          <w:rFonts w:cs="Arial"/>
          <w:sz w:val="22"/>
          <w:szCs w:val="22"/>
        </w:rPr>
      </w:pPr>
      <w:r w:rsidRPr="001E73CA">
        <w:rPr>
          <w:rFonts w:cs="Arial"/>
          <w:sz w:val="22"/>
          <w:szCs w:val="22"/>
        </w:rPr>
        <w:t>Weddings</w:t>
      </w:r>
    </w:p>
    <w:p w:rsidR="000A47D3" w:rsidRPr="001E73CA" w:rsidRDefault="000A47D3" w:rsidP="000A47D3">
      <w:pPr>
        <w:spacing w:line="240" w:lineRule="auto"/>
        <w:rPr>
          <w:rFonts w:cs="Arial"/>
          <w:sz w:val="22"/>
          <w:szCs w:val="22"/>
        </w:rPr>
      </w:pPr>
    </w:p>
    <w:p w:rsidR="003E7B63" w:rsidRPr="001E73CA" w:rsidRDefault="000A47D3" w:rsidP="003E7B63">
      <w:pPr>
        <w:tabs>
          <w:tab w:val="left" w:pos="142"/>
          <w:tab w:val="left" w:pos="284"/>
        </w:tabs>
        <w:spacing w:line="240" w:lineRule="auto"/>
        <w:rPr>
          <w:rFonts w:cs="Arial"/>
          <w:sz w:val="22"/>
          <w:szCs w:val="22"/>
        </w:rPr>
      </w:pPr>
      <w:r w:rsidRPr="001E73CA">
        <w:rPr>
          <w:rFonts w:cs="Arial"/>
          <w:sz w:val="22"/>
          <w:szCs w:val="22"/>
        </w:rPr>
        <w:t xml:space="preserve">National Museums Liverpool holds a civil ceremony licence for the Maritime Dining Room on the fourth floor of Merseyside Maritime Museum, allowing couples to hold their whole ceremony and wedding reception in the museum, with a capacity for up to 200 guests. Across the wider NML estate, we can cater for small intimate gatherings of friends, to weddings from 60 up to 600 guests. Our dedicated team have extensive knowledge and experience of the wedding industry and can support couples throughout their journey, making each celebration unique.  </w:t>
      </w:r>
    </w:p>
    <w:p w:rsidR="003E7B63" w:rsidRPr="001E73CA" w:rsidRDefault="003E7B63" w:rsidP="003E7B63">
      <w:pPr>
        <w:tabs>
          <w:tab w:val="left" w:pos="142"/>
          <w:tab w:val="left" w:pos="284"/>
        </w:tabs>
        <w:spacing w:line="240" w:lineRule="auto"/>
        <w:rPr>
          <w:rFonts w:cs="Arial"/>
          <w:sz w:val="22"/>
          <w:szCs w:val="22"/>
        </w:rPr>
      </w:pPr>
    </w:p>
    <w:p w:rsidR="00FC66A7" w:rsidRPr="001E73CA" w:rsidRDefault="003E7B63" w:rsidP="003E7B63">
      <w:pPr>
        <w:pStyle w:val="ListParagraph"/>
        <w:numPr>
          <w:ilvl w:val="0"/>
          <w:numId w:val="35"/>
        </w:numPr>
        <w:tabs>
          <w:tab w:val="left" w:pos="142"/>
          <w:tab w:val="left" w:pos="284"/>
        </w:tabs>
        <w:spacing w:line="240" w:lineRule="auto"/>
        <w:rPr>
          <w:rFonts w:cs="Arial"/>
          <w:sz w:val="22"/>
          <w:szCs w:val="22"/>
        </w:rPr>
      </w:pPr>
      <w:r w:rsidRPr="001E73CA">
        <w:rPr>
          <w:rFonts w:cs="Arial"/>
          <w:sz w:val="22"/>
          <w:szCs w:val="22"/>
        </w:rPr>
        <w:t xml:space="preserve">       </w:t>
      </w:r>
      <w:r w:rsidR="00FC66A7" w:rsidRPr="001E73CA">
        <w:rPr>
          <w:rFonts w:cs="Arial"/>
          <w:sz w:val="22"/>
          <w:szCs w:val="22"/>
        </w:rPr>
        <w:t>Christmas</w:t>
      </w:r>
    </w:p>
    <w:p w:rsidR="000A47D3" w:rsidRPr="001E73CA" w:rsidRDefault="000A47D3" w:rsidP="000A47D3">
      <w:pPr>
        <w:tabs>
          <w:tab w:val="left" w:pos="142"/>
          <w:tab w:val="left" w:pos="284"/>
        </w:tabs>
        <w:spacing w:line="240" w:lineRule="auto"/>
        <w:rPr>
          <w:rFonts w:cs="Arial"/>
          <w:sz w:val="22"/>
          <w:szCs w:val="22"/>
        </w:rPr>
      </w:pPr>
    </w:p>
    <w:p w:rsidR="000A47D3" w:rsidRPr="001E73CA" w:rsidRDefault="000A47D3" w:rsidP="000A47D3">
      <w:pPr>
        <w:tabs>
          <w:tab w:val="left" w:pos="142"/>
          <w:tab w:val="left" w:pos="284"/>
        </w:tabs>
        <w:spacing w:line="240" w:lineRule="auto"/>
        <w:rPr>
          <w:rFonts w:cs="Arial"/>
          <w:sz w:val="22"/>
          <w:szCs w:val="22"/>
        </w:rPr>
      </w:pPr>
      <w:r w:rsidRPr="001E73CA">
        <w:rPr>
          <w:rFonts w:cs="Arial"/>
          <w:sz w:val="22"/>
          <w:szCs w:val="22"/>
        </w:rPr>
        <w:t>Throughout the festive season each year, we host a large number of all-inclusive Christmas parties at Merseyside Maritime Museum and World Museum, offering a fantastic two-course dinner made by our team of in-house chefs. We can also host private Christmas celebrations in all our public venues and the Dr Martin Luther King Jr building, with specially crafted and bespoke menus. We can host Christmas parties for up to 400 guests.</w:t>
      </w:r>
    </w:p>
    <w:p w:rsidR="006339B5" w:rsidRPr="001E73CA" w:rsidRDefault="006339B5" w:rsidP="000A47D3">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 xml:space="preserve">We work with a wide range of clients and have hosted a number of high-profile projects and companies, from the critically-acclaimed Danger Tree exhibition at the </w:t>
      </w:r>
      <w:r w:rsidR="00B40227" w:rsidRPr="001E73CA">
        <w:rPr>
          <w:rFonts w:cs="Arial"/>
          <w:sz w:val="22"/>
          <w:szCs w:val="22"/>
        </w:rPr>
        <w:t xml:space="preserve">Dr </w:t>
      </w:r>
      <w:r w:rsidRPr="001E73CA">
        <w:rPr>
          <w:rFonts w:cs="Arial"/>
          <w:sz w:val="22"/>
          <w:szCs w:val="22"/>
        </w:rPr>
        <w:t>Martin Luther King Building</w:t>
      </w:r>
      <w:r w:rsidR="00B40227" w:rsidRPr="001E73CA">
        <w:rPr>
          <w:rFonts w:cs="Arial"/>
          <w:sz w:val="22"/>
          <w:szCs w:val="22"/>
        </w:rPr>
        <w:t xml:space="preserve"> Jr</w:t>
      </w:r>
      <w:r w:rsidRPr="001E73CA">
        <w:rPr>
          <w:rFonts w:cs="Arial"/>
          <w:sz w:val="22"/>
          <w:szCs w:val="22"/>
        </w:rPr>
        <w:t xml:space="preserve"> to product l</w:t>
      </w:r>
      <w:r w:rsidR="003E7B63" w:rsidRPr="001E73CA">
        <w:rPr>
          <w:rFonts w:cs="Arial"/>
          <w:sz w:val="22"/>
          <w:szCs w:val="22"/>
        </w:rPr>
        <w:t xml:space="preserve">aunches for David </w:t>
      </w:r>
      <w:r w:rsidR="00F173B8" w:rsidRPr="001E73CA">
        <w:rPr>
          <w:rFonts w:cs="Arial"/>
          <w:sz w:val="22"/>
          <w:szCs w:val="22"/>
        </w:rPr>
        <w:t xml:space="preserve">M Robinson. </w:t>
      </w:r>
      <w:r w:rsidRPr="001E73CA">
        <w:rPr>
          <w:rFonts w:cs="Arial"/>
          <w:sz w:val="22"/>
          <w:szCs w:val="22"/>
        </w:rPr>
        <w:t>The majority of our business comes directly to us via the website or via our sales line, due to the nature of our venues. We have a 52% conversion rate from enquiry to booking.</w:t>
      </w:r>
      <w:r w:rsidR="00F173B8" w:rsidRPr="001E73CA">
        <w:rPr>
          <w:rFonts w:cs="Arial"/>
          <w:sz w:val="22"/>
          <w:szCs w:val="22"/>
        </w:rPr>
        <w:t xml:space="preserve"> </w:t>
      </w:r>
      <w:r w:rsidRPr="001E73CA">
        <w:rPr>
          <w:rFonts w:cs="Arial"/>
          <w:sz w:val="22"/>
          <w:szCs w:val="22"/>
        </w:rPr>
        <w:t xml:space="preserve">Our client base for the whole events division can be broken down into four groups:  </w:t>
      </w:r>
    </w:p>
    <w:p w:rsidR="00F173B8" w:rsidRPr="001E73CA" w:rsidRDefault="00F173B8"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b/>
          <w:sz w:val="22"/>
          <w:szCs w:val="22"/>
        </w:rPr>
        <w:t>Corporations (45%)</w:t>
      </w:r>
      <w:r w:rsidRPr="001E73CA">
        <w:rPr>
          <w:rFonts w:cs="Arial"/>
          <w:sz w:val="22"/>
          <w:szCs w:val="22"/>
        </w:rPr>
        <w:t xml:space="preserve"> Corporate clients are a mix between men and women, with</w:t>
      </w:r>
      <w:r w:rsidR="00B40227" w:rsidRPr="001E73CA">
        <w:rPr>
          <w:rFonts w:cs="Arial"/>
          <w:sz w:val="22"/>
          <w:szCs w:val="22"/>
        </w:rPr>
        <w:t xml:space="preserve"> a</w:t>
      </w:r>
      <w:r w:rsidRPr="001E73CA">
        <w:rPr>
          <w:rFonts w:cs="Arial"/>
          <w:sz w:val="22"/>
          <w:szCs w:val="22"/>
        </w:rPr>
        <w:t xml:space="preserve"> large proportion of enquiries from PA’s and events or marketing departments. Many of our clients are from local businesses in Merseyside, hosting drinks receptions and conferences and product launches, for example.</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b/>
          <w:sz w:val="22"/>
          <w:szCs w:val="22"/>
        </w:rPr>
        <w:t>Private (24%)</w:t>
      </w:r>
      <w:r w:rsidRPr="001E73CA">
        <w:rPr>
          <w:rFonts w:cs="Arial"/>
          <w:sz w:val="22"/>
          <w:szCs w:val="22"/>
        </w:rPr>
        <w:t xml:space="preserve"> Christmas, weddings and private events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 xml:space="preserve">Christmas - The majority of lead bookers are women on behalf of groups looking to book a venue for a private or all-inclusive Christmas party. Frequently they work for local businesses and are often repeat bookers.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 xml:space="preserve">Weddings – The majority of enquiries for weddings come from women looking for unique venues, many with a connection to Liverpool or from a maritime/naval background. </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b/>
          <w:sz w:val="22"/>
          <w:szCs w:val="22"/>
        </w:rPr>
      </w:pPr>
      <w:r w:rsidRPr="001E73CA">
        <w:rPr>
          <w:rFonts w:cs="Arial"/>
          <w:b/>
          <w:sz w:val="22"/>
          <w:szCs w:val="22"/>
        </w:rPr>
        <w:t>Government (20%)</w:t>
      </w:r>
    </w:p>
    <w:p w:rsidR="006339B5" w:rsidRPr="001E73CA" w:rsidRDefault="007F6FB4" w:rsidP="006339B5">
      <w:pPr>
        <w:tabs>
          <w:tab w:val="left" w:pos="142"/>
          <w:tab w:val="left" w:pos="284"/>
        </w:tabs>
        <w:spacing w:line="240" w:lineRule="auto"/>
        <w:rPr>
          <w:rFonts w:cs="Arial"/>
          <w:sz w:val="22"/>
          <w:szCs w:val="22"/>
        </w:rPr>
      </w:pPr>
      <w:r w:rsidRPr="001E73CA">
        <w:rPr>
          <w:rFonts w:cs="Arial"/>
          <w:sz w:val="22"/>
          <w:szCs w:val="22"/>
        </w:rPr>
        <w:lastRenderedPageBreak/>
        <w:t>Conferences and small meetings</w:t>
      </w:r>
      <w:r w:rsidR="006339B5" w:rsidRPr="001E73CA">
        <w:rPr>
          <w:rFonts w:cs="Arial"/>
          <w:sz w:val="22"/>
          <w:szCs w:val="22"/>
        </w:rPr>
        <w:t>, for example.</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b/>
          <w:sz w:val="22"/>
          <w:szCs w:val="22"/>
        </w:rPr>
      </w:pPr>
      <w:r w:rsidRPr="001E73CA">
        <w:rPr>
          <w:rFonts w:cs="Arial"/>
          <w:b/>
          <w:sz w:val="22"/>
          <w:szCs w:val="22"/>
        </w:rPr>
        <w:t>Education (11%)</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Hosting conferences, dinners and drinks receptions for example.</w:t>
      </w:r>
    </w:p>
    <w:p w:rsidR="006339B5" w:rsidRPr="001E73CA" w:rsidRDefault="006339B5" w:rsidP="006339B5">
      <w:pPr>
        <w:tabs>
          <w:tab w:val="left" w:pos="142"/>
          <w:tab w:val="left" w:pos="284"/>
        </w:tabs>
        <w:spacing w:line="240" w:lineRule="auto"/>
        <w:rPr>
          <w:rFonts w:cs="Arial"/>
          <w:sz w:val="22"/>
          <w:szCs w:val="22"/>
        </w:rPr>
      </w:pP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Geographically, our enquiries are from the following areas</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 xml:space="preserve">72% Merseyside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45% London</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10% Rest of the UK</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 xml:space="preserve">3% Manchester </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1% Leeds</w:t>
      </w:r>
    </w:p>
    <w:p w:rsidR="006339B5" w:rsidRPr="001E73CA" w:rsidRDefault="006339B5" w:rsidP="006339B5">
      <w:pPr>
        <w:tabs>
          <w:tab w:val="left" w:pos="142"/>
          <w:tab w:val="left" w:pos="284"/>
        </w:tabs>
        <w:spacing w:line="240" w:lineRule="auto"/>
        <w:rPr>
          <w:rFonts w:cs="Arial"/>
          <w:sz w:val="22"/>
          <w:szCs w:val="22"/>
        </w:rPr>
      </w:pPr>
      <w:r w:rsidRPr="001E73CA">
        <w:rPr>
          <w:rFonts w:cs="Arial"/>
          <w:sz w:val="22"/>
          <w:szCs w:val="22"/>
        </w:rPr>
        <w:t>•</w:t>
      </w:r>
      <w:r w:rsidRPr="001E73CA">
        <w:rPr>
          <w:rFonts w:cs="Arial"/>
          <w:sz w:val="22"/>
          <w:szCs w:val="22"/>
        </w:rPr>
        <w:tab/>
        <w:t>1% International</w:t>
      </w:r>
    </w:p>
    <w:p w:rsidR="000A47D3" w:rsidRPr="001E73CA" w:rsidRDefault="000A47D3" w:rsidP="00FC66A7">
      <w:pPr>
        <w:spacing w:line="240" w:lineRule="auto"/>
        <w:rPr>
          <w:rFonts w:cs="Arial"/>
          <w:sz w:val="22"/>
          <w:szCs w:val="22"/>
        </w:rPr>
      </w:pPr>
    </w:p>
    <w:p w:rsidR="00F173B8" w:rsidRPr="001E73CA" w:rsidRDefault="00B40227" w:rsidP="006339B5">
      <w:pPr>
        <w:spacing w:line="240" w:lineRule="auto"/>
        <w:rPr>
          <w:rFonts w:cs="Arial"/>
          <w:sz w:val="22"/>
          <w:szCs w:val="22"/>
        </w:rPr>
      </w:pPr>
      <w:r w:rsidRPr="001E73CA">
        <w:rPr>
          <w:rFonts w:cs="Arial"/>
          <w:sz w:val="22"/>
          <w:szCs w:val="22"/>
        </w:rPr>
        <w:t>The new</w:t>
      </w:r>
      <w:r w:rsidR="00F173B8" w:rsidRPr="001E73CA">
        <w:rPr>
          <w:rFonts w:cs="Arial"/>
          <w:sz w:val="22"/>
          <w:szCs w:val="22"/>
        </w:rPr>
        <w:t xml:space="preserve"> identities for the events division should aim to retain the existing customer base and also appeal to new clients, so our core brand values should be considered. They are:  </w:t>
      </w:r>
    </w:p>
    <w:p w:rsidR="00F173B8" w:rsidRPr="001E73CA" w:rsidRDefault="00F173B8" w:rsidP="006339B5">
      <w:pPr>
        <w:spacing w:line="240" w:lineRule="auto"/>
        <w:rPr>
          <w:rFonts w:cs="Arial"/>
          <w:sz w:val="22"/>
          <w:szCs w:val="22"/>
        </w:rPr>
      </w:pP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O</w:t>
      </w:r>
      <w:r w:rsidR="006339B5" w:rsidRPr="001E73CA">
        <w:rPr>
          <w:rFonts w:cs="Arial"/>
          <w:sz w:val="22"/>
          <w:szCs w:val="22"/>
        </w:rPr>
        <w:t xml:space="preserve">ur venues are truly unique; each with individual histories and backgrounds, from a grand 19th century house to a modern waterfront museum which </w:t>
      </w:r>
      <w:r w:rsidR="00B40227" w:rsidRPr="001E73CA">
        <w:rPr>
          <w:rFonts w:cs="Arial"/>
          <w:sz w:val="22"/>
          <w:szCs w:val="22"/>
        </w:rPr>
        <w:t xml:space="preserve">opened </w:t>
      </w:r>
      <w:r w:rsidR="006339B5" w:rsidRPr="001E73CA">
        <w:rPr>
          <w:rFonts w:cs="Arial"/>
          <w:sz w:val="22"/>
          <w:szCs w:val="22"/>
        </w:rPr>
        <w:t xml:space="preserve">in 2011. Information on each venue can be found in </w:t>
      </w:r>
      <w:r w:rsidR="00033D7C" w:rsidRPr="001E73CA">
        <w:rPr>
          <w:rFonts w:cs="Arial"/>
          <w:sz w:val="22"/>
          <w:szCs w:val="22"/>
        </w:rPr>
        <w:t>A</w:t>
      </w:r>
      <w:r w:rsidR="006339B5" w:rsidRPr="001E73CA">
        <w:rPr>
          <w:rFonts w:cs="Arial"/>
          <w:sz w:val="22"/>
          <w:szCs w:val="22"/>
        </w:rPr>
        <w:t>ppendix</w:t>
      </w:r>
      <w:r w:rsidR="00033D7C" w:rsidRPr="001E73CA">
        <w:rPr>
          <w:rFonts w:cs="Arial"/>
          <w:sz w:val="22"/>
          <w:szCs w:val="22"/>
        </w:rPr>
        <w:t xml:space="preserve"> F</w:t>
      </w:r>
      <w:r w:rsidR="006339B5" w:rsidRPr="001E73CA">
        <w:rPr>
          <w:rFonts w:cs="Arial"/>
          <w:sz w:val="22"/>
          <w:szCs w:val="22"/>
        </w:rPr>
        <w:t xml:space="preserve">. </w:t>
      </w: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All profits from our events support National Museums Liverpool’s museums and galleries</w:t>
      </w: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 xml:space="preserve">We are an honest and ethical organisation with a strong sense of social responsibility, working in partnership with local suppliers </w:t>
      </w:r>
    </w:p>
    <w:p w:rsidR="00F173B8" w:rsidRPr="001E73CA" w:rsidRDefault="00F173B8" w:rsidP="00B92CAE">
      <w:pPr>
        <w:pStyle w:val="ListParagraph"/>
        <w:numPr>
          <w:ilvl w:val="0"/>
          <w:numId w:val="45"/>
        </w:numPr>
        <w:spacing w:line="240" w:lineRule="auto"/>
        <w:rPr>
          <w:rFonts w:cs="Arial"/>
          <w:sz w:val="22"/>
          <w:szCs w:val="22"/>
        </w:rPr>
      </w:pPr>
      <w:r w:rsidRPr="001E73CA">
        <w:rPr>
          <w:rFonts w:cs="Arial"/>
          <w:sz w:val="22"/>
          <w:szCs w:val="22"/>
        </w:rPr>
        <w:t>Our events team pride themselves on offering excellent customer service with clear communication, detailed briefings and a dedicated clien</w:t>
      </w:r>
      <w:r w:rsidR="00B40227" w:rsidRPr="001E73CA">
        <w:rPr>
          <w:rFonts w:cs="Arial"/>
          <w:sz w:val="22"/>
          <w:szCs w:val="22"/>
        </w:rPr>
        <w:t>t manager. The team’s commitment</w:t>
      </w:r>
      <w:r w:rsidRPr="001E73CA">
        <w:rPr>
          <w:rFonts w:cs="Arial"/>
          <w:sz w:val="22"/>
          <w:szCs w:val="22"/>
        </w:rPr>
        <w:t xml:space="preserve"> to providing exceptional service saw them win an Excellence in Business Tourism accolade at the Liverpool City Re</w:t>
      </w:r>
      <w:r w:rsidR="00B40227" w:rsidRPr="001E73CA">
        <w:rPr>
          <w:rFonts w:cs="Arial"/>
          <w:sz w:val="22"/>
          <w:szCs w:val="22"/>
        </w:rPr>
        <w:t>gion Tourism Awards in May 2017</w:t>
      </w:r>
    </w:p>
    <w:p w:rsidR="006339B5" w:rsidRPr="001E73CA" w:rsidRDefault="006339B5" w:rsidP="00F173B8">
      <w:pPr>
        <w:pStyle w:val="ListParagraph"/>
        <w:numPr>
          <w:ilvl w:val="0"/>
          <w:numId w:val="45"/>
        </w:numPr>
        <w:spacing w:line="240" w:lineRule="auto"/>
        <w:rPr>
          <w:rFonts w:cs="Arial"/>
          <w:sz w:val="22"/>
          <w:szCs w:val="22"/>
        </w:rPr>
      </w:pPr>
      <w:r w:rsidRPr="001E73CA">
        <w:rPr>
          <w:rFonts w:cs="Arial"/>
          <w:sz w:val="22"/>
          <w:szCs w:val="22"/>
        </w:rPr>
        <w:t xml:space="preserve">We are proud of our portfolio, as well as the objects and artefacts we display, continually endeavouring to incorporate this into our events, with private </w:t>
      </w:r>
      <w:r w:rsidR="00B40227" w:rsidRPr="001E73CA">
        <w:rPr>
          <w:rFonts w:cs="Arial"/>
          <w:sz w:val="22"/>
          <w:szCs w:val="22"/>
        </w:rPr>
        <w:t xml:space="preserve">curator </w:t>
      </w:r>
      <w:r w:rsidRPr="001E73CA">
        <w:rPr>
          <w:rFonts w:cs="Arial"/>
          <w:sz w:val="22"/>
          <w:szCs w:val="22"/>
        </w:rPr>
        <w:t>led tours and bespoke af</w:t>
      </w:r>
      <w:r w:rsidR="00F173B8" w:rsidRPr="001E73CA">
        <w:rPr>
          <w:rFonts w:cs="Arial"/>
          <w:sz w:val="22"/>
          <w:szCs w:val="22"/>
        </w:rPr>
        <w:t>ter-hours experiences on offer</w:t>
      </w:r>
    </w:p>
    <w:p w:rsidR="00F173B8" w:rsidRPr="001E73CA" w:rsidRDefault="00F173B8" w:rsidP="00F173B8">
      <w:pPr>
        <w:pStyle w:val="ListParagraph"/>
        <w:numPr>
          <w:ilvl w:val="0"/>
          <w:numId w:val="45"/>
        </w:numPr>
        <w:spacing w:line="240" w:lineRule="auto"/>
        <w:rPr>
          <w:rFonts w:cs="Arial"/>
          <w:sz w:val="22"/>
          <w:szCs w:val="22"/>
        </w:rPr>
      </w:pPr>
      <w:r w:rsidRPr="001E73CA">
        <w:rPr>
          <w:rFonts w:cs="Arial"/>
          <w:sz w:val="22"/>
          <w:szCs w:val="22"/>
        </w:rPr>
        <w:t>All of our food is created by our team of in-house chefs bespoke to the event, from canapes, bo</w:t>
      </w:r>
      <w:r w:rsidR="00DF76B2" w:rsidRPr="001E73CA">
        <w:rPr>
          <w:rFonts w:cs="Arial"/>
          <w:sz w:val="22"/>
          <w:szCs w:val="22"/>
        </w:rPr>
        <w:t>wl food and buffets through to fine dining</w:t>
      </w:r>
      <w:r w:rsidRPr="001E73CA">
        <w:rPr>
          <w:rFonts w:cs="Arial"/>
          <w:sz w:val="22"/>
          <w:szCs w:val="22"/>
        </w:rPr>
        <w:t xml:space="preserve"> on a banqueting scale</w:t>
      </w:r>
    </w:p>
    <w:p w:rsidR="006339B5" w:rsidRPr="001E73CA" w:rsidRDefault="006339B5" w:rsidP="006339B5">
      <w:pPr>
        <w:spacing w:line="240" w:lineRule="auto"/>
        <w:rPr>
          <w:rFonts w:cs="Arial"/>
          <w:sz w:val="22"/>
          <w:szCs w:val="22"/>
        </w:rPr>
      </w:pPr>
    </w:p>
    <w:p w:rsidR="00F173B8" w:rsidRPr="001E73CA" w:rsidRDefault="00F173B8" w:rsidP="006339B5">
      <w:pPr>
        <w:spacing w:line="240" w:lineRule="auto"/>
        <w:rPr>
          <w:rFonts w:cs="Arial"/>
          <w:sz w:val="22"/>
          <w:szCs w:val="22"/>
        </w:rPr>
      </w:pPr>
      <w:r w:rsidRPr="001E73CA">
        <w:rPr>
          <w:rFonts w:cs="Arial"/>
          <w:sz w:val="22"/>
          <w:szCs w:val="22"/>
        </w:rPr>
        <w:t xml:space="preserve">These messages should be clear across all platforms including display graphics, online, video and marketing collateral. </w:t>
      </w:r>
    </w:p>
    <w:p w:rsidR="00B92CAE" w:rsidRPr="001E73CA" w:rsidRDefault="00B92CAE" w:rsidP="00FC66A7">
      <w:pPr>
        <w:spacing w:line="240" w:lineRule="auto"/>
        <w:rPr>
          <w:rFonts w:cs="Arial"/>
          <w:sz w:val="22"/>
          <w:szCs w:val="22"/>
        </w:rPr>
      </w:pPr>
    </w:p>
    <w:p w:rsidR="00B92CAE" w:rsidRPr="001E73CA" w:rsidRDefault="00B92CAE"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2D38AB" w:rsidRPr="001E73CA" w:rsidRDefault="002D38AB" w:rsidP="00FC66A7">
      <w:pPr>
        <w:spacing w:line="240" w:lineRule="auto"/>
        <w:rPr>
          <w:rFonts w:cs="Arial"/>
          <w:sz w:val="22"/>
          <w:szCs w:val="22"/>
        </w:rPr>
      </w:pPr>
    </w:p>
    <w:p w:rsidR="00B92CAE" w:rsidRPr="001E73CA" w:rsidRDefault="00B92CAE" w:rsidP="00FC66A7">
      <w:pPr>
        <w:spacing w:line="240" w:lineRule="auto"/>
        <w:rPr>
          <w:rFonts w:cs="Arial"/>
          <w:sz w:val="22"/>
          <w:szCs w:val="22"/>
        </w:rPr>
      </w:pPr>
    </w:p>
    <w:p w:rsidR="005C2F20" w:rsidRPr="001E73CA" w:rsidRDefault="005C2F20" w:rsidP="00FC66A7">
      <w:pPr>
        <w:spacing w:line="240" w:lineRule="auto"/>
        <w:rPr>
          <w:rFonts w:cs="Arial"/>
          <w:sz w:val="22"/>
          <w:szCs w:val="22"/>
        </w:rPr>
      </w:pPr>
    </w:p>
    <w:p w:rsidR="005C2F20" w:rsidRPr="001E73CA" w:rsidRDefault="005C2F20" w:rsidP="00FC66A7">
      <w:pPr>
        <w:spacing w:line="240" w:lineRule="auto"/>
        <w:rPr>
          <w:rFonts w:cs="Arial"/>
          <w:sz w:val="22"/>
          <w:szCs w:val="22"/>
        </w:rPr>
      </w:pPr>
    </w:p>
    <w:p w:rsidR="00B52659" w:rsidRPr="001E73CA" w:rsidRDefault="00B52659" w:rsidP="00521A37">
      <w:pPr>
        <w:pStyle w:val="Heading2"/>
        <w:spacing w:after="0" w:line="240" w:lineRule="auto"/>
        <w:rPr>
          <w:rFonts w:cs="Arial"/>
          <w:sz w:val="22"/>
          <w:szCs w:val="22"/>
        </w:rPr>
      </w:pPr>
      <w:bookmarkStart w:id="5" w:name="_Toc246913813"/>
      <w:r w:rsidRPr="001E73CA">
        <w:rPr>
          <w:rFonts w:cs="Arial"/>
          <w:sz w:val="22"/>
          <w:szCs w:val="22"/>
        </w:rPr>
        <w:lastRenderedPageBreak/>
        <w:t xml:space="preserve">High Level Overview of </w:t>
      </w:r>
      <w:bookmarkEnd w:id="5"/>
      <w:r w:rsidR="00392E27" w:rsidRPr="001E73CA">
        <w:rPr>
          <w:rFonts w:cs="Arial"/>
          <w:sz w:val="22"/>
          <w:szCs w:val="22"/>
        </w:rPr>
        <w:t>Requirements</w:t>
      </w:r>
    </w:p>
    <w:p w:rsidR="000A47D3" w:rsidRPr="001E73CA" w:rsidRDefault="003D2508" w:rsidP="00521A37">
      <w:pPr>
        <w:spacing w:line="240" w:lineRule="auto"/>
        <w:rPr>
          <w:rFonts w:cs="Arial"/>
          <w:sz w:val="22"/>
          <w:szCs w:val="22"/>
        </w:rPr>
      </w:pPr>
      <w:r w:rsidRPr="001E73CA">
        <w:rPr>
          <w:rFonts w:cs="Arial"/>
          <w:sz w:val="22"/>
          <w:szCs w:val="22"/>
        </w:rPr>
        <w:t>Bidder</w:t>
      </w:r>
      <w:r w:rsidR="007D2610" w:rsidRPr="001E73CA">
        <w:rPr>
          <w:rFonts w:cs="Arial"/>
          <w:sz w:val="22"/>
          <w:szCs w:val="22"/>
        </w:rPr>
        <w:t xml:space="preserve">s are asked to submit a formal tender for the </w:t>
      </w:r>
    </w:p>
    <w:p w:rsidR="000A47D3" w:rsidRPr="001E73CA" w:rsidRDefault="005C2F20" w:rsidP="00B92CAE">
      <w:pPr>
        <w:spacing w:line="240" w:lineRule="auto"/>
        <w:rPr>
          <w:rFonts w:cs="Arial"/>
          <w:sz w:val="22"/>
          <w:szCs w:val="22"/>
        </w:rPr>
      </w:pPr>
      <w:r w:rsidRPr="001E73CA">
        <w:rPr>
          <w:rFonts w:cs="Arial"/>
          <w:sz w:val="22"/>
          <w:szCs w:val="22"/>
        </w:rPr>
        <w:t>National Museums Liverpool Events and Hospitality Identity Tender</w:t>
      </w:r>
    </w:p>
    <w:p w:rsidR="000A47D3" w:rsidRPr="001E73CA" w:rsidRDefault="000A47D3" w:rsidP="000A47D3">
      <w:pPr>
        <w:spacing w:line="240" w:lineRule="auto"/>
        <w:rPr>
          <w:rFonts w:cs="Arial"/>
          <w:sz w:val="22"/>
          <w:szCs w:val="22"/>
        </w:rPr>
      </w:pPr>
    </w:p>
    <w:p w:rsidR="00E25E8A" w:rsidRPr="001E73CA" w:rsidRDefault="00E25E8A" w:rsidP="00E25E8A">
      <w:pPr>
        <w:spacing w:line="240" w:lineRule="auto"/>
        <w:rPr>
          <w:rFonts w:cs="Arial"/>
          <w:b/>
          <w:sz w:val="22"/>
          <w:szCs w:val="22"/>
        </w:rPr>
      </w:pPr>
      <w:r w:rsidRPr="001E73CA">
        <w:rPr>
          <w:rFonts w:cs="Arial"/>
          <w:b/>
          <w:sz w:val="22"/>
          <w:szCs w:val="22"/>
        </w:rPr>
        <w:t>Provide a quote for a brand workshop, provision of three draft concepts for the events division, and for the full development of one preferred route for identities for the three core areas of the events division, to be transferable across print and digital. Also provide a supporting outline of projected costs for associated collateral elements. See appendix</w:t>
      </w:r>
      <w:r w:rsidR="00033D7C" w:rsidRPr="001E73CA">
        <w:rPr>
          <w:rFonts w:cs="Arial"/>
          <w:b/>
          <w:sz w:val="22"/>
          <w:szCs w:val="22"/>
        </w:rPr>
        <w:t xml:space="preserve"> G. </w:t>
      </w:r>
    </w:p>
    <w:p w:rsidR="00E25E8A" w:rsidRPr="001E73CA" w:rsidRDefault="00E25E8A" w:rsidP="00E25E8A">
      <w:pPr>
        <w:spacing w:line="240" w:lineRule="auto"/>
        <w:rPr>
          <w:rFonts w:cs="Arial"/>
          <w:b/>
          <w:sz w:val="22"/>
          <w:szCs w:val="22"/>
        </w:rPr>
      </w:pPr>
    </w:p>
    <w:p w:rsidR="00E25E8A" w:rsidRPr="001E73CA" w:rsidRDefault="00E25E8A" w:rsidP="00E25E8A">
      <w:pPr>
        <w:spacing w:line="240" w:lineRule="auto"/>
        <w:rPr>
          <w:rFonts w:cs="Arial"/>
          <w:b/>
          <w:sz w:val="22"/>
          <w:szCs w:val="22"/>
        </w:rPr>
      </w:pPr>
      <w:r w:rsidRPr="001E73CA">
        <w:rPr>
          <w:rFonts w:cs="Arial"/>
          <w:b/>
          <w:sz w:val="22"/>
          <w:szCs w:val="22"/>
        </w:rPr>
        <w:t xml:space="preserve">All quotes should allow for at least 3 amends. </w:t>
      </w:r>
    </w:p>
    <w:p w:rsidR="00572042" w:rsidRPr="001E73CA" w:rsidRDefault="00572042" w:rsidP="000F2CE1">
      <w:pPr>
        <w:spacing w:line="240" w:lineRule="auto"/>
        <w:rPr>
          <w:rFonts w:cs="Arial"/>
          <w:sz w:val="22"/>
          <w:szCs w:val="22"/>
        </w:rPr>
      </w:pPr>
    </w:p>
    <w:p w:rsidR="00417FE4" w:rsidRPr="001E73CA" w:rsidRDefault="00572042" w:rsidP="00417FE4">
      <w:pPr>
        <w:spacing w:line="240" w:lineRule="auto"/>
        <w:rPr>
          <w:rFonts w:cs="Arial"/>
          <w:sz w:val="22"/>
          <w:szCs w:val="22"/>
        </w:rPr>
      </w:pPr>
      <w:r w:rsidRPr="001E73CA">
        <w:rPr>
          <w:rFonts w:cs="Arial"/>
          <w:sz w:val="22"/>
          <w:szCs w:val="22"/>
        </w:rPr>
        <w:t>The three strands of the events division should be tailored with a visual style, but should be able to interact and sit alongside each other, as well as within the wider</w:t>
      </w:r>
      <w:r w:rsidR="00B40227" w:rsidRPr="001E73CA">
        <w:rPr>
          <w:rFonts w:cs="Arial"/>
          <w:sz w:val="22"/>
          <w:szCs w:val="22"/>
        </w:rPr>
        <w:t xml:space="preserve"> NML corporate and venue brands</w:t>
      </w:r>
      <w:r w:rsidRPr="001E73CA">
        <w:rPr>
          <w:rFonts w:cs="Arial"/>
          <w:sz w:val="22"/>
          <w:szCs w:val="22"/>
        </w:rPr>
        <w:t xml:space="preserve">. </w:t>
      </w:r>
      <w:r w:rsidR="00417FE4" w:rsidRPr="001E73CA">
        <w:rPr>
          <w:rFonts w:cs="Arial"/>
          <w:sz w:val="22"/>
          <w:szCs w:val="22"/>
        </w:rPr>
        <w:t>We have an existing brand identity for our shops and cafes</w:t>
      </w:r>
      <w:r w:rsidR="00C62F63" w:rsidRPr="001E73CA">
        <w:rPr>
          <w:rFonts w:cs="Arial"/>
          <w:sz w:val="22"/>
          <w:szCs w:val="22"/>
        </w:rPr>
        <w:t xml:space="preserve"> too</w:t>
      </w:r>
      <w:r w:rsidR="00417FE4" w:rsidRPr="001E73CA">
        <w:rPr>
          <w:rFonts w:cs="Arial"/>
          <w:sz w:val="22"/>
          <w:szCs w:val="22"/>
        </w:rPr>
        <w:t>, which should be taken into consideration</w:t>
      </w:r>
      <w:r w:rsidR="00B40227" w:rsidRPr="001E73CA">
        <w:rPr>
          <w:rFonts w:cs="Arial"/>
          <w:sz w:val="22"/>
          <w:szCs w:val="22"/>
        </w:rPr>
        <w:t xml:space="preserve">. Brand guidelines for the NML identity and our cafes and shops can be found in appendixes </w:t>
      </w:r>
      <w:r w:rsidR="00033D7C" w:rsidRPr="001E73CA">
        <w:rPr>
          <w:rFonts w:cs="Arial"/>
          <w:sz w:val="22"/>
          <w:szCs w:val="22"/>
        </w:rPr>
        <w:t xml:space="preserve">H and I. </w:t>
      </w:r>
    </w:p>
    <w:p w:rsidR="00E25E8A" w:rsidRPr="001E73CA" w:rsidRDefault="00E25E8A" w:rsidP="00E25E8A">
      <w:pPr>
        <w:spacing w:line="240" w:lineRule="auto"/>
        <w:rPr>
          <w:rFonts w:cs="Arial"/>
          <w:sz w:val="22"/>
          <w:szCs w:val="22"/>
        </w:rPr>
      </w:pPr>
    </w:p>
    <w:p w:rsidR="00E25E8A" w:rsidRPr="001E73CA" w:rsidRDefault="00E25E8A" w:rsidP="00E25E8A">
      <w:pPr>
        <w:spacing w:line="240" w:lineRule="auto"/>
        <w:rPr>
          <w:rFonts w:cs="Arial"/>
          <w:sz w:val="22"/>
          <w:szCs w:val="22"/>
        </w:rPr>
      </w:pPr>
      <w:r w:rsidRPr="001E73CA">
        <w:rPr>
          <w:rFonts w:cs="Arial"/>
          <w:sz w:val="22"/>
          <w:szCs w:val="22"/>
        </w:rPr>
        <w:t xml:space="preserve">We currently use the paid typefaces Soho Gothic and Soho Std. Light across these existing brands – this should be taken into consideration in terms of both use and cost. </w:t>
      </w:r>
    </w:p>
    <w:p w:rsidR="00E25E8A" w:rsidRPr="001E73CA" w:rsidRDefault="00E25E8A" w:rsidP="00E25E8A">
      <w:pPr>
        <w:spacing w:line="240" w:lineRule="auto"/>
        <w:rPr>
          <w:rFonts w:cs="Arial"/>
          <w:sz w:val="22"/>
          <w:szCs w:val="22"/>
        </w:rPr>
      </w:pPr>
    </w:p>
    <w:p w:rsidR="00E25E8A" w:rsidRPr="001E73CA" w:rsidRDefault="00E25E8A" w:rsidP="00E25E8A">
      <w:pPr>
        <w:spacing w:line="240" w:lineRule="auto"/>
        <w:rPr>
          <w:rFonts w:cs="Arial"/>
          <w:sz w:val="22"/>
          <w:szCs w:val="22"/>
        </w:rPr>
      </w:pPr>
      <w:r w:rsidRPr="001E73CA">
        <w:rPr>
          <w:rFonts w:cs="Arial"/>
          <w:sz w:val="22"/>
          <w:szCs w:val="22"/>
        </w:rPr>
        <w:t xml:space="preserve">Key dates </w:t>
      </w:r>
    </w:p>
    <w:p w:rsidR="00E25E8A" w:rsidRPr="001E73CA" w:rsidRDefault="00E25E8A" w:rsidP="00E25E8A">
      <w:pPr>
        <w:spacing w:line="240" w:lineRule="auto"/>
        <w:rPr>
          <w:rFonts w:cs="Arial"/>
          <w:sz w:val="22"/>
          <w:szCs w:val="22"/>
        </w:rPr>
      </w:pPr>
    </w:p>
    <w:p w:rsidR="00E25E8A" w:rsidRPr="001E73CA" w:rsidRDefault="00331839" w:rsidP="00E25E8A">
      <w:pPr>
        <w:pStyle w:val="ListParagraph"/>
        <w:numPr>
          <w:ilvl w:val="0"/>
          <w:numId w:val="46"/>
        </w:numPr>
        <w:spacing w:line="240" w:lineRule="auto"/>
        <w:rPr>
          <w:rFonts w:cs="Arial"/>
          <w:sz w:val="22"/>
          <w:szCs w:val="22"/>
        </w:rPr>
      </w:pPr>
      <w:r w:rsidRPr="001E73CA">
        <w:rPr>
          <w:rFonts w:cs="Arial"/>
          <w:sz w:val="22"/>
          <w:szCs w:val="22"/>
        </w:rPr>
        <w:t xml:space="preserve">Tenders </w:t>
      </w:r>
      <w:r w:rsidR="002D0041" w:rsidRPr="001E73CA">
        <w:rPr>
          <w:rFonts w:cs="Arial"/>
          <w:sz w:val="22"/>
          <w:szCs w:val="22"/>
        </w:rPr>
        <w:t>submitted by 3 January</w:t>
      </w:r>
    </w:p>
    <w:p w:rsidR="00D6699A" w:rsidRPr="001E73CA" w:rsidRDefault="00BF4AF5" w:rsidP="00D6699A">
      <w:pPr>
        <w:pStyle w:val="ListParagraph"/>
        <w:numPr>
          <w:ilvl w:val="0"/>
          <w:numId w:val="46"/>
        </w:numPr>
        <w:spacing w:line="240" w:lineRule="auto"/>
        <w:rPr>
          <w:rFonts w:cs="Arial"/>
          <w:sz w:val="22"/>
          <w:szCs w:val="22"/>
        </w:rPr>
      </w:pPr>
      <w:r w:rsidRPr="001E73CA">
        <w:rPr>
          <w:rFonts w:cs="Arial"/>
          <w:sz w:val="22"/>
          <w:szCs w:val="22"/>
        </w:rPr>
        <w:t>Bidder interviews for highest scoring submissions</w:t>
      </w:r>
      <w:r w:rsidR="00E25E8A" w:rsidRPr="001E73CA">
        <w:rPr>
          <w:rFonts w:cs="Arial"/>
          <w:sz w:val="22"/>
          <w:szCs w:val="22"/>
        </w:rPr>
        <w:t xml:space="preserve"> to be held </w:t>
      </w:r>
      <w:r w:rsidR="002D0041" w:rsidRPr="001E73CA">
        <w:rPr>
          <w:rFonts w:cs="Arial"/>
          <w:sz w:val="22"/>
          <w:szCs w:val="22"/>
        </w:rPr>
        <w:t>w/c 8 January</w:t>
      </w:r>
    </w:p>
    <w:p w:rsidR="00D6699A" w:rsidRPr="001E73CA" w:rsidRDefault="002D0041" w:rsidP="00D6699A">
      <w:pPr>
        <w:pStyle w:val="ListParagraph"/>
        <w:numPr>
          <w:ilvl w:val="0"/>
          <w:numId w:val="46"/>
        </w:numPr>
        <w:spacing w:line="240" w:lineRule="auto"/>
        <w:rPr>
          <w:rFonts w:cs="Arial"/>
          <w:sz w:val="22"/>
          <w:szCs w:val="22"/>
        </w:rPr>
      </w:pPr>
      <w:r w:rsidRPr="001E73CA">
        <w:rPr>
          <w:rFonts w:cs="Arial"/>
          <w:sz w:val="22"/>
          <w:szCs w:val="22"/>
        </w:rPr>
        <w:t xml:space="preserve">Brand workshop to be held by 26 </w:t>
      </w:r>
      <w:r w:rsidR="00D6699A" w:rsidRPr="001E73CA">
        <w:rPr>
          <w:rFonts w:cs="Arial"/>
          <w:sz w:val="22"/>
          <w:szCs w:val="22"/>
        </w:rPr>
        <w:t>January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Fi</w:t>
      </w:r>
      <w:r w:rsidR="002D38AB" w:rsidRPr="001E73CA">
        <w:rPr>
          <w:rFonts w:cs="Arial"/>
          <w:sz w:val="22"/>
          <w:szCs w:val="22"/>
        </w:rPr>
        <w:t>rst draft concepts provided by 9</w:t>
      </w:r>
      <w:r w:rsidRPr="001E73CA">
        <w:rPr>
          <w:rFonts w:cs="Arial"/>
          <w:sz w:val="22"/>
          <w:szCs w:val="22"/>
        </w:rPr>
        <w:t xml:space="preserve"> February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Concept selection and sign-off for</w:t>
      </w:r>
      <w:r w:rsidR="002D38AB" w:rsidRPr="001E73CA">
        <w:rPr>
          <w:rFonts w:cs="Arial"/>
          <w:sz w:val="22"/>
          <w:szCs w:val="22"/>
        </w:rPr>
        <w:t xml:space="preserve"> full development by 16 February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All first draft collateral designs completed by 28 February</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Sign off of final collateral by 21 March</w:t>
      </w:r>
    </w:p>
    <w:p w:rsidR="00D6699A" w:rsidRPr="001E73CA" w:rsidRDefault="00D6699A" w:rsidP="00D6699A">
      <w:pPr>
        <w:pStyle w:val="ListParagraph"/>
        <w:numPr>
          <w:ilvl w:val="0"/>
          <w:numId w:val="46"/>
        </w:numPr>
        <w:spacing w:line="240" w:lineRule="auto"/>
        <w:rPr>
          <w:rFonts w:cs="Arial"/>
          <w:sz w:val="22"/>
          <w:szCs w:val="22"/>
        </w:rPr>
      </w:pPr>
      <w:r w:rsidRPr="001E73CA">
        <w:rPr>
          <w:rFonts w:cs="Arial"/>
          <w:sz w:val="22"/>
          <w:szCs w:val="22"/>
        </w:rPr>
        <w:t>All collateral artwork and guidelines on how to use brand provided by supplier by 31 March</w:t>
      </w:r>
    </w:p>
    <w:p w:rsidR="000A5E08" w:rsidRPr="001E73CA" w:rsidRDefault="000A5E08" w:rsidP="00521A37">
      <w:pPr>
        <w:spacing w:line="240" w:lineRule="auto"/>
        <w:jc w:val="left"/>
        <w:rPr>
          <w:rFonts w:cs="Arial"/>
          <w:sz w:val="22"/>
          <w:szCs w:val="22"/>
        </w:rPr>
      </w:pPr>
    </w:p>
    <w:p w:rsidR="000A5E08" w:rsidRPr="001E73CA" w:rsidRDefault="000A5E08" w:rsidP="00521A37">
      <w:pPr>
        <w:pStyle w:val="Heading2"/>
        <w:spacing w:after="0" w:line="240" w:lineRule="auto"/>
        <w:rPr>
          <w:rFonts w:cs="Arial"/>
          <w:sz w:val="22"/>
          <w:szCs w:val="22"/>
        </w:rPr>
      </w:pPr>
      <w:r w:rsidRPr="001E73CA">
        <w:rPr>
          <w:rFonts w:cs="Arial"/>
          <w:sz w:val="22"/>
          <w:szCs w:val="22"/>
        </w:rPr>
        <w:t>Existing Solution</w:t>
      </w:r>
    </w:p>
    <w:p w:rsidR="00EE0AB0" w:rsidRPr="001E73CA" w:rsidRDefault="00622666" w:rsidP="00EE0AB0">
      <w:pPr>
        <w:spacing w:line="240" w:lineRule="auto"/>
        <w:rPr>
          <w:rFonts w:cs="Arial"/>
          <w:sz w:val="22"/>
          <w:szCs w:val="22"/>
        </w:rPr>
      </w:pPr>
      <w:r w:rsidRPr="001E73CA">
        <w:rPr>
          <w:rFonts w:cs="Arial"/>
          <w:sz w:val="22"/>
          <w:szCs w:val="22"/>
        </w:rPr>
        <w:t xml:space="preserve">There is no current brand specifically for the events division of NMLT and it currently sits under the umbrella of the main NML brand. </w:t>
      </w:r>
      <w:r w:rsidR="00EE0AB0" w:rsidRPr="001E73CA">
        <w:rPr>
          <w:rFonts w:cs="Arial"/>
          <w:sz w:val="22"/>
          <w:szCs w:val="22"/>
        </w:rPr>
        <w:t>With regards to how our events brand is perceived at present, often new clients re</w:t>
      </w:r>
      <w:r w:rsidR="00572042" w:rsidRPr="001E73CA">
        <w:rPr>
          <w:rFonts w:cs="Arial"/>
          <w:sz w:val="22"/>
          <w:szCs w:val="22"/>
        </w:rPr>
        <w:t>cognise the venues individually rather than part of National Museums Liverpool</w:t>
      </w:r>
      <w:r w:rsidR="00EE0AB0" w:rsidRPr="001E73CA">
        <w:rPr>
          <w:rFonts w:cs="Arial"/>
          <w:sz w:val="22"/>
          <w:szCs w:val="22"/>
        </w:rPr>
        <w:t>. This should be taken into consid</w:t>
      </w:r>
      <w:r w:rsidR="00572042" w:rsidRPr="001E73CA">
        <w:rPr>
          <w:rFonts w:cs="Arial"/>
          <w:sz w:val="22"/>
          <w:szCs w:val="22"/>
        </w:rPr>
        <w:t xml:space="preserve">eration as we do want recognition across the organisation brand. </w:t>
      </w:r>
    </w:p>
    <w:p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1E73CA"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w:t>
      </w:r>
      <w:r w:rsidRPr="001E73CA">
        <w:rPr>
          <w:rFonts w:cs="Arial"/>
          <w:sz w:val="22"/>
          <w:szCs w:val="22"/>
        </w:rPr>
        <w:t>subject title “</w:t>
      </w:r>
      <w:r w:rsidR="005C2F20" w:rsidRPr="001E73CA">
        <w:rPr>
          <w:rFonts w:cs="Arial"/>
          <w:sz w:val="22"/>
          <w:szCs w:val="22"/>
        </w:rPr>
        <w:t>National Museums Liverpool Events and Hospitality Identity Tender</w:t>
      </w:r>
      <w:r w:rsidRPr="001E73CA">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2D38AB" w:rsidP="001E73CA">
            <w:pPr>
              <w:spacing w:line="240" w:lineRule="auto"/>
              <w:rPr>
                <w:rFonts w:eastAsiaTheme="minorHAnsi" w:cs="Arial"/>
                <w:b/>
                <w:bCs/>
                <w:color w:val="FF0000"/>
                <w:sz w:val="22"/>
                <w:szCs w:val="22"/>
              </w:rPr>
            </w:pPr>
            <w:r>
              <w:rPr>
                <w:rFonts w:eastAsiaTheme="minorHAnsi" w:cs="Arial"/>
                <w:b/>
                <w:bCs/>
                <w:color w:val="FF0000"/>
                <w:sz w:val="22"/>
                <w:szCs w:val="22"/>
              </w:rPr>
              <w:t>0</w:t>
            </w:r>
            <w:r w:rsidR="001E73CA">
              <w:rPr>
                <w:rFonts w:eastAsiaTheme="minorHAnsi" w:cs="Arial"/>
                <w:b/>
                <w:bCs/>
                <w:color w:val="FF0000"/>
                <w:sz w:val="22"/>
                <w:szCs w:val="22"/>
              </w:rPr>
              <w:t>8</w:t>
            </w:r>
            <w:r w:rsidR="000F2CE1">
              <w:rPr>
                <w:rFonts w:eastAsiaTheme="minorHAnsi" w:cs="Arial"/>
                <w:b/>
                <w:bCs/>
                <w:color w:val="FF0000"/>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521A37">
            <w:pPr>
              <w:spacing w:line="240" w:lineRule="auto"/>
              <w:rPr>
                <w:rFonts w:eastAsiaTheme="minorHAnsi" w:cs="Arial"/>
                <w:sz w:val="22"/>
                <w:szCs w:val="22"/>
              </w:rPr>
            </w:pPr>
            <w:r>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D38AB">
            <w:pPr>
              <w:rPr>
                <w:rFonts w:cs="Arial"/>
                <w:sz w:val="22"/>
                <w:szCs w:val="22"/>
              </w:rPr>
            </w:pPr>
            <w:r>
              <w:rPr>
                <w:rFonts w:eastAsiaTheme="minorHAnsi" w:cs="Arial"/>
                <w:b/>
                <w:bCs/>
                <w:color w:val="FF0000"/>
                <w:sz w:val="22"/>
                <w:szCs w:val="22"/>
              </w:rPr>
              <w:t>20</w:t>
            </w:r>
            <w:r w:rsidR="007C5F3C">
              <w:rPr>
                <w:rFonts w:eastAsiaTheme="minorHAnsi" w:cs="Arial"/>
                <w:b/>
                <w:bCs/>
                <w:color w:val="FF0000"/>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521A37">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D38AB">
            <w:pPr>
              <w:rPr>
                <w:rFonts w:cs="Arial"/>
                <w:sz w:val="22"/>
                <w:szCs w:val="22"/>
              </w:rPr>
            </w:pPr>
            <w:r>
              <w:rPr>
                <w:rFonts w:eastAsiaTheme="minorHAnsi" w:cs="Arial"/>
                <w:b/>
                <w:bCs/>
                <w:color w:val="FF0000"/>
                <w:sz w:val="22"/>
                <w:szCs w:val="22"/>
              </w:rPr>
              <w:t>22</w:t>
            </w:r>
            <w:r w:rsidR="007C5F3C">
              <w:rPr>
                <w:rFonts w:eastAsiaTheme="minorHAnsi" w:cs="Arial"/>
                <w:b/>
                <w:bCs/>
                <w:color w:val="FF0000"/>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2D38AB">
            <w:pPr>
              <w:rPr>
                <w:rFonts w:cs="Arial"/>
                <w:b/>
                <w:sz w:val="22"/>
                <w:szCs w:val="22"/>
              </w:rPr>
            </w:pPr>
            <w:r>
              <w:rPr>
                <w:rFonts w:eastAsiaTheme="minorHAnsi" w:cs="Arial"/>
                <w:b/>
                <w:bCs/>
                <w:color w:val="FF0000"/>
                <w:sz w:val="22"/>
                <w:szCs w:val="22"/>
              </w:rPr>
              <w:t>03</w:t>
            </w:r>
            <w:r w:rsidR="00763DA8">
              <w:rPr>
                <w:rFonts w:eastAsiaTheme="minorHAnsi" w:cs="Arial"/>
                <w:b/>
                <w:bCs/>
                <w:color w:val="FF0000"/>
                <w:sz w:val="22"/>
                <w:szCs w:val="22"/>
              </w:rPr>
              <w:t>/</w:t>
            </w:r>
            <w:r>
              <w:rPr>
                <w:rFonts w:eastAsiaTheme="minorHAnsi" w:cs="Arial"/>
                <w:b/>
                <w:bCs/>
                <w:color w:val="FF0000"/>
                <w:sz w:val="22"/>
                <w:szCs w:val="22"/>
              </w:rPr>
              <w:t>01</w:t>
            </w:r>
            <w:r w:rsidR="007C5F3C">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D38AB"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2D38AB">
            <w:pPr>
              <w:rPr>
                <w:rFonts w:eastAsiaTheme="minorHAnsi" w:cs="Arial"/>
                <w:b/>
                <w:bCs/>
                <w:color w:val="FF0000"/>
                <w:sz w:val="22"/>
                <w:szCs w:val="22"/>
              </w:rPr>
            </w:pPr>
            <w:r>
              <w:rPr>
                <w:rFonts w:eastAsiaTheme="minorHAnsi" w:cs="Arial"/>
                <w:b/>
                <w:bCs/>
                <w:color w:val="FF0000"/>
                <w:sz w:val="22"/>
                <w:szCs w:val="22"/>
              </w:rPr>
              <w:t>03/01</w:t>
            </w:r>
            <w:r w:rsidR="00331839">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D38AB" w:rsidP="009822E2">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2D38AB" w:rsidP="00331839">
            <w:pPr>
              <w:rPr>
                <w:rFonts w:eastAsiaTheme="minorHAnsi" w:cs="Arial"/>
                <w:b/>
                <w:bCs/>
                <w:color w:val="FF0000"/>
                <w:sz w:val="22"/>
                <w:szCs w:val="22"/>
              </w:rPr>
            </w:pPr>
            <w:r>
              <w:rPr>
                <w:rFonts w:eastAsiaTheme="minorHAnsi" w:cs="Arial"/>
                <w:b/>
                <w:bCs/>
                <w:color w:val="FF0000"/>
                <w:sz w:val="22"/>
                <w:szCs w:val="22"/>
              </w:rPr>
              <w:t>w/c 08/01</w:t>
            </w:r>
            <w:r w:rsidR="00331839">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D38AB">
            <w:pPr>
              <w:rPr>
                <w:rFonts w:cs="Arial"/>
                <w:sz w:val="22"/>
                <w:szCs w:val="22"/>
              </w:rPr>
            </w:pPr>
            <w:r>
              <w:rPr>
                <w:rFonts w:eastAsiaTheme="minorHAnsi" w:cs="Arial"/>
                <w:b/>
                <w:bCs/>
                <w:color w:val="FF0000"/>
                <w:sz w:val="22"/>
                <w:szCs w:val="22"/>
              </w:rPr>
              <w:t>12</w:t>
            </w:r>
            <w:r w:rsidR="00331839">
              <w:rPr>
                <w:rFonts w:eastAsiaTheme="minorHAnsi" w:cs="Arial"/>
                <w:b/>
                <w:bCs/>
                <w:color w:val="FF0000"/>
                <w:sz w:val="22"/>
                <w:szCs w:val="22"/>
              </w:rPr>
              <w:t>/01/2018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F748E4">
            <w:pPr>
              <w:rPr>
                <w:rFonts w:cs="Arial"/>
                <w:sz w:val="22"/>
                <w:szCs w:val="22"/>
              </w:rPr>
            </w:pPr>
            <w:r>
              <w:rPr>
                <w:rFonts w:eastAsiaTheme="minorHAnsi" w:cs="Arial"/>
                <w:b/>
                <w:bCs/>
                <w:color w:val="FF0000"/>
                <w:sz w:val="22"/>
                <w:szCs w:val="22"/>
              </w:rPr>
              <w:t>12</w:t>
            </w:r>
            <w:r w:rsidR="00331839">
              <w:rPr>
                <w:rFonts w:eastAsiaTheme="minorHAnsi" w:cs="Arial"/>
                <w:b/>
                <w:bCs/>
                <w:color w:val="FF0000"/>
                <w:sz w:val="22"/>
                <w:szCs w:val="22"/>
              </w:rPr>
              <w:t>/01/2018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D38AB"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31839">
            <w:pPr>
              <w:rPr>
                <w:rFonts w:cs="Arial"/>
                <w:sz w:val="22"/>
                <w:szCs w:val="22"/>
              </w:rPr>
            </w:pPr>
            <w:r>
              <w:rPr>
                <w:rFonts w:eastAsiaTheme="minorHAnsi" w:cs="Arial"/>
                <w:b/>
                <w:bCs/>
                <w:color w:val="FF0000"/>
                <w:sz w:val="22"/>
                <w:szCs w:val="22"/>
              </w:rPr>
              <w:t>26/01/2018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D38AB" w:rsidP="009822E2">
            <w:pPr>
              <w:spacing w:line="240" w:lineRule="auto"/>
              <w:rPr>
                <w:rFonts w:cs="Arial"/>
                <w:sz w:val="22"/>
                <w:szCs w:val="22"/>
              </w:rPr>
            </w:pPr>
            <w:r>
              <w:rPr>
                <w:rFonts w:cs="Arial"/>
                <w:sz w:val="22"/>
                <w:szCs w:val="22"/>
              </w:rPr>
              <w:t>10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BF4AF5" w:rsidP="00521A37">
            <w:pPr>
              <w:spacing w:line="240" w:lineRule="auto"/>
              <w:rPr>
                <w:rFonts w:eastAsiaTheme="minorHAnsi" w:cs="Arial"/>
                <w:b/>
                <w:bCs/>
                <w:color w:val="FF0000"/>
                <w:sz w:val="22"/>
                <w:szCs w:val="22"/>
              </w:rPr>
            </w:pPr>
            <w:r>
              <w:rPr>
                <w:rFonts w:eastAsiaTheme="minorHAnsi" w:cs="Arial"/>
                <w:b/>
                <w:bCs/>
                <w:color w:val="FF0000"/>
                <w:sz w:val="22"/>
                <w:szCs w:val="22"/>
              </w:rPr>
              <w:t>31/03</w:t>
            </w:r>
            <w:r w:rsidR="00331839">
              <w:rPr>
                <w:rFonts w:eastAsiaTheme="minorHAnsi" w:cs="Arial"/>
                <w:b/>
                <w:bCs/>
                <w:color w:val="FF0000"/>
                <w:sz w:val="22"/>
                <w:szCs w:val="22"/>
              </w:rPr>
              <w:t>/2018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w:t>
      </w:r>
      <w:r w:rsidRPr="001E73CA">
        <w:rPr>
          <w:rFonts w:cs="Arial"/>
          <w:sz w:val="22"/>
          <w:szCs w:val="22"/>
        </w:rPr>
        <w:t>titled “</w:t>
      </w:r>
      <w:r w:rsidR="00331839" w:rsidRPr="001E73CA">
        <w:rPr>
          <w:rFonts w:cs="Arial"/>
          <w:sz w:val="22"/>
          <w:szCs w:val="22"/>
        </w:rPr>
        <w:t>xxx  Name,</w:t>
      </w:r>
      <w:r w:rsidR="005C2F20" w:rsidRPr="001E73CA">
        <w:rPr>
          <w:rFonts w:cs="Arial"/>
          <w:sz w:val="22"/>
          <w:szCs w:val="22"/>
        </w:rPr>
        <w:t xml:space="preserve"> National Museums Liverpool Events and Hospitality Tender</w:t>
      </w:r>
      <w:r w:rsidRPr="001E73CA">
        <w:rPr>
          <w:rFonts w:cs="Arial"/>
          <w:sz w:val="22"/>
          <w:szCs w:val="22"/>
        </w:rPr>
        <w:t>”. If m</w:t>
      </w:r>
      <w:r w:rsidRPr="00B23806">
        <w:rPr>
          <w:rFonts w:cs="Arial"/>
          <w:sz w:val="22"/>
          <w:szCs w:val="22"/>
        </w:rPr>
        <w:t>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816C9A">
        <w:rPr>
          <w:rFonts w:cs="Arial"/>
          <w:b/>
          <w:color w:val="00B050"/>
          <w:sz w:val="22"/>
          <w:szCs w:val="22"/>
        </w:rPr>
        <w:t>3</w:t>
      </w:r>
      <w:r w:rsidR="00816C9A">
        <w:rPr>
          <w:rFonts w:cs="Arial"/>
          <w:b/>
          <w:color w:val="00B050"/>
          <w:sz w:val="22"/>
          <w:szCs w:val="22"/>
          <w:vertAlign w:val="superscript"/>
        </w:rPr>
        <w:t>rd</w:t>
      </w:r>
      <w:r w:rsidR="00DA1A72" w:rsidRPr="00B23806">
        <w:rPr>
          <w:rFonts w:cs="Arial"/>
          <w:b/>
          <w:color w:val="00B050"/>
          <w:sz w:val="22"/>
          <w:szCs w:val="22"/>
        </w:rPr>
        <w:t xml:space="preserve"> </w:t>
      </w:r>
      <w:r w:rsidR="00816C9A">
        <w:rPr>
          <w:rFonts w:cs="Arial"/>
          <w:b/>
          <w:color w:val="00B050"/>
          <w:sz w:val="22"/>
          <w:szCs w:val="22"/>
        </w:rPr>
        <w:t>January 2018</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816C9A">
        <w:rPr>
          <w:rFonts w:cs="Arial"/>
          <w:b/>
          <w:color w:val="00B050"/>
          <w:sz w:val="22"/>
          <w:szCs w:val="22"/>
        </w:rPr>
        <w:t>3</w:t>
      </w:r>
      <w:r w:rsidR="00816C9A" w:rsidRPr="00816C9A">
        <w:rPr>
          <w:rFonts w:cs="Arial"/>
          <w:b/>
          <w:color w:val="00B050"/>
          <w:sz w:val="22"/>
          <w:szCs w:val="22"/>
          <w:vertAlign w:val="superscript"/>
        </w:rPr>
        <w:t>rd</w:t>
      </w:r>
      <w:r w:rsidR="00816C9A">
        <w:rPr>
          <w:rFonts w:cs="Arial"/>
          <w:b/>
          <w:color w:val="00B050"/>
          <w:sz w:val="22"/>
          <w:szCs w:val="22"/>
        </w:rPr>
        <w:t xml:space="preserve"> January</w:t>
      </w:r>
      <w:r w:rsidR="00331839">
        <w:rPr>
          <w:rFonts w:cs="Arial"/>
          <w:b/>
          <w:color w:val="00B050"/>
          <w:sz w:val="22"/>
          <w:szCs w:val="22"/>
        </w:rPr>
        <w:t xml:space="preserve"> 201</w:t>
      </w:r>
      <w:r w:rsidR="00816C9A">
        <w:rPr>
          <w:rFonts w:cs="Arial"/>
          <w:b/>
          <w:color w:val="00B050"/>
          <w:sz w:val="22"/>
          <w:szCs w:val="22"/>
        </w:rPr>
        <w:t>8</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1E73CA" w:rsidRDefault="0041154D" w:rsidP="00763DA8">
            <w:pPr>
              <w:spacing w:line="240" w:lineRule="auto"/>
              <w:rPr>
                <w:rFonts w:cs="Arial"/>
                <w:sz w:val="22"/>
                <w:szCs w:val="22"/>
              </w:rPr>
            </w:pPr>
            <w:r w:rsidRPr="001E73CA">
              <w:rPr>
                <w:rFonts w:cs="Arial"/>
                <w:sz w:val="22"/>
                <w:szCs w:val="22"/>
              </w:rPr>
              <w:t xml:space="preserve">Cost </w:t>
            </w:r>
          </w:p>
        </w:tc>
        <w:tc>
          <w:tcPr>
            <w:tcW w:w="4078" w:type="dxa"/>
          </w:tcPr>
          <w:p w:rsidR="009C41C5" w:rsidRPr="001E73CA" w:rsidRDefault="00EC79EA" w:rsidP="00763DA8">
            <w:pPr>
              <w:pStyle w:val="ReportText2"/>
              <w:spacing w:after="0" w:line="240" w:lineRule="auto"/>
              <w:ind w:left="0"/>
              <w:jc w:val="left"/>
              <w:rPr>
                <w:rFonts w:cs="Arial"/>
                <w:sz w:val="22"/>
                <w:szCs w:val="22"/>
              </w:rPr>
            </w:pPr>
            <w:r w:rsidRPr="001E73CA">
              <w:rPr>
                <w:rFonts w:cs="Arial"/>
                <w:sz w:val="22"/>
                <w:szCs w:val="22"/>
              </w:rPr>
              <w:t>40</w:t>
            </w:r>
          </w:p>
        </w:tc>
      </w:tr>
      <w:tr w:rsidR="009C41C5" w:rsidRPr="00B23806" w:rsidTr="00D277C4">
        <w:tc>
          <w:tcPr>
            <w:tcW w:w="4166" w:type="dxa"/>
          </w:tcPr>
          <w:p w:rsidR="009C41C5" w:rsidRPr="001E73CA" w:rsidRDefault="00324333" w:rsidP="00324333">
            <w:pPr>
              <w:spacing w:line="240" w:lineRule="auto"/>
              <w:rPr>
                <w:rFonts w:cs="Arial"/>
                <w:sz w:val="22"/>
                <w:szCs w:val="22"/>
              </w:rPr>
            </w:pPr>
            <w:r w:rsidRPr="001E73CA">
              <w:rPr>
                <w:rFonts w:cs="Arial"/>
                <w:sz w:val="22"/>
                <w:szCs w:val="22"/>
              </w:rPr>
              <w:t>Previous design experience and references</w:t>
            </w:r>
          </w:p>
        </w:tc>
        <w:tc>
          <w:tcPr>
            <w:tcW w:w="4078" w:type="dxa"/>
          </w:tcPr>
          <w:p w:rsidR="009C41C5" w:rsidRPr="001E73CA" w:rsidRDefault="00EC79EA" w:rsidP="00521A37">
            <w:pPr>
              <w:pStyle w:val="ReportText2"/>
              <w:spacing w:after="0" w:line="240" w:lineRule="auto"/>
              <w:ind w:left="0"/>
              <w:jc w:val="left"/>
              <w:rPr>
                <w:rFonts w:cs="Arial"/>
                <w:sz w:val="22"/>
                <w:szCs w:val="22"/>
              </w:rPr>
            </w:pPr>
            <w:r w:rsidRPr="001E73CA">
              <w:rPr>
                <w:rFonts w:cs="Arial"/>
                <w:sz w:val="22"/>
                <w:szCs w:val="22"/>
              </w:rPr>
              <w:t>40</w:t>
            </w:r>
            <w:r w:rsidR="00F748E4" w:rsidRPr="001E73CA">
              <w:rPr>
                <w:rFonts w:cs="Arial"/>
                <w:sz w:val="22"/>
                <w:szCs w:val="22"/>
              </w:rPr>
              <w:t xml:space="preserve"> </w:t>
            </w:r>
          </w:p>
        </w:tc>
      </w:tr>
      <w:tr w:rsidR="009C41C5" w:rsidRPr="00B23806" w:rsidTr="00D277C4">
        <w:tc>
          <w:tcPr>
            <w:tcW w:w="4166" w:type="dxa"/>
          </w:tcPr>
          <w:p w:rsidR="009C41C5" w:rsidRPr="001E73CA" w:rsidRDefault="00324333" w:rsidP="00417FE4">
            <w:pPr>
              <w:spacing w:line="240" w:lineRule="auto"/>
              <w:rPr>
                <w:rFonts w:cs="Arial"/>
                <w:sz w:val="22"/>
                <w:szCs w:val="22"/>
              </w:rPr>
            </w:pPr>
            <w:r w:rsidRPr="001E73CA">
              <w:rPr>
                <w:rFonts w:cs="Arial"/>
                <w:sz w:val="22"/>
                <w:szCs w:val="22"/>
              </w:rPr>
              <w:t>Understanding of brief</w:t>
            </w:r>
          </w:p>
        </w:tc>
        <w:tc>
          <w:tcPr>
            <w:tcW w:w="4078" w:type="dxa"/>
          </w:tcPr>
          <w:p w:rsidR="009C41C5" w:rsidRPr="001E73CA" w:rsidRDefault="00000F41" w:rsidP="00521A37">
            <w:pPr>
              <w:pStyle w:val="ReportText2"/>
              <w:spacing w:after="0" w:line="240" w:lineRule="auto"/>
              <w:ind w:left="0"/>
              <w:jc w:val="left"/>
              <w:rPr>
                <w:rFonts w:cs="Arial"/>
                <w:sz w:val="22"/>
                <w:szCs w:val="22"/>
              </w:rPr>
            </w:pPr>
            <w:r w:rsidRPr="001E73CA">
              <w:rPr>
                <w:rFonts w:cs="Arial"/>
                <w:sz w:val="22"/>
                <w:szCs w:val="22"/>
              </w:rPr>
              <w:t>10</w:t>
            </w:r>
          </w:p>
        </w:tc>
      </w:tr>
      <w:tr w:rsidR="00E10732" w:rsidRPr="00B23806" w:rsidTr="00D277C4">
        <w:tc>
          <w:tcPr>
            <w:tcW w:w="4166" w:type="dxa"/>
          </w:tcPr>
          <w:p w:rsidR="00E10732" w:rsidRPr="001E73CA" w:rsidRDefault="00E10732" w:rsidP="00521A37">
            <w:pPr>
              <w:pStyle w:val="ReportText2"/>
              <w:spacing w:after="0" w:line="240" w:lineRule="auto"/>
              <w:ind w:left="0"/>
              <w:jc w:val="left"/>
              <w:rPr>
                <w:rFonts w:cs="Arial"/>
                <w:sz w:val="22"/>
                <w:szCs w:val="22"/>
              </w:rPr>
            </w:pPr>
            <w:r w:rsidRPr="001E73CA">
              <w:rPr>
                <w:rFonts w:cs="Arial"/>
                <w:sz w:val="22"/>
                <w:szCs w:val="22"/>
              </w:rPr>
              <w:t>Ability to manage timelines</w:t>
            </w:r>
          </w:p>
        </w:tc>
        <w:tc>
          <w:tcPr>
            <w:tcW w:w="4078" w:type="dxa"/>
          </w:tcPr>
          <w:p w:rsidR="00E10732" w:rsidRPr="001E73CA" w:rsidRDefault="00000F41" w:rsidP="00521A37">
            <w:pPr>
              <w:pStyle w:val="ReportText2"/>
              <w:spacing w:after="0" w:line="240" w:lineRule="auto"/>
              <w:ind w:left="0"/>
              <w:jc w:val="left"/>
              <w:rPr>
                <w:rFonts w:cs="Arial"/>
                <w:sz w:val="22"/>
                <w:szCs w:val="22"/>
              </w:rPr>
            </w:pPr>
            <w:r w:rsidRPr="001E73CA">
              <w:rPr>
                <w:rFonts w:cs="Arial"/>
                <w:sz w:val="22"/>
                <w:szCs w:val="22"/>
              </w:rPr>
              <w:t>10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FB07B1" w:rsidRPr="00B23806" w:rsidRDefault="00FB07B1" w:rsidP="00FB07B1">
      <w:pPr>
        <w:pStyle w:val="Default"/>
        <w:rPr>
          <w:sz w:val="22"/>
          <w:szCs w:val="22"/>
        </w:rPr>
      </w:pPr>
      <w:r w:rsidRPr="00B23806">
        <w:rPr>
          <w:b/>
          <w:bCs/>
          <w:sz w:val="22"/>
          <w:szCs w:val="22"/>
        </w:rPr>
        <w:t>3.</w:t>
      </w:r>
      <w:r>
        <w:rPr>
          <w:b/>
          <w:bCs/>
          <w:sz w:val="22"/>
          <w:szCs w:val="22"/>
        </w:rPr>
        <w:t>7</w:t>
      </w:r>
      <w:r w:rsidRPr="00B23806">
        <w:rPr>
          <w:b/>
          <w:bCs/>
          <w:sz w:val="22"/>
          <w:szCs w:val="22"/>
        </w:rPr>
        <w:t xml:space="preserve"> Bidder Interviews </w:t>
      </w:r>
    </w:p>
    <w:p w:rsidR="00FB07B1" w:rsidRPr="00B23806" w:rsidRDefault="00FB07B1" w:rsidP="00FB07B1">
      <w:pPr>
        <w:pStyle w:val="Default"/>
        <w:rPr>
          <w:sz w:val="22"/>
          <w:szCs w:val="22"/>
        </w:rPr>
      </w:pPr>
      <w:r w:rsidRPr="00B23806">
        <w:rPr>
          <w:sz w:val="22"/>
          <w:szCs w:val="22"/>
        </w:rPr>
        <w:t>Following the deadline for bid submission, NML will ev</w:t>
      </w:r>
      <w:r>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FB07B1" w:rsidRPr="00B23806" w:rsidRDefault="00FB07B1" w:rsidP="00FB07B1">
      <w:pPr>
        <w:pStyle w:val="ListParagraph"/>
        <w:spacing w:line="240" w:lineRule="auto"/>
        <w:ind w:left="0"/>
        <w:rPr>
          <w:rFonts w:cs="Arial"/>
          <w:sz w:val="22"/>
          <w:szCs w:val="22"/>
        </w:rPr>
      </w:pPr>
    </w:p>
    <w:p w:rsidR="00FB07B1" w:rsidRPr="00B23806" w:rsidRDefault="00FB07B1" w:rsidP="00FB07B1">
      <w:pPr>
        <w:pStyle w:val="ListParagraph"/>
        <w:spacing w:line="240" w:lineRule="auto"/>
        <w:ind w:left="0"/>
        <w:rPr>
          <w:rFonts w:cs="Arial"/>
          <w:sz w:val="22"/>
          <w:szCs w:val="22"/>
        </w:rPr>
      </w:pPr>
      <w:r w:rsidRPr="00B23806">
        <w:rPr>
          <w:rFonts w:cs="Arial"/>
          <w:sz w:val="22"/>
          <w:szCs w:val="22"/>
        </w:rPr>
        <w:t xml:space="preserve">The post tender </w:t>
      </w:r>
      <w:r w:rsidRPr="001E73CA">
        <w:rPr>
          <w:rFonts w:cs="Arial"/>
          <w:sz w:val="22"/>
          <w:szCs w:val="22"/>
        </w:rPr>
        <w:t xml:space="preserve">interviews will be held on </w:t>
      </w:r>
      <w:r w:rsidR="00BF4AF5" w:rsidRPr="001E73CA">
        <w:rPr>
          <w:rFonts w:cs="Arial"/>
          <w:sz w:val="22"/>
          <w:szCs w:val="22"/>
        </w:rPr>
        <w:t xml:space="preserve">w/c </w:t>
      </w:r>
      <w:r w:rsidR="00816C9A" w:rsidRPr="001E73CA">
        <w:rPr>
          <w:rFonts w:cs="Arial"/>
          <w:sz w:val="22"/>
          <w:szCs w:val="22"/>
        </w:rPr>
        <w:t xml:space="preserve">8 January 2018. Notification </w:t>
      </w:r>
      <w:r w:rsidRPr="001E73CA">
        <w:rPr>
          <w:rFonts w:cs="Arial"/>
          <w:sz w:val="22"/>
          <w:szCs w:val="22"/>
        </w:rPr>
        <w:t>will be sent to those bidders invited t</w:t>
      </w:r>
      <w:r w:rsidRPr="00B23806">
        <w:rPr>
          <w:rFonts w:cs="Arial"/>
          <w:sz w:val="22"/>
          <w:szCs w:val="22"/>
        </w:rPr>
        <w: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1E73CA">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w:t>
      </w:r>
      <w:r w:rsidR="007129D5" w:rsidRPr="00687E32">
        <w:rPr>
          <w:rFonts w:cs="Arial"/>
          <w:sz w:val="22"/>
          <w:szCs w:val="22"/>
        </w:rPr>
        <w:t>.</w:t>
      </w:r>
      <w:r w:rsidR="001E73CA">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0F2CE1">
        <w:rPr>
          <w:rFonts w:cs="Arial"/>
          <w:color w:val="00B050"/>
          <w:sz w:val="22"/>
          <w:szCs w:val="22"/>
        </w:rPr>
        <w:t>31</w:t>
      </w:r>
      <w:r w:rsidR="000F2CE1">
        <w:rPr>
          <w:rFonts w:cs="Arial"/>
          <w:color w:val="00B050"/>
          <w:sz w:val="22"/>
          <w:szCs w:val="22"/>
          <w:vertAlign w:val="superscript"/>
        </w:rPr>
        <w:t xml:space="preserve">st </w:t>
      </w:r>
      <w:r w:rsidR="000F2CE1">
        <w:rPr>
          <w:rFonts w:cs="Arial"/>
          <w:color w:val="00B050"/>
          <w:sz w:val="22"/>
          <w:szCs w:val="22"/>
        </w:rPr>
        <w:t xml:space="preserve">March 2018. </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E73CA" w:rsidP="00521A37">
      <w:pPr>
        <w:pStyle w:val="Heading2"/>
        <w:numPr>
          <w:ilvl w:val="0"/>
          <w:numId w:val="0"/>
        </w:numPr>
        <w:spacing w:after="0" w:line="240" w:lineRule="auto"/>
        <w:rPr>
          <w:rFonts w:cs="Arial"/>
          <w:sz w:val="22"/>
          <w:szCs w:val="22"/>
        </w:rPr>
      </w:pPr>
      <w:bookmarkStart w:id="58"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E90F3A" w:rsidRDefault="00E90F3A" w:rsidP="00521A37">
      <w:pPr>
        <w:pStyle w:val="ReportText3"/>
        <w:spacing w:after="0" w:line="240" w:lineRule="auto"/>
        <w:ind w:left="0"/>
        <w:rPr>
          <w:rFonts w:cs="Arial"/>
          <w:sz w:val="22"/>
          <w:szCs w:val="22"/>
        </w:rPr>
      </w:pPr>
    </w:p>
    <w:p w:rsidR="00084C2C" w:rsidRPr="00687E32" w:rsidRDefault="001E73CA"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E73CA"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BF4AF5" w:rsidRPr="001E73CA" w:rsidRDefault="00172B97" w:rsidP="005C2F20">
      <w:pPr>
        <w:pStyle w:val="Heading2"/>
      </w:pPr>
      <w:r w:rsidRPr="00687E32">
        <w:t>Re</w:t>
      </w:r>
      <w:r w:rsidRPr="001E73CA">
        <w:t>quirements Detail</w:t>
      </w:r>
      <w:bookmarkEnd w:id="59"/>
    </w:p>
    <w:p w:rsidR="005C2F20" w:rsidRPr="001E73CA" w:rsidRDefault="005C2F20" w:rsidP="006339B5">
      <w:pPr>
        <w:spacing w:line="240" w:lineRule="auto"/>
        <w:rPr>
          <w:rFonts w:cs="Arial"/>
          <w:sz w:val="22"/>
          <w:szCs w:val="22"/>
        </w:rPr>
      </w:pPr>
      <w:r w:rsidRPr="001E73CA">
        <w:rPr>
          <w:rFonts w:cs="Arial"/>
          <w:sz w:val="22"/>
          <w:szCs w:val="22"/>
        </w:rPr>
        <w:t>National Museums Liverpool Events and Hospitality Identity Tender</w:t>
      </w:r>
    </w:p>
    <w:p w:rsidR="005C2F20" w:rsidRPr="001E73CA" w:rsidRDefault="005C2F20" w:rsidP="006339B5">
      <w:pPr>
        <w:spacing w:line="240" w:lineRule="auto"/>
        <w:rPr>
          <w:rFonts w:cs="Arial"/>
          <w:sz w:val="22"/>
          <w:szCs w:val="22"/>
        </w:rPr>
      </w:pPr>
    </w:p>
    <w:p w:rsidR="00BF4AF5" w:rsidRPr="001E73CA" w:rsidRDefault="00DF76B2" w:rsidP="006339B5">
      <w:pPr>
        <w:spacing w:line="240" w:lineRule="auto"/>
        <w:rPr>
          <w:rFonts w:cs="Arial"/>
          <w:sz w:val="22"/>
          <w:szCs w:val="22"/>
        </w:rPr>
      </w:pPr>
      <w:r w:rsidRPr="001E73CA">
        <w:rPr>
          <w:rFonts w:cs="Arial"/>
          <w:sz w:val="22"/>
          <w:szCs w:val="22"/>
        </w:rPr>
        <w:t xml:space="preserve">Create an </w:t>
      </w:r>
      <w:r w:rsidR="00BF4AF5" w:rsidRPr="001E73CA">
        <w:rPr>
          <w:rFonts w:cs="Arial"/>
          <w:sz w:val="22"/>
          <w:szCs w:val="22"/>
        </w:rPr>
        <w:t>identity for use on events and hospitality marketing collateral within National Museums Liverpool</w:t>
      </w:r>
    </w:p>
    <w:p w:rsidR="00BF4AF5" w:rsidRPr="001E73CA" w:rsidRDefault="00BF4AF5" w:rsidP="006339B5">
      <w:pPr>
        <w:spacing w:line="240" w:lineRule="auto"/>
        <w:rPr>
          <w:rFonts w:cs="Arial"/>
          <w:sz w:val="22"/>
          <w:szCs w:val="22"/>
        </w:rPr>
      </w:pPr>
    </w:p>
    <w:p w:rsidR="006339B5" w:rsidRPr="001E73CA" w:rsidRDefault="00BF4AF5" w:rsidP="006339B5">
      <w:pPr>
        <w:spacing w:line="240" w:lineRule="auto"/>
        <w:rPr>
          <w:rFonts w:cs="Arial"/>
          <w:sz w:val="22"/>
          <w:szCs w:val="22"/>
        </w:rPr>
      </w:pPr>
      <w:r w:rsidRPr="001E73CA">
        <w:rPr>
          <w:rFonts w:cs="Arial"/>
          <w:sz w:val="22"/>
          <w:szCs w:val="22"/>
        </w:rPr>
        <w:t xml:space="preserve">Develop identities </w:t>
      </w:r>
      <w:r w:rsidR="00D6699A" w:rsidRPr="001E73CA">
        <w:rPr>
          <w:rFonts w:cs="Arial"/>
          <w:sz w:val="22"/>
          <w:szCs w:val="22"/>
        </w:rPr>
        <w:t xml:space="preserve">for the below three key areas of the business, adaptable for use across </w:t>
      </w:r>
      <w:r w:rsidR="006339B5" w:rsidRPr="001E73CA">
        <w:rPr>
          <w:rFonts w:cs="Arial"/>
          <w:sz w:val="22"/>
          <w:szCs w:val="22"/>
        </w:rPr>
        <w:t>estate:</w:t>
      </w:r>
    </w:p>
    <w:p w:rsidR="006339B5" w:rsidRPr="001E73CA" w:rsidRDefault="006339B5" w:rsidP="006339B5">
      <w:pPr>
        <w:spacing w:line="240" w:lineRule="auto"/>
        <w:rPr>
          <w:rFonts w:cs="Arial"/>
          <w:sz w:val="22"/>
          <w:szCs w:val="22"/>
        </w:rPr>
      </w:pPr>
    </w:p>
    <w:p w:rsidR="006339B5" w:rsidRPr="001E73CA" w:rsidRDefault="006339B5" w:rsidP="006339B5">
      <w:pPr>
        <w:pStyle w:val="ListParagraph"/>
        <w:numPr>
          <w:ilvl w:val="0"/>
          <w:numId w:val="36"/>
        </w:numPr>
        <w:spacing w:line="240" w:lineRule="auto"/>
        <w:rPr>
          <w:rFonts w:cs="Arial"/>
          <w:sz w:val="22"/>
          <w:szCs w:val="22"/>
        </w:rPr>
      </w:pPr>
      <w:r w:rsidRPr="001E73CA">
        <w:rPr>
          <w:rFonts w:cs="Arial"/>
          <w:sz w:val="22"/>
          <w:szCs w:val="22"/>
        </w:rPr>
        <w:t>Corporate</w:t>
      </w:r>
    </w:p>
    <w:p w:rsidR="006339B5" w:rsidRPr="001E73CA" w:rsidRDefault="006339B5" w:rsidP="006339B5">
      <w:pPr>
        <w:pStyle w:val="ListParagraph"/>
        <w:numPr>
          <w:ilvl w:val="0"/>
          <w:numId w:val="36"/>
        </w:numPr>
        <w:spacing w:line="240" w:lineRule="auto"/>
        <w:rPr>
          <w:rFonts w:cs="Arial"/>
          <w:sz w:val="22"/>
          <w:szCs w:val="22"/>
        </w:rPr>
      </w:pPr>
      <w:r w:rsidRPr="001E73CA">
        <w:rPr>
          <w:rFonts w:cs="Arial"/>
          <w:sz w:val="22"/>
          <w:szCs w:val="22"/>
        </w:rPr>
        <w:t>Weddings</w:t>
      </w:r>
    </w:p>
    <w:p w:rsidR="006339B5" w:rsidRPr="001E73CA" w:rsidRDefault="006339B5" w:rsidP="006339B5">
      <w:pPr>
        <w:pStyle w:val="ListParagraph"/>
        <w:numPr>
          <w:ilvl w:val="0"/>
          <w:numId w:val="36"/>
        </w:numPr>
        <w:spacing w:line="240" w:lineRule="auto"/>
        <w:rPr>
          <w:rFonts w:cs="Arial"/>
          <w:sz w:val="22"/>
          <w:szCs w:val="22"/>
        </w:rPr>
      </w:pPr>
      <w:r w:rsidRPr="001E73CA">
        <w:rPr>
          <w:rFonts w:cs="Arial"/>
          <w:sz w:val="22"/>
          <w:szCs w:val="22"/>
        </w:rPr>
        <w:t>Christmas</w:t>
      </w:r>
    </w:p>
    <w:p w:rsidR="00EF5622" w:rsidRPr="001E73CA" w:rsidRDefault="00EF5622" w:rsidP="006339B5">
      <w:pPr>
        <w:spacing w:line="240" w:lineRule="auto"/>
        <w:rPr>
          <w:rFonts w:cs="Arial"/>
          <w:sz w:val="22"/>
          <w:szCs w:val="22"/>
        </w:rPr>
      </w:pPr>
    </w:p>
    <w:p w:rsidR="006339B5" w:rsidRPr="001E73CA" w:rsidRDefault="00EF5622" w:rsidP="00EF5622">
      <w:pPr>
        <w:spacing w:line="240" w:lineRule="auto"/>
        <w:rPr>
          <w:rFonts w:cs="Arial"/>
          <w:sz w:val="22"/>
          <w:szCs w:val="22"/>
        </w:rPr>
      </w:pPr>
      <w:r w:rsidRPr="001E73CA">
        <w:rPr>
          <w:rFonts w:cs="Arial"/>
          <w:sz w:val="22"/>
          <w:szCs w:val="22"/>
        </w:rPr>
        <w:t>The selected bidder will be required to design all collateral listed in Appendix</w:t>
      </w:r>
      <w:r w:rsidR="00033D7C" w:rsidRPr="001E73CA">
        <w:rPr>
          <w:rFonts w:cs="Arial"/>
          <w:sz w:val="22"/>
          <w:szCs w:val="22"/>
        </w:rPr>
        <w:t xml:space="preserve"> G</w:t>
      </w:r>
      <w:r w:rsidRPr="001E73CA">
        <w:rPr>
          <w:rFonts w:cs="Arial"/>
          <w:sz w:val="22"/>
          <w:szCs w:val="22"/>
        </w:rPr>
        <w:t xml:space="preserve">, </w:t>
      </w:r>
      <w:r w:rsidR="000468FD" w:rsidRPr="001E73CA">
        <w:rPr>
          <w:rFonts w:cs="Arial"/>
          <w:sz w:val="22"/>
          <w:szCs w:val="22"/>
        </w:rPr>
        <w:t xml:space="preserve">applying the chosen identity </w:t>
      </w:r>
      <w:r w:rsidRPr="001E73CA">
        <w:rPr>
          <w:rFonts w:cs="Arial"/>
          <w:sz w:val="22"/>
          <w:szCs w:val="22"/>
        </w:rPr>
        <w:t>to the materials.</w:t>
      </w:r>
    </w:p>
    <w:p w:rsidR="000468FD" w:rsidRPr="001E73CA" w:rsidRDefault="000468FD" w:rsidP="00EF5622">
      <w:pPr>
        <w:spacing w:line="240" w:lineRule="auto"/>
        <w:rPr>
          <w:rFonts w:cs="Arial"/>
          <w:sz w:val="22"/>
          <w:szCs w:val="22"/>
        </w:rPr>
      </w:pPr>
    </w:p>
    <w:p w:rsidR="000468FD" w:rsidRPr="001E73CA" w:rsidRDefault="000468FD" w:rsidP="000468FD">
      <w:pPr>
        <w:pStyle w:val="ReportText2"/>
        <w:tabs>
          <w:tab w:val="num" w:pos="0"/>
        </w:tabs>
        <w:spacing w:after="0" w:line="240" w:lineRule="auto"/>
        <w:ind w:left="0"/>
        <w:rPr>
          <w:rFonts w:cs="Arial"/>
          <w:bCs/>
          <w:sz w:val="22"/>
          <w:szCs w:val="22"/>
        </w:rPr>
      </w:pPr>
      <w:r w:rsidRPr="001E73CA">
        <w:rPr>
          <w:rFonts w:cs="Arial"/>
          <w:bCs/>
          <w:sz w:val="22"/>
          <w:szCs w:val="22"/>
        </w:rPr>
        <w:t>NML requires the tender submission to detail the proposed costs for the project, provide references and a summary of previous design experience, detail their understanding of the brief and provide a proposal for managing the project within the expected timescales.</w:t>
      </w:r>
    </w:p>
    <w:p w:rsidR="00532569" w:rsidRPr="001E73CA" w:rsidRDefault="000468FD" w:rsidP="002D38AB">
      <w:pPr>
        <w:pStyle w:val="ReportText2"/>
        <w:tabs>
          <w:tab w:val="num" w:pos="0"/>
        </w:tabs>
        <w:spacing w:after="0" w:line="240" w:lineRule="auto"/>
        <w:ind w:left="0"/>
        <w:rPr>
          <w:rFonts w:cs="Arial"/>
          <w:bCs/>
          <w:sz w:val="22"/>
          <w:szCs w:val="22"/>
        </w:rPr>
      </w:pPr>
      <w:r w:rsidRPr="001E73CA">
        <w:rPr>
          <w:rFonts w:cs="Arial"/>
          <w:bCs/>
          <w:sz w:val="22"/>
          <w:szCs w:val="22"/>
        </w:rPr>
        <w:t xml:space="preserve"> </w:t>
      </w:r>
    </w:p>
    <w:p w:rsidR="002D38AB" w:rsidRPr="002D38AB" w:rsidRDefault="002D38AB" w:rsidP="002D38AB">
      <w:pPr>
        <w:pStyle w:val="ReportText2"/>
        <w:tabs>
          <w:tab w:val="num" w:pos="0"/>
        </w:tabs>
        <w:spacing w:after="0" w:line="240" w:lineRule="auto"/>
        <w:ind w:left="0"/>
        <w:rPr>
          <w:rFonts w:cs="Arial"/>
          <w:bCs/>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w:t>
      </w:r>
      <w:r w:rsidR="000468FD">
        <w:rPr>
          <w:rFonts w:cs="Arial"/>
          <w:b w:val="0"/>
          <w:sz w:val="22"/>
          <w:szCs w:val="22"/>
        </w:rPr>
        <w:t xml:space="preserve">se to any applicable question, </w:t>
      </w:r>
      <w:r w:rsidRPr="00C71CA0">
        <w:rPr>
          <w:rFonts w:cs="Arial"/>
          <w:b w:val="0"/>
          <w:sz w:val="22"/>
          <w:szCs w:val="22"/>
        </w:rPr>
        <w:t>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687E32" w:rsidRDefault="00532569" w:rsidP="00532569">
      <w:pPr>
        <w:spacing w:line="240" w:lineRule="auto"/>
        <w:rPr>
          <w:rFonts w:cs="Arial"/>
          <w:bCs/>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665764" w:rsidP="00532569">
            <w:pPr>
              <w:pStyle w:val="MarginText"/>
              <w:spacing w:before="0" w:after="0"/>
              <w:rPr>
                <w:rFonts w:cs="Arial"/>
                <w:sz w:val="22"/>
                <w:szCs w:val="22"/>
              </w:rPr>
            </w:pPr>
            <w:r>
              <w:rPr>
                <w:rFonts w:cs="Arial"/>
                <w:sz w:val="22"/>
                <w:szCs w:val="22"/>
              </w:rPr>
              <w:t>Marks Assigned: 40</w:t>
            </w:r>
          </w:p>
        </w:tc>
      </w:tr>
      <w:tr w:rsidR="001E73CA" w:rsidRPr="001E73CA" w:rsidTr="00532569">
        <w:tc>
          <w:tcPr>
            <w:tcW w:w="8528" w:type="dxa"/>
            <w:gridSpan w:val="2"/>
          </w:tcPr>
          <w:p w:rsidR="00532569" w:rsidRPr="001E73CA" w:rsidRDefault="000468FD" w:rsidP="00532569">
            <w:pPr>
              <w:pStyle w:val="MarginText"/>
              <w:spacing w:before="0" w:after="0"/>
              <w:rPr>
                <w:rFonts w:cs="Arial"/>
                <w:sz w:val="22"/>
                <w:szCs w:val="22"/>
              </w:rPr>
            </w:pPr>
            <w:r w:rsidRPr="001E73CA">
              <w:rPr>
                <w:rFonts w:cs="Arial"/>
                <w:sz w:val="22"/>
                <w:szCs w:val="22"/>
              </w:rPr>
              <w:t xml:space="preserve">Please provide a summary of your previous design experience and examples of similar projects you have managed </w:t>
            </w:r>
          </w:p>
          <w:p w:rsidR="00532569" w:rsidRPr="001E73CA" w:rsidRDefault="00532569" w:rsidP="007834A7">
            <w:pPr>
              <w:pStyle w:val="MarginText"/>
              <w:spacing w:before="0" w:after="0"/>
              <w:rPr>
                <w:rFonts w:cs="Arial"/>
                <w:sz w:val="22"/>
                <w:szCs w:val="22"/>
              </w:rPr>
            </w:pPr>
          </w:p>
        </w:tc>
      </w:tr>
      <w:tr w:rsidR="00532569" w:rsidRPr="001E73CA" w:rsidTr="00532569">
        <w:tc>
          <w:tcPr>
            <w:tcW w:w="8528" w:type="dxa"/>
            <w:gridSpan w:val="2"/>
          </w:tcPr>
          <w:p w:rsidR="00532569" w:rsidRPr="001E73CA" w:rsidRDefault="00532569" w:rsidP="00532569">
            <w:pPr>
              <w:pStyle w:val="MarginText"/>
              <w:spacing w:before="0" w:after="0"/>
              <w:rPr>
                <w:rFonts w:cs="Arial"/>
                <w:b/>
                <w:sz w:val="22"/>
                <w:szCs w:val="22"/>
              </w:rPr>
            </w:pPr>
            <w:r w:rsidRPr="001E73CA">
              <w:rPr>
                <w:rFonts w:cs="Arial"/>
                <w:b/>
                <w:sz w:val="22"/>
                <w:szCs w:val="22"/>
              </w:rPr>
              <w:t>Answer:</w:t>
            </w: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0468FD" w:rsidRPr="001E73CA" w:rsidRDefault="000468FD" w:rsidP="00532569">
            <w:pPr>
              <w:pStyle w:val="MarginText"/>
              <w:spacing w:before="0" w:after="0"/>
              <w:rPr>
                <w:rFonts w:cs="Arial"/>
                <w:b/>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tc>
      </w:tr>
    </w:tbl>
    <w:p w:rsidR="00532569" w:rsidRPr="001E73CA"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E73CA" w:rsidRPr="001E73CA" w:rsidTr="00532569">
        <w:tc>
          <w:tcPr>
            <w:tcW w:w="4264" w:type="dxa"/>
          </w:tcPr>
          <w:p w:rsidR="00532569" w:rsidRPr="001E73CA" w:rsidRDefault="00532569" w:rsidP="00532569">
            <w:pPr>
              <w:pStyle w:val="MarginText"/>
              <w:spacing w:before="0" w:after="0"/>
              <w:rPr>
                <w:rFonts w:cs="Arial"/>
                <w:b/>
                <w:sz w:val="22"/>
                <w:szCs w:val="22"/>
              </w:rPr>
            </w:pPr>
            <w:r w:rsidRPr="001E73CA">
              <w:rPr>
                <w:rFonts w:cs="Arial"/>
                <w:b/>
                <w:sz w:val="22"/>
                <w:szCs w:val="22"/>
              </w:rPr>
              <w:lastRenderedPageBreak/>
              <w:t>Question 2</w:t>
            </w:r>
          </w:p>
        </w:tc>
        <w:tc>
          <w:tcPr>
            <w:tcW w:w="4264" w:type="dxa"/>
          </w:tcPr>
          <w:p w:rsidR="00532569" w:rsidRPr="001E73CA" w:rsidRDefault="00532569" w:rsidP="00532569">
            <w:pPr>
              <w:pStyle w:val="MarginText"/>
              <w:spacing w:before="0" w:after="0"/>
              <w:rPr>
                <w:rFonts w:cs="Arial"/>
                <w:sz w:val="22"/>
                <w:szCs w:val="22"/>
              </w:rPr>
            </w:pPr>
            <w:r w:rsidRPr="001E73CA">
              <w:rPr>
                <w:rFonts w:cs="Arial"/>
                <w:sz w:val="22"/>
                <w:szCs w:val="22"/>
              </w:rPr>
              <w:t xml:space="preserve">Marks Assigned:  </w:t>
            </w:r>
            <w:r w:rsidR="00665764" w:rsidRPr="001E73CA">
              <w:rPr>
                <w:rFonts w:cs="Arial"/>
                <w:sz w:val="22"/>
                <w:szCs w:val="22"/>
              </w:rPr>
              <w:t>10</w:t>
            </w:r>
          </w:p>
        </w:tc>
      </w:tr>
      <w:tr w:rsidR="001E73CA" w:rsidRPr="001E73CA" w:rsidTr="00532569">
        <w:tc>
          <w:tcPr>
            <w:tcW w:w="8528" w:type="dxa"/>
            <w:gridSpan w:val="2"/>
          </w:tcPr>
          <w:p w:rsidR="00532569" w:rsidRPr="001E73CA" w:rsidRDefault="000468FD" w:rsidP="000468FD">
            <w:pPr>
              <w:pStyle w:val="MarginText"/>
              <w:spacing w:before="0" w:after="0"/>
              <w:rPr>
                <w:rFonts w:cs="Arial"/>
                <w:sz w:val="22"/>
                <w:szCs w:val="22"/>
              </w:rPr>
            </w:pPr>
            <w:r w:rsidRPr="001E73CA">
              <w:rPr>
                <w:rFonts w:cs="Arial"/>
                <w:sz w:val="22"/>
                <w:szCs w:val="22"/>
              </w:rPr>
              <w:t xml:space="preserve">Please detail your understanding of the brief and how you would approach the project in it’s initial stages to ensure the </w:t>
            </w:r>
            <w:r w:rsidR="00754064" w:rsidRPr="001E73CA">
              <w:rPr>
                <w:rFonts w:cs="Arial"/>
                <w:sz w:val="22"/>
                <w:szCs w:val="22"/>
              </w:rPr>
              <w:t xml:space="preserve">proposed </w:t>
            </w:r>
            <w:r w:rsidRPr="001E73CA">
              <w:rPr>
                <w:rFonts w:cs="Arial"/>
                <w:sz w:val="22"/>
                <w:szCs w:val="22"/>
              </w:rPr>
              <w:t>identity was coherent with NMLT’s brand values</w:t>
            </w:r>
          </w:p>
        </w:tc>
      </w:tr>
      <w:tr w:rsidR="00532569" w:rsidRPr="001E73CA" w:rsidTr="00532569">
        <w:tc>
          <w:tcPr>
            <w:tcW w:w="8528" w:type="dxa"/>
            <w:gridSpan w:val="2"/>
          </w:tcPr>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b/>
                <w:sz w:val="22"/>
                <w:szCs w:val="22"/>
              </w:rPr>
            </w:pPr>
            <w:r w:rsidRPr="001E73CA">
              <w:rPr>
                <w:rFonts w:cs="Arial"/>
                <w:b/>
                <w:sz w:val="22"/>
                <w:szCs w:val="22"/>
              </w:rPr>
              <w:t>Answer:</w:t>
            </w:r>
          </w:p>
          <w:p w:rsidR="00532569" w:rsidRPr="001E73CA" w:rsidRDefault="00532569"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0468FD" w:rsidRPr="001E73CA" w:rsidRDefault="000468FD"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tc>
      </w:tr>
    </w:tbl>
    <w:p w:rsidR="00532569" w:rsidRPr="001E73CA"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E73CA" w:rsidRPr="001E73CA" w:rsidTr="00532569">
        <w:tc>
          <w:tcPr>
            <w:tcW w:w="4264" w:type="dxa"/>
          </w:tcPr>
          <w:p w:rsidR="00532569" w:rsidRPr="001E73CA" w:rsidRDefault="00532569" w:rsidP="00532569">
            <w:pPr>
              <w:pStyle w:val="MarginText"/>
              <w:spacing w:before="0" w:after="0"/>
              <w:rPr>
                <w:rFonts w:cs="Arial"/>
                <w:b/>
                <w:sz w:val="22"/>
                <w:szCs w:val="22"/>
              </w:rPr>
            </w:pPr>
            <w:r w:rsidRPr="001E73CA">
              <w:rPr>
                <w:rFonts w:cs="Arial"/>
                <w:b/>
                <w:sz w:val="22"/>
                <w:szCs w:val="22"/>
              </w:rPr>
              <w:t>Question 3</w:t>
            </w:r>
          </w:p>
        </w:tc>
        <w:tc>
          <w:tcPr>
            <w:tcW w:w="4264" w:type="dxa"/>
          </w:tcPr>
          <w:p w:rsidR="00532569" w:rsidRPr="001E73CA" w:rsidRDefault="00532569" w:rsidP="00532569">
            <w:pPr>
              <w:pStyle w:val="MarginText"/>
              <w:spacing w:before="0" w:after="0"/>
              <w:rPr>
                <w:rFonts w:cs="Arial"/>
                <w:sz w:val="22"/>
                <w:szCs w:val="22"/>
              </w:rPr>
            </w:pPr>
            <w:r w:rsidRPr="001E73CA">
              <w:rPr>
                <w:rFonts w:cs="Arial"/>
                <w:sz w:val="22"/>
                <w:szCs w:val="22"/>
              </w:rPr>
              <w:t xml:space="preserve">Marks Assigned:  </w:t>
            </w:r>
            <w:r w:rsidR="007834A7" w:rsidRPr="001E73CA">
              <w:rPr>
                <w:rFonts w:cs="Arial"/>
                <w:sz w:val="22"/>
                <w:szCs w:val="22"/>
              </w:rPr>
              <w:t>1</w:t>
            </w:r>
            <w:r w:rsidR="00665764" w:rsidRPr="001E73CA">
              <w:rPr>
                <w:rFonts w:cs="Arial"/>
                <w:sz w:val="22"/>
                <w:szCs w:val="22"/>
              </w:rPr>
              <w:t>0</w:t>
            </w:r>
          </w:p>
        </w:tc>
      </w:tr>
      <w:tr w:rsidR="001E73CA" w:rsidRPr="001E73CA" w:rsidTr="00532569">
        <w:tc>
          <w:tcPr>
            <w:tcW w:w="8528" w:type="dxa"/>
            <w:gridSpan w:val="2"/>
          </w:tcPr>
          <w:p w:rsidR="00532569" w:rsidRPr="001E73CA" w:rsidRDefault="00532569" w:rsidP="007834A7">
            <w:pPr>
              <w:spacing w:line="240" w:lineRule="auto"/>
              <w:rPr>
                <w:rFonts w:cs="Arial"/>
                <w:sz w:val="22"/>
                <w:szCs w:val="22"/>
              </w:rPr>
            </w:pPr>
            <w:r w:rsidRPr="001E73CA">
              <w:rPr>
                <w:rFonts w:cs="Arial"/>
                <w:sz w:val="22"/>
                <w:szCs w:val="22"/>
              </w:rPr>
              <w:t xml:space="preserve">Please </w:t>
            </w:r>
            <w:r w:rsidR="007834A7" w:rsidRPr="001E73CA">
              <w:rPr>
                <w:rFonts w:cs="Arial"/>
                <w:sz w:val="22"/>
                <w:szCs w:val="22"/>
              </w:rPr>
              <w:t xml:space="preserve">provide a summary of how you would manage the project </w:t>
            </w:r>
            <w:r w:rsidR="000468FD" w:rsidRPr="001E73CA">
              <w:rPr>
                <w:rFonts w:cs="Arial"/>
                <w:sz w:val="22"/>
                <w:szCs w:val="22"/>
              </w:rPr>
              <w:t>with</w:t>
            </w:r>
            <w:r w:rsidR="007834A7" w:rsidRPr="001E73CA">
              <w:rPr>
                <w:rFonts w:cs="Arial"/>
                <w:sz w:val="22"/>
                <w:szCs w:val="22"/>
              </w:rPr>
              <w:t>in the proposed timescales</w:t>
            </w:r>
          </w:p>
        </w:tc>
      </w:tr>
      <w:tr w:rsidR="00532569" w:rsidRPr="001E73CA" w:rsidTr="00532569">
        <w:tc>
          <w:tcPr>
            <w:tcW w:w="8528" w:type="dxa"/>
            <w:gridSpan w:val="2"/>
          </w:tcPr>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b/>
                <w:sz w:val="22"/>
                <w:szCs w:val="22"/>
              </w:rPr>
            </w:pPr>
            <w:r w:rsidRPr="001E73CA">
              <w:rPr>
                <w:rFonts w:cs="Arial"/>
                <w:b/>
                <w:sz w:val="22"/>
                <w:szCs w:val="22"/>
              </w:rPr>
              <w:t>Answer:</w:t>
            </w: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532569" w:rsidRPr="001E73CA" w:rsidRDefault="00532569"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p w:rsidR="00754064" w:rsidRPr="001E73CA" w:rsidRDefault="00754064" w:rsidP="00532569">
            <w:pPr>
              <w:pStyle w:val="MarginText"/>
              <w:spacing w:before="0" w:after="0"/>
              <w:rPr>
                <w:rFonts w:cs="Arial"/>
                <w:sz w:val="22"/>
                <w:szCs w:val="22"/>
              </w:rPr>
            </w:pPr>
          </w:p>
        </w:tc>
      </w:tr>
      <w:bookmarkEnd w:id="60"/>
    </w:tbl>
    <w:p w:rsidR="009F4167" w:rsidRPr="001E73CA" w:rsidRDefault="009F4167" w:rsidP="00521A37">
      <w:pPr>
        <w:pStyle w:val="ListParagraph"/>
        <w:spacing w:line="240" w:lineRule="auto"/>
        <w:ind w:left="0"/>
        <w:jc w:val="left"/>
        <w:rPr>
          <w:rFonts w:cs="Arial"/>
          <w:sz w:val="22"/>
          <w:szCs w:val="22"/>
        </w:rPr>
      </w:pPr>
    </w:p>
    <w:sectPr w:rsidR="009F4167" w:rsidRPr="001E73CA"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CB" w:rsidRDefault="00C529CB">
      <w:r>
        <w:separator/>
      </w:r>
    </w:p>
  </w:endnote>
  <w:endnote w:type="continuationSeparator" w:id="0">
    <w:p w:rsidR="00C529CB" w:rsidRDefault="00C5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C529CB" w:rsidTr="00BE66F7">
      <w:trPr>
        <w:trHeight w:val="1279"/>
      </w:trPr>
      <w:tc>
        <w:tcPr>
          <w:tcW w:w="250" w:type="dxa"/>
        </w:tcPr>
        <w:p w:rsidR="00C529CB" w:rsidRDefault="00C529CB">
          <w:pPr>
            <w:tabs>
              <w:tab w:val="left" w:pos="5792"/>
            </w:tabs>
            <w:spacing w:line="240" w:lineRule="auto"/>
            <w:rPr>
              <w:rFonts w:cs="Arial"/>
              <w:sz w:val="16"/>
            </w:rPr>
          </w:pPr>
        </w:p>
      </w:tc>
      <w:tc>
        <w:tcPr>
          <w:tcW w:w="8363" w:type="dxa"/>
        </w:tcPr>
        <w:p w:rsidR="00C529CB" w:rsidRPr="008669A6" w:rsidRDefault="00C529CB" w:rsidP="008669A6">
          <w:pPr>
            <w:tabs>
              <w:tab w:val="left" w:pos="5792"/>
            </w:tabs>
            <w:spacing w:line="240" w:lineRule="auto"/>
            <w:rPr>
              <w:rFonts w:cs="Arial"/>
              <w:b/>
              <w:bCs/>
              <w:color w:val="00001C"/>
              <w:sz w:val="15"/>
            </w:rPr>
          </w:pPr>
        </w:p>
      </w:tc>
    </w:tr>
  </w:tbl>
  <w:p w:rsidR="00C529CB" w:rsidRDefault="00C529CB">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C529CB">
      <w:trPr>
        <w:cantSplit/>
      </w:trPr>
      <w:tc>
        <w:tcPr>
          <w:tcW w:w="4644" w:type="dxa"/>
          <w:vAlign w:val="center"/>
        </w:tcPr>
        <w:p w:rsidR="00C529CB" w:rsidRDefault="00C529CB">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C529CB" w:rsidRDefault="00C529C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E73CA">
            <w:rPr>
              <w:rStyle w:val="PageNumber"/>
              <w:noProof/>
            </w:rPr>
            <w:t>2</w:t>
          </w:r>
          <w:r>
            <w:rPr>
              <w:rStyle w:val="PageNumber"/>
            </w:rPr>
            <w:fldChar w:fldCharType="end"/>
          </w:r>
        </w:p>
      </w:tc>
    </w:tr>
  </w:tbl>
  <w:p w:rsidR="00C529CB" w:rsidRDefault="00C52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CB" w:rsidRDefault="00C529CB">
      <w:r>
        <w:separator/>
      </w:r>
    </w:p>
  </w:footnote>
  <w:footnote w:type="continuationSeparator" w:id="0">
    <w:p w:rsidR="00C529CB" w:rsidRDefault="00C5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C529CB">
      <w:tc>
        <w:tcPr>
          <w:tcW w:w="8472" w:type="dxa"/>
          <w:tcMar>
            <w:right w:w="28" w:type="dxa"/>
          </w:tcMar>
        </w:tcPr>
        <w:p w:rsidR="00C529CB" w:rsidRDefault="00C529CB">
          <w:pPr>
            <w:tabs>
              <w:tab w:val="left" w:pos="828"/>
              <w:tab w:val="right" w:pos="9152"/>
            </w:tabs>
            <w:rPr>
              <w:rFonts w:cs="Arial"/>
              <w:sz w:val="12"/>
            </w:rPr>
          </w:pPr>
        </w:p>
      </w:tc>
    </w:tr>
  </w:tbl>
  <w:p w:rsidR="00C529CB" w:rsidRDefault="00C529CB">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2563A"/>
    <w:multiLevelType w:val="hybridMultilevel"/>
    <w:tmpl w:val="4810E2D6"/>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86D734C"/>
    <w:multiLevelType w:val="hybridMultilevel"/>
    <w:tmpl w:val="8DFA1D22"/>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B964CC"/>
    <w:multiLevelType w:val="hybridMultilevel"/>
    <w:tmpl w:val="77A4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B7566F"/>
    <w:multiLevelType w:val="hybridMultilevel"/>
    <w:tmpl w:val="646CF59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38D0451E"/>
    <w:multiLevelType w:val="hybridMultilevel"/>
    <w:tmpl w:val="07BAB57C"/>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EB48E9"/>
    <w:multiLevelType w:val="hybridMultilevel"/>
    <w:tmpl w:val="C868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BF7853"/>
    <w:multiLevelType w:val="hybridMultilevel"/>
    <w:tmpl w:val="A9B86614"/>
    <w:lvl w:ilvl="0" w:tplc="F3E40B6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DF75B1D"/>
    <w:multiLevelType w:val="hybridMultilevel"/>
    <w:tmpl w:val="05DE605E"/>
    <w:lvl w:ilvl="0" w:tplc="F63AA10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1">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2">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3">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nsid w:val="4D2124D3"/>
    <w:multiLevelType w:val="hybridMultilevel"/>
    <w:tmpl w:val="EB20CA3C"/>
    <w:lvl w:ilvl="0" w:tplc="F3E40B6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8">
    <w:nsid w:val="556D0323"/>
    <w:multiLevelType w:val="hybridMultilevel"/>
    <w:tmpl w:val="824C1B82"/>
    <w:lvl w:ilvl="0" w:tplc="40DA813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nsid w:val="71117193"/>
    <w:multiLevelType w:val="hybridMultilevel"/>
    <w:tmpl w:val="D36EC172"/>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061665"/>
    <w:multiLevelType w:val="hybridMultilevel"/>
    <w:tmpl w:val="C436F766"/>
    <w:lvl w:ilvl="0" w:tplc="F3E40B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42"/>
  </w:num>
  <w:num w:numId="4">
    <w:abstractNumId w:val="44"/>
  </w:num>
  <w:num w:numId="5">
    <w:abstractNumId w:val="9"/>
  </w:num>
  <w:num w:numId="6">
    <w:abstractNumId w:val="39"/>
  </w:num>
  <w:num w:numId="7">
    <w:abstractNumId w:val="35"/>
  </w:num>
  <w:num w:numId="8">
    <w:abstractNumId w:val="21"/>
  </w:num>
  <w:num w:numId="9">
    <w:abstractNumId w:val="43"/>
  </w:num>
  <w:num w:numId="10">
    <w:abstractNumId w:val="23"/>
  </w:num>
  <w:num w:numId="11">
    <w:abstractNumId w:val="18"/>
  </w:num>
  <w:num w:numId="12">
    <w:abstractNumId w:val="16"/>
  </w:num>
  <w:num w:numId="13">
    <w:abstractNumId w:val="22"/>
  </w:num>
  <w:num w:numId="14">
    <w:abstractNumId w:val="0"/>
  </w:num>
  <w:num w:numId="15">
    <w:abstractNumId w:val="33"/>
  </w:num>
  <w:num w:numId="16">
    <w:abstractNumId w:val="30"/>
  </w:num>
  <w:num w:numId="17">
    <w:abstractNumId w:val="20"/>
  </w:num>
  <w:num w:numId="18">
    <w:abstractNumId w:val="41"/>
  </w:num>
  <w:num w:numId="19">
    <w:abstractNumId w:val="40"/>
  </w:num>
  <w:num w:numId="20">
    <w:abstractNumId w:val="10"/>
  </w:num>
  <w:num w:numId="21">
    <w:abstractNumId w:val="28"/>
  </w:num>
  <w:num w:numId="22">
    <w:abstractNumId w:val="3"/>
  </w:num>
  <w:num w:numId="23">
    <w:abstractNumId w:val="2"/>
  </w:num>
  <w:num w:numId="24">
    <w:abstractNumId w:val="12"/>
  </w:num>
  <w:num w:numId="25">
    <w:abstractNumId w:val="34"/>
  </w:num>
  <w:num w:numId="26">
    <w:abstractNumId w:val="8"/>
  </w:num>
  <w:num w:numId="27">
    <w:abstractNumId w:val="14"/>
  </w:num>
  <w:num w:numId="28">
    <w:abstractNumId w:val="19"/>
  </w:num>
  <w:num w:numId="29">
    <w:abstractNumId w:val="13"/>
  </w:num>
  <w:num w:numId="30">
    <w:abstractNumId w:val="17"/>
  </w:num>
  <w:num w:numId="31">
    <w:abstractNumId w:val="32"/>
  </w:num>
  <w:num w:numId="32">
    <w:abstractNumId w:val="5"/>
  </w:num>
  <w:num w:numId="33">
    <w:abstractNumId w:val="6"/>
  </w:num>
  <w:num w:numId="34">
    <w:abstractNumId w:val="31"/>
  </w:num>
  <w:num w:numId="35">
    <w:abstractNumId w:val="38"/>
  </w:num>
  <w:num w:numId="36">
    <w:abstractNumId w:val="29"/>
  </w:num>
  <w:num w:numId="37">
    <w:abstractNumId w:val="11"/>
  </w:num>
  <w:num w:numId="38">
    <w:abstractNumId w:val="24"/>
  </w:num>
  <w:num w:numId="39">
    <w:abstractNumId w:val="26"/>
  </w:num>
  <w:num w:numId="40">
    <w:abstractNumId w:val="25"/>
  </w:num>
  <w:num w:numId="41">
    <w:abstractNumId w:val="27"/>
  </w:num>
  <w:num w:numId="42">
    <w:abstractNumId w:val="36"/>
  </w:num>
  <w:num w:numId="43">
    <w:abstractNumId w:val="4"/>
  </w:num>
  <w:num w:numId="44">
    <w:abstractNumId w:val="46"/>
  </w:num>
  <w:num w:numId="45">
    <w:abstractNumId w:val="7"/>
  </w:num>
  <w:num w:numId="46">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065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00F41"/>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3D7C"/>
    <w:rsid w:val="0003443A"/>
    <w:rsid w:val="00034B2C"/>
    <w:rsid w:val="0004092D"/>
    <w:rsid w:val="00042E42"/>
    <w:rsid w:val="000468FD"/>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7D3"/>
    <w:rsid w:val="000A4836"/>
    <w:rsid w:val="000A5E08"/>
    <w:rsid w:val="000A5EBE"/>
    <w:rsid w:val="000A5F8E"/>
    <w:rsid w:val="000B7DC9"/>
    <w:rsid w:val="000C25BE"/>
    <w:rsid w:val="000C30F4"/>
    <w:rsid w:val="000D18AC"/>
    <w:rsid w:val="000D1AE0"/>
    <w:rsid w:val="000D75A7"/>
    <w:rsid w:val="000D770E"/>
    <w:rsid w:val="000E0129"/>
    <w:rsid w:val="000E25AD"/>
    <w:rsid w:val="000E29BE"/>
    <w:rsid w:val="000E37F7"/>
    <w:rsid w:val="000E3D70"/>
    <w:rsid w:val="000E40E3"/>
    <w:rsid w:val="000E7C74"/>
    <w:rsid w:val="000E7F85"/>
    <w:rsid w:val="000F1FF3"/>
    <w:rsid w:val="000F2004"/>
    <w:rsid w:val="000F2CE1"/>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E73C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041"/>
    <w:rsid w:val="002D05B3"/>
    <w:rsid w:val="002D38AB"/>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73E"/>
    <w:rsid w:val="00323C57"/>
    <w:rsid w:val="00324333"/>
    <w:rsid w:val="00324B40"/>
    <w:rsid w:val="00330633"/>
    <w:rsid w:val="00331839"/>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2DA4"/>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E7B63"/>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154D"/>
    <w:rsid w:val="00413E67"/>
    <w:rsid w:val="00414EF4"/>
    <w:rsid w:val="00417FE4"/>
    <w:rsid w:val="004209BD"/>
    <w:rsid w:val="00425869"/>
    <w:rsid w:val="00426B5E"/>
    <w:rsid w:val="00426BF8"/>
    <w:rsid w:val="00427223"/>
    <w:rsid w:val="0043759B"/>
    <w:rsid w:val="004403E2"/>
    <w:rsid w:val="00441883"/>
    <w:rsid w:val="00443DB0"/>
    <w:rsid w:val="00443FA2"/>
    <w:rsid w:val="00444C39"/>
    <w:rsid w:val="00450155"/>
    <w:rsid w:val="00451928"/>
    <w:rsid w:val="00451C3B"/>
    <w:rsid w:val="00452B62"/>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2042"/>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2F20"/>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21AFF"/>
    <w:rsid w:val="00622666"/>
    <w:rsid w:val="00623748"/>
    <w:rsid w:val="006339B5"/>
    <w:rsid w:val="00634789"/>
    <w:rsid w:val="00636AB1"/>
    <w:rsid w:val="0064072D"/>
    <w:rsid w:val="00643B11"/>
    <w:rsid w:val="0064544E"/>
    <w:rsid w:val="006506CF"/>
    <w:rsid w:val="00650B4C"/>
    <w:rsid w:val="00654E88"/>
    <w:rsid w:val="00655651"/>
    <w:rsid w:val="00657539"/>
    <w:rsid w:val="00665764"/>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54064"/>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34A7"/>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5F3C"/>
    <w:rsid w:val="007C6FE5"/>
    <w:rsid w:val="007C75B9"/>
    <w:rsid w:val="007D2610"/>
    <w:rsid w:val="007D40C3"/>
    <w:rsid w:val="007D7A04"/>
    <w:rsid w:val="007E1757"/>
    <w:rsid w:val="007E351F"/>
    <w:rsid w:val="007F1D1E"/>
    <w:rsid w:val="007F2E8D"/>
    <w:rsid w:val="007F4161"/>
    <w:rsid w:val="007F434B"/>
    <w:rsid w:val="007F6FB4"/>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16C9A"/>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5C14"/>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0227"/>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2CAE"/>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4AF5"/>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32CC"/>
    <w:rsid w:val="00C440E5"/>
    <w:rsid w:val="00C464CD"/>
    <w:rsid w:val="00C52990"/>
    <w:rsid w:val="00C529CB"/>
    <w:rsid w:val="00C56499"/>
    <w:rsid w:val="00C57854"/>
    <w:rsid w:val="00C602BF"/>
    <w:rsid w:val="00C62825"/>
    <w:rsid w:val="00C62F63"/>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99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B2"/>
    <w:rsid w:val="00DF76F1"/>
    <w:rsid w:val="00E0092F"/>
    <w:rsid w:val="00E0102E"/>
    <w:rsid w:val="00E05163"/>
    <w:rsid w:val="00E05C76"/>
    <w:rsid w:val="00E07977"/>
    <w:rsid w:val="00E07F5A"/>
    <w:rsid w:val="00E10480"/>
    <w:rsid w:val="00E1060D"/>
    <w:rsid w:val="00E10732"/>
    <w:rsid w:val="00E10D52"/>
    <w:rsid w:val="00E22316"/>
    <w:rsid w:val="00E25E8A"/>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C79EA"/>
    <w:rsid w:val="00ED149A"/>
    <w:rsid w:val="00ED1DE9"/>
    <w:rsid w:val="00ED2CBC"/>
    <w:rsid w:val="00ED7FB0"/>
    <w:rsid w:val="00EE0AB0"/>
    <w:rsid w:val="00EE2991"/>
    <w:rsid w:val="00EE3A0A"/>
    <w:rsid w:val="00EE4C8D"/>
    <w:rsid w:val="00EF5622"/>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3B8"/>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8E4"/>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66A7"/>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9B5"/>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9B5"/>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4D714-3E0B-4D09-A9BB-5DB4634C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19</Pages>
  <Words>5469</Words>
  <Characters>29707</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35106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21</cp:revision>
  <cp:lastPrinted>2017-11-30T16:39:00Z</cp:lastPrinted>
  <dcterms:created xsi:type="dcterms:W3CDTF">2017-11-28T13:51:00Z</dcterms:created>
  <dcterms:modified xsi:type="dcterms:W3CDTF">2017-12-08T09:11:00Z</dcterms:modified>
</cp:coreProperties>
</file>