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171"/>
        <w:gridCol w:w="2947"/>
      </w:tblGrid>
      <w:tr w:rsidR="001149E9" w:rsidRPr="005249D5" w14:paraId="28D9FEAD" w14:textId="77777777" w:rsidTr="0026629D">
        <w:trPr>
          <w:trHeight w:val="1030"/>
        </w:trPr>
        <w:tc>
          <w:tcPr>
            <w:tcW w:w="6553" w:type="dxa"/>
            <w:gridSpan w:val="2"/>
            <w:shd w:val="clear" w:color="auto" w:fill="CCC0D9"/>
          </w:tcPr>
          <w:p w14:paraId="3987AA1A" w14:textId="77777777" w:rsidR="00F65AE2" w:rsidRPr="00634BCF" w:rsidRDefault="00F65AE2" w:rsidP="00634BCF">
            <w:pPr>
              <w:tabs>
                <w:tab w:val="left" w:pos="-720"/>
              </w:tabs>
              <w:suppressAutoHyphens/>
              <w:spacing w:before="360" w:after="120" w:line="240" w:lineRule="exact"/>
              <w:jc w:val="center"/>
              <w:rPr>
                <w:rFonts w:ascii="Calibri" w:hAnsi="Calibri" w:cs="Calibri"/>
                <w:b/>
                <w:szCs w:val="24"/>
              </w:rPr>
            </w:pPr>
            <w:r w:rsidRPr="00634BCF">
              <w:rPr>
                <w:rFonts w:ascii="Calibri" w:hAnsi="Calibri" w:cs="Calibri"/>
                <w:b/>
                <w:szCs w:val="24"/>
              </w:rPr>
              <w:t>ORDER FORM</w:t>
            </w:r>
          </w:p>
          <w:p w14:paraId="24957E37" w14:textId="77777777" w:rsidR="00F65AE2" w:rsidRPr="005249D5" w:rsidRDefault="00F65AE2" w:rsidP="00982D71">
            <w:pPr>
              <w:tabs>
                <w:tab w:val="left" w:pos="-720"/>
              </w:tabs>
              <w:suppressAutoHyphens/>
              <w:spacing w:before="120" w:after="120" w:line="240" w:lineRule="exact"/>
              <w:jc w:val="center"/>
              <w:rPr>
                <w:rFonts w:ascii="Calibri" w:hAnsi="Calibri" w:cs="Calibri"/>
              </w:rPr>
            </w:pPr>
            <w:r w:rsidRPr="00634BCF">
              <w:rPr>
                <w:rFonts w:ascii="Calibri" w:hAnsi="Calibri" w:cs="Calibri"/>
                <w:b/>
                <w:szCs w:val="24"/>
              </w:rPr>
              <w:t>(</w:t>
            </w:r>
            <w:r w:rsidR="00982D71">
              <w:rPr>
                <w:rFonts w:ascii="Calibri" w:hAnsi="Calibri" w:cs="Calibri"/>
                <w:b/>
                <w:szCs w:val="24"/>
              </w:rPr>
              <w:t>P</w:t>
            </w:r>
            <w:r w:rsidR="00385374" w:rsidRPr="00634BCF">
              <w:rPr>
                <w:rFonts w:ascii="Calibri" w:hAnsi="Calibri" w:cs="Calibri"/>
                <w:b/>
                <w:szCs w:val="24"/>
              </w:rPr>
              <w:t>rofessional services</w:t>
            </w:r>
            <w:r w:rsidR="00386952" w:rsidRPr="00634BCF">
              <w:rPr>
                <w:rFonts w:ascii="Calibri" w:hAnsi="Calibri" w:cs="Calibri"/>
                <w:b/>
                <w:szCs w:val="24"/>
              </w:rPr>
              <w:t>)</w:t>
            </w:r>
          </w:p>
        </w:tc>
        <w:tc>
          <w:tcPr>
            <w:tcW w:w="2947" w:type="dxa"/>
            <w:shd w:val="clear" w:color="auto" w:fill="auto"/>
            <w:vAlign w:val="center"/>
          </w:tcPr>
          <w:p w14:paraId="1617C47F" w14:textId="77777777" w:rsidR="00F65AE2" w:rsidRPr="005249D5" w:rsidRDefault="007C6199" w:rsidP="005249D5">
            <w:pPr>
              <w:tabs>
                <w:tab w:val="left" w:pos="-720"/>
              </w:tabs>
              <w:suppressAutoHyphens/>
              <w:spacing w:before="0"/>
              <w:jc w:val="right"/>
              <w:rPr>
                <w:rFonts w:ascii="Calibri" w:hAnsi="Calibri" w:cs="Calibri"/>
              </w:rPr>
            </w:pPr>
            <w:r>
              <w:rPr>
                <w:noProof/>
                <w:szCs w:val="24"/>
              </w:rPr>
              <w:drawing>
                <wp:anchor distT="0" distB="0" distL="114300" distR="114300" simplePos="0" relativeHeight="251657728" behindDoc="1" locked="0" layoutInCell="1" allowOverlap="1" wp14:anchorId="1F56B8B4" wp14:editId="5CF883D1">
                  <wp:simplePos x="0" y="0"/>
                  <wp:positionH relativeFrom="column">
                    <wp:posOffset>5213985</wp:posOffset>
                  </wp:positionH>
                  <wp:positionV relativeFrom="paragraph">
                    <wp:posOffset>202565</wp:posOffset>
                  </wp:positionV>
                  <wp:extent cx="1734185" cy="829310"/>
                  <wp:effectExtent l="0" t="0" r="0" b="0"/>
                  <wp:wrapTight wrapText="bothSides">
                    <wp:wrapPolygon edited="0">
                      <wp:start x="0" y="0"/>
                      <wp:lineTo x="0" y="21335"/>
                      <wp:lineTo x="21355" y="21335"/>
                      <wp:lineTo x="21355" y="0"/>
                      <wp:lineTo x="0" y="0"/>
                    </wp:wrapPolygon>
                  </wp:wrapTight>
                  <wp:docPr id="2" name="Picture 2"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tc>
      </w:tr>
      <w:tr w:rsidR="00D40910" w:rsidRPr="005249D5" w14:paraId="56F38A6C" w14:textId="77777777" w:rsidTr="0026629D">
        <w:trPr>
          <w:trHeight w:val="447"/>
        </w:trPr>
        <w:tc>
          <w:tcPr>
            <w:tcW w:w="3382" w:type="dxa"/>
            <w:shd w:val="clear" w:color="auto" w:fill="F2DBDB"/>
          </w:tcPr>
          <w:p w14:paraId="4E0BF1B6" w14:textId="77777777" w:rsidR="00F65AE2" w:rsidRPr="005249D5" w:rsidRDefault="00F65AE2" w:rsidP="005249D5">
            <w:pPr>
              <w:tabs>
                <w:tab w:val="left" w:pos="-720"/>
              </w:tabs>
              <w:suppressAutoHyphens/>
              <w:spacing w:before="120" w:after="120" w:line="240" w:lineRule="exact"/>
              <w:jc w:val="left"/>
              <w:rPr>
                <w:rFonts w:ascii="Calibri" w:hAnsi="Calibri" w:cs="Calibri"/>
                <w:b/>
                <w:sz w:val="22"/>
                <w:szCs w:val="22"/>
              </w:rPr>
            </w:pPr>
            <w:r w:rsidRPr="005249D5">
              <w:rPr>
                <w:rFonts w:ascii="Calibri" w:hAnsi="Calibri" w:cs="Calibri"/>
                <w:b/>
                <w:sz w:val="22"/>
                <w:szCs w:val="22"/>
              </w:rPr>
              <w:t xml:space="preserve">PURCHASE ORDER No. </w:t>
            </w:r>
          </w:p>
        </w:tc>
        <w:tc>
          <w:tcPr>
            <w:tcW w:w="6118" w:type="dxa"/>
            <w:gridSpan w:val="2"/>
            <w:shd w:val="clear" w:color="auto" w:fill="auto"/>
          </w:tcPr>
          <w:p w14:paraId="3B44BC2B" w14:textId="77777777" w:rsidR="00F65AE2" w:rsidRPr="005249D5" w:rsidRDefault="00F65AE2" w:rsidP="005249D5">
            <w:pPr>
              <w:tabs>
                <w:tab w:val="left" w:pos="-720"/>
              </w:tabs>
              <w:suppressAutoHyphens/>
              <w:spacing w:before="120" w:after="120" w:line="240" w:lineRule="exact"/>
              <w:jc w:val="left"/>
              <w:rPr>
                <w:rFonts w:ascii="Calibri" w:hAnsi="Calibri" w:cs="Calibri"/>
                <w:noProof/>
                <w:sz w:val="22"/>
                <w:szCs w:val="22"/>
              </w:rPr>
            </w:pPr>
          </w:p>
        </w:tc>
      </w:tr>
      <w:tr w:rsidR="002765DE" w:rsidRPr="005249D5" w14:paraId="77A6DD9F" w14:textId="77777777" w:rsidTr="0026629D">
        <w:trPr>
          <w:trHeight w:val="447"/>
        </w:trPr>
        <w:tc>
          <w:tcPr>
            <w:tcW w:w="3382" w:type="dxa"/>
            <w:shd w:val="clear" w:color="auto" w:fill="F2DBDB"/>
          </w:tcPr>
          <w:p w14:paraId="5812320A" w14:textId="77777777" w:rsidR="002765DE" w:rsidRPr="005249D5" w:rsidRDefault="002765DE" w:rsidP="005249D5">
            <w:pPr>
              <w:tabs>
                <w:tab w:val="left" w:pos="-720"/>
              </w:tabs>
              <w:suppressAutoHyphens/>
              <w:spacing w:before="120" w:after="120" w:line="240" w:lineRule="exact"/>
              <w:jc w:val="left"/>
              <w:rPr>
                <w:rFonts w:ascii="Calibri" w:hAnsi="Calibri" w:cs="Calibri"/>
                <w:b/>
                <w:sz w:val="22"/>
                <w:szCs w:val="22"/>
              </w:rPr>
            </w:pPr>
            <w:r w:rsidRPr="005249D5">
              <w:rPr>
                <w:rFonts w:ascii="Calibri" w:hAnsi="Calibri" w:cs="Calibri"/>
                <w:b/>
                <w:sz w:val="22"/>
                <w:szCs w:val="22"/>
              </w:rPr>
              <w:t>DATE:</w:t>
            </w:r>
          </w:p>
        </w:tc>
        <w:tc>
          <w:tcPr>
            <w:tcW w:w="6118" w:type="dxa"/>
            <w:gridSpan w:val="2"/>
            <w:shd w:val="clear" w:color="auto" w:fill="auto"/>
          </w:tcPr>
          <w:p w14:paraId="4D169D8C" w14:textId="77777777" w:rsidR="002765DE" w:rsidRPr="005249D5" w:rsidRDefault="002765DE" w:rsidP="005249D5">
            <w:pPr>
              <w:tabs>
                <w:tab w:val="left" w:pos="-720"/>
              </w:tabs>
              <w:suppressAutoHyphens/>
              <w:spacing w:before="120" w:after="120" w:line="240" w:lineRule="exact"/>
              <w:jc w:val="left"/>
              <w:rPr>
                <w:rFonts w:ascii="Calibri" w:hAnsi="Calibri" w:cs="Calibri"/>
                <w:noProof/>
                <w:sz w:val="22"/>
                <w:szCs w:val="22"/>
              </w:rPr>
            </w:pPr>
          </w:p>
        </w:tc>
      </w:tr>
    </w:tbl>
    <w:p w14:paraId="57910DD4" w14:textId="77777777" w:rsidR="0026629D" w:rsidRDefault="0026629D" w:rsidP="004078B4">
      <w:pPr>
        <w:numPr>
          <w:ilvl w:val="0"/>
          <w:numId w:val="12"/>
        </w:numPr>
        <w:tabs>
          <w:tab w:val="left" w:pos="630"/>
        </w:tabs>
        <w:suppressAutoHyphens/>
        <w:autoSpaceDN w:val="0"/>
        <w:spacing w:line="240" w:lineRule="exact"/>
        <w:ind w:left="630" w:hanging="630"/>
        <w:rPr>
          <w:rFonts w:ascii="Calibri" w:hAnsi="Calibri" w:cs="Calibri"/>
          <w:b/>
          <w:sz w:val="22"/>
          <w:szCs w:val="22"/>
        </w:rPr>
      </w:pPr>
      <w:r>
        <w:rPr>
          <w:rFonts w:ascii="Calibri" w:hAnsi="Calibri" w:cs="Calibri"/>
          <w:b/>
          <w:sz w:val="22"/>
          <w:szCs w:val="22"/>
        </w:rPr>
        <w:t>Appointment</w:t>
      </w:r>
    </w:p>
    <w:p w14:paraId="72CC5B99" w14:textId="77777777" w:rsidR="0026629D" w:rsidRDefault="00E0687D" w:rsidP="004078B4">
      <w:pPr>
        <w:numPr>
          <w:ilvl w:val="1"/>
          <w:numId w:val="12"/>
        </w:numPr>
        <w:tabs>
          <w:tab w:val="left" w:pos="567"/>
        </w:tabs>
        <w:suppressAutoHyphens/>
        <w:autoSpaceDN w:val="0"/>
        <w:spacing w:line="240" w:lineRule="exact"/>
        <w:ind w:left="567" w:hanging="567"/>
        <w:rPr>
          <w:rFonts w:ascii="Calibri" w:hAnsi="Calibri" w:cs="Calibri"/>
          <w:sz w:val="22"/>
          <w:szCs w:val="22"/>
        </w:rPr>
      </w:pPr>
      <w:r>
        <w:rPr>
          <w:rFonts w:ascii="Calibri" w:hAnsi="Calibri" w:cs="Calibri"/>
          <w:sz w:val="22"/>
          <w:szCs w:val="22"/>
        </w:rPr>
        <w:t xml:space="preserve">London Councils hereby </w:t>
      </w:r>
      <w:r w:rsidR="0026629D">
        <w:rPr>
          <w:rFonts w:ascii="Calibri" w:hAnsi="Calibri" w:cs="Calibri"/>
          <w:sz w:val="22"/>
          <w:szCs w:val="22"/>
        </w:rPr>
        <w:t xml:space="preserve">appoints the Service Provider to perform the Service, subject to and in accordance with the terms of this </w:t>
      </w:r>
      <w:r w:rsidR="00992C8F">
        <w:rPr>
          <w:rFonts w:ascii="Calibri" w:hAnsi="Calibri" w:cs="Calibri"/>
          <w:sz w:val="22"/>
          <w:szCs w:val="22"/>
        </w:rPr>
        <w:t>Order</w:t>
      </w:r>
      <w:r w:rsidR="0026629D">
        <w:rPr>
          <w:rFonts w:ascii="Calibri" w:hAnsi="Calibri" w:cs="Calibri"/>
          <w:sz w:val="22"/>
          <w:szCs w:val="22"/>
        </w:rPr>
        <w:t>, which incorporates by reference:</w:t>
      </w:r>
    </w:p>
    <w:p w14:paraId="24E2F7C4" w14:textId="77777777" w:rsidR="003B13B2" w:rsidRDefault="003B13B2" w:rsidP="00AF39AB">
      <w:pPr>
        <w:numPr>
          <w:ilvl w:val="2"/>
          <w:numId w:val="52"/>
        </w:numPr>
        <w:tabs>
          <w:tab w:val="left" w:pos="-720"/>
          <w:tab w:val="left" w:pos="1418"/>
        </w:tabs>
        <w:suppressAutoHyphens/>
        <w:autoSpaceDN w:val="0"/>
        <w:spacing w:before="120" w:line="240" w:lineRule="exact"/>
        <w:rPr>
          <w:rFonts w:ascii="Calibri" w:hAnsi="Calibri" w:cs="Calibri"/>
          <w:sz w:val="22"/>
          <w:szCs w:val="22"/>
        </w:rPr>
      </w:pPr>
      <w:r w:rsidRPr="003B13B2">
        <w:rPr>
          <w:rFonts w:ascii="Calibri" w:hAnsi="Calibri" w:cs="Calibri"/>
          <w:sz w:val="22"/>
          <w:szCs w:val="22"/>
        </w:rPr>
        <w:t>London Councils’ Conditions “E” (Professional Services) 2016</w:t>
      </w:r>
      <w:r w:rsidR="00AF39AB">
        <w:rPr>
          <w:rFonts w:ascii="Calibri" w:hAnsi="Calibri" w:cs="Calibri"/>
          <w:sz w:val="22"/>
          <w:szCs w:val="22"/>
        </w:rPr>
        <w:t xml:space="preserve"> (Standard Conditions)</w:t>
      </w:r>
    </w:p>
    <w:p w14:paraId="3247E55B" w14:textId="791C0823" w:rsidR="0026629D" w:rsidRDefault="0026629D" w:rsidP="00AF39AB">
      <w:pPr>
        <w:numPr>
          <w:ilvl w:val="2"/>
          <w:numId w:val="52"/>
        </w:numPr>
        <w:tabs>
          <w:tab w:val="left" w:pos="-720"/>
          <w:tab w:val="left" w:pos="1418"/>
        </w:tabs>
        <w:suppressAutoHyphens/>
        <w:autoSpaceDN w:val="0"/>
        <w:spacing w:before="120" w:line="240" w:lineRule="exact"/>
        <w:rPr>
          <w:rFonts w:ascii="Calibri" w:hAnsi="Calibri" w:cs="Calibri"/>
          <w:sz w:val="22"/>
          <w:szCs w:val="22"/>
        </w:rPr>
      </w:pPr>
      <w:r w:rsidRPr="00414C1A">
        <w:rPr>
          <w:rFonts w:ascii="Calibri" w:hAnsi="Calibri" w:cs="Calibri"/>
          <w:sz w:val="22"/>
          <w:szCs w:val="22"/>
        </w:rPr>
        <w:t xml:space="preserve">The Special Conditions set out </w:t>
      </w:r>
      <w:r w:rsidR="00700CB0">
        <w:rPr>
          <w:rFonts w:ascii="Calibri" w:hAnsi="Calibri" w:cs="Calibri"/>
          <w:sz w:val="22"/>
          <w:szCs w:val="22"/>
        </w:rPr>
        <w:t>i</w:t>
      </w:r>
      <w:r w:rsidRPr="00414C1A">
        <w:rPr>
          <w:rFonts w:ascii="Calibri" w:hAnsi="Calibri" w:cs="Calibri"/>
          <w:sz w:val="22"/>
          <w:szCs w:val="22"/>
        </w:rPr>
        <w:t xml:space="preserve">n Appendix </w:t>
      </w:r>
      <w:r w:rsidR="00AF13DA">
        <w:rPr>
          <w:rFonts w:ascii="Calibri" w:hAnsi="Calibri" w:cs="Calibri"/>
          <w:sz w:val="22"/>
          <w:szCs w:val="22"/>
        </w:rPr>
        <w:t>1</w:t>
      </w:r>
      <w:r w:rsidRPr="00414C1A">
        <w:rPr>
          <w:rFonts w:ascii="Calibri" w:hAnsi="Calibri" w:cs="Calibri"/>
          <w:sz w:val="22"/>
          <w:szCs w:val="22"/>
        </w:rPr>
        <w:t xml:space="preserve"> of this</w:t>
      </w:r>
      <w:r>
        <w:rPr>
          <w:rFonts w:ascii="Calibri" w:hAnsi="Calibri" w:cs="Calibri"/>
          <w:sz w:val="22"/>
          <w:szCs w:val="22"/>
        </w:rPr>
        <w:t xml:space="preserve"> </w:t>
      </w:r>
      <w:r w:rsidR="00347455">
        <w:rPr>
          <w:rFonts w:ascii="Calibri" w:hAnsi="Calibri" w:cs="Calibri"/>
          <w:sz w:val="22"/>
          <w:szCs w:val="22"/>
        </w:rPr>
        <w:t>Agreement</w:t>
      </w:r>
      <w:r>
        <w:rPr>
          <w:rFonts w:ascii="Calibri" w:hAnsi="Calibri" w:cs="Calibri"/>
          <w:sz w:val="22"/>
          <w:szCs w:val="22"/>
        </w:rPr>
        <w:t>.</w:t>
      </w:r>
    </w:p>
    <w:p w14:paraId="0B36B505" w14:textId="652538CC" w:rsidR="00197E56" w:rsidRDefault="00197E56" w:rsidP="00AF39AB">
      <w:pPr>
        <w:numPr>
          <w:ilvl w:val="2"/>
          <w:numId w:val="52"/>
        </w:numPr>
        <w:tabs>
          <w:tab w:val="left" w:pos="-720"/>
          <w:tab w:val="left" w:pos="1418"/>
        </w:tabs>
        <w:suppressAutoHyphens/>
        <w:autoSpaceDN w:val="0"/>
        <w:spacing w:before="120" w:line="240" w:lineRule="exact"/>
        <w:rPr>
          <w:rFonts w:ascii="Calibri" w:hAnsi="Calibri" w:cs="Calibri"/>
          <w:sz w:val="22"/>
          <w:szCs w:val="22"/>
        </w:rPr>
      </w:pPr>
      <w:r>
        <w:rPr>
          <w:rFonts w:ascii="Calibri" w:hAnsi="Calibri" w:cs="Calibri"/>
          <w:sz w:val="22"/>
          <w:szCs w:val="22"/>
        </w:rPr>
        <w:t xml:space="preserve">The Additional Security Clauses set out in Appendix </w:t>
      </w:r>
      <w:r w:rsidR="00AF13DA">
        <w:rPr>
          <w:rFonts w:ascii="Calibri" w:hAnsi="Calibri" w:cs="Calibri"/>
          <w:sz w:val="22"/>
          <w:szCs w:val="22"/>
        </w:rPr>
        <w:t>2</w:t>
      </w:r>
      <w:r>
        <w:rPr>
          <w:rFonts w:ascii="Calibri" w:hAnsi="Calibri" w:cs="Calibri"/>
          <w:sz w:val="22"/>
          <w:szCs w:val="22"/>
        </w:rPr>
        <w:t xml:space="preserve"> of this Agreement.</w:t>
      </w:r>
    </w:p>
    <w:p w14:paraId="026E346B" w14:textId="23EC0913" w:rsidR="00EC6554" w:rsidRDefault="00EB4871" w:rsidP="0060529B">
      <w:pPr>
        <w:numPr>
          <w:ilvl w:val="2"/>
          <w:numId w:val="52"/>
        </w:numPr>
        <w:tabs>
          <w:tab w:val="left" w:pos="-720"/>
          <w:tab w:val="left" w:pos="1418"/>
        </w:tabs>
        <w:suppressAutoHyphens/>
        <w:autoSpaceDN w:val="0"/>
        <w:spacing w:before="120" w:line="240" w:lineRule="exact"/>
        <w:jc w:val="left"/>
        <w:rPr>
          <w:rFonts w:ascii="Calibri" w:hAnsi="Calibri" w:cs="Calibri"/>
          <w:sz w:val="22"/>
          <w:szCs w:val="22"/>
        </w:rPr>
      </w:pPr>
      <w:r>
        <w:rPr>
          <w:rFonts w:ascii="Calibri" w:hAnsi="Calibri" w:cs="Calibri"/>
          <w:sz w:val="22"/>
          <w:szCs w:val="22"/>
        </w:rPr>
        <w:t xml:space="preserve">The </w:t>
      </w:r>
      <w:r w:rsidR="00EC6554">
        <w:rPr>
          <w:rFonts w:ascii="Calibri" w:hAnsi="Calibri" w:cs="Calibri"/>
          <w:sz w:val="22"/>
          <w:szCs w:val="22"/>
        </w:rPr>
        <w:t>Additional Definitions and Additional Conditions</w:t>
      </w:r>
      <w:r w:rsidR="00EC6554" w:rsidRPr="00324B66">
        <w:rPr>
          <w:rFonts w:ascii="Calibri" w:hAnsi="Calibri" w:cs="Calibri"/>
          <w:sz w:val="22"/>
          <w:szCs w:val="22"/>
        </w:rPr>
        <w:t xml:space="preserve"> </w:t>
      </w:r>
      <w:r w:rsidR="00EC6554">
        <w:rPr>
          <w:rFonts w:ascii="Calibri" w:hAnsi="Calibri" w:cs="Calibri"/>
          <w:sz w:val="22"/>
          <w:szCs w:val="22"/>
        </w:rPr>
        <w:t>set out in Appendix 3 of this Agreement.</w:t>
      </w:r>
    </w:p>
    <w:p w14:paraId="4CCB35F1" w14:textId="631AE908" w:rsidR="00EC1AEF" w:rsidRPr="00324B66" w:rsidRDefault="00EC1AEF" w:rsidP="00AF39AB">
      <w:pPr>
        <w:numPr>
          <w:ilvl w:val="2"/>
          <w:numId w:val="52"/>
        </w:numPr>
        <w:tabs>
          <w:tab w:val="left" w:pos="-720"/>
          <w:tab w:val="left" w:pos="1418"/>
        </w:tabs>
        <w:suppressAutoHyphens/>
        <w:autoSpaceDN w:val="0"/>
        <w:spacing w:before="120" w:line="240" w:lineRule="exact"/>
        <w:rPr>
          <w:rFonts w:ascii="Calibri" w:hAnsi="Calibri" w:cs="Calibri"/>
          <w:sz w:val="22"/>
          <w:szCs w:val="22"/>
        </w:rPr>
      </w:pPr>
      <w:r w:rsidRPr="00324B66">
        <w:rPr>
          <w:rFonts w:ascii="Calibri" w:hAnsi="Calibri" w:cs="Calibri"/>
          <w:sz w:val="22"/>
          <w:szCs w:val="22"/>
        </w:rPr>
        <w:t>The Schedules 1</w:t>
      </w:r>
      <w:r w:rsidR="0060529B">
        <w:rPr>
          <w:rFonts w:ascii="Calibri" w:hAnsi="Calibri" w:cs="Calibri"/>
          <w:sz w:val="22"/>
          <w:szCs w:val="22"/>
        </w:rPr>
        <w:t xml:space="preserve"> </w:t>
      </w:r>
      <w:r w:rsidRPr="00324B66">
        <w:rPr>
          <w:rFonts w:ascii="Calibri" w:hAnsi="Calibri" w:cs="Calibri"/>
          <w:sz w:val="22"/>
          <w:szCs w:val="22"/>
        </w:rPr>
        <w:t xml:space="preserve">- </w:t>
      </w:r>
      <w:r w:rsidR="00EB4871">
        <w:rPr>
          <w:rFonts w:ascii="Calibri" w:hAnsi="Calibri" w:cs="Calibri"/>
          <w:sz w:val="22"/>
          <w:szCs w:val="22"/>
        </w:rPr>
        <w:t>4</w:t>
      </w:r>
      <w:r w:rsidRPr="00324B66">
        <w:rPr>
          <w:rFonts w:ascii="Calibri" w:hAnsi="Calibri" w:cs="Calibri"/>
          <w:sz w:val="22"/>
          <w:szCs w:val="22"/>
        </w:rPr>
        <w:t xml:space="preserve"> inclusive detailing various requirements</w:t>
      </w:r>
      <w:r w:rsidR="007D4029" w:rsidRPr="00324B66">
        <w:rPr>
          <w:rFonts w:ascii="Calibri" w:hAnsi="Calibri" w:cs="Calibri"/>
          <w:sz w:val="22"/>
          <w:szCs w:val="22"/>
        </w:rPr>
        <w:t xml:space="preserve"> thus:</w:t>
      </w:r>
    </w:p>
    <w:p w14:paraId="1BFE145C" w14:textId="085F86E3" w:rsidR="00347455" w:rsidRDefault="00347455" w:rsidP="007D4029">
      <w:pPr>
        <w:tabs>
          <w:tab w:val="left" w:pos="-720"/>
          <w:tab w:val="left" w:pos="1418"/>
        </w:tabs>
        <w:suppressAutoHyphens/>
        <w:autoSpaceDN w:val="0"/>
        <w:spacing w:before="120" w:line="240" w:lineRule="exact"/>
        <w:ind w:left="1417"/>
        <w:rPr>
          <w:rFonts w:ascii="Calibri" w:hAnsi="Calibri" w:cs="Calibri"/>
          <w:sz w:val="22"/>
          <w:szCs w:val="22"/>
        </w:rPr>
      </w:pPr>
      <w:r>
        <w:rPr>
          <w:rFonts w:ascii="Calibri" w:hAnsi="Calibri" w:cs="Calibri"/>
          <w:sz w:val="22"/>
          <w:szCs w:val="22"/>
        </w:rPr>
        <w:t xml:space="preserve">Schedule </w:t>
      </w:r>
      <w:r w:rsidR="00EC6554">
        <w:rPr>
          <w:rFonts w:ascii="Calibri" w:hAnsi="Calibri" w:cs="Calibri"/>
          <w:sz w:val="22"/>
          <w:szCs w:val="22"/>
        </w:rPr>
        <w:t>1</w:t>
      </w:r>
      <w:r>
        <w:rPr>
          <w:rFonts w:ascii="Calibri" w:hAnsi="Calibri" w:cs="Calibri"/>
          <w:sz w:val="22"/>
          <w:szCs w:val="22"/>
        </w:rPr>
        <w:t xml:space="preserve"> </w:t>
      </w:r>
      <w:r w:rsidR="00E91B15">
        <w:rPr>
          <w:rFonts w:ascii="Calibri" w:hAnsi="Calibri" w:cs="Calibri"/>
          <w:sz w:val="22"/>
          <w:szCs w:val="22"/>
        </w:rPr>
        <w:t>-</w:t>
      </w:r>
      <w:r>
        <w:rPr>
          <w:rFonts w:ascii="Calibri" w:hAnsi="Calibri" w:cs="Calibri"/>
          <w:sz w:val="22"/>
          <w:szCs w:val="22"/>
        </w:rPr>
        <w:t xml:space="preserve"> </w:t>
      </w:r>
      <w:r w:rsidR="00E91B15">
        <w:rPr>
          <w:rFonts w:ascii="Calibri" w:hAnsi="Calibri" w:cs="Calibri"/>
          <w:sz w:val="22"/>
          <w:szCs w:val="22"/>
        </w:rPr>
        <w:t xml:space="preserve">ITT and </w:t>
      </w:r>
      <w:r>
        <w:rPr>
          <w:rFonts w:ascii="Calibri" w:hAnsi="Calibri" w:cs="Calibri"/>
          <w:sz w:val="22"/>
          <w:szCs w:val="22"/>
        </w:rPr>
        <w:t>Service Specification</w:t>
      </w:r>
    </w:p>
    <w:p w14:paraId="7D5FBD86" w14:textId="14AE717F" w:rsidR="00347455" w:rsidRDefault="00347455" w:rsidP="007D4029">
      <w:pPr>
        <w:tabs>
          <w:tab w:val="left" w:pos="-720"/>
          <w:tab w:val="left" w:pos="1418"/>
        </w:tabs>
        <w:suppressAutoHyphens/>
        <w:autoSpaceDN w:val="0"/>
        <w:spacing w:before="120" w:line="240" w:lineRule="exact"/>
        <w:ind w:left="1417"/>
        <w:rPr>
          <w:rFonts w:ascii="Calibri" w:hAnsi="Calibri" w:cs="Calibri"/>
          <w:sz w:val="22"/>
          <w:szCs w:val="22"/>
        </w:rPr>
      </w:pPr>
      <w:r>
        <w:rPr>
          <w:rFonts w:ascii="Calibri" w:hAnsi="Calibri" w:cs="Calibri"/>
          <w:sz w:val="22"/>
          <w:szCs w:val="22"/>
        </w:rPr>
        <w:t xml:space="preserve">Schedule </w:t>
      </w:r>
      <w:r w:rsidR="00EC6554">
        <w:rPr>
          <w:rFonts w:ascii="Calibri" w:hAnsi="Calibri" w:cs="Calibri"/>
          <w:sz w:val="22"/>
          <w:szCs w:val="22"/>
        </w:rPr>
        <w:t>2</w:t>
      </w:r>
      <w:r>
        <w:rPr>
          <w:rFonts w:ascii="Calibri" w:hAnsi="Calibri" w:cs="Calibri"/>
          <w:sz w:val="22"/>
          <w:szCs w:val="22"/>
        </w:rPr>
        <w:t xml:space="preserve"> </w:t>
      </w:r>
      <w:r w:rsidR="0019566D">
        <w:rPr>
          <w:rFonts w:ascii="Calibri" w:hAnsi="Calibri" w:cs="Calibri"/>
          <w:sz w:val="22"/>
          <w:szCs w:val="22"/>
        </w:rPr>
        <w:t>-</w:t>
      </w:r>
      <w:r>
        <w:rPr>
          <w:rFonts w:ascii="Calibri" w:hAnsi="Calibri" w:cs="Calibri"/>
          <w:sz w:val="22"/>
          <w:szCs w:val="22"/>
        </w:rPr>
        <w:t xml:space="preserve"> Method Statement</w:t>
      </w:r>
    </w:p>
    <w:p w14:paraId="5CF6AF0B" w14:textId="01AD5AE2" w:rsidR="00347455" w:rsidRDefault="00347455" w:rsidP="007D4029">
      <w:pPr>
        <w:tabs>
          <w:tab w:val="left" w:pos="-720"/>
          <w:tab w:val="left" w:pos="1418"/>
        </w:tabs>
        <w:suppressAutoHyphens/>
        <w:autoSpaceDN w:val="0"/>
        <w:spacing w:before="120" w:line="240" w:lineRule="exact"/>
        <w:ind w:left="1417"/>
        <w:rPr>
          <w:rFonts w:ascii="Calibri" w:hAnsi="Calibri" w:cs="Calibri"/>
          <w:sz w:val="22"/>
          <w:szCs w:val="22"/>
        </w:rPr>
      </w:pPr>
      <w:r>
        <w:rPr>
          <w:rFonts w:ascii="Calibri" w:hAnsi="Calibri" w:cs="Calibri"/>
          <w:sz w:val="22"/>
          <w:szCs w:val="22"/>
        </w:rPr>
        <w:t xml:space="preserve">Schedule </w:t>
      </w:r>
      <w:r w:rsidR="00EC6554">
        <w:rPr>
          <w:rFonts w:ascii="Calibri" w:hAnsi="Calibri" w:cs="Calibri"/>
          <w:sz w:val="22"/>
          <w:szCs w:val="22"/>
        </w:rPr>
        <w:t>3</w:t>
      </w:r>
      <w:r>
        <w:rPr>
          <w:rFonts w:ascii="Calibri" w:hAnsi="Calibri" w:cs="Calibri"/>
          <w:sz w:val="22"/>
          <w:szCs w:val="22"/>
        </w:rPr>
        <w:t xml:space="preserve"> </w:t>
      </w:r>
      <w:r w:rsidR="0019566D">
        <w:rPr>
          <w:rFonts w:ascii="Calibri" w:hAnsi="Calibri" w:cs="Calibri"/>
          <w:sz w:val="22"/>
          <w:szCs w:val="22"/>
        </w:rPr>
        <w:t>-</w:t>
      </w:r>
      <w:r>
        <w:rPr>
          <w:rFonts w:ascii="Calibri" w:hAnsi="Calibri" w:cs="Calibri"/>
          <w:sz w:val="22"/>
          <w:szCs w:val="22"/>
        </w:rPr>
        <w:t xml:space="preserve"> Schedule of Rates / Payment Details</w:t>
      </w:r>
    </w:p>
    <w:p w14:paraId="1B42070B" w14:textId="13EC9DF1" w:rsidR="00EB4871" w:rsidRDefault="00EB4871" w:rsidP="007D4029">
      <w:pPr>
        <w:tabs>
          <w:tab w:val="left" w:pos="-720"/>
          <w:tab w:val="left" w:pos="1418"/>
        </w:tabs>
        <w:suppressAutoHyphens/>
        <w:autoSpaceDN w:val="0"/>
        <w:spacing w:before="120" w:line="240" w:lineRule="exact"/>
        <w:ind w:left="1417"/>
        <w:rPr>
          <w:rFonts w:ascii="Calibri" w:hAnsi="Calibri" w:cs="Calibri"/>
          <w:sz w:val="22"/>
          <w:szCs w:val="22"/>
        </w:rPr>
      </w:pPr>
      <w:r>
        <w:rPr>
          <w:rFonts w:ascii="Calibri" w:hAnsi="Calibri" w:cs="Calibri"/>
          <w:sz w:val="22"/>
          <w:szCs w:val="22"/>
        </w:rPr>
        <w:t xml:space="preserve">Schedule 4 </w:t>
      </w:r>
      <w:r w:rsidR="005414E2">
        <w:rPr>
          <w:rFonts w:ascii="Calibri" w:hAnsi="Calibri" w:cs="Calibri"/>
          <w:sz w:val="22"/>
          <w:szCs w:val="22"/>
        </w:rPr>
        <w:t>-</w:t>
      </w:r>
      <w:r>
        <w:rPr>
          <w:rFonts w:ascii="Calibri" w:hAnsi="Calibri" w:cs="Calibri"/>
          <w:sz w:val="22"/>
          <w:szCs w:val="22"/>
        </w:rPr>
        <w:t xml:space="preserve"> Change Request Process</w:t>
      </w:r>
    </w:p>
    <w:p w14:paraId="7EA63274" w14:textId="77777777" w:rsidR="00E0687D" w:rsidRDefault="00E0687D" w:rsidP="004078B4">
      <w:pPr>
        <w:numPr>
          <w:ilvl w:val="0"/>
          <w:numId w:val="12"/>
        </w:numPr>
        <w:tabs>
          <w:tab w:val="left" w:pos="567"/>
        </w:tabs>
        <w:suppressAutoHyphens/>
        <w:autoSpaceDN w:val="0"/>
        <w:spacing w:line="240" w:lineRule="exact"/>
        <w:ind w:left="567" w:hanging="567"/>
        <w:rPr>
          <w:rFonts w:ascii="Calibri" w:hAnsi="Calibri" w:cs="Calibri"/>
          <w:b/>
          <w:sz w:val="22"/>
          <w:szCs w:val="22"/>
        </w:rPr>
      </w:pPr>
      <w:r>
        <w:rPr>
          <w:rFonts w:ascii="Calibri" w:hAnsi="Calibri" w:cs="Calibri"/>
          <w:b/>
          <w:sz w:val="22"/>
          <w:szCs w:val="22"/>
        </w:rPr>
        <w:t>Standard Conditions</w:t>
      </w:r>
    </w:p>
    <w:p w14:paraId="48EA76D7" w14:textId="77777777" w:rsidR="00E0687D" w:rsidRDefault="00E0687D" w:rsidP="004078B4">
      <w:pPr>
        <w:numPr>
          <w:ilvl w:val="1"/>
          <w:numId w:val="12"/>
        </w:numPr>
        <w:tabs>
          <w:tab w:val="left" w:pos="567"/>
        </w:tabs>
        <w:suppressAutoHyphens/>
        <w:autoSpaceDN w:val="0"/>
        <w:spacing w:line="240" w:lineRule="exact"/>
        <w:ind w:left="567" w:hanging="567"/>
        <w:rPr>
          <w:rFonts w:ascii="Calibri" w:hAnsi="Calibri" w:cs="Calibri"/>
          <w:sz w:val="22"/>
          <w:szCs w:val="22"/>
        </w:rPr>
      </w:pPr>
      <w:r>
        <w:rPr>
          <w:rFonts w:ascii="Calibri" w:hAnsi="Calibri" w:cs="Calibri"/>
          <w:sz w:val="22"/>
          <w:szCs w:val="22"/>
        </w:rPr>
        <w:t xml:space="preserve">For the purposes of this </w:t>
      </w:r>
      <w:r w:rsidR="00347455">
        <w:rPr>
          <w:rFonts w:ascii="Calibri" w:hAnsi="Calibri" w:cs="Calibri"/>
          <w:sz w:val="22"/>
          <w:szCs w:val="22"/>
        </w:rPr>
        <w:t>Agreement</w:t>
      </w:r>
      <w:r>
        <w:rPr>
          <w:rFonts w:ascii="Calibri" w:hAnsi="Calibri" w:cs="Calibri"/>
          <w:sz w:val="22"/>
          <w:szCs w:val="22"/>
        </w:rPr>
        <w:t>, the following particulars apply in relation to the interpretation of the Standard Conditions:</w:t>
      </w:r>
    </w:p>
    <w:p w14:paraId="65DDE2C1" w14:textId="77777777" w:rsidR="00347455" w:rsidRDefault="00347455" w:rsidP="00347455">
      <w:pPr>
        <w:tabs>
          <w:tab w:val="left" w:pos="567"/>
        </w:tabs>
        <w:suppressAutoHyphens/>
        <w:autoSpaceDN w:val="0"/>
        <w:spacing w:line="240" w:lineRule="exact"/>
        <w:ind w:left="567"/>
        <w:rPr>
          <w:rFonts w:ascii="Calibri" w:hAnsi="Calibri" w:cs="Calibr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610"/>
        <w:gridCol w:w="5936"/>
      </w:tblGrid>
      <w:tr w:rsidR="00F174F2" w:rsidRPr="00B02DF3" w14:paraId="1A60CF21" w14:textId="77777777" w:rsidTr="00FB5E41">
        <w:tc>
          <w:tcPr>
            <w:tcW w:w="9464" w:type="dxa"/>
            <w:gridSpan w:val="3"/>
            <w:shd w:val="clear" w:color="auto" w:fill="CCC0D9"/>
          </w:tcPr>
          <w:p w14:paraId="0C50FF5A" w14:textId="77777777" w:rsidR="00F174F2" w:rsidRPr="00C3513D" w:rsidRDefault="00F174F2" w:rsidP="00FB5E41">
            <w:pPr>
              <w:spacing w:before="120" w:after="120" w:line="240" w:lineRule="exact"/>
              <w:jc w:val="left"/>
              <w:rPr>
                <w:rFonts w:ascii="Calibri" w:hAnsi="Calibri" w:cs="Calibri"/>
                <w:b/>
                <w:sz w:val="22"/>
                <w:szCs w:val="22"/>
              </w:rPr>
            </w:pPr>
            <w:r w:rsidRPr="00C3513D">
              <w:rPr>
                <w:rFonts w:ascii="Calibri" w:hAnsi="Calibri" w:cs="Calibri"/>
                <w:b/>
                <w:sz w:val="22"/>
                <w:szCs w:val="22"/>
              </w:rPr>
              <w:t>THE PARTICULARS</w:t>
            </w:r>
          </w:p>
        </w:tc>
      </w:tr>
      <w:tr w:rsidR="005927EE" w:rsidRPr="00B02DF3" w14:paraId="53E9FBB1" w14:textId="77777777" w:rsidTr="00FB5E41">
        <w:tc>
          <w:tcPr>
            <w:tcW w:w="918" w:type="dxa"/>
            <w:shd w:val="clear" w:color="auto" w:fill="F2DBDB"/>
          </w:tcPr>
          <w:p w14:paraId="0EF6D7A5" w14:textId="0425934B" w:rsidR="005927EE" w:rsidRPr="00D40910" w:rsidRDefault="00DD4EB5" w:rsidP="00FB5E41">
            <w:pPr>
              <w:spacing w:before="60" w:after="60" w:line="240" w:lineRule="exact"/>
              <w:jc w:val="left"/>
              <w:rPr>
                <w:rFonts w:ascii="Calibri" w:hAnsi="Calibri" w:cs="Calibri"/>
                <w:sz w:val="20"/>
                <w:u w:val="single"/>
              </w:rPr>
            </w:pPr>
            <w:r w:rsidRPr="00DD4EB5">
              <w:rPr>
                <w:rFonts w:ascii="Calibri" w:hAnsi="Calibri" w:cs="Calibri"/>
                <w:sz w:val="20"/>
              </w:rPr>
              <w:fldChar w:fldCharType="begin"/>
            </w:r>
            <w:r w:rsidRPr="00DD4EB5">
              <w:rPr>
                <w:rFonts w:ascii="Calibri" w:hAnsi="Calibri" w:cs="Calibri"/>
                <w:sz w:val="20"/>
              </w:rPr>
              <w:instrText xml:space="preserve"> REF _Ref431286009 \r \h </w:instrText>
            </w:r>
            <w:r w:rsidR="00B62685">
              <w:rPr>
                <w:rFonts w:ascii="Calibri" w:hAnsi="Calibri" w:cs="Calibri"/>
                <w:sz w:val="20"/>
              </w:rPr>
              <w:instrText xml:space="preserve"> \* MERGEFORMAT </w:instrText>
            </w:r>
            <w:r w:rsidRPr="00DD4EB5">
              <w:rPr>
                <w:rFonts w:ascii="Calibri" w:hAnsi="Calibri" w:cs="Calibri"/>
                <w:sz w:val="20"/>
              </w:rPr>
            </w:r>
            <w:r w:rsidRPr="00DD4EB5">
              <w:rPr>
                <w:rFonts w:ascii="Calibri" w:hAnsi="Calibri" w:cs="Calibri"/>
                <w:sz w:val="20"/>
              </w:rPr>
              <w:fldChar w:fldCharType="separate"/>
            </w:r>
            <w:r w:rsidR="00C30D5D">
              <w:rPr>
                <w:rFonts w:ascii="Calibri" w:hAnsi="Calibri" w:cs="Calibri"/>
                <w:sz w:val="20"/>
              </w:rPr>
              <w:t>1.1</w:t>
            </w:r>
            <w:r w:rsidRPr="00DD4EB5">
              <w:rPr>
                <w:rFonts w:ascii="Calibri" w:hAnsi="Calibri" w:cs="Calibri"/>
                <w:sz w:val="20"/>
              </w:rPr>
              <w:fldChar w:fldCharType="end"/>
            </w:r>
            <w:r>
              <w:rPr>
                <w:rFonts w:ascii="Calibri" w:hAnsi="Calibri" w:cs="Calibri"/>
                <w:sz w:val="20"/>
              </w:rPr>
              <w:fldChar w:fldCharType="begin"/>
            </w:r>
            <w:r>
              <w:rPr>
                <w:rFonts w:ascii="Calibri" w:hAnsi="Calibri" w:cs="Calibri"/>
                <w:sz w:val="20"/>
              </w:rPr>
              <w:instrText xml:space="preserve"> REF _Ref431291305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(e)</w:t>
            </w:r>
            <w:r>
              <w:rPr>
                <w:rFonts w:ascii="Calibri" w:hAnsi="Calibri" w:cs="Calibri"/>
                <w:sz w:val="20"/>
              </w:rPr>
              <w:fldChar w:fldCharType="end"/>
            </w:r>
          </w:p>
        </w:tc>
        <w:tc>
          <w:tcPr>
            <w:tcW w:w="2610" w:type="dxa"/>
            <w:shd w:val="clear" w:color="auto" w:fill="F2DBDB"/>
          </w:tcPr>
          <w:p w14:paraId="2EBB8054" w14:textId="77777777" w:rsidR="005927EE" w:rsidRPr="00B02DF3" w:rsidRDefault="00F174F2" w:rsidP="00FB5E41">
            <w:pPr>
              <w:spacing w:before="60" w:after="60" w:line="240" w:lineRule="exact"/>
              <w:jc w:val="left"/>
              <w:rPr>
                <w:rFonts w:ascii="Calibri" w:hAnsi="Calibri" w:cs="Calibri"/>
                <w:b/>
                <w:sz w:val="20"/>
                <w:u w:val="single"/>
              </w:rPr>
            </w:pPr>
            <w:r>
              <w:rPr>
                <w:rFonts w:ascii="Calibri" w:hAnsi="Calibri" w:cs="Calibri"/>
                <w:sz w:val="20"/>
              </w:rPr>
              <w:t>T</w:t>
            </w:r>
            <w:r w:rsidR="005927EE" w:rsidRPr="00B02DF3">
              <w:rPr>
                <w:rFonts w:ascii="Calibri" w:hAnsi="Calibri" w:cs="Calibri"/>
                <w:sz w:val="20"/>
              </w:rPr>
              <w:t>he Consultant</w:t>
            </w:r>
            <w:r>
              <w:rPr>
                <w:rFonts w:ascii="Calibri" w:hAnsi="Calibri" w:cs="Calibri"/>
                <w:sz w:val="20"/>
              </w:rPr>
              <w:t xml:space="preserve"> </w:t>
            </w:r>
            <w:r w:rsidR="00FB5E41">
              <w:rPr>
                <w:rFonts w:ascii="Calibri" w:hAnsi="Calibri" w:cs="Calibri"/>
                <w:sz w:val="20"/>
              </w:rPr>
              <w:t>/ Service Provider i</w:t>
            </w:r>
            <w:r>
              <w:rPr>
                <w:rFonts w:ascii="Calibri" w:hAnsi="Calibri" w:cs="Calibri"/>
                <w:sz w:val="20"/>
              </w:rPr>
              <w:t>s</w:t>
            </w:r>
            <w:r w:rsidR="005927EE">
              <w:rPr>
                <w:rFonts w:ascii="Calibri" w:hAnsi="Calibri" w:cs="Calibri"/>
                <w:sz w:val="20"/>
              </w:rPr>
              <w:t>:</w:t>
            </w:r>
          </w:p>
        </w:tc>
        <w:tc>
          <w:tcPr>
            <w:tcW w:w="5936" w:type="dxa"/>
          </w:tcPr>
          <w:p w14:paraId="6A36D082" w14:textId="77777777" w:rsidR="005927EE" w:rsidRPr="00B02DF3" w:rsidRDefault="005927EE" w:rsidP="00FB5E41">
            <w:pPr>
              <w:spacing w:before="60" w:after="60" w:line="240" w:lineRule="exact"/>
              <w:jc w:val="left"/>
              <w:rPr>
                <w:rFonts w:ascii="Calibri" w:hAnsi="Calibri" w:cs="Calibri"/>
                <w:sz w:val="20"/>
              </w:rPr>
            </w:pPr>
          </w:p>
        </w:tc>
      </w:tr>
      <w:tr w:rsidR="003E37D4" w:rsidRPr="00B02DF3" w14:paraId="51D03A03" w14:textId="77777777" w:rsidTr="00FB5E41">
        <w:tc>
          <w:tcPr>
            <w:tcW w:w="918" w:type="dxa"/>
            <w:shd w:val="clear" w:color="auto" w:fill="F2DBDB"/>
          </w:tcPr>
          <w:p w14:paraId="5269A7CA" w14:textId="2B5AB576" w:rsidR="003E37D4" w:rsidRPr="00D40910" w:rsidRDefault="003E37D4"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_Ref431286009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C30D5D">
              <w:rPr>
                <w:rFonts w:ascii="Calibri" w:hAnsi="Calibri" w:cs="Calibri"/>
                <w:sz w:val="20"/>
              </w:rPr>
              <w:t>1.1</w:t>
            </w:r>
            <w:r>
              <w:rPr>
                <w:rFonts w:ascii="Calibri" w:hAnsi="Calibri" w:cs="Calibri"/>
                <w:sz w:val="20"/>
              </w:rPr>
              <w:fldChar w:fldCharType="end"/>
            </w:r>
            <w:r>
              <w:rPr>
                <w:rFonts w:ascii="Calibri" w:hAnsi="Calibri" w:cs="Calibri"/>
                <w:sz w:val="20"/>
              </w:rPr>
              <w:fldChar w:fldCharType="begin"/>
            </w:r>
            <w:r>
              <w:rPr>
                <w:rFonts w:ascii="Calibri" w:hAnsi="Calibri" w:cs="Calibri"/>
                <w:sz w:val="20"/>
              </w:rPr>
              <w:instrText xml:space="preserve"> REF _Ref431286045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(m)</w:t>
            </w:r>
            <w:r>
              <w:rPr>
                <w:rFonts w:ascii="Calibri" w:hAnsi="Calibri" w:cs="Calibri"/>
                <w:sz w:val="20"/>
              </w:rPr>
              <w:fldChar w:fldCharType="end"/>
            </w:r>
          </w:p>
        </w:tc>
        <w:tc>
          <w:tcPr>
            <w:tcW w:w="2610" w:type="dxa"/>
            <w:shd w:val="clear" w:color="auto" w:fill="F2DBDB"/>
          </w:tcPr>
          <w:p w14:paraId="3A56DF34" w14:textId="77777777" w:rsidR="003E37D4" w:rsidRPr="00A61EAD" w:rsidRDefault="003E37D4" w:rsidP="00FB5E41">
            <w:pPr>
              <w:spacing w:before="60" w:after="60" w:line="240" w:lineRule="exact"/>
              <w:jc w:val="left"/>
              <w:rPr>
                <w:rFonts w:ascii="Calibri" w:hAnsi="Calibri" w:cs="Calibri"/>
                <w:sz w:val="20"/>
              </w:rPr>
            </w:pPr>
            <w:r>
              <w:rPr>
                <w:rFonts w:ascii="Calibri" w:hAnsi="Calibri" w:cs="Calibri"/>
                <w:sz w:val="20"/>
              </w:rPr>
              <w:t>The Payment Period is:</w:t>
            </w:r>
          </w:p>
        </w:tc>
        <w:tc>
          <w:tcPr>
            <w:tcW w:w="5936" w:type="dxa"/>
          </w:tcPr>
          <w:p w14:paraId="31BD9A2B" w14:textId="77777777" w:rsidR="003E37D4" w:rsidRPr="00A61EAD" w:rsidRDefault="003E37D4" w:rsidP="00FB5E41">
            <w:pPr>
              <w:spacing w:before="60" w:after="60" w:line="240" w:lineRule="exact"/>
              <w:jc w:val="left"/>
              <w:rPr>
                <w:rFonts w:ascii="Calibri" w:hAnsi="Calibri" w:cs="Calibri"/>
                <w:sz w:val="20"/>
              </w:rPr>
            </w:pPr>
            <w:r w:rsidRPr="00FB5E41">
              <w:rPr>
                <w:rFonts w:ascii="Calibri" w:hAnsi="Calibri" w:cs="Calibri"/>
                <w:sz w:val="20"/>
              </w:rPr>
              <w:t xml:space="preserve">20 Working </w:t>
            </w:r>
            <w:r w:rsidRPr="00EF1A7C">
              <w:rPr>
                <w:rFonts w:ascii="Calibri" w:hAnsi="Calibri" w:cs="Calibri"/>
                <w:sz w:val="20"/>
              </w:rPr>
              <w:t>Days</w:t>
            </w:r>
            <w:r w:rsidR="00560630">
              <w:rPr>
                <w:rFonts w:ascii="Calibri" w:hAnsi="Calibri" w:cs="Calibri"/>
                <w:sz w:val="20"/>
              </w:rPr>
              <w:t xml:space="preserve"> following submission of a valid and undisputed invoice</w:t>
            </w:r>
          </w:p>
        </w:tc>
      </w:tr>
      <w:tr w:rsidR="005927EE" w:rsidRPr="00B02DF3" w14:paraId="7CEA430E" w14:textId="77777777" w:rsidTr="00FB5E41">
        <w:tc>
          <w:tcPr>
            <w:tcW w:w="918" w:type="dxa"/>
            <w:shd w:val="clear" w:color="auto" w:fill="F2DBDB"/>
          </w:tcPr>
          <w:p w14:paraId="3C4E6F7D" w14:textId="00CE9309" w:rsidR="005927EE" w:rsidRPr="00D40910" w:rsidRDefault="00DD4EB5"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_Ref431286009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C30D5D">
              <w:rPr>
                <w:rFonts w:ascii="Calibri" w:hAnsi="Calibri" w:cs="Calibri"/>
                <w:sz w:val="20"/>
              </w:rPr>
              <w:t>1.1</w:t>
            </w:r>
            <w:r>
              <w:rPr>
                <w:rFonts w:ascii="Calibri" w:hAnsi="Calibri" w:cs="Calibri"/>
                <w:sz w:val="20"/>
              </w:rPr>
              <w:fldChar w:fldCharType="end"/>
            </w:r>
            <w:r>
              <w:rPr>
                <w:rFonts w:ascii="Calibri" w:hAnsi="Calibri" w:cs="Calibri"/>
                <w:sz w:val="20"/>
              </w:rPr>
              <w:fldChar w:fldCharType="begin"/>
            </w:r>
            <w:r>
              <w:rPr>
                <w:rFonts w:ascii="Calibri" w:hAnsi="Calibri" w:cs="Calibri"/>
                <w:sz w:val="20"/>
              </w:rPr>
              <w:instrText xml:space="preserve"> REF _Ref431286060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(o)</w:t>
            </w:r>
            <w:r>
              <w:rPr>
                <w:rFonts w:ascii="Calibri" w:hAnsi="Calibri" w:cs="Calibri"/>
                <w:sz w:val="20"/>
              </w:rPr>
              <w:fldChar w:fldCharType="end"/>
            </w:r>
          </w:p>
        </w:tc>
        <w:tc>
          <w:tcPr>
            <w:tcW w:w="2610" w:type="dxa"/>
            <w:shd w:val="clear" w:color="auto" w:fill="F2DBDB"/>
          </w:tcPr>
          <w:p w14:paraId="2817E58E" w14:textId="77777777" w:rsidR="005927EE" w:rsidRPr="00B02DF3" w:rsidRDefault="00F174F2" w:rsidP="00FB5E41">
            <w:pPr>
              <w:spacing w:before="60" w:after="60" w:line="240" w:lineRule="exact"/>
              <w:jc w:val="left"/>
              <w:rPr>
                <w:rFonts w:ascii="Calibri" w:hAnsi="Calibri" w:cs="Calibri"/>
                <w:sz w:val="20"/>
              </w:rPr>
            </w:pPr>
            <w:r>
              <w:rPr>
                <w:rFonts w:ascii="Calibri" w:hAnsi="Calibri" w:cs="Calibri"/>
                <w:sz w:val="20"/>
              </w:rPr>
              <w:t>T</w:t>
            </w:r>
            <w:r w:rsidR="005927EE" w:rsidRPr="00B02DF3">
              <w:rPr>
                <w:rFonts w:ascii="Calibri" w:hAnsi="Calibri" w:cs="Calibri"/>
                <w:sz w:val="20"/>
              </w:rPr>
              <w:t>he Services</w:t>
            </w:r>
            <w:r>
              <w:rPr>
                <w:rFonts w:ascii="Calibri" w:hAnsi="Calibri" w:cs="Calibri"/>
                <w:sz w:val="20"/>
              </w:rPr>
              <w:t xml:space="preserve"> are</w:t>
            </w:r>
            <w:r w:rsidR="005927EE">
              <w:rPr>
                <w:rFonts w:ascii="Calibri" w:hAnsi="Calibri" w:cs="Calibri"/>
                <w:sz w:val="20"/>
              </w:rPr>
              <w:t>:</w:t>
            </w:r>
          </w:p>
        </w:tc>
        <w:tc>
          <w:tcPr>
            <w:tcW w:w="5936" w:type="dxa"/>
          </w:tcPr>
          <w:p w14:paraId="37CE3594" w14:textId="77777777" w:rsidR="005927EE" w:rsidRPr="00B02DF3" w:rsidRDefault="008019C8" w:rsidP="00FB5E41">
            <w:pPr>
              <w:spacing w:before="60" w:after="60" w:line="240" w:lineRule="exact"/>
              <w:jc w:val="left"/>
              <w:rPr>
                <w:rFonts w:ascii="Calibri" w:hAnsi="Calibri" w:cs="Calibri"/>
                <w:sz w:val="20"/>
              </w:rPr>
            </w:pPr>
            <w:r>
              <w:rPr>
                <w:rFonts w:ascii="Calibri" w:hAnsi="Calibri" w:cs="Calibri"/>
                <w:sz w:val="20"/>
              </w:rPr>
              <w:t>Online</w:t>
            </w:r>
            <w:r w:rsidR="00DD152D">
              <w:rPr>
                <w:rFonts w:ascii="Calibri" w:hAnsi="Calibri" w:cs="Calibri"/>
                <w:sz w:val="20"/>
              </w:rPr>
              <w:t xml:space="preserve"> data management system </w:t>
            </w:r>
            <w:r w:rsidR="00E0687D">
              <w:rPr>
                <w:rFonts w:ascii="Calibri" w:hAnsi="Calibri" w:cs="Calibri"/>
                <w:sz w:val="20"/>
              </w:rPr>
              <w:t xml:space="preserve">and platform </w:t>
            </w:r>
            <w:r w:rsidR="00DD152D">
              <w:rPr>
                <w:rFonts w:ascii="Calibri" w:hAnsi="Calibri" w:cs="Calibri"/>
                <w:sz w:val="20"/>
              </w:rPr>
              <w:t>for sharing and benchmarking metrics</w:t>
            </w:r>
          </w:p>
        </w:tc>
      </w:tr>
      <w:tr w:rsidR="005927EE" w:rsidRPr="00B02DF3" w14:paraId="5D31B0EF" w14:textId="77777777" w:rsidTr="00FB5E41">
        <w:tc>
          <w:tcPr>
            <w:tcW w:w="918" w:type="dxa"/>
            <w:shd w:val="clear" w:color="auto" w:fill="F2DBDB"/>
          </w:tcPr>
          <w:p w14:paraId="421B7D8D" w14:textId="492F0A23" w:rsidR="005927EE" w:rsidRPr="00D40910" w:rsidRDefault="00DD4EB5"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_Ref431286009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C30D5D">
              <w:rPr>
                <w:rFonts w:ascii="Calibri" w:hAnsi="Calibri" w:cs="Calibri"/>
                <w:sz w:val="20"/>
              </w:rPr>
              <w:t>1.1</w:t>
            </w:r>
            <w:r>
              <w:rPr>
                <w:rFonts w:ascii="Calibri" w:hAnsi="Calibri" w:cs="Calibri"/>
                <w:sz w:val="20"/>
              </w:rPr>
              <w:fldChar w:fldCharType="end"/>
            </w:r>
            <w:r>
              <w:rPr>
                <w:rFonts w:ascii="Calibri" w:hAnsi="Calibri" w:cs="Calibri"/>
                <w:sz w:val="20"/>
              </w:rPr>
              <w:fldChar w:fldCharType="begin"/>
            </w:r>
            <w:r>
              <w:rPr>
                <w:rFonts w:ascii="Calibri" w:hAnsi="Calibri" w:cs="Calibri"/>
                <w:sz w:val="20"/>
              </w:rPr>
              <w:instrText xml:space="preserve"> REF _Ref431286074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(c)</w:t>
            </w:r>
            <w:r>
              <w:rPr>
                <w:rFonts w:ascii="Calibri" w:hAnsi="Calibri" w:cs="Calibri"/>
                <w:sz w:val="20"/>
              </w:rPr>
              <w:fldChar w:fldCharType="end"/>
            </w:r>
          </w:p>
        </w:tc>
        <w:tc>
          <w:tcPr>
            <w:tcW w:w="2610" w:type="dxa"/>
            <w:shd w:val="clear" w:color="auto" w:fill="F2DBDB"/>
          </w:tcPr>
          <w:p w14:paraId="33AC61AA" w14:textId="77777777" w:rsidR="005927EE" w:rsidRPr="00B02DF3" w:rsidRDefault="00F174F2" w:rsidP="00FB5E41">
            <w:pPr>
              <w:spacing w:before="60" w:after="60" w:line="240" w:lineRule="exact"/>
              <w:jc w:val="left"/>
              <w:rPr>
                <w:rFonts w:ascii="Calibri" w:hAnsi="Calibri" w:cs="Calibri"/>
                <w:sz w:val="20"/>
              </w:rPr>
            </w:pPr>
            <w:r>
              <w:rPr>
                <w:rFonts w:ascii="Calibri" w:hAnsi="Calibri" w:cs="Calibri"/>
                <w:sz w:val="20"/>
              </w:rPr>
              <w:t>The</w:t>
            </w:r>
            <w:r w:rsidR="005927EE" w:rsidRPr="00B02DF3">
              <w:rPr>
                <w:rFonts w:ascii="Calibri" w:hAnsi="Calibri" w:cs="Calibri"/>
                <w:sz w:val="20"/>
              </w:rPr>
              <w:t xml:space="preserve"> </w:t>
            </w:r>
            <w:r w:rsidR="00DB1265">
              <w:rPr>
                <w:rFonts w:ascii="Calibri" w:hAnsi="Calibri" w:cs="Calibri"/>
                <w:sz w:val="20"/>
              </w:rPr>
              <w:t>Authorised Officer</w:t>
            </w:r>
            <w:r>
              <w:rPr>
                <w:rFonts w:ascii="Calibri" w:hAnsi="Calibri" w:cs="Calibri"/>
                <w:sz w:val="20"/>
              </w:rPr>
              <w:t xml:space="preserve"> is:</w:t>
            </w:r>
          </w:p>
        </w:tc>
        <w:tc>
          <w:tcPr>
            <w:tcW w:w="5936" w:type="dxa"/>
          </w:tcPr>
          <w:p w14:paraId="772B8F9F" w14:textId="77777777" w:rsidR="005927EE" w:rsidRPr="00B02DF3" w:rsidRDefault="00DD152D" w:rsidP="00FB5E41">
            <w:pPr>
              <w:spacing w:before="60" w:after="60" w:line="240" w:lineRule="exact"/>
              <w:jc w:val="left"/>
              <w:rPr>
                <w:rFonts w:ascii="Calibri" w:hAnsi="Calibri" w:cs="Calibri"/>
                <w:sz w:val="20"/>
              </w:rPr>
            </w:pPr>
            <w:r>
              <w:rPr>
                <w:rFonts w:ascii="Calibri" w:hAnsi="Calibri" w:cs="Calibri"/>
                <w:sz w:val="20"/>
              </w:rPr>
              <w:t>Paul Honeyben</w:t>
            </w:r>
          </w:p>
        </w:tc>
      </w:tr>
      <w:tr w:rsidR="005927EE" w:rsidRPr="00B02DF3" w14:paraId="25FA1912" w14:textId="77777777" w:rsidTr="00FB5E41">
        <w:tc>
          <w:tcPr>
            <w:tcW w:w="918" w:type="dxa"/>
            <w:shd w:val="clear" w:color="auto" w:fill="F2DBDB"/>
          </w:tcPr>
          <w:p w14:paraId="565DA97F" w14:textId="2DC7958D" w:rsidR="005927EE" w:rsidRPr="00D40910" w:rsidRDefault="00DD4EB5"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_Ref431286081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2.5</w:t>
            </w:r>
            <w:r>
              <w:rPr>
                <w:rFonts w:ascii="Calibri" w:hAnsi="Calibri" w:cs="Calibri"/>
                <w:sz w:val="20"/>
              </w:rPr>
              <w:fldChar w:fldCharType="end"/>
            </w:r>
          </w:p>
        </w:tc>
        <w:tc>
          <w:tcPr>
            <w:tcW w:w="2610" w:type="dxa"/>
            <w:shd w:val="clear" w:color="auto" w:fill="F2DBDB"/>
          </w:tcPr>
          <w:p w14:paraId="623C63D2" w14:textId="77777777" w:rsidR="005927EE" w:rsidRPr="00B02DF3" w:rsidRDefault="00F174F2" w:rsidP="00FB5E41">
            <w:pPr>
              <w:spacing w:before="60" w:after="60" w:line="240" w:lineRule="exact"/>
              <w:jc w:val="left"/>
              <w:rPr>
                <w:rFonts w:ascii="Calibri" w:hAnsi="Calibri" w:cs="Calibri"/>
                <w:sz w:val="20"/>
              </w:rPr>
            </w:pPr>
            <w:r>
              <w:rPr>
                <w:rFonts w:ascii="Calibri" w:hAnsi="Calibri" w:cs="Calibri"/>
                <w:sz w:val="20"/>
              </w:rPr>
              <w:t>The t</w:t>
            </w:r>
            <w:r w:rsidR="005927EE" w:rsidRPr="00B02DF3">
              <w:rPr>
                <w:rFonts w:ascii="Calibri" w:hAnsi="Calibri" w:cs="Calibri"/>
                <w:sz w:val="20"/>
              </w:rPr>
              <w:t xml:space="preserve">imescale for </w:t>
            </w:r>
            <w:r w:rsidR="001149E9">
              <w:rPr>
                <w:rFonts w:ascii="Calibri" w:hAnsi="Calibri" w:cs="Calibri"/>
                <w:sz w:val="20"/>
              </w:rPr>
              <w:t>performing</w:t>
            </w:r>
            <w:r w:rsidR="005927EE" w:rsidRPr="00B02DF3">
              <w:rPr>
                <w:rFonts w:ascii="Calibri" w:hAnsi="Calibri" w:cs="Calibri"/>
                <w:sz w:val="20"/>
              </w:rPr>
              <w:t xml:space="preserve"> the Services</w:t>
            </w:r>
            <w:r w:rsidR="001149E9">
              <w:rPr>
                <w:rFonts w:ascii="Calibri" w:hAnsi="Calibri" w:cs="Calibri"/>
                <w:sz w:val="20"/>
              </w:rPr>
              <w:t xml:space="preserve"> is</w:t>
            </w:r>
            <w:r>
              <w:rPr>
                <w:rFonts w:ascii="Calibri" w:hAnsi="Calibri" w:cs="Calibri"/>
                <w:sz w:val="20"/>
              </w:rPr>
              <w:t>:</w:t>
            </w:r>
          </w:p>
        </w:tc>
        <w:tc>
          <w:tcPr>
            <w:tcW w:w="5936" w:type="dxa"/>
          </w:tcPr>
          <w:p w14:paraId="41CE64B4" w14:textId="77777777" w:rsidR="005927EE" w:rsidRPr="00B02DF3" w:rsidRDefault="00DD152D" w:rsidP="00FB5E41">
            <w:pPr>
              <w:spacing w:before="60" w:after="60" w:line="240" w:lineRule="exact"/>
              <w:jc w:val="left"/>
              <w:rPr>
                <w:rFonts w:ascii="Calibri" w:hAnsi="Calibri" w:cs="Calibri"/>
                <w:sz w:val="20"/>
              </w:rPr>
            </w:pPr>
            <w:r>
              <w:rPr>
                <w:rFonts w:ascii="Calibri" w:hAnsi="Calibri" w:cs="Calibri"/>
                <w:sz w:val="20"/>
              </w:rPr>
              <w:t>Over a 3</w:t>
            </w:r>
            <w:r w:rsidR="00FB5E41">
              <w:rPr>
                <w:rFonts w:ascii="Calibri" w:hAnsi="Calibri" w:cs="Calibri"/>
                <w:sz w:val="20"/>
              </w:rPr>
              <w:t xml:space="preserve"> </w:t>
            </w:r>
            <w:r>
              <w:rPr>
                <w:rFonts w:ascii="Calibri" w:hAnsi="Calibri" w:cs="Calibri"/>
                <w:sz w:val="20"/>
              </w:rPr>
              <w:t>year period commencing 1</w:t>
            </w:r>
            <w:r w:rsidRPr="00DD152D">
              <w:rPr>
                <w:rFonts w:ascii="Calibri" w:hAnsi="Calibri" w:cs="Calibri"/>
                <w:sz w:val="20"/>
                <w:vertAlign w:val="superscript"/>
              </w:rPr>
              <w:t>st</w:t>
            </w:r>
            <w:r>
              <w:rPr>
                <w:rFonts w:ascii="Calibri" w:hAnsi="Calibri" w:cs="Calibri"/>
                <w:sz w:val="20"/>
              </w:rPr>
              <w:t xml:space="preserve"> April 2018</w:t>
            </w:r>
          </w:p>
        </w:tc>
      </w:tr>
      <w:tr w:rsidR="005927EE" w:rsidRPr="00B02DF3" w14:paraId="6F78121F" w14:textId="77777777" w:rsidTr="00FB5E41">
        <w:tc>
          <w:tcPr>
            <w:tcW w:w="918" w:type="dxa"/>
            <w:shd w:val="clear" w:color="auto" w:fill="F2DBDB"/>
          </w:tcPr>
          <w:p w14:paraId="06A08C8D" w14:textId="379AB793" w:rsidR="005927EE" w:rsidRPr="00D40910" w:rsidRDefault="00DD4EB5"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_Ref431286088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2.6</w:t>
            </w:r>
            <w:r>
              <w:rPr>
                <w:rFonts w:ascii="Calibri" w:hAnsi="Calibri" w:cs="Calibri"/>
                <w:sz w:val="20"/>
              </w:rPr>
              <w:fldChar w:fldCharType="end"/>
            </w:r>
          </w:p>
        </w:tc>
        <w:tc>
          <w:tcPr>
            <w:tcW w:w="2610" w:type="dxa"/>
            <w:shd w:val="clear" w:color="auto" w:fill="F2DBDB"/>
          </w:tcPr>
          <w:p w14:paraId="583CBBDD" w14:textId="77777777" w:rsidR="005927EE" w:rsidRPr="00B02DF3" w:rsidRDefault="00723C71" w:rsidP="00FB5E41">
            <w:pPr>
              <w:spacing w:before="60" w:after="60" w:line="240" w:lineRule="exact"/>
              <w:jc w:val="left"/>
              <w:rPr>
                <w:rFonts w:ascii="Calibri" w:hAnsi="Calibri" w:cs="Calibri"/>
                <w:sz w:val="20"/>
              </w:rPr>
            </w:pPr>
            <w:r>
              <w:rPr>
                <w:rFonts w:ascii="Calibri" w:hAnsi="Calibri" w:cs="Calibri"/>
                <w:sz w:val="20"/>
              </w:rPr>
              <w:t xml:space="preserve">The Services are performed in the following </w:t>
            </w:r>
            <w:r w:rsidR="005927EE" w:rsidRPr="00B02DF3">
              <w:rPr>
                <w:rFonts w:ascii="Calibri" w:hAnsi="Calibri" w:cs="Calibri"/>
                <w:sz w:val="20"/>
              </w:rPr>
              <w:t>Stages</w:t>
            </w:r>
            <w:r w:rsidR="005927EE">
              <w:rPr>
                <w:rFonts w:ascii="Calibri" w:hAnsi="Calibri" w:cs="Calibri"/>
                <w:sz w:val="20"/>
              </w:rPr>
              <w:t>:</w:t>
            </w:r>
          </w:p>
        </w:tc>
        <w:tc>
          <w:tcPr>
            <w:tcW w:w="5936" w:type="dxa"/>
          </w:tcPr>
          <w:p w14:paraId="2CFFE16E" w14:textId="77777777" w:rsidR="005927EE" w:rsidRPr="00B02DF3" w:rsidRDefault="00DD152D" w:rsidP="00FB5E41">
            <w:pPr>
              <w:spacing w:before="60" w:after="60" w:line="240" w:lineRule="exact"/>
              <w:jc w:val="left"/>
              <w:rPr>
                <w:rFonts w:ascii="Calibri" w:hAnsi="Calibri" w:cs="Calibri"/>
                <w:sz w:val="20"/>
              </w:rPr>
            </w:pPr>
            <w:r>
              <w:rPr>
                <w:rFonts w:ascii="Calibri" w:hAnsi="Calibri" w:cs="Calibri"/>
                <w:sz w:val="20"/>
              </w:rPr>
              <w:t>N/A</w:t>
            </w:r>
          </w:p>
        </w:tc>
      </w:tr>
      <w:tr w:rsidR="005927EE" w:rsidRPr="00B02DF3" w14:paraId="1CED3E0D" w14:textId="77777777" w:rsidTr="00FB5E41">
        <w:tc>
          <w:tcPr>
            <w:tcW w:w="918" w:type="dxa"/>
            <w:shd w:val="clear" w:color="auto" w:fill="F2DBDB"/>
          </w:tcPr>
          <w:p w14:paraId="77A448B9" w14:textId="120BD46B" w:rsidR="005927EE" w:rsidRPr="00D40910" w:rsidRDefault="00BC0E44"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_Ref431553196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3.1</w:t>
            </w:r>
            <w:r>
              <w:rPr>
                <w:rFonts w:ascii="Calibri" w:hAnsi="Calibri" w:cs="Calibri"/>
                <w:sz w:val="20"/>
              </w:rPr>
              <w:fldChar w:fldCharType="end"/>
            </w:r>
          </w:p>
        </w:tc>
        <w:tc>
          <w:tcPr>
            <w:tcW w:w="2610" w:type="dxa"/>
            <w:shd w:val="clear" w:color="auto" w:fill="F2DBDB"/>
          </w:tcPr>
          <w:p w14:paraId="7486D472" w14:textId="77777777" w:rsidR="00723C71" w:rsidRPr="00B02DF3" w:rsidRDefault="00F174F2" w:rsidP="00FB5E41">
            <w:pPr>
              <w:spacing w:before="60" w:after="60" w:line="240" w:lineRule="exact"/>
              <w:jc w:val="left"/>
              <w:rPr>
                <w:rFonts w:ascii="Calibri" w:hAnsi="Calibri" w:cs="Calibri"/>
                <w:sz w:val="20"/>
              </w:rPr>
            </w:pPr>
            <w:r>
              <w:rPr>
                <w:rFonts w:ascii="Calibri" w:hAnsi="Calibri" w:cs="Calibri"/>
                <w:sz w:val="20"/>
              </w:rPr>
              <w:t xml:space="preserve">The </w:t>
            </w:r>
            <w:r w:rsidR="005927EE" w:rsidRPr="00B02DF3">
              <w:rPr>
                <w:rFonts w:ascii="Calibri" w:hAnsi="Calibri" w:cs="Calibri"/>
                <w:sz w:val="20"/>
              </w:rPr>
              <w:t>Fee</w:t>
            </w:r>
            <w:r>
              <w:rPr>
                <w:rFonts w:ascii="Calibri" w:hAnsi="Calibri" w:cs="Calibri"/>
                <w:sz w:val="20"/>
              </w:rPr>
              <w:t xml:space="preserve"> is:</w:t>
            </w:r>
            <w:r w:rsidR="005927EE" w:rsidRPr="00B02DF3">
              <w:rPr>
                <w:rFonts w:ascii="Calibri" w:hAnsi="Calibri" w:cs="Calibri"/>
                <w:sz w:val="20"/>
              </w:rPr>
              <w:t xml:space="preserve"> </w:t>
            </w:r>
          </w:p>
        </w:tc>
        <w:tc>
          <w:tcPr>
            <w:tcW w:w="5936" w:type="dxa"/>
          </w:tcPr>
          <w:p w14:paraId="73910156" w14:textId="77777777" w:rsidR="005927EE" w:rsidRPr="00FB5E41" w:rsidRDefault="008838F2" w:rsidP="00FB5E41">
            <w:pPr>
              <w:spacing w:before="60" w:after="60" w:line="240" w:lineRule="exact"/>
              <w:jc w:val="left"/>
              <w:rPr>
                <w:rFonts w:ascii="Calibri" w:hAnsi="Calibri" w:cs="Calibri"/>
                <w:sz w:val="20"/>
              </w:rPr>
            </w:pPr>
            <w:r w:rsidRPr="00FB5E41">
              <w:rPr>
                <w:rFonts w:ascii="Calibri" w:hAnsi="Calibri" w:cs="Calibri"/>
                <w:sz w:val="20"/>
              </w:rPr>
              <w:t>£</w:t>
            </w:r>
            <w:r w:rsidR="004831E1" w:rsidRPr="00FB5E41">
              <w:rPr>
                <w:rFonts w:ascii="Calibri" w:hAnsi="Calibri" w:cs="Calibri"/>
                <w:sz w:val="20"/>
              </w:rPr>
              <w:t>[</w:t>
            </w:r>
            <w:r w:rsidRPr="00FB5E41">
              <w:rPr>
                <w:rFonts w:ascii="Calibri" w:hAnsi="Calibri" w:cs="Calibri"/>
                <w:sz w:val="20"/>
              </w:rPr>
              <w:tab/>
            </w:r>
            <w:r w:rsidRPr="00FB5E41">
              <w:rPr>
                <w:rFonts w:ascii="Calibri" w:hAnsi="Calibri" w:cs="Calibri"/>
                <w:sz w:val="20"/>
              </w:rPr>
              <w:tab/>
            </w:r>
            <w:r w:rsidR="004831E1" w:rsidRPr="00FB5E41">
              <w:rPr>
                <w:rFonts w:ascii="Calibri" w:hAnsi="Calibri" w:cs="Calibri"/>
                <w:sz w:val="20"/>
              </w:rPr>
              <w:t xml:space="preserve">] </w:t>
            </w:r>
            <w:r w:rsidRPr="00FB5E41">
              <w:rPr>
                <w:rFonts w:ascii="Calibri" w:hAnsi="Calibri" w:cs="Calibri"/>
                <w:sz w:val="20"/>
              </w:rPr>
              <w:t>exclusive of VAT subject to adjustment in accordance with the attached conditions</w:t>
            </w:r>
          </w:p>
        </w:tc>
      </w:tr>
      <w:tr w:rsidR="006807C5" w:rsidRPr="00B02DF3" w14:paraId="59652E29" w14:textId="77777777" w:rsidTr="00FB5E41">
        <w:tc>
          <w:tcPr>
            <w:tcW w:w="918" w:type="dxa"/>
            <w:shd w:val="clear" w:color="auto" w:fill="F2DBDB"/>
          </w:tcPr>
          <w:p w14:paraId="54722B4C" w14:textId="6D995ED0" w:rsidR="006807C5" w:rsidRPr="00D40910" w:rsidRDefault="00DD4EB5" w:rsidP="00FB5E41">
            <w:pPr>
              <w:spacing w:before="60" w:after="60" w:line="240" w:lineRule="exact"/>
              <w:jc w:val="left"/>
              <w:rPr>
                <w:rFonts w:ascii="Calibri" w:hAnsi="Calibri" w:cs="Calibri"/>
                <w:sz w:val="20"/>
              </w:rPr>
            </w:pPr>
            <w:r>
              <w:rPr>
                <w:rFonts w:ascii="Calibri" w:hAnsi="Calibri" w:cs="Calibri"/>
                <w:sz w:val="20"/>
              </w:rPr>
              <w:lastRenderedPageBreak/>
              <w:fldChar w:fldCharType="begin"/>
            </w:r>
            <w:r>
              <w:rPr>
                <w:rFonts w:ascii="Calibri" w:hAnsi="Calibri" w:cs="Calibri"/>
                <w:sz w:val="20"/>
              </w:rPr>
              <w:instrText xml:space="preserve"> REF _Ref431285900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3.2</w:t>
            </w:r>
            <w:r>
              <w:rPr>
                <w:rFonts w:ascii="Calibri" w:hAnsi="Calibri" w:cs="Calibri"/>
                <w:sz w:val="20"/>
              </w:rPr>
              <w:fldChar w:fldCharType="end"/>
            </w:r>
          </w:p>
        </w:tc>
        <w:tc>
          <w:tcPr>
            <w:tcW w:w="2610" w:type="dxa"/>
            <w:shd w:val="clear" w:color="auto" w:fill="F2DBDB"/>
          </w:tcPr>
          <w:p w14:paraId="3AF3F3C0" w14:textId="77777777" w:rsidR="006807C5" w:rsidRDefault="006807C5" w:rsidP="00FB5E41">
            <w:pPr>
              <w:spacing w:before="60" w:after="60" w:line="240" w:lineRule="exact"/>
              <w:jc w:val="left"/>
              <w:rPr>
                <w:rFonts w:ascii="Calibri" w:hAnsi="Calibri" w:cs="Calibri"/>
                <w:sz w:val="20"/>
              </w:rPr>
            </w:pPr>
            <w:r>
              <w:rPr>
                <w:rFonts w:ascii="Calibri" w:hAnsi="Calibri" w:cs="Calibri"/>
                <w:sz w:val="20"/>
              </w:rPr>
              <w:t xml:space="preserve">Interim payments </w:t>
            </w:r>
            <w:r w:rsidR="0051563E">
              <w:rPr>
                <w:rFonts w:ascii="Calibri" w:hAnsi="Calibri" w:cs="Calibri"/>
                <w:sz w:val="20"/>
              </w:rPr>
              <w:t xml:space="preserve">on account </w:t>
            </w:r>
            <w:r>
              <w:rPr>
                <w:rFonts w:ascii="Calibri" w:hAnsi="Calibri" w:cs="Calibri"/>
                <w:sz w:val="20"/>
              </w:rPr>
              <w:t>will be made at the following intervals:</w:t>
            </w:r>
          </w:p>
        </w:tc>
        <w:tc>
          <w:tcPr>
            <w:tcW w:w="5936" w:type="dxa"/>
          </w:tcPr>
          <w:p w14:paraId="3BDAF13B" w14:textId="77777777" w:rsidR="006807C5" w:rsidRPr="00FB5E41" w:rsidRDefault="0053433C" w:rsidP="00FB5E41">
            <w:pPr>
              <w:spacing w:before="60" w:after="60" w:line="240" w:lineRule="exact"/>
              <w:jc w:val="left"/>
              <w:rPr>
                <w:rFonts w:ascii="Calibri" w:hAnsi="Calibri" w:cs="Calibri"/>
                <w:sz w:val="20"/>
              </w:rPr>
            </w:pPr>
            <w:r w:rsidRPr="00FB5E41">
              <w:rPr>
                <w:rFonts w:ascii="Calibri" w:hAnsi="Calibri" w:cs="Calibri"/>
                <w:sz w:val="20"/>
              </w:rPr>
              <w:t>Quarterly in advance</w:t>
            </w:r>
            <w:r w:rsidR="00DD152D" w:rsidRPr="00FB5E41">
              <w:rPr>
                <w:rFonts w:ascii="Calibri" w:hAnsi="Calibri" w:cs="Calibri"/>
                <w:sz w:val="20"/>
              </w:rPr>
              <w:t xml:space="preserve"> on production of</w:t>
            </w:r>
            <w:r w:rsidRPr="00FB5E41">
              <w:rPr>
                <w:rFonts w:ascii="Calibri" w:hAnsi="Calibri" w:cs="Calibri"/>
                <w:sz w:val="20"/>
              </w:rPr>
              <w:t xml:space="preserve"> valid VAT </w:t>
            </w:r>
            <w:r w:rsidR="00DD152D" w:rsidRPr="00FB5E41">
              <w:rPr>
                <w:rFonts w:ascii="Calibri" w:hAnsi="Calibri" w:cs="Calibri"/>
                <w:sz w:val="20"/>
              </w:rPr>
              <w:t>invoice</w:t>
            </w:r>
          </w:p>
        </w:tc>
      </w:tr>
      <w:tr w:rsidR="005927EE" w:rsidRPr="00B02DF3" w14:paraId="4586B2CC" w14:textId="77777777" w:rsidTr="00FB5E41">
        <w:tc>
          <w:tcPr>
            <w:tcW w:w="918" w:type="dxa"/>
            <w:shd w:val="clear" w:color="auto" w:fill="F2DBDB"/>
          </w:tcPr>
          <w:p w14:paraId="19A8D0E9" w14:textId="08C3C807" w:rsidR="005927EE" w:rsidRPr="00D40910" w:rsidRDefault="00DD4EB5" w:rsidP="00FB5E41">
            <w:pPr>
              <w:spacing w:before="60" w:after="60" w:line="240" w:lineRule="exact"/>
              <w:jc w:val="left"/>
              <w:rPr>
                <w:rFonts w:ascii="Calibri" w:hAnsi="Calibri" w:cs="Calibri"/>
                <w:sz w:val="20"/>
              </w:rPr>
            </w:pPr>
            <w:r>
              <w:rPr>
                <w:rFonts w:ascii="Calibri" w:hAnsi="Calibri" w:cs="Calibri"/>
                <w:sz w:val="20"/>
              </w:rPr>
              <w:fldChar w:fldCharType="begin"/>
            </w:r>
            <w:r>
              <w:rPr>
                <w:rFonts w:ascii="Calibri" w:hAnsi="Calibri" w:cs="Calibri"/>
                <w:sz w:val="20"/>
              </w:rPr>
              <w:instrText xml:space="preserve"> REF _Ref431286124 \r \h </w:instrText>
            </w:r>
            <w:r w:rsidR="00B62685">
              <w:rPr>
                <w:rFonts w:ascii="Calibri" w:hAnsi="Calibri" w:cs="Calibri"/>
                <w:sz w:val="20"/>
              </w:rPr>
              <w:instrText xml:space="preserve"> \* MERGEFORMAT </w:instrText>
            </w:r>
            <w:r>
              <w:rPr>
                <w:rFonts w:ascii="Calibri" w:hAnsi="Calibri" w:cs="Calibri"/>
                <w:sz w:val="20"/>
              </w:rPr>
            </w:r>
            <w:r>
              <w:rPr>
                <w:rFonts w:ascii="Calibri" w:hAnsi="Calibri" w:cs="Calibri"/>
                <w:sz w:val="20"/>
              </w:rPr>
              <w:fldChar w:fldCharType="separate"/>
            </w:r>
            <w:r w:rsidR="0060529B">
              <w:rPr>
                <w:rFonts w:ascii="Calibri" w:hAnsi="Calibri" w:cs="Calibri"/>
                <w:sz w:val="20"/>
              </w:rPr>
              <w:t>4.1</w:t>
            </w:r>
            <w:r>
              <w:rPr>
                <w:rFonts w:ascii="Calibri" w:hAnsi="Calibri" w:cs="Calibri"/>
                <w:sz w:val="20"/>
              </w:rPr>
              <w:fldChar w:fldCharType="end"/>
            </w:r>
          </w:p>
        </w:tc>
        <w:tc>
          <w:tcPr>
            <w:tcW w:w="2610" w:type="dxa"/>
            <w:shd w:val="clear" w:color="auto" w:fill="F2DBDB"/>
          </w:tcPr>
          <w:p w14:paraId="7C633157" w14:textId="77777777" w:rsidR="005927EE" w:rsidRPr="00B02DF3" w:rsidRDefault="00723C71" w:rsidP="00FB5E41">
            <w:pPr>
              <w:spacing w:before="60" w:after="60" w:line="240" w:lineRule="exact"/>
              <w:jc w:val="left"/>
              <w:rPr>
                <w:rFonts w:ascii="Calibri" w:hAnsi="Calibri" w:cs="Calibri"/>
                <w:sz w:val="20"/>
              </w:rPr>
            </w:pPr>
            <w:r>
              <w:rPr>
                <w:rFonts w:ascii="Calibri" w:hAnsi="Calibri" w:cs="Calibri"/>
                <w:sz w:val="20"/>
              </w:rPr>
              <w:t>T</w:t>
            </w:r>
            <w:r w:rsidRPr="00723C71">
              <w:rPr>
                <w:rFonts w:ascii="Calibri" w:hAnsi="Calibri" w:cs="Calibri"/>
                <w:sz w:val="20"/>
              </w:rPr>
              <w:t>he insurance</w:t>
            </w:r>
            <w:r w:rsidR="005403AA">
              <w:rPr>
                <w:rFonts w:ascii="Calibri" w:hAnsi="Calibri" w:cs="Calibri"/>
                <w:sz w:val="20"/>
              </w:rPr>
              <w:t>s</w:t>
            </w:r>
            <w:r w:rsidRPr="00723C71">
              <w:rPr>
                <w:rFonts w:ascii="Calibri" w:hAnsi="Calibri" w:cs="Calibri"/>
                <w:sz w:val="20"/>
              </w:rPr>
              <w:t xml:space="preserve"> required will be for a sum of not less than</w:t>
            </w:r>
            <w:r>
              <w:rPr>
                <w:rFonts w:ascii="Calibri" w:hAnsi="Calibri" w:cs="Calibri"/>
                <w:sz w:val="20"/>
              </w:rPr>
              <w:t>:</w:t>
            </w:r>
            <w:r w:rsidR="005927EE" w:rsidRPr="00B02DF3">
              <w:rPr>
                <w:rFonts w:ascii="Calibri" w:hAnsi="Calibri" w:cs="Calibri"/>
                <w:sz w:val="20"/>
              </w:rPr>
              <w:t xml:space="preserve"> </w:t>
            </w:r>
          </w:p>
        </w:tc>
        <w:tc>
          <w:tcPr>
            <w:tcW w:w="5936" w:type="dxa"/>
          </w:tcPr>
          <w:p w14:paraId="0468C760" w14:textId="77777777" w:rsidR="00723C71" w:rsidRPr="00FB5E41" w:rsidRDefault="00723C71" w:rsidP="004078B4">
            <w:pPr>
              <w:numPr>
                <w:ilvl w:val="0"/>
                <w:numId w:val="10"/>
              </w:numPr>
              <w:spacing w:before="60" w:after="60" w:line="240" w:lineRule="exact"/>
              <w:ind w:left="300" w:hanging="219"/>
              <w:jc w:val="left"/>
              <w:rPr>
                <w:rFonts w:ascii="Calibri" w:hAnsi="Calibri" w:cs="Calibri"/>
                <w:sz w:val="20"/>
              </w:rPr>
            </w:pPr>
            <w:r w:rsidRPr="00FB5E41">
              <w:rPr>
                <w:rFonts w:ascii="Calibri" w:hAnsi="Calibri" w:cs="Calibri"/>
                <w:sz w:val="20"/>
              </w:rPr>
              <w:t xml:space="preserve">£1,000,000 each and every claim </w:t>
            </w:r>
            <w:r w:rsidR="008A557A" w:rsidRPr="00FB5E41">
              <w:rPr>
                <w:rFonts w:ascii="Calibri" w:hAnsi="Calibri" w:cs="Calibri"/>
                <w:sz w:val="20"/>
              </w:rPr>
              <w:t>for</w:t>
            </w:r>
            <w:r w:rsidRPr="00FB5E41">
              <w:rPr>
                <w:rFonts w:ascii="Calibri" w:hAnsi="Calibri" w:cs="Calibri"/>
                <w:sz w:val="20"/>
              </w:rPr>
              <w:t xml:space="preserve"> Professional Indemnity</w:t>
            </w:r>
            <w:r w:rsidR="008C74C2" w:rsidRPr="00FB5E41">
              <w:rPr>
                <w:rFonts w:ascii="Calibri" w:hAnsi="Calibri" w:cs="Calibri"/>
                <w:sz w:val="20"/>
              </w:rPr>
              <w:t>;</w:t>
            </w:r>
            <w:r w:rsidRPr="00FB5E41">
              <w:rPr>
                <w:rFonts w:ascii="Calibri" w:hAnsi="Calibri" w:cs="Calibri"/>
                <w:sz w:val="20"/>
              </w:rPr>
              <w:t xml:space="preserve"> </w:t>
            </w:r>
            <w:r w:rsidR="00FB5E41" w:rsidRPr="00FB5E41">
              <w:rPr>
                <w:rFonts w:ascii="Calibri" w:hAnsi="Calibri" w:cs="Calibri"/>
                <w:sz w:val="20"/>
              </w:rPr>
              <w:t>and</w:t>
            </w:r>
          </w:p>
          <w:p w14:paraId="42B56F96" w14:textId="77777777" w:rsidR="005927EE" w:rsidRPr="00FB5E41" w:rsidRDefault="00B73E41" w:rsidP="004078B4">
            <w:pPr>
              <w:numPr>
                <w:ilvl w:val="0"/>
                <w:numId w:val="10"/>
              </w:numPr>
              <w:spacing w:before="60" w:after="60" w:line="240" w:lineRule="exact"/>
              <w:ind w:left="300" w:hanging="219"/>
              <w:jc w:val="left"/>
              <w:rPr>
                <w:rFonts w:ascii="Calibri" w:hAnsi="Calibri" w:cs="Calibri"/>
                <w:sz w:val="20"/>
              </w:rPr>
            </w:pPr>
            <w:r w:rsidRPr="00FB5E41">
              <w:rPr>
                <w:rFonts w:ascii="Calibri" w:hAnsi="Calibri" w:cs="Calibri"/>
                <w:sz w:val="20"/>
              </w:rPr>
              <w:t>the minimum level required under the governing law for Employer’s Liability</w:t>
            </w:r>
          </w:p>
        </w:tc>
      </w:tr>
      <w:tr w:rsidR="005927EE" w:rsidRPr="00B02DF3" w14:paraId="13D6D58D" w14:textId="77777777" w:rsidTr="00FB5E41">
        <w:tc>
          <w:tcPr>
            <w:tcW w:w="918" w:type="dxa"/>
            <w:shd w:val="clear" w:color="auto" w:fill="F2DBDB"/>
          </w:tcPr>
          <w:p w14:paraId="5B8605C3" w14:textId="77777777" w:rsidR="005927EE" w:rsidRPr="00D40910" w:rsidRDefault="00700CB0" w:rsidP="00FB5E41">
            <w:pPr>
              <w:spacing w:before="60" w:after="60" w:line="240" w:lineRule="exact"/>
              <w:jc w:val="left"/>
              <w:rPr>
                <w:rFonts w:ascii="Calibri" w:hAnsi="Calibri" w:cs="Calibri"/>
                <w:sz w:val="20"/>
              </w:rPr>
            </w:pPr>
            <w:r>
              <w:rPr>
                <w:rFonts w:ascii="Calibri" w:hAnsi="Calibri" w:cs="Calibri"/>
                <w:sz w:val="20"/>
              </w:rPr>
              <w:t>5.1</w:t>
            </w:r>
          </w:p>
        </w:tc>
        <w:tc>
          <w:tcPr>
            <w:tcW w:w="2610" w:type="dxa"/>
            <w:shd w:val="clear" w:color="auto" w:fill="F2DBDB"/>
          </w:tcPr>
          <w:p w14:paraId="3F97F8E2" w14:textId="77777777" w:rsidR="005927EE" w:rsidRPr="00B02DF3" w:rsidRDefault="005927EE" w:rsidP="00FB5E41">
            <w:pPr>
              <w:spacing w:before="60" w:after="60" w:line="240" w:lineRule="exact"/>
              <w:jc w:val="left"/>
              <w:rPr>
                <w:rFonts w:ascii="Calibri" w:hAnsi="Calibri" w:cs="Calibri"/>
                <w:sz w:val="20"/>
              </w:rPr>
            </w:pPr>
            <w:r w:rsidRPr="00B02DF3">
              <w:rPr>
                <w:rFonts w:ascii="Calibri" w:hAnsi="Calibri" w:cs="Calibri"/>
                <w:sz w:val="20"/>
              </w:rPr>
              <w:t>Intellectual Property Rights</w:t>
            </w:r>
            <w:r w:rsidR="00F174F2">
              <w:rPr>
                <w:rFonts w:ascii="Calibri" w:hAnsi="Calibri" w:cs="Calibri"/>
                <w:sz w:val="20"/>
              </w:rPr>
              <w:t>:</w:t>
            </w:r>
          </w:p>
        </w:tc>
        <w:tc>
          <w:tcPr>
            <w:tcW w:w="5936" w:type="dxa"/>
          </w:tcPr>
          <w:p w14:paraId="4433D749" w14:textId="77777777" w:rsidR="005927EE" w:rsidRPr="000E4A82" w:rsidRDefault="00FB5E41" w:rsidP="00FB5E41">
            <w:pPr>
              <w:spacing w:before="60" w:after="60" w:line="240" w:lineRule="exact"/>
              <w:jc w:val="left"/>
              <w:rPr>
                <w:rFonts w:ascii="Calibri" w:hAnsi="Calibri" w:cs="Calibri"/>
                <w:sz w:val="20"/>
              </w:rPr>
            </w:pPr>
            <w:r>
              <w:rPr>
                <w:rFonts w:ascii="Calibri" w:hAnsi="Calibri" w:cs="Calibri"/>
                <w:sz w:val="20"/>
              </w:rPr>
              <w:t>S</w:t>
            </w:r>
            <w:r w:rsidR="00E0687D">
              <w:rPr>
                <w:rFonts w:ascii="Calibri" w:hAnsi="Calibri" w:cs="Calibri"/>
                <w:sz w:val="20"/>
              </w:rPr>
              <w:t xml:space="preserve">pecial </w:t>
            </w:r>
            <w:r>
              <w:rPr>
                <w:rFonts w:ascii="Calibri" w:hAnsi="Calibri" w:cs="Calibri"/>
                <w:sz w:val="20"/>
              </w:rPr>
              <w:t>C</w:t>
            </w:r>
            <w:r w:rsidR="00E0687D">
              <w:rPr>
                <w:rFonts w:ascii="Calibri" w:hAnsi="Calibri" w:cs="Calibri"/>
                <w:sz w:val="20"/>
              </w:rPr>
              <w:t xml:space="preserve">ondition 1 </w:t>
            </w:r>
            <w:r w:rsidR="00700CB0">
              <w:rPr>
                <w:rFonts w:ascii="Calibri" w:hAnsi="Calibri" w:cs="Calibri"/>
                <w:sz w:val="20"/>
              </w:rPr>
              <w:t xml:space="preserve">in Appendix </w:t>
            </w:r>
            <w:r w:rsidR="00FC3368">
              <w:rPr>
                <w:rFonts w:ascii="Calibri" w:hAnsi="Calibri" w:cs="Calibri"/>
                <w:sz w:val="20"/>
              </w:rPr>
              <w:t>2</w:t>
            </w:r>
            <w:r w:rsidR="00700CB0">
              <w:rPr>
                <w:rFonts w:ascii="Calibri" w:hAnsi="Calibri" w:cs="Calibri"/>
                <w:sz w:val="20"/>
              </w:rPr>
              <w:t xml:space="preserve"> </w:t>
            </w:r>
            <w:r w:rsidR="00E0687D">
              <w:rPr>
                <w:rFonts w:ascii="Calibri" w:hAnsi="Calibri" w:cs="Calibri"/>
                <w:sz w:val="20"/>
              </w:rPr>
              <w:t>applie</w:t>
            </w:r>
            <w:r w:rsidR="005927EE" w:rsidRPr="000E4A82">
              <w:rPr>
                <w:rFonts w:ascii="Calibri" w:hAnsi="Calibri" w:cs="Calibri"/>
                <w:sz w:val="20"/>
              </w:rPr>
              <w:t>s</w:t>
            </w:r>
          </w:p>
        </w:tc>
      </w:tr>
      <w:tr w:rsidR="00700CB0" w:rsidRPr="00B02DF3" w14:paraId="4BFC0FF3" w14:textId="77777777" w:rsidTr="00FB5E41">
        <w:tc>
          <w:tcPr>
            <w:tcW w:w="918" w:type="dxa"/>
            <w:shd w:val="clear" w:color="auto" w:fill="F2DBDB"/>
          </w:tcPr>
          <w:p w14:paraId="33CB4762" w14:textId="77777777" w:rsidR="00700CB0" w:rsidRDefault="00700CB0" w:rsidP="00FB5E41">
            <w:pPr>
              <w:spacing w:before="60" w:after="60" w:line="240" w:lineRule="exact"/>
              <w:jc w:val="left"/>
              <w:rPr>
                <w:rFonts w:ascii="Calibri" w:hAnsi="Calibri" w:cs="Calibri"/>
                <w:sz w:val="20"/>
              </w:rPr>
            </w:pPr>
            <w:r>
              <w:rPr>
                <w:rFonts w:ascii="Calibri" w:hAnsi="Calibri" w:cs="Calibri"/>
                <w:sz w:val="20"/>
              </w:rPr>
              <w:t>7</w:t>
            </w:r>
          </w:p>
        </w:tc>
        <w:tc>
          <w:tcPr>
            <w:tcW w:w="2610" w:type="dxa"/>
            <w:shd w:val="clear" w:color="auto" w:fill="F2DBDB"/>
          </w:tcPr>
          <w:p w14:paraId="187E472E" w14:textId="77777777" w:rsidR="00700CB0" w:rsidRPr="00B02DF3" w:rsidRDefault="00700CB0" w:rsidP="00FB5E41">
            <w:pPr>
              <w:spacing w:before="60" w:after="60" w:line="240" w:lineRule="exact"/>
              <w:jc w:val="left"/>
              <w:rPr>
                <w:rFonts w:ascii="Calibri" w:hAnsi="Calibri" w:cs="Calibri"/>
                <w:sz w:val="20"/>
              </w:rPr>
            </w:pPr>
            <w:r>
              <w:rPr>
                <w:rFonts w:ascii="Calibri" w:hAnsi="Calibri" w:cs="Calibri"/>
                <w:sz w:val="20"/>
              </w:rPr>
              <w:t xml:space="preserve">Data </w:t>
            </w:r>
            <w:r w:rsidR="00A51A52">
              <w:rPr>
                <w:rFonts w:ascii="Calibri" w:hAnsi="Calibri" w:cs="Calibri"/>
                <w:sz w:val="20"/>
              </w:rPr>
              <w:t>Sharing, Data Processing and GDPR</w:t>
            </w:r>
            <w:r>
              <w:rPr>
                <w:rFonts w:ascii="Calibri" w:hAnsi="Calibri" w:cs="Calibri"/>
                <w:sz w:val="20"/>
              </w:rPr>
              <w:t>:</w:t>
            </w:r>
          </w:p>
        </w:tc>
        <w:tc>
          <w:tcPr>
            <w:tcW w:w="5936" w:type="dxa"/>
          </w:tcPr>
          <w:p w14:paraId="3F7D7B9D" w14:textId="77777777" w:rsidR="00700CB0" w:rsidRPr="000E4A82" w:rsidRDefault="00700CB0" w:rsidP="00FB5E41">
            <w:pPr>
              <w:spacing w:before="60" w:after="60" w:line="240" w:lineRule="exact"/>
              <w:jc w:val="left"/>
              <w:rPr>
                <w:rFonts w:ascii="Calibri" w:hAnsi="Calibri" w:cs="Calibri"/>
                <w:sz w:val="20"/>
              </w:rPr>
            </w:pPr>
            <w:r>
              <w:rPr>
                <w:rFonts w:ascii="Calibri" w:hAnsi="Calibri" w:cs="Calibri"/>
                <w:sz w:val="20"/>
              </w:rPr>
              <w:t xml:space="preserve">Special Condition 2 in Appendix </w:t>
            </w:r>
            <w:r w:rsidR="00FC3368">
              <w:rPr>
                <w:rFonts w:ascii="Calibri" w:hAnsi="Calibri" w:cs="Calibri"/>
                <w:sz w:val="20"/>
              </w:rPr>
              <w:t>2</w:t>
            </w:r>
            <w:r>
              <w:rPr>
                <w:rFonts w:ascii="Calibri" w:hAnsi="Calibri" w:cs="Calibri"/>
                <w:sz w:val="20"/>
              </w:rPr>
              <w:t xml:space="preserve"> applies</w:t>
            </w:r>
          </w:p>
        </w:tc>
      </w:tr>
      <w:tr w:rsidR="005927EE" w:rsidRPr="00B02DF3" w14:paraId="06213BF2" w14:textId="77777777" w:rsidTr="00FB5E41">
        <w:tc>
          <w:tcPr>
            <w:tcW w:w="918" w:type="dxa"/>
            <w:shd w:val="clear" w:color="auto" w:fill="F2DBDB"/>
          </w:tcPr>
          <w:p w14:paraId="1FFCB5EB" w14:textId="77777777" w:rsidR="005927EE" w:rsidRPr="00D40910" w:rsidRDefault="00700CB0" w:rsidP="00FB5E41">
            <w:pPr>
              <w:spacing w:before="60" w:after="60" w:line="240" w:lineRule="exact"/>
              <w:jc w:val="left"/>
              <w:rPr>
                <w:rFonts w:ascii="Calibri" w:hAnsi="Calibri" w:cs="Calibri"/>
                <w:sz w:val="20"/>
              </w:rPr>
            </w:pPr>
            <w:r>
              <w:rPr>
                <w:rFonts w:ascii="Calibri" w:hAnsi="Calibri" w:cs="Calibri"/>
                <w:sz w:val="20"/>
              </w:rPr>
              <w:t>16.1</w:t>
            </w:r>
          </w:p>
        </w:tc>
        <w:tc>
          <w:tcPr>
            <w:tcW w:w="2610" w:type="dxa"/>
            <w:shd w:val="clear" w:color="auto" w:fill="F2DBDB"/>
          </w:tcPr>
          <w:p w14:paraId="3CDBCDA4" w14:textId="77777777" w:rsidR="005927EE" w:rsidRPr="00B02DF3" w:rsidRDefault="005927EE" w:rsidP="00FB5E41">
            <w:pPr>
              <w:spacing w:before="60" w:after="60" w:line="240" w:lineRule="exact"/>
              <w:jc w:val="left"/>
              <w:rPr>
                <w:rFonts w:ascii="Calibri" w:hAnsi="Calibri" w:cs="Calibri"/>
                <w:sz w:val="20"/>
              </w:rPr>
            </w:pPr>
            <w:r w:rsidRPr="00B02DF3">
              <w:rPr>
                <w:rFonts w:ascii="Calibri" w:hAnsi="Calibri" w:cs="Calibri"/>
                <w:sz w:val="20"/>
              </w:rPr>
              <w:t>Community Benefit</w:t>
            </w:r>
            <w:r w:rsidR="000E4A82">
              <w:rPr>
                <w:rFonts w:ascii="Calibri" w:hAnsi="Calibri" w:cs="Calibri"/>
                <w:sz w:val="20"/>
              </w:rPr>
              <w:t>:</w:t>
            </w:r>
            <w:r w:rsidRPr="00B02DF3">
              <w:rPr>
                <w:rFonts w:ascii="Calibri" w:hAnsi="Calibri" w:cs="Calibri"/>
                <w:sz w:val="20"/>
              </w:rPr>
              <w:t xml:space="preserve"> </w:t>
            </w:r>
          </w:p>
        </w:tc>
        <w:tc>
          <w:tcPr>
            <w:tcW w:w="5936" w:type="dxa"/>
          </w:tcPr>
          <w:p w14:paraId="576CDB2D" w14:textId="77777777" w:rsidR="005927EE" w:rsidRPr="000E4A82" w:rsidRDefault="00DC7DBF" w:rsidP="00FB5E41">
            <w:pPr>
              <w:spacing w:before="60" w:after="60" w:line="240" w:lineRule="exact"/>
              <w:jc w:val="left"/>
              <w:rPr>
                <w:rFonts w:ascii="Calibri" w:hAnsi="Calibri" w:cs="Calibri"/>
                <w:sz w:val="20"/>
              </w:rPr>
            </w:pPr>
            <w:r w:rsidRPr="000E4A82">
              <w:rPr>
                <w:rFonts w:ascii="Calibri" w:hAnsi="Calibri" w:cs="Calibri"/>
                <w:sz w:val="20"/>
              </w:rPr>
              <w:t>Condition</w:t>
            </w:r>
            <w:r w:rsidR="005927EE" w:rsidRPr="000E4A82">
              <w:rPr>
                <w:rFonts w:ascii="Calibri" w:hAnsi="Calibri" w:cs="Calibri"/>
                <w:sz w:val="20"/>
              </w:rPr>
              <w:t xml:space="preserve"> </w:t>
            </w:r>
            <w:r w:rsidR="00700CB0">
              <w:rPr>
                <w:rFonts w:ascii="Calibri" w:hAnsi="Calibri" w:cs="Calibri"/>
                <w:sz w:val="20"/>
              </w:rPr>
              <w:t>16.1</w:t>
            </w:r>
            <w:r w:rsidR="005927EE" w:rsidRPr="000E4A82">
              <w:rPr>
                <w:rFonts w:ascii="Calibri" w:hAnsi="Calibri" w:cs="Calibri"/>
                <w:sz w:val="20"/>
              </w:rPr>
              <w:t xml:space="preserve"> </w:t>
            </w:r>
            <w:r w:rsidR="005927EE" w:rsidRPr="00FB5E41">
              <w:rPr>
                <w:rFonts w:ascii="Calibri" w:hAnsi="Calibri" w:cs="Calibri"/>
                <w:sz w:val="20"/>
              </w:rPr>
              <w:t>does not apply</w:t>
            </w:r>
          </w:p>
        </w:tc>
      </w:tr>
      <w:tr w:rsidR="00FB5E41" w:rsidRPr="00B02DF3" w14:paraId="2232A619" w14:textId="77777777" w:rsidTr="00FB5E41">
        <w:tc>
          <w:tcPr>
            <w:tcW w:w="918" w:type="dxa"/>
            <w:shd w:val="clear" w:color="auto" w:fill="F2DBDB"/>
          </w:tcPr>
          <w:p w14:paraId="44056A49" w14:textId="77777777" w:rsidR="00FB5E41" w:rsidRDefault="00FB5E41" w:rsidP="00FB5E41">
            <w:pPr>
              <w:spacing w:before="60" w:after="60" w:line="240" w:lineRule="exact"/>
              <w:jc w:val="left"/>
              <w:rPr>
                <w:rFonts w:ascii="Calibri" w:hAnsi="Calibri" w:cs="Calibri"/>
                <w:sz w:val="20"/>
              </w:rPr>
            </w:pPr>
            <w:r>
              <w:rPr>
                <w:rFonts w:ascii="Calibri" w:hAnsi="Calibri" w:cs="Calibri"/>
                <w:sz w:val="20"/>
              </w:rPr>
              <w:t>19</w:t>
            </w:r>
          </w:p>
        </w:tc>
        <w:tc>
          <w:tcPr>
            <w:tcW w:w="2610" w:type="dxa"/>
            <w:shd w:val="clear" w:color="auto" w:fill="F2DBDB"/>
          </w:tcPr>
          <w:p w14:paraId="1ECB5547" w14:textId="77777777" w:rsidR="00FB5E41" w:rsidRPr="00B02DF3" w:rsidRDefault="00FB5E41" w:rsidP="00FB5E41">
            <w:pPr>
              <w:spacing w:before="60" w:after="60" w:line="240" w:lineRule="exact"/>
              <w:jc w:val="left"/>
              <w:rPr>
                <w:rFonts w:ascii="Calibri" w:hAnsi="Calibri" w:cs="Calibri"/>
                <w:sz w:val="20"/>
              </w:rPr>
            </w:pPr>
            <w:r>
              <w:rPr>
                <w:rFonts w:ascii="Calibri" w:hAnsi="Calibri" w:cs="Calibri"/>
                <w:sz w:val="20"/>
              </w:rPr>
              <w:t>Construction Projects</w:t>
            </w:r>
            <w:r w:rsidR="00700CB0">
              <w:rPr>
                <w:rFonts w:ascii="Calibri" w:hAnsi="Calibri" w:cs="Calibri"/>
                <w:sz w:val="20"/>
              </w:rPr>
              <w:t>:</w:t>
            </w:r>
          </w:p>
        </w:tc>
        <w:tc>
          <w:tcPr>
            <w:tcW w:w="5936" w:type="dxa"/>
          </w:tcPr>
          <w:p w14:paraId="799347B3" w14:textId="77777777" w:rsidR="00FB5E41" w:rsidRPr="000E4A82" w:rsidRDefault="00FB5E41" w:rsidP="00FB5E41">
            <w:pPr>
              <w:spacing w:before="60" w:after="60" w:line="240" w:lineRule="exact"/>
              <w:jc w:val="left"/>
              <w:rPr>
                <w:rFonts w:ascii="Calibri" w:hAnsi="Calibri" w:cs="Calibri"/>
                <w:sz w:val="20"/>
              </w:rPr>
            </w:pPr>
            <w:r>
              <w:rPr>
                <w:rFonts w:ascii="Calibri" w:hAnsi="Calibri" w:cs="Calibri"/>
                <w:sz w:val="20"/>
              </w:rPr>
              <w:t xml:space="preserve">Condition </w:t>
            </w:r>
            <w:r w:rsidR="00BF1AC4">
              <w:rPr>
                <w:rFonts w:ascii="Calibri" w:hAnsi="Calibri" w:cs="Calibri"/>
                <w:sz w:val="20"/>
              </w:rPr>
              <w:t>19</w:t>
            </w:r>
            <w:r>
              <w:rPr>
                <w:rFonts w:ascii="Calibri" w:hAnsi="Calibri" w:cs="Calibri"/>
                <w:sz w:val="20"/>
              </w:rPr>
              <w:t xml:space="preserve"> does not apply</w:t>
            </w:r>
          </w:p>
        </w:tc>
      </w:tr>
      <w:tr w:rsidR="009801AE" w:rsidRPr="00B02DF3" w14:paraId="15B6500C" w14:textId="77777777" w:rsidTr="00FB5E41">
        <w:tc>
          <w:tcPr>
            <w:tcW w:w="3528" w:type="dxa"/>
            <w:gridSpan w:val="2"/>
            <w:shd w:val="clear" w:color="auto" w:fill="F2DBDB"/>
          </w:tcPr>
          <w:p w14:paraId="0C1AE188" w14:textId="77777777" w:rsidR="001149E9" w:rsidRPr="00B02DF3" w:rsidRDefault="009801AE" w:rsidP="00FB5E41">
            <w:pPr>
              <w:spacing w:before="60" w:after="60" w:line="240" w:lineRule="exact"/>
              <w:jc w:val="left"/>
              <w:rPr>
                <w:rFonts w:ascii="Calibri" w:hAnsi="Calibri" w:cs="Calibri"/>
                <w:sz w:val="20"/>
              </w:rPr>
            </w:pPr>
            <w:r>
              <w:rPr>
                <w:rFonts w:ascii="Calibri" w:hAnsi="Calibri" w:cs="Calibri"/>
                <w:sz w:val="20"/>
              </w:rPr>
              <w:t>The further documents which are attached to and form part of this Order are:</w:t>
            </w:r>
          </w:p>
        </w:tc>
        <w:tc>
          <w:tcPr>
            <w:tcW w:w="5936" w:type="dxa"/>
          </w:tcPr>
          <w:p w14:paraId="7E4AC6B7" w14:textId="77777777" w:rsidR="00945870" w:rsidRPr="00AF39AB" w:rsidRDefault="00AF39AB" w:rsidP="00AF39AB">
            <w:pPr>
              <w:spacing w:before="60" w:after="60" w:line="240" w:lineRule="exact"/>
              <w:jc w:val="left"/>
              <w:rPr>
                <w:rFonts w:ascii="Calibri" w:hAnsi="Calibri" w:cs="Calibri"/>
                <w:sz w:val="20"/>
              </w:rPr>
            </w:pPr>
            <w:r w:rsidRPr="00AF39AB">
              <w:rPr>
                <w:rFonts w:ascii="Calibri" w:hAnsi="Calibri" w:cs="Calibri"/>
                <w:sz w:val="20"/>
              </w:rPr>
              <w:t xml:space="preserve">To be completed </w:t>
            </w:r>
            <w:r w:rsidR="00D61775">
              <w:rPr>
                <w:rFonts w:ascii="Calibri" w:hAnsi="Calibri" w:cs="Calibri"/>
                <w:sz w:val="20"/>
              </w:rPr>
              <w:t>post tender</w:t>
            </w:r>
          </w:p>
        </w:tc>
      </w:tr>
      <w:tr w:rsidR="001149E9" w:rsidRPr="00B02DF3" w14:paraId="6B7A16AC" w14:textId="77777777" w:rsidTr="00FB5E41">
        <w:tc>
          <w:tcPr>
            <w:tcW w:w="9464" w:type="dxa"/>
            <w:gridSpan w:val="3"/>
            <w:shd w:val="clear" w:color="auto" w:fill="CCC0D9"/>
          </w:tcPr>
          <w:p w14:paraId="0E298FB0" w14:textId="77777777" w:rsidR="001149E9" w:rsidRPr="000E4A82" w:rsidRDefault="001149E9" w:rsidP="00FB5E41">
            <w:pPr>
              <w:spacing w:before="60" w:after="60" w:line="240" w:lineRule="exact"/>
              <w:jc w:val="left"/>
              <w:rPr>
                <w:rFonts w:ascii="Calibri" w:hAnsi="Calibri" w:cs="Calibri"/>
                <w:sz w:val="20"/>
              </w:rPr>
            </w:pPr>
          </w:p>
        </w:tc>
      </w:tr>
    </w:tbl>
    <w:p w14:paraId="45C4A61E" w14:textId="77777777" w:rsidR="00347455" w:rsidRDefault="00347455" w:rsidP="004078B4">
      <w:pPr>
        <w:numPr>
          <w:ilvl w:val="1"/>
          <w:numId w:val="12"/>
        </w:numPr>
        <w:tabs>
          <w:tab w:val="left" w:pos="567"/>
        </w:tabs>
        <w:suppressAutoHyphens/>
        <w:autoSpaceDN w:val="0"/>
        <w:spacing w:line="240" w:lineRule="exact"/>
        <w:ind w:left="567" w:hanging="567"/>
        <w:rPr>
          <w:rFonts w:ascii="Calibri" w:hAnsi="Calibri" w:cs="Calibri"/>
          <w:sz w:val="22"/>
          <w:szCs w:val="22"/>
        </w:rPr>
      </w:pPr>
      <w:r w:rsidRPr="00414C1A">
        <w:rPr>
          <w:rFonts w:ascii="Calibri" w:hAnsi="Calibri" w:cs="Calibri"/>
          <w:sz w:val="22"/>
          <w:szCs w:val="22"/>
        </w:rPr>
        <w:t xml:space="preserve">Where there is any discrepancy or inconsistency between the Standard Conditions and the Special Conditions (if any) set out </w:t>
      </w:r>
      <w:r w:rsidR="00700CB0">
        <w:rPr>
          <w:rFonts w:ascii="Calibri" w:hAnsi="Calibri" w:cs="Calibri"/>
          <w:sz w:val="22"/>
          <w:szCs w:val="22"/>
        </w:rPr>
        <w:t>i</w:t>
      </w:r>
      <w:r w:rsidRPr="00414C1A">
        <w:rPr>
          <w:rFonts w:ascii="Calibri" w:hAnsi="Calibri" w:cs="Calibri"/>
          <w:sz w:val="22"/>
          <w:szCs w:val="22"/>
        </w:rPr>
        <w:t xml:space="preserve">n Appendix </w:t>
      </w:r>
      <w:r w:rsidR="0019566D">
        <w:rPr>
          <w:rFonts w:ascii="Calibri" w:hAnsi="Calibri" w:cs="Calibri"/>
          <w:sz w:val="22"/>
          <w:szCs w:val="22"/>
        </w:rPr>
        <w:t>3</w:t>
      </w:r>
      <w:r w:rsidRPr="00414C1A">
        <w:rPr>
          <w:rFonts w:ascii="Calibri" w:hAnsi="Calibri" w:cs="Calibri"/>
          <w:sz w:val="22"/>
          <w:szCs w:val="22"/>
        </w:rPr>
        <w:t xml:space="preserve"> of this </w:t>
      </w:r>
      <w:r>
        <w:rPr>
          <w:rFonts w:ascii="Calibri" w:hAnsi="Calibri" w:cs="Calibri"/>
          <w:sz w:val="22"/>
          <w:szCs w:val="22"/>
        </w:rPr>
        <w:t>Agreement</w:t>
      </w:r>
      <w:r w:rsidRPr="00414C1A">
        <w:rPr>
          <w:rFonts w:ascii="Calibri" w:hAnsi="Calibri" w:cs="Calibri"/>
          <w:sz w:val="22"/>
          <w:szCs w:val="22"/>
        </w:rPr>
        <w:t>, the latter take</w:t>
      </w:r>
      <w:r>
        <w:rPr>
          <w:rFonts w:ascii="Calibri" w:hAnsi="Calibri" w:cs="Calibri"/>
          <w:sz w:val="22"/>
          <w:szCs w:val="22"/>
        </w:rPr>
        <w:t>s</w:t>
      </w:r>
      <w:r w:rsidRPr="00414C1A">
        <w:rPr>
          <w:rFonts w:ascii="Calibri" w:hAnsi="Calibri" w:cs="Calibri"/>
          <w:sz w:val="22"/>
          <w:szCs w:val="22"/>
        </w:rPr>
        <w:t xml:space="preserve"> precedence over the former.</w:t>
      </w:r>
    </w:p>
    <w:p w14:paraId="24259A74" w14:textId="77777777" w:rsidR="00B86E3B" w:rsidRDefault="008A557A" w:rsidP="004078B4">
      <w:pPr>
        <w:numPr>
          <w:ilvl w:val="1"/>
          <w:numId w:val="12"/>
        </w:numPr>
        <w:tabs>
          <w:tab w:val="left" w:pos="567"/>
        </w:tabs>
        <w:suppressAutoHyphens/>
        <w:autoSpaceDN w:val="0"/>
        <w:spacing w:line="240" w:lineRule="exact"/>
        <w:ind w:left="567" w:hanging="567"/>
        <w:rPr>
          <w:rFonts w:ascii="Calibri" w:hAnsi="Calibri" w:cs="Calibri"/>
          <w:sz w:val="22"/>
          <w:szCs w:val="22"/>
        </w:rPr>
      </w:pPr>
      <w:r w:rsidRPr="00347455">
        <w:rPr>
          <w:rFonts w:ascii="Calibri" w:hAnsi="Calibri" w:cs="Calibri"/>
          <w:sz w:val="22"/>
          <w:szCs w:val="22"/>
        </w:rPr>
        <w:t xml:space="preserve">By signing this Order where indicated below </w:t>
      </w:r>
      <w:r w:rsidR="00B62685" w:rsidRPr="00347455">
        <w:rPr>
          <w:rFonts w:ascii="Calibri" w:hAnsi="Calibri" w:cs="Calibri"/>
          <w:sz w:val="22"/>
          <w:szCs w:val="22"/>
        </w:rPr>
        <w:t>London Councils</w:t>
      </w:r>
      <w:r w:rsidRPr="00347455">
        <w:rPr>
          <w:rFonts w:ascii="Calibri" w:hAnsi="Calibri" w:cs="Calibri"/>
          <w:sz w:val="22"/>
          <w:szCs w:val="22"/>
        </w:rPr>
        <w:t xml:space="preserve"> and the Consultant have confirmed their acceptance of the terms and conditions applying to this Order with effect from the date indicated above.</w:t>
      </w:r>
    </w:p>
    <w:p w14:paraId="51A3078A" w14:textId="77777777" w:rsidR="00347455" w:rsidRDefault="00347455" w:rsidP="00347455">
      <w:pPr>
        <w:tabs>
          <w:tab w:val="left" w:pos="567"/>
        </w:tabs>
        <w:suppressAutoHyphens/>
        <w:autoSpaceDN w:val="0"/>
        <w:spacing w:line="240" w:lineRule="exact"/>
        <w:ind w:left="567"/>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5052"/>
      </w:tblGrid>
      <w:tr w:rsidR="00D40910" w:rsidRPr="005249D5" w14:paraId="7CF62642" w14:textId="77777777" w:rsidTr="00347455">
        <w:tc>
          <w:tcPr>
            <w:tcW w:w="4116" w:type="dxa"/>
            <w:shd w:val="clear" w:color="auto" w:fill="F2DBDB"/>
          </w:tcPr>
          <w:p w14:paraId="76652A32" w14:textId="77777777" w:rsidR="005249D5" w:rsidRPr="00382452" w:rsidRDefault="005249D5" w:rsidP="002F783A">
            <w:pPr>
              <w:keepNext/>
              <w:spacing w:before="120" w:after="120"/>
              <w:rPr>
                <w:rFonts w:ascii="Calibri" w:hAnsi="Calibri" w:cs="Calibri"/>
                <w:sz w:val="20"/>
              </w:rPr>
            </w:pPr>
            <w:r w:rsidRPr="00382452">
              <w:rPr>
                <w:rFonts w:ascii="Calibri" w:hAnsi="Calibri" w:cs="Arial"/>
                <w:b/>
                <w:sz w:val="22"/>
                <w:szCs w:val="22"/>
              </w:rPr>
              <w:t>SIGNED</w:t>
            </w:r>
            <w:r w:rsidRPr="00382452">
              <w:rPr>
                <w:rFonts w:ascii="Calibri" w:hAnsi="Calibri" w:cs="Arial"/>
                <w:sz w:val="22"/>
                <w:szCs w:val="22"/>
              </w:rPr>
              <w:t xml:space="preserve"> </w:t>
            </w:r>
            <w:r w:rsidRPr="00382452">
              <w:rPr>
                <w:rFonts w:ascii="Calibri" w:hAnsi="Calibri" w:cs="Arial"/>
                <w:sz w:val="20"/>
              </w:rPr>
              <w:t xml:space="preserve">for and on behalf of </w:t>
            </w:r>
            <w:r w:rsidR="00B62685">
              <w:rPr>
                <w:rFonts w:ascii="Calibri" w:hAnsi="Calibri" w:cs="Arial"/>
                <w:sz w:val="20"/>
              </w:rPr>
              <w:t>London Councils</w:t>
            </w:r>
            <w:r w:rsidRPr="00382452">
              <w:rPr>
                <w:rFonts w:ascii="Calibri" w:hAnsi="Calibri" w:cs="Arial"/>
                <w:sz w:val="20"/>
              </w:rPr>
              <w:t xml:space="preserve"> by:</w:t>
            </w:r>
          </w:p>
        </w:tc>
        <w:tc>
          <w:tcPr>
            <w:tcW w:w="5052" w:type="dxa"/>
            <w:shd w:val="clear" w:color="auto" w:fill="auto"/>
          </w:tcPr>
          <w:p w14:paraId="2210C40A" w14:textId="77777777" w:rsidR="005249D5" w:rsidRPr="00382452" w:rsidRDefault="005249D5" w:rsidP="00D40910">
            <w:pPr>
              <w:keepNext/>
              <w:spacing w:before="360" w:line="240" w:lineRule="exact"/>
              <w:rPr>
                <w:rFonts w:ascii="Calibri" w:hAnsi="Calibri" w:cs="Arial"/>
                <w:sz w:val="20"/>
              </w:rPr>
            </w:pPr>
            <w:r w:rsidRPr="00382452">
              <w:rPr>
                <w:rFonts w:ascii="Calibri" w:hAnsi="Calibri" w:cs="Arial"/>
                <w:sz w:val="20"/>
              </w:rPr>
              <w:t>________________________</w:t>
            </w:r>
            <w:r w:rsidR="00AC3FC6" w:rsidRPr="00382452">
              <w:rPr>
                <w:rFonts w:ascii="Calibri" w:hAnsi="Calibri" w:cs="Arial"/>
                <w:sz w:val="20"/>
              </w:rPr>
              <w:t>___</w:t>
            </w:r>
          </w:p>
          <w:p w14:paraId="783D817B" w14:textId="77777777" w:rsidR="005249D5" w:rsidRPr="00382452" w:rsidRDefault="005249D5" w:rsidP="00D40910">
            <w:pPr>
              <w:keepNext/>
              <w:spacing w:line="240" w:lineRule="exact"/>
              <w:rPr>
                <w:rFonts w:ascii="Calibri" w:hAnsi="Calibri" w:cs="Arial"/>
                <w:sz w:val="20"/>
              </w:rPr>
            </w:pPr>
            <w:r w:rsidRPr="00382452">
              <w:rPr>
                <w:rFonts w:ascii="Calibri" w:hAnsi="Calibri" w:cs="Arial"/>
                <w:sz w:val="20"/>
              </w:rPr>
              <w:t>Name:</w:t>
            </w:r>
          </w:p>
          <w:p w14:paraId="6A9D4152" w14:textId="77777777" w:rsidR="005249D5" w:rsidRDefault="005249D5" w:rsidP="00D40910">
            <w:pPr>
              <w:keepNext/>
              <w:spacing w:line="240" w:lineRule="exact"/>
              <w:rPr>
                <w:rFonts w:ascii="Calibri" w:hAnsi="Calibri" w:cs="Arial"/>
                <w:sz w:val="20"/>
              </w:rPr>
            </w:pPr>
            <w:r w:rsidRPr="00382452">
              <w:rPr>
                <w:rFonts w:ascii="Calibri" w:hAnsi="Calibri" w:cs="Arial"/>
                <w:sz w:val="20"/>
              </w:rPr>
              <w:t>Title:</w:t>
            </w:r>
          </w:p>
          <w:p w14:paraId="2DDFC786" w14:textId="77777777" w:rsidR="00700CB0" w:rsidRPr="00382452" w:rsidRDefault="00700CB0" w:rsidP="00D40910">
            <w:pPr>
              <w:keepNext/>
              <w:spacing w:line="240" w:lineRule="exact"/>
              <w:rPr>
                <w:rFonts w:ascii="Calibri" w:hAnsi="Calibri" w:cs="Calibri"/>
                <w:sz w:val="20"/>
              </w:rPr>
            </w:pPr>
          </w:p>
        </w:tc>
      </w:tr>
      <w:tr w:rsidR="00D40910" w:rsidRPr="005249D5" w14:paraId="438285C7" w14:textId="77777777" w:rsidTr="00347455">
        <w:tc>
          <w:tcPr>
            <w:tcW w:w="4116" w:type="dxa"/>
            <w:shd w:val="clear" w:color="auto" w:fill="F2DBDB"/>
          </w:tcPr>
          <w:p w14:paraId="0A26B63B" w14:textId="77777777" w:rsidR="005249D5" w:rsidRPr="00382452" w:rsidRDefault="005249D5" w:rsidP="00D40910">
            <w:pPr>
              <w:spacing w:before="360" w:line="240" w:lineRule="exact"/>
              <w:rPr>
                <w:rFonts w:ascii="Calibri" w:hAnsi="Calibri" w:cs="Calibri"/>
                <w:sz w:val="20"/>
              </w:rPr>
            </w:pPr>
            <w:r w:rsidRPr="00382452">
              <w:rPr>
                <w:rFonts w:ascii="Calibri" w:hAnsi="Calibri" w:cs="Arial"/>
                <w:b/>
                <w:sz w:val="22"/>
                <w:szCs w:val="22"/>
              </w:rPr>
              <w:t>SIGNED</w:t>
            </w:r>
            <w:r w:rsidRPr="00382452">
              <w:rPr>
                <w:rFonts w:ascii="Calibri" w:hAnsi="Calibri" w:cs="Arial"/>
                <w:sz w:val="20"/>
              </w:rPr>
              <w:t xml:space="preserve"> for and on behalf of the Consultant by:</w:t>
            </w:r>
          </w:p>
        </w:tc>
        <w:tc>
          <w:tcPr>
            <w:tcW w:w="5052" w:type="dxa"/>
            <w:shd w:val="clear" w:color="auto" w:fill="auto"/>
          </w:tcPr>
          <w:p w14:paraId="0A29997A" w14:textId="77777777" w:rsidR="005249D5" w:rsidRPr="00382452" w:rsidRDefault="005249D5" w:rsidP="00D40910">
            <w:pPr>
              <w:spacing w:before="360" w:line="240" w:lineRule="exact"/>
              <w:rPr>
                <w:rFonts w:ascii="Calibri" w:hAnsi="Calibri" w:cs="Arial"/>
                <w:sz w:val="20"/>
              </w:rPr>
            </w:pPr>
            <w:r w:rsidRPr="00382452">
              <w:rPr>
                <w:rFonts w:ascii="Calibri" w:hAnsi="Calibri" w:cs="Arial"/>
                <w:sz w:val="20"/>
              </w:rPr>
              <w:t>________________________</w:t>
            </w:r>
            <w:r w:rsidR="00AC3FC6" w:rsidRPr="00382452">
              <w:rPr>
                <w:rFonts w:ascii="Calibri" w:hAnsi="Calibri" w:cs="Arial"/>
                <w:sz w:val="20"/>
              </w:rPr>
              <w:t>___</w:t>
            </w:r>
          </w:p>
          <w:p w14:paraId="78F19EF4" w14:textId="77777777" w:rsidR="005249D5" w:rsidRPr="00382452" w:rsidRDefault="005249D5" w:rsidP="00D40910">
            <w:pPr>
              <w:spacing w:line="240" w:lineRule="exact"/>
              <w:rPr>
                <w:rFonts w:ascii="Calibri" w:hAnsi="Calibri" w:cs="Arial"/>
                <w:sz w:val="20"/>
              </w:rPr>
            </w:pPr>
            <w:r w:rsidRPr="00382452">
              <w:rPr>
                <w:rFonts w:ascii="Calibri" w:hAnsi="Calibri" w:cs="Arial"/>
                <w:sz w:val="20"/>
              </w:rPr>
              <w:t>Name:</w:t>
            </w:r>
          </w:p>
          <w:p w14:paraId="686BFB56" w14:textId="77777777" w:rsidR="005249D5" w:rsidRDefault="005249D5" w:rsidP="00D40910">
            <w:pPr>
              <w:spacing w:line="240" w:lineRule="exact"/>
              <w:rPr>
                <w:rFonts w:ascii="Calibri" w:hAnsi="Calibri" w:cs="Arial"/>
                <w:sz w:val="20"/>
              </w:rPr>
            </w:pPr>
            <w:r w:rsidRPr="00382452">
              <w:rPr>
                <w:rFonts w:ascii="Calibri" w:hAnsi="Calibri" w:cs="Arial"/>
                <w:sz w:val="20"/>
              </w:rPr>
              <w:t>Title:</w:t>
            </w:r>
          </w:p>
          <w:p w14:paraId="11960676" w14:textId="77777777" w:rsidR="00700CB0" w:rsidRPr="00382452" w:rsidRDefault="00700CB0" w:rsidP="00D40910">
            <w:pPr>
              <w:spacing w:line="240" w:lineRule="exact"/>
              <w:rPr>
                <w:rFonts w:ascii="Calibri" w:hAnsi="Calibri" w:cs="Calibri"/>
                <w:sz w:val="20"/>
              </w:rPr>
            </w:pPr>
          </w:p>
        </w:tc>
      </w:tr>
    </w:tbl>
    <w:p w14:paraId="015303E1" w14:textId="77777777" w:rsidR="00AC3FC6" w:rsidRDefault="00AC3FC6" w:rsidP="00D40910">
      <w:pPr>
        <w:spacing w:line="240" w:lineRule="exact"/>
        <w:rPr>
          <w:rFonts w:ascii="Calibri" w:hAnsi="Calibri" w:cs="Calibri"/>
          <w:szCs w:val="24"/>
        </w:rPr>
        <w:sectPr w:rsidR="00AC3FC6" w:rsidSect="001802A5">
          <w:footerReference w:type="default" r:id="rId10"/>
          <w:footerReference w:type="first" r:id="rId11"/>
          <w:type w:val="continuous"/>
          <w:pgSz w:w="12240" w:h="15840" w:code="1"/>
          <w:pgMar w:top="537" w:right="1531" w:bottom="1361" w:left="1531" w:header="284" w:footer="709" w:gutter="0"/>
          <w:paperSrc w:first="7" w:other="7"/>
          <w:pgNumType w:start="1"/>
          <w:cols w:space="720"/>
          <w:noEndnote/>
          <w:titlePg/>
        </w:sectPr>
      </w:pPr>
    </w:p>
    <w:p w14:paraId="68C88762" w14:textId="77777777" w:rsidR="00690D08" w:rsidRPr="00C3513D" w:rsidRDefault="002740A8" w:rsidP="007A0098">
      <w:pPr>
        <w:pBdr>
          <w:top w:val="single" w:sz="4" w:space="1" w:color="auto"/>
          <w:left w:val="single" w:sz="4" w:space="4" w:color="auto"/>
          <w:bottom w:val="single" w:sz="4" w:space="1" w:color="auto"/>
          <w:right w:val="single" w:sz="4" w:space="4" w:color="auto"/>
        </w:pBdr>
        <w:shd w:val="clear" w:color="auto" w:fill="CCC0D9"/>
        <w:spacing w:before="0" w:line="240" w:lineRule="exact"/>
        <w:ind w:left="-709" w:right="-745"/>
        <w:jc w:val="center"/>
        <w:rPr>
          <w:rFonts w:ascii="Calibri" w:hAnsi="Calibri" w:cs="Calibri"/>
          <w:b/>
          <w:sz w:val="22"/>
          <w:szCs w:val="22"/>
        </w:rPr>
      </w:pPr>
      <w:r w:rsidRPr="00C3513D">
        <w:rPr>
          <w:rFonts w:ascii="Calibri" w:hAnsi="Calibri" w:cs="Calibri"/>
          <w:b/>
          <w:sz w:val="22"/>
          <w:szCs w:val="22"/>
        </w:rPr>
        <w:lastRenderedPageBreak/>
        <w:t>LONDON</w:t>
      </w:r>
      <w:r w:rsidR="00647A63" w:rsidRPr="00C3513D">
        <w:rPr>
          <w:rFonts w:ascii="Calibri" w:hAnsi="Calibri" w:cs="Calibri"/>
          <w:b/>
          <w:sz w:val="22"/>
          <w:szCs w:val="22"/>
        </w:rPr>
        <w:t xml:space="preserve"> </w:t>
      </w:r>
      <w:r w:rsidR="00B62685">
        <w:rPr>
          <w:rFonts w:ascii="Calibri" w:hAnsi="Calibri" w:cs="Calibri"/>
          <w:b/>
          <w:sz w:val="22"/>
          <w:szCs w:val="22"/>
        </w:rPr>
        <w:t xml:space="preserve">COUNCILS’ </w:t>
      </w:r>
      <w:r w:rsidRPr="00C3513D">
        <w:rPr>
          <w:rFonts w:ascii="Calibri" w:hAnsi="Calibri" w:cs="Calibri"/>
          <w:b/>
          <w:sz w:val="22"/>
          <w:szCs w:val="22"/>
        </w:rPr>
        <w:t>CONDITION</w:t>
      </w:r>
      <w:r w:rsidR="00C3513D">
        <w:rPr>
          <w:rFonts w:ascii="Calibri" w:hAnsi="Calibri" w:cs="Calibri"/>
          <w:b/>
          <w:sz w:val="22"/>
          <w:szCs w:val="22"/>
        </w:rPr>
        <w:t>S</w:t>
      </w:r>
      <w:r w:rsidRPr="00C3513D">
        <w:rPr>
          <w:rFonts w:ascii="Calibri" w:hAnsi="Calibri" w:cs="Calibri"/>
          <w:b/>
          <w:sz w:val="22"/>
          <w:szCs w:val="22"/>
        </w:rPr>
        <w:t xml:space="preserve"> “</w:t>
      </w:r>
      <w:r w:rsidR="00841816">
        <w:rPr>
          <w:rFonts w:ascii="Calibri" w:hAnsi="Calibri" w:cs="Calibri"/>
          <w:b/>
          <w:sz w:val="22"/>
          <w:szCs w:val="22"/>
        </w:rPr>
        <w:t>E</w:t>
      </w:r>
      <w:r w:rsidRPr="00C3513D">
        <w:rPr>
          <w:rFonts w:ascii="Calibri" w:hAnsi="Calibri" w:cs="Calibri"/>
          <w:b/>
          <w:sz w:val="22"/>
          <w:szCs w:val="22"/>
        </w:rPr>
        <w:t>”</w:t>
      </w:r>
      <w:r w:rsidR="009C71A5" w:rsidRPr="00C3513D">
        <w:rPr>
          <w:rFonts w:ascii="Calibri" w:hAnsi="Calibri" w:cs="Calibri"/>
          <w:b/>
          <w:sz w:val="22"/>
          <w:szCs w:val="22"/>
        </w:rPr>
        <w:t xml:space="preserve"> (</w:t>
      </w:r>
      <w:r w:rsidR="00F65AE2" w:rsidRPr="00C3513D">
        <w:rPr>
          <w:rFonts w:ascii="Calibri" w:hAnsi="Calibri" w:cs="Calibri"/>
          <w:b/>
          <w:sz w:val="22"/>
          <w:szCs w:val="22"/>
        </w:rPr>
        <w:t xml:space="preserve">PROFESSIONAL </w:t>
      </w:r>
      <w:r w:rsidR="009C71A5" w:rsidRPr="00C3513D">
        <w:rPr>
          <w:rFonts w:ascii="Calibri" w:hAnsi="Calibri" w:cs="Calibri"/>
          <w:b/>
          <w:sz w:val="22"/>
          <w:szCs w:val="22"/>
        </w:rPr>
        <w:t>SERVICES)</w:t>
      </w:r>
      <w:r w:rsidR="00B86E3B" w:rsidRPr="00C3513D">
        <w:rPr>
          <w:rFonts w:ascii="Calibri" w:hAnsi="Calibri" w:cs="Calibri"/>
          <w:b/>
          <w:sz w:val="22"/>
          <w:szCs w:val="22"/>
        </w:rPr>
        <w:t xml:space="preserve"> </w:t>
      </w:r>
      <w:r w:rsidR="00362F1D" w:rsidRPr="00C3513D">
        <w:rPr>
          <w:rFonts w:ascii="Calibri" w:hAnsi="Calibri" w:cs="Calibri"/>
          <w:b/>
          <w:sz w:val="22"/>
          <w:szCs w:val="22"/>
        </w:rPr>
        <w:t>201</w:t>
      </w:r>
      <w:r w:rsidR="00560630">
        <w:rPr>
          <w:rFonts w:ascii="Calibri" w:hAnsi="Calibri" w:cs="Calibri"/>
          <w:b/>
          <w:sz w:val="22"/>
          <w:szCs w:val="22"/>
        </w:rPr>
        <w:t>6</w:t>
      </w:r>
      <w:r w:rsidR="00362F1D" w:rsidRPr="00C3513D">
        <w:rPr>
          <w:rFonts w:ascii="Calibri" w:hAnsi="Calibri" w:cs="Calibri"/>
          <w:b/>
          <w:sz w:val="22"/>
          <w:szCs w:val="22"/>
        </w:rPr>
        <w:t xml:space="preserve"> </w:t>
      </w:r>
      <w:r w:rsidR="00B86E3B" w:rsidRPr="00C3513D">
        <w:rPr>
          <w:rFonts w:ascii="Calibri" w:hAnsi="Calibri" w:cs="Calibri"/>
          <w:b/>
          <w:sz w:val="22"/>
          <w:szCs w:val="22"/>
        </w:rPr>
        <w:t>EDITION</w:t>
      </w:r>
    </w:p>
    <w:p w14:paraId="6FFEA0BA" w14:textId="77777777" w:rsidR="00237DE4" w:rsidRPr="00B02DF3" w:rsidRDefault="00237DE4" w:rsidP="0057639D">
      <w:pPr>
        <w:spacing w:line="240" w:lineRule="exact"/>
        <w:jc w:val="center"/>
        <w:rPr>
          <w:rFonts w:ascii="Calibri" w:hAnsi="Calibri" w:cs="Calibri"/>
          <w:b/>
          <w:sz w:val="20"/>
          <w:u w:val="single"/>
        </w:rPr>
      </w:pPr>
    </w:p>
    <w:p w14:paraId="1668FAFB" w14:textId="77777777" w:rsidR="00237DE4" w:rsidRPr="00B02DF3" w:rsidRDefault="00237DE4" w:rsidP="005D1DD6">
      <w:pPr>
        <w:numPr>
          <w:ilvl w:val="0"/>
          <w:numId w:val="3"/>
        </w:numPr>
        <w:tabs>
          <w:tab w:val="left" w:pos="-720"/>
        </w:tabs>
        <w:suppressAutoHyphens/>
        <w:spacing w:line="240" w:lineRule="exact"/>
        <w:rPr>
          <w:rFonts w:ascii="Calibri" w:hAnsi="Calibri" w:cs="Calibri"/>
          <w:b/>
          <w:spacing w:val="-3"/>
          <w:sz w:val="22"/>
          <w:szCs w:val="22"/>
        </w:rPr>
        <w:sectPr w:rsidR="00237DE4" w:rsidRPr="00B02DF3" w:rsidSect="00AC3FC6">
          <w:footerReference w:type="first" r:id="rId12"/>
          <w:pgSz w:w="12240" w:h="15840" w:code="1"/>
          <w:pgMar w:top="537" w:right="1531" w:bottom="1361" w:left="1531" w:header="284" w:footer="709" w:gutter="0"/>
          <w:paperSrc w:first="7" w:other="7"/>
          <w:cols w:space="720"/>
          <w:noEndnote/>
          <w:titlePg/>
        </w:sectPr>
      </w:pPr>
    </w:p>
    <w:p w14:paraId="547128F4"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Definitions &amp; Interpretation</w:t>
      </w:r>
    </w:p>
    <w:p w14:paraId="143CF435"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pacing w:val="-3"/>
          <w:sz w:val="14"/>
          <w:szCs w:val="14"/>
        </w:rPr>
      </w:pPr>
      <w:bookmarkStart w:id="0" w:name="_Ref431286009"/>
      <w:r w:rsidRPr="00BB1D98">
        <w:rPr>
          <w:rFonts w:ascii="Calibri" w:hAnsi="Calibri" w:cs="Calibri"/>
          <w:sz w:val="14"/>
          <w:szCs w:val="14"/>
        </w:rPr>
        <w:t>In this Agreement, unless the context in which the words appear requires otherwise, the following words and expressions will have the following meanings:</w:t>
      </w:r>
      <w:bookmarkEnd w:id="0"/>
      <w:r w:rsidRPr="00BB1D98">
        <w:rPr>
          <w:rFonts w:ascii="Calibri" w:hAnsi="Calibri" w:cs="Calibri"/>
          <w:spacing w:val="-3"/>
          <w:sz w:val="14"/>
          <w:szCs w:val="14"/>
        </w:rPr>
        <w:t xml:space="preserve">  </w:t>
      </w:r>
    </w:p>
    <w:p w14:paraId="71CC41EE"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Agreement</w:t>
      </w:r>
      <w:r w:rsidRPr="00BB1D98">
        <w:rPr>
          <w:rFonts w:ascii="Calibri" w:hAnsi="Calibri" w:cs="Calibri"/>
          <w:spacing w:val="-3"/>
          <w:sz w:val="14"/>
          <w:szCs w:val="14"/>
        </w:rPr>
        <w:t xml:space="preserve"> means these Conditions, the Order and any other document referred to in the Order;</w:t>
      </w:r>
    </w:p>
    <w:p w14:paraId="440A44AB" w14:textId="77777777" w:rsidR="00DD4EB5"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Apprenticeship</w:t>
      </w:r>
      <w:r w:rsidRPr="00BB1D98">
        <w:rPr>
          <w:rFonts w:ascii="Calibri" w:hAnsi="Calibri" w:cs="Calibri"/>
          <w:spacing w:val="-3"/>
          <w:sz w:val="14"/>
          <w:szCs w:val="14"/>
        </w:rPr>
        <w:t xml:space="preserve"> means course of training relevant to the Services being provided;</w:t>
      </w:r>
    </w:p>
    <w:p w14:paraId="58F92737" w14:textId="77777777" w:rsidR="00DB1265" w:rsidRPr="00BB1D98" w:rsidRDefault="00DB1265" w:rsidP="005D1DD6">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1" w:name="_Ref431286074"/>
      <w:r>
        <w:rPr>
          <w:rFonts w:ascii="Calibri" w:hAnsi="Calibri" w:cs="Calibri"/>
          <w:b/>
          <w:spacing w:val="-3"/>
          <w:sz w:val="14"/>
          <w:szCs w:val="14"/>
        </w:rPr>
        <w:t>Authorised Officer</w:t>
      </w:r>
      <w:r w:rsidRPr="00BB1D98">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1"/>
    </w:p>
    <w:p w14:paraId="696253AD"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z w:val="14"/>
          <w:szCs w:val="14"/>
        </w:rPr>
        <w:t>Confidential Information</w:t>
      </w:r>
      <w:r w:rsidRPr="00BB1D98">
        <w:rPr>
          <w:rFonts w:ascii="Calibri" w:hAnsi="Calibri" w:cs="Calibri"/>
          <w:sz w:val="14"/>
          <w:szCs w:val="14"/>
        </w:rPr>
        <w:t xml:space="preserve"> means all information obtained under this Agreement or in connection with the Services;</w:t>
      </w:r>
    </w:p>
    <w:p w14:paraId="7C3106DC"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2" w:name="_Ref431291305"/>
      <w:r w:rsidRPr="00FB5E41">
        <w:rPr>
          <w:rFonts w:ascii="Calibri" w:hAnsi="Calibri" w:cs="Calibri"/>
          <w:b/>
          <w:spacing w:val="-3"/>
          <w:sz w:val="14"/>
          <w:szCs w:val="14"/>
        </w:rPr>
        <w:t xml:space="preserve">Consultant </w:t>
      </w:r>
      <w:r w:rsidR="00FB5E41" w:rsidRPr="00FB5E41">
        <w:rPr>
          <w:rFonts w:ascii="Calibri" w:hAnsi="Calibri" w:cs="Calibri"/>
          <w:b/>
          <w:spacing w:val="-3"/>
          <w:sz w:val="14"/>
          <w:szCs w:val="14"/>
        </w:rPr>
        <w:t>/ Service Provider</w:t>
      </w:r>
      <w:r w:rsidR="00FB5E41">
        <w:rPr>
          <w:rFonts w:ascii="Calibri" w:hAnsi="Calibri" w:cs="Calibri"/>
          <w:spacing w:val="-3"/>
          <w:sz w:val="14"/>
          <w:szCs w:val="14"/>
        </w:rPr>
        <w:t xml:space="preserve"> </w:t>
      </w:r>
      <w:r w:rsidRPr="00BB1D98">
        <w:rPr>
          <w:rFonts w:ascii="Calibri" w:hAnsi="Calibri" w:cs="Calibri"/>
          <w:spacing w:val="-3"/>
          <w:sz w:val="14"/>
          <w:szCs w:val="14"/>
        </w:rPr>
        <w:t xml:space="preserve">means the firm, company, or individual being the counterparty to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named in the Order;</w:t>
      </w:r>
      <w:bookmarkEnd w:id="2"/>
    </w:p>
    <w:p w14:paraId="7FE11F27"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Deprived Area</w:t>
      </w:r>
      <w:r w:rsidRPr="00BB1D98">
        <w:rPr>
          <w:rFonts w:ascii="Calibri" w:hAnsi="Calibri" w:cs="Calibri"/>
          <w:spacing w:val="-3"/>
          <w:sz w:val="14"/>
          <w:szCs w:val="14"/>
        </w:rPr>
        <w:t xml:space="preserve"> means any borough, district or other local government area (defined as such in the law of any member state of the European Union) defined </w:t>
      </w:r>
      <w:r w:rsidRPr="00BB1D98">
        <w:rPr>
          <w:rFonts w:ascii="Calibri" w:hAnsi="Calibri" w:cs="Calibri"/>
          <w:color w:val="000000"/>
          <w:sz w:val="14"/>
          <w:szCs w:val="14"/>
        </w:rPr>
        <w:t>as “most deprived” in the English Indices of Deprivation 201</w:t>
      </w:r>
      <w:r w:rsidR="006003FD" w:rsidRPr="00BB1D98">
        <w:rPr>
          <w:rFonts w:ascii="Calibri" w:hAnsi="Calibri" w:cs="Calibri"/>
          <w:color w:val="000000"/>
          <w:sz w:val="14"/>
          <w:szCs w:val="14"/>
        </w:rPr>
        <w:t>5</w:t>
      </w:r>
      <w:r w:rsidRPr="00BB1D98">
        <w:rPr>
          <w:rFonts w:ascii="Calibri" w:hAnsi="Calibri" w:cs="Calibri"/>
          <w:color w:val="000000"/>
          <w:sz w:val="14"/>
          <w:szCs w:val="14"/>
        </w:rPr>
        <w:t>,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7A751779" w14:textId="77777777" w:rsidR="00DD4EB5" w:rsidRPr="00BB1D98" w:rsidRDefault="00DD4EB5" w:rsidP="005D1DD6">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Documents</w:t>
      </w:r>
      <w:r w:rsidRPr="00BB1D98">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not in existence prior to the commencement of the Services;</w:t>
      </w:r>
    </w:p>
    <w:p w14:paraId="791263FB" w14:textId="77777777" w:rsidR="00DD4EB5" w:rsidRPr="00BB1D98" w:rsidRDefault="00DD4EB5" w:rsidP="005D1DD6">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 xml:space="preserve">Fee </w:t>
      </w:r>
      <w:r w:rsidRPr="00BB1D98">
        <w:rPr>
          <w:rFonts w:ascii="Calibri" w:hAnsi="Calibri" w:cs="Calibri"/>
          <w:spacing w:val="-3"/>
          <w:sz w:val="14"/>
          <w:szCs w:val="14"/>
        </w:rPr>
        <w:t>means the sum indicated in the Order</w:t>
      </w:r>
      <w:r w:rsidRPr="00BB1D98">
        <w:rPr>
          <w:rFonts w:ascii="Calibri" w:hAnsi="Calibri" w:cs="Calibri"/>
          <w:sz w:val="14"/>
          <w:szCs w:val="14"/>
        </w:rPr>
        <w:t xml:space="preserve"> to be paid by </w:t>
      </w:r>
      <w:r w:rsidR="00B62685" w:rsidRPr="00BB1D98">
        <w:rPr>
          <w:rFonts w:ascii="Calibri" w:hAnsi="Calibri" w:cs="Calibri"/>
          <w:sz w:val="14"/>
          <w:szCs w:val="14"/>
        </w:rPr>
        <w:t>London Councils</w:t>
      </w:r>
      <w:r w:rsidRPr="00BB1D98">
        <w:rPr>
          <w:rFonts w:ascii="Calibri" w:hAnsi="Calibri" w:cs="Calibri"/>
          <w:sz w:val="14"/>
          <w:szCs w:val="14"/>
        </w:rPr>
        <w:t xml:space="preserve"> in consideration of the Consultant carrying out and completing the Services to </w:t>
      </w:r>
      <w:r w:rsidR="00B62685" w:rsidRPr="00BB1D98">
        <w:rPr>
          <w:rFonts w:ascii="Calibri" w:hAnsi="Calibri" w:cs="Calibri"/>
          <w:sz w:val="14"/>
          <w:szCs w:val="14"/>
        </w:rPr>
        <w:t xml:space="preserve">London </w:t>
      </w:r>
      <w:r w:rsidR="00322A9E" w:rsidRPr="00BB1D98">
        <w:rPr>
          <w:rFonts w:ascii="Calibri" w:hAnsi="Calibri" w:cs="Calibri"/>
          <w:sz w:val="14"/>
          <w:szCs w:val="14"/>
        </w:rPr>
        <w:t>Councils’</w:t>
      </w:r>
      <w:r w:rsidRPr="00BB1D98">
        <w:rPr>
          <w:rFonts w:ascii="Calibri" w:hAnsi="Calibri" w:cs="Calibri"/>
          <w:sz w:val="14"/>
          <w:szCs w:val="14"/>
        </w:rPr>
        <w:t xml:space="preserve"> satisfaction;</w:t>
      </w:r>
    </w:p>
    <w:p w14:paraId="51928B18" w14:textId="77777777" w:rsidR="00DD4EB5" w:rsidRPr="00BB1D98" w:rsidRDefault="00DD4EB5" w:rsidP="005D1DD6">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bookmarkStart w:id="3" w:name="_Ref431286016"/>
      <w:r w:rsidRPr="00BB1D98">
        <w:rPr>
          <w:rFonts w:ascii="Calibri" w:hAnsi="Calibri" w:cs="Calibri"/>
          <w:b/>
          <w:spacing w:val="-3"/>
          <w:sz w:val="14"/>
          <w:szCs w:val="14"/>
        </w:rPr>
        <w:t xml:space="preserve">Limitation Period </w:t>
      </w:r>
      <w:r w:rsidRPr="00BB1D98">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3"/>
    </w:p>
    <w:p w14:paraId="7DEEFBBF" w14:textId="77777777" w:rsidR="00322A9E" w:rsidRPr="00BB1D98" w:rsidRDefault="00322A9E" w:rsidP="005D1DD6">
      <w:pPr>
        <w:numPr>
          <w:ilvl w:val="0"/>
          <w:numId w:val="1"/>
        </w:numPr>
        <w:tabs>
          <w:tab w:val="clear" w:pos="36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b/>
          <w:spacing w:val="-3"/>
          <w:sz w:val="14"/>
          <w:szCs w:val="14"/>
        </w:rPr>
        <w:t>London Councils</w:t>
      </w:r>
      <w:r w:rsidRPr="00BB1D98">
        <w:rPr>
          <w:rFonts w:ascii="Calibri" w:hAnsi="Calibri" w:cs="Calibri"/>
          <w:spacing w:val="-3"/>
          <w:sz w:val="14"/>
          <w:szCs w:val="14"/>
        </w:rPr>
        <w:t xml:space="preserve"> </w:t>
      </w:r>
      <w:r w:rsidR="00DE1E48">
        <w:rPr>
          <w:rFonts w:ascii="Calibri" w:hAnsi="Calibri" w:cs="Calibri"/>
          <w:spacing w:val="-3"/>
          <w:sz w:val="14"/>
          <w:szCs w:val="14"/>
        </w:rPr>
        <w:t>is</w:t>
      </w:r>
      <w:r w:rsidRPr="00BB1D98">
        <w:rPr>
          <w:rFonts w:ascii="Calibri" w:hAnsi="Calibri" w:cs="Calibri"/>
          <w:spacing w:val="-3"/>
          <w:sz w:val="14"/>
          <w:szCs w:val="14"/>
        </w:rPr>
        <w:t xml:space="preserve"> a Joint Committee es</w:t>
      </w:r>
      <w:r w:rsidR="00EC1B26" w:rsidRPr="00BB1D98">
        <w:rPr>
          <w:rFonts w:ascii="Calibri" w:hAnsi="Calibri" w:cs="Calibri"/>
          <w:spacing w:val="-3"/>
          <w:sz w:val="14"/>
          <w:szCs w:val="14"/>
        </w:rPr>
        <w:t xml:space="preserve">tablished pursuant to </w:t>
      </w:r>
      <w:r w:rsidR="00C2174F" w:rsidRPr="00BB1D98">
        <w:rPr>
          <w:rFonts w:ascii="Calibri" w:hAnsi="Calibri" w:cs="Calibri"/>
          <w:spacing w:val="-3"/>
          <w:sz w:val="14"/>
          <w:szCs w:val="14"/>
        </w:rPr>
        <w:t>section 102</w:t>
      </w:r>
      <w:r w:rsidRPr="00BB1D98">
        <w:rPr>
          <w:rFonts w:ascii="Calibri" w:hAnsi="Calibri" w:cs="Calibri"/>
          <w:spacing w:val="-3"/>
          <w:sz w:val="14"/>
          <w:szCs w:val="14"/>
        </w:rPr>
        <w:t xml:space="preserve"> of the Local Government Act 19</w:t>
      </w:r>
      <w:r w:rsidR="00C2174F" w:rsidRPr="00BB1D98">
        <w:rPr>
          <w:rFonts w:ascii="Calibri" w:hAnsi="Calibri" w:cs="Calibri"/>
          <w:spacing w:val="-3"/>
          <w:sz w:val="14"/>
          <w:szCs w:val="14"/>
        </w:rPr>
        <w:t>72 (as amended)</w:t>
      </w:r>
      <w:r w:rsidRPr="00BB1D98">
        <w:rPr>
          <w:rFonts w:ascii="Calibri" w:hAnsi="Calibri" w:cs="Calibri"/>
          <w:spacing w:val="-3"/>
          <w:sz w:val="14"/>
          <w:szCs w:val="14"/>
        </w:rPr>
        <w:t xml:space="preserve">, whose principal offices are </w:t>
      </w:r>
      <w:r w:rsidR="00C2174F" w:rsidRPr="00BB1D98">
        <w:rPr>
          <w:rFonts w:ascii="Calibri" w:hAnsi="Calibri" w:cs="Calibri"/>
          <w:spacing w:val="-3"/>
          <w:sz w:val="14"/>
          <w:szCs w:val="14"/>
        </w:rPr>
        <w:t>at</w:t>
      </w:r>
      <w:r w:rsidRPr="00BB1D98">
        <w:rPr>
          <w:rFonts w:ascii="Calibri" w:hAnsi="Calibri" w:cs="Calibri"/>
          <w:spacing w:val="-3"/>
          <w:sz w:val="14"/>
          <w:szCs w:val="14"/>
        </w:rPr>
        <w:t xml:space="preserve"> 59½ Southwark Street, London SE1 0AL;</w:t>
      </w:r>
    </w:p>
    <w:p w14:paraId="543CBB08" w14:textId="77777777" w:rsidR="00DD4EB5" w:rsidRPr="00BB1D98" w:rsidRDefault="00DD4EB5" w:rsidP="005D1DD6">
      <w:pPr>
        <w:numPr>
          <w:ilvl w:val="0"/>
          <w:numId w:val="1"/>
        </w:numPr>
        <w:tabs>
          <w:tab w:val="clear" w:pos="360"/>
          <w:tab w:val="left" w:pos="-720"/>
          <w:tab w:val="num" w:pos="270"/>
        </w:tabs>
        <w:suppressAutoHyphens/>
        <w:spacing w:before="0" w:after="120" w:line="200" w:lineRule="exact"/>
        <w:ind w:left="270" w:hanging="270"/>
        <w:rPr>
          <w:rFonts w:ascii="Calibri" w:hAnsi="Calibri" w:cs="Calibri"/>
          <w:b/>
          <w:spacing w:val="-3"/>
          <w:sz w:val="14"/>
          <w:szCs w:val="14"/>
        </w:rPr>
      </w:pPr>
      <w:r w:rsidRPr="00BB1D98">
        <w:rPr>
          <w:rFonts w:ascii="Calibri" w:hAnsi="Calibri" w:cs="Calibri"/>
          <w:b/>
          <w:spacing w:val="-3"/>
          <w:sz w:val="14"/>
          <w:szCs w:val="14"/>
        </w:rPr>
        <w:t xml:space="preserve">Materials </w:t>
      </w:r>
      <w:r w:rsidRPr="00BB1D98">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38E00A6F"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Order</w:t>
      </w:r>
      <w:r w:rsidRPr="00BB1D98">
        <w:rPr>
          <w:rFonts w:ascii="Calibri" w:hAnsi="Calibri" w:cs="Calibri"/>
          <w:spacing w:val="-3"/>
          <w:sz w:val="14"/>
          <w:szCs w:val="14"/>
        </w:rPr>
        <w:t xml:space="preserve"> means the order form </w:t>
      </w:r>
      <w:r w:rsidR="00324B21">
        <w:rPr>
          <w:rFonts w:ascii="Calibri" w:hAnsi="Calibri" w:cs="Calibri"/>
          <w:spacing w:val="-3"/>
          <w:sz w:val="14"/>
          <w:szCs w:val="14"/>
        </w:rPr>
        <w:t xml:space="preserve">letter </w:t>
      </w:r>
      <w:r w:rsidRPr="00BB1D98">
        <w:rPr>
          <w:rFonts w:ascii="Calibri" w:hAnsi="Calibri" w:cs="Calibri"/>
          <w:spacing w:val="-3"/>
          <w:sz w:val="14"/>
          <w:szCs w:val="14"/>
        </w:rPr>
        <w:t xml:space="preserve">or Deed issued by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(into which these Conditions are incorporated by reference) instructing the Consultant to provide the Services;</w:t>
      </w:r>
    </w:p>
    <w:p w14:paraId="05FD06B7" w14:textId="77777777" w:rsidR="00DD4EB5" w:rsidRPr="00BB1D98" w:rsidRDefault="00DD4EB5" w:rsidP="005D1DD6">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4" w:name="_Ref431286045"/>
      <w:r w:rsidRPr="00BB1D98">
        <w:rPr>
          <w:rFonts w:ascii="Calibri" w:hAnsi="Calibri" w:cs="Calibri"/>
          <w:b/>
          <w:sz w:val="14"/>
          <w:szCs w:val="14"/>
        </w:rPr>
        <w:t>Payment Period</w:t>
      </w:r>
      <w:r w:rsidRPr="00BB1D98">
        <w:rPr>
          <w:rFonts w:ascii="Calibri" w:hAnsi="Calibri" w:cs="Calibri"/>
          <w:sz w:val="14"/>
          <w:szCs w:val="14"/>
        </w:rPr>
        <w:t xml:space="preserve"> </w:t>
      </w:r>
      <w:r w:rsidR="00721CA9" w:rsidRPr="00BB1D98">
        <w:rPr>
          <w:rFonts w:ascii="Calibri" w:hAnsi="Calibri" w:cs="Calibri"/>
          <w:sz w:val="14"/>
          <w:szCs w:val="14"/>
        </w:rPr>
        <w:t>means (unless otherwise specified in the Order) 20 Working Days</w:t>
      </w:r>
      <w:r w:rsidRPr="00BB1D98">
        <w:rPr>
          <w:rFonts w:ascii="Calibri" w:hAnsi="Calibri" w:cs="Calibri"/>
          <w:sz w:val="14"/>
          <w:szCs w:val="14"/>
        </w:rPr>
        <w:t xml:space="preserve"> from receipt of a valid invoice and fee account (accompanied by detailed timesheets where requested or such other supporting evidence as may be reasonably requested by </w:t>
      </w:r>
      <w:r w:rsidR="00B62685" w:rsidRPr="00BB1D98">
        <w:rPr>
          <w:rFonts w:ascii="Calibri" w:hAnsi="Calibri" w:cs="Calibri"/>
          <w:sz w:val="14"/>
          <w:szCs w:val="14"/>
        </w:rPr>
        <w:t>London Councils</w:t>
      </w:r>
      <w:r w:rsidRPr="00BB1D98">
        <w:rPr>
          <w:rFonts w:ascii="Calibri" w:hAnsi="Calibri" w:cs="Calibri"/>
          <w:sz w:val="14"/>
          <w:szCs w:val="14"/>
        </w:rPr>
        <w:t>)</w:t>
      </w:r>
      <w:bookmarkEnd w:id="4"/>
      <w:r w:rsidR="000B6736" w:rsidRPr="00BB1D98">
        <w:rPr>
          <w:rFonts w:ascii="Calibri" w:hAnsi="Calibri" w:cs="Calibri"/>
          <w:sz w:val="14"/>
          <w:szCs w:val="14"/>
        </w:rPr>
        <w:t>;</w:t>
      </w:r>
    </w:p>
    <w:p w14:paraId="56F74B68" w14:textId="77777777" w:rsidR="00DD4EB5" w:rsidRPr="00BB1D98" w:rsidRDefault="00DD4EB5" w:rsidP="005D1DD6">
      <w:pPr>
        <w:numPr>
          <w:ilvl w:val="0"/>
          <w:numId w:val="1"/>
        </w:numPr>
        <w:tabs>
          <w:tab w:val="left" w:pos="-720"/>
          <w:tab w:val="left" w:pos="284"/>
        </w:tabs>
        <w:suppressAutoHyphens/>
        <w:spacing w:before="0" w:after="120" w:line="200" w:lineRule="exact"/>
        <w:rPr>
          <w:rFonts w:ascii="Calibri" w:hAnsi="Calibri" w:cs="Calibri"/>
          <w:spacing w:val="-3"/>
          <w:sz w:val="14"/>
          <w:szCs w:val="14"/>
        </w:rPr>
      </w:pPr>
      <w:r w:rsidRPr="00BB1D98">
        <w:rPr>
          <w:rFonts w:ascii="Calibri" w:hAnsi="Calibri" w:cs="Calibri"/>
          <w:b/>
          <w:spacing w:val="-3"/>
          <w:sz w:val="14"/>
          <w:szCs w:val="14"/>
        </w:rPr>
        <w:t xml:space="preserve">Policies of </w:t>
      </w:r>
      <w:r w:rsidR="00B62685" w:rsidRPr="00BB1D98">
        <w:rPr>
          <w:rFonts w:ascii="Calibri" w:hAnsi="Calibri" w:cs="Calibri"/>
          <w:b/>
          <w:spacing w:val="-3"/>
          <w:sz w:val="14"/>
          <w:szCs w:val="14"/>
        </w:rPr>
        <w:t>London Councils</w:t>
      </w:r>
      <w:r w:rsidRPr="00BB1D98">
        <w:rPr>
          <w:rFonts w:ascii="Calibri" w:hAnsi="Calibri" w:cs="Calibri"/>
          <w:spacing w:val="-3"/>
          <w:sz w:val="14"/>
          <w:szCs w:val="14"/>
        </w:rPr>
        <w:t xml:space="preserve"> means respectively the Standing Orders, Financial Regulations and Equal Opportunities Policy of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currently in force</w:t>
      </w:r>
      <w:r w:rsidR="00322A9E" w:rsidRPr="00BB1D98">
        <w:rPr>
          <w:rFonts w:ascii="Calibri" w:hAnsi="Calibri" w:cs="Calibri"/>
          <w:spacing w:val="-3"/>
          <w:sz w:val="14"/>
          <w:szCs w:val="14"/>
        </w:rPr>
        <w:t xml:space="preserve"> (</w:t>
      </w:r>
      <w:r w:rsidRPr="00BB1D98">
        <w:rPr>
          <w:rFonts w:ascii="Calibri" w:hAnsi="Calibri" w:cs="Calibri"/>
          <w:spacing w:val="-3"/>
          <w:sz w:val="14"/>
          <w:szCs w:val="14"/>
        </w:rPr>
        <w:t xml:space="preserve">copies of which can be obtained from the </w:t>
      </w:r>
      <w:r w:rsidR="00DB1265">
        <w:rPr>
          <w:rFonts w:ascii="Calibri" w:hAnsi="Calibri" w:cs="Calibri"/>
          <w:spacing w:val="-3"/>
          <w:sz w:val="14"/>
          <w:szCs w:val="14"/>
        </w:rPr>
        <w:t>Authorised Officer</w:t>
      </w:r>
      <w:r w:rsidR="00322A9E" w:rsidRPr="00BB1D98">
        <w:rPr>
          <w:rFonts w:ascii="Calibri" w:hAnsi="Calibri" w:cs="Calibri"/>
          <w:spacing w:val="-3"/>
          <w:sz w:val="14"/>
          <w:szCs w:val="14"/>
        </w:rPr>
        <w:t>)</w:t>
      </w:r>
      <w:r w:rsidRPr="00BB1D98">
        <w:rPr>
          <w:rFonts w:ascii="Calibri" w:hAnsi="Calibri" w:cs="Calibri"/>
          <w:spacing w:val="-3"/>
          <w:sz w:val="14"/>
          <w:szCs w:val="14"/>
        </w:rPr>
        <w:t>, together with any further policies identified in this Agreement;</w:t>
      </w:r>
    </w:p>
    <w:p w14:paraId="6814C612"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5" w:name="_Ref431286060"/>
      <w:r w:rsidRPr="00BB1D98">
        <w:rPr>
          <w:rFonts w:ascii="Calibri" w:hAnsi="Calibri" w:cs="Calibri"/>
          <w:b/>
          <w:spacing w:val="-3"/>
          <w:sz w:val="14"/>
          <w:szCs w:val="14"/>
        </w:rPr>
        <w:t>Services</w:t>
      </w:r>
      <w:r w:rsidRPr="00BB1D98">
        <w:rPr>
          <w:rFonts w:ascii="Calibri" w:hAnsi="Calibri" w:cs="Calibri"/>
          <w:spacing w:val="-3"/>
          <w:sz w:val="14"/>
          <w:szCs w:val="14"/>
        </w:rPr>
        <w:t xml:space="preserve"> means those services as set out on or referred to in the Order;</w:t>
      </w:r>
      <w:bookmarkEnd w:id="5"/>
    </w:p>
    <w:p w14:paraId="7FFF92F3"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BB1D98">
        <w:rPr>
          <w:rFonts w:ascii="Calibri" w:hAnsi="Calibri" w:cs="Calibri"/>
          <w:b/>
          <w:spacing w:val="-3"/>
          <w:sz w:val="14"/>
          <w:szCs w:val="14"/>
        </w:rPr>
        <w:t>Stage</w:t>
      </w:r>
      <w:r w:rsidRPr="00BB1D98">
        <w:rPr>
          <w:rFonts w:ascii="Calibri" w:hAnsi="Calibri" w:cs="Calibri"/>
          <w:spacing w:val="-3"/>
          <w:sz w:val="14"/>
          <w:szCs w:val="14"/>
        </w:rPr>
        <w:t xml:space="preserve"> means any stage or point of progress in the execution of the Services if any as will be set out and so defined in the Order; </w:t>
      </w:r>
      <w:r w:rsidR="00DB1265">
        <w:rPr>
          <w:rFonts w:ascii="Calibri" w:hAnsi="Calibri" w:cs="Calibri"/>
          <w:spacing w:val="-3"/>
          <w:sz w:val="14"/>
          <w:szCs w:val="14"/>
        </w:rPr>
        <w:t>and</w:t>
      </w:r>
    </w:p>
    <w:p w14:paraId="0AB5827F" w14:textId="77777777" w:rsidR="00DD4EB5" w:rsidRPr="00BB1D98" w:rsidRDefault="00DD4EB5" w:rsidP="005D1DD6">
      <w:pPr>
        <w:numPr>
          <w:ilvl w:val="0"/>
          <w:numId w:val="1"/>
        </w:numPr>
        <w:tabs>
          <w:tab w:val="left" w:pos="-720"/>
          <w:tab w:val="left" w:pos="284"/>
        </w:tabs>
        <w:suppressAutoHyphens/>
        <w:spacing w:before="0" w:after="120" w:line="200" w:lineRule="exact"/>
        <w:ind w:left="284" w:hanging="273"/>
        <w:rPr>
          <w:rFonts w:ascii="Calibri" w:hAnsi="Calibri" w:cs="Calibri"/>
          <w:b/>
          <w:spacing w:val="-3"/>
          <w:sz w:val="14"/>
          <w:szCs w:val="14"/>
        </w:rPr>
      </w:pPr>
      <w:r w:rsidRPr="00BB1D98">
        <w:rPr>
          <w:rFonts w:ascii="Calibri" w:hAnsi="Calibri" w:cs="Calibri"/>
          <w:b/>
          <w:sz w:val="14"/>
          <w:szCs w:val="14"/>
        </w:rPr>
        <w:t>Working Day</w:t>
      </w:r>
      <w:r w:rsidRPr="00BB1D98">
        <w:rPr>
          <w:rFonts w:ascii="Calibri" w:hAnsi="Calibri" w:cs="Calibri"/>
          <w:sz w:val="14"/>
          <w:szCs w:val="14"/>
        </w:rPr>
        <w:t xml:space="preserve"> means Monday to Friday inclusive, excluding Christmas Day, Good Friday or a day which under the </w:t>
      </w:r>
      <w:r w:rsidRPr="00BB1D98">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BB1D98">
        <w:rPr>
          <w:rFonts w:ascii="Calibri" w:hAnsi="Calibri" w:cs="Calibri"/>
          <w:sz w:val="14"/>
          <w:szCs w:val="14"/>
        </w:rPr>
        <w:instrText xml:space="preserve"> ADDIN CiteCheck Marker </w:instrText>
      </w:r>
      <w:r w:rsidRPr="00BB1D98">
        <w:rPr>
          <w:rFonts w:ascii="Calibri" w:hAnsi="Calibri" w:cs="Calibri"/>
          <w:sz w:val="14"/>
          <w:szCs w:val="14"/>
        </w:rPr>
      </w:r>
      <w:r w:rsidRPr="00BB1D98">
        <w:rPr>
          <w:rFonts w:ascii="Calibri" w:hAnsi="Calibri" w:cs="Calibri"/>
          <w:sz w:val="14"/>
          <w:szCs w:val="14"/>
        </w:rPr>
        <w:fldChar w:fldCharType="end"/>
      </w:r>
      <w:r w:rsidRPr="00BB1D98">
        <w:rPr>
          <w:rFonts w:ascii="Calibri" w:hAnsi="Calibri" w:cs="Calibri"/>
          <w:sz w:val="14"/>
          <w:szCs w:val="14"/>
        </w:rPr>
        <w:t>Banking and Financial Dealings Act 1971 is a bank holiday in England.</w:t>
      </w:r>
    </w:p>
    <w:p w14:paraId="705BEC52"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Headings are for information only and do not form part of this Agreement.</w:t>
      </w:r>
    </w:p>
    <w:p w14:paraId="1185E9BF"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596503DA"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Words importing the masculine gender include the feminine gender; words in the singular include the plural and vice versa and words importing individuals will be treated as importing corporations</w:t>
      </w:r>
      <w:r w:rsidR="00FE2030">
        <w:rPr>
          <w:rFonts w:ascii="Calibri" w:hAnsi="Calibri" w:cs="Calibri"/>
          <w:sz w:val="14"/>
          <w:szCs w:val="14"/>
        </w:rPr>
        <w:t>,</w:t>
      </w:r>
      <w:r w:rsidRPr="00BB1D98">
        <w:rPr>
          <w:rFonts w:ascii="Calibri" w:hAnsi="Calibri" w:cs="Calibri"/>
          <w:sz w:val="14"/>
          <w:szCs w:val="14"/>
        </w:rPr>
        <w:t xml:space="preserve"> companies and/or partnerships and vice versa.</w:t>
      </w:r>
    </w:p>
    <w:p w14:paraId="13519645"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p>
    <w:p w14:paraId="3BFE80E6"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6" w:name="_Ref431285554"/>
      <w:r w:rsidRPr="00BB1D98">
        <w:rPr>
          <w:rFonts w:ascii="Calibri" w:hAnsi="Calibri" w:cs="Calibri"/>
          <w:b/>
          <w:spacing w:val="-3"/>
          <w:sz w:val="14"/>
          <w:szCs w:val="14"/>
        </w:rPr>
        <w:t>Services</w:t>
      </w:r>
      <w:bookmarkEnd w:id="6"/>
    </w:p>
    <w:p w14:paraId="2DA3DB5C" w14:textId="77777777" w:rsidR="00DD4EB5" w:rsidRPr="00BB1D98" w:rsidRDefault="00B6268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engages the Consultant and the Consultant agrees to carry out the Services subject to and in accordance with the terms of this Agreement.</w:t>
      </w:r>
    </w:p>
    <w:p w14:paraId="0223302B"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7" w:name="_Ref431285521"/>
      <w:r w:rsidRPr="00BB1D98">
        <w:rPr>
          <w:rFonts w:ascii="Calibri" w:hAnsi="Calibri" w:cs="Calibri"/>
          <w:sz w:val="14"/>
          <w:szCs w:val="14"/>
        </w:rPr>
        <w:t>The Consultant will provide suitably qualified personnel to carry out the Services using all reasonable skill, care and diligence having regard to current knowledge, information and good practice.</w:t>
      </w:r>
      <w:bookmarkEnd w:id="7"/>
    </w:p>
    <w:p w14:paraId="1AFB89A3"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 xml:space="preserve">The Consultant will in the execution of the Services take account of any Statute, Statutory Instrument, Byelaw, relevant British Standard or equivalent European Standard or other mandatory requirement or Code of Practice and the Policies of </w:t>
      </w:r>
      <w:r w:rsidR="00B62685" w:rsidRPr="00BB1D98">
        <w:rPr>
          <w:rFonts w:ascii="Calibri" w:hAnsi="Calibri" w:cs="Calibri"/>
          <w:sz w:val="14"/>
          <w:szCs w:val="14"/>
        </w:rPr>
        <w:t>London Councils</w:t>
      </w:r>
      <w:r w:rsidRPr="00BB1D98">
        <w:rPr>
          <w:rFonts w:ascii="Calibri" w:hAnsi="Calibri" w:cs="Calibri"/>
          <w:sz w:val="14"/>
          <w:szCs w:val="14"/>
        </w:rPr>
        <w:t>, which may be in force, or come into force, during the execution of the Services.</w:t>
      </w:r>
    </w:p>
    <w:p w14:paraId="3EDBE58B"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 xml:space="preserve">The Consultant will collaborate and work in consultation with any other consultants or contractors appointed now, or at any time by </w:t>
      </w:r>
      <w:r w:rsidR="00B62685" w:rsidRPr="00BB1D98">
        <w:rPr>
          <w:rFonts w:ascii="Calibri" w:hAnsi="Calibri" w:cs="Calibri"/>
          <w:sz w:val="14"/>
          <w:szCs w:val="14"/>
        </w:rPr>
        <w:t>London Councils</w:t>
      </w:r>
      <w:r w:rsidRPr="00BB1D98">
        <w:rPr>
          <w:rFonts w:ascii="Calibri" w:hAnsi="Calibri" w:cs="Calibri"/>
          <w:sz w:val="14"/>
          <w:szCs w:val="14"/>
        </w:rPr>
        <w:t>, during the provision of the Services.</w:t>
      </w:r>
    </w:p>
    <w:p w14:paraId="1501E03D"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8" w:name="_Ref431286081"/>
      <w:r w:rsidRPr="00BB1D98">
        <w:rPr>
          <w:rFonts w:ascii="Calibri" w:hAnsi="Calibri" w:cs="Calibri"/>
          <w:sz w:val="14"/>
          <w:szCs w:val="14"/>
        </w:rPr>
        <w:t>The Services will be performed by the Consultant within the time limit stated in the Order (or if none stated, within a reasonable time)</w:t>
      </w:r>
      <w:bookmarkEnd w:id="8"/>
      <w:r w:rsidRPr="00BB1D98">
        <w:rPr>
          <w:rFonts w:ascii="Calibri" w:hAnsi="Calibri" w:cs="Calibri"/>
          <w:sz w:val="14"/>
          <w:szCs w:val="14"/>
        </w:rPr>
        <w:t xml:space="preserve"> </w:t>
      </w:r>
    </w:p>
    <w:p w14:paraId="0404365E"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9" w:name="_Ref431286088"/>
      <w:r w:rsidRPr="00BB1D98">
        <w:rPr>
          <w:rFonts w:ascii="Calibri" w:hAnsi="Calibri" w:cs="Calibri"/>
          <w:sz w:val="14"/>
          <w:szCs w:val="14"/>
        </w:rPr>
        <w:t xml:space="preserve">If the Services set out in the Order are set out in Stages, the Consultant will not proceed with any Stage without the written authority of the </w:t>
      </w:r>
      <w:r w:rsidR="00DB1265">
        <w:rPr>
          <w:rFonts w:ascii="Calibri" w:hAnsi="Calibri" w:cs="Calibri"/>
          <w:sz w:val="14"/>
          <w:szCs w:val="14"/>
        </w:rPr>
        <w:t>Authorised Officer</w:t>
      </w:r>
      <w:r w:rsidRPr="00BB1D98">
        <w:rPr>
          <w:rFonts w:ascii="Calibri" w:hAnsi="Calibri" w:cs="Calibri"/>
          <w:sz w:val="14"/>
          <w:szCs w:val="14"/>
        </w:rPr>
        <w:t>.</w:t>
      </w:r>
      <w:bookmarkEnd w:id="9"/>
    </w:p>
    <w:p w14:paraId="30A65C16"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 xml:space="preserve">The Consultant will, if so required, attend upon a </w:t>
      </w:r>
      <w:r w:rsidR="00634BCF" w:rsidRPr="00BB1D98">
        <w:rPr>
          <w:rFonts w:ascii="Calibri" w:hAnsi="Calibri" w:cs="Calibri"/>
          <w:sz w:val="14"/>
          <w:szCs w:val="14"/>
        </w:rPr>
        <w:t>c</w:t>
      </w:r>
      <w:r w:rsidRPr="00BB1D98">
        <w:rPr>
          <w:rFonts w:ascii="Calibri" w:hAnsi="Calibri" w:cs="Calibri"/>
          <w:sz w:val="14"/>
          <w:szCs w:val="14"/>
        </w:rPr>
        <w:t xml:space="preserve">ommittee of </w:t>
      </w:r>
      <w:r w:rsidR="00B62685" w:rsidRPr="00BB1D98">
        <w:rPr>
          <w:rFonts w:ascii="Calibri" w:hAnsi="Calibri" w:cs="Calibri"/>
          <w:sz w:val="14"/>
          <w:szCs w:val="14"/>
        </w:rPr>
        <w:t>London Councils</w:t>
      </w:r>
      <w:r w:rsidRPr="00BB1D98">
        <w:rPr>
          <w:rFonts w:ascii="Calibri" w:hAnsi="Calibri" w:cs="Calibri"/>
          <w:sz w:val="14"/>
          <w:szCs w:val="14"/>
        </w:rPr>
        <w:t xml:space="preserve">, or any statutory or public body, on any matter concerning the Services and will attend any meetings called by the </w:t>
      </w:r>
      <w:r w:rsidR="00DB1265">
        <w:rPr>
          <w:rFonts w:ascii="Calibri" w:hAnsi="Calibri" w:cs="Calibri"/>
          <w:sz w:val="14"/>
          <w:szCs w:val="14"/>
        </w:rPr>
        <w:t>Authorised Officer</w:t>
      </w:r>
      <w:r w:rsidRPr="00BB1D98">
        <w:rPr>
          <w:rFonts w:ascii="Calibri" w:hAnsi="Calibri" w:cs="Calibri"/>
          <w:sz w:val="14"/>
          <w:szCs w:val="14"/>
        </w:rPr>
        <w:t xml:space="preserve">, make such reports concerning the Services as the </w:t>
      </w:r>
      <w:r w:rsidR="00DB1265">
        <w:rPr>
          <w:rFonts w:ascii="Calibri" w:hAnsi="Calibri" w:cs="Calibri"/>
          <w:sz w:val="14"/>
          <w:szCs w:val="14"/>
        </w:rPr>
        <w:t>Authorised Officer</w:t>
      </w:r>
      <w:r w:rsidRPr="00BB1D98">
        <w:rPr>
          <w:rFonts w:ascii="Calibri" w:hAnsi="Calibri" w:cs="Calibri"/>
          <w:sz w:val="14"/>
          <w:szCs w:val="14"/>
        </w:rPr>
        <w:t xml:space="preserve"> may reasonably require.</w:t>
      </w:r>
    </w:p>
    <w:p w14:paraId="79278AB6" w14:textId="77777777" w:rsidR="00DD4EB5" w:rsidRDefault="00B62685" w:rsidP="00945870">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FB5E41">
        <w:rPr>
          <w:rFonts w:ascii="Calibri" w:hAnsi="Calibri" w:cs="Calibri"/>
          <w:sz w:val="14"/>
          <w:szCs w:val="14"/>
        </w:rPr>
        <w:t>London Councils</w:t>
      </w:r>
      <w:r w:rsidR="00DD4EB5" w:rsidRPr="00FB5E41">
        <w:rPr>
          <w:rFonts w:ascii="Calibri" w:hAnsi="Calibri" w:cs="Calibri"/>
          <w:sz w:val="14"/>
          <w:szCs w:val="14"/>
        </w:rPr>
        <w:t xml:space="preserve">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00DD4EB5" w:rsidRPr="00FB5E41">
        <w:rPr>
          <w:rFonts w:ascii="Calibri" w:hAnsi="Calibri" w:cs="Calibri"/>
          <w:sz w:val="14"/>
          <w:szCs w:val="14"/>
        </w:rPr>
        <w:fldChar w:fldCharType="begin"/>
      </w:r>
      <w:r w:rsidR="00DD4EB5" w:rsidRPr="00FB5E41">
        <w:rPr>
          <w:rFonts w:ascii="Calibri" w:hAnsi="Calibri" w:cs="Calibri"/>
          <w:sz w:val="14"/>
          <w:szCs w:val="14"/>
        </w:rPr>
        <w:instrText xml:space="preserve"> REF _Ref431285521 \r \h </w:instrText>
      </w:r>
      <w:r w:rsidR="00982D71" w:rsidRPr="00FB5E41">
        <w:rPr>
          <w:rFonts w:ascii="Calibri" w:hAnsi="Calibri" w:cs="Calibri"/>
          <w:sz w:val="14"/>
          <w:szCs w:val="14"/>
        </w:rPr>
        <w:instrText xml:space="preserve"> \* MERGEFORMAT </w:instrText>
      </w:r>
      <w:r w:rsidR="00DD4EB5" w:rsidRPr="00FB5E41">
        <w:rPr>
          <w:rFonts w:ascii="Calibri" w:hAnsi="Calibri" w:cs="Calibri"/>
          <w:sz w:val="14"/>
          <w:szCs w:val="14"/>
        </w:rPr>
      </w:r>
      <w:r w:rsidR="00DD4EB5" w:rsidRPr="00FB5E41">
        <w:rPr>
          <w:rFonts w:ascii="Calibri" w:hAnsi="Calibri" w:cs="Calibri"/>
          <w:sz w:val="14"/>
          <w:szCs w:val="14"/>
        </w:rPr>
        <w:fldChar w:fldCharType="separate"/>
      </w:r>
      <w:r w:rsidR="00C30D5D">
        <w:rPr>
          <w:rFonts w:ascii="Calibri" w:hAnsi="Calibri" w:cs="Calibri"/>
          <w:sz w:val="14"/>
          <w:szCs w:val="14"/>
        </w:rPr>
        <w:t>2.2</w:t>
      </w:r>
      <w:r w:rsidR="00DD4EB5" w:rsidRPr="00FB5E41">
        <w:rPr>
          <w:rFonts w:ascii="Calibri" w:hAnsi="Calibri" w:cs="Calibri"/>
          <w:sz w:val="14"/>
          <w:szCs w:val="14"/>
        </w:rPr>
        <w:fldChar w:fldCharType="end"/>
      </w:r>
      <w:r w:rsidR="00DD4EB5" w:rsidRPr="00FB5E41">
        <w:rPr>
          <w:rFonts w:ascii="Calibri" w:hAnsi="Calibri" w:cs="Calibri"/>
          <w:sz w:val="14"/>
          <w:szCs w:val="14"/>
        </w:rPr>
        <w:t>.</w:t>
      </w:r>
    </w:p>
    <w:p w14:paraId="0B086E4D" w14:textId="77777777" w:rsidR="00DD4EB5" w:rsidRPr="00BB1D98" w:rsidRDefault="00DD4EB5" w:rsidP="005D1DD6">
      <w:pPr>
        <w:keepNext/>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Payment</w:t>
      </w:r>
    </w:p>
    <w:p w14:paraId="5D7C492D" w14:textId="77777777" w:rsidR="00DD4EB5" w:rsidRPr="00BB1D98" w:rsidRDefault="00B6268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0" w:name="_Ref431553196"/>
      <w:r w:rsidRPr="00BB1D98">
        <w:rPr>
          <w:rFonts w:ascii="Calibri" w:hAnsi="Calibri" w:cs="Calibri"/>
          <w:sz w:val="14"/>
          <w:szCs w:val="14"/>
        </w:rPr>
        <w:t>London Councils</w:t>
      </w:r>
      <w:r w:rsidR="00AC3880" w:rsidRPr="00BB1D98">
        <w:rPr>
          <w:rFonts w:ascii="Calibri" w:hAnsi="Calibri" w:cs="Calibri"/>
          <w:sz w:val="14"/>
          <w:szCs w:val="14"/>
        </w:rPr>
        <w:t xml:space="preserve"> will pay to the Consultant and the Consultant will accept in full satisfaction for the performance of the Services the Fee, or such other amount as may become payable to the </w:t>
      </w:r>
      <w:r w:rsidR="00683F64" w:rsidRPr="00BB1D98">
        <w:rPr>
          <w:rFonts w:ascii="Calibri" w:hAnsi="Calibri" w:cs="Calibri"/>
          <w:sz w:val="14"/>
          <w:szCs w:val="14"/>
        </w:rPr>
        <w:t>Consultant</w:t>
      </w:r>
      <w:r w:rsidR="00AC3880" w:rsidRPr="00BB1D98">
        <w:rPr>
          <w:rFonts w:ascii="Calibri" w:hAnsi="Calibri" w:cs="Calibri"/>
          <w:sz w:val="14"/>
          <w:szCs w:val="14"/>
        </w:rPr>
        <w:t xml:space="preserve"> in accordance with, at the times and in the proportions set out in, this </w:t>
      </w:r>
      <w:r w:rsidR="00FB5E41">
        <w:rPr>
          <w:rFonts w:ascii="Calibri" w:hAnsi="Calibri" w:cs="Calibri"/>
          <w:sz w:val="14"/>
          <w:szCs w:val="14"/>
        </w:rPr>
        <w:t>Order</w:t>
      </w:r>
      <w:r w:rsidR="00AC3880" w:rsidRPr="00BB1D98">
        <w:rPr>
          <w:rFonts w:ascii="Calibri" w:hAnsi="Calibri" w:cs="Calibri"/>
          <w:sz w:val="14"/>
          <w:szCs w:val="14"/>
        </w:rPr>
        <w:t>, together with any correctly charged V.A.T. that is applicable.</w:t>
      </w:r>
      <w:bookmarkEnd w:id="10"/>
    </w:p>
    <w:p w14:paraId="04102EF3"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1" w:name="_Ref431285900"/>
      <w:r w:rsidRPr="00BB1D98">
        <w:rPr>
          <w:rFonts w:ascii="Calibri" w:hAnsi="Calibri" w:cs="Calibri"/>
          <w:sz w:val="14"/>
          <w:szCs w:val="14"/>
        </w:rPr>
        <w:t xml:space="preserve">Where it is agreed that interim payments on account are to be made to the Consultant by </w:t>
      </w:r>
      <w:r w:rsidR="00B62685" w:rsidRPr="00BB1D98">
        <w:rPr>
          <w:rFonts w:ascii="Calibri" w:hAnsi="Calibri" w:cs="Calibri"/>
          <w:sz w:val="14"/>
          <w:szCs w:val="14"/>
        </w:rPr>
        <w:t>London Councils</w:t>
      </w:r>
      <w:r w:rsidRPr="00BB1D98">
        <w:rPr>
          <w:rFonts w:ascii="Calibri" w:hAnsi="Calibri" w:cs="Calibri"/>
          <w:sz w:val="14"/>
          <w:szCs w:val="14"/>
        </w:rPr>
        <w:t xml:space="preserve">, these payments will be made at intervals, or on the dates set out in the Order which will be the payment due date in this Agreement.  Payment for the Services and any Additional Services will, unless otherwise agreed in writing, be made by </w:t>
      </w:r>
      <w:r w:rsidR="00B62685" w:rsidRPr="00BB1D98">
        <w:rPr>
          <w:rFonts w:ascii="Calibri" w:hAnsi="Calibri" w:cs="Calibri"/>
          <w:sz w:val="14"/>
          <w:szCs w:val="14"/>
        </w:rPr>
        <w:t>London Councils</w:t>
      </w:r>
      <w:r w:rsidRPr="00BB1D98">
        <w:rPr>
          <w:rFonts w:ascii="Calibri" w:hAnsi="Calibri" w:cs="Calibri"/>
          <w:sz w:val="14"/>
          <w:szCs w:val="14"/>
        </w:rPr>
        <w:t xml:space="preserve"> within the Payment Period.  The last day of the Payment Period is the final date for payment under this Agreement.</w:t>
      </w:r>
      <w:bookmarkEnd w:id="11"/>
    </w:p>
    <w:p w14:paraId="7BE5CD75" w14:textId="77777777" w:rsidR="00AC3880" w:rsidRPr="00BB1D98" w:rsidRDefault="00AC3880" w:rsidP="005D1DD6">
      <w:pPr>
        <w:numPr>
          <w:ilvl w:val="1"/>
          <w:numId w:val="3"/>
        </w:numPr>
        <w:tabs>
          <w:tab w:val="clear" w:pos="1571"/>
          <w:tab w:val="left" w:pos="-720"/>
          <w:tab w:val="left" w:pos="426"/>
        </w:tabs>
        <w:suppressAutoHyphens/>
        <w:spacing w:before="0" w:after="120" w:line="200" w:lineRule="exact"/>
        <w:ind w:left="0" w:firstLine="0"/>
        <w:rPr>
          <w:rFonts w:ascii="Calibri" w:hAnsi="Calibri" w:cs="Calibri"/>
          <w:sz w:val="14"/>
          <w:szCs w:val="14"/>
        </w:rPr>
      </w:pPr>
      <w:bookmarkStart w:id="12" w:name="_Ref430601761"/>
      <w:r w:rsidRPr="00BB1D98">
        <w:rPr>
          <w:rFonts w:ascii="Calibri" w:hAnsi="Calibri" w:cs="Calibri"/>
          <w:sz w:val="14"/>
          <w:szCs w:val="14"/>
        </w:rPr>
        <w:t xml:space="preserve">As a condition precedent to payment </w:t>
      </w:r>
      <w:r w:rsidR="00B62685" w:rsidRPr="00BB1D98">
        <w:rPr>
          <w:rFonts w:ascii="Calibri" w:hAnsi="Calibri" w:cs="Calibri"/>
          <w:sz w:val="14"/>
          <w:szCs w:val="14"/>
        </w:rPr>
        <w:t xml:space="preserve">London </w:t>
      </w:r>
      <w:r w:rsidR="00C2174F" w:rsidRPr="00BB1D98">
        <w:rPr>
          <w:rFonts w:ascii="Calibri" w:hAnsi="Calibri" w:cs="Calibri"/>
          <w:sz w:val="14"/>
          <w:szCs w:val="14"/>
        </w:rPr>
        <w:t>Councils’</w:t>
      </w:r>
      <w:r w:rsidRPr="00BB1D98">
        <w:rPr>
          <w:rFonts w:ascii="Calibri" w:hAnsi="Calibri" w:cs="Calibri"/>
          <w:sz w:val="14"/>
          <w:szCs w:val="14"/>
        </w:rPr>
        <w:t xml:space="preserve"> Purchase Order number must be indicated on any invoice submitted by the Consultant in connection with this Agreement.  </w:t>
      </w:r>
      <w:r w:rsidR="00B62685" w:rsidRPr="00BB1D98">
        <w:rPr>
          <w:rFonts w:ascii="Calibri" w:hAnsi="Calibri" w:cs="Calibri"/>
          <w:sz w:val="14"/>
          <w:szCs w:val="14"/>
        </w:rPr>
        <w:t>London Councils</w:t>
      </w:r>
      <w:r w:rsidRPr="00BB1D98">
        <w:rPr>
          <w:rFonts w:ascii="Calibri" w:hAnsi="Calibri" w:cs="Calibri"/>
          <w:sz w:val="14"/>
          <w:szCs w:val="14"/>
        </w:rPr>
        <w:t xml:space="preserve"> will be entitled to reject any invoice submitted by the Consultant in the event that </w:t>
      </w:r>
      <w:r w:rsidR="00B62685" w:rsidRPr="00BB1D98">
        <w:rPr>
          <w:rFonts w:ascii="Calibri" w:hAnsi="Calibri" w:cs="Calibri"/>
          <w:sz w:val="14"/>
          <w:szCs w:val="14"/>
        </w:rPr>
        <w:t xml:space="preserve">London </w:t>
      </w:r>
      <w:r w:rsidR="00C2174F" w:rsidRPr="00BB1D98">
        <w:rPr>
          <w:rFonts w:ascii="Calibri" w:hAnsi="Calibri" w:cs="Calibri"/>
          <w:sz w:val="14"/>
          <w:szCs w:val="14"/>
        </w:rPr>
        <w:t>Councils’</w:t>
      </w:r>
      <w:r w:rsidRPr="00BB1D98">
        <w:rPr>
          <w:rFonts w:ascii="Calibri" w:hAnsi="Calibri" w:cs="Calibri"/>
          <w:sz w:val="14"/>
          <w:szCs w:val="14"/>
        </w:rPr>
        <w:t xml:space="preserve"> relevant Purchase Order number is not stated on the invoice.</w:t>
      </w:r>
      <w:bookmarkEnd w:id="12"/>
      <w:r w:rsidR="00560630" w:rsidRPr="00BB1D98">
        <w:rPr>
          <w:rFonts w:ascii="Calibri" w:hAnsi="Calibri" w:cs="Calibri"/>
          <w:sz w:val="14"/>
          <w:szCs w:val="14"/>
        </w:rPr>
        <w:t xml:space="preserve"> Invoices submitted by the Consultant will be considered and verified by </w:t>
      </w:r>
      <w:r w:rsidR="00B62685" w:rsidRPr="00BB1D98">
        <w:rPr>
          <w:rFonts w:ascii="Calibri" w:hAnsi="Calibri" w:cs="Calibri"/>
          <w:sz w:val="14"/>
          <w:szCs w:val="14"/>
        </w:rPr>
        <w:t>London Councils</w:t>
      </w:r>
      <w:r w:rsidR="00560630" w:rsidRPr="00BB1D98">
        <w:rPr>
          <w:rFonts w:ascii="Calibri" w:hAnsi="Calibri" w:cs="Calibri"/>
          <w:sz w:val="14"/>
          <w:szCs w:val="14"/>
        </w:rPr>
        <w:t xml:space="preserve"> in a timely fashion and undue delay in doing so will be insufficient justification for failing to regard an invoice as valid and undisputed.</w:t>
      </w:r>
    </w:p>
    <w:p w14:paraId="3A07EFA6"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 xml:space="preserve">Without waiver or limitation of any rights or remedies </w:t>
      </w:r>
      <w:r w:rsidR="00B62685" w:rsidRPr="00BB1D98">
        <w:rPr>
          <w:rFonts w:ascii="Calibri" w:hAnsi="Calibri" w:cs="Calibri"/>
          <w:sz w:val="14"/>
          <w:szCs w:val="14"/>
        </w:rPr>
        <w:t>London Councils</w:t>
      </w:r>
      <w:r w:rsidRPr="00BB1D98">
        <w:rPr>
          <w:rFonts w:ascii="Calibri" w:hAnsi="Calibri" w:cs="Calibri"/>
          <w:sz w:val="14"/>
          <w:szCs w:val="14"/>
        </w:rPr>
        <w:t xml:space="preserve"> will be entitled to withhold, deduct or set-off from any amounts due or owing by </w:t>
      </w:r>
      <w:r w:rsidR="00B62685" w:rsidRPr="00BB1D98">
        <w:rPr>
          <w:rFonts w:ascii="Calibri" w:hAnsi="Calibri" w:cs="Calibri"/>
          <w:sz w:val="14"/>
          <w:szCs w:val="14"/>
        </w:rPr>
        <w:t>London Councils</w:t>
      </w:r>
      <w:r w:rsidRPr="00BB1D98">
        <w:rPr>
          <w:rFonts w:ascii="Calibri" w:hAnsi="Calibri" w:cs="Calibri"/>
          <w:sz w:val="14"/>
          <w:szCs w:val="14"/>
        </w:rPr>
        <w:t xml:space="preserve"> to the Consultant in connection with this Agreement any losses, costs or damages arising from the Consultant’s breach of this Agreement, or any other agreement, subject always to </w:t>
      </w:r>
      <w:r w:rsidR="00B62685" w:rsidRPr="00BB1D98">
        <w:rPr>
          <w:rFonts w:ascii="Calibri" w:hAnsi="Calibri" w:cs="Calibri"/>
          <w:sz w:val="14"/>
          <w:szCs w:val="14"/>
        </w:rPr>
        <w:t>London Councils</w:t>
      </w:r>
      <w:r w:rsidRPr="00BB1D98">
        <w:rPr>
          <w:rFonts w:ascii="Calibri" w:hAnsi="Calibri" w:cs="Calibri"/>
          <w:sz w:val="14"/>
          <w:szCs w:val="14"/>
        </w:rPr>
        <w:t xml:space="preserve"> giving the Consultant written notice not later than 5 Working Days before the final date for payment of the amount due, which will specify any amount proposed to be withheld, deducted or set-off, the ground or grounds for such withholding and/or deduction.</w:t>
      </w:r>
    </w:p>
    <w:p w14:paraId="5D818DBE"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Insurance &amp; Indemnity</w:t>
      </w:r>
    </w:p>
    <w:p w14:paraId="4E279514"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3" w:name="_Ref431286124"/>
      <w:r w:rsidRPr="00BB1D98">
        <w:rPr>
          <w:rFonts w:ascii="Calibri" w:hAnsi="Calibri" w:cs="Calibri"/>
          <w:sz w:val="14"/>
          <w:szCs w:val="14"/>
        </w:rPr>
        <w:t xml:space="preserve">The Consultant will have and keep in force Professional Indemnity insurance and Public Liability insurance and if applicable Employer’s Liability Insurance to cover any claim made against them by </w:t>
      </w:r>
      <w:r w:rsidR="00B62685" w:rsidRPr="00BB1D98">
        <w:rPr>
          <w:rFonts w:ascii="Calibri" w:hAnsi="Calibri" w:cs="Calibri"/>
          <w:sz w:val="14"/>
          <w:szCs w:val="14"/>
        </w:rPr>
        <w:t>London Councils</w:t>
      </w:r>
      <w:r w:rsidRPr="00BB1D98">
        <w:rPr>
          <w:rFonts w:ascii="Calibri" w:hAnsi="Calibri" w:cs="Calibri"/>
          <w:sz w:val="14"/>
          <w:szCs w:val="14"/>
        </w:rPr>
        <w:t xml:space="preserve"> in relation to their Services including any loss arising out of the breach of Condition </w:t>
      </w:r>
      <w:r w:rsidRPr="00BB1D98">
        <w:rPr>
          <w:rFonts w:ascii="Calibri" w:hAnsi="Calibri" w:cs="Calibri"/>
          <w:sz w:val="14"/>
          <w:szCs w:val="14"/>
        </w:rPr>
        <w:fldChar w:fldCharType="begin"/>
      </w:r>
      <w:r w:rsidRPr="00BB1D98">
        <w:rPr>
          <w:rFonts w:ascii="Calibri" w:hAnsi="Calibri" w:cs="Calibri"/>
          <w:sz w:val="14"/>
          <w:szCs w:val="14"/>
        </w:rPr>
        <w:instrText xml:space="preserve"> REF _Ref431285554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2</w:t>
      </w:r>
      <w:r w:rsidRPr="00BB1D98">
        <w:rPr>
          <w:rFonts w:ascii="Calibri" w:hAnsi="Calibri" w:cs="Calibri"/>
          <w:sz w:val="14"/>
          <w:szCs w:val="14"/>
        </w:rPr>
        <w:fldChar w:fldCharType="end"/>
      </w:r>
      <w:r w:rsidRPr="00BB1D98">
        <w:rPr>
          <w:rFonts w:ascii="Calibri" w:hAnsi="Calibri" w:cs="Calibri"/>
          <w:sz w:val="14"/>
          <w:szCs w:val="14"/>
        </w:rPr>
        <w:t xml:space="preserve"> and will upon request, from time to time, produce to the </w:t>
      </w:r>
      <w:r w:rsidR="00DB1265">
        <w:rPr>
          <w:rFonts w:ascii="Calibri" w:hAnsi="Calibri" w:cs="Calibri"/>
          <w:sz w:val="14"/>
          <w:szCs w:val="14"/>
        </w:rPr>
        <w:t>Authorised Officer</w:t>
      </w:r>
      <w:r w:rsidRPr="00BB1D98">
        <w:rPr>
          <w:rFonts w:ascii="Calibri" w:hAnsi="Calibri" w:cs="Calibri"/>
          <w:sz w:val="14"/>
          <w:szCs w:val="14"/>
        </w:rPr>
        <w:t xml:space="preserve"> suitable proof that such cover is in place.</w:t>
      </w:r>
      <w:bookmarkEnd w:id="13"/>
    </w:p>
    <w:p w14:paraId="5F8EFF0C" w14:textId="77777777" w:rsidR="00DD4EB5"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BB1D98">
        <w:rPr>
          <w:rFonts w:ascii="Calibri" w:hAnsi="Calibri" w:cs="Calibri"/>
          <w:sz w:val="14"/>
          <w:szCs w:val="14"/>
        </w:rPr>
        <w:t xml:space="preserve">The Consultant will indemnify </w:t>
      </w:r>
      <w:r w:rsidR="00B62685" w:rsidRPr="00BB1D98">
        <w:rPr>
          <w:rFonts w:ascii="Calibri" w:hAnsi="Calibri" w:cs="Calibri"/>
          <w:sz w:val="14"/>
          <w:szCs w:val="14"/>
        </w:rPr>
        <w:t>London Councils</w:t>
      </w:r>
      <w:r w:rsidRPr="00BB1D98">
        <w:rPr>
          <w:rFonts w:ascii="Calibri" w:hAnsi="Calibri" w:cs="Calibri"/>
          <w:sz w:val="14"/>
          <w:szCs w:val="14"/>
        </w:rPr>
        <w:t xml:space="preserve"> against any claims for loss or damage to property or injury or death to any person arising directly out of their obligations and the performance of the Services.</w:t>
      </w:r>
    </w:p>
    <w:p w14:paraId="0BDB66F3" w14:textId="77777777" w:rsidR="00FB5E41" w:rsidRPr="00BB1D98" w:rsidRDefault="00FB5E41" w:rsidP="005D1DD6">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Pr>
          <w:rFonts w:ascii="Calibri" w:hAnsi="Calibri" w:cs="Calibri"/>
          <w:sz w:val="14"/>
          <w:szCs w:val="14"/>
        </w:rPr>
        <w:t xml:space="preserve">The Consultant will indemnify London Councils against any claims, actions and demands arising from the Consultant’s failure to comply with the Data Protection and General Data Protection Regulations </w:t>
      </w:r>
      <w:r w:rsidR="00FE2030">
        <w:rPr>
          <w:rFonts w:ascii="Calibri" w:hAnsi="Calibri" w:cs="Calibri"/>
          <w:sz w:val="14"/>
          <w:szCs w:val="14"/>
        </w:rPr>
        <w:t xml:space="preserve">set out at clause </w:t>
      </w:r>
      <w:r w:rsidR="00FE2030">
        <w:rPr>
          <w:rFonts w:ascii="Calibri" w:hAnsi="Calibri" w:cs="Calibri"/>
          <w:sz w:val="14"/>
          <w:szCs w:val="14"/>
        </w:rPr>
        <w:fldChar w:fldCharType="begin"/>
      </w:r>
      <w:r w:rsidR="00FE2030">
        <w:rPr>
          <w:rFonts w:ascii="Calibri" w:hAnsi="Calibri" w:cs="Calibri"/>
          <w:sz w:val="14"/>
          <w:szCs w:val="14"/>
        </w:rPr>
        <w:instrText xml:space="preserve"> REF _Ref431285710 \r \h </w:instrText>
      </w:r>
      <w:r w:rsidR="00FE2030">
        <w:rPr>
          <w:rFonts w:ascii="Calibri" w:hAnsi="Calibri" w:cs="Calibri"/>
          <w:sz w:val="14"/>
          <w:szCs w:val="14"/>
        </w:rPr>
      </w:r>
      <w:r w:rsidR="00FE2030">
        <w:rPr>
          <w:rFonts w:ascii="Calibri" w:hAnsi="Calibri" w:cs="Calibri"/>
          <w:sz w:val="14"/>
          <w:szCs w:val="14"/>
        </w:rPr>
        <w:fldChar w:fldCharType="separate"/>
      </w:r>
      <w:r w:rsidR="00C30D5D">
        <w:rPr>
          <w:rFonts w:ascii="Calibri" w:hAnsi="Calibri" w:cs="Calibri"/>
          <w:sz w:val="14"/>
          <w:szCs w:val="14"/>
        </w:rPr>
        <w:t>7</w:t>
      </w:r>
      <w:r w:rsidR="00FE2030">
        <w:rPr>
          <w:rFonts w:ascii="Calibri" w:hAnsi="Calibri" w:cs="Calibri"/>
          <w:sz w:val="14"/>
          <w:szCs w:val="14"/>
        </w:rPr>
        <w:fldChar w:fldCharType="end"/>
      </w:r>
      <w:r w:rsidR="00FE2030">
        <w:rPr>
          <w:rFonts w:ascii="Calibri" w:hAnsi="Calibri" w:cs="Calibri"/>
          <w:sz w:val="14"/>
          <w:szCs w:val="14"/>
        </w:rPr>
        <w:t xml:space="preserve"> hereto which </w:t>
      </w:r>
      <w:r w:rsidR="00700CB0">
        <w:rPr>
          <w:rFonts w:ascii="Calibri" w:hAnsi="Calibri" w:cs="Calibri"/>
          <w:sz w:val="14"/>
          <w:szCs w:val="14"/>
        </w:rPr>
        <w:t xml:space="preserve">failure </w:t>
      </w:r>
      <w:r w:rsidR="00FE2030">
        <w:rPr>
          <w:rFonts w:ascii="Calibri" w:hAnsi="Calibri" w:cs="Calibri"/>
          <w:sz w:val="14"/>
          <w:szCs w:val="14"/>
        </w:rPr>
        <w:t>cause</w:t>
      </w:r>
      <w:r w:rsidR="00700CB0">
        <w:rPr>
          <w:rFonts w:ascii="Calibri" w:hAnsi="Calibri" w:cs="Calibri"/>
          <w:sz w:val="14"/>
          <w:szCs w:val="14"/>
        </w:rPr>
        <w:t>s</w:t>
      </w:r>
      <w:r w:rsidR="00FE2030">
        <w:rPr>
          <w:rFonts w:ascii="Calibri" w:hAnsi="Calibri" w:cs="Calibri"/>
          <w:sz w:val="14"/>
          <w:szCs w:val="14"/>
        </w:rPr>
        <w:t xml:space="preserve"> London Councils to fail in its statutory obligations thereunder.</w:t>
      </w:r>
    </w:p>
    <w:p w14:paraId="7B0927DB" w14:textId="39C3B5B2" w:rsidR="00DD4EB5" w:rsidRPr="00BB1D98" w:rsidRDefault="00DD4EB5" w:rsidP="00700CB0">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284"/>
        </w:tabs>
        <w:suppressAutoHyphens/>
        <w:spacing w:before="0" w:after="120" w:line="200" w:lineRule="exact"/>
        <w:ind w:left="426" w:right="87" w:hanging="284"/>
        <w:jc w:val="left"/>
        <w:rPr>
          <w:rFonts w:ascii="Calibri" w:hAnsi="Calibri" w:cs="Calibri"/>
          <w:b/>
          <w:spacing w:val="-3"/>
          <w:sz w:val="14"/>
          <w:szCs w:val="14"/>
        </w:rPr>
      </w:pPr>
      <w:bookmarkStart w:id="14" w:name="_Ref431285642"/>
      <w:r w:rsidRPr="00BB1D98">
        <w:rPr>
          <w:rFonts w:ascii="Calibri" w:hAnsi="Calibri" w:cs="Calibri"/>
          <w:b/>
          <w:spacing w:val="-3"/>
          <w:sz w:val="14"/>
          <w:szCs w:val="14"/>
        </w:rPr>
        <w:t>Intellectual Property Rights</w:t>
      </w:r>
      <w:bookmarkEnd w:id="14"/>
      <w:r w:rsidR="00700CB0">
        <w:rPr>
          <w:rFonts w:ascii="Calibri" w:hAnsi="Calibri" w:cs="Calibri"/>
          <w:b/>
          <w:spacing w:val="-3"/>
          <w:sz w:val="14"/>
          <w:szCs w:val="14"/>
        </w:rPr>
        <w:t xml:space="preserve"> – See Special Condition 1 in Appendix </w:t>
      </w:r>
      <w:r w:rsidR="003F1513">
        <w:rPr>
          <w:rFonts w:ascii="Calibri" w:hAnsi="Calibri" w:cs="Calibri"/>
          <w:b/>
          <w:spacing w:val="-3"/>
          <w:sz w:val="14"/>
          <w:szCs w:val="14"/>
        </w:rPr>
        <w:t>1</w:t>
      </w:r>
    </w:p>
    <w:p w14:paraId="294AE383" w14:textId="77777777" w:rsidR="00DD4EB5" w:rsidRPr="00BB1D98" w:rsidRDefault="00DD4EB5" w:rsidP="00700CB0">
      <w:pPr>
        <w:tabs>
          <w:tab w:val="left" w:pos="-720"/>
          <w:tab w:val="num" w:pos="1571"/>
        </w:tabs>
        <w:suppressAutoHyphens/>
        <w:spacing w:before="0" w:after="120" w:line="200" w:lineRule="exact"/>
        <w:rPr>
          <w:rFonts w:ascii="Calibri" w:hAnsi="Calibri" w:cs="Calibri"/>
          <w:sz w:val="14"/>
          <w:szCs w:val="14"/>
        </w:rPr>
      </w:pPr>
    </w:p>
    <w:p w14:paraId="3906E23F"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Confidentiality &amp; Publicity</w:t>
      </w:r>
    </w:p>
    <w:p w14:paraId="58225391"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37ECC2DC"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Consultant will not advertise, or publicly announce that it </w:t>
      </w:r>
      <w:proofErr w:type="gramStart"/>
      <w:r w:rsidRPr="00BB1D98">
        <w:rPr>
          <w:rFonts w:ascii="Calibri" w:hAnsi="Calibri" w:cs="Calibri"/>
          <w:sz w:val="14"/>
          <w:szCs w:val="14"/>
        </w:rPr>
        <w:t>undertak</w:t>
      </w:r>
      <w:r w:rsidR="008838EE" w:rsidRPr="00BB1D98">
        <w:rPr>
          <w:rFonts w:ascii="Calibri" w:hAnsi="Calibri" w:cs="Calibri"/>
          <w:sz w:val="14"/>
          <w:szCs w:val="14"/>
        </w:rPr>
        <w:t>es</w:t>
      </w:r>
      <w:proofErr w:type="gramEnd"/>
      <w:r w:rsidRPr="00BB1D98">
        <w:rPr>
          <w:rFonts w:ascii="Calibri" w:hAnsi="Calibri" w:cs="Calibri"/>
          <w:sz w:val="14"/>
          <w:szCs w:val="14"/>
        </w:rPr>
        <w:t xml:space="preserve"> work for </w:t>
      </w:r>
      <w:r w:rsidR="00B62685" w:rsidRPr="00BB1D98">
        <w:rPr>
          <w:rFonts w:ascii="Calibri" w:hAnsi="Calibri" w:cs="Calibri"/>
          <w:sz w:val="14"/>
          <w:szCs w:val="14"/>
        </w:rPr>
        <w:t>London Councils</w:t>
      </w:r>
      <w:r w:rsidRPr="00BB1D98">
        <w:rPr>
          <w:rFonts w:ascii="Calibri" w:hAnsi="Calibri" w:cs="Calibri"/>
          <w:sz w:val="14"/>
          <w:szCs w:val="14"/>
        </w:rPr>
        <w:t xml:space="preserve">, nor will it make any press release, or statement, without the prior written consent of the </w:t>
      </w:r>
      <w:r w:rsidR="00DB1265">
        <w:rPr>
          <w:rFonts w:ascii="Calibri" w:hAnsi="Calibri" w:cs="Calibri"/>
          <w:sz w:val="14"/>
          <w:szCs w:val="14"/>
        </w:rPr>
        <w:t>Authorised Officer</w:t>
      </w:r>
      <w:r w:rsidRPr="00BB1D98">
        <w:rPr>
          <w:rFonts w:ascii="Calibri" w:hAnsi="Calibri" w:cs="Calibri"/>
          <w:sz w:val="14"/>
          <w:szCs w:val="14"/>
        </w:rPr>
        <w:t>.</w:t>
      </w:r>
    </w:p>
    <w:p w14:paraId="10FC3BF4"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Consultant agrees and warrants that it will not without the prior express written consent of </w:t>
      </w:r>
      <w:r w:rsidR="00B62685" w:rsidRPr="00BB1D98">
        <w:rPr>
          <w:rFonts w:ascii="Calibri" w:hAnsi="Calibri" w:cs="Calibri"/>
          <w:sz w:val="14"/>
          <w:szCs w:val="14"/>
        </w:rPr>
        <w:t>London Councils</w:t>
      </w:r>
      <w:r w:rsidRPr="00BB1D98">
        <w:rPr>
          <w:rFonts w:ascii="Calibri" w:hAnsi="Calibri" w:cs="Calibri"/>
          <w:sz w:val="14"/>
          <w:szCs w:val="14"/>
        </w:rPr>
        <w:t>:</w:t>
      </w:r>
    </w:p>
    <w:p w14:paraId="3794C4CD" w14:textId="77777777" w:rsidR="00DD4EB5" w:rsidRPr="00BB1D98" w:rsidRDefault="00DD4EB5" w:rsidP="005D1DD6">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use for its own benefit or otherwise exploit any Confidential Information nor divulge to any other party that the Consultant is intending to, or has tendered for, or been appointed to perform, the Services;</w:t>
      </w:r>
    </w:p>
    <w:p w14:paraId="614EB90C" w14:textId="77777777" w:rsidR="00DD4EB5" w:rsidRPr="00BB1D98" w:rsidRDefault="00DD4EB5" w:rsidP="005D1DD6">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 xml:space="preserve">disclose any Confidential Information, in whole or in part, to any third person, firm, company or other such similar entity or otherwise use such information to the detriment of </w:t>
      </w:r>
      <w:r w:rsidR="00B62685" w:rsidRPr="00BB1D98">
        <w:rPr>
          <w:rFonts w:ascii="Calibri" w:hAnsi="Calibri" w:cs="Calibri"/>
          <w:sz w:val="14"/>
          <w:szCs w:val="14"/>
        </w:rPr>
        <w:t>London Councils</w:t>
      </w:r>
      <w:r w:rsidRPr="00BB1D98">
        <w:rPr>
          <w:rFonts w:ascii="Calibri" w:hAnsi="Calibri" w:cs="Calibri"/>
          <w:sz w:val="14"/>
          <w:szCs w:val="14"/>
        </w:rPr>
        <w:t xml:space="preserve"> for example, but not limited to, the pursuit of a business opportunity;</w:t>
      </w:r>
    </w:p>
    <w:p w14:paraId="241DF3A1" w14:textId="77777777" w:rsidR="00DD4EB5" w:rsidRPr="00BB1D98" w:rsidRDefault="00DD4EB5" w:rsidP="005D1DD6">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use the Confidential Information for any purpose whatsoever other than that for which the Consultant is specifically given access; or</w:t>
      </w:r>
    </w:p>
    <w:p w14:paraId="2C181B0A" w14:textId="77777777" w:rsidR="00DD4EB5" w:rsidRPr="00BB1D98" w:rsidRDefault="00DD4EB5" w:rsidP="005D1DD6">
      <w:pPr>
        <w:numPr>
          <w:ilvl w:val="1"/>
          <w:numId w:val="4"/>
        </w:numPr>
        <w:tabs>
          <w:tab w:val="clear" w:pos="-540"/>
          <w:tab w:val="left" w:pos="-720"/>
          <w:tab w:val="left" w:pos="284"/>
        </w:tabs>
        <w:suppressAutoHyphens/>
        <w:spacing w:before="0" w:after="120" w:line="200" w:lineRule="exact"/>
        <w:ind w:left="284" w:hanging="284"/>
        <w:rPr>
          <w:rFonts w:ascii="Calibri" w:hAnsi="Calibri" w:cs="Calibri"/>
          <w:spacing w:val="-3"/>
          <w:sz w:val="14"/>
          <w:szCs w:val="14"/>
        </w:rPr>
      </w:pPr>
      <w:proofErr w:type="gramStart"/>
      <w:r w:rsidRPr="00BB1D98">
        <w:rPr>
          <w:rFonts w:ascii="Calibri" w:hAnsi="Calibri" w:cs="Calibri"/>
          <w:sz w:val="14"/>
          <w:szCs w:val="14"/>
        </w:rPr>
        <w:t>use</w:t>
      </w:r>
      <w:proofErr w:type="gramEnd"/>
      <w:r w:rsidRPr="00BB1D98">
        <w:rPr>
          <w:rFonts w:ascii="Calibri" w:hAnsi="Calibri" w:cs="Calibri"/>
          <w:sz w:val="14"/>
          <w:szCs w:val="14"/>
        </w:rPr>
        <w:t xml:space="preserve"> the Confidential Information for any illegal or immoral purposes.</w:t>
      </w:r>
    </w:p>
    <w:p w14:paraId="33D22746"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The Consultant will take all reasonable precautions necessary to safeguard the personal nature of the Confidential Information and will advise and inform its personnel and agents to strictly observe such obligations.</w:t>
      </w:r>
    </w:p>
    <w:p w14:paraId="20397DB3"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All notes, data, reference materials in any way incorporating, or reflecting, any of the Confidential Information will belong exclusively to </w:t>
      </w:r>
      <w:r w:rsidR="00B62685" w:rsidRPr="00BB1D98">
        <w:rPr>
          <w:rFonts w:ascii="Calibri" w:hAnsi="Calibri" w:cs="Calibri"/>
          <w:sz w:val="14"/>
          <w:szCs w:val="14"/>
        </w:rPr>
        <w:t>London Councils</w:t>
      </w:r>
      <w:r w:rsidRPr="00BB1D98">
        <w:rPr>
          <w:rFonts w:ascii="Calibri" w:hAnsi="Calibri" w:cs="Calibri"/>
          <w:sz w:val="14"/>
          <w:szCs w:val="14"/>
        </w:rPr>
        <w:t xml:space="preserve"> and the Consultant agrees to turn over all copies of such materials in its control to </w:t>
      </w:r>
      <w:r w:rsidR="00B62685" w:rsidRPr="00BB1D98">
        <w:rPr>
          <w:rFonts w:ascii="Calibri" w:hAnsi="Calibri" w:cs="Calibri"/>
          <w:sz w:val="14"/>
          <w:szCs w:val="14"/>
        </w:rPr>
        <w:t>London Councils</w:t>
      </w:r>
      <w:r w:rsidRPr="00BB1D98">
        <w:rPr>
          <w:rFonts w:ascii="Calibri" w:hAnsi="Calibri" w:cs="Calibri"/>
          <w:sz w:val="14"/>
          <w:szCs w:val="14"/>
        </w:rPr>
        <w:t xml:space="preserve"> upon request, or upon completion of the Services, or upon termination of the Consultant’s engagement under this Agreement.</w:t>
      </w:r>
    </w:p>
    <w:p w14:paraId="58980AA0" w14:textId="241E379F"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15" w:name="_Ref431285710"/>
      <w:r w:rsidRPr="00BB1D98">
        <w:rPr>
          <w:rFonts w:ascii="Calibri" w:hAnsi="Calibri" w:cs="Calibri"/>
          <w:b/>
          <w:spacing w:val="-3"/>
          <w:sz w:val="14"/>
          <w:szCs w:val="14"/>
        </w:rPr>
        <w:t>Data Protection</w:t>
      </w:r>
      <w:bookmarkEnd w:id="15"/>
      <w:r w:rsidR="00700CB0">
        <w:rPr>
          <w:rFonts w:ascii="Calibri" w:hAnsi="Calibri" w:cs="Calibri"/>
          <w:b/>
          <w:spacing w:val="-3"/>
          <w:sz w:val="14"/>
          <w:szCs w:val="14"/>
        </w:rPr>
        <w:t xml:space="preserve"> – See Special Condition 2 in Appendix </w:t>
      </w:r>
      <w:bookmarkStart w:id="16" w:name="_GoBack"/>
      <w:r w:rsidR="003F1513">
        <w:rPr>
          <w:rFonts w:ascii="Calibri" w:hAnsi="Calibri" w:cs="Calibri"/>
          <w:b/>
          <w:spacing w:val="-3"/>
          <w:sz w:val="14"/>
          <w:szCs w:val="14"/>
        </w:rPr>
        <w:t>1</w:t>
      </w:r>
      <w:bookmarkEnd w:id="16"/>
    </w:p>
    <w:p w14:paraId="5BDC8AB8" w14:textId="77777777" w:rsidR="007B06B6" w:rsidRPr="00BB1D98" w:rsidRDefault="007B06B6" w:rsidP="00700CB0">
      <w:pPr>
        <w:pStyle w:val="BodyText"/>
        <w:tabs>
          <w:tab w:val="left" w:pos="426"/>
        </w:tabs>
        <w:spacing w:before="0" w:line="200" w:lineRule="exact"/>
        <w:rPr>
          <w:rFonts w:ascii="Calibri" w:hAnsi="Calibri" w:cs="Calibri"/>
          <w:sz w:val="14"/>
          <w:szCs w:val="14"/>
        </w:rPr>
      </w:pPr>
    </w:p>
    <w:p w14:paraId="36C29294"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17" w:name="_Ref431285725"/>
      <w:bookmarkStart w:id="18" w:name="_Ref431285762"/>
      <w:r w:rsidRPr="00BB1D98">
        <w:rPr>
          <w:rFonts w:ascii="Calibri" w:hAnsi="Calibri" w:cs="Calibri"/>
          <w:b/>
          <w:spacing w:val="-3"/>
          <w:sz w:val="14"/>
          <w:szCs w:val="14"/>
        </w:rPr>
        <w:t>Delegation &amp; Third Party Rights</w:t>
      </w:r>
    </w:p>
    <w:p w14:paraId="617E1A85"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Consultant will not unless permitted, in writing, by the </w:t>
      </w:r>
      <w:r w:rsidR="00DB1265">
        <w:rPr>
          <w:rFonts w:ascii="Calibri" w:hAnsi="Calibri" w:cs="Calibri"/>
          <w:sz w:val="14"/>
          <w:szCs w:val="14"/>
        </w:rPr>
        <w:t>Authorised Officer</w:t>
      </w:r>
      <w:r w:rsidRPr="00BB1D98">
        <w:rPr>
          <w:rFonts w:ascii="Calibri" w:hAnsi="Calibri" w:cs="Calibri"/>
          <w:sz w:val="14"/>
          <w:szCs w:val="14"/>
        </w:rPr>
        <w:t xml:space="preserve"> and on terms acceptable to </w:t>
      </w:r>
      <w:r w:rsidR="00B62685" w:rsidRPr="00BB1D98">
        <w:rPr>
          <w:rFonts w:ascii="Calibri" w:hAnsi="Calibri" w:cs="Calibri"/>
          <w:sz w:val="14"/>
          <w:szCs w:val="14"/>
        </w:rPr>
        <w:t>London Councils</w:t>
      </w:r>
      <w:r w:rsidRPr="00BB1D98">
        <w:rPr>
          <w:rFonts w:ascii="Calibri" w:hAnsi="Calibri" w:cs="Calibri"/>
          <w:sz w:val="14"/>
          <w:szCs w:val="14"/>
        </w:rPr>
        <w:t>, sublet to, or sub-contract with any third party for all, or any part, of the Services.</w:t>
      </w:r>
    </w:p>
    <w:p w14:paraId="3DCC4997" w14:textId="77777777" w:rsidR="00560630" w:rsidRPr="00BB1D98" w:rsidRDefault="00560630" w:rsidP="005D1DD6">
      <w:pPr>
        <w:pStyle w:val="BodyText"/>
        <w:numPr>
          <w:ilvl w:val="1"/>
          <w:numId w:val="3"/>
        </w:numPr>
        <w:tabs>
          <w:tab w:val="left" w:pos="426"/>
        </w:tabs>
        <w:spacing w:before="0" w:line="200" w:lineRule="exact"/>
        <w:ind w:left="0" w:firstLine="0"/>
        <w:rPr>
          <w:rFonts w:ascii="Calibri" w:hAnsi="Calibri" w:cs="Calibri"/>
          <w:sz w:val="14"/>
          <w:szCs w:val="14"/>
        </w:rPr>
      </w:pPr>
      <w:bookmarkStart w:id="19" w:name="_Ref440618089"/>
      <w:r w:rsidRPr="00BB1D98">
        <w:rPr>
          <w:rFonts w:ascii="Calibri" w:hAnsi="Calibri" w:cs="Calibri"/>
          <w:sz w:val="14"/>
          <w:szCs w:val="14"/>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19"/>
      <w:r w:rsidRPr="00BB1D98">
        <w:rPr>
          <w:rFonts w:ascii="Calibri" w:hAnsi="Calibri" w:cs="Calibri"/>
          <w:sz w:val="14"/>
          <w:szCs w:val="14"/>
        </w:rPr>
        <w:t xml:space="preserve"> </w:t>
      </w:r>
    </w:p>
    <w:p w14:paraId="6130078F" w14:textId="77777777" w:rsidR="00560630" w:rsidRPr="00BB1D98" w:rsidRDefault="00560630" w:rsidP="004078B4">
      <w:pPr>
        <w:numPr>
          <w:ilvl w:val="0"/>
          <w:numId w:val="11"/>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payment due to the sub-contractor or supplier under the sub-contract is made no later than 30 days after receipt of a valid and undisputed invoice, unless the Order requires the Consultant to make earlier payment to the sub-contractor or supplier;</w:t>
      </w:r>
    </w:p>
    <w:p w14:paraId="0A9EF3C3" w14:textId="77777777" w:rsidR="00560630" w:rsidRPr="00BB1D98" w:rsidRDefault="00560630" w:rsidP="004078B4">
      <w:pPr>
        <w:numPr>
          <w:ilvl w:val="0"/>
          <w:numId w:val="11"/>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invoices for payment submitted by the sub-contractor or supplier are considered and verified by the Consultant in a timely fashion;</w:t>
      </w:r>
    </w:p>
    <w:p w14:paraId="0EFA2828" w14:textId="77777777" w:rsidR="00560630" w:rsidRPr="00BB1D98" w:rsidRDefault="00560630" w:rsidP="004078B4">
      <w:pPr>
        <w:numPr>
          <w:ilvl w:val="0"/>
          <w:numId w:val="11"/>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BB1D98">
        <w:rPr>
          <w:rFonts w:ascii="Calibri" w:hAnsi="Calibri" w:cs="Calibri"/>
          <w:sz w:val="14"/>
          <w:szCs w:val="14"/>
        </w:rPr>
        <w:t>undue delay in considering and verifying invoices is not sufficient justification for failing to regard an invoice as valid and undisputed; and</w:t>
      </w:r>
    </w:p>
    <w:p w14:paraId="2DE32F5E" w14:textId="77777777" w:rsidR="00560630" w:rsidRPr="00BB1D98" w:rsidRDefault="00560630" w:rsidP="004078B4">
      <w:pPr>
        <w:numPr>
          <w:ilvl w:val="0"/>
          <w:numId w:val="11"/>
        </w:numPr>
        <w:tabs>
          <w:tab w:val="clear" w:pos="1070"/>
          <w:tab w:val="left" w:pos="-720"/>
          <w:tab w:val="left" w:pos="284"/>
        </w:tabs>
        <w:suppressAutoHyphens/>
        <w:spacing w:before="0" w:after="120" w:line="200" w:lineRule="exact"/>
        <w:ind w:left="284" w:hanging="284"/>
        <w:rPr>
          <w:rFonts w:ascii="Calibri" w:hAnsi="Calibri" w:cs="Calibri"/>
          <w:sz w:val="14"/>
          <w:szCs w:val="14"/>
        </w:rPr>
      </w:pPr>
      <w:proofErr w:type="gramStart"/>
      <w:r w:rsidRPr="00BB1D98">
        <w:rPr>
          <w:rFonts w:ascii="Calibri" w:hAnsi="Calibri" w:cs="Calibri"/>
          <w:sz w:val="14"/>
          <w:szCs w:val="14"/>
        </w:rPr>
        <w:t>any</w:t>
      </w:r>
      <w:proofErr w:type="gramEnd"/>
      <w:r w:rsidRPr="00BB1D98">
        <w:rPr>
          <w:rFonts w:ascii="Calibri" w:hAnsi="Calibri" w:cs="Calibri"/>
          <w:sz w:val="14"/>
          <w:szCs w:val="14"/>
        </w:rPr>
        <w:t xml:space="preserve"> contract awarded by the sub-contractor or supplier in relation to the Services includes provisions to the same effect as this Condition </w:t>
      </w:r>
      <w:r w:rsidRPr="00BB1D98">
        <w:rPr>
          <w:rFonts w:ascii="Calibri" w:hAnsi="Calibri" w:cs="Calibri"/>
          <w:sz w:val="14"/>
          <w:szCs w:val="14"/>
        </w:rPr>
        <w:fldChar w:fldCharType="begin"/>
      </w:r>
      <w:r w:rsidRPr="00BB1D98">
        <w:rPr>
          <w:rFonts w:ascii="Calibri" w:hAnsi="Calibri" w:cs="Calibri"/>
          <w:sz w:val="14"/>
          <w:szCs w:val="14"/>
        </w:rPr>
        <w:instrText xml:space="preserve"> REF _Ref440618089 \r \h </w:instrText>
      </w:r>
      <w:r w:rsidR="00C2174F"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8.2</w:t>
      </w:r>
      <w:r w:rsidRPr="00BB1D98">
        <w:rPr>
          <w:rFonts w:ascii="Calibri" w:hAnsi="Calibri" w:cs="Calibri"/>
          <w:sz w:val="14"/>
          <w:szCs w:val="14"/>
        </w:rPr>
        <w:fldChar w:fldCharType="end"/>
      </w:r>
      <w:r w:rsidRPr="00BB1D98">
        <w:rPr>
          <w:rFonts w:ascii="Calibri" w:hAnsi="Calibri" w:cs="Calibri"/>
          <w:sz w:val="14"/>
          <w:szCs w:val="14"/>
        </w:rPr>
        <w:t>.</w:t>
      </w:r>
    </w:p>
    <w:p w14:paraId="7F9D02C2"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The Consultant will not assign, or transfer, the benefit, or obligations of this Agreement, or any part of them.</w:t>
      </w:r>
    </w:p>
    <w:p w14:paraId="457FD5F8"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Nothing in this Agreement confers or purports to confer any rights to enforce any of its terms pursuant to the Contracts (Rights of Third Parties) Act 1999 on any person who is not a party </w:t>
      </w:r>
      <w:r w:rsidR="00C04CD3" w:rsidRPr="00BB1D98">
        <w:rPr>
          <w:rFonts w:ascii="Calibri" w:hAnsi="Calibri" w:cs="Calibri"/>
          <w:sz w:val="14"/>
          <w:szCs w:val="14"/>
        </w:rPr>
        <w:t>to this Agreement</w:t>
      </w:r>
      <w:r w:rsidRPr="00BB1D98">
        <w:rPr>
          <w:rFonts w:ascii="Calibri" w:hAnsi="Calibri" w:cs="Calibri"/>
          <w:sz w:val="14"/>
          <w:szCs w:val="14"/>
        </w:rPr>
        <w:t>.</w:t>
      </w:r>
    </w:p>
    <w:p w14:paraId="544070EC"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Status of the Consultant</w:t>
      </w:r>
    </w:p>
    <w:p w14:paraId="4738E1CE"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6C3B6E08"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Force Majeure</w:t>
      </w:r>
    </w:p>
    <w:p w14:paraId="3EF90CB6" w14:textId="77777777" w:rsidR="00DD4EB5" w:rsidRPr="00BB1D98" w:rsidRDefault="00B6268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reserves the right to postpone or to cancel this Agreement or reduce the Services ordered if it is prevented from or delayed in the carrying on of its business due to circumstances beyond the reasonable control of </w:t>
      </w:r>
      <w:r w:rsidRPr="00BB1D98">
        <w:rPr>
          <w:rFonts w:ascii="Calibri" w:hAnsi="Calibri" w:cs="Calibri"/>
          <w:sz w:val="14"/>
          <w:szCs w:val="14"/>
        </w:rPr>
        <w:t>London Councils</w:t>
      </w:r>
      <w:r w:rsidR="00DD4EB5" w:rsidRPr="00BB1D98">
        <w:rPr>
          <w:rFonts w:ascii="Calibri" w:hAnsi="Calibri" w:cs="Calibri"/>
          <w:sz w:val="14"/>
          <w:szCs w:val="14"/>
        </w:rPr>
        <w:t xml:space="preserve">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736979DB"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Notices</w:t>
      </w:r>
    </w:p>
    <w:p w14:paraId="3074BB4C"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9422C74"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Waiver &amp; Severance</w:t>
      </w:r>
    </w:p>
    <w:p w14:paraId="4AB00973"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Failure by </w:t>
      </w:r>
      <w:r w:rsidR="00B62685" w:rsidRPr="00BB1D98">
        <w:rPr>
          <w:rFonts w:ascii="Calibri" w:hAnsi="Calibri" w:cs="Calibri"/>
          <w:sz w:val="14"/>
          <w:szCs w:val="14"/>
        </w:rPr>
        <w:t>London Councils</w:t>
      </w:r>
      <w:r w:rsidRPr="00BB1D98">
        <w:rPr>
          <w:rFonts w:ascii="Calibri" w:hAnsi="Calibri" w:cs="Calibri"/>
          <w:sz w:val="14"/>
          <w:szCs w:val="14"/>
        </w:rPr>
        <w:t xml:space="preserve">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w:t>
      </w:r>
      <w:r w:rsidR="00B62685" w:rsidRPr="00BB1D98">
        <w:rPr>
          <w:rFonts w:ascii="Calibri" w:hAnsi="Calibri" w:cs="Calibri"/>
          <w:sz w:val="14"/>
          <w:szCs w:val="14"/>
        </w:rPr>
        <w:t>London Councils</w:t>
      </w:r>
      <w:r w:rsidRPr="00BB1D98">
        <w:rPr>
          <w:rFonts w:ascii="Calibri" w:hAnsi="Calibri" w:cs="Calibri"/>
          <w:sz w:val="14"/>
          <w:szCs w:val="14"/>
        </w:rPr>
        <w:t xml:space="preserve"> to enforce any provision in accordance with its terms, at any time.</w:t>
      </w:r>
    </w:p>
    <w:p w14:paraId="5E675A2A"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If any provision in this Agreement become</w:t>
      </w:r>
      <w:r w:rsidR="00C04CD3" w:rsidRPr="00BB1D98">
        <w:rPr>
          <w:rFonts w:ascii="Calibri" w:hAnsi="Calibri" w:cs="Calibri"/>
          <w:sz w:val="14"/>
          <w:szCs w:val="14"/>
        </w:rPr>
        <w:t>s</w:t>
      </w:r>
      <w:r w:rsidRPr="00BB1D98">
        <w:rPr>
          <w:rFonts w:ascii="Calibri" w:hAnsi="Calibri" w:cs="Calibri"/>
          <w:sz w:val="14"/>
          <w:szCs w:val="14"/>
        </w:rPr>
        <w:t xml:space="preserve">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DFAF1D9" w14:textId="77777777" w:rsidR="00DD4EB5" w:rsidRPr="00BB1D98" w:rsidRDefault="00DD4EB5" w:rsidP="005D1DD6">
      <w:pPr>
        <w:keepNext/>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5" w:hanging="284"/>
        <w:jc w:val="left"/>
        <w:rPr>
          <w:rFonts w:ascii="Calibri" w:hAnsi="Calibri" w:cs="Calibri"/>
          <w:b/>
          <w:spacing w:val="-3"/>
          <w:sz w:val="14"/>
          <w:szCs w:val="14"/>
        </w:rPr>
      </w:pPr>
      <w:r w:rsidRPr="00BB1D98">
        <w:rPr>
          <w:rFonts w:ascii="Calibri" w:hAnsi="Calibri" w:cs="Calibri"/>
          <w:b/>
          <w:spacing w:val="-3"/>
          <w:sz w:val="14"/>
          <w:szCs w:val="14"/>
        </w:rPr>
        <w:t xml:space="preserve">Bribery </w:t>
      </w:r>
    </w:p>
    <w:p w14:paraId="5F1CDD95"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color w:val="000000"/>
          <w:spacing w:val="-3"/>
          <w:sz w:val="14"/>
          <w:szCs w:val="14"/>
        </w:rPr>
      </w:pPr>
      <w:r w:rsidRPr="00BB1D98">
        <w:rPr>
          <w:rFonts w:ascii="Calibri" w:hAnsi="Calibri" w:cs="Calibri"/>
          <w:color w:val="000000"/>
          <w:spacing w:val="-3"/>
          <w:sz w:val="14"/>
          <w:szCs w:val="14"/>
        </w:rPr>
        <w:t xml:space="preserve">The Consultant must comply at all times with the provisions of the Bribery Act 2010, in particular Section 7 thereof in relation to the conduct of its employees, or persons associated with it.  </w:t>
      </w:r>
    </w:p>
    <w:p w14:paraId="716D8F77" w14:textId="77777777" w:rsidR="00DD4EB5" w:rsidRPr="00BB1D98" w:rsidRDefault="00DD4EB5" w:rsidP="005D1DD6">
      <w:pPr>
        <w:numPr>
          <w:ilvl w:val="1"/>
          <w:numId w:val="3"/>
        </w:numPr>
        <w:tabs>
          <w:tab w:val="left" w:pos="-720"/>
          <w:tab w:val="num" w:pos="426"/>
        </w:tabs>
        <w:suppressAutoHyphens/>
        <w:spacing w:before="0" w:after="120" w:line="200" w:lineRule="exact"/>
        <w:ind w:left="0" w:firstLine="0"/>
        <w:rPr>
          <w:rFonts w:ascii="Calibri" w:hAnsi="Calibri" w:cs="Calibri"/>
          <w:color w:val="000000"/>
          <w:spacing w:val="-3"/>
          <w:sz w:val="14"/>
          <w:szCs w:val="14"/>
        </w:rPr>
      </w:pPr>
      <w:r w:rsidRPr="00BB1D98">
        <w:rPr>
          <w:rFonts w:ascii="Calibri" w:hAnsi="Calibri" w:cs="Calibri"/>
          <w:color w:val="000000"/>
          <w:spacing w:val="-3"/>
          <w:sz w:val="14"/>
          <w:szCs w:val="14"/>
        </w:rPr>
        <w:t xml:space="preserve">The Consultant warrants that, at all times, it </w:t>
      </w:r>
      <w:r w:rsidR="00E56219" w:rsidRPr="00BB1D98">
        <w:rPr>
          <w:rFonts w:ascii="Calibri" w:hAnsi="Calibri" w:cs="Calibri"/>
          <w:color w:val="000000"/>
          <w:spacing w:val="-3"/>
          <w:sz w:val="14"/>
          <w:szCs w:val="14"/>
        </w:rPr>
        <w:t>has</w:t>
      </w:r>
      <w:r w:rsidRPr="00BB1D98">
        <w:rPr>
          <w:rFonts w:ascii="Calibri" w:hAnsi="Calibri" w:cs="Calibri"/>
          <w:color w:val="000000"/>
          <w:spacing w:val="-3"/>
          <w:sz w:val="14"/>
          <w:szCs w:val="14"/>
        </w:rPr>
        <w:t xml:space="preserve"> in place adequate procedures designed to prevent acts of bribery from being committed by its employees or persons associated with it, and must provide to </w:t>
      </w:r>
      <w:r w:rsidR="00B62685" w:rsidRPr="00BB1D98">
        <w:rPr>
          <w:rFonts w:ascii="Calibri" w:hAnsi="Calibri" w:cs="Calibri"/>
          <w:color w:val="000000"/>
          <w:spacing w:val="-3"/>
          <w:sz w:val="14"/>
          <w:szCs w:val="14"/>
        </w:rPr>
        <w:t>London Councils</w:t>
      </w:r>
      <w:r w:rsidRPr="00BB1D98">
        <w:rPr>
          <w:rFonts w:ascii="Calibri" w:hAnsi="Calibri" w:cs="Calibri"/>
          <w:color w:val="000000"/>
          <w:spacing w:val="-3"/>
          <w:sz w:val="14"/>
          <w:szCs w:val="14"/>
        </w:rPr>
        <w:t xml:space="preserve"> at its request, within a reasonable time, proof of the existence and implementation of </w:t>
      </w:r>
      <w:r w:rsidR="009A634C" w:rsidRPr="00BB1D98">
        <w:rPr>
          <w:rFonts w:ascii="Calibri" w:hAnsi="Calibri" w:cs="Calibri"/>
          <w:color w:val="000000"/>
          <w:spacing w:val="-3"/>
          <w:sz w:val="14"/>
          <w:szCs w:val="14"/>
        </w:rPr>
        <w:t>those</w:t>
      </w:r>
      <w:r w:rsidRPr="00BB1D98">
        <w:rPr>
          <w:rFonts w:ascii="Calibri" w:hAnsi="Calibri" w:cs="Calibri"/>
          <w:color w:val="000000"/>
          <w:spacing w:val="-3"/>
          <w:sz w:val="14"/>
          <w:szCs w:val="14"/>
        </w:rPr>
        <w:t xml:space="preserve"> procedures.</w:t>
      </w:r>
    </w:p>
    <w:p w14:paraId="1325CF7B" w14:textId="77777777" w:rsidR="00DD4EB5" w:rsidRPr="00BB1D98" w:rsidRDefault="00B62685" w:rsidP="005D1DD6">
      <w:pPr>
        <w:numPr>
          <w:ilvl w:val="1"/>
          <w:numId w:val="3"/>
        </w:numPr>
        <w:tabs>
          <w:tab w:val="left" w:pos="-720"/>
          <w:tab w:val="num" w:pos="426"/>
        </w:tabs>
        <w:suppressAutoHyphens/>
        <w:spacing w:before="0" w:after="120" w:line="200" w:lineRule="exact"/>
        <w:ind w:left="0" w:firstLine="0"/>
        <w:rPr>
          <w:rFonts w:ascii="Calibri" w:hAnsi="Calibri" w:cs="Calibri"/>
          <w:color w:val="000000"/>
          <w:spacing w:val="-3"/>
          <w:sz w:val="14"/>
          <w:szCs w:val="14"/>
        </w:rPr>
      </w:pPr>
      <w:bookmarkStart w:id="20" w:name="_Ref430341266"/>
      <w:r w:rsidRPr="00BB1D98">
        <w:rPr>
          <w:rFonts w:ascii="Calibri" w:hAnsi="Calibri" w:cs="Calibri"/>
          <w:color w:val="000000"/>
          <w:spacing w:val="-3"/>
          <w:sz w:val="14"/>
          <w:szCs w:val="14"/>
        </w:rPr>
        <w:t>London Councils</w:t>
      </w:r>
      <w:r w:rsidR="00DD4EB5" w:rsidRPr="00BB1D98">
        <w:rPr>
          <w:rFonts w:ascii="Calibri" w:hAnsi="Calibri" w:cs="Calibri"/>
          <w:color w:val="000000"/>
          <w:spacing w:val="-3"/>
          <w:sz w:val="14"/>
          <w:szCs w:val="14"/>
        </w:rPr>
        <w:t xml:space="preserve"> is entitled by notice to the Consultant to terminate the Consultant’s engagement under this or any other contract with the Consultant if, in relation to this or any other such contract, the Consultant or any person employed by </w:t>
      </w:r>
      <w:r w:rsidR="00A65957" w:rsidRPr="00BB1D98">
        <w:rPr>
          <w:rFonts w:ascii="Calibri" w:hAnsi="Calibri" w:cs="Calibri"/>
          <w:color w:val="000000"/>
          <w:spacing w:val="-3"/>
          <w:sz w:val="14"/>
          <w:szCs w:val="14"/>
        </w:rPr>
        <w:t>it</w:t>
      </w:r>
      <w:r w:rsidR="00DD4EB5" w:rsidRPr="00BB1D98">
        <w:rPr>
          <w:rFonts w:ascii="Calibri" w:hAnsi="Calibri" w:cs="Calibri"/>
          <w:color w:val="000000"/>
          <w:spacing w:val="-3"/>
          <w:sz w:val="14"/>
          <w:szCs w:val="14"/>
        </w:rPr>
        <w:t xml:space="preserve"> or acting on </w:t>
      </w:r>
      <w:r w:rsidR="009A634C" w:rsidRPr="00BB1D98">
        <w:rPr>
          <w:rFonts w:ascii="Calibri" w:hAnsi="Calibri" w:cs="Calibri"/>
          <w:color w:val="000000"/>
          <w:spacing w:val="-3"/>
          <w:sz w:val="14"/>
          <w:szCs w:val="14"/>
        </w:rPr>
        <w:t>its</w:t>
      </w:r>
      <w:r w:rsidR="00DD4EB5" w:rsidRPr="00BB1D98">
        <w:rPr>
          <w:rFonts w:ascii="Calibri" w:hAnsi="Calibri" w:cs="Calibri"/>
          <w:color w:val="000000"/>
          <w:spacing w:val="-3"/>
          <w:sz w:val="14"/>
          <w:szCs w:val="14"/>
        </w:rPr>
        <w:t xml:space="preserve"> behalf commits an offence in relation to the Bribery Act 2010.</w:t>
      </w:r>
      <w:bookmarkEnd w:id="20"/>
    </w:p>
    <w:p w14:paraId="2C954FEA"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Discrimination</w:t>
      </w:r>
    </w:p>
    <w:p w14:paraId="7727A09E"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bookmarkStart w:id="21" w:name="_Ref430337473"/>
      <w:r w:rsidRPr="00BB1D98">
        <w:rPr>
          <w:rFonts w:ascii="Calibri" w:hAnsi="Calibri" w:cs="Calibri"/>
          <w:sz w:val="14"/>
          <w:szCs w:val="14"/>
        </w:rPr>
        <w:t xml:space="preserve">The Consultant must not unlawfully discriminate within the meaning and scope of the </w:t>
      </w:r>
      <w:r w:rsidRPr="00BB1D98">
        <w:rPr>
          <w:rFonts w:ascii="Calibri" w:hAnsi="Calibri" w:cs="Calibri"/>
          <w:sz w:val="14"/>
          <w:szCs w:val="14"/>
        </w:rPr>
        <w:fldChar w:fldCharType="begin">
          <w:fldData xml:space="preserve">dgAxAHwAMQAwADAAMQA0AHwARQBxAHUAYQBsAGkAdAB5ACAAQQBjAHQAIAAyADAAMQAwAHwAQgBF
AFMAVABCAEwAVABJAFQATABFADcAMwA1ADYANQA3AHwAfAA=
</w:fldData>
        </w:fldChar>
      </w:r>
      <w:r w:rsidRPr="00BB1D98">
        <w:rPr>
          <w:rFonts w:ascii="Calibri" w:hAnsi="Calibri" w:cs="Calibri"/>
          <w:sz w:val="14"/>
          <w:szCs w:val="14"/>
        </w:rPr>
        <w:instrText xml:space="preserve"> ADDIN CiteCheck Marker </w:instrText>
      </w:r>
      <w:r w:rsidRPr="00BB1D98">
        <w:rPr>
          <w:rFonts w:ascii="Calibri" w:hAnsi="Calibri" w:cs="Calibri"/>
          <w:sz w:val="14"/>
          <w:szCs w:val="14"/>
        </w:rPr>
      </w:r>
      <w:r w:rsidRPr="00BB1D98">
        <w:rPr>
          <w:rFonts w:ascii="Calibri" w:hAnsi="Calibri" w:cs="Calibri"/>
          <w:sz w:val="14"/>
          <w:szCs w:val="14"/>
        </w:rPr>
        <w:fldChar w:fldCharType="end"/>
      </w:r>
      <w:r w:rsidRPr="00BB1D98">
        <w:rPr>
          <w:rFonts w:ascii="Calibri" w:hAnsi="Calibri" w:cs="Calibri"/>
          <w:sz w:val="14"/>
          <w:szCs w:val="14"/>
        </w:rPr>
        <w:t xml:space="preserve">Equality Act 2010 or </w:t>
      </w:r>
      <w:r w:rsidRPr="00BB1D98">
        <w:rPr>
          <w:rFonts w:ascii="Calibri" w:hAnsi="Calibri" w:cs="Calibri"/>
          <w:sz w:val="14"/>
          <w:szCs w:val="14"/>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BB1D98">
        <w:rPr>
          <w:rFonts w:ascii="Calibri" w:hAnsi="Calibri" w:cs="Calibri"/>
          <w:sz w:val="14"/>
          <w:szCs w:val="14"/>
        </w:rPr>
        <w:instrText xml:space="preserve"> ADDIN CiteCheck Marker </w:instrText>
      </w:r>
      <w:r w:rsidRPr="00BB1D98">
        <w:rPr>
          <w:rFonts w:ascii="Calibri" w:hAnsi="Calibri" w:cs="Calibri"/>
          <w:sz w:val="14"/>
          <w:szCs w:val="14"/>
        </w:rPr>
      </w:r>
      <w:r w:rsidRPr="00BB1D98">
        <w:rPr>
          <w:rFonts w:ascii="Calibri" w:hAnsi="Calibri" w:cs="Calibri"/>
          <w:sz w:val="14"/>
          <w:szCs w:val="14"/>
        </w:rPr>
        <w:fldChar w:fldCharType="end"/>
      </w:r>
      <w:r w:rsidRPr="00BB1D98">
        <w:rPr>
          <w:rFonts w:ascii="Calibri" w:hAnsi="Calibri" w:cs="Calibri"/>
          <w:sz w:val="14"/>
          <w:szCs w:val="14"/>
        </w:rPr>
        <w:t>Schedule 8 of the Employment Equality (Age) Regulations 2006.</w:t>
      </w:r>
      <w:bookmarkEnd w:id="21"/>
    </w:p>
    <w:p w14:paraId="4649BAB8"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bookmarkStart w:id="22" w:name="_Ref430337496"/>
      <w:r w:rsidRPr="00BB1D98">
        <w:rPr>
          <w:rFonts w:ascii="Calibri" w:hAnsi="Calibri" w:cs="Calibri"/>
          <w:sz w:val="14"/>
          <w:szCs w:val="14"/>
        </w:rPr>
        <w:t xml:space="preserve">Without prejudice to the generality of Condition </w:t>
      </w:r>
      <w:r w:rsidRPr="00BB1D98">
        <w:rPr>
          <w:rFonts w:ascii="Calibri" w:hAnsi="Calibri" w:cs="Calibri"/>
          <w:sz w:val="14"/>
          <w:szCs w:val="14"/>
        </w:rPr>
        <w:fldChar w:fldCharType="begin"/>
      </w:r>
      <w:r w:rsidRPr="00BB1D98">
        <w:rPr>
          <w:rFonts w:ascii="Calibri" w:hAnsi="Calibri" w:cs="Calibri"/>
          <w:sz w:val="14"/>
          <w:szCs w:val="14"/>
        </w:rPr>
        <w:instrText xml:space="preserve"> REF _Ref430337473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14.1</w:t>
      </w:r>
      <w:r w:rsidRPr="00BB1D98">
        <w:rPr>
          <w:rFonts w:ascii="Calibri" w:hAnsi="Calibri" w:cs="Calibri"/>
          <w:sz w:val="14"/>
          <w:szCs w:val="14"/>
        </w:rPr>
        <w:fldChar w:fldCharType="end"/>
      </w:r>
      <w:r w:rsidRPr="00BB1D98">
        <w:rPr>
          <w:rFonts w:ascii="Calibri" w:hAnsi="Calibri" w:cs="Calibri"/>
          <w:sz w:val="14"/>
          <w:szCs w:val="14"/>
        </w:rPr>
        <w:t xml:space="preserve">, the Consultant is to comply with </w:t>
      </w:r>
      <w:r w:rsidR="00B62685" w:rsidRPr="00BB1D98">
        <w:rPr>
          <w:rFonts w:ascii="Calibri" w:hAnsi="Calibri" w:cs="Calibri"/>
          <w:sz w:val="14"/>
          <w:szCs w:val="14"/>
        </w:rPr>
        <w:t>London Councils’</w:t>
      </w:r>
      <w:r w:rsidRPr="00BB1D98">
        <w:rPr>
          <w:rFonts w:ascii="Calibri" w:hAnsi="Calibri" w:cs="Calibri"/>
          <w:sz w:val="14"/>
          <w:szCs w:val="14"/>
        </w:rPr>
        <w:t xml:space="preserve"> Equal Opportunities Policy, a copy of which has been provided to the Consultant by </w:t>
      </w:r>
      <w:r w:rsidR="00B62685" w:rsidRPr="00BB1D98">
        <w:rPr>
          <w:rFonts w:ascii="Calibri" w:hAnsi="Calibri" w:cs="Calibri"/>
          <w:sz w:val="14"/>
          <w:szCs w:val="14"/>
        </w:rPr>
        <w:t>London Councils</w:t>
      </w:r>
      <w:r w:rsidRPr="00BB1D98">
        <w:rPr>
          <w:rFonts w:ascii="Calibri" w:hAnsi="Calibri" w:cs="Calibri"/>
          <w:sz w:val="14"/>
          <w:szCs w:val="14"/>
        </w:rPr>
        <w:t>.</w:t>
      </w:r>
      <w:bookmarkEnd w:id="22"/>
    </w:p>
    <w:p w14:paraId="158CFF49"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Consultant will take all necessary steps to secure the observance of the provisions of Conditions </w:t>
      </w:r>
      <w:r w:rsidRPr="00BB1D98">
        <w:rPr>
          <w:rFonts w:ascii="Calibri" w:hAnsi="Calibri" w:cs="Calibri"/>
          <w:sz w:val="14"/>
          <w:szCs w:val="14"/>
        </w:rPr>
        <w:fldChar w:fldCharType="begin"/>
      </w:r>
      <w:r w:rsidRPr="00BB1D98">
        <w:rPr>
          <w:rFonts w:ascii="Calibri" w:hAnsi="Calibri" w:cs="Calibri"/>
          <w:sz w:val="14"/>
          <w:szCs w:val="14"/>
        </w:rPr>
        <w:instrText xml:space="preserve"> REF _Ref430337473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14.1</w:t>
      </w:r>
      <w:r w:rsidRPr="00BB1D98">
        <w:rPr>
          <w:rFonts w:ascii="Calibri" w:hAnsi="Calibri" w:cs="Calibri"/>
          <w:sz w:val="14"/>
          <w:szCs w:val="14"/>
        </w:rPr>
        <w:fldChar w:fldCharType="end"/>
      </w:r>
      <w:r w:rsidRPr="00BB1D98">
        <w:rPr>
          <w:rFonts w:ascii="Calibri" w:hAnsi="Calibri" w:cs="Calibri"/>
          <w:sz w:val="14"/>
          <w:szCs w:val="14"/>
        </w:rPr>
        <w:t xml:space="preserve"> and </w:t>
      </w:r>
      <w:r w:rsidRPr="00BB1D98">
        <w:rPr>
          <w:rFonts w:ascii="Calibri" w:hAnsi="Calibri" w:cs="Calibri"/>
          <w:sz w:val="14"/>
          <w:szCs w:val="14"/>
        </w:rPr>
        <w:fldChar w:fldCharType="begin"/>
      </w:r>
      <w:r w:rsidRPr="00BB1D98">
        <w:rPr>
          <w:rFonts w:ascii="Calibri" w:hAnsi="Calibri" w:cs="Calibri"/>
          <w:sz w:val="14"/>
          <w:szCs w:val="14"/>
        </w:rPr>
        <w:instrText xml:space="preserve"> REF _Ref430337496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14.2</w:t>
      </w:r>
      <w:r w:rsidRPr="00BB1D98">
        <w:rPr>
          <w:rFonts w:ascii="Calibri" w:hAnsi="Calibri" w:cs="Calibri"/>
          <w:sz w:val="14"/>
          <w:szCs w:val="14"/>
        </w:rPr>
        <w:fldChar w:fldCharType="end"/>
      </w:r>
      <w:r w:rsidRPr="00BB1D98">
        <w:rPr>
          <w:rFonts w:ascii="Calibri" w:hAnsi="Calibri" w:cs="Calibri"/>
          <w:sz w:val="14"/>
          <w:szCs w:val="14"/>
        </w:rPr>
        <w:t xml:space="preserve"> by all its employees, servants, agents or sub-contractors employed in the performance of the Services.</w:t>
      </w:r>
    </w:p>
    <w:p w14:paraId="5D2A5036"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23" w:name="_Ref431303596"/>
      <w:r w:rsidRPr="00BB1D98">
        <w:rPr>
          <w:rFonts w:ascii="Calibri" w:hAnsi="Calibri" w:cs="Calibri"/>
          <w:b/>
          <w:spacing w:val="-3"/>
          <w:sz w:val="14"/>
          <w:szCs w:val="14"/>
        </w:rPr>
        <w:t>Freedom of Information</w:t>
      </w:r>
      <w:bookmarkEnd w:id="17"/>
      <w:bookmarkEnd w:id="23"/>
    </w:p>
    <w:p w14:paraId="3B540667" w14:textId="77777777" w:rsidR="00DD4EB5" w:rsidRPr="00BB1D98" w:rsidRDefault="00DD4EB5" w:rsidP="005D1DD6">
      <w:pPr>
        <w:pStyle w:val="BodyText"/>
        <w:keepN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In the event that </w:t>
      </w:r>
      <w:r w:rsidR="00B62685" w:rsidRPr="00BB1D98">
        <w:rPr>
          <w:rFonts w:ascii="Calibri" w:hAnsi="Calibri" w:cs="Calibri"/>
          <w:sz w:val="14"/>
          <w:szCs w:val="14"/>
        </w:rPr>
        <w:t>London Councils</w:t>
      </w:r>
      <w:r w:rsidRPr="00BB1D98">
        <w:rPr>
          <w:rFonts w:ascii="Calibri" w:hAnsi="Calibri" w:cs="Calibri"/>
          <w:sz w:val="14"/>
          <w:szCs w:val="14"/>
        </w:rPr>
        <w:t xml:space="preserve"> receives a request in connection with the Freedom of Information Act 2000 or the Environmental Information Regulations 2004:</w:t>
      </w:r>
    </w:p>
    <w:p w14:paraId="21866EA4" w14:textId="77777777" w:rsidR="00DD4EB5" w:rsidRPr="00BB1D98" w:rsidRDefault="00DD4EB5" w:rsidP="004078B4">
      <w:pPr>
        <w:numPr>
          <w:ilvl w:val="0"/>
          <w:numId w:val="6"/>
        </w:numPr>
        <w:spacing w:before="0" w:after="120" w:line="200" w:lineRule="exact"/>
        <w:ind w:left="284" w:hanging="284"/>
        <w:rPr>
          <w:rFonts w:ascii="Calibri" w:hAnsi="Calibri" w:cs="Calibri"/>
          <w:sz w:val="14"/>
          <w:szCs w:val="14"/>
        </w:rPr>
      </w:pPr>
      <w:r w:rsidRPr="00BB1D98">
        <w:rPr>
          <w:rFonts w:ascii="Calibri" w:hAnsi="Calibri" w:cs="Calibri"/>
          <w:sz w:val="14"/>
          <w:szCs w:val="14"/>
        </w:rPr>
        <w:t xml:space="preserve">the Consultant will use reasonable endeavours to assist </w:t>
      </w:r>
      <w:r w:rsidR="00B62685" w:rsidRPr="00BB1D98">
        <w:rPr>
          <w:rFonts w:ascii="Calibri" w:hAnsi="Calibri" w:cs="Calibri"/>
          <w:sz w:val="14"/>
          <w:szCs w:val="14"/>
        </w:rPr>
        <w:t>London Councils</w:t>
      </w:r>
      <w:r w:rsidRPr="00BB1D98">
        <w:rPr>
          <w:rFonts w:ascii="Calibri" w:hAnsi="Calibri" w:cs="Calibri"/>
          <w:sz w:val="14"/>
          <w:szCs w:val="14"/>
        </w:rPr>
        <w:t xml:space="preserve">, at no additional charge and within such timescales as </w:t>
      </w:r>
      <w:r w:rsidR="00B62685" w:rsidRPr="00BB1D98">
        <w:rPr>
          <w:rFonts w:ascii="Calibri" w:hAnsi="Calibri" w:cs="Calibri"/>
          <w:sz w:val="14"/>
          <w:szCs w:val="14"/>
        </w:rPr>
        <w:t>London Councils</w:t>
      </w:r>
      <w:r w:rsidRPr="00BB1D98">
        <w:rPr>
          <w:rFonts w:ascii="Calibri" w:hAnsi="Calibri" w:cs="Calibri"/>
          <w:sz w:val="14"/>
          <w:szCs w:val="14"/>
        </w:rPr>
        <w:t xml:space="preserve"> may reasonably specify, in meeting any requests for information in relation to this Agreement or the Services which are made to </w:t>
      </w:r>
      <w:r w:rsidR="00B62685" w:rsidRPr="00BB1D98">
        <w:rPr>
          <w:rFonts w:ascii="Calibri" w:hAnsi="Calibri" w:cs="Calibri"/>
          <w:sz w:val="14"/>
          <w:szCs w:val="14"/>
        </w:rPr>
        <w:t>London Councils</w:t>
      </w:r>
      <w:r w:rsidRPr="00BB1D98">
        <w:rPr>
          <w:rFonts w:ascii="Calibri" w:hAnsi="Calibri" w:cs="Calibri"/>
          <w:sz w:val="14"/>
          <w:szCs w:val="14"/>
        </w:rPr>
        <w:t>; and</w:t>
      </w:r>
    </w:p>
    <w:p w14:paraId="3D4F5F85" w14:textId="77777777" w:rsidR="00DD4EB5" w:rsidRPr="00BB1D98" w:rsidRDefault="00B62685" w:rsidP="004078B4">
      <w:pPr>
        <w:numPr>
          <w:ilvl w:val="0"/>
          <w:numId w:val="6"/>
        </w:numPr>
        <w:spacing w:before="0" w:after="120" w:line="200" w:lineRule="exact"/>
        <w:ind w:left="284" w:hanging="284"/>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will, wherever reasonably practical, consult with the Consultant before disclosing information that relates to the Consultant.</w:t>
      </w:r>
    </w:p>
    <w:p w14:paraId="29105845"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All information provided or assistance rendered by virtue of the Consultant’s obligations under this Condition </w:t>
      </w:r>
      <w:r w:rsidR="00724AD7" w:rsidRPr="00BB1D98">
        <w:rPr>
          <w:rFonts w:ascii="Calibri" w:hAnsi="Calibri" w:cs="Calibri"/>
          <w:sz w:val="14"/>
          <w:szCs w:val="14"/>
        </w:rPr>
        <w:fldChar w:fldCharType="begin"/>
      </w:r>
      <w:r w:rsidR="00724AD7" w:rsidRPr="00BB1D98">
        <w:rPr>
          <w:rFonts w:ascii="Calibri" w:hAnsi="Calibri" w:cs="Calibri"/>
          <w:sz w:val="14"/>
          <w:szCs w:val="14"/>
        </w:rPr>
        <w:instrText xml:space="preserve"> REF _Ref431303596 \r \h </w:instrText>
      </w:r>
      <w:r w:rsidR="00982D71" w:rsidRPr="00BB1D98">
        <w:rPr>
          <w:rFonts w:ascii="Calibri" w:hAnsi="Calibri" w:cs="Calibri"/>
          <w:sz w:val="14"/>
          <w:szCs w:val="14"/>
        </w:rPr>
        <w:instrText xml:space="preserve"> \* MERGEFORMAT </w:instrText>
      </w:r>
      <w:r w:rsidR="00724AD7" w:rsidRPr="00BB1D98">
        <w:rPr>
          <w:rFonts w:ascii="Calibri" w:hAnsi="Calibri" w:cs="Calibri"/>
          <w:sz w:val="14"/>
          <w:szCs w:val="14"/>
        </w:rPr>
      </w:r>
      <w:r w:rsidR="00724AD7" w:rsidRPr="00BB1D98">
        <w:rPr>
          <w:rFonts w:ascii="Calibri" w:hAnsi="Calibri" w:cs="Calibri"/>
          <w:sz w:val="14"/>
          <w:szCs w:val="14"/>
        </w:rPr>
        <w:fldChar w:fldCharType="separate"/>
      </w:r>
      <w:r w:rsidR="00C30D5D">
        <w:rPr>
          <w:rFonts w:ascii="Calibri" w:hAnsi="Calibri" w:cs="Calibri"/>
          <w:sz w:val="14"/>
          <w:szCs w:val="14"/>
        </w:rPr>
        <w:t>15</w:t>
      </w:r>
      <w:r w:rsidR="00724AD7" w:rsidRPr="00BB1D98">
        <w:rPr>
          <w:rFonts w:ascii="Calibri" w:hAnsi="Calibri" w:cs="Calibri"/>
          <w:sz w:val="14"/>
          <w:szCs w:val="14"/>
        </w:rPr>
        <w:fldChar w:fldCharType="end"/>
      </w:r>
      <w:r w:rsidRPr="00BB1D98">
        <w:rPr>
          <w:rFonts w:ascii="Calibri" w:hAnsi="Calibri" w:cs="Calibri"/>
          <w:sz w:val="14"/>
          <w:szCs w:val="14"/>
        </w:rPr>
        <w:t xml:space="preserve"> is part of the Consultant’s general obligations to </w:t>
      </w:r>
      <w:r w:rsidR="00B62685" w:rsidRPr="00BB1D98">
        <w:rPr>
          <w:rFonts w:ascii="Calibri" w:hAnsi="Calibri" w:cs="Calibri"/>
          <w:sz w:val="14"/>
          <w:szCs w:val="14"/>
        </w:rPr>
        <w:t>London Councils</w:t>
      </w:r>
      <w:r w:rsidRPr="00BB1D98">
        <w:rPr>
          <w:rFonts w:ascii="Calibri" w:hAnsi="Calibri" w:cs="Calibri"/>
          <w:sz w:val="14"/>
          <w:szCs w:val="14"/>
        </w:rPr>
        <w:t xml:space="preserve"> and will be at no cost to </w:t>
      </w:r>
      <w:r w:rsidR="00B62685" w:rsidRPr="00BB1D98">
        <w:rPr>
          <w:rFonts w:ascii="Calibri" w:hAnsi="Calibri" w:cs="Calibri"/>
          <w:sz w:val="14"/>
          <w:szCs w:val="14"/>
        </w:rPr>
        <w:t>London Councils</w:t>
      </w:r>
      <w:r w:rsidRPr="00BB1D98">
        <w:rPr>
          <w:rFonts w:ascii="Calibri" w:hAnsi="Calibri" w:cs="Calibri"/>
          <w:sz w:val="14"/>
          <w:szCs w:val="14"/>
        </w:rPr>
        <w:t>.</w:t>
      </w:r>
    </w:p>
    <w:p w14:paraId="73171891"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BB1D98">
        <w:rPr>
          <w:rFonts w:ascii="Calibri" w:hAnsi="Calibri" w:cs="Calibri"/>
          <w:b/>
          <w:spacing w:val="-3"/>
          <w:sz w:val="14"/>
          <w:szCs w:val="14"/>
        </w:rPr>
        <w:t xml:space="preserve">Community Benefit </w:t>
      </w:r>
      <w:r w:rsidR="0029711F">
        <w:rPr>
          <w:rFonts w:ascii="Calibri" w:hAnsi="Calibri" w:cs="Calibri"/>
          <w:b/>
          <w:spacing w:val="-3"/>
          <w:sz w:val="14"/>
          <w:szCs w:val="14"/>
        </w:rPr>
        <w:t>– Not used</w:t>
      </w:r>
    </w:p>
    <w:p w14:paraId="58167A25" w14:textId="77777777" w:rsidR="00DD4EB5" w:rsidRPr="00BB1D98" w:rsidRDefault="00DD4EB5" w:rsidP="0029711F">
      <w:pPr>
        <w:pStyle w:val="BodyText"/>
        <w:tabs>
          <w:tab w:val="left" w:pos="426"/>
        </w:tabs>
        <w:spacing w:before="0" w:line="200" w:lineRule="exact"/>
        <w:rPr>
          <w:rFonts w:ascii="Calibri" w:hAnsi="Calibri" w:cs="Calibri"/>
          <w:sz w:val="14"/>
          <w:szCs w:val="14"/>
        </w:rPr>
      </w:pPr>
    </w:p>
    <w:p w14:paraId="7158C6DD"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24" w:name="_Ref431303636"/>
      <w:r w:rsidRPr="00BB1D98">
        <w:rPr>
          <w:rFonts w:ascii="Calibri" w:hAnsi="Calibri" w:cs="Calibri"/>
          <w:b/>
          <w:spacing w:val="-3"/>
          <w:sz w:val="14"/>
          <w:szCs w:val="14"/>
        </w:rPr>
        <w:t>Audit</w:t>
      </w:r>
      <w:bookmarkEnd w:id="18"/>
      <w:bookmarkEnd w:id="24"/>
    </w:p>
    <w:p w14:paraId="75D1FBED" w14:textId="77777777" w:rsidR="00DD4EB5" w:rsidRPr="00BB1D98" w:rsidRDefault="00DD4EB5" w:rsidP="005D1DD6">
      <w:pPr>
        <w:pStyle w:val="BodyText"/>
        <w:keepN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During the course of the Services and for the Limitation Period, </w:t>
      </w:r>
      <w:r w:rsidR="00B62685" w:rsidRPr="00BB1D98">
        <w:rPr>
          <w:rFonts w:ascii="Calibri" w:hAnsi="Calibri" w:cs="Calibri"/>
          <w:sz w:val="14"/>
          <w:szCs w:val="14"/>
        </w:rPr>
        <w:t>London Councils</w:t>
      </w:r>
      <w:r w:rsidRPr="00BB1D98">
        <w:rPr>
          <w:rFonts w:ascii="Calibri" w:hAnsi="Calibri" w:cs="Calibri"/>
          <w:sz w:val="14"/>
          <w:szCs w:val="14"/>
        </w:rPr>
        <w:t xml:space="preserve"> may conduct or be subject to an audit for the following purposes:</w:t>
      </w:r>
    </w:p>
    <w:p w14:paraId="13BAA5D1"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to verify the accuracy of the fees paid to the Consultant (and proposed or actual variations to it in accordance with this Agreement) and/or the costs of all suppliers (including sub-contractors) for the Services;</w:t>
      </w:r>
    </w:p>
    <w:p w14:paraId="7A77F9FF"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to review the integrity, confidentiality and security of any data relating to </w:t>
      </w:r>
      <w:r w:rsidR="00B62685" w:rsidRPr="00BB1D98">
        <w:rPr>
          <w:rFonts w:ascii="Calibri" w:hAnsi="Calibri" w:cs="Calibri"/>
          <w:spacing w:val="-3"/>
          <w:sz w:val="14"/>
          <w:szCs w:val="14"/>
        </w:rPr>
        <w:t>London Councils</w:t>
      </w:r>
      <w:r w:rsidRPr="00BB1D98">
        <w:rPr>
          <w:rFonts w:ascii="Calibri" w:hAnsi="Calibri" w:cs="Calibri"/>
          <w:spacing w:val="-3"/>
          <w:sz w:val="14"/>
          <w:szCs w:val="14"/>
        </w:rPr>
        <w:t>;</w:t>
      </w:r>
    </w:p>
    <w:p w14:paraId="67BE98E1"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to review the Consultant's compliance with the Data Protection Act 1998 or any other applicable legislation;</w:t>
      </w:r>
    </w:p>
    <w:p w14:paraId="15FBE9A6"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to review any records created during the course of the Services;</w:t>
      </w:r>
    </w:p>
    <w:p w14:paraId="7C3F4D15"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to review any books of account kept by the Consultant in connection with the provision of the Services; </w:t>
      </w:r>
    </w:p>
    <w:p w14:paraId="237D1F48"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to carry out the audit and certification of </w:t>
      </w:r>
      <w:r w:rsidR="00B62685" w:rsidRPr="00BB1D98">
        <w:rPr>
          <w:rFonts w:ascii="Calibri" w:hAnsi="Calibri" w:cs="Calibri"/>
          <w:spacing w:val="-3"/>
          <w:sz w:val="14"/>
          <w:szCs w:val="14"/>
        </w:rPr>
        <w:t xml:space="preserve">London </w:t>
      </w:r>
      <w:r w:rsidR="00C2174F" w:rsidRPr="00BB1D98">
        <w:rPr>
          <w:rFonts w:ascii="Calibri" w:hAnsi="Calibri" w:cs="Calibri"/>
          <w:spacing w:val="-3"/>
          <w:sz w:val="14"/>
          <w:szCs w:val="14"/>
        </w:rPr>
        <w:t>Councils’</w:t>
      </w:r>
      <w:r w:rsidRPr="00BB1D98">
        <w:rPr>
          <w:rFonts w:ascii="Calibri" w:hAnsi="Calibri" w:cs="Calibri"/>
          <w:spacing w:val="-3"/>
          <w:sz w:val="14"/>
          <w:szCs w:val="14"/>
        </w:rPr>
        <w:t xml:space="preserve"> accounts; </w:t>
      </w:r>
    </w:p>
    <w:p w14:paraId="1225E25A"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to carry out an examination pursuant to any legislation applicable to the economy, efficiency and effectiveness with which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has used its resources;</w:t>
      </w:r>
      <w:r w:rsidR="006B37ED" w:rsidRPr="00BB1D98">
        <w:rPr>
          <w:rFonts w:ascii="Calibri" w:hAnsi="Calibri" w:cs="Calibri"/>
          <w:spacing w:val="-3"/>
          <w:sz w:val="14"/>
          <w:szCs w:val="14"/>
        </w:rPr>
        <w:t xml:space="preserve"> or</w:t>
      </w:r>
    </w:p>
    <w:p w14:paraId="52695E53" w14:textId="77777777" w:rsidR="00DD4EB5" w:rsidRPr="00BB1D98" w:rsidRDefault="00DD4EB5" w:rsidP="004078B4">
      <w:pPr>
        <w:numPr>
          <w:ilvl w:val="0"/>
          <w:numId w:val="7"/>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proofErr w:type="gramStart"/>
      <w:r w:rsidRPr="00BB1D98">
        <w:rPr>
          <w:rFonts w:ascii="Calibri" w:hAnsi="Calibri" w:cs="Calibri"/>
          <w:spacing w:val="-3"/>
          <w:sz w:val="14"/>
          <w:szCs w:val="14"/>
        </w:rPr>
        <w:t>to</w:t>
      </w:r>
      <w:proofErr w:type="gramEnd"/>
      <w:r w:rsidRPr="00BB1D98">
        <w:rPr>
          <w:rFonts w:ascii="Calibri" w:hAnsi="Calibri" w:cs="Calibri"/>
          <w:spacing w:val="-3"/>
          <w:sz w:val="14"/>
          <w:szCs w:val="14"/>
        </w:rPr>
        <w:t xml:space="preserve"> verify the accuracy and completeness of any reports delivered or required by this Agreement. </w:t>
      </w:r>
    </w:p>
    <w:p w14:paraId="2F5488DE"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Except where an audit is imposed on </w:t>
      </w:r>
      <w:r w:rsidR="00B62685" w:rsidRPr="00BB1D98">
        <w:rPr>
          <w:rFonts w:ascii="Calibri" w:hAnsi="Calibri" w:cs="Calibri"/>
          <w:sz w:val="14"/>
          <w:szCs w:val="14"/>
        </w:rPr>
        <w:t>London Councils</w:t>
      </w:r>
      <w:r w:rsidRPr="00BB1D98">
        <w:rPr>
          <w:rFonts w:ascii="Calibri" w:hAnsi="Calibri" w:cs="Calibri"/>
          <w:sz w:val="14"/>
          <w:szCs w:val="14"/>
        </w:rPr>
        <w:t xml:space="preserve"> by a regulatory body, </w:t>
      </w:r>
      <w:r w:rsidR="00B62685" w:rsidRPr="00BB1D98">
        <w:rPr>
          <w:rFonts w:ascii="Calibri" w:hAnsi="Calibri" w:cs="Calibri"/>
          <w:sz w:val="14"/>
          <w:szCs w:val="14"/>
        </w:rPr>
        <w:t>London Councils</w:t>
      </w:r>
      <w:r w:rsidRPr="00BB1D98">
        <w:rPr>
          <w:rFonts w:ascii="Calibri" w:hAnsi="Calibri" w:cs="Calibri"/>
          <w:sz w:val="14"/>
          <w:szCs w:val="14"/>
        </w:rPr>
        <w:t xml:space="preserve"> may not conduct an audit under this Condition </w:t>
      </w:r>
      <w:r w:rsidR="00B31617" w:rsidRPr="00BB1D98">
        <w:rPr>
          <w:rFonts w:ascii="Calibri" w:hAnsi="Calibri" w:cs="Calibri"/>
          <w:sz w:val="14"/>
          <w:szCs w:val="14"/>
        </w:rPr>
        <w:fldChar w:fldCharType="begin"/>
      </w:r>
      <w:r w:rsidR="00B31617" w:rsidRPr="00BB1D98">
        <w:rPr>
          <w:rFonts w:ascii="Calibri" w:hAnsi="Calibri" w:cs="Calibri"/>
          <w:sz w:val="14"/>
          <w:szCs w:val="14"/>
        </w:rPr>
        <w:instrText xml:space="preserve"> REF _Ref431303636 \r \h </w:instrText>
      </w:r>
      <w:r w:rsidR="00982D71" w:rsidRPr="00BB1D98">
        <w:rPr>
          <w:rFonts w:ascii="Calibri" w:hAnsi="Calibri" w:cs="Calibri"/>
          <w:sz w:val="14"/>
          <w:szCs w:val="14"/>
        </w:rPr>
        <w:instrText xml:space="preserve"> \* MERGEFORMAT </w:instrText>
      </w:r>
      <w:r w:rsidR="00B31617" w:rsidRPr="00BB1D98">
        <w:rPr>
          <w:rFonts w:ascii="Calibri" w:hAnsi="Calibri" w:cs="Calibri"/>
          <w:sz w:val="14"/>
          <w:szCs w:val="14"/>
        </w:rPr>
      </w:r>
      <w:r w:rsidR="00B31617" w:rsidRPr="00BB1D98">
        <w:rPr>
          <w:rFonts w:ascii="Calibri" w:hAnsi="Calibri" w:cs="Calibri"/>
          <w:sz w:val="14"/>
          <w:szCs w:val="14"/>
        </w:rPr>
        <w:fldChar w:fldCharType="separate"/>
      </w:r>
      <w:r w:rsidR="00C30D5D">
        <w:rPr>
          <w:rFonts w:ascii="Calibri" w:hAnsi="Calibri" w:cs="Calibri"/>
          <w:sz w:val="14"/>
          <w:szCs w:val="14"/>
        </w:rPr>
        <w:t>17</w:t>
      </w:r>
      <w:r w:rsidR="00B31617" w:rsidRPr="00BB1D98">
        <w:rPr>
          <w:rFonts w:ascii="Calibri" w:hAnsi="Calibri" w:cs="Calibri"/>
          <w:sz w:val="14"/>
          <w:szCs w:val="14"/>
        </w:rPr>
        <w:fldChar w:fldCharType="end"/>
      </w:r>
      <w:r w:rsidR="00B31617" w:rsidRPr="00BB1D98">
        <w:rPr>
          <w:rFonts w:ascii="Calibri" w:hAnsi="Calibri" w:cs="Calibri"/>
          <w:sz w:val="14"/>
          <w:szCs w:val="14"/>
        </w:rPr>
        <w:t xml:space="preserve"> </w:t>
      </w:r>
      <w:r w:rsidRPr="00BB1D98">
        <w:rPr>
          <w:rFonts w:ascii="Calibri" w:hAnsi="Calibri" w:cs="Calibri"/>
          <w:sz w:val="14"/>
          <w:szCs w:val="14"/>
        </w:rPr>
        <w:t xml:space="preserve">more than once in any calendar year. </w:t>
      </w:r>
    </w:p>
    <w:p w14:paraId="59138A02" w14:textId="77777777" w:rsidR="00DD4EB5" w:rsidRPr="00BB1D98" w:rsidRDefault="00B6268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will use its reasonable endeavours to ensure that the conduct of each audit does not unreasonably disrupt the Consultant or delay the provision of the Services.</w:t>
      </w:r>
    </w:p>
    <w:p w14:paraId="5DA25501"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Subject to </w:t>
      </w:r>
      <w:r w:rsidR="00B62685" w:rsidRPr="00BB1D98">
        <w:rPr>
          <w:rFonts w:ascii="Calibri" w:hAnsi="Calibri" w:cs="Calibri"/>
          <w:sz w:val="14"/>
          <w:szCs w:val="14"/>
        </w:rPr>
        <w:t xml:space="preserve">London </w:t>
      </w:r>
      <w:r w:rsidR="00C2174F" w:rsidRPr="00BB1D98">
        <w:rPr>
          <w:rFonts w:ascii="Calibri" w:hAnsi="Calibri" w:cs="Calibri"/>
          <w:sz w:val="14"/>
          <w:szCs w:val="14"/>
        </w:rPr>
        <w:t>Councils’</w:t>
      </w:r>
      <w:r w:rsidRPr="00BB1D98">
        <w:rPr>
          <w:rFonts w:ascii="Calibri" w:hAnsi="Calibri" w:cs="Calibri"/>
          <w:sz w:val="14"/>
          <w:szCs w:val="14"/>
        </w:rPr>
        <w:t xml:space="preserve"> obligations of confidentiality, the Consultant must on demand provide </w:t>
      </w:r>
      <w:r w:rsidR="00B62685" w:rsidRPr="00BB1D98">
        <w:rPr>
          <w:rFonts w:ascii="Calibri" w:hAnsi="Calibri" w:cs="Calibri"/>
          <w:sz w:val="14"/>
          <w:szCs w:val="14"/>
        </w:rPr>
        <w:t>London Councils</w:t>
      </w:r>
      <w:r w:rsidRPr="00BB1D98">
        <w:rPr>
          <w:rFonts w:ascii="Calibri" w:hAnsi="Calibri" w:cs="Calibri"/>
          <w:sz w:val="14"/>
          <w:szCs w:val="14"/>
        </w:rPr>
        <w:t xml:space="preserve"> and any relevant regulatory body (and/or their agents or representatives) with all reasonable co-operation and assistance in relation to each audit, including:</w:t>
      </w:r>
    </w:p>
    <w:p w14:paraId="37A3DEE1" w14:textId="77777777" w:rsidR="00DD4EB5" w:rsidRPr="00BB1D98" w:rsidRDefault="00DD4EB5" w:rsidP="004078B4">
      <w:pPr>
        <w:numPr>
          <w:ilvl w:val="0"/>
          <w:numId w:val="8"/>
        </w:numPr>
        <w:tabs>
          <w:tab w:val="clear" w:pos="2340"/>
          <w:tab w:val="left" w:pos="426"/>
        </w:tabs>
        <w:suppressAutoHyphens/>
        <w:spacing w:before="0" w:after="120" w:line="200" w:lineRule="exact"/>
        <w:ind w:left="425" w:hanging="425"/>
        <w:rPr>
          <w:rFonts w:ascii="Calibri" w:hAnsi="Calibri" w:cs="Calibri"/>
          <w:spacing w:val="-3"/>
          <w:sz w:val="14"/>
          <w:szCs w:val="14"/>
        </w:rPr>
      </w:pPr>
      <w:r w:rsidRPr="00BB1D98">
        <w:rPr>
          <w:rFonts w:ascii="Calibri" w:hAnsi="Calibri" w:cs="Calibri"/>
          <w:spacing w:val="-3"/>
          <w:sz w:val="14"/>
          <w:szCs w:val="14"/>
        </w:rPr>
        <w:t>all information requested by the above persons within the permitted scope of the audit;</w:t>
      </w:r>
    </w:p>
    <w:p w14:paraId="24AA3D93" w14:textId="77777777" w:rsidR="00DD4EB5" w:rsidRPr="00BB1D98" w:rsidRDefault="00DD4EB5" w:rsidP="004078B4">
      <w:pPr>
        <w:numPr>
          <w:ilvl w:val="0"/>
          <w:numId w:val="8"/>
        </w:numPr>
        <w:tabs>
          <w:tab w:val="clear" w:pos="2340"/>
          <w:tab w:val="left" w:pos="426"/>
        </w:tabs>
        <w:suppressAutoHyphens/>
        <w:spacing w:before="0" w:after="120" w:line="200" w:lineRule="exact"/>
        <w:ind w:left="425" w:hanging="425"/>
        <w:rPr>
          <w:rFonts w:ascii="Calibri" w:hAnsi="Calibri" w:cs="Calibri"/>
          <w:spacing w:val="-3"/>
          <w:sz w:val="14"/>
          <w:szCs w:val="14"/>
        </w:rPr>
      </w:pPr>
      <w:r w:rsidRPr="00BB1D98">
        <w:rPr>
          <w:rFonts w:ascii="Calibri" w:hAnsi="Calibri" w:cs="Calibri"/>
          <w:spacing w:val="-3"/>
          <w:sz w:val="14"/>
          <w:szCs w:val="14"/>
        </w:rPr>
        <w:t>reasonable access to any sites controlled by the Consultant and to any equipment used (whether exclusively or non-exclusively) in the performance of the Services; and</w:t>
      </w:r>
    </w:p>
    <w:p w14:paraId="3208F018" w14:textId="77777777" w:rsidR="00DD4EB5" w:rsidRPr="00BB1D98" w:rsidRDefault="00DD4EB5" w:rsidP="004078B4">
      <w:pPr>
        <w:numPr>
          <w:ilvl w:val="0"/>
          <w:numId w:val="8"/>
        </w:numPr>
        <w:tabs>
          <w:tab w:val="clear" w:pos="2340"/>
          <w:tab w:val="left" w:pos="426"/>
        </w:tabs>
        <w:suppressAutoHyphens/>
        <w:spacing w:before="0" w:after="120" w:line="200" w:lineRule="exact"/>
        <w:ind w:left="425" w:hanging="425"/>
        <w:rPr>
          <w:rFonts w:ascii="Calibri" w:hAnsi="Calibri" w:cs="Calibri"/>
          <w:spacing w:val="-3"/>
          <w:sz w:val="14"/>
          <w:szCs w:val="14"/>
        </w:rPr>
      </w:pPr>
      <w:proofErr w:type="gramStart"/>
      <w:r w:rsidRPr="00BB1D98">
        <w:rPr>
          <w:rFonts w:ascii="Calibri" w:hAnsi="Calibri" w:cs="Calibri"/>
          <w:spacing w:val="-3"/>
          <w:sz w:val="14"/>
          <w:szCs w:val="14"/>
        </w:rPr>
        <w:t>access</w:t>
      </w:r>
      <w:proofErr w:type="gramEnd"/>
      <w:r w:rsidRPr="00BB1D98">
        <w:rPr>
          <w:rFonts w:ascii="Calibri" w:hAnsi="Calibri" w:cs="Calibri"/>
          <w:spacing w:val="-3"/>
          <w:sz w:val="14"/>
          <w:szCs w:val="14"/>
        </w:rPr>
        <w:t xml:space="preserve"> to the Consultant's personnel. </w:t>
      </w:r>
    </w:p>
    <w:p w14:paraId="1BEF8B55" w14:textId="77777777" w:rsidR="00DD4EB5" w:rsidRPr="00BB1D98" w:rsidRDefault="00B6268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will endeavour to (but is not obliged to) provide at least 10 Working Days’ notice of its or, where possible, a regulatory body's, intention to conduct an audit.</w:t>
      </w:r>
    </w:p>
    <w:p w14:paraId="4FC101B6"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parties agree that they will bear their own respective costs and expenses incurred in respect of compliance with their obligations under this Condition </w:t>
      </w:r>
      <w:r w:rsidR="00B31617" w:rsidRPr="00BB1D98">
        <w:rPr>
          <w:rFonts w:ascii="Calibri" w:hAnsi="Calibri" w:cs="Calibri"/>
          <w:sz w:val="14"/>
          <w:szCs w:val="14"/>
        </w:rPr>
        <w:fldChar w:fldCharType="begin"/>
      </w:r>
      <w:r w:rsidR="00B31617" w:rsidRPr="00BB1D98">
        <w:rPr>
          <w:rFonts w:ascii="Calibri" w:hAnsi="Calibri" w:cs="Calibri"/>
          <w:sz w:val="14"/>
          <w:szCs w:val="14"/>
        </w:rPr>
        <w:instrText xml:space="preserve"> REF _Ref431303636 \r \h </w:instrText>
      </w:r>
      <w:r w:rsidR="00982D71" w:rsidRPr="00BB1D98">
        <w:rPr>
          <w:rFonts w:ascii="Calibri" w:hAnsi="Calibri" w:cs="Calibri"/>
          <w:sz w:val="14"/>
          <w:szCs w:val="14"/>
        </w:rPr>
        <w:instrText xml:space="preserve"> \* MERGEFORMAT </w:instrText>
      </w:r>
      <w:r w:rsidR="00B31617" w:rsidRPr="00BB1D98">
        <w:rPr>
          <w:rFonts w:ascii="Calibri" w:hAnsi="Calibri" w:cs="Calibri"/>
          <w:sz w:val="14"/>
          <w:szCs w:val="14"/>
        </w:rPr>
      </w:r>
      <w:r w:rsidR="00B31617" w:rsidRPr="00BB1D98">
        <w:rPr>
          <w:rFonts w:ascii="Calibri" w:hAnsi="Calibri" w:cs="Calibri"/>
          <w:sz w:val="14"/>
          <w:szCs w:val="14"/>
        </w:rPr>
        <w:fldChar w:fldCharType="separate"/>
      </w:r>
      <w:r w:rsidR="00C30D5D">
        <w:rPr>
          <w:rFonts w:ascii="Calibri" w:hAnsi="Calibri" w:cs="Calibri"/>
          <w:sz w:val="14"/>
          <w:szCs w:val="14"/>
        </w:rPr>
        <w:t>17</w:t>
      </w:r>
      <w:r w:rsidR="00B31617" w:rsidRPr="00BB1D98">
        <w:rPr>
          <w:rFonts w:ascii="Calibri" w:hAnsi="Calibri" w:cs="Calibri"/>
          <w:sz w:val="14"/>
          <w:szCs w:val="14"/>
        </w:rPr>
        <w:fldChar w:fldCharType="end"/>
      </w:r>
      <w:r w:rsidRPr="00BB1D98">
        <w:rPr>
          <w:rFonts w:ascii="Calibri" w:hAnsi="Calibri" w:cs="Calibri"/>
          <w:sz w:val="14"/>
          <w:szCs w:val="14"/>
        </w:rPr>
        <w:t xml:space="preserve">, unless the audit identifies a material failure of the Consultant to perform its obligations under this Agreement in which case the Consultant must reimburse </w:t>
      </w:r>
      <w:r w:rsidR="00B62685" w:rsidRPr="00BB1D98">
        <w:rPr>
          <w:rFonts w:ascii="Calibri" w:hAnsi="Calibri" w:cs="Calibri"/>
          <w:sz w:val="14"/>
          <w:szCs w:val="14"/>
        </w:rPr>
        <w:t>London Councils</w:t>
      </w:r>
      <w:r w:rsidRPr="00BB1D98">
        <w:rPr>
          <w:rFonts w:ascii="Calibri" w:hAnsi="Calibri" w:cs="Calibri"/>
          <w:sz w:val="14"/>
          <w:szCs w:val="14"/>
        </w:rPr>
        <w:t xml:space="preserve"> for all </w:t>
      </w:r>
      <w:r w:rsidR="00B62685" w:rsidRPr="00BB1D98">
        <w:rPr>
          <w:rFonts w:ascii="Calibri" w:hAnsi="Calibri" w:cs="Calibri"/>
          <w:sz w:val="14"/>
          <w:szCs w:val="14"/>
        </w:rPr>
        <w:t xml:space="preserve">London </w:t>
      </w:r>
      <w:r w:rsidR="00493821" w:rsidRPr="00BB1D98">
        <w:rPr>
          <w:rFonts w:ascii="Calibri" w:hAnsi="Calibri" w:cs="Calibri"/>
          <w:sz w:val="14"/>
          <w:szCs w:val="14"/>
        </w:rPr>
        <w:t>Councils’</w:t>
      </w:r>
      <w:r w:rsidRPr="00BB1D98">
        <w:rPr>
          <w:rFonts w:ascii="Calibri" w:hAnsi="Calibri" w:cs="Calibri"/>
          <w:sz w:val="14"/>
          <w:szCs w:val="14"/>
        </w:rPr>
        <w:t xml:space="preserve"> reasonable costs incurred in the course of the audit. </w:t>
      </w:r>
    </w:p>
    <w:p w14:paraId="3A6B880C" w14:textId="77777777" w:rsidR="00DD4EB5" w:rsidRPr="00BB1D98" w:rsidRDefault="00DD4EB5" w:rsidP="005D1DD6">
      <w:pPr>
        <w:pStyle w:val="BodyText"/>
        <w:keepN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If an audit identifies that:  </w:t>
      </w:r>
    </w:p>
    <w:p w14:paraId="4A4F0189" w14:textId="77777777" w:rsidR="00DD4EB5" w:rsidRPr="00BB1D98" w:rsidRDefault="00DD4EB5" w:rsidP="004078B4">
      <w:pPr>
        <w:numPr>
          <w:ilvl w:val="0"/>
          <w:numId w:val="9"/>
        </w:numPr>
        <w:tabs>
          <w:tab w:val="clear" w:pos="2340"/>
          <w:tab w:val="left" w:pos="426"/>
        </w:tabs>
        <w:suppressAutoHyphens/>
        <w:spacing w:before="0" w:after="120" w:line="200" w:lineRule="exact"/>
        <w:ind w:left="425" w:hanging="425"/>
        <w:rPr>
          <w:rFonts w:ascii="Calibri" w:hAnsi="Calibri" w:cs="Calibri"/>
          <w:spacing w:val="-3"/>
          <w:sz w:val="14"/>
          <w:szCs w:val="14"/>
        </w:rPr>
      </w:pPr>
      <w:proofErr w:type="gramStart"/>
      <w:r w:rsidRPr="00BB1D98">
        <w:rPr>
          <w:rFonts w:ascii="Calibri" w:hAnsi="Calibri" w:cs="Calibri"/>
          <w:spacing w:val="-3"/>
          <w:sz w:val="14"/>
          <w:szCs w:val="14"/>
        </w:rPr>
        <w:t>the</w:t>
      </w:r>
      <w:proofErr w:type="gramEnd"/>
      <w:r w:rsidRPr="00BB1D98">
        <w:rPr>
          <w:rFonts w:ascii="Calibri" w:hAnsi="Calibri" w:cs="Calibri"/>
          <w:spacing w:val="-3"/>
          <w:sz w:val="14"/>
          <w:szCs w:val="14"/>
        </w:rPr>
        <w:t xml:space="preserve"> Consultant has failed to perform its obligations under this Agreement in any material manner, the parties will agree and implement a remedial plan. If the Consultant's failure relates to a failure to provide any information to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about the Consultant’s fees, any interim payment or proposed further payment, the Consultant's costs or any proposed or actual variations, then the remedial plan will include a requirement for the provision of all such information; </w:t>
      </w:r>
    </w:p>
    <w:p w14:paraId="53FAC20E" w14:textId="77777777" w:rsidR="00DD4EB5" w:rsidRPr="00BB1D98" w:rsidRDefault="00B62685" w:rsidP="004078B4">
      <w:pPr>
        <w:numPr>
          <w:ilvl w:val="0"/>
          <w:numId w:val="9"/>
        </w:numPr>
        <w:tabs>
          <w:tab w:val="clear" w:pos="2340"/>
          <w:tab w:val="left" w:pos="426"/>
        </w:tabs>
        <w:suppressAutoHyphens/>
        <w:spacing w:before="0" w:after="120" w:line="200" w:lineRule="exact"/>
        <w:ind w:left="425" w:hanging="425"/>
        <w:rPr>
          <w:rFonts w:ascii="Calibri" w:hAnsi="Calibri" w:cs="Calibri"/>
          <w:spacing w:val="-3"/>
          <w:sz w:val="14"/>
          <w:szCs w:val="14"/>
        </w:rPr>
      </w:pP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has overpaid, the Consultant must pay to </w:t>
      </w: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the amount overpaid within 15 Working Days. </w:t>
      </w: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may deduct the relevant amount from the Fee if the Consultant fails to make this payment; and </w:t>
      </w:r>
    </w:p>
    <w:p w14:paraId="55F37265" w14:textId="77777777" w:rsidR="00DD4EB5" w:rsidRPr="00BB1D98" w:rsidRDefault="00B62685" w:rsidP="004078B4">
      <w:pPr>
        <w:numPr>
          <w:ilvl w:val="0"/>
          <w:numId w:val="9"/>
        </w:numPr>
        <w:tabs>
          <w:tab w:val="clear" w:pos="2340"/>
          <w:tab w:val="left" w:pos="426"/>
        </w:tabs>
        <w:suppressAutoHyphens/>
        <w:spacing w:before="0" w:after="120" w:line="200" w:lineRule="exact"/>
        <w:ind w:left="425" w:hanging="425"/>
        <w:rPr>
          <w:rFonts w:ascii="Calibri" w:hAnsi="Calibri" w:cs="Calibri"/>
          <w:spacing w:val="-3"/>
          <w:sz w:val="14"/>
          <w:szCs w:val="14"/>
        </w:rPr>
      </w:pP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has underpaid, </w:t>
      </w: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will pay to the Consultant the amount of the under-payment less the cost of audit incurred by </w:t>
      </w:r>
      <w:r w:rsidRPr="00BB1D98">
        <w:rPr>
          <w:rFonts w:ascii="Calibri" w:hAnsi="Calibri" w:cs="Calibri"/>
          <w:spacing w:val="-3"/>
          <w:sz w:val="14"/>
          <w:szCs w:val="14"/>
        </w:rPr>
        <w:t>London Councils</w:t>
      </w:r>
      <w:r w:rsidR="00DD4EB5" w:rsidRPr="00BB1D98">
        <w:rPr>
          <w:rFonts w:ascii="Calibri" w:hAnsi="Calibri" w:cs="Calibri"/>
          <w:spacing w:val="-3"/>
          <w:sz w:val="14"/>
          <w:szCs w:val="14"/>
        </w:rPr>
        <w:t xml:space="preserve"> if this was due to a default by the Consultant in relation to invoicing within 15 Working Days.</w:t>
      </w:r>
    </w:p>
    <w:p w14:paraId="77786853"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25" w:name="_Ref431285571"/>
      <w:bookmarkStart w:id="26" w:name="_Ref431285787"/>
      <w:r w:rsidRPr="00BB1D98">
        <w:rPr>
          <w:rFonts w:ascii="Calibri" w:hAnsi="Calibri" w:cs="Calibri"/>
          <w:b/>
          <w:spacing w:val="-3"/>
          <w:sz w:val="14"/>
          <w:szCs w:val="14"/>
        </w:rPr>
        <w:t>Termination</w:t>
      </w:r>
      <w:bookmarkEnd w:id="25"/>
      <w:r w:rsidRPr="00BB1D98">
        <w:rPr>
          <w:rFonts w:ascii="Calibri" w:hAnsi="Calibri" w:cs="Calibri"/>
          <w:b/>
          <w:spacing w:val="-3"/>
          <w:sz w:val="14"/>
          <w:szCs w:val="14"/>
        </w:rPr>
        <w:t xml:space="preserve"> </w:t>
      </w:r>
    </w:p>
    <w:p w14:paraId="61473DF9" w14:textId="77777777" w:rsidR="00DD4EB5" w:rsidRPr="00BB1D98" w:rsidRDefault="00B62685" w:rsidP="005D1DD6">
      <w:pPr>
        <w:pStyle w:val="BodyText"/>
        <w:keepN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London Councils</w:t>
      </w:r>
      <w:r w:rsidR="00DD4EB5" w:rsidRPr="00BB1D98">
        <w:rPr>
          <w:rFonts w:ascii="Calibri" w:hAnsi="Calibri" w:cs="Calibri"/>
          <w:sz w:val="14"/>
          <w:szCs w:val="14"/>
        </w:rPr>
        <w:t xml:space="preserve"> may terminate the Consultant’s engagement under this Agreement by written notice, such notice being effective immediately, in the event of any of the following occurrences:</w:t>
      </w:r>
    </w:p>
    <w:p w14:paraId="0521632F" w14:textId="77777777" w:rsidR="00DD4EB5" w:rsidRPr="00BB1D98" w:rsidRDefault="00DD4EB5" w:rsidP="005D1DD6">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w:t>
      </w:r>
      <w:r w:rsidR="00DB1265">
        <w:rPr>
          <w:rFonts w:ascii="Calibri" w:hAnsi="Calibri" w:cs="Calibri"/>
          <w:spacing w:val="-3"/>
          <w:sz w:val="14"/>
          <w:szCs w:val="14"/>
        </w:rPr>
        <w:t>Authorised Officer</w:t>
      </w:r>
      <w:r w:rsidRPr="00BB1D98">
        <w:rPr>
          <w:rFonts w:ascii="Calibri" w:hAnsi="Calibri" w:cs="Calibri"/>
          <w:spacing w:val="-3"/>
          <w:sz w:val="14"/>
          <w:szCs w:val="14"/>
        </w:rPr>
        <w:t xml:space="preserve">; </w:t>
      </w:r>
    </w:p>
    <w:p w14:paraId="6CE6C0DD" w14:textId="77777777" w:rsidR="00DD4EB5" w:rsidRPr="00BB1D98" w:rsidRDefault="00DD4EB5" w:rsidP="005D1DD6">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if the Consultant refuses or neglects to comply with the Policies of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or any provisions of such policies, or commits any breach of any obligation imposed upon the Consultant by such policies, or refuses, or neglects within a reasonable time to comply with any instructions given to the Consultant by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in regard to such Policies; </w:t>
      </w:r>
    </w:p>
    <w:p w14:paraId="6B81C05D" w14:textId="77777777" w:rsidR="00DD4EB5" w:rsidRPr="00BB1D98" w:rsidRDefault="00DD4EB5" w:rsidP="005D1DD6">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or where a substantial change in the partners occurs; </w:t>
      </w:r>
    </w:p>
    <w:p w14:paraId="6BBDA725" w14:textId="77777777" w:rsidR="00DD4EB5" w:rsidRPr="00BB1D98" w:rsidRDefault="00DD4EB5" w:rsidP="005D1DD6">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65C21DEA" w14:textId="77777777" w:rsidR="00DD4EB5" w:rsidRPr="00BB1D98" w:rsidRDefault="00DD4EB5" w:rsidP="005D1DD6">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in the event of any substantial change in legal status, or of circumstances occurring which will materially affect the contractual relationship between the parties, or the rights of </w:t>
      </w:r>
      <w:r w:rsidR="00B62685" w:rsidRPr="00BB1D98">
        <w:rPr>
          <w:rFonts w:ascii="Calibri" w:hAnsi="Calibri" w:cs="Calibri"/>
          <w:spacing w:val="-3"/>
          <w:sz w:val="14"/>
          <w:szCs w:val="14"/>
        </w:rPr>
        <w:t>London Councils</w:t>
      </w:r>
      <w:r w:rsidRPr="00BB1D98">
        <w:rPr>
          <w:rFonts w:ascii="Calibri" w:hAnsi="Calibri" w:cs="Calibri"/>
          <w:spacing w:val="-3"/>
          <w:sz w:val="14"/>
          <w:szCs w:val="14"/>
        </w:rPr>
        <w:t xml:space="preserve"> to sue, or otherwise recover monies due, or enforce any other right arising under this Agreement which for the purposes of this Agreement has not been agreed between the parties; </w:t>
      </w:r>
    </w:p>
    <w:p w14:paraId="6302945D" w14:textId="77777777" w:rsidR="00DD4EB5" w:rsidRPr="00BB1D98" w:rsidRDefault="00DD4EB5" w:rsidP="005D1DD6">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z w:val="14"/>
          <w:szCs w:val="14"/>
        </w:rPr>
        <w:t xml:space="preserve">if at any time progress on any part of the Services appears to the </w:t>
      </w:r>
      <w:r w:rsidR="00DB1265">
        <w:rPr>
          <w:rFonts w:ascii="Calibri" w:hAnsi="Calibri" w:cs="Calibri"/>
          <w:sz w:val="14"/>
          <w:szCs w:val="14"/>
        </w:rPr>
        <w:t>Authorised Officer</w:t>
      </w:r>
      <w:r w:rsidRPr="00BB1D98">
        <w:rPr>
          <w:rFonts w:ascii="Calibri" w:hAnsi="Calibri" w:cs="Calibri"/>
          <w:sz w:val="14"/>
          <w:szCs w:val="14"/>
        </w:rPr>
        <w:t xml:space="preserve"> to be unnecessarily delayed by any cause within the reasonable control of the Consultant and such delay and the cause of it if capable of remedy is not remedied within 5 Working Days after an instruction in writing requiring the same is given to the Consultant by the </w:t>
      </w:r>
      <w:r w:rsidR="00DB1265">
        <w:rPr>
          <w:rFonts w:ascii="Calibri" w:hAnsi="Calibri" w:cs="Calibri"/>
          <w:sz w:val="14"/>
          <w:szCs w:val="14"/>
        </w:rPr>
        <w:t>Authorised Officer</w:t>
      </w:r>
      <w:r w:rsidRPr="00BB1D98">
        <w:rPr>
          <w:rFonts w:ascii="Calibri" w:hAnsi="Calibri" w:cs="Calibri"/>
          <w:sz w:val="14"/>
          <w:szCs w:val="14"/>
        </w:rPr>
        <w:t xml:space="preserve">; </w:t>
      </w:r>
    </w:p>
    <w:p w14:paraId="7502A560" w14:textId="77777777" w:rsidR="00DD4EB5" w:rsidRPr="00BB1D98" w:rsidRDefault="00DD4EB5" w:rsidP="005D1DD6">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BB1D98">
        <w:rPr>
          <w:rFonts w:ascii="Calibri" w:hAnsi="Calibri" w:cs="Calibri"/>
          <w:spacing w:val="-3"/>
          <w:sz w:val="14"/>
          <w:szCs w:val="14"/>
        </w:rPr>
        <w:t xml:space="preserve">in the circumstances specified in Condition </w:t>
      </w:r>
      <w:r w:rsidRPr="00BB1D98">
        <w:rPr>
          <w:rFonts w:ascii="Calibri" w:hAnsi="Calibri" w:cs="Calibri"/>
          <w:spacing w:val="-3"/>
          <w:sz w:val="14"/>
          <w:szCs w:val="14"/>
        </w:rPr>
        <w:fldChar w:fldCharType="begin"/>
      </w:r>
      <w:r w:rsidRPr="00BB1D98">
        <w:rPr>
          <w:rFonts w:ascii="Calibri" w:hAnsi="Calibri" w:cs="Calibri"/>
          <w:spacing w:val="-3"/>
          <w:sz w:val="14"/>
          <w:szCs w:val="14"/>
        </w:rPr>
        <w:instrText xml:space="preserve"> REF _Ref430341266 \r \h </w:instrText>
      </w:r>
      <w:r w:rsidR="00982D71" w:rsidRPr="00BB1D98">
        <w:rPr>
          <w:rFonts w:ascii="Calibri" w:hAnsi="Calibri" w:cs="Calibri"/>
          <w:spacing w:val="-3"/>
          <w:sz w:val="14"/>
          <w:szCs w:val="14"/>
        </w:rPr>
        <w:instrText xml:space="preserve"> \* MERGEFORMAT </w:instrText>
      </w:r>
      <w:r w:rsidRPr="00BB1D98">
        <w:rPr>
          <w:rFonts w:ascii="Calibri" w:hAnsi="Calibri" w:cs="Calibri"/>
          <w:spacing w:val="-3"/>
          <w:sz w:val="14"/>
          <w:szCs w:val="14"/>
        </w:rPr>
      </w:r>
      <w:r w:rsidRPr="00BB1D98">
        <w:rPr>
          <w:rFonts w:ascii="Calibri" w:hAnsi="Calibri" w:cs="Calibri"/>
          <w:spacing w:val="-3"/>
          <w:sz w:val="14"/>
          <w:szCs w:val="14"/>
        </w:rPr>
        <w:fldChar w:fldCharType="separate"/>
      </w:r>
      <w:r w:rsidR="00C30D5D">
        <w:rPr>
          <w:rFonts w:ascii="Calibri" w:hAnsi="Calibri" w:cs="Calibri"/>
          <w:spacing w:val="-3"/>
          <w:sz w:val="14"/>
          <w:szCs w:val="14"/>
        </w:rPr>
        <w:t>13.3</w:t>
      </w:r>
      <w:r w:rsidRPr="00BB1D98">
        <w:rPr>
          <w:rFonts w:ascii="Calibri" w:hAnsi="Calibri" w:cs="Calibri"/>
          <w:spacing w:val="-3"/>
          <w:sz w:val="14"/>
          <w:szCs w:val="14"/>
        </w:rPr>
        <w:fldChar w:fldCharType="end"/>
      </w:r>
      <w:r w:rsidR="00C5568C" w:rsidRPr="00BB1D98">
        <w:rPr>
          <w:rFonts w:ascii="Calibri" w:hAnsi="Calibri" w:cs="Calibri"/>
          <w:spacing w:val="-3"/>
          <w:sz w:val="14"/>
          <w:szCs w:val="14"/>
        </w:rPr>
        <w:t>; or</w:t>
      </w:r>
    </w:p>
    <w:p w14:paraId="018F3BCE" w14:textId="77777777" w:rsidR="00C5568C" w:rsidRPr="00BB1D98" w:rsidRDefault="00C5568C" w:rsidP="005D1DD6">
      <w:pPr>
        <w:numPr>
          <w:ilvl w:val="0"/>
          <w:numId w:val="2"/>
        </w:numPr>
        <w:tabs>
          <w:tab w:val="clear" w:pos="2340"/>
          <w:tab w:val="num" w:pos="284"/>
        </w:tabs>
        <w:spacing w:before="0" w:after="120" w:line="200" w:lineRule="exact"/>
        <w:ind w:left="284" w:hanging="284"/>
        <w:rPr>
          <w:rFonts w:ascii="Calibri" w:hAnsi="Calibri" w:cs="Calibri"/>
          <w:sz w:val="14"/>
          <w:szCs w:val="14"/>
        </w:rPr>
      </w:pPr>
      <w:proofErr w:type="gramStart"/>
      <w:r w:rsidRPr="00BB1D98">
        <w:rPr>
          <w:rFonts w:ascii="Calibri" w:hAnsi="Calibri" w:cs="Calibri"/>
          <w:sz w:val="14"/>
          <w:szCs w:val="14"/>
        </w:rPr>
        <w:t>in</w:t>
      </w:r>
      <w:proofErr w:type="gramEnd"/>
      <w:r w:rsidRPr="00BB1D98">
        <w:rPr>
          <w:rFonts w:ascii="Calibri" w:hAnsi="Calibri" w:cs="Calibri"/>
          <w:sz w:val="14"/>
          <w:szCs w:val="14"/>
        </w:rPr>
        <w:t xml:space="preserve"> the circumstances specified in regulation 73(1) of the Public Contracts Regulations 2015.</w:t>
      </w:r>
    </w:p>
    <w:p w14:paraId="6EF5FEE9"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bookmarkStart w:id="27" w:name="_Ref431285751"/>
      <w:r w:rsidRPr="00BB1D98">
        <w:rPr>
          <w:rFonts w:ascii="Calibri" w:hAnsi="Calibri" w:cs="Calibri"/>
          <w:sz w:val="14"/>
          <w:szCs w:val="14"/>
        </w:rPr>
        <w:t xml:space="preserve">If </w:t>
      </w:r>
      <w:r w:rsidR="00B62685" w:rsidRPr="00BB1D98">
        <w:rPr>
          <w:rFonts w:ascii="Calibri" w:hAnsi="Calibri" w:cs="Calibri"/>
          <w:sz w:val="14"/>
          <w:szCs w:val="14"/>
        </w:rPr>
        <w:t>London Councils</w:t>
      </w:r>
      <w:r w:rsidRPr="00BB1D98">
        <w:rPr>
          <w:rFonts w:ascii="Calibri" w:hAnsi="Calibri" w:cs="Calibri"/>
          <w:sz w:val="14"/>
          <w:szCs w:val="14"/>
        </w:rPr>
        <w:t xml:space="preserve"> at any time in its absolute discretion wishes to abandon, defer, delay, postpone or substantially modify the provision of the Services, </w:t>
      </w:r>
      <w:r w:rsidR="00B62685" w:rsidRPr="00BB1D98">
        <w:rPr>
          <w:rFonts w:ascii="Calibri" w:hAnsi="Calibri" w:cs="Calibri"/>
          <w:sz w:val="14"/>
          <w:szCs w:val="14"/>
        </w:rPr>
        <w:t>London Councils</w:t>
      </w:r>
      <w:r w:rsidRPr="00BB1D98">
        <w:rPr>
          <w:rFonts w:ascii="Calibri" w:hAnsi="Calibri" w:cs="Calibri"/>
          <w:sz w:val="14"/>
          <w:szCs w:val="14"/>
        </w:rPr>
        <w:t xml:space="preserve"> may give written notice to terminate the Consultant’s engagement or suspend the whole or any specified part of this Agreement with immediate effect.</w:t>
      </w:r>
      <w:bookmarkEnd w:id="27"/>
    </w:p>
    <w:p w14:paraId="6E412FDF" w14:textId="77777777" w:rsidR="00DD4EB5" w:rsidRPr="00BB1D98" w:rsidRDefault="00DD4EB5" w:rsidP="005D1DD6">
      <w:pPr>
        <w:pStyle w:val="BodyText"/>
        <w:keepN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If </w:t>
      </w:r>
      <w:r w:rsidR="00B62685" w:rsidRPr="00BB1D98">
        <w:rPr>
          <w:rFonts w:ascii="Calibri" w:hAnsi="Calibri" w:cs="Calibri"/>
          <w:sz w:val="14"/>
          <w:szCs w:val="14"/>
        </w:rPr>
        <w:t>London Councils</w:t>
      </w:r>
      <w:r w:rsidRPr="00BB1D98">
        <w:rPr>
          <w:rFonts w:ascii="Calibri" w:hAnsi="Calibri" w:cs="Calibri"/>
          <w:sz w:val="14"/>
          <w:szCs w:val="14"/>
        </w:rPr>
        <w:t xml:space="preserve"> terminates the Consultant’s engagement under Condition </w:t>
      </w:r>
      <w:r w:rsidRPr="00BB1D98">
        <w:rPr>
          <w:rFonts w:ascii="Calibri" w:hAnsi="Calibri" w:cs="Calibri"/>
          <w:sz w:val="14"/>
          <w:szCs w:val="14"/>
        </w:rPr>
        <w:fldChar w:fldCharType="begin"/>
      </w:r>
      <w:r w:rsidRPr="00BB1D98">
        <w:rPr>
          <w:rFonts w:ascii="Calibri" w:hAnsi="Calibri" w:cs="Calibri"/>
          <w:sz w:val="14"/>
          <w:szCs w:val="14"/>
        </w:rPr>
        <w:instrText xml:space="preserve"> REF _Ref431285751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18.2</w:t>
      </w:r>
      <w:r w:rsidRPr="00BB1D98">
        <w:rPr>
          <w:rFonts w:ascii="Calibri" w:hAnsi="Calibri" w:cs="Calibri"/>
          <w:sz w:val="14"/>
          <w:szCs w:val="14"/>
        </w:rPr>
        <w:fldChar w:fldCharType="end"/>
      </w:r>
      <w:r w:rsidRPr="00BB1D98">
        <w:rPr>
          <w:rFonts w:ascii="Calibri" w:hAnsi="Calibri" w:cs="Calibri"/>
          <w:sz w:val="14"/>
          <w:szCs w:val="14"/>
        </w:rPr>
        <w:t xml:space="preserve">, </w:t>
      </w:r>
      <w:r w:rsidR="00B62685" w:rsidRPr="00BB1D98">
        <w:rPr>
          <w:rFonts w:ascii="Calibri" w:hAnsi="Calibri" w:cs="Calibri"/>
          <w:sz w:val="14"/>
          <w:szCs w:val="14"/>
        </w:rPr>
        <w:t>London Councils</w:t>
      </w:r>
      <w:r w:rsidRPr="00BB1D98">
        <w:rPr>
          <w:rFonts w:ascii="Calibri" w:hAnsi="Calibri" w:cs="Calibri"/>
          <w:sz w:val="14"/>
          <w:szCs w:val="14"/>
        </w:rPr>
        <w:t xml:space="preserve"> will pay to the Consultant:</w:t>
      </w:r>
    </w:p>
    <w:p w14:paraId="55D673B9" w14:textId="77777777" w:rsidR="00DD4EB5" w:rsidRPr="00BB1D98" w:rsidRDefault="00DD4EB5" w:rsidP="004078B4">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z w:val="14"/>
          <w:szCs w:val="14"/>
        </w:rPr>
        <w:t>at the conclusion of any agreed Stage of the Services such sum as will have been agreed upon the execution of this Agreement to represent the consideration due for the completion of any such Stage; or</w:t>
      </w:r>
    </w:p>
    <w:p w14:paraId="1F2267D6" w14:textId="77777777" w:rsidR="00DD4EB5" w:rsidRPr="00BB1D98" w:rsidRDefault="00DD4EB5" w:rsidP="004078B4">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BB1D98">
        <w:rPr>
          <w:rFonts w:ascii="Calibri" w:hAnsi="Calibri" w:cs="Calibri"/>
          <w:sz w:val="14"/>
          <w:szCs w:val="14"/>
        </w:rPr>
        <w:t xml:space="preserve">where no Stages have been defined, or in the event of termination at a time when any Stage is part performed by the Consultant, such proportion of the consideration for either the Services, or the part performed Stage of the Services, </w:t>
      </w:r>
      <w:r w:rsidRPr="00BB1D98">
        <w:rPr>
          <w:rFonts w:ascii="Calibri" w:hAnsi="Calibri" w:cs="Calibri"/>
          <w:color w:val="000000"/>
          <w:sz w:val="14"/>
          <w:szCs w:val="14"/>
        </w:rPr>
        <w:t xml:space="preserve">as the </w:t>
      </w:r>
      <w:r w:rsidR="00DB1265">
        <w:rPr>
          <w:rFonts w:ascii="Calibri" w:hAnsi="Calibri" w:cs="Calibri"/>
          <w:color w:val="000000"/>
          <w:sz w:val="14"/>
          <w:szCs w:val="14"/>
        </w:rPr>
        <w:t>Authorised Officer</w:t>
      </w:r>
      <w:r w:rsidRPr="00BB1D98">
        <w:rPr>
          <w:rFonts w:ascii="Calibri" w:hAnsi="Calibri" w:cs="Calibri"/>
          <w:color w:val="000000"/>
          <w:sz w:val="14"/>
          <w:szCs w:val="14"/>
        </w:rPr>
        <w:t xml:space="preserve">, acting reasonably, determines </w:t>
      </w:r>
      <w:r w:rsidRPr="00BB1D98">
        <w:rPr>
          <w:rFonts w:ascii="Calibri" w:hAnsi="Calibri" w:cs="Calibri"/>
          <w:sz w:val="14"/>
          <w:szCs w:val="14"/>
        </w:rPr>
        <w:t xml:space="preserve">represents a fair proportion of the consideration due to the Consultant, in accordance with the Order for the Services authorised by the </w:t>
      </w:r>
      <w:r w:rsidR="00DB1265">
        <w:rPr>
          <w:rFonts w:ascii="Calibri" w:hAnsi="Calibri" w:cs="Calibri"/>
          <w:sz w:val="14"/>
          <w:szCs w:val="14"/>
        </w:rPr>
        <w:t>Authorised Officer</w:t>
      </w:r>
      <w:r w:rsidRPr="00BB1D98">
        <w:rPr>
          <w:rFonts w:ascii="Calibri" w:hAnsi="Calibri" w:cs="Calibri"/>
          <w:sz w:val="14"/>
          <w:szCs w:val="14"/>
        </w:rPr>
        <w:t xml:space="preserve"> and performed by the Consultant.  </w:t>
      </w:r>
    </w:p>
    <w:p w14:paraId="05F6383D"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Termination of the Consultant’s engagement or completion of this Agreement will not prejudice any rights and remedies of </w:t>
      </w:r>
      <w:r w:rsidR="00B62685" w:rsidRPr="00BB1D98">
        <w:rPr>
          <w:rFonts w:ascii="Calibri" w:hAnsi="Calibri" w:cs="Calibri"/>
          <w:sz w:val="14"/>
          <w:szCs w:val="14"/>
        </w:rPr>
        <w:t>London Councils</w:t>
      </w:r>
      <w:r w:rsidRPr="00BB1D98">
        <w:rPr>
          <w:rFonts w:ascii="Calibri" w:hAnsi="Calibri" w:cs="Calibri"/>
          <w:sz w:val="14"/>
          <w:szCs w:val="14"/>
        </w:rPr>
        <w:t xml:space="preserve"> and the Consultant that may have accrued before such termination, or completion, or prejudice the right of either party to recover any amount outstanding at such termination, or completion.</w:t>
      </w:r>
    </w:p>
    <w:p w14:paraId="51D8382D"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28" w:name="_Ref431303080"/>
      <w:bookmarkStart w:id="29" w:name="_Ref499047721"/>
      <w:r w:rsidRPr="00BB1D98">
        <w:rPr>
          <w:rFonts w:ascii="Calibri" w:hAnsi="Calibri" w:cs="Calibri"/>
          <w:b/>
          <w:spacing w:val="-3"/>
          <w:sz w:val="14"/>
          <w:szCs w:val="14"/>
        </w:rPr>
        <w:t xml:space="preserve">Construction </w:t>
      </w:r>
      <w:bookmarkEnd w:id="26"/>
      <w:bookmarkEnd w:id="28"/>
      <w:r w:rsidR="006B37ED" w:rsidRPr="00BB1D98">
        <w:rPr>
          <w:rFonts w:ascii="Calibri" w:hAnsi="Calibri" w:cs="Calibri"/>
          <w:b/>
          <w:spacing w:val="-3"/>
          <w:sz w:val="14"/>
          <w:szCs w:val="14"/>
        </w:rPr>
        <w:t>projects</w:t>
      </w:r>
      <w:bookmarkEnd w:id="29"/>
      <w:r w:rsidR="00BF1AC4">
        <w:rPr>
          <w:rFonts w:ascii="Calibri" w:hAnsi="Calibri" w:cs="Calibri"/>
          <w:b/>
          <w:spacing w:val="-3"/>
          <w:sz w:val="14"/>
          <w:szCs w:val="14"/>
        </w:rPr>
        <w:t xml:space="preserve"> – Not Used</w:t>
      </w:r>
    </w:p>
    <w:p w14:paraId="6EF00324" w14:textId="77777777" w:rsidR="00DD4EB5" w:rsidRPr="00BB1D98" w:rsidRDefault="00DD4EB5" w:rsidP="00560630">
      <w:pPr>
        <w:tabs>
          <w:tab w:val="left" w:pos="-720"/>
        </w:tabs>
        <w:suppressAutoHyphens/>
        <w:spacing w:before="0" w:after="120" w:line="200" w:lineRule="exact"/>
        <w:ind w:left="284"/>
        <w:rPr>
          <w:rFonts w:ascii="Calibri" w:hAnsi="Calibri" w:cs="Calibri"/>
          <w:color w:val="000000"/>
          <w:sz w:val="14"/>
          <w:szCs w:val="14"/>
        </w:rPr>
      </w:pPr>
    </w:p>
    <w:p w14:paraId="08B57265" w14:textId="77777777" w:rsidR="00DD4EB5" w:rsidRPr="00BB1D98" w:rsidRDefault="00DD4EB5" w:rsidP="005D1DD6">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30" w:name="_Ref431285972"/>
      <w:r w:rsidRPr="00BB1D98">
        <w:rPr>
          <w:rFonts w:ascii="Calibri" w:hAnsi="Calibri" w:cs="Calibri"/>
          <w:b/>
          <w:spacing w:val="-3"/>
          <w:sz w:val="14"/>
          <w:szCs w:val="14"/>
        </w:rPr>
        <w:t>Governing Law &amp; Disputes</w:t>
      </w:r>
      <w:bookmarkEnd w:id="30"/>
    </w:p>
    <w:p w14:paraId="33F238FA" w14:textId="77777777" w:rsidR="00DD4EB5" w:rsidRPr="00BB1D98" w:rsidRDefault="00FC3368" w:rsidP="005D1DD6">
      <w:pPr>
        <w:pStyle w:val="BodyText"/>
        <w:numPr>
          <w:ilvl w:val="1"/>
          <w:numId w:val="3"/>
        </w:numPr>
        <w:tabs>
          <w:tab w:val="left" w:pos="426"/>
        </w:tabs>
        <w:spacing w:before="0" w:line="200" w:lineRule="exact"/>
        <w:ind w:left="0" w:firstLine="0"/>
        <w:rPr>
          <w:rFonts w:ascii="Calibri" w:hAnsi="Calibri" w:cs="Calibri"/>
          <w:sz w:val="14"/>
          <w:szCs w:val="14"/>
        </w:rPr>
      </w:pPr>
      <w:r>
        <w:rPr>
          <w:rFonts w:ascii="Calibri" w:hAnsi="Calibri" w:cs="Calibri"/>
          <w:sz w:val="14"/>
          <w:szCs w:val="14"/>
        </w:rPr>
        <w:t>I</w:t>
      </w:r>
      <w:r w:rsidR="00DD4EB5" w:rsidRPr="00BB1D98">
        <w:rPr>
          <w:rFonts w:ascii="Calibri" w:hAnsi="Calibri" w:cs="Calibri"/>
          <w:sz w:val="14"/>
          <w:szCs w:val="14"/>
        </w:rPr>
        <w:t xml:space="preserve">f any dispute arises out of this Agreement which cannot be amicably settled between the parties then the parties will attempt to settle such dispute by mediation in accordance with the Model Mediation Procedure published </w:t>
      </w:r>
      <w:r w:rsidR="006B37ED" w:rsidRPr="00BB1D98">
        <w:rPr>
          <w:rFonts w:ascii="Calibri" w:hAnsi="Calibri" w:cs="Calibri"/>
          <w:sz w:val="14"/>
          <w:szCs w:val="14"/>
        </w:rPr>
        <w:t xml:space="preserve">the </w:t>
      </w:r>
      <w:r w:rsidR="00DD4EB5" w:rsidRPr="00BB1D98">
        <w:rPr>
          <w:rFonts w:ascii="Calibri" w:hAnsi="Calibri" w:cs="Calibri"/>
          <w:sz w:val="14"/>
          <w:szCs w:val="14"/>
        </w:rPr>
        <w:t>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6E808FB5"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The Consultant will continue to perform its obligations (including, any Additional Services) even if any dispute resolution procedure has been invoked under this Condition </w:t>
      </w:r>
      <w:r w:rsidRPr="00BB1D98">
        <w:rPr>
          <w:rFonts w:ascii="Calibri" w:hAnsi="Calibri" w:cs="Calibri"/>
          <w:sz w:val="14"/>
          <w:szCs w:val="14"/>
        </w:rPr>
        <w:fldChar w:fldCharType="begin"/>
      </w:r>
      <w:r w:rsidRPr="00BB1D98">
        <w:rPr>
          <w:rFonts w:ascii="Calibri" w:hAnsi="Calibri" w:cs="Calibri"/>
          <w:sz w:val="14"/>
          <w:szCs w:val="14"/>
        </w:rPr>
        <w:instrText xml:space="preserve"> REF _Ref431285972 \r \h </w:instrText>
      </w:r>
      <w:r w:rsidR="00982D71" w:rsidRPr="00BB1D98">
        <w:rPr>
          <w:rFonts w:ascii="Calibri" w:hAnsi="Calibri" w:cs="Calibri"/>
          <w:sz w:val="14"/>
          <w:szCs w:val="14"/>
        </w:rPr>
        <w:instrText xml:space="preserve"> \* MERGEFORMAT </w:instrText>
      </w:r>
      <w:r w:rsidRPr="00BB1D98">
        <w:rPr>
          <w:rFonts w:ascii="Calibri" w:hAnsi="Calibri" w:cs="Calibri"/>
          <w:sz w:val="14"/>
          <w:szCs w:val="14"/>
        </w:rPr>
      </w:r>
      <w:r w:rsidRPr="00BB1D98">
        <w:rPr>
          <w:rFonts w:ascii="Calibri" w:hAnsi="Calibri" w:cs="Calibri"/>
          <w:sz w:val="14"/>
          <w:szCs w:val="14"/>
        </w:rPr>
        <w:fldChar w:fldCharType="separate"/>
      </w:r>
      <w:r w:rsidR="00C30D5D">
        <w:rPr>
          <w:rFonts w:ascii="Calibri" w:hAnsi="Calibri" w:cs="Calibri"/>
          <w:sz w:val="14"/>
          <w:szCs w:val="14"/>
        </w:rPr>
        <w:t>20</w:t>
      </w:r>
      <w:r w:rsidRPr="00BB1D98">
        <w:rPr>
          <w:rFonts w:ascii="Calibri" w:hAnsi="Calibri" w:cs="Calibri"/>
          <w:sz w:val="14"/>
          <w:szCs w:val="14"/>
        </w:rPr>
        <w:fldChar w:fldCharType="end"/>
      </w:r>
      <w:r w:rsidRPr="00BB1D98">
        <w:rPr>
          <w:rFonts w:ascii="Calibri" w:hAnsi="Calibri" w:cs="Calibri"/>
          <w:sz w:val="14"/>
          <w:szCs w:val="14"/>
        </w:rPr>
        <w:t xml:space="preserve"> by either party.</w:t>
      </w:r>
    </w:p>
    <w:p w14:paraId="5515F822" w14:textId="77777777" w:rsidR="00DD4EB5" w:rsidRPr="00BB1D98" w:rsidRDefault="00DD4EB5" w:rsidP="005D1DD6">
      <w:pPr>
        <w:pStyle w:val="BodyText"/>
        <w:numPr>
          <w:ilvl w:val="1"/>
          <w:numId w:val="3"/>
        </w:numPr>
        <w:tabs>
          <w:tab w:val="left" w:pos="426"/>
        </w:tabs>
        <w:spacing w:before="0" w:line="200" w:lineRule="exact"/>
        <w:ind w:left="0" w:firstLine="0"/>
        <w:rPr>
          <w:rFonts w:ascii="Calibri" w:hAnsi="Calibri" w:cs="Calibri"/>
          <w:sz w:val="14"/>
          <w:szCs w:val="14"/>
        </w:rPr>
      </w:pPr>
      <w:r w:rsidRPr="00BB1D98">
        <w:rPr>
          <w:rFonts w:ascii="Calibri" w:hAnsi="Calibri" w:cs="Calibri"/>
          <w:sz w:val="14"/>
          <w:szCs w:val="14"/>
        </w:rPr>
        <w:t xml:space="preserve">This Agreement will be governed by and construed in accordance with the Laws of England and </w:t>
      </w:r>
      <w:r w:rsidR="0029711F">
        <w:rPr>
          <w:rFonts w:ascii="Calibri" w:hAnsi="Calibri" w:cs="Calibri"/>
          <w:sz w:val="14"/>
          <w:szCs w:val="14"/>
        </w:rPr>
        <w:t xml:space="preserve">Wales and </w:t>
      </w:r>
      <w:r w:rsidRPr="00BB1D98">
        <w:rPr>
          <w:rFonts w:ascii="Calibri" w:hAnsi="Calibri" w:cs="Calibri"/>
          <w:sz w:val="14"/>
          <w:szCs w:val="14"/>
        </w:rPr>
        <w:t>the parties submit to the exclusive jurisdiction of the English Courts.</w:t>
      </w:r>
    </w:p>
    <w:p w14:paraId="46DD010D" w14:textId="77777777" w:rsidR="000B3DDA" w:rsidRPr="00BB1D98" w:rsidRDefault="000B3DDA" w:rsidP="00560630">
      <w:pPr>
        <w:tabs>
          <w:tab w:val="left" w:pos="-720"/>
          <w:tab w:val="left" w:pos="0"/>
        </w:tabs>
        <w:suppressAutoHyphens/>
        <w:spacing w:before="0" w:after="120" w:line="200" w:lineRule="exact"/>
        <w:rPr>
          <w:rFonts w:ascii="Calibri" w:hAnsi="Calibri" w:cs="Calibri"/>
          <w:sz w:val="16"/>
          <w:szCs w:val="16"/>
        </w:rPr>
      </w:pPr>
    </w:p>
    <w:p w14:paraId="277E1B41" w14:textId="77777777" w:rsidR="00237DE4" w:rsidRPr="00BB1D98" w:rsidRDefault="00237DE4" w:rsidP="00560630">
      <w:pPr>
        <w:tabs>
          <w:tab w:val="left" w:pos="-720"/>
        </w:tabs>
        <w:suppressAutoHyphens/>
        <w:spacing w:before="0" w:after="120" w:line="200" w:lineRule="exact"/>
        <w:ind w:left="709"/>
        <w:rPr>
          <w:rFonts w:ascii="Calibri" w:hAnsi="Calibri" w:cs="Calibri"/>
          <w:sz w:val="16"/>
          <w:szCs w:val="16"/>
        </w:rPr>
        <w:sectPr w:rsidR="00237DE4" w:rsidRPr="00BB1D98" w:rsidSect="001802A5">
          <w:headerReference w:type="default" r:id="rId13"/>
          <w:footerReference w:type="default" r:id="rId14"/>
          <w:type w:val="continuous"/>
          <w:pgSz w:w="12240" w:h="15840" w:code="1"/>
          <w:pgMar w:top="537" w:right="758" w:bottom="1361" w:left="851" w:header="284" w:footer="103" w:gutter="0"/>
          <w:paperSrc w:first="7" w:other="7"/>
          <w:cols w:num="3" w:space="293"/>
          <w:noEndnote/>
          <w:titlePg/>
          <w:docGrid w:linePitch="326"/>
        </w:sectPr>
      </w:pPr>
    </w:p>
    <w:p w14:paraId="366EFE30" w14:textId="77777777" w:rsidR="00E62897" w:rsidRPr="009E4B32" w:rsidRDefault="00E62897" w:rsidP="009E4B32">
      <w:pPr>
        <w:spacing w:before="0" w:line="240" w:lineRule="exact"/>
        <w:ind w:left="-491"/>
        <w:jc w:val="center"/>
        <w:rPr>
          <w:rFonts w:ascii="Calibri" w:hAnsi="Calibri" w:cs="Calibri"/>
        </w:rPr>
      </w:pPr>
    </w:p>
    <w:p w14:paraId="5B1A4BCE" w14:textId="102FB449" w:rsidR="002862EA" w:rsidRPr="002F783A" w:rsidRDefault="00EC1AEF" w:rsidP="008A61CC">
      <w:pPr>
        <w:spacing w:before="0" w:line="240" w:lineRule="exact"/>
        <w:jc w:val="center"/>
        <w:rPr>
          <w:rFonts w:ascii="Calibri" w:hAnsi="Calibri" w:cs="Calibri"/>
          <w:b/>
          <w:sz w:val="22"/>
          <w:szCs w:val="22"/>
        </w:rPr>
      </w:pPr>
      <w:r w:rsidRPr="002F783A">
        <w:rPr>
          <w:rFonts w:ascii="Calibri" w:hAnsi="Calibri" w:cs="Calibri"/>
          <w:b/>
          <w:sz w:val="22"/>
          <w:szCs w:val="22"/>
        </w:rPr>
        <w:t xml:space="preserve">APPENDIX </w:t>
      </w:r>
      <w:r w:rsidR="00AF13DA">
        <w:rPr>
          <w:rFonts w:ascii="Calibri" w:hAnsi="Calibri" w:cs="Calibri"/>
          <w:b/>
          <w:sz w:val="22"/>
          <w:szCs w:val="22"/>
        </w:rPr>
        <w:t>1</w:t>
      </w:r>
    </w:p>
    <w:p w14:paraId="1ADB0BE8" w14:textId="77777777" w:rsidR="00EC1AEF" w:rsidRPr="002F783A" w:rsidRDefault="00EC1AEF" w:rsidP="008A61CC">
      <w:pPr>
        <w:spacing w:before="0" w:line="240" w:lineRule="exact"/>
        <w:jc w:val="center"/>
        <w:rPr>
          <w:rFonts w:ascii="Calibri" w:hAnsi="Calibri" w:cs="Calibri"/>
          <w:b/>
          <w:sz w:val="22"/>
          <w:szCs w:val="22"/>
        </w:rPr>
      </w:pPr>
    </w:p>
    <w:p w14:paraId="6064969A" w14:textId="77777777" w:rsidR="00D4526E" w:rsidRPr="002F783A" w:rsidRDefault="00EC1AEF" w:rsidP="008A61CC">
      <w:pPr>
        <w:spacing w:before="0" w:line="240" w:lineRule="exact"/>
        <w:jc w:val="center"/>
        <w:rPr>
          <w:rFonts w:ascii="Calibri" w:hAnsi="Calibri" w:cs="Calibri"/>
          <w:b/>
          <w:sz w:val="22"/>
          <w:szCs w:val="22"/>
        </w:rPr>
      </w:pPr>
      <w:r w:rsidRPr="002F783A">
        <w:rPr>
          <w:rFonts w:ascii="Calibri" w:hAnsi="Calibri" w:cs="Calibri"/>
          <w:b/>
          <w:sz w:val="22"/>
          <w:szCs w:val="22"/>
        </w:rPr>
        <w:t>SPECIAL CONDITIONS</w:t>
      </w:r>
    </w:p>
    <w:p w14:paraId="0DF26B30" w14:textId="77777777" w:rsidR="00D4526E" w:rsidRPr="002F783A" w:rsidRDefault="00D4526E" w:rsidP="002F783A">
      <w:pPr>
        <w:tabs>
          <w:tab w:val="left" w:pos="709"/>
        </w:tabs>
        <w:spacing w:before="0" w:line="240" w:lineRule="exact"/>
        <w:ind w:left="709" w:hanging="709"/>
        <w:rPr>
          <w:rFonts w:ascii="Calibri" w:hAnsi="Calibri" w:cs="Calibri"/>
          <w:sz w:val="22"/>
          <w:szCs w:val="22"/>
        </w:rPr>
      </w:pPr>
    </w:p>
    <w:p w14:paraId="2806D0BA" w14:textId="77777777" w:rsidR="00D4526E" w:rsidRPr="00446D10" w:rsidRDefault="00D4526E" w:rsidP="004078B4">
      <w:pPr>
        <w:pStyle w:val="ListParagraph"/>
        <w:widowControl/>
        <w:numPr>
          <w:ilvl w:val="0"/>
          <w:numId w:val="14"/>
        </w:numPr>
        <w:tabs>
          <w:tab w:val="left" w:pos="709"/>
        </w:tabs>
        <w:ind w:left="709" w:hanging="709"/>
        <w:rPr>
          <w:rFonts w:ascii="Calibri" w:hAnsi="Calibri" w:cs="Calibri"/>
        </w:rPr>
      </w:pPr>
      <w:r w:rsidRPr="00446D10">
        <w:rPr>
          <w:rFonts w:ascii="Calibri" w:hAnsi="Calibri" w:cs="Calibri"/>
        </w:rPr>
        <w:t xml:space="preserve">Clause 5 </w:t>
      </w:r>
      <w:r w:rsidR="008C26B4" w:rsidRPr="00446D10">
        <w:rPr>
          <w:rFonts w:ascii="Calibri" w:hAnsi="Calibri" w:cs="Calibri"/>
        </w:rPr>
        <w:t>of the standard conditions “</w:t>
      </w:r>
      <w:r w:rsidRPr="00446D10">
        <w:rPr>
          <w:rFonts w:ascii="Calibri" w:hAnsi="Calibri" w:cs="Calibri"/>
        </w:rPr>
        <w:t>Intellectual Property Rights</w:t>
      </w:r>
      <w:r w:rsidR="008C26B4" w:rsidRPr="00446D10">
        <w:rPr>
          <w:rFonts w:ascii="Calibri" w:hAnsi="Calibri" w:cs="Calibri"/>
        </w:rPr>
        <w:t>”</w:t>
      </w:r>
      <w:r w:rsidRPr="00446D10">
        <w:rPr>
          <w:rFonts w:ascii="Calibri" w:hAnsi="Calibri" w:cs="Calibri"/>
        </w:rPr>
        <w:t xml:space="preserve"> is hereby deleted in its entirety and replaced by the following:</w:t>
      </w:r>
    </w:p>
    <w:p w14:paraId="28824391" w14:textId="77777777" w:rsidR="00EC1AEF" w:rsidRPr="00446D10" w:rsidRDefault="00EC1AEF" w:rsidP="0004488F">
      <w:pPr>
        <w:tabs>
          <w:tab w:val="left" w:pos="709"/>
        </w:tabs>
        <w:spacing w:before="0"/>
        <w:ind w:left="709" w:hanging="709"/>
        <w:rPr>
          <w:rFonts w:ascii="Calibri" w:hAnsi="Calibri" w:cs="Calibri"/>
          <w:sz w:val="22"/>
          <w:szCs w:val="22"/>
        </w:rPr>
      </w:pPr>
    </w:p>
    <w:p w14:paraId="2866DCE8" w14:textId="77777777" w:rsidR="0019566D" w:rsidRPr="00446D10" w:rsidRDefault="00D4526E" w:rsidP="004078B4">
      <w:pPr>
        <w:pStyle w:val="ListParagraph"/>
        <w:widowControl/>
        <w:numPr>
          <w:ilvl w:val="0"/>
          <w:numId w:val="15"/>
        </w:numPr>
        <w:tabs>
          <w:tab w:val="clear" w:pos="900"/>
          <w:tab w:val="num" w:pos="1418"/>
        </w:tabs>
        <w:ind w:left="1418" w:hanging="709"/>
        <w:rPr>
          <w:rFonts w:asciiTheme="minorHAnsi" w:hAnsiTheme="minorHAnsi"/>
          <w:b/>
          <w:i/>
        </w:rPr>
      </w:pPr>
      <w:r w:rsidRPr="00446D10">
        <w:rPr>
          <w:rFonts w:asciiTheme="minorHAnsi" w:hAnsiTheme="minorHAnsi"/>
          <w:b/>
          <w:i/>
        </w:rPr>
        <w:t>INTELLECTUAL PROPERTY</w:t>
      </w:r>
      <w:r w:rsidR="0004488F" w:rsidRPr="00446D10">
        <w:rPr>
          <w:rFonts w:asciiTheme="minorHAnsi" w:hAnsiTheme="minorHAnsi"/>
          <w:b/>
          <w:i/>
        </w:rPr>
        <w:t xml:space="preserve"> </w:t>
      </w:r>
      <w:r w:rsidRPr="00446D10">
        <w:rPr>
          <w:rFonts w:asciiTheme="minorHAnsi" w:hAnsiTheme="minorHAnsi"/>
          <w:b/>
          <w:i/>
        </w:rPr>
        <w:t>RIGHTS</w:t>
      </w:r>
    </w:p>
    <w:p w14:paraId="0D3571D9" w14:textId="77777777" w:rsidR="0019566D" w:rsidRPr="00446D10" w:rsidRDefault="0019566D" w:rsidP="0004488F">
      <w:pPr>
        <w:pStyle w:val="ListParagraph"/>
        <w:widowControl/>
        <w:tabs>
          <w:tab w:val="left" w:pos="709"/>
          <w:tab w:val="left" w:pos="2736"/>
        </w:tabs>
        <w:ind w:left="709" w:right="-1" w:firstLine="0"/>
        <w:rPr>
          <w:rFonts w:asciiTheme="minorHAnsi" w:hAnsiTheme="minorHAnsi" w:cstheme="minorHAnsi"/>
          <w:i/>
        </w:rPr>
      </w:pPr>
    </w:p>
    <w:p w14:paraId="565D42D6" w14:textId="2D16633D" w:rsidR="00D4526E" w:rsidRPr="00446D10" w:rsidRDefault="008C26B4"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A667D5">
        <w:rPr>
          <w:rFonts w:asciiTheme="minorHAnsi" w:hAnsiTheme="minorHAnsi" w:cstheme="minorHAnsi"/>
          <w:i/>
          <w:w w:val="105"/>
        </w:rPr>
        <w:t>T</w:t>
      </w:r>
      <w:r w:rsidR="00D4526E" w:rsidRPr="00A667D5">
        <w:rPr>
          <w:rFonts w:asciiTheme="minorHAnsi" w:hAnsiTheme="minorHAnsi" w:cstheme="minorHAnsi"/>
          <w:i/>
          <w:w w:val="105"/>
        </w:rPr>
        <w:t xml:space="preserve">he service to be provided </w:t>
      </w:r>
      <w:r w:rsidR="0004488F" w:rsidRPr="00A667D5">
        <w:rPr>
          <w:rFonts w:asciiTheme="minorHAnsi" w:hAnsiTheme="minorHAnsi" w:cstheme="minorHAnsi"/>
          <w:i/>
          <w:w w:val="105"/>
        </w:rPr>
        <w:t>i</w:t>
      </w:r>
      <w:r w:rsidR="00D4526E" w:rsidRPr="00A667D5">
        <w:rPr>
          <w:rFonts w:asciiTheme="minorHAnsi" w:hAnsiTheme="minorHAnsi" w:cstheme="minorHAnsi"/>
          <w:i/>
          <w:w w:val="105"/>
        </w:rPr>
        <w:t xml:space="preserve">s </w:t>
      </w:r>
      <w:r w:rsidR="0004488F" w:rsidRPr="00A667D5">
        <w:rPr>
          <w:rFonts w:asciiTheme="minorHAnsi" w:hAnsiTheme="minorHAnsi" w:cstheme="minorHAnsi"/>
          <w:i/>
          <w:w w:val="105"/>
        </w:rPr>
        <w:t>“</w:t>
      </w:r>
      <w:r w:rsidR="00D4526E" w:rsidRPr="00A667D5">
        <w:rPr>
          <w:rFonts w:asciiTheme="minorHAnsi" w:hAnsiTheme="minorHAnsi" w:cstheme="minorHAnsi"/>
          <w:i/>
          <w:w w:val="105"/>
        </w:rPr>
        <w:t xml:space="preserve">online software as a service", accessed through the </w:t>
      </w:r>
      <w:r w:rsidR="0004488F" w:rsidRPr="00A667D5">
        <w:rPr>
          <w:rFonts w:asciiTheme="minorHAnsi" w:hAnsiTheme="minorHAnsi" w:cstheme="minorHAnsi"/>
          <w:i/>
          <w:w w:val="105"/>
        </w:rPr>
        <w:t xml:space="preserve">Service </w:t>
      </w:r>
      <w:r w:rsidRPr="00A667D5">
        <w:rPr>
          <w:rFonts w:asciiTheme="minorHAnsi" w:hAnsiTheme="minorHAnsi" w:cstheme="minorHAnsi"/>
          <w:i/>
          <w:w w:val="105"/>
        </w:rPr>
        <w:t>Provider</w:t>
      </w:r>
      <w:r w:rsidR="0004488F" w:rsidRPr="00A667D5">
        <w:rPr>
          <w:rFonts w:asciiTheme="minorHAnsi" w:hAnsiTheme="minorHAnsi" w:cstheme="minorHAnsi"/>
          <w:i/>
          <w:w w:val="105"/>
        </w:rPr>
        <w:t>’</w:t>
      </w:r>
      <w:r w:rsidRPr="00A667D5">
        <w:rPr>
          <w:rFonts w:asciiTheme="minorHAnsi" w:hAnsiTheme="minorHAnsi" w:cstheme="minorHAnsi"/>
          <w:i/>
          <w:w w:val="105"/>
        </w:rPr>
        <w:t>s w</w:t>
      </w:r>
      <w:r w:rsidR="00D4526E" w:rsidRPr="00A667D5">
        <w:rPr>
          <w:rFonts w:asciiTheme="minorHAnsi" w:hAnsiTheme="minorHAnsi" w:cstheme="minorHAnsi"/>
          <w:i/>
          <w:w w:val="105"/>
        </w:rPr>
        <w:t>ebsite. The Service Provider owns the Intellectual property rights whether vested or contingent and whether currently In existence or otherwise Including (without lim</w:t>
      </w:r>
      <w:r w:rsidR="002F783A" w:rsidRPr="00A667D5">
        <w:rPr>
          <w:rFonts w:asciiTheme="minorHAnsi" w:hAnsiTheme="minorHAnsi" w:cstheme="minorHAnsi"/>
          <w:i/>
          <w:w w:val="105"/>
        </w:rPr>
        <w:t>i</w:t>
      </w:r>
      <w:r w:rsidR="00D4526E" w:rsidRPr="00A667D5">
        <w:rPr>
          <w:rFonts w:asciiTheme="minorHAnsi" w:hAnsiTheme="minorHAnsi" w:cstheme="minorHAnsi"/>
          <w:i/>
          <w:w w:val="105"/>
        </w:rPr>
        <w:t>tat</w:t>
      </w:r>
      <w:r w:rsidR="002F783A" w:rsidRPr="00A667D5">
        <w:rPr>
          <w:rFonts w:asciiTheme="minorHAnsi" w:hAnsiTheme="minorHAnsi" w:cstheme="minorHAnsi"/>
          <w:i/>
          <w:w w:val="105"/>
        </w:rPr>
        <w:t>i</w:t>
      </w:r>
      <w:r w:rsidR="00D4526E" w:rsidRPr="00A667D5">
        <w:rPr>
          <w:rFonts w:asciiTheme="minorHAnsi" w:hAnsiTheme="minorHAnsi" w:cstheme="minorHAnsi"/>
          <w:i/>
          <w:w w:val="105"/>
        </w:rPr>
        <w:t>on) software, website, patents, Inventions, trademarks, service marks, logos, design rights, registered designs, copyright, database rights, domain names, trade or business names, moral rights, trade secrets, the right to sue for passing off and all similar rights whether registered or not (in any country) and all extensions revivals reversions and</w:t>
      </w:r>
      <w:r w:rsidRPr="00A667D5">
        <w:rPr>
          <w:rFonts w:asciiTheme="minorHAnsi" w:hAnsiTheme="minorHAnsi" w:cstheme="minorHAnsi"/>
          <w:i/>
          <w:w w:val="105"/>
        </w:rPr>
        <w:t xml:space="preserve"> </w:t>
      </w:r>
      <w:r w:rsidR="00D4526E" w:rsidRPr="00A667D5">
        <w:rPr>
          <w:rFonts w:asciiTheme="minorHAnsi" w:hAnsiTheme="minorHAnsi" w:cstheme="minorHAnsi"/>
          <w:i/>
          <w:w w:val="105"/>
        </w:rPr>
        <w:t>renewals of any of the above. The above shall Include In relation to</w:t>
      </w:r>
      <w:r w:rsidRPr="00A667D5">
        <w:rPr>
          <w:rFonts w:asciiTheme="minorHAnsi" w:hAnsiTheme="minorHAnsi" w:cstheme="minorHAnsi"/>
          <w:i/>
          <w:w w:val="105"/>
        </w:rPr>
        <w:t xml:space="preserve"> </w:t>
      </w:r>
      <w:r w:rsidR="00D4526E" w:rsidRPr="00A667D5">
        <w:rPr>
          <w:rFonts w:asciiTheme="minorHAnsi" w:hAnsiTheme="minorHAnsi" w:cstheme="minorHAnsi"/>
          <w:i/>
          <w:w w:val="105"/>
        </w:rPr>
        <w:t xml:space="preserve">registrable rights any applications made </w:t>
      </w:r>
      <w:r w:rsidR="00511C24" w:rsidRPr="00A667D5">
        <w:rPr>
          <w:rFonts w:asciiTheme="minorHAnsi" w:hAnsiTheme="minorHAnsi" w:cstheme="minorHAnsi"/>
          <w:i/>
          <w:w w:val="105"/>
        </w:rPr>
        <w:t>i</w:t>
      </w:r>
      <w:r w:rsidR="00D4526E" w:rsidRPr="00A667D5">
        <w:rPr>
          <w:rFonts w:asciiTheme="minorHAnsi" w:hAnsiTheme="minorHAnsi" w:cstheme="minorHAnsi"/>
          <w:i/>
          <w:w w:val="105"/>
        </w:rPr>
        <w:t>n respect of such rights.</w:t>
      </w:r>
    </w:p>
    <w:p w14:paraId="52D9DDA3" w14:textId="77777777" w:rsidR="00413B4F" w:rsidRPr="00252CE4" w:rsidRDefault="00413B4F" w:rsidP="0004488F">
      <w:pPr>
        <w:pStyle w:val="ListParagraph"/>
        <w:widowControl/>
        <w:tabs>
          <w:tab w:val="left" w:pos="1418"/>
          <w:tab w:val="left" w:pos="2736"/>
        </w:tabs>
        <w:ind w:left="1418" w:right="-1" w:firstLine="0"/>
        <w:rPr>
          <w:rFonts w:asciiTheme="minorHAnsi" w:hAnsiTheme="minorHAnsi" w:cstheme="minorHAnsi"/>
          <w:i/>
        </w:rPr>
      </w:pPr>
    </w:p>
    <w:p w14:paraId="0B18A483" w14:textId="77777777" w:rsidR="00D4526E" w:rsidRPr="00C30D5D" w:rsidRDefault="008C26B4"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A667D5">
        <w:rPr>
          <w:rFonts w:asciiTheme="minorHAnsi" w:hAnsiTheme="minorHAnsi" w:cstheme="minorHAnsi"/>
          <w:i/>
          <w:w w:val="105"/>
        </w:rPr>
        <w:t>C</w:t>
      </w:r>
      <w:r w:rsidR="00D4526E" w:rsidRPr="00A667D5">
        <w:rPr>
          <w:rFonts w:asciiTheme="minorHAnsi" w:hAnsiTheme="minorHAnsi" w:cstheme="minorHAnsi"/>
          <w:i/>
          <w:w w:val="105"/>
        </w:rPr>
        <w:t xml:space="preserve">lause </w:t>
      </w:r>
      <w:r w:rsidR="00C81D6E" w:rsidRPr="00A667D5">
        <w:rPr>
          <w:rFonts w:asciiTheme="minorHAnsi" w:hAnsiTheme="minorHAnsi" w:cstheme="minorHAnsi"/>
          <w:i/>
          <w:w w:val="105"/>
        </w:rPr>
        <w:t>5</w:t>
      </w:r>
      <w:r w:rsidRPr="00A667D5">
        <w:rPr>
          <w:rFonts w:asciiTheme="minorHAnsi" w:hAnsiTheme="minorHAnsi" w:cstheme="minorHAnsi"/>
          <w:i/>
          <w:w w:val="105"/>
        </w:rPr>
        <w:t>.</w:t>
      </w:r>
      <w:r w:rsidR="00D4526E" w:rsidRPr="00A667D5">
        <w:rPr>
          <w:rFonts w:asciiTheme="minorHAnsi" w:hAnsiTheme="minorHAnsi" w:cstheme="minorHAnsi"/>
          <w:i/>
          <w:w w:val="105"/>
        </w:rPr>
        <w:t xml:space="preserve">1 above shall not apply </w:t>
      </w:r>
      <w:r w:rsidR="00511C24" w:rsidRPr="00A667D5">
        <w:rPr>
          <w:rFonts w:asciiTheme="minorHAnsi" w:hAnsiTheme="minorHAnsi" w:cstheme="minorHAnsi"/>
          <w:i/>
          <w:w w:val="105"/>
        </w:rPr>
        <w:t>i</w:t>
      </w:r>
      <w:r w:rsidR="00D4526E" w:rsidRPr="00A667D5">
        <w:rPr>
          <w:rFonts w:asciiTheme="minorHAnsi" w:hAnsiTheme="minorHAnsi" w:cstheme="minorHAnsi"/>
          <w:i/>
          <w:w w:val="105"/>
        </w:rPr>
        <w:t xml:space="preserve">n respect of any data, reports or templates provided to the Service Provider by </w:t>
      </w:r>
      <w:r w:rsidR="007C008E" w:rsidRPr="00446D10">
        <w:rPr>
          <w:rFonts w:asciiTheme="minorHAnsi" w:hAnsiTheme="minorHAnsi" w:cstheme="minorHAnsi"/>
          <w:i/>
          <w:w w:val="105"/>
        </w:rPr>
        <w:t>London Councils</w:t>
      </w:r>
      <w:r w:rsidR="00D4526E" w:rsidRPr="00446D10">
        <w:rPr>
          <w:rFonts w:asciiTheme="minorHAnsi" w:hAnsiTheme="minorHAnsi" w:cstheme="minorHAnsi"/>
          <w:i/>
          <w:w w:val="105"/>
        </w:rPr>
        <w:t xml:space="preserve">. In these circumstances any Intellectual property rights shall be owned by </w:t>
      </w:r>
      <w:r w:rsidR="007C008E" w:rsidRPr="00252CE4">
        <w:rPr>
          <w:rFonts w:asciiTheme="minorHAnsi" w:hAnsiTheme="minorHAnsi" w:cstheme="minorHAnsi"/>
          <w:i/>
          <w:w w:val="105"/>
        </w:rPr>
        <w:t>London Councils</w:t>
      </w:r>
      <w:r w:rsidR="00D4526E" w:rsidRPr="008967CC">
        <w:rPr>
          <w:rFonts w:asciiTheme="minorHAnsi" w:hAnsiTheme="minorHAnsi" w:cstheme="minorHAnsi"/>
          <w:i/>
          <w:w w:val="105"/>
        </w:rPr>
        <w:t xml:space="preserve"> or by the London </w:t>
      </w:r>
      <w:r w:rsidRPr="00C30D5D">
        <w:rPr>
          <w:rFonts w:asciiTheme="minorHAnsi" w:hAnsiTheme="minorHAnsi" w:cstheme="minorHAnsi"/>
          <w:i/>
          <w:w w:val="105"/>
        </w:rPr>
        <w:t>B</w:t>
      </w:r>
      <w:r w:rsidR="00D4526E" w:rsidRPr="00C30D5D">
        <w:rPr>
          <w:rFonts w:asciiTheme="minorHAnsi" w:hAnsiTheme="minorHAnsi" w:cstheme="minorHAnsi"/>
          <w:i/>
          <w:w w:val="105"/>
        </w:rPr>
        <w:t xml:space="preserve">orough which has provided the data to </w:t>
      </w:r>
      <w:r w:rsidR="007C008E" w:rsidRPr="00C30D5D">
        <w:rPr>
          <w:rFonts w:asciiTheme="minorHAnsi" w:hAnsiTheme="minorHAnsi" w:cstheme="minorHAnsi"/>
          <w:i/>
          <w:w w:val="105"/>
        </w:rPr>
        <w:t>London Councils</w:t>
      </w:r>
      <w:r w:rsidR="00D4526E" w:rsidRPr="00C30D5D">
        <w:rPr>
          <w:rFonts w:asciiTheme="minorHAnsi" w:hAnsiTheme="minorHAnsi" w:cstheme="minorHAnsi"/>
          <w:i/>
          <w:w w:val="105"/>
        </w:rPr>
        <w:t xml:space="preserve"> for the purposes of this Contract.</w:t>
      </w:r>
    </w:p>
    <w:p w14:paraId="4B6BF774" w14:textId="77777777" w:rsidR="00413B4F" w:rsidRPr="00C30D5D" w:rsidRDefault="00413B4F" w:rsidP="0004488F">
      <w:pPr>
        <w:pStyle w:val="ListParagraph"/>
        <w:widowControl/>
        <w:rPr>
          <w:rFonts w:asciiTheme="minorHAnsi" w:hAnsiTheme="minorHAnsi" w:cstheme="minorHAnsi"/>
          <w:i/>
        </w:rPr>
      </w:pPr>
    </w:p>
    <w:p w14:paraId="0800EA05" w14:textId="2665C7CB" w:rsidR="00D4526E" w:rsidRPr="00C30D5D" w:rsidRDefault="00D4526E"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C30D5D">
        <w:rPr>
          <w:rFonts w:asciiTheme="minorHAnsi" w:hAnsiTheme="minorHAnsi" w:cstheme="minorHAnsi"/>
          <w:i/>
          <w:w w:val="105"/>
        </w:rPr>
        <w:t xml:space="preserve">The Service Provider hereby grants to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a perpetual non­exclusive royalty-free </w:t>
      </w:r>
      <w:proofErr w:type="spellStart"/>
      <w:r w:rsidRPr="00C30D5D">
        <w:rPr>
          <w:rFonts w:asciiTheme="minorHAnsi" w:hAnsiTheme="minorHAnsi" w:cstheme="minorHAnsi"/>
          <w:i/>
          <w:w w:val="105"/>
        </w:rPr>
        <w:t>licence</w:t>
      </w:r>
      <w:proofErr w:type="spellEnd"/>
      <w:r w:rsidRPr="00C30D5D">
        <w:rPr>
          <w:rFonts w:asciiTheme="minorHAnsi" w:hAnsiTheme="minorHAnsi" w:cstheme="minorHAnsi"/>
          <w:i/>
          <w:w w:val="105"/>
        </w:rPr>
        <w:t xml:space="preserve"> to use any material generated by the </w:t>
      </w:r>
      <w:r w:rsidR="008C26B4" w:rsidRPr="00C30D5D">
        <w:rPr>
          <w:rFonts w:asciiTheme="minorHAnsi" w:hAnsiTheme="minorHAnsi" w:cstheme="minorHAnsi"/>
          <w:i/>
          <w:w w:val="105"/>
        </w:rPr>
        <w:t>provider</w:t>
      </w:r>
      <w:r w:rsidR="00446D10">
        <w:rPr>
          <w:rFonts w:asciiTheme="minorHAnsi" w:hAnsiTheme="minorHAnsi" w:cstheme="minorHAnsi"/>
          <w:i/>
          <w:w w:val="105"/>
        </w:rPr>
        <w:t>’</w:t>
      </w:r>
      <w:r w:rsidR="008C26B4" w:rsidRPr="00446D10">
        <w:rPr>
          <w:rFonts w:asciiTheme="minorHAnsi" w:hAnsiTheme="minorHAnsi" w:cstheme="minorHAnsi"/>
          <w:i/>
          <w:w w:val="105"/>
        </w:rPr>
        <w:t>s</w:t>
      </w:r>
      <w:r w:rsidRPr="00446D10">
        <w:rPr>
          <w:rFonts w:asciiTheme="minorHAnsi" w:hAnsiTheme="minorHAnsi" w:cstheme="minorHAnsi"/>
          <w:i/>
          <w:w w:val="105"/>
        </w:rPr>
        <w:t xml:space="preserve"> website during the contract period which falls under the criteria </w:t>
      </w:r>
      <w:r w:rsidR="008C26B4" w:rsidRPr="00252CE4">
        <w:rPr>
          <w:rFonts w:asciiTheme="minorHAnsi" w:hAnsiTheme="minorHAnsi" w:cstheme="minorHAnsi"/>
          <w:i/>
          <w:w w:val="105"/>
        </w:rPr>
        <w:t>set out in the specification (contract document)</w:t>
      </w:r>
      <w:r w:rsidR="009E4B32" w:rsidRPr="008967CC">
        <w:rPr>
          <w:rFonts w:asciiTheme="minorHAnsi" w:hAnsiTheme="minorHAnsi" w:cstheme="minorHAnsi"/>
          <w:i/>
          <w:w w:val="105"/>
        </w:rPr>
        <w:t>.</w:t>
      </w:r>
      <w:r w:rsidRPr="00C30D5D">
        <w:rPr>
          <w:rFonts w:asciiTheme="minorHAnsi" w:hAnsiTheme="minorHAnsi" w:cstheme="minorHAnsi"/>
          <w:i/>
          <w:w w:val="105"/>
        </w:rPr>
        <w:t xml:space="preserve"> The Service Provider agrees that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may without let or hindrance publish, alter, release, license or otherwise exploit and deal with such material as </w:t>
      </w:r>
      <w:r w:rsidR="00511C24" w:rsidRPr="00C30D5D">
        <w:rPr>
          <w:rFonts w:asciiTheme="minorHAnsi" w:hAnsiTheme="minorHAnsi" w:cstheme="minorHAnsi"/>
          <w:i/>
          <w:w w:val="105"/>
        </w:rPr>
        <w:t>i</w:t>
      </w:r>
      <w:r w:rsidRPr="00C30D5D">
        <w:rPr>
          <w:rFonts w:asciiTheme="minorHAnsi" w:hAnsiTheme="minorHAnsi" w:cstheme="minorHAnsi"/>
          <w:i/>
          <w:w w:val="105"/>
        </w:rPr>
        <w:t>t thinks f</w:t>
      </w:r>
      <w:r w:rsidR="00511C24" w:rsidRPr="00C30D5D">
        <w:rPr>
          <w:rFonts w:asciiTheme="minorHAnsi" w:hAnsiTheme="minorHAnsi" w:cstheme="minorHAnsi"/>
          <w:i/>
          <w:w w:val="105"/>
        </w:rPr>
        <w:t>i</w:t>
      </w:r>
      <w:r w:rsidRPr="00C30D5D">
        <w:rPr>
          <w:rFonts w:asciiTheme="minorHAnsi" w:hAnsiTheme="minorHAnsi" w:cstheme="minorHAnsi"/>
          <w:i/>
          <w:w w:val="105"/>
        </w:rPr>
        <w:t>t, via any medium.</w:t>
      </w:r>
    </w:p>
    <w:p w14:paraId="261E833B" w14:textId="77777777" w:rsidR="00413B4F" w:rsidRPr="00C30D5D" w:rsidRDefault="00413B4F" w:rsidP="0004488F">
      <w:pPr>
        <w:pStyle w:val="ListParagraph"/>
        <w:widowControl/>
        <w:rPr>
          <w:rFonts w:asciiTheme="minorHAnsi" w:hAnsiTheme="minorHAnsi" w:cstheme="minorHAnsi"/>
          <w:i/>
        </w:rPr>
      </w:pPr>
    </w:p>
    <w:p w14:paraId="7B9D37DC" w14:textId="77777777" w:rsidR="00D4526E" w:rsidRPr="00C30D5D" w:rsidRDefault="00D4526E"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C30D5D">
        <w:rPr>
          <w:rFonts w:asciiTheme="minorHAnsi" w:hAnsiTheme="minorHAnsi" w:cstheme="minorHAnsi"/>
          <w:i/>
          <w:w w:val="105"/>
        </w:rPr>
        <w:t xml:space="preserve">The Service Provider undertakes to do all such acts or things and execute and /or procure the execution of all such documents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may request from time to time </w:t>
      </w:r>
      <w:r w:rsidR="00511C24" w:rsidRPr="00C30D5D">
        <w:rPr>
          <w:rFonts w:asciiTheme="minorHAnsi" w:hAnsiTheme="minorHAnsi" w:cstheme="minorHAnsi"/>
          <w:i/>
          <w:w w:val="105"/>
        </w:rPr>
        <w:t>i</w:t>
      </w:r>
      <w:r w:rsidRPr="00C30D5D">
        <w:rPr>
          <w:rFonts w:asciiTheme="minorHAnsi" w:hAnsiTheme="minorHAnsi" w:cstheme="minorHAnsi"/>
          <w:i/>
          <w:w w:val="105"/>
        </w:rPr>
        <w:t xml:space="preserve">n order to perfect or confirm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w:t>
      </w:r>
      <w:proofErr w:type="spellStart"/>
      <w:r w:rsidRPr="00C30D5D">
        <w:rPr>
          <w:rFonts w:asciiTheme="minorHAnsi" w:hAnsiTheme="minorHAnsi" w:cstheme="minorHAnsi"/>
          <w:i/>
          <w:w w:val="105"/>
        </w:rPr>
        <w:t>licence</w:t>
      </w:r>
      <w:proofErr w:type="spellEnd"/>
      <w:r w:rsidRPr="00C30D5D">
        <w:rPr>
          <w:rFonts w:asciiTheme="minorHAnsi" w:hAnsiTheme="minorHAnsi" w:cstheme="minorHAnsi"/>
          <w:i/>
          <w:w w:val="105"/>
        </w:rPr>
        <w:t xml:space="preserve"> or use of the material referred to </w:t>
      </w:r>
      <w:r w:rsidR="00511C24" w:rsidRPr="00C30D5D">
        <w:rPr>
          <w:rFonts w:asciiTheme="minorHAnsi" w:hAnsiTheme="minorHAnsi" w:cstheme="minorHAnsi"/>
          <w:i/>
          <w:w w:val="105"/>
        </w:rPr>
        <w:t>i</w:t>
      </w:r>
      <w:r w:rsidRPr="00C30D5D">
        <w:rPr>
          <w:rFonts w:asciiTheme="minorHAnsi" w:hAnsiTheme="minorHAnsi" w:cstheme="minorHAnsi"/>
          <w:i/>
          <w:w w:val="105"/>
        </w:rPr>
        <w:t>n sub-</w:t>
      </w:r>
      <w:r w:rsidR="00C81D6E" w:rsidRPr="00C30D5D">
        <w:rPr>
          <w:rFonts w:asciiTheme="minorHAnsi" w:hAnsiTheme="minorHAnsi" w:cstheme="minorHAnsi"/>
          <w:i/>
          <w:w w:val="105"/>
        </w:rPr>
        <w:t>c</w:t>
      </w:r>
      <w:r w:rsidRPr="00C30D5D">
        <w:rPr>
          <w:rFonts w:asciiTheme="minorHAnsi" w:hAnsiTheme="minorHAnsi" w:cstheme="minorHAnsi"/>
          <w:i/>
          <w:w w:val="105"/>
        </w:rPr>
        <w:t xml:space="preserve">ondition </w:t>
      </w:r>
      <w:r w:rsidR="00C81D6E" w:rsidRPr="00C30D5D">
        <w:rPr>
          <w:rFonts w:asciiTheme="minorHAnsi" w:hAnsiTheme="minorHAnsi" w:cstheme="minorHAnsi"/>
          <w:i/>
          <w:w w:val="105"/>
        </w:rPr>
        <w:t>5</w:t>
      </w:r>
      <w:r w:rsidRPr="00C30D5D">
        <w:rPr>
          <w:rFonts w:asciiTheme="minorHAnsi" w:hAnsiTheme="minorHAnsi" w:cstheme="minorHAnsi"/>
          <w:i/>
          <w:w w:val="105"/>
        </w:rPr>
        <w:t>.2.</w:t>
      </w:r>
    </w:p>
    <w:p w14:paraId="5974F36C" w14:textId="77777777" w:rsidR="00413B4F" w:rsidRPr="00C30D5D" w:rsidRDefault="00413B4F" w:rsidP="0004488F">
      <w:pPr>
        <w:pStyle w:val="ListParagraph"/>
        <w:widowControl/>
        <w:rPr>
          <w:rFonts w:asciiTheme="minorHAnsi" w:hAnsiTheme="minorHAnsi" w:cstheme="minorHAnsi"/>
          <w:i/>
        </w:rPr>
      </w:pPr>
    </w:p>
    <w:p w14:paraId="76AB63DA" w14:textId="77777777" w:rsidR="00D4526E" w:rsidRPr="00C30D5D" w:rsidRDefault="00D4526E"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C30D5D">
        <w:rPr>
          <w:rFonts w:asciiTheme="minorHAnsi" w:hAnsiTheme="minorHAnsi" w:cstheme="minorHAnsi"/>
          <w:i/>
          <w:w w:val="105"/>
        </w:rPr>
        <w:t xml:space="preserve">The Service Provider agrees to waive all moral rights </w:t>
      </w:r>
      <w:r w:rsidR="0070176A" w:rsidRPr="00C30D5D">
        <w:rPr>
          <w:rFonts w:asciiTheme="minorHAnsi" w:hAnsiTheme="minorHAnsi" w:cstheme="minorHAnsi"/>
          <w:i/>
          <w:w w:val="105"/>
        </w:rPr>
        <w:t>i</w:t>
      </w:r>
      <w:r w:rsidRPr="00C30D5D">
        <w:rPr>
          <w:rFonts w:asciiTheme="minorHAnsi" w:hAnsiTheme="minorHAnsi" w:cstheme="minorHAnsi"/>
          <w:i/>
          <w:w w:val="105"/>
        </w:rPr>
        <w:t xml:space="preserve">n respect of the material referred to </w:t>
      </w:r>
      <w:r w:rsidR="0019566D" w:rsidRPr="00C30D5D">
        <w:rPr>
          <w:rFonts w:asciiTheme="minorHAnsi" w:hAnsiTheme="minorHAnsi" w:cstheme="minorHAnsi"/>
          <w:i/>
          <w:w w:val="105"/>
        </w:rPr>
        <w:t>i</w:t>
      </w:r>
      <w:r w:rsidRPr="00C30D5D">
        <w:rPr>
          <w:rFonts w:asciiTheme="minorHAnsi" w:hAnsiTheme="minorHAnsi" w:cstheme="minorHAnsi"/>
          <w:i/>
          <w:w w:val="105"/>
        </w:rPr>
        <w:t>n sub-</w:t>
      </w:r>
      <w:r w:rsidR="00C81D6E" w:rsidRPr="00C30D5D">
        <w:rPr>
          <w:rFonts w:asciiTheme="minorHAnsi" w:hAnsiTheme="minorHAnsi" w:cstheme="minorHAnsi"/>
          <w:i/>
          <w:w w:val="105"/>
        </w:rPr>
        <w:t>c</w:t>
      </w:r>
      <w:r w:rsidRPr="00C30D5D">
        <w:rPr>
          <w:rFonts w:asciiTheme="minorHAnsi" w:hAnsiTheme="minorHAnsi" w:cstheme="minorHAnsi"/>
          <w:i/>
          <w:w w:val="105"/>
        </w:rPr>
        <w:t xml:space="preserve">ondition </w:t>
      </w:r>
      <w:r w:rsidR="00C81D6E" w:rsidRPr="00C30D5D">
        <w:rPr>
          <w:rFonts w:asciiTheme="minorHAnsi" w:hAnsiTheme="minorHAnsi" w:cstheme="minorHAnsi"/>
          <w:i/>
          <w:w w:val="105"/>
        </w:rPr>
        <w:t>5</w:t>
      </w:r>
      <w:r w:rsidRPr="00C30D5D">
        <w:rPr>
          <w:rFonts w:asciiTheme="minorHAnsi" w:hAnsiTheme="minorHAnsi" w:cstheme="minorHAnsi"/>
          <w:i/>
          <w:w w:val="105"/>
        </w:rPr>
        <w:t>.2.</w:t>
      </w:r>
    </w:p>
    <w:p w14:paraId="2822986F" w14:textId="77777777" w:rsidR="00413B4F" w:rsidRPr="00C30D5D" w:rsidRDefault="00413B4F" w:rsidP="0004488F">
      <w:pPr>
        <w:pStyle w:val="ListParagraph"/>
        <w:widowControl/>
        <w:rPr>
          <w:rFonts w:asciiTheme="minorHAnsi" w:hAnsiTheme="minorHAnsi" w:cstheme="minorHAnsi"/>
          <w:i/>
        </w:rPr>
      </w:pPr>
    </w:p>
    <w:p w14:paraId="523EA613" w14:textId="77777777" w:rsidR="00D4526E" w:rsidRPr="00C30D5D" w:rsidRDefault="00D4526E"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C30D5D">
        <w:rPr>
          <w:rFonts w:asciiTheme="minorHAnsi" w:hAnsiTheme="minorHAnsi" w:cstheme="minorHAnsi"/>
          <w:i/>
          <w:w w:val="105"/>
        </w:rPr>
        <w:t xml:space="preserve">Where the IPR </w:t>
      </w:r>
      <w:r w:rsidR="00511C24" w:rsidRPr="00C30D5D">
        <w:rPr>
          <w:rFonts w:asciiTheme="minorHAnsi" w:hAnsiTheme="minorHAnsi" w:cstheme="minorHAnsi"/>
          <w:i/>
          <w:w w:val="105"/>
        </w:rPr>
        <w:t>i</w:t>
      </w:r>
      <w:r w:rsidRPr="00C30D5D">
        <w:rPr>
          <w:rFonts w:asciiTheme="minorHAnsi" w:hAnsiTheme="minorHAnsi" w:cstheme="minorHAnsi"/>
          <w:i/>
          <w:w w:val="105"/>
        </w:rPr>
        <w:t xml:space="preserve">n material used </w:t>
      </w:r>
      <w:r w:rsidR="00511C24" w:rsidRPr="00C30D5D">
        <w:rPr>
          <w:rFonts w:asciiTheme="minorHAnsi" w:hAnsiTheme="minorHAnsi" w:cstheme="minorHAnsi"/>
          <w:i/>
          <w:w w:val="105"/>
        </w:rPr>
        <w:t>i</w:t>
      </w:r>
      <w:r w:rsidRPr="00C30D5D">
        <w:rPr>
          <w:rFonts w:asciiTheme="minorHAnsi" w:hAnsiTheme="minorHAnsi" w:cstheme="minorHAnsi"/>
          <w:i/>
          <w:w w:val="105"/>
        </w:rPr>
        <w:t xml:space="preserve">n the performance of this Contract or forming a material part of any report or data prepared for use by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are owned by a third party the Service Provider shall obtain the necessary </w:t>
      </w:r>
      <w:proofErr w:type="spellStart"/>
      <w:r w:rsidR="00511C24" w:rsidRPr="00C30D5D">
        <w:rPr>
          <w:rFonts w:asciiTheme="minorHAnsi" w:hAnsiTheme="minorHAnsi" w:cstheme="minorHAnsi"/>
          <w:i/>
          <w:w w:val="105"/>
        </w:rPr>
        <w:t>li</w:t>
      </w:r>
      <w:r w:rsidRPr="00C30D5D">
        <w:rPr>
          <w:rFonts w:asciiTheme="minorHAnsi" w:hAnsiTheme="minorHAnsi" w:cstheme="minorHAnsi"/>
          <w:i/>
          <w:w w:val="105"/>
        </w:rPr>
        <w:t>cence</w:t>
      </w:r>
      <w:proofErr w:type="spellEnd"/>
      <w:r w:rsidRPr="00C30D5D">
        <w:rPr>
          <w:rFonts w:asciiTheme="minorHAnsi" w:hAnsiTheme="minorHAnsi" w:cstheme="minorHAnsi"/>
          <w:i/>
          <w:w w:val="105"/>
        </w:rPr>
        <w:t xml:space="preserve"> for use of such material by </w:t>
      </w:r>
      <w:r w:rsidR="007C008E" w:rsidRPr="00C30D5D">
        <w:rPr>
          <w:rFonts w:asciiTheme="minorHAnsi" w:hAnsiTheme="minorHAnsi" w:cstheme="minorHAnsi"/>
          <w:i/>
          <w:w w:val="105"/>
        </w:rPr>
        <w:t>London Councils</w:t>
      </w:r>
      <w:r w:rsidRPr="00C30D5D">
        <w:rPr>
          <w:rFonts w:asciiTheme="minorHAnsi" w:hAnsiTheme="minorHAnsi" w:cstheme="minorHAnsi"/>
          <w:i/>
          <w:w w:val="105"/>
        </w:rPr>
        <w:t>.</w:t>
      </w:r>
    </w:p>
    <w:p w14:paraId="4876193E" w14:textId="77777777" w:rsidR="00413B4F" w:rsidRPr="00C30D5D" w:rsidRDefault="00413B4F" w:rsidP="0004488F">
      <w:pPr>
        <w:pStyle w:val="ListParagraph"/>
        <w:widowControl/>
        <w:rPr>
          <w:rFonts w:asciiTheme="minorHAnsi" w:hAnsiTheme="minorHAnsi" w:cstheme="minorHAnsi"/>
          <w:i/>
        </w:rPr>
      </w:pPr>
    </w:p>
    <w:p w14:paraId="75B34067" w14:textId="77777777" w:rsidR="00D4526E" w:rsidRPr="00C30D5D" w:rsidRDefault="00D4526E" w:rsidP="004078B4">
      <w:pPr>
        <w:pStyle w:val="ListParagraph"/>
        <w:widowControl/>
        <w:numPr>
          <w:ilvl w:val="1"/>
          <w:numId w:val="15"/>
        </w:numPr>
        <w:tabs>
          <w:tab w:val="left" w:pos="1418"/>
          <w:tab w:val="left" w:pos="2736"/>
        </w:tabs>
        <w:ind w:left="1418" w:right="-1" w:hanging="709"/>
        <w:rPr>
          <w:rFonts w:asciiTheme="minorHAnsi" w:hAnsiTheme="minorHAnsi" w:cstheme="minorHAnsi"/>
          <w:i/>
        </w:rPr>
      </w:pPr>
      <w:r w:rsidRPr="00C30D5D">
        <w:rPr>
          <w:rFonts w:asciiTheme="minorHAnsi" w:hAnsiTheme="minorHAnsi" w:cstheme="minorHAnsi"/>
          <w:i/>
          <w:w w:val="105"/>
        </w:rPr>
        <w:t xml:space="preserve">The Service Provider shall keep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fully indemnified against all losses and all actions claims proceedings costs and damages (including any damages or compensation paid by </w:t>
      </w:r>
      <w:r w:rsidR="007C008E" w:rsidRPr="00C30D5D">
        <w:rPr>
          <w:rFonts w:asciiTheme="minorHAnsi" w:hAnsiTheme="minorHAnsi" w:cstheme="minorHAnsi"/>
          <w:i/>
          <w:w w:val="105"/>
        </w:rPr>
        <w:t>London Councils</w:t>
      </w:r>
      <w:r w:rsidRPr="00C30D5D">
        <w:rPr>
          <w:rFonts w:asciiTheme="minorHAnsi" w:hAnsiTheme="minorHAnsi" w:cstheme="minorHAnsi"/>
          <w:i/>
          <w:w w:val="105"/>
        </w:rPr>
        <w:t xml:space="preserve"> on the advice of Its legal advisor and after consultation with the Service Provider to compromise or settle any cla</w:t>
      </w:r>
      <w:r w:rsidR="0053433C" w:rsidRPr="00C30D5D">
        <w:rPr>
          <w:rFonts w:asciiTheme="minorHAnsi" w:hAnsiTheme="minorHAnsi" w:cstheme="minorHAnsi"/>
          <w:i/>
          <w:w w:val="105"/>
        </w:rPr>
        <w:t>i</w:t>
      </w:r>
      <w:r w:rsidRPr="00C30D5D">
        <w:rPr>
          <w:rFonts w:asciiTheme="minorHAnsi" w:hAnsiTheme="minorHAnsi" w:cstheme="minorHAnsi"/>
          <w:i/>
          <w:w w:val="105"/>
        </w:rPr>
        <w:t xml:space="preserve">m and all legal costs or other expenses) arising out of any breach of IPR of a third party </w:t>
      </w:r>
      <w:r w:rsidR="00511C24" w:rsidRPr="00C30D5D">
        <w:rPr>
          <w:rFonts w:asciiTheme="minorHAnsi" w:hAnsiTheme="minorHAnsi" w:cstheme="minorHAnsi"/>
          <w:i/>
          <w:w w:val="105"/>
        </w:rPr>
        <w:t>i</w:t>
      </w:r>
      <w:r w:rsidRPr="00C30D5D">
        <w:rPr>
          <w:rFonts w:asciiTheme="minorHAnsi" w:hAnsiTheme="minorHAnsi" w:cstheme="minorHAnsi"/>
          <w:i/>
          <w:w w:val="105"/>
        </w:rPr>
        <w:t>n material supplied by the Service Provider In the provision of the Services.</w:t>
      </w:r>
    </w:p>
    <w:p w14:paraId="78BAAA4C" w14:textId="77777777" w:rsidR="002D149D" w:rsidRPr="00C30D5D" w:rsidRDefault="002D149D" w:rsidP="0004488F">
      <w:pPr>
        <w:spacing w:before="0"/>
        <w:jc w:val="left"/>
        <w:rPr>
          <w:rFonts w:asciiTheme="minorHAnsi" w:hAnsiTheme="minorHAnsi" w:cstheme="minorHAnsi"/>
          <w:sz w:val="22"/>
          <w:szCs w:val="22"/>
        </w:rPr>
      </w:pPr>
    </w:p>
    <w:p w14:paraId="2C24219E" w14:textId="77777777" w:rsidR="002D149D" w:rsidRPr="00C30D5D" w:rsidRDefault="002D149D" w:rsidP="0004488F">
      <w:pPr>
        <w:spacing w:before="0"/>
        <w:jc w:val="left"/>
        <w:rPr>
          <w:rFonts w:asciiTheme="minorHAnsi" w:hAnsiTheme="minorHAnsi" w:cstheme="minorHAnsi"/>
          <w:sz w:val="22"/>
          <w:szCs w:val="22"/>
        </w:rPr>
      </w:pPr>
    </w:p>
    <w:p w14:paraId="012A758E" w14:textId="77777777" w:rsidR="00C82FFF" w:rsidRDefault="00C82FFF" w:rsidP="0004488F">
      <w:pPr>
        <w:spacing w:before="0"/>
        <w:jc w:val="left"/>
        <w:rPr>
          <w:rFonts w:asciiTheme="minorHAnsi" w:hAnsiTheme="minorHAnsi" w:cstheme="minorHAnsi"/>
          <w:sz w:val="22"/>
          <w:szCs w:val="22"/>
        </w:rPr>
      </w:pPr>
    </w:p>
    <w:p w14:paraId="54EC832E" w14:textId="77777777" w:rsidR="00A51A52" w:rsidRPr="00A51A52" w:rsidRDefault="00A51A52" w:rsidP="00A51A52">
      <w:pPr>
        <w:pStyle w:val="ListParagraph"/>
        <w:widowControl/>
        <w:numPr>
          <w:ilvl w:val="0"/>
          <w:numId w:val="14"/>
        </w:numPr>
        <w:tabs>
          <w:tab w:val="left" w:pos="709"/>
        </w:tabs>
        <w:ind w:left="709" w:hanging="709"/>
        <w:rPr>
          <w:rFonts w:ascii="Calibri" w:hAnsi="Calibri" w:cs="Calibri"/>
        </w:rPr>
      </w:pPr>
      <w:r w:rsidRPr="00162B0B">
        <w:rPr>
          <w:rFonts w:ascii="Calibri" w:hAnsi="Calibri" w:cs="Calibri"/>
        </w:rPr>
        <w:t xml:space="preserve">Clause </w:t>
      </w:r>
      <w:r>
        <w:rPr>
          <w:rFonts w:ascii="Calibri" w:hAnsi="Calibri" w:cs="Calibri"/>
        </w:rPr>
        <w:t>7</w:t>
      </w:r>
      <w:r w:rsidRPr="00162B0B">
        <w:rPr>
          <w:rFonts w:ascii="Calibri" w:hAnsi="Calibri" w:cs="Calibri"/>
        </w:rPr>
        <w:t xml:space="preserve"> of the </w:t>
      </w:r>
      <w:r>
        <w:rPr>
          <w:rFonts w:ascii="Calibri" w:hAnsi="Calibri" w:cs="Calibri"/>
        </w:rPr>
        <w:t>S</w:t>
      </w:r>
      <w:r w:rsidRPr="00162B0B">
        <w:rPr>
          <w:rFonts w:ascii="Calibri" w:hAnsi="Calibri" w:cs="Calibri"/>
        </w:rPr>
        <w:t xml:space="preserve">tandard </w:t>
      </w:r>
      <w:r>
        <w:rPr>
          <w:rFonts w:ascii="Calibri" w:hAnsi="Calibri" w:cs="Calibri"/>
        </w:rPr>
        <w:t>C</w:t>
      </w:r>
      <w:r w:rsidRPr="00162B0B">
        <w:rPr>
          <w:rFonts w:ascii="Calibri" w:hAnsi="Calibri" w:cs="Calibri"/>
        </w:rPr>
        <w:t>onditions “</w:t>
      </w:r>
      <w:r>
        <w:rPr>
          <w:rFonts w:ascii="Calibri" w:hAnsi="Calibri" w:cs="Calibri"/>
        </w:rPr>
        <w:t>Data Protection”</w:t>
      </w:r>
      <w:r w:rsidRPr="00A51A52">
        <w:rPr>
          <w:rFonts w:ascii="Calibri" w:hAnsi="Calibri" w:cs="Calibri"/>
        </w:rPr>
        <w:t xml:space="preserve"> is hereby deleted in its entirety and replaced by the following:</w:t>
      </w:r>
    </w:p>
    <w:p w14:paraId="10715734" w14:textId="77777777" w:rsidR="00A51A52" w:rsidRPr="00E62897" w:rsidRDefault="00A51A52" w:rsidP="0004488F">
      <w:pPr>
        <w:spacing w:before="0"/>
        <w:jc w:val="left"/>
        <w:rPr>
          <w:rFonts w:asciiTheme="minorHAnsi" w:hAnsiTheme="minorHAnsi" w:cstheme="minorHAnsi"/>
          <w:i/>
          <w:sz w:val="22"/>
          <w:szCs w:val="22"/>
        </w:rPr>
      </w:pPr>
    </w:p>
    <w:p w14:paraId="672B1C83" w14:textId="77777777" w:rsidR="00A51A52" w:rsidRPr="00E62897" w:rsidRDefault="00A51A52" w:rsidP="00A51A52">
      <w:pPr>
        <w:pStyle w:val="Default"/>
        <w:numPr>
          <w:ilvl w:val="0"/>
          <w:numId w:val="30"/>
        </w:numPr>
        <w:tabs>
          <w:tab w:val="clear" w:pos="900"/>
          <w:tab w:val="num" w:pos="1276"/>
        </w:tabs>
        <w:ind w:left="1135" w:hanging="567"/>
        <w:jc w:val="both"/>
        <w:outlineLvl w:val="0"/>
        <w:rPr>
          <w:rFonts w:asciiTheme="minorHAnsi" w:hAnsiTheme="minorHAnsi" w:cstheme="minorHAnsi"/>
          <w:b/>
          <w:bCs/>
          <w:i/>
          <w:sz w:val="22"/>
          <w:szCs w:val="22"/>
        </w:rPr>
      </w:pPr>
      <w:bookmarkStart w:id="31" w:name="_Ref499038375"/>
      <w:bookmarkStart w:id="32" w:name="_Ref499038423"/>
      <w:bookmarkStart w:id="33" w:name="_Toc499038612"/>
      <w:r w:rsidRPr="00E62897">
        <w:rPr>
          <w:rFonts w:asciiTheme="minorHAnsi" w:hAnsiTheme="minorHAnsi" w:cstheme="minorHAnsi"/>
          <w:b/>
          <w:bCs/>
          <w:i/>
          <w:sz w:val="22"/>
          <w:szCs w:val="22"/>
        </w:rPr>
        <w:t>DATA SHARING</w:t>
      </w:r>
      <w:bookmarkEnd w:id="31"/>
      <w:bookmarkEnd w:id="32"/>
      <w:bookmarkEnd w:id="33"/>
      <w:r w:rsidRPr="00E62897">
        <w:rPr>
          <w:rFonts w:asciiTheme="minorHAnsi" w:hAnsiTheme="minorHAnsi" w:cstheme="minorHAnsi"/>
          <w:b/>
          <w:bCs/>
          <w:i/>
          <w:sz w:val="22"/>
          <w:szCs w:val="22"/>
        </w:rPr>
        <w:t>, DATA PROCESSING and GDPR</w:t>
      </w:r>
    </w:p>
    <w:p w14:paraId="7BF1B763" w14:textId="77777777" w:rsidR="00A51A52" w:rsidRPr="00E62897" w:rsidRDefault="00A51A52" w:rsidP="00A51A52">
      <w:pPr>
        <w:pStyle w:val="Default"/>
        <w:ind w:left="540"/>
        <w:jc w:val="both"/>
        <w:outlineLvl w:val="0"/>
        <w:rPr>
          <w:rFonts w:asciiTheme="minorHAnsi" w:hAnsiTheme="minorHAnsi" w:cstheme="minorHAnsi"/>
          <w:b/>
          <w:bCs/>
          <w:i/>
          <w:sz w:val="22"/>
          <w:szCs w:val="22"/>
        </w:rPr>
      </w:pPr>
    </w:p>
    <w:p w14:paraId="03153D17" w14:textId="77777777" w:rsidR="00A51A52" w:rsidRPr="00E62897" w:rsidRDefault="00A51A52" w:rsidP="00A51A52">
      <w:pPr>
        <w:pStyle w:val="Default"/>
        <w:tabs>
          <w:tab w:val="num" w:pos="1276"/>
        </w:tabs>
        <w:ind w:left="1134"/>
        <w:jc w:val="both"/>
        <w:outlineLvl w:val="0"/>
        <w:rPr>
          <w:rFonts w:asciiTheme="minorHAnsi" w:hAnsiTheme="minorHAnsi" w:cstheme="minorHAnsi"/>
          <w:bCs/>
          <w:i/>
          <w:sz w:val="22"/>
          <w:szCs w:val="22"/>
        </w:rPr>
      </w:pPr>
      <w:r w:rsidRPr="00E62897">
        <w:rPr>
          <w:rFonts w:asciiTheme="minorHAnsi" w:hAnsiTheme="minorHAnsi" w:cstheme="minorHAnsi"/>
          <w:bCs/>
          <w:i/>
          <w:sz w:val="22"/>
          <w:szCs w:val="22"/>
        </w:rPr>
        <w:t>For the purposes of this Agreement and in particular this clause 7 the following terms shall have the following meanings:</w:t>
      </w:r>
    </w:p>
    <w:p w14:paraId="60D55307" w14:textId="77777777" w:rsidR="00A51A52" w:rsidRPr="00E62897" w:rsidRDefault="00A51A52" w:rsidP="00A51A52">
      <w:pPr>
        <w:pStyle w:val="Default"/>
        <w:tabs>
          <w:tab w:val="num" w:pos="1276"/>
        </w:tabs>
        <w:ind w:left="540"/>
        <w:jc w:val="both"/>
        <w:outlineLvl w:val="0"/>
        <w:rPr>
          <w:rFonts w:asciiTheme="minorHAnsi" w:hAnsiTheme="minorHAnsi" w:cstheme="minorHAnsi"/>
          <w:b/>
          <w:bCs/>
          <w:i/>
          <w:sz w:val="22"/>
          <w:szCs w:val="22"/>
        </w:rPr>
      </w:pPr>
    </w:p>
    <w:p w14:paraId="72DF0BCF"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Definitions</w:t>
      </w:r>
    </w:p>
    <w:p w14:paraId="71D4F3FD" w14:textId="77777777" w:rsidR="00A51A52" w:rsidRPr="00E62897" w:rsidRDefault="00A51A52" w:rsidP="00A51A52">
      <w:pPr>
        <w:tabs>
          <w:tab w:val="num" w:pos="1276"/>
        </w:tabs>
        <w:spacing w:before="0"/>
        <w:ind w:left="1276"/>
        <w:rPr>
          <w:rFonts w:asciiTheme="minorHAnsi" w:eastAsia="Arial" w:hAnsiTheme="minorHAnsi" w:cstheme="minorHAnsi"/>
          <w:b/>
          <w:bCs/>
          <w:i/>
          <w:sz w:val="22"/>
          <w:szCs w:val="22"/>
        </w:rPr>
      </w:pPr>
    </w:p>
    <w:p w14:paraId="11A1316A" w14:textId="77777777" w:rsidR="00A51A52" w:rsidRPr="00E62897" w:rsidRDefault="00A51A52" w:rsidP="00A51A52">
      <w:pPr>
        <w:spacing w:before="0"/>
        <w:ind w:left="1134"/>
        <w:rPr>
          <w:rFonts w:asciiTheme="minorHAnsi" w:eastAsia="Arial" w:hAnsiTheme="minorHAnsi" w:cstheme="minorHAnsi"/>
          <w:bCs/>
          <w:i/>
          <w:sz w:val="22"/>
          <w:szCs w:val="22"/>
        </w:rPr>
      </w:pPr>
      <w:r w:rsidRPr="00E62897">
        <w:rPr>
          <w:rFonts w:asciiTheme="minorHAnsi" w:eastAsia="Arial" w:hAnsiTheme="minorHAnsi" w:cstheme="minorHAnsi"/>
          <w:b/>
          <w:bCs/>
          <w:i/>
          <w:sz w:val="22"/>
          <w:szCs w:val="22"/>
        </w:rPr>
        <w:t xml:space="preserve">DPA </w:t>
      </w:r>
      <w:r w:rsidRPr="00E62897">
        <w:rPr>
          <w:rFonts w:asciiTheme="minorHAnsi" w:eastAsia="Arial" w:hAnsiTheme="minorHAnsi" w:cstheme="minorHAnsi"/>
          <w:bCs/>
          <w:i/>
          <w:sz w:val="22"/>
          <w:szCs w:val="22"/>
        </w:rPr>
        <w:t>means the Data Protection Act 1998 (being replaced by GDPR on 25</w:t>
      </w:r>
      <w:r w:rsidRPr="00E62897">
        <w:rPr>
          <w:rFonts w:asciiTheme="minorHAnsi" w:eastAsia="Arial" w:hAnsiTheme="minorHAnsi" w:cstheme="minorHAnsi"/>
          <w:bCs/>
          <w:i/>
          <w:sz w:val="22"/>
          <w:szCs w:val="22"/>
          <w:vertAlign w:val="superscript"/>
        </w:rPr>
        <w:t>th</w:t>
      </w:r>
      <w:r w:rsidRPr="00E62897">
        <w:rPr>
          <w:rFonts w:asciiTheme="minorHAnsi" w:eastAsia="Arial" w:hAnsiTheme="minorHAnsi" w:cstheme="minorHAnsi"/>
          <w:bCs/>
          <w:i/>
          <w:sz w:val="22"/>
          <w:szCs w:val="22"/>
        </w:rPr>
        <w:t xml:space="preserve"> May 2018). </w:t>
      </w:r>
    </w:p>
    <w:p w14:paraId="6FF176C3" w14:textId="77777777" w:rsidR="00A51A52" w:rsidRPr="00E62897" w:rsidRDefault="00A51A52" w:rsidP="00A51A52">
      <w:pPr>
        <w:tabs>
          <w:tab w:val="num" w:pos="1276"/>
        </w:tabs>
        <w:spacing w:before="0"/>
        <w:ind w:left="1134" w:hanging="567"/>
        <w:rPr>
          <w:rFonts w:asciiTheme="minorHAnsi" w:eastAsia="Arial" w:hAnsiTheme="minorHAnsi" w:cstheme="minorHAnsi"/>
          <w:b/>
          <w:bCs/>
          <w:i/>
          <w:sz w:val="22"/>
          <w:szCs w:val="22"/>
        </w:rPr>
      </w:pPr>
    </w:p>
    <w:p w14:paraId="1D660D14" w14:textId="77777777" w:rsidR="00A51A52" w:rsidRPr="00E62897" w:rsidRDefault="00A51A52" w:rsidP="00A51A52">
      <w:pPr>
        <w:pStyle w:val="Default"/>
        <w:ind w:left="1134"/>
        <w:jc w:val="both"/>
        <w:rPr>
          <w:rFonts w:asciiTheme="minorHAnsi" w:hAnsiTheme="minorHAnsi" w:cstheme="minorHAnsi"/>
          <w:bCs/>
          <w:i/>
          <w:sz w:val="22"/>
          <w:szCs w:val="22"/>
        </w:rPr>
      </w:pPr>
      <w:r w:rsidRPr="00E62897">
        <w:rPr>
          <w:rFonts w:asciiTheme="minorHAnsi" w:eastAsia="Arial" w:hAnsiTheme="minorHAnsi" w:cstheme="minorHAnsi"/>
          <w:b/>
          <w:bCs/>
          <w:i/>
          <w:sz w:val="22"/>
          <w:szCs w:val="22"/>
        </w:rPr>
        <w:t xml:space="preserve">Data Controller </w:t>
      </w:r>
      <w:r w:rsidRPr="00E62897">
        <w:rPr>
          <w:rFonts w:asciiTheme="minorHAnsi" w:eastAsia="Arial" w:hAnsiTheme="minorHAnsi" w:cstheme="minorHAnsi"/>
          <w:bCs/>
          <w:i/>
          <w:sz w:val="22"/>
          <w:szCs w:val="22"/>
        </w:rPr>
        <w:t>means the individual or organisation that decides the purpose of processing personal information, including what information will be processed and how it will be obtained.</w:t>
      </w:r>
      <w:bookmarkStart w:id="34" w:name="_Hlk498939647"/>
      <w:r w:rsidRPr="00E62897">
        <w:rPr>
          <w:rFonts w:asciiTheme="minorHAnsi" w:eastAsia="Arial" w:hAnsiTheme="minorHAnsi" w:cstheme="minorHAnsi"/>
          <w:bCs/>
          <w:i/>
          <w:sz w:val="22"/>
          <w:szCs w:val="22"/>
        </w:rPr>
        <w:t xml:space="preserve"> For the purposes of this Agreement each of the Subscribing Boroughs are the Data Controllers for their own data and the survey results they receive from London Councils. </w:t>
      </w:r>
      <w:r w:rsidRPr="00E62897">
        <w:rPr>
          <w:rFonts w:asciiTheme="minorHAnsi" w:hAnsiTheme="minorHAnsi" w:cstheme="minorHAnsi"/>
          <w:bCs/>
          <w:i/>
          <w:sz w:val="22"/>
          <w:szCs w:val="22"/>
        </w:rPr>
        <w:t xml:space="preserve">Each Subscribing Borough as the Data Controller for its own data remains legally responsible for the personal data even when it is processed by the Service Provider. Each Subscribing Borough has agreed to take steps to ensure the personal data remains protected, the liabilities and risks are appropriately managed and data is processed lawfully. </w:t>
      </w:r>
    </w:p>
    <w:p w14:paraId="6F108404" w14:textId="77777777" w:rsidR="00A51A52" w:rsidRPr="00E62897" w:rsidRDefault="00A51A52" w:rsidP="00A51A52">
      <w:pPr>
        <w:tabs>
          <w:tab w:val="num" w:pos="1276"/>
        </w:tabs>
        <w:spacing w:before="0"/>
        <w:ind w:left="1134"/>
        <w:rPr>
          <w:rFonts w:asciiTheme="minorHAnsi" w:eastAsia="Arial" w:hAnsiTheme="minorHAnsi" w:cstheme="minorHAnsi"/>
          <w:bCs/>
          <w:i/>
          <w:sz w:val="22"/>
          <w:szCs w:val="22"/>
        </w:rPr>
      </w:pPr>
    </w:p>
    <w:bookmarkEnd w:id="34"/>
    <w:p w14:paraId="67A57FCB" w14:textId="77777777" w:rsidR="00A51A52" w:rsidRPr="00E62897" w:rsidRDefault="00A51A52" w:rsidP="00A51A52">
      <w:pPr>
        <w:tabs>
          <w:tab w:val="num" w:pos="1276"/>
        </w:tabs>
        <w:spacing w:before="0"/>
        <w:ind w:left="1134"/>
        <w:rPr>
          <w:rFonts w:asciiTheme="minorHAnsi" w:eastAsia="Arial" w:hAnsiTheme="minorHAnsi" w:cstheme="minorHAnsi"/>
          <w:bCs/>
          <w:i/>
          <w:sz w:val="22"/>
          <w:szCs w:val="22"/>
        </w:rPr>
      </w:pPr>
      <w:r w:rsidRPr="00E62897">
        <w:rPr>
          <w:rFonts w:asciiTheme="minorHAnsi" w:eastAsia="Arial" w:hAnsiTheme="minorHAnsi" w:cstheme="minorHAnsi"/>
          <w:b/>
          <w:bCs/>
          <w:i/>
          <w:sz w:val="22"/>
          <w:szCs w:val="22"/>
        </w:rPr>
        <w:t xml:space="preserve">Data Processing </w:t>
      </w:r>
      <w:r w:rsidRPr="00E62897">
        <w:rPr>
          <w:rFonts w:asciiTheme="minorHAnsi" w:eastAsia="Arial" w:hAnsiTheme="minorHAnsi" w:cstheme="minorHAnsi"/>
          <w:bCs/>
          <w:i/>
          <w:sz w:val="22"/>
          <w:szCs w:val="22"/>
        </w:rPr>
        <w:t xml:space="preserve">means any business activity or contracted service that involves using personal, corporate or other information for any purpose, including obtaining, recording, holding, viewing, storing, adapting, altering, deleting, disclosing. This is not restricted to computer processing, but includes manual files and verbal discussions. </w:t>
      </w:r>
    </w:p>
    <w:p w14:paraId="53246FC7" w14:textId="77777777" w:rsidR="00A51A52" w:rsidRPr="00E62897" w:rsidRDefault="00A51A52" w:rsidP="00A51A52">
      <w:pPr>
        <w:tabs>
          <w:tab w:val="num" w:pos="1276"/>
        </w:tabs>
        <w:spacing w:before="0"/>
        <w:ind w:left="1134" w:hanging="567"/>
        <w:rPr>
          <w:rFonts w:asciiTheme="minorHAnsi" w:eastAsia="Arial" w:hAnsiTheme="minorHAnsi" w:cstheme="minorHAnsi"/>
          <w:b/>
          <w:bCs/>
          <w:i/>
          <w:sz w:val="22"/>
          <w:szCs w:val="22"/>
        </w:rPr>
      </w:pPr>
    </w:p>
    <w:p w14:paraId="37E107C0" w14:textId="77777777" w:rsidR="00A51A52" w:rsidRPr="00E62897" w:rsidRDefault="00A51A52" w:rsidP="00A51A52">
      <w:pPr>
        <w:tabs>
          <w:tab w:val="num" w:pos="1276"/>
        </w:tabs>
        <w:spacing w:before="0"/>
        <w:ind w:left="1134"/>
        <w:rPr>
          <w:rFonts w:asciiTheme="minorHAnsi" w:eastAsia="Arial" w:hAnsiTheme="minorHAnsi" w:cstheme="minorHAnsi"/>
          <w:bCs/>
          <w:i/>
          <w:sz w:val="22"/>
          <w:szCs w:val="22"/>
        </w:rPr>
      </w:pPr>
      <w:r w:rsidRPr="00E62897">
        <w:rPr>
          <w:rFonts w:asciiTheme="minorHAnsi" w:eastAsia="Arial" w:hAnsiTheme="minorHAnsi" w:cstheme="minorHAnsi"/>
          <w:b/>
          <w:bCs/>
          <w:i/>
          <w:sz w:val="22"/>
          <w:szCs w:val="22"/>
        </w:rPr>
        <w:t xml:space="preserve">Data Processor </w:t>
      </w:r>
      <w:r w:rsidRPr="00E62897">
        <w:rPr>
          <w:rFonts w:asciiTheme="minorHAnsi" w:eastAsia="Arial" w:hAnsiTheme="minorHAnsi" w:cstheme="minorHAnsi"/>
          <w:bCs/>
          <w:i/>
          <w:sz w:val="22"/>
          <w:szCs w:val="22"/>
        </w:rPr>
        <w:t>means</w:t>
      </w:r>
      <w:r w:rsidRPr="00E62897">
        <w:rPr>
          <w:rFonts w:asciiTheme="minorHAnsi" w:eastAsia="Arial" w:hAnsiTheme="minorHAnsi" w:cstheme="minorHAnsi"/>
          <w:b/>
          <w:bCs/>
          <w:i/>
          <w:sz w:val="22"/>
          <w:szCs w:val="22"/>
        </w:rPr>
        <w:t xml:space="preserve"> </w:t>
      </w:r>
      <w:r w:rsidRPr="00E62897">
        <w:rPr>
          <w:rFonts w:asciiTheme="minorHAnsi" w:eastAsia="Arial" w:hAnsiTheme="minorHAnsi" w:cstheme="minorHAnsi"/>
          <w:bCs/>
          <w:i/>
          <w:sz w:val="22"/>
          <w:szCs w:val="22"/>
        </w:rPr>
        <w:t>an individual (other than an employee of the data controller) or organisation that processes personal information whilst undertaking a business activity or contracted service on behalf of the Data Controller. For the purposes of this Agreement</w:t>
      </w:r>
      <w:r w:rsidRPr="00E62897">
        <w:rPr>
          <w:rFonts w:asciiTheme="minorHAnsi" w:hAnsiTheme="minorHAnsi" w:cstheme="minorHAnsi"/>
          <w:bCs/>
          <w:i/>
          <w:sz w:val="22"/>
          <w:szCs w:val="22"/>
        </w:rPr>
        <w:t xml:space="preserve"> </w:t>
      </w:r>
      <w:r w:rsidRPr="00E62897">
        <w:rPr>
          <w:rFonts w:asciiTheme="minorHAnsi" w:eastAsia="Arial" w:hAnsiTheme="minorHAnsi" w:cstheme="minorHAnsi"/>
          <w:bCs/>
          <w:i/>
          <w:sz w:val="22"/>
          <w:szCs w:val="22"/>
        </w:rPr>
        <w:t xml:space="preserve">London Councils and the Service Provider are the Data Processors who are processing personal data on behalf of the Subscribing Boroughs. </w:t>
      </w:r>
    </w:p>
    <w:p w14:paraId="4EF31E26" w14:textId="77777777" w:rsidR="00A51A52" w:rsidRPr="00E62897" w:rsidRDefault="00A51A52" w:rsidP="00A51A52">
      <w:pPr>
        <w:tabs>
          <w:tab w:val="num" w:pos="1276"/>
        </w:tabs>
        <w:spacing w:before="0"/>
        <w:ind w:left="1134"/>
        <w:rPr>
          <w:rFonts w:asciiTheme="minorHAnsi" w:eastAsia="Arial" w:hAnsiTheme="minorHAnsi" w:cstheme="minorHAnsi"/>
          <w:bCs/>
          <w:i/>
          <w:sz w:val="22"/>
          <w:szCs w:val="22"/>
        </w:rPr>
      </w:pPr>
    </w:p>
    <w:p w14:paraId="652C06E3" w14:textId="77777777" w:rsidR="00A51A52" w:rsidRPr="00E62897" w:rsidRDefault="00A51A52" w:rsidP="00A51A52">
      <w:pPr>
        <w:tabs>
          <w:tab w:val="num" w:pos="1276"/>
        </w:tabs>
        <w:spacing w:before="0"/>
        <w:ind w:left="1134"/>
        <w:rPr>
          <w:rFonts w:asciiTheme="minorHAnsi" w:eastAsia="Arial" w:hAnsiTheme="minorHAnsi" w:cstheme="minorHAnsi"/>
          <w:bCs/>
          <w:i/>
          <w:sz w:val="22"/>
          <w:szCs w:val="22"/>
        </w:rPr>
      </w:pPr>
      <w:r w:rsidRPr="00E62897">
        <w:rPr>
          <w:rFonts w:asciiTheme="minorHAnsi" w:eastAsia="Arial" w:hAnsiTheme="minorHAnsi" w:cstheme="minorHAnsi"/>
          <w:b/>
          <w:bCs/>
          <w:i/>
          <w:sz w:val="22"/>
          <w:szCs w:val="22"/>
        </w:rPr>
        <w:t>Data Subject</w:t>
      </w:r>
      <w:r w:rsidRPr="00E62897">
        <w:rPr>
          <w:rFonts w:asciiTheme="minorHAnsi" w:eastAsia="Arial" w:hAnsiTheme="minorHAnsi" w:cstheme="minorHAnsi"/>
          <w:bCs/>
          <w:i/>
          <w:sz w:val="22"/>
          <w:szCs w:val="22"/>
        </w:rPr>
        <w:t xml:space="preserve"> means an individual person whose personal information has been processed</w:t>
      </w:r>
    </w:p>
    <w:p w14:paraId="65112DB8" w14:textId="77777777" w:rsidR="00A51A52" w:rsidRPr="00E62897" w:rsidRDefault="00A51A52" w:rsidP="00A51A52">
      <w:pPr>
        <w:tabs>
          <w:tab w:val="num" w:pos="1276"/>
        </w:tabs>
        <w:spacing w:before="0"/>
        <w:ind w:left="1134" w:hanging="567"/>
        <w:rPr>
          <w:rFonts w:asciiTheme="minorHAnsi" w:eastAsia="Arial" w:hAnsiTheme="minorHAnsi" w:cstheme="minorHAnsi"/>
          <w:b/>
          <w:bCs/>
          <w:i/>
          <w:sz w:val="22"/>
          <w:szCs w:val="22"/>
        </w:rPr>
      </w:pPr>
    </w:p>
    <w:p w14:paraId="5F13E454" w14:textId="77777777" w:rsidR="00A51A52" w:rsidRPr="00E62897" w:rsidRDefault="00A51A52" w:rsidP="00A51A52">
      <w:pPr>
        <w:tabs>
          <w:tab w:val="num" w:pos="1276"/>
        </w:tabs>
        <w:spacing w:before="0"/>
        <w:ind w:left="1134"/>
        <w:rPr>
          <w:rFonts w:asciiTheme="minorHAnsi" w:hAnsiTheme="minorHAnsi" w:cstheme="minorHAnsi"/>
          <w:i/>
          <w:kern w:val="0"/>
          <w:sz w:val="22"/>
          <w:szCs w:val="22"/>
        </w:rPr>
      </w:pPr>
      <w:r w:rsidRPr="00E62897">
        <w:rPr>
          <w:rFonts w:asciiTheme="minorHAnsi" w:eastAsia="Arial" w:hAnsiTheme="minorHAnsi" w:cstheme="minorHAnsi"/>
          <w:b/>
          <w:bCs/>
          <w:i/>
          <w:sz w:val="22"/>
          <w:szCs w:val="22"/>
        </w:rPr>
        <w:t xml:space="preserve">GDPR </w:t>
      </w:r>
      <w:r w:rsidRPr="00E62897">
        <w:rPr>
          <w:rFonts w:asciiTheme="minorHAnsi" w:eastAsia="Arial" w:hAnsiTheme="minorHAnsi" w:cstheme="minorHAnsi"/>
          <w:bCs/>
          <w:i/>
          <w:sz w:val="22"/>
          <w:szCs w:val="22"/>
        </w:rPr>
        <w:t>means the General Data Protection Regulation (2016) Regulation (EU 2016/679).</w:t>
      </w:r>
      <w:r w:rsidRPr="00E62897">
        <w:rPr>
          <w:rFonts w:asciiTheme="minorHAnsi" w:hAnsiTheme="minorHAnsi" w:cstheme="minorHAnsi"/>
          <w:i/>
          <w:sz w:val="22"/>
          <w:szCs w:val="22"/>
        </w:rPr>
        <w:t xml:space="preserve"> </w:t>
      </w:r>
      <w:proofErr w:type="gramStart"/>
      <w:r w:rsidRPr="00E62897">
        <w:rPr>
          <w:rFonts w:asciiTheme="minorHAnsi" w:hAnsiTheme="minorHAnsi" w:cstheme="minorHAnsi"/>
          <w:i/>
          <w:sz w:val="22"/>
          <w:szCs w:val="22"/>
        </w:rPr>
        <w:t>as</w:t>
      </w:r>
      <w:proofErr w:type="gramEnd"/>
      <w:r w:rsidRPr="00E62897">
        <w:rPr>
          <w:rFonts w:asciiTheme="minorHAnsi" w:hAnsiTheme="minorHAnsi" w:cstheme="minorHAnsi"/>
          <w:i/>
          <w:sz w:val="22"/>
          <w:szCs w:val="22"/>
        </w:rPr>
        <w:t xml:space="preserve"> amended or re-enacted from time to time and any United Kingdom Act or European Union Regulation recognised in UK law substantially replacing the same. All compliance references to GDPR in this Agreement are applicable from 25</w:t>
      </w:r>
      <w:r w:rsidRPr="00E62897">
        <w:rPr>
          <w:rFonts w:asciiTheme="minorHAnsi" w:hAnsiTheme="minorHAnsi" w:cstheme="minorHAnsi"/>
          <w:i/>
          <w:sz w:val="22"/>
          <w:szCs w:val="22"/>
          <w:vertAlign w:val="superscript"/>
        </w:rPr>
        <w:t>th</w:t>
      </w:r>
      <w:r w:rsidRPr="00E62897">
        <w:rPr>
          <w:rFonts w:asciiTheme="minorHAnsi" w:hAnsiTheme="minorHAnsi" w:cstheme="minorHAnsi"/>
          <w:i/>
          <w:sz w:val="22"/>
          <w:szCs w:val="22"/>
        </w:rPr>
        <w:t xml:space="preserve"> May 2018</w:t>
      </w:r>
    </w:p>
    <w:p w14:paraId="192B475B" w14:textId="77777777" w:rsidR="00A51A52" w:rsidRPr="00E62897" w:rsidRDefault="00A51A52" w:rsidP="00A51A52">
      <w:pPr>
        <w:tabs>
          <w:tab w:val="num" w:pos="1276"/>
        </w:tabs>
        <w:spacing w:before="0"/>
        <w:ind w:left="1134" w:hanging="567"/>
        <w:rPr>
          <w:rFonts w:asciiTheme="minorHAnsi" w:eastAsia="Arial" w:hAnsiTheme="minorHAnsi" w:cstheme="minorHAnsi"/>
          <w:b/>
          <w:bCs/>
          <w:i/>
          <w:sz w:val="22"/>
          <w:szCs w:val="22"/>
        </w:rPr>
      </w:pPr>
    </w:p>
    <w:p w14:paraId="2C5D238F" w14:textId="77777777" w:rsidR="00A51A52" w:rsidRPr="00E62897" w:rsidRDefault="00A51A52" w:rsidP="00A51A52">
      <w:pPr>
        <w:tabs>
          <w:tab w:val="num" w:pos="1276"/>
        </w:tabs>
        <w:spacing w:before="0"/>
        <w:ind w:left="1134"/>
        <w:rPr>
          <w:rFonts w:asciiTheme="minorHAnsi" w:hAnsiTheme="minorHAnsi" w:cstheme="minorHAnsi"/>
          <w:i/>
          <w:sz w:val="22"/>
          <w:szCs w:val="22"/>
        </w:rPr>
      </w:pPr>
      <w:r w:rsidRPr="00E62897">
        <w:rPr>
          <w:rFonts w:asciiTheme="minorHAnsi" w:eastAsia="Arial" w:hAnsiTheme="minorHAnsi" w:cstheme="minorHAnsi"/>
          <w:b/>
          <w:bCs/>
          <w:i/>
          <w:sz w:val="22"/>
          <w:szCs w:val="22"/>
        </w:rPr>
        <w:t xml:space="preserve">Personal data </w:t>
      </w:r>
      <w:r w:rsidRPr="00E62897">
        <w:rPr>
          <w:rFonts w:asciiTheme="minorHAnsi" w:hAnsiTheme="minorHAnsi" w:cstheme="minorHAnsi"/>
          <w:i/>
          <w:sz w:val="22"/>
          <w:szCs w:val="22"/>
        </w:rPr>
        <w:t>means personal data as defined in Section 1 (1) of the DPA and Article 4 (2) of the GDPR, which is supplied to the Service Provider by London Councils or obtained by the Service Provider in the course of performing the Services.</w:t>
      </w:r>
    </w:p>
    <w:p w14:paraId="0C29F2F4" w14:textId="77777777" w:rsidR="00A51A52" w:rsidRPr="00E62897" w:rsidRDefault="00A51A52" w:rsidP="00A51A52">
      <w:pPr>
        <w:spacing w:before="0"/>
        <w:ind w:left="1134"/>
        <w:rPr>
          <w:rFonts w:asciiTheme="minorHAnsi" w:hAnsiTheme="minorHAnsi" w:cstheme="minorHAnsi"/>
          <w:b/>
          <w:i/>
          <w:sz w:val="22"/>
          <w:szCs w:val="22"/>
        </w:rPr>
      </w:pPr>
    </w:p>
    <w:p w14:paraId="405A317D" w14:textId="77777777" w:rsidR="00A51A52" w:rsidRPr="00E62897" w:rsidRDefault="00A51A52" w:rsidP="00A51A52">
      <w:pPr>
        <w:spacing w:before="0"/>
        <w:ind w:left="1134"/>
        <w:rPr>
          <w:rFonts w:asciiTheme="minorHAnsi" w:hAnsiTheme="minorHAnsi" w:cstheme="minorHAnsi"/>
          <w:i/>
          <w:sz w:val="22"/>
          <w:szCs w:val="22"/>
        </w:rPr>
      </w:pPr>
      <w:r w:rsidRPr="00E62897">
        <w:rPr>
          <w:rFonts w:asciiTheme="minorHAnsi" w:hAnsiTheme="minorHAnsi" w:cstheme="minorHAnsi"/>
          <w:b/>
          <w:i/>
          <w:sz w:val="22"/>
          <w:szCs w:val="22"/>
        </w:rPr>
        <w:t xml:space="preserve">Data Subject Access Request </w:t>
      </w:r>
      <w:r w:rsidRPr="00E62897">
        <w:rPr>
          <w:rFonts w:asciiTheme="minorHAnsi" w:hAnsiTheme="minorHAnsi" w:cstheme="minorHAnsi"/>
          <w:i/>
          <w:sz w:val="22"/>
          <w:szCs w:val="22"/>
        </w:rPr>
        <w:t>means a request for Personal Data falling within the provisions of Section 7 of the DPA and Article 11, 12 &amp; 15 of the GDPR</w:t>
      </w:r>
    </w:p>
    <w:p w14:paraId="5F2960C0" w14:textId="77777777" w:rsidR="00A51A52" w:rsidRPr="00E62897" w:rsidRDefault="00A51A52" w:rsidP="00A51A52">
      <w:pPr>
        <w:tabs>
          <w:tab w:val="num" w:pos="1276"/>
        </w:tabs>
        <w:spacing w:before="0"/>
        <w:ind w:left="1134" w:hanging="567"/>
        <w:rPr>
          <w:rFonts w:asciiTheme="minorHAnsi" w:eastAsia="Arial" w:hAnsiTheme="minorHAnsi" w:cstheme="minorHAnsi"/>
          <w:bCs/>
          <w:i/>
          <w:sz w:val="22"/>
          <w:szCs w:val="22"/>
        </w:rPr>
      </w:pPr>
    </w:p>
    <w:p w14:paraId="51718582" w14:textId="2F5B2EEB" w:rsidR="00A51A52" w:rsidRPr="00E62897" w:rsidRDefault="00A51A52" w:rsidP="00A51A52">
      <w:pPr>
        <w:tabs>
          <w:tab w:val="num" w:pos="1276"/>
        </w:tabs>
        <w:spacing w:before="0"/>
        <w:ind w:left="1134"/>
        <w:rPr>
          <w:rFonts w:asciiTheme="minorHAnsi" w:eastAsia="Arial" w:hAnsiTheme="minorHAnsi" w:cstheme="minorHAnsi"/>
          <w:bCs/>
          <w:i/>
          <w:sz w:val="22"/>
          <w:szCs w:val="22"/>
        </w:rPr>
      </w:pPr>
      <w:r w:rsidRPr="00E62897">
        <w:rPr>
          <w:rFonts w:asciiTheme="minorHAnsi" w:eastAsia="Arial" w:hAnsiTheme="minorHAnsi" w:cstheme="minorHAnsi"/>
          <w:b/>
          <w:bCs/>
          <w:i/>
          <w:sz w:val="22"/>
          <w:szCs w:val="22"/>
        </w:rPr>
        <w:t>Subscribing Borough</w:t>
      </w:r>
      <w:r w:rsidRPr="00E62897">
        <w:rPr>
          <w:rFonts w:asciiTheme="minorHAnsi" w:eastAsia="Arial" w:hAnsiTheme="minorHAnsi" w:cstheme="minorHAnsi"/>
          <w:bCs/>
          <w:i/>
          <w:sz w:val="22"/>
          <w:szCs w:val="22"/>
        </w:rPr>
        <w:t xml:space="preserve"> means any of the 32 London Boroughs and the City of London which provide data for the purposes of the HR Metric </w:t>
      </w:r>
      <w:r w:rsidR="00AB3CDF" w:rsidRPr="00E62897">
        <w:rPr>
          <w:rFonts w:asciiTheme="minorHAnsi" w:eastAsia="Arial" w:hAnsiTheme="minorHAnsi" w:cstheme="minorHAnsi"/>
          <w:bCs/>
          <w:i/>
          <w:sz w:val="22"/>
          <w:szCs w:val="22"/>
        </w:rPr>
        <w:t>S</w:t>
      </w:r>
      <w:r w:rsidR="00AB3CDF">
        <w:rPr>
          <w:rFonts w:asciiTheme="minorHAnsi" w:eastAsia="Arial" w:hAnsiTheme="minorHAnsi" w:cstheme="minorHAnsi"/>
          <w:bCs/>
          <w:i/>
          <w:sz w:val="22"/>
          <w:szCs w:val="22"/>
        </w:rPr>
        <w:t>ervice</w:t>
      </w:r>
      <w:r w:rsidRPr="00E62897">
        <w:rPr>
          <w:rFonts w:asciiTheme="minorHAnsi" w:eastAsia="Arial" w:hAnsiTheme="minorHAnsi" w:cstheme="minorHAnsi"/>
          <w:bCs/>
          <w:i/>
          <w:sz w:val="22"/>
          <w:szCs w:val="22"/>
        </w:rPr>
        <w:t>.</w:t>
      </w:r>
    </w:p>
    <w:p w14:paraId="0B1BAB50" w14:textId="77777777" w:rsidR="00A51A52" w:rsidRPr="00E62897" w:rsidRDefault="00A51A52" w:rsidP="00A51A52">
      <w:pPr>
        <w:tabs>
          <w:tab w:val="num" w:pos="1276"/>
        </w:tabs>
        <w:spacing w:before="0"/>
        <w:ind w:left="1276"/>
        <w:rPr>
          <w:rFonts w:asciiTheme="minorHAnsi" w:hAnsiTheme="minorHAnsi" w:cstheme="minorHAnsi"/>
          <w:bCs/>
          <w:i/>
          <w:sz w:val="22"/>
          <w:szCs w:val="22"/>
        </w:rPr>
      </w:pPr>
    </w:p>
    <w:p w14:paraId="3F87E2CC"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will comply at all times with the provisions of the DPA and is </w:t>
      </w:r>
      <w:proofErr w:type="spellStart"/>
      <w:r w:rsidRPr="00E62897">
        <w:rPr>
          <w:rFonts w:asciiTheme="minorHAnsi" w:hAnsiTheme="minorHAnsi" w:cstheme="minorHAnsi"/>
          <w:bCs/>
          <w:i/>
        </w:rPr>
        <w:t>cognisant</w:t>
      </w:r>
      <w:proofErr w:type="spellEnd"/>
      <w:r w:rsidRPr="00E62897">
        <w:rPr>
          <w:rFonts w:asciiTheme="minorHAnsi" w:hAnsiTheme="minorHAnsi" w:cstheme="minorHAnsi"/>
          <w:bCs/>
          <w:i/>
        </w:rPr>
        <w:t xml:space="preserve"> of the GDPR coming into effect during the term of this Agreement.</w:t>
      </w:r>
    </w:p>
    <w:p w14:paraId="5B147191" w14:textId="77777777" w:rsidR="00A51A52" w:rsidRPr="00E62897" w:rsidRDefault="00A51A52" w:rsidP="00A51A52">
      <w:pPr>
        <w:pStyle w:val="ListParagraph"/>
        <w:tabs>
          <w:tab w:val="num" w:pos="1276"/>
        </w:tabs>
        <w:ind w:left="1134" w:firstLine="0"/>
        <w:rPr>
          <w:rFonts w:asciiTheme="minorHAnsi" w:hAnsiTheme="minorHAnsi" w:cstheme="minorHAnsi"/>
          <w:bCs/>
          <w:i/>
        </w:rPr>
      </w:pPr>
    </w:p>
    <w:p w14:paraId="3A55B020" w14:textId="77777777" w:rsidR="00A51A52" w:rsidRPr="00E62897" w:rsidRDefault="00A51A52" w:rsidP="00A51A52">
      <w:pPr>
        <w:pStyle w:val="ListParagraph"/>
        <w:numPr>
          <w:ilvl w:val="2"/>
          <w:numId w:val="30"/>
        </w:numPr>
        <w:ind w:left="1985" w:hanging="851"/>
        <w:rPr>
          <w:rFonts w:asciiTheme="minorHAnsi" w:hAnsiTheme="minorHAnsi" w:cstheme="minorHAnsi"/>
          <w:bCs/>
          <w:i/>
        </w:rPr>
      </w:pPr>
      <w:r w:rsidRPr="00E62897">
        <w:rPr>
          <w:rFonts w:asciiTheme="minorHAnsi" w:hAnsiTheme="minorHAnsi" w:cstheme="minorHAnsi"/>
          <w:bCs/>
          <w:i/>
        </w:rPr>
        <w:t>Upon GDPR coming into effect (</w:t>
      </w:r>
      <w:proofErr w:type="spellStart"/>
      <w:r w:rsidRPr="00E62897">
        <w:rPr>
          <w:rFonts w:asciiTheme="minorHAnsi" w:hAnsiTheme="minorHAnsi" w:cstheme="minorHAnsi"/>
          <w:bCs/>
          <w:i/>
        </w:rPr>
        <w:t>n.b.</w:t>
      </w:r>
      <w:proofErr w:type="spellEnd"/>
      <w:r w:rsidRPr="00E62897">
        <w:rPr>
          <w:rFonts w:asciiTheme="minorHAnsi" w:hAnsiTheme="minorHAnsi" w:cstheme="minorHAnsi"/>
          <w:bCs/>
          <w:i/>
        </w:rPr>
        <w:t xml:space="preserve"> intended 25</w:t>
      </w:r>
      <w:r w:rsidRPr="00E62897">
        <w:rPr>
          <w:rFonts w:asciiTheme="minorHAnsi" w:hAnsiTheme="minorHAnsi" w:cstheme="minorHAnsi"/>
          <w:bCs/>
          <w:i/>
          <w:vertAlign w:val="superscript"/>
        </w:rPr>
        <w:t>th</w:t>
      </w:r>
      <w:r w:rsidRPr="00E62897">
        <w:rPr>
          <w:rFonts w:asciiTheme="minorHAnsi" w:hAnsiTheme="minorHAnsi" w:cstheme="minorHAnsi"/>
          <w:bCs/>
          <w:i/>
        </w:rPr>
        <w:t xml:space="preserve"> May 2018) the Service Provider (and for its part London Councils), will fully comply with Regulation (EU) 2016/679 (GDPR) on the protection of natural persons with regard to the processing of personal data and on the free movement of such data, and any subsequent amendments from the date such provisions come into force.</w:t>
      </w:r>
    </w:p>
    <w:p w14:paraId="04529D69" w14:textId="77777777" w:rsidR="00A51A52" w:rsidRPr="00E62897" w:rsidRDefault="00A51A52" w:rsidP="00A51A52">
      <w:pPr>
        <w:pStyle w:val="ListParagraph"/>
        <w:ind w:left="900" w:firstLine="0"/>
        <w:rPr>
          <w:rFonts w:asciiTheme="minorHAnsi" w:hAnsiTheme="minorHAnsi" w:cstheme="minorHAnsi"/>
          <w:i/>
        </w:rPr>
      </w:pPr>
    </w:p>
    <w:p w14:paraId="706D7A31" w14:textId="77777777" w:rsidR="00A51A52" w:rsidRPr="00E62897" w:rsidRDefault="00A51A52" w:rsidP="00A51A52">
      <w:pPr>
        <w:pStyle w:val="ListParagraph"/>
        <w:numPr>
          <w:ilvl w:val="2"/>
          <w:numId w:val="30"/>
        </w:numPr>
        <w:ind w:left="1985" w:hanging="851"/>
        <w:rPr>
          <w:rFonts w:asciiTheme="minorHAnsi" w:hAnsiTheme="minorHAnsi" w:cstheme="minorHAnsi"/>
          <w:bCs/>
          <w:i/>
        </w:rPr>
      </w:pPr>
      <w:r w:rsidRPr="00E62897">
        <w:rPr>
          <w:rFonts w:asciiTheme="minorHAnsi" w:hAnsiTheme="minorHAnsi" w:cstheme="minorHAnsi"/>
          <w:bCs/>
          <w:i/>
        </w:rPr>
        <w:t>The Service Provider will, if required to do so during the term of this Agreement and at its own cost, liaise and consult with London Councils in establishing a protocol to be observed and performed by both parties which enables them, or either of them, to fully comply with, and observe and perform, the provisions of the General Data Protection Regulations.</w:t>
      </w:r>
    </w:p>
    <w:p w14:paraId="32F59AB8" w14:textId="77777777" w:rsidR="00A51A52" w:rsidRPr="00E62897" w:rsidRDefault="00A51A52" w:rsidP="00A51A52">
      <w:pPr>
        <w:pStyle w:val="Default"/>
        <w:ind w:left="1135"/>
        <w:jc w:val="both"/>
        <w:rPr>
          <w:rFonts w:asciiTheme="minorHAnsi" w:hAnsiTheme="minorHAnsi" w:cstheme="minorHAnsi"/>
          <w:bCs/>
          <w:i/>
          <w:sz w:val="22"/>
          <w:szCs w:val="22"/>
        </w:rPr>
      </w:pPr>
    </w:p>
    <w:p w14:paraId="133D547F" w14:textId="77777777" w:rsidR="00A51A52" w:rsidRPr="00E62897" w:rsidRDefault="00A51A52" w:rsidP="00A51A52">
      <w:pPr>
        <w:pStyle w:val="Default"/>
        <w:ind w:left="1134"/>
        <w:jc w:val="both"/>
        <w:rPr>
          <w:rFonts w:asciiTheme="minorHAnsi" w:hAnsiTheme="minorHAnsi" w:cstheme="minorHAnsi"/>
          <w:b/>
          <w:bCs/>
          <w:i/>
          <w:sz w:val="22"/>
          <w:szCs w:val="22"/>
        </w:rPr>
      </w:pPr>
      <w:r w:rsidRPr="00E62897">
        <w:rPr>
          <w:rFonts w:asciiTheme="minorHAnsi" w:hAnsiTheme="minorHAnsi" w:cstheme="minorHAnsi"/>
          <w:b/>
          <w:bCs/>
          <w:i/>
          <w:sz w:val="22"/>
          <w:szCs w:val="22"/>
        </w:rPr>
        <w:t>Service Provider Data Processing Responsibilities</w:t>
      </w:r>
    </w:p>
    <w:p w14:paraId="32DF42D6"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shall at all </w:t>
      </w:r>
      <w:proofErr w:type="gramStart"/>
      <w:r w:rsidRPr="00E62897">
        <w:rPr>
          <w:rFonts w:asciiTheme="minorHAnsi" w:hAnsiTheme="minorHAnsi" w:cstheme="minorHAnsi"/>
          <w:bCs/>
          <w:i/>
        </w:rPr>
        <w:t>times</w:t>
      </w:r>
      <w:proofErr w:type="gramEnd"/>
      <w:r w:rsidRPr="00E62897">
        <w:rPr>
          <w:rFonts w:asciiTheme="minorHAnsi" w:hAnsiTheme="minorHAnsi" w:cstheme="minorHAnsi"/>
          <w:bCs/>
          <w:i/>
        </w:rPr>
        <w:t xml:space="preserve"> process personal data only as instructed to do so by the Data Controller and in accordance with the requirements and principles of DPA and GDPR.</w:t>
      </w:r>
    </w:p>
    <w:p w14:paraId="3A13D626" w14:textId="77777777" w:rsidR="00A51A52" w:rsidRPr="00E62897" w:rsidRDefault="00A51A52" w:rsidP="00A51A52">
      <w:pPr>
        <w:pStyle w:val="ListParagraph"/>
        <w:ind w:left="1134" w:firstLine="0"/>
        <w:rPr>
          <w:rFonts w:asciiTheme="minorHAnsi" w:hAnsiTheme="minorHAnsi" w:cstheme="minorHAnsi"/>
          <w:bCs/>
          <w:i/>
        </w:rPr>
      </w:pPr>
    </w:p>
    <w:p w14:paraId="260B3172"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hereby warrants that it has in place appropriate technical and </w:t>
      </w:r>
      <w:proofErr w:type="spellStart"/>
      <w:r w:rsidRPr="00E62897">
        <w:rPr>
          <w:rFonts w:asciiTheme="minorHAnsi" w:hAnsiTheme="minorHAnsi" w:cstheme="minorHAnsi"/>
          <w:bCs/>
          <w:i/>
        </w:rPr>
        <w:t>organisational</w:t>
      </w:r>
      <w:proofErr w:type="spellEnd"/>
      <w:r w:rsidRPr="00E62897">
        <w:rPr>
          <w:rFonts w:asciiTheme="minorHAnsi" w:hAnsiTheme="minorHAnsi" w:cstheme="minorHAnsi"/>
          <w:bCs/>
          <w:i/>
        </w:rPr>
        <w:t xml:space="preserve"> security measures that protect the personal data it is contracted to process on behalf of the Data Controller from </w:t>
      </w:r>
      <w:proofErr w:type="spellStart"/>
      <w:r w:rsidRPr="00E62897">
        <w:rPr>
          <w:rFonts w:asciiTheme="minorHAnsi" w:hAnsiTheme="minorHAnsi" w:cstheme="minorHAnsi"/>
          <w:bCs/>
          <w:i/>
        </w:rPr>
        <w:t>unauthorised</w:t>
      </w:r>
      <w:proofErr w:type="spellEnd"/>
      <w:r w:rsidRPr="00E62897">
        <w:rPr>
          <w:rFonts w:asciiTheme="minorHAnsi" w:hAnsiTheme="minorHAnsi" w:cstheme="minorHAnsi"/>
          <w:bCs/>
          <w:i/>
        </w:rPr>
        <w:t xml:space="preserve"> or unlawful processing, accidental loss, destruction or damage. In undertaking the foregoing, the Service Provider shall take all required measures pursuant to Article 32 of the GDPR.</w:t>
      </w:r>
    </w:p>
    <w:p w14:paraId="16749A63" w14:textId="77777777" w:rsidR="00A51A52" w:rsidRPr="00E62897" w:rsidRDefault="00A51A52" w:rsidP="00A51A52">
      <w:pPr>
        <w:pStyle w:val="ListParagraph"/>
        <w:ind w:left="1134" w:firstLine="0"/>
        <w:rPr>
          <w:rFonts w:asciiTheme="minorHAnsi" w:hAnsiTheme="minorHAnsi" w:cstheme="minorHAnsi"/>
          <w:bCs/>
          <w:i/>
        </w:rPr>
      </w:pPr>
    </w:p>
    <w:p w14:paraId="125395BE"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agrees to maintain good information governance standards and practices consistent with industry standards and the Information Commissioner’s guidance. </w:t>
      </w:r>
    </w:p>
    <w:p w14:paraId="2BA46255" w14:textId="77777777" w:rsidR="00A51A52" w:rsidRPr="00E62897" w:rsidRDefault="00A51A52" w:rsidP="00A51A52">
      <w:pPr>
        <w:pStyle w:val="ListParagraph"/>
        <w:ind w:left="1134" w:firstLine="0"/>
        <w:rPr>
          <w:rFonts w:asciiTheme="minorHAnsi" w:hAnsiTheme="minorHAnsi" w:cstheme="minorHAnsi"/>
          <w:bCs/>
          <w:i/>
        </w:rPr>
      </w:pPr>
    </w:p>
    <w:p w14:paraId="5C5D1538"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The Service Provider shall make available to the Data Controller and the Information Commissioner (or other supervisory authority) all information necessary to verify compliance with the DPA and the obligations laid down in Article 28 of the GDPR.</w:t>
      </w:r>
    </w:p>
    <w:p w14:paraId="7A03E3FA" w14:textId="77777777" w:rsidR="00A51A52" w:rsidRPr="00E62897" w:rsidRDefault="00A51A52" w:rsidP="00A51A52">
      <w:pPr>
        <w:pStyle w:val="ListParagraph"/>
        <w:ind w:left="1134" w:firstLine="0"/>
        <w:rPr>
          <w:rFonts w:asciiTheme="minorHAnsi" w:hAnsiTheme="minorHAnsi" w:cstheme="minorHAnsi"/>
          <w:bCs/>
          <w:i/>
        </w:rPr>
      </w:pPr>
    </w:p>
    <w:p w14:paraId="024DD779"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shall not share the personal data with any third party without the prior written permission of the Data Controller or process personal data in any way or for any purpose that has not been instructed and </w:t>
      </w:r>
      <w:proofErr w:type="spellStart"/>
      <w:r w:rsidRPr="00E62897">
        <w:rPr>
          <w:rFonts w:asciiTheme="minorHAnsi" w:hAnsiTheme="minorHAnsi" w:cstheme="minorHAnsi"/>
          <w:bCs/>
          <w:i/>
        </w:rPr>
        <w:t>authorised</w:t>
      </w:r>
      <w:proofErr w:type="spellEnd"/>
      <w:r w:rsidRPr="00E62897">
        <w:rPr>
          <w:rFonts w:asciiTheme="minorHAnsi" w:hAnsiTheme="minorHAnsi" w:cstheme="minorHAnsi"/>
          <w:bCs/>
          <w:i/>
        </w:rPr>
        <w:t xml:space="preserve"> by the Data Controller.</w:t>
      </w:r>
    </w:p>
    <w:p w14:paraId="7F4FF4ED" w14:textId="77777777" w:rsidR="00A51A52" w:rsidRPr="00E62897" w:rsidRDefault="00A51A52" w:rsidP="00A51A52">
      <w:pPr>
        <w:pStyle w:val="ListParagraph"/>
        <w:ind w:left="1134" w:firstLine="0"/>
        <w:rPr>
          <w:rFonts w:asciiTheme="minorHAnsi" w:hAnsiTheme="minorHAnsi" w:cstheme="minorHAnsi"/>
          <w:bCs/>
          <w:i/>
        </w:rPr>
      </w:pPr>
    </w:p>
    <w:p w14:paraId="39741C3D"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The Service Provider shall not transfer or permit the transfer of the personal data to any territory outside the European Economic Area.</w:t>
      </w:r>
    </w:p>
    <w:p w14:paraId="366C2F8B" w14:textId="77777777" w:rsidR="00A51A52" w:rsidRPr="00E62897" w:rsidRDefault="00A51A52" w:rsidP="00A51A52">
      <w:pPr>
        <w:pStyle w:val="ListParagraph"/>
        <w:ind w:left="1134" w:firstLine="0"/>
        <w:rPr>
          <w:rFonts w:asciiTheme="minorHAnsi" w:hAnsiTheme="minorHAnsi" w:cstheme="minorHAnsi"/>
          <w:bCs/>
          <w:i/>
        </w:rPr>
      </w:pPr>
    </w:p>
    <w:p w14:paraId="6F68CA19" w14:textId="1F40B87D"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 xml:space="preserve">The Service Provider shall process data only as instructed by the Data Controller. The Data to be processed is to collect, store, process/aggregate the data provided and produce results/reports to be made available to the Subscribing Boroughs for the purposes of benchmarking </w:t>
      </w:r>
      <w:r w:rsidR="00AB3CDF">
        <w:rPr>
          <w:rFonts w:asciiTheme="minorHAnsi" w:hAnsiTheme="minorHAnsi" w:cstheme="minorHAnsi"/>
          <w:bCs/>
          <w:i/>
        </w:rPr>
        <w:t xml:space="preserve">HR metrics data, </w:t>
      </w:r>
      <w:r w:rsidRPr="00E62897">
        <w:rPr>
          <w:rFonts w:asciiTheme="minorHAnsi" w:hAnsiTheme="minorHAnsi" w:cstheme="minorHAnsi"/>
          <w:bCs/>
          <w:i/>
        </w:rPr>
        <w:t xml:space="preserve">pay and pay-rates. This instruction can be varied by the Subscribing Boroughs in writing acting through London Councils. </w:t>
      </w:r>
    </w:p>
    <w:p w14:paraId="221E22C9" w14:textId="77777777" w:rsidR="00A51A52" w:rsidRPr="00E62897" w:rsidRDefault="00A51A52" w:rsidP="00A51A52">
      <w:pPr>
        <w:pStyle w:val="ListParagraph"/>
        <w:rPr>
          <w:rFonts w:asciiTheme="minorHAnsi" w:hAnsiTheme="minorHAnsi" w:cstheme="minorHAnsi"/>
          <w:bCs/>
          <w:i/>
        </w:rPr>
      </w:pPr>
    </w:p>
    <w:p w14:paraId="79293CAD"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The Service Provider will act as Data Processor with respect to the personal information processed under this Agreement. As such, the Service Provider must follow the direction of London Councils acting on behalf of the Subscribing Boroughs as to how Personal Data is processed.</w:t>
      </w:r>
    </w:p>
    <w:p w14:paraId="3E09B9E0" w14:textId="77777777" w:rsidR="00A51A52" w:rsidRPr="00E62897" w:rsidRDefault="00A51A52" w:rsidP="00A51A52">
      <w:pPr>
        <w:pStyle w:val="ListParagraph"/>
        <w:ind w:left="1134" w:firstLine="0"/>
        <w:rPr>
          <w:rFonts w:asciiTheme="minorHAnsi" w:hAnsiTheme="minorHAnsi" w:cstheme="minorHAnsi"/>
          <w:bCs/>
          <w:i/>
        </w:rPr>
      </w:pPr>
    </w:p>
    <w:p w14:paraId="162C9820" w14:textId="77777777" w:rsidR="00A51A52" w:rsidRPr="00E62897" w:rsidRDefault="00A51A52" w:rsidP="00A51A52">
      <w:pPr>
        <w:pStyle w:val="ListParagraph"/>
        <w:numPr>
          <w:ilvl w:val="1"/>
          <w:numId w:val="30"/>
        </w:numPr>
        <w:tabs>
          <w:tab w:val="num" w:pos="1276"/>
        </w:tabs>
        <w:ind w:left="1134" w:hanging="567"/>
        <w:rPr>
          <w:rFonts w:asciiTheme="minorHAnsi" w:hAnsiTheme="minorHAnsi" w:cstheme="minorHAnsi"/>
          <w:bCs/>
          <w:i/>
        </w:rPr>
      </w:pPr>
      <w:r w:rsidRPr="00E62897">
        <w:rPr>
          <w:rFonts w:asciiTheme="minorHAnsi" w:hAnsiTheme="minorHAnsi" w:cstheme="minorHAnsi"/>
          <w:bCs/>
          <w:i/>
        </w:rPr>
        <w:t>All data shared by the Subscribing Boroughs under this agreement is confidential and shall not be disclosed to a third party without the express written consent of the Party which first submitted it to the Service Provider, or unless the disclosure is required by law.</w:t>
      </w:r>
    </w:p>
    <w:p w14:paraId="47D4BD9F" w14:textId="77777777" w:rsidR="00A51A52" w:rsidRPr="00E62897" w:rsidRDefault="00A51A52" w:rsidP="00A51A52">
      <w:pPr>
        <w:pStyle w:val="ListParagraph"/>
        <w:rPr>
          <w:rFonts w:asciiTheme="minorHAnsi" w:hAnsiTheme="minorHAnsi" w:cstheme="minorHAnsi"/>
          <w:bCs/>
          <w:i/>
        </w:rPr>
      </w:pPr>
    </w:p>
    <w:p w14:paraId="3C2D4CF0" w14:textId="12C4AA8A"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 xml:space="preserve">The Service Provider shall comply with all relevant </w:t>
      </w:r>
      <w:r w:rsidR="00C43027">
        <w:rPr>
          <w:rFonts w:asciiTheme="minorHAnsi" w:hAnsiTheme="minorHAnsi" w:cstheme="minorHAnsi"/>
          <w:i/>
        </w:rPr>
        <w:t xml:space="preserve">mandatory and advisory </w:t>
      </w:r>
      <w:r w:rsidRPr="00E62897">
        <w:rPr>
          <w:rFonts w:asciiTheme="minorHAnsi" w:hAnsiTheme="minorHAnsi" w:cstheme="minorHAnsi"/>
          <w:i/>
        </w:rPr>
        <w:t>codes of practice issued under the DPA (and GDPR when in force);</w:t>
      </w:r>
    </w:p>
    <w:p w14:paraId="30ED574C" w14:textId="77777777" w:rsidR="00A51A52" w:rsidRPr="00E62897" w:rsidRDefault="00A51A52" w:rsidP="00A51A52">
      <w:pPr>
        <w:pStyle w:val="ListParagraph"/>
        <w:rPr>
          <w:rFonts w:asciiTheme="minorHAnsi" w:hAnsiTheme="minorHAnsi" w:cstheme="minorHAnsi"/>
          <w:i/>
        </w:rPr>
      </w:pPr>
    </w:p>
    <w:p w14:paraId="1C3ADCB9"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assist the Authority in safeguarding the legal rights of the data subject;</w:t>
      </w:r>
    </w:p>
    <w:p w14:paraId="19325E15" w14:textId="77777777" w:rsidR="00A51A52" w:rsidRPr="00E62897" w:rsidRDefault="00A51A52" w:rsidP="00A51A52">
      <w:pPr>
        <w:pStyle w:val="ListParagraph"/>
        <w:rPr>
          <w:rFonts w:asciiTheme="minorHAnsi" w:hAnsiTheme="minorHAnsi" w:cstheme="minorHAnsi"/>
          <w:i/>
        </w:rPr>
      </w:pPr>
    </w:p>
    <w:p w14:paraId="3C4FF9EF"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indemnify London Councils against loss, destruction or processing contrary to Data Processing and/or GDPR legislation by itself, its employees, Service Providers or agents;</w:t>
      </w:r>
    </w:p>
    <w:p w14:paraId="63342967" w14:textId="77777777" w:rsidR="00A51A52" w:rsidRPr="00E62897" w:rsidRDefault="00A51A52" w:rsidP="00A51A52">
      <w:pPr>
        <w:pStyle w:val="ListParagraph"/>
        <w:rPr>
          <w:rFonts w:asciiTheme="minorHAnsi" w:hAnsiTheme="minorHAnsi" w:cstheme="minorHAnsi"/>
          <w:i/>
        </w:rPr>
      </w:pPr>
    </w:p>
    <w:p w14:paraId="63253D9E"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ensure the reliability and training of all its relevant employees to ensure awareness of and compliance with the Service Provider’s obligations under the DPA and the GDPR;</w:t>
      </w:r>
    </w:p>
    <w:p w14:paraId="26B9B123" w14:textId="77777777" w:rsidR="00A51A52" w:rsidRPr="00E62897" w:rsidRDefault="00A51A52" w:rsidP="00A51A52">
      <w:pPr>
        <w:pStyle w:val="ListParagraph"/>
        <w:rPr>
          <w:rFonts w:asciiTheme="minorHAnsi" w:hAnsiTheme="minorHAnsi" w:cstheme="minorHAnsi"/>
          <w:i/>
        </w:rPr>
      </w:pPr>
    </w:p>
    <w:p w14:paraId="3CCD6448"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immediately notify London Councils if it receives a complaint or request relating to the Authority’s obligations under the DPA and the GDPR and the Service Provider will assist and co-operate with the Authority in relation to any complaint or request received, including:</w:t>
      </w:r>
    </w:p>
    <w:p w14:paraId="2E8CEC75" w14:textId="77777777" w:rsidR="00A51A52" w:rsidRPr="00E62897" w:rsidRDefault="00A51A52" w:rsidP="00A51A52">
      <w:pPr>
        <w:pStyle w:val="ListParagraph"/>
        <w:rPr>
          <w:rFonts w:asciiTheme="minorHAnsi" w:hAnsiTheme="minorHAnsi" w:cstheme="minorHAnsi"/>
          <w:i/>
        </w:rPr>
      </w:pPr>
    </w:p>
    <w:p w14:paraId="6F581739" w14:textId="77777777" w:rsidR="00A51A52" w:rsidRPr="00E62897" w:rsidRDefault="00A51A52" w:rsidP="00A51A52">
      <w:pPr>
        <w:pStyle w:val="ListParagraph"/>
        <w:numPr>
          <w:ilvl w:val="1"/>
          <w:numId w:val="55"/>
        </w:numPr>
        <w:ind w:left="2268" w:hanging="567"/>
        <w:rPr>
          <w:rFonts w:asciiTheme="minorHAnsi" w:hAnsiTheme="minorHAnsi" w:cstheme="minorHAnsi"/>
          <w:i/>
        </w:rPr>
      </w:pPr>
      <w:r w:rsidRPr="00E62897">
        <w:rPr>
          <w:rFonts w:asciiTheme="minorHAnsi" w:hAnsiTheme="minorHAnsi" w:cstheme="minorHAnsi"/>
          <w:i/>
        </w:rPr>
        <w:t>providing full details of the complaint or request;</w:t>
      </w:r>
    </w:p>
    <w:p w14:paraId="217FD3EE" w14:textId="77777777" w:rsidR="00A51A52" w:rsidRPr="00E62897" w:rsidRDefault="00A51A52" w:rsidP="00A51A52">
      <w:pPr>
        <w:pStyle w:val="ListParagraph"/>
        <w:ind w:left="2268" w:hanging="567"/>
        <w:rPr>
          <w:rFonts w:asciiTheme="minorHAnsi" w:hAnsiTheme="minorHAnsi" w:cstheme="minorHAnsi"/>
          <w:i/>
        </w:rPr>
      </w:pPr>
    </w:p>
    <w:p w14:paraId="3FF20C6E" w14:textId="77777777" w:rsidR="00A51A52" w:rsidRPr="00E62897" w:rsidRDefault="00A51A52" w:rsidP="00A51A52">
      <w:pPr>
        <w:pStyle w:val="ListParagraph"/>
        <w:numPr>
          <w:ilvl w:val="1"/>
          <w:numId w:val="55"/>
        </w:numPr>
        <w:ind w:left="2268" w:hanging="567"/>
        <w:rPr>
          <w:rFonts w:asciiTheme="minorHAnsi" w:hAnsiTheme="minorHAnsi" w:cstheme="minorHAnsi"/>
          <w:i/>
        </w:rPr>
      </w:pPr>
      <w:proofErr w:type="gramStart"/>
      <w:r w:rsidRPr="00E62897">
        <w:rPr>
          <w:rFonts w:asciiTheme="minorHAnsi" w:hAnsiTheme="minorHAnsi" w:cstheme="minorHAnsi"/>
          <w:i/>
        </w:rPr>
        <w:t>promptly</w:t>
      </w:r>
      <w:proofErr w:type="gramEnd"/>
      <w:r w:rsidRPr="00E62897">
        <w:rPr>
          <w:rFonts w:asciiTheme="minorHAnsi" w:hAnsiTheme="minorHAnsi" w:cstheme="minorHAnsi"/>
          <w:i/>
        </w:rPr>
        <w:t xml:space="preserve"> providing London Councils with any Personal Data and other information requested.</w:t>
      </w:r>
    </w:p>
    <w:p w14:paraId="43D3AFED" w14:textId="77777777" w:rsidR="00A51A52" w:rsidRPr="00E62897" w:rsidRDefault="00A51A52" w:rsidP="00A51A52">
      <w:pPr>
        <w:widowControl w:val="0"/>
        <w:spacing w:before="0"/>
        <w:ind w:left="1134"/>
        <w:rPr>
          <w:rFonts w:asciiTheme="minorHAnsi" w:hAnsiTheme="minorHAnsi" w:cstheme="minorHAnsi"/>
          <w:i/>
          <w:sz w:val="22"/>
          <w:szCs w:val="22"/>
        </w:rPr>
      </w:pPr>
    </w:p>
    <w:p w14:paraId="2B10FA61" w14:textId="6058B906"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 xml:space="preserve">The Service Provider will record all </w:t>
      </w:r>
      <w:r w:rsidR="00905E40">
        <w:rPr>
          <w:rFonts w:asciiTheme="minorHAnsi" w:hAnsiTheme="minorHAnsi" w:cstheme="minorHAnsi"/>
          <w:i/>
        </w:rPr>
        <w:t>i</w:t>
      </w:r>
      <w:r w:rsidRPr="00E62897">
        <w:rPr>
          <w:rFonts w:asciiTheme="minorHAnsi" w:hAnsiTheme="minorHAnsi" w:cstheme="minorHAnsi"/>
          <w:i/>
        </w:rPr>
        <w:t>ncidents involving any breach of security, inappropriate disclosure or loss of data reported to it and notify the appropriate people/</w:t>
      </w:r>
      <w:proofErr w:type="spellStart"/>
      <w:r w:rsidRPr="00E62897">
        <w:rPr>
          <w:rFonts w:asciiTheme="minorHAnsi" w:hAnsiTheme="minorHAnsi" w:cstheme="minorHAnsi"/>
          <w:i/>
        </w:rPr>
        <w:t>organisations</w:t>
      </w:r>
      <w:proofErr w:type="spellEnd"/>
      <w:r w:rsidRPr="00E62897">
        <w:rPr>
          <w:rFonts w:asciiTheme="minorHAnsi" w:hAnsiTheme="minorHAnsi" w:cstheme="minorHAnsi"/>
          <w:i/>
        </w:rPr>
        <w:t xml:space="preserve"> that a breach has occurred and will liaise and co-operate with London Councils in deciding the appropriate course of action taking into account:</w:t>
      </w:r>
    </w:p>
    <w:p w14:paraId="45622890" w14:textId="77777777" w:rsidR="00A51A52" w:rsidRPr="00E62897" w:rsidRDefault="00A51A52" w:rsidP="00A51A52">
      <w:pPr>
        <w:widowControl w:val="0"/>
        <w:spacing w:before="0"/>
        <w:ind w:left="1134"/>
        <w:rPr>
          <w:rFonts w:asciiTheme="minorHAnsi" w:hAnsiTheme="minorHAnsi" w:cstheme="minorHAnsi"/>
          <w:i/>
          <w:sz w:val="22"/>
          <w:szCs w:val="22"/>
        </w:rPr>
      </w:pPr>
    </w:p>
    <w:p w14:paraId="61BB0788" w14:textId="77777777" w:rsidR="00A51A52" w:rsidRPr="00E62897" w:rsidRDefault="00A51A52" w:rsidP="00A51A52">
      <w:pPr>
        <w:pStyle w:val="ListParagraph"/>
        <w:numPr>
          <w:ilvl w:val="0"/>
          <w:numId w:val="56"/>
        </w:numPr>
        <w:ind w:left="2268" w:hanging="567"/>
        <w:rPr>
          <w:rFonts w:asciiTheme="minorHAnsi" w:hAnsiTheme="minorHAnsi" w:cstheme="minorHAnsi"/>
          <w:i/>
        </w:rPr>
      </w:pPr>
      <w:r w:rsidRPr="00E62897">
        <w:rPr>
          <w:rFonts w:asciiTheme="minorHAnsi" w:hAnsiTheme="minorHAnsi" w:cstheme="minorHAnsi"/>
          <w:bCs/>
          <w:i/>
        </w:rPr>
        <w:t>containment and recovery</w:t>
      </w:r>
      <w:r w:rsidRPr="00E62897">
        <w:rPr>
          <w:rFonts w:asciiTheme="minorHAnsi" w:hAnsiTheme="minorHAnsi" w:cstheme="minorHAnsi"/>
          <w:i/>
        </w:rPr>
        <w:t>, to limit as far as possible any damage;</w:t>
      </w:r>
    </w:p>
    <w:p w14:paraId="5F1CE9D6" w14:textId="77777777" w:rsidR="00A51A52" w:rsidRPr="00E62897" w:rsidRDefault="00A51A52" w:rsidP="00A51A52">
      <w:pPr>
        <w:pStyle w:val="ListParagraph"/>
        <w:ind w:left="2268" w:firstLine="0"/>
        <w:rPr>
          <w:rFonts w:asciiTheme="minorHAnsi" w:hAnsiTheme="minorHAnsi" w:cstheme="minorHAnsi"/>
          <w:i/>
        </w:rPr>
      </w:pPr>
    </w:p>
    <w:p w14:paraId="73439320" w14:textId="77777777" w:rsidR="00A51A52" w:rsidRPr="00E62897" w:rsidRDefault="00A51A52" w:rsidP="00A51A52">
      <w:pPr>
        <w:pStyle w:val="ListParagraph"/>
        <w:numPr>
          <w:ilvl w:val="0"/>
          <w:numId w:val="56"/>
        </w:numPr>
        <w:ind w:left="2268" w:hanging="567"/>
        <w:rPr>
          <w:rFonts w:asciiTheme="minorHAnsi" w:hAnsiTheme="minorHAnsi" w:cstheme="minorHAnsi"/>
          <w:i/>
        </w:rPr>
      </w:pPr>
      <w:proofErr w:type="gramStart"/>
      <w:r w:rsidRPr="00E62897">
        <w:rPr>
          <w:rFonts w:asciiTheme="minorHAnsi" w:hAnsiTheme="minorHAnsi" w:cstheme="minorHAnsi"/>
          <w:bCs/>
          <w:i/>
        </w:rPr>
        <w:t>the</w:t>
      </w:r>
      <w:proofErr w:type="gramEnd"/>
      <w:r w:rsidRPr="00E62897">
        <w:rPr>
          <w:rFonts w:asciiTheme="minorHAnsi" w:hAnsiTheme="minorHAnsi" w:cstheme="minorHAnsi"/>
          <w:bCs/>
          <w:i/>
        </w:rPr>
        <w:t xml:space="preserve"> risks associated with the breach</w:t>
      </w:r>
      <w:r w:rsidRPr="00E62897">
        <w:rPr>
          <w:rFonts w:asciiTheme="minorHAnsi" w:hAnsiTheme="minorHAnsi" w:cstheme="minorHAnsi"/>
          <w:i/>
        </w:rPr>
        <w:t>. A risk assessment will help inform decisions about remedial actions and notification;</w:t>
      </w:r>
    </w:p>
    <w:p w14:paraId="02703168" w14:textId="77777777" w:rsidR="00A51A52" w:rsidRPr="00E62897" w:rsidRDefault="00A51A52" w:rsidP="00A51A52">
      <w:pPr>
        <w:pStyle w:val="ListParagraph"/>
        <w:rPr>
          <w:rFonts w:asciiTheme="minorHAnsi" w:hAnsiTheme="minorHAnsi" w:cstheme="minorHAnsi"/>
          <w:i/>
        </w:rPr>
      </w:pPr>
    </w:p>
    <w:p w14:paraId="25242326" w14:textId="77777777" w:rsidR="00A51A52" w:rsidRPr="00E62897" w:rsidRDefault="00A51A52" w:rsidP="00A51A52">
      <w:pPr>
        <w:widowControl w:val="0"/>
        <w:spacing w:before="0"/>
        <w:ind w:left="1701"/>
        <w:rPr>
          <w:rFonts w:asciiTheme="minorHAnsi" w:eastAsia="Arial" w:hAnsiTheme="minorHAnsi" w:cstheme="minorHAnsi"/>
          <w:i/>
          <w:sz w:val="22"/>
          <w:szCs w:val="22"/>
        </w:rPr>
      </w:pPr>
      <w:proofErr w:type="gramStart"/>
      <w:r w:rsidRPr="00E62897">
        <w:rPr>
          <w:rFonts w:asciiTheme="minorHAnsi" w:eastAsia="Arial" w:hAnsiTheme="minorHAnsi" w:cstheme="minorHAnsi"/>
          <w:bCs/>
          <w:i/>
          <w:sz w:val="22"/>
          <w:szCs w:val="22"/>
        </w:rPr>
        <w:t>thereby</w:t>
      </w:r>
      <w:proofErr w:type="gramEnd"/>
      <w:r w:rsidRPr="00E62897">
        <w:rPr>
          <w:rFonts w:asciiTheme="minorHAnsi" w:eastAsia="Arial" w:hAnsiTheme="minorHAnsi" w:cstheme="minorHAnsi"/>
          <w:bCs/>
          <w:i/>
          <w:sz w:val="22"/>
          <w:szCs w:val="22"/>
        </w:rPr>
        <w:t xml:space="preserve"> understanding the cause and evaluating the effectiveness of its response </w:t>
      </w:r>
      <w:r w:rsidRPr="00E62897">
        <w:rPr>
          <w:rFonts w:asciiTheme="minorHAnsi" w:eastAsia="Arial" w:hAnsiTheme="minorHAnsi" w:cstheme="minorHAnsi"/>
          <w:i/>
          <w:sz w:val="22"/>
          <w:szCs w:val="22"/>
        </w:rPr>
        <w:t>to the incident, revising as necessary its information security measures in the light of any findings.</w:t>
      </w:r>
    </w:p>
    <w:p w14:paraId="76651D67" w14:textId="77777777" w:rsidR="00A51A52" w:rsidRPr="00E62897" w:rsidRDefault="00A51A52" w:rsidP="00A51A52">
      <w:pPr>
        <w:widowControl w:val="0"/>
        <w:spacing w:before="0"/>
        <w:ind w:left="1224"/>
        <w:rPr>
          <w:rFonts w:asciiTheme="minorHAnsi" w:eastAsia="Arial" w:hAnsiTheme="minorHAnsi" w:cstheme="minorHAnsi"/>
          <w:i/>
          <w:sz w:val="22"/>
          <w:szCs w:val="22"/>
        </w:rPr>
      </w:pPr>
    </w:p>
    <w:p w14:paraId="2025FCE5" w14:textId="40593870" w:rsidR="00A51A52" w:rsidRPr="00E62897" w:rsidRDefault="00A51A52" w:rsidP="007359FC">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Incidents involving the breach of security, inappropriate disclosure or loss of data by the Service Provider and/or any sub-Service Provider appointed by the Service Provider will follow the same process as provided under sub-clause 7.</w:t>
      </w:r>
      <w:r w:rsidR="00DE0433" w:rsidRPr="00E62897">
        <w:rPr>
          <w:rFonts w:asciiTheme="minorHAnsi" w:hAnsiTheme="minorHAnsi" w:cstheme="minorHAnsi"/>
          <w:i/>
        </w:rPr>
        <w:t>11</w:t>
      </w:r>
      <w:r w:rsidR="00DE0433">
        <w:rPr>
          <w:rFonts w:asciiTheme="minorHAnsi" w:hAnsiTheme="minorHAnsi" w:cstheme="minorHAnsi"/>
          <w:i/>
        </w:rPr>
        <w:t>E</w:t>
      </w:r>
      <w:r w:rsidR="00DE0433" w:rsidRPr="00E62897">
        <w:rPr>
          <w:rFonts w:asciiTheme="minorHAnsi" w:hAnsiTheme="minorHAnsi" w:cstheme="minorHAnsi"/>
          <w:i/>
        </w:rPr>
        <w:t xml:space="preserve"> </w:t>
      </w:r>
      <w:r w:rsidRPr="00E62897">
        <w:rPr>
          <w:rFonts w:asciiTheme="minorHAnsi" w:hAnsiTheme="minorHAnsi" w:cstheme="minorHAnsi"/>
          <w:i/>
        </w:rPr>
        <w:t>starting with notification to London Councils within 24 hours of the incident being discovered/known</w:t>
      </w:r>
      <w:r w:rsidR="007D73DC">
        <w:rPr>
          <w:rFonts w:asciiTheme="minorHAnsi" w:hAnsiTheme="minorHAnsi" w:cstheme="minorHAnsi"/>
          <w:i/>
        </w:rPr>
        <w:t xml:space="preserve"> (in accordance with </w:t>
      </w:r>
      <w:r w:rsidR="007D73DC" w:rsidRPr="007D73DC">
        <w:rPr>
          <w:rFonts w:asciiTheme="minorHAnsi" w:hAnsiTheme="minorHAnsi" w:cstheme="minorHAnsi"/>
          <w:i/>
        </w:rPr>
        <w:t>Article 30 (2)</w:t>
      </w:r>
      <w:r w:rsidR="007D73DC">
        <w:rPr>
          <w:rFonts w:asciiTheme="minorHAnsi" w:hAnsiTheme="minorHAnsi" w:cstheme="minorHAnsi"/>
          <w:i/>
        </w:rPr>
        <w:t xml:space="preserve"> of the GDPR)</w:t>
      </w:r>
      <w:r w:rsidRPr="00E62897">
        <w:rPr>
          <w:rFonts w:asciiTheme="minorHAnsi" w:hAnsiTheme="minorHAnsi" w:cstheme="minorHAnsi"/>
          <w:i/>
        </w:rPr>
        <w:t xml:space="preserve">. </w:t>
      </w:r>
    </w:p>
    <w:p w14:paraId="6C63960F" w14:textId="77777777" w:rsidR="00A51A52" w:rsidRPr="00E62897" w:rsidRDefault="00A51A52" w:rsidP="00A51A52">
      <w:pPr>
        <w:pStyle w:val="ListParagraph"/>
        <w:ind w:left="1701" w:firstLine="0"/>
        <w:rPr>
          <w:rFonts w:asciiTheme="minorHAnsi" w:hAnsiTheme="minorHAnsi" w:cstheme="minorHAnsi"/>
          <w:i/>
        </w:rPr>
      </w:pPr>
    </w:p>
    <w:p w14:paraId="4380B87B"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cooperate with Data Protection Compliance Audits as and when requested.</w:t>
      </w:r>
    </w:p>
    <w:p w14:paraId="3C322A6A" w14:textId="77777777" w:rsidR="00A51A52" w:rsidRPr="00E62897" w:rsidRDefault="00A51A52" w:rsidP="00A51A52">
      <w:pPr>
        <w:pStyle w:val="ListParagraph"/>
        <w:rPr>
          <w:rFonts w:asciiTheme="minorHAnsi" w:hAnsiTheme="minorHAnsi" w:cstheme="minorHAnsi"/>
          <w:i/>
        </w:rPr>
      </w:pPr>
    </w:p>
    <w:p w14:paraId="6B91F547"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comply with GDPR requirements for maintaining accurate, current and comprehensive Records of Processing Activities.</w:t>
      </w:r>
    </w:p>
    <w:p w14:paraId="597B9DA7" w14:textId="77777777" w:rsidR="00A51A52" w:rsidRPr="00E62897" w:rsidRDefault="00A51A52" w:rsidP="00A51A52">
      <w:pPr>
        <w:pStyle w:val="ListParagraph"/>
        <w:rPr>
          <w:rFonts w:asciiTheme="minorHAnsi" w:hAnsiTheme="minorHAnsi" w:cstheme="minorHAnsi"/>
          <w:i/>
        </w:rPr>
      </w:pPr>
    </w:p>
    <w:p w14:paraId="765BE90E"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assist the Data Controller in the event the Data Controller is required or needs to carry out a privacy impact assessment.</w:t>
      </w:r>
    </w:p>
    <w:p w14:paraId="3F08B2AD" w14:textId="77777777" w:rsidR="00A51A52" w:rsidRPr="00E62897" w:rsidRDefault="00A51A52" w:rsidP="00A51A52">
      <w:pPr>
        <w:pStyle w:val="ListParagraph"/>
        <w:rPr>
          <w:rFonts w:asciiTheme="minorHAnsi" w:hAnsiTheme="minorHAnsi" w:cstheme="minorHAnsi"/>
          <w:i/>
        </w:rPr>
      </w:pPr>
    </w:p>
    <w:p w14:paraId="4BBB629A"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must inform the Data Controller if, in its opinion, the Data Controller’s instructions would breach Union or Member State law.</w:t>
      </w:r>
    </w:p>
    <w:p w14:paraId="6EC279EC" w14:textId="77777777" w:rsidR="00A51A52" w:rsidRPr="00E62897" w:rsidRDefault="00A51A52" w:rsidP="00A51A52">
      <w:pPr>
        <w:pStyle w:val="ListParagraph"/>
        <w:rPr>
          <w:rFonts w:asciiTheme="minorHAnsi" w:hAnsiTheme="minorHAnsi" w:cstheme="minorHAnsi"/>
          <w:i/>
        </w:rPr>
      </w:pPr>
    </w:p>
    <w:p w14:paraId="35CC339E"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will ensure that their Public Liability policy has an extension to cover liability under the Data Protection Act 1998 and any subsequent regulation</w:t>
      </w:r>
    </w:p>
    <w:p w14:paraId="75E508FD" w14:textId="77777777" w:rsidR="00A51A52" w:rsidRPr="00E62897" w:rsidRDefault="00A51A52" w:rsidP="00A51A52">
      <w:pPr>
        <w:pStyle w:val="ListParagraph"/>
        <w:rPr>
          <w:rFonts w:asciiTheme="minorHAnsi" w:hAnsiTheme="minorHAnsi" w:cstheme="minorHAnsi"/>
          <w:i/>
        </w:rPr>
      </w:pPr>
    </w:p>
    <w:p w14:paraId="6E96D4E2" w14:textId="77777777" w:rsidR="00A51A52" w:rsidRPr="00E62897" w:rsidRDefault="00A51A52" w:rsidP="00A51A52">
      <w:pPr>
        <w:pStyle w:val="ListParagraph"/>
        <w:numPr>
          <w:ilvl w:val="0"/>
          <w:numId w:val="55"/>
        </w:numPr>
        <w:ind w:left="1701" w:hanging="567"/>
        <w:rPr>
          <w:rFonts w:asciiTheme="minorHAnsi" w:hAnsiTheme="minorHAnsi" w:cstheme="minorHAnsi"/>
          <w:i/>
        </w:rPr>
      </w:pPr>
      <w:r w:rsidRPr="00E62897">
        <w:rPr>
          <w:rFonts w:asciiTheme="minorHAnsi" w:hAnsiTheme="minorHAnsi" w:cstheme="minorHAnsi"/>
          <w:i/>
        </w:rPr>
        <w:t>The Service Provider shall not assign or sub contract the Data Processing Services to any third party without prior written consent of London Councils in writing and ensure that if such consent is given any sub contract for data processing contains the requirement for the sub-contractor to observe and perform the provisions herein and to fully comply with DPA and GDPR.</w:t>
      </w:r>
    </w:p>
    <w:p w14:paraId="2B71CF6C" w14:textId="77777777" w:rsidR="00A51A52" w:rsidRPr="00E62897" w:rsidRDefault="00A51A52" w:rsidP="00A51A52">
      <w:pPr>
        <w:spacing w:before="0"/>
        <w:jc w:val="left"/>
        <w:rPr>
          <w:rFonts w:asciiTheme="minorHAnsi" w:hAnsiTheme="minorHAnsi" w:cstheme="minorHAnsi"/>
          <w:i/>
          <w:sz w:val="22"/>
          <w:szCs w:val="22"/>
        </w:rPr>
      </w:pPr>
    </w:p>
    <w:p w14:paraId="2813C198" w14:textId="77777777" w:rsidR="00A51A52" w:rsidRPr="00E62897" w:rsidRDefault="00A51A52" w:rsidP="00A51A52">
      <w:pPr>
        <w:pStyle w:val="ListParagraph"/>
        <w:ind w:left="1134" w:firstLine="0"/>
        <w:rPr>
          <w:rFonts w:asciiTheme="minorHAnsi" w:hAnsiTheme="minorHAnsi" w:cstheme="minorHAnsi"/>
          <w:b/>
          <w:i/>
        </w:rPr>
      </w:pPr>
      <w:r w:rsidRPr="00E62897">
        <w:rPr>
          <w:rFonts w:asciiTheme="minorHAnsi" w:hAnsiTheme="minorHAnsi" w:cstheme="minorHAnsi"/>
          <w:b/>
          <w:i/>
        </w:rPr>
        <w:t>Data Quality</w:t>
      </w:r>
    </w:p>
    <w:p w14:paraId="18F6BA2A" w14:textId="15C96856"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 xml:space="preserve">The Subscribing Boroughs have agreed to be responsible for ensuring that the data they provide for the surveys is accurate, complete and current (or as at any data specified in the survey). If any of the Subscribing Boroughs finds inaccuracies in its own data it will provide amended data to the Service Provider who will use it to update the survey results. If the Subscribing Borough notices inaccuracies in the survey results it will contact </w:t>
      </w:r>
      <w:r w:rsidR="00A63319">
        <w:rPr>
          <w:rFonts w:asciiTheme="minorHAnsi" w:hAnsiTheme="minorHAnsi" w:cstheme="minorHAnsi"/>
          <w:bCs/>
          <w:i/>
        </w:rPr>
        <w:t xml:space="preserve">London Councils and </w:t>
      </w:r>
      <w:r w:rsidRPr="00E62897">
        <w:rPr>
          <w:rFonts w:asciiTheme="minorHAnsi" w:hAnsiTheme="minorHAnsi" w:cstheme="minorHAnsi"/>
          <w:bCs/>
          <w:i/>
        </w:rPr>
        <w:t>the Service Provider so that the inaccuracies can be corrected.</w:t>
      </w:r>
    </w:p>
    <w:p w14:paraId="4C509DD8" w14:textId="77777777" w:rsidR="00A51A52" w:rsidRPr="00E62897" w:rsidRDefault="00A51A52" w:rsidP="00A51A52">
      <w:pPr>
        <w:pStyle w:val="ListParagraph"/>
        <w:ind w:left="1224"/>
        <w:rPr>
          <w:rFonts w:asciiTheme="minorHAnsi" w:hAnsiTheme="minorHAnsi" w:cstheme="minorHAnsi"/>
          <w:i/>
        </w:rPr>
      </w:pPr>
    </w:p>
    <w:p w14:paraId="4BC45756" w14:textId="77777777" w:rsidR="00A51A52" w:rsidRPr="00E62897" w:rsidRDefault="00A51A52" w:rsidP="00A51A52">
      <w:pPr>
        <w:pStyle w:val="ListParagraph"/>
        <w:ind w:left="1134" w:firstLine="0"/>
        <w:rPr>
          <w:rFonts w:asciiTheme="minorHAnsi" w:hAnsiTheme="minorHAnsi" w:cstheme="minorHAnsi"/>
          <w:b/>
          <w:i/>
        </w:rPr>
      </w:pPr>
      <w:r w:rsidRPr="00E62897">
        <w:rPr>
          <w:rFonts w:asciiTheme="minorHAnsi" w:hAnsiTheme="minorHAnsi" w:cstheme="minorHAnsi"/>
          <w:b/>
          <w:i/>
        </w:rPr>
        <w:t>Retention</w:t>
      </w:r>
    </w:p>
    <w:p w14:paraId="46575F59" w14:textId="05DF6D02"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 xml:space="preserve">The Service Provider shall hold copies of all the sets of pay </w:t>
      </w:r>
      <w:r w:rsidR="00A63319">
        <w:rPr>
          <w:rFonts w:asciiTheme="minorHAnsi" w:hAnsiTheme="minorHAnsi" w:cstheme="minorHAnsi"/>
          <w:bCs/>
          <w:i/>
        </w:rPr>
        <w:t xml:space="preserve">data, and any other relevant HR metrics </w:t>
      </w:r>
      <w:r w:rsidRPr="00E62897">
        <w:rPr>
          <w:rFonts w:asciiTheme="minorHAnsi" w:hAnsiTheme="minorHAnsi" w:cstheme="minorHAnsi"/>
          <w:bCs/>
          <w:i/>
        </w:rPr>
        <w:t xml:space="preserve">data </w:t>
      </w:r>
      <w:r w:rsidR="00A63319">
        <w:rPr>
          <w:rFonts w:asciiTheme="minorHAnsi" w:hAnsiTheme="minorHAnsi" w:cstheme="minorHAnsi"/>
          <w:bCs/>
          <w:i/>
        </w:rPr>
        <w:t xml:space="preserve">that is deemed as personal, </w:t>
      </w:r>
      <w:r w:rsidRPr="00E62897">
        <w:rPr>
          <w:rFonts w:asciiTheme="minorHAnsi" w:hAnsiTheme="minorHAnsi" w:cstheme="minorHAnsi"/>
          <w:bCs/>
          <w:i/>
        </w:rPr>
        <w:t>provided by the Subscribing Boroughs and the results that it compiles from that data (referred to from here on as the “Master File”).</w:t>
      </w:r>
    </w:p>
    <w:p w14:paraId="20F1C2C2" w14:textId="77777777" w:rsidR="00A51A52" w:rsidRPr="00E62897" w:rsidRDefault="00A51A52" w:rsidP="00A51A52">
      <w:pPr>
        <w:pStyle w:val="ListParagraph"/>
        <w:ind w:left="1134" w:firstLine="0"/>
        <w:rPr>
          <w:rFonts w:asciiTheme="minorHAnsi" w:hAnsiTheme="minorHAnsi" w:cstheme="minorHAnsi"/>
          <w:bCs/>
          <w:i/>
        </w:rPr>
      </w:pPr>
    </w:p>
    <w:p w14:paraId="75C955C1" w14:textId="3567CFBA"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 xml:space="preserve">The Service Provider will retain the Master File for </w:t>
      </w:r>
      <w:r w:rsidR="00C43027">
        <w:rPr>
          <w:rFonts w:asciiTheme="minorHAnsi" w:hAnsiTheme="minorHAnsi" w:cstheme="minorHAnsi"/>
          <w:bCs/>
          <w:i/>
        </w:rPr>
        <w:t xml:space="preserve">the duration of the contract. At the end of the contract all data will be provided to London Councils in an appropriate format. </w:t>
      </w:r>
    </w:p>
    <w:p w14:paraId="47EBBFAE" w14:textId="77777777" w:rsidR="00A51A52" w:rsidRPr="00E62897" w:rsidRDefault="00A51A52" w:rsidP="00A51A52">
      <w:pPr>
        <w:pStyle w:val="ListParagraph"/>
        <w:ind w:left="1134" w:firstLine="0"/>
        <w:rPr>
          <w:rFonts w:asciiTheme="minorHAnsi" w:hAnsiTheme="minorHAnsi" w:cstheme="minorHAnsi"/>
          <w:bCs/>
          <w:i/>
        </w:rPr>
      </w:pPr>
    </w:p>
    <w:p w14:paraId="3A2545B6" w14:textId="77777777"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Subscribing Boroughs will also destroy any copies of their own return or any copies of the results that they hold after the elapse of six years from the date that the Service Provider first requested that data.</w:t>
      </w:r>
    </w:p>
    <w:p w14:paraId="42F0263E" w14:textId="77777777" w:rsidR="00A51A52" w:rsidRPr="00E62897" w:rsidRDefault="00A51A52" w:rsidP="00A51A52">
      <w:pPr>
        <w:pStyle w:val="ListParagraph"/>
        <w:ind w:left="1276" w:hanging="709"/>
        <w:rPr>
          <w:rFonts w:asciiTheme="minorHAnsi" w:hAnsiTheme="minorHAnsi" w:cstheme="minorHAnsi"/>
          <w:i/>
        </w:rPr>
      </w:pPr>
    </w:p>
    <w:p w14:paraId="11F7EB2C" w14:textId="77777777" w:rsidR="00A51A52" w:rsidRPr="00E62897" w:rsidRDefault="00A51A52" w:rsidP="00A51A52">
      <w:pPr>
        <w:pStyle w:val="ListParagraph"/>
        <w:ind w:left="1134" w:firstLine="0"/>
        <w:rPr>
          <w:rFonts w:asciiTheme="minorHAnsi" w:hAnsiTheme="minorHAnsi" w:cstheme="minorHAnsi"/>
          <w:b/>
          <w:i/>
        </w:rPr>
      </w:pPr>
      <w:r w:rsidRPr="00E62897">
        <w:rPr>
          <w:rFonts w:asciiTheme="minorHAnsi" w:hAnsiTheme="minorHAnsi" w:cstheme="minorHAnsi"/>
          <w:b/>
          <w:i/>
        </w:rPr>
        <w:t>Awareness Training</w:t>
      </w:r>
    </w:p>
    <w:p w14:paraId="6F05B7DF" w14:textId="77777777"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The Service Provider will ensure that all staff providing data and/or using results’ data are aware of the need to comply with the provisions of this Agreement and that they have received appropriate training in handling data.</w:t>
      </w:r>
    </w:p>
    <w:p w14:paraId="496BCB64" w14:textId="77777777" w:rsidR="00A51A52" w:rsidRPr="00E62897" w:rsidRDefault="00A51A52" w:rsidP="00A51A52">
      <w:pPr>
        <w:pStyle w:val="ListParagraph"/>
        <w:ind w:left="1134" w:firstLine="0"/>
        <w:rPr>
          <w:rFonts w:asciiTheme="minorHAnsi" w:hAnsiTheme="minorHAnsi" w:cstheme="minorHAnsi"/>
          <w:bCs/>
          <w:i/>
        </w:rPr>
      </w:pPr>
    </w:p>
    <w:p w14:paraId="47668C07" w14:textId="77777777" w:rsidR="00A51A52" w:rsidRPr="00E62897" w:rsidRDefault="00A51A52" w:rsidP="00A51A52">
      <w:pPr>
        <w:spacing w:before="0"/>
        <w:ind w:left="1134"/>
        <w:rPr>
          <w:rFonts w:asciiTheme="minorHAnsi" w:eastAsia="Arial" w:hAnsiTheme="minorHAnsi" w:cstheme="minorHAnsi"/>
          <w:b/>
          <w:i/>
          <w:sz w:val="22"/>
          <w:szCs w:val="22"/>
        </w:rPr>
      </w:pPr>
      <w:r w:rsidRPr="00E62897">
        <w:rPr>
          <w:rFonts w:asciiTheme="minorHAnsi" w:eastAsia="Arial" w:hAnsiTheme="minorHAnsi" w:cstheme="minorHAnsi"/>
          <w:b/>
          <w:i/>
          <w:sz w:val="22"/>
          <w:szCs w:val="22"/>
        </w:rPr>
        <w:t>Data Subject Access Requests</w:t>
      </w:r>
    </w:p>
    <w:p w14:paraId="4416B412" w14:textId="7EB236ED"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 xml:space="preserve">The Service Provider shall promptly inform </w:t>
      </w:r>
      <w:r w:rsidR="00A63319">
        <w:rPr>
          <w:rFonts w:asciiTheme="minorHAnsi" w:hAnsiTheme="minorHAnsi" w:cstheme="minorHAnsi"/>
          <w:bCs/>
          <w:i/>
        </w:rPr>
        <w:t xml:space="preserve">London Councils and </w:t>
      </w:r>
      <w:r w:rsidRPr="00E62897">
        <w:rPr>
          <w:rFonts w:asciiTheme="minorHAnsi" w:hAnsiTheme="minorHAnsi" w:cstheme="minorHAnsi"/>
          <w:bCs/>
          <w:i/>
        </w:rPr>
        <w:t>the Data Controller in writing of the following, providing all known facts, circumstances and other information, as well as all assistance and co-operation to investigate or deal with:</w:t>
      </w:r>
    </w:p>
    <w:p w14:paraId="3606F3FA" w14:textId="77777777" w:rsidR="00A51A52" w:rsidRPr="00E62897" w:rsidRDefault="00A51A52" w:rsidP="00A51A52">
      <w:pPr>
        <w:pStyle w:val="ListParagraph"/>
        <w:rPr>
          <w:rFonts w:asciiTheme="minorHAnsi" w:hAnsiTheme="minorHAnsi" w:cstheme="minorHAnsi"/>
          <w:i/>
        </w:rPr>
      </w:pPr>
    </w:p>
    <w:p w14:paraId="43CA84B4" w14:textId="77777777" w:rsidR="00A51A52" w:rsidRPr="00E62897" w:rsidRDefault="00A51A52" w:rsidP="00A51A52">
      <w:pPr>
        <w:pStyle w:val="ListParagraph"/>
        <w:numPr>
          <w:ilvl w:val="2"/>
          <w:numId w:val="30"/>
        </w:numPr>
        <w:tabs>
          <w:tab w:val="left" w:pos="1985"/>
        </w:tabs>
        <w:ind w:left="1985" w:hanging="851"/>
        <w:rPr>
          <w:rFonts w:asciiTheme="minorHAnsi" w:hAnsiTheme="minorHAnsi" w:cstheme="minorHAnsi"/>
          <w:i/>
        </w:rPr>
      </w:pPr>
      <w:r w:rsidRPr="00E62897">
        <w:rPr>
          <w:rFonts w:asciiTheme="minorHAnsi" w:hAnsiTheme="minorHAnsi" w:cstheme="minorHAnsi"/>
          <w:i/>
        </w:rPr>
        <w:t>any Subject Access Request;</w:t>
      </w:r>
    </w:p>
    <w:p w14:paraId="4B51C0C9" w14:textId="77777777" w:rsidR="00A51A52" w:rsidRPr="00E62897" w:rsidRDefault="00A51A52" w:rsidP="00A51A52">
      <w:pPr>
        <w:pStyle w:val="ListParagraph"/>
        <w:ind w:left="2268" w:hanging="1003"/>
        <w:rPr>
          <w:rFonts w:asciiTheme="minorHAnsi" w:hAnsiTheme="minorHAnsi" w:cstheme="minorHAnsi"/>
          <w:i/>
        </w:rPr>
      </w:pPr>
    </w:p>
    <w:p w14:paraId="1A5DBF3B" w14:textId="77777777" w:rsidR="00A51A52" w:rsidRPr="00E62897" w:rsidRDefault="00A51A52" w:rsidP="00A51A52">
      <w:pPr>
        <w:pStyle w:val="ListParagraph"/>
        <w:numPr>
          <w:ilvl w:val="2"/>
          <w:numId w:val="30"/>
        </w:numPr>
        <w:tabs>
          <w:tab w:val="left" w:pos="1985"/>
        </w:tabs>
        <w:ind w:left="1985" w:hanging="851"/>
        <w:rPr>
          <w:rFonts w:asciiTheme="minorHAnsi" w:hAnsiTheme="minorHAnsi" w:cstheme="minorHAnsi"/>
          <w:i/>
        </w:rPr>
      </w:pPr>
      <w:r w:rsidRPr="00E62897">
        <w:rPr>
          <w:rFonts w:asciiTheme="minorHAnsi" w:hAnsiTheme="minorHAnsi" w:cstheme="minorHAnsi"/>
          <w:i/>
        </w:rPr>
        <w:t>any request or notice by a Data Subject to have Relevant Personal Data rectified, erased or any request or notice exercising any Data Subject’s “right to be forgotten” or “right to data portability” under Articles 17 or 20 of the GDPR.</w:t>
      </w:r>
    </w:p>
    <w:p w14:paraId="197DF69B" w14:textId="77777777" w:rsidR="00A51A52" w:rsidRPr="00E62897" w:rsidRDefault="00A51A52" w:rsidP="00A51A52">
      <w:pPr>
        <w:pStyle w:val="Default"/>
        <w:jc w:val="both"/>
        <w:rPr>
          <w:rFonts w:asciiTheme="minorHAnsi" w:hAnsiTheme="minorHAnsi" w:cstheme="minorHAnsi"/>
          <w:bCs/>
          <w:i/>
          <w:sz w:val="22"/>
          <w:szCs w:val="22"/>
        </w:rPr>
      </w:pPr>
    </w:p>
    <w:p w14:paraId="106A4651" w14:textId="77777777" w:rsidR="00A51A52" w:rsidRPr="00E62897" w:rsidRDefault="00A51A52" w:rsidP="00A51A52">
      <w:pPr>
        <w:pStyle w:val="ListParagraph"/>
        <w:numPr>
          <w:ilvl w:val="1"/>
          <w:numId w:val="30"/>
        </w:numPr>
        <w:tabs>
          <w:tab w:val="num" w:pos="1134"/>
        </w:tabs>
        <w:ind w:left="1134" w:hanging="567"/>
        <w:rPr>
          <w:rFonts w:asciiTheme="minorHAnsi" w:hAnsiTheme="minorHAnsi" w:cstheme="minorHAnsi"/>
          <w:bCs/>
          <w:i/>
        </w:rPr>
      </w:pPr>
      <w:r w:rsidRPr="00E62897">
        <w:rPr>
          <w:rFonts w:asciiTheme="minorHAnsi" w:hAnsiTheme="minorHAnsi" w:cstheme="minorHAnsi"/>
          <w:bCs/>
          <w:i/>
        </w:rPr>
        <w:t xml:space="preserve">Each Subscribing Borough as the Data Controller for its own data remains legally responsible for the personal data even when it is processed by the Service Provider. Each Subscribing Borough will take steps to ensure the personal data remains protected, the liabilities and risks are appropriately managed and data is processed lawfully. </w:t>
      </w:r>
    </w:p>
    <w:p w14:paraId="58185922" w14:textId="77777777" w:rsidR="00A51A52" w:rsidRDefault="00A51A52" w:rsidP="00A51A52">
      <w:pPr>
        <w:ind w:left="567"/>
        <w:rPr>
          <w:rFonts w:asciiTheme="minorHAnsi" w:hAnsiTheme="minorHAnsi" w:cstheme="minorHAnsi"/>
          <w:bCs/>
          <w:i/>
          <w:sz w:val="22"/>
          <w:szCs w:val="22"/>
        </w:rPr>
      </w:pPr>
    </w:p>
    <w:p w14:paraId="23F7BC47" w14:textId="77777777" w:rsidR="004F6529" w:rsidRPr="00941A42" w:rsidRDefault="004F6529" w:rsidP="007359FC">
      <w:pPr>
        <w:pStyle w:val="Default"/>
        <w:ind w:left="1123" w:firstLine="11"/>
        <w:jc w:val="both"/>
        <w:rPr>
          <w:rFonts w:asciiTheme="minorHAnsi" w:hAnsiTheme="minorHAnsi" w:cstheme="minorHAnsi"/>
          <w:b/>
          <w:bCs/>
          <w:i/>
          <w:sz w:val="22"/>
          <w:szCs w:val="22"/>
        </w:rPr>
      </w:pPr>
      <w:r w:rsidRPr="00941A42">
        <w:rPr>
          <w:rFonts w:asciiTheme="minorHAnsi" w:hAnsiTheme="minorHAnsi" w:cstheme="minorHAnsi"/>
          <w:b/>
          <w:bCs/>
          <w:i/>
          <w:sz w:val="22"/>
          <w:szCs w:val="22"/>
        </w:rPr>
        <w:t>Data Security Requirements</w:t>
      </w:r>
    </w:p>
    <w:p w14:paraId="71FEB732" w14:textId="3E504F11" w:rsidR="004F6529" w:rsidRPr="007359FC" w:rsidRDefault="004F6529" w:rsidP="007359FC">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Service Provider shall:</w:t>
      </w:r>
    </w:p>
    <w:p w14:paraId="53C6FD56" w14:textId="77777777" w:rsidR="004F6529" w:rsidRPr="007359FC" w:rsidRDefault="004F6529" w:rsidP="004F6529">
      <w:pPr>
        <w:pStyle w:val="Default"/>
        <w:ind w:left="709" w:hanging="709"/>
        <w:jc w:val="both"/>
        <w:rPr>
          <w:rFonts w:asciiTheme="minorHAnsi" w:hAnsiTheme="minorHAnsi" w:cstheme="minorHAnsi"/>
          <w:bCs/>
          <w:i/>
          <w:sz w:val="22"/>
          <w:szCs w:val="22"/>
        </w:rPr>
      </w:pPr>
    </w:p>
    <w:p w14:paraId="13F1B5F8" w14:textId="77777777" w:rsidR="004F6529" w:rsidRPr="007359FC" w:rsidRDefault="004F6529" w:rsidP="007359FC">
      <w:pPr>
        <w:pStyle w:val="Default"/>
        <w:numPr>
          <w:ilvl w:val="2"/>
          <w:numId w:val="30"/>
        </w:numPr>
        <w:ind w:left="1985" w:hanging="861"/>
        <w:jc w:val="both"/>
        <w:rPr>
          <w:rFonts w:asciiTheme="minorHAnsi" w:hAnsiTheme="minorHAnsi" w:cstheme="minorHAnsi"/>
          <w:bCs/>
          <w:i/>
          <w:sz w:val="22"/>
          <w:szCs w:val="22"/>
        </w:rPr>
      </w:pPr>
      <w:r w:rsidRPr="007359FC">
        <w:rPr>
          <w:rFonts w:asciiTheme="minorHAnsi" w:hAnsiTheme="minorHAnsi" w:cstheme="minorHAnsi"/>
          <w:bCs/>
          <w:i/>
          <w:sz w:val="22"/>
          <w:szCs w:val="22"/>
        </w:rPr>
        <w:t>Have regard to the state of technological development and to the cost of implementing any measures, provide a level of security (including appropriate technical and organisational measures) appropriate to the harm that might result from unauthorised or unlawful processing of personal data or the accidental loss, damage or destruction of personal data and the nature of that personal data; and</w:t>
      </w:r>
    </w:p>
    <w:p w14:paraId="3ADEA9E2" w14:textId="77777777" w:rsidR="004F6529" w:rsidRPr="007359FC" w:rsidRDefault="004F6529" w:rsidP="004F6529">
      <w:pPr>
        <w:pStyle w:val="Default"/>
        <w:ind w:left="1985" w:hanging="861"/>
        <w:jc w:val="both"/>
        <w:rPr>
          <w:rFonts w:asciiTheme="minorHAnsi" w:hAnsiTheme="minorHAnsi" w:cstheme="minorHAnsi"/>
          <w:bCs/>
          <w:i/>
          <w:sz w:val="22"/>
          <w:szCs w:val="22"/>
        </w:rPr>
      </w:pPr>
    </w:p>
    <w:p w14:paraId="0B282530" w14:textId="62DC8C98" w:rsidR="004F6529" w:rsidRPr="007359FC" w:rsidRDefault="004F6529" w:rsidP="004F6529">
      <w:pPr>
        <w:pStyle w:val="Default"/>
        <w:numPr>
          <w:ilvl w:val="2"/>
          <w:numId w:val="30"/>
        </w:numPr>
        <w:ind w:left="1985" w:hanging="861"/>
        <w:jc w:val="both"/>
        <w:rPr>
          <w:rFonts w:asciiTheme="minorHAnsi" w:hAnsiTheme="minorHAnsi" w:cstheme="minorHAnsi"/>
          <w:bCs/>
          <w:i/>
          <w:sz w:val="22"/>
          <w:szCs w:val="22"/>
        </w:rPr>
      </w:pPr>
      <w:r w:rsidRPr="007359FC">
        <w:rPr>
          <w:rFonts w:asciiTheme="minorHAnsi" w:hAnsiTheme="minorHAnsi" w:cstheme="minorHAnsi"/>
          <w:bCs/>
          <w:i/>
          <w:sz w:val="22"/>
          <w:szCs w:val="22"/>
        </w:rPr>
        <w:t>Ensure that access to the personal data is limited to those employees who need access to meet the Service Provider’s obligations under this contract; and</w:t>
      </w:r>
    </w:p>
    <w:p w14:paraId="1E274D00" w14:textId="77777777" w:rsidR="004F6529" w:rsidRPr="007359FC" w:rsidRDefault="004F6529" w:rsidP="004F6529">
      <w:pPr>
        <w:pStyle w:val="Default"/>
        <w:ind w:left="1985" w:hanging="861"/>
        <w:jc w:val="both"/>
        <w:rPr>
          <w:rFonts w:asciiTheme="minorHAnsi" w:hAnsiTheme="minorHAnsi" w:cstheme="minorHAnsi"/>
          <w:bCs/>
          <w:i/>
          <w:sz w:val="22"/>
          <w:szCs w:val="22"/>
        </w:rPr>
      </w:pPr>
    </w:p>
    <w:p w14:paraId="64C1B311" w14:textId="2BD6274C" w:rsidR="004F6529" w:rsidRPr="007359FC" w:rsidRDefault="004F6529" w:rsidP="004F6529">
      <w:pPr>
        <w:pStyle w:val="Default"/>
        <w:numPr>
          <w:ilvl w:val="2"/>
          <w:numId w:val="30"/>
        </w:numPr>
        <w:ind w:left="1985" w:hanging="861"/>
        <w:jc w:val="both"/>
        <w:rPr>
          <w:rFonts w:asciiTheme="minorHAnsi" w:hAnsiTheme="minorHAnsi" w:cstheme="minorHAnsi"/>
          <w:bCs/>
          <w:i/>
          <w:sz w:val="22"/>
          <w:szCs w:val="22"/>
        </w:rPr>
      </w:pPr>
      <w:r w:rsidRPr="007359FC">
        <w:rPr>
          <w:rFonts w:asciiTheme="minorHAnsi" w:hAnsiTheme="minorHAnsi" w:cstheme="minorHAnsi"/>
          <w:bCs/>
          <w:i/>
          <w:sz w:val="22"/>
          <w:szCs w:val="22"/>
        </w:rPr>
        <w:t xml:space="preserve">Take reasonable steps to ensure the reliability of their personnel who have access to the personal data, which shall include ensuring that all staff engaged by the Service Provider understand the confidential nature of the personal data; and </w:t>
      </w:r>
    </w:p>
    <w:p w14:paraId="75FF8A9C" w14:textId="77777777" w:rsidR="004F6529" w:rsidRPr="007359FC" w:rsidRDefault="004F6529" w:rsidP="004F6529">
      <w:pPr>
        <w:pStyle w:val="Default"/>
        <w:ind w:left="1985" w:hanging="861"/>
        <w:jc w:val="both"/>
        <w:rPr>
          <w:rFonts w:asciiTheme="minorHAnsi" w:hAnsiTheme="minorHAnsi" w:cstheme="minorHAnsi"/>
          <w:bCs/>
          <w:i/>
          <w:sz w:val="22"/>
          <w:szCs w:val="22"/>
        </w:rPr>
      </w:pPr>
    </w:p>
    <w:p w14:paraId="6775710A" w14:textId="66408BAE" w:rsidR="004F6529" w:rsidRPr="007359FC" w:rsidRDefault="003712D7" w:rsidP="004F6529">
      <w:pPr>
        <w:pStyle w:val="Default"/>
        <w:numPr>
          <w:ilvl w:val="2"/>
          <w:numId w:val="30"/>
        </w:numPr>
        <w:ind w:left="1985" w:hanging="861"/>
        <w:jc w:val="both"/>
        <w:rPr>
          <w:rFonts w:asciiTheme="minorHAnsi" w:hAnsiTheme="minorHAnsi" w:cstheme="minorHAnsi"/>
          <w:bCs/>
          <w:i/>
          <w:sz w:val="22"/>
          <w:szCs w:val="22"/>
        </w:rPr>
      </w:pPr>
      <w:r>
        <w:rPr>
          <w:rFonts w:asciiTheme="minorHAnsi" w:hAnsiTheme="minorHAnsi" w:cstheme="minorHAnsi"/>
          <w:bCs/>
          <w:i/>
          <w:sz w:val="22"/>
          <w:szCs w:val="22"/>
        </w:rPr>
        <w:t>H</w:t>
      </w:r>
      <w:r w:rsidR="004F6529" w:rsidRPr="007359FC">
        <w:rPr>
          <w:rFonts w:asciiTheme="minorHAnsi" w:hAnsiTheme="minorHAnsi" w:cstheme="minorHAnsi"/>
          <w:bCs/>
          <w:i/>
          <w:sz w:val="22"/>
          <w:szCs w:val="22"/>
        </w:rPr>
        <w:t xml:space="preserve">ave received appropriate training in data protection prior to their use of the data; and </w:t>
      </w:r>
    </w:p>
    <w:p w14:paraId="1F7E7BE7" w14:textId="77777777" w:rsidR="004F6529" w:rsidRPr="007359FC" w:rsidRDefault="004F6529" w:rsidP="004F6529">
      <w:pPr>
        <w:pStyle w:val="Default"/>
        <w:ind w:left="1985" w:hanging="861"/>
        <w:jc w:val="both"/>
        <w:rPr>
          <w:rFonts w:asciiTheme="minorHAnsi" w:hAnsiTheme="minorHAnsi" w:cstheme="minorHAnsi"/>
          <w:bCs/>
          <w:i/>
          <w:sz w:val="22"/>
          <w:szCs w:val="22"/>
        </w:rPr>
      </w:pPr>
    </w:p>
    <w:p w14:paraId="52641CA4" w14:textId="51463AD5" w:rsidR="004F6529" w:rsidRPr="007359FC" w:rsidRDefault="003712D7" w:rsidP="004F6529">
      <w:pPr>
        <w:pStyle w:val="Default"/>
        <w:numPr>
          <w:ilvl w:val="2"/>
          <w:numId w:val="30"/>
        </w:numPr>
        <w:ind w:left="1985" w:hanging="861"/>
        <w:jc w:val="both"/>
        <w:rPr>
          <w:rFonts w:asciiTheme="minorHAnsi" w:hAnsiTheme="minorHAnsi" w:cstheme="minorHAnsi"/>
          <w:bCs/>
          <w:i/>
          <w:sz w:val="22"/>
          <w:szCs w:val="22"/>
        </w:rPr>
      </w:pPr>
      <w:r>
        <w:rPr>
          <w:rFonts w:asciiTheme="minorHAnsi" w:hAnsiTheme="minorHAnsi" w:cstheme="minorHAnsi"/>
          <w:bCs/>
          <w:i/>
          <w:sz w:val="22"/>
          <w:szCs w:val="22"/>
        </w:rPr>
        <w:t>H</w:t>
      </w:r>
      <w:r w:rsidR="004F6529" w:rsidRPr="007359FC">
        <w:rPr>
          <w:rFonts w:asciiTheme="minorHAnsi" w:hAnsiTheme="minorHAnsi" w:cstheme="minorHAnsi"/>
          <w:bCs/>
          <w:i/>
          <w:sz w:val="22"/>
          <w:szCs w:val="22"/>
        </w:rPr>
        <w:t>ave signed a written undertaking that they understand and will act in accordance with their responsibilities for confidentiality under contract.</w:t>
      </w:r>
    </w:p>
    <w:p w14:paraId="65ABA39B" w14:textId="77777777" w:rsidR="004F6529" w:rsidRPr="007359FC" w:rsidRDefault="004F6529" w:rsidP="004F6529">
      <w:pPr>
        <w:pStyle w:val="Default"/>
        <w:ind w:left="1985"/>
        <w:jc w:val="both"/>
        <w:rPr>
          <w:rFonts w:asciiTheme="minorHAnsi" w:hAnsiTheme="minorHAnsi" w:cstheme="minorHAnsi"/>
          <w:bCs/>
          <w:i/>
          <w:sz w:val="22"/>
          <w:szCs w:val="22"/>
        </w:rPr>
      </w:pPr>
    </w:p>
    <w:p w14:paraId="04B05DF5" w14:textId="29998495" w:rsidR="004F6529" w:rsidRPr="007359FC" w:rsidRDefault="004F6529" w:rsidP="000772A7">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Service Provider shall ensure:</w:t>
      </w:r>
    </w:p>
    <w:p w14:paraId="7D114203" w14:textId="77777777" w:rsidR="004F6529" w:rsidRPr="007359FC" w:rsidRDefault="004F6529" w:rsidP="004F6529">
      <w:pPr>
        <w:pStyle w:val="Default"/>
        <w:ind w:left="851"/>
        <w:jc w:val="both"/>
        <w:rPr>
          <w:rFonts w:asciiTheme="minorHAnsi" w:hAnsiTheme="minorHAnsi" w:cstheme="minorHAnsi"/>
          <w:bCs/>
          <w:i/>
          <w:sz w:val="22"/>
          <w:szCs w:val="22"/>
        </w:rPr>
      </w:pPr>
    </w:p>
    <w:p w14:paraId="1A1E6E45" w14:textId="7C6FC97B"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That i</w:t>
      </w:r>
      <w:r w:rsidR="003712D7">
        <w:rPr>
          <w:rFonts w:asciiTheme="minorHAnsi" w:hAnsiTheme="minorHAnsi" w:cstheme="minorHAnsi"/>
          <w:bCs/>
          <w:i/>
          <w:sz w:val="22"/>
          <w:szCs w:val="22"/>
        </w:rPr>
        <w:t>t</w:t>
      </w:r>
      <w:r w:rsidRPr="007359FC">
        <w:rPr>
          <w:rFonts w:asciiTheme="minorHAnsi" w:hAnsiTheme="minorHAnsi" w:cstheme="minorHAnsi"/>
          <w:bCs/>
          <w:i/>
          <w:sz w:val="22"/>
          <w:szCs w:val="22"/>
        </w:rPr>
        <w:t xml:space="preserve"> has properly configured access rights for its staff, including a well-defined starters and leavers process to ensure appropriate access control.</w:t>
      </w:r>
    </w:p>
    <w:p w14:paraId="1C79063D" w14:textId="77777777" w:rsidR="004F6529" w:rsidRPr="007359FC" w:rsidRDefault="004F6529" w:rsidP="004F6529">
      <w:pPr>
        <w:pStyle w:val="Default"/>
        <w:ind w:left="1985" w:hanging="850"/>
        <w:jc w:val="both"/>
        <w:rPr>
          <w:rFonts w:asciiTheme="minorHAnsi" w:hAnsiTheme="minorHAnsi" w:cstheme="minorHAnsi"/>
          <w:bCs/>
          <w:i/>
          <w:sz w:val="22"/>
          <w:szCs w:val="22"/>
        </w:rPr>
      </w:pPr>
    </w:p>
    <w:p w14:paraId="69F11C56" w14:textId="77777777"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That suitable and effective authentication processes are established and used to protect personal data.</w:t>
      </w:r>
    </w:p>
    <w:p w14:paraId="61D908B3" w14:textId="77777777" w:rsidR="004F6529" w:rsidRPr="007359FC" w:rsidRDefault="004F6529" w:rsidP="004F6529">
      <w:pPr>
        <w:pStyle w:val="Default"/>
        <w:ind w:left="1985" w:hanging="850"/>
        <w:jc w:val="both"/>
        <w:rPr>
          <w:rFonts w:asciiTheme="minorHAnsi" w:hAnsiTheme="minorHAnsi" w:cstheme="minorHAnsi"/>
          <w:bCs/>
          <w:i/>
          <w:sz w:val="22"/>
          <w:szCs w:val="22"/>
        </w:rPr>
      </w:pPr>
    </w:p>
    <w:p w14:paraId="5E2FA5B9" w14:textId="77777777"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That the personal data is backed up on a regular basis and that any back up data is subject to vigorous security measures as necessary to protect the availability, integrity and confidentiality of the data.</w:t>
      </w:r>
    </w:p>
    <w:p w14:paraId="64F59D38" w14:textId="77777777" w:rsidR="004F6529" w:rsidRPr="007359FC" w:rsidRDefault="004F6529" w:rsidP="004F6529">
      <w:pPr>
        <w:pStyle w:val="Default"/>
        <w:ind w:left="2268" w:hanging="850"/>
        <w:jc w:val="both"/>
        <w:rPr>
          <w:rFonts w:asciiTheme="minorHAnsi" w:hAnsiTheme="minorHAnsi" w:cstheme="minorHAnsi"/>
          <w:bCs/>
          <w:i/>
          <w:sz w:val="22"/>
          <w:szCs w:val="22"/>
        </w:rPr>
      </w:pPr>
    </w:p>
    <w:p w14:paraId="3D9D6694" w14:textId="77777777"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That robust and tested business continuity measures are in place to protect the confidentiality, integrity and availability of the Customer’s personal data.</w:t>
      </w:r>
    </w:p>
    <w:p w14:paraId="5A75118F" w14:textId="77777777" w:rsidR="004F6529" w:rsidRPr="007359FC" w:rsidRDefault="004F6529" w:rsidP="004F6529">
      <w:pPr>
        <w:pStyle w:val="Default"/>
        <w:ind w:left="1985" w:hanging="850"/>
        <w:jc w:val="both"/>
        <w:rPr>
          <w:rFonts w:asciiTheme="minorHAnsi" w:hAnsiTheme="minorHAnsi" w:cstheme="minorHAnsi"/>
          <w:bCs/>
          <w:i/>
          <w:sz w:val="22"/>
          <w:szCs w:val="22"/>
        </w:rPr>
      </w:pPr>
    </w:p>
    <w:p w14:paraId="582F73F6" w14:textId="77777777"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Data transferred electronically is encrypted in accordance with national standards.</w:t>
      </w:r>
    </w:p>
    <w:p w14:paraId="2F809C7B" w14:textId="77777777" w:rsidR="004F6529" w:rsidRPr="007359FC" w:rsidRDefault="004F6529" w:rsidP="004F6529">
      <w:pPr>
        <w:pStyle w:val="Default"/>
        <w:ind w:left="1985" w:hanging="850"/>
        <w:jc w:val="both"/>
        <w:rPr>
          <w:rFonts w:asciiTheme="minorHAnsi" w:hAnsiTheme="minorHAnsi" w:cstheme="minorHAnsi"/>
          <w:bCs/>
          <w:i/>
          <w:sz w:val="22"/>
          <w:szCs w:val="22"/>
        </w:rPr>
      </w:pPr>
    </w:p>
    <w:p w14:paraId="73FFD4AD" w14:textId="77777777"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Employees are not able to access the data remotely e.g. from home or via their own electronic device or internet portal other than through a secure electronic network and in accordance with organisational remote working policy. No data shall be stored in such devices.</w:t>
      </w:r>
    </w:p>
    <w:p w14:paraId="388EE151" w14:textId="77777777" w:rsidR="004F6529" w:rsidRPr="007359FC" w:rsidRDefault="004F6529" w:rsidP="004F6529">
      <w:pPr>
        <w:pStyle w:val="Default"/>
        <w:ind w:left="1985" w:hanging="850"/>
        <w:jc w:val="both"/>
        <w:rPr>
          <w:rFonts w:asciiTheme="minorHAnsi" w:hAnsiTheme="minorHAnsi" w:cstheme="minorHAnsi"/>
          <w:bCs/>
          <w:i/>
          <w:sz w:val="22"/>
          <w:szCs w:val="22"/>
        </w:rPr>
      </w:pPr>
    </w:p>
    <w:p w14:paraId="5C66ACA0" w14:textId="68C71B0F" w:rsidR="004F6529" w:rsidRPr="007359FC" w:rsidRDefault="004F6529" w:rsidP="004F6529">
      <w:pPr>
        <w:pStyle w:val="Default"/>
        <w:numPr>
          <w:ilvl w:val="2"/>
          <w:numId w:val="30"/>
        </w:numPr>
        <w:ind w:left="1985" w:hanging="850"/>
        <w:jc w:val="both"/>
        <w:rPr>
          <w:rFonts w:asciiTheme="minorHAnsi" w:hAnsiTheme="minorHAnsi" w:cstheme="minorHAnsi"/>
          <w:bCs/>
          <w:i/>
          <w:sz w:val="22"/>
          <w:szCs w:val="22"/>
        </w:rPr>
      </w:pPr>
      <w:r w:rsidRPr="007359FC">
        <w:rPr>
          <w:rFonts w:asciiTheme="minorHAnsi" w:hAnsiTheme="minorHAnsi" w:cstheme="minorHAnsi"/>
          <w:bCs/>
          <w:i/>
          <w:sz w:val="22"/>
          <w:szCs w:val="22"/>
        </w:rPr>
        <w:t xml:space="preserve">Data that requires disposal is disposed of securely and confidentially in accordance with the secure destruction requirements specified in clause </w:t>
      </w:r>
      <w:r w:rsidRPr="007359FC">
        <w:rPr>
          <w:rFonts w:asciiTheme="minorHAnsi" w:hAnsiTheme="minorHAnsi" w:cstheme="minorHAnsi"/>
          <w:bCs/>
          <w:i/>
          <w:sz w:val="22"/>
          <w:szCs w:val="22"/>
        </w:rPr>
        <w:fldChar w:fldCharType="begin"/>
      </w:r>
      <w:r w:rsidRPr="007359FC">
        <w:rPr>
          <w:rFonts w:asciiTheme="minorHAnsi" w:hAnsiTheme="minorHAnsi" w:cstheme="minorHAnsi"/>
          <w:bCs/>
          <w:i/>
          <w:sz w:val="22"/>
          <w:szCs w:val="22"/>
        </w:rPr>
        <w:instrText xml:space="preserve"> REF _Ref499038479 \r \h  \* MERGEFORMAT </w:instrText>
      </w:r>
      <w:r w:rsidRPr="007359FC">
        <w:rPr>
          <w:rFonts w:asciiTheme="minorHAnsi" w:hAnsiTheme="minorHAnsi" w:cstheme="minorHAnsi"/>
          <w:bCs/>
          <w:i/>
          <w:sz w:val="22"/>
          <w:szCs w:val="22"/>
        </w:rPr>
      </w:r>
      <w:r w:rsidRPr="007359FC">
        <w:rPr>
          <w:rFonts w:asciiTheme="minorHAnsi" w:hAnsiTheme="minorHAnsi" w:cstheme="minorHAnsi"/>
          <w:bCs/>
          <w:i/>
          <w:sz w:val="22"/>
          <w:szCs w:val="22"/>
        </w:rPr>
        <w:fldChar w:fldCharType="separate"/>
      </w:r>
      <w:r w:rsidR="007359FC">
        <w:rPr>
          <w:rFonts w:asciiTheme="minorHAnsi" w:hAnsiTheme="minorHAnsi" w:cstheme="minorHAnsi"/>
          <w:bCs/>
          <w:i/>
          <w:sz w:val="22"/>
          <w:szCs w:val="22"/>
        </w:rPr>
        <w:t>7.22</w:t>
      </w:r>
      <w:r w:rsidRPr="007359FC">
        <w:rPr>
          <w:rFonts w:asciiTheme="minorHAnsi" w:hAnsiTheme="minorHAnsi" w:cstheme="minorHAnsi"/>
          <w:bCs/>
          <w:i/>
          <w:sz w:val="22"/>
          <w:szCs w:val="22"/>
        </w:rPr>
        <w:fldChar w:fldCharType="end"/>
      </w:r>
      <w:r w:rsidRPr="007359FC">
        <w:rPr>
          <w:rFonts w:asciiTheme="minorHAnsi" w:hAnsiTheme="minorHAnsi" w:cstheme="minorHAnsi"/>
          <w:bCs/>
          <w:i/>
          <w:sz w:val="22"/>
          <w:szCs w:val="22"/>
        </w:rPr>
        <w:t>.</w:t>
      </w:r>
    </w:p>
    <w:p w14:paraId="69F96BE9" w14:textId="77777777" w:rsidR="004F6529" w:rsidRPr="007359FC" w:rsidRDefault="004F6529" w:rsidP="004F6529">
      <w:pPr>
        <w:pStyle w:val="Default"/>
        <w:ind w:left="851"/>
        <w:jc w:val="both"/>
        <w:rPr>
          <w:rFonts w:asciiTheme="minorHAnsi" w:hAnsiTheme="minorHAnsi" w:cstheme="minorHAnsi"/>
          <w:b/>
          <w:bCs/>
          <w:i/>
          <w:sz w:val="22"/>
          <w:szCs w:val="22"/>
        </w:rPr>
      </w:pPr>
    </w:p>
    <w:p w14:paraId="20ADB82A" w14:textId="77777777" w:rsidR="004F6529" w:rsidRPr="004F6529" w:rsidRDefault="004F6529" w:rsidP="007359FC">
      <w:pPr>
        <w:pStyle w:val="Default"/>
        <w:ind w:left="1134"/>
        <w:jc w:val="both"/>
        <w:rPr>
          <w:rFonts w:asciiTheme="minorHAnsi" w:hAnsiTheme="minorHAnsi" w:cstheme="minorHAnsi"/>
          <w:b/>
          <w:bCs/>
          <w:i/>
          <w:sz w:val="22"/>
          <w:szCs w:val="22"/>
        </w:rPr>
      </w:pPr>
      <w:r w:rsidRPr="004F6529">
        <w:rPr>
          <w:rFonts w:asciiTheme="minorHAnsi" w:hAnsiTheme="minorHAnsi" w:cstheme="minorHAnsi"/>
          <w:b/>
          <w:bCs/>
          <w:i/>
          <w:sz w:val="22"/>
          <w:szCs w:val="22"/>
        </w:rPr>
        <w:t>Serious information breach incident, incident reporting and duty of candour.</w:t>
      </w:r>
    </w:p>
    <w:p w14:paraId="437EFA06" w14:textId="2AF492EB" w:rsidR="004F6529" w:rsidRPr="007359FC" w:rsidRDefault="004F6529" w:rsidP="007359FC">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Service Provider shall have procedures in place to monitor access and to identify unauthorised and unlawful access and use of personal data. The Service Provider shall immediately report any information security incident related to the personal data subject to this contract to the Data Controller and undertakes to also fully cooperate with the Data Controller’s incident investigation requirements.</w:t>
      </w:r>
    </w:p>
    <w:p w14:paraId="794A9F0E" w14:textId="77777777" w:rsidR="004F6529" w:rsidRPr="007359FC" w:rsidRDefault="004F6529" w:rsidP="004F6529">
      <w:pPr>
        <w:pStyle w:val="Default"/>
        <w:ind w:left="1418"/>
        <w:jc w:val="both"/>
        <w:rPr>
          <w:rFonts w:asciiTheme="minorHAnsi" w:hAnsiTheme="minorHAnsi" w:cstheme="minorHAnsi"/>
          <w:bCs/>
          <w:i/>
          <w:sz w:val="22"/>
          <w:szCs w:val="22"/>
        </w:rPr>
      </w:pPr>
    </w:p>
    <w:p w14:paraId="3EC4C4FC" w14:textId="77777777" w:rsidR="004F6529" w:rsidRPr="004F6529" w:rsidRDefault="004F6529" w:rsidP="007359FC">
      <w:pPr>
        <w:pStyle w:val="Default"/>
        <w:ind w:left="1134"/>
        <w:jc w:val="both"/>
        <w:rPr>
          <w:rFonts w:asciiTheme="minorHAnsi" w:hAnsiTheme="minorHAnsi" w:cstheme="minorHAnsi"/>
          <w:b/>
          <w:bCs/>
          <w:i/>
          <w:sz w:val="22"/>
          <w:szCs w:val="22"/>
        </w:rPr>
      </w:pPr>
      <w:r w:rsidRPr="004F6529">
        <w:rPr>
          <w:rFonts w:asciiTheme="minorHAnsi" w:hAnsiTheme="minorHAnsi" w:cstheme="minorHAnsi"/>
          <w:b/>
          <w:bCs/>
          <w:i/>
          <w:sz w:val="22"/>
          <w:szCs w:val="22"/>
        </w:rPr>
        <w:t>Secure Destruction</w:t>
      </w:r>
    </w:p>
    <w:p w14:paraId="1DC5DCC7" w14:textId="5508B20D"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bookmarkStart w:id="35" w:name="_Ref499038479"/>
      <w:r w:rsidRPr="007359FC">
        <w:rPr>
          <w:rFonts w:asciiTheme="minorHAnsi" w:hAnsiTheme="minorHAnsi" w:cstheme="minorHAnsi"/>
          <w:bCs/>
          <w:i/>
          <w:sz w:val="22"/>
          <w:szCs w:val="22"/>
        </w:rPr>
        <w:t>The Service Provider shall ensure that personal data held in paper form is destroyed using a cross cut shredder or subcontracted to a confidential waste company that complies with industry standards for confidential office waste destruction.</w:t>
      </w:r>
      <w:bookmarkEnd w:id="35"/>
      <w:r w:rsidRPr="007359FC">
        <w:rPr>
          <w:rFonts w:asciiTheme="minorHAnsi" w:hAnsiTheme="minorHAnsi" w:cstheme="minorHAnsi"/>
          <w:bCs/>
          <w:i/>
          <w:sz w:val="22"/>
          <w:szCs w:val="22"/>
        </w:rPr>
        <w:t xml:space="preserve"> </w:t>
      </w:r>
    </w:p>
    <w:p w14:paraId="4AB380FB" w14:textId="77777777" w:rsidR="004F6529" w:rsidRPr="007359FC" w:rsidRDefault="004F6529" w:rsidP="004F6529">
      <w:pPr>
        <w:pStyle w:val="Default"/>
        <w:ind w:left="1134" w:hanging="567"/>
        <w:jc w:val="both"/>
        <w:rPr>
          <w:rFonts w:asciiTheme="minorHAnsi" w:hAnsiTheme="minorHAnsi" w:cstheme="minorHAnsi"/>
          <w:bCs/>
          <w:i/>
          <w:sz w:val="22"/>
          <w:szCs w:val="22"/>
        </w:rPr>
      </w:pPr>
    </w:p>
    <w:p w14:paraId="6367E9FC" w14:textId="6F69DD9D"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 xml:space="preserve">The Service Provider shall ensure that electronic storage media used to hold or process the data is destroyed or overwritten to current industry standards. In the event of any bad or unusable sectors that cannot be overwritten, the Service Provider shall ensure complete and irretrievable destruction of the media itself. </w:t>
      </w:r>
    </w:p>
    <w:p w14:paraId="2488495B" w14:textId="77777777" w:rsidR="004F6529" w:rsidRPr="007359FC" w:rsidRDefault="004F6529" w:rsidP="004F6529">
      <w:pPr>
        <w:pStyle w:val="Default"/>
        <w:ind w:left="1134" w:hanging="567"/>
        <w:jc w:val="both"/>
        <w:rPr>
          <w:rFonts w:asciiTheme="minorHAnsi" w:hAnsiTheme="minorHAnsi" w:cstheme="minorHAnsi"/>
          <w:bCs/>
          <w:i/>
          <w:sz w:val="22"/>
          <w:szCs w:val="22"/>
        </w:rPr>
      </w:pPr>
    </w:p>
    <w:p w14:paraId="1B72F59D" w14:textId="65C12788"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 xml:space="preserve">The Service Provider shall provide the Data Controller with copies of all relevant overwriting verification reports and/or certificates of secure destruction of personal data at the expiry or termination of this agreement. </w:t>
      </w:r>
    </w:p>
    <w:p w14:paraId="24453B70" w14:textId="77777777" w:rsidR="004F6529" w:rsidRPr="007359FC" w:rsidRDefault="004F6529" w:rsidP="004F6529">
      <w:pPr>
        <w:pStyle w:val="Default"/>
        <w:ind w:left="1134" w:hanging="567"/>
        <w:jc w:val="both"/>
        <w:rPr>
          <w:rFonts w:asciiTheme="minorHAnsi" w:hAnsiTheme="minorHAnsi" w:cstheme="minorHAnsi"/>
          <w:bCs/>
          <w:i/>
          <w:sz w:val="22"/>
          <w:szCs w:val="22"/>
        </w:rPr>
      </w:pPr>
    </w:p>
    <w:p w14:paraId="0F060265" w14:textId="77777777"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Parties shall comply with Regulation (EU) 2016/679 on the protection of natural persons with regard to the processing of personal data and on the free movement of such data, more commonly known as the General Data Protection Regulation (the “GDPR”), and any subsequent amendments from the date such provisions come into force.</w:t>
      </w:r>
    </w:p>
    <w:p w14:paraId="749693D6" w14:textId="77777777" w:rsidR="004F6529" w:rsidRPr="007359FC" w:rsidRDefault="004F6529" w:rsidP="004F6529">
      <w:pPr>
        <w:pStyle w:val="ListParagraph"/>
        <w:ind w:left="1134" w:hanging="567"/>
        <w:jc w:val="left"/>
        <w:rPr>
          <w:rFonts w:asciiTheme="minorHAnsi" w:hAnsiTheme="minorHAnsi" w:cstheme="minorHAnsi"/>
          <w:i/>
        </w:rPr>
      </w:pPr>
    </w:p>
    <w:p w14:paraId="4FB26CF5" w14:textId="77777777"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Consultant will if required to do so liaise and consult with London Councils in establishing a protocol to be observed and performed by both parties which enables them or either of them to fully comply with the provisions of the General Data Protection Regulations.</w:t>
      </w:r>
    </w:p>
    <w:p w14:paraId="0B0AC25B" w14:textId="77777777" w:rsidR="004F6529" w:rsidRPr="007359FC" w:rsidRDefault="004F6529" w:rsidP="004F6529">
      <w:pPr>
        <w:spacing w:before="0"/>
        <w:ind w:left="1134" w:hanging="567"/>
        <w:jc w:val="left"/>
        <w:rPr>
          <w:rFonts w:asciiTheme="minorHAnsi" w:hAnsiTheme="minorHAnsi" w:cstheme="minorHAnsi"/>
          <w:i/>
          <w:sz w:val="22"/>
          <w:szCs w:val="22"/>
        </w:rPr>
      </w:pPr>
    </w:p>
    <w:p w14:paraId="36CEDE3F" w14:textId="77777777" w:rsidR="004F6529" w:rsidRPr="007359FC" w:rsidRDefault="004F6529" w:rsidP="004F6529">
      <w:pPr>
        <w:pStyle w:val="Default"/>
        <w:numPr>
          <w:ilvl w:val="1"/>
          <w:numId w:val="30"/>
        </w:numPr>
        <w:ind w:left="1134" w:hanging="567"/>
        <w:jc w:val="both"/>
        <w:rPr>
          <w:rFonts w:asciiTheme="minorHAnsi" w:hAnsiTheme="minorHAnsi" w:cstheme="minorHAnsi"/>
          <w:bCs/>
          <w:i/>
          <w:sz w:val="22"/>
          <w:szCs w:val="22"/>
        </w:rPr>
      </w:pPr>
      <w:r w:rsidRPr="007359FC">
        <w:rPr>
          <w:rFonts w:asciiTheme="minorHAnsi" w:hAnsiTheme="minorHAnsi" w:cstheme="minorHAnsi"/>
          <w:bCs/>
          <w:i/>
          <w:sz w:val="22"/>
          <w:szCs w:val="22"/>
        </w:rPr>
        <w:t>The provisions of this Special Condition 7 will continue in perpetuity.</w:t>
      </w:r>
    </w:p>
    <w:p w14:paraId="255DDFBA" w14:textId="77777777" w:rsidR="0019566D" w:rsidRDefault="0019566D" w:rsidP="004F6529">
      <w:pPr>
        <w:spacing w:before="0"/>
        <w:ind w:left="1134" w:hanging="567"/>
        <w:jc w:val="left"/>
      </w:pPr>
      <w:r w:rsidRPr="009E4B32">
        <w:br w:type="page"/>
      </w:r>
    </w:p>
    <w:p w14:paraId="1D5CA2DC" w14:textId="6955BB8C" w:rsidR="00E91B15" w:rsidRDefault="00E91B15" w:rsidP="00197E56">
      <w:pPr>
        <w:jc w:val="center"/>
        <w:rPr>
          <w:rFonts w:ascii="Calibri" w:hAnsi="Calibri" w:cs="Calibri"/>
          <w:b/>
          <w:sz w:val="22"/>
          <w:szCs w:val="22"/>
        </w:rPr>
      </w:pPr>
      <w:r>
        <w:rPr>
          <w:rFonts w:ascii="Calibri" w:hAnsi="Calibri" w:cs="Calibri"/>
          <w:b/>
          <w:sz w:val="22"/>
          <w:szCs w:val="22"/>
        </w:rPr>
        <w:t xml:space="preserve">APPENDIX </w:t>
      </w:r>
      <w:r w:rsidR="00AF13DA">
        <w:rPr>
          <w:rFonts w:ascii="Calibri" w:hAnsi="Calibri" w:cs="Calibri"/>
          <w:b/>
          <w:sz w:val="22"/>
          <w:szCs w:val="22"/>
        </w:rPr>
        <w:t>2</w:t>
      </w:r>
    </w:p>
    <w:p w14:paraId="05E0A5EC" w14:textId="77777777" w:rsidR="00197E56" w:rsidRPr="00D42FBC" w:rsidRDefault="00E91B15" w:rsidP="00197E56">
      <w:pPr>
        <w:jc w:val="center"/>
        <w:rPr>
          <w:rFonts w:ascii="Calibri" w:hAnsi="Calibri" w:cs="Calibri"/>
          <w:b/>
          <w:sz w:val="22"/>
          <w:szCs w:val="22"/>
        </w:rPr>
      </w:pPr>
      <w:r w:rsidRPr="00EB2ED3">
        <w:rPr>
          <w:rFonts w:ascii="Calibri" w:hAnsi="Calibri" w:cs="Calibri"/>
          <w:b/>
          <w:sz w:val="22"/>
          <w:szCs w:val="22"/>
        </w:rPr>
        <w:t>ADDITIONAL</w:t>
      </w:r>
      <w:r w:rsidRPr="00D42FBC">
        <w:rPr>
          <w:rFonts w:ascii="Calibri" w:hAnsi="Calibri" w:cs="Calibri"/>
          <w:b/>
          <w:sz w:val="22"/>
          <w:szCs w:val="22"/>
        </w:rPr>
        <w:t xml:space="preserve"> SECURITY CLAUSE</w:t>
      </w:r>
      <w:r>
        <w:rPr>
          <w:rFonts w:ascii="Calibri" w:hAnsi="Calibri" w:cs="Calibri"/>
          <w:b/>
          <w:sz w:val="22"/>
          <w:szCs w:val="22"/>
        </w:rPr>
        <w:t>S</w:t>
      </w:r>
    </w:p>
    <w:p w14:paraId="1649F39A" w14:textId="77777777" w:rsidR="00197E56" w:rsidRPr="00A91F60" w:rsidRDefault="00197E56" w:rsidP="00197E56">
      <w:pPr>
        <w:spacing w:before="0"/>
        <w:rPr>
          <w:rFonts w:asciiTheme="minorHAnsi" w:hAnsiTheme="minorHAnsi" w:cstheme="minorHAnsi"/>
          <w:sz w:val="22"/>
          <w:szCs w:val="22"/>
        </w:rPr>
      </w:pPr>
    </w:p>
    <w:p w14:paraId="2E131C82" w14:textId="77777777" w:rsidR="00197E56" w:rsidRPr="00A91F60" w:rsidRDefault="00197E56" w:rsidP="00197E56">
      <w:pPr>
        <w:spacing w:before="0"/>
        <w:rPr>
          <w:rFonts w:asciiTheme="minorHAnsi" w:hAnsiTheme="minorHAnsi" w:cstheme="minorHAnsi"/>
          <w:b/>
          <w:sz w:val="22"/>
          <w:szCs w:val="22"/>
        </w:rPr>
      </w:pPr>
      <w:r w:rsidRPr="00A91F60">
        <w:rPr>
          <w:rFonts w:asciiTheme="minorHAnsi" w:hAnsiTheme="minorHAnsi" w:cstheme="minorHAnsi"/>
          <w:b/>
          <w:sz w:val="22"/>
          <w:szCs w:val="22"/>
        </w:rPr>
        <w:t>Definitions</w:t>
      </w:r>
    </w:p>
    <w:p w14:paraId="2E397E98" w14:textId="77777777" w:rsidR="00197E56" w:rsidRDefault="00197E56" w:rsidP="00197E56">
      <w:pPr>
        <w:spacing w:before="0"/>
        <w:rPr>
          <w:rFonts w:asciiTheme="minorHAnsi" w:hAnsiTheme="minorHAnsi" w:cstheme="minorHAnsi"/>
          <w:sz w:val="22"/>
          <w:szCs w:val="22"/>
        </w:rPr>
      </w:pPr>
    </w:p>
    <w:p w14:paraId="3AE4950F" w14:textId="6EFBAE61" w:rsidR="008967CC" w:rsidRDefault="008967CC" w:rsidP="008967CC">
      <w:pPr>
        <w:spacing w:before="0"/>
        <w:rPr>
          <w:rFonts w:asciiTheme="minorHAnsi" w:hAnsiTheme="minorHAnsi" w:cstheme="minorHAnsi"/>
          <w:sz w:val="22"/>
          <w:szCs w:val="22"/>
        </w:rPr>
      </w:pPr>
      <w:r w:rsidRPr="000772A7">
        <w:rPr>
          <w:rFonts w:asciiTheme="minorHAnsi" w:hAnsiTheme="minorHAnsi" w:cstheme="minorHAnsi"/>
          <w:sz w:val="22"/>
          <w:szCs w:val="22"/>
        </w:rPr>
        <w:t xml:space="preserve">“Subscribing Boroughs” </w:t>
      </w:r>
      <w:proofErr w:type="gramStart"/>
      <w:r w:rsidRPr="000772A7">
        <w:rPr>
          <w:rFonts w:asciiTheme="minorHAnsi" w:hAnsiTheme="minorHAnsi" w:cstheme="minorHAnsi"/>
          <w:sz w:val="22"/>
          <w:szCs w:val="22"/>
        </w:rPr>
        <w:t>means</w:t>
      </w:r>
      <w:proofErr w:type="gramEnd"/>
      <w:r w:rsidRPr="000772A7">
        <w:rPr>
          <w:rFonts w:asciiTheme="minorHAnsi" w:hAnsiTheme="minorHAnsi" w:cstheme="minorHAnsi"/>
          <w:sz w:val="22"/>
          <w:szCs w:val="22"/>
        </w:rPr>
        <w:t xml:space="preserve"> the London local authorities that subscribe to London Councils’ HR Metrics Service</w:t>
      </w:r>
      <w:r w:rsidR="00267245">
        <w:rPr>
          <w:rFonts w:asciiTheme="minorHAnsi" w:hAnsiTheme="minorHAnsi" w:cstheme="minorHAnsi"/>
          <w:sz w:val="22"/>
          <w:szCs w:val="22"/>
        </w:rPr>
        <w:t>.</w:t>
      </w:r>
      <w:r w:rsidRPr="000772A7">
        <w:rPr>
          <w:rFonts w:asciiTheme="minorHAnsi" w:hAnsiTheme="minorHAnsi" w:cstheme="minorHAnsi"/>
          <w:sz w:val="22"/>
          <w:szCs w:val="22"/>
        </w:rPr>
        <w:t xml:space="preserve"> </w:t>
      </w:r>
    </w:p>
    <w:p w14:paraId="56B2E6D7" w14:textId="77777777" w:rsidR="008967CC" w:rsidRDefault="008967CC" w:rsidP="008967CC">
      <w:pPr>
        <w:spacing w:before="0"/>
        <w:rPr>
          <w:rFonts w:asciiTheme="minorHAnsi" w:hAnsiTheme="minorHAnsi" w:cstheme="minorHAnsi"/>
          <w:sz w:val="22"/>
          <w:szCs w:val="22"/>
        </w:rPr>
      </w:pPr>
    </w:p>
    <w:p w14:paraId="6EBA5F1D" w14:textId="6E37332B" w:rsidR="00197E56" w:rsidRDefault="008967CC" w:rsidP="008967CC">
      <w:pPr>
        <w:spacing w:before="0"/>
        <w:rPr>
          <w:rFonts w:asciiTheme="minorHAnsi" w:hAnsiTheme="minorHAnsi" w:cstheme="minorHAnsi"/>
          <w:sz w:val="22"/>
          <w:szCs w:val="22"/>
        </w:rPr>
      </w:pPr>
      <w:r>
        <w:rPr>
          <w:rFonts w:asciiTheme="minorHAnsi" w:hAnsiTheme="minorHAnsi" w:cstheme="minorHAnsi"/>
          <w:sz w:val="22"/>
          <w:szCs w:val="22"/>
        </w:rPr>
        <w:t xml:space="preserve"> </w:t>
      </w:r>
      <w:r w:rsidR="00197E56">
        <w:rPr>
          <w:rFonts w:asciiTheme="minorHAnsi" w:hAnsiTheme="minorHAnsi" w:cstheme="minorHAnsi"/>
          <w:sz w:val="22"/>
          <w:szCs w:val="22"/>
        </w:rPr>
        <w:t>“</w:t>
      </w:r>
      <w:r w:rsidR="00197E56" w:rsidRPr="00A91F60">
        <w:rPr>
          <w:rFonts w:asciiTheme="minorHAnsi" w:hAnsiTheme="minorHAnsi" w:cstheme="minorHAnsi"/>
          <w:sz w:val="22"/>
          <w:szCs w:val="22"/>
        </w:rPr>
        <w:t>Council Data</w:t>
      </w:r>
      <w:r w:rsidR="00197E56">
        <w:rPr>
          <w:rFonts w:asciiTheme="minorHAnsi" w:hAnsiTheme="minorHAnsi" w:cstheme="minorHAnsi"/>
          <w:sz w:val="22"/>
          <w:szCs w:val="22"/>
        </w:rPr>
        <w:t>”</w:t>
      </w:r>
      <w:r w:rsidR="00197E56" w:rsidRPr="00A91F60">
        <w:rPr>
          <w:rFonts w:asciiTheme="minorHAnsi" w:hAnsiTheme="minorHAnsi" w:cstheme="minorHAnsi"/>
          <w:sz w:val="22"/>
          <w:szCs w:val="22"/>
        </w:rPr>
        <w:t xml:space="preserve"> means</w:t>
      </w:r>
    </w:p>
    <w:p w14:paraId="7EDFC9D3" w14:textId="77777777" w:rsidR="00197E56" w:rsidRPr="00A91F60" w:rsidRDefault="00197E56" w:rsidP="00197E56">
      <w:pPr>
        <w:spacing w:before="0"/>
        <w:rPr>
          <w:rFonts w:asciiTheme="minorHAnsi" w:hAnsiTheme="minorHAnsi" w:cstheme="minorHAnsi"/>
          <w:sz w:val="22"/>
          <w:szCs w:val="22"/>
        </w:rPr>
      </w:pPr>
    </w:p>
    <w:p w14:paraId="6A4EB23D" w14:textId="77777777" w:rsidR="00197E56" w:rsidRDefault="00197E56" w:rsidP="00197E56">
      <w:pPr>
        <w:pStyle w:val="ListParagraph"/>
        <w:numPr>
          <w:ilvl w:val="0"/>
          <w:numId w:val="31"/>
        </w:numPr>
        <w:rPr>
          <w:rFonts w:asciiTheme="minorHAnsi" w:hAnsiTheme="minorHAnsi" w:cstheme="minorHAnsi"/>
        </w:rPr>
      </w:pPr>
      <w:r w:rsidRPr="00A91F60">
        <w:rPr>
          <w:rFonts w:asciiTheme="minorHAnsi" w:hAnsiTheme="minorHAnsi" w:cstheme="minorHAnsi"/>
        </w:rPr>
        <w:t xml:space="preserve">the data, text, drawings, diagrams, </w:t>
      </w:r>
      <w:r>
        <w:rPr>
          <w:rFonts w:asciiTheme="minorHAnsi" w:hAnsiTheme="minorHAnsi" w:cstheme="minorHAnsi"/>
        </w:rPr>
        <w:t>i</w:t>
      </w:r>
      <w:r w:rsidRPr="00A91F60">
        <w:rPr>
          <w:rFonts w:asciiTheme="minorHAnsi" w:hAnsiTheme="minorHAnsi" w:cstheme="minorHAnsi"/>
        </w:rPr>
        <w:t xml:space="preserve">mages or sounds (together with any database made up of any of these) which are embodied </w:t>
      </w:r>
      <w:r>
        <w:rPr>
          <w:rFonts w:asciiTheme="minorHAnsi" w:hAnsiTheme="minorHAnsi" w:cstheme="minorHAnsi"/>
        </w:rPr>
        <w:t>i</w:t>
      </w:r>
      <w:r w:rsidRPr="00A91F60">
        <w:rPr>
          <w:rFonts w:asciiTheme="minorHAnsi" w:hAnsiTheme="minorHAnsi" w:cstheme="minorHAnsi"/>
        </w:rPr>
        <w:t>n any electronic, magnetic, optical or tangible media and which are</w:t>
      </w:r>
      <w:r>
        <w:rPr>
          <w:rFonts w:asciiTheme="minorHAnsi" w:hAnsiTheme="minorHAnsi" w:cstheme="minorHAnsi"/>
        </w:rPr>
        <w:t>:</w:t>
      </w:r>
    </w:p>
    <w:p w14:paraId="6818C179" w14:textId="77777777" w:rsidR="00197E56" w:rsidRPr="00A91F60" w:rsidRDefault="00197E56" w:rsidP="00197E56">
      <w:pPr>
        <w:pStyle w:val="ListParagraph"/>
        <w:ind w:left="720" w:firstLine="0"/>
        <w:rPr>
          <w:rFonts w:asciiTheme="minorHAnsi" w:hAnsiTheme="minorHAnsi" w:cstheme="minorHAnsi"/>
        </w:rPr>
      </w:pPr>
    </w:p>
    <w:p w14:paraId="18C32DB4" w14:textId="1E29F049" w:rsidR="00197E56" w:rsidRDefault="00197E56" w:rsidP="00197E56">
      <w:pPr>
        <w:pStyle w:val="ListParagraph"/>
        <w:numPr>
          <w:ilvl w:val="0"/>
          <w:numId w:val="32"/>
        </w:numPr>
        <w:ind w:left="1418" w:hanging="709"/>
        <w:rPr>
          <w:rFonts w:asciiTheme="minorHAnsi" w:hAnsiTheme="minorHAnsi" w:cstheme="minorHAnsi"/>
        </w:rPr>
      </w:pPr>
      <w:r w:rsidRPr="00A91F60">
        <w:rPr>
          <w:rFonts w:asciiTheme="minorHAnsi" w:hAnsiTheme="minorHAnsi" w:cstheme="minorHAnsi"/>
        </w:rPr>
        <w:t xml:space="preserve">supplied to the Service Provider by </w:t>
      </w:r>
      <w:r>
        <w:rPr>
          <w:rFonts w:asciiTheme="minorHAnsi" w:hAnsiTheme="minorHAnsi" w:cstheme="minorHAnsi"/>
        </w:rPr>
        <w:t>London Councils</w:t>
      </w:r>
      <w:r w:rsidR="00950220">
        <w:rPr>
          <w:rFonts w:asciiTheme="minorHAnsi" w:hAnsiTheme="minorHAnsi" w:cstheme="minorHAnsi"/>
        </w:rPr>
        <w:t xml:space="preserve"> or the Subscribing boroughs</w:t>
      </w:r>
      <w:r w:rsidRPr="00A91F60">
        <w:rPr>
          <w:rFonts w:asciiTheme="minorHAnsi" w:hAnsiTheme="minorHAnsi" w:cstheme="minorHAnsi"/>
        </w:rPr>
        <w:t>; or</w:t>
      </w:r>
    </w:p>
    <w:p w14:paraId="12BD17B4" w14:textId="77777777" w:rsidR="00197E56" w:rsidRPr="00A91F60" w:rsidRDefault="00197E56" w:rsidP="00197E56">
      <w:pPr>
        <w:pStyle w:val="ListParagraph"/>
        <w:ind w:left="1418" w:firstLine="0"/>
        <w:rPr>
          <w:rFonts w:asciiTheme="minorHAnsi" w:hAnsiTheme="minorHAnsi" w:cstheme="minorHAnsi"/>
        </w:rPr>
      </w:pPr>
    </w:p>
    <w:p w14:paraId="7B43088A" w14:textId="77777777" w:rsidR="00197E56" w:rsidRDefault="00197E56" w:rsidP="00197E56">
      <w:pPr>
        <w:pStyle w:val="ListParagraph"/>
        <w:numPr>
          <w:ilvl w:val="0"/>
          <w:numId w:val="32"/>
        </w:numPr>
        <w:ind w:left="1418" w:hanging="709"/>
        <w:rPr>
          <w:rFonts w:asciiTheme="minorHAnsi" w:hAnsiTheme="minorHAnsi" w:cstheme="minorHAnsi"/>
        </w:rPr>
      </w:pPr>
      <w:r w:rsidRPr="00A91F60">
        <w:rPr>
          <w:rFonts w:asciiTheme="minorHAnsi" w:hAnsiTheme="minorHAnsi" w:cstheme="minorHAnsi"/>
        </w:rPr>
        <w:t xml:space="preserve">which the Service Provider </w:t>
      </w:r>
      <w:r>
        <w:rPr>
          <w:rFonts w:asciiTheme="minorHAnsi" w:hAnsiTheme="minorHAnsi" w:cstheme="minorHAnsi"/>
        </w:rPr>
        <w:t>i</w:t>
      </w:r>
      <w:r w:rsidRPr="00A91F60">
        <w:rPr>
          <w:rFonts w:asciiTheme="minorHAnsi" w:hAnsiTheme="minorHAnsi" w:cstheme="minorHAnsi"/>
        </w:rPr>
        <w:t>s required to generate, process, store or transmit pursuant to this Contract; or</w:t>
      </w:r>
    </w:p>
    <w:p w14:paraId="55AB8028" w14:textId="77777777" w:rsidR="00197E56" w:rsidRPr="00A91F60" w:rsidRDefault="00197E56" w:rsidP="00197E56">
      <w:pPr>
        <w:pStyle w:val="ListParagraph"/>
        <w:rPr>
          <w:rFonts w:asciiTheme="minorHAnsi" w:hAnsiTheme="minorHAnsi" w:cstheme="minorHAnsi"/>
        </w:rPr>
      </w:pPr>
    </w:p>
    <w:p w14:paraId="2F605945" w14:textId="18D9C0AE" w:rsidR="00197E56" w:rsidRPr="007A0783" w:rsidRDefault="00197E56" w:rsidP="00197E56">
      <w:pPr>
        <w:pStyle w:val="ListParagraph"/>
        <w:numPr>
          <w:ilvl w:val="0"/>
          <w:numId w:val="32"/>
        </w:numPr>
        <w:ind w:left="1418" w:hanging="709"/>
        <w:rPr>
          <w:rFonts w:asciiTheme="minorHAnsi" w:hAnsiTheme="minorHAnsi" w:cstheme="minorHAnsi"/>
        </w:rPr>
      </w:pPr>
      <w:proofErr w:type="gramStart"/>
      <w:r w:rsidRPr="007A0783">
        <w:rPr>
          <w:rFonts w:asciiTheme="minorHAnsi" w:hAnsiTheme="minorHAnsi" w:cstheme="minorHAnsi"/>
        </w:rPr>
        <w:t>any</w:t>
      </w:r>
      <w:proofErr w:type="gramEnd"/>
      <w:r w:rsidRPr="007A0783">
        <w:rPr>
          <w:rFonts w:asciiTheme="minorHAnsi" w:hAnsiTheme="minorHAnsi" w:cstheme="minorHAnsi"/>
        </w:rPr>
        <w:t xml:space="preserve"> Personal Data for which </w:t>
      </w:r>
      <w:r w:rsidR="00967CC0">
        <w:rPr>
          <w:rFonts w:asciiTheme="minorHAnsi" w:hAnsiTheme="minorHAnsi" w:cstheme="minorHAnsi"/>
        </w:rPr>
        <w:t>the Subscribing Boroughs are</w:t>
      </w:r>
      <w:r w:rsidRPr="007A0783">
        <w:rPr>
          <w:rFonts w:asciiTheme="minorHAnsi" w:hAnsiTheme="minorHAnsi" w:cstheme="minorHAnsi"/>
        </w:rPr>
        <w:t xml:space="preserve"> the Data Controller</w:t>
      </w:r>
      <w:r w:rsidR="00967CC0">
        <w:rPr>
          <w:rFonts w:asciiTheme="minorHAnsi" w:hAnsiTheme="minorHAnsi" w:cstheme="minorHAnsi"/>
        </w:rPr>
        <w:t>.</w:t>
      </w:r>
    </w:p>
    <w:p w14:paraId="1E4D84A2" w14:textId="77777777" w:rsidR="00197E56" w:rsidRPr="00A91F60" w:rsidRDefault="00197E56" w:rsidP="00197E56">
      <w:pPr>
        <w:spacing w:before="0"/>
        <w:rPr>
          <w:rFonts w:asciiTheme="minorHAnsi" w:hAnsiTheme="minorHAnsi" w:cstheme="minorHAnsi"/>
          <w:sz w:val="22"/>
          <w:szCs w:val="22"/>
        </w:rPr>
      </w:pPr>
    </w:p>
    <w:p w14:paraId="1EE60927" w14:textId="79136DC0" w:rsidR="00197E56" w:rsidRPr="00A91F60" w:rsidRDefault="00197E56" w:rsidP="00197E56">
      <w:pPr>
        <w:spacing w:before="0"/>
        <w:rPr>
          <w:rFonts w:asciiTheme="minorHAnsi" w:hAnsiTheme="minorHAnsi" w:cstheme="minorHAnsi"/>
          <w:sz w:val="22"/>
          <w:szCs w:val="22"/>
        </w:rPr>
      </w:pPr>
      <w:r w:rsidRPr="00267245">
        <w:rPr>
          <w:rFonts w:asciiTheme="minorHAnsi" w:hAnsiTheme="minorHAnsi" w:cstheme="minorHAnsi"/>
          <w:sz w:val="22"/>
          <w:szCs w:val="22"/>
        </w:rPr>
        <w:t xml:space="preserve">“Council System" means London Councils’ </w:t>
      </w:r>
      <w:r w:rsidR="00267245" w:rsidRPr="00EB78F9">
        <w:rPr>
          <w:rFonts w:asciiTheme="minorHAnsi" w:hAnsiTheme="minorHAnsi" w:cstheme="minorHAnsi"/>
          <w:sz w:val="22"/>
          <w:szCs w:val="22"/>
        </w:rPr>
        <w:t>and the Subscribing b</w:t>
      </w:r>
      <w:r w:rsidR="00252CE4" w:rsidRPr="00EB78F9">
        <w:rPr>
          <w:rFonts w:asciiTheme="minorHAnsi" w:hAnsiTheme="minorHAnsi" w:cstheme="minorHAnsi"/>
          <w:sz w:val="22"/>
          <w:szCs w:val="22"/>
        </w:rPr>
        <w:t xml:space="preserve">oroughs’ </w:t>
      </w:r>
      <w:r w:rsidRPr="00267245">
        <w:rPr>
          <w:rFonts w:asciiTheme="minorHAnsi" w:hAnsiTheme="minorHAnsi" w:cstheme="minorHAnsi"/>
          <w:sz w:val="22"/>
          <w:szCs w:val="22"/>
        </w:rPr>
        <w:t>computing environment</w:t>
      </w:r>
      <w:r w:rsidR="00252CE4" w:rsidRPr="00EB78F9">
        <w:rPr>
          <w:rFonts w:asciiTheme="minorHAnsi" w:hAnsiTheme="minorHAnsi" w:cstheme="minorHAnsi"/>
          <w:sz w:val="22"/>
          <w:szCs w:val="22"/>
        </w:rPr>
        <w:t>s</w:t>
      </w:r>
      <w:r w:rsidRPr="00267245">
        <w:rPr>
          <w:rFonts w:asciiTheme="minorHAnsi" w:hAnsiTheme="minorHAnsi" w:cstheme="minorHAnsi"/>
          <w:sz w:val="22"/>
          <w:szCs w:val="22"/>
        </w:rPr>
        <w:t xml:space="preserve"> (consisting of hardware, software and/or telecommunications networks or equipment) used by London Councils or the Service Provider in connection with this contract which is owned by or licensed to London Councils</w:t>
      </w:r>
      <w:r w:rsidR="00267245" w:rsidRPr="00EB78F9">
        <w:rPr>
          <w:rFonts w:asciiTheme="minorHAnsi" w:hAnsiTheme="minorHAnsi" w:cstheme="minorHAnsi"/>
          <w:sz w:val="22"/>
          <w:szCs w:val="22"/>
        </w:rPr>
        <w:t xml:space="preserve"> or the Subscribing boroughs </w:t>
      </w:r>
      <w:r w:rsidRPr="00267245">
        <w:rPr>
          <w:rFonts w:asciiTheme="minorHAnsi" w:hAnsiTheme="minorHAnsi" w:cstheme="minorHAnsi"/>
          <w:sz w:val="22"/>
          <w:szCs w:val="22"/>
        </w:rPr>
        <w:t xml:space="preserve">by a third party which interfaces with the Contractor System or which is necessary for London Councils </w:t>
      </w:r>
      <w:r w:rsidR="00252CE4" w:rsidRPr="00EB78F9">
        <w:rPr>
          <w:rFonts w:asciiTheme="minorHAnsi" w:hAnsiTheme="minorHAnsi" w:cstheme="minorHAnsi"/>
          <w:sz w:val="22"/>
          <w:szCs w:val="22"/>
        </w:rPr>
        <w:t xml:space="preserve">and the Subscribing </w:t>
      </w:r>
      <w:r w:rsidR="00267245" w:rsidRPr="00EB78F9">
        <w:rPr>
          <w:rFonts w:asciiTheme="minorHAnsi" w:hAnsiTheme="minorHAnsi" w:cstheme="minorHAnsi"/>
          <w:sz w:val="22"/>
          <w:szCs w:val="22"/>
        </w:rPr>
        <w:t>b</w:t>
      </w:r>
      <w:r w:rsidR="00252CE4" w:rsidRPr="00EB78F9">
        <w:rPr>
          <w:rFonts w:asciiTheme="minorHAnsi" w:hAnsiTheme="minorHAnsi" w:cstheme="minorHAnsi"/>
          <w:sz w:val="22"/>
          <w:szCs w:val="22"/>
        </w:rPr>
        <w:t xml:space="preserve">oroughs </w:t>
      </w:r>
      <w:r w:rsidRPr="00267245">
        <w:rPr>
          <w:rFonts w:asciiTheme="minorHAnsi" w:hAnsiTheme="minorHAnsi" w:cstheme="minorHAnsi"/>
          <w:sz w:val="22"/>
          <w:szCs w:val="22"/>
        </w:rPr>
        <w:t>to receive the Services;</w:t>
      </w:r>
    </w:p>
    <w:p w14:paraId="79F9EFE3" w14:textId="77777777" w:rsidR="00197E56" w:rsidRPr="00A91F60" w:rsidRDefault="00197E56" w:rsidP="00197E56">
      <w:pPr>
        <w:spacing w:before="0"/>
        <w:rPr>
          <w:rFonts w:asciiTheme="minorHAnsi" w:hAnsiTheme="minorHAnsi" w:cstheme="minorHAnsi"/>
          <w:sz w:val="22"/>
          <w:szCs w:val="22"/>
        </w:rPr>
      </w:pPr>
    </w:p>
    <w:p w14:paraId="0474C5B0" w14:textId="77777777"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“C</w:t>
      </w:r>
      <w:r w:rsidRPr="00A91F60">
        <w:rPr>
          <w:rFonts w:asciiTheme="minorHAnsi" w:hAnsiTheme="minorHAnsi" w:cstheme="minorHAnsi"/>
          <w:sz w:val="22"/>
          <w:szCs w:val="22"/>
        </w:rPr>
        <w:t>urrent Release</w:t>
      </w:r>
      <w:r>
        <w:rPr>
          <w:rFonts w:asciiTheme="minorHAnsi" w:hAnsiTheme="minorHAnsi" w:cstheme="minorHAnsi"/>
          <w:sz w:val="22"/>
          <w:szCs w:val="22"/>
        </w:rPr>
        <w:t>”</w:t>
      </w:r>
      <w:r w:rsidRPr="00A91F60">
        <w:rPr>
          <w:rFonts w:asciiTheme="minorHAnsi" w:hAnsiTheme="minorHAnsi" w:cstheme="minorHAnsi"/>
          <w:sz w:val="22"/>
          <w:szCs w:val="22"/>
        </w:rPr>
        <w:t xml:space="preserve"> means the latest New Release of the Licensed Software and/or the Specially Written Software issued by the Service Provider and accepted by </w:t>
      </w:r>
      <w:r>
        <w:rPr>
          <w:rFonts w:asciiTheme="minorHAnsi" w:hAnsiTheme="minorHAnsi" w:cstheme="minorHAnsi"/>
          <w:sz w:val="22"/>
          <w:szCs w:val="22"/>
        </w:rPr>
        <w:t>London Councils</w:t>
      </w:r>
      <w:r w:rsidRPr="00A91F60">
        <w:rPr>
          <w:rFonts w:asciiTheme="minorHAnsi" w:hAnsiTheme="minorHAnsi" w:cstheme="minorHAnsi"/>
          <w:sz w:val="22"/>
          <w:szCs w:val="22"/>
        </w:rPr>
        <w:t xml:space="preserve"> and the </w:t>
      </w:r>
      <w:r>
        <w:rPr>
          <w:rFonts w:asciiTheme="minorHAnsi" w:hAnsiTheme="minorHAnsi" w:cstheme="minorHAnsi"/>
          <w:sz w:val="22"/>
          <w:szCs w:val="22"/>
        </w:rPr>
        <w:t>i</w:t>
      </w:r>
      <w:r w:rsidRPr="00A91F60">
        <w:rPr>
          <w:rFonts w:asciiTheme="minorHAnsi" w:hAnsiTheme="minorHAnsi" w:cstheme="minorHAnsi"/>
          <w:sz w:val="22"/>
          <w:szCs w:val="22"/>
        </w:rPr>
        <w:t>mmediately preceding New Release of the Licensed Software and/or the Specially Written Software Issued within three years of the latest New Release or If no New Release has been accepted within the Contract Period, the Licensed Software and/or the Specially Written Software;</w:t>
      </w:r>
    </w:p>
    <w:p w14:paraId="0ED0ABE9" w14:textId="77777777" w:rsidR="00197E56" w:rsidRPr="00A91F60" w:rsidRDefault="00197E56" w:rsidP="00197E56">
      <w:pPr>
        <w:spacing w:before="0"/>
        <w:rPr>
          <w:rFonts w:asciiTheme="minorHAnsi" w:hAnsiTheme="minorHAnsi" w:cstheme="minorHAnsi"/>
          <w:sz w:val="22"/>
          <w:szCs w:val="22"/>
        </w:rPr>
      </w:pPr>
    </w:p>
    <w:p w14:paraId="765FBB3E" w14:textId="4867C834"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w:t>
      </w:r>
      <w:r w:rsidRPr="00A91F60">
        <w:rPr>
          <w:rFonts w:asciiTheme="minorHAnsi" w:hAnsiTheme="minorHAnsi" w:cstheme="minorHAnsi"/>
          <w:sz w:val="22"/>
          <w:szCs w:val="22"/>
        </w:rPr>
        <w:t>Defect" means any failure of code or error within the Licensed Software and/or the Specially Written Software which causes the Licensed Software and/or the Specially Written Software to fa</w:t>
      </w:r>
      <w:r w:rsidR="00967CC0">
        <w:rPr>
          <w:rFonts w:asciiTheme="minorHAnsi" w:hAnsiTheme="minorHAnsi" w:cstheme="minorHAnsi"/>
          <w:sz w:val="22"/>
          <w:szCs w:val="22"/>
        </w:rPr>
        <w:t>i</w:t>
      </w:r>
      <w:r w:rsidRPr="00A91F60">
        <w:rPr>
          <w:rFonts w:asciiTheme="minorHAnsi" w:hAnsiTheme="minorHAnsi" w:cstheme="minorHAnsi"/>
          <w:sz w:val="22"/>
          <w:szCs w:val="22"/>
        </w:rPr>
        <w:t xml:space="preserve">l to meet the features and the functionality of the accompanying written materials, the documentation or the Service Specification </w:t>
      </w:r>
      <w:r w:rsidR="00967CC0">
        <w:rPr>
          <w:rFonts w:asciiTheme="minorHAnsi" w:hAnsiTheme="minorHAnsi" w:cstheme="minorHAnsi"/>
          <w:sz w:val="22"/>
          <w:szCs w:val="22"/>
        </w:rPr>
        <w:t>i</w:t>
      </w:r>
      <w:r w:rsidRPr="00A91F60">
        <w:rPr>
          <w:rFonts w:asciiTheme="minorHAnsi" w:hAnsiTheme="minorHAnsi" w:cstheme="minorHAnsi"/>
          <w:sz w:val="22"/>
          <w:szCs w:val="22"/>
        </w:rPr>
        <w:t>ncluding but not limited to any failure of code within the Licensed Software and/or the Specially Written Software which has adverse effect on response times stated within the Service Specification or which produces un</w:t>
      </w:r>
      <w:r>
        <w:rPr>
          <w:rFonts w:asciiTheme="minorHAnsi" w:hAnsiTheme="minorHAnsi" w:cstheme="minorHAnsi"/>
          <w:sz w:val="22"/>
          <w:szCs w:val="22"/>
        </w:rPr>
        <w:t>intelli</w:t>
      </w:r>
      <w:r w:rsidRPr="00A91F60">
        <w:rPr>
          <w:rFonts w:asciiTheme="minorHAnsi" w:hAnsiTheme="minorHAnsi" w:cstheme="minorHAnsi"/>
          <w:sz w:val="22"/>
          <w:szCs w:val="22"/>
        </w:rPr>
        <w:t>g</w:t>
      </w:r>
      <w:r>
        <w:rPr>
          <w:rFonts w:asciiTheme="minorHAnsi" w:hAnsiTheme="minorHAnsi" w:cstheme="minorHAnsi"/>
          <w:sz w:val="22"/>
          <w:szCs w:val="22"/>
        </w:rPr>
        <w:t>i</w:t>
      </w:r>
      <w:r w:rsidRPr="00A91F60">
        <w:rPr>
          <w:rFonts w:asciiTheme="minorHAnsi" w:hAnsiTheme="minorHAnsi" w:cstheme="minorHAnsi"/>
          <w:sz w:val="22"/>
          <w:szCs w:val="22"/>
        </w:rPr>
        <w:t xml:space="preserve">ble or </w:t>
      </w:r>
      <w:r>
        <w:rPr>
          <w:rFonts w:asciiTheme="minorHAnsi" w:hAnsiTheme="minorHAnsi" w:cstheme="minorHAnsi"/>
          <w:sz w:val="22"/>
          <w:szCs w:val="22"/>
        </w:rPr>
        <w:t>i</w:t>
      </w:r>
      <w:r w:rsidRPr="00A91F60">
        <w:rPr>
          <w:rFonts w:asciiTheme="minorHAnsi" w:hAnsiTheme="minorHAnsi" w:cstheme="minorHAnsi"/>
          <w:sz w:val="22"/>
          <w:szCs w:val="22"/>
        </w:rPr>
        <w:t>ncorrect results;</w:t>
      </w:r>
    </w:p>
    <w:p w14:paraId="519F432A" w14:textId="77777777" w:rsidR="00197E56" w:rsidRPr="00A91F60" w:rsidRDefault="00197E56" w:rsidP="00197E56">
      <w:pPr>
        <w:spacing w:before="0"/>
        <w:rPr>
          <w:rFonts w:asciiTheme="minorHAnsi" w:hAnsiTheme="minorHAnsi" w:cstheme="minorHAnsi"/>
          <w:sz w:val="22"/>
          <w:szCs w:val="22"/>
        </w:rPr>
      </w:pPr>
    </w:p>
    <w:p w14:paraId="65E09605" w14:textId="6E1CC1CE"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w:t>
      </w:r>
      <w:r w:rsidRPr="00A91F60">
        <w:rPr>
          <w:rFonts w:asciiTheme="minorHAnsi" w:hAnsiTheme="minorHAnsi" w:cstheme="minorHAnsi"/>
          <w:sz w:val="22"/>
          <w:szCs w:val="22"/>
        </w:rPr>
        <w:t>Licensed Software</w:t>
      </w:r>
      <w:r>
        <w:rPr>
          <w:rFonts w:asciiTheme="minorHAnsi" w:hAnsiTheme="minorHAnsi" w:cstheme="minorHAnsi"/>
          <w:sz w:val="22"/>
          <w:szCs w:val="22"/>
        </w:rPr>
        <w:t>”</w:t>
      </w:r>
      <w:r w:rsidRPr="00A91F60">
        <w:rPr>
          <w:rFonts w:asciiTheme="minorHAnsi" w:hAnsiTheme="minorHAnsi" w:cstheme="minorHAnsi"/>
          <w:sz w:val="22"/>
          <w:szCs w:val="22"/>
        </w:rPr>
        <w:t xml:space="preserve"> means the standard software provided by the Service Provider</w:t>
      </w:r>
      <w:r>
        <w:rPr>
          <w:rFonts w:asciiTheme="minorHAnsi" w:hAnsiTheme="minorHAnsi" w:cstheme="minorHAnsi"/>
          <w:sz w:val="22"/>
          <w:szCs w:val="22"/>
        </w:rPr>
        <w:t xml:space="preserve"> (</w:t>
      </w:r>
      <w:r w:rsidRPr="00A91F60">
        <w:rPr>
          <w:rFonts w:asciiTheme="minorHAnsi" w:hAnsiTheme="minorHAnsi" w:cstheme="minorHAnsi"/>
          <w:sz w:val="22"/>
          <w:szCs w:val="22"/>
        </w:rPr>
        <w:t xml:space="preserve">or by a third party on behalf of the Service Provider) to </w:t>
      </w:r>
      <w:r>
        <w:rPr>
          <w:rFonts w:asciiTheme="minorHAnsi" w:hAnsiTheme="minorHAnsi" w:cstheme="minorHAnsi"/>
          <w:sz w:val="22"/>
          <w:szCs w:val="22"/>
        </w:rPr>
        <w:t>London Councils</w:t>
      </w:r>
      <w:r w:rsidRPr="00A91F60">
        <w:rPr>
          <w:rFonts w:asciiTheme="minorHAnsi" w:hAnsiTheme="minorHAnsi" w:cstheme="minorHAnsi"/>
          <w:sz w:val="22"/>
          <w:szCs w:val="22"/>
        </w:rPr>
        <w:t xml:space="preserve"> </w:t>
      </w:r>
      <w:r w:rsidR="00967CC0">
        <w:rPr>
          <w:rFonts w:asciiTheme="minorHAnsi" w:hAnsiTheme="minorHAnsi" w:cstheme="minorHAnsi"/>
          <w:sz w:val="22"/>
          <w:szCs w:val="22"/>
        </w:rPr>
        <w:t xml:space="preserve">and Subscribing Boroughs </w:t>
      </w:r>
      <w:r w:rsidRPr="00A91F60">
        <w:rPr>
          <w:rFonts w:asciiTheme="minorHAnsi" w:hAnsiTheme="minorHAnsi" w:cstheme="minorHAnsi"/>
          <w:sz w:val="22"/>
          <w:szCs w:val="22"/>
        </w:rPr>
        <w:t>without mod</w:t>
      </w:r>
      <w:r>
        <w:rPr>
          <w:rFonts w:asciiTheme="minorHAnsi" w:hAnsiTheme="minorHAnsi" w:cstheme="minorHAnsi"/>
          <w:sz w:val="22"/>
          <w:szCs w:val="22"/>
        </w:rPr>
        <w:t>ification</w:t>
      </w:r>
      <w:r w:rsidRPr="00A91F60">
        <w:rPr>
          <w:rFonts w:asciiTheme="minorHAnsi" w:hAnsiTheme="minorHAnsi" w:cstheme="minorHAnsi"/>
          <w:sz w:val="22"/>
          <w:szCs w:val="22"/>
        </w:rPr>
        <w:t xml:space="preserve"> under this Contract and </w:t>
      </w:r>
      <w:r>
        <w:rPr>
          <w:rFonts w:asciiTheme="minorHAnsi" w:hAnsiTheme="minorHAnsi" w:cstheme="minorHAnsi"/>
          <w:sz w:val="22"/>
          <w:szCs w:val="22"/>
        </w:rPr>
        <w:t>i</w:t>
      </w:r>
      <w:r w:rsidRPr="00A91F60">
        <w:rPr>
          <w:rFonts w:asciiTheme="minorHAnsi" w:hAnsiTheme="minorHAnsi" w:cstheme="minorHAnsi"/>
          <w:sz w:val="22"/>
          <w:szCs w:val="22"/>
        </w:rPr>
        <w:t>ncludes the Current Release and any New Release;</w:t>
      </w:r>
    </w:p>
    <w:p w14:paraId="73E83001" w14:textId="77777777" w:rsidR="00197E56" w:rsidRPr="00A91F60" w:rsidRDefault="00197E56" w:rsidP="00197E56">
      <w:pPr>
        <w:spacing w:before="0"/>
        <w:rPr>
          <w:rFonts w:asciiTheme="minorHAnsi" w:hAnsiTheme="minorHAnsi" w:cstheme="minorHAnsi"/>
          <w:sz w:val="22"/>
          <w:szCs w:val="22"/>
        </w:rPr>
      </w:pPr>
    </w:p>
    <w:p w14:paraId="2D868FAC" w14:textId="684B5F3B"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w:t>
      </w:r>
      <w:r w:rsidRPr="00A91F60">
        <w:rPr>
          <w:rFonts w:asciiTheme="minorHAnsi" w:hAnsiTheme="minorHAnsi" w:cstheme="minorHAnsi"/>
          <w:sz w:val="22"/>
          <w:szCs w:val="22"/>
        </w:rPr>
        <w:t>Ma</w:t>
      </w:r>
      <w:r>
        <w:rPr>
          <w:rFonts w:asciiTheme="minorHAnsi" w:hAnsiTheme="minorHAnsi" w:cstheme="minorHAnsi"/>
          <w:sz w:val="22"/>
          <w:szCs w:val="22"/>
        </w:rPr>
        <w:t xml:space="preserve">licious </w:t>
      </w:r>
      <w:r w:rsidRPr="00A91F60">
        <w:rPr>
          <w:rFonts w:asciiTheme="minorHAnsi" w:hAnsiTheme="minorHAnsi" w:cstheme="minorHAnsi"/>
          <w:sz w:val="22"/>
          <w:szCs w:val="22"/>
        </w:rPr>
        <w:t>Software</w:t>
      </w:r>
      <w:r>
        <w:rPr>
          <w:rFonts w:asciiTheme="minorHAnsi" w:hAnsiTheme="minorHAnsi" w:cstheme="minorHAnsi"/>
          <w:sz w:val="22"/>
          <w:szCs w:val="22"/>
        </w:rPr>
        <w:t>”</w:t>
      </w:r>
      <w:r w:rsidRPr="00A91F60">
        <w:rPr>
          <w:rFonts w:asciiTheme="minorHAnsi" w:hAnsiTheme="minorHAnsi" w:cstheme="minorHAnsi"/>
          <w:sz w:val="22"/>
          <w:szCs w:val="22"/>
        </w:rPr>
        <w:t xml:space="preserve"> means any software programme or code </w:t>
      </w:r>
      <w:r w:rsidR="00967CC0">
        <w:rPr>
          <w:rFonts w:asciiTheme="minorHAnsi" w:hAnsiTheme="minorHAnsi" w:cstheme="minorHAnsi"/>
          <w:sz w:val="22"/>
          <w:szCs w:val="22"/>
        </w:rPr>
        <w:t>i</w:t>
      </w:r>
      <w:r w:rsidRPr="00A91F60">
        <w:rPr>
          <w:rFonts w:asciiTheme="minorHAnsi" w:hAnsiTheme="minorHAnsi" w:cstheme="minorHAnsi"/>
          <w:sz w:val="22"/>
          <w:szCs w:val="22"/>
        </w:rPr>
        <w:t xml:space="preserve">ntended to destroy, </w:t>
      </w:r>
      <w:r>
        <w:rPr>
          <w:rFonts w:asciiTheme="minorHAnsi" w:hAnsiTheme="minorHAnsi" w:cstheme="minorHAnsi"/>
          <w:sz w:val="22"/>
          <w:szCs w:val="22"/>
        </w:rPr>
        <w:t>i</w:t>
      </w:r>
      <w:r w:rsidRPr="00A91F60">
        <w:rPr>
          <w:rFonts w:asciiTheme="minorHAnsi" w:hAnsiTheme="minorHAnsi" w:cstheme="minorHAnsi"/>
          <w:sz w:val="22"/>
          <w:szCs w:val="22"/>
        </w:rPr>
        <w:t>nterfere, corrupt or cause undesired effects on programme fi</w:t>
      </w:r>
      <w:r w:rsidR="00967CC0">
        <w:rPr>
          <w:rFonts w:asciiTheme="minorHAnsi" w:hAnsiTheme="minorHAnsi" w:cstheme="minorHAnsi"/>
          <w:sz w:val="22"/>
          <w:szCs w:val="22"/>
        </w:rPr>
        <w:t>l</w:t>
      </w:r>
      <w:r w:rsidRPr="00A91F60">
        <w:rPr>
          <w:rFonts w:asciiTheme="minorHAnsi" w:hAnsiTheme="minorHAnsi" w:cstheme="minorHAnsi"/>
          <w:sz w:val="22"/>
          <w:szCs w:val="22"/>
        </w:rPr>
        <w:t xml:space="preserve">es, data or other </w:t>
      </w:r>
      <w:r>
        <w:rPr>
          <w:rFonts w:asciiTheme="minorHAnsi" w:hAnsiTheme="minorHAnsi" w:cstheme="minorHAnsi"/>
          <w:sz w:val="22"/>
          <w:szCs w:val="22"/>
        </w:rPr>
        <w:t>information</w:t>
      </w:r>
      <w:r w:rsidRPr="00A91F60">
        <w:rPr>
          <w:rFonts w:asciiTheme="minorHAnsi" w:hAnsiTheme="minorHAnsi" w:cstheme="minorHAnsi"/>
          <w:sz w:val="22"/>
          <w:szCs w:val="22"/>
        </w:rPr>
        <w:t xml:space="preserve">, executable code or application software macros, whether or not </w:t>
      </w:r>
      <w:r>
        <w:rPr>
          <w:rFonts w:asciiTheme="minorHAnsi" w:hAnsiTheme="minorHAnsi" w:cstheme="minorHAnsi"/>
          <w:sz w:val="22"/>
          <w:szCs w:val="22"/>
        </w:rPr>
        <w:t>i</w:t>
      </w:r>
      <w:r w:rsidRPr="00A91F60">
        <w:rPr>
          <w:rFonts w:asciiTheme="minorHAnsi" w:hAnsiTheme="minorHAnsi" w:cstheme="minorHAnsi"/>
          <w:sz w:val="22"/>
          <w:szCs w:val="22"/>
        </w:rPr>
        <w:t xml:space="preserve">ts operation is </w:t>
      </w:r>
      <w:r>
        <w:rPr>
          <w:rFonts w:asciiTheme="minorHAnsi" w:hAnsiTheme="minorHAnsi" w:cstheme="minorHAnsi"/>
          <w:sz w:val="22"/>
          <w:szCs w:val="22"/>
        </w:rPr>
        <w:t>i</w:t>
      </w:r>
      <w:r w:rsidRPr="00A91F60">
        <w:rPr>
          <w:rFonts w:asciiTheme="minorHAnsi" w:hAnsiTheme="minorHAnsi" w:cstheme="minorHAnsi"/>
          <w:sz w:val="22"/>
          <w:szCs w:val="22"/>
        </w:rPr>
        <w:t xml:space="preserve">mmediate or delayed, and whether the malicious software </w:t>
      </w:r>
      <w:r>
        <w:rPr>
          <w:rFonts w:asciiTheme="minorHAnsi" w:hAnsiTheme="minorHAnsi" w:cstheme="minorHAnsi"/>
          <w:sz w:val="22"/>
          <w:szCs w:val="22"/>
        </w:rPr>
        <w:t>i</w:t>
      </w:r>
      <w:r w:rsidRPr="00A91F60">
        <w:rPr>
          <w:rFonts w:asciiTheme="minorHAnsi" w:hAnsiTheme="minorHAnsi" w:cstheme="minorHAnsi"/>
          <w:sz w:val="22"/>
          <w:szCs w:val="22"/>
        </w:rPr>
        <w:t xml:space="preserve">s </w:t>
      </w:r>
      <w:r>
        <w:rPr>
          <w:rFonts w:asciiTheme="minorHAnsi" w:hAnsiTheme="minorHAnsi" w:cstheme="minorHAnsi"/>
          <w:sz w:val="22"/>
          <w:szCs w:val="22"/>
        </w:rPr>
        <w:t>i</w:t>
      </w:r>
      <w:r w:rsidRPr="00A91F60">
        <w:rPr>
          <w:rFonts w:asciiTheme="minorHAnsi" w:hAnsiTheme="minorHAnsi" w:cstheme="minorHAnsi"/>
          <w:sz w:val="22"/>
          <w:szCs w:val="22"/>
        </w:rPr>
        <w:t xml:space="preserve">ntroduced wilfully, negligently or without knowledge of </w:t>
      </w:r>
      <w:r>
        <w:rPr>
          <w:rFonts w:asciiTheme="minorHAnsi" w:hAnsiTheme="minorHAnsi" w:cstheme="minorHAnsi"/>
          <w:sz w:val="22"/>
          <w:szCs w:val="22"/>
        </w:rPr>
        <w:t>i</w:t>
      </w:r>
      <w:r w:rsidRPr="00A91F60">
        <w:rPr>
          <w:rFonts w:asciiTheme="minorHAnsi" w:hAnsiTheme="minorHAnsi" w:cstheme="minorHAnsi"/>
          <w:sz w:val="22"/>
          <w:szCs w:val="22"/>
        </w:rPr>
        <w:t>ts existence;</w:t>
      </w:r>
    </w:p>
    <w:p w14:paraId="1E429653" w14:textId="77777777" w:rsidR="00197E56" w:rsidRPr="00A91F60" w:rsidRDefault="00197E56" w:rsidP="00197E56">
      <w:pPr>
        <w:spacing w:before="0"/>
        <w:rPr>
          <w:rFonts w:asciiTheme="minorHAnsi" w:hAnsiTheme="minorHAnsi" w:cstheme="minorHAnsi"/>
          <w:sz w:val="22"/>
          <w:szCs w:val="22"/>
        </w:rPr>
      </w:pPr>
    </w:p>
    <w:p w14:paraId="7B8DA3A6" w14:textId="77777777"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w:t>
      </w:r>
      <w:r w:rsidRPr="00A91F60">
        <w:rPr>
          <w:rFonts w:asciiTheme="minorHAnsi" w:hAnsiTheme="minorHAnsi" w:cstheme="minorHAnsi"/>
          <w:sz w:val="22"/>
          <w:szCs w:val="22"/>
        </w:rPr>
        <w:t>New Release</w:t>
      </w:r>
      <w:r>
        <w:rPr>
          <w:rFonts w:asciiTheme="minorHAnsi" w:hAnsiTheme="minorHAnsi" w:cstheme="minorHAnsi"/>
          <w:sz w:val="22"/>
          <w:szCs w:val="22"/>
        </w:rPr>
        <w:t>”</w:t>
      </w:r>
      <w:r w:rsidRPr="00A91F60">
        <w:rPr>
          <w:rFonts w:asciiTheme="minorHAnsi" w:hAnsiTheme="minorHAnsi" w:cstheme="minorHAnsi"/>
          <w:sz w:val="22"/>
          <w:szCs w:val="22"/>
        </w:rPr>
        <w:t xml:space="preserve"> means any new release of the Licensed Software and/or the</w:t>
      </w:r>
      <w:r>
        <w:rPr>
          <w:rFonts w:asciiTheme="minorHAnsi" w:hAnsiTheme="minorHAnsi" w:cstheme="minorHAnsi"/>
          <w:sz w:val="22"/>
          <w:szCs w:val="22"/>
        </w:rPr>
        <w:t xml:space="preserve"> </w:t>
      </w:r>
      <w:r w:rsidRPr="00A91F60">
        <w:rPr>
          <w:rFonts w:asciiTheme="minorHAnsi" w:hAnsiTheme="minorHAnsi" w:cstheme="minorHAnsi"/>
          <w:sz w:val="22"/>
          <w:szCs w:val="22"/>
        </w:rPr>
        <w:t>Specially Written Software;</w:t>
      </w:r>
    </w:p>
    <w:p w14:paraId="03CC0BAC" w14:textId="77777777" w:rsidR="00197E56" w:rsidRPr="00A91F60" w:rsidRDefault="00197E56" w:rsidP="00197E56">
      <w:pPr>
        <w:spacing w:before="0"/>
        <w:rPr>
          <w:rFonts w:asciiTheme="minorHAnsi" w:hAnsiTheme="minorHAnsi" w:cstheme="minorHAnsi"/>
          <w:sz w:val="22"/>
          <w:szCs w:val="22"/>
        </w:rPr>
      </w:pPr>
    </w:p>
    <w:p w14:paraId="45E87C68" w14:textId="70F6D563" w:rsidR="00197E56" w:rsidRPr="00A91F60" w:rsidRDefault="00197E56" w:rsidP="00197E56">
      <w:pPr>
        <w:spacing w:before="0"/>
        <w:rPr>
          <w:rFonts w:asciiTheme="minorHAnsi" w:hAnsiTheme="minorHAnsi" w:cstheme="minorHAnsi"/>
          <w:sz w:val="22"/>
          <w:szCs w:val="22"/>
        </w:rPr>
      </w:pPr>
      <w:r w:rsidRPr="00A91F60">
        <w:rPr>
          <w:rFonts w:asciiTheme="minorHAnsi" w:hAnsiTheme="minorHAnsi" w:cstheme="minorHAnsi"/>
          <w:noProof/>
          <w:sz w:val="22"/>
          <w:szCs w:val="22"/>
        </w:rPr>
        <mc:AlternateContent>
          <mc:Choice Requires="wps">
            <w:drawing>
              <wp:anchor distT="0" distB="0" distL="114300" distR="114300" simplePos="0" relativeHeight="251686400" behindDoc="0" locked="0" layoutInCell="1" allowOverlap="1" wp14:anchorId="2B23A00B" wp14:editId="10BF8BFB">
                <wp:simplePos x="0" y="0"/>
                <wp:positionH relativeFrom="page">
                  <wp:posOffset>7032625</wp:posOffset>
                </wp:positionH>
                <wp:positionV relativeFrom="paragraph">
                  <wp:posOffset>1379220</wp:posOffset>
                </wp:positionV>
                <wp:extent cx="0" cy="0"/>
                <wp:effectExtent l="12700" t="1047750" r="6350" b="10490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750B2" id="Straight Connector 5"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3.75pt,108.6pt" to="553.75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" strokeweight=".16833mm">
                <w10:wrap anchorx="page"/>
              </v:line>
            </w:pict>
          </mc:Fallback>
        </mc:AlternateContent>
      </w:r>
      <w:r w:rsidRPr="00A91F60">
        <w:rPr>
          <w:rFonts w:asciiTheme="minorHAnsi" w:hAnsiTheme="minorHAnsi" w:cstheme="minorHAnsi"/>
          <w:sz w:val="22"/>
          <w:szCs w:val="22"/>
        </w:rPr>
        <w:t>"Service Provider Software</w:t>
      </w:r>
      <w:r>
        <w:rPr>
          <w:rFonts w:asciiTheme="minorHAnsi" w:hAnsiTheme="minorHAnsi" w:cstheme="minorHAnsi"/>
          <w:sz w:val="22"/>
          <w:szCs w:val="22"/>
        </w:rPr>
        <w:t>”</w:t>
      </w:r>
      <w:r w:rsidRPr="00A91F60">
        <w:rPr>
          <w:rFonts w:asciiTheme="minorHAnsi" w:hAnsiTheme="minorHAnsi" w:cstheme="minorHAnsi"/>
          <w:sz w:val="22"/>
          <w:szCs w:val="22"/>
        </w:rPr>
        <w:t xml:space="preserve"> means software which </w:t>
      </w:r>
      <w:r w:rsidR="00967CC0">
        <w:rPr>
          <w:rFonts w:asciiTheme="minorHAnsi" w:hAnsiTheme="minorHAnsi" w:cstheme="minorHAnsi"/>
          <w:sz w:val="22"/>
          <w:szCs w:val="22"/>
        </w:rPr>
        <w:t>i</w:t>
      </w:r>
      <w:r w:rsidRPr="00A91F60">
        <w:rPr>
          <w:rFonts w:asciiTheme="minorHAnsi" w:hAnsiTheme="minorHAnsi" w:cstheme="minorHAnsi"/>
          <w:sz w:val="22"/>
          <w:szCs w:val="22"/>
        </w:rPr>
        <w:t xml:space="preserve">s proprietary to the Service Provider, </w:t>
      </w:r>
      <w:r>
        <w:rPr>
          <w:rFonts w:asciiTheme="minorHAnsi" w:hAnsiTheme="minorHAnsi" w:cstheme="minorHAnsi"/>
          <w:sz w:val="22"/>
          <w:szCs w:val="22"/>
        </w:rPr>
        <w:t>i</w:t>
      </w:r>
      <w:r w:rsidRPr="00A91F60">
        <w:rPr>
          <w:rFonts w:asciiTheme="minorHAnsi" w:hAnsiTheme="minorHAnsi" w:cstheme="minorHAnsi"/>
          <w:sz w:val="22"/>
          <w:szCs w:val="22"/>
        </w:rPr>
        <w:t xml:space="preserve">ncluding software which </w:t>
      </w:r>
      <w:r w:rsidR="00967CC0">
        <w:rPr>
          <w:rFonts w:asciiTheme="minorHAnsi" w:hAnsiTheme="minorHAnsi" w:cstheme="minorHAnsi"/>
          <w:sz w:val="22"/>
          <w:szCs w:val="22"/>
        </w:rPr>
        <w:t>i</w:t>
      </w:r>
      <w:r w:rsidRPr="00A91F60">
        <w:rPr>
          <w:rFonts w:asciiTheme="minorHAnsi" w:hAnsiTheme="minorHAnsi" w:cstheme="minorHAnsi"/>
          <w:sz w:val="22"/>
          <w:szCs w:val="22"/>
        </w:rPr>
        <w:t>s or will be used by the Service Provider for the purposes of providing the Services;</w:t>
      </w:r>
    </w:p>
    <w:p w14:paraId="02F98118" w14:textId="77777777" w:rsidR="00197E56" w:rsidRPr="00A91F60" w:rsidRDefault="00197E56" w:rsidP="00197E56">
      <w:pPr>
        <w:spacing w:before="0"/>
        <w:rPr>
          <w:rFonts w:asciiTheme="minorHAnsi" w:hAnsiTheme="minorHAnsi" w:cstheme="minorHAnsi"/>
          <w:sz w:val="22"/>
          <w:szCs w:val="22"/>
        </w:rPr>
      </w:pPr>
    </w:p>
    <w:p w14:paraId="38DA2AFE" w14:textId="59204603" w:rsidR="00197E56" w:rsidRPr="00A91F60" w:rsidRDefault="00197E56" w:rsidP="00197E56">
      <w:pPr>
        <w:spacing w:before="0"/>
        <w:rPr>
          <w:rFonts w:asciiTheme="minorHAnsi" w:hAnsiTheme="minorHAnsi" w:cstheme="minorHAnsi"/>
          <w:sz w:val="22"/>
          <w:szCs w:val="22"/>
        </w:rPr>
      </w:pPr>
      <w:r w:rsidRPr="00A91F60">
        <w:rPr>
          <w:rFonts w:asciiTheme="minorHAnsi" w:hAnsiTheme="minorHAnsi" w:cstheme="minorHAnsi"/>
          <w:sz w:val="22"/>
          <w:szCs w:val="22"/>
        </w:rPr>
        <w:t>"Service Provider System</w:t>
      </w:r>
      <w:r>
        <w:rPr>
          <w:rFonts w:asciiTheme="minorHAnsi" w:hAnsiTheme="minorHAnsi" w:cstheme="minorHAnsi"/>
          <w:sz w:val="22"/>
          <w:szCs w:val="22"/>
        </w:rPr>
        <w:t>”</w:t>
      </w:r>
      <w:r w:rsidRPr="00A91F60">
        <w:rPr>
          <w:rFonts w:asciiTheme="minorHAnsi" w:hAnsiTheme="minorHAnsi" w:cstheme="minorHAnsi"/>
          <w:sz w:val="22"/>
          <w:szCs w:val="22"/>
        </w:rPr>
        <w:t xml:space="preserve"> means the </w:t>
      </w:r>
      <w:r>
        <w:rPr>
          <w:rFonts w:asciiTheme="minorHAnsi" w:hAnsiTheme="minorHAnsi" w:cstheme="minorHAnsi"/>
          <w:sz w:val="22"/>
          <w:szCs w:val="22"/>
        </w:rPr>
        <w:t>i</w:t>
      </w:r>
      <w:r w:rsidRPr="00A91F60">
        <w:rPr>
          <w:rFonts w:asciiTheme="minorHAnsi" w:hAnsiTheme="minorHAnsi" w:cstheme="minorHAnsi"/>
          <w:sz w:val="22"/>
          <w:szCs w:val="22"/>
        </w:rPr>
        <w:t xml:space="preserve">nformation and communications technology system used by the Service Provider </w:t>
      </w:r>
      <w:r>
        <w:rPr>
          <w:rFonts w:asciiTheme="minorHAnsi" w:hAnsiTheme="minorHAnsi" w:cstheme="minorHAnsi"/>
          <w:sz w:val="22"/>
          <w:szCs w:val="22"/>
        </w:rPr>
        <w:t>i</w:t>
      </w:r>
      <w:r w:rsidRPr="00A91F60">
        <w:rPr>
          <w:rFonts w:asciiTheme="minorHAnsi" w:hAnsiTheme="minorHAnsi" w:cstheme="minorHAnsi"/>
          <w:sz w:val="22"/>
          <w:szCs w:val="22"/>
        </w:rPr>
        <w:t xml:space="preserve">n performing the Services </w:t>
      </w:r>
      <w:r>
        <w:rPr>
          <w:rFonts w:asciiTheme="minorHAnsi" w:hAnsiTheme="minorHAnsi" w:cstheme="minorHAnsi"/>
          <w:sz w:val="22"/>
          <w:szCs w:val="22"/>
        </w:rPr>
        <w:t>i</w:t>
      </w:r>
      <w:r w:rsidRPr="00A91F60">
        <w:rPr>
          <w:rFonts w:asciiTheme="minorHAnsi" w:hAnsiTheme="minorHAnsi" w:cstheme="minorHAnsi"/>
          <w:sz w:val="22"/>
          <w:szCs w:val="22"/>
        </w:rPr>
        <w:t xml:space="preserve">ncluding the software, the Service Provider' equipment and related cabling (but excluding </w:t>
      </w:r>
      <w:r>
        <w:rPr>
          <w:rFonts w:asciiTheme="minorHAnsi" w:hAnsiTheme="minorHAnsi" w:cstheme="minorHAnsi"/>
          <w:sz w:val="22"/>
          <w:szCs w:val="22"/>
        </w:rPr>
        <w:t>London Councils</w:t>
      </w:r>
      <w:r w:rsidR="00967CC0">
        <w:rPr>
          <w:rFonts w:asciiTheme="minorHAnsi" w:hAnsiTheme="minorHAnsi" w:cstheme="minorHAnsi"/>
          <w:sz w:val="22"/>
          <w:szCs w:val="22"/>
        </w:rPr>
        <w:t>’</w:t>
      </w:r>
      <w:r w:rsidRPr="00A91F60">
        <w:rPr>
          <w:rFonts w:asciiTheme="minorHAnsi" w:hAnsiTheme="minorHAnsi" w:cstheme="minorHAnsi"/>
          <w:sz w:val="22"/>
          <w:szCs w:val="22"/>
        </w:rPr>
        <w:t xml:space="preserve"> </w:t>
      </w:r>
      <w:r w:rsidR="00967CC0">
        <w:rPr>
          <w:rFonts w:asciiTheme="minorHAnsi" w:hAnsiTheme="minorHAnsi" w:cstheme="minorHAnsi"/>
          <w:sz w:val="22"/>
          <w:szCs w:val="22"/>
        </w:rPr>
        <w:t>or the Subscribing boroughs s</w:t>
      </w:r>
      <w:r w:rsidRPr="00A91F60">
        <w:rPr>
          <w:rFonts w:asciiTheme="minorHAnsi" w:hAnsiTheme="minorHAnsi" w:cstheme="minorHAnsi"/>
          <w:sz w:val="22"/>
          <w:szCs w:val="22"/>
        </w:rPr>
        <w:t>ystem</w:t>
      </w:r>
      <w:r w:rsidR="00967CC0">
        <w:rPr>
          <w:rFonts w:asciiTheme="minorHAnsi" w:hAnsiTheme="minorHAnsi" w:cstheme="minorHAnsi"/>
          <w:sz w:val="22"/>
          <w:szCs w:val="22"/>
        </w:rPr>
        <w:t>s</w:t>
      </w:r>
      <w:r w:rsidRPr="00A91F60">
        <w:rPr>
          <w:rFonts w:asciiTheme="minorHAnsi" w:hAnsiTheme="minorHAnsi" w:cstheme="minorHAnsi"/>
          <w:sz w:val="22"/>
          <w:szCs w:val="22"/>
        </w:rPr>
        <w:t>);</w:t>
      </w:r>
    </w:p>
    <w:p w14:paraId="24B031BD" w14:textId="77777777" w:rsidR="00197E56" w:rsidRPr="00A91F60" w:rsidRDefault="00197E56" w:rsidP="00197E56">
      <w:pPr>
        <w:spacing w:before="0"/>
        <w:rPr>
          <w:rFonts w:asciiTheme="minorHAnsi" w:hAnsiTheme="minorHAnsi" w:cstheme="minorHAnsi"/>
          <w:sz w:val="22"/>
          <w:szCs w:val="22"/>
        </w:rPr>
      </w:pPr>
    </w:p>
    <w:p w14:paraId="1670D383" w14:textId="77777777" w:rsidR="00197E56" w:rsidRPr="00A91F60" w:rsidRDefault="00197E56" w:rsidP="00197E56">
      <w:pPr>
        <w:spacing w:before="0"/>
        <w:rPr>
          <w:rFonts w:asciiTheme="minorHAnsi" w:hAnsiTheme="minorHAnsi" w:cstheme="minorHAnsi"/>
          <w:sz w:val="22"/>
          <w:szCs w:val="22"/>
        </w:rPr>
      </w:pPr>
      <w:r>
        <w:rPr>
          <w:rFonts w:asciiTheme="minorHAnsi" w:hAnsiTheme="minorHAnsi" w:cstheme="minorHAnsi"/>
          <w:sz w:val="22"/>
          <w:szCs w:val="22"/>
        </w:rPr>
        <w:t>“</w:t>
      </w:r>
      <w:r w:rsidRPr="00A91F60">
        <w:rPr>
          <w:rFonts w:asciiTheme="minorHAnsi" w:hAnsiTheme="minorHAnsi" w:cstheme="minorHAnsi"/>
          <w:sz w:val="22"/>
          <w:szCs w:val="22"/>
        </w:rPr>
        <w:t>Specially Written Software</w:t>
      </w:r>
      <w:r>
        <w:rPr>
          <w:rFonts w:asciiTheme="minorHAnsi" w:hAnsiTheme="minorHAnsi" w:cstheme="minorHAnsi"/>
          <w:sz w:val="22"/>
          <w:szCs w:val="22"/>
        </w:rPr>
        <w:t>”</w:t>
      </w:r>
      <w:r w:rsidRPr="00A91F60">
        <w:rPr>
          <w:rFonts w:asciiTheme="minorHAnsi" w:hAnsiTheme="minorHAnsi" w:cstheme="minorHAnsi"/>
          <w:sz w:val="22"/>
          <w:szCs w:val="22"/>
        </w:rPr>
        <w:t xml:space="preserve"> means any software created by the Service Provider (or by a third party on behalf of the Service Provider) on </w:t>
      </w:r>
      <w:r>
        <w:rPr>
          <w:rFonts w:asciiTheme="minorHAnsi" w:hAnsiTheme="minorHAnsi" w:cstheme="minorHAnsi"/>
          <w:sz w:val="22"/>
          <w:szCs w:val="22"/>
        </w:rPr>
        <w:t>i</w:t>
      </w:r>
      <w:r w:rsidRPr="00A91F60">
        <w:rPr>
          <w:rFonts w:asciiTheme="minorHAnsi" w:hAnsiTheme="minorHAnsi" w:cstheme="minorHAnsi"/>
          <w:sz w:val="22"/>
          <w:szCs w:val="22"/>
        </w:rPr>
        <w:t xml:space="preserve">nstruction of </w:t>
      </w:r>
      <w:r>
        <w:rPr>
          <w:rFonts w:asciiTheme="minorHAnsi" w:hAnsiTheme="minorHAnsi" w:cstheme="minorHAnsi"/>
          <w:sz w:val="22"/>
          <w:szCs w:val="22"/>
        </w:rPr>
        <w:t>London Councils</w:t>
      </w:r>
      <w:r w:rsidRPr="00A91F60">
        <w:rPr>
          <w:rFonts w:asciiTheme="minorHAnsi" w:hAnsiTheme="minorHAnsi" w:cstheme="minorHAnsi"/>
          <w:sz w:val="22"/>
          <w:szCs w:val="22"/>
        </w:rPr>
        <w:t xml:space="preserve"> for the purpose of this Contract and </w:t>
      </w:r>
      <w:r>
        <w:rPr>
          <w:rFonts w:asciiTheme="minorHAnsi" w:hAnsiTheme="minorHAnsi" w:cstheme="minorHAnsi"/>
          <w:sz w:val="22"/>
          <w:szCs w:val="22"/>
        </w:rPr>
        <w:t>i</w:t>
      </w:r>
      <w:r w:rsidRPr="00A91F60">
        <w:rPr>
          <w:rFonts w:asciiTheme="minorHAnsi" w:hAnsiTheme="minorHAnsi" w:cstheme="minorHAnsi"/>
          <w:sz w:val="22"/>
          <w:szCs w:val="22"/>
        </w:rPr>
        <w:t>ncludes the Current Release and any New Release</w:t>
      </w:r>
    </w:p>
    <w:p w14:paraId="016F16BF" w14:textId="77777777" w:rsidR="00197E56" w:rsidRDefault="00197E56" w:rsidP="00197E56">
      <w:pPr>
        <w:spacing w:before="0"/>
        <w:rPr>
          <w:rFonts w:asciiTheme="minorHAnsi" w:hAnsiTheme="minorHAnsi" w:cstheme="minorHAnsi"/>
          <w:sz w:val="22"/>
          <w:szCs w:val="22"/>
        </w:rPr>
      </w:pPr>
    </w:p>
    <w:p w14:paraId="1DC83BCF" w14:textId="77777777" w:rsidR="00197E56" w:rsidRPr="00A91F60" w:rsidRDefault="00197E56" w:rsidP="00197E56">
      <w:pPr>
        <w:spacing w:before="0"/>
        <w:rPr>
          <w:rFonts w:asciiTheme="minorHAnsi" w:hAnsiTheme="minorHAnsi" w:cstheme="minorHAnsi"/>
          <w:sz w:val="22"/>
          <w:szCs w:val="22"/>
        </w:rPr>
      </w:pPr>
    </w:p>
    <w:p w14:paraId="25AB444D" w14:textId="77777777" w:rsidR="00197E56" w:rsidRPr="00AE060E" w:rsidRDefault="00197E56" w:rsidP="00197E56">
      <w:pPr>
        <w:spacing w:before="0"/>
        <w:rPr>
          <w:rFonts w:asciiTheme="minorHAnsi" w:hAnsiTheme="minorHAnsi" w:cstheme="minorHAnsi"/>
          <w:b/>
          <w:sz w:val="22"/>
          <w:szCs w:val="22"/>
        </w:rPr>
      </w:pPr>
      <w:r w:rsidRPr="00AE060E">
        <w:rPr>
          <w:rFonts w:asciiTheme="minorHAnsi" w:hAnsiTheme="minorHAnsi" w:cstheme="minorHAnsi"/>
          <w:b/>
          <w:sz w:val="22"/>
          <w:szCs w:val="22"/>
        </w:rPr>
        <w:t>Licensed/Specially Written Software</w:t>
      </w:r>
    </w:p>
    <w:p w14:paraId="3668039F" w14:textId="77777777" w:rsidR="00197E56" w:rsidRPr="00A91F60" w:rsidRDefault="00197E56" w:rsidP="00197E56">
      <w:pPr>
        <w:spacing w:before="0"/>
        <w:rPr>
          <w:rFonts w:asciiTheme="minorHAnsi" w:hAnsiTheme="minorHAnsi" w:cstheme="minorHAnsi"/>
          <w:sz w:val="22"/>
          <w:szCs w:val="22"/>
        </w:rPr>
      </w:pPr>
    </w:p>
    <w:p w14:paraId="4F5FAB16" w14:textId="0F5B78AA" w:rsidR="00197E56" w:rsidRPr="00AE060E" w:rsidRDefault="00197E56" w:rsidP="00197E56">
      <w:pPr>
        <w:pStyle w:val="ListParagraph"/>
        <w:numPr>
          <w:ilvl w:val="1"/>
          <w:numId w:val="34"/>
        </w:numPr>
        <w:rPr>
          <w:rFonts w:asciiTheme="minorHAnsi" w:hAnsiTheme="minorHAnsi" w:cstheme="minorHAnsi"/>
        </w:rPr>
      </w:pPr>
      <w:r w:rsidRPr="00AE060E">
        <w:rPr>
          <w:rFonts w:asciiTheme="minorHAnsi" w:hAnsiTheme="minorHAnsi" w:cstheme="minorHAnsi"/>
        </w:rPr>
        <w:t xml:space="preserve">The Service Provider warrants, represents and undertakes that </w:t>
      </w:r>
      <w:r>
        <w:rPr>
          <w:rFonts w:asciiTheme="minorHAnsi" w:hAnsiTheme="minorHAnsi" w:cstheme="minorHAnsi"/>
        </w:rPr>
        <w:t>i</w:t>
      </w:r>
      <w:r w:rsidRPr="00AE060E">
        <w:rPr>
          <w:rFonts w:asciiTheme="minorHAnsi" w:hAnsiTheme="minorHAnsi" w:cstheme="minorHAnsi"/>
        </w:rPr>
        <w:t xml:space="preserve">t has obtained all necessary rights, </w:t>
      </w:r>
      <w:proofErr w:type="spellStart"/>
      <w:r w:rsidRPr="00AE060E">
        <w:rPr>
          <w:rFonts w:asciiTheme="minorHAnsi" w:hAnsiTheme="minorHAnsi" w:cstheme="minorHAnsi"/>
        </w:rPr>
        <w:t>licences</w:t>
      </w:r>
      <w:proofErr w:type="spellEnd"/>
      <w:r w:rsidRPr="00AE060E">
        <w:rPr>
          <w:rFonts w:asciiTheme="minorHAnsi" w:hAnsiTheme="minorHAnsi" w:cstheme="minorHAnsi"/>
        </w:rPr>
        <w:t xml:space="preserve"> and consents from any third parties having any Intellectual Property Rights </w:t>
      </w:r>
      <w:r>
        <w:rPr>
          <w:rFonts w:asciiTheme="minorHAnsi" w:hAnsiTheme="minorHAnsi" w:cstheme="minorHAnsi"/>
        </w:rPr>
        <w:t>i</w:t>
      </w:r>
      <w:r w:rsidRPr="00AE060E">
        <w:rPr>
          <w:rFonts w:asciiTheme="minorHAnsi" w:hAnsiTheme="minorHAnsi" w:cstheme="minorHAnsi"/>
        </w:rPr>
        <w:t xml:space="preserve">n the licensed Software and/or Specially Written Software which are necessary or appropriate to Use the Software </w:t>
      </w:r>
      <w:r w:rsidR="00252CE4">
        <w:rPr>
          <w:rFonts w:asciiTheme="minorHAnsi" w:hAnsiTheme="minorHAnsi" w:cstheme="minorHAnsi"/>
        </w:rPr>
        <w:t>i</w:t>
      </w:r>
      <w:r w:rsidRPr="00AE060E">
        <w:rPr>
          <w:rFonts w:asciiTheme="minorHAnsi" w:hAnsiTheme="minorHAnsi" w:cstheme="minorHAnsi"/>
        </w:rPr>
        <w:t>n accordance with the performance of this Contract.</w:t>
      </w:r>
    </w:p>
    <w:p w14:paraId="243355B1" w14:textId="77777777" w:rsidR="00197E56" w:rsidRPr="00A91F60" w:rsidRDefault="00197E56" w:rsidP="00197E56">
      <w:pPr>
        <w:spacing w:before="0"/>
        <w:rPr>
          <w:rFonts w:asciiTheme="minorHAnsi" w:hAnsiTheme="minorHAnsi" w:cstheme="minorHAnsi"/>
          <w:sz w:val="22"/>
          <w:szCs w:val="22"/>
        </w:rPr>
      </w:pPr>
    </w:p>
    <w:p w14:paraId="25997562" w14:textId="4A956540" w:rsidR="008967CC" w:rsidRDefault="00197E56" w:rsidP="000772A7">
      <w:pPr>
        <w:pStyle w:val="ListParagraph"/>
        <w:numPr>
          <w:ilvl w:val="1"/>
          <w:numId w:val="34"/>
        </w:numPr>
        <w:ind w:left="709" w:hanging="709"/>
        <w:rPr>
          <w:rFonts w:asciiTheme="minorHAnsi" w:hAnsiTheme="minorHAnsi" w:cstheme="minorHAnsi"/>
        </w:rPr>
      </w:pPr>
      <w:r w:rsidRPr="008967CC">
        <w:rPr>
          <w:rFonts w:asciiTheme="minorHAnsi" w:hAnsiTheme="minorHAnsi" w:cstheme="minorHAnsi"/>
        </w:rPr>
        <w:t xml:space="preserve">In accordance with Clause 1.1 the Service Provider warrants that London Councils and </w:t>
      </w:r>
      <w:r w:rsidR="008967CC" w:rsidRPr="00C30D5D">
        <w:rPr>
          <w:rFonts w:asciiTheme="minorHAnsi" w:hAnsiTheme="minorHAnsi" w:cstheme="minorHAnsi"/>
        </w:rPr>
        <w:t xml:space="preserve">the </w:t>
      </w:r>
      <w:r w:rsidR="00252CE4" w:rsidRPr="00C30D5D">
        <w:rPr>
          <w:rFonts w:asciiTheme="minorHAnsi" w:hAnsiTheme="minorHAnsi" w:cstheme="minorHAnsi"/>
        </w:rPr>
        <w:t xml:space="preserve">Subscribing </w:t>
      </w:r>
      <w:r w:rsidR="008967CC" w:rsidRPr="00C30D5D">
        <w:rPr>
          <w:rFonts w:asciiTheme="minorHAnsi" w:hAnsiTheme="minorHAnsi" w:cstheme="minorHAnsi"/>
        </w:rPr>
        <w:t>b</w:t>
      </w:r>
      <w:r w:rsidR="00252CE4" w:rsidRPr="00C30D5D">
        <w:rPr>
          <w:rFonts w:asciiTheme="minorHAnsi" w:hAnsiTheme="minorHAnsi" w:cstheme="minorHAnsi"/>
        </w:rPr>
        <w:t>oroughs</w:t>
      </w:r>
      <w:r w:rsidRPr="00C30D5D">
        <w:rPr>
          <w:rFonts w:asciiTheme="minorHAnsi" w:hAnsiTheme="minorHAnsi" w:cstheme="minorHAnsi"/>
        </w:rPr>
        <w:t xml:space="preserve"> are permitted to </w:t>
      </w:r>
      <w:r w:rsidR="00C30D5D">
        <w:rPr>
          <w:rFonts w:asciiTheme="minorHAnsi" w:hAnsiTheme="minorHAnsi" w:cstheme="minorHAnsi"/>
        </w:rPr>
        <w:t>u</w:t>
      </w:r>
      <w:r w:rsidRPr="00C30D5D">
        <w:rPr>
          <w:rFonts w:asciiTheme="minorHAnsi" w:hAnsiTheme="minorHAnsi" w:cstheme="minorHAnsi"/>
        </w:rPr>
        <w:t>se the Licensed Software and/or Specially Written Software</w:t>
      </w:r>
      <w:r w:rsidR="008967CC">
        <w:rPr>
          <w:rFonts w:asciiTheme="minorHAnsi" w:hAnsiTheme="minorHAnsi" w:cstheme="minorHAnsi"/>
        </w:rPr>
        <w:t>.</w:t>
      </w:r>
      <w:r w:rsidRPr="008967CC">
        <w:rPr>
          <w:rFonts w:asciiTheme="minorHAnsi" w:hAnsiTheme="minorHAnsi" w:cstheme="minorHAnsi"/>
        </w:rPr>
        <w:t xml:space="preserve"> </w:t>
      </w:r>
    </w:p>
    <w:p w14:paraId="0BB4EA84" w14:textId="77777777" w:rsidR="00197E56" w:rsidRPr="008967CC" w:rsidRDefault="00197E56" w:rsidP="000772A7">
      <w:pPr>
        <w:pStyle w:val="ListParagraph"/>
        <w:ind w:left="709" w:firstLine="0"/>
        <w:rPr>
          <w:rFonts w:asciiTheme="minorHAnsi" w:hAnsiTheme="minorHAnsi" w:cstheme="minorHAnsi"/>
        </w:rPr>
      </w:pPr>
    </w:p>
    <w:p w14:paraId="36957962" w14:textId="62AC6350" w:rsidR="00197E56" w:rsidRPr="00A91F60" w:rsidRDefault="00197E56" w:rsidP="00197E56">
      <w:pPr>
        <w:pStyle w:val="ListParagraph"/>
        <w:numPr>
          <w:ilvl w:val="1"/>
          <w:numId w:val="34"/>
        </w:numPr>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84352" behindDoc="0" locked="0" layoutInCell="1" allowOverlap="1" wp14:anchorId="1F69E8B0" wp14:editId="3D106CDF">
                <wp:simplePos x="0" y="0"/>
                <wp:positionH relativeFrom="page">
                  <wp:posOffset>427355</wp:posOffset>
                </wp:positionH>
                <wp:positionV relativeFrom="paragraph">
                  <wp:posOffset>2439670</wp:posOffset>
                </wp:positionV>
                <wp:extent cx="0" cy="0"/>
                <wp:effectExtent l="8255" t="1892935" r="10795" b="18967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FE0FA" id="Straight Connector 6"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5pt,192.1pt" to="33.65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" strokeweight=".42086mm">
                <w10:wrap anchorx="page"/>
              </v:line>
            </w:pict>
          </mc:Fallback>
        </mc:AlternateContent>
      </w:r>
      <w:r w:rsidRPr="00A91F60">
        <w:rPr>
          <w:rFonts w:asciiTheme="minorHAnsi" w:hAnsiTheme="minorHAnsi" w:cstheme="minorHAnsi"/>
          <w:noProof/>
          <w:lang w:val="en-GB" w:eastAsia="en-GB"/>
        </w:rPr>
        <mc:AlternateContent>
          <mc:Choice Requires="wps">
            <w:drawing>
              <wp:anchor distT="0" distB="0" distL="114300" distR="114300" simplePos="0" relativeHeight="251687424" behindDoc="0" locked="0" layoutInCell="1" allowOverlap="1" wp14:anchorId="3A2D850C" wp14:editId="7F55F59F">
                <wp:simplePos x="0" y="0"/>
                <wp:positionH relativeFrom="page">
                  <wp:posOffset>7055485</wp:posOffset>
                </wp:positionH>
                <wp:positionV relativeFrom="paragraph">
                  <wp:posOffset>1512570</wp:posOffset>
                </wp:positionV>
                <wp:extent cx="0" cy="0"/>
                <wp:effectExtent l="6985" t="765810" r="12065" b="7658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CC3766" id="Straight Connector 7"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55pt,119.1pt" to="555.5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" strokeweight=".08417mm">
                <w10:wrap anchorx="page"/>
              </v:line>
            </w:pict>
          </mc:Fallback>
        </mc:AlternateContent>
      </w:r>
      <w:r w:rsidRPr="00A91F60">
        <w:rPr>
          <w:rFonts w:asciiTheme="minorHAnsi" w:hAnsiTheme="minorHAnsi" w:cstheme="minorHAnsi"/>
        </w:rPr>
        <w:t xml:space="preserve">Save as provided under </w:t>
      </w:r>
      <w:r w:rsidRPr="00C867E2">
        <w:rPr>
          <w:rFonts w:asciiTheme="minorHAnsi" w:hAnsiTheme="minorHAnsi" w:cstheme="minorHAnsi"/>
        </w:rPr>
        <w:t xml:space="preserve">Special Condition 1 in Appendix </w:t>
      </w:r>
      <w:r w:rsidR="00C867E2" w:rsidRPr="00C867E2">
        <w:rPr>
          <w:rFonts w:asciiTheme="minorHAnsi" w:hAnsiTheme="minorHAnsi" w:cstheme="minorHAnsi"/>
        </w:rPr>
        <w:t>1</w:t>
      </w:r>
      <w:r w:rsidRPr="00C867E2">
        <w:rPr>
          <w:rFonts w:asciiTheme="minorHAnsi" w:hAnsiTheme="minorHAnsi" w:cstheme="minorHAnsi"/>
        </w:rPr>
        <w:t>,</w:t>
      </w:r>
      <w:r>
        <w:rPr>
          <w:rFonts w:asciiTheme="minorHAnsi" w:hAnsiTheme="minorHAnsi" w:cstheme="minorHAnsi"/>
        </w:rPr>
        <w:t xml:space="preserve"> </w:t>
      </w:r>
      <w:r w:rsidRPr="00A91F60">
        <w:rPr>
          <w:rFonts w:asciiTheme="minorHAnsi" w:hAnsiTheme="minorHAnsi" w:cstheme="minorHAnsi"/>
        </w:rPr>
        <w:t xml:space="preserve">neither </w:t>
      </w:r>
      <w:r>
        <w:rPr>
          <w:rFonts w:asciiTheme="minorHAnsi" w:hAnsiTheme="minorHAnsi" w:cstheme="minorHAnsi"/>
        </w:rPr>
        <w:t xml:space="preserve">London Councils </w:t>
      </w:r>
      <w:r w:rsidRPr="00A91F60">
        <w:rPr>
          <w:rFonts w:asciiTheme="minorHAnsi" w:hAnsiTheme="minorHAnsi" w:cstheme="minorHAnsi"/>
        </w:rPr>
        <w:t xml:space="preserve">nor any </w:t>
      </w:r>
      <w:r w:rsidR="00C30D5D" w:rsidRPr="00885FBE">
        <w:rPr>
          <w:rFonts w:asciiTheme="minorHAnsi" w:hAnsiTheme="minorHAnsi" w:cstheme="minorHAnsi"/>
        </w:rPr>
        <w:t>Subscribing borough</w:t>
      </w:r>
      <w:r w:rsidR="00C30D5D">
        <w:rPr>
          <w:rFonts w:asciiTheme="minorHAnsi" w:hAnsiTheme="minorHAnsi" w:cstheme="minorHAnsi"/>
        </w:rPr>
        <w:t xml:space="preserve"> </w:t>
      </w:r>
      <w:r w:rsidRPr="00A91F60">
        <w:rPr>
          <w:rFonts w:asciiTheme="minorHAnsi" w:hAnsiTheme="minorHAnsi" w:cstheme="minorHAnsi"/>
        </w:rPr>
        <w:t xml:space="preserve">shall </w:t>
      </w:r>
      <w:r>
        <w:rPr>
          <w:rFonts w:asciiTheme="minorHAnsi" w:hAnsiTheme="minorHAnsi" w:cstheme="minorHAnsi"/>
        </w:rPr>
        <w:t>i</w:t>
      </w:r>
      <w:r w:rsidRPr="00A91F60">
        <w:rPr>
          <w:rFonts w:asciiTheme="minorHAnsi" w:hAnsiTheme="minorHAnsi" w:cstheme="minorHAnsi"/>
        </w:rPr>
        <w:t xml:space="preserve">tself or by any third party, alter or modify the whole or any part of the Licensed Software and/or Specially Written Software nor merge any part of the Licensed Software and/or Specially Written Software with any other software nor, save to the extent and </w:t>
      </w:r>
      <w:r>
        <w:rPr>
          <w:rFonts w:asciiTheme="minorHAnsi" w:hAnsiTheme="minorHAnsi" w:cstheme="minorHAnsi"/>
        </w:rPr>
        <w:t>i</w:t>
      </w:r>
      <w:r w:rsidRPr="00A91F60">
        <w:rPr>
          <w:rFonts w:asciiTheme="minorHAnsi" w:hAnsiTheme="minorHAnsi" w:cstheme="minorHAnsi"/>
        </w:rPr>
        <w:t xml:space="preserve">n the circumstances expressly permitted by law, create derivative works from or reverse engineer or decompile or disassemble the Licensed Software and/or Specially Written Software or attempt to do any of these things. Components of the Licensed Software and/or Specially Written Software may not be separated from the </w:t>
      </w:r>
      <w:r>
        <w:rPr>
          <w:rFonts w:asciiTheme="minorHAnsi" w:hAnsiTheme="minorHAnsi" w:cstheme="minorHAnsi"/>
        </w:rPr>
        <w:t>Li</w:t>
      </w:r>
      <w:r w:rsidRPr="00A91F60">
        <w:rPr>
          <w:rFonts w:asciiTheme="minorHAnsi" w:hAnsiTheme="minorHAnsi" w:cstheme="minorHAnsi"/>
        </w:rPr>
        <w:t>censed Software and/or Specially Written Software and used without the express consent of the Service Provider.</w:t>
      </w:r>
    </w:p>
    <w:p w14:paraId="1F5E7D9E" w14:textId="77777777" w:rsidR="00197E56" w:rsidRPr="00A91F60" w:rsidRDefault="00197E56" w:rsidP="00197E56">
      <w:pPr>
        <w:pStyle w:val="ListParagraph"/>
        <w:ind w:left="720" w:firstLine="0"/>
        <w:rPr>
          <w:rFonts w:asciiTheme="minorHAnsi" w:hAnsiTheme="minorHAnsi" w:cstheme="minorHAnsi"/>
        </w:rPr>
      </w:pPr>
    </w:p>
    <w:p w14:paraId="0705E826" w14:textId="751F81BB" w:rsidR="00197E56" w:rsidRPr="00A91F60" w:rsidRDefault="00197E56" w:rsidP="00197E56">
      <w:pPr>
        <w:pStyle w:val="ListParagraph"/>
        <w:numPr>
          <w:ilvl w:val="1"/>
          <w:numId w:val="34"/>
        </w:numPr>
        <w:rPr>
          <w:rFonts w:asciiTheme="minorHAnsi" w:hAnsiTheme="minorHAnsi" w:cstheme="minorHAnsi"/>
        </w:rPr>
      </w:pPr>
      <w:r w:rsidRPr="00A91F60">
        <w:rPr>
          <w:rFonts w:asciiTheme="minorHAnsi" w:hAnsiTheme="minorHAnsi" w:cstheme="minorHAnsi"/>
        </w:rPr>
        <w:t xml:space="preserve">Neither </w:t>
      </w:r>
      <w:r>
        <w:rPr>
          <w:rFonts w:asciiTheme="minorHAnsi" w:hAnsiTheme="minorHAnsi" w:cstheme="minorHAnsi"/>
        </w:rPr>
        <w:t>London Councils</w:t>
      </w:r>
      <w:r w:rsidRPr="00A91F60">
        <w:rPr>
          <w:rFonts w:asciiTheme="minorHAnsi" w:hAnsiTheme="minorHAnsi" w:cstheme="minorHAnsi"/>
        </w:rPr>
        <w:t xml:space="preserve"> nor any </w:t>
      </w:r>
      <w:r w:rsidR="00C30D5D">
        <w:rPr>
          <w:rFonts w:asciiTheme="minorHAnsi" w:hAnsiTheme="minorHAnsi" w:cstheme="minorHAnsi"/>
        </w:rPr>
        <w:t>Subscribing borough</w:t>
      </w:r>
      <w:r w:rsidRPr="00A91F60">
        <w:rPr>
          <w:rFonts w:asciiTheme="minorHAnsi" w:hAnsiTheme="minorHAnsi" w:cstheme="minorHAnsi"/>
        </w:rPr>
        <w:t xml:space="preserve"> shall either </w:t>
      </w:r>
      <w:r>
        <w:rPr>
          <w:rFonts w:asciiTheme="minorHAnsi" w:hAnsiTheme="minorHAnsi" w:cstheme="minorHAnsi"/>
        </w:rPr>
        <w:t>i</w:t>
      </w:r>
      <w:r w:rsidRPr="00A91F60">
        <w:rPr>
          <w:rFonts w:asciiTheme="minorHAnsi" w:hAnsiTheme="minorHAnsi" w:cstheme="minorHAnsi"/>
        </w:rPr>
        <w:t xml:space="preserve">tself or by a third party alter, obscure, remove, </w:t>
      </w:r>
      <w:r>
        <w:rPr>
          <w:rFonts w:asciiTheme="minorHAnsi" w:hAnsiTheme="minorHAnsi" w:cstheme="minorHAnsi"/>
        </w:rPr>
        <w:t>i</w:t>
      </w:r>
      <w:r w:rsidRPr="00A91F60">
        <w:rPr>
          <w:rFonts w:asciiTheme="minorHAnsi" w:hAnsiTheme="minorHAnsi" w:cstheme="minorHAnsi"/>
        </w:rPr>
        <w:t>nterfere with or add to any trademarks, trade names, markings or names affixed to or contained within the Licensed Software and/or Specially Written Software and/or documentation.</w:t>
      </w:r>
    </w:p>
    <w:p w14:paraId="08A7B3CE" w14:textId="77777777" w:rsidR="00197E56" w:rsidRPr="00A91F60" w:rsidRDefault="00197E56" w:rsidP="00197E56">
      <w:pPr>
        <w:pStyle w:val="ListParagraph"/>
        <w:ind w:left="720" w:firstLine="0"/>
        <w:rPr>
          <w:rFonts w:asciiTheme="minorHAnsi" w:hAnsiTheme="minorHAnsi" w:cstheme="minorHAnsi"/>
        </w:rPr>
      </w:pPr>
    </w:p>
    <w:p w14:paraId="24A98994" w14:textId="0167A681" w:rsidR="00197E56" w:rsidRPr="00A91F60" w:rsidRDefault="00197E56" w:rsidP="00197E56">
      <w:pPr>
        <w:pStyle w:val="ListParagraph"/>
        <w:numPr>
          <w:ilvl w:val="1"/>
          <w:numId w:val="34"/>
        </w:numPr>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85376" behindDoc="0" locked="0" layoutInCell="1" allowOverlap="1" wp14:anchorId="1FBCD3EB" wp14:editId="2A1A9B4A">
                <wp:simplePos x="0" y="0"/>
                <wp:positionH relativeFrom="page">
                  <wp:posOffset>439420</wp:posOffset>
                </wp:positionH>
                <wp:positionV relativeFrom="paragraph">
                  <wp:posOffset>1519555</wp:posOffset>
                </wp:positionV>
                <wp:extent cx="0" cy="0"/>
                <wp:effectExtent l="10795" t="1502410" r="8255" b="15017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B532D" id="Straight Connector 8"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pt,119.65pt" to="34.6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" strokeweight=".33667mm">
                <w10:wrap anchorx="page"/>
              </v:line>
            </w:pict>
          </mc:Fallback>
        </mc:AlternateContent>
      </w:r>
      <w:r w:rsidRPr="00A91F60">
        <w:rPr>
          <w:rFonts w:asciiTheme="minorHAnsi" w:hAnsiTheme="minorHAnsi" w:cstheme="minorHAnsi"/>
          <w:noProof/>
          <w:lang w:val="en-GB" w:eastAsia="en-GB"/>
        </w:rPr>
        <mc:AlternateContent>
          <mc:Choice Requires="wps">
            <w:drawing>
              <wp:anchor distT="0" distB="0" distL="114300" distR="114300" simplePos="0" relativeHeight="251688448" behindDoc="0" locked="0" layoutInCell="1" allowOverlap="1" wp14:anchorId="59C43335" wp14:editId="56ED637A">
                <wp:simplePos x="0" y="0"/>
                <wp:positionH relativeFrom="page">
                  <wp:posOffset>7069455</wp:posOffset>
                </wp:positionH>
                <wp:positionV relativeFrom="paragraph">
                  <wp:posOffset>1631950</wp:posOffset>
                </wp:positionV>
                <wp:extent cx="0" cy="0"/>
                <wp:effectExtent l="11430" t="662305" r="7620" b="66484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D8EF4" id="Straight Connector 9"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65pt,128.5pt" to="55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" strokeweight=".08417mm">
                <w10:wrap anchorx="page"/>
              </v:line>
            </w:pict>
          </mc:Fallback>
        </mc:AlternateContent>
      </w:r>
      <w:r w:rsidRPr="00A91F60">
        <w:rPr>
          <w:rFonts w:asciiTheme="minorHAnsi" w:hAnsiTheme="minorHAnsi" w:cstheme="minorHAnsi"/>
        </w:rPr>
        <w:t xml:space="preserve">Neither </w:t>
      </w:r>
      <w:r>
        <w:rPr>
          <w:rFonts w:asciiTheme="minorHAnsi" w:hAnsiTheme="minorHAnsi" w:cstheme="minorHAnsi"/>
        </w:rPr>
        <w:t>London Councils</w:t>
      </w:r>
      <w:r w:rsidRPr="00A91F60">
        <w:rPr>
          <w:rFonts w:asciiTheme="minorHAnsi" w:hAnsiTheme="minorHAnsi" w:cstheme="minorHAnsi"/>
        </w:rPr>
        <w:t xml:space="preserve"> nor any </w:t>
      </w:r>
      <w:r w:rsidR="00C30D5D">
        <w:rPr>
          <w:rFonts w:asciiTheme="minorHAnsi" w:hAnsiTheme="minorHAnsi" w:cstheme="minorHAnsi"/>
        </w:rPr>
        <w:t>Subscribing borough</w:t>
      </w:r>
      <w:r w:rsidRPr="00A91F60">
        <w:rPr>
          <w:rFonts w:asciiTheme="minorHAnsi" w:hAnsiTheme="minorHAnsi" w:cstheme="minorHAnsi"/>
        </w:rPr>
        <w:t xml:space="preserve"> shall use or permit use of the Licensed Software and/or Specially Written Software </w:t>
      </w:r>
      <w:r w:rsidR="00C30D5D">
        <w:rPr>
          <w:rFonts w:asciiTheme="minorHAnsi" w:hAnsiTheme="minorHAnsi" w:cstheme="minorHAnsi"/>
        </w:rPr>
        <w:t>i</w:t>
      </w:r>
      <w:r w:rsidRPr="00A91F60">
        <w:rPr>
          <w:rFonts w:asciiTheme="minorHAnsi" w:hAnsiTheme="minorHAnsi" w:cstheme="minorHAnsi"/>
        </w:rPr>
        <w:t xml:space="preserve">n any manner which </w:t>
      </w:r>
      <w:r>
        <w:rPr>
          <w:rFonts w:asciiTheme="minorHAnsi" w:hAnsiTheme="minorHAnsi" w:cstheme="minorHAnsi"/>
        </w:rPr>
        <w:t>i</w:t>
      </w:r>
      <w:r w:rsidRPr="00A91F60">
        <w:rPr>
          <w:rFonts w:asciiTheme="minorHAnsi" w:hAnsiTheme="minorHAnsi" w:cstheme="minorHAnsi"/>
        </w:rPr>
        <w:t xml:space="preserve">n any way prejudices the Service Provider's legitimate </w:t>
      </w:r>
      <w:r w:rsidR="00C30D5D">
        <w:rPr>
          <w:rFonts w:asciiTheme="minorHAnsi" w:hAnsiTheme="minorHAnsi" w:cstheme="minorHAnsi"/>
        </w:rPr>
        <w:t>i</w:t>
      </w:r>
      <w:r w:rsidRPr="00A91F60">
        <w:rPr>
          <w:rFonts w:asciiTheme="minorHAnsi" w:hAnsiTheme="minorHAnsi" w:cstheme="minorHAnsi"/>
        </w:rPr>
        <w:t>nterests or conflicts with the normal exploitation of the Licensed Software and/or Specially Written Software by the Service Provider.</w:t>
      </w:r>
    </w:p>
    <w:p w14:paraId="170FBEE5" w14:textId="77777777" w:rsidR="00197E56" w:rsidRPr="00A91F60" w:rsidRDefault="00197E56" w:rsidP="00197E56">
      <w:pPr>
        <w:pStyle w:val="ListParagraph"/>
        <w:ind w:left="720" w:firstLine="0"/>
        <w:rPr>
          <w:rFonts w:asciiTheme="minorHAnsi" w:hAnsiTheme="minorHAnsi" w:cstheme="minorHAnsi"/>
        </w:rPr>
      </w:pPr>
    </w:p>
    <w:p w14:paraId="521B1FA5" w14:textId="37C8EF54" w:rsidR="00197E56" w:rsidRPr="00A91F60" w:rsidRDefault="00197E56" w:rsidP="00197E56">
      <w:pPr>
        <w:pStyle w:val="ListParagraph"/>
        <w:numPr>
          <w:ilvl w:val="1"/>
          <w:numId w:val="34"/>
        </w:numPr>
        <w:rPr>
          <w:rFonts w:asciiTheme="minorHAnsi" w:hAnsiTheme="minorHAnsi" w:cstheme="minorHAnsi"/>
        </w:rPr>
      </w:pPr>
      <w:r>
        <w:rPr>
          <w:rFonts w:asciiTheme="minorHAnsi" w:hAnsiTheme="minorHAnsi" w:cstheme="minorHAnsi"/>
        </w:rPr>
        <w:t>London Councils</w:t>
      </w:r>
      <w:r w:rsidRPr="00A91F60">
        <w:rPr>
          <w:rFonts w:asciiTheme="minorHAnsi" w:hAnsiTheme="minorHAnsi" w:cstheme="minorHAnsi"/>
        </w:rPr>
        <w:t xml:space="preserve"> and any </w:t>
      </w:r>
      <w:r w:rsidR="00C30D5D">
        <w:rPr>
          <w:rFonts w:asciiTheme="minorHAnsi" w:hAnsiTheme="minorHAnsi" w:cstheme="minorHAnsi"/>
        </w:rPr>
        <w:t>Subscribing borough</w:t>
      </w:r>
      <w:r w:rsidRPr="00A91F60">
        <w:rPr>
          <w:rFonts w:asciiTheme="minorHAnsi" w:hAnsiTheme="minorHAnsi" w:cstheme="minorHAnsi"/>
        </w:rPr>
        <w:t xml:space="preserve"> shall at all times comply with accepted indus</w:t>
      </w:r>
      <w:r>
        <w:rPr>
          <w:rFonts w:asciiTheme="minorHAnsi" w:hAnsiTheme="minorHAnsi" w:cstheme="minorHAnsi"/>
        </w:rPr>
        <w:t>tr</w:t>
      </w:r>
      <w:r w:rsidRPr="00A91F60">
        <w:rPr>
          <w:rFonts w:asciiTheme="minorHAnsi" w:hAnsiTheme="minorHAnsi" w:cstheme="minorHAnsi"/>
        </w:rPr>
        <w:t xml:space="preserve">y security practice </w:t>
      </w:r>
      <w:r w:rsidR="00C30D5D">
        <w:rPr>
          <w:rFonts w:asciiTheme="minorHAnsi" w:hAnsiTheme="minorHAnsi" w:cstheme="minorHAnsi"/>
        </w:rPr>
        <w:t>i</w:t>
      </w:r>
      <w:r w:rsidRPr="00A91F60">
        <w:rPr>
          <w:rFonts w:asciiTheme="minorHAnsi" w:hAnsiTheme="minorHAnsi" w:cstheme="minorHAnsi"/>
        </w:rPr>
        <w:t xml:space="preserve">n the </w:t>
      </w:r>
      <w:r w:rsidR="00C30D5D">
        <w:rPr>
          <w:rFonts w:asciiTheme="minorHAnsi" w:hAnsiTheme="minorHAnsi" w:cstheme="minorHAnsi"/>
        </w:rPr>
        <w:t>u</w:t>
      </w:r>
      <w:r w:rsidRPr="00A91F60">
        <w:rPr>
          <w:rFonts w:asciiTheme="minorHAnsi" w:hAnsiTheme="minorHAnsi" w:cstheme="minorHAnsi"/>
        </w:rPr>
        <w:t>se of the Licensed Software and/or Specially Written Software.</w:t>
      </w:r>
    </w:p>
    <w:p w14:paraId="7599EF94" w14:textId="77777777" w:rsidR="00197E56" w:rsidRPr="00A91F60" w:rsidRDefault="00197E56" w:rsidP="00197E56">
      <w:pPr>
        <w:pStyle w:val="ListParagraph"/>
        <w:ind w:left="720" w:firstLine="0"/>
        <w:rPr>
          <w:rFonts w:asciiTheme="minorHAnsi" w:hAnsiTheme="minorHAnsi" w:cstheme="minorHAnsi"/>
        </w:rPr>
      </w:pPr>
    </w:p>
    <w:p w14:paraId="2D88FD86" w14:textId="2BC18059" w:rsidR="00197E56" w:rsidRPr="00A91F60" w:rsidRDefault="00197E56" w:rsidP="00197E56">
      <w:pPr>
        <w:pStyle w:val="ListParagraph"/>
        <w:numPr>
          <w:ilvl w:val="1"/>
          <w:numId w:val="34"/>
        </w:numPr>
        <w:rPr>
          <w:rFonts w:asciiTheme="minorHAnsi" w:hAnsiTheme="minorHAnsi" w:cstheme="minorHAnsi"/>
        </w:rPr>
      </w:pPr>
      <w:r w:rsidRPr="00A91F60">
        <w:rPr>
          <w:rFonts w:asciiTheme="minorHAnsi" w:hAnsiTheme="minorHAnsi" w:cstheme="minorHAnsi"/>
        </w:rPr>
        <w:t xml:space="preserve">The Licensed Software and/or Specially Written Software shall extend to any upgrade from the date of delivery to </w:t>
      </w:r>
      <w:r>
        <w:rPr>
          <w:rFonts w:asciiTheme="minorHAnsi" w:hAnsiTheme="minorHAnsi" w:cstheme="minorHAnsi"/>
        </w:rPr>
        <w:t>London Councils</w:t>
      </w:r>
      <w:r w:rsidRPr="00A91F60">
        <w:rPr>
          <w:rFonts w:asciiTheme="minorHAnsi" w:hAnsiTheme="minorHAnsi" w:cstheme="minorHAnsi"/>
        </w:rPr>
        <w:t xml:space="preserve"> of the media on which such upgrade </w:t>
      </w:r>
      <w:r w:rsidR="00C30D5D">
        <w:rPr>
          <w:rFonts w:asciiTheme="minorHAnsi" w:hAnsiTheme="minorHAnsi" w:cstheme="minorHAnsi"/>
        </w:rPr>
        <w:t>i</w:t>
      </w:r>
      <w:r w:rsidRPr="00A91F60">
        <w:rPr>
          <w:rFonts w:asciiTheme="minorHAnsi" w:hAnsiTheme="minorHAnsi" w:cstheme="minorHAnsi"/>
        </w:rPr>
        <w:t xml:space="preserve">s recorded, and all terms and conditions of this Contract shall apply to such upgrade as </w:t>
      </w:r>
      <w:r>
        <w:rPr>
          <w:rFonts w:asciiTheme="minorHAnsi" w:hAnsiTheme="minorHAnsi" w:cstheme="minorHAnsi"/>
        </w:rPr>
        <w:t>i</w:t>
      </w:r>
      <w:r w:rsidRPr="00A91F60">
        <w:rPr>
          <w:rFonts w:asciiTheme="minorHAnsi" w:hAnsiTheme="minorHAnsi" w:cstheme="minorHAnsi"/>
        </w:rPr>
        <w:t xml:space="preserve">f the same were </w:t>
      </w:r>
      <w:r>
        <w:rPr>
          <w:rFonts w:asciiTheme="minorHAnsi" w:hAnsiTheme="minorHAnsi" w:cstheme="minorHAnsi"/>
        </w:rPr>
        <w:t>i</w:t>
      </w:r>
      <w:r w:rsidRPr="00A91F60">
        <w:rPr>
          <w:rFonts w:asciiTheme="minorHAnsi" w:hAnsiTheme="minorHAnsi" w:cstheme="minorHAnsi"/>
        </w:rPr>
        <w:t>ncorporated within the definition of Licensed Software and/or Specially Written Software.</w:t>
      </w:r>
    </w:p>
    <w:p w14:paraId="7B72C1C9" w14:textId="77777777" w:rsidR="00197E56" w:rsidRPr="00A91F60" w:rsidRDefault="00197E56" w:rsidP="00197E56">
      <w:pPr>
        <w:pStyle w:val="ListParagraph"/>
        <w:ind w:left="720" w:firstLine="0"/>
        <w:rPr>
          <w:rFonts w:asciiTheme="minorHAnsi" w:hAnsiTheme="minorHAnsi" w:cstheme="minorHAnsi"/>
        </w:rPr>
      </w:pPr>
    </w:p>
    <w:p w14:paraId="7C81407D" w14:textId="05118CD7" w:rsidR="00197E56" w:rsidRPr="00A91F60" w:rsidRDefault="00197E56" w:rsidP="00197E56">
      <w:pPr>
        <w:pStyle w:val="ListParagraph"/>
        <w:numPr>
          <w:ilvl w:val="1"/>
          <w:numId w:val="34"/>
        </w:numPr>
        <w:rPr>
          <w:rFonts w:asciiTheme="minorHAnsi" w:hAnsiTheme="minorHAnsi" w:cstheme="minorHAnsi"/>
        </w:rPr>
      </w:pPr>
      <w:r>
        <w:rPr>
          <w:rFonts w:asciiTheme="minorHAnsi" w:hAnsiTheme="minorHAnsi" w:cstheme="minorHAnsi"/>
        </w:rPr>
        <w:t>London Councils</w:t>
      </w:r>
      <w:r w:rsidRPr="00A91F60">
        <w:rPr>
          <w:rFonts w:asciiTheme="minorHAnsi" w:hAnsiTheme="minorHAnsi" w:cstheme="minorHAnsi"/>
        </w:rPr>
        <w:t xml:space="preserve"> shall use reasonable </w:t>
      </w:r>
      <w:proofErr w:type="spellStart"/>
      <w:r w:rsidRPr="00A91F60">
        <w:rPr>
          <w:rFonts w:asciiTheme="minorHAnsi" w:hAnsiTheme="minorHAnsi" w:cstheme="minorHAnsi"/>
        </w:rPr>
        <w:t>endeavours</w:t>
      </w:r>
      <w:proofErr w:type="spellEnd"/>
      <w:r w:rsidRPr="00A91F60">
        <w:rPr>
          <w:rFonts w:asciiTheme="minorHAnsi" w:hAnsiTheme="minorHAnsi" w:cstheme="minorHAnsi"/>
        </w:rPr>
        <w:t xml:space="preserve"> to procure that each </w:t>
      </w:r>
      <w:r w:rsidR="00C30D5D">
        <w:rPr>
          <w:rFonts w:asciiTheme="minorHAnsi" w:hAnsiTheme="minorHAnsi" w:cstheme="minorHAnsi"/>
        </w:rPr>
        <w:t>Subscribing borough</w:t>
      </w:r>
      <w:r w:rsidRPr="00A91F60">
        <w:rPr>
          <w:rFonts w:asciiTheme="minorHAnsi" w:hAnsiTheme="minorHAnsi" w:cstheme="minorHAnsi"/>
        </w:rPr>
        <w:t xml:space="preserve"> observes all appl</w:t>
      </w:r>
      <w:r>
        <w:rPr>
          <w:rFonts w:asciiTheme="minorHAnsi" w:hAnsiTheme="minorHAnsi" w:cstheme="minorHAnsi"/>
        </w:rPr>
        <w:t>i</w:t>
      </w:r>
      <w:r w:rsidRPr="00A91F60">
        <w:rPr>
          <w:rFonts w:asciiTheme="minorHAnsi" w:hAnsiTheme="minorHAnsi" w:cstheme="minorHAnsi"/>
        </w:rPr>
        <w:t>cable obligations under this Contract and the Service Provider shall be rel</w:t>
      </w:r>
      <w:r>
        <w:rPr>
          <w:rFonts w:asciiTheme="minorHAnsi" w:hAnsiTheme="minorHAnsi" w:cstheme="minorHAnsi"/>
        </w:rPr>
        <w:t>i</w:t>
      </w:r>
      <w:r w:rsidRPr="00A91F60">
        <w:rPr>
          <w:rFonts w:asciiTheme="minorHAnsi" w:hAnsiTheme="minorHAnsi" w:cstheme="minorHAnsi"/>
        </w:rPr>
        <w:t xml:space="preserve">eved of liability to the extent that it </w:t>
      </w:r>
      <w:r>
        <w:rPr>
          <w:rFonts w:asciiTheme="minorHAnsi" w:hAnsiTheme="minorHAnsi" w:cstheme="minorHAnsi"/>
        </w:rPr>
        <w:t>i</w:t>
      </w:r>
      <w:r w:rsidRPr="00A91F60">
        <w:rPr>
          <w:rFonts w:asciiTheme="minorHAnsi" w:hAnsiTheme="minorHAnsi" w:cstheme="minorHAnsi"/>
        </w:rPr>
        <w:t xml:space="preserve">s unable to perform </w:t>
      </w:r>
      <w:r>
        <w:rPr>
          <w:rFonts w:asciiTheme="minorHAnsi" w:hAnsiTheme="minorHAnsi" w:cstheme="minorHAnsi"/>
        </w:rPr>
        <w:t>i</w:t>
      </w:r>
      <w:r w:rsidRPr="00A91F60">
        <w:rPr>
          <w:rFonts w:asciiTheme="minorHAnsi" w:hAnsiTheme="minorHAnsi" w:cstheme="minorHAnsi"/>
        </w:rPr>
        <w:t>ts obligations under this Contra</w:t>
      </w:r>
      <w:r w:rsidR="00C30D5D">
        <w:rPr>
          <w:rFonts w:asciiTheme="minorHAnsi" w:hAnsiTheme="minorHAnsi" w:cstheme="minorHAnsi"/>
        </w:rPr>
        <w:t>ct</w:t>
      </w:r>
      <w:r w:rsidRPr="00A91F60">
        <w:rPr>
          <w:rFonts w:asciiTheme="minorHAnsi" w:hAnsiTheme="minorHAnsi" w:cstheme="minorHAnsi"/>
        </w:rPr>
        <w:t xml:space="preserve"> as a result of any </w:t>
      </w:r>
      <w:r w:rsidR="00C30D5D">
        <w:rPr>
          <w:rFonts w:asciiTheme="minorHAnsi" w:hAnsiTheme="minorHAnsi" w:cstheme="minorHAnsi"/>
        </w:rPr>
        <w:t>Subscribing borough</w:t>
      </w:r>
      <w:r w:rsidRPr="00A91F60">
        <w:rPr>
          <w:rFonts w:asciiTheme="minorHAnsi" w:hAnsiTheme="minorHAnsi" w:cstheme="minorHAnsi"/>
        </w:rPr>
        <w:t xml:space="preserve"> falling to observe </w:t>
      </w:r>
      <w:r>
        <w:rPr>
          <w:rFonts w:asciiTheme="minorHAnsi" w:hAnsiTheme="minorHAnsi" w:cstheme="minorHAnsi"/>
        </w:rPr>
        <w:t>i</w:t>
      </w:r>
      <w:r w:rsidRPr="00A91F60">
        <w:rPr>
          <w:rFonts w:asciiTheme="minorHAnsi" w:hAnsiTheme="minorHAnsi" w:cstheme="minorHAnsi"/>
        </w:rPr>
        <w:t xml:space="preserve">ts obligations and </w:t>
      </w:r>
      <w:r>
        <w:rPr>
          <w:rFonts w:asciiTheme="minorHAnsi" w:hAnsiTheme="minorHAnsi" w:cstheme="minorHAnsi"/>
        </w:rPr>
        <w:t>London Councils</w:t>
      </w:r>
      <w:r w:rsidRPr="00A91F60">
        <w:rPr>
          <w:rFonts w:asciiTheme="minorHAnsi" w:hAnsiTheme="minorHAnsi" w:cstheme="minorHAnsi"/>
        </w:rPr>
        <w:t xml:space="preserve"> fa</w:t>
      </w:r>
      <w:r w:rsidR="00267245">
        <w:rPr>
          <w:rFonts w:asciiTheme="minorHAnsi" w:hAnsiTheme="minorHAnsi" w:cstheme="minorHAnsi"/>
        </w:rPr>
        <w:t>i</w:t>
      </w:r>
      <w:r w:rsidRPr="00A91F60">
        <w:rPr>
          <w:rFonts w:asciiTheme="minorHAnsi" w:hAnsiTheme="minorHAnsi" w:cstheme="minorHAnsi"/>
        </w:rPr>
        <w:t xml:space="preserve">ling to procure </w:t>
      </w:r>
      <w:r>
        <w:rPr>
          <w:rFonts w:asciiTheme="minorHAnsi" w:hAnsiTheme="minorHAnsi" w:cstheme="minorHAnsi"/>
        </w:rPr>
        <w:t>i</w:t>
      </w:r>
      <w:r w:rsidRPr="00A91F60">
        <w:rPr>
          <w:rFonts w:asciiTheme="minorHAnsi" w:hAnsiTheme="minorHAnsi" w:cstheme="minorHAnsi"/>
        </w:rPr>
        <w:t>t to do so.</w:t>
      </w:r>
    </w:p>
    <w:p w14:paraId="05940103" w14:textId="77777777" w:rsidR="00197E56" w:rsidRPr="00A91F60" w:rsidRDefault="00197E56" w:rsidP="00197E56">
      <w:pPr>
        <w:spacing w:before="0"/>
        <w:rPr>
          <w:rFonts w:asciiTheme="minorHAnsi" w:hAnsiTheme="minorHAnsi" w:cstheme="minorHAnsi"/>
          <w:sz w:val="22"/>
          <w:szCs w:val="22"/>
        </w:rPr>
      </w:pPr>
    </w:p>
    <w:p w14:paraId="19F77E79" w14:textId="77777777" w:rsidR="00197E56" w:rsidRPr="00AE060E" w:rsidRDefault="00197E56" w:rsidP="005117EA">
      <w:pPr>
        <w:keepNext/>
        <w:spacing w:before="0"/>
        <w:rPr>
          <w:rFonts w:asciiTheme="minorHAnsi" w:hAnsiTheme="minorHAnsi" w:cstheme="minorHAnsi"/>
          <w:b/>
          <w:sz w:val="22"/>
          <w:szCs w:val="22"/>
        </w:rPr>
      </w:pPr>
      <w:r w:rsidRPr="00AE060E">
        <w:rPr>
          <w:rFonts w:asciiTheme="minorHAnsi" w:hAnsiTheme="minorHAnsi" w:cstheme="minorHAnsi"/>
          <w:b/>
          <w:sz w:val="22"/>
          <w:szCs w:val="22"/>
        </w:rPr>
        <w:t>L</w:t>
      </w:r>
      <w:r>
        <w:rPr>
          <w:rFonts w:asciiTheme="minorHAnsi" w:hAnsiTheme="minorHAnsi" w:cstheme="minorHAnsi"/>
          <w:b/>
          <w:sz w:val="22"/>
          <w:szCs w:val="22"/>
        </w:rPr>
        <w:t>icensed</w:t>
      </w:r>
      <w:r w:rsidRPr="00AE060E">
        <w:rPr>
          <w:rFonts w:asciiTheme="minorHAnsi" w:hAnsiTheme="minorHAnsi" w:cstheme="minorHAnsi"/>
          <w:b/>
          <w:sz w:val="22"/>
          <w:szCs w:val="22"/>
        </w:rPr>
        <w:t>/S</w:t>
      </w:r>
      <w:r>
        <w:rPr>
          <w:rFonts w:asciiTheme="minorHAnsi" w:hAnsiTheme="minorHAnsi" w:cstheme="minorHAnsi"/>
          <w:b/>
          <w:sz w:val="22"/>
          <w:szCs w:val="22"/>
        </w:rPr>
        <w:t xml:space="preserve">pecially </w:t>
      </w:r>
      <w:r w:rsidRPr="00AE060E">
        <w:rPr>
          <w:rFonts w:asciiTheme="minorHAnsi" w:hAnsiTheme="minorHAnsi" w:cstheme="minorHAnsi"/>
          <w:b/>
          <w:sz w:val="22"/>
          <w:szCs w:val="22"/>
        </w:rPr>
        <w:t>W</w:t>
      </w:r>
      <w:r>
        <w:rPr>
          <w:rFonts w:asciiTheme="minorHAnsi" w:hAnsiTheme="minorHAnsi" w:cstheme="minorHAnsi"/>
          <w:b/>
          <w:sz w:val="22"/>
          <w:szCs w:val="22"/>
        </w:rPr>
        <w:t>ritten Warranty Period</w:t>
      </w:r>
    </w:p>
    <w:p w14:paraId="46BBAC24" w14:textId="77777777" w:rsidR="00197E56" w:rsidRPr="00A91F60" w:rsidRDefault="00197E56" w:rsidP="005117EA">
      <w:pPr>
        <w:keepNext/>
        <w:spacing w:before="0"/>
        <w:rPr>
          <w:rFonts w:asciiTheme="minorHAnsi" w:hAnsiTheme="minorHAnsi" w:cstheme="minorHAnsi"/>
          <w:sz w:val="22"/>
          <w:szCs w:val="22"/>
        </w:rPr>
      </w:pPr>
    </w:p>
    <w:p w14:paraId="28C7C628" w14:textId="3D1B852D" w:rsidR="00197E56" w:rsidRPr="008447F2" w:rsidRDefault="00197E56" w:rsidP="005117EA">
      <w:pPr>
        <w:pStyle w:val="ListParagraph"/>
        <w:keepNext/>
        <w:widowControl/>
        <w:numPr>
          <w:ilvl w:val="1"/>
          <w:numId w:val="36"/>
        </w:numPr>
        <w:ind w:left="709" w:hanging="709"/>
        <w:rPr>
          <w:rFonts w:asciiTheme="minorHAnsi" w:hAnsiTheme="minorHAnsi" w:cstheme="minorHAnsi"/>
        </w:rPr>
      </w:pPr>
      <w:r w:rsidRPr="008447F2">
        <w:rPr>
          <w:rFonts w:asciiTheme="minorHAnsi" w:hAnsiTheme="minorHAnsi" w:cstheme="minorHAnsi"/>
        </w:rPr>
        <w:t xml:space="preserve">In the event that </w:t>
      </w:r>
      <w:r>
        <w:rPr>
          <w:rFonts w:asciiTheme="minorHAnsi" w:hAnsiTheme="minorHAnsi" w:cstheme="minorHAnsi"/>
        </w:rPr>
        <w:t>London Councils</w:t>
      </w:r>
      <w:r w:rsidRPr="008447F2">
        <w:rPr>
          <w:rFonts w:asciiTheme="minorHAnsi" w:hAnsiTheme="minorHAnsi" w:cstheme="minorHAnsi"/>
        </w:rPr>
        <w:t xml:space="preserve"> discovers an error or Defect in the Licensed Software and/or Specially Written Software (excluding viruses) which affects the Use of the Licensed Software and/or Specially Written Software or causes the Licensed Software and/or Specially Written Software to perform other than in accordance with the documentation and notifies the Service Provider of the error or Defect ("Not</w:t>
      </w:r>
      <w:r>
        <w:rPr>
          <w:rFonts w:asciiTheme="minorHAnsi" w:hAnsiTheme="minorHAnsi" w:cstheme="minorHAnsi"/>
        </w:rPr>
        <w:t>ification”</w:t>
      </w:r>
      <w:r w:rsidRPr="008447F2">
        <w:rPr>
          <w:rFonts w:asciiTheme="minorHAnsi" w:hAnsiTheme="minorHAnsi" w:cstheme="minorHAnsi"/>
        </w:rPr>
        <w:t>) within the Licensed Software and/or Spec</w:t>
      </w:r>
      <w:r>
        <w:rPr>
          <w:rFonts w:asciiTheme="minorHAnsi" w:hAnsiTheme="minorHAnsi" w:cstheme="minorHAnsi"/>
        </w:rPr>
        <w:t xml:space="preserve">ially </w:t>
      </w:r>
      <w:r w:rsidRPr="008447F2">
        <w:rPr>
          <w:rFonts w:asciiTheme="minorHAnsi" w:hAnsiTheme="minorHAnsi" w:cstheme="minorHAnsi"/>
        </w:rPr>
        <w:t xml:space="preserve">Written Software Warranty Period, then the Service Provider shall correct the error or Defect at </w:t>
      </w:r>
      <w:r w:rsidR="00267245">
        <w:rPr>
          <w:rFonts w:asciiTheme="minorHAnsi" w:hAnsiTheme="minorHAnsi" w:cstheme="minorHAnsi"/>
        </w:rPr>
        <w:t>i</w:t>
      </w:r>
      <w:r w:rsidRPr="008447F2">
        <w:rPr>
          <w:rFonts w:asciiTheme="minorHAnsi" w:hAnsiTheme="minorHAnsi" w:cstheme="minorHAnsi"/>
        </w:rPr>
        <w:t xml:space="preserve">ts own cost so that the Licensed Software and/or Specially Written Software performs </w:t>
      </w:r>
      <w:r w:rsidR="00267245">
        <w:rPr>
          <w:rFonts w:asciiTheme="minorHAnsi" w:hAnsiTheme="minorHAnsi" w:cstheme="minorHAnsi"/>
        </w:rPr>
        <w:t>i</w:t>
      </w:r>
      <w:r w:rsidRPr="008447F2">
        <w:rPr>
          <w:rFonts w:asciiTheme="minorHAnsi" w:hAnsiTheme="minorHAnsi" w:cstheme="minorHAnsi"/>
        </w:rPr>
        <w:t xml:space="preserve">n accordance with and provides all the facilities and functions set out </w:t>
      </w:r>
      <w:r w:rsidR="00267245">
        <w:rPr>
          <w:rFonts w:asciiTheme="minorHAnsi" w:hAnsiTheme="minorHAnsi" w:cstheme="minorHAnsi"/>
        </w:rPr>
        <w:t>i</w:t>
      </w:r>
      <w:r w:rsidRPr="008447F2">
        <w:rPr>
          <w:rFonts w:asciiTheme="minorHAnsi" w:hAnsiTheme="minorHAnsi" w:cstheme="minorHAnsi"/>
        </w:rPr>
        <w:t>n the documentation, within 5 working days of the notification (or within such other period as the Parties may agree) and provide a workaround (where such workaround Is viable) within 2 working days.</w:t>
      </w:r>
    </w:p>
    <w:p w14:paraId="1309C7A6" w14:textId="77777777" w:rsidR="00197E56" w:rsidRPr="00A91F60" w:rsidRDefault="00197E56" w:rsidP="005117EA">
      <w:pPr>
        <w:keepNext/>
        <w:spacing w:before="0"/>
        <w:rPr>
          <w:rFonts w:asciiTheme="minorHAnsi" w:hAnsiTheme="minorHAnsi" w:cstheme="minorHAnsi"/>
          <w:sz w:val="22"/>
          <w:szCs w:val="22"/>
        </w:rPr>
      </w:pPr>
    </w:p>
    <w:p w14:paraId="793CD9FB" w14:textId="7E2B251A" w:rsidR="00197E56" w:rsidRPr="008447F2" w:rsidRDefault="00197E56" w:rsidP="00197E56">
      <w:pPr>
        <w:pStyle w:val="ListParagraph"/>
        <w:numPr>
          <w:ilvl w:val="1"/>
          <w:numId w:val="36"/>
        </w:numPr>
        <w:ind w:left="709" w:hanging="709"/>
        <w:rPr>
          <w:rFonts w:asciiTheme="minorHAnsi" w:hAnsiTheme="minorHAnsi" w:cstheme="minorHAnsi"/>
        </w:rPr>
      </w:pPr>
      <w:r w:rsidRPr="008447F2">
        <w:rPr>
          <w:rFonts w:asciiTheme="minorHAnsi" w:hAnsiTheme="minorHAnsi" w:cstheme="minorHAnsi"/>
        </w:rPr>
        <w:t xml:space="preserve">The Service Provider shall be under no obligation to correct the error or Defect </w:t>
      </w:r>
      <w:r w:rsidR="00267245">
        <w:rPr>
          <w:rFonts w:asciiTheme="minorHAnsi" w:hAnsiTheme="minorHAnsi" w:cstheme="minorHAnsi"/>
        </w:rPr>
        <w:t>i</w:t>
      </w:r>
      <w:r w:rsidRPr="008447F2">
        <w:rPr>
          <w:rFonts w:asciiTheme="minorHAnsi" w:hAnsiTheme="minorHAnsi" w:cstheme="minorHAnsi"/>
        </w:rPr>
        <w:t xml:space="preserve">f and/or to the extent </w:t>
      </w:r>
      <w:r w:rsidR="00267245">
        <w:rPr>
          <w:rFonts w:asciiTheme="minorHAnsi" w:hAnsiTheme="minorHAnsi" w:cstheme="minorHAnsi"/>
        </w:rPr>
        <w:t>i</w:t>
      </w:r>
      <w:r w:rsidRPr="008447F2">
        <w:rPr>
          <w:rFonts w:asciiTheme="minorHAnsi" w:hAnsiTheme="minorHAnsi" w:cstheme="minorHAnsi"/>
        </w:rPr>
        <w:t xml:space="preserve">t has been caused (I) by any modification, alteration, variation or addition to the Licensed Software and/or Specially Written Software not performed or otherwise </w:t>
      </w:r>
      <w:proofErr w:type="spellStart"/>
      <w:r w:rsidRPr="008447F2">
        <w:rPr>
          <w:rFonts w:asciiTheme="minorHAnsi" w:hAnsiTheme="minorHAnsi" w:cstheme="minorHAnsi"/>
        </w:rPr>
        <w:t>authorised</w:t>
      </w:r>
      <w:proofErr w:type="spellEnd"/>
      <w:r w:rsidRPr="008447F2">
        <w:rPr>
          <w:rFonts w:asciiTheme="minorHAnsi" w:hAnsiTheme="minorHAnsi" w:cstheme="minorHAnsi"/>
        </w:rPr>
        <w:t xml:space="preserve"> by the Service Provider, or (II) through the use of the Licensed Software and/or Spec</w:t>
      </w:r>
      <w:r>
        <w:rPr>
          <w:rFonts w:asciiTheme="minorHAnsi" w:hAnsiTheme="minorHAnsi" w:cstheme="minorHAnsi"/>
        </w:rPr>
        <w:t xml:space="preserve">ially </w:t>
      </w:r>
      <w:r w:rsidRPr="008447F2">
        <w:rPr>
          <w:rFonts w:asciiTheme="minorHAnsi" w:hAnsiTheme="minorHAnsi" w:cstheme="minorHAnsi"/>
        </w:rPr>
        <w:t xml:space="preserve">Written Software other than </w:t>
      </w:r>
      <w:r w:rsidR="00267245">
        <w:rPr>
          <w:rFonts w:asciiTheme="minorHAnsi" w:hAnsiTheme="minorHAnsi" w:cstheme="minorHAnsi"/>
        </w:rPr>
        <w:t>i</w:t>
      </w:r>
      <w:r w:rsidRPr="008447F2">
        <w:rPr>
          <w:rFonts w:asciiTheme="minorHAnsi" w:hAnsiTheme="minorHAnsi" w:cstheme="minorHAnsi"/>
        </w:rPr>
        <w:t xml:space="preserve">n accordance with the documentation, or (Ill) by use of the Licensed Software and/or Specially Written Software with other software or hardware which </w:t>
      </w:r>
      <w:r w:rsidR="00267245">
        <w:rPr>
          <w:rFonts w:asciiTheme="minorHAnsi" w:hAnsiTheme="minorHAnsi" w:cstheme="minorHAnsi"/>
        </w:rPr>
        <w:t>i</w:t>
      </w:r>
      <w:r w:rsidRPr="008447F2">
        <w:rPr>
          <w:rFonts w:asciiTheme="minorHAnsi" w:hAnsiTheme="minorHAnsi" w:cstheme="minorHAnsi"/>
        </w:rPr>
        <w:t xml:space="preserve">s </w:t>
      </w:r>
      <w:r w:rsidR="00267245">
        <w:rPr>
          <w:rFonts w:asciiTheme="minorHAnsi" w:hAnsiTheme="minorHAnsi" w:cstheme="minorHAnsi"/>
        </w:rPr>
        <w:t>i</w:t>
      </w:r>
      <w:r w:rsidRPr="008447F2">
        <w:rPr>
          <w:rFonts w:asciiTheme="minorHAnsi" w:hAnsiTheme="minorHAnsi" w:cstheme="minorHAnsi"/>
        </w:rPr>
        <w:t>ncompatible with the Licensed Software and/or Specially Written Software (Iv) or by wil</w:t>
      </w:r>
      <w:r>
        <w:rPr>
          <w:rFonts w:asciiTheme="minorHAnsi" w:hAnsiTheme="minorHAnsi" w:cstheme="minorHAnsi"/>
        </w:rPr>
        <w:t>l</w:t>
      </w:r>
      <w:r w:rsidRPr="008447F2">
        <w:rPr>
          <w:rFonts w:asciiTheme="minorHAnsi" w:hAnsiTheme="minorHAnsi" w:cstheme="minorHAnsi"/>
        </w:rPr>
        <w:t>fu</w:t>
      </w:r>
      <w:r>
        <w:rPr>
          <w:rFonts w:asciiTheme="minorHAnsi" w:hAnsiTheme="minorHAnsi" w:cstheme="minorHAnsi"/>
        </w:rPr>
        <w:t>l</w:t>
      </w:r>
      <w:r w:rsidRPr="008447F2">
        <w:rPr>
          <w:rFonts w:asciiTheme="minorHAnsi" w:hAnsiTheme="minorHAnsi" w:cstheme="minorHAnsi"/>
        </w:rPr>
        <w:t xml:space="preserve"> damage by </w:t>
      </w:r>
      <w:r>
        <w:rPr>
          <w:rFonts w:asciiTheme="minorHAnsi" w:hAnsiTheme="minorHAnsi" w:cstheme="minorHAnsi"/>
        </w:rPr>
        <w:t>London Councils</w:t>
      </w:r>
      <w:r w:rsidRPr="008447F2">
        <w:rPr>
          <w:rFonts w:asciiTheme="minorHAnsi" w:hAnsiTheme="minorHAnsi" w:cstheme="minorHAnsi"/>
        </w:rPr>
        <w:t xml:space="preserve"> or any </w:t>
      </w:r>
      <w:r w:rsidR="00C30D5D">
        <w:rPr>
          <w:rFonts w:asciiTheme="minorHAnsi" w:hAnsiTheme="minorHAnsi" w:cstheme="minorHAnsi"/>
        </w:rPr>
        <w:t>Subscribing borough</w:t>
      </w:r>
      <w:r w:rsidRPr="008447F2">
        <w:rPr>
          <w:rFonts w:asciiTheme="minorHAnsi" w:hAnsiTheme="minorHAnsi" w:cstheme="minorHAnsi"/>
        </w:rPr>
        <w:t xml:space="preserve"> (v) or by abnormal working conditions (vi) by </w:t>
      </w:r>
      <w:r w:rsidR="00267245">
        <w:rPr>
          <w:rFonts w:asciiTheme="minorHAnsi" w:hAnsiTheme="minorHAnsi" w:cstheme="minorHAnsi"/>
        </w:rPr>
        <w:t>i</w:t>
      </w:r>
      <w:r w:rsidRPr="008447F2">
        <w:rPr>
          <w:rFonts w:asciiTheme="minorHAnsi" w:hAnsiTheme="minorHAnsi" w:cstheme="minorHAnsi"/>
        </w:rPr>
        <w:t xml:space="preserve">mproper maintenance by </w:t>
      </w:r>
      <w:r>
        <w:rPr>
          <w:rFonts w:asciiTheme="minorHAnsi" w:hAnsiTheme="minorHAnsi" w:cstheme="minorHAnsi"/>
        </w:rPr>
        <w:t>London Councils</w:t>
      </w:r>
      <w:r w:rsidRPr="008447F2">
        <w:rPr>
          <w:rFonts w:asciiTheme="minorHAnsi" w:hAnsiTheme="minorHAnsi" w:cstheme="minorHAnsi"/>
        </w:rPr>
        <w:t xml:space="preserve"> or any </w:t>
      </w:r>
      <w:r w:rsidR="00C30D5D">
        <w:rPr>
          <w:rFonts w:asciiTheme="minorHAnsi" w:hAnsiTheme="minorHAnsi" w:cstheme="minorHAnsi"/>
        </w:rPr>
        <w:t>Subscribing borough</w:t>
      </w:r>
      <w:r w:rsidRPr="008447F2">
        <w:rPr>
          <w:rFonts w:asciiTheme="minorHAnsi" w:hAnsiTheme="minorHAnsi" w:cstheme="minorHAnsi"/>
        </w:rPr>
        <w:t xml:space="preserve"> and/or a third party (vii) through negligence by </w:t>
      </w:r>
      <w:r>
        <w:rPr>
          <w:rFonts w:asciiTheme="minorHAnsi" w:hAnsiTheme="minorHAnsi" w:cstheme="minorHAnsi"/>
        </w:rPr>
        <w:t>London Councils</w:t>
      </w:r>
      <w:r w:rsidRPr="008447F2">
        <w:rPr>
          <w:rFonts w:asciiTheme="minorHAnsi" w:hAnsiTheme="minorHAnsi" w:cstheme="minorHAnsi"/>
        </w:rPr>
        <w:t xml:space="preserve">, a </w:t>
      </w:r>
      <w:r w:rsidR="00C30D5D">
        <w:rPr>
          <w:rFonts w:asciiTheme="minorHAnsi" w:hAnsiTheme="minorHAnsi" w:cstheme="minorHAnsi"/>
        </w:rPr>
        <w:t>Subscribing borough</w:t>
      </w:r>
      <w:r w:rsidRPr="008447F2">
        <w:rPr>
          <w:rFonts w:asciiTheme="minorHAnsi" w:hAnsiTheme="minorHAnsi" w:cstheme="minorHAnsi"/>
        </w:rPr>
        <w:t xml:space="preserve"> or any other third party.</w:t>
      </w:r>
    </w:p>
    <w:p w14:paraId="2E83789B" w14:textId="77777777" w:rsidR="00197E56" w:rsidRPr="00A91F60" w:rsidRDefault="00197E56" w:rsidP="00197E56">
      <w:pPr>
        <w:pStyle w:val="ListParagraph"/>
        <w:ind w:left="709" w:firstLine="0"/>
        <w:rPr>
          <w:rFonts w:asciiTheme="minorHAnsi" w:hAnsiTheme="minorHAnsi" w:cstheme="minorHAnsi"/>
        </w:rPr>
      </w:pPr>
    </w:p>
    <w:p w14:paraId="04B6A70E" w14:textId="55F24A5E" w:rsidR="00197E56" w:rsidRPr="00A526BA" w:rsidRDefault="00197E56" w:rsidP="00197E56">
      <w:pPr>
        <w:pStyle w:val="ListParagraph"/>
        <w:numPr>
          <w:ilvl w:val="1"/>
          <w:numId w:val="36"/>
        </w:numPr>
        <w:ind w:left="709" w:hanging="709"/>
        <w:rPr>
          <w:rFonts w:asciiTheme="minorHAnsi" w:hAnsiTheme="minorHAnsi" w:cstheme="minorHAnsi"/>
        </w:rPr>
      </w:pPr>
      <w:r w:rsidRPr="00A91F60">
        <w:rPr>
          <w:rFonts w:asciiTheme="minorHAnsi" w:hAnsiTheme="minorHAnsi" w:cstheme="minorHAnsi"/>
        </w:rPr>
        <w:t>If the Service Provider fa</w:t>
      </w:r>
      <w:r w:rsidR="00267245">
        <w:rPr>
          <w:rFonts w:asciiTheme="minorHAnsi" w:hAnsiTheme="minorHAnsi" w:cstheme="minorHAnsi"/>
        </w:rPr>
        <w:t>i</w:t>
      </w:r>
      <w:r w:rsidRPr="00A91F60">
        <w:rPr>
          <w:rFonts w:asciiTheme="minorHAnsi" w:hAnsiTheme="minorHAnsi" w:cstheme="minorHAnsi"/>
        </w:rPr>
        <w:t xml:space="preserve">ls where obliged pursuant to Clause 2.1 to correct </w:t>
      </w:r>
      <w:r w:rsidRPr="00A91F60">
        <w:rPr>
          <w:rFonts w:asciiTheme="minorHAnsi" w:hAnsiTheme="minorHAnsi" w:cstheme="minorHAnsi"/>
          <w:noProof/>
          <w:lang w:val="en-GB" w:eastAsia="en-GB"/>
        </w:rPr>
        <mc:AlternateContent>
          <mc:Choice Requires="wps">
            <w:drawing>
              <wp:anchor distT="0" distB="0" distL="114300" distR="114300" simplePos="0" relativeHeight="251689472" behindDoc="0" locked="0" layoutInCell="1" allowOverlap="1" wp14:anchorId="6C0E1662" wp14:editId="737DB059">
                <wp:simplePos x="0" y="0"/>
                <wp:positionH relativeFrom="page">
                  <wp:posOffset>368935</wp:posOffset>
                </wp:positionH>
                <wp:positionV relativeFrom="paragraph">
                  <wp:posOffset>720090</wp:posOffset>
                </wp:positionV>
                <wp:extent cx="0" cy="0"/>
                <wp:effectExtent l="6985" t="716915" r="12065" b="7131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28713A" id="Straight Connector 10"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5pt,56.7pt" to="29.0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" strokeweight=".33761mm">
                <w10:wrap anchorx="page"/>
              </v:line>
            </w:pict>
          </mc:Fallback>
        </mc:AlternateContent>
      </w:r>
      <w:r w:rsidRPr="00A91F60">
        <w:rPr>
          <w:rFonts w:asciiTheme="minorHAnsi" w:hAnsiTheme="minorHAnsi" w:cstheme="minorHAnsi"/>
        </w:rPr>
        <w:t xml:space="preserve">the error or Defect </w:t>
      </w:r>
      <w:r w:rsidR="00267245">
        <w:rPr>
          <w:rFonts w:asciiTheme="minorHAnsi" w:hAnsiTheme="minorHAnsi" w:cstheme="minorHAnsi"/>
        </w:rPr>
        <w:t>i</w:t>
      </w:r>
      <w:r w:rsidRPr="00A91F60">
        <w:rPr>
          <w:rFonts w:asciiTheme="minorHAnsi" w:hAnsiTheme="minorHAnsi" w:cstheme="minorHAnsi"/>
        </w:rPr>
        <w:t>n the required t</w:t>
      </w:r>
      <w:r>
        <w:rPr>
          <w:rFonts w:asciiTheme="minorHAnsi" w:hAnsiTheme="minorHAnsi" w:cstheme="minorHAnsi"/>
        </w:rPr>
        <w:t>i</w:t>
      </w:r>
      <w:r w:rsidRPr="00A91F60">
        <w:rPr>
          <w:rFonts w:asciiTheme="minorHAnsi" w:hAnsiTheme="minorHAnsi" w:cstheme="minorHAnsi"/>
        </w:rPr>
        <w:t xml:space="preserve">meframe, </w:t>
      </w:r>
      <w:r>
        <w:rPr>
          <w:rFonts w:asciiTheme="minorHAnsi" w:hAnsiTheme="minorHAnsi" w:cstheme="minorHAnsi"/>
        </w:rPr>
        <w:t>London Councils</w:t>
      </w:r>
      <w:r w:rsidRPr="00A91F60">
        <w:rPr>
          <w:rFonts w:asciiTheme="minorHAnsi" w:hAnsiTheme="minorHAnsi" w:cstheme="minorHAnsi"/>
        </w:rPr>
        <w:t xml:space="preserve"> shall </w:t>
      </w:r>
      <w:r>
        <w:rPr>
          <w:rFonts w:asciiTheme="minorHAnsi" w:hAnsiTheme="minorHAnsi" w:cstheme="minorHAnsi"/>
        </w:rPr>
        <w:t>in</w:t>
      </w:r>
      <w:r w:rsidRPr="00A91F60">
        <w:rPr>
          <w:rFonts w:asciiTheme="minorHAnsi" w:hAnsiTheme="minorHAnsi" w:cstheme="minorHAnsi"/>
        </w:rPr>
        <w:t xml:space="preserve">voke </w:t>
      </w:r>
      <w:r w:rsidRPr="00A526BA">
        <w:rPr>
          <w:rFonts w:asciiTheme="minorHAnsi" w:hAnsiTheme="minorHAnsi" w:cstheme="minorHAnsi"/>
        </w:rPr>
        <w:t xml:space="preserve">the </w:t>
      </w:r>
      <w:r w:rsidRPr="00A526BA">
        <w:rPr>
          <w:rFonts w:asciiTheme="minorHAnsi" w:hAnsiTheme="minorHAnsi" w:cstheme="minorHAnsi"/>
          <w:noProof/>
          <w:lang w:val="en-GB" w:eastAsia="en-GB"/>
        </w:rPr>
        <mc:AlternateContent>
          <mc:Choice Requires="wps">
            <w:drawing>
              <wp:anchor distT="0" distB="0" distL="114300" distR="114300" simplePos="0" relativeHeight="251690496" behindDoc="0" locked="0" layoutInCell="1" allowOverlap="1" wp14:anchorId="37E34530" wp14:editId="24E209D9">
                <wp:simplePos x="0" y="0"/>
                <wp:positionH relativeFrom="page">
                  <wp:posOffset>368300</wp:posOffset>
                </wp:positionH>
                <wp:positionV relativeFrom="paragraph">
                  <wp:posOffset>4027805</wp:posOffset>
                </wp:positionV>
                <wp:extent cx="0" cy="0"/>
                <wp:effectExtent l="6350" t="5078730" r="12700" b="50717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D6D75" id="Straight Connector 11"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pt,317.15pt" to="29pt,3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" strokeweight=".33667mm">
                <w10:wrap anchorx="page"/>
              </v:line>
            </w:pict>
          </mc:Fallback>
        </mc:AlternateContent>
      </w:r>
      <w:r w:rsidRPr="00A526BA">
        <w:rPr>
          <w:rFonts w:asciiTheme="minorHAnsi" w:hAnsiTheme="minorHAnsi" w:cstheme="minorHAnsi"/>
        </w:rPr>
        <w:t xml:space="preserve">Performance Default procedure set out </w:t>
      </w:r>
      <w:r w:rsidR="00267245" w:rsidRPr="00A526BA">
        <w:rPr>
          <w:rFonts w:asciiTheme="minorHAnsi" w:hAnsiTheme="minorHAnsi" w:cstheme="minorHAnsi"/>
        </w:rPr>
        <w:t>i</w:t>
      </w:r>
      <w:r w:rsidRPr="00A526BA">
        <w:rPr>
          <w:rFonts w:asciiTheme="minorHAnsi" w:hAnsiTheme="minorHAnsi" w:cstheme="minorHAnsi"/>
        </w:rPr>
        <w:t xml:space="preserve">n Additional Condition </w:t>
      </w:r>
      <w:r w:rsidR="0046510C" w:rsidRPr="00A526BA">
        <w:rPr>
          <w:rFonts w:asciiTheme="minorHAnsi" w:hAnsiTheme="minorHAnsi" w:cstheme="minorHAnsi"/>
        </w:rPr>
        <w:t>1</w:t>
      </w:r>
      <w:r w:rsidR="00A526BA" w:rsidRPr="00A526BA">
        <w:rPr>
          <w:rFonts w:asciiTheme="minorHAnsi" w:hAnsiTheme="minorHAnsi" w:cstheme="minorHAnsi"/>
        </w:rPr>
        <w:t>4</w:t>
      </w:r>
      <w:r w:rsidRPr="00A526BA">
        <w:rPr>
          <w:rFonts w:asciiTheme="minorHAnsi" w:hAnsiTheme="minorHAnsi" w:cstheme="minorHAnsi"/>
        </w:rPr>
        <w:t xml:space="preserve"> in </w:t>
      </w:r>
      <w:r w:rsidR="0046510C" w:rsidRPr="00A526BA">
        <w:rPr>
          <w:rFonts w:asciiTheme="minorHAnsi" w:hAnsiTheme="minorHAnsi" w:cstheme="minorHAnsi"/>
        </w:rPr>
        <w:t>Appendix 3</w:t>
      </w:r>
      <w:r w:rsidRPr="00A526BA">
        <w:rPr>
          <w:rFonts w:asciiTheme="minorHAnsi" w:hAnsiTheme="minorHAnsi" w:cstheme="minorHAnsi"/>
        </w:rPr>
        <w:t>.</w:t>
      </w:r>
    </w:p>
    <w:p w14:paraId="6E338845" w14:textId="77777777" w:rsidR="00197E56" w:rsidRPr="00A91F60" w:rsidRDefault="00197E56" w:rsidP="00197E56">
      <w:pPr>
        <w:pStyle w:val="ListParagraph"/>
        <w:ind w:left="709" w:firstLine="0"/>
        <w:rPr>
          <w:rFonts w:asciiTheme="minorHAnsi" w:hAnsiTheme="minorHAnsi" w:cstheme="minorHAnsi"/>
        </w:rPr>
      </w:pPr>
    </w:p>
    <w:p w14:paraId="49FFA425" w14:textId="5CA4A293" w:rsidR="00197E56" w:rsidRDefault="00197E56" w:rsidP="00197E56">
      <w:pPr>
        <w:pStyle w:val="ListParagraph"/>
        <w:numPr>
          <w:ilvl w:val="1"/>
          <w:numId w:val="36"/>
        </w:numPr>
        <w:ind w:left="709" w:hanging="709"/>
        <w:rPr>
          <w:rFonts w:asciiTheme="minorHAnsi" w:hAnsiTheme="minorHAnsi" w:cstheme="minorHAnsi"/>
        </w:rPr>
      </w:pPr>
      <w:r w:rsidRPr="00EC6554">
        <w:rPr>
          <w:rFonts w:asciiTheme="minorHAnsi" w:hAnsiTheme="minorHAnsi" w:cstheme="minorHAnsi"/>
        </w:rPr>
        <w:t xml:space="preserve">If an error is found not to be the Service Provider's responsibility pursuant to Special Condition 2 in Appendix </w:t>
      </w:r>
      <w:r w:rsidR="00EC6554" w:rsidRPr="000772A7">
        <w:rPr>
          <w:rFonts w:asciiTheme="minorHAnsi" w:hAnsiTheme="minorHAnsi" w:cstheme="minorHAnsi"/>
        </w:rPr>
        <w:t>1</w:t>
      </w:r>
      <w:r w:rsidRPr="00EC6554">
        <w:rPr>
          <w:rFonts w:asciiTheme="minorHAnsi" w:hAnsiTheme="minorHAnsi" w:cstheme="minorHAnsi"/>
        </w:rPr>
        <w:t>, London</w:t>
      </w:r>
      <w:r>
        <w:rPr>
          <w:rFonts w:asciiTheme="minorHAnsi" w:hAnsiTheme="minorHAnsi" w:cstheme="minorHAnsi"/>
        </w:rPr>
        <w:t xml:space="preserve"> Councils</w:t>
      </w:r>
      <w:r w:rsidRPr="00A91F60">
        <w:rPr>
          <w:rFonts w:asciiTheme="minorHAnsi" w:hAnsiTheme="minorHAnsi" w:cstheme="minorHAnsi"/>
        </w:rPr>
        <w:t xml:space="preserve"> will pay the Service Provider on a time and materials basis at the then ament agreed rates for all time spent and all costs and reasonable expenses </w:t>
      </w:r>
      <w:r w:rsidR="00267245">
        <w:rPr>
          <w:rFonts w:asciiTheme="minorHAnsi" w:hAnsiTheme="minorHAnsi" w:cstheme="minorHAnsi"/>
        </w:rPr>
        <w:t>i</w:t>
      </w:r>
      <w:r w:rsidRPr="00A91F60">
        <w:rPr>
          <w:rFonts w:asciiTheme="minorHAnsi" w:hAnsiTheme="minorHAnsi" w:cstheme="minorHAnsi"/>
        </w:rPr>
        <w:t xml:space="preserve">ncurred by the Service Provider </w:t>
      </w:r>
      <w:r>
        <w:rPr>
          <w:rFonts w:asciiTheme="minorHAnsi" w:hAnsiTheme="minorHAnsi" w:cstheme="minorHAnsi"/>
        </w:rPr>
        <w:t>i</w:t>
      </w:r>
      <w:r w:rsidRPr="00A91F60">
        <w:rPr>
          <w:rFonts w:asciiTheme="minorHAnsi" w:hAnsiTheme="minorHAnsi" w:cstheme="minorHAnsi"/>
        </w:rPr>
        <w:t xml:space="preserve">n </w:t>
      </w:r>
      <w:r w:rsidR="00267245">
        <w:rPr>
          <w:rFonts w:asciiTheme="minorHAnsi" w:hAnsiTheme="minorHAnsi" w:cstheme="minorHAnsi"/>
        </w:rPr>
        <w:t>i</w:t>
      </w:r>
      <w:r w:rsidRPr="00A91F60">
        <w:rPr>
          <w:rFonts w:asciiTheme="minorHAnsi" w:hAnsiTheme="minorHAnsi" w:cstheme="minorHAnsi"/>
        </w:rPr>
        <w:t xml:space="preserve">nvestigating and correcting the error SUBJECT TO the Service Provider mitigating his loss and providing evidence of all costs </w:t>
      </w:r>
      <w:r w:rsidR="00267245">
        <w:rPr>
          <w:rFonts w:asciiTheme="minorHAnsi" w:hAnsiTheme="minorHAnsi" w:cstheme="minorHAnsi"/>
        </w:rPr>
        <w:t>i</w:t>
      </w:r>
      <w:r w:rsidRPr="00A91F60">
        <w:rPr>
          <w:rFonts w:asciiTheme="minorHAnsi" w:hAnsiTheme="minorHAnsi" w:cstheme="minorHAnsi"/>
        </w:rPr>
        <w:t xml:space="preserve">ncurred to the satisfaction of </w:t>
      </w:r>
      <w:r>
        <w:rPr>
          <w:rFonts w:asciiTheme="minorHAnsi" w:hAnsiTheme="minorHAnsi" w:cstheme="minorHAnsi"/>
        </w:rPr>
        <w:t>London Councils</w:t>
      </w:r>
      <w:r w:rsidRPr="00A91F60">
        <w:rPr>
          <w:rFonts w:asciiTheme="minorHAnsi" w:hAnsiTheme="minorHAnsi" w:cstheme="minorHAnsi"/>
        </w:rPr>
        <w:t>.</w:t>
      </w:r>
    </w:p>
    <w:p w14:paraId="6F48FAA0" w14:textId="77777777" w:rsidR="00197E56" w:rsidRDefault="00197E56" w:rsidP="00197E56">
      <w:pPr>
        <w:pStyle w:val="ListParagraph"/>
        <w:ind w:left="709" w:firstLine="0"/>
        <w:rPr>
          <w:rFonts w:asciiTheme="minorHAnsi" w:hAnsiTheme="minorHAnsi" w:cstheme="minorHAnsi"/>
        </w:rPr>
      </w:pPr>
    </w:p>
    <w:p w14:paraId="5DC3CE80" w14:textId="77777777" w:rsidR="00197E56" w:rsidRPr="00A91F60" w:rsidRDefault="00197E56" w:rsidP="00197E56">
      <w:pPr>
        <w:pStyle w:val="ListParagraph"/>
        <w:numPr>
          <w:ilvl w:val="1"/>
          <w:numId w:val="36"/>
        </w:numPr>
        <w:ind w:left="709" w:hanging="709"/>
        <w:rPr>
          <w:rFonts w:asciiTheme="minorHAnsi" w:hAnsiTheme="minorHAnsi" w:cstheme="minorHAnsi"/>
        </w:rPr>
      </w:pPr>
      <w:r w:rsidRPr="00A91F60">
        <w:rPr>
          <w:rFonts w:asciiTheme="minorHAnsi" w:hAnsiTheme="minorHAnsi" w:cstheme="minorHAnsi"/>
        </w:rPr>
        <w:t xml:space="preserve">The Service Provider shall apply all such appropriate resources as are reasonably required to remedy any error or Defect </w:t>
      </w:r>
      <w:r>
        <w:rPr>
          <w:rFonts w:asciiTheme="minorHAnsi" w:hAnsiTheme="minorHAnsi" w:cstheme="minorHAnsi"/>
        </w:rPr>
        <w:t>i</w:t>
      </w:r>
      <w:r w:rsidRPr="00A91F60">
        <w:rPr>
          <w:rFonts w:asciiTheme="minorHAnsi" w:hAnsiTheme="minorHAnsi" w:cstheme="minorHAnsi"/>
        </w:rPr>
        <w:t>n the Licensed Software and/or Specially Written Software during the Licensed Software and/or Spec</w:t>
      </w:r>
      <w:r>
        <w:rPr>
          <w:rFonts w:asciiTheme="minorHAnsi" w:hAnsiTheme="minorHAnsi" w:cstheme="minorHAnsi"/>
        </w:rPr>
        <w:t>i</w:t>
      </w:r>
      <w:r w:rsidRPr="00A91F60">
        <w:rPr>
          <w:rFonts w:asciiTheme="minorHAnsi" w:hAnsiTheme="minorHAnsi" w:cstheme="minorHAnsi"/>
        </w:rPr>
        <w:t>ally Written Software Warranty Period promptly and without delay.</w:t>
      </w:r>
    </w:p>
    <w:p w14:paraId="3BD5E070" w14:textId="77777777" w:rsidR="00197E56" w:rsidRPr="00A91F60" w:rsidRDefault="00197E56" w:rsidP="00197E56">
      <w:pPr>
        <w:spacing w:before="0"/>
        <w:rPr>
          <w:rFonts w:asciiTheme="minorHAnsi" w:hAnsiTheme="minorHAnsi" w:cstheme="minorHAnsi"/>
          <w:sz w:val="22"/>
          <w:szCs w:val="22"/>
        </w:rPr>
      </w:pPr>
    </w:p>
    <w:p w14:paraId="57EB2D1F" w14:textId="77777777" w:rsidR="00197E56" w:rsidRPr="00900096" w:rsidRDefault="00197E56" w:rsidP="00197E56">
      <w:pPr>
        <w:spacing w:before="0"/>
        <w:rPr>
          <w:rFonts w:asciiTheme="minorHAnsi" w:hAnsiTheme="minorHAnsi" w:cstheme="minorHAnsi"/>
          <w:b/>
          <w:sz w:val="22"/>
          <w:szCs w:val="22"/>
        </w:rPr>
      </w:pPr>
      <w:r w:rsidRPr="00900096">
        <w:rPr>
          <w:rFonts w:asciiTheme="minorHAnsi" w:hAnsiTheme="minorHAnsi" w:cstheme="minorHAnsi"/>
          <w:b/>
          <w:sz w:val="22"/>
          <w:szCs w:val="22"/>
        </w:rPr>
        <w:t>C</w:t>
      </w:r>
      <w:r>
        <w:rPr>
          <w:rFonts w:asciiTheme="minorHAnsi" w:hAnsiTheme="minorHAnsi" w:cstheme="minorHAnsi"/>
          <w:b/>
          <w:sz w:val="22"/>
          <w:szCs w:val="22"/>
        </w:rPr>
        <w:t>ouncil Data</w:t>
      </w:r>
    </w:p>
    <w:p w14:paraId="742EE237" w14:textId="77777777" w:rsidR="00197E56" w:rsidRPr="00A91F60" w:rsidRDefault="00197E56" w:rsidP="00197E56">
      <w:pPr>
        <w:spacing w:before="0"/>
        <w:rPr>
          <w:rFonts w:asciiTheme="minorHAnsi" w:hAnsiTheme="minorHAnsi" w:cstheme="minorHAnsi"/>
          <w:sz w:val="22"/>
          <w:szCs w:val="22"/>
        </w:rPr>
      </w:pPr>
    </w:p>
    <w:p w14:paraId="45A93DA8" w14:textId="21B098CD" w:rsidR="00197E56" w:rsidRPr="006F4CE7" w:rsidRDefault="00197E56" w:rsidP="00197E56">
      <w:pPr>
        <w:pStyle w:val="ListParagraph"/>
        <w:numPr>
          <w:ilvl w:val="1"/>
          <w:numId w:val="41"/>
        </w:numPr>
        <w:ind w:hanging="720"/>
        <w:rPr>
          <w:rFonts w:asciiTheme="minorHAnsi" w:hAnsiTheme="minorHAnsi" w:cstheme="minorHAnsi"/>
        </w:rPr>
      </w:pPr>
      <w:r w:rsidRPr="006F4CE7">
        <w:rPr>
          <w:rFonts w:asciiTheme="minorHAnsi" w:hAnsiTheme="minorHAnsi" w:cstheme="minorHAnsi"/>
        </w:rPr>
        <w:t xml:space="preserve">The Service Provider shall not delete or remove any proprietary notices contained within or relating to </w:t>
      </w:r>
      <w:r>
        <w:rPr>
          <w:rFonts w:asciiTheme="minorHAnsi" w:hAnsiTheme="minorHAnsi" w:cstheme="minorHAnsi"/>
        </w:rPr>
        <w:t>Council</w:t>
      </w:r>
      <w:r w:rsidRPr="006F4CE7">
        <w:rPr>
          <w:rFonts w:asciiTheme="minorHAnsi" w:hAnsiTheme="minorHAnsi" w:cstheme="minorHAnsi"/>
        </w:rPr>
        <w:t xml:space="preserve"> Data.</w:t>
      </w:r>
    </w:p>
    <w:p w14:paraId="08AF429B" w14:textId="77777777" w:rsidR="00197E56" w:rsidRPr="00A91F60" w:rsidRDefault="00197E56" w:rsidP="00197E56">
      <w:pPr>
        <w:spacing w:before="0"/>
        <w:rPr>
          <w:rFonts w:asciiTheme="minorHAnsi" w:hAnsiTheme="minorHAnsi" w:cstheme="minorHAnsi"/>
          <w:sz w:val="22"/>
          <w:szCs w:val="22"/>
        </w:rPr>
      </w:pPr>
    </w:p>
    <w:p w14:paraId="469AEF5A" w14:textId="54FE9A05"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98688" behindDoc="0" locked="0" layoutInCell="1" allowOverlap="1" wp14:anchorId="526B05E7" wp14:editId="6ECE4036">
                <wp:simplePos x="0" y="0"/>
                <wp:positionH relativeFrom="page">
                  <wp:posOffset>7072630</wp:posOffset>
                </wp:positionH>
                <wp:positionV relativeFrom="paragraph">
                  <wp:posOffset>1071245</wp:posOffset>
                </wp:positionV>
                <wp:extent cx="0" cy="0"/>
                <wp:effectExtent l="5080" t="934720" r="13970" b="9347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2D758" id="Straight Connector 30"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9pt,84.35pt" to="556.9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eeIgIAAEsEAAAOAAAAZHJzL2Uyb0RvYy54bWysVMGO2jAQvVfqP1i+s0nYlE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" strokeweight=".16928mm">
                <w10:wrap anchorx="page"/>
              </v:line>
            </w:pict>
          </mc:Fallback>
        </mc:AlternateContent>
      </w:r>
      <w:r w:rsidRPr="00A91F60">
        <w:rPr>
          <w:rFonts w:asciiTheme="minorHAnsi" w:hAnsiTheme="minorHAnsi" w:cstheme="minorHAnsi"/>
        </w:rPr>
        <w:t xml:space="preserve">The Service Provider shall not store, copy, disclose, or use </w:t>
      </w:r>
      <w:r>
        <w:rPr>
          <w:rFonts w:asciiTheme="minorHAnsi" w:hAnsiTheme="minorHAnsi" w:cstheme="minorHAnsi"/>
        </w:rPr>
        <w:t>Council</w:t>
      </w:r>
      <w:r w:rsidRPr="00A91F60">
        <w:rPr>
          <w:rFonts w:asciiTheme="minorHAnsi" w:hAnsiTheme="minorHAnsi" w:cstheme="minorHAnsi"/>
        </w:rPr>
        <w:t xml:space="preserve"> Data except as necessary for the performance by the Service Provider of </w:t>
      </w:r>
      <w:r>
        <w:rPr>
          <w:rFonts w:asciiTheme="minorHAnsi" w:hAnsiTheme="minorHAnsi" w:cstheme="minorHAnsi"/>
        </w:rPr>
        <w:t>i</w:t>
      </w:r>
      <w:r w:rsidRPr="00A91F60">
        <w:rPr>
          <w:rFonts w:asciiTheme="minorHAnsi" w:hAnsiTheme="minorHAnsi" w:cstheme="minorHAnsi"/>
        </w:rPr>
        <w:t xml:space="preserve">ts obligations under this Contract or as otherwise expressly </w:t>
      </w:r>
      <w:proofErr w:type="spellStart"/>
      <w:r w:rsidRPr="00A91F60">
        <w:rPr>
          <w:rFonts w:asciiTheme="minorHAnsi" w:hAnsiTheme="minorHAnsi" w:cstheme="minorHAnsi"/>
        </w:rPr>
        <w:t>authorised</w:t>
      </w:r>
      <w:proofErr w:type="spellEnd"/>
      <w:r w:rsidRPr="00A91F60">
        <w:rPr>
          <w:rFonts w:asciiTheme="minorHAnsi" w:hAnsiTheme="minorHAnsi" w:cstheme="minorHAnsi"/>
        </w:rPr>
        <w:t xml:space="preserve"> </w:t>
      </w:r>
      <w:r>
        <w:rPr>
          <w:rFonts w:asciiTheme="minorHAnsi" w:hAnsiTheme="minorHAnsi" w:cstheme="minorHAnsi"/>
        </w:rPr>
        <w:t>i</w:t>
      </w:r>
      <w:r w:rsidRPr="00A91F60">
        <w:rPr>
          <w:rFonts w:asciiTheme="minorHAnsi" w:hAnsiTheme="minorHAnsi" w:cstheme="minorHAnsi"/>
        </w:rPr>
        <w:t xml:space="preserve">n writing by </w:t>
      </w:r>
      <w:r>
        <w:rPr>
          <w:rFonts w:asciiTheme="minorHAnsi" w:hAnsiTheme="minorHAnsi" w:cstheme="minorHAnsi"/>
        </w:rPr>
        <w:t>London Councils</w:t>
      </w:r>
      <w:r w:rsidRPr="00A91F60">
        <w:rPr>
          <w:rFonts w:asciiTheme="minorHAnsi" w:hAnsiTheme="minorHAnsi" w:cstheme="minorHAnsi"/>
        </w:rPr>
        <w:t>.</w:t>
      </w:r>
    </w:p>
    <w:p w14:paraId="40DD2EA1" w14:textId="77777777" w:rsidR="00197E56" w:rsidRPr="00A91F60" w:rsidRDefault="00197E56" w:rsidP="00197E56">
      <w:pPr>
        <w:pStyle w:val="ListParagraph"/>
        <w:ind w:left="720" w:firstLine="0"/>
        <w:rPr>
          <w:rFonts w:asciiTheme="minorHAnsi" w:hAnsiTheme="minorHAnsi" w:cstheme="minorHAnsi"/>
        </w:rPr>
      </w:pPr>
    </w:p>
    <w:p w14:paraId="0052B5A7" w14:textId="77777777"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rPr>
        <w:t xml:space="preserve">To the extent that Council Data is held and/or processed by the Service Provider, the Service Provider shall supply that Council Data to </w:t>
      </w:r>
      <w:r>
        <w:rPr>
          <w:rFonts w:asciiTheme="minorHAnsi" w:hAnsiTheme="minorHAnsi" w:cstheme="minorHAnsi"/>
        </w:rPr>
        <w:t>London Councils</w:t>
      </w:r>
      <w:r w:rsidRPr="00A91F60">
        <w:rPr>
          <w:rFonts w:asciiTheme="minorHAnsi" w:hAnsiTheme="minorHAnsi" w:cstheme="minorHAnsi"/>
        </w:rPr>
        <w:t xml:space="preserve"> as requested by </w:t>
      </w:r>
      <w:r>
        <w:rPr>
          <w:rFonts w:asciiTheme="minorHAnsi" w:hAnsiTheme="minorHAnsi" w:cstheme="minorHAnsi"/>
        </w:rPr>
        <w:t>London Councils</w:t>
      </w:r>
      <w:r w:rsidRPr="00A91F60">
        <w:rPr>
          <w:rFonts w:asciiTheme="minorHAnsi" w:hAnsiTheme="minorHAnsi" w:cstheme="minorHAnsi"/>
        </w:rPr>
        <w:t xml:space="preserve"> in the format specified </w:t>
      </w:r>
      <w:r>
        <w:rPr>
          <w:rFonts w:asciiTheme="minorHAnsi" w:hAnsiTheme="minorHAnsi" w:cstheme="minorHAnsi"/>
        </w:rPr>
        <w:t>i</w:t>
      </w:r>
      <w:r w:rsidRPr="00A91F60">
        <w:rPr>
          <w:rFonts w:asciiTheme="minorHAnsi" w:hAnsiTheme="minorHAnsi" w:cstheme="minorHAnsi"/>
        </w:rPr>
        <w:t>n the Service Specification.</w:t>
      </w:r>
    </w:p>
    <w:p w14:paraId="000F6F02" w14:textId="77777777" w:rsidR="00197E56" w:rsidRPr="00A91F60" w:rsidRDefault="00197E56" w:rsidP="00197E56">
      <w:pPr>
        <w:pStyle w:val="ListParagraph"/>
        <w:ind w:left="720" w:firstLine="0"/>
        <w:rPr>
          <w:rFonts w:asciiTheme="minorHAnsi" w:hAnsiTheme="minorHAnsi" w:cstheme="minorHAnsi"/>
        </w:rPr>
      </w:pPr>
    </w:p>
    <w:p w14:paraId="6B226110" w14:textId="24F5DFDF"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97664" behindDoc="0" locked="0" layoutInCell="1" allowOverlap="1" wp14:anchorId="79825AE3" wp14:editId="18E5BFA9">
                <wp:simplePos x="0" y="0"/>
                <wp:positionH relativeFrom="page">
                  <wp:posOffset>7060565</wp:posOffset>
                </wp:positionH>
                <wp:positionV relativeFrom="paragraph">
                  <wp:posOffset>917575</wp:posOffset>
                </wp:positionV>
                <wp:extent cx="0" cy="0"/>
                <wp:effectExtent l="12065" t="526415" r="6985" b="5251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422A5" id="Straight Connector 31"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95pt,72.25pt" to="555.9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JAIAAEsEAAAOAAAAZHJzL2Uyb0RvYy54bWysVMGO2jAQvVfqP1i+s0nYlE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" strokeweight=".16928mm">
                <w10:wrap anchorx="page"/>
              </v:line>
            </w:pict>
          </mc:Fallback>
        </mc:AlternateContent>
      </w:r>
      <w:r w:rsidRPr="00A91F60">
        <w:rPr>
          <w:rFonts w:asciiTheme="minorHAnsi" w:hAnsiTheme="minorHAnsi" w:cstheme="minorHAnsi"/>
        </w:rPr>
        <w:t xml:space="preserve">Upon receipt or creation by the Service Provider of any Council Data and during any collection, processing, storage and transmission by the Service Provider of any Council Data, the Service Provider shall take all precautions necessary to preserve the </w:t>
      </w:r>
      <w:r w:rsidR="00950220">
        <w:rPr>
          <w:rFonts w:asciiTheme="minorHAnsi" w:hAnsiTheme="minorHAnsi" w:cstheme="minorHAnsi"/>
        </w:rPr>
        <w:t>i</w:t>
      </w:r>
      <w:r w:rsidR="00950220" w:rsidRPr="00A91F60">
        <w:rPr>
          <w:rFonts w:asciiTheme="minorHAnsi" w:hAnsiTheme="minorHAnsi" w:cstheme="minorHAnsi"/>
        </w:rPr>
        <w:t xml:space="preserve">ntegrity </w:t>
      </w:r>
      <w:r w:rsidRPr="00A91F60">
        <w:rPr>
          <w:rFonts w:asciiTheme="minorHAnsi" w:hAnsiTheme="minorHAnsi" w:cstheme="minorHAnsi"/>
        </w:rPr>
        <w:t xml:space="preserve">of </w:t>
      </w:r>
      <w:r>
        <w:rPr>
          <w:rFonts w:asciiTheme="minorHAnsi" w:hAnsiTheme="minorHAnsi" w:cstheme="minorHAnsi"/>
        </w:rPr>
        <w:t>Council</w:t>
      </w:r>
      <w:r w:rsidRPr="00A91F60">
        <w:rPr>
          <w:rFonts w:asciiTheme="minorHAnsi" w:hAnsiTheme="minorHAnsi" w:cstheme="minorHAnsi"/>
        </w:rPr>
        <w:t xml:space="preserve"> Data and to prevent any corruption or loss of </w:t>
      </w:r>
      <w:r>
        <w:rPr>
          <w:rFonts w:asciiTheme="minorHAnsi" w:hAnsiTheme="minorHAnsi" w:cstheme="minorHAnsi"/>
        </w:rPr>
        <w:t>Council</w:t>
      </w:r>
      <w:r w:rsidRPr="00A91F60">
        <w:rPr>
          <w:rFonts w:asciiTheme="minorHAnsi" w:hAnsiTheme="minorHAnsi" w:cstheme="minorHAnsi"/>
        </w:rPr>
        <w:t xml:space="preserve"> Data.</w:t>
      </w:r>
    </w:p>
    <w:p w14:paraId="20F29A03" w14:textId="77777777" w:rsidR="00197E56" w:rsidRPr="00A91F60" w:rsidRDefault="00197E56" w:rsidP="00197E56">
      <w:pPr>
        <w:pStyle w:val="ListParagraph"/>
        <w:ind w:left="720" w:firstLine="0"/>
        <w:rPr>
          <w:rFonts w:asciiTheme="minorHAnsi" w:hAnsiTheme="minorHAnsi" w:cstheme="minorHAnsi"/>
        </w:rPr>
      </w:pPr>
    </w:p>
    <w:p w14:paraId="160B3857" w14:textId="40E2EC4C"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93568" behindDoc="0" locked="0" layoutInCell="1" allowOverlap="1" wp14:anchorId="40F68059" wp14:editId="4BA6BAE3">
                <wp:simplePos x="0" y="0"/>
                <wp:positionH relativeFrom="page">
                  <wp:posOffset>344170</wp:posOffset>
                </wp:positionH>
                <wp:positionV relativeFrom="paragraph">
                  <wp:posOffset>3070225</wp:posOffset>
                </wp:positionV>
                <wp:extent cx="0" cy="0"/>
                <wp:effectExtent l="10795" t="1885315" r="8255" b="18872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FB5BB1" id="Straight Connector 32"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pt,241.75pt" to="27.1pt,2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" strokeweight=".33858mm">
                <w10:wrap anchorx="page"/>
              </v:line>
            </w:pict>
          </mc:Fallback>
        </mc:AlternateContent>
      </w:r>
      <w:r w:rsidRPr="00A91F60">
        <w:rPr>
          <w:rFonts w:asciiTheme="minorHAnsi" w:hAnsiTheme="minorHAnsi" w:cstheme="minorHAnsi"/>
          <w:noProof/>
          <w:lang w:val="en-GB" w:eastAsia="en-GB"/>
        </w:rPr>
        <mc:AlternateContent>
          <mc:Choice Requires="wps">
            <w:drawing>
              <wp:anchor distT="0" distB="0" distL="114300" distR="114300" simplePos="0" relativeHeight="251696640" behindDoc="0" locked="0" layoutInCell="1" allowOverlap="1" wp14:anchorId="565C6729" wp14:editId="31EE81C9">
                <wp:simplePos x="0" y="0"/>
                <wp:positionH relativeFrom="page">
                  <wp:posOffset>7047865</wp:posOffset>
                </wp:positionH>
                <wp:positionV relativeFrom="paragraph">
                  <wp:posOffset>1040765</wp:posOffset>
                </wp:positionV>
                <wp:extent cx="0" cy="0"/>
                <wp:effectExtent l="8890" t="560705" r="10160" b="565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A7CBE" id="Straight Connector 33"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4.95pt,81.95pt" to="554.9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IgIAAEsEAAAOAAAAZHJzL2Uyb0RvYy54bWysVMGO2jAQvVfqP1i+QxJIKU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" strokeweight=".16928mm">
                <w10:wrap anchorx="page"/>
              </v:line>
            </w:pict>
          </mc:Fallback>
        </mc:AlternateContent>
      </w:r>
      <w:r w:rsidRPr="00A91F60">
        <w:rPr>
          <w:rFonts w:asciiTheme="minorHAnsi" w:hAnsiTheme="minorHAnsi" w:cstheme="minorHAnsi"/>
        </w:rPr>
        <w:t>The Service Provider shall perform secure back-ups of all Council Data and shall ensure that up-to-date back-ups are stored off-site in accordance with the Business Continuity Plan. The Service Provider shall ensure that such back-ups are ava</w:t>
      </w:r>
      <w:r>
        <w:rPr>
          <w:rFonts w:asciiTheme="minorHAnsi" w:hAnsiTheme="minorHAnsi" w:cstheme="minorHAnsi"/>
        </w:rPr>
        <w:t>i</w:t>
      </w:r>
      <w:r w:rsidRPr="00A91F60">
        <w:rPr>
          <w:rFonts w:asciiTheme="minorHAnsi" w:hAnsiTheme="minorHAnsi" w:cstheme="minorHAnsi"/>
        </w:rPr>
        <w:t xml:space="preserve">lable to </w:t>
      </w:r>
      <w:r>
        <w:rPr>
          <w:rFonts w:asciiTheme="minorHAnsi" w:hAnsiTheme="minorHAnsi" w:cstheme="minorHAnsi"/>
        </w:rPr>
        <w:t>London Councils</w:t>
      </w:r>
      <w:r w:rsidRPr="00A91F60">
        <w:rPr>
          <w:rFonts w:asciiTheme="minorHAnsi" w:hAnsiTheme="minorHAnsi" w:cstheme="minorHAnsi"/>
        </w:rPr>
        <w:t xml:space="preserve"> at all times upon request and are delivered to </w:t>
      </w:r>
      <w:r>
        <w:rPr>
          <w:rFonts w:asciiTheme="minorHAnsi" w:hAnsiTheme="minorHAnsi" w:cstheme="minorHAnsi"/>
        </w:rPr>
        <w:t>London Councils</w:t>
      </w:r>
      <w:r w:rsidRPr="00A91F60">
        <w:rPr>
          <w:rFonts w:asciiTheme="minorHAnsi" w:hAnsiTheme="minorHAnsi" w:cstheme="minorHAnsi"/>
        </w:rPr>
        <w:t xml:space="preserve"> within 2 working days. In the event that repeated </w:t>
      </w:r>
      <w:r w:rsidR="00950220">
        <w:rPr>
          <w:rFonts w:asciiTheme="minorHAnsi" w:hAnsiTheme="minorHAnsi" w:cstheme="minorHAnsi"/>
        </w:rPr>
        <w:t>i</w:t>
      </w:r>
      <w:r w:rsidRPr="00A91F60">
        <w:rPr>
          <w:rFonts w:asciiTheme="minorHAnsi" w:hAnsiTheme="minorHAnsi" w:cstheme="minorHAnsi"/>
        </w:rPr>
        <w:t>nvocation of this Clause represents a strain on the Service Provider's resources, the Service Provider reserves the right to levy compl</w:t>
      </w:r>
      <w:r>
        <w:rPr>
          <w:rFonts w:asciiTheme="minorHAnsi" w:hAnsiTheme="minorHAnsi" w:cstheme="minorHAnsi"/>
        </w:rPr>
        <w:t>i</w:t>
      </w:r>
      <w:r w:rsidRPr="00A91F60">
        <w:rPr>
          <w:rFonts w:asciiTheme="minorHAnsi" w:hAnsiTheme="minorHAnsi" w:cstheme="minorHAnsi"/>
        </w:rPr>
        <w:t>ance costs reasonably associated with providing such data.</w:t>
      </w:r>
    </w:p>
    <w:p w14:paraId="477D0D83" w14:textId="77777777" w:rsidR="00197E56" w:rsidRPr="00A91F60" w:rsidRDefault="00197E56" w:rsidP="00197E56">
      <w:pPr>
        <w:pStyle w:val="ListParagraph"/>
        <w:ind w:left="720" w:firstLine="0"/>
        <w:rPr>
          <w:rFonts w:asciiTheme="minorHAnsi" w:hAnsiTheme="minorHAnsi" w:cstheme="minorHAnsi"/>
        </w:rPr>
      </w:pPr>
    </w:p>
    <w:p w14:paraId="237C455D" w14:textId="03EB160F"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rPr>
        <w:t xml:space="preserve">The Service Provider shall ensure that any system on which </w:t>
      </w:r>
      <w:r w:rsidR="00950220">
        <w:rPr>
          <w:rFonts w:asciiTheme="minorHAnsi" w:hAnsiTheme="minorHAnsi" w:cstheme="minorHAnsi"/>
        </w:rPr>
        <w:t>i</w:t>
      </w:r>
      <w:r w:rsidRPr="00A91F60">
        <w:rPr>
          <w:rFonts w:asciiTheme="minorHAnsi" w:hAnsiTheme="minorHAnsi" w:cstheme="minorHAnsi"/>
        </w:rPr>
        <w:t xml:space="preserve">t holds any Council Data, </w:t>
      </w:r>
      <w:r>
        <w:rPr>
          <w:rFonts w:asciiTheme="minorHAnsi" w:hAnsiTheme="minorHAnsi" w:cstheme="minorHAnsi"/>
        </w:rPr>
        <w:t>i</w:t>
      </w:r>
      <w:r w:rsidRPr="00A91F60">
        <w:rPr>
          <w:rFonts w:asciiTheme="minorHAnsi" w:hAnsiTheme="minorHAnsi" w:cstheme="minorHAnsi"/>
        </w:rPr>
        <w:t xml:space="preserve">ncluding back-up data, </w:t>
      </w:r>
      <w:r>
        <w:rPr>
          <w:rFonts w:asciiTheme="minorHAnsi" w:hAnsiTheme="minorHAnsi" w:cstheme="minorHAnsi"/>
        </w:rPr>
        <w:t>i</w:t>
      </w:r>
      <w:r w:rsidRPr="00A91F60">
        <w:rPr>
          <w:rFonts w:asciiTheme="minorHAnsi" w:hAnsiTheme="minorHAnsi" w:cstheme="minorHAnsi"/>
        </w:rPr>
        <w:t xml:space="preserve">s a secure system that complies with accepted </w:t>
      </w:r>
      <w:r>
        <w:rPr>
          <w:rFonts w:asciiTheme="minorHAnsi" w:hAnsiTheme="minorHAnsi" w:cstheme="minorHAnsi"/>
        </w:rPr>
        <w:t>i</w:t>
      </w:r>
      <w:r w:rsidRPr="00A91F60">
        <w:rPr>
          <w:rFonts w:asciiTheme="minorHAnsi" w:hAnsiTheme="minorHAnsi" w:cstheme="minorHAnsi"/>
        </w:rPr>
        <w:t>ndustry standard.</w:t>
      </w:r>
    </w:p>
    <w:p w14:paraId="717DD467" w14:textId="77777777" w:rsidR="00197E56" w:rsidRPr="00A91F60" w:rsidRDefault="00197E56" w:rsidP="00197E56">
      <w:pPr>
        <w:pStyle w:val="ListParagraph"/>
        <w:ind w:left="720" w:firstLine="0"/>
        <w:rPr>
          <w:rFonts w:asciiTheme="minorHAnsi" w:hAnsiTheme="minorHAnsi" w:cstheme="minorHAnsi"/>
        </w:rPr>
      </w:pPr>
    </w:p>
    <w:p w14:paraId="034A6889" w14:textId="13C09293" w:rsidR="00197E56" w:rsidRPr="006F4CE7"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695616" behindDoc="0" locked="0" layoutInCell="1" allowOverlap="1" wp14:anchorId="25F5D975" wp14:editId="63A42462">
                <wp:simplePos x="0" y="0"/>
                <wp:positionH relativeFrom="page">
                  <wp:posOffset>7023735</wp:posOffset>
                </wp:positionH>
                <wp:positionV relativeFrom="paragraph">
                  <wp:posOffset>1124585</wp:posOffset>
                </wp:positionV>
                <wp:extent cx="0" cy="0"/>
                <wp:effectExtent l="13335" t="522605" r="5715" b="52260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6960D" id="Straight Connector 34"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3.05pt,88.55pt" to="553.0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fpIgIAAEsEAAAOAAAAZHJzL2Uyb0RvYy54bWysVMGO2jAQvVfqP1i+s0nYlE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" strokeweight=".16928mm">
                <w10:wrap anchorx="page"/>
              </v:line>
            </w:pict>
          </mc:Fallback>
        </mc:AlternateContent>
      </w:r>
      <w:r w:rsidRPr="006F4CE7">
        <w:rPr>
          <w:rFonts w:asciiTheme="minorHAnsi" w:hAnsiTheme="minorHAnsi" w:cstheme="minorHAnsi"/>
        </w:rPr>
        <w:t xml:space="preserve">If </w:t>
      </w:r>
      <w:r>
        <w:rPr>
          <w:rFonts w:asciiTheme="minorHAnsi" w:hAnsiTheme="minorHAnsi" w:cstheme="minorHAnsi"/>
        </w:rPr>
        <w:t>Council</w:t>
      </w:r>
      <w:r w:rsidRPr="006F4CE7">
        <w:rPr>
          <w:rFonts w:asciiTheme="minorHAnsi" w:hAnsiTheme="minorHAnsi" w:cstheme="minorHAnsi"/>
        </w:rPr>
        <w:t xml:space="preserve"> Data is corrupted, lost or sufficiently degraded as a result of the Service Provider's default so as to be unusable, </w:t>
      </w:r>
      <w:r>
        <w:rPr>
          <w:rFonts w:asciiTheme="minorHAnsi" w:hAnsiTheme="minorHAnsi" w:cstheme="minorHAnsi"/>
        </w:rPr>
        <w:t>London Councils</w:t>
      </w:r>
      <w:r w:rsidRPr="006F4CE7">
        <w:rPr>
          <w:rFonts w:asciiTheme="minorHAnsi" w:hAnsiTheme="minorHAnsi" w:cstheme="minorHAnsi"/>
        </w:rPr>
        <w:t xml:space="preserve"> may:</w:t>
      </w:r>
    </w:p>
    <w:p w14:paraId="5898FFA6" w14:textId="77777777" w:rsidR="00197E56" w:rsidRPr="00A91F60" w:rsidRDefault="00197E56" w:rsidP="00197E56">
      <w:pPr>
        <w:pStyle w:val="ListParagraph"/>
        <w:ind w:left="720" w:firstLine="0"/>
        <w:rPr>
          <w:rFonts w:asciiTheme="minorHAnsi" w:hAnsiTheme="minorHAnsi" w:cstheme="minorHAnsi"/>
        </w:rPr>
      </w:pPr>
    </w:p>
    <w:p w14:paraId="00945FC6" w14:textId="06CC9036" w:rsidR="00197E56" w:rsidRPr="00A91F60" w:rsidRDefault="00197E56" w:rsidP="00197E56">
      <w:pPr>
        <w:pStyle w:val="ListParagraph"/>
        <w:numPr>
          <w:ilvl w:val="2"/>
          <w:numId w:val="41"/>
        </w:numPr>
        <w:rPr>
          <w:rFonts w:asciiTheme="minorHAnsi" w:hAnsiTheme="minorHAnsi" w:cstheme="minorHAnsi"/>
        </w:rPr>
      </w:pPr>
      <w:r w:rsidRPr="00A91F60">
        <w:rPr>
          <w:rFonts w:asciiTheme="minorHAnsi" w:hAnsiTheme="minorHAnsi" w:cstheme="minorHAnsi"/>
        </w:rPr>
        <w:t xml:space="preserve">require the Service Provider (at the Service Provider's expense) to restore or procure the restoration of </w:t>
      </w:r>
      <w:r>
        <w:rPr>
          <w:rFonts w:asciiTheme="minorHAnsi" w:hAnsiTheme="minorHAnsi" w:cstheme="minorHAnsi"/>
        </w:rPr>
        <w:t>Council</w:t>
      </w:r>
      <w:r w:rsidRPr="00A91F60">
        <w:rPr>
          <w:rFonts w:asciiTheme="minorHAnsi" w:hAnsiTheme="minorHAnsi" w:cstheme="minorHAnsi"/>
        </w:rPr>
        <w:t xml:space="preserve"> Data and the Service Provider shall do so as soon as practicable but not later than 2 working days.</w:t>
      </w:r>
    </w:p>
    <w:p w14:paraId="572AD897" w14:textId="77777777" w:rsidR="00197E56" w:rsidRPr="00A91F60" w:rsidRDefault="00197E56" w:rsidP="00197E56">
      <w:pPr>
        <w:pStyle w:val="ListParagraph"/>
        <w:ind w:left="720" w:firstLine="0"/>
        <w:rPr>
          <w:rFonts w:asciiTheme="minorHAnsi" w:hAnsiTheme="minorHAnsi" w:cstheme="minorHAnsi"/>
        </w:rPr>
      </w:pPr>
    </w:p>
    <w:p w14:paraId="21C3F266" w14:textId="581DDE17" w:rsidR="00197E56" w:rsidRPr="00A91F60" w:rsidRDefault="00197E56" w:rsidP="00197E56">
      <w:pPr>
        <w:pStyle w:val="ListParagraph"/>
        <w:numPr>
          <w:ilvl w:val="2"/>
          <w:numId w:val="41"/>
        </w:numPr>
        <w:rPr>
          <w:rFonts w:asciiTheme="minorHAnsi" w:hAnsiTheme="minorHAnsi" w:cstheme="minorHAnsi"/>
        </w:rPr>
      </w:pPr>
      <w:proofErr w:type="gramStart"/>
      <w:r>
        <w:rPr>
          <w:rFonts w:asciiTheme="minorHAnsi" w:hAnsiTheme="minorHAnsi" w:cstheme="minorHAnsi"/>
        </w:rPr>
        <w:t>i</w:t>
      </w:r>
      <w:r w:rsidRPr="00A91F60">
        <w:rPr>
          <w:rFonts w:asciiTheme="minorHAnsi" w:hAnsiTheme="minorHAnsi" w:cstheme="minorHAnsi"/>
        </w:rPr>
        <w:t>tself</w:t>
      </w:r>
      <w:proofErr w:type="gramEnd"/>
      <w:r w:rsidRPr="00A91F60">
        <w:rPr>
          <w:rFonts w:asciiTheme="minorHAnsi" w:hAnsiTheme="minorHAnsi" w:cstheme="minorHAnsi"/>
        </w:rPr>
        <w:t xml:space="preserve"> restore or procure the restoration of </w:t>
      </w:r>
      <w:r>
        <w:rPr>
          <w:rFonts w:asciiTheme="minorHAnsi" w:hAnsiTheme="minorHAnsi" w:cstheme="minorHAnsi"/>
        </w:rPr>
        <w:t>Council</w:t>
      </w:r>
      <w:r w:rsidRPr="00A91F60">
        <w:rPr>
          <w:rFonts w:asciiTheme="minorHAnsi" w:hAnsiTheme="minorHAnsi" w:cstheme="minorHAnsi"/>
        </w:rPr>
        <w:t xml:space="preserve"> Data, and shall be repaid by the Service Provider any reasonable expenses </w:t>
      </w:r>
      <w:r>
        <w:rPr>
          <w:rFonts w:asciiTheme="minorHAnsi" w:hAnsiTheme="minorHAnsi" w:cstheme="minorHAnsi"/>
        </w:rPr>
        <w:t>i</w:t>
      </w:r>
      <w:r w:rsidRPr="00A91F60">
        <w:rPr>
          <w:rFonts w:asciiTheme="minorHAnsi" w:hAnsiTheme="minorHAnsi" w:cstheme="minorHAnsi"/>
        </w:rPr>
        <w:t xml:space="preserve">ncurred </w:t>
      </w:r>
      <w:r>
        <w:rPr>
          <w:rFonts w:asciiTheme="minorHAnsi" w:hAnsiTheme="minorHAnsi" w:cstheme="minorHAnsi"/>
        </w:rPr>
        <w:t>i</w:t>
      </w:r>
      <w:r w:rsidRPr="00A91F60">
        <w:rPr>
          <w:rFonts w:asciiTheme="minorHAnsi" w:hAnsiTheme="minorHAnsi" w:cstheme="minorHAnsi"/>
        </w:rPr>
        <w:t>n doing so.</w:t>
      </w:r>
    </w:p>
    <w:p w14:paraId="7536F450" w14:textId="77777777" w:rsidR="00197E56" w:rsidRPr="00A91F60" w:rsidRDefault="00197E56" w:rsidP="00197E56">
      <w:pPr>
        <w:pStyle w:val="ListParagraph"/>
        <w:ind w:left="720" w:firstLine="0"/>
        <w:rPr>
          <w:rFonts w:asciiTheme="minorHAnsi" w:hAnsiTheme="minorHAnsi" w:cstheme="minorHAnsi"/>
        </w:rPr>
      </w:pPr>
    </w:p>
    <w:p w14:paraId="5847A948" w14:textId="46720FC9" w:rsidR="00197E56" w:rsidRPr="00A91F60" w:rsidRDefault="00197E56" w:rsidP="00197E56">
      <w:pPr>
        <w:pStyle w:val="ListParagraph"/>
        <w:numPr>
          <w:ilvl w:val="1"/>
          <w:numId w:val="41"/>
        </w:numPr>
        <w:ind w:hanging="720"/>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703808" behindDoc="0" locked="0" layoutInCell="1" allowOverlap="1" wp14:anchorId="2B14BD5D" wp14:editId="55B152A1">
                <wp:simplePos x="0" y="0"/>
                <wp:positionH relativeFrom="page">
                  <wp:posOffset>7061835</wp:posOffset>
                </wp:positionH>
                <wp:positionV relativeFrom="paragraph">
                  <wp:posOffset>1836420</wp:posOffset>
                </wp:positionV>
                <wp:extent cx="0" cy="0"/>
                <wp:effectExtent l="13335" t="1073785" r="5715" b="107886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965FD2" id="Straight Connector 35"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05pt,144.6pt" to="556.0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0IwIAAEs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" strokeweight=".16928mm">
                <w10:wrap anchorx="page"/>
              </v:line>
            </w:pict>
          </mc:Fallback>
        </mc:AlternateContent>
      </w:r>
      <w:r w:rsidRPr="00A91F60">
        <w:rPr>
          <w:rFonts w:asciiTheme="minorHAnsi" w:hAnsiTheme="minorHAnsi" w:cstheme="minorHAnsi"/>
        </w:rPr>
        <w:t xml:space="preserve">If at any time the Service Provider suspects or has reason to believe that Council Data has or may become corrupted, lost or sufficiently degraded </w:t>
      </w:r>
      <w:r>
        <w:rPr>
          <w:rFonts w:asciiTheme="minorHAnsi" w:hAnsiTheme="minorHAnsi" w:cstheme="minorHAnsi"/>
        </w:rPr>
        <w:t>i</w:t>
      </w:r>
      <w:r w:rsidRPr="00A91F60">
        <w:rPr>
          <w:rFonts w:asciiTheme="minorHAnsi" w:hAnsiTheme="minorHAnsi" w:cstheme="minorHAnsi"/>
        </w:rPr>
        <w:t xml:space="preserve">n any way for any reason, then the Service Provider shall notify </w:t>
      </w:r>
      <w:r>
        <w:rPr>
          <w:rFonts w:asciiTheme="minorHAnsi" w:hAnsiTheme="minorHAnsi" w:cstheme="minorHAnsi"/>
        </w:rPr>
        <w:t>London Councils</w:t>
      </w:r>
      <w:r w:rsidRPr="00A91F60">
        <w:rPr>
          <w:rFonts w:asciiTheme="minorHAnsi" w:hAnsiTheme="minorHAnsi" w:cstheme="minorHAnsi"/>
        </w:rPr>
        <w:t xml:space="preserve"> </w:t>
      </w:r>
      <w:r w:rsidR="00950220">
        <w:rPr>
          <w:rFonts w:asciiTheme="minorHAnsi" w:hAnsiTheme="minorHAnsi" w:cstheme="minorHAnsi"/>
        </w:rPr>
        <w:t>i</w:t>
      </w:r>
      <w:r w:rsidRPr="00A91F60">
        <w:rPr>
          <w:rFonts w:asciiTheme="minorHAnsi" w:hAnsiTheme="minorHAnsi" w:cstheme="minorHAnsi"/>
        </w:rPr>
        <w:t xml:space="preserve">mmediately and inform </w:t>
      </w:r>
      <w:r>
        <w:rPr>
          <w:rFonts w:asciiTheme="minorHAnsi" w:hAnsiTheme="minorHAnsi" w:cstheme="minorHAnsi"/>
        </w:rPr>
        <w:t>London Councils</w:t>
      </w:r>
      <w:r w:rsidRPr="00A91F60">
        <w:rPr>
          <w:rFonts w:asciiTheme="minorHAnsi" w:hAnsiTheme="minorHAnsi" w:cstheme="minorHAnsi"/>
        </w:rPr>
        <w:t xml:space="preserve"> of the remedial action the Service Provider proposes to take.</w:t>
      </w:r>
    </w:p>
    <w:p w14:paraId="503611B0" w14:textId="77777777" w:rsidR="00197E56" w:rsidRPr="00A91F60" w:rsidRDefault="00197E56" w:rsidP="00197E56">
      <w:pPr>
        <w:spacing w:before="0"/>
        <w:rPr>
          <w:rFonts w:asciiTheme="minorHAnsi" w:hAnsiTheme="minorHAnsi" w:cstheme="minorHAnsi"/>
          <w:sz w:val="22"/>
          <w:szCs w:val="22"/>
        </w:rPr>
      </w:pPr>
    </w:p>
    <w:p w14:paraId="4551614F" w14:textId="77777777" w:rsidR="00197E56" w:rsidRPr="006F4CE7" w:rsidRDefault="00197E56" w:rsidP="00197E56">
      <w:pPr>
        <w:spacing w:before="0"/>
        <w:rPr>
          <w:rFonts w:asciiTheme="minorHAnsi" w:hAnsiTheme="minorHAnsi" w:cstheme="minorHAnsi"/>
          <w:b/>
          <w:sz w:val="22"/>
          <w:szCs w:val="22"/>
        </w:rPr>
      </w:pPr>
      <w:r w:rsidRPr="006F4CE7">
        <w:rPr>
          <w:rFonts w:asciiTheme="minorHAnsi" w:hAnsiTheme="minorHAnsi" w:cstheme="minorHAnsi"/>
          <w:b/>
          <w:sz w:val="22"/>
          <w:szCs w:val="22"/>
        </w:rPr>
        <w:t>Security Requirements</w:t>
      </w:r>
    </w:p>
    <w:p w14:paraId="5E0EDB67" w14:textId="77777777" w:rsidR="00197E56" w:rsidRPr="00A91F60" w:rsidRDefault="00197E56" w:rsidP="00197E56">
      <w:pPr>
        <w:spacing w:before="0"/>
        <w:rPr>
          <w:rFonts w:asciiTheme="minorHAnsi" w:hAnsiTheme="minorHAnsi" w:cstheme="minorHAnsi"/>
          <w:sz w:val="22"/>
          <w:szCs w:val="22"/>
        </w:rPr>
      </w:pPr>
    </w:p>
    <w:p w14:paraId="7B03F819" w14:textId="77777777" w:rsidR="00197E56" w:rsidRPr="006F4CE7" w:rsidRDefault="00197E56" w:rsidP="00197E56">
      <w:pPr>
        <w:pStyle w:val="ListParagraph"/>
        <w:numPr>
          <w:ilvl w:val="1"/>
          <w:numId w:val="43"/>
        </w:numPr>
        <w:ind w:left="709" w:hanging="709"/>
        <w:rPr>
          <w:rFonts w:asciiTheme="minorHAnsi" w:hAnsiTheme="minorHAnsi" w:cstheme="minorHAnsi"/>
        </w:rPr>
      </w:pPr>
      <w:r w:rsidRPr="006F4CE7">
        <w:rPr>
          <w:rFonts w:asciiTheme="minorHAnsi" w:hAnsiTheme="minorHAnsi" w:cstheme="minorHAnsi"/>
        </w:rPr>
        <w:t>The Service Provider shall comply, and shall procure the compliance of its personnel, with the accepted industry security practice.</w:t>
      </w:r>
    </w:p>
    <w:p w14:paraId="6251D6AF" w14:textId="77777777" w:rsidR="00197E56" w:rsidRPr="00A91F60" w:rsidRDefault="00197E56" w:rsidP="00197E56">
      <w:pPr>
        <w:spacing w:before="0"/>
        <w:rPr>
          <w:rFonts w:asciiTheme="minorHAnsi" w:hAnsiTheme="minorHAnsi" w:cstheme="minorHAnsi"/>
          <w:sz w:val="22"/>
          <w:szCs w:val="22"/>
        </w:rPr>
      </w:pPr>
    </w:p>
    <w:p w14:paraId="78A5DE4C" w14:textId="77777777" w:rsidR="00197E56" w:rsidRPr="00A91F60" w:rsidRDefault="00197E56" w:rsidP="00197E56">
      <w:pPr>
        <w:pStyle w:val="ListParagraph"/>
        <w:numPr>
          <w:ilvl w:val="1"/>
          <w:numId w:val="43"/>
        </w:numPr>
        <w:ind w:left="709" w:hanging="709"/>
        <w:rPr>
          <w:rFonts w:asciiTheme="minorHAnsi" w:hAnsiTheme="minorHAnsi" w:cstheme="minorHAnsi"/>
        </w:rPr>
      </w:pPr>
      <w:r w:rsidRPr="00A91F60">
        <w:rPr>
          <w:rFonts w:asciiTheme="minorHAnsi" w:hAnsiTheme="minorHAnsi" w:cstheme="minorHAnsi"/>
        </w:rPr>
        <w:t xml:space="preserve">The Service Provider shall ensure that the release of any new software or upgrade to software complies with the interface requirements </w:t>
      </w:r>
      <w:r>
        <w:rPr>
          <w:rFonts w:asciiTheme="minorHAnsi" w:hAnsiTheme="minorHAnsi" w:cstheme="minorHAnsi"/>
        </w:rPr>
        <w:t>i</w:t>
      </w:r>
      <w:r w:rsidRPr="00A91F60">
        <w:rPr>
          <w:rFonts w:asciiTheme="minorHAnsi" w:hAnsiTheme="minorHAnsi" w:cstheme="minorHAnsi"/>
        </w:rPr>
        <w:t xml:space="preserve">n the Service Specification, and where applicable will co-ordinate </w:t>
      </w:r>
      <w:r>
        <w:rPr>
          <w:rFonts w:asciiTheme="minorHAnsi" w:hAnsiTheme="minorHAnsi" w:cstheme="minorHAnsi"/>
        </w:rPr>
        <w:t>i</w:t>
      </w:r>
      <w:r w:rsidRPr="00A91F60">
        <w:rPr>
          <w:rFonts w:asciiTheme="minorHAnsi" w:hAnsiTheme="minorHAnsi" w:cstheme="minorHAnsi"/>
        </w:rPr>
        <w:t xml:space="preserve">ts activity with </w:t>
      </w:r>
      <w:r>
        <w:rPr>
          <w:rFonts w:asciiTheme="minorHAnsi" w:hAnsiTheme="minorHAnsi" w:cstheme="minorHAnsi"/>
        </w:rPr>
        <w:t>London Councils</w:t>
      </w:r>
      <w:r w:rsidRPr="00A91F60">
        <w:rPr>
          <w:rFonts w:asciiTheme="minorHAnsi" w:hAnsiTheme="minorHAnsi" w:cstheme="minorHAnsi"/>
        </w:rPr>
        <w:t xml:space="preserve"> to ensure </w:t>
      </w:r>
      <w:r>
        <w:rPr>
          <w:rFonts w:asciiTheme="minorHAnsi" w:hAnsiTheme="minorHAnsi" w:cstheme="minorHAnsi"/>
        </w:rPr>
        <w:t>i</w:t>
      </w:r>
      <w:r w:rsidRPr="00A91F60">
        <w:rPr>
          <w:rFonts w:asciiTheme="minorHAnsi" w:hAnsiTheme="minorHAnsi" w:cstheme="minorHAnsi"/>
        </w:rPr>
        <w:t xml:space="preserve">t </w:t>
      </w:r>
      <w:proofErr w:type="spellStart"/>
      <w:r w:rsidRPr="00A91F60">
        <w:rPr>
          <w:rFonts w:asciiTheme="minorHAnsi" w:hAnsiTheme="minorHAnsi" w:cstheme="minorHAnsi"/>
        </w:rPr>
        <w:t>minimises</w:t>
      </w:r>
      <w:proofErr w:type="spellEnd"/>
      <w:r w:rsidRPr="00A91F60">
        <w:rPr>
          <w:rFonts w:asciiTheme="minorHAnsi" w:hAnsiTheme="minorHAnsi" w:cstheme="minorHAnsi"/>
        </w:rPr>
        <w:t xml:space="preserve"> any disruption to the Services, the ICT Environment or </w:t>
      </w:r>
      <w:r>
        <w:rPr>
          <w:rFonts w:asciiTheme="minorHAnsi" w:hAnsiTheme="minorHAnsi" w:cstheme="minorHAnsi"/>
        </w:rPr>
        <w:t>London Councils’</w:t>
      </w:r>
      <w:r w:rsidRPr="00A91F60">
        <w:rPr>
          <w:rFonts w:asciiTheme="minorHAnsi" w:hAnsiTheme="minorHAnsi" w:cstheme="minorHAnsi"/>
        </w:rPr>
        <w:t xml:space="preserve"> operations.</w:t>
      </w:r>
    </w:p>
    <w:p w14:paraId="0E4E0AF0" w14:textId="77777777" w:rsidR="00197E56" w:rsidRPr="00A91F60" w:rsidRDefault="00197E56" w:rsidP="00197E56">
      <w:pPr>
        <w:spacing w:before="0"/>
        <w:rPr>
          <w:rFonts w:asciiTheme="minorHAnsi" w:hAnsiTheme="minorHAnsi" w:cstheme="minorHAnsi"/>
          <w:sz w:val="22"/>
          <w:szCs w:val="22"/>
        </w:rPr>
      </w:pPr>
    </w:p>
    <w:p w14:paraId="63066071" w14:textId="77777777" w:rsidR="00197E56" w:rsidRPr="006F4CE7" w:rsidRDefault="00197E56" w:rsidP="00197E56">
      <w:pPr>
        <w:spacing w:before="0"/>
        <w:rPr>
          <w:rFonts w:asciiTheme="minorHAnsi" w:hAnsiTheme="minorHAnsi" w:cstheme="minorHAnsi"/>
          <w:b/>
          <w:sz w:val="22"/>
          <w:szCs w:val="22"/>
        </w:rPr>
      </w:pPr>
      <w:r w:rsidRPr="006F4CE7">
        <w:rPr>
          <w:rFonts w:asciiTheme="minorHAnsi" w:hAnsiTheme="minorHAnsi" w:cstheme="minorHAnsi"/>
          <w:b/>
          <w:sz w:val="22"/>
          <w:szCs w:val="22"/>
        </w:rPr>
        <w:t>M</w:t>
      </w:r>
      <w:r>
        <w:rPr>
          <w:rFonts w:asciiTheme="minorHAnsi" w:hAnsiTheme="minorHAnsi" w:cstheme="minorHAnsi"/>
          <w:b/>
          <w:sz w:val="22"/>
          <w:szCs w:val="22"/>
        </w:rPr>
        <w:t xml:space="preserve">alicious Software </w:t>
      </w:r>
    </w:p>
    <w:p w14:paraId="06AEC54B" w14:textId="77777777" w:rsidR="00197E56" w:rsidRPr="00A91F60" w:rsidRDefault="00197E56" w:rsidP="00197E56">
      <w:pPr>
        <w:spacing w:before="0"/>
        <w:rPr>
          <w:rFonts w:asciiTheme="minorHAnsi" w:hAnsiTheme="minorHAnsi" w:cstheme="minorHAnsi"/>
          <w:sz w:val="22"/>
          <w:szCs w:val="22"/>
        </w:rPr>
      </w:pPr>
    </w:p>
    <w:p w14:paraId="79D3737B" w14:textId="77777777" w:rsidR="00197E56" w:rsidRPr="006F4CE7" w:rsidRDefault="00197E56" w:rsidP="00197E56">
      <w:pPr>
        <w:pStyle w:val="ListParagraph"/>
        <w:numPr>
          <w:ilvl w:val="1"/>
          <w:numId w:val="45"/>
        </w:numPr>
        <w:ind w:left="709" w:hanging="709"/>
        <w:rPr>
          <w:rFonts w:asciiTheme="minorHAnsi" w:hAnsiTheme="minorHAnsi" w:cstheme="minorHAnsi"/>
        </w:rPr>
      </w:pPr>
      <w:r w:rsidRPr="006F4CE7">
        <w:rPr>
          <w:rFonts w:asciiTheme="minorHAnsi" w:hAnsiTheme="minorHAnsi" w:cstheme="minorHAnsi"/>
        </w:rPr>
        <w:t>The Service Provider shall, as an enduring obligation throughout the Contract Period, use the latest versions of anti-virus definitions available from an industry accepted anti-virus software vendor to check for and delete Malicious Software from the ICT Environment</w:t>
      </w:r>
    </w:p>
    <w:p w14:paraId="40024073" w14:textId="77777777" w:rsidR="00197E56" w:rsidRPr="00A91F60" w:rsidRDefault="00197E56" w:rsidP="00197E56">
      <w:pPr>
        <w:spacing w:before="0"/>
        <w:rPr>
          <w:rFonts w:asciiTheme="minorHAnsi" w:hAnsiTheme="minorHAnsi" w:cstheme="minorHAnsi"/>
          <w:sz w:val="22"/>
          <w:szCs w:val="22"/>
        </w:rPr>
      </w:pPr>
    </w:p>
    <w:p w14:paraId="316F64E7" w14:textId="77777777" w:rsidR="00197E56" w:rsidRDefault="00197E56" w:rsidP="00197E56">
      <w:pPr>
        <w:pStyle w:val="ListParagraph"/>
        <w:numPr>
          <w:ilvl w:val="1"/>
          <w:numId w:val="45"/>
        </w:numPr>
        <w:ind w:left="709" w:hanging="709"/>
        <w:rPr>
          <w:rFonts w:asciiTheme="minorHAnsi" w:hAnsiTheme="minorHAnsi" w:cstheme="minorHAnsi"/>
        </w:rPr>
      </w:pPr>
      <w:r w:rsidRPr="00A91F60">
        <w:rPr>
          <w:rFonts w:asciiTheme="minorHAnsi" w:hAnsiTheme="minorHAnsi" w:cstheme="minorHAnsi"/>
        </w:rPr>
        <w:t xml:space="preserve">Notwithstanding Clause 7.1, </w:t>
      </w:r>
      <w:r>
        <w:rPr>
          <w:rFonts w:asciiTheme="minorHAnsi" w:hAnsiTheme="minorHAnsi" w:cstheme="minorHAnsi"/>
        </w:rPr>
        <w:t>i</w:t>
      </w:r>
      <w:r w:rsidRPr="00A91F60">
        <w:rPr>
          <w:rFonts w:asciiTheme="minorHAnsi" w:hAnsiTheme="minorHAnsi" w:cstheme="minorHAnsi"/>
        </w:rPr>
        <w:t xml:space="preserve">f Malicious Software </w:t>
      </w:r>
      <w:r>
        <w:rPr>
          <w:rFonts w:asciiTheme="minorHAnsi" w:hAnsiTheme="minorHAnsi" w:cstheme="minorHAnsi"/>
        </w:rPr>
        <w:t>i</w:t>
      </w:r>
      <w:r w:rsidRPr="00A91F60">
        <w:rPr>
          <w:rFonts w:asciiTheme="minorHAnsi" w:hAnsiTheme="minorHAnsi" w:cstheme="minorHAnsi"/>
        </w:rPr>
        <w:t>s found, the parties shall co-operate to reduce the effect of the Mal</w:t>
      </w:r>
      <w:r>
        <w:rPr>
          <w:rFonts w:asciiTheme="minorHAnsi" w:hAnsiTheme="minorHAnsi" w:cstheme="minorHAnsi"/>
        </w:rPr>
        <w:t>ici</w:t>
      </w:r>
      <w:r w:rsidRPr="00A91F60">
        <w:rPr>
          <w:rFonts w:asciiTheme="minorHAnsi" w:hAnsiTheme="minorHAnsi" w:cstheme="minorHAnsi"/>
        </w:rPr>
        <w:t xml:space="preserve">ous Software and, particularly </w:t>
      </w:r>
      <w:r>
        <w:rPr>
          <w:rFonts w:asciiTheme="minorHAnsi" w:hAnsiTheme="minorHAnsi" w:cstheme="minorHAnsi"/>
        </w:rPr>
        <w:t>i</w:t>
      </w:r>
      <w:r w:rsidRPr="00A91F60">
        <w:rPr>
          <w:rFonts w:asciiTheme="minorHAnsi" w:hAnsiTheme="minorHAnsi" w:cstheme="minorHAnsi"/>
        </w:rPr>
        <w:t>f Mal</w:t>
      </w:r>
      <w:r>
        <w:rPr>
          <w:rFonts w:asciiTheme="minorHAnsi" w:hAnsiTheme="minorHAnsi" w:cstheme="minorHAnsi"/>
        </w:rPr>
        <w:t>i</w:t>
      </w:r>
      <w:r w:rsidRPr="00A91F60">
        <w:rPr>
          <w:rFonts w:asciiTheme="minorHAnsi" w:hAnsiTheme="minorHAnsi" w:cstheme="minorHAnsi"/>
        </w:rPr>
        <w:t>cious Software causes loss of operational efficiency or loss or corruption of Council Data, assist each other to mitigate any losses and to restore the Services to their desired operating efficiency.</w:t>
      </w:r>
    </w:p>
    <w:p w14:paraId="197EC5B1" w14:textId="77777777" w:rsidR="00197E56" w:rsidRPr="006F4CE7" w:rsidRDefault="00197E56" w:rsidP="00197E56">
      <w:pPr>
        <w:pStyle w:val="ListParagraph"/>
        <w:rPr>
          <w:rFonts w:asciiTheme="minorHAnsi" w:hAnsiTheme="minorHAnsi" w:cstheme="minorHAnsi"/>
        </w:rPr>
      </w:pPr>
    </w:p>
    <w:p w14:paraId="2F72CDA0" w14:textId="77777777" w:rsidR="00197E56" w:rsidRPr="00A91F60" w:rsidRDefault="00197E56" w:rsidP="00197E56">
      <w:pPr>
        <w:pStyle w:val="ListParagraph"/>
        <w:numPr>
          <w:ilvl w:val="1"/>
          <w:numId w:val="45"/>
        </w:numPr>
        <w:ind w:left="709" w:hanging="709"/>
        <w:rPr>
          <w:rFonts w:asciiTheme="minorHAnsi" w:hAnsiTheme="minorHAnsi" w:cstheme="minorHAnsi"/>
        </w:rPr>
      </w:pPr>
      <w:r w:rsidRPr="00A91F60">
        <w:rPr>
          <w:rFonts w:asciiTheme="minorHAnsi" w:hAnsiTheme="minorHAnsi" w:cstheme="minorHAnsi"/>
        </w:rPr>
        <w:t xml:space="preserve">Any cost arising out of the actions of the parties taken </w:t>
      </w:r>
      <w:r>
        <w:rPr>
          <w:rFonts w:asciiTheme="minorHAnsi" w:hAnsiTheme="minorHAnsi" w:cstheme="minorHAnsi"/>
        </w:rPr>
        <w:t>i</w:t>
      </w:r>
      <w:r w:rsidRPr="00A91F60">
        <w:rPr>
          <w:rFonts w:asciiTheme="minorHAnsi" w:hAnsiTheme="minorHAnsi" w:cstheme="minorHAnsi"/>
        </w:rPr>
        <w:t>n compl</w:t>
      </w:r>
      <w:r>
        <w:rPr>
          <w:rFonts w:asciiTheme="minorHAnsi" w:hAnsiTheme="minorHAnsi" w:cstheme="minorHAnsi"/>
        </w:rPr>
        <w:t>i</w:t>
      </w:r>
      <w:r w:rsidRPr="00A91F60">
        <w:rPr>
          <w:rFonts w:asciiTheme="minorHAnsi" w:hAnsiTheme="minorHAnsi" w:cstheme="minorHAnsi"/>
        </w:rPr>
        <w:t>ance with the provisions of Clause 7.2 shall be bo</w:t>
      </w:r>
      <w:r>
        <w:rPr>
          <w:rFonts w:asciiTheme="minorHAnsi" w:hAnsiTheme="minorHAnsi" w:cstheme="minorHAnsi"/>
        </w:rPr>
        <w:t xml:space="preserve">rne </w:t>
      </w:r>
      <w:r w:rsidRPr="00A91F60">
        <w:rPr>
          <w:rFonts w:asciiTheme="minorHAnsi" w:hAnsiTheme="minorHAnsi" w:cstheme="minorHAnsi"/>
        </w:rPr>
        <w:t>by the parties as follows:</w:t>
      </w:r>
    </w:p>
    <w:p w14:paraId="6247410C" w14:textId="77777777" w:rsidR="00197E56" w:rsidRPr="00A91F60" w:rsidRDefault="00197E56" w:rsidP="00197E56">
      <w:pPr>
        <w:pStyle w:val="ListParagraph"/>
        <w:ind w:left="709" w:firstLine="0"/>
        <w:rPr>
          <w:rFonts w:asciiTheme="minorHAnsi" w:hAnsiTheme="minorHAnsi" w:cstheme="minorHAnsi"/>
        </w:rPr>
      </w:pPr>
    </w:p>
    <w:p w14:paraId="629765F7" w14:textId="6F349261" w:rsidR="00197E56" w:rsidRPr="00A91F60" w:rsidRDefault="00197E56" w:rsidP="00197E56">
      <w:pPr>
        <w:pStyle w:val="ListParagraph"/>
        <w:numPr>
          <w:ilvl w:val="2"/>
          <w:numId w:val="45"/>
        </w:numPr>
        <w:ind w:left="1418"/>
        <w:rPr>
          <w:rFonts w:asciiTheme="minorHAnsi" w:hAnsiTheme="minorHAnsi" w:cstheme="minorHAnsi"/>
        </w:rPr>
      </w:pPr>
      <w:r w:rsidRPr="00A91F60">
        <w:rPr>
          <w:rFonts w:asciiTheme="minorHAnsi" w:hAnsiTheme="minorHAnsi" w:cstheme="minorHAnsi"/>
        </w:rPr>
        <w:t>by th</w:t>
      </w:r>
      <w:r>
        <w:rPr>
          <w:rFonts w:asciiTheme="minorHAnsi" w:hAnsiTheme="minorHAnsi" w:cstheme="minorHAnsi"/>
        </w:rPr>
        <w:t>e</w:t>
      </w:r>
      <w:r w:rsidRPr="00A91F60">
        <w:rPr>
          <w:rFonts w:asciiTheme="minorHAnsi" w:hAnsiTheme="minorHAnsi" w:cstheme="minorHAnsi"/>
        </w:rPr>
        <w:t xml:space="preserve"> Service Provider where the Mal</w:t>
      </w:r>
      <w:r>
        <w:rPr>
          <w:rFonts w:asciiTheme="minorHAnsi" w:hAnsiTheme="minorHAnsi" w:cstheme="minorHAnsi"/>
        </w:rPr>
        <w:t>i</w:t>
      </w:r>
      <w:r w:rsidRPr="00A91F60">
        <w:rPr>
          <w:rFonts w:asciiTheme="minorHAnsi" w:hAnsiTheme="minorHAnsi" w:cstheme="minorHAnsi"/>
        </w:rPr>
        <w:t>c</w:t>
      </w:r>
      <w:r>
        <w:rPr>
          <w:rFonts w:asciiTheme="minorHAnsi" w:hAnsiTheme="minorHAnsi" w:cstheme="minorHAnsi"/>
        </w:rPr>
        <w:t>i</w:t>
      </w:r>
      <w:r w:rsidRPr="00A91F60">
        <w:rPr>
          <w:rFonts w:asciiTheme="minorHAnsi" w:hAnsiTheme="minorHAnsi" w:cstheme="minorHAnsi"/>
        </w:rPr>
        <w:t>ous Software originates from the Contractor Software, the Third Party S</w:t>
      </w:r>
      <w:r>
        <w:rPr>
          <w:rFonts w:asciiTheme="minorHAnsi" w:hAnsiTheme="minorHAnsi" w:cstheme="minorHAnsi"/>
        </w:rPr>
        <w:t>oftware or Council Data (whil</w:t>
      </w:r>
      <w:r w:rsidRPr="00A91F60">
        <w:rPr>
          <w:rFonts w:asciiTheme="minorHAnsi" w:hAnsiTheme="minorHAnsi" w:cstheme="minorHAnsi"/>
        </w:rPr>
        <w:t xml:space="preserve">st </w:t>
      </w:r>
      <w:r>
        <w:rPr>
          <w:rFonts w:asciiTheme="minorHAnsi" w:hAnsiTheme="minorHAnsi" w:cstheme="minorHAnsi"/>
        </w:rPr>
        <w:t>Council</w:t>
      </w:r>
      <w:r w:rsidRPr="00A91F60">
        <w:rPr>
          <w:rFonts w:asciiTheme="minorHAnsi" w:hAnsiTheme="minorHAnsi" w:cstheme="minorHAnsi"/>
        </w:rPr>
        <w:t xml:space="preserve"> Data was under the control of the Contractor); and</w:t>
      </w:r>
    </w:p>
    <w:p w14:paraId="652F9131" w14:textId="77777777" w:rsidR="00197E56" w:rsidRPr="00A91F60" w:rsidRDefault="00197E56" w:rsidP="00197E56">
      <w:pPr>
        <w:pStyle w:val="ListParagraph"/>
        <w:ind w:left="1418" w:hanging="720"/>
        <w:rPr>
          <w:rFonts w:asciiTheme="minorHAnsi" w:hAnsiTheme="minorHAnsi" w:cstheme="minorHAnsi"/>
        </w:rPr>
      </w:pPr>
    </w:p>
    <w:p w14:paraId="6CE1E42F" w14:textId="4EF57159" w:rsidR="00197E56" w:rsidRPr="006F4CE7" w:rsidRDefault="00197E56" w:rsidP="00197E56">
      <w:pPr>
        <w:pStyle w:val="ListParagraph"/>
        <w:numPr>
          <w:ilvl w:val="2"/>
          <w:numId w:val="45"/>
        </w:numPr>
        <w:ind w:left="1418"/>
        <w:rPr>
          <w:rFonts w:asciiTheme="minorHAnsi" w:hAnsiTheme="minorHAnsi" w:cstheme="minorHAnsi"/>
        </w:rPr>
      </w:pPr>
      <w:proofErr w:type="gramStart"/>
      <w:r w:rsidRPr="006F4CE7">
        <w:rPr>
          <w:rFonts w:asciiTheme="minorHAnsi" w:hAnsiTheme="minorHAnsi" w:cstheme="minorHAnsi"/>
        </w:rPr>
        <w:t>by</w:t>
      </w:r>
      <w:proofErr w:type="gramEnd"/>
      <w:r w:rsidRPr="006F4CE7">
        <w:rPr>
          <w:rFonts w:asciiTheme="minorHAnsi" w:hAnsiTheme="minorHAnsi" w:cstheme="minorHAnsi"/>
        </w:rPr>
        <w:t xml:space="preserve"> </w:t>
      </w:r>
      <w:r>
        <w:rPr>
          <w:rFonts w:asciiTheme="minorHAnsi" w:hAnsiTheme="minorHAnsi" w:cstheme="minorHAnsi"/>
        </w:rPr>
        <w:t>London Councils</w:t>
      </w:r>
      <w:r w:rsidRPr="006F4CE7">
        <w:rPr>
          <w:rFonts w:asciiTheme="minorHAnsi" w:hAnsiTheme="minorHAnsi" w:cstheme="minorHAnsi"/>
        </w:rPr>
        <w:t xml:space="preserve"> </w:t>
      </w:r>
      <w:r w:rsidR="00950220">
        <w:rPr>
          <w:rFonts w:asciiTheme="minorHAnsi" w:hAnsiTheme="minorHAnsi" w:cstheme="minorHAnsi"/>
        </w:rPr>
        <w:t>i</w:t>
      </w:r>
      <w:r w:rsidRPr="006F4CE7">
        <w:rPr>
          <w:rFonts w:asciiTheme="minorHAnsi" w:hAnsiTheme="minorHAnsi" w:cstheme="minorHAnsi"/>
        </w:rPr>
        <w:t xml:space="preserve">f the Malicious Software originates from </w:t>
      </w:r>
      <w:r>
        <w:rPr>
          <w:rFonts w:asciiTheme="minorHAnsi" w:hAnsiTheme="minorHAnsi" w:cstheme="minorHAnsi"/>
        </w:rPr>
        <w:t>London Councils</w:t>
      </w:r>
      <w:r w:rsidRPr="006F4CE7">
        <w:rPr>
          <w:rFonts w:asciiTheme="minorHAnsi" w:hAnsiTheme="minorHAnsi" w:cstheme="minorHAnsi"/>
        </w:rPr>
        <w:t xml:space="preserve"> Software or </w:t>
      </w:r>
      <w:r>
        <w:rPr>
          <w:rFonts w:asciiTheme="minorHAnsi" w:hAnsiTheme="minorHAnsi" w:cstheme="minorHAnsi"/>
        </w:rPr>
        <w:t>Councils</w:t>
      </w:r>
      <w:r w:rsidRPr="006F4CE7">
        <w:rPr>
          <w:rFonts w:asciiTheme="minorHAnsi" w:hAnsiTheme="minorHAnsi" w:cstheme="minorHAnsi"/>
        </w:rPr>
        <w:t xml:space="preserve"> Data (whilst </w:t>
      </w:r>
      <w:r>
        <w:rPr>
          <w:rFonts w:asciiTheme="minorHAnsi" w:hAnsiTheme="minorHAnsi" w:cstheme="minorHAnsi"/>
        </w:rPr>
        <w:t>Council</w:t>
      </w:r>
      <w:r w:rsidRPr="006F4CE7">
        <w:rPr>
          <w:rFonts w:asciiTheme="minorHAnsi" w:hAnsiTheme="minorHAnsi" w:cstheme="minorHAnsi"/>
        </w:rPr>
        <w:t xml:space="preserve"> Data was under the </w:t>
      </w:r>
      <w:r w:rsidRPr="00A91F60">
        <w:rPr>
          <w:rFonts w:asciiTheme="minorHAnsi" w:hAnsiTheme="minorHAnsi" w:cstheme="minorHAnsi"/>
          <w:noProof/>
          <w:lang w:val="en-GB" w:eastAsia="en-GB"/>
        </w:rPr>
        <mc:AlternateContent>
          <mc:Choice Requires="wps">
            <w:drawing>
              <wp:anchor distT="0" distB="0" distL="114300" distR="114300" simplePos="0" relativeHeight="251706880" behindDoc="0" locked="0" layoutInCell="1" allowOverlap="1" wp14:anchorId="0EBBCD06" wp14:editId="55B50D2F">
                <wp:simplePos x="0" y="0"/>
                <wp:positionH relativeFrom="page">
                  <wp:posOffset>7052310</wp:posOffset>
                </wp:positionH>
                <wp:positionV relativeFrom="paragraph">
                  <wp:posOffset>1294765</wp:posOffset>
                </wp:positionV>
                <wp:extent cx="0" cy="0"/>
                <wp:effectExtent l="13335" t="970915" r="5715" b="96964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D70E2" id="Straight Connector 36"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3pt,101.95pt" to="555.3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" strokeweight=".08397mm">
                <w10:wrap anchorx="page"/>
              </v:line>
            </w:pict>
          </mc:Fallback>
        </mc:AlternateContent>
      </w:r>
      <w:r>
        <w:rPr>
          <w:rFonts w:asciiTheme="minorHAnsi" w:hAnsiTheme="minorHAnsi" w:cstheme="minorHAnsi"/>
        </w:rPr>
        <w:t>c</w:t>
      </w:r>
      <w:r w:rsidRPr="006F4CE7">
        <w:rPr>
          <w:rFonts w:asciiTheme="minorHAnsi" w:hAnsiTheme="minorHAnsi" w:cstheme="minorHAnsi"/>
        </w:rPr>
        <w:t xml:space="preserve">ontrol of </w:t>
      </w:r>
      <w:r>
        <w:rPr>
          <w:rFonts w:asciiTheme="minorHAnsi" w:hAnsiTheme="minorHAnsi" w:cstheme="minorHAnsi"/>
        </w:rPr>
        <w:t>London Councils</w:t>
      </w:r>
      <w:r w:rsidRPr="006F4CE7">
        <w:rPr>
          <w:rFonts w:asciiTheme="minorHAnsi" w:hAnsiTheme="minorHAnsi" w:cstheme="minorHAnsi"/>
        </w:rPr>
        <w:t>).</w:t>
      </w:r>
    </w:p>
    <w:p w14:paraId="30FBC1AE" w14:textId="77777777" w:rsidR="00197E56" w:rsidRDefault="00197E56" w:rsidP="00197E56">
      <w:pPr>
        <w:spacing w:before="0"/>
        <w:rPr>
          <w:rFonts w:asciiTheme="minorHAnsi" w:hAnsiTheme="minorHAnsi" w:cstheme="minorHAnsi"/>
          <w:sz w:val="22"/>
          <w:szCs w:val="22"/>
        </w:rPr>
      </w:pPr>
    </w:p>
    <w:p w14:paraId="45420B8C" w14:textId="77777777" w:rsidR="00197E56" w:rsidRPr="007754E0" w:rsidRDefault="00197E56" w:rsidP="00197E56">
      <w:pPr>
        <w:spacing w:before="0"/>
        <w:rPr>
          <w:rFonts w:asciiTheme="minorHAnsi" w:hAnsiTheme="minorHAnsi" w:cstheme="minorHAnsi"/>
          <w:b/>
          <w:sz w:val="22"/>
          <w:szCs w:val="22"/>
        </w:rPr>
      </w:pPr>
      <w:r w:rsidRPr="007754E0">
        <w:rPr>
          <w:rFonts w:asciiTheme="minorHAnsi" w:hAnsiTheme="minorHAnsi" w:cstheme="minorHAnsi"/>
          <w:b/>
          <w:sz w:val="22"/>
          <w:szCs w:val="22"/>
        </w:rPr>
        <w:t xml:space="preserve">Delivery Installation </w:t>
      </w:r>
      <w:r>
        <w:rPr>
          <w:rFonts w:asciiTheme="minorHAnsi" w:hAnsiTheme="minorHAnsi" w:cstheme="minorHAnsi"/>
          <w:b/>
          <w:sz w:val="22"/>
          <w:szCs w:val="22"/>
        </w:rPr>
        <w:t>a</w:t>
      </w:r>
      <w:r w:rsidRPr="007754E0">
        <w:rPr>
          <w:rFonts w:asciiTheme="minorHAnsi" w:hAnsiTheme="minorHAnsi" w:cstheme="minorHAnsi"/>
          <w:b/>
          <w:sz w:val="22"/>
          <w:szCs w:val="22"/>
        </w:rPr>
        <w:t>nd Acceptance</w:t>
      </w:r>
    </w:p>
    <w:p w14:paraId="11C1E3D0" w14:textId="77777777" w:rsidR="00197E56" w:rsidRPr="00A91F60" w:rsidRDefault="00197E56" w:rsidP="00197E56">
      <w:pPr>
        <w:spacing w:before="0"/>
        <w:rPr>
          <w:rFonts w:asciiTheme="minorHAnsi" w:hAnsiTheme="minorHAnsi" w:cstheme="minorHAnsi"/>
          <w:sz w:val="22"/>
          <w:szCs w:val="22"/>
        </w:rPr>
      </w:pPr>
    </w:p>
    <w:p w14:paraId="564D4FE5" w14:textId="77777777" w:rsidR="00197E56" w:rsidRPr="007754E0" w:rsidRDefault="00197E56" w:rsidP="00197E56">
      <w:pPr>
        <w:pStyle w:val="ListParagraph"/>
        <w:numPr>
          <w:ilvl w:val="1"/>
          <w:numId w:val="47"/>
        </w:numPr>
        <w:ind w:left="709" w:hanging="709"/>
        <w:rPr>
          <w:rFonts w:asciiTheme="minorHAnsi" w:hAnsiTheme="minorHAnsi" w:cstheme="minorHAnsi"/>
        </w:rPr>
      </w:pPr>
      <w:r w:rsidRPr="007754E0">
        <w:rPr>
          <w:rFonts w:asciiTheme="minorHAnsi" w:hAnsiTheme="minorHAnsi" w:cstheme="minorHAnsi"/>
        </w:rPr>
        <w:t xml:space="preserve">The Service Provider shall make the Licensed Software and/or Specially Written Software available for acceptance tests where required by </w:t>
      </w:r>
      <w:r>
        <w:rPr>
          <w:rFonts w:asciiTheme="minorHAnsi" w:hAnsiTheme="minorHAnsi" w:cstheme="minorHAnsi"/>
        </w:rPr>
        <w:t>London Councils</w:t>
      </w:r>
      <w:r w:rsidRPr="007754E0">
        <w:rPr>
          <w:rFonts w:asciiTheme="minorHAnsi" w:hAnsiTheme="minorHAnsi" w:cstheme="minorHAnsi"/>
        </w:rPr>
        <w:t xml:space="preserve">. Such tests will be carried out over a period of 5 days from the date of </w:t>
      </w:r>
      <w:r w:rsidRPr="00A91F60">
        <w:rPr>
          <w:noProof/>
          <w:lang w:val="en-GB" w:eastAsia="en-GB"/>
        </w:rPr>
        <mc:AlternateContent>
          <mc:Choice Requires="wps">
            <w:drawing>
              <wp:anchor distT="0" distB="0" distL="114300" distR="114300" simplePos="0" relativeHeight="251705856" behindDoc="0" locked="0" layoutInCell="1" allowOverlap="1" wp14:anchorId="1DC7B225" wp14:editId="110A08C4">
                <wp:simplePos x="0" y="0"/>
                <wp:positionH relativeFrom="page">
                  <wp:posOffset>7052310</wp:posOffset>
                </wp:positionH>
                <wp:positionV relativeFrom="paragraph">
                  <wp:posOffset>586105</wp:posOffset>
                </wp:positionV>
                <wp:extent cx="0" cy="0"/>
                <wp:effectExtent l="13335" t="419100" r="5715" b="42227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2D1BA" id="Straight Connector 37"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3pt,46.15pt" to="555.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" strokeweight=".08397mm">
                <w10:wrap anchorx="page"/>
              </v:line>
            </w:pict>
          </mc:Fallback>
        </mc:AlternateContent>
      </w:r>
      <w:r w:rsidRPr="007754E0">
        <w:rPr>
          <w:rFonts w:asciiTheme="minorHAnsi" w:hAnsiTheme="minorHAnsi" w:cstheme="minorHAnsi"/>
        </w:rPr>
        <w:t>delivery of the Licensed Software and/or Specially Written Software or such other period as the parties may agree.</w:t>
      </w:r>
    </w:p>
    <w:p w14:paraId="6EFED9E8" w14:textId="77777777" w:rsidR="00197E56" w:rsidRPr="00A91F60" w:rsidRDefault="00197E56" w:rsidP="00197E56">
      <w:pPr>
        <w:spacing w:before="0"/>
        <w:rPr>
          <w:rFonts w:asciiTheme="minorHAnsi" w:hAnsiTheme="minorHAnsi" w:cstheme="minorHAnsi"/>
          <w:sz w:val="22"/>
          <w:szCs w:val="22"/>
        </w:rPr>
      </w:pPr>
    </w:p>
    <w:p w14:paraId="41FA91B1" w14:textId="77777777" w:rsidR="00197E56" w:rsidRPr="00A91F60" w:rsidRDefault="00197E56" w:rsidP="00197E56">
      <w:pPr>
        <w:pStyle w:val="ListParagraph"/>
        <w:numPr>
          <w:ilvl w:val="1"/>
          <w:numId w:val="47"/>
        </w:numPr>
        <w:ind w:left="709" w:hanging="709"/>
        <w:rPr>
          <w:rFonts w:asciiTheme="minorHAnsi" w:hAnsiTheme="minorHAnsi" w:cstheme="minorHAnsi"/>
        </w:rPr>
      </w:pPr>
      <w:r w:rsidRPr="00A91F60">
        <w:rPr>
          <w:rFonts w:asciiTheme="minorHAnsi" w:hAnsiTheme="minorHAnsi" w:cstheme="minorHAnsi"/>
        </w:rPr>
        <w:t xml:space="preserve">The acceptance testing of the Licensed Software and/or Specially Written Software shall be conducted by </w:t>
      </w:r>
      <w:r>
        <w:rPr>
          <w:rFonts w:asciiTheme="minorHAnsi" w:hAnsiTheme="minorHAnsi" w:cstheme="minorHAnsi"/>
        </w:rPr>
        <w:t>London Councils</w:t>
      </w:r>
      <w:r w:rsidRPr="00A91F60">
        <w:rPr>
          <w:rFonts w:asciiTheme="minorHAnsi" w:hAnsiTheme="minorHAnsi" w:cstheme="minorHAnsi"/>
        </w:rPr>
        <w:t xml:space="preserve"> with the co-operation of the Service Provider in order to determine whether the Licensed Software and/or Specially Written Software meets the requirements of the Service Specification and Method Statements and the acceptance criteria (</w:t>
      </w:r>
      <w:r>
        <w:rPr>
          <w:rFonts w:asciiTheme="minorHAnsi" w:hAnsiTheme="minorHAnsi" w:cstheme="minorHAnsi"/>
        </w:rPr>
        <w:t>i</w:t>
      </w:r>
      <w:r w:rsidRPr="00A91F60">
        <w:rPr>
          <w:rFonts w:asciiTheme="minorHAnsi" w:hAnsiTheme="minorHAnsi" w:cstheme="minorHAnsi"/>
        </w:rPr>
        <w:t xml:space="preserve">f any) agreed </w:t>
      </w:r>
      <w:r>
        <w:rPr>
          <w:rFonts w:asciiTheme="minorHAnsi" w:hAnsiTheme="minorHAnsi" w:cstheme="minorHAnsi"/>
        </w:rPr>
        <w:t>i</w:t>
      </w:r>
      <w:r w:rsidRPr="00A91F60">
        <w:rPr>
          <w:rFonts w:asciiTheme="minorHAnsi" w:hAnsiTheme="minorHAnsi" w:cstheme="minorHAnsi"/>
        </w:rPr>
        <w:t>n writing prior to the commencement of acceptance tests and all other applicable provisions of this Contract.</w:t>
      </w:r>
    </w:p>
    <w:p w14:paraId="44B4093E" w14:textId="77777777" w:rsidR="00197E56" w:rsidRPr="00A91F60" w:rsidRDefault="00197E56" w:rsidP="00197E56">
      <w:pPr>
        <w:pStyle w:val="ListParagraph"/>
        <w:ind w:left="709" w:firstLine="0"/>
        <w:rPr>
          <w:rFonts w:asciiTheme="minorHAnsi" w:hAnsiTheme="minorHAnsi" w:cstheme="minorHAnsi"/>
        </w:rPr>
      </w:pPr>
    </w:p>
    <w:p w14:paraId="49D3767A" w14:textId="37A9C8C1" w:rsidR="00197E56" w:rsidRPr="00A91F60" w:rsidRDefault="00197E56" w:rsidP="00197E56">
      <w:pPr>
        <w:pStyle w:val="ListParagraph"/>
        <w:numPr>
          <w:ilvl w:val="1"/>
          <w:numId w:val="47"/>
        </w:numPr>
        <w:ind w:left="709" w:hanging="709"/>
        <w:rPr>
          <w:rFonts w:asciiTheme="minorHAnsi" w:hAnsiTheme="minorHAnsi" w:cstheme="minorHAnsi"/>
        </w:rPr>
      </w:pPr>
      <w:r w:rsidRPr="00A91F60">
        <w:rPr>
          <w:rFonts w:asciiTheme="minorHAnsi" w:hAnsiTheme="minorHAnsi" w:cstheme="minorHAnsi"/>
          <w:noProof/>
          <w:lang w:val="en-GB" w:eastAsia="en-GB"/>
        </w:rPr>
        <mc:AlternateContent>
          <mc:Choice Requires="wps">
            <w:drawing>
              <wp:anchor distT="0" distB="0" distL="114300" distR="114300" simplePos="0" relativeHeight="251704832" behindDoc="0" locked="0" layoutInCell="1" allowOverlap="1" wp14:anchorId="48FEFA14" wp14:editId="78CCB7EA">
                <wp:simplePos x="0" y="0"/>
                <wp:positionH relativeFrom="page">
                  <wp:posOffset>426085</wp:posOffset>
                </wp:positionH>
                <wp:positionV relativeFrom="paragraph">
                  <wp:posOffset>4869815</wp:posOffset>
                </wp:positionV>
                <wp:extent cx="0" cy="0"/>
                <wp:effectExtent l="16510" t="4136390" r="12065" b="414337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8C0AD" id="Straight Connector 38"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5pt,383.45pt" to="33.55pt,3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" strokeweight=".41983mm">
                <w10:wrap anchorx="page"/>
              </v:line>
            </w:pict>
          </mc:Fallback>
        </mc:AlternateContent>
      </w:r>
      <w:r w:rsidRPr="00A91F60">
        <w:rPr>
          <w:rFonts w:asciiTheme="minorHAnsi" w:hAnsiTheme="minorHAnsi" w:cstheme="minorHAnsi"/>
        </w:rPr>
        <w:t xml:space="preserve">If it </w:t>
      </w:r>
      <w:r w:rsidR="00950220">
        <w:rPr>
          <w:rFonts w:asciiTheme="minorHAnsi" w:hAnsiTheme="minorHAnsi" w:cstheme="minorHAnsi"/>
        </w:rPr>
        <w:t>i</w:t>
      </w:r>
      <w:r w:rsidRPr="00A91F60">
        <w:rPr>
          <w:rFonts w:asciiTheme="minorHAnsi" w:hAnsiTheme="minorHAnsi" w:cstheme="minorHAnsi"/>
        </w:rPr>
        <w:t xml:space="preserve">s determined pursuant to the acceptance tests that the Licensed Software and/or Specially Written Software meets the requirements and provisions referred to </w:t>
      </w:r>
      <w:r w:rsidR="00A4423F">
        <w:rPr>
          <w:rFonts w:asciiTheme="minorHAnsi" w:hAnsiTheme="minorHAnsi" w:cstheme="minorHAnsi"/>
        </w:rPr>
        <w:t>i</w:t>
      </w:r>
      <w:r w:rsidRPr="00A91F60">
        <w:rPr>
          <w:rFonts w:asciiTheme="minorHAnsi" w:hAnsiTheme="minorHAnsi" w:cstheme="minorHAnsi"/>
        </w:rPr>
        <w:t xml:space="preserve">n Clause 8.2, </w:t>
      </w:r>
      <w:r>
        <w:rPr>
          <w:rFonts w:asciiTheme="minorHAnsi" w:hAnsiTheme="minorHAnsi" w:cstheme="minorHAnsi"/>
        </w:rPr>
        <w:t>London Councils</w:t>
      </w:r>
      <w:r w:rsidRPr="00A91F60">
        <w:rPr>
          <w:rFonts w:asciiTheme="minorHAnsi" w:hAnsiTheme="minorHAnsi" w:cstheme="minorHAnsi"/>
        </w:rPr>
        <w:t xml:space="preserve"> shall promptly notify the Service Provider </w:t>
      </w:r>
      <w:r w:rsidR="00950220">
        <w:rPr>
          <w:rFonts w:asciiTheme="minorHAnsi" w:hAnsiTheme="minorHAnsi" w:cstheme="minorHAnsi"/>
        </w:rPr>
        <w:t>i</w:t>
      </w:r>
      <w:r w:rsidRPr="00A91F60">
        <w:rPr>
          <w:rFonts w:asciiTheme="minorHAnsi" w:hAnsiTheme="minorHAnsi" w:cstheme="minorHAnsi"/>
        </w:rPr>
        <w:t>n writing of its acceptance of the Licensed Software and/or Specially Written Software (</w:t>
      </w:r>
      <w:r>
        <w:rPr>
          <w:rFonts w:asciiTheme="minorHAnsi" w:hAnsiTheme="minorHAnsi" w:cstheme="minorHAnsi"/>
        </w:rPr>
        <w:t>the “Ac</w:t>
      </w:r>
      <w:r w:rsidRPr="00A91F60">
        <w:rPr>
          <w:rFonts w:asciiTheme="minorHAnsi" w:hAnsiTheme="minorHAnsi" w:cstheme="minorHAnsi"/>
        </w:rPr>
        <w:t>ceptance Date</w:t>
      </w:r>
      <w:r>
        <w:rPr>
          <w:rFonts w:asciiTheme="minorHAnsi" w:hAnsiTheme="minorHAnsi" w:cstheme="minorHAnsi"/>
        </w:rPr>
        <w:t>”</w:t>
      </w:r>
      <w:r w:rsidRPr="00A91F60">
        <w:rPr>
          <w:rFonts w:asciiTheme="minorHAnsi" w:hAnsiTheme="minorHAnsi" w:cstheme="minorHAnsi"/>
        </w:rPr>
        <w:t>).</w:t>
      </w:r>
    </w:p>
    <w:p w14:paraId="5074EFD3" w14:textId="77777777" w:rsidR="00197E56" w:rsidRPr="00A91F60" w:rsidRDefault="00197E56" w:rsidP="00197E56">
      <w:pPr>
        <w:pStyle w:val="ListParagraph"/>
        <w:ind w:left="709" w:firstLine="0"/>
        <w:rPr>
          <w:rFonts w:asciiTheme="minorHAnsi" w:hAnsiTheme="minorHAnsi" w:cstheme="minorHAnsi"/>
        </w:rPr>
      </w:pPr>
    </w:p>
    <w:p w14:paraId="312152C3" w14:textId="60065AB1" w:rsidR="00197E56" w:rsidRPr="00A91F60" w:rsidRDefault="00197E56" w:rsidP="00197E56">
      <w:pPr>
        <w:pStyle w:val="ListParagraph"/>
        <w:numPr>
          <w:ilvl w:val="1"/>
          <w:numId w:val="47"/>
        </w:numPr>
        <w:ind w:left="709" w:hanging="709"/>
        <w:rPr>
          <w:rFonts w:asciiTheme="minorHAnsi" w:hAnsiTheme="minorHAnsi" w:cstheme="minorHAnsi"/>
        </w:rPr>
      </w:pPr>
      <w:r w:rsidRPr="00A91F60">
        <w:rPr>
          <w:rFonts w:asciiTheme="minorHAnsi" w:hAnsiTheme="minorHAnsi" w:cstheme="minorHAnsi"/>
        </w:rPr>
        <w:t xml:space="preserve">If </w:t>
      </w:r>
      <w:r w:rsidR="00950220">
        <w:rPr>
          <w:rFonts w:asciiTheme="minorHAnsi" w:hAnsiTheme="minorHAnsi" w:cstheme="minorHAnsi"/>
        </w:rPr>
        <w:t>i</w:t>
      </w:r>
      <w:r w:rsidRPr="00A91F60">
        <w:rPr>
          <w:rFonts w:asciiTheme="minorHAnsi" w:hAnsiTheme="minorHAnsi" w:cstheme="minorHAnsi"/>
        </w:rPr>
        <w:t xml:space="preserve">t </w:t>
      </w:r>
      <w:r w:rsidR="00950220">
        <w:rPr>
          <w:rFonts w:asciiTheme="minorHAnsi" w:hAnsiTheme="minorHAnsi" w:cstheme="minorHAnsi"/>
        </w:rPr>
        <w:t>i</w:t>
      </w:r>
      <w:r w:rsidRPr="00A91F60">
        <w:rPr>
          <w:rFonts w:asciiTheme="minorHAnsi" w:hAnsiTheme="minorHAnsi" w:cstheme="minorHAnsi"/>
        </w:rPr>
        <w:t xml:space="preserve">s determined pursuant to the acceptance tests that the Licensed Software and/or Specially Written Software does not meet the requirements and provisions referred to Clause 8.2, </w:t>
      </w:r>
      <w:r>
        <w:rPr>
          <w:rFonts w:asciiTheme="minorHAnsi" w:hAnsiTheme="minorHAnsi" w:cstheme="minorHAnsi"/>
        </w:rPr>
        <w:t>London Councils</w:t>
      </w:r>
      <w:r w:rsidRPr="00A91F60">
        <w:rPr>
          <w:rFonts w:asciiTheme="minorHAnsi" w:hAnsiTheme="minorHAnsi" w:cstheme="minorHAnsi"/>
        </w:rPr>
        <w:t xml:space="preserve"> shall extend the acceptance testing period by a period of 5 Days (or such other period as the parties may agree) during which the Service Provider shall correct the faults which caused the acceptance procedures to be recorded as unsuccessful and the acceptance procedures shall be re-performed.</w:t>
      </w:r>
    </w:p>
    <w:p w14:paraId="6670C5E6" w14:textId="77777777" w:rsidR="00197E56" w:rsidRPr="00A91F60" w:rsidRDefault="00197E56" w:rsidP="00197E56">
      <w:pPr>
        <w:pStyle w:val="ListParagraph"/>
        <w:ind w:left="709" w:firstLine="0"/>
        <w:rPr>
          <w:rFonts w:asciiTheme="minorHAnsi" w:hAnsiTheme="minorHAnsi" w:cstheme="minorHAnsi"/>
        </w:rPr>
      </w:pPr>
    </w:p>
    <w:p w14:paraId="0F64F833" w14:textId="77777777" w:rsidR="00197E56" w:rsidRPr="00A91F60" w:rsidRDefault="00197E56" w:rsidP="00197E56">
      <w:pPr>
        <w:pStyle w:val="ListParagraph"/>
        <w:numPr>
          <w:ilvl w:val="1"/>
          <w:numId w:val="47"/>
        </w:numPr>
        <w:ind w:left="709" w:hanging="709"/>
        <w:rPr>
          <w:rFonts w:asciiTheme="minorHAnsi" w:hAnsiTheme="minorHAnsi" w:cstheme="minorHAnsi"/>
        </w:rPr>
      </w:pPr>
      <w:r w:rsidRPr="00A91F60">
        <w:rPr>
          <w:rFonts w:asciiTheme="minorHAnsi" w:hAnsiTheme="minorHAnsi" w:cstheme="minorHAnsi"/>
        </w:rPr>
        <w:t xml:space="preserve">If after </w:t>
      </w:r>
      <w:r>
        <w:rPr>
          <w:rFonts w:asciiTheme="minorHAnsi" w:hAnsiTheme="minorHAnsi" w:cstheme="minorHAnsi"/>
        </w:rPr>
        <w:t>London Councils</w:t>
      </w:r>
      <w:r w:rsidRPr="00A91F60">
        <w:rPr>
          <w:rFonts w:asciiTheme="minorHAnsi" w:hAnsiTheme="minorHAnsi" w:cstheme="minorHAnsi"/>
        </w:rPr>
        <w:t xml:space="preserve"> has extended the acceptance testing period purs</w:t>
      </w:r>
      <w:r>
        <w:rPr>
          <w:rFonts w:asciiTheme="minorHAnsi" w:hAnsiTheme="minorHAnsi" w:cstheme="minorHAnsi"/>
        </w:rPr>
        <w:t>u</w:t>
      </w:r>
      <w:r w:rsidRPr="00A91F60">
        <w:rPr>
          <w:rFonts w:asciiTheme="minorHAnsi" w:hAnsiTheme="minorHAnsi" w:cstheme="minorHAnsi"/>
        </w:rPr>
        <w:t xml:space="preserve">ant to Clause 8.4 the relevant acceptance procedures have not been recorded as successful by the end of that period, </w:t>
      </w:r>
      <w:r>
        <w:rPr>
          <w:rFonts w:asciiTheme="minorHAnsi" w:hAnsiTheme="minorHAnsi" w:cstheme="minorHAnsi"/>
        </w:rPr>
        <w:t>London Councils</w:t>
      </w:r>
      <w:r w:rsidRPr="00A91F60">
        <w:rPr>
          <w:rFonts w:asciiTheme="minorHAnsi" w:hAnsiTheme="minorHAnsi" w:cstheme="minorHAnsi"/>
        </w:rPr>
        <w:t xml:space="preserve"> shall have the right, without prejudice to </w:t>
      </w:r>
      <w:r>
        <w:rPr>
          <w:rFonts w:asciiTheme="minorHAnsi" w:hAnsiTheme="minorHAnsi" w:cstheme="minorHAnsi"/>
        </w:rPr>
        <w:t>i</w:t>
      </w:r>
      <w:r w:rsidRPr="00A91F60">
        <w:rPr>
          <w:rFonts w:asciiTheme="minorHAnsi" w:hAnsiTheme="minorHAnsi" w:cstheme="minorHAnsi"/>
        </w:rPr>
        <w:t>ts other rights and remedies, to terminate the Contract.</w:t>
      </w:r>
    </w:p>
    <w:p w14:paraId="2F9288BB" w14:textId="77777777" w:rsidR="00197E56" w:rsidRPr="00A91F60" w:rsidRDefault="00197E56" w:rsidP="00197E56">
      <w:pPr>
        <w:spacing w:before="0"/>
        <w:rPr>
          <w:rFonts w:asciiTheme="minorHAnsi" w:hAnsiTheme="minorHAnsi" w:cstheme="minorHAnsi"/>
          <w:sz w:val="22"/>
          <w:szCs w:val="22"/>
        </w:rPr>
      </w:pPr>
    </w:p>
    <w:p w14:paraId="05E7C649" w14:textId="77777777" w:rsidR="00197E56" w:rsidRPr="00A91F60" w:rsidRDefault="00197E56" w:rsidP="00197E56">
      <w:pPr>
        <w:spacing w:before="0"/>
        <w:rPr>
          <w:rFonts w:asciiTheme="minorHAnsi" w:hAnsiTheme="minorHAnsi" w:cstheme="minorHAnsi"/>
          <w:sz w:val="22"/>
          <w:szCs w:val="22"/>
        </w:rPr>
      </w:pPr>
    </w:p>
    <w:p w14:paraId="27AEA10F" w14:textId="77777777" w:rsidR="00197E56" w:rsidRDefault="00197E56" w:rsidP="00197E56">
      <w:pPr>
        <w:spacing w:before="0"/>
        <w:rPr>
          <w:rFonts w:asciiTheme="minorHAnsi" w:hAnsiTheme="minorHAnsi" w:cstheme="minorHAnsi"/>
          <w:sz w:val="22"/>
          <w:szCs w:val="22"/>
        </w:rPr>
      </w:pPr>
    </w:p>
    <w:p w14:paraId="71657B50" w14:textId="77777777" w:rsidR="00197E56" w:rsidRDefault="00197E56" w:rsidP="00197E56">
      <w:pPr>
        <w:spacing w:before="0"/>
        <w:rPr>
          <w:rFonts w:asciiTheme="minorHAnsi" w:hAnsiTheme="minorHAnsi" w:cstheme="minorHAnsi"/>
          <w:sz w:val="22"/>
          <w:szCs w:val="22"/>
        </w:rPr>
      </w:pPr>
    </w:p>
    <w:p w14:paraId="5D38951C" w14:textId="77777777" w:rsidR="00197E56" w:rsidRDefault="00197E56" w:rsidP="00197E56">
      <w:pPr>
        <w:spacing w:before="0"/>
        <w:jc w:val="left"/>
        <w:rPr>
          <w:rFonts w:asciiTheme="minorHAnsi" w:hAnsiTheme="minorHAnsi" w:cstheme="minorHAnsi"/>
          <w:sz w:val="22"/>
          <w:szCs w:val="22"/>
        </w:rPr>
      </w:pPr>
      <w:r>
        <w:rPr>
          <w:rFonts w:asciiTheme="minorHAnsi" w:hAnsiTheme="minorHAnsi" w:cstheme="minorHAnsi"/>
          <w:sz w:val="22"/>
          <w:szCs w:val="22"/>
        </w:rPr>
        <w:br w:type="page"/>
      </w:r>
    </w:p>
    <w:p w14:paraId="1E45F1CB" w14:textId="7E315174" w:rsidR="005D1DD6" w:rsidRPr="00FC3368" w:rsidRDefault="00EC6554" w:rsidP="003E6FC4">
      <w:pPr>
        <w:jc w:val="center"/>
        <w:rPr>
          <w:rFonts w:asciiTheme="minorHAnsi" w:hAnsiTheme="minorHAnsi" w:cstheme="minorHAnsi"/>
          <w:b/>
          <w:sz w:val="22"/>
          <w:szCs w:val="22"/>
        </w:rPr>
      </w:pPr>
      <w:r>
        <w:rPr>
          <w:rFonts w:asciiTheme="minorHAnsi" w:hAnsiTheme="minorHAnsi" w:cstheme="minorHAnsi"/>
          <w:b/>
          <w:sz w:val="22"/>
          <w:szCs w:val="22"/>
        </w:rPr>
        <w:t>APPENDIX 3</w:t>
      </w:r>
      <w:r w:rsidR="0019566D" w:rsidRPr="00FC3368">
        <w:rPr>
          <w:rFonts w:asciiTheme="minorHAnsi" w:hAnsiTheme="minorHAnsi" w:cstheme="minorHAnsi"/>
          <w:b/>
          <w:sz w:val="22"/>
          <w:szCs w:val="22"/>
        </w:rPr>
        <w:t xml:space="preserve"> </w:t>
      </w:r>
      <w:r w:rsidR="0019566D" w:rsidRPr="00FC3368">
        <w:rPr>
          <w:rFonts w:asciiTheme="minorHAnsi" w:hAnsiTheme="minorHAnsi" w:cstheme="minorHAnsi"/>
          <w:b/>
          <w:sz w:val="22"/>
          <w:szCs w:val="22"/>
        </w:rPr>
        <w:br/>
      </w:r>
      <w:r w:rsidR="00C81D6E" w:rsidRPr="00FC3368">
        <w:rPr>
          <w:rFonts w:asciiTheme="minorHAnsi" w:hAnsiTheme="minorHAnsi" w:cstheme="minorHAnsi"/>
          <w:b/>
          <w:sz w:val="22"/>
          <w:szCs w:val="22"/>
        </w:rPr>
        <w:t>Additional Definitions and Additional Conditions</w:t>
      </w:r>
    </w:p>
    <w:p w14:paraId="7C59BE0D" w14:textId="77777777" w:rsidR="0019566D" w:rsidRPr="00FC3368" w:rsidRDefault="0019566D" w:rsidP="009E4B32">
      <w:pPr>
        <w:tabs>
          <w:tab w:val="left" w:pos="-720"/>
          <w:tab w:val="left" w:pos="1418"/>
        </w:tabs>
        <w:suppressAutoHyphens/>
        <w:autoSpaceDN w:val="0"/>
        <w:spacing w:before="0"/>
        <w:rPr>
          <w:rFonts w:asciiTheme="minorHAnsi" w:hAnsiTheme="minorHAnsi" w:cstheme="minorHAnsi"/>
          <w:b/>
          <w:sz w:val="22"/>
          <w:szCs w:val="22"/>
        </w:rPr>
      </w:pPr>
    </w:p>
    <w:p w14:paraId="62C487C4" w14:textId="77777777" w:rsidR="00F91ED6" w:rsidRDefault="00F91ED6" w:rsidP="009E4B32">
      <w:pPr>
        <w:tabs>
          <w:tab w:val="left" w:pos="-720"/>
          <w:tab w:val="left" w:pos="1418"/>
        </w:tabs>
        <w:suppressAutoHyphens/>
        <w:autoSpaceDN w:val="0"/>
        <w:spacing w:before="0"/>
        <w:ind w:left="1417"/>
        <w:rPr>
          <w:rFonts w:asciiTheme="minorHAnsi" w:hAnsiTheme="minorHAnsi" w:cstheme="minorHAnsi"/>
          <w:sz w:val="22"/>
          <w:szCs w:val="22"/>
        </w:rPr>
      </w:pPr>
    </w:p>
    <w:p w14:paraId="15919749" w14:textId="77777777" w:rsidR="00C43027" w:rsidRPr="006112C4" w:rsidRDefault="00C43027" w:rsidP="00C43027">
      <w:pPr>
        <w:tabs>
          <w:tab w:val="left" w:pos="-720"/>
          <w:tab w:val="left" w:pos="1418"/>
        </w:tabs>
        <w:suppressAutoHyphens/>
        <w:autoSpaceDN w:val="0"/>
        <w:spacing w:before="0"/>
        <w:rPr>
          <w:rFonts w:ascii="Calibri" w:hAnsi="Calibri" w:cs="Calibri"/>
          <w:b/>
          <w:sz w:val="22"/>
          <w:szCs w:val="22"/>
          <w:u w:val="single"/>
        </w:rPr>
      </w:pPr>
      <w:r>
        <w:rPr>
          <w:rFonts w:ascii="Calibri" w:hAnsi="Calibri" w:cs="Calibri"/>
          <w:b/>
          <w:sz w:val="22"/>
          <w:szCs w:val="22"/>
          <w:u w:val="single"/>
        </w:rPr>
        <w:t xml:space="preserve">Additional </w:t>
      </w:r>
      <w:r w:rsidRPr="006112C4">
        <w:rPr>
          <w:rFonts w:ascii="Calibri" w:hAnsi="Calibri" w:cs="Calibri"/>
          <w:b/>
          <w:sz w:val="22"/>
          <w:szCs w:val="22"/>
          <w:u w:val="single"/>
        </w:rPr>
        <w:t>Definitions:</w:t>
      </w:r>
    </w:p>
    <w:p w14:paraId="0D659241" w14:textId="77777777" w:rsidR="00C43027" w:rsidRDefault="00C43027" w:rsidP="00C43027">
      <w:pPr>
        <w:tabs>
          <w:tab w:val="left" w:pos="-720"/>
          <w:tab w:val="left" w:pos="1418"/>
        </w:tabs>
        <w:suppressAutoHyphens/>
        <w:autoSpaceDN w:val="0"/>
        <w:spacing w:before="0"/>
        <w:rPr>
          <w:rFonts w:ascii="Calibri" w:hAnsi="Calibri" w:cs="Calibri"/>
          <w:sz w:val="22"/>
          <w:szCs w:val="22"/>
        </w:rPr>
      </w:pPr>
    </w:p>
    <w:p w14:paraId="0CA88D13" w14:textId="77777777" w:rsidR="00C43027" w:rsidRPr="00D456ED" w:rsidRDefault="00C43027" w:rsidP="00C43027">
      <w:pPr>
        <w:tabs>
          <w:tab w:val="left" w:pos="-720"/>
          <w:tab w:val="left" w:pos="1418"/>
        </w:tabs>
        <w:suppressAutoHyphens/>
        <w:autoSpaceDN w:val="0"/>
        <w:spacing w:before="0"/>
        <w:rPr>
          <w:rFonts w:ascii="Calibri" w:hAnsi="Calibri" w:cs="Calibri"/>
          <w:sz w:val="22"/>
          <w:szCs w:val="22"/>
        </w:rPr>
      </w:pPr>
      <w:r w:rsidRPr="00D456ED">
        <w:rPr>
          <w:rFonts w:ascii="Calibri" w:hAnsi="Calibri" w:cs="Calibri"/>
          <w:sz w:val="22"/>
          <w:szCs w:val="22"/>
        </w:rPr>
        <w:t>Notwithstanding the definitions shown at clause 1 of the standard conditions and for the avoidance of doubt the definitions hereafter shall have the following meaning:</w:t>
      </w:r>
    </w:p>
    <w:p w14:paraId="3938D3FD" w14:textId="77777777" w:rsidR="00C43027" w:rsidRPr="00D456ED" w:rsidRDefault="00C43027" w:rsidP="00C43027">
      <w:pPr>
        <w:tabs>
          <w:tab w:val="left" w:pos="-720"/>
          <w:tab w:val="left" w:pos="1418"/>
        </w:tabs>
        <w:suppressAutoHyphens/>
        <w:autoSpaceDN w:val="0"/>
        <w:spacing w:before="0"/>
        <w:rPr>
          <w:rFonts w:ascii="Calibri" w:hAnsi="Calibri" w:cs="Calibri"/>
          <w:sz w:val="22"/>
          <w:szCs w:val="22"/>
        </w:rPr>
      </w:pPr>
    </w:p>
    <w:p w14:paraId="542972B1" w14:textId="2AD563EF"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"Bid"</w:t>
      </w:r>
      <w:r w:rsidRPr="00D456ED">
        <w:rPr>
          <w:rFonts w:asciiTheme="minorHAnsi" w:hAnsiTheme="minorHAnsi"/>
        </w:rPr>
        <w:t xml:space="preserve"> means the proposal prepared by the Service Provider in response to</w:t>
      </w:r>
      <w:r w:rsidR="00D40082">
        <w:rPr>
          <w:rFonts w:asciiTheme="minorHAnsi" w:hAnsiTheme="minorHAnsi"/>
        </w:rPr>
        <w:t xml:space="preserve"> London </w:t>
      </w:r>
      <w:r w:rsidRPr="00D456ED">
        <w:rPr>
          <w:rFonts w:asciiTheme="minorHAnsi" w:hAnsiTheme="minorHAnsi"/>
        </w:rPr>
        <w:t>Councils</w:t>
      </w:r>
      <w:r w:rsidR="00D40082">
        <w:rPr>
          <w:rFonts w:asciiTheme="minorHAnsi" w:hAnsiTheme="minorHAnsi"/>
        </w:rPr>
        <w:t>’</w:t>
      </w:r>
      <w:r w:rsidRPr="00D456ED">
        <w:rPr>
          <w:rFonts w:asciiTheme="minorHAnsi" w:hAnsiTheme="minorHAnsi"/>
        </w:rPr>
        <w:t xml:space="preserve"> Invitation to Tender.</w:t>
      </w:r>
    </w:p>
    <w:p w14:paraId="0C90F60A" w14:textId="149179CB"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“CCA"</w:t>
      </w:r>
      <w:r w:rsidRPr="00D456ED">
        <w:rPr>
          <w:rFonts w:asciiTheme="minorHAnsi" w:hAnsiTheme="minorHAnsi"/>
        </w:rPr>
        <w:t xml:space="preserve"> means the CMI Contingencies Act 2004;</w:t>
      </w:r>
    </w:p>
    <w:p w14:paraId="303B86D8"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 xml:space="preserve">“Commencement Date” </w:t>
      </w:r>
      <w:r w:rsidRPr="00D456ED">
        <w:rPr>
          <w:rFonts w:asciiTheme="minorHAnsi" w:hAnsiTheme="minorHAnsi"/>
        </w:rPr>
        <w:t>means 1</w:t>
      </w:r>
      <w:r w:rsidRPr="00D456ED">
        <w:rPr>
          <w:rFonts w:asciiTheme="minorHAnsi" w:hAnsiTheme="minorHAnsi"/>
          <w:vertAlign w:val="superscript"/>
        </w:rPr>
        <w:t>st</w:t>
      </w:r>
      <w:r w:rsidRPr="00D456ED">
        <w:rPr>
          <w:rFonts w:asciiTheme="minorHAnsi" w:hAnsiTheme="minorHAnsi"/>
        </w:rPr>
        <w:t xml:space="preserve"> April 2018</w:t>
      </w:r>
    </w:p>
    <w:p w14:paraId="76B0E28F"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“Completion Date”</w:t>
      </w:r>
      <w:r w:rsidRPr="00D456ED">
        <w:rPr>
          <w:rFonts w:asciiTheme="minorHAnsi" w:hAnsiTheme="minorHAnsi"/>
        </w:rPr>
        <w:t xml:space="preserve"> means 31</w:t>
      </w:r>
      <w:r w:rsidRPr="00D456ED">
        <w:rPr>
          <w:rFonts w:asciiTheme="minorHAnsi" w:hAnsiTheme="minorHAnsi"/>
          <w:vertAlign w:val="superscript"/>
        </w:rPr>
        <w:t>st</w:t>
      </w:r>
      <w:r w:rsidRPr="00D456ED">
        <w:rPr>
          <w:rFonts w:asciiTheme="minorHAnsi" w:hAnsiTheme="minorHAnsi"/>
        </w:rPr>
        <w:t xml:space="preserve"> March 2021</w:t>
      </w:r>
    </w:p>
    <w:p w14:paraId="7AF07CD6"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“Contract"</w:t>
      </w:r>
      <w:r w:rsidRPr="00D456ED">
        <w:rPr>
          <w:rFonts w:asciiTheme="minorHAnsi" w:hAnsiTheme="minorHAnsi"/>
        </w:rPr>
        <w:t xml:space="preserve"> means these terms and any schedule hereto which set out the terms and conditions for the award of specific contracts.</w:t>
      </w:r>
    </w:p>
    <w:p w14:paraId="76F2055D" w14:textId="77777777" w:rsidR="00C43027" w:rsidRPr="008C2473"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“Exempt Information Law”</w:t>
      </w:r>
      <w:r w:rsidRPr="00D456ED">
        <w:rPr>
          <w:rFonts w:asciiTheme="minorHAnsi" w:hAnsiTheme="minorHAnsi"/>
        </w:rPr>
        <w:t xml:space="preserve"> mean's </w:t>
      </w:r>
      <w:r w:rsidRPr="008C2473">
        <w:rPr>
          <w:rFonts w:asciiTheme="minorHAnsi" w:hAnsiTheme="minorHAnsi"/>
        </w:rPr>
        <w:t>Information that potentially falls within an exemption under the FOIA Including, but not limited to, confidentiality (section 41 FOIA), trade secrets (section 43 FOIA) and prejudice to commercial Interests (section 43 FOIA);</w:t>
      </w:r>
    </w:p>
    <w:p w14:paraId="3DC4C915"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 xml:space="preserve">"FOIA" </w:t>
      </w:r>
      <w:r w:rsidRPr="00D456ED">
        <w:rPr>
          <w:rFonts w:asciiTheme="minorHAnsi" w:hAnsiTheme="minorHAnsi"/>
        </w:rPr>
        <w:t>means the Freedom of Information Act 2000;</w:t>
      </w:r>
    </w:p>
    <w:p w14:paraId="4162EDB1" w14:textId="4D9C372D"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"Method Statements"</w:t>
      </w:r>
      <w:r w:rsidRPr="00D456ED">
        <w:rPr>
          <w:rFonts w:asciiTheme="minorHAnsi" w:hAnsiTheme="minorHAnsi"/>
        </w:rPr>
        <w:t xml:space="preserve"> means the description and proposals put forward by the Service Provider as part of Its tender documents and which forms part of the Contract and set out </w:t>
      </w:r>
      <w:r w:rsidRPr="00C43027">
        <w:rPr>
          <w:rFonts w:asciiTheme="minorHAnsi" w:hAnsiTheme="minorHAnsi"/>
        </w:rPr>
        <w:t xml:space="preserve">In </w:t>
      </w:r>
      <w:r w:rsidRPr="00EB78F9">
        <w:rPr>
          <w:rFonts w:asciiTheme="minorHAnsi" w:hAnsiTheme="minorHAnsi"/>
        </w:rPr>
        <w:t>Schedule 2;</w:t>
      </w:r>
    </w:p>
    <w:p w14:paraId="0B456896"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“Other Information Law”</w:t>
      </w:r>
      <w:r w:rsidRPr="00D456ED">
        <w:rPr>
          <w:rFonts w:asciiTheme="minorHAnsi" w:hAnsiTheme="minorHAnsi"/>
        </w:rPr>
        <w:t xml:space="preserve"> means any applicable legislation or codes governing access to Information other than FOIA;</w:t>
      </w:r>
    </w:p>
    <w:p w14:paraId="00C9E856" w14:textId="766E23F3"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“Payment Details”</w:t>
      </w:r>
      <w:r w:rsidRPr="00D456ED">
        <w:rPr>
          <w:rFonts w:asciiTheme="minorHAnsi" w:hAnsiTheme="minorHAnsi"/>
        </w:rPr>
        <w:t xml:space="preserve"> means the prices </w:t>
      </w:r>
      <w:r w:rsidR="00A4423F">
        <w:rPr>
          <w:rFonts w:asciiTheme="minorHAnsi" w:hAnsiTheme="minorHAnsi"/>
        </w:rPr>
        <w:t>and payment details as set out i</w:t>
      </w:r>
      <w:r w:rsidRPr="00D456ED">
        <w:rPr>
          <w:rFonts w:asciiTheme="minorHAnsi" w:hAnsiTheme="minorHAnsi"/>
        </w:rPr>
        <w:t xml:space="preserve">n </w:t>
      </w:r>
      <w:r w:rsidRPr="00EB78F9">
        <w:rPr>
          <w:rFonts w:asciiTheme="minorHAnsi" w:hAnsiTheme="minorHAnsi"/>
        </w:rPr>
        <w:t xml:space="preserve">Schedule </w:t>
      </w:r>
      <w:r w:rsidR="003F0DBB" w:rsidRPr="00EB78F9">
        <w:rPr>
          <w:rFonts w:asciiTheme="minorHAnsi" w:hAnsiTheme="minorHAnsi"/>
        </w:rPr>
        <w:t>3</w:t>
      </w:r>
      <w:r w:rsidRPr="00EB78F9">
        <w:rPr>
          <w:rFonts w:asciiTheme="minorHAnsi" w:hAnsiTheme="minorHAnsi"/>
        </w:rPr>
        <w:t>;</w:t>
      </w:r>
    </w:p>
    <w:p w14:paraId="5CE2D44D" w14:textId="05470631"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“Schedule of Rates"</w:t>
      </w:r>
      <w:r w:rsidRPr="00D456ED">
        <w:rPr>
          <w:rFonts w:asciiTheme="minorHAnsi" w:hAnsiTheme="minorHAnsi"/>
        </w:rPr>
        <w:t xml:space="preserve"> means the schedule of rates submitted by the Service Provider consisting of fully defined Services and the cost of provision of the Services as set out In Schedule </w:t>
      </w:r>
      <w:r w:rsidR="005414E2">
        <w:rPr>
          <w:rFonts w:asciiTheme="minorHAnsi" w:hAnsiTheme="minorHAnsi"/>
        </w:rPr>
        <w:t>4</w:t>
      </w:r>
      <w:r w:rsidRPr="00D456ED">
        <w:rPr>
          <w:rFonts w:asciiTheme="minorHAnsi" w:hAnsiTheme="minorHAnsi"/>
        </w:rPr>
        <w:t>;</w:t>
      </w:r>
    </w:p>
    <w:p w14:paraId="04F77C7F" w14:textId="1CE63F36" w:rsidR="00C43027" w:rsidRPr="00A4423F" w:rsidRDefault="00C43027" w:rsidP="00A4423F">
      <w:pPr>
        <w:pStyle w:val="ListParagraph"/>
        <w:numPr>
          <w:ilvl w:val="0"/>
          <w:numId w:val="16"/>
        </w:numPr>
        <w:tabs>
          <w:tab w:val="left" w:pos="709"/>
        </w:tabs>
        <w:spacing w:after="120"/>
        <w:rPr>
          <w:rFonts w:asciiTheme="minorHAnsi" w:hAnsiTheme="minorHAnsi"/>
        </w:rPr>
      </w:pPr>
      <w:r w:rsidRPr="00A4423F">
        <w:rPr>
          <w:rFonts w:asciiTheme="minorHAnsi" w:hAnsiTheme="minorHAnsi"/>
          <w:b/>
        </w:rPr>
        <w:t>"Service Manager”</w:t>
      </w:r>
      <w:r w:rsidRPr="00A4423F">
        <w:rPr>
          <w:rFonts w:asciiTheme="minorHAnsi" w:hAnsiTheme="minorHAnsi"/>
        </w:rPr>
        <w:t xml:space="preserve"> means the representative appointed by the Service Provider under </w:t>
      </w:r>
      <w:r w:rsidRPr="00EB78F9">
        <w:rPr>
          <w:rFonts w:asciiTheme="minorHAnsi" w:hAnsiTheme="minorHAnsi"/>
        </w:rPr>
        <w:t xml:space="preserve">Additional </w:t>
      </w:r>
      <w:r w:rsidR="00A4423F" w:rsidRPr="00EB78F9">
        <w:rPr>
          <w:rFonts w:asciiTheme="minorHAnsi" w:hAnsiTheme="minorHAnsi"/>
        </w:rPr>
        <w:t xml:space="preserve">Condition </w:t>
      </w:r>
      <w:r w:rsidR="00D77BB3">
        <w:rPr>
          <w:rFonts w:asciiTheme="minorHAnsi" w:hAnsiTheme="minorHAnsi"/>
        </w:rPr>
        <w:t>7</w:t>
      </w:r>
      <w:r w:rsidRPr="00EB78F9">
        <w:rPr>
          <w:rFonts w:asciiTheme="minorHAnsi" w:hAnsiTheme="minorHAnsi"/>
        </w:rPr>
        <w:t xml:space="preserve">.2 of </w:t>
      </w:r>
      <w:r w:rsidR="00A4423F" w:rsidRPr="00A4423F">
        <w:rPr>
          <w:rFonts w:asciiTheme="minorHAnsi" w:hAnsiTheme="minorHAnsi"/>
        </w:rPr>
        <w:t>this Appendix</w:t>
      </w:r>
      <w:r w:rsidRPr="00A4423F">
        <w:rPr>
          <w:rFonts w:asciiTheme="minorHAnsi" w:hAnsiTheme="minorHAnsi"/>
        </w:rPr>
        <w:t xml:space="preserve"> will receive and act on any </w:t>
      </w:r>
      <w:r w:rsidR="00A4423F" w:rsidRPr="00A4423F">
        <w:rPr>
          <w:rFonts w:asciiTheme="minorHAnsi" w:hAnsiTheme="minorHAnsi"/>
        </w:rPr>
        <w:t>i</w:t>
      </w:r>
      <w:r w:rsidRPr="00A4423F">
        <w:rPr>
          <w:rFonts w:asciiTheme="minorHAnsi" w:hAnsiTheme="minorHAnsi"/>
        </w:rPr>
        <w:t xml:space="preserve">nstructions given by the </w:t>
      </w:r>
      <w:proofErr w:type="spellStart"/>
      <w:r w:rsidRPr="00A4423F">
        <w:rPr>
          <w:rFonts w:asciiTheme="minorHAnsi" w:hAnsiTheme="minorHAnsi"/>
        </w:rPr>
        <w:t>Authorised</w:t>
      </w:r>
      <w:proofErr w:type="spellEnd"/>
      <w:r w:rsidRPr="00A4423F">
        <w:rPr>
          <w:rFonts w:asciiTheme="minorHAnsi" w:hAnsiTheme="minorHAnsi"/>
        </w:rPr>
        <w:t xml:space="preserve"> Off</w:t>
      </w:r>
      <w:r w:rsidR="00A4423F" w:rsidRPr="00A4423F">
        <w:rPr>
          <w:rFonts w:asciiTheme="minorHAnsi" w:hAnsiTheme="minorHAnsi"/>
        </w:rPr>
        <w:t>icer whose details are set out in 1.1(</w:t>
      </w:r>
      <w:r w:rsidR="005414E2">
        <w:rPr>
          <w:rFonts w:asciiTheme="minorHAnsi" w:hAnsiTheme="minorHAnsi"/>
        </w:rPr>
        <w:t>c</w:t>
      </w:r>
      <w:r w:rsidR="00A4423F" w:rsidRPr="00A4423F">
        <w:rPr>
          <w:rFonts w:asciiTheme="minorHAnsi" w:hAnsiTheme="minorHAnsi"/>
        </w:rPr>
        <w:t>) of the Particulars in the Order form of this contract</w:t>
      </w:r>
      <w:r w:rsidRPr="00A4423F">
        <w:rPr>
          <w:rFonts w:asciiTheme="minorHAnsi" w:hAnsiTheme="minorHAnsi"/>
        </w:rPr>
        <w:t>;</w:t>
      </w:r>
    </w:p>
    <w:p w14:paraId="256FD002"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“Services”</w:t>
      </w:r>
      <w:r w:rsidRPr="00D456ED">
        <w:rPr>
          <w:rFonts w:asciiTheme="minorHAnsi" w:hAnsiTheme="minorHAnsi"/>
        </w:rPr>
        <w:t xml:space="preserve"> means the online data management system for sharing and benchmarking metrics that the Service Provider has agreed to provide under this Contract as more particularly described In the Service Specification a</w:t>
      </w:r>
      <w:r>
        <w:rPr>
          <w:rFonts w:asciiTheme="minorHAnsi" w:hAnsiTheme="minorHAnsi"/>
        </w:rPr>
        <w:t>nd, where the context requires i</w:t>
      </w:r>
      <w:r w:rsidRPr="00D456ED">
        <w:rPr>
          <w:rFonts w:asciiTheme="minorHAnsi" w:hAnsiTheme="minorHAnsi"/>
        </w:rPr>
        <w:t xml:space="preserve">t, shall </w:t>
      </w:r>
      <w:r>
        <w:rPr>
          <w:rFonts w:asciiTheme="minorHAnsi" w:hAnsiTheme="minorHAnsi"/>
        </w:rPr>
        <w:t>i</w:t>
      </w:r>
      <w:r w:rsidRPr="00D456ED">
        <w:rPr>
          <w:rFonts w:asciiTheme="minorHAnsi" w:hAnsiTheme="minorHAnsi"/>
        </w:rPr>
        <w:t>nclude any materials, articles and Services to be supplied thereunder;</w:t>
      </w:r>
    </w:p>
    <w:p w14:paraId="4D8B9539" w14:textId="4182E51A"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"Service Specification”</w:t>
      </w:r>
      <w:r w:rsidRPr="00D456ED">
        <w:rPr>
          <w:rFonts w:asciiTheme="minorHAnsi" w:hAnsiTheme="minorHAnsi"/>
        </w:rPr>
        <w:t xml:space="preserve"> means the specification </w:t>
      </w:r>
      <w:r>
        <w:rPr>
          <w:rFonts w:asciiTheme="minorHAnsi" w:hAnsiTheme="minorHAnsi"/>
        </w:rPr>
        <w:t xml:space="preserve">issued by London </w:t>
      </w:r>
      <w:r w:rsidRPr="00D456ED">
        <w:rPr>
          <w:rFonts w:asciiTheme="minorHAnsi" w:hAnsiTheme="minorHAnsi"/>
        </w:rPr>
        <w:t>Council</w:t>
      </w:r>
      <w:r>
        <w:rPr>
          <w:rFonts w:asciiTheme="minorHAnsi" w:hAnsiTheme="minorHAnsi"/>
        </w:rPr>
        <w:t>s</w:t>
      </w:r>
      <w:r w:rsidR="00A4423F">
        <w:rPr>
          <w:rFonts w:asciiTheme="minorHAnsi" w:hAnsiTheme="minorHAnsi"/>
        </w:rPr>
        <w:t xml:space="preserve"> i</w:t>
      </w:r>
      <w:r w:rsidRPr="00D456ED">
        <w:rPr>
          <w:rFonts w:asciiTheme="minorHAnsi" w:hAnsiTheme="minorHAnsi"/>
        </w:rPr>
        <w:t xml:space="preserve">n respect of the provision of the Services as set out in </w:t>
      </w:r>
      <w:r w:rsidRPr="00EB78F9">
        <w:rPr>
          <w:rFonts w:asciiTheme="minorHAnsi" w:hAnsiTheme="minorHAnsi"/>
        </w:rPr>
        <w:t xml:space="preserve">Schedule </w:t>
      </w:r>
      <w:r w:rsidR="0046510C" w:rsidRPr="0046510C">
        <w:rPr>
          <w:rFonts w:asciiTheme="minorHAnsi" w:hAnsiTheme="minorHAnsi"/>
        </w:rPr>
        <w:t>1.</w:t>
      </w:r>
    </w:p>
    <w:p w14:paraId="7EE883E5" w14:textId="77777777" w:rsidR="00C43027" w:rsidRPr="00D456ED" w:rsidRDefault="00C43027" w:rsidP="00C43027">
      <w:pPr>
        <w:pStyle w:val="ListParagraph"/>
        <w:numPr>
          <w:ilvl w:val="0"/>
          <w:numId w:val="16"/>
        </w:numPr>
        <w:tabs>
          <w:tab w:val="left" w:pos="709"/>
        </w:tabs>
        <w:spacing w:after="120"/>
        <w:ind w:left="709" w:hanging="425"/>
        <w:rPr>
          <w:rFonts w:asciiTheme="minorHAnsi" w:hAnsiTheme="minorHAnsi"/>
        </w:rPr>
      </w:pPr>
      <w:r w:rsidRPr="00D456ED">
        <w:rPr>
          <w:rFonts w:asciiTheme="minorHAnsi" w:hAnsiTheme="minorHAnsi"/>
          <w:b/>
        </w:rPr>
        <w:t>“Sub-Contractor”</w:t>
      </w:r>
      <w:r w:rsidRPr="00D456ED">
        <w:rPr>
          <w:rFonts w:asciiTheme="minorHAnsi" w:hAnsiTheme="minorHAnsi"/>
        </w:rPr>
        <w:t xml:space="preserve"> means a person to whom the Servic</w:t>
      </w:r>
      <w:r>
        <w:rPr>
          <w:rFonts w:asciiTheme="minorHAnsi" w:hAnsiTheme="minorHAnsi"/>
        </w:rPr>
        <w:t>e Provider subcontracts any of i</w:t>
      </w:r>
      <w:r w:rsidRPr="00D456ED">
        <w:rPr>
          <w:rFonts w:asciiTheme="minorHAnsi" w:hAnsiTheme="minorHAnsi"/>
        </w:rPr>
        <w:t>ts obligations under this Call-Off Contract.</w:t>
      </w:r>
    </w:p>
    <w:p w14:paraId="0A64AA34" w14:textId="77777777" w:rsidR="00C43027" w:rsidRPr="00D456ED" w:rsidRDefault="00C43027" w:rsidP="00C43027">
      <w:pPr>
        <w:tabs>
          <w:tab w:val="left" w:pos="-720"/>
          <w:tab w:val="left" w:pos="1418"/>
        </w:tabs>
        <w:suppressAutoHyphens/>
        <w:autoSpaceDN w:val="0"/>
        <w:spacing w:before="0"/>
        <w:rPr>
          <w:rFonts w:ascii="Calibri" w:hAnsi="Calibri" w:cs="Calibri"/>
          <w:sz w:val="22"/>
          <w:szCs w:val="22"/>
        </w:rPr>
      </w:pPr>
    </w:p>
    <w:p w14:paraId="52E252DF" w14:textId="77777777" w:rsidR="00C43027" w:rsidRPr="00D456ED" w:rsidRDefault="00C43027" w:rsidP="00C43027">
      <w:pPr>
        <w:tabs>
          <w:tab w:val="left" w:pos="-720"/>
          <w:tab w:val="left" w:pos="1418"/>
        </w:tabs>
        <w:suppressAutoHyphens/>
        <w:autoSpaceDN w:val="0"/>
        <w:spacing w:before="0"/>
        <w:rPr>
          <w:rFonts w:ascii="Calibri" w:hAnsi="Calibri" w:cs="Calibri"/>
          <w:b/>
          <w:sz w:val="22"/>
          <w:szCs w:val="22"/>
          <w:u w:val="single"/>
        </w:rPr>
      </w:pPr>
      <w:r w:rsidRPr="00D456ED">
        <w:rPr>
          <w:rFonts w:ascii="Calibri" w:hAnsi="Calibri" w:cs="Calibri"/>
          <w:b/>
          <w:sz w:val="22"/>
          <w:szCs w:val="22"/>
          <w:u w:val="single"/>
        </w:rPr>
        <w:t>Additional Conditions:</w:t>
      </w:r>
    </w:p>
    <w:p w14:paraId="4F9227E0" w14:textId="77777777" w:rsidR="00C43027" w:rsidRPr="00D456ED" w:rsidRDefault="00C43027" w:rsidP="00C43027">
      <w:pPr>
        <w:tabs>
          <w:tab w:val="left" w:pos="-720"/>
          <w:tab w:val="left" w:pos="1418"/>
        </w:tabs>
        <w:suppressAutoHyphens/>
        <w:autoSpaceDN w:val="0"/>
        <w:spacing w:before="0"/>
        <w:rPr>
          <w:rFonts w:ascii="Calibri" w:hAnsi="Calibri" w:cs="Calibri"/>
          <w:sz w:val="22"/>
          <w:szCs w:val="22"/>
        </w:rPr>
      </w:pPr>
    </w:p>
    <w:p w14:paraId="3510A7AC" w14:textId="77777777" w:rsidR="00C43027" w:rsidRPr="001175D0" w:rsidRDefault="00C43027" w:rsidP="00C43027">
      <w:pPr>
        <w:tabs>
          <w:tab w:val="left" w:pos="-720"/>
          <w:tab w:val="left" w:pos="1418"/>
        </w:tabs>
        <w:suppressAutoHyphens/>
        <w:autoSpaceDN w:val="0"/>
        <w:spacing w:before="0"/>
        <w:rPr>
          <w:rFonts w:asciiTheme="minorHAnsi" w:hAnsiTheme="minorHAnsi" w:cs="Calibri"/>
          <w:sz w:val="22"/>
          <w:szCs w:val="22"/>
        </w:rPr>
      </w:pPr>
      <w:r w:rsidRPr="001175D0">
        <w:rPr>
          <w:rFonts w:asciiTheme="minorHAnsi" w:hAnsiTheme="minorHAnsi" w:cs="Calibri"/>
          <w:sz w:val="22"/>
          <w:szCs w:val="22"/>
        </w:rPr>
        <w:t>These additional conditions shall be deemed and construed as forming part of the standard conditions.</w:t>
      </w:r>
    </w:p>
    <w:p w14:paraId="5AFD4F85" w14:textId="77777777" w:rsidR="00C43027" w:rsidRPr="001175D0" w:rsidRDefault="00C43027" w:rsidP="00C43027">
      <w:pPr>
        <w:tabs>
          <w:tab w:val="left" w:pos="-720"/>
          <w:tab w:val="left" w:pos="1418"/>
        </w:tabs>
        <w:suppressAutoHyphens/>
        <w:autoSpaceDN w:val="0"/>
        <w:spacing w:before="0"/>
        <w:rPr>
          <w:rFonts w:asciiTheme="minorHAnsi" w:hAnsiTheme="minorHAnsi" w:cs="Calibri"/>
          <w:sz w:val="22"/>
          <w:szCs w:val="22"/>
        </w:rPr>
      </w:pPr>
    </w:p>
    <w:p w14:paraId="42E07995" w14:textId="77777777" w:rsidR="00C43027" w:rsidRPr="001175D0" w:rsidRDefault="00C43027" w:rsidP="00C43027">
      <w:pPr>
        <w:pStyle w:val="ListParagraph"/>
        <w:numPr>
          <w:ilvl w:val="0"/>
          <w:numId w:val="18"/>
        </w:numPr>
        <w:ind w:hanging="720"/>
        <w:rPr>
          <w:rFonts w:asciiTheme="minorHAnsi" w:hAnsiTheme="minorHAnsi"/>
          <w:b/>
        </w:rPr>
      </w:pPr>
      <w:r w:rsidRPr="001175D0">
        <w:rPr>
          <w:rFonts w:asciiTheme="minorHAnsi" w:hAnsiTheme="minorHAnsi"/>
          <w:b/>
        </w:rPr>
        <w:t>Interpretations</w:t>
      </w:r>
    </w:p>
    <w:p w14:paraId="38A521EB" w14:textId="77777777" w:rsidR="00C43027" w:rsidRDefault="00C43027" w:rsidP="00C43027">
      <w:pPr>
        <w:spacing w:before="0"/>
        <w:rPr>
          <w:rFonts w:asciiTheme="minorHAnsi" w:hAnsiTheme="minorHAnsi"/>
          <w:sz w:val="22"/>
          <w:szCs w:val="22"/>
        </w:rPr>
      </w:pPr>
    </w:p>
    <w:p w14:paraId="32131794" w14:textId="3122A856" w:rsidR="00C43027" w:rsidRPr="005414E2" w:rsidRDefault="00C43027" w:rsidP="005414E2">
      <w:pPr>
        <w:pStyle w:val="ListParagraph"/>
        <w:numPr>
          <w:ilvl w:val="1"/>
          <w:numId w:val="62"/>
        </w:numPr>
        <w:ind w:left="709" w:hanging="709"/>
        <w:rPr>
          <w:rFonts w:asciiTheme="minorHAnsi" w:hAnsiTheme="minorHAnsi"/>
        </w:rPr>
      </w:pPr>
      <w:r w:rsidRPr="005414E2">
        <w:rPr>
          <w:rFonts w:asciiTheme="minorHAnsi" w:hAnsiTheme="minorHAnsi"/>
        </w:rPr>
        <w:t>If there is any inconsistency or conflict between what is set out in any of the conditions of this Contract and what is set out in any of the Schedules, the conditions shall prevail.</w:t>
      </w:r>
    </w:p>
    <w:p w14:paraId="217C4F20" w14:textId="77777777" w:rsidR="00C43027" w:rsidRDefault="00C43027" w:rsidP="00C43027">
      <w:pPr>
        <w:pStyle w:val="ListParagraph"/>
        <w:ind w:left="709" w:hanging="709"/>
        <w:rPr>
          <w:rFonts w:asciiTheme="minorHAnsi" w:hAnsiTheme="minorHAnsi"/>
        </w:rPr>
      </w:pPr>
    </w:p>
    <w:p w14:paraId="38F4479B" w14:textId="4E02584F" w:rsidR="00C43027" w:rsidRPr="005414E2" w:rsidRDefault="00C43027" w:rsidP="005414E2">
      <w:pPr>
        <w:pStyle w:val="ListParagraph"/>
        <w:numPr>
          <w:ilvl w:val="1"/>
          <w:numId w:val="62"/>
        </w:numPr>
        <w:ind w:left="709" w:hanging="709"/>
        <w:rPr>
          <w:rFonts w:asciiTheme="minorHAnsi" w:hAnsiTheme="minorHAnsi"/>
        </w:rPr>
      </w:pPr>
      <w:r w:rsidRPr="005414E2">
        <w:rPr>
          <w:rFonts w:asciiTheme="minorHAnsi" w:hAnsiTheme="minorHAnsi"/>
        </w:rPr>
        <w:t>None of the provisions of this Contract are Intended to relate to any non-commercial matter within the meaning of Section 17(5) of the Local Government Act 1988, except to the extent that its inclusion is permitted by Section 18(2) of that Act.</w:t>
      </w:r>
    </w:p>
    <w:p w14:paraId="0E6BDC01" w14:textId="77777777" w:rsidR="00C43027" w:rsidRPr="001175D0" w:rsidRDefault="00C43027" w:rsidP="00C43027">
      <w:pPr>
        <w:spacing w:before="0"/>
        <w:rPr>
          <w:rFonts w:asciiTheme="minorHAnsi" w:hAnsiTheme="minorHAnsi"/>
          <w:sz w:val="22"/>
          <w:szCs w:val="22"/>
        </w:rPr>
      </w:pPr>
    </w:p>
    <w:p w14:paraId="5AE3CBE8" w14:textId="77777777" w:rsidR="00C43027" w:rsidRPr="001175D0" w:rsidRDefault="00C43027" w:rsidP="00C43027">
      <w:pPr>
        <w:pStyle w:val="ListParagraph"/>
        <w:numPr>
          <w:ilvl w:val="0"/>
          <w:numId w:val="18"/>
        </w:numPr>
        <w:ind w:hanging="720"/>
        <w:rPr>
          <w:rFonts w:asciiTheme="minorHAnsi" w:hAnsiTheme="minorHAnsi"/>
          <w:b/>
        </w:rPr>
      </w:pPr>
      <w:r w:rsidRPr="001175D0">
        <w:rPr>
          <w:rFonts w:asciiTheme="minorHAnsi" w:hAnsiTheme="minorHAnsi"/>
          <w:b/>
        </w:rPr>
        <w:t>Scope of Contract</w:t>
      </w:r>
    </w:p>
    <w:p w14:paraId="7012704D" w14:textId="77777777" w:rsidR="00C43027" w:rsidRPr="001175D0" w:rsidRDefault="00C43027" w:rsidP="00C43027">
      <w:pPr>
        <w:spacing w:before="0"/>
        <w:rPr>
          <w:rFonts w:asciiTheme="minorHAnsi" w:hAnsiTheme="minorHAnsi"/>
          <w:sz w:val="22"/>
          <w:szCs w:val="22"/>
        </w:rPr>
      </w:pPr>
    </w:p>
    <w:p w14:paraId="0E6B1ED4" w14:textId="77777777" w:rsidR="00C43027" w:rsidRPr="001175D0" w:rsidRDefault="00C43027" w:rsidP="00C43027">
      <w:pPr>
        <w:spacing w:before="0"/>
        <w:ind w:left="709"/>
        <w:rPr>
          <w:rFonts w:asciiTheme="minorHAnsi" w:hAnsiTheme="minorHAnsi"/>
          <w:sz w:val="22"/>
          <w:szCs w:val="22"/>
        </w:rPr>
      </w:pPr>
      <w:r w:rsidRPr="001175D0">
        <w:rPr>
          <w:rFonts w:asciiTheme="minorHAnsi" w:hAnsiTheme="minorHAnsi"/>
          <w:sz w:val="22"/>
          <w:szCs w:val="22"/>
        </w:rPr>
        <w:t>The parties shall work together and individually, in accordance with this Contract, to achieve a transparent and co-operative exchange of Information in all matters relating to this Contract.</w:t>
      </w:r>
    </w:p>
    <w:p w14:paraId="3E8A7160" w14:textId="77777777" w:rsidR="00C43027" w:rsidRPr="001175D0" w:rsidRDefault="00C43027" w:rsidP="00C43027">
      <w:pPr>
        <w:spacing w:before="0"/>
        <w:rPr>
          <w:rFonts w:asciiTheme="minorHAnsi" w:hAnsiTheme="minorHAnsi"/>
          <w:sz w:val="22"/>
          <w:szCs w:val="22"/>
        </w:rPr>
      </w:pPr>
    </w:p>
    <w:p w14:paraId="602C38DB"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Contract Period</w:t>
      </w:r>
    </w:p>
    <w:p w14:paraId="1B8E0041" w14:textId="77777777" w:rsidR="00C43027" w:rsidRPr="001175D0" w:rsidRDefault="00C43027" w:rsidP="00C43027">
      <w:pPr>
        <w:spacing w:before="0"/>
        <w:rPr>
          <w:rFonts w:asciiTheme="minorHAnsi" w:hAnsiTheme="minorHAnsi"/>
          <w:sz w:val="22"/>
          <w:szCs w:val="22"/>
        </w:rPr>
      </w:pPr>
    </w:p>
    <w:p w14:paraId="31AC7729" w14:textId="77777777" w:rsidR="00C43027" w:rsidRDefault="00C43027" w:rsidP="00C43027">
      <w:pPr>
        <w:pStyle w:val="ListParagraph"/>
        <w:numPr>
          <w:ilvl w:val="1"/>
          <w:numId w:val="19"/>
        </w:numPr>
        <w:ind w:left="709" w:hanging="709"/>
        <w:rPr>
          <w:rFonts w:asciiTheme="minorHAnsi" w:hAnsiTheme="minorHAnsi"/>
        </w:rPr>
      </w:pPr>
      <w:r w:rsidRPr="00314419">
        <w:rPr>
          <w:rFonts w:asciiTheme="minorHAnsi" w:hAnsiTheme="minorHAnsi"/>
        </w:rPr>
        <w:t>This Contract shall be for a period of three years commencing from the Commencement Date ('Contract Period'), subject to early termination under this Contract or at law.</w:t>
      </w:r>
    </w:p>
    <w:p w14:paraId="4064268D" w14:textId="77777777" w:rsidR="00C43027" w:rsidRDefault="00C43027" w:rsidP="00C43027">
      <w:pPr>
        <w:pStyle w:val="ListParagraph"/>
        <w:ind w:left="709" w:hanging="709"/>
        <w:rPr>
          <w:rFonts w:asciiTheme="minorHAnsi" w:hAnsiTheme="minorHAnsi"/>
        </w:rPr>
      </w:pPr>
    </w:p>
    <w:p w14:paraId="5D27D413" w14:textId="4EA28950" w:rsidR="00C43027" w:rsidRPr="00314419" w:rsidRDefault="00C43027" w:rsidP="00C43027">
      <w:pPr>
        <w:pStyle w:val="ListParagraph"/>
        <w:numPr>
          <w:ilvl w:val="1"/>
          <w:numId w:val="19"/>
        </w:numPr>
        <w:ind w:left="709" w:hanging="709"/>
        <w:rPr>
          <w:rFonts w:asciiTheme="minorHAnsi" w:hAnsiTheme="minorHAnsi"/>
        </w:rPr>
      </w:pPr>
      <w:r w:rsidRPr="00314419">
        <w:rPr>
          <w:rFonts w:asciiTheme="minorHAnsi" w:hAnsiTheme="minorHAnsi"/>
        </w:rPr>
        <w:t>The Contract may be extended for a further period of one year,</w:t>
      </w:r>
      <w:r w:rsidR="0046510C">
        <w:rPr>
          <w:rFonts w:asciiTheme="minorHAnsi" w:hAnsiTheme="minorHAnsi"/>
        </w:rPr>
        <w:t xml:space="preserve"> and again by a further year,</w:t>
      </w:r>
      <w:r w:rsidRPr="00314419">
        <w:rPr>
          <w:rFonts w:asciiTheme="minorHAnsi" w:hAnsiTheme="minorHAnsi"/>
        </w:rPr>
        <w:t xml:space="preserve"> subject to agreement between the parties.</w:t>
      </w:r>
    </w:p>
    <w:p w14:paraId="5BFFC979" w14:textId="77777777" w:rsidR="00C43027" w:rsidRPr="001175D0" w:rsidRDefault="00C43027" w:rsidP="00C43027">
      <w:pPr>
        <w:spacing w:before="0"/>
        <w:rPr>
          <w:rFonts w:asciiTheme="minorHAnsi" w:hAnsiTheme="minorHAnsi"/>
          <w:sz w:val="22"/>
          <w:szCs w:val="22"/>
        </w:rPr>
      </w:pPr>
    </w:p>
    <w:p w14:paraId="7EE1085C"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Recovery of Sums Due</w:t>
      </w:r>
    </w:p>
    <w:p w14:paraId="1A0AB6B9" w14:textId="77777777" w:rsidR="00C43027" w:rsidRPr="001175D0" w:rsidRDefault="00C43027" w:rsidP="00C43027">
      <w:pPr>
        <w:spacing w:before="0"/>
        <w:rPr>
          <w:rFonts w:asciiTheme="minorHAnsi" w:hAnsiTheme="minorHAnsi"/>
          <w:sz w:val="22"/>
          <w:szCs w:val="22"/>
        </w:rPr>
      </w:pPr>
    </w:p>
    <w:p w14:paraId="28109014" w14:textId="79F9C3AF" w:rsidR="00C43027" w:rsidRPr="001175D0" w:rsidRDefault="00C43027" w:rsidP="00C43027">
      <w:pPr>
        <w:spacing w:before="0"/>
        <w:ind w:left="709"/>
        <w:rPr>
          <w:rFonts w:asciiTheme="minorHAnsi" w:hAnsiTheme="minorHAnsi"/>
          <w:sz w:val="22"/>
          <w:szCs w:val="22"/>
        </w:rPr>
      </w:pPr>
      <w:r w:rsidRPr="001175D0">
        <w:rPr>
          <w:rFonts w:asciiTheme="minorHAnsi" w:hAnsiTheme="minorHAnsi"/>
          <w:sz w:val="22"/>
          <w:szCs w:val="22"/>
        </w:rPr>
        <w:t xml:space="preserve">Wherever under this Contract any sum of money </w:t>
      </w:r>
      <w:r w:rsidR="0046510C">
        <w:rPr>
          <w:rFonts w:asciiTheme="minorHAnsi" w:hAnsiTheme="minorHAnsi"/>
          <w:sz w:val="22"/>
          <w:szCs w:val="22"/>
        </w:rPr>
        <w:t>i</w:t>
      </w:r>
      <w:r w:rsidRPr="001175D0">
        <w:rPr>
          <w:rFonts w:asciiTheme="minorHAnsi" w:hAnsiTheme="minorHAnsi"/>
          <w:sz w:val="22"/>
          <w:szCs w:val="22"/>
        </w:rPr>
        <w:t xml:space="preserve">s recoverable from or payable by the Service Provider to </w:t>
      </w:r>
      <w:r w:rsidR="00EB21DE">
        <w:rPr>
          <w:rFonts w:asciiTheme="minorHAnsi" w:hAnsiTheme="minorHAnsi"/>
          <w:sz w:val="22"/>
          <w:szCs w:val="22"/>
        </w:rPr>
        <w:t xml:space="preserve">London </w:t>
      </w:r>
      <w:r w:rsidRPr="001175D0">
        <w:rPr>
          <w:rFonts w:asciiTheme="minorHAnsi" w:hAnsiTheme="minorHAnsi"/>
          <w:sz w:val="22"/>
          <w:szCs w:val="22"/>
        </w:rPr>
        <w:t>Council</w:t>
      </w:r>
      <w:r w:rsidR="00EB21DE">
        <w:rPr>
          <w:rFonts w:asciiTheme="minorHAnsi" w:hAnsiTheme="minorHAnsi"/>
          <w:sz w:val="22"/>
          <w:szCs w:val="22"/>
        </w:rPr>
        <w:t>s</w:t>
      </w:r>
      <w:r w:rsidRPr="001175D0">
        <w:rPr>
          <w:rFonts w:asciiTheme="minorHAnsi" w:hAnsiTheme="minorHAnsi"/>
          <w:sz w:val="22"/>
          <w:szCs w:val="22"/>
        </w:rPr>
        <w:t xml:space="preserve">, that sum may be deducted from any sum then due, or which at any later time may become due to the Service Provider under this Contract or any other Contract which the Service Provider has with </w:t>
      </w:r>
      <w:r w:rsidR="00EB21DE">
        <w:rPr>
          <w:rFonts w:asciiTheme="minorHAnsi" w:hAnsiTheme="minorHAnsi"/>
          <w:sz w:val="22"/>
          <w:szCs w:val="22"/>
        </w:rPr>
        <w:t>London</w:t>
      </w:r>
      <w:r w:rsidRPr="001175D0">
        <w:rPr>
          <w:rFonts w:asciiTheme="minorHAnsi" w:hAnsiTheme="minorHAnsi"/>
          <w:sz w:val="22"/>
          <w:szCs w:val="22"/>
        </w:rPr>
        <w:t xml:space="preserve"> Council</w:t>
      </w:r>
      <w:r w:rsidR="00EB21DE">
        <w:rPr>
          <w:rFonts w:asciiTheme="minorHAnsi" w:hAnsiTheme="minorHAnsi"/>
          <w:sz w:val="22"/>
          <w:szCs w:val="22"/>
        </w:rPr>
        <w:t>s</w:t>
      </w:r>
      <w:r w:rsidRPr="001175D0">
        <w:rPr>
          <w:rFonts w:asciiTheme="minorHAnsi" w:hAnsiTheme="minorHAnsi"/>
          <w:sz w:val="22"/>
          <w:szCs w:val="22"/>
        </w:rPr>
        <w:t>.</w:t>
      </w:r>
    </w:p>
    <w:p w14:paraId="1E7423F0" w14:textId="77777777" w:rsidR="00C43027" w:rsidRPr="001175D0" w:rsidRDefault="00C43027" w:rsidP="00C43027">
      <w:pPr>
        <w:spacing w:before="0"/>
        <w:rPr>
          <w:rFonts w:asciiTheme="minorHAnsi" w:hAnsiTheme="minorHAnsi"/>
          <w:sz w:val="22"/>
          <w:szCs w:val="22"/>
        </w:rPr>
      </w:pPr>
    </w:p>
    <w:p w14:paraId="68936B67"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Sufficiency of Information</w:t>
      </w:r>
    </w:p>
    <w:p w14:paraId="7A8C379D" w14:textId="77777777" w:rsidR="00C43027" w:rsidRPr="001175D0" w:rsidRDefault="00C43027" w:rsidP="00C43027">
      <w:pPr>
        <w:spacing w:before="0"/>
        <w:rPr>
          <w:rFonts w:asciiTheme="minorHAnsi" w:hAnsiTheme="minorHAnsi"/>
          <w:sz w:val="22"/>
          <w:szCs w:val="22"/>
        </w:rPr>
      </w:pPr>
    </w:p>
    <w:p w14:paraId="703E8322" w14:textId="77777777" w:rsidR="00C43027" w:rsidRPr="001175D0" w:rsidRDefault="00C43027" w:rsidP="00C43027">
      <w:pPr>
        <w:spacing w:before="0"/>
        <w:ind w:left="709"/>
        <w:rPr>
          <w:rFonts w:asciiTheme="minorHAnsi" w:hAnsiTheme="minorHAnsi"/>
          <w:sz w:val="22"/>
          <w:szCs w:val="22"/>
        </w:rPr>
      </w:pPr>
      <w:r w:rsidRPr="001175D0">
        <w:rPr>
          <w:rFonts w:asciiTheme="minorHAnsi" w:hAnsiTheme="minorHAnsi"/>
          <w:sz w:val="22"/>
          <w:szCs w:val="22"/>
        </w:rPr>
        <w:t>The Service Provider will be deemed to have satisfied itself as regards the nature and extent of the Services and as to the accuracy and sufficiency of the prices stated In the Schedules forming part of this Contract prior to agreeing to undertake the Services. The Service Provider will be deemed to have obtained for itself all necessary information as to the risks, contingencies and any other circumstances which might reasonably influence or affect the Service Provider undertaking the Services.</w:t>
      </w:r>
    </w:p>
    <w:p w14:paraId="2939AE5B" w14:textId="77777777" w:rsidR="00C43027" w:rsidRPr="001175D0" w:rsidRDefault="00C43027" w:rsidP="00C43027">
      <w:pPr>
        <w:spacing w:before="0"/>
        <w:rPr>
          <w:rFonts w:asciiTheme="minorHAnsi" w:hAnsiTheme="minorHAnsi"/>
          <w:sz w:val="22"/>
          <w:szCs w:val="22"/>
        </w:rPr>
      </w:pPr>
    </w:p>
    <w:p w14:paraId="3DBF7B34"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Statutory and other Regulations</w:t>
      </w:r>
    </w:p>
    <w:p w14:paraId="75E65274" w14:textId="77777777" w:rsidR="00C43027" w:rsidRPr="001175D0" w:rsidRDefault="00C43027" w:rsidP="00C43027">
      <w:pPr>
        <w:spacing w:before="0"/>
        <w:rPr>
          <w:rFonts w:asciiTheme="minorHAnsi" w:hAnsiTheme="minorHAnsi"/>
          <w:sz w:val="22"/>
          <w:szCs w:val="22"/>
        </w:rPr>
      </w:pPr>
    </w:p>
    <w:p w14:paraId="1FF620CE" w14:textId="0B1A13AA" w:rsidR="00C43027" w:rsidRPr="001175D0" w:rsidRDefault="00C43027" w:rsidP="00C43027">
      <w:pPr>
        <w:spacing w:before="0"/>
        <w:ind w:left="709"/>
        <w:rPr>
          <w:rFonts w:asciiTheme="minorHAnsi" w:hAnsiTheme="minorHAnsi"/>
          <w:sz w:val="22"/>
          <w:szCs w:val="22"/>
        </w:rPr>
      </w:pPr>
      <w:r w:rsidRPr="001175D0">
        <w:rPr>
          <w:rFonts w:asciiTheme="minorHAnsi" w:hAnsiTheme="minorHAnsi"/>
          <w:sz w:val="22"/>
          <w:szCs w:val="22"/>
        </w:rPr>
        <w:t xml:space="preserve">The Service Provider shall at its own expense comply with all statutory and other provisions to be performed and observed in connection with the Services and shall indemnify the </w:t>
      </w:r>
      <w:r w:rsidR="00EB21DE">
        <w:rPr>
          <w:rFonts w:asciiTheme="minorHAnsi" w:hAnsiTheme="minorHAnsi"/>
          <w:sz w:val="22"/>
          <w:szCs w:val="22"/>
        </w:rPr>
        <w:t xml:space="preserve">London </w:t>
      </w:r>
      <w:r w:rsidRPr="001175D0">
        <w:rPr>
          <w:rFonts w:asciiTheme="minorHAnsi" w:hAnsiTheme="minorHAnsi"/>
          <w:sz w:val="22"/>
          <w:szCs w:val="22"/>
        </w:rPr>
        <w:t>Council</w:t>
      </w:r>
      <w:r w:rsidR="00EB21DE">
        <w:rPr>
          <w:rFonts w:asciiTheme="minorHAnsi" w:hAnsiTheme="minorHAnsi"/>
          <w:sz w:val="22"/>
          <w:szCs w:val="22"/>
        </w:rPr>
        <w:t>s</w:t>
      </w:r>
      <w:r w:rsidRPr="001175D0">
        <w:rPr>
          <w:rFonts w:asciiTheme="minorHAnsi" w:hAnsiTheme="minorHAnsi"/>
          <w:sz w:val="22"/>
          <w:szCs w:val="22"/>
        </w:rPr>
        <w:t xml:space="preserve"> against any claims, actions, proceedings, loss, liability, penalties, costs or expense made or incurred as a result of any failure </w:t>
      </w:r>
      <w:r>
        <w:rPr>
          <w:rFonts w:asciiTheme="minorHAnsi" w:hAnsiTheme="minorHAnsi"/>
          <w:sz w:val="22"/>
          <w:szCs w:val="22"/>
        </w:rPr>
        <w:t>i</w:t>
      </w:r>
      <w:r w:rsidRPr="001175D0">
        <w:rPr>
          <w:rFonts w:asciiTheme="minorHAnsi" w:hAnsiTheme="minorHAnsi"/>
          <w:sz w:val="22"/>
          <w:szCs w:val="22"/>
        </w:rPr>
        <w:t>n compliance.</w:t>
      </w:r>
    </w:p>
    <w:p w14:paraId="405551A2" w14:textId="77777777" w:rsidR="00C43027" w:rsidRPr="001175D0" w:rsidRDefault="00C43027" w:rsidP="00C43027">
      <w:pPr>
        <w:spacing w:before="0"/>
        <w:rPr>
          <w:rFonts w:asciiTheme="minorHAnsi" w:hAnsiTheme="minorHAnsi"/>
          <w:sz w:val="22"/>
          <w:szCs w:val="22"/>
        </w:rPr>
      </w:pPr>
    </w:p>
    <w:p w14:paraId="242982AE"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Monitoring</w:t>
      </w:r>
    </w:p>
    <w:p w14:paraId="678703FB" w14:textId="77777777" w:rsidR="00C43027" w:rsidRPr="001175D0" w:rsidRDefault="00C43027" w:rsidP="00C43027">
      <w:pPr>
        <w:spacing w:before="0"/>
        <w:rPr>
          <w:rFonts w:asciiTheme="minorHAnsi" w:hAnsiTheme="minorHAnsi"/>
          <w:sz w:val="22"/>
          <w:szCs w:val="22"/>
        </w:rPr>
      </w:pPr>
    </w:p>
    <w:p w14:paraId="41B0ABEB" w14:textId="67B845F2" w:rsidR="00C43027" w:rsidRPr="00EB78F9" w:rsidRDefault="00EB21DE" w:rsidP="00EB78F9">
      <w:pPr>
        <w:pStyle w:val="ListParagraph"/>
        <w:numPr>
          <w:ilvl w:val="1"/>
          <w:numId w:val="59"/>
        </w:numPr>
        <w:ind w:left="709" w:hanging="709"/>
        <w:rPr>
          <w:rFonts w:asciiTheme="minorHAnsi" w:hAnsiTheme="minorHAnsi"/>
        </w:rPr>
      </w:pPr>
      <w:r w:rsidRPr="00EB78F9">
        <w:rPr>
          <w:rFonts w:asciiTheme="minorHAnsi" w:hAnsiTheme="minorHAnsi"/>
        </w:rPr>
        <w:t xml:space="preserve">London </w:t>
      </w:r>
      <w:r w:rsidR="00C43027" w:rsidRPr="00EB78F9">
        <w:rPr>
          <w:rFonts w:asciiTheme="minorHAnsi" w:hAnsiTheme="minorHAnsi"/>
        </w:rPr>
        <w:t>Council</w:t>
      </w:r>
      <w:r w:rsidRPr="00EB78F9">
        <w:rPr>
          <w:rFonts w:asciiTheme="minorHAnsi" w:hAnsiTheme="minorHAnsi"/>
        </w:rPr>
        <w:t>s</w:t>
      </w:r>
      <w:r w:rsidR="00C43027" w:rsidRPr="00EB78F9">
        <w:rPr>
          <w:rFonts w:asciiTheme="minorHAnsi" w:hAnsiTheme="minorHAnsi"/>
        </w:rPr>
        <w:t xml:space="preserve"> shall appoint an </w:t>
      </w:r>
      <w:proofErr w:type="spellStart"/>
      <w:r w:rsidR="00C43027" w:rsidRPr="00EB78F9">
        <w:rPr>
          <w:rFonts w:asciiTheme="minorHAnsi" w:hAnsiTheme="minorHAnsi"/>
        </w:rPr>
        <w:t>Authorised</w:t>
      </w:r>
      <w:proofErr w:type="spellEnd"/>
      <w:r w:rsidR="00C43027" w:rsidRPr="00EB78F9">
        <w:rPr>
          <w:rFonts w:asciiTheme="minorHAnsi" w:hAnsiTheme="minorHAnsi"/>
        </w:rPr>
        <w:t xml:space="preserve"> Officer who will have responsibility for managing and issuing instructions to the Service Provider </w:t>
      </w:r>
      <w:r w:rsidRPr="00EB78F9">
        <w:rPr>
          <w:rFonts w:asciiTheme="minorHAnsi" w:hAnsiTheme="minorHAnsi"/>
        </w:rPr>
        <w:t>i</w:t>
      </w:r>
      <w:r w:rsidR="00C43027" w:rsidRPr="00EB78F9">
        <w:rPr>
          <w:rFonts w:asciiTheme="minorHAnsi" w:hAnsiTheme="minorHAnsi"/>
        </w:rPr>
        <w:t>n respect of the Contract.</w:t>
      </w:r>
    </w:p>
    <w:p w14:paraId="31C03A40" w14:textId="77777777" w:rsidR="00C43027" w:rsidRPr="001175D0" w:rsidRDefault="00C43027" w:rsidP="00C43027">
      <w:pPr>
        <w:spacing w:before="0"/>
        <w:rPr>
          <w:rFonts w:asciiTheme="minorHAnsi" w:hAnsiTheme="minorHAnsi"/>
          <w:sz w:val="22"/>
          <w:szCs w:val="22"/>
        </w:rPr>
      </w:pPr>
    </w:p>
    <w:p w14:paraId="368787F6" w14:textId="77777777"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The Service Provider shall appoint a Service Manager who will have responsibility on behalf of the Service Provider for the management of the overall Contract.</w:t>
      </w:r>
    </w:p>
    <w:p w14:paraId="0877B2A0" w14:textId="77777777" w:rsidR="00C43027" w:rsidRPr="001175D0" w:rsidRDefault="00C43027" w:rsidP="00EB78F9">
      <w:pPr>
        <w:pStyle w:val="ListParagraph"/>
        <w:ind w:left="709" w:firstLine="0"/>
        <w:rPr>
          <w:rFonts w:asciiTheme="minorHAnsi" w:hAnsiTheme="minorHAnsi"/>
        </w:rPr>
      </w:pPr>
    </w:p>
    <w:p w14:paraId="730C57D3" w14:textId="77777777" w:rsidR="00C43027" w:rsidRPr="001175D0"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The Service Provider's performance of the Services shall be monitored by the </w:t>
      </w:r>
      <w:proofErr w:type="spellStart"/>
      <w:r w:rsidRPr="001175D0">
        <w:rPr>
          <w:rFonts w:asciiTheme="minorHAnsi" w:hAnsiTheme="minorHAnsi"/>
        </w:rPr>
        <w:t>Authorised</w:t>
      </w:r>
      <w:proofErr w:type="spellEnd"/>
      <w:r w:rsidRPr="001175D0">
        <w:rPr>
          <w:rFonts w:asciiTheme="minorHAnsi" w:hAnsiTheme="minorHAnsi"/>
        </w:rPr>
        <w:t xml:space="preserve"> Officer, who shall be entitled to make recommendations to the Service Provider for Improving the standard of the Service Provider's performance in undertaking the Services.</w:t>
      </w:r>
    </w:p>
    <w:p w14:paraId="3B92203B" w14:textId="77777777" w:rsidR="00C43027" w:rsidRPr="001175D0" w:rsidRDefault="00C43027" w:rsidP="00EB78F9">
      <w:pPr>
        <w:pStyle w:val="ListParagraph"/>
        <w:ind w:left="709" w:firstLine="0"/>
        <w:rPr>
          <w:rFonts w:asciiTheme="minorHAnsi" w:hAnsiTheme="minorHAnsi"/>
        </w:rPr>
      </w:pPr>
    </w:p>
    <w:p w14:paraId="6FEB4488" w14:textId="6CE7CCD8"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The Service Manager will maintain regular contact with the </w:t>
      </w:r>
      <w:proofErr w:type="spellStart"/>
      <w:r w:rsidRPr="001175D0">
        <w:rPr>
          <w:rFonts w:asciiTheme="minorHAnsi" w:hAnsiTheme="minorHAnsi"/>
        </w:rPr>
        <w:t>Authorised</w:t>
      </w:r>
      <w:proofErr w:type="spellEnd"/>
      <w:r w:rsidRPr="001175D0">
        <w:rPr>
          <w:rFonts w:asciiTheme="minorHAnsi" w:hAnsiTheme="minorHAnsi"/>
        </w:rPr>
        <w:t xml:space="preserve"> Officer to discuss the Services being provided and to provide </w:t>
      </w:r>
      <w:r w:rsidR="00EB21DE">
        <w:rPr>
          <w:rFonts w:asciiTheme="minorHAnsi" w:hAnsiTheme="minorHAnsi"/>
        </w:rPr>
        <w:t>London Councils</w:t>
      </w:r>
      <w:r w:rsidRPr="001175D0">
        <w:rPr>
          <w:rFonts w:asciiTheme="minorHAnsi" w:hAnsiTheme="minorHAnsi"/>
        </w:rPr>
        <w:t xml:space="preserve"> with progress reports. This will Include but not be limited to quarterly meetings between the parties. Upon receiving a request to do so, the Service Provider shall be available for any discussions arranged by the </w:t>
      </w:r>
      <w:proofErr w:type="spellStart"/>
      <w:r w:rsidRPr="001175D0">
        <w:rPr>
          <w:rFonts w:asciiTheme="minorHAnsi" w:hAnsiTheme="minorHAnsi"/>
        </w:rPr>
        <w:t>Authorised</w:t>
      </w:r>
      <w:proofErr w:type="spellEnd"/>
      <w:r w:rsidRPr="001175D0">
        <w:rPr>
          <w:rFonts w:asciiTheme="minorHAnsi" w:hAnsiTheme="minorHAnsi"/>
        </w:rPr>
        <w:t xml:space="preserve"> Officer {or his representative) for the purpose of reviewing the Service Provider's performance. These meetings may be attended by teleconference </w:t>
      </w:r>
      <w:r w:rsidR="00EB21DE">
        <w:rPr>
          <w:rFonts w:asciiTheme="minorHAnsi" w:hAnsiTheme="minorHAnsi"/>
        </w:rPr>
        <w:t>i</w:t>
      </w:r>
      <w:r w:rsidR="00B33330">
        <w:rPr>
          <w:rFonts w:asciiTheme="minorHAnsi" w:hAnsiTheme="minorHAnsi"/>
        </w:rPr>
        <w:t>f either party i</w:t>
      </w:r>
      <w:r w:rsidRPr="001175D0">
        <w:rPr>
          <w:rFonts w:asciiTheme="minorHAnsi" w:hAnsiTheme="minorHAnsi"/>
        </w:rPr>
        <w:t>s unable to attend in person.</w:t>
      </w:r>
    </w:p>
    <w:p w14:paraId="2FB11217" w14:textId="77777777" w:rsidR="00C43027" w:rsidRPr="001175D0" w:rsidRDefault="00C43027" w:rsidP="00EB78F9">
      <w:pPr>
        <w:pStyle w:val="ListParagraph"/>
        <w:ind w:left="709" w:firstLine="0"/>
        <w:rPr>
          <w:rFonts w:asciiTheme="minorHAnsi" w:hAnsiTheme="minorHAnsi"/>
        </w:rPr>
      </w:pPr>
    </w:p>
    <w:p w14:paraId="370FB96C" w14:textId="0582AB1A"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As part of these discussions the </w:t>
      </w:r>
      <w:proofErr w:type="spellStart"/>
      <w:r w:rsidRPr="001175D0">
        <w:rPr>
          <w:rFonts w:asciiTheme="minorHAnsi" w:hAnsiTheme="minorHAnsi"/>
        </w:rPr>
        <w:t>Authorised</w:t>
      </w:r>
      <w:proofErr w:type="spellEnd"/>
      <w:r w:rsidRPr="001175D0">
        <w:rPr>
          <w:rFonts w:asciiTheme="minorHAnsi" w:hAnsiTheme="minorHAnsi"/>
        </w:rPr>
        <w:t xml:space="preserve"> Officer and Service Manager wi</w:t>
      </w:r>
      <w:r w:rsidR="00EB21DE">
        <w:rPr>
          <w:rFonts w:asciiTheme="minorHAnsi" w:hAnsiTheme="minorHAnsi"/>
        </w:rPr>
        <w:t>ll review, among other things, i</w:t>
      </w:r>
      <w:r w:rsidRPr="001175D0">
        <w:rPr>
          <w:rFonts w:asciiTheme="minorHAnsi" w:hAnsiTheme="minorHAnsi"/>
        </w:rPr>
        <w:t xml:space="preserve">ssues relating to the day to day performance of the Services, and the Contract monitoring systems detailed </w:t>
      </w:r>
      <w:r w:rsidR="00EB21DE">
        <w:rPr>
          <w:rFonts w:asciiTheme="minorHAnsi" w:hAnsiTheme="minorHAnsi"/>
        </w:rPr>
        <w:t>i</w:t>
      </w:r>
      <w:r w:rsidRPr="001175D0">
        <w:rPr>
          <w:rFonts w:asciiTheme="minorHAnsi" w:hAnsiTheme="minorHAnsi"/>
        </w:rPr>
        <w:t>n the Specification, including but not limited to, such things as user feedback.</w:t>
      </w:r>
    </w:p>
    <w:p w14:paraId="71493F7F" w14:textId="77777777" w:rsidR="00C43027" w:rsidRPr="001175D0" w:rsidRDefault="00C43027" w:rsidP="00EB78F9">
      <w:pPr>
        <w:pStyle w:val="ListParagraph"/>
        <w:ind w:left="709" w:firstLine="0"/>
        <w:rPr>
          <w:rFonts w:asciiTheme="minorHAnsi" w:hAnsiTheme="minorHAnsi"/>
        </w:rPr>
      </w:pPr>
    </w:p>
    <w:p w14:paraId="2215CE1F" w14:textId="77777777"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The Service Manager shall keep notes of all discussions.</w:t>
      </w:r>
    </w:p>
    <w:p w14:paraId="39912CCA" w14:textId="77777777" w:rsidR="00C43027" w:rsidRPr="001175D0" w:rsidRDefault="00C43027" w:rsidP="00EB78F9">
      <w:pPr>
        <w:pStyle w:val="ListParagraph"/>
        <w:ind w:left="709" w:firstLine="0"/>
        <w:rPr>
          <w:rFonts w:asciiTheme="minorHAnsi" w:hAnsiTheme="minorHAnsi"/>
        </w:rPr>
      </w:pPr>
    </w:p>
    <w:p w14:paraId="11701DB3" w14:textId="658EE554"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The Service Provider shall permit </w:t>
      </w:r>
      <w:r w:rsidR="00EB21DE">
        <w:rPr>
          <w:rFonts w:asciiTheme="minorHAnsi" w:hAnsiTheme="minorHAnsi"/>
        </w:rPr>
        <w:t>London Councils</w:t>
      </w:r>
      <w:r w:rsidRPr="001175D0">
        <w:rPr>
          <w:rFonts w:asciiTheme="minorHAnsi" w:hAnsiTheme="minorHAnsi"/>
        </w:rPr>
        <w:t xml:space="preserve"> access to its premises for contract compliance visits. Site visits may be announced or unannounced. </w:t>
      </w:r>
      <w:r w:rsidR="00EB21DE">
        <w:rPr>
          <w:rFonts w:asciiTheme="minorHAnsi" w:hAnsiTheme="minorHAnsi"/>
        </w:rPr>
        <w:t>London Councils</w:t>
      </w:r>
      <w:r w:rsidRPr="001175D0">
        <w:rPr>
          <w:rFonts w:asciiTheme="minorHAnsi" w:hAnsiTheme="minorHAnsi"/>
        </w:rPr>
        <w:t xml:space="preserve"> will supply the Service Provider with a copy of any report compiled following a contract compliance visit.</w:t>
      </w:r>
    </w:p>
    <w:p w14:paraId="1530071D" w14:textId="77777777" w:rsidR="00C43027" w:rsidRPr="001175D0" w:rsidRDefault="00C43027" w:rsidP="00EB78F9">
      <w:pPr>
        <w:pStyle w:val="ListParagraph"/>
        <w:ind w:left="709" w:firstLine="0"/>
        <w:rPr>
          <w:rFonts w:asciiTheme="minorHAnsi" w:hAnsiTheme="minorHAnsi"/>
        </w:rPr>
      </w:pPr>
    </w:p>
    <w:p w14:paraId="6E8DA804" w14:textId="6A2B20C1"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The Service Provider shall provide </w:t>
      </w:r>
      <w:r w:rsidR="00EB21DE">
        <w:rPr>
          <w:rFonts w:asciiTheme="minorHAnsi" w:hAnsiTheme="minorHAnsi"/>
        </w:rPr>
        <w:t>London Councils</w:t>
      </w:r>
      <w:r w:rsidRPr="001175D0">
        <w:rPr>
          <w:rFonts w:asciiTheme="minorHAnsi" w:hAnsiTheme="minorHAnsi"/>
        </w:rPr>
        <w:t xml:space="preserve"> with monitoring </w:t>
      </w:r>
      <w:r w:rsidR="00EB21DE">
        <w:rPr>
          <w:rFonts w:asciiTheme="minorHAnsi" w:hAnsiTheme="minorHAnsi"/>
        </w:rPr>
        <w:t>information in accordance with i</w:t>
      </w:r>
      <w:r w:rsidRPr="001175D0">
        <w:rPr>
          <w:rFonts w:asciiTheme="minorHAnsi" w:hAnsiTheme="minorHAnsi"/>
        </w:rPr>
        <w:t>ts requirements and within an</w:t>
      </w:r>
      <w:r w:rsidR="00EB21DE">
        <w:rPr>
          <w:rFonts w:asciiTheme="minorHAnsi" w:hAnsiTheme="minorHAnsi"/>
        </w:rPr>
        <w:t>y timescales communicated to i</w:t>
      </w:r>
      <w:r w:rsidRPr="001175D0">
        <w:rPr>
          <w:rFonts w:asciiTheme="minorHAnsi" w:hAnsiTheme="minorHAnsi"/>
        </w:rPr>
        <w:t xml:space="preserve">t by the </w:t>
      </w:r>
      <w:proofErr w:type="spellStart"/>
      <w:r w:rsidRPr="001175D0">
        <w:rPr>
          <w:rFonts w:asciiTheme="minorHAnsi" w:hAnsiTheme="minorHAnsi"/>
        </w:rPr>
        <w:t>Authorised</w:t>
      </w:r>
      <w:proofErr w:type="spellEnd"/>
      <w:r w:rsidRPr="001175D0">
        <w:rPr>
          <w:rFonts w:asciiTheme="minorHAnsi" w:hAnsiTheme="minorHAnsi"/>
        </w:rPr>
        <w:t xml:space="preserve"> Officer. Further monitoring requirements are contained In the Service Specification.</w:t>
      </w:r>
    </w:p>
    <w:p w14:paraId="4B73A268" w14:textId="77777777" w:rsidR="00C43027" w:rsidRPr="001175D0" w:rsidRDefault="00C43027" w:rsidP="00EB78F9">
      <w:pPr>
        <w:pStyle w:val="ListParagraph"/>
        <w:ind w:left="709" w:firstLine="0"/>
        <w:rPr>
          <w:rFonts w:asciiTheme="minorHAnsi" w:hAnsiTheme="minorHAnsi"/>
        </w:rPr>
      </w:pPr>
    </w:p>
    <w:p w14:paraId="2E2A3A7C" w14:textId="7F04C794" w:rsidR="00C43027"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The Service Provider shall maintain proper records and accounts in relation to the provision of the Services. The financial accounts held in respect of the Services must be separate from the Service Provider's other accounts and all documents relevant to the Services and this Contr</w:t>
      </w:r>
      <w:r w:rsidR="00EB21DE">
        <w:rPr>
          <w:rFonts w:asciiTheme="minorHAnsi" w:hAnsiTheme="minorHAnsi"/>
        </w:rPr>
        <w:t>act must be made available for i</w:t>
      </w:r>
      <w:r w:rsidRPr="001175D0">
        <w:rPr>
          <w:rFonts w:asciiTheme="minorHAnsi" w:hAnsiTheme="minorHAnsi"/>
        </w:rPr>
        <w:t xml:space="preserve">nspection by the </w:t>
      </w:r>
      <w:proofErr w:type="spellStart"/>
      <w:r w:rsidRPr="001175D0">
        <w:rPr>
          <w:rFonts w:asciiTheme="minorHAnsi" w:hAnsiTheme="minorHAnsi"/>
        </w:rPr>
        <w:t>Authorised</w:t>
      </w:r>
      <w:proofErr w:type="spellEnd"/>
      <w:r w:rsidRPr="001175D0">
        <w:rPr>
          <w:rFonts w:asciiTheme="minorHAnsi" w:hAnsiTheme="minorHAnsi"/>
        </w:rPr>
        <w:t xml:space="preserve"> Officer.</w:t>
      </w:r>
    </w:p>
    <w:p w14:paraId="2512848F" w14:textId="77777777" w:rsidR="00C43027" w:rsidRPr="001175D0" w:rsidRDefault="00C43027" w:rsidP="00EB78F9">
      <w:pPr>
        <w:pStyle w:val="ListParagraph"/>
        <w:ind w:left="709" w:firstLine="0"/>
        <w:rPr>
          <w:rFonts w:asciiTheme="minorHAnsi" w:hAnsiTheme="minorHAnsi"/>
        </w:rPr>
      </w:pPr>
    </w:p>
    <w:p w14:paraId="52742FCD" w14:textId="60443782" w:rsidR="00C43027" w:rsidRPr="001175D0" w:rsidRDefault="00C43027" w:rsidP="00EB78F9">
      <w:pPr>
        <w:pStyle w:val="ListParagraph"/>
        <w:numPr>
          <w:ilvl w:val="1"/>
          <w:numId w:val="59"/>
        </w:numPr>
        <w:ind w:left="709" w:hanging="709"/>
        <w:rPr>
          <w:rFonts w:asciiTheme="minorHAnsi" w:hAnsiTheme="minorHAnsi"/>
        </w:rPr>
      </w:pPr>
      <w:r w:rsidRPr="001175D0">
        <w:rPr>
          <w:rFonts w:asciiTheme="minorHAnsi" w:hAnsiTheme="minorHAnsi"/>
        </w:rPr>
        <w:t xml:space="preserve">If following a review of the Services it is apparent to </w:t>
      </w:r>
      <w:r w:rsidR="00EB21DE">
        <w:rPr>
          <w:rFonts w:asciiTheme="minorHAnsi" w:hAnsiTheme="minorHAnsi"/>
        </w:rPr>
        <w:t>London Councils</w:t>
      </w:r>
      <w:r w:rsidRPr="001175D0">
        <w:rPr>
          <w:rFonts w:asciiTheme="minorHAnsi" w:hAnsiTheme="minorHAnsi"/>
        </w:rPr>
        <w:t xml:space="preserve"> that the Services are not being carried out to the satisfaction of </w:t>
      </w:r>
      <w:r w:rsidR="00EB21DE">
        <w:rPr>
          <w:rFonts w:asciiTheme="minorHAnsi" w:hAnsiTheme="minorHAnsi"/>
        </w:rPr>
        <w:t>London Councils</w:t>
      </w:r>
      <w:r w:rsidRPr="001175D0">
        <w:rPr>
          <w:rFonts w:asciiTheme="minorHAnsi" w:hAnsiTheme="minorHAnsi"/>
        </w:rPr>
        <w:t xml:space="preserve"> the parties will agree a plan and timescale for corrective action. If this is not achieved to </w:t>
      </w:r>
      <w:r w:rsidR="00EB21DE">
        <w:rPr>
          <w:rFonts w:asciiTheme="minorHAnsi" w:hAnsiTheme="minorHAnsi"/>
        </w:rPr>
        <w:t>London Councils</w:t>
      </w:r>
      <w:r w:rsidRPr="001175D0">
        <w:rPr>
          <w:rFonts w:asciiTheme="minorHAnsi" w:hAnsiTheme="minorHAnsi"/>
        </w:rPr>
        <w:t xml:space="preserve">' satisfaction, </w:t>
      </w:r>
      <w:r w:rsidR="00EB21DE">
        <w:rPr>
          <w:rFonts w:asciiTheme="minorHAnsi" w:hAnsiTheme="minorHAnsi"/>
        </w:rPr>
        <w:t>London Councils</w:t>
      </w:r>
      <w:r w:rsidRPr="001175D0">
        <w:rPr>
          <w:rFonts w:asciiTheme="minorHAnsi" w:hAnsiTheme="minorHAnsi"/>
        </w:rPr>
        <w:t xml:space="preserve"> may issue a default notice in accordance with the provisions of Additional Condition [</w:t>
      </w:r>
      <w:r w:rsidR="00EB21DE" w:rsidRPr="00EB78F9">
        <w:rPr>
          <w:rFonts w:asciiTheme="minorHAnsi" w:hAnsiTheme="minorHAnsi"/>
        </w:rPr>
        <w:t>1</w:t>
      </w:r>
      <w:r w:rsidR="00EB78F9">
        <w:rPr>
          <w:rFonts w:asciiTheme="minorHAnsi" w:hAnsiTheme="minorHAnsi"/>
        </w:rPr>
        <w:t>4</w:t>
      </w:r>
      <w:r w:rsidRPr="001175D0">
        <w:rPr>
          <w:rFonts w:asciiTheme="minorHAnsi" w:hAnsiTheme="minorHAnsi"/>
        </w:rPr>
        <w:t xml:space="preserve"> </w:t>
      </w:r>
      <w:r w:rsidR="00EB78F9">
        <w:rPr>
          <w:rFonts w:asciiTheme="minorHAnsi" w:hAnsiTheme="minorHAnsi"/>
        </w:rPr>
        <w:t>P</w:t>
      </w:r>
      <w:r w:rsidRPr="001175D0">
        <w:rPr>
          <w:rFonts w:asciiTheme="minorHAnsi" w:hAnsiTheme="minorHAnsi"/>
        </w:rPr>
        <w:t xml:space="preserve">erformance </w:t>
      </w:r>
      <w:r w:rsidR="00EB78F9">
        <w:rPr>
          <w:rFonts w:asciiTheme="minorHAnsi" w:hAnsiTheme="minorHAnsi"/>
        </w:rPr>
        <w:t>D</w:t>
      </w:r>
      <w:r w:rsidRPr="001175D0">
        <w:rPr>
          <w:rFonts w:asciiTheme="minorHAnsi" w:hAnsiTheme="minorHAnsi"/>
        </w:rPr>
        <w:t>efault] of this Contract.</w:t>
      </w:r>
    </w:p>
    <w:p w14:paraId="4E5A9ABF" w14:textId="77777777" w:rsidR="00C43027" w:rsidRPr="001175D0" w:rsidRDefault="00C43027" w:rsidP="00C43027">
      <w:pPr>
        <w:spacing w:before="0"/>
        <w:rPr>
          <w:rFonts w:asciiTheme="minorHAnsi" w:hAnsiTheme="minorHAnsi"/>
          <w:sz w:val="22"/>
          <w:szCs w:val="22"/>
        </w:rPr>
      </w:pPr>
    </w:p>
    <w:p w14:paraId="44BDC621" w14:textId="77777777" w:rsidR="00C43027" w:rsidRPr="00EB78F9" w:rsidRDefault="00C43027" w:rsidP="00B33330">
      <w:pPr>
        <w:pStyle w:val="ListParagraph"/>
        <w:numPr>
          <w:ilvl w:val="0"/>
          <w:numId w:val="18"/>
        </w:numPr>
        <w:ind w:hanging="720"/>
        <w:rPr>
          <w:rFonts w:asciiTheme="minorHAnsi" w:hAnsiTheme="minorHAnsi"/>
          <w:b/>
        </w:rPr>
      </w:pPr>
      <w:r w:rsidRPr="00EB78F9">
        <w:rPr>
          <w:rFonts w:asciiTheme="minorHAnsi" w:hAnsiTheme="minorHAnsi"/>
          <w:b/>
        </w:rPr>
        <w:t>Human Rights</w:t>
      </w:r>
    </w:p>
    <w:p w14:paraId="3F66C12C" w14:textId="77777777" w:rsidR="00C43027" w:rsidRPr="001175D0" w:rsidRDefault="00C43027" w:rsidP="00C43027">
      <w:pPr>
        <w:spacing w:before="0"/>
        <w:rPr>
          <w:rFonts w:asciiTheme="minorHAnsi" w:hAnsiTheme="minorHAnsi"/>
          <w:sz w:val="22"/>
          <w:szCs w:val="22"/>
        </w:rPr>
      </w:pPr>
    </w:p>
    <w:p w14:paraId="640D7F03" w14:textId="12D8F5D5" w:rsidR="00C43027" w:rsidRDefault="00C43027" w:rsidP="00EB78F9">
      <w:pPr>
        <w:pStyle w:val="ListParagraph"/>
        <w:numPr>
          <w:ilvl w:val="1"/>
          <w:numId w:val="60"/>
        </w:numPr>
        <w:ind w:left="709" w:hanging="709"/>
        <w:rPr>
          <w:rFonts w:asciiTheme="minorHAnsi" w:hAnsiTheme="minorHAnsi"/>
        </w:rPr>
      </w:pPr>
      <w:r w:rsidRPr="00EB78F9">
        <w:rPr>
          <w:rFonts w:asciiTheme="minorHAnsi" w:hAnsiTheme="minorHAnsi"/>
        </w:rPr>
        <w:t>The Service Provider shall ensure that it provides the Services in compliance with the provisions of the Human Rights Ad 1998 (HRA).</w:t>
      </w:r>
    </w:p>
    <w:p w14:paraId="285BA7CD" w14:textId="77777777" w:rsidR="00EB78F9" w:rsidRDefault="00EB78F9" w:rsidP="00EB78F9">
      <w:pPr>
        <w:pStyle w:val="ListParagraph"/>
        <w:ind w:left="709" w:hanging="709"/>
        <w:rPr>
          <w:rFonts w:asciiTheme="minorHAnsi" w:hAnsiTheme="minorHAnsi"/>
        </w:rPr>
      </w:pPr>
    </w:p>
    <w:p w14:paraId="314F309D" w14:textId="06EF438E" w:rsidR="00C43027" w:rsidRPr="00EB78F9" w:rsidRDefault="00C43027" w:rsidP="00EB78F9">
      <w:pPr>
        <w:pStyle w:val="ListParagraph"/>
        <w:numPr>
          <w:ilvl w:val="1"/>
          <w:numId w:val="60"/>
        </w:numPr>
        <w:ind w:left="709" w:hanging="709"/>
        <w:rPr>
          <w:rFonts w:asciiTheme="minorHAnsi" w:hAnsiTheme="minorHAnsi"/>
        </w:rPr>
      </w:pPr>
      <w:r w:rsidRPr="00EB78F9">
        <w:rPr>
          <w:rFonts w:asciiTheme="minorHAnsi" w:hAnsiTheme="minorHAnsi"/>
        </w:rPr>
        <w:t xml:space="preserve">The Service Provider shall indemnify </w:t>
      </w:r>
      <w:r w:rsidR="00EB21DE" w:rsidRPr="00EB78F9">
        <w:rPr>
          <w:rFonts w:asciiTheme="minorHAnsi" w:hAnsiTheme="minorHAnsi"/>
        </w:rPr>
        <w:t>London Councils</w:t>
      </w:r>
      <w:r w:rsidRPr="00EB78F9">
        <w:rPr>
          <w:rFonts w:asciiTheme="minorHAnsi" w:hAnsiTheme="minorHAnsi"/>
        </w:rPr>
        <w:t xml:space="preserve"> in respect of any cost claim </w:t>
      </w:r>
      <w:proofErr w:type="spellStart"/>
      <w:r w:rsidRPr="00EB78F9">
        <w:rPr>
          <w:rFonts w:asciiTheme="minorHAnsi" w:hAnsiTheme="minorHAnsi"/>
        </w:rPr>
        <w:t>or</w:t>
      </w:r>
      <w:proofErr w:type="spellEnd"/>
      <w:r w:rsidRPr="00EB78F9">
        <w:rPr>
          <w:rFonts w:asciiTheme="minorHAnsi" w:hAnsiTheme="minorHAnsi"/>
        </w:rPr>
        <w:t xml:space="preserve"> damages that </w:t>
      </w:r>
      <w:r w:rsidR="00EB21DE" w:rsidRPr="00EB78F9">
        <w:rPr>
          <w:rFonts w:asciiTheme="minorHAnsi" w:hAnsiTheme="minorHAnsi"/>
        </w:rPr>
        <w:t>London Councils</w:t>
      </w:r>
      <w:r w:rsidRPr="00EB78F9">
        <w:rPr>
          <w:rFonts w:asciiTheme="minorHAnsi" w:hAnsiTheme="minorHAnsi"/>
        </w:rPr>
        <w:t xml:space="preserve"> may incur in respect of any breach or contravention of the HRA arising out of any act or omission on the part of the Service Provider, its employees, agents or subcontractors in providing the Services under this Contract.</w:t>
      </w:r>
    </w:p>
    <w:p w14:paraId="4608C316" w14:textId="77777777" w:rsidR="00C43027" w:rsidRPr="001175D0" w:rsidRDefault="00C43027" w:rsidP="00C43027">
      <w:pPr>
        <w:spacing w:before="0"/>
        <w:rPr>
          <w:rFonts w:asciiTheme="minorHAnsi" w:hAnsiTheme="minorHAnsi"/>
          <w:sz w:val="22"/>
          <w:szCs w:val="22"/>
        </w:rPr>
      </w:pPr>
    </w:p>
    <w:p w14:paraId="59310AD7"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Health and Safety at Work</w:t>
      </w:r>
    </w:p>
    <w:p w14:paraId="4979D0DE" w14:textId="77777777" w:rsidR="00C43027" w:rsidRPr="001175D0" w:rsidRDefault="00C43027" w:rsidP="00C43027">
      <w:pPr>
        <w:spacing w:before="0"/>
        <w:rPr>
          <w:rFonts w:asciiTheme="minorHAnsi" w:hAnsiTheme="minorHAnsi"/>
          <w:sz w:val="22"/>
          <w:szCs w:val="22"/>
        </w:rPr>
      </w:pPr>
    </w:p>
    <w:p w14:paraId="614EAAAA" w14:textId="389402D1" w:rsidR="00C43027" w:rsidRPr="00EB78F9" w:rsidRDefault="00C43027" w:rsidP="00EB78F9">
      <w:pPr>
        <w:pStyle w:val="ListParagraph"/>
        <w:numPr>
          <w:ilvl w:val="1"/>
          <w:numId w:val="61"/>
        </w:numPr>
        <w:ind w:left="709" w:hanging="709"/>
        <w:rPr>
          <w:rFonts w:asciiTheme="minorHAnsi" w:hAnsiTheme="minorHAnsi"/>
        </w:rPr>
      </w:pPr>
      <w:r w:rsidRPr="00EB78F9">
        <w:rPr>
          <w:rFonts w:asciiTheme="minorHAnsi" w:hAnsiTheme="minorHAnsi"/>
        </w:rPr>
        <w:t>The Service Provider shall observe the provisions of the Health and Safety at Work Act 1974 and the Management of Health and Safety at Work Regulations 1999 and all other regulations, approved Codes of Practice and amendments thereto pertaining to the health and safety of employees and members of the public and shall ensure that its agents, employees and sub-contractors are competent to carry out their respective tasks with due regard to the Service Provider's obligations under these Acts and other Instruments.</w:t>
      </w:r>
    </w:p>
    <w:p w14:paraId="21F629AE" w14:textId="77777777" w:rsidR="00C43027" w:rsidRPr="001175D0" w:rsidRDefault="00C43027" w:rsidP="00C43027">
      <w:pPr>
        <w:spacing w:before="0"/>
        <w:rPr>
          <w:rFonts w:asciiTheme="minorHAnsi" w:hAnsiTheme="minorHAnsi"/>
          <w:sz w:val="22"/>
          <w:szCs w:val="22"/>
        </w:rPr>
      </w:pPr>
    </w:p>
    <w:p w14:paraId="7BA9BD97" w14:textId="34DC425F" w:rsidR="00C43027" w:rsidRDefault="00C43027" w:rsidP="00EB78F9">
      <w:pPr>
        <w:pStyle w:val="ListParagraph"/>
        <w:numPr>
          <w:ilvl w:val="1"/>
          <w:numId w:val="61"/>
        </w:numPr>
        <w:ind w:left="709" w:hanging="709"/>
        <w:rPr>
          <w:rFonts w:asciiTheme="minorHAnsi" w:hAnsiTheme="minorHAnsi"/>
        </w:rPr>
      </w:pPr>
      <w:r w:rsidRPr="001175D0">
        <w:rPr>
          <w:rFonts w:asciiTheme="minorHAnsi" w:hAnsiTheme="minorHAnsi"/>
        </w:rPr>
        <w:t xml:space="preserve">The Service Provider shall provide and maintain and make available for inspection by </w:t>
      </w:r>
      <w:r w:rsidR="00EB21DE">
        <w:rPr>
          <w:rFonts w:asciiTheme="minorHAnsi" w:hAnsiTheme="minorHAnsi"/>
        </w:rPr>
        <w:t>London Councils</w:t>
      </w:r>
      <w:r w:rsidRPr="001175D0">
        <w:rPr>
          <w:rFonts w:asciiTheme="minorHAnsi" w:hAnsiTheme="minorHAnsi"/>
        </w:rPr>
        <w:t xml:space="preserve">’ </w:t>
      </w:r>
      <w:proofErr w:type="spellStart"/>
      <w:r w:rsidRPr="001175D0">
        <w:rPr>
          <w:rFonts w:asciiTheme="minorHAnsi" w:hAnsiTheme="minorHAnsi"/>
        </w:rPr>
        <w:t>Authorised</w:t>
      </w:r>
      <w:proofErr w:type="spellEnd"/>
      <w:r w:rsidRPr="001175D0">
        <w:rPr>
          <w:rFonts w:asciiTheme="minorHAnsi" w:hAnsiTheme="minorHAnsi"/>
        </w:rPr>
        <w:t xml:space="preserve"> Officer all records reasonably requested by </w:t>
      </w:r>
      <w:r w:rsidR="00EB21DE">
        <w:rPr>
          <w:rFonts w:asciiTheme="minorHAnsi" w:hAnsiTheme="minorHAnsi"/>
        </w:rPr>
        <w:t>London Councils</w:t>
      </w:r>
      <w:r w:rsidRPr="001175D0">
        <w:rPr>
          <w:rFonts w:asciiTheme="minorHAnsi" w:hAnsiTheme="minorHAnsi"/>
        </w:rPr>
        <w:t xml:space="preserve"> relating to the Service Provider's compliance with Additional Condition </w:t>
      </w:r>
      <w:r w:rsidR="00EB78F9">
        <w:rPr>
          <w:rFonts w:asciiTheme="minorHAnsi" w:hAnsiTheme="minorHAnsi"/>
        </w:rPr>
        <w:t>9</w:t>
      </w:r>
      <w:r w:rsidRPr="00EB78F9">
        <w:rPr>
          <w:rFonts w:asciiTheme="minorHAnsi" w:hAnsiTheme="minorHAnsi"/>
        </w:rPr>
        <w:t>.1</w:t>
      </w:r>
      <w:r w:rsidRPr="001175D0">
        <w:rPr>
          <w:rFonts w:asciiTheme="minorHAnsi" w:hAnsiTheme="minorHAnsi"/>
        </w:rPr>
        <w:t xml:space="preserve"> above.</w:t>
      </w:r>
    </w:p>
    <w:p w14:paraId="39DB51B3" w14:textId="77777777" w:rsidR="00C43027" w:rsidRPr="001175D0" w:rsidRDefault="00C43027" w:rsidP="00EB78F9">
      <w:pPr>
        <w:pStyle w:val="ListParagraph"/>
        <w:ind w:left="709" w:firstLine="0"/>
        <w:rPr>
          <w:rFonts w:asciiTheme="minorHAnsi" w:hAnsiTheme="minorHAnsi"/>
        </w:rPr>
      </w:pPr>
    </w:p>
    <w:p w14:paraId="2DDA2602" w14:textId="77777777" w:rsidR="00C43027" w:rsidRPr="001175D0" w:rsidRDefault="00C43027" w:rsidP="00EB78F9">
      <w:pPr>
        <w:pStyle w:val="ListParagraph"/>
        <w:numPr>
          <w:ilvl w:val="1"/>
          <w:numId w:val="61"/>
        </w:numPr>
        <w:ind w:left="709" w:hanging="709"/>
        <w:rPr>
          <w:rFonts w:asciiTheme="minorHAnsi" w:hAnsiTheme="minorHAnsi"/>
        </w:rPr>
      </w:pPr>
      <w:r w:rsidRPr="001175D0">
        <w:rPr>
          <w:rFonts w:asciiTheme="minorHAnsi" w:hAnsiTheme="minorHAnsi"/>
        </w:rPr>
        <w:t xml:space="preserve">The Service Provider shall promptly notify the </w:t>
      </w:r>
      <w:proofErr w:type="spellStart"/>
      <w:r w:rsidRPr="001175D0">
        <w:rPr>
          <w:rFonts w:asciiTheme="minorHAnsi" w:hAnsiTheme="minorHAnsi"/>
        </w:rPr>
        <w:t>Authorised</w:t>
      </w:r>
      <w:proofErr w:type="spellEnd"/>
      <w:r w:rsidRPr="001175D0">
        <w:rPr>
          <w:rFonts w:asciiTheme="minorHAnsi" w:hAnsiTheme="minorHAnsi"/>
        </w:rPr>
        <w:t xml:space="preserve"> Officer of any health and safety hazards which may arise in connection with the performance of the Services.</w:t>
      </w:r>
    </w:p>
    <w:p w14:paraId="24F0D65F" w14:textId="77777777" w:rsidR="00C43027" w:rsidRPr="001175D0" w:rsidRDefault="00C43027" w:rsidP="00C43027">
      <w:pPr>
        <w:spacing w:before="0"/>
        <w:rPr>
          <w:rFonts w:asciiTheme="minorHAnsi" w:hAnsiTheme="minorHAnsi"/>
          <w:sz w:val="22"/>
          <w:szCs w:val="22"/>
        </w:rPr>
      </w:pPr>
    </w:p>
    <w:p w14:paraId="465CC477" w14:textId="77777777" w:rsidR="00C43027" w:rsidRPr="00314419" w:rsidRDefault="00C43027" w:rsidP="00C43027">
      <w:pPr>
        <w:pStyle w:val="ListParagraph"/>
        <w:keepNext/>
        <w:widowControl/>
        <w:numPr>
          <w:ilvl w:val="0"/>
          <w:numId w:val="18"/>
        </w:numPr>
        <w:ind w:hanging="720"/>
        <w:rPr>
          <w:rFonts w:asciiTheme="minorHAnsi" w:hAnsiTheme="minorHAnsi"/>
          <w:b/>
        </w:rPr>
      </w:pPr>
      <w:r w:rsidRPr="00314419">
        <w:rPr>
          <w:rFonts w:asciiTheme="minorHAnsi" w:hAnsiTheme="minorHAnsi"/>
          <w:b/>
        </w:rPr>
        <w:t>Illegality</w:t>
      </w:r>
    </w:p>
    <w:p w14:paraId="6FE9EDC8" w14:textId="77777777" w:rsidR="00C43027" w:rsidRPr="001175D0" w:rsidRDefault="00C43027" w:rsidP="00C43027">
      <w:pPr>
        <w:keepNext/>
        <w:spacing w:before="0"/>
        <w:rPr>
          <w:rFonts w:asciiTheme="minorHAnsi" w:hAnsiTheme="minorHAnsi"/>
          <w:sz w:val="22"/>
          <w:szCs w:val="22"/>
        </w:rPr>
      </w:pPr>
    </w:p>
    <w:p w14:paraId="7C5408B7" w14:textId="77777777" w:rsidR="00C43027" w:rsidRPr="001175D0" w:rsidRDefault="00C43027" w:rsidP="00C43027">
      <w:pPr>
        <w:keepNext/>
        <w:spacing w:before="0"/>
        <w:ind w:left="709"/>
        <w:rPr>
          <w:rFonts w:asciiTheme="minorHAnsi" w:hAnsiTheme="minorHAnsi"/>
          <w:sz w:val="22"/>
          <w:szCs w:val="22"/>
        </w:rPr>
      </w:pPr>
      <w:r w:rsidRPr="001175D0">
        <w:rPr>
          <w:rFonts w:asciiTheme="minorHAnsi" w:hAnsiTheme="minorHAnsi"/>
          <w:sz w:val="22"/>
          <w:szCs w:val="22"/>
        </w:rPr>
        <w:t>If any provision or term of this Contract or any part of It shall become unenforceable for any reason whatsoever, including but without limitation by reason of the provisions of any legislation, Regulation, Order, Direction of the Secretary of State or other provision having the force of law or by reason of any decision of any Court of competent jurisdiction, the validity and enforceability of the remainder of this Contract shall not be affected thereby and shall remain in full force and effect. Where any such provision or decision substantially affects or alters the ability of either of the parties to comply fully with its contractual obligations the parties shall negotiate in good faith to amend and modify the provisions and terms of this Contract as may be necessary or desirable in the circumstances.</w:t>
      </w:r>
    </w:p>
    <w:p w14:paraId="3EDF4672" w14:textId="77777777" w:rsidR="00C43027" w:rsidRPr="001175D0" w:rsidRDefault="00C43027" w:rsidP="00C43027">
      <w:pPr>
        <w:spacing w:before="0"/>
        <w:rPr>
          <w:rFonts w:asciiTheme="minorHAnsi" w:hAnsiTheme="minorHAnsi"/>
          <w:sz w:val="22"/>
          <w:szCs w:val="22"/>
        </w:rPr>
      </w:pPr>
    </w:p>
    <w:p w14:paraId="169E67E5"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Business Continuity</w:t>
      </w:r>
    </w:p>
    <w:p w14:paraId="560485EB" w14:textId="77777777" w:rsidR="00C43027" w:rsidRPr="001175D0" w:rsidRDefault="00C43027" w:rsidP="00C43027">
      <w:pPr>
        <w:spacing w:before="0"/>
        <w:rPr>
          <w:rFonts w:asciiTheme="minorHAnsi" w:hAnsiTheme="minorHAnsi"/>
          <w:sz w:val="22"/>
          <w:szCs w:val="22"/>
        </w:rPr>
      </w:pPr>
    </w:p>
    <w:p w14:paraId="06927E63" w14:textId="0CF7479A" w:rsidR="00C43027" w:rsidRPr="005414E2" w:rsidRDefault="00C43027" w:rsidP="005414E2">
      <w:pPr>
        <w:pStyle w:val="ListParagraph"/>
        <w:numPr>
          <w:ilvl w:val="1"/>
          <w:numId w:val="63"/>
        </w:numPr>
        <w:ind w:left="709" w:hanging="709"/>
        <w:rPr>
          <w:rFonts w:asciiTheme="minorHAnsi" w:hAnsiTheme="minorHAnsi"/>
        </w:rPr>
      </w:pPr>
      <w:r w:rsidRPr="005414E2">
        <w:rPr>
          <w:rFonts w:asciiTheme="minorHAnsi" w:hAnsiTheme="minorHAnsi"/>
        </w:rPr>
        <w:t xml:space="preserve">The Service Provider acknowledges and accepts that </w:t>
      </w:r>
      <w:r w:rsidR="00EB21DE" w:rsidRPr="005414E2">
        <w:rPr>
          <w:rFonts w:asciiTheme="minorHAnsi" w:hAnsiTheme="minorHAnsi"/>
        </w:rPr>
        <w:t>London Councils</w:t>
      </w:r>
      <w:r w:rsidRPr="005414E2">
        <w:rPr>
          <w:rFonts w:asciiTheme="minorHAnsi" w:hAnsiTheme="minorHAnsi"/>
        </w:rPr>
        <w:t xml:space="preserve"> has obligations under the CCA.</w:t>
      </w:r>
    </w:p>
    <w:p w14:paraId="3D0752AA" w14:textId="77777777" w:rsidR="00C43027" w:rsidRPr="001175D0" w:rsidRDefault="00C43027" w:rsidP="00C43027">
      <w:pPr>
        <w:spacing w:before="0"/>
        <w:rPr>
          <w:rFonts w:asciiTheme="minorHAnsi" w:hAnsiTheme="minorHAnsi"/>
          <w:sz w:val="22"/>
          <w:szCs w:val="22"/>
        </w:rPr>
      </w:pPr>
    </w:p>
    <w:p w14:paraId="5CFB0E29" w14:textId="4444C562" w:rsidR="00C43027" w:rsidRPr="005414E2" w:rsidRDefault="00C43027" w:rsidP="005414E2">
      <w:pPr>
        <w:pStyle w:val="ListParagraph"/>
        <w:numPr>
          <w:ilvl w:val="1"/>
          <w:numId w:val="63"/>
        </w:numPr>
        <w:ind w:left="709" w:hanging="709"/>
        <w:rPr>
          <w:rFonts w:asciiTheme="minorHAnsi" w:hAnsiTheme="minorHAnsi"/>
        </w:rPr>
      </w:pPr>
      <w:r w:rsidRPr="005414E2">
        <w:rPr>
          <w:rFonts w:asciiTheme="minorHAnsi" w:hAnsiTheme="minorHAnsi"/>
        </w:rPr>
        <w:t xml:space="preserve">The Service Provider undertakes during and after the Contract Period to provide any information, documentation and assistance </w:t>
      </w:r>
      <w:r w:rsidR="00EB21DE" w:rsidRPr="005414E2">
        <w:rPr>
          <w:rFonts w:asciiTheme="minorHAnsi" w:hAnsiTheme="minorHAnsi"/>
        </w:rPr>
        <w:t>London Councils</w:t>
      </w:r>
      <w:r w:rsidRPr="005414E2">
        <w:rPr>
          <w:rFonts w:asciiTheme="minorHAnsi" w:hAnsiTheme="minorHAnsi"/>
        </w:rPr>
        <w:t xml:space="preserve"> may reasonably require in order to enable </w:t>
      </w:r>
      <w:r w:rsidR="00EB21DE" w:rsidRPr="005414E2">
        <w:rPr>
          <w:rFonts w:asciiTheme="minorHAnsi" w:hAnsiTheme="minorHAnsi"/>
        </w:rPr>
        <w:t>London Councils</w:t>
      </w:r>
      <w:r w:rsidRPr="005414E2">
        <w:rPr>
          <w:rFonts w:asciiTheme="minorHAnsi" w:hAnsiTheme="minorHAnsi"/>
        </w:rPr>
        <w:t xml:space="preserve"> to comply with its obligations under section 2 of the CCA (Duty to assess, plan and advise).</w:t>
      </w:r>
    </w:p>
    <w:p w14:paraId="265B22E6" w14:textId="77777777" w:rsidR="00C43027" w:rsidRPr="001175D0" w:rsidRDefault="00C43027" w:rsidP="00C43027">
      <w:pPr>
        <w:pStyle w:val="ListParagraph"/>
        <w:ind w:left="709" w:firstLine="0"/>
        <w:rPr>
          <w:rFonts w:asciiTheme="minorHAnsi" w:hAnsiTheme="minorHAnsi"/>
        </w:rPr>
      </w:pPr>
    </w:p>
    <w:p w14:paraId="11568988" w14:textId="118A63E9" w:rsidR="00C43027"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 xml:space="preserve">In the event of an Emergency (as defined in Part 1 or Part 2 of the CCA), the Service Provider shall use its best </w:t>
      </w:r>
      <w:proofErr w:type="spellStart"/>
      <w:r w:rsidRPr="001175D0">
        <w:rPr>
          <w:rFonts w:asciiTheme="minorHAnsi" w:hAnsiTheme="minorHAnsi"/>
        </w:rPr>
        <w:t>endeavours</w:t>
      </w:r>
      <w:proofErr w:type="spellEnd"/>
      <w:r w:rsidRPr="001175D0">
        <w:rPr>
          <w:rFonts w:asciiTheme="minorHAnsi" w:hAnsiTheme="minorHAnsi"/>
        </w:rPr>
        <w:t xml:space="preserve"> to comply with any Instructions whatsoever of </w:t>
      </w:r>
      <w:r w:rsidR="00EB21DE">
        <w:rPr>
          <w:rFonts w:asciiTheme="minorHAnsi" w:hAnsiTheme="minorHAnsi"/>
        </w:rPr>
        <w:t>London Councils</w:t>
      </w:r>
      <w:r w:rsidRPr="001175D0">
        <w:rPr>
          <w:rFonts w:asciiTheme="minorHAnsi" w:hAnsiTheme="minorHAnsi"/>
        </w:rPr>
        <w:t xml:space="preserve"> in relation to such Emergency, notwithstanding that such Instructions may be given by an officer of </w:t>
      </w:r>
      <w:r w:rsidR="00EB21DE">
        <w:rPr>
          <w:rFonts w:asciiTheme="minorHAnsi" w:hAnsiTheme="minorHAnsi"/>
        </w:rPr>
        <w:t>London Councils</w:t>
      </w:r>
      <w:r w:rsidRPr="001175D0">
        <w:rPr>
          <w:rFonts w:asciiTheme="minorHAnsi" w:hAnsiTheme="minorHAnsi"/>
        </w:rPr>
        <w:t xml:space="preserve"> other than the officer(s) the Service Provider would usually deal with in respect of this Contract.</w:t>
      </w:r>
    </w:p>
    <w:p w14:paraId="3FE6CDD2" w14:textId="77777777" w:rsidR="00C43027" w:rsidRPr="001175D0" w:rsidRDefault="00C43027" w:rsidP="00C43027">
      <w:pPr>
        <w:pStyle w:val="ListParagraph"/>
        <w:ind w:left="709" w:firstLine="0"/>
        <w:rPr>
          <w:rFonts w:asciiTheme="minorHAnsi" w:hAnsiTheme="minorHAnsi"/>
        </w:rPr>
      </w:pPr>
    </w:p>
    <w:p w14:paraId="1472B999" w14:textId="529B6923" w:rsidR="00C43027" w:rsidRDefault="00EB21DE" w:rsidP="005414E2">
      <w:pPr>
        <w:pStyle w:val="ListParagraph"/>
        <w:numPr>
          <w:ilvl w:val="1"/>
          <w:numId w:val="63"/>
        </w:numPr>
        <w:ind w:left="709" w:hanging="709"/>
        <w:rPr>
          <w:rFonts w:asciiTheme="minorHAnsi" w:hAnsiTheme="minorHAnsi"/>
        </w:rPr>
      </w:pPr>
      <w:r>
        <w:rPr>
          <w:rFonts w:asciiTheme="minorHAnsi" w:hAnsiTheme="minorHAnsi"/>
        </w:rPr>
        <w:t>London Councils</w:t>
      </w:r>
      <w:r w:rsidR="00B33330">
        <w:rPr>
          <w:rFonts w:asciiTheme="minorHAnsi" w:hAnsiTheme="minorHAnsi"/>
        </w:rPr>
        <w:t xml:space="preserve"> shall remunerate and i</w:t>
      </w:r>
      <w:r w:rsidR="00C43027" w:rsidRPr="001175D0">
        <w:rPr>
          <w:rFonts w:asciiTheme="minorHAnsi" w:hAnsiTheme="minorHAnsi"/>
        </w:rPr>
        <w:t xml:space="preserve">ndemnify the Service Provider for any claims, costs and losses that the Service Provider may suffer as a direct consequence of compliance with </w:t>
      </w:r>
      <w:r>
        <w:rPr>
          <w:rFonts w:asciiTheme="minorHAnsi" w:hAnsiTheme="minorHAnsi"/>
        </w:rPr>
        <w:t>London Councils</w:t>
      </w:r>
      <w:r w:rsidR="00B33330">
        <w:rPr>
          <w:rFonts w:asciiTheme="minorHAnsi" w:hAnsiTheme="minorHAnsi"/>
        </w:rPr>
        <w:t>' i</w:t>
      </w:r>
      <w:r w:rsidR="00C43027" w:rsidRPr="001175D0">
        <w:rPr>
          <w:rFonts w:asciiTheme="minorHAnsi" w:hAnsiTheme="minorHAnsi"/>
        </w:rPr>
        <w:t>nstructions during and in respect of an Emergency.</w:t>
      </w:r>
    </w:p>
    <w:p w14:paraId="1046E0ED" w14:textId="77777777" w:rsidR="00C43027" w:rsidRPr="001175D0" w:rsidRDefault="00C43027" w:rsidP="00C43027">
      <w:pPr>
        <w:pStyle w:val="ListParagraph"/>
        <w:ind w:left="709" w:firstLine="0"/>
        <w:rPr>
          <w:rFonts w:asciiTheme="minorHAnsi" w:hAnsiTheme="minorHAnsi"/>
        </w:rPr>
      </w:pPr>
    </w:p>
    <w:p w14:paraId="0A2F9C5F" w14:textId="682D081B" w:rsidR="00C43027" w:rsidRPr="005414E2" w:rsidRDefault="00EB21DE" w:rsidP="005414E2">
      <w:pPr>
        <w:pStyle w:val="ListParagraph"/>
        <w:numPr>
          <w:ilvl w:val="1"/>
          <w:numId w:val="63"/>
        </w:numPr>
        <w:ind w:left="709" w:hanging="709"/>
        <w:rPr>
          <w:rFonts w:asciiTheme="minorHAnsi" w:hAnsiTheme="minorHAnsi"/>
        </w:rPr>
      </w:pPr>
      <w:r>
        <w:rPr>
          <w:rFonts w:asciiTheme="minorHAnsi" w:hAnsiTheme="minorHAnsi"/>
        </w:rPr>
        <w:t>London Councils</w:t>
      </w:r>
      <w:r w:rsidR="00C43027" w:rsidRPr="001175D0">
        <w:rPr>
          <w:rFonts w:asciiTheme="minorHAnsi" w:hAnsiTheme="minorHAnsi"/>
        </w:rPr>
        <w:t xml:space="preserve"> shall use all reasonable </w:t>
      </w:r>
      <w:proofErr w:type="spellStart"/>
      <w:r w:rsidR="00C43027" w:rsidRPr="005414E2">
        <w:rPr>
          <w:rFonts w:asciiTheme="minorHAnsi" w:hAnsiTheme="minorHAnsi"/>
        </w:rPr>
        <w:t>endeavours</w:t>
      </w:r>
      <w:proofErr w:type="spellEnd"/>
      <w:r w:rsidR="00C43027" w:rsidRPr="005414E2">
        <w:rPr>
          <w:rFonts w:asciiTheme="minorHAnsi" w:hAnsiTheme="minorHAnsi"/>
        </w:rPr>
        <w:t xml:space="preserve"> to ensure that any Instruction given to the Service Provider pursuant to Additional Condition 1</w:t>
      </w:r>
      <w:r w:rsidR="005414E2" w:rsidRPr="005414E2">
        <w:rPr>
          <w:rFonts w:asciiTheme="minorHAnsi" w:hAnsiTheme="minorHAnsi"/>
        </w:rPr>
        <w:t>1</w:t>
      </w:r>
      <w:r w:rsidR="00C43027" w:rsidRPr="005414E2">
        <w:rPr>
          <w:rFonts w:asciiTheme="minorHAnsi" w:hAnsiTheme="minorHAnsi"/>
        </w:rPr>
        <w:t>.3 above shall be:</w:t>
      </w:r>
    </w:p>
    <w:p w14:paraId="5F8EABCC" w14:textId="77777777" w:rsidR="00C43027" w:rsidRPr="001175D0" w:rsidRDefault="00C43027" w:rsidP="00C43027">
      <w:pPr>
        <w:spacing w:before="0"/>
        <w:rPr>
          <w:rFonts w:asciiTheme="minorHAnsi" w:hAnsiTheme="minorHAnsi"/>
          <w:sz w:val="22"/>
          <w:szCs w:val="22"/>
        </w:rPr>
      </w:pPr>
    </w:p>
    <w:p w14:paraId="7F618F4A" w14:textId="77777777" w:rsidR="00C43027" w:rsidRDefault="00C43027" w:rsidP="00C43027">
      <w:pPr>
        <w:pStyle w:val="ListParagraph"/>
        <w:numPr>
          <w:ilvl w:val="0"/>
          <w:numId w:val="17"/>
        </w:numPr>
        <w:tabs>
          <w:tab w:val="left" w:pos="1418"/>
        </w:tabs>
        <w:ind w:left="1418" w:hanging="709"/>
        <w:rPr>
          <w:rFonts w:asciiTheme="minorHAnsi" w:hAnsiTheme="minorHAnsi"/>
        </w:rPr>
      </w:pPr>
      <w:r w:rsidRPr="001175D0">
        <w:rPr>
          <w:rFonts w:asciiTheme="minorHAnsi" w:hAnsiTheme="minorHAnsi"/>
        </w:rPr>
        <w:t>reasonably necessary for the prevention or mitigation of the Emergency;</w:t>
      </w:r>
    </w:p>
    <w:p w14:paraId="5CC31672" w14:textId="77777777" w:rsidR="00C43027" w:rsidRPr="001175D0" w:rsidRDefault="00C43027" w:rsidP="00C43027">
      <w:pPr>
        <w:pStyle w:val="ListParagraph"/>
        <w:tabs>
          <w:tab w:val="left" w:pos="1418"/>
        </w:tabs>
        <w:ind w:left="1418" w:firstLine="0"/>
        <w:rPr>
          <w:rFonts w:asciiTheme="minorHAnsi" w:hAnsiTheme="minorHAnsi"/>
        </w:rPr>
      </w:pPr>
    </w:p>
    <w:p w14:paraId="43410A53" w14:textId="1031F8BB" w:rsidR="00C43027" w:rsidRDefault="00C43027" w:rsidP="00C43027">
      <w:pPr>
        <w:pStyle w:val="ListParagraph"/>
        <w:numPr>
          <w:ilvl w:val="0"/>
          <w:numId w:val="17"/>
        </w:numPr>
        <w:tabs>
          <w:tab w:val="left" w:pos="1418"/>
        </w:tabs>
        <w:ind w:left="1418" w:hanging="709"/>
        <w:rPr>
          <w:rFonts w:asciiTheme="minorHAnsi" w:hAnsiTheme="minorHAnsi"/>
        </w:rPr>
      </w:pPr>
      <w:proofErr w:type="gramStart"/>
      <w:r w:rsidRPr="001175D0">
        <w:rPr>
          <w:rFonts w:asciiTheme="minorHAnsi" w:hAnsiTheme="minorHAnsi"/>
        </w:rPr>
        <w:t>reasonably</w:t>
      </w:r>
      <w:proofErr w:type="gramEnd"/>
      <w:r w:rsidRPr="001175D0">
        <w:rPr>
          <w:rFonts w:asciiTheme="minorHAnsi" w:hAnsiTheme="minorHAnsi"/>
        </w:rPr>
        <w:t xml:space="preserve"> within the power and ability of the Service Provider to comply with, having regard to the nature of the Service Provider's business and Its obligations to </w:t>
      </w:r>
      <w:r w:rsidR="00EB21DE">
        <w:rPr>
          <w:rFonts w:asciiTheme="minorHAnsi" w:hAnsiTheme="minorHAnsi"/>
        </w:rPr>
        <w:t>London Councils</w:t>
      </w:r>
      <w:r w:rsidRPr="001175D0">
        <w:rPr>
          <w:rFonts w:asciiTheme="minorHAnsi" w:hAnsiTheme="minorHAnsi"/>
        </w:rPr>
        <w:t xml:space="preserve"> under this Contract.</w:t>
      </w:r>
    </w:p>
    <w:p w14:paraId="3135F61C" w14:textId="77777777" w:rsidR="00C43027" w:rsidRDefault="00C43027" w:rsidP="00C43027">
      <w:pPr>
        <w:spacing w:before="0"/>
        <w:rPr>
          <w:rFonts w:asciiTheme="minorHAnsi" w:hAnsiTheme="minorHAnsi"/>
          <w:sz w:val="22"/>
          <w:szCs w:val="22"/>
        </w:rPr>
      </w:pPr>
    </w:p>
    <w:p w14:paraId="7E2F4F7C" w14:textId="3A8C3950" w:rsidR="00C43027"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 xml:space="preserve">Notwithstanding </w:t>
      </w:r>
      <w:r w:rsidR="005414E2" w:rsidRPr="005414E2">
        <w:rPr>
          <w:rFonts w:asciiTheme="minorHAnsi" w:hAnsiTheme="minorHAnsi"/>
        </w:rPr>
        <w:t>S</w:t>
      </w:r>
      <w:r w:rsidRPr="005414E2">
        <w:rPr>
          <w:rFonts w:asciiTheme="minorHAnsi" w:hAnsiTheme="minorHAnsi"/>
        </w:rPr>
        <w:t xml:space="preserve">tandard </w:t>
      </w:r>
      <w:r w:rsidR="005414E2" w:rsidRPr="005414E2">
        <w:rPr>
          <w:rFonts w:asciiTheme="minorHAnsi" w:hAnsiTheme="minorHAnsi"/>
        </w:rPr>
        <w:t>C</w:t>
      </w:r>
      <w:r w:rsidRPr="005414E2">
        <w:rPr>
          <w:rFonts w:asciiTheme="minorHAnsi" w:hAnsiTheme="minorHAnsi"/>
        </w:rPr>
        <w:t>ondition 10, during</w:t>
      </w:r>
      <w:r w:rsidRPr="001175D0">
        <w:rPr>
          <w:rFonts w:asciiTheme="minorHAnsi" w:hAnsiTheme="minorHAnsi"/>
        </w:rPr>
        <w:t xml:space="preserve"> the term of this Contract the Service Provider shall have in place such measures as may be reasonably practicable and sufficient so that as far as reasonably possible it is able to continue to perform its obligations under this Contract in the event of an Emergency or a Disruptive Event (“Business Continuity Measures”).</w:t>
      </w:r>
    </w:p>
    <w:p w14:paraId="7809348A" w14:textId="77777777" w:rsidR="00C43027" w:rsidRPr="001175D0" w:rsidRDefault="00C43027" w:rsidP="00C43027">
      <w:pPr>
        <w:pStyle w:val="ListParagraph"/>
        <w:ind w:left="709" w:firstLine="0"/>
        <w:rPr>
          <w:rFonts w:asciiTheme="minorHAnsi" w:hAnsiTheme="minorHAnsi"/>
        </w:rPr>
      </w:pPr>
    </w:p>
    <w:p w14:paraId="143192F0" w14:textId="77777777" w:rsidR="00C43027"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A Disruptive Event means any event falling outside the definition of an Emergency that may result:</w:t>
      </w:r>
    </w:p>
    <w:p w14:paraId="4CDEBDF4" w14:textId="77777777" w:rsidR="00C43027" w:rsidRPr="001175D0" w:rsidRDefault="00C43027" w:rsidP="00C43027">
      <w:pPr>
        <w:pStyle w:val="ListParagraph"/>
        <w:ind w:left="709" w:firstLine="0"/>
        <w:rPr>
          <w:rFonts w:asciiTheme="minorHAnsi" w:hAnsiTheme="minorHAnsi"/>
        </w:rPr>
      </w:pPr>
    </w:p>
    <w:p w14:paraId="182A1F65" w14:textId="77777777" w:rsidR="00C43027" w:rsidRDefault="00C43027" w:rsidP="00C43027">
      <w:pPr>
        <w:pStyle w:val="ListParagraph"/>
        <w:numPr>
          <w:ilvl w:val="0"/>
          <w:numId w:val="25"/>
        </w:numPr>
        <w:ind w:hanging="720"/>
        <w:rPr>
          <w:rFonts w:asciiTheme="minorHAnsi" w:hAnsiTheme="minorHAnsi"/>
        </w:rPr>
      </w:pPr>
      <w:r w:rsidRPr="001175D0">
        <w:rPr>
          <w:rFonts w:asciiTheme="minorHAnsi" w:hAnsiTheme="minorHAnsi"/>
        </w:rPr>
        <w:t>Inability by the Service Provider to access the premises from which It provides the Services;</w:t>
      </w:r>
    </w:p>
    <w:p w14:paraId="230332CB" w14:textId="77777777" w:rsidR="00C43027" w:rsidRPr="001175D0" w:rsidRDefault="00C43027" w:rsidP="00C43027">
      <w:pPr>
        <w:pStyle w:val="ListParagraph"/>
        <w:ind w:left="709" w:hanging="720"/>
        <w:rPr>
          <w:rFonts w:asciiTheme="minorHAnsi" w:hAnsiTheme="minorHAnsi"/>
        </w:rPr>
      </w:pPr>
    </w:p>
    <w:p w14:paraId="4CC06C10" w14:textId="77777777" w:rsidR="00C43027" w:rsidRDefault="00C43027" w:rsidP="00C43027">
      <w:pPr>
        <w:pStyle w:val="ListParagraph"/>
        <w:numPr>
          <w:ilvl w:val="0"/>
          <w:numId w:val="25"/>
        </w:numPr>
        <w:ind w:hanging="720"/>
        <w:rPr>
          <w:rFonts w:asciiTheme="minorHAnsi" w:hAnsiTheme="minorHAnsi"/>
        </w:rPr>
      </w:pPr>
      <w:r w:rsidRPr="001175D0">
        <w:rPr>
          <w:rFonts w:asciiTheme="minorHAnsi" w:hAnsiTheme="minorHAnsi"/>
        </w:rPr>
        <w:t>General failure of the Service Provider's staff to attend work or perform their functions;</w:t>
      </w:r>
    </w:p>
    <w:p w14:paraId="0CFE853F" w14:textId="77777777" w:rsidR="00C43027" w:rsidRPr="001175D0" w:rsidRDefault="00C43027" w:rsidP="00C43027">
      <w:pPr>
        <w:pStyle w:val="ListParagraph"/>
        <w:ind w:left="709" w:hanging="720"/>
        <w:rPr>
          <w:rFonts w:asciiTheme="minorHAnsi" w:hAnsiTheme="minorHAnsi"/>
        </w:rPr>
      </w:pPr>
    </w:p>
    <w:p w14:paraId="1B4A76CA" w14:textId="77777777" w:rsidR="00C43027" w:rsidRDefault="00C43027" w:rsidP="00C43027">
      <w:pPr>
        <w:pStyle w:val="ListParagraph"/>
        <w:numPr>
          <w:ilvl w:val="0"/>
          <w:numId w:val="25"/>
        </w:numPr>
        <w:ind w:hanging="720"/>
        <w:rPr>
          <w:rFonts w:asciiTheme="minorHAnsi" w:hAnsiTheme="minorHAnsi"/>
        </w:rPr>
      </w:pPr>
      <w:r w:rsidRPr="001175D0">
        <w:rPr>
          <w:rFonts w:asciiTheme="minorHAnsi" w:hAnsiTheme="minorHAnsi"/>
        </w:rPr>
        <w:t>Failure of or disruption to the IT and communications systems, or the loss of date and/or records of, the Service Provider;</w:t>
      </w:r>
    </w:p>
    <w:p w14:paraId="12BBE001" w14:textId="77777777" w:rsidR="00C43027" w:rsidRPr="001175D0" w:rsidRDefault="00C43027" w:rsidP="00C43027">
      <w:pPr>
        <w:pStyle w:val="ListParagraph"/>
        <w:ind w:left="709" w:hanging="720"/>
        <w:rPr>
          <w:rFonts w:asciiTheme="minorHAnsi" w:hAnsiTheme="minorHAnsi"/>
        </w:rPr>
      </w:pPr>
    </w:p>
    <w:p w14:paraId="4C8D37D1" w14:textId="77777777" w:rsidR="00C43027" w:rsidRDefault="00C43027" w:rsidP="00C43027">
      <w:pPr>
        <w:pStyle w:val="ListParagraph"/>
        <w:numPr>
          <w:ilvl w:val="0"/>
          <w:numId w:val="25"/>
        </w:numPr>
        <w:ind w:hanging="720"/>
        <w:rPr>
          <w:rFonts w:asciiTheme="minorHAnsi" w:hAnsiTheme="minorHAnsi"/>
        </w:rPr>
      </w:pPr>
      <w:r w:rsidRPr="001175D0">
        <w:rPr>
          <w:rFonts w:asciiTheme="minorHAnsi" w:hAnsiTheme="minorHAnsi"/>
        </w:rPr>
        <w:t>Loss of or damage to equipment, resources or materials of the Service Provider;</w:t>
      </w:r>
    </w:p>
    <w:p w14:paraId="60A32244" w14:textId="77777777" w:rsidR="00C43027" w:rsidRPr="001175D0" w:rsidRDefault="00C43027" w:rsidP="00C43027">
      <w:pPr>
        <w:pStyle w:val="ListParagraph"/>
        <w:ind w:left="709" w:hanging="720"/>
        <w:rPr>
          <w:rFonts w:asciiTheme="minorHAnsi" w:hAnsiTheme="minorHAnsi"/>
        </w:rPr>
      </w:pPr>
    </w:p>
    <w:p w14:paraId="6D6686A2" w14:textId="77777777" w:rsidR="00C43027" w:rsidRPr="001175D0" w:rsidRDefault="00C43027" w:rsidP="00C43027">
      <w:pPr>
        <w:pStyle w:val="ListParagraph"/>
        <w:numPr>
          <w:ilvl w:val="0"/>
          <w:numId w:val="25"/>
        </w:numPr>
        <w:ind w:hanging="720"/>
        <w:rPr>
          <w:rFonts w:asciiTheme="minorHAnsi" w:hAnsiTheme="minorHAnsi"/>
        </w:rPr>
      </w:pPr>
      <w:r w:rsidRPr="001175D0">
        <w:rPr>
          <w:rFonts w:asciiTheme="minorHAnsi" w:hAnsiTheme="minorHAnsi"/>
        </w:rPr>
        <w:t>A disruption in provision of goods or services provided to the Service Provider by any third party.</w:t>
      </w:r>
    </w:p>
    <w:p w14:paraId="1147DF54" w14:textId="77777777" w:rsidR="00C43027" w:rsidRPr="001175D0" w:rsidRDefault="00C43027" w:rsidP="00C43027">
      <w:pPr>
        <w:pStyle w:val="ListParagraph"/>
        <w:ind w:left="709" w:firstLine="0"/>
        <w:rPr>
          <w:rFonts w:asciiTheme="minorHAnsi" w:hAnsiTheme="minorHAnsi"/>
        </w:rPr>
      </w:pPr>
    </w:p>
    <w:p w14:paraId="0D4F5157" w14:textId="2BB9D512" w:rsidR="00C43027"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 xml:space="preserve">Within 1 month of the Commencement Date the Service Provider shall ensure that Its Business Continuity Measures are recorded in a document entitled a Business Continuity Plan and shall submit a copy of the Business Continuity Plan for </w:t>
      </w:r>
      <w:r w:rsidR="00EB21DE">
        <w:rPr>
          <w:rFonts w:asciiTheme="minorHAnsi" w:hAnsiTheme="minorHAnsi"/>
        </w:rPr>
        <w:t>London Councils</w:t>
      </w:r>
      <w:r w:rsidRPr="001175D0">
        <w:rPr>
          <w:rFonts w:asciiTheme="minorHAnsi" w:hAnsiTheme="minorHAnsi"/>
        </w:rPr>
        <w:t>' approval.</w:t>
      </w:r>
    </w:p>
    <w:p w14:paraId="36F03672" w14:textId="77777777" w:rsidR="00C43027" w:rsidRPr="001175D0" w:rsidRDefault="00C43027" w:rsidP="00C43027">
      <w:pPr>
        <w:pStyle w:val="ListParagraph"/>
        <w:ind w:left="709" w:firstLine="0"/>
        <w:rPr>
          <w:rFonts w:asciiTheme="minorHAnsi" w:hAnsiTheme="minorHAnsi"/>
        </w:rPr>
      </w:pPr>
    </w:p>
    <w:p w14:paraId="386583F6" w14:textId="712E13D9" w:rsidR="00C43027"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 xml:space="preserve">If at any time during the term of this Contract after receipt of the Business Continuity Plan, </w:t>
      </w:r>
      <w:r w:rsidR="00EB21DE">
        <w:rPr>
          <w:rFonts w:asciiTheme="minorHAnsi" w:hAnsiTheme="minorHAnsi"/>
        </w:rPr>
        <w:t>London Councils</w:t>
      </w:r>
      <w:r w:rsidRPr="001175D0">
        <w:rPr>
          <w:rFonts w:asciiTheme="minorHAnsi" w:hAnsiTheme="minorHAnsi"/>
        </w:rPr>
        <w:t xml:space="preserve"> reasonably considers that changes to the Business Continuity Plan are required, the Service Provider shall upon notification by </w:t>
      </w:r>
      <w:r w:rsidR="00EB21DE">
        <w:rPr>
          <w:rFonts w:asciiTheme="minorHAnsi" w:hAnsiTheme="minorHAnsi"/>
        </w:rPr>
        <w:t>London Councils</w:t>
      </w:r>
      <w:r w:rsidRPr="001175D0">
        <w:rPr>
          <w:rFonts w:asciiTheme="minorHAnsi" w:hAnsiTheme="minorHAnsi"/>
        </w:rPr>
        <w:t xml:space="preserve"> of these changes record the changes in the Business Continuity Plan and </w:t>
      </w:r>
      <w:proofErr w:type="gramStart"/>
      <w:r w:rsidRPr="001175D0">
        <w:rPr>
          <w:rFonts w:asciiTheme="minorHAnsi" w:hAnsiTheme="minorHAnsi"/>
        </w:rPr>
        <w:t>implement</w:t>
      </w:r>
      <w:proofErr w:type="gramEnd"/>
      <w:r w:rsidRPr="001175D0">
        <w:rPr>
          <w:rFonts w:asciiTheme="minorHAnsi" w:hAnsiTheme="minorHAnsi"/>
        </w:rPr>
        <w:t xml:space="preserve"> them.</w:t>
      </w:r>
    </w:p>
    <w:p w14:paraId="29845853" w14:textId="77777777" w:rsidR="00C43027" w:rsidRPr="001175D0" w:rsidRDefault="00C43027" w:rsidP="00C43027">
      <w:pPr>
        <w:pStyle w:val="ListParagraph"/>
        <w:ind w:left="709" w:firstLine="0"/>
        <w:rPr>
          <w:rFonts w:asciiTheme="minorHAnsi" w:hAnsiTheme="minorHAnsi"/>
        </w:rPr>
      </w:pPr>
    </w:p>
    <w:p w14:paraId="553D2777" w14:textId="7CFA7F0E" w:rsidR="00C43027" w:rsidRPr="005414E2" w:rsidRDefault="00C43027" w:rsidP="005414E2">
      <w:pPr>
        <w:pStyle w:val="ListParagraph"/>
        <w:numPr>
          <w:ilvl w:val="1"/>
          <w:numId w:val="63"/>
        </w:numPr>
        <w:ind w:left="709" w:hanging="709"/>
        <w:rPr>
          <w:rFonts w:asciiTheme="minorHAnsi" w:hAnsiTheme="minorHAnsi"/>
        </w:rPr>
      </w:pPr>
      <w:r w:rsidRPr="001175D0">
        <w:rPr>
          <w:rFonts w:asciiTheme="minorHAnsi" w:hAnsiTheme="minorHAnsi"/>
        </w:rPr>
        <w:t xml:space="preserve">The Service Provider shall use its best </w:t>
      </w:r>
      <w:proofErr w:type="spellStart"/>
      <w:r w:rsidRPr="001175D0">
        <w:rPr>
          <w:rFonts w:asciiTheme="minorHAnsi" w:hAnsiTheme="minorHAnsi"/>
        </w:rPr>
        <w:t>endeavours</w:t>
      </w:r>
      <w:proofErr w:type="spellEnd"/>
      <w:r w:rsidRPr="001175D0">
        <w:rPr>
          <w:rFonts w:asciiTheme="minorHAnsi" w:hAnsiTheme="minorHAnsi"/>
        </w:rPr>
        <w:t xml:space="preserve"> to ensure that its contracts with its sub-contractors </w:t>
      </w:r>
      <w:r w:rsidRPr="005414E2">
        <w:rPr>
          <w:rFonts w:asciiTheme="minorHAnsi" w:hAnsiTheme="minorHAnsi"/>
        </w:rPr>
        <w:t>engaged in or about the execution of this Contract contain provisions similar to those in this Additional Condition 1</w:t>
      </w:r>
      <w:r w:rsidR="005414E2" w:rsidRPr="005414E2">
        <w:rPr>
          <w:rFonts w:asciiTheme="minorHAnsi" w:hAnsiTheme="minorHAnsi"/>
        </w:rPr>
        <w:t>1</w:t>
      </w:r>
      <w:r w:rsidRPr="005414E2">
        <w:rPr>
          <w:rFonts w:asciiTheme="minorHAnsi" w:hAnsiTheme="minorHAnsi"/>
        </w:rPr>
        <w:t xml:space="preserve"> as far as necessary to allow the Service Provider to perform its obligations under this Additional Condition 1</w:t>
      </w:r>
      <w:r w:rsidR="005414E2" w:rsidRPr="005414E2">
        <w:rPr>
          <w:rFonts w:asciiTheme="minorHAnsi" w:hAnsiTheme="minorHAnsi"/>
        </w:rPr>
        <w:t>1</w:t>
      </w:r>
      <w:r w:rsidRPr="005414E2">
        <w:rPr>
          <w:rFonts w:asciiTheme="minorHAnsi" w:hAnsiTheme="minorHAnsi"/>
        </w:rPr>
        <w:t>.</w:t>
      </w:r>
    </w:p>
    <w:p w14:paraId="261FECBB" w14:textId="77777777" w:rsidR="00C43027" w:rsidRPr="005414E2" w:rsidRDefault="00C43027" w:rsidP="00C43027">
      <w:pPr>
        <w:pStyle w:val="ListParagraph"/>
        <w:ind w:left="709" w:firstLine="0"/>
        <w:rPr>
          <w:rFonts w:asciiTheme="minorHAnsi" w:hAnsiTheme="minorHAnsi"/>
        </w:rPr>
      </w:pPr>
    </w:p>
    <w:p w14:paraId="31C97603" w14:textId="1B66CE28" w:rsidR="00C43027" w:rsidRPr="005414E2" w:rsidRDefault="00C43027" w:rsidP="005414E2">
      <w:pPr>
        <w:pStyle w:val="ListParagraph"/>
        <w:numPr>
          <w:ilvl w:val="1"/>
          <w:numId w:val="63"/>
        </w:numPr>
        <w:ind w:left="709" w:hanging="709"/>
        <w:rPr>
          <w:rFonts w:asciiTheme="minorHAnsi" w:hAnsiTheme="minorHAnsi"/>
        </w:rPr>
      </w:pPr>
      <w:r w:rsidRPr="005414E2">
        <w:rPr>
          <w:rFonts w:asciiTheme="minorHAnsi" w:hAnsiTheme="minorHAnsi"/>
        </w:rPr>
        <w:t xml:space="preserve">The Service Provider shall indemnify and keep indemnified </w:t>
      </w:r>
      <w:r w:rsidR="00EB21DE" w:rsidRPr="005414E2">
        <w:rPr>
          <w:rFonts w:asciiTheme="minorHAnsi" w:hAnsiTheme="minorHAnsi"/>
        </w:rPr>
        <w:t>London Councils</w:t>
      </w:r>
      <w:r w:rsidRPr="005414E2">
        <w:rPr>
          <w:rFonts w:asciiTheme="minorHAnsi" w:hAnsiTheme="minorHAnsi"/>
        </w:rPr>
        <w:t xml:space="preserve"> for any claims, loss or damage incurred by </w:t>
      </w:r>
      <w:r w:rsidR="00EB21DE" w:rsidRPr="005414E2">
        <w:rPr>
          <w:rFonts w:asciiTheme="minorHAnsi" w:hAnsiTheme="minorHAnsi"/>
        </w:rPr>
        <w:t>London Councils</w:t>
      </w:r>
      <w:r w:rsidRPr="005414E2">
        <w:rPr>
          <w:rFonts w:asciiTheme="minorHAnsi" w:hAnsiTheme="minorHAnsi"/>
        </w:rPr>
        <w:t xml:space="preserve"> as a result of the Service Provider's breach of this Additional Condition 1</w:t>
      </w:r>
      <w:r w:rsidR="005414E2" w:rsidRPr="005414E2">
        <w:rPr>
          <w:rFonts w:asciiTheme="minorHAnsi" w:hAnsiTheme="minorHAnsi"/>
        </w:rPr>
        <w:t>1</w:t>
      </w:r>
      <w:r w:rsidRPr="005414E2">
        <w:rPr>
          <w:rFonts w:asciiTheme="minorHAnsi" w:hAnsiTheme="minorHAnsi"/>
        </w:rPr>
        <w:t>.</w:t>
      </w:r>
    </w:p>
    <w:p w14:paraId="18C10DC9" w14:textId="77777777" w:rsidR="00C43027" w:rsidRPr="001175D0" w:rsidRDefault="00C43027" w:rsidP="00C43027">
      <w:pPr>
        <w:spacing w:before="0"/>
        <w:rPr>
          <w:rFonts w:asciiTheme="minorHAnsi" w:hAnsiTheme="minorHAnsi"/>
          <w:sz w:val="22"/>
          <w:szCs w:val="22"/>
        </w:rPr>
      </w:pPr>
    </w:p>
    <w:p w14:paraId="413A9071"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Waiver</w:t>
      </w:r>
    </w:p>
    <w:p w14:paraId="7EC41045" w14:textId="77777777" w:rsidR="00C43027" w:rsidRPr="001175D0" w:rsidRDefault="00C43027" w:rsidP="00C43027">
      <w:pPr>
        <w:spacing w:before="0"/>
        <w:rPr>
          <w:rFonts w:asciiTheme="minorHAnsi" w:hAnsiTheme="minorHAnsi"/>
          <w:sz w:val="22"/>
          <w:szCs w:val="22"/>
        </w:rPr>
      </w:pPr>
    </w:p>
    <w:p w14:paraId="42B1235F" w14:textId="15657439" w:rsidR="00C43027" w:rsidRPr="001175D0" w:rsidRDefault="00C43027" w:rsidP="00C43027">
      <w:pPr>
        <w:spacing w:before="0"/>
        <w:ind w:left="709"/>
        <w:rPr>
          <w:rFonts w:asciiTheme="minorHAnsi" w:hAnsiTheme="minorHAnsi"/>
          <w:sz w:val="22"/>
          <w:szCs w:val="22"/>
        </w:rPr>
      </w:pPr>
      <w:r w:rsidRPr="001175D0">
        <w:rPr>
          <w:rFonts w:asciiTheme="minorHAnsi" w:hAnsiTheme="minorHAnsi"/>
          <w:sz w:val="22"/>
          <w:szCs w:val="22"/>
        </w:rPr>
        <w:t xml:space="preserve">Failure by </w:t>
      </w:r>
      <w:r w:rsidR="00EB21DE">
        <w:rPr>
          <w:rFonts w:asciiTheme="minorHAnsi" w:hAnsiTheme="minorHAnsi"/>
          <w:sz w:val="22"/>
          <w:szCs w:val="22"/>
        </w:rPr>
        <w:t>London Councils</w:t>
      </w:r>
      <w:r w:rsidRPr="001175D0">
        <w:rPr>
          <w:rFonts w:asciiTheme="minorHAnsi" w:hAnsiTheme="minorHAnsi"/>
          <w:sz w:val="22"/>
          <w:szCs w:val="22"/>
        </w:rPr>
        <w:t xml:space="preserve"> at any time to enforce the provisions of this Contract or to require performance by the Service Provider of any of the provisions of this Contract shall not be construed as a waiver of or as creating an estoppel </w:t>
      </w:r>
      <w:r>
        <w:rPr>
          <w:rFonts w:asciiTheme="minorHAnsi" w:hAnsiTheme="minorHAnsi"/>
          <w:sz w:val="22"/>
          <w:szCs w:val="22"/>
        </w:rPr>
        <w:t>i</w:t>
      </w:r>
      <w:r w:rsidRPr="001175D0">
        <w:rPr>
          <w:rFonts w:asciiTheme="minorHAnsi" w:hAnsiTheme="minorHAnsi"/>
          <w:sz w:val="22"/>
          <w:szCs w:val="22"/>
        </w:rPr>
        <w:t xml:space="preserve">n connection with any such provision and shall not affect the validity of the Contract or any part thereof or the right of </w:t>
      </w:r>
      <w:r w:rsidR="00EB21DE">
        <w:rPr>
          <w:rFonts w:asciiTheme="minorHAnsi" w:hAnsiTheme="minorHAnsi"/>
          <w:sz w:val="22"/>
          <w:szCs w:val="22"/>
        </w:rPr>
        <w:t>London Councils</w:t>
      </w:r>
      <w:r w:rsidRPr="001175D0">
        <w:rPr>
          <w:rFonts w:asciiTheme="minorHAnsi" w:hAnsiTheme="minorHAnsi"/>
          <w:sz w:val="22"/>
          <w:szCs w:val="22"/>
        </w:rPr>
        <w:t xml:space="preserve"> to enforce any provision in accordance with Its terms.</w:t>
      </w:r>
    </w:p>
    <w:p w14:paraId="20A6DA8A" w14:textId="77777777" w:rsidR="00C43027" w:rsidRPr="001175D0" w:rsidRDefault="00C43027" w:rsidP="00C43027">
      <w:pPr>
        <w:spacing w:before="0"/>
        <w:rPr>
          <w:rFonts w:asciiTheme="minorHAnsi" w:hAnsiTheme="minorHAnsi"/>
          <w:sz w:val="22"/>
          <w:szCs w:val="22"/>
        </w:rPr>
      </w:pPr>
    </w:p>
    <w:p w14:paraId="3C1AB09B"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Variation</w:t>
      </w:r>
    </w:p>
    <w:p w14:paraId="66F6074B" w14:textId="77777777" w:rsidR="00C43027" w:rsidRPr="001175D0" w:rsidRDefault="00C43027" w:rsidP="00C43027">
      <w:pPr>
        <w:spacing w:before="0"/>
        <w:rPr>
          <w:rFonts w:asciiTheme="minorHAnsi" w:hAnsiTheme="minorHAnsi"/>
          <w:sz w:val="22"/>
          <w:szCs w:val="22"/>
        </w:rPr>
      </w:pPr>
    </w:p>
    <w:p w14:paraId="0782B20C" w14:textId="0674E65E" w:rsidR="00C43027" w:rsidRDefault="00C43027" w:rsidP="005414E2">
      <w:pPr>
        <w:pStyle w:val="ListParagraph"/>
        <w:numPr>
          <w:ilvl w:val="1"/>
          <w:numId w:val="64"/>
        </w:numPr>
        <w:ind w:left="709" w:hanging="709"/>
        <w:rPr>
          <w:rFonts w:asciiTheme="minorHAnsi" w:hAnsiTheme="minorHAnsi"/>
        </w:rPr>
      </w:pPr>
      <w:r w:rsidRPr="005414E2">
        <w:rPr>
          <w:rFonts w:asciiTheme="minorHAnsi" w:hAnsiTheme="minorHAnsi"/>
        </w:rPr>
        <w:t xml:space="preserve">A variation to this Contract shall only be valid if it has been agreed by </w:t>
      </w:r>
      <w:r w:rsidR="00EB21DE" w:rsidRPr="005414E2">
        <w:rPr>
          <w:rFonts w:asciiTheme="minorHAnsi" w:hAnsiTheme="minorHAnsi"/>
        </w:rPr>
        <w:t>London Councils</w:t>
      </w:r>
      <w:r w:rsidRPr="005414E2">
        <w:rPr>
          <w:rFonts w:asciiTheme="minorHAnsi" w:hAnsiTheme="minorHAnsi"/>
        </w:rPr>
        <w:t xml:space="preserve"> and the Service Provider in writing.</w:t>
      </w:r>
    </w:p>
    <w:p w14:paraId="4DB6591F" w14:textId="77777777" w:rsidR="005414E2" w:rsidRDefault="005414E2" w:rsidP="005414E2">
      <w:pPr>
        <w:pStyle w:val="ListParagraph"/>
        <w:ind w:left="709" w:firstLine="0"/>
        <w:rPr>
          <w:rFonts w:asciiTheme="minorHAnsi" w:hAnsiTheme="minorHAnsi"/>
        </w:rPr>
      </w:pPr>
    </w:p>
    <w:p w14:paraId="4A1028DC" w14:textId="047146C5" w:rsidR="00C43027" w:rsidRPr="005414E2" w:rsidRDefault="00C43027" w:rsidP="005414E2">
      <w:pPr>
        <w:pStyle w:val="ListParagraph"/>
        <w:numPr>
          <w:ilvl w:val="1"/>
          <w:numId w:val="64"/>
        </w:numPr>
        <w:ind w:left="709" w:hanging="709"/>
        <w:rPr>
          <w:rFonts w:asciiTheme="minorHAnsi" w:hAnsiTheme="minorHAnsi"/>
        </w:rPr>
      </w:pPr>
      <w:r w:rsidRPr="005414E2">
        <w:rPr>
          <w:rFonts w:asciiTheme="minorHAnsi" w:hAnsiTheme="minorHAnsi"/>
        </w:rPr>
        <w:t xml:space="preserve">A Change Request Process is attached at Schedule </w:t>
      </w:r>
      <w:r w:rsidR="00B33330" w:rsidRPr="005414E2">
        <w:rPr>
          <w:rFonts w:asciiTheme="minorHAnsi" w:hAnsiTheme="minorHAnsi"/>
        </w:rPr>
        <w:t>4</w:t>
      </w:r>
      <w:r w:rsidRPr="005414E2">
        <w:rPr>
          <w:rFonts w:asciiTheme="minorHAnsi" w:hAnsiTheme="minorHAnsi"/>
        </w:rPr>
        <w:t xml:space="preserve"> and this represents the agreed process to be used for any changes which </w:t>
      </w:r>
      <w:r w:rsidR="00EB21DE" w:rsidRPr="005414E2">
        <w:rPr>
          <w:rFonts w:asciiTheme="minorHAnsi" w:hAnsiTheme="minorHAnsi"/>
        </w:rPr>
        <w:t>London Councils</w:t>
      </w:r>
      <w:r w:rsidRPr="005414E2">
        <w:rPr>
          <w:rFonts w:asciiTheme="minorHAnsi" w:hAnsiTheme="minorHAnsi"/>
        </w:rPr>
        <w:t xml:space="preserve"> requires in respect of the Services.</w:t>
      </w:r>
    </w:p>
    <w:p w14:paraId="68FC5138" w14:textId="77777777" w:rsidR="00C43027" w:rsidRPr="001175D0" w:rsidRDefault="00C43027" w:rsidP="00C43027">
      <w:pPr>
        <w:spacing w:before="0"/>
        <w:rPr>
          <w:rFonts w:asciiTheme="minorHAnsi" w:hAnsiTheme="minorHAnsi"/>
          <w:sz w:val="22"/>
          <w:szCs w:val="22"/>
        </w:rPr>
      </w:pPr>
    </w:p>
    <w:p w14:paraId="32C4AE42"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Performance Default</w:t>
      </w:r>
    </w:p>
    <w:p w14:paraId="3E5DD672" w14:textId="77777777" w:rsidR="00C43027" w:rsidRPr="001175D0" w:rsidRDefault="00C43027" w:rsidP="00C43027">
      <w:pPr>
        <w:spacing w:before="0"/>
        <w:rPr>
          <w:rFonts w:asciiTheme="minorHAnsi" w:hAnsiTheme="minorHAnsi"/>
          <w:sz w:val="22"/>
          <w:szCs w:val="22"/>
        </w:rPr>
      </w:pPr>
    </w:p>
    <w:p w14:paraId="30F89D4B" w14:textId="5F99A862" w:rsidR="00C43027" w:rsidRPr="005414E2" w:rsidRDefault="00C43027" w:rsidP="005414E2">
      <w:pPr>
        <w:pStyle w:val="ListParagraph"/>
        <w:numPr>
          <w:ilvl w:val="1"/>
          <w:numId w:val="65"/>
        </w:numPr>
        <w:ind w:left="709" w:hanging="709"/>
        <w:rPr>
          <w:rFonts w:asciiTheme="minorHAnsi" w:hAnsiTheme="minorHAnsi"/>
        </w:rPr>
      </w:pPr>
      <w:r w:rsidRPr="005414E2">
        <w:rPr>
          <w:rFonts w:asciiTheme="minorHAnsi" w:hAnsiTheme="minorHAnsi"/>
        </w:rPr>
        <w:t xml:space="preserve">Without prejudice to </w:t>
      </w:r>
      <w:r w:rsidR="00EB21DE" w:rsidRPr="005414E2">
        <w:rPr>
          <w:rFonts w:asciiTheme="minorHAnsi" w:hAnsiTheme="minorHAnsi"/>
        </w:rPr>
        <w:t>London Councils</w:t>
      </w:r>
      <w:r w:rsidR="00B33330" w:rsidRPr="005414E2">
        <w:rPr>
          <w:rFonts w:asciiTheme="minorHAnsi" w:hAnsiTheme="minorHAnsi"/>
        </w:rPr>
        <w:t>'</w:t>
      </w:r>
      <w:r w:rsidRPr="005414E2">
        <w:rPr>
          <w:rFonts w:asciiTheme="minorHAnsi" w:hAnsiTheme="minorHAnsi"/>
        </w:rPr>
        <w:t xml:space="preserve"> right to terminate the Contract in accordance with these terms and conditions and without prejudice to any other claim or remedy </w:t>
      </w:r>
      <w:r w:rsidR="00EB21DE" w:rsidRPr="005414E2">
        <w:rPr>
          <w:rFonts w:asciiTheme="minorHAnsi" w:hAnsiTheme="minorHAnsi"/>
        </w:rPr>
        <w:t>London Councils</w:t>
      </w:r>
      <w:r w:rsidRPr="005414E2">
        <w:rPr>
          <w:rFonts w:asciiTheme="minorHAnsi" w:hAnsiTheme="minorHAnsi"/>
        </w:rPr>
        <w:t xml:space="preserve"> may have against the Service Provider, </w:t>
      </w:r>
      <w:r w:rsidR="00EB21DE" w:rsidRPr="005414E2">
        <w:rPr>
          <w:rFonts w:asciiTheme="minorHAnsi" w:hAnsiTheme="minorHAnsi"/>
        </w:rPr>
        <w:t>London Councils</w:t>
      </w:r>
      <w:r w:rsidRPr="005414E2">
        <w:rPr>
          <w:rFonts w:asciiTheme="minorHAnsi" w:hAnsiTheme="minorHAnsi"/>
        </w:rPr>
        <w:t xml:space="preserve"> may in the event that the Service Provider: -</w:t>
      </w:r>
    </w:p>
    <w:p w14:paraId="4CB723D5" w14:textId="77777777" w:rsidR="00C43027" w:rsidRPr="001175D0" w:rsidRDefault="00C43027" w:rsidP="00C43027">
      <w:pPr>
        <w:spacing w:before="0"/>
        <w:rPr>
          <w:rFonts w:asciiTheme="minorHAnsi" w:hAnsiTheme="minorHAnsi"/>
          <w:sz w:val="22"/>
          <w:szCs w:val="22"/>
        </w:rPr>
      </w:pPr>
    </w:p>
    <w:p w14:paraId="28E67733" w14:textId="7729DB19" w:rsidR="00C43027" w:rsidRPr="008C2473" w:rsidRDefault="00C43027" w:rsidP="00C43027">
      <w:pPr>
        <w:pStyle w:val="ListParagraph"/>
        <w:numPr>
          <w:ilvl w:val="0"/>
          <w:numId w:val="28"/>
        </w:numPr>
        <w:ind w:left="1418" w:hanging="709"/>
        <w:rPr>
          <w:rFonts w:asciiTheme="minorHAnsi" w:hAnsiTheme="minorHAnsi"/>
        </w:rPr>
      </w:pPr>
      <w:r w:rsidRPr="008C2473">
        <w:rPr>
          <w:rFonts w:asciiTheme="minorHAnsi" w:hAnsiTheme="minorHAnsi"/>
        </w:rPr>
        <w:t xml:space="preserve">fails in the reasonable opinion of </w:t>
      </w:r>
      <w:r w:rsidR="00EB21DE">
        <w:rPr>
          <w:rFonts w:asciiTheme="minorHAnsi" w:hAnsiTheme="minorHAnsi"/>
        </w:rPr>
        <w:t>London Councils</w:t>
      </w:r>
      <w:r w:rsidR="00B33330">
        <w:rPr>
          <w:rFonts w:asciiTheme="minorHAnsi" w:hAnsiTheme="minorHAnsi"/>
        </w:rPr>
        <w:t>'</w:t>
      </w:r>
      <w:r w:rsidRPr="008C2473">
        <w:rPr>
          <w:rFonts w:asciiTheme="minorHAnsi" w:hAnsiTheme="minorHAnsi"/>
        </w:rPr>
        <w:t xml:space="preserve"> </w:t>
      </w:r>
      <w:proofErr w:type="spellStart"/>
      <w:r w:rsidRPr="008C2473">
        <w:rPr>
          <w:rFonts w:asciiTheme="minorHAnsi" w:hAnsiTheme="minorHAnsi"/>
        </w:rPr>
        <w:t>Authorised</w:t>
      </w:r>
      <w:proofErr w:type="spellEnd"/>
      <w:r w:rsidRPr="008C2473">
        <w:rPr>
          <w:rFonts w:asciiTheme="minorHAnsi" w:hAnsiTheme="minorHAnsi"/>
        </w:rPr>
        <w:t xml:space="preserve"> Officer to provide the Services or any part of the Services;</w:t>
      </w:r>
    </w:p>
    <w:p w14:paraId="2C77AAAF" w14:textId="77777777" w:rsidR="00C43027" w:rsidRPr="001175D0" w:rsidRDefault="00C43027" w:rsidP="00C43027">
      <w:pPr>
        <w:spacing w:before="0"/>
        <w:ind w:left="1418" w:hanging="709"/>
        <w:rPr>
          <w:rFonts w:asciiTheme="minorHAnsi" w:hAnsiTheme="minorHAnsi"/>
          <w:sz w:val="22"/>
          <w:szCs w:val="22"/>
        </w:rPr>
      </w:pPr>
    </w:p>
    <w:p w14:paraId="05DBB62C" w14:textId="2117670E" w:rsidR="00C43027" w:rsidRPr="008C2473" w:rsidRDefault="00C43027" w:rsidP="00C43027">
      <w:pPr>
        <w:pStyle w:val="ListParagraph"/>
        <w:numPr>
          <w:ilvl w:val="0"/>
          <w:numId w:val="28"/>
        </w:numPr>
        <w:ind w:left="1418" w:hanging="709"/>
        <w:rPr>
          <w:rFonts w:asciiTheme="minorHAnsi" w:hAnsiTheme="minorHAnsi"/>
        </w:rPr>
      </w:pPr>
      <w:r w:rsidRPr="008C2473">
        <w:rPr>
          <w:rFonts w:asciiTheme="minorHAnsi" w:hAnsiTheme="minorHAnsi"/>
        </w:rPr>
        <w:t xml:space="preserve">fails to provide any part of the Services to a reasonable standard acceptable to </w:t>
      </w:r>
      <w:r w:rsidR="00EB21DE">
        <w:rPr>
          <w:rFonts w:asciiTheme="minorHAnsi" w:hAnsiTheme="minorHAnsi"/>
        </w:rPr>
        <w:t>London Councils</w:t>
      </w:r>
      <w:r w:rsidRPr="008C2473">
        <w:rPr>
          <w:rFonts w:asciiTheme="minorHAnsi" w:hAnsiTheme="minorHAnsi"/>
        </w:rPr>
        <w:t xml:space="preserve">’ </w:t>
      </w:r>
      <w:proofErr w:type="spellStart"/>
      <w:r w:rsidRPr="008C2473">
        <w:rPr>
          <w:rFonts w:asciiTheme="minorHAnsi" w:hAnsiTheme="minorHAnsi"/>
        </w:rPr>
        <w:t>Authorised</w:t>
      </w:r>
      <w:proofErr w:type="spellEnd"/>
      <w:r w:rsidRPr="008C2473">
        <w:rPr>
          <w:rFonts w:asciiTheme="minorHAnsi" w:hAnsiTheme="minorHAnsi"/>
        </w:rPr>
        <w:t xml:space="preserve"> Officer;</w:t>
      </w:r>
    </w:p>
    <w:p w14:paraId="58E86B1B" w14:textId="77777777" w:rsidR="00C43027" w:rsidRPr="001175D0" w:rsidRDefault="00C43027" w:rsidP="00C43027">
      <w:pPr>
        <w:spacing w:before="0"/>
        <w:rPr>
          <w:rFonts w:asciiTheme="minorHAnsi" w:hAnsiTheme="minorHAnsi"/>
          <w:sz w:val="22"/>
          <w:szCs w:val="22"/>
        </w:rPr>
      </w:pPr>
    </w:p>
    <w:p w14:paraId="6761E2B1" w14:textId="77777777" w:rsidR="00C43027" w:rsidRPr="001175D0" w:rsidRDefault="00C43027" w:rsidP="00C43027">
      <w:pPr>
        <w:pStyle w:val="ListParagraph"/>
        <w:ind w:left="709" w:firstLine="0"/>
        <w:rPr>
          <w:rFonts w:asciiTheme="minorHAnsi" w:hAnsiTheme="minorHAnsi"/>
        </w:rPr>
      </w:pPr>
      <w:r w:rsidRPr="001175D0">
        <w:rPr>
          <w:rFonts w:asciiTheme="minorHAnsi" w:hAnsiTheme="minorHAnsi"/>
        </w:rPr>
        <w:t>Issue the Service Provider with a written notice (a “Default Notice”) detailing the breach, the remedy (if any) and a period within which to comply.</w:t>
      </w:r>
    </w:p>
    <w:p w14:paraId="3142921E" w14:textId="77777777" w:rsidR="00C43027" w:rsidRPr="001175D0" w:rsidRDefault="00C43027" w:rsidP="00C43027">
      <w:pPr>
        <w:pStyle w:val="ListParagraph"/>
        <w:ind w:left="709" w:firstLine="0"/>
        <w:rPr>
          <w:rFonts w:asciiTheme="minorHAnsi" w:hAnsiTheme="minorHAnsi"/>
        </w:rPr>
      </w:pPr>
    </w:p>
    <w:p w14:paraId="61EC5F5D" w14:textId="53D4CD58" w:rsidR="00C43027" w:rsidRDefault="00C43027" w:rsidP="005414E2">
      <w:pPr>
        <w:pStyle w:val="ListParagraph"/>
        <w:numPr>
          <w:ilvl w:val="1"/>
          <w:numId w:val="65"/>
        </w:numPr>
        <w:ind w:left="709" w:hanging="709"/>
        <w:rPr>
          <w:rFonts w:asciiTheme="minorHAnsi" w:hAnsiTheme="minorHAnsi"/>
        </w:rPr>
      </w:pPr>
      <w:r w:rsidRPr="001175D0">
        <w:rPr>
          <w:rFonts w:asciiTheme="minorHAnsi" w:hAnsiTheme="minorHAnsi"/>
        </w:rPr>
        <w:t xml:space="preserve">If the Service Provider falls to comply with the Default Notice or if the breach is incapable of remedy, </w:t>
      </w:r>
      <w:r w:rsidR="00EB21DE">
        <w:rPr>
          <w:rFonts w:asciiTheme="minorHAnsi" w:hAnsiTheme="minorHAnsi"/>
        </w:rPr>
        <w:t>London Councils</w:t>
      </w:r>
      <w:r w:rsidRPr="001175D0">
        <w:rPr>
          <w:rFonts w:asciiTheme="minorHAnsi" w:hAnsiTheme="minorHAnsi"/>
        </w:rPr>
        <w:t xml:space="preserve"> shall be entitled to deduct from any manias that may be due to the Service Provider such sums to reflect the actual loss to </w:t>
      </w:r>
      <w:r w:rsidR="00EB21DE">
        <w:rPr>
          <w:rFonts w:asciiTheme="minorHAnsi" w:hAnsiTheme="minorHAnsi"/>
        </w:rPr>
        <w:t>London Councils</w:t>
      </w:r>
      <w:r w:rsidRPr="001175D0">
        <w:rPr>
          <w:rFonts w:asciiTheme="minorHAnsi" w:hAnsiTheme="minorHAnsi"/>
        </w:rPr>
        <w:t xml:space="preserve"> arising out of the breach including administration costs.</w:t>
      </w:r>
    </w:p>
    <w:p w14:paraId="44136427" w14:textId="77777777" w:rsidR="00C43027" w:rsidRPr="001175D0" w:rsidRDefault="00C43027" w:rsidP="005414E2">
      <w:pPr>
        <w:pStyle w:val="ListParagraph"/>
        <w:ind w:left="709" w:firstLine="0"/>
        <w:rPr>
          <w:rFonts w:asciiTheme="minorHAnsi" w:hAnsiTheme="minorHAnsi"/>
        </w:rPr>
      </w:pPr>
    </w:p>
    <w:p w14:paraId="36F5FF30" w14:textId="32F671C5" w:rsidR="00C43027" w:rsidRDefault="00C43027" w:rsidP="005414E2">
      <w:pPr>
        <w:pStyle w:val="ListParagraph"/>
        <w:numPr>
          <w:ilvl w:val="1"/>
          <w:numId w:val="65"/>
        </w:numPr>
        <w:ind w:left="709" w:hanging="709"/>
        <w:rPr>
          <w:rFonts w:asciiTheme="minorHAnsi" w:hAnsiTheme="minorHAnsi"/>
        </w:rPr>
      </w:pPr>
      <w:r w:rsidRPr="001175D0">
        <w:rPr>
          <w:rFonts w:asciiTheme="minorHAnsi" w:hAnsiTheme="minorHAnsi"/>
        </w:rPr>
        <w:t xml:space="preserve">If the Service Provider complies with a Default Notice to the satisfaction of </w:t>
      </w:r>
      <w:r w:rsidR="00EB21DE">
        <w:rPr>
          <w:rFonts w:asciiTheme="minorHAnsi" w:hAnsiTheme="minorHAnsi"/>
        </w:rPr>
        <w:t>London Councils</w:t>
      </w:r>
      <w:r w:rsidRPr="001175D0">
        <w:rPr>
          <w:rFonts w:asciiTheme="minorHAnsi" w:hAnsiTheme="minorHAnsi"/>
        </w:rPr>
        <w:t xml:space="preserve"> the Service Provider may </w:t>
      </w:r>
      <w:proofErr w:type="gramStart"/>
      <w:r w:rsidRPr="001175D0">
        <w:rPr>
          <w:rFonts w:asciiTheme="minorHAnsi" w:hAnsiTheme="minorHAnsi"/>
        </w:rPr>
        <w:t>be</w:t>
      </w:r>
      <w:proofErr w:type="gramEnd"/>
      <w:r w:rsidRPr="001175D0">
        <w:rPr>
          <w:rFonts w:asciiTheme="minorHAnsi" w:hAnsiTheme="minorHAnsi"/>
        </w:rPr>
        <w:t xml:space="preserve"> charged </w:t>
      </w:r>
      <w:r w:rsidR="00EB21DE">
        <w:rPr>
          <w:rFonts w:asciiTheme="minorHAnsi" w:hAnsiTheme="minorHAnsi"/>
        </w:rPr>
        <w:t>London Councils</w:t>
      </w:r>
      <w:r w:rsidRPr="001175D0">
        <w:rPr>
          <w:rFonts w:asciiTheme="minorHAnsi" w:hAnsiTheme="minorHAnsi"/>
        </w:rPr>
        <w:t>'</w:t>
      </w:r>
      <w:r w:rsidR="00B33330">
        <w:rPr>
          <w:rFonts w:asciiTheme="minorHAnsi" w:hAnsiTheme="minorHAnsi"/>
        </w:rPr>
        <w:t xml:space="preserve"> reasonable costs (i</w:t>
      </w:r>
      <w:r w:rsidRPr="001175D0">
        <w:rPr>
          <w:rFonts w:asciiTheme="minorHAnsi" w:hAnsiTheme="minorHAnsi"/>
        </w:rPr>
        <w:t>f any) arising from the breach.</w:t>
      </w:r>
    </w:p>
    <w:p w14:paraId="164BB82C" w14:textId="77777777" w:rsidR="00C43027" w:rsidRPr="001175D0" w:rsidRDefault="00C43027" w:rsidP="005414E2">
      <w:pPr>
        <w:pStyle w:val="ListParagraph"/>
        <w:ind w:left="709" w:firstLine="0"/>
        <w:rPr>
          <w:rFonts w:asciiTheme="minorHAnsi" w:hAnsiTheme="minorHAnsi"/>
        </w:rPr>
      </w:pPr>
    </w:p>
    <w:p w14:paraId="71E51A64" w14:textId="05923BAF" w:rsidR="00C43027" w:rsidRPr="001175D0" w:rsidRDefault="00C43027" w:rsidP="005414E2">
      <w:pPr>
        <w:pStyle w:val="ListParagraph"/>
        <w:numPr>
          <w:ilvl w:val="1"/>
          <w:numId w:val="65"/>
        </w:numPr>
        <w:ind w:left="709" w:hanging="709"/>
        <w:rPr>
          <w:rFonts w:asciiTheme="minorHAnsi" w:hAnsiTheme="minorHAnsi"/>
        </w:rPr>
      </w:pPr>
      <w:r w:rsidRPr="001175D0">
        <w:rPr>
          <w:rFonts w:asciiTheme="minorHAnsi" w:hAnsiTheme="minorHAnsi"/>
        </w:rPr>
        <w:t xml:space="preserve">If the Service Provider is issued with three default notices this shall be deemed a persistent breach of this Contract giving </w:t>
      </w:r>
      <w:r w:rsidR="00EB21DE">
        <w:rPr>
          <w:rFonts w:asciiTheme="minorHAnsi" w:hAnsiTheme="minorHAnsi"/>
        </w:rPr>
        <w:t>London Councils</w:t>
      </w:r>
      <w:r w:rsidRPr="001175D0">
        <w:rPr>
          <w:rFonts w:asciiTheme="minorHAnsi" w:hAnsiTheme="minorHAnsi"/>
        </w:rPr>
        <w:t xml:space="preserve"> the right to terminate this Contract in accordance with this Contract.</w:t>
      </w:r>
    </w:p>
    <w:p w14:paraId="7D32672F" w14:textId="77777777" w:rsidR="00C43027" w:rsidRPr="001175D0" w:rsidRDefault="00C43027" w:rsidP="00C43027">
      <w:pPr>
        <w:spacing w:before="0"/>
        <w:rPr>
          <w:rFonts w:asciiTheme="minorHAnsi" w:hAnsiTheme="minorHAnsi"/>
          <w:sz w:val="22"/>
          <w:szCs w:val="22"/>
        </w:rPr>
      </w:pPr>
    </w:p>
    <w:p w14:paraId="11AD75D5" w14:textId="77777777" w:rsidR="00C43027" w:rsidRPr="00314419" w:rsidRDefault="00C43027" w:rsidP="00C43027">
      <w:pPr>
        <w:pStyle w:val="ListParagraph"/>
        <w:numPr>
          <w:ilvl w:val="0"/>
          <w:numId w:val="18"/>
        </w:numPr>
        <w:ind w:hanging="720"/>
        <w:rPr>
          <w:rFonts w:asciiTheme="minorHAnsi" w:hAnsiTheme="minorHAnsi"/>
          <w:b/>
        </w:rPr>
      </w:pPr>
      <w:r w:rsidRPr="00314419">
        <w:rPr>
          <w:rFonts w:asciiTheme="minorHAnsi" w:hAnsiTheme="minorHAnsi"/>
          <w:b/>
        </w:rPr>
        <w:t>Contract Termination</w:t>
      </w:r>
    </w:p>
    <w:p w14:paraId="468E1451" w14:textId="77777777" w:rsidR="00C43027" w:rsidRPr="001175D0" w:rsidRDefault="00C43027" w:rsidP="00C43027">
      <w:pPr>
        <w:spacing w:before="0"/>
        <w:rPr>
          <w:rFonts w:asciiTheme="minorHAnsi" w:hAnsiTheme="minorHAnsi"/>
          <w:sz w:val="22"/>
          <w:szCs w:val="22"/>
        </w:rPr>
      </w:pPr>
    </w:p>
    <w:p w14:paraId="53AE3A25" w14:textId="05BD7C31" w:rsidR="00C43027" w:rsidRPr="00DD0918" w:rsidRDefault="00C43027" w:rsidP="00DD0918">
      <w:pPr>
        <w:pStyle w:val="ListParagraph"/>
        <w:numPr>
          <w:ilvl w:val="1"/>
          <w:numId w:val="66"/>
        </w:numPr>
        <w:ind w:left="709" w:hanging="709"/>
        <w:rPr>
          <w:rFonts w:asciiTheme="minorHAnsi" w:hAnsiTheme="minorHAnsi"/>
        </w:rPr>
      </w:pPr>
      <w:r w:rsidRPr="00DD0918">
        <w:rPr>
          <w:rFonts w:asciiTheme="minorHAnsi" w:hAnsiTheme="minorHAnsi"/>
        </w:rPr>
        <w:t xml:space="preserve">Notwithstanding clause 18.7 of the </w:t>
      </w:r>
      <w:r w:rsidR="009617BE">
        <w:rPr>
          <w:rFonts w:asciiTheme="minorHAnsi" w:hAnsiTheme="minorHAnsi"/>
        </w:rPr>
        <w:t>S</w:t>
      </w:r>
      <w:r w:rsidRPr="00DD0918">
        <w:rPr>
          <w:rFonts w:asciiTheme="minorHAnsi" w:hAnsiTheme="minorHAnsi"/>
        </w:rPr>
        <w:t xml:space="preserve">tandard </w:t>
      </w:r>
      <w:r w:rsidR="009617BE">
        <w:rPr>
          <w:rFonts w:asciiTheme="minorHAnsi" w:hAnsiTheme="minorHAnsi"/>
        </w:rPr>
        <w:t>C</w:t>
      </w:r>
      <w:r w:rsidRPr="00DD0918">
        <w:rPr>
          <w:rFonts w:asciiTheme="minorHAnsi" w:hAnsiTheme="minorHAnsi"/>
        </w:rPr>
        <w:t>onditions</w:t>
      </w:r>
      <w:r w:rsidR="00C51475">
        <w:rPr>
          <w:rFonts w:asciiTheme="minorHAnsi" w:hAnsiTheme="minorHAnsi"/>
        </w:rPr>
        <w:t>,</w:t>
      </w:r>
      <w:r w:rsidRPr="00DD0918">
        <w:rPr>
          <w:rFonts w:asciiTheme="minorHAnsi" w:hAnsiTheme="minorHAnsi"/>
        </w:rPr>
        <w:t xml:space="preserve"> </w:t>
      </w:r>
      <w:r w:rsidR="00EB21DE" w:rsidRPr="00DD0918">
        <w:rPr>
          <w:rFonts w:asciiTheme="minorHAnsi" w:hAnsiTheme="minorHAnsi"/>
        </w:rPr>
        <w:t>London Councils</w:t>
      </w:r>
      <w:r w:rsidRPr="00DD0918">
        <w:rPr>
          <w:rFonts w:asciiTheme="minorHAnsi" w:hAnsiTheme="minorHAnsi"/>
        </w:rPr>
        <w:t xml:space="preserve"> may also terminate this Contract at any time by giving the Service Provider 90 days’ notice in writing. </w:t>
      </w:r>
      <w:r w:rsidR="00EB21DE" w:rsidRPr="00DD0918">
        <w:rPr>
          <w:rFonts w:asciiTheme="minorHAnsi" w:hAnsiTheme="minorHAnsi"/>
        </w:rPr>
        <w:t>London Councils</w:t>
      </w:r>
      <w:r w:rsidRPr="00DD0918">
        <w:rPr>
          <w:rFonts w:asciiTheme="minorHAnsi" w:hAnsiTheme="minorHAnsi"/>
        </w:rPr>
        <w:t xml:space="preserve"> may extend the perio</w:t>
      </w:r>
      <w:r w:rsidR="00B33330" w:rsidRPr="00DD0918">
        <w:rPr>
          <w:rFonts w:asciiTheme="minorHAnsi" w:hAnsiTheme="minorHAnsi"/>
        </w:rPr>
        <w:t>d of notice at any time before i</w:t>
      </w:r>
      <w:r w:rsidRPr="00DD0918">
        <w:rPr>
          <w:rFonts w:asciiTheme="minorHAnsi" w:hAnsiTheme="minorHAnsi"/>
        </w:rPr>
        <w:t>t expires subject to agreement on the level of services to be provided by the Service Provider during the period of extension.</w:t>
      </w:r>
    </w:p>
    <w:p w14:paraId="5DF98BA9" w14:textId="77777777" w:rsidR="00C43027" w:rsidRPr="001175D0" w:rsidRDefault="00C43027" w:rsidP="00C43027">
      <w:pPr>
        <w:tabs>
          <w:tab w:val="left" w:pos="-720"/>
          <w:tab w:val="left" w:pos="1418"/>
        </w:tabs>
        <w:suppressAutoHyphens/>
        <w:autoSpaceDN w:val="0"/>
        <w:spacing w:before="0"/>
        <w:rPr>
          <w:rFonts w:asciiTheme="minorHAnsi" w:hAnsiTheme="minorHAnsi" w:cs="Calibri"/>
          <w:sz w:val="22"/>
          <w:szCs w:val="22"/>
        </w:rPr>
      </w:pPr>
    </w:p>
    <w:p w14:paraId="496FB3A7" w14:textId="293A528C" w:rsidR="00C43027" w:rsidRPr="001175D0" w:rsidRDefault="00C43027" w:rsidP="00DD0918">
      <w:pPr>
        <w:pStyle w:val="ListParagraph"/>
        <w:numPr>
          <w:ilvl w:val="1"/>
          <w:numId w:val="66"/>
        </w:numPr>
        <w:ind w:left="709" w:hanging="709"/>
        <w:rPr>
          <w:rFonts w:asciiTheme="minorHAnsi" w:hAnsiTheme="minorHAnsi"/>
        </w:rPr>
      </w:pPr>
      <w:r>
        <w:rPr>
          <w:rFonts w:asciiTheme="minorHAnsi" w:hAnsiTheme="minorHAnsi"/>
        </w:rPr>
        <w:t xml:space="preserve">Standard </w:t>
      </w:r>
      <w:r w:rsidRPr="001175D0">
        <w:rPr>
          <w:rFonts w:asciiTheme="minorHAnsi" w:hAnsiTheme="minorHAnsi"/>
        </w:rPr>
        <w:t xml:space="preserve">Condition </w:t>
      </w:r>
      <w:r>
        <w:rPr>
          <w:rFonts w:asciiTheme="minorHAnsi" w:hAnsiTheme="minorHAnsi"/>
        </w:rPr>
        <w:t>6</w:t>
      </w:r>
      <w:r w:rsidRPr="001175D0">
        <w:rPr>
          <w:rFonts w:asciiTheme="minorHAnsi" w:hAnsiTheme="minorHAnsi"/>
        </w:rPr>
        <w:t xml:space="preserve"> (Confidentiality), </w:t>
      </w:r>
      <w:r w:rsidR="00DD0918">
        <w:rPr>
          <w:rFonts w:asciiTheme="minorHAnsi" w:hAnsiTheme="minorHAnsi"/>
        </w:rPr>
        <w:t>Special Conditions 1</w:t>
      </w:r>
      <w:r w:rsidRPr="001175D0">
        <w:rPr>
          <w:rFonts w:asciiTheme="minorHAnsi" w:hAnsiTheme="minorHAnsi"/>
        </w:rPr>
        <w:t xml:space="preserve"> (</w:t>
      </w:r>
      <w:r w:rsidR="00E658F2">
        <w:rPr>
          <w:rFonts w:asciiTheme="minorHAnsi" w:hAnsiTheme="minorHAnsi"/>
        </w:rPr>
        <w:t xml:space="preserve">Clause 5 - </w:t>
      </w:r>
      <w:r w:rsidRPr="001175D0">
        <w:rPr>
          <w:rFonts w:asciiTheme="minorHAnsi" w:hAnsiTheme="minorHAnsi"/>
        </w:rPr>
        <w:t>IPR)</w:t>
      </w:r>
      <w:r>
        <w:rPr>
          <w:rFonts w:asciiTheme="minorHAnsi" w:hAnsiTheme="minorHAnsi"/>
        </w:rPr>
        <w:t xml:space="preserve"> and </w:t>
      </w:r>
      <w:r w:rsidR="00DD0918">
        <w:rPr>
          <w:rFonts w:asciiTheme="minorHAnsi" w:hAnsiTheme="minorHAnsi"/>
        </w:rPr>
        <w:t>2</w:t>
      </w:r>
      <w:r w:rsidRPr="001175D0">
        <w:rPr>
          <w:rFonts w:asciiTheme="minorHAnsi" w:hAnsiTheme="minorHAnsi"/>
        </w:rPr>
        <w:t xml:space="preserve"> (</w:t>
      </w:r>
      <w:r w:rsidR="00E658F2">
        <w:rPr>
          <w:rFonts w:asciiTheme="minorHAnsi" w:hAnsiTheme="minorHAnsi"/>
        </w:rPr>
        <w:t xml:space="preserve">Clause 7 - </w:t>
      </w:r>
      <w:r w:rsidRPr="001175D0">
        <w:rPr>
          <w:rFonts w:asciiTheme="minorHAnsi" w:hAnsiTheme="minorHAnsi"/>
        </w:rPr>
        <w:t xml:space="preserve">Data </w:t>
      </w:r>
      <w:r w:rsidR="00E658F2">
        <w:rPr>
          <w:rFonts w:asciiTheme="minorHAnsi" w:hAnsiTheme="minorHAnsi"/>
        </w:rPr>
        <w:t>Sharing, Data Processing and GDPR)</w:t>
      </w:r>
      <w:r w:rsidRPr="001175D0">
        <w:rPr>
          <w:rFonts w:asciiTheme="minorHAnsi" w:hAnsiTheme="minorHAnsi"/>
        </w:rPr>
        <w:t xml:space="preserve"> shall survive the termination of this Contract.</w:t>
      </w:r>
    </w:p>
    <w:p w14:paraId="69FAFC9A" w14:textId="77777777" w:rsidR="00AB3CDF" w:rsidRPr="00DD0918" w:rsidRDefault="00AB3CDF" w:rsidP="00DD0918">
      <w:pPr>
        <w:pStyle w:val="ListParagraph"/>
        <w:numPr>
          <w:ilvl w:val="1"/>
          <w:numId w:val="66"/>
        </w:numPr>
        <w:ind w:left="709" w:hanging="709"/>
        <w:rPr>
          <w:rFonts w:asciiTheme="minorHAnsi" w:hAnsiTheme="minorHAnsi"/>
        </w:rPr>
        <w:sectPr w:rsidR="00AB3CDF" w:rsidRPr="00DD0918" w:rsidSect="008C2473">
          <w:footerReference w:type="first" r:id="rId15"/>
          <w:pgSz w:w="11906" w:h="16838" w:code="9"/>
          <w:pgMar w:top="814" w:right="1274" w:bottom="993" w:left="1134" w:header="709" w:footer="709" w:gutter="0"/>
          <w:paperSrc w:first="7" w:other="7"/>
          <w:cols w:space="720"/>
          <w:noEndnote/>
          <w:docGrid w:linePitch="326"/>
        </w:sectPr>
      </w:pPr>
    </w:p>
    <w:p w14:paraId="2899502F" w14:textId="346C44FA" w:rsidR="0019566D" w:rsidRPr="00EB2ED3" w:rsidRDefault="0019566D" w:rsidP="003E6FC4">
      <w:pPr>
        <w:tabs>
          <w:tab w:val="left" w:pos="-720"/>
          <w:tab w:val="left" w:pos="1418"/>
        </w:tabs>
        <w:suppressAutoHyphens/>
        <w:autoSpaceDN w:val="0"/>
        <w:spacing w:before="120" w:line="240" w:lineRule="exact"/>
        <w:jc w:val="center"/>
        <w:rPr>
          <w:rFonts w:ascii="Calibri" w:hAnsi="Calibri" w:cs="Calibri"/>
          <w:b/>
          <w:sz w:val="22"/>
          <w:szCs w:val="22"/>
        </w:rPr>
      </w:pPr>
      <w:r w:rsidRPr="00EB2ED3">
        <w:rPr>
          <w:rFonts w:ascii="Calibri" w:hAnsi="Calibri" w:cs="Calibri"/>
          <w:b/>
          <w:sz w:val="22"/>
          <w:szCs w:val="22"/>
        </w:rPr>
        <w:t xml:space="preserve">Schedule </w:t>
      </w:r>
      <w:r w:rsidR="00EC6554">
        <w:rPr>
          <w:rFonts w:ascii="Calibri" w:hAnsi="Calibri" w:cs="Calibri"/>
          <w:b/>
          <w:sz w:val="22"/>
          <w:szCs w:val="22"/>
        </w:rPr>
        <w:t>1</w:t>
      </w:r>
      <w:r w:rsidR="00EC6554" w:rsidRPr="00EB2ED3">
        <w:rPr>
          <w:rFonts w:ascii="Calibri" w:hAnsi="Calibri" w:cs="Calibri"/>
          <w:b/>
          <w:sz w:val="22"/>
          <w:szCs w:val="22"/>
        </w:rPr>
        <w:t xml:space="preserve"> </w:t>
      </w:r>
      <w:r w:rsidR="00D42FBC" w:rsidRPr="00EB2ED3">
        <w:rPr>
          <w:rFonts w:ascii="Calibri" w:hAnsi="Calibri" w:cs="Calibri"/>
          <w:b/>
          <w:sz w:val="22"/>
          <w:szCs w:val="22"/>
        </w:rPr>
        <w:br/>
      </w:r>
      <w:r w:rsidR="005117EA">
        <w:rPr>
          <w:rFonts w:ascii="Calibri" w:hAnsi="Calibri" w:cs="Calibri"/>
          <w:b/>
          <w:sz w:val="22"/>
          <w:szCs w:val="22"/>
        </w:rPr>
        <w:t xml:space="preserve">ITT and </w:t>
      </w:r>
      <w:r w:rsidRPr="00EB2ED3">
        <w:rPr>
          <w:rFonts w:ascii="Calibri" w:hAnsi="Calibri" w:cs="Calibri"/>
          <w:b/>
          <w:sz w:val="22"/>
          <w:szCs w:val="22"/>
        </w:rPr>
        <w:t>Service Specification</w:t>
      </w:r>
    </w:p>
    <w:p w14:paraId="1CA5D6B8" w14:textId="77777777" w:rsidR="004151A8" w:rsidRPr="009E4B32" w:rsidRDefault="004151A8" w:rsidP="009E4B32">
      <w:pPr>
        <w:tabs>
          <w:tab w:val="left" w:pos="-720"/>
          <w:tab w:val="left" w:pos="1418"/>
        </w:tabs>
        <w:suppressAutoHyphens/>
        <w:autoSpaceDN w:val="0"/>
        <w:spacing w:before="120" w:line="240" w:lineRule="exact"/>
        <w:jc w:val="center"/>
        <w:rPr>
          <w:rFonts w:ascii="Calibri" w:hAnsi="Calibri" w:cs="Calibri"/>
          <w:b/>
          <w:sz w:val="22"/>
          <w:szCs w:val="22"/>
        </w:rPr>
      </w:pPr>
    </w:p>
    <w:p w14:paraId="212B1ACD" w14:textId="77777777" w:rsidR="00E91B15" w:rsidRPr="00AF2331" w:rsidRDefault="00E91B15" w:rsidP="00E91B15">
      <w:pPr>
        <w:spacing w:line="276" w:lineRule="auto"/>
        <w:jc w:val="left"/>
        <w:rPr>
          <w:rFonts w:asciiTheme="minorHAnsi" w:hAnsiTheme="minorHAnsi" w:cs="Arial"/>
          <w:color w:val="000000"/>
          <w:sz w:val="22"/>
          <w:szCs w:val="22"/>
        </w:rPr>
      </w:pPr>
      <w:r w:rsidRPr="00AF2331">
        <w:rPr>
          <w:rFonts w:asciiTheme="minorHAnsi" w:hAnsiTheme="minorHAnsi" w:cs="Arial"/>
          <w:color w:val="000000"/>
          <w:sz w:val="22"/>
          <w:szCs w:val="22"/>
        </w:rPr>
        <w:t>The full specification can be found in the Invitation to Tender:</w:t>
      </w:r>
    </w:p>
    <w:p w14:paraId="0DAFE8AB" w14:textId="2991F60B" w:rsidR="00E91B15" w:rsidRPr="00AF2331" w:rsidRDefault="00AB3CDF" w:rsidP="00E91B15">
      <w:pPr>
        <w:spacing w:line="276" w:lineRule="auto"/>
        <w:jc w:val="left"/>
        <w:rPr>
          <w:rFonts w:asciiTheme="minorHAnsi" w:hAnsiTheme="minorHAnsi"/>
          <w:color w:val="000000"/>
        </w:rPr>
      </w:pPr>
      <w:r>
        <w:object w:dxaOrig="1513" w:dyaOrig="960" w14:anchorId="3274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6" o:title=""/>
          </v:shape>
          <o:OLEObject Type="Embed" ProgID="Word.Document.12" ShapeID="_x0000_i1025" DrawAspect="Icon" ObjectID="_1573627795" r:id="rId17">
            <o:FieldCodes>\s</o:FieldCodes>
          </o:OLEObject>
        </w:object>
      </w:r>
      <w:r w:rsidR="00E91B15">
        <w:t xml:space="preserve">          </w:t>
      </w:r>
    </w:p>
    <w:p w14:paraId="307D9275" w14:textId="77777777" w:rsidR="00E91B15" w:rsidRPr="007A0783" w:rsidRDefault="00E91B15" w:rsidP="00E91B15">
      <w:pPr>
        <w:spacing w:line="276" w:lineRule="auto"/>
        <w:jc w:val="left"/>
        <w:rPr>
          <w:rFonts w:asciiTheme="minorHAnsi" w:hAnsiTheme="minorHAnsi"/>
        </w:rPr>
      </w:pPr>
      <w:r w:rsidRPr="007A0783">
        <w:rPr>
          <w:rFonts w:asciiTheme="minorHAnsi" w:hAnsiTheme="minorHAnsi" w:cs="Arial"/>
          <w:sz w:val="22"/>
          <w:szCs w:val="22"/>
        </w:rPr>
        <w:t xml:space="preserve">The list of surveys required for 2018/19 </w:t>
      </w:r>
      <w:r>
        <w:rPr>
          <w:rFonts w:asciiTheme="minorHAnsi" w:hAnsiTheme="minorHAnsi" w:cs="Arial"/>
          <w:sz w:val="22"/>
          <w:szCs w:val="22"/>
        </w:rPr>
        <w:t>will</w:t>
      </w:r>
      <w:r w:rsidRPr="007A0783">
        <w:rPr>
          <w:rFonts w:asciiTheme="minorHAnsi" w:hAnsiTheme="minorHAnsi" w:cs="Arial"/>
          <w:sz w:val="22"/>
          <w:szCs w:val="22"/>
        </w:rPr>
        <w:t xml:space="preserve"> include:</w:t>
      </w:r>
    </w:p>
    <w:p w14:paraId="5C685E08"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Chief Officers' Pay</w:t>
      </w:r>
    </w:p>
    <w:p w14:paraId="2AEC3658"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Pay &amp; Benefits (excluding Social Care)</w:t>
      </w:r>
    </w:p>
    <w:p w14:paraId="42ED94DA"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Pay &amp; Benefits (Social Care)</w:t>
      </w:r>
    </w:p>
    <w:p w14:paraId="2F744298"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Human Capital Metrics</w:t>
      </w:r>
    </w:p>
    <w:p w14:paraId="1A2B7B11"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HR Outputs</w:t>
      </w:r>
    </w:p>
    <w:p w14:paraId="111CF759"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HR Resources</w:t>
      </w:r>
    </w:p>
    <w:p w14:paraId="1F49BF57"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Terms &amp; Conditions</w:t>
      </w:r>
    </w:p>
    <w:p w14:paraId="6B3E344F"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Trade Union Membership &amp; Facility Time</w:t>
      </w:r>
    </w:p>
    <w:p w14:paraId="4C69B462"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Agency CSW pay &amp; numbers data</w:t>
      </w:r>
    </w:p>
    <w:p w14:paraId="0E39ECD8"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 xml:space="preserve">Analysis of </w:t>
      </w:r>
      <w:proofErr w:type="spellStart"/>
      <w:r w:rsidRPr="007A0783">
        <w:rPr>
          <w:rFonts w:asciiTheme="minorHAnsi" w:hAnsiTheme="minorHAnsi"/>
          <w:color w:val="000000"/>
        </w:rPr>
        <w:t>DfE</w:t>
      </w:r>
      <w:proofErr w:type="spellEnd"/>
      <w:r w:rsidRPr="007A0783">
        <w:rPr>
          <w:rFonts w:asciiTheme="minorHAnsi" w:hAnsiTheme="minorHAnsi"/>
          <w:color w:val="000000"/>
        </w:rPr>
        <w:t xml:space="preserve"> CSW data</w:t>
      </w:r>
    </w:p>
    <w:p w14:paraId="5F3FDAC1"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rPr>
      </w:pPr>
      <w:r w:rsidRPr="007A0783">
        <w:rPr>
          <w:rFonts w:asciiTheme="minorHAnsi" w:hAnsiTheme="minorHAnsi"/>
        </w:rPr>
        <w:t xml:space="preserve">Gender Pay Gap reporting </w:t>
      </w:r>
    </w:p>
    <w:p w14:paraId="2FB81879"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rPr>
      </w:pPr>
      <w:r w:rsidRPr="007A0783">
        <w:rPr>
          <w:rFonts w:asciiTheme="minorHAnsi" w:hAnsiTheme="minorHAnsi"/>
        </w:rPr>
        <w:t>Agency ASW pay &amp; numbers data</w:t>
      </w:r>
    </w:p>
    <w:p w14:paraId="448FA52F" w14:textId="77777777" w:rsidR="00E91B15" w:rsidRPr="007A0783" w:rsidRDefault="00E91B15" w:rsidP="00E91B15">
      <w:pPr>
        <w:pStyle w:val="ListParagraph"/>
        <w:widowControl/>
        <w:numPr>
          <w:ilvl w:val="0"/>
          <w:numId w:val="51"/>
        </w:numPr>
        <w:autoSpaceDE/>
        <w:autoSpaceDN/>
        <w:spacing w:line="276" w:lineRule="auto"/>
        <w:ind w:left="993"/>
        <w:jc w:val="left"/>
        <w:rPr>
          <w:rFonts w:asciiTheme="minorHAnsi" w:hAnsiTheme="minorHAnsi"/>
          <w:color w:val="000000"/>
        </w:rPr>
      </w:pPr>
      <w:r w:rsidRPr="007A0783">
        <w:rPr>
          <w:rFonts w:asciiTheme="minorHAnsi" w:hAnsiTheme="minorHAnsi"/>
          <w:color w:val="000000"/>
        </w:rPr>
        <w:t>Bespoke individual user surveys</w:t>
      </w:r>
    </w:p>
    <w:p w14:paraId="55C0E400" w14:textId="77777777" w:rsidR="00E91B15" w:rsidRPr="007A0783" w:rsidRDefault="00E91B15" w:rsidP="00E91B15">
      <w:pPr>
        <w:tabs>
          <w:tab w:val="left" w:pos="-720"/>
          <w:tab w:val="left" w:pos="1418"/>
        </w:tabs>
        <w:suppressAutoHyphens/>
        <w:autoSpaceDN w:val="0"/>
        <w:spacing w:before="0"/>
        <w:jc w:val="left"/>
        <w:rPr>
          <w:rFonts w:asciiTheme="minorHAnsi" w:hAnsiTheme="minorHAnsi" w:cs="Calibri"/>
          <w:sz w:val="22"/>
          <w:szCs w:val="22"/>
        </w:rPr>
      </w:pPr>
    </w:p>
    <w:p w14:paraId="63F7AB5D" w14:textId="77777777" w:rsidR="00E91B15" w:rsidRDefault="00E91B15" w:rsidP="00E91B15">
      <w:pPr>
        <w:tabs>
          <w:tab w:val="left" w:pos="-720"/>
          <w:tab w:val="left" w:pos="1418"/>
        </w:tabs>
        <w:suppressAutoHyphens/>
        <w:autoSpaceDN w:val="0"/>
        <w:spacing w:before="0"/>
        <w:jc w:val="left"/>
        <w:rPr>
          <w:rFonts w:ascii="Calibri" w:hAnsi="Calibri" w:cs="Calibri"/>
          <w:b/>
          <w:sz w:val="22"/>
          <w:szCs w:val="22"/>
        </w:rPr>
      </w:pPr>
    </w:p>
    <w:p w14:paraId="2F76070C" w14:textId="77777777" w:rsidR="005A6D0C" w:rsidRPr="009E4B32" w:rsidRDefault="005A6D0C" w:rsidP="00E91B15">
      <w:pPr>
        <w:tabs>
          <w:tab w:val="left" w:pos="-720"/>
          <w:tab w:val="left" w:pos="1418"/>
        </w:tabs>
        <w:suppressAutoHyphens/>
        <w:autoSpaceDN w:val="0"/>
        <w:spacing w:before="0"/>
        <w:jc w:val="left"/>
        <w:rPr>
          <w:rFonts w:ascii="Calibri" w:hAnsi="Calibri" w:cs="Calibri"/>
          <w:b/>
          <w:sz w:val="22"/>
          <w:szCs w:val="22"/>
        </w:rPr>
      </w:pPr>
    </w:p>
    <w:p w14:paraId="5DF91F4A" w14:textId="77777777" w:rsidR="00D42FBC" w:rsidRPr="009E4B32" w:rsidRDefault="00D42FBC" w:rsidP="00E91B15">
      <w:pPr>
        <w:tabs>
          <w:tab w:val="left" w:pos="-720"/>
          <w:tab w:val="left" w:pos="1418"/>
        </w:tabs>
        <w:suppressAutoHyphens/>
        <w:autoSpaceDN w:val="0"/>
        <w:spacing w:before="0"/>
        <w:jc w:val="left"/>
        <w:rPr>
          <w:rFonts w:ascii="Calibri" w:hAnsi="Calibri" w:cs="Calibri"/>
          <w:b/>
          <w:sz w:val="22"/>
          <w:szCs w:val="22"/>
        </w:rPr>
      </w:pPr>
    </w:p>
    <w:p w14:paraId="3932421C" w14:textId="77777777" w:rsidR="00D42FBC" w:rsidRPr="009E4B32" w:rsidRDefault="00D42FBC" w:rsidP="00E91B15">
      <w:pPr>
        <w:tabs>
          <w:tab w:val="left" w:pos="-720"/>
          <w:tab w:val="left" w:pos="1418"/>
        </w:tabs>
        <w:suppressAutoHyphens/>
        <w:autoSpaceDN w:val="0"/>
        <w:spacing w:before="0"/>
        <w:jc w:val="left"/>
        <w:rPr>
          <w:rFonts w:ascii="Calibri" w:hAnsi="Calibri" w:cs="Calibri"/>
          <w:b/>
          <w:sz w:val="22"/>
          <w:szCs w:val="22"/>
        </w:rPr>
      </w:pPr>
    </w:p>
    <w:p w14:paraId="581EF90C" w14:textId="77777777" w:rsidR="00F91ED6" w:rsidRPr="009E4B32" w:rsidRDefault="00F91ED6" w:rsidP="00782A9F">
      <w:pPr>
        <w:tabs>
          <w:tab w:val="left" w:pos="-720"/>
          <w:tab w:val="left" w:pos="1418"/>
        </w:tabs>
        <w:suppressAutoHyphens/>
        <w:autoSpaceDN w:val="0"/>
        <w:spacing w:before="120" w:line="240" w:lineRule="exact"/>
        <w:jc w:val="left"/>
        <w:rPr>
          <w:rFonts w:ascii="Calibri" w:hAnsi="Calibri" w:cs="Calibri"/>
          <w:b/>
          <w:sz w:val="22"/>
          <w:szCs w:val="22"/>
        </w:rPr>
        <w:sectPr w:rsidR="00F91ED6" w:rsidRPr="009E4B32" w:rsidSect="00C81D6E">
          <w:pgSz w:w="11906" w:h="16838" w:code="9"/>
          <w:pgMar w:top="814" w:right="1416" w:bottom="993" w:left="1134" w:header="709" w:footer="709" w:gutter="0"/>
          <w:paperSrc w:first="7" w:other="7"/>
          <w:cols w:space="720"/>
          <w:noEndnote/>
          <w:docGrid w:linePitch="326"/>
        </w:sectPr>
      </w:pPr>
    </w:p>
    <w:p w14:paraId="37452923" w14:textId="46027D48" w:rsidR="0019566D" w:rsidRPr="00EB2ED3" w:rsidRDefault="0019566D" w:rsidP="003E6FC4">
      <w:pPr>
        <w:tabs>
          <w:tab w:val="left" w:pos="-720"/>
          <w:tab w:val="left" w:pos="1418"/>
        </w:tabs>
        <w:suppressAutoHyphens/>
        <w:autoSpaceDN w:val="0"/>
        <w:spacing w:before="120" w:line="240" w:lineRule="exact"/>
        <w:jc w:val="center"/>
        <w:rPr>
          <w:rFonts w:ascii="Calibri" w:hAnsi="Calibri" w:cs="Calibri"/>
          <w:b/>
          <w:sz w:val="22"/>
          <w:szCs w:val="22"/>
        </w:rPr>
      </w:pPr>
      <w:r w:rsidRPr="00EB2ED3">
        <w:rPr>
          <w:rFonts w:ascii="Calibri" w:hAnsi="Calibri" w:cs="Calibri"/>
          <w:b/>
          <w:sz w:val="22"/>
          <w:szCs w:val="22"/>
        </w:rPr>
        <w:t xml:space="preserve">Schedule </w:t>
      </w:r>
      <w:proofErr w:type="gramStart"/>
      <w:r w:rsidR="00EB4871">
        <w:rPr>
          <w:rFonts w:ascii="Calibri" w:hAnsi="Calibri" w:cs="Calibri"/>
          <w:b/>
          <w:sz w:val="22"/>
          <w:szCs w:val="22"/>
        </w:rPr>
        <w:t>2</w:t>
      </w:r>
      <w:r w:rsidR="00D42FBC" w:rsidRPr="00EB2ED3">
        <w:rPr>
          <w:rFonts w:ascii="Calibri" w:hAnsi="Calibri" w:cs="Calibri"/>
          <w:b/>
          <w:sz w:val="22"/>
          <w:szCs w:val="22"/>
        </w:rPr>
        <w:t xml:space="preserve">  </w:t>
      </w:r>
      <w:proofErr w:type="gramEnd"/>
      <w:r w:rsidR="00D42FBC" w:rsidRPr="00EB2ED3">
        <w:rPr>
          <w:rFonts w:ascii="Calibri" w:hAnsi="Calibri" w:cs="Calibri"/>
          <w:b/>
          <w:sz w:val="22"/>
          <w:szCs w:val="22"/>
        </w:rPr>
        <w:br/>
      </w:r>
      <w:r w:rsidRPr="00EB2ED3">
        <w:rPr>
          <w:rFonts w:ascii="Calibri" w:hAnsi="Calibri" w:cs="Calibri"/>
          <w:b/>
          <w:sz w:val="22"/>
          <w:szCs w:val="22"/>
        </w:rPr>
        <w:t>Method Statement</w:t>
      </w:r>
    </w:p>
    <w:p w14:paraId="7347ED24" w14:textId="77777777" w:rsidR="00D42FBC" w:rsidRDefault="00D42FBC"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29617E95" w14:textId="77777777" w:rsidR="006D26EE" w:rsidRDefault="006D26EE"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1C41E163" w14:textId="77777777" w:rsidR="006D26EE" w:rsidRPr="009E4B32" w:rsidRDefault="006D26EE"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267062D7" w14:textId="77777777" w:rsidR="00D42FBC" w:rsidRPr="006D26EE" w:rsidRDefault="006D26EE" w:rsidP="006D26EE">
      <w:pPr>
        <w:tabs>
          <w:tab w:val="left" w:pos="-720"/>
          <w:tab w:val="left" w:pos="1418"/>
        </w:tabs>
        <w:suppressAutoHyphens/>
        <w:autoSpaceDN w:val="0"/>
        <w:spacing w:before="120" w:line="240" w:lineRule="exact"/>
        <w:jc w:val="center"/>
        <w:rPr>
          <w:rFonts w:ascii="Calibri" w:hAnsi="Calibri" w:cs="Calibri"/>
          <w:i/>
          <w:sz w:val="22"/>
          <w:szCs w:val="22"/>
        </w:rPr>
      </w:pPr>
      <w:r w:rsidRPr="006D26EE">
        <w:rPr>
          <w:rFonts w:ascii="Calibri" w:hAnsi="Calibri" w:cs="Calibri"/>
          <w:i/>
          <w:sz w:val="22"/>
          <w:szCs w:val="22"/>
        </w:rPr>
        <w:t>To be p</w:t>
      </w:r>
      <w:r w:rsidR="00E91B15">
        <w:rPr>
          <w:rFonts w:ascii="Calibri" w:hAnsi="Calibri" w:cs="Calibri"/>
          <w:i/>
          <w:sz w:val="22"/>
          <w:szCs w:val="22"/>
        </w:rPr>
        <w:t>opulated post tender</w:t>
      </w:r>
    </w:p>
    <w:p w14:paraId="408C9DB5" w14:textId="77777777" w:rsidR="00D42FBC" w:rsidRPr="009E4B32" w:rsidRDefault="00D42FBC"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6D8B0D28" w14:textId="77777777" w:rsidR="00D42FBC" w:rsidRPr="009E4B32" w:rsidRDefault="00D42FBC"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0A84A0A9" w14:textId="77777777" w:rsidR="00D42FBC" w:rsidRPr="009E4B32" w:rsidRDefault="00D42FBC" w:rsidP="006D26EE">
      <w:pPr>
        <w:tabs>
          <w:tab w:val="left" w:pos="-720"/>
          <w:tab w:val="left" w:pos="1418"/>
        </w:tabs>
        <w:suppressAutoHyphens/>
        <w:autoSpaceDN w:val="0"/>
        <w:spacing w:before="120" w:line="240" w:lineRule="exact"/>
        <w:jc w:val="center"/>
        <w:rPr>
          <w:rFonts w:ascii="Calibri" w:hAnsi="Calibri" w:cs="Calibri"/>
          <w:b/>
          <w:sz w:val="22"/>
          <w:szCs w:val="22"/>
        </w:rPr>
      </w:pPr>
    </w:p>
    <w:p w14:paraId="1D1420E1" w14:textId="77777777" w:rsidR="00F91ED6" w:rsidRPr="009E4B32" w:rsidRDefault="00F91ED6" w:rsidP="006D26EE">
      <w:pPr>
        <w:tabs>
          <w:tab w:val="left" w:pos="-720"/>
          <w:tab w:val="left" w:pos="1418"/>
        </w:tabs>
        <w:suppressAutoHyphens/>
        <w:autoSpaceDN w:val="0"/>
        <w:spacing w:before="120" w:line="240" w:lineRule="exact"/>
        <w:jc w:val="center"/>
        <w:rPr>
          <w:rFonts w:ascii="Calibri" w:hAnsi="Calibri" w:cs="Calibri"/>
          <w:b/>
          <w:sz w:val="22"/>
          <w:szCs w:val="22"/>
        </w:rPr>
        <w:sectPr w:rsidR="00F91ED6" w:rsidRPr="009E4B32" w:rsidSect="00C81D6E">
          <w:pgSz w:w="11906" w:h="16838" w:code="9"/>
          <w:pgMar w:top="814" w:right="1416" w:bottom="993" w:left="1134" w:header="709" w:footer="709" w:gutter="0"/>
          <w:paperSrc w:first="7" w:other="7"/>
          <w:cols w:space="720"/>
          <w:noEndnote/>
          <w:docGrid w:linePitch="326"/>
        </w:sectPr>
      </w:pPr>
    </w:p>
    <w:p w14:paraId="283E1508" w14:textId="1429F6ED" w:rsidR="0019566D" w:rsidRPr="00EB2ED3" w:rsidRDefault="0019566D" w:rsidP="003E6FC4">
      <w:pPr>
        <w:tabs>
          <w:tab w:val="left" w:pos="-720"/>
          <w:tab w:val="left" w:pos="1418"/>
        </w:tabs>
        <w:suppressAutoHyphens/>
        <w:autoSpaceDN w:val="0"/>
        <w:spacing w:before="120" w:line="240" w:lineRule="exact"/>
        <w:jc w:val="center"/>
        <w:rPr>
          <w:rFonts w:ascii="Calibri" w:hAnsi="Calibri" w:cs="Calibri"/>
          <w:b/>
          <w:sz w:val="22"/>
          <w:szCs w:val="22"/>
        </w:rPr>
      </w:pPr>
      <w:r w:rsidRPr="00EB2ED3">
        <w:rPr>
          <w:rFonts w:ascii="Calibri" w:hAnsi="Calibri" w:cs="Calibri"/>
          <w:b/>
          <w:sz w:val="22"/>
          <w:szCs w:val="22"/>
        </w:rPr>
        <w:t xml:space="preserve">Schedule </w:t>
      </w:r>
      <w:proofErr w:type="gramStart"/>
      <w:r w:rsidR="00EB4871">
        <w:rPr>
          <w:rFonts w:ascii="Calibri" w:hAnsi="Calibri" w:cs="Calibri"/>
          <w:b/>
          <w:sz w:val="22"/>
          <w:szCs w:val="22"/>
        </w:rPr>
        <w:t>3</w:t>
      </w:r>
      <w:r w:rsidR="00D42FBC" w:rsidRPr="00EB2ED3">
        <w:rPr>
          <w:rFonts w:ascii="Calibri" w:hAnsi="Calibri" w:cs="Calibri"/>
          <w:b/>
          <w:sz w:val="22"/>
          <w:szCs w:val="22"/>
        </w:rPr>
        <w:t xml:space="preserve">  </w:t>
      </w:r>
      <w:proofErr w:type="gramEnd"/>
      <w:r w:rsidR="00D42FBC" w:rsidRPr="00EB2ED3">
        <w:rPr>
          <w:rFonts w:ascii="Calibri" w:hAnsi="Calibri" w:cs="Calibri"/>
          <w:b/>
          <w:sz w:val="22"/>
          <w:szCs w:val="22"/>
        </w:rPr>
        <w:br/>
      </w:r>
      <w:r w:rsidRPr="00EB2ED3">
        <w:rPr>
          <w:rFonts w:ascii="Calibri" w:hAnsi="Calibri" w:cs="Calibri"/>
          <w:b/>
          <w:sz w:val="22"/>
          <w:szCs w:val="22"/>
        </w:rPr>
        <w:t>Schedule of Rates / Payment Details</w:t>
      </w:r>
    </w:p>
    <w:p w14:paraId="70B99DB5" w14:textId="77777777" w:rsidR="00D42FBC" w:rsidRPr="009E4B32" w:rsidRDefault="00D42FBC" w:rsidP="007A0783">
      <w:pPr>
        <w:tabs>
          <w:tab w:val="left" w:pos="-720"/>
          <w:tab w:val="left" w:pos="1418"/>
        </w:tabs>
        <w:suppressAutoHyphens/>
        <w:autoSpaceDN w:val="0"/>
        <w:spacing w:before="120" w:line="240" w:lineRule="exact"/>
        <w:jc w:val="center"/>
        <w:rPr>
          <w:rFonts w:ascii="Calibri" w:hAnsi="Calibri" w:cs="Calibri"/>
          <w:b/>
          <w:sz w:val="22"/>
          <w:szCs w:val="22"/>
        </w:rPr>
      </w:pPr>
    </w:p>
    <w:p w14:paraId="1A88763D" w14:textId="5CAB8A28" w:rsidR="006D26EE" w:rsidRDefault="006D26EE" w:rsidP="007A0783">
      <w:pPr>
        <w:tabs>
          <w:tab w:val="left" w:pos="-720"/>
          <w:tab w:val="left" w:pos="1418"/>
        </w:tabs>
        <w:suppressAutoHyphens/>
        <w:autoSpaceDN w:val="0"/>
        <w:spacing w:before="120" w:line="240" w:lineRule="exact"/>
        <w:jc w:val="center"/>
        <w:rPr>
          <w:rFonts w:ascii="Calibri" w:hAnsi="Calibri" w:cs="Calibri"/>
          <w:b/>
          <w:sz w:val="22"/>
          <w:szCs w:val="22"/>
        </w:rPr>
      </w:pPr>
    </w:p>
    <w:p w14:paraId="3BDFFD4B" w14:textId="77777777" w:rsidR="00DD0918" w:rsidRPr="009E4B32" w:rsidRDefault="00DD0918" w:rsidP="007A0783">
      <w:pPr>
        <w:tabs>
          <w:tab w:val="left" w:pos="-720"/>
          <w:tab w:val="left" w:pos="1418"/>
        </w:tabs>
        <w:suppressAutoHyphens/>
        <w:autoSpaceDN w:val="0"/>
        <w:spacing w:before="120" w:line="240" w:lineRule="exact"/>
        <w:jc w:val="center"/>
        <w:rPr>
          <w:rFonts w:ascii="Calibri" w:hAnsi="Calibri" w:cs="Calibri"/>
          <w:b/>
          <w:sz w:val="22"/>
          <w:szCs w:val="22"/>
        </w:rPr>
      </w:pPr>
    </w:p>
    <w:p w14:paraId="002CCCF1" w14:textId="77777777" w:rsidR="00D42FBC" w:rsidRPr="006D26EE" w:rsidRDefault="006D26EE" w:rsidP="007A0783">
      <w:pPr>
        <w:tabs>
          <w:tab w:val="left" w:pos="-720"/>
          <w:tab w:val="left" w:pos="1418"/>
        </w:tabs>
        <w:suppressAutoHyphens/>
        <w:autoSpaceDN w:val="0"/>
        <w:spacing w:before="120" w:line="240" w:lineRule="exact"/>
        <w:jc w:val="center"/>
        <w:rPr>
          <w:rFonts w:ascii="Calibri" w:hAnsi="Calibri" w:cs="Calibri"/>
          <w:i/>
          <w:sz w:val="22"/>
          <w:szCs w:val="22"/>
        </w:rPr>
      </w:pPr>
      <w:r w:rsidRPr="006D26EE">
        <w:rPr>
          <w:rFonts w:ascii="Calibri" w:hAnsi="Calibri" w:cs="Calibri"/>
          <w:i/>
          <w:sz w:val="22"/>
          <w:szCs w:val="22"/>
        </w:rPr>
        <w:t>To be populated post tender</w:t>
      </w:r>
    </w:p>
    <w:p w14:paraId="51BEF7AA" w14:textId="77777777" w:rsidR="00D42FBC" w:rsidRPr="006D26EE" w:rsidRDefault="00D42FBC" w:rsidP="007A0783">
      <w:pPr>
        <w:tabs>
          <w:tab w:val="left" w:pos="-720"/>
          <w:tab w:val="left" w:pos="1418"/>
        </w:tabs>
        <w:suppressAutoHyphens/>
        <w:autoSpaceDN w:val="0"/>
        <w:spacing w:before="120" w:line="240" w:lineRule="exact"/>
        <w:jc w:val="center"/>
        <w:rPr>
          <w:rFonts w:ascii="Calibri" w:hAnsi="Calibri" w:cs="Calibri"/>
          <w:i/>
          <w:sz w:val="22"/>
          <w:szCs w:val="22"/>
        </w:rPr>
      </w:pPr>
    </w:p>
    <w:p w14:paraId="263024DB" w14:textId="77777777" w:rsidR="00D42FBC" w:rsidRPr="009E4B32" w:rsidRDefault="00D42FBC" w:rsidP="007A0783">
      <w:pPr>
        <w:tabs>
          <w:tab w:val="left" w:pos="-720"/>
          <w:tab w:val="left" w:pos="1418"/>
        </w:tabs>
        <w:suppressAutoHyphens/>
        <w:autoSpaceDN w:val="0"/>
        <w:spacing w:before="120" w:line="240" w:lineRule="exact"/>
        <w:jc w:val="center"/>
        <w:rPr>
          <w:rFonts w:ascii="Calibri" w:hAnsi="Calibri" w:cs="Calibri"/>
          <w:b/>
          <w:sz w:val="22"/>
          <w:szCs w:val="22"/>
        </w:rPr>
      </w:pPr>
    </w:p>
    <w:p w14:paraId="20029D3C" w14:textId="0DDF42FF" w:rsidR="00EB4871" w:rsidRDefault="00EB4871">
      <w:pPr>
        <w:spacing w:before="0"/>
        <w:jc w:val="left"/>
        <w:rPr>
          <w:rFonts w:ascii="Calibri" w:hAnsi="Calibri" w:cs="Calibri"/>
          <w:b/>
          <w:sz w:val="22"/>
          <w:szCs w:val="22"/>
        </w:rPr>
      </w:pPr>
      <w:r>
        <w:rPr>
          <w:rFonts w:ascii="Calibri" w:hAnsi="Calibri" w:cs="Calibri"/>
          <w:b/>
          <w:sz w:val="22"/>
          <w:szCs w:val="22"/>
        </w:rPr>
        <w:br w:type="page"/>
      </w:r>
    </w:p>
    <w:p w14:paraId="25043BBA" w14:textId="5F5B22FF" w:rsidR="00EB4871" w:rsidRPr="00EB2ED3" w:rsidRDefault="00EB4871" w:rsidP="00EB4871">
      <w:pPr>
        <w:tabs>
          <w:tab w:val="left" w:pos="-720"/>
          <w:tab w:val="left" w:pos="1418"/>
        </w:tabs>
        <w:suppressAutoHyphens/>
        <w:autoSpaceDN w:val="0"/>
        <w:spacing w:before="120" w:line="240" w:lineRule="exact"/>
        <w:jc w:val="center"/>
        <w:rPr>
          <w:rFonts w:ascii="Calibri" w:hAnsi="Calibri" w:cs="Calibri"/>
          <w:b/>
          <w:sz w:val="22"/>
          <w:szCs w:val="22"/>
        </w:rPr>
      </w:pPr>
      <w:r w:rsidRPr="00EB2ED3">
        <w:rPr>
          <w:rFonts w:ascii="Calibri" w:hAnsi="Calibri" w:cs="Calibri"/>
          <w:b/>
          <w:sz w:val="22"/>
          <w:szCs w:val="22"/>
        </w:rPr>
        <w:t xml:space="preserve">Schedule </w:t>
      </w:r>
      <w:r>
        <w:rPr>
          <w:rFonts w:ascii="Calibri" w:hAnsi="Calibri" w:cs="Calibri"/>
          <w:b/>
          <w:sz w:val="22"/>
          <w:szCs w:val="22"/>
        </w:rPr>
        <w:t>4</w:t>
      </w:r>
      <w:r w:rsidRPr="00EB2ED3">
        <w:rPr>
          <w:rFonts w:ascii="Calibri" w:hAnsi="Calibri" w:cs="Calibri"/>
          <w:b/>
          <w:sz w:val="22"/>
          <w:szCs w:val="22"/>
        </w:rPr>
        <w:t xml:space="preserve"> </w:t>
      </w:r>
      <w:r w:rsidRPr="00EB2ED3">
        <w:rPr>
          <w:rFonts w:ascii="Calibri" w:hAnsi="Calibri" w:cs="Calibri"/>
          <w:b/>
          <w:sz w:val="22"/>
          <w:szCs w:val="22"/>
        </w:rPr>
        <w:br/>
      </w:r>
      <w:r>
        <w:rPr>
          <w:rFonts w:ascii="Calibri" w:hAnsi="Calibri" w:cs="Calibri"/>
          <w:b/>
          <w:sz w:val="22"/>
          <w:szCs w:val="22"/>
        </w:rPr>
        <w:t>Change Request process</w:t>
      </w:r>
    </w:p>
    <w:p w14:paraId="2FA76799" w14:textId="77777777" w:rsidR="00EB4871" w:rsidRDefault="00EB4871" w:rsidP="00DD0918">
      <w:pPr>
        <w:spacing w:after="120" w:line="276" w:lineRule="auto"/>
        <w:contextualSpacing/>
        <w:jc w:val="left"/>
      </w:pPr>
    </w:p>
    <w:p w14:paraId="7C6EA941" w14:textId="4739311D" w:rsidR="00EB4871" w:rsidRPr="00DD0918" w:rsidRDefault="00EB4871" w:rsidP="00DD0918">
      <w:pPr>
        <w:spacing w:after="120" w:line="276" w:lineRule="auto"/>
        <w:contextualSpacing/>
        <w:jc w:val="left"/>
        <w:rPr>
          <w:rFonts w:asciiTheme="minorHAnsi" w:hAnsiTheme="minorHAnsi"/>
        </w:rPr>
      </w:pPr>
      <w:r w:rsidRPr="00DD0918">
        <w:rPr>
          <w:rFonts w:asciiTheme="minorHAnsi" w:hAnsiTheme="minorHAnsi" w:cs="Arial"/>
          <w:sz w:val="22"/>
        </w:rPr>
        <w:t>Additional surveys will be required from time to time, at the request of the Heads of HR group. These requests would go through a change request process via the HR Metrics Governance Board (see below).</w:t>
      </w:r>
    </w:p>
    <w:p w14:paraId="3D2D05AD" w14:textId="77777777" w:rsidR="00EB4871" w:rsidRDefault="00EB4871" w:rsidP="00DD0918">
      <w:pPr>
        <w:spacing w:after="120" w:line="276" w:lineRule="auto"/>
        <w:contextualSpacing/>
        <w:jc w:val="left"/>
      </w:pPr>
    </w:p>
    <w:p w14:paraId="4EDCA0FB" w14:textId="77777777" w:rsidR="00EB4871" w:rsidRPr="00DD0918" w:rsidRDefault="00EB4871" w:rsidP="00EB4871">
      <w:pPr>
        <w:spacing w:after="120" w:line="276" w:lineRule="auto"/>
        <w:rPr>
          <w:rFonts w:ascii="Arial" w:hAnsi="Arial" w:cs="Arial"/>
          <w:b/>
          <w:sz w:val="22"/>
        </w:rPr>
      </w:pPr>
      <w:r w:rsidRPr="00DD0918">
        <w:rPr>
          <w:rFonts w:ascii="Arial" w:hAnsi="Arial" w:cs="Arial"/>
          <w:b/>
          <w:sz w:val="22"/>
        </w:rPr>
        <w:t>Change request process</w:t>
      </w:r>
    </w:p>
    <w:p w14:paraId="01189873" w14:textId="77777777" w:rsidR="00EB4871" w:rsidRDefault="00EB4871" w:rsidP="00EB4871">
      <w:pPr>
        <w:pStyle w:val="ListParagraph"/>
        <w:spacing w:after="120" w:line="276" w:lineRule="auto"/>
        <w:ind w:left="426"/>
      </w:pPr>
      <w:r w:rsidRPr="00CD4EBE">
        <w:rPr>
          <w:noProof/>
          <w:lang w:val="en-GB" w:eastAsia="en-GB"/>
        </w:rPr>
        <w:drawing>
          <wp:inline distT="0" distB="0" distL="0" distR="0" wp14:anchorId="54566A82" wp14:editId="1240DE13">
            <wp:extent cx="5579533" cy="4453467"/>
            <wp:effectExtent l="0" t="0" r="2159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79D3065" w14:textId="77777777" w:rsidR="00EB4871" w:rsidRDefault="00EB4871" w:rsidP="00EB4871">
      <w:pPr>
        <w:pStyle w:val="ListParagraph"/>
        <w:spacing w:after="120" w:line="276" w:lineRule="auto"/>
        <w:ind w:left="426"/>
      </w:pPr>
    </w:p>
    <w:p w14:paraId="3A7CA264" w14:textId="77777777" w:rsidR="00EB4871" w:rsidRPr="009E4B32" w:rsidRDefault="00EB4871" w:rsidP="007A0783">
      <w:pPr>
        <w:tabs>
          <w:tab w:val="left" w:pos="-720"/>
          <w:tab w:val="left" w:pos="1418"/>
        </w:tabs>
        <w:suppressAutoHyphens/>
        <w:autoSpaceDN w:val="0"/>
        <w:spacing w:before="120" w:line="240" w:lineRule="exact"/>
        <w:jc w:val="center"/>
        <w:rPr>
          <w:rFonts w:ascii="Calibri" w:hAnsi="Calibri" w:cs="Calibri"/>
          <w:b/>
          <w:sz w:val="22"/>
          <w:szCs w:val="22"/>
        </w:rPr>
      </w:pPr>
    </w:p>
    <w:sectPr w:rsidR="00EB4871" w:rsidRPr="009E4B32" w:rsidSect="00197E56">
      <w:pgSz w:w="11906" w:h="16838" w:code="9"/>
      <w:pgMar w:top="814" w:right="1558" w:bottom="993" w:left="1560" w:header="709" w:footer="709" w:gutter="0"/>
      <w:paperSrc w:first="7" w:other="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D9775" w14:textId="77777777" w:rsidR="00D40082" w:rsidRDefault="00D40082">
      <w:r>
        <w:separator/>
      </w:r>
    </w:p>
  </w:endnote>
  <w:endnote w:type="continuationSeparator" w:id="0">
    <w:p w14:paraId="74A39762" w14:textId="77777777" w:rsidR="00D40082" w:rsidRDefault="00D4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C83D" w14:textId="17DB2278" w:rsidR="00D40082" w:rsidRPr="005249D5" w:rsidRDefault="00D40082">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782A9F">
      <w:rPr>
        <w:rFonts w:ascii="Calibri" w:hAnsi="Calibri"/>
        <w:noProof/>
        <w:sz w:val="16"/>
        <w:szCs w:val="16"/>
      </w:rPr>
      <w:t>2</w:t>
    </w:r>
    <w:r w:rsidRPr="005249D5">
      <w:rPr>
        <w:rFonts w:ascii="Calibri" w:hAnsi="Calibri"/>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5BBC" w14:textId="583A393A" w:rsidR="00D40082" w:rsidRPr="005249D5" w:rsidRDefault="00D40082">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782A9F">
      <w:rPr>
        <w:rFonts w:ascii="Calibri" w:hAnsi="Calibri"/>
        <w:noProof/>
        <w:sz w:val="16"/>
        <w:szCs w:val="16"/>
      </w:rPr>
      <w:t>1</w:t>
    </w:r>
    <w:r w:rsidRPr="005249D5">
      <w:rPr>
        <w:rFonts w:ascii="Calibri" w:hAnsi="Calibri"/>
        <w:noProof/>
        <w:sz w:val="16"/>
        <w:szCs w:val="16"/>
      </w:rPr>
      <w:fldChar w:fldCharType="end"/>
    </w:r>
  </w:p>
  <w:p w14:paraId="6C512099" w14:textId="77777777" w:rsidR="00D40082" w:rsidRPr="005249D5" w:rsidRDefault="00D40082">
    <w:pPr>
      <w:pStyle w:val="Footer"/>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B45B4" w14:textId="3CC4B552" w:rsidR="00D40082" w:rsidRPr="005249D5" w:rsidRDefault="00D40082">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782A9F">
      <w:rPr>
        <w:rFonts w:ascii="Calibri" w:hAnsi="Calibri"/>
        <w:noProof/>
        <w:sz w:val="16"/>
        <w:szCs w:val="16"/>
      </w:rPr>
      <w:t>3</w:t>
    </w:r>
    <w:r w:rsidRPr="005249D5">
      <w:rPr>
        <w:rFonts w:ascii="Calibri" w:hAnsi="Calibri"/>
        <w:noProof/>
        <w:sz w:val="16"/>
        <w:szCs w:val="16"/>
      </w:rPr>
      <w:fldChar w:fldCharType="end"/>
    </w:r>
  </w:p>
  <w:p w14:paraId="54BDCC40" w14:textId="77777777" w:rsidR="00D40082" w:rsidRPr="005249D5" w:rsidRDefault="00D40082">
    <w:pPr>
      <w:pStyle w:val="Footer"/>
      <w:rPr>
        <w:rFonts w:ascii="Calibri" w:hAnsi="Calibr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29CA" w14:textId="426C10F1" w:rsidR="00D40082" w:rsidRPr="001E6043" w:rsidRDefault="00D40082">
    <w:pPr>
      <w:pStyle w:val="Footer"/>
      <w:jc w:val="center"/>
      <w:rPr>
        <w:rFonts w:ascii="Calibri" w:hAnsi="Calibri"/>
        <w:sz w:val="22"/>
        <w:szCs w:val="22"/>
      </w:rPr>
    </w:pPr>
    <w:r w:rsidRPr="001E6043">
      <w:rPr>
        <w:rFonts w:ascii="Calibri" w:hAnsi="Calibri"/>
        <w:sz w:val="22"/>
        <w:szCs w:val="22"/>
      </w:rPr>
      <w:fldChar w:fldCharType="begin"/>
    </w:r>
    <w:r w:rsidRPr="001E6043">
      <w:rPr>
        <w:rFonts w:ascii="Calibri" w:hAnsi="Calibri"/>
        <w:sz w:val="22"/>
        <w:szCs w:val="22"/>
      </w:rPr>
      <w:instrText xml:space="preserve"> PAGE   \* MERGEFORMAT </w:instrText>
    </w:r>
    <w:r w:rsidRPr="001E6043">
      <w:rPr>
        <w:rFonts w:ascii="Calibri" w:hAnsi="Calibri"/>
        <w:sz w:val="22"/>
        <w:szCs w:val="22"/>
      </w:rPr>
      <w:fldChar w:fldCharType="separate"/>
    </w:r>
    <w:r w:rsidR="00782A9F">
      <w:rPr>
        <w:rFonts w:ascii="Calibri" w:hAnsi="Calibri"/>
        <w:noProof/>
        <w:sz w:val="22"/>
        <w:szCs w:val="22"/>
      </w:rPr>
      <w:t>4</w:t>
    </w:r>
    <w:r w:rsidRPr="001E6043">
      <w:rPr>
        <w:rFonts w:ascii="Calibri" w:hAnsi="Calibri"/>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51094" w14:textId="77777777" w:rsidR="00D40082" w:rsidRPr="00647A63" w:rsidRDefault="00D40082">
    <w:pPr>
      <w:pStyle w:val="Footer"/>
      <w:jc w:val="center"/>
      <w:rPr>
        <w:rFonts w:ascii="Arial" w:hAnsi="Arial" w:cs="Arial"/>
        <w:sz w:val="14"/>
        <w:szCs w:val="14"/>
      </w:rPr>
    </w:pPr>
    <w:r w:rsidRPr="00647A63">
      <w:rPr>
        <w:rFonts w:ascii="Arial" w:hAnsi="Arial" w:cs="Arial"/>
        <w:sz w:val="14"/>
        <w:szCs w:val="14"/>
      </w:rPr>
      <w:fldChar w:fldCharType="begin"/>
    </w:r>
    <w:r w:rsidRPr="00647A63">
      <w:rPr>
        <w:rFonts w:ascii="Arial" w:hAnsi="Arial" w:cs="Arial"/>
        <w:sz w:val="14"/>
        <w:szCs w:val="14"/>
      </w:rPr>
      <w:instrText xml:space="preserve"> PAGE   \* MERGEFORMAT </w:instrText>
    </w:r>
    <w:r w:rsidRPr="00647A63">
      <w:rPr>
        <w:rFonts w:ascii="Arial" w:hAnsi="Arial" w:cs="Arial"/>
        <w:sz w:val="14"/>
        <w:szCs w:val="14"/>
      </w:rPr>
      <w:fldChar w:fldCharType="separate"/>
    </w:r>
    <w:r>
      <w:rPr>
        <w:rFonts w:ascii="Arial" w:hAnsi="Arial" w:cs="Arial"/>
        <w:noProof/>
        <w:sz w:val="14"/>
        <w:szCs w:val="14"/>
      </w:rPr>
      <w:t>1</w:t>
    </w:r>
    <w:r w:rsidRPr="00647A63">
      <w:rPr>
        <w:rFonts w:ascii="Arial" w:hAnsi="Arial" w:cs="Arial"/>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34657" w14:textId="77777777" w:rsidR="00D40082" w:rsidRDefault="00D40082">
      <w:r>
        <w:separator/>
      </w:r>
    </w:p>
  </w:footnote>
  <w:footnote w:type="continuationSeparator" w:id="0">
    <w:p w14:paraId="00C3458D" w14:textId="77777777" w:rsidR="00D40082" w:rsidRDefault="00D4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F130" w14:textId="77777777" w:rsidR="00D40082" w:rsidRPr="002F783A" w:rsidRDefault="00D40082" w:rsidP="002F7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79"/>
    <w:multiLevelType w:val="multilevel"/>
    <w:tmpl w:val="C492AB80"/>
    <w:lvl w:ilvl="0">
      <w:start w:val="5"/>
      <w:numFmt w:val="decimal"/>
      <w:lvlText w:val="%1."/>
      <w:lvlJc w:val="left"/>
      <w:pPr>
        <w:tabs>
          <w:tab w:val="num" w:pos="900"/>
        </w:tabs>
        <w:ind w:left="900" w:hanging="360"/>
      </w:pPr>
      <w:rPr>
        <w:rFonts w:hint="default"/>
      </w:rPr>
    </w:lvl>
    <w:lvl w:ilvl="1">
      <w:start w:val="1"/>
      <w:numFmt w:val="decimal"/>
      <w:isLgl/>
      <w:lvlText w:val="%1.%2"/>
      <w:lvlJc w:val="left"/>
      <w:pPr>
        <w:ind w:left="2568" w:hanging="360"/>
      </w:pPr>
      <w:rPr>
        <w:rFonts w:hint="default"/>
        <w:color w:val="343434"/>
        <w:w w:val="105"/>
      </w:rPr>
    </w:lvl>
    <w:lvl w:ilvl="2">
      <w:start w:val="1"/>
      <w:numFmt w:val="decimal"/>
      <w:isLgl/>
      <w:lvlText w:val="%1.%2.%3"/>
      <w:lvlJc w:val="left"/>
      <w:pPr>
        <w:ind w:left="4596" w:hanging="720"/>
      </w:pPr>
      <w:rPr>
        <w:rFonts w:hint="default"/>
        <w:color w:val="343434"/>
        <w:w w:val="105"/>
      </w:rPr>
    </w:lvl>
    <w:lvl w:ilvl="3">
      <w:start w:val="1"/>
      <w:numFmt w:val="decimal"/>
      <w:isLgl/>
      <w:lvlText w:val="%1.%2.%3.%4"/>
      <w:lvlJc w:val="left"/>
      <w:pPr>
        <w:ind w:left="6264" w:hanging="720"/>
      </w:pPr>
      <w:rPr>
        <w:rFonts w:hint="default"/>
        <w:color w:val="343434"/>
        <w:w w:val="105"/>
      </w:rPr>
    </w:lvl>
    <w:lvl w:ilvl="4">
      <w:start w:val="1"/>
      <w:numFmt w:val="decimal"/>
      <w:isLgl/>
      <w:lvlText w:val="%1.%2.%3.%4.%5"/>
      <w:lvlJc w:val="left"/>
      <w:pPr>
        <w:ind w:left="8292" w:hanging="1080"/>
      </w:pPr>
      <w:rPr>
        <w:rFonts w:hint="default"/>
        <w:color w:val="343434"/>
        <w:w w:val="105"/>
      </w:rPr>
    </w:lvl>
    <w:lvl w:ilvl="5">
      <w:start w:val="1"/>
      <w:numFmt w:val="decimal"/>
      <w:isLgl/>
      <w:lvlText w:val="%1.%2.%3.%4.%5.%6"/>
      <w:lvlJc w:val="left"/>
      <w:pPr>
        <w:ind w:left="9960" w:hanging="1080"/>
      </w:pPr>
      <w:rPr>
        <w:rFonts w:hint="default"/>
        <w:color w:val="343434"/>
        <w:w w:val="105"/>
      </w:rPr>
    </w:lvl>
    <w:lvl w:ilvl="6">
      <w:start w:val="1"/>
      <w:numFmt w:val="decimal"/>
      <w:isLgl/>
      <w:lvlText w:val="%1.%2.%3.%4.%5.%6.%7"/>
      <w:lvlJc w:val="left"/>
      <w:pPr>
        <w:ind w:left="11988" w:hanging="1440"/>
      </w:pPr>
      <w:rPr>
        <w:rFonts w:hint="default"/>
        <w:color w:val="343434"/>
        <w:w w:val="105"/>
      </w:rPr>
    </w:lvl>
    <w:lvl w:ilvl="7">
      <w:start w:val="1"/>
      <w:numFmt w:val="decimal"/>
      <w:isLgl/>
      <w:lvlText w:val="%1.%2.%3.%4.%5.%6.%7.%8"/>
      <w:lvlJc w:val="left"/>
      <w:pPr>
        <w:ind w:left="13656" w:hanging="1440"/>
      </w:pPr>
      <w:rPr>
        <w:rFonts w:hint="default"/>
        <w:color w:val="343434"/>
        <w:w w:val="105"/>
      </w:rPr>
    </w:lvl>
    <w:lvl w:ilvl="8">
      <w:start w:val="1"/>
      <w:numFmt w:val="decimal"/>
      <w:isLgl/>
      <w:lvlText w:val="%1.%2.%3.%4.%5.%6.%7.%8.%9"/>
      <w:lvlJc w:val="left"/>
      <w:pPr>
        <w:ind w:left="15684" w:hanging="1800"/>
      </w:pPr>
      <w:rPr>
        <w:rFonts w:hint="default"/>
        <w:color w:val="343434"/>
        <w:w w:val="105"/>
      </w:rPr>
    </w:lvl>
  </w:abstractNum>
  <w:abstractNum w:abstractNumId="1">
    <w:nsid w:val="02D73006"/>
    <w:multiLevelType w:val="multilevel"/>
    <w:tmpl w:val="32206F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827CA1"/>
    <w:multiLevelType w:val="multilevel"/>
    <w:tmpl w:val="07720F4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9832823"/>
    <w:multiLevelType w:val="multilevel"/>
    <w:tmpl w:val="ED8A8B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201781"/>
    <w:multiLevelType w:val="multilevel"/>
    <w:tmpl w:val="32206F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C81425"/>
    <w:multiLevelType w:val="hybridMultilevel"/>
    <w:tmpl w:val="4FD06052"/>
    <w:lvl w:ilvl="0" w:tplc="738C636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6D7341"/>
    <w:multiLevelType w:val="multilevel"/>
    <w:tmpl w:val="A81E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7BA6267"/>
    <w:multiLevelType w:val="multilevel"/>
    <w:tmpl w:val="95E279DA"/>
    <w:lvl w:ilvl="0">
      <w:start w:val="1"/>
      <w:numFmt w:val="decimal"/>
      <w:lvlText w:val="%1."/>
      <w:lvlJc w:val="left"/>
      <w:pPr>
        <w:ind w:left="90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660" w:hanging="1800"/>
      </w:pPr>
      <w:rPr>
        <w:rFonts w:hint="default"/>
      </w:rPr>
    </w:lvl>
  </w:abstractNum>
  <w:abstractNum w:abstractNumId="11">
    <w:nsid w:val="19A044A7"/>
    <w:multiLevelType w:val="multilevel"/>
    <w:tmpl w:val="DED2B70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B2F131B"/>
    <w:multiLevelType w:val="multilevel"/>
    <w:tmpl w:val="4D02A16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CD6735D"/>
    <w:multiLevelType w:val="multilevel"/>
    <w:tmpl w:val="3DECDD7A"/>
    <w:lvl w:ilvl="0">
      <w:start w:val="7"/>
      <w:numFmt w:val="decimal"/>
      <w:lvlText w:val="%1."/>
      <w:lvlJc w:val="left"/>
      <w:pPr>
        <w:tabs>
          <w:tab w:val="num" w:pos="900"/>
        </w:tabs>
        <w:ind w:left="900" w:hanging="360"/>
      </w:pPr>
      <w:rPr>
        <w:rFonts w:hint="default"/>
      </w:rPr>
    </w:lvl>
    <w:lvl w:ilvl="1">
      <w:start w:val="1"/>
      <w:numFmt w:val="decimal"/>
      <w:isLgl/>
      <w:lvlText w:val="%1.%2"/>
      <w:lvlJc w:val="left"/>
      <w:pPr>
        <w:ind w:left="1495" w:hanging="360"/>
      </w:pPr>
      <w:rPr>
        <w:rFonts w:asciiTheme="minorHAnsi" w:hAnsiTheme="minorHAnsi" w:hint="default"/>
        <w:color w:val="343434"/>
        <w:w w:val="105"/>
      </w:rPr>
    </w:lvl>
    <w:lvl w:ilvl="2">
      <w:start w:val="1"/>
      <w:numFmt w:val="decimal"/>
      <w:isLgl/>
      <w:lvlText w:val="%1.%2.%3"/>
      <w:lvlJc w:val="left"/>
      <w:pPr>
        <w:ind w:left="1855" w:hanging="720"/>
      </w:pPr>
      <w:rPr>
        <w:rFonts w:hint="default"/>
        <w:color w:val="343434"/>
        <w:w w:val="105"/>
      </w:rPr>
    </w:lvl>
    <w:lvl w:ilvl="3">
      <w:start w:val="1"/>
      <w:numFmt w:val="decimal"/>
      <w:isLgl/>
      <w:lvlText w:val="%1.%2.%3.%4"/>
      <w:lvlJc w:val="left"/>
      <w:pPr>
        <w:ind w:left="6264" w:hanging="720"/>
      </w:pPr>
      <w:rPr>
        <w:rFonts w:hint="default"/>
        <w:color w:val="343434"/>
        <w:w w:val="105"/>
      </w:rPr>
    </w:lvl>
    <w:lvl w:ilvl="4">
      <w:start w:val="1"/>
      <w:numFmt w:val="decimal"/>
      <w:isLgl/>
      <w:lvlText w:val="%1.%2.%3.%4.%5"/>
      <w:lvlJc w:val="left"/>
      <w:pPr>
        <w:ind w:left="8292" w:hanging="1080"/>
      </w:pPr>
      <w:rPr>
        <w:rFonts w:hint="default"/>
        <w:color w:val="343434"/>
        <w:w w:val="105"/>
      </w:rPr>
    </w:lvl>
    <w:lvl w:ilvl="5">
      <w:start w:val="1"/>
      <w:numFmt w:val="decimal"/>
      <w:isLgl/>
      <w:lvlText w:val="%1.%2.%3.%4.%5.%6"/>
      <w:lvlJc w:val="left"/>
      <w:pPr>
        <w:ind w:left="9960" w:hanging="1080"/>
      </w:pPr>
      <w:rPr>
        <w:rFonts w:hint="default"/>
        <w:color w:val="343434"/>
        <w:w w:val="105"/>
      </w:rPr>
    </w:lvl>
    <w:lvl w:ilvl="6">
      <w:start w:val="1"/>
      <w:numFmt w:val="decimal"/>
      <w:isLgl/>
      <w:lvlText w:val="%1.%2.%3.%4.%5.%6.%7"/>
      <w:lvlJc w:val="left"/>
      <w:pPr>
        <w:ind w:left="11988" w:hanging="1440"/>
      </w:pPr>
      <w:rPr>
        <w:rFonts w:hint="default"/>
        <w:color w:val="343434"/>
        <w:w w:val="105"/>
      </w:rPr>
    </w:lvl>
    <w:lvl w:ilvl="7">
      <w:start w:val="1"/>
      <w:numFmt w:val="decimal"/>
      <w:isLgl/>
      <w:lvlText w:val="%1.%2.%3.%4.%5.%6.%7.%8"/>
      <w:lvlJc w:val="left"/>
      <w:pPr>
        <w:ind w:left="13656" w:hanging="1440"/>
      </w:pPr>
      <w:rPr>
        <w:rFonts w:hint="default"/>
        <w:color w:val="343434"/>
        <w:w w:val="105"/>
      </w:rPr>
    </w:lvl>
    <w:lvl w:ilvl="8">
      <w:start w:val="1"/>
      <w:numFmt w:val="decimal"/>
      <w:isLgl/>
      <w:lvlText w:val="%1.%2.%3.%4.%5.%6.%7.%8.%9"/>
      <w:lvlJc w:val="left"/>
      <w:pPr>
        <w:ind w:left="15684" w:hanging="1800"/>
      </w:pPr>
      <w:rPr>
        <w:rFonts w:hint="default"/>
        <w:color w:val="343434"/>
        <w:w w:val="105"/>
      </w:rPr>
    </w:lvl>
  </w:abstractNum>
  <w:abstractNum w:abstractNumId="14">
    <w:nsid w:val="1DBD16B2"/>
    <w:multiLevelType w:val="multilevel"/>
    <w:tmpl w:val="32206F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7">
    <w:nsid w:val="213C3838"/>
    <w:multiLevelType w:val="multilevel"/>
    <w:tmpl w:val="FC421F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60408B"/>
    <w:multiLevelType w:val="multilevel"/>
    <w:tmpl w:val="A1D01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4DD6653"/>
    <w:multiLevelType w:val="multilevel"/>
    <w:tmpl w:val="B1BC007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8F7789"/>
    <w:multiLevelType w:val="multilevel"/>
    <w:tmpl w:val="32206F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779784C"/>
    <w:multiLevelType w:val="multilevel"/>
    <w:tmpl w:val="C0807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7DA0FAE"/>
    <w:multiLevelType w:val="multilevel"/>
    <w:tmpl w:val="E11EFA8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8D9500B"/>
    <w:multiLevelType w:val="hybridMultilevel"/>
    <w:tmpl w:val="E8DC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D417EF"/>
    <w:multiLevelType w:val="hybridMultilevel"/>
    <w:tmpl w:val="60AE556C"/>
    <w:lvl w:ilvl="0" w:tplc="E2F43DC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1611D29"/>
    <w:multiLevelType w:val="multilevel"/>
    <w:tmpl w:val="C66A4BE0"/>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27">
    <w:nsid w:val="335E5629"/>
    <w:multiLevelType w:val="hybridMultilevel"/>
    <w:tmpl w:val="6546AFF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57E5091"/>
    <w:multiLevelType w:val="multilevel"/>
    <w:tmpl w:val="ED8A8BD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8A1439A"/>
    <w:multiLevelType w:val="multilevel"/>
    <w:tmpl w:val="32206F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8A7308A"/>
    <w:multiLevelType w:val="multilevel"/>
    <w:tmpl w:val="3DECDD7A"/>
    <w:lvl w:ilvl="0">
      <w:start w:val="7"/>
      <w:numFmt w:val="decimal"/>
      <w:lvlText w:val="%1."/>
      <w:lvlJc w:val="left"/>
      <w:pPr>
        <w:tabs>
          <w:tab w:val="num" w:pos="900"/>
        </w:tabs>
        <w:ind w:left="900" w:hanging="360"/>
      </w:pPr>
      <w:rPr>
        <w:rFonts w:hint="default"/>
      </w:rPr>
    </w:lvl>
    <w:lvl w:ilvl="1">
      <w:start w:val="1"/>
      <w:numFmt w:val="decimal"/>
      <w:isLgl/>
      <w:lvlText w:val="%1.%2"/>
      <w:lvlJc w:val="left"/>
      <w:pPr>
        <w:ind w:left="1495" w:hanging="360"/>
      </w:pPr>
      <w:rPr>
        <w:rFonts w:asciiTheme="minorHAnsi" w:hAnsiTheme="minorHAnsi" w:hint="default"/>
        <w:color w:val="343434"/>
        <w:w w:val="105"/>
      </w:rPr>
    </w:lvl>
    <w:lvl w:ilvl="2">
      <w:start w:val="1"/>
      <w:numFmt w:val="decimal"/>
      <w:isLgl/>
      <w:lvlText w:val="%1.%2.%3"/>
      <w:lvlJc w:val="left"/>
      <w:pPr>
        <w:ind w:left="2989" w:hanging="720"/>
      </w:pPr>
      <w:rPr>
        <w:rFonts w:hint="default"/>
        <w:color w:val="343434"/>
        <w:w w:val="105"/>
      </w:rPr>
    </w:lvl>
    <w:lvl w:ilvl="3">
      <w:start w:val="1"/>
      <w:numFmt w:val="decimal"/>
      <w:isLgl/>
      <w:lvlText w:val="%1.%2.%3.%4"/>
      <w:lvlJc w:val="left"/>
      <w:pPr>
        <w:ind w:left="6264" w:hanging="720"/>
      </w:pPr>
      <w:rPr>
        <w:rFonts w:hint="default"/>
        <w:color w:val="343434"/>
        <w:w w:val="105"/>
      </w:rPr>
    </w:lvl>
    <w:lvl w:ilvl="4">
      <w:start w:val="1"/>
      <w:numFmt w:val="decimal"/>
      <w:isLgl/>
      <w:lvlText w:val="%1.%2.%3.%4.%5"/>
      <w:lvlJc w:val="left"/>
      <w:pPr>
        <w:ind w:left="8292" w:hanging="1080"/>
      </w:pPr>
      <w:rPr>
        <w:rFonts w:hint="default"/>
        <w:color w:val="343434"/>
        <w:w w:val="105"/>
      </w:rPr>
    </w:lvl>
    <w:lvl w:ilvl="5">
      <w:start w:val="1"/>
      <w:numFmt w:val="decimal"/>
      <w:isLgl/>
      <w:lvlText w:val="%1.%2.%3.%4.%5.%6"/>
      <w:lvlJc w:val="left"/>
      <w:pPr>
        <w:ind w:left="9960" w:hanging="1080"/>
      </w:pPr>
      <w:rPr>
        <w:rFonts w:hint="default"/>
        <w:color w:val="343434"/>
        <w:w w:val="105"/>
      </w:rPr>
    </w:lvl>
    <w:lvl w:ilvl="6">
      <w:start w:val="1"/>
      <w:numFmt w:val="decimal"/>
      <w:isLgl/>
      <w:lvlText w:val="%1.%2.%3.%4.%5.%6.%7"/>
      <w:lvlJc w:val="left"/>
      <w:pPr>
        <w:ind w:left="11988" w:hanging="1440"/>
      </w:pPr>
      <w:rPr>
        <w:rFonts w:hint="default"/>
        <w:color w:val="343434"/>
        <w:w w:val="105"/>
      </w:rPr>
    </w:lvl>
    <w:lvl w:ilvl="7">
      <w:start w:val="1"/>
      <w:numFmt w:val="decimal"/>
      <w:isLgl/>
      <w:lvlText w:val="%1.%2.%3.%4.%5.%6.%7.%8"/>
      <w:lvlJc w:val="left"/>
      <w:pPr>
        <w:ind w:left="13656" w:hanging="1440"/>
      </w:pPr>
      <w:rPr>
        <w:rFonts w:hint="default"/>
        <w:color w:val="343434"/>
        <w:w w:val="105"/>
      </w:rPr>
    </w:lvl>
    <w:lvl w:ilvl="8">
      <w:start w:val="1"/>
      <w:numFmt w:val="decimal"/>
      <w:isLgl/>
      <w:lvlText w:val="%1.%2.%3.%4.%5.%6.%7.%8.%9"/>
      <w:lvlJc w:val="left"/>
      <w:pPr>
        <w:ind w:left="15684" w:hanging="1800"/>
      </w:pPr>
      <w:rPr>
        <w:rFonts w:hint="default"/>
        <w:color w:val="343434"/>
        <w:w w:val="105"/>
      </w:rPr>
    </w:lvl>
  </w:abstractNum>
  <w:abstractNum w:abstractNumId="31">
    <w:nsid w:val="39A93F24"/>
    <w:multiLevelType w:val="multilevel"/>
    <w:tmpl w:val="C0807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B29622B"/>
    <w:multiLevelType w:val="multilevel"/>
    <w:tmpl w:val="C0807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D57E7E"/>
    <w:multiLevelType w:val="hybridMultilevel"/>
    <w:tmpl w:val="687E0426"/>
    <w:lvl w:ilvl="0" w:tplc="83E69E2C">
      <w:start w:val="1"/>
      <w:numFmt w:val="decimal"/>
      <w:lvlText w:val="%1."/>
      <w:lvlJc w:val="left"/>
      <w:pPr>
        <w:ind w:left="2204" w:hanging="360"/>
      </w:pPr>
      <w:rPr>
        <w:rFonts w:asciiTheme="minorHAnsi" w:hAnsiTheme="minorHAnsi"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34">
    <w:nsid w:val="40E25EAA"/>
    <w:multiLevelType w:val="hybridMultilevel"/>
    <w:tmpl w:val="BBDEB0AA"/>
    <w:lvl w:ilvl="0" w:tplc="3F8C4DE4">
      <w:start w:val="1"/>
      <w:numFmt w:val="upp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nsid w:val="41A222EB"/>
    <w:multiLevelType w:val="multilevel"/>
    <w:tmpl w:val="B4C22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2BB53B1"/>
    <w:multiLevelType w:val="multilevel"/>
    <w:tmpl w:val="E11EFA88"/>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42DB19E7"/>
    <w:multiLevelType w:val="multilevel"/>
    <w:tmpl w:val="C0807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42F088A"/>
    <w:multiLevelType w:val="multilevel"/>
    <w:tmpl w:val="AEB85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46D64EE4"/>
    <w:multiLevelType w:val="multilevel"/>
    <w:tmpl w:val="88FE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474D191D"/>
    <w:multiLevelType w:val="multilevel"/>
    <w:tmpl w:val="390AB53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CB74FF0"/>
    <w:multiLevelType w:val="multilevel"/>
    <w:tmpl w:val="3DECDD7A"/>
    <w:lvl w:ilvl="0">
      <w:start w:val="7"/>
      <w:numFmt w:val="decimal"/>
      <w:lvlText w:val="%1."/>
      <w:lvlJc w:val="left"/>
      <w:pPr>
        <w:tabs>
          <w:tab w:val="num" w:pos="900"/>
        </w:tabs>
        <w:ind w:left="900" w:hanging="360"/>
      </w:pPr>
      <w:rPr>
        <w:rFonts w:hint="default"/>
      </w:rPr>
    </w:lvl>
    <w:lvl w:ilvl="1">
      <w:start w:val="1"/>
      <w:numFmt w:val="decimal"/>
      <w:isLgl/>
      <w:lvlText w:val="%1.%2"/>
      <w:lvlJc w:val="left"/>
      <w:pPr>
        <w:ind w:left="1495" w:hanging="360"/>
      </w:pPr>
      <w:rPr>
        <w:rFonts w:asciiTheme="minorHAnsi" w:hAnsiTheme="minorHAnsi" w:hint="default"/>
        <w:color w:val="343434"/>
        <w:w w:val="105"/>
      </w:rPr>
    </w:lvl>
    <w:lvl w:ilvl="2">
      <w:start w:val="1"/>
      <w:numFmt w:val="decimal"/>
      <w:isLgl/>
      <w:lvlText w:val="%1.%2.%3"/>
      <w:lvlJc w:val="left"/>
      <w:pPr>
        <w:ind w:left="2989" w:hanging="720"/>
      </w:pPr>
      <w:rPr>
        <w:rFonts w:hint="default"/>
        <w:color w:val="343434"/>
        <w:w w:val="105"/>
      </w:rPr>
    </w:lvl>
    <w:lvl w:ilvl="3">
      <w:start w:val="1"/>
      <w:numFmt w:val="decimal"/>
      <w:isLgl/>
      <w:lvlText w:val="%1.%2.%3.%4"/>
      <w:lvlJc w:val="left"/>
      <w:pPr>
        <w:ind w:left="6264" w:hanging="720"/>
      </w:pPr>
      <w:rPr>
        <w:rFonts w:hint="default"/>
        <w:color w:val="343434"/>
        <w:w w:val="105"/>
      </w:rPr>
    </w:lvl>
    <w:lvl w:ilvl="4">
      <w:start w:val="1"/>
      <w:numFmt w:val="decimal"/>
      <w:isLgl/>
      <w:lvlText w:val="%1.%2.%3.%4.%5"/>
      <w:lvlJc w:val="left"/>
      <w:pPr>
        <w:ind w:left="8292" w:hanging="1080"/>
      </w:pPr>
      <w:rPr>
        <w:rFonts w:hint="default"/>
        <w:color w:val="343434"/>
        <w:w w:val="105"/>
      </w:rPr>
    </w:lvl>
    <w:lvl w:ilvl="5">
      <w:start w:val="1"/>
      <w:numFmt w:val="decimal"/>
      <w:isLgl/>
      <w:lvlText w:val="%1.%2.%3.%4.%5.%6"/>
      <w:lvlJc w:val="left"/>
      <w:pPr>
        <w:ind w:left="9960" w:hanging="1080"/>
      </w:pPr>
      <w:rPr>
        <w:rFonts w:hint="default"/>
        <w:color w:val="343434"/>
        <w:w w:val="105"/>
      </w:rPr>
    </w:lvl>
    <w:lvl w:ilvl="6">
      <w:start w:val="1"/>
      <w:numFmt w:val="decimal"/>
      <w:isLgl/>
      <w:lvlText w:val="%1.%2.%3.%4.%5.%6.%7"/>
      <w:lvlJc w:val="left"/>
      <w:pPr>
        <w:ind w:left="11988" w:hanging="1440"/>
      </w:pPr>
      <w:rPr>
        <w:rFonts w:hint="default"/>
        <w:color w:val="343434"/>
        <w:w w:val="105"/>
      </w:rPr>
    </w:lvl>
    <w:lvl w:ilvl="7">
      <w:start w:val="1"/>
      <w:numFmt w:val="decimal"/>
      <w:isLgl/>
      <w:lvlText w:val="%1.%2.%3.%4.%5.%6.%7.%8"/>
      <w:lvlJc w:val="left"/>
      <w:pPr>
        <w:ind w:left="13656" w:hanging="1440"/>
      </w:pPr>
      <w:rPr>
        <w:rFonts w:hint="default"/>
        <w:color w:val="343434"/>
        <w:w w:val="105"/>
      </w:rPr>
    </w:lvl>
    <w:lvl w:ilvl="8">
      <w:start w:val="1"/>
      <w:numFmt w:val="decimal"/>
      <w:isLgl/>
      <w:lvlText w:val="%1.%2.%3.%4.%5.%6.%7.%8.%9"/>
      <w:lvlJc w:val="left"/>
      <w:pPr>
        <w:ind w:left="15684" w:hanging="1800"/>
      </w:pPr>
      <w:rPr>
        <w:rFonts w:hint="default"/>
        <w:color w:val="343434"/>
        <w:w w:val="105"/>
      </w:rPr>
    </w:lvl>
  </w:abstractNum>
  <w:abstractNum w:abstractNumId="43">
    <w:nsid w:val="4DAA46F8"/>
    <w:multiLevelType w:val="hybridMultilevel"/>
    <w:tmpl w:val="D6841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E502434"/>
    <w:multiLevelType w:val="multilevel"/>
    <w:tmpl w:val="AEB85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0DE1802"/>
    <w:multiLevelType w:val="multilevel"/>
    <w:tmpl w:val="786C56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5B8D6B48"/>
    <w:multiLevelType w:val="hybridMultilevel"/>
    <w:tmpl w:val="FFD0943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7">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DB4131D"/>
    <w:multiLevelType w:val="hybridMultilevel"/>
    <w:tmpl w:val="C89C8B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16D6C85"/>
    <w:multiLevelType w:val="hybridMultilevel"/>
    <w:tmpl w:val="0832EA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2D12E9F"/>
    <w:multiLevelType w:val="multilevel"/>
    <w:tmpl w:val="614E57D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571"/>
        </w:tabs>
        <w:ind w:left="1571" w:hanging="720"/>
      </w:pPr>
      <w:rPr>
        <w:rFonts w:hint="default"/>
        <w:b/>
        <w:sz w:val="14"/>
        <w:szCs w:val="1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63A4655A"/>
    <w:multiLevelType w:val="hybridMultilevel"/>
    <w:tmpl w:val="EA7C2926"/>
    <w:lvl w:ilvl="0" w:tplc="DEB677B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49E3F80"/>
    <w:multiLevelType w:val="multilevel"/>
    <w:tmpl w:val="898886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651F11E6"/>
    <w:multiLevelType w:val="multilevel"/>
    <w:tmpl w:val="898886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65C047AA"/>
    <w:multiLevelType w:val="multilevel"/>
    <w:tmpl w:val="2C4A99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356"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A82444A"/>
    <w:multiLevelType w:val="hybridMultilevel"/>
    <w:tmpl w:val="317E17B2"/>
    <w:lvl w:ilvl="0" w:tplc="DEB677B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0C720B"/>
    <w:multiLevelType w:val="multilevel"/>
    <w:tmpl w:val="48020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C5C50AD"/>
    <w:multiLevelType w:val="multilevel"/>
    <w:tmpl w:val="A81E3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D9257F6"/>
    <w:multiLevelType w:val="hybridMultilevel"/>
    <w:tmpl w:val="8FBE0682"/>
    <w:lvl w:ilvl="0" w:tplc="2140128C">
      <w:start w:val="1"/>
      <w:numFmt w:val="lowerLetter"/>
      <w:lvlText w:val="(%1)"/>
      <w:lvlJc w:val="left"/>
      <w:pPr>
        <w:ind w:left="720" w:hanging="360"/>
      </w:pPr>
      <w:rPr>
        <w:rFonts w:asciiTheme="minorHAnsi" w:eastAsia="Arial" w:hAnsiTheme="minorHAnsi" w:cs="Arial" w:hint="default"/>
        <w:color w:val="313131"/>
        <w:spacing w:val="-1"/>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1D65F29"/>
    <w:multiLevelType w:val="multilevel"/>
    <w:tmpl w:val="88FE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nsid w:val="760B4E6F"/>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61">
    <w:nsid w:val="76265C12"/>
    <w:multiLevelType w:val="hybridMultilevel"/>
    <w:tmpl w:val="D00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6F263AD"/>
    <w:multiLevelType w:val="hybridMultilevel"/>
    <w:tmpl w:val="A008F4D4"/>
    <w:lvl w:ilvl="0" w:tplc="3F8C4D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A2415F9"/>
    <w:multiLevelType w:val="multilevel"/>
    <w:tmpl w:val="32206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AD629A2"/>
    <w:multiLevelType w:val="multilevel"/>
    <w:tmpl w:val="ED8A8BD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B6A6DAE"/>
    <w:multiLevelType w:val="multilevel"/>
    <w:tmpl w:val="32206F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0"/>
  </w:num>
  <w:num w:numId="2">
    <w:abstractNumId w:val="3"/>
  </w:num>
  <w:num w:numId="3">
    <w:abstractNumId w:val="50"/>
  </w:num>
  <w:num w:numId="4">
    <w:abstractNumId w:val="26"/>
  </w:num>
  <w:num w:numId="5">
    <w:abstractNumId w:val="9"/>
  </w:num>
  <w:num w:numId="6">
    <w:abstractNumId w:val="39"/>
  </w:num>
  <w:num w:numId="7">
    <w:abstractNumId w:val="15"/>
  </w:num>
  <w:num w:numId="8">
    <w:abstractNumId w:val="47"/>
  </w:num>
  <w:num w:numId="9">
    <w:abstractNumId w:val="7"/>
  </w:num>
  <w:num w:numId="10">
    <w:abstractNumId w:val="61"/>
  </w:num>
  <w:num w:numId="11">
    <w:abstractNumId w:val="16"/>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0"/>
  </w:num>
  <w:num w:numId="15">
    <w:abstractNumId w:val="0"/>
  </w:num>
  <w:num w:numId="16">
    <w:abstractNumId w:val="49"/>
  </w:num>
  <w:num w:numId="17">
    <w:abstractNumId w:val="62"/>
  </w:num>
  <w:num w:numId="18">
    <w:abstractNumId w:val="6"/>
  </w:num>
  <w:num w:numId="19">
    <w:abstractNumId w:val="45"/>
  </w:num>
  <w:num w:numId="20">
    <w:abstractNumId w:val="57"/>
  </w:num>
  <w:num w:numId="21">
    <w:abstractNumId w:val="8"/>
  </w:num>
  <w:num w:numId="22">
    <w:abstractNumId w:val="4"/>
  </w:num>
  <w:num w:numId="23">
    <w:abstractNumId w:val="28"/>
  </w:num>
  <w:num w:numId="24">
    <w:abstractNumId w:val="64"/>
  </w:num>
  <w:num w:numId="25">
    <w:abstractNumId w:val="34"/>
  </w:num>
  <w:num w:numId="26">
    <w:abstractNumId w:val="36"/>
  </w:num>
  <w:num w:numId="27">
    <w:abstractNumId w:val="41"/>
  </w:num>
  <w:num w:numId="28">
    <w:abstractNumId w:val="58"/>
  </w:num>
  <w:num w:numId="29">
    <w:abstractNumId w:val="22"/>
  </w:num>
  <w:num w:numId="30">
    <w:abstractNumId w:val="13"/>
  </w:num>
  <w:num w:numId="31">
    <w:abstractNumId w:val="43"/>
  </w:num>
  <w:num w:numId="32">
    <w:abstractNumId w:val="51"/>
  </w:num>
  <w:num w:numId="33">
    <w:abstractNumId w:val="55"/>
  </w:num>
  <w:num w:numId="34">
    <w:abstractNumId w:val="38"/>
  </w:num>
  <w:num w:numId="35">
    <w:abstractNumId w:val="44"/>
  </w:num>
  <w:num w:numId="36">
    <w:abstractNumId w:val="37"/>
  </w:num>
  <w:num w:numId="37">
    <w:abstractNumId w:val="31"/>
  </w:num>
  <w:num w:numId="38">
    <w:abstractNumId w:val="21"/>
  </w:num>
  <w:num w:numId="39">
    <w:abstractNumId w:val="32"/>
  </w:num>
  <w:num w:numId="40">
    <w:abstractNumId w:val="59"/>
  </w:num>
  <w:num w:numId="41">
    <w:abstractNumId w:val="52"/>
  </w:num>
  <w:num w:numId="42">
    <w:abstractNumId w:val="53"/>
  </w:num>
  <w:num w:numId="43">
    <w:abstractNumId w:val="20"/>
  </w:num>
  <w:num w:numId="44">
    <w:abstractNumId w:val="1"/>
  </w:num>
  <w:num w:numId="45">
    <w:abstractNumId w:val="63"/>
  </w:num>
  <w:num w:numId="46">
    <w:abstractNumId w:val="5"/>
  </w:num>
  <w:num w:numId="47">
    <w:abstractNumId w:val="14"/>
  </w:num>
  <w:num w:numId="48">
    <w:abstractNumId w:val="65"/>
  </w:num>
  <w:num w:numId="49">
    <w:abstractNumId w:val="29"/>
  </w:num>
  <w:num w:numId="50">
    <w:abstractNumId w:val="24"/>
  </w:num>
  <w:num w:numId="51">
    <w:abstractNumId w:val="48"/>
  </w:num>
  <w:num w:numId="52">
    <w:abstractNumId w:val="54"/>
  </w:num>
  <w:num w:numId="53">
    <w:abstractNumId w:val="42"/>
  </w:num>
  <w:num w:numId="54">
    <w:abstractNumId w:val="30"/>
  </w:num>
  <w:num w:numId="55">
    <w:abstractNumId w:val="27"/>
  </w:num>
  <w:num w:numId="56">
    <w:abstractNumId w:val="23"/>
  </w:num>
  <w:num w:numId="57">
    <w:abstractNumId w:val="46"/>
  </w:num>
  <w:num w:numId="58">
    <w:abstractNumId w:val="33"/>
  </w:num>
  <w:num w:numId="59">
    <w:abstractNumId w:val="18"/>
  </w:num>
  <w:num w:numId="60">
    <w:abstractNumId w:val="35"/>
  </w:num>
  <w:num w:numId="61">
    <w:abstractNumId w:val="17"/>
  </w:num>
  <w:num w:numId="62">
    <w:abstractNumId w:val="11"/>
  </w:num>
  <w:num w:numId="63">
    <w:abstractNumId w:val="2"/>
  </w:num>
  <w:num w:numId="64">
    <w:abstractNumId w:val="12"/>
  </w:num>
  <w:num w:numId="65">
    <w:abstractNumId w:val="19"/>
  </w:num>
  <w:num w:numId="66">
    <w:abstractNumId w:val="2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uyioukkas, Nick">
    <w15:presenceInfo w15:providerId="AD" w15:userId="S-1-5-21-4238719217-3175748934-842829139-131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33"/>
    <w:rsid w:val="0000144D"/>
    <w:rsid w:val="000056B3"/>
    <w:rsid w:val="00014A74"/>
    <w:rsid w:val="00015551"/>
    <w:rsid w:val="000165D5"/>
    <w:rsid w:val="00035EFB"/>
    <w:rsid w:val="0003729A"/>
    <w:rsid w:val="00040B1C"/>
    <w:rsid w:val="00044738"/>
    <w:rsid w:val="0004488F"/>
    <w:rsid w:val="00044F08"/>
    <w:rsid w:val="00055FFF"/>
    <w:rsid w:val="0005731D"/>
    <w:rsid w:val="000605C0"/>
    <w:rsid w:val="000620D6"/>
    <w:rsid w:val="000629B3"/>
    <w:rsid w:val="000661DB"/>
    <w:rsid w:val="000772A7"/>
    <w:rsid w:val="0008498A"/>
    <w:rsid w:val="000870C0"/>
    <w:rsid w:val="00087FE7"/>
    <w:rsid w:val="000919C1"/>
    <w:rsid w:val="000B3DDA"/>
    <w:rsid w:val="000B6736"/>
    <w:rsid w:val="000B70BC"/>
    <w:rsid w:val="000C03E4"/>
    <w:rsid w:val="000C1C1D"/>
    <w:rsid w:val="000D7693"/>
    <w:rsid w:val="000E4143"/>
    <w:rsid w:val="000E4A82"/>
    <w:rsid w:val="000F30D5"/>
    <w:rsid w:val="000F339D"/>
    <w:rsid w:val="000F6C74"/>
    <w:rsid w:val="00100E39"/>
    <w:rsid w:val="0010167C"/>
    <w:rsid w:val="00102B9E"/>
    <w:rsid w:val="001149E9"/>
    <w:rsid w:val="001175D0"/>
    <w:rsid w:val="0013125A"/>
    <w:rsid w:val="00135811"/>
    <w:rsid w:val="00142B81"/>
    <w:rsid w:val="00151428"/>
    <w:rsid w:val="00152C6B"/>
    <w:rsid w:val="001577AD"/>
    <w:rsid w:val="00162B0B"/>
    <w:rsid w:val="00167E08"/>
    <w:rsid w:val="001742A0"/>
    <w:rsid w:val="001802A5"/>
    <w:rsid w:val="00194610"/>
    <w:rsid w:val="0019566D"/>
    <w:rsid w:val="0019729B"/>
    <w:rsid w:val="001977E6"/>
    <w:rsid w:val="00197E56"/>
    <w:rsid w:val="001A1794"/>
    <w:rsid w:val="001A2A25"/>
    <w:rsid w:val="001B10C9"/>
    <w:rsid w:val="001B2318"/>
    <w:rsid w:val="001B4B15"/>
    <w:rsid w:val="001C099A"/>
    <w:rsid w:val="001C37F9"/>
    <w:rsid w:val="001C4005"/>
    <w:rsid w:val="001C77BB"/>
    <w:rsid w:val="001D4A8F"/>
    <w:rsid w:val="001D6470"/>
    <w:rsid w:val="001E2B7B"/>
    <w:rsid w:val="001E4DF3"/>
    <w:rsid w:val="001E5D66"/>
    <w:rsid w:val="001E6043"/>
    <w:rsid w:val="001F778A"/>
    <w:rsid w:val="00201F31"/>
    <w:rsid w:val="00202DE8"/>
    <w:rsid w:val="00203542"/>
    <w:rsid w:val="00212898"/>
    <w:rsid w:val="00215840"/>
    <w:rsid w:val="00217B39"/>
    <w:rsid w:val="00222AAF"/>
    <w:rsid w:val="00223D3F"/>
    <w:rsid w:val="0023287F"/>
    <w:rsid w:val="002354BE"/>
    <w:rsid w:val="00237DE4"/>
    <w:rsid w:val="00242B79"/>
    <w:rsid w:val="00244699"/>
    <w:rsid w:val="00252CE4"/>
    <w:rsid w:val="00253853"/>
    <w:rsid w:val="002659C9"/>
    <w:rsid w:val="00265C8F"/>
    <w:rsid w:val="0026629D"/>
    <w:rsid w:val="00267245"/>
    <w:rsid w:val="002740A8"/>
    <w:rsid w:val="002765DE"/>
    <w:rsid w:val="002862EA"/>
    <w:rsid w:val="0029223C"/>
    <w:rsid w:val="00292BCB"/>
    <w:rsid w:val="00296517"/>
    <w:rsid w:val="0029711F"/>
    <w:rsid w:val="002A35AB"/>
    <w:rsid w:val="002A70BF"/>
    <w:rsid w:val="002B2CC5"/>
    <w:rsid w:val="002C599D"/>
    <w:rsid w:val="002C6583"/>
    <w:rsid w:val="002C7625"/>
    <w:rsid w:val="002D149D"/>
    <w:rsid w:val="002D4B79"/>
    <w:rsid w:val="002D6EAF"/>
    <w:rsid w:val="002D78F0"/>
    <w:rsid w:val="002E1D71"/>
    <w:rsid w:val="002E2660"/>
    <w:rsid w:val="002E3FD8"/>
    <w:rsid w:val="002E4DD6"/>
    <w:rsid w:val="002E5A3C"/>
    <w:rsid w:val="002E686A"/>
    <w:rsid w:val="002F485D"/>
    <w:rsid w:val="002F783A"/>
    <w:rsid w:val="00306C1E"/>
    <w:rsid w:val="00307333"/>
    <w:rsid w:val="00310100"/>
    <w:rsid w:val="00310AA1"/>
    <w:rsid w:val="00312A47"/>
    <w:rsid w:val="00313F3D"/>
    <w:rsid w:val="00314419"/>
    <w:rsid w:val="0031615F"/>
    <w:rsid w:val="0032000F"/>
    <w:rsid w:val="00322A9E"/>
    <w:rsid w:val="003240C9"/>
    <w:rsid w:val="00324B21"/>
    <w:rsid w:val="00324B66"/>
    <w:rsid w:val="003276E3"/>
    <w:rsid w:val="00345115"/>
    <w:rsid w:val="00347455"/>
    <w:rsid w:val="003506C8"/>
    <w:rsid w:val="003571C8"/>
    <w:rsid w:val="00362F1D"/>
    <w:rsid w:val="003712D7"/>
    <w:rsid w:val="00380BE5"/>
    <w:rsid w:val="0038234F"/>
    <w:rsid w:val="00382452"/>
    <w:rsid w:val="0038520D"/>
    <w:rsid w:val="00385374"/>
    <w:rsid w:val="00386952"/>
    <w:rsid w:val="0038697D"/>
    <w:rsid w:val="003919B4"/>
    <w:rsid w:val="00391D18"/>
    <w:rsid w:val="00392AC2"/>
    <w:rsid w:val="003A13A0"/>
    <w:rsid w:val="003A25E4"/>
    <w:rsid w:val="003A4D6F"/>
    <w:rsid w:val="003B13B2"/>
    <w:rsid w:val="003C513D"/>
    <w:rsid w:val="003C6851"/>
    <w:rsid w:val="003D190E"/>
    <w:rsid w:val="003D5E7A"/>
    <w:rsid w:val="003D6D22"/>
    <w:rsid w:val="003E37D4"/>
    <w:rsid w:val="003E6FC4"/>
    <w:rsid w:val="003F0DBB"/>
    <w:rsid w:val="003F0FED"/>
    <w:rsid w:val="003F1513"/>
    <w:rsid w:val="004078B4"/>
    <w:rsid w:val="00413B4F"/>
    <w:rsid w:val="004151A8"/>
    <w:rsid w:val="004171BE"/>
    <w:rsid w:val="0042055D"/>
    <w:rsid w:val="0043193C"/>
    <w:rsid w:val="00434476"/>
    <w:rsid w:val="004354F6"/>
    <w:rsid w:val="00436B92"/>
    <w:rsid w:val="00442A07"/>
    <w:rsid w:val="00442E6B"/>
    <w:rsid w:val="00443C49"/>
    <w:rsid w:val="00446D10"/>
    <w:rsid w:val="00447A3D"/>
    <w:rsid w:val="004541D5"/>
    <w:rsid w:val="00462859"/>
    <w:rsid w:val="004630B6"/>
    <w:rsid w:val="0046510C"/>
    <w:rsid w:val="00482C32"/>
    <w:rsid w:val="004831E1"/>
    <w:rsid w:val="00493821"/>
    <w:rsid w:val="004C40B3"/>
    <w:rsid w:val="004C4642"/>
    <w:rsid w:val="004D3674"/>
    <w:rsid w:val="004F6529"/>
    <w:rsid w:val="004F759C"/>
    <w:rsid w:val="005117EA"/>
    <w:rsid w:val="00511C24"/>
    <w:rsid w:val="005145ED"/>
    <w:rsid w:val="0051563E"/>
    <w:rsid w:val="00515C07"/>
    <w:rsid w:val="0051744B"/>
    <w:rsid w:val="00523E0A"/>
    <w:rsid w:val="005249D5"/>
    <w:rsid w:val="00530019"/>
    <w:rsid w:val="0053433C"/>
    <w:rsid w:val="00537D6B"/>
    <w:rsid w:val="005403AA"/>
    <w:rsid w:val="005414E2"/>
    <w:rsid w:val="005448C1"/>
    <w:rsid w:val="00544BDB"/>
    <w:rsid w:val="00545F33"/>
    <w:rsid w:val="00550698"/>
    <w:rsid w:val="0055330E"/>
    <w:rsid w:val="0055596D"/>
    <w:rsid w:val="00560630"/>
    <w:rsid w:val="005637CB"/>
    <w:rsid w:val="00564B67"/>
    <w:rsid w:val="00567530"/>
    <w:rsid w:val="00567FBF"/>
    <w:rsid w:val="00574D68"/>
    <w:rsid w:val="0057639D"/>
    <w:rsid w:val="005803CB"/>
    <w:rsid w:val="00581A9B"/>
    <w:rsid w:val="005927EE"/>
    <w:rsid w:val="00593A53"/>
    <w:rsid w:val="00596F90"/>
    <w:rsid w:val="005A1FDE"/>
    <w:rsid w:val="005A6D0C"/>
    <w:rsid w:val="005A7CD7"/>
    <w:rsid w:val="005B08CC"/>
    <w:rsid w:val="005B0BBC"/>
    <w:rsid w:val="005B0F14"/>
    <w:rsid w:val="005D1DD6"/>
    <w:rsid w:val="005D20AD"/>
    <w:rsid w:val="005E48BB"/>
    <w:rsid w:val="005F3F3F"/>
    <w:rsid w:val="006003FD"/>
    <w:rsid w:val="0060529B"/>
    <w:rsid w:val="00606E34"/>
    <w:rsid w:val="006112C4"/>
    <w:rsid w:val="00612D49"/>
    <w:rsid w:val="00613C7F"/>
    <w:rsid w:val="00615002"/>
    <w:rsid w:val="0062310A"/>
    <w:rsid w:val="00631F35"/>
    <w:rsid w:val="00634BCF"/>
    <w:rsid w:val="0064212F"/>
    <w:rsid w:val="00643BB6"/>
    <w:rsid w:val="00647A63"/>
    <w:rsid w:val="006507C9"/>
    <w:rsid w:val="00651544"/>
    <w:rsid w:val="006536F1"/>
    <w:rsid w:val="00673023"/>
    <w:rsid w:val="00673605"/>
    <w:rsid w:val="00676F4F"/>
    <w:rsid w:val="006807C5"/>
    <w:rsid w:val="00683F64"/>
    <w:rsid w:val="00687859"/>
    <w:rsid w:val="00690D08"/>
    <w:rsid w:val="006A4ABF"/>
    <w:rsid w:val="006B16FB"/>
    <w:rsid w:val="006B248F"/>
    <w:rsid w:val="006B37ED"/>
    <w:rsid w:val="006B4BCC"/>
    <w:rsid w:val="006D26EE"/>
    <w:rsid w:val="006F3EBA"/>
    <w:rsid w:val="006F43BF"/>
    <w:rsid w:val="006F4624"/>
    <w:rsid w:val="006F4CE7"/>
    <w:rsid w:val="006F50E5"/>
    <w:rsid w:val="00700CB0"/>
    <w:rsid w:val="0070176A"/>
    <w:rsid w:val="00702B04"/>
    <w:rsid w:val="007038FD"/>
    <w:rsid w:val="00710DEA"/>
    <w:rsid w:val="0072183B"/>
    <w:rsid w:val="00721CA9"/>
    <w:rsid w:val="00721FCE"/>
    <w:rsid w:val="00723C71"/>
    <w:rsid w:val="00724AD7"/>
    <w:rsid w:val="0072718B"/>
    <w:rsid w:val="00732CC4"/>
    <w:rsid w:val="0073570A"/>
    <w:rsid w:val="007359FC"/>
    <w:rsid w:val="007419EB"/>
    <w:rsid w:val="00752ED5"/>
    <w:rsid w:val="007539E1"/>
    <w:rsid w:val="007566F7"/>
    <w:rsid w:val="00761343"/>
    <w:rsid w:val="00763862"/>
    <w:rsid w:val="007730DC"/>
    <w:rsid w:val="007754E0"/>
    <w:rsid w:val="00775732"/>
    <w:rsid w:val="00775E60"/>
    <w:rsid w:val="0078126C"/>
    <w:rsid w:val="00781A3C"/>
    <w:rsid w:val="00781AD8"/>
    <w:rsid w:val="00782A9F"/>
    <w:rsid w:val="00792DDA"/>
    <w:rsid w:val="007954AA"/>
    <w:rsid w:val="007A0098"/>
    <w:rsid w:val="007A0783"/>
    <w:rsid w:val="007A26A2"/>
    <w:rsid w:val="007B06B6"/>
    <w:rsid w:val="007B13D4"/>
    <w:rsid w:val="007B3268"/>
    <w:rsid w:val="007C008E"/>
    <w:rsid w:val="007C28CF"/>
    <w:rsid w:val="007C6199"/>
    <w:rsid w:val="007D0661"/>
    <w:rsid w:val="007D372C"/>
    <w:rsid w:val="007D4029"/>
    <w:rsid w:val="007D73DC"/>
    <w:rsid w:val="007E5E68"/>
    <w:rsid w:val="007E6809"/>
    <w:rsid w:val="007F05C7"/>
    <w:rsid w:val="008019C8"/>
    <w:rsid w:val="00812D99"/>
    <w:rsid w:val="008134A3"/>
    <w:rsid w:val="00817B4C"/>
    <w:rsid w:val="00821089"/>
    <w:rsid w:val="00824EA3"/>
    <w:rsid w:val="008313B1"/>
    <w:rsid w:val="00832401"/>
    <w:rsid w:val="00834E35"/>
    <w:rsid w:val="008354CF"/>
    <w:rsid w:val="008371AA"/>
    <w:rsid w:val="00841816"/>
    <w:rsid w:val="008445C3"/>
    <w:rsid w:val="008447F2"/>
    <w:rsid w:val="00847F4D"/>
    <w:rsid w:val="0085578B"/>
    <w:rsid w:val="00856131"/>
    <w:rsid w:val="00864FD6"/>
    <w:rsid w:val="00866CFF"/>
    <w:rsid w:val="00880836"/>
    <w:rsid w:val="00881FE3"/>
    <w:rsid w:val="00883043"/>
    <w:rsid w:val="008838EE"/>
    <w:rsid w:val="008838F2"/>
    <w:rsid w:val="008863F5"/>
    <w:rsid w:val="0088740A"/>
    <w:rsid w:val="00890FB3"/>
    <w:rsid w:val="00895500"/>
    <w:rsid w:val="008967CC"/>
    <w:rsid w:val="008A557A"/>
    <w:rsid w:val="008A61CC"/>
    <w:rsid w:val="008A66A9"/>
    <w:rsid w:val="008A708C"/>
    <w:rsid w:val="008B6CE6"/>
    <w:rsid w:val="008B7687"/>
    <w:rsid w:val="008C2473"/>
    <w:rsid w:val="008C26B4"/>
    <w:rsid w:val="008C709F"/>
    <w:rsid w:val="008C74C2"/>
    <w:rsid w:val="008D26AA"/>
    <w:rsid w:val="008D3A58"/>
    <w:rsid w:val="008D5D92"/>
    <w:rsid w:val="008D6F64"/>
    <w:rsid w:val="008E0E82"/>
    <w:rsid w:val="008E4DAA"/>
    <w:rsid w:val="008F2344"/>
    <w:rsid w:val="00900096"/>
    <w:rsid w:val="00904EE1"/>
    <w:rsid w:val="00905E40"/>
    <w:rsid w:val="009104CC"/>
    <w:rsid w:val="0091222A"/>
    <w:rsid w:val="0091238E"/>
    <w:rsid w:val="00915C46"/>
    <w:rsid w:val="00924DFC"/>
    <w:rsid w:val="009302DF"/>
    <w:rsid w:val="009306BE"/>
    <w:rsid w:val="009365B6"/>
    <w:rsid w:val="0094101C"/>
    <w:rsid w:val="00941A42"/>
    <w:rsid w:val="009452E4"/>
    <w:rsid w:val="00945870"/>
    <w:rsid w:val="009462C3"/>
    <w:rsid w:val="009468E0"/>
    <w:rsid w:val="00950220"/>
    <w:rsid w:val="00953E4C"/>
    <w:rsid w:val="009552E6"/>
    <w:rsid w:val="009617BE"/>
    <w:rsid w:val="00964AE3"/>
    <w:rsid w:val="00967CC0"/>
    <w:rsid w:val="00972388"/>
    <w:rsid w:val="00975D2C"/>
    <w:rsid w:val="00976877"/>
    <w:rsid w:val="00977FDA"/>
    <w:rsid w:val="009801AE"/>
    <w:rsid w:val="00982D71"/>
    <w:rsid w:val="009917E9"/>
    <w:rsid w:val="00992C8F"/>
    <w:rsid w:val="009A0A8D"/>
    <w:rsid w:val="009A634C"/>
    <w:rsid w:val="009B6305"/>
    <w:rsid w:val="009C2F52"/>
    <w:rsid w:val="009C3001"/>
    <w:rsid w:val="009C344D"/>
    <w:rsid w:val="009C67D2"/>
    <w:rsid w:val="009C71A5"/>
    <w:rsid w:val="009D3F7A"/>
    <w:rsid w:val="009E4B32"/>
    <w:rsid w:val="009F171F"/>
    <w:rsid w:val="00A068CD"/>
    <w:rsid w:val="00A071FB"/>
    <w:rsid w:val="00A13633"/>
    <w:rsid w:val="00A13CC4"/>
    <w:rsid w:val="00A14C23"/>
    <w:rsid w:val="00A22EF7"/>
    <w:rsid w:val="00A30309"/>
    <w:rsid w:val="00A326A4"/>
    <w:rsid w:val="00A37395"/>
    <w:rsid w:val="00A4128F"/>
    <w:rsid w:val="00A433F7"/>
    <w:rsid w:val="00A4423F"/>
    <w:rsid w:val="00A4524D"/>
    <w:rsid w:val="00A45494"/>
    <w:rsid w:val="00A461B1"/>
    <w:rsid w:val="00A46D1C"/>
    <w:rsid w:val="00A51A52"/>
    <w:rsid w:val="00A526BA"/>
    <w:rsid w:val="00A54638"/>
    <w:rsid w:val="00A551E5"/>
    <w:rsid w:val="00A55B80"/>
    <w:rsid w:val="00A5705E"/>
    <w:rsid w:val="00A60023"/>
    <w:rsid w:val="00A63319"/>
    <w:rsid w:val="00A65957"/>
    <w:rsid w:val="00A667D5"/>
    <w:rsid w:val="00A757E9"/>
    <w:rsid w:val="00A91033"/>
    <w:rsid w:val="00A91F60"/>
    <w:rsid w:val="00A9308E"/>
    <w:rsid w:val="00A9424A"/>
    <w:rsid w:val="00AA0846"/>
    <w:rsid w:val="00AB1E1D"/>
    <w:rsid w:val="00AB3CDF"/>
    <w:rsid w:val="00AC3880"/>
    <w:rsid w:val="00AC3FC6"/>
    <w:rsid w:val="00AD05A2"/>
    <w:rsid w:val="00AD7586"/>
    <w:rsid w:val="00AD7669"/>
    <w:rsid w:val="00AE060E"/>
    <w:rsid w:val="00AE0BB6"/>
    <w:rsid w:val="00AE421F"/>
    <w:rsid w:val="00AE600A"/>
    <w:rsid w:val="00AE682A"/>
    <w:rsid w:val="00AF13DA"/>
    <w:rsid w:val="00AF39AB"/>
    <w:rsid w:val="00B02107"/>
    <w:rsid w:val="00B02DF3"/>
    <w:rsid w:val="00B0400D"/>
    <w:rsid w:val="00B14C5A"/>
    <w:rsid w:val="00B155EF"/>
    <w:rsid w:val="00B17906"/>
    <w:rsid w:val="00B20650"/>
    <w:rsid w:val="00B23189"/>
    <w:rsid w:val="00B30B55"/>
    <w:rsid w:val="00B31617"/>
    <w:rsid w:val="00B33330"/>
    <w:rsid w:val="00B349DA"/>
    <w:rsid w:val="00B36DA9"/>
    <w:rsid w:val="00B42BCB"/>
    <w:rsid w:val="00B43DFB"/>
    <w:rsid w:val="00B441D2"/>
    <w:rsid w:val="00B4422D"/>
    <w:rsid w:val="00B474CF"/>
    <w:rsid w:val="00B50B51"/>
    <w:rsid w:val="00B50F4E"/>
    <w:rsid w:val="00B51F52"/>
    <w:rsid w:val="00B52AB4"/>
    <w:rsid w:val="00B54FD6"/>
    <w:rsid w:val="00B6125E"/>
    <w:rsid w:val="00B61636"/>
    <w:rsid w:val="00B62685"/>
    <w:rsid w:val="00B62BA9"/>
    <w:rsid w:val="00B650D4"/>
    <w:rsid w:val="00B67344"/>
    <w:rsid w:val="00B73E41"/>
    <w:rsid w:val="00B75FDA"/>
    <w:rsid w:val="00B802E1"/>
    <w:rsid w:val="00B84A0A"/>
    <w:rsid w:val="00B86E3B"/>
    <w:rsid w:val="00BA1856"/>
    <w:rsid w:val="00BB1D98"/>
    <w:rsid w:val="00BC0E44"/>
    <w:rsid w:val="00BC501A"/>
    <w:rsid w:val="00BC7E00"/>
    <w:rsid w:val="00BD0C11"/>
    <w:rsid w:val="00BE02BC"/>
    <w:rsid w:val="00BE56DD"/>
    <w:rsid w:val="00BF0E1D"/>
    <w:rsid w:val="00BF1AC4"/>
    <w:rsid w:val="00BF2E24"/>
    <w:rsid w:val="00BF2F89"/>
    <w:rsid w:val="00BF3A60"/>
    <w:rsid w:val="00BF79BC"/>
    <w:rsid w:val="00C00E23"/>
    <w:rsid w:val="00C04CD3"/>
    <w:rsid w:val="00C14E86"/>
    <w:rsid w:val="00C2174F"/>
    <w:rsid w:val="00C231AE"/>
    <w:rsid w:val="00C23D07"/>
    <w:rsid w:val="00C25F20"/>
    <w:rsid w:val="00C30A96"/>
    <w:rsid w:val="00C30D5D"/>
    <w:rsid w:val="00C31236"/>
    <w:rsid w:val="00C3513D"/>
    <w:rsid w:val="00C40839"/>
    <w:rsid w:val="00C43027"/>
    <w:rsid w:val="00C47A33"/>
    <w:rsid w:val="00C51475"/>
    <w:rsid w:val="00C51E64"/>
    <w:rsid w:val="00C53004"/>
    <w:rsid w:val="00C53683"/>
    <w:rsid w:val="00C550F3"/>
    <w:rsid w:val="00C5568C"/>
    <w:rsid w:val="00C5788A"/>
    <w:rsid w:val="00C748A5"/>
    <w:rsid w:val="00C770A6"/>
    <w:rsid w:val="00C804CA"/>
    <w:rsid w:val="00C81D6E"/>
    <w:rsid w:val="00C82FFF"/>
    <w:rsid w:val="00C867E2"/>
    <w:rsid w:val="00C93B68"/>
    <w:rsid w:val="00C95D68"/>
    <w:rsid w:val="00C97EE4"/>
    <w:rsid w:val="00CA2890"/>
    <w:rsid w:val="00CA730C"/>
    <w:rsid w:val="00CC0442"/>
    <w:rsid w:val="00CC3635"/>
    <w:rsid w:val="00CC76F9"/>
    <w:rsid w:val="00CD2F4A"/>
    <w:rsid w:val="00CD477F"/>
    <w:rsid w:val="00CE120F"/>
    <w:rsid w:val="00CE19D1"/>
    <w:rsid w:val="00CE28F8"/>
    <w:rsid w:val="00CE5224"/>
    <w:rsid w:val="00CE5519"/>
    <w:rsid w:val="00CF01DB"/>
    <w:rsid w:val="00CF0445"/>
    <w:rsid w:val="00D016DE"/>
    <w:rsid w:val="00D04CED"/>
    <w:rsid w:val="00D052E5"/>
    <w:rsid w:val="00D05E2F"/>
    <w:rsid w:val="00D07899"/>
    <w:rsid w:val="00D10FA2"/>
    <w:rsid w:val="00D11414"/>
    <w:rsid w:val="00D24325"/>
    <w:rsid w:val="00D26677"/>
    <w:rsid w:val="00D34408"/>
    <w:rsid w:val="00D36E99"/>
    <w:rsid w:val="00D3798E"/>
    <w:rsid w:val="00D40082"/>
    <w:rsid w:val="00D40910"/>
    <w:rsid w:val="00D41A6C"/>
    <w:rsid w:val="00D42B12"/>
    <w:rsid w:val="00D42FBC"/>
    <w:rsid w:val="00D4526E"/>
    <w:rsid w:val="00D456ED"/>
    <w:rsid w:val="00D61775"/>
    <w:rsid w:val="00D718E4"/>
    <w:rsid w:val="00D71DCC"/>
    <w:rsid w:val="00D77BB3"/>
    <w:rsid w:val="00D80455"/>
    <w:rsid w:val="00D81602"/>
    <w:rsid w:val="00D85B5E"/>
    <w:rsid w:val="00D87122"/>
    <w:rsid w:val="00D87953"/>
    <w:rsid w:val="00D958C6"/>
    <w:rsid w:val="00DA3F1E"/>
    <w:rsid w:val="00DA6CA9"/>
    <w:rsid w:val="00DB0785"/>
    <w:rsid w:val="00DB0B51"/>
    <w:rsid w:val="00DB1265"/>
    <w:rsid w:val="00DB2221"/>
    <w:rsid w:val="00DC3CC3"/>
    <w:rsid w:val="00DC40BC"/>
    <w:rsid w:val="00DC7DBF"/>
    <w:rsid w:val="00DD0918"/>
    <w:rsid w:val="00DD14D5"/>
    <w:rsid w:val="00DD152D"/>
    <w:rsid w:val="00DD20C3"/>
    <w:rsid w:val="00DD4EB5"/>
    <w:rsid w:val="00DE0433"/>
    <w:rsid w:val="00DE0625"/>
    <w:rsid w:val="00DE1E48"/>
    <w:rsid w:val="00DF2D30"/>
    <w:rsid w:val="00DF50F5"/>
    <w:rsid w:val="00E032C9"/>
    <w:rsid w:val="00E0687D"/>
    <w:rsid w:val="00E13899"/>
    <w:rsid w:val="00E147C8"/>
    <w:rsid w:val="00E1794A"/>
    <w:rsid w:val="00E232EB"/>
    <w:rsid w:val="00E26E2E"/>
    <w:rsid w:val="00E31A5F"/>
    <w:rsid w:val="00E35E64"/>
    <w:rsid w:val="00E37248"/>
    <w:rsid w:val="00E377AD"/>
    <w:rsid w:val="00E43923"/>
    <w:rsid w:val="00E56219"/>
    <w:rsid w:val="00E576BA"/>
    <w:rsid w:val="00E609DA"/>
    <w:rsid w:val="00E610AE"/>
    <w:rsid w:val="00E613B0"/>
    <w:rsid w:val="00E62897"/>
    <w:rsid w:val="00E630BD"/>
    <w:rsid w:val="00E658F2"/>
    <w:rsid w:val="00E65A8A"/>
    <w:rsid w:val="00E72A1C"/>
    <w:rsid w:val="00E76DDA"/>
    <w:rsid w:val="00E82289"/>
    <w:rsid w:val="00E84395"/>
    <w:rsid w:val="00E91B15"/>
    <w:rsid w:val="00E94AFB"/>
    <w:rsid w:val="00E97825"/>
    <w:rsid w:val="00EA0E31"/>
    <w:rsid w:val="00EA6C7B"/>
    <w:rsid w:val="00EA7CAA"/>
    <w:rsid w:val="00EB21DE"/>
    <w:rsid w:val="00EB2ED3"/>
    <w:rsid w:val="00EB4871"/>
    <w:rsid w:val="00EB7187"/>
    <w:rsid w:val="00EB78F9"/>
    <w:rsid w:val="00EC1AEF"/>
    <w:rsid w:val="00EC1B26"/>
    <w:rsid w:val="00EC3A4D"/>
    <w:rsid w:val="00EC6554"/>
    <w:rsid w:val="00EC742C"/>
    <w:rsid w:val="00ED3E48"/>
    <w:rsid w:val="00EF3BDA"/>
    <w:rsid w:val="00F03178"/>
    <w:rsid w:val="00F11C6D"/>
    <w:rsid w:val="00F17190"/>
    <w:rsid w:val="00F174F2"/>
    <w:rsid w:val="00F23647"/>
    <w:rsid w:val="00F322A3"/>
    <w:rsid w:val="00F450C4"/>
    <w:rsid w:val="00F51A45"/>
    <w:rsid w:val="00F53121"/>
    <w:rsid w:val="00F53A0D"/>
    <w:rsid w:val="00F55381"/>
    <w:rsid w:val="00F57B3C"/>
    <w:rsid w:val="00F62472"/>
    <w:rsid w:val="00F62625"/>
    <w:rsid w:val="00F630FF"/>
    <w:rsid w:val="00F648C2"/>
    <w:rsid w:val="00F64EB8"/>
    <w:rsid w:val="00F65AE2"/>
    <w:rsid w:val="00F71DB0"/>
    <w:rsid w:val="00F74CB3"/>
    <w:rsid w:val="00F75FBB"/>
    <w:rsid w:val="00F76EAE"/>
    <w:rsid w:val="00F80B13"/>
    <w:rsid w:val="00F82166"/>
    <w:rsid w:val="00F82496"/>
    <w:rsid w:val="00F91ED6"/>
    <w:rsid w:val="00F92437"/>
    <w:rsid w:val="00F96948"/>
    <w:rsid w:val="00FA3034"/>
    <w:rsid w:val="00FA49A4"/>
    <w:rsid w:val="00FA75D2"/>
    <w:rsid w:val="00FB39F1"/>
    <w:rsid w:val="00FB5E41"/>
    <w:rsid w:val="00FB6B68"/>
    <w:rsid w:val="00FC25E4"/>
    <w:rsid w:val="00FC3368"/>
    <w:rsid w:val="00FC4870"/>
    <w:rsid w:val="00FC6EDE"/>
    <w:rsid w:val="00FC724E"/>
    <w:rsid w:val="00FD2E04"/>
    <w:rsid w:val="00FE2030"/>
    <w:rsid w:val="00FF1E97"/>
    <w:rsid w:val="00FF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737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1" w:qFormat="1"/>
    <w:lsdException w:name="heading 5" w:uiPriority="1"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kern w:val="24"/>
      <w:sz w:val="24"/>
    </w:rPr>
  </w:style>
  <w:style w:type="paragraph" w:styleId="Heading1">
    <w:name w:val="heading 1"/>
    <w:basedOn w:val="Normal"/>
    <w:next w:val="Normal"/>
    <w:link w:val="Heading1Char"/>
    <w:uiPriority w:val="1"/>
    <w:qFormat/>
    <w:pPr>
      <w:keepNext/>
      <w:spacing w:after="60"/>
      <w:outlineLvl w:val="0"/>
    </w:pPr>
    <w:rPr>
      <w:rFonts w:ascii="Arial" w:hAnsi="Arial"/>
      <w:b/>
      <w:kern w:val="28"/>
      <w:u w:val="single"/>
    </w:rPr>
  </w:style>
  <w:style w:type="paragraph" w:styleId="Heading2">
    <w:name w:val="heading 2"/>
    <w:basedOn w:val="Normal"/>
    <w:next w:val="Normal"/>
    <w:link w:val="Heading2Char"/>
    <w:uiPriority w:val="1"/>
    <w:qFormat/>
    <w:pPr>
      <w:keepNext/>
      <w:spacing w:after="60"/>
      <w:outlineLvl w:val="1"/>
    </w:pPr>
    <w:rPr>
      <w:rFonts w:ascii="Arial" w:hAnsi="Arial"/>
      <w:b/>
      <w:i/>
      <w:u w:val="single"/>
    </w:rPr>
  </w:style>
  <w:style w:type="paragraph" w:styleId="Heading3">
    <w:name w:val="heading 3"/>
    <w:basedOn w:val="Normal"/>
    <w:next w:val="Normal"/>
    <w:link w:val="Heading3Char"/>
    <w:uiPriority w:val="1"/>
    <w:qFormat/>
    <w:pPr>
      <w:keepNext/>
      <w:spacing w:after="60"/>
      <w:outlineLvl w:val="2"/>
    </w:pPr>
    <w:rPr>
      <w:u w:val="single"/>
    </w:rPr>
  </w:style>
  <w:style w:type="paragraph" w:styleId="Heading4">
    <w:name w:val="heading 4"/>
    <w:basedOn w:val="Normal"/>
    <w:next w:val="Normal"/>
    <w:link w:val="Heading4Char"/>
    <w:uiPriority w:val="1"/>
    <w:qFormat/>
    <w:pPr>
      <w:keepNext/>
      <w:tabs>
        <w:tab w:val="center" w:pos="4513"/>
      </w:tabs>
      <w:suppressAutoHyphens/>
      <w:spacing w:line="480" w:lineRule="auto"/>
      <w:jc w:val="center"/>
      <w:outlineLvl w:val="3"/>
    </w:pPr>
    <w:rPr>
      <w:u w:val="single"/>
    </w:rPr>
  </w:style>
  <w:style w:type="paragraph" w:styleId="Heading5">
    <w:name w:val="heading 5"/>
    <w:basedOn w:val="Normal"/>
    <w:next w:val="Normal"/>
    <w:link w:val="Heading5Char"/>
    <w:uiPriority w:val="1"/>
    <w:unhideWhenUsed/>
    <w:qFormat/>
    <w:rsid w:val="00D4526E"/>
    <w:pPr>
      <w:spacing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pPr>
      <w:outlineLvl w:val="9"/>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Style1">
    <w:name w:val="Style1"/>
    <w:basedOn w:val="Heading1"/>
    <w:pPr>
      <w:outlineLvl w:val="9"/>
    </w:pPr>
    <w:rPr>
      <w:b w:val="0"/>
    </w:rPr>
  </w:style>
  <w:style w:type="paragraph" w:customStyle="1" w:styleId="Style2">
    <w:name w:val="Style2"/>
    <w:basedOn w:val="MainHeading"/>
    <w:rPr>
      <w:rFonts w:ascii="Times New Roman" w:hAnsi="Times New Roman"/>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uppressAutoHyphens/>
      <w:spacing w:line="500" w:lineRule="exact"/>
      <w:ind w:left="720"/>
    </w:pPr>
    <w:rPr>
      <w:spacing w:val="-3"/>
    </w:rPr>
  </w:style>
  <w:style w:type="paragraph" w:styleId="BodyTextIndent2">
    <w:name w:val="Body Text Indent 2"/>
    <w:basedOn w:val="Normal"/>
    <w:pPr>
      <w:tabs>
        <w:tab w:val="left" w:pos="-720"/>
        <w:tab w:val="left" w:pos="0"/>
      </w:tabs>
      <w:suppressAutoHyphens/>
      <w:spacing w:before="0" w:line="480" w:lineRule="auto"/>
      <w:ind w:left="720" w:hanging="720"/>
    </w:pPr>
    <w:rPr>
      <w:kern w:val="0"/>
    </w:rPr>
  </w:style>
  <w:style w:type="paragraph" w:styleId="BodyTextIndent3">
    <w:name w:val="Body Text Indent 3"/>
    <w:basedOn w:val="Normal"/>
    <w:pPr>
      <w:spacing w:line="480" w:lineRule="exact"/>
      <w:ind w:left="1440" w:hanging="720"/>
    </w:pPr>
  </w:style>
  <w:style w:type="paragraph" w:styleId="Header">
    <w:name w:val="header"/>
    <w:basedOn w:val="Normal"/>
    <w:pPr>
      <w:tabs>
        <w:tab w:val="center" w:pos="4153"/>
        <w:tab w:val="right" w:pos="8306"/>
      </w:tabs>
    </w:pPr>
  </w:style>
  <w:style w:type="paragraph" w:styleId="FootnoteText">
    <w:name w:val="footnote text"/>
    <w:basedOn w:val="Normal"/>
    <w:semiHidden/>
    <w:rsid w:val="006F3EBA"/>
    <w:rPr>
      <w:sz w:val="20"/>
    </w:rPr>
  </w:style>
  <w:style w:type="character" w:styleId="FootnoteReference">
    <w:name w:val="footnote reference"/>
    <w:semiHidden/>
    <w:rsid w:val="006F3EBA"/>
    <w:rPr>
      <w:vertAlign w:val="superscript"/>
    </w:rPr>
  </w:style>
  <w:style w:type="paragraph" w:styleId="BalloonText">
    <w:name w:val="Balloon Text"/>
    <w:basedOn w:val="Normal"/>
    <w:link w:val="BalloonTextChar"/>
    <w:uiPriority w:val="99"/>
    <w:semiHidden/>
    <w:rsid w:val="00AD05A2"/>
    <w:rPr>
      <w:rFonts w:ascii="Tahoma" w:hAnsi="Tahoma" w:cs="Tahoma"/>
      <w:sz w:val="16"/>
      <w:szCs w:val="16"/>
    </w:rPr>
  </w:style>
  <w:style w:type="table" w:styleId="TableGrid">
    <w:name w:val="Table Grid"/>
    <w:basedOn w:val="TableNormal"/>
    <w:rsid w:val="00D7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13B0"/>
    <w:rPr>
      <w:sz w:val="16"/>
      <w:szCs w:val="16"/>
    </w:rPr>
  </w:style>
  <w:style w:type="paragraph" w:styleId="CommentText">
    <w:name w:val="annotation text"/>
    <w:basedOn w:val="Normal"/>
    <w:link w:val="CommentTextChar"/>
    <w:rsid w:val="00E613B0"/>
    <w:rPr>
      <w:sz w:val="20"/>
    </w:rPr>
  </w:style>
  <w:style w:type="character" w:customStyle="1" w:styleId="CommentTextChar">
    <w:name w:val="Comment Text Char"/>
    <w:link w:val="CommentText"/>
    <w:rsid w:val="00E613B0"/>
    <w:rPr>
      <w:kern w:val="24"/>
    </w:rPr>
  </w:style>
  <w:style w:type="paragraph" w:styleId="CommentSubject">
    <w:name w:val="annotation subject"/>
    <w:basedOn w:val="CommentText"/>
    <w:next w:val="CommentText"/>
    <w:link w:val="CommentSubjectChar"/>
    <w:rsid w:val="00E613B0"/>
    <w:rPr>
      <w:b/>
      <w:bCs/>
    </w:rPr>
  </w:style>
  <w:style w:type="character" w:customStyle="1" w:styleId="CommentSubjectChar">
    <w:name w:val="Comment Subject Char"/>
    <w:link w:val="CommentSubject"/>
    <w:rsid w:val="00E613B0"/>
    <w:rPr>
      <w:b/>
      <w:bCs/>
      <w:kern w:val="24"/>
    </w:rPr>
  </w:style>
  <w:style w:type="character" w:customStyle="1" w:styleId="FooterChar">
    <w:name w:val="Footer Char"/>
    <w:link w:val="Footer"/>
    <w:uiPriority w:val="99"/>
    <w:rsid w:val="00647A63"/>
    <w:rPr>
      <w:kern w:val="24"/>
      <w:sz w:val="24"/>
    </w:rPr>
  </w:style>
  <w:style w:type="paragraph" w:styleId="BodyText">
    <w:name w:val="Body Text"/>
    <w:basedOn w:val="Normal"/>
    <w:link w:val="BodyTextChar"/>
    <w:uiPriority w:val="1"/>
    <w:qFormat/>
    <w:rsid w:val="00E31A5F"/>
    <w:pPr>
      <w:spacing w:after="120"/>
    </w:pPr>
  </w:style>
  <w:style w:type="character" w:customStyle="1" w:styleId="BodyTextChar">
    <w:name w:val="Body Text Char"/>
    <w:link w:val="BodyText"/>
    <w:uiPriority w:val="1"/>
    <w:rsid w:val="00E31A5F"/>
    <w:rPr>
      <w:kern w:val="24"/>
      <w:sz w:val="24"/>
    </w:rPr>
  </w:style>
  <w:style w:type="character" w:customStyle="1" w:styleId="Heading5Char">
    <w:name w:val="Heading 5 Char"/>
    <w:basedOn w:val="DefaultParagraphFont"/>
    <w:link w:val="Heading5"/>
    <w:uiPriority w:val="1"/>
    <w:rsid w:val="00D4526E"/>
    <w:rPr>
      <w:rFonts w:asciiTheme="minorHAnsi" w:eastAsiaTheme="minorEastAsia" w:hAnsiTheme="minorHAnsi" w:cstheme="minorBidi"/>
      <w:b/>
      <w:bCs/>
      <w:i/>
      <w:iCs/>
      <w:kern w:val="24"/>
      <w:sz w:val="26"/>
      <w:szCs w:val="26"/>
    </w:rPr>
  </w:style>
  <w:style w:type="paragraph" w:styleId="ListParagraph">
    <w:name w:val="List Paragraph"/>
    <w:basedOn w:val="Normal"/>
    <w:uiPriority w:val="1"/>
    <w:qFormat/>
    <w:rsid w:val="00D4526E"/>
    <w:pPr>
      <w:widowControl w:val="0"/>
      <w:autoSpaceDE w:val="0"/>
      <w:autoSpaceDN w:val="0"/>
      <w:spacing w:before="0"/>
      <w:ind w:left="2722" w:hanging="584"/>
    </w:pPr>
    <w:rPr>
      <w:rFonts w:ascii="Arial" w:eastAsia="Arial" w:hAnsi="Arial" w:cs="Arial"/>
      <w:kern w:val="0"/>
      <w:sz w:val="22"/>
      <w:szCs w:val="22"/>
      <w:lang w:val="en-US" w:eastAsia="en-US"/>
    </w:rPr>
  </w:style>
  <w:style w:type="paragraph" w:customStyle="1" w:styleId="TableParagraph">
    <w:name w:val="Table Paragraph"/>
    <w:basedOn w:val="Normal"/>
    <w:uiPriority w:val="1"/>
    <w:qFormat/>
    <w:rsid w:val="005D1DD6"/>
    <w:pPr>
      <w:widowControl w:val="0"/>
      <w:autoSpaceDE w:val="0"/>
      <w:autoSpaceDN w:val="0"/>
      <w:spacing w:before="0"/>
      <w:jc w:val="left"/>
    </w:pPr>
    <w:rPr>
      <w:rFonts w:ascii="Arial" w:eastAsia="Arial" w:hAnsi="Arial" w:cs="Arial"/>
      <w:kern w:val="0"/>
      <w:sz w:val="22"/>
      <w:szCs w:val="22"/>
      <w:lang w:val="en-US" w:eastAsia="en-US"/>
    </w:rPr>
  </w:style>
  <w:style w:type="paragraph" w:customStyle="1" w:styleId="Default">
    <w:name w:val="Default"/>
    <w:rsid w:val="00941A42"/>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A91F60"/>
    <w:rPr>
      <w:rFonts w:ascii="Tahoma" w:hAnsi="Tahoma" w:cs="Tahoma"/>
      <w:kern w:val="24"/>
      <w:sz w:val="16"/>
      <w:szCs w:val="16"/>
    </w:rPr>
  </w:style>
  <w:style w:type="character" w:customStyle="1" w:styleId="Heading1Char">
    <w:name w:val="Heading 1 Char"/>
    <w:basedOn w:val="DefaultParagraphFont"/>
    <w:link w:val="Heading1"/>
    <w:uiPriority w:val="1"/>
    <w:rsid w:val="00A91F60"/>
    <w:rPr>
      <w:rFonts w:ascii="Arial" w:hAnsi="Arial"/>
      <w:b/>
      <w:kern w:val="28"/>
      <w:sz w:val="24"/>
      <w:u w:val="single"/>
    </w:rPr>
  </w:style>
  <w:style w:type="character" w:customStyle="1" w:styleId="Heading2Char">
    <w:name w:val="Heading 2 Char"/>
    <w:basedOn w:val="DefaultParagraphFont"/>
    <w:link w:val="Heading2"/>
    <w:uiPriority w:val="1"/>
    <w:rsid w:val="00A91F60"/>
    <w:rPr>
      <w:rFonts w:ascii="Arial" w:hAnsi="Arial"/>
      <w:b/>
      <w:i/>
      <w:kern w:val="24"/>
      <w:sz w:val="24"/>
      <w:u w:val="single"/>
    </w:rPr>
  </w:style>
  <w:style w:type="character" w:customStyle="1" w:styleId="Heading3Char">
    <w:name w:val="Heading 3 Char"/>
    <w:basedOn w:val="DefaultParagraphFont"/>
    <w:link w:val="Heading3"/>
    <w:uiPriority w:val="1"/>
    <w:rsid w:val="00A91F60"/>
    <w:rPr>
      <w:kern w:val="24"/>
      <w:sz w:val="24"/>
      <w:u w:val="single"/>
    </w:rPr>
  </w:style>
  <w:style w:type="character" w:customStyle="1" w:styleId="Heading4Char">
    <w:name w:val="Heading 4 Char"/>
    <w:basedOn w:val="DefaultParagraphFont"/>
    <w:link w:val="Heading4"/>
    <w:uiPriority w:val="1"/>
    <w:rsid w:val="00A91F60"/>
    <w:rPr>
      <w:kern w:val="24"/>
      <w:sz w:val="24"/>
      <w:u w:val="single"/>
    </w:rPr>
  </w:style>
  <w:style w:type="paragraph" w:styleId="Revision">
    <w:name w:val="Revision"/>
    <w:hidden/>
    <w:uiPriority w:val="99"/>
    <w:semiHidden/>
    <w:rsid w:val="007C008E"/>
    <w:rPr>
      <w:kern w:val="2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1" w:qFormat="1"/>
    <w:lsdException w:name="heading 5" w:uiPriority="1"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kern w:val="24"/>
      <w:sz w:val="24"/>
    </w:rPr>
  </w:style>
  <w:style w:type="paragraph" w:styleId="Heading1">
    <w:name w:val="heading 1"/>
    <w:basedOn w:val="Normal"/>
    <w:next w:val="Normal"/>
    <w:link w:val="Heading1Char"/>
    <w:uiPriority w:val="1"/>
    <w:qFormat/>
    <w:pPr>
      <w:keepNext/>
      <w:spacing w:after="60"/>
      <w:outlineLvl w:val="0"/>
    </w:pPr>
    <w:rPr>
      <w:rFonts w:ascii="Arial" w:hAnsi="Arial"/>
      <w:b/>
      <w:kern w:val="28"/>
      <w:u w:val="single"/>
    </w:rPr>
  </w:style>
  <w:style w:type="paragraph" w:styleId="Heading2">
    <w:name w:val="heading 2"/>
    <w:basedOn w:val="Normal"/>
    <w:next w:val="Normal"/>
    <w:link w:val="Heading2Char"/>
    <w:uiPriority w:val="1"/>
    <w:qFormat/>
    <w:pPr>
      <w:keepNext/>
      <w:spacing w:after="60"/>
      <w:outlineLvl w:val="1"/>
    </w:pPr>
    <w:rPr>
      <w:rFonts w:ascii="Arial" w:hAnsi="Arial"/>
      <w:b/>
      <w:i/>
      <w:u w:val="single"/>
    </w:rPr>
  </w:style>
  <w:style w:type="paragraph" w:styleId="Heading3">
    <w:name w:val="heading 3"/>
    <w:basedOn w:val="Normal"/>
    <w:next w:val="Normal"/>
    <w:link w:val="Heading3Char"/>
    <w:uiPriority w:val="1"/>
    <w:qFormat/>
    <w:pPr>
      <w:keepNext/>
      <w:spacing w:after="60"/>
      <w:outlineLvl w:val="2"/>
    </w:pPr>
    <w:rPr>
      <w:u w:val="single"/>
    </w:rPr>
  </w:style>
  <w:style w:type="paragraph" w:styleId="Heading4">
    <w:name w:val="heading 4"/>
    <w:basedOn w:val="Normal"/>
    <w:next w:val="Normal"/>
    <w:link w:val="Heading4Char"/>
    <w:uiPriority w:val="1"/>
    <w:qFormat/>
    <w:pPr>
      <w:keepNext/>
      <w:tabs>
        <w:tab w:val="center" w:pos="4513"/>
      </w:tabs>
      <w:suppressAutoHyphens/>
      <w:spacing w:line="480" w:lineRule="auto"/>
      <w:jc w:val="center"/>
      <w:outlineLvl w:val="3"/>
    </w:pPr>
    <w:rPr>
      <w:u w:val="single"/>
    </w:rPr>
  </w:style>
  <w:style w:type="paragraph" w:styleId="Heading5">
    <w:name w:val="heading 5"/>
    <w:basedOn w:val="Normal"/>
    <w:next w:val="Normal"/>
    <w:link w:val="Heading5Char"/>
    <w:uiPriority w:val="1"/>
    <w:unhideWhenUsed/>
    <w:qFormat/>
    <w:rsid w:val="00D4526E"/>
    <w:pPr>
      <w:spacing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pPr>
      <w:outlineLvl w:val="9"/>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Style1">
    <w:name w:val="Style1"/>
    <w:basedOn w:val="Heading1"/>
    <w:pPr>
      <w:outlineLvl w:val="9"/>
    </w:pPr>
    <w:rPr>
      <w:b w:val="0"/>
    </w:rPr>
  </w:style>
  <w:style w:type="paragraph" w:customStyle="1" w:styleId="Style2">
    <w:name w:val="Style2"/>
    <w:basedOn w:val="MainHeading"/>
    <w:rPr>
      <w:rFonts w:ascii="Times New Roman" w:hAnsi="Times New Roman"/>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uppressAutoHyphens/>
      <w:spacing w:line="500" w:lineRule="exact"/>
      <w:ind w:left="720"/>
    </w:pPr>
    <w:rPr>
      <w:spacing w:val="-3"/>
    </w:rPr>
  </w:style>
  <w:style w:type="paragraph" w:styleId="BodyTextIndent2">
    <w:name w:val="Body Text Indent 2"/>
    <w:basedOn w:val="Normal"/>
    <w:pPr>
      <w:tabs>
        <w:tab w:val="left" w:pos="-720"/>
        <w:tab w:val="left" w:pos="0"/>
      </w:tabs>
      <w:suppressAutoHyphens/>
      <w:spacing w:before="0" w:line="480" w:lineRule="auto"/>
      <w:ind w:left="720" w:hanging="720"/>
    </w:pPr>
    <w:rPr>
      <w:kern w:val="0"/>
    </w:rPr>
  </w:style>
  <w:style w:type="paragraph" w:styleId="BodyTextIndent3">
    <w:name w:val="Body Text Indent 3"/>
    <w:basedOn w:val="Normal"/>
    <w:pPr>
      <w:spacing w:line="480" w:lineRule="exact"/>
      <w:ind w:left="1440" w:hanging="720"/>
    </w:pPr>
  </w:style>
  <w:style w:type="paragraph" w:styleId="Header">
    <w:name w:val="header"/>
    <w:basedOn w:val="Normal"/>
    <w:pPr>
      <w:tabs>
        <w:tab w:val="center" w:pos="4153"/>
        <w:tab w:val="right" w:pos="8306"/>
      </w:tabs>
    </w:pPr>
  </w:style>
  <w:style w:type="paragraph" w:styleId="FootnoteText">
    <w:name w:val="footnote text"/>
    <w:basedOn w:val="Normal"/>
    <w:semiHidden/>
    <w:rsid w:val="006F3EBA"/>
    <w:rPr>
      <w:sz w:val="20"/>
    </w:rPr>
  </w:style>
  <w:style w:type="character" w:styleId="FootnoteReference">
    <w:name w:val="footnote reference"/>
    <w:semiHidden/>
    <w:rsid w:val="006F3EBA"/>
    <w:rPr>
      <w:vertAlign w:val="superscript"/>
    </w:rPr>
  </w:style>
  <w:style w:type="paragraph" w:styleId="BalloonText">
    <w:name w:val="Balloon Text"/>
    <w:basedOn w:val="Normal"/>
    <w:link w:val="BalloonTextChar"/>
    <w:uiPriority w:val="99"/>
    <w:semiHidden/>
    <w:rsid w:val="00AD05A2"/>
    <w:rPr>
      <w:rFonts w:ascii="Tahoma" w:hAnsi="Tahoma" w:cs="Tahoma"/>
      <w:sz w:val="16"/>
      <w:szCs w:val="16"/>
    </w:rPr>
  </w:style>
  <w:style w:type="table" w:styleId="TableGrid">
    <w:name w:val="Table Grid"/>
    <w:basedOn w:val="TableNormal"/>
    <w:rsid w:val="00D7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13B0"/>
    <w:rPr>
      <w:sz w:val="16"/>
      <w:szCs w:val="16"/>
    </w:rPr>
  </w:style>
  <w:style w:type="paragraph" w:styleId="CommentText">
    <w:name w:val="annotation text"/>
    <w:basedOn w:val="Normal"/>
    <w:link w:val="CommentTextChar"/>
    <w:rsid w:val="00E613B0"/>
    <w:rPr>
      <w:sz w:val="20"/>
    </w:rPr>
  </w:style>
  <w:style w:type="character" w:customStyle="1" w:styleId="CommentTextChar">
    <w:name w:val="Comment Text Char"/>
    <w:link w:val="CommentText"/>
    <w:rsid w:val="00E613B0"/>
    <w:rPr>
      <w:kern w:val="24"/>
    </w:rPr>
  </w:style>
  <w:style w:type="paragraph" w:styleId="CommentSubject">
    <w:name w:val="annotation subject"/>
    <w:basedOn w:val="CommentText"/>
    <w:next w:val="CommentText"/>
    <w:link w:val="CommentSubjectChar"/>
    <w:rsid w:val="00E613B0"/>
    <w:rPr>
      <w:b/>
      <w:bCs/>
    </w:rPr>
  </w:style>
  <w:style w:type="character" w:customStyle="1" w:styleId="CommentSubjectChar">
    <w:name w:val="Comment Subject Char"/>
    <w:link w:val="CommentSubject"/>
    <w:rsid w:val="00E613B0"/>
    <w:rPr>
      <w:b/>
      <w:bCs/>
      <w:kern w:val="24"/>
    </w:rPr>
  </w:style>
  <w:style w:type="character" w:customStyle="1" w:styleId="FooterChar">
    <w:name w:val="Footer Char"/>
    <w:link w:val="Footer"/>
    <w:uiPriority w:val="99"/>
    <w:rsid w:val="00647A63"/>
    <w:rPr>
      <w:kern w:val="24"/>
      <w:sz w:val="24"/>
    </w:rPr>
  </w:style>
  <w:style w:type="paragraph" w:styleId="BodyText">
    <w:name w:val="Body Text"/>
    <w:basedOn w:val="Normal"/>
    <w:link w:val="BodyTextChar"/>
    <w:uiPriority w:val="1"/>
    <w:qFormat/>
    <w:rsid w:val="00E31A5F"/>
    <w:pPr>
      <w:spacing w:after="120"/>
    </w:pPr>
  </w:style>
  <w:style w:type="character" w:customStyle="1" w:styleId="BodyTextChar">
    <w:name w:val="Body Text Char"/>
    <w:link w:val="BodyText"/>
    <w:uiPriority w:val="1"/>
    <w:rsid w:val="00E31A5F"/>
    <w:rPr>
      <w:kern w:val="24"/>
      <w:sz w:val="24"/>
    </w:rPr>
  </w:style>
  <w:style w:type="character" w:customStyle="1" w:styleId="Heading5Char">
    <w:name w:val="Heading 5 Char"/>
    <w:basedOn w:val="DefaultParagraphFont"/>
    <w:link w:val="Heading5"/>
    <w:uiPriority w:val="1"/>
    <w:rsid w:val="00D4526E"/>
    <w:rPr>
      <w:rFonts w:asciiTheme="minorHAnsi" w:eastAsiaTheme="minorEastAsia" w:hAnsiTheme="minorHAnsi" w:cstheme="minorBidi"/>
      <w:b/>
      <w:bCs/>
      <w:i/>
      <w:iCs/>
      <w:kern w:val="24"/>
      <w:sz w:val="26"/>
      <w:szCs w:val="26"/>
    </w:rPr>
  </w:style>
  <w:style w:type="paragraph" w:styleId="ListParagraph">
    <w:name w:val="List Paragraph"/>
    <w:basedOn w:val="Normal"/>
    <w:uiPriority w:val="1"/>
    <w:qFormat/>
    <w:rsid w:val="00D4526E"/>
    <w:pPr>
      <w:widowControl w:val="0"/>
      <w:autoSpaceDE w:val="0"/>
      <w:autoSpaceDN w:val="0"/>
      <w:spacing w:before="0"/>
      <w:ind w:left="2722" w:hanging="584"/>
    </w:pPr>
    <w:rPr>
      <w:rFonts w:ascii="Arial" w:eastAsia="Arial" w:hAnsi="Arial" w:cs="Arial"/>
      <w:kern w:val="0"/>
      <w:sz w:val="22"/>
      <w:szCs w:val="22"/>
      <w:lang w:val="en-US" w:eastAsia="en-US"/>
    </w:rPr>
  </w:style>
  <w:style w:type="paragraph" w:customStyle="1" w:styleId="TableParagraph">
    <w:name w:val="Table Paragraph"/>
    <w:basedOn w:val="Normal"/>
    <w:uiPriority w:val="1"/>
    <w:qFormat/>
    <w:rsid w:val="005D1DD6"/>
    <w:pPr>
      <w:widowControl w:val="0"/>
      <w:autoSpaceDE w:val="0"/>
      <w:autoSpaceDN w:val="0"/>
      <w:spacing w:before="0"/>
      <w:jc w:val="left"/>
    </w:pPr>
    <w:rPr>
      <w:rFonts w:ascii="Arial" w:eastAsia="Arial" w:hAnsi="Arial" w:cs="Arial"/>
      <w:kern w:val="0"/>
      <w:sz w:val="22"/>
      <w:szCs w:val="22"/>
      <w:lang w:val="en-US" w:eastAsia="en-US"/>
    </w:rPr>
  </w:style>
  <w:style w:type="paragraph" w:customStyle="1" w:styleId="Default">
    <w:name w:val="Default"/>
    <w:rsid w:val="00941A42"/>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A91F60"/>
    <w:rPr>
      <w:rFonts w:ascii="Tahoma" w:hAnsi="Tahoma" w:cs="Tahoma"/>
      <w:kern w:val="24"/>
      <w:sz w:val="16"/>
      <w:szCs w:val="16"/>
    </w:rPr>
  </w:style>
  <w:style w:type="character" w:customStyle="1" w:styleId="Heading1Char">
    <w:name w:val="Heading 1 Char"/>
    <w:basedOn w:val="DefaultParagraphFont"/>
    <w:link w:val="Heading1"/>
    <w:uiPriority w:val="1"/>
    <w:rsid w:val="00A91F60"/>
    <w:rPr>
      <w:rFonts w:ascii="Arial" w:hAnsi="Arial"/>
      <w:b/>
      <w:kern w:val="28"/>
      <w:sz w:val="24"/>
      <w:u w:val="single"/>
    </w:rPr>
  </w:style>
  <w:style w:type="character" w:customStyle="1" w:styleId="Heading2Char">
    <w:name w:val="Heading 2 Char"/>
    <w:basedOn w:val="DefaultParagraphFont"/>
    <w:link w:val="Heading2"/>
    <w:uiPriority w:val="1"/>
    <w:rsid w:val="00A91F60"/>
    <w:rPr>
      <w:rFonts w:ascii="Arial" w:hAnsi="Arial"/>
      <w:b/>
      <w:i/>
      <w:kern w:val="24"/>
      <w:sz w:val="24"/>
      <w:u w:val="single"/>
    </w:rPr>
  </w:style>
  <w:style w:type="character" w:customStyle="1" w:styleId="Heading3Char">
    <w:name w:val="Heading 3 Char"/>
    <w:basedOn w:val="DefaultParagraphFont"/>
    <w:link w:val="Heading3"/>
    <w:uiPriority w:val="1"/>
    <w:rsid w:val="00A91F60"/>
    <w:rPr>
      <w:kern w:val="24"/>
      <w:sz w:val="24"/>
      <w:u w:val="single"/>
    </w:rPr>
  </w:style>
  <w:style w:type="character" w:customStyle="1" w:styleId="Heading4Char">
    <w:name w:val="Heading 4 Char"/>
    <w:basedOn w:val="DefaultParagraphFont"/>
    <w:link w:val="Heading4"/>
    <w:uiPriority w:val="1"/>
    <w:rsid w:val="00A91F60"/>
    <w:rPr>
      <w:kern w:val="24"/>
      <w:sz w:val="24"/>
      <w:u w:val="single"/>
    </w:rPr>
  </w:style>
  <w:style w:type="paragraph" w:styleId="Revision">
    <w:name w:val="Revision"/>
    <w:hidden/>
    <w:uiPriority w:val="99"/>
    <w:semiHidden/>
    <w:rsid w:val="007C008E"/>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5835">
      <w:bodyDiv w:val="1"/>
      <w:marLeft w:val="0"/>
      <w:marRight w:val="0"/>
      <w:marTop w:val="0"/>
      <w:marBottom w:val="0"/>
      <w:divBdr>
        <w:top w:val="none" w:sz="0" w:space="0" w:color="auto"/>
        <w:left w:val="none" w:sz="0" w:space="0" w:color="auto"/>
        <w:bottom w:val="none" w:sz="0" w:space="0" w:color="auto"/>
        <w:right w:val="none" w:sz="0" w:space="0" w:color="auto"/>
      </w:divBdr>
    </w:div>
    <w:div w:id="350648411">
      <w:bodyDiv w:val="1"/>
      <w:marLeft w:val="0"/>
      <w:marRight w:val="0"/>
      <w:marTop w:val="0"/>
      <w:marBottom w:val="0"/>
      <w:divBdr>
        <w:top w:val="none" w:sz="0" w:space="0" w:color="auto"/>
        <w:left w:val="none" w:sz="0" w:space="0" w:color="auto"/>
        <w:bottom w:val="none" w:sz="0" w:space="0" w:color="auto"/>
        <w:right w:val="none" w:sz="0" w:space="0" w:color="auto"/>
      </w:divBdr>
    </w:div>
    <w:div w:id="518936594">
      <w:bodyDiv w:val="1"/>
      <w:marLeft w:val="0"/>
      <w:marRight w:val="0"/>
      <w:marTop w:val="0"/>
      <w:marBottom w:val="0"/>
      <w:divBdr>
        <w:top w:val="none" w:sz="0" w:space="0" w:color="auto"/>
        <w:left w:val="none" w:sz="0" w:space="0" w:color="auto"/>
        <w:bottom w:val="none" w:sz="0" w:space="0" w:color="auto"/>
        <w:right w:val="none" w:sz="0" w:space="0" w:color="auto"/>
      </w:divBdr>
      <w:divsChild>
        <w:div w:id="1575821382">
          <w:marLeft w:val="0"/>
          <w:marRight w:val="0"/>
          <w:marTop w:val="0"/>
          <w:marBottom w:val="0"/>
          <w:divBdr>
            <w:top w:val="none" w:sz="0" w:space="0" w:color="auto"/>
            <w:left w:val="none" w:sz="0" w:space="0" w:color="auto"/>
            <w:bottom w:val="none" w:sz="0" w:space="0" w:color="auto"/>
            <w:right w:val="none" w:sz="0" w:space="0" w:color="auto"/>
          </w:divBdr>
        </w:div>
      </w:divsChild>
    </w:div>
    <w:div w:id="562788316">
      <w:bodyDiv w:val="1"/>
      <w:marLeft w:val="0"/>
      <w:marRight w:val="0"/>
      <w:marTop w:val="0"/>
      <w:marBottom w:val="0"/>
      <w:divBdr>
        <w:top w:val="none" w:sz="0" w:space="0" w:color="auto"/>
        <w:left w:val="none" w:sz="0" w:space="0" w:color="auto"/>
        <w:bottom w:val="none" w:sz="0" w:space="0" w:color="auto"/>
        <w:right w:val="none" w:sz="0" w:space="0" w:color="auto"/>
      </w:divBdr>
    </w:div>
    <w:div w:id="797912822">
      <w:bodyDiv w:val="1"/>
      <w:marLeft w:val="0"/>
      <w:marRight w:val="0"/>
      <w:marTop w:val="0"/>
      <w:marBottom w:val="0"/>
      <w:divBdr>
        <w:top w:val="none" w:sz="0" w:space="0" w:color="auto"/>
        <w:left w:val="none" w:sz="0" w:space="0" w:color="auto"/>
        <w:bottom w:val="none" w:sz="0" w:space="0" w:color="auto"/>
        <w:right w:val="none" w:sz="0" w:space="0" w:color="auto"/>
      </w:divBdr>
    </w:div>
    <w:div w:id="1413087440">
      <w:bodyDiv w:val="1"/>
      <w:marLeft w:val="0"/>
      <w:marRight w:val="0"/>
      <w:marTop w:val="0"/>
      <w:marBottom w:val="0"/>
      <w:divBdr>
        <w:top w:val="none" w:sz="0" w:space="0" w:color="auto"/>
        <w:left w:val="none" w:sz="0" w:space="0" w:color="auto"/>
        <w:bottom w:val="none" w:sz="0" w:space="0" w:color="auto"/>
        <w:right w:val="none" w:sz="0" w:space="0" w:color="auto"/>
      </w:divBdr>
    </w:div>
    <w:div w:id="1518810472">
      <w:bodyDiv w:val="1"/>
      <w:marLeft w:val="0"/>
      <w:marRight w:val="0"/>
      <w:marTop w:val="0"/>
      <w:marBottom w:val="0"/>
      <w:divBdr>
        <w:top w:val="none" w:sz="0" w:space="0" w:color="auto"/>
        <w:left w:val="none" w:sz="0" w:space="0" w:color="auto"/>
        <w:bottom w:val="none" w:sz="0" w:space="0" w:color="auto"/>
        <w:right w:val="none" w:sz="0" w:space="0" w:color="auto"/>
      </w:divBdr>
    </w:div>
    <w:div w:id="1664776617">
      <w:bodyDiv w:val="1"/>
      <w:marLeft w:val="0"/>
      <w:marRight w:val="0"/>
      <w:marTop w:val="0"/>
      <w:marBottom w:val="0"/>
      <w:divBdr>
        <w:top w:val="none" w:sz="0" w:space="0" w:color="auto"/>
        <w:left w:val="none" w:sz="0" w:space="0" w:color="auto"/>
        <w:bottom w:val="none" w:sz="0" w:space="0" w:color="auto"/>
        <w:right w:val="none" w:sz="0" w:space="0" w:color="auto"/>
      </w:divBdr>
    </w:div>
    <w:div w:id="1840345530">
      <w:bodyDiv w:val="1"/>
      <w:marLeft w:val="0"/>
      <w:marRight w:val="0"/>
      <w:marTop w:val="0"/>
      <w:marBottom w:val="0"/>
      <w:divBdr>
        <w:top w:val="none" w:sz="0" w:space="0" w:color="auto"/>
        <w:left w:val="none" w:sz="0" w:space="0" w:color="auto"/>
        <w:bottom w:val="none" w:sz="0" w:space="0" w:color="auto"/>
        <w:right w:val="none" w:sz="0" w:space="0" w:color="auto"/>
      </w:divBdr>
    </w:div>
    <w:div w:id="201811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612AB2-6ADA-4ED9-A736-A69AE483D30D}" type="doc">
      <dgm:prSet loTypeId="urn:microsoft.com/office/officeart/2005/8/layout/process4" loCatId="process" qsTypeId="urn:microsoft.com/office/officeart/2005/8/quickstyle/simple1" qsCatId="simple" csTypeId="urn:microsoft.com/office/officeart/2005/8/colors/accent1_2" csCatId="accent1" phldr="1"/>
      <dgm:spPr/>
    </dgm:pt>
    <dgm:pt modelId="{AD514B41-8E12-417A-AFF1-D6666EBE1DC4}">
      <dgm:prSet phldrT="[Text]" custT="1"/>
      <dgm:spPr/>
      <dgm:t>
        <a:bodyPr/>
        <a:lstStyle/>
        <a:p>
          <a:r>
            <a:rPr lang="en-GB" sz="1100">
              <a:latin typeface="Arial" panose="020B0604020202020204" pitchFamily="34" charset="0"/>
              <a:cs typeface="Arial" panose="020B0604020202020204" pitchFamily="34" charset="0"/>
            </a:rPr>
            <a:t>1) A need for a new survey or change/s to existing survey or results is identified .</a:t>
          </a:r>
        </a:p>
      </dgm:t>
    </dgm:pt>
    <dgm:pt modelId="{16D847D3-9142-41E5-8A2D-BC68E4E85900}" type="parTrans" cxnId="{951A7F67-9A4D-4921-B7B5-C1E694D420C1}">
      <dgm:prSet/>
      <dgm:spPr/>
      <dgm:t>
        <a:bodyPr/>
        <a:lstStyle/>
        <a:p>
          <a:endParaRPr lang="en-GB"/>
        </a:p>
      </dgm:t>
    </dgm:pt>
    <dgm:pt modelId="{4B43CBD0-8615-4EB8-9319-910F442B8DBC}" type="sibTrans" cxnId="{951A7F67-9A4D-4921-B7B5-C1E694D420C1}">
      <dgm:prSet/>
      <dgm:spPr/>
      <dgm:t>
        <a:bodyPr/>
        <a:lstStyle/>
        <a:p>
          <a:endParaRPr lang="en-GB"/>
        </a:p>
      </dgm:t>
    </dgm:pt>
    <dgm:pt modelId="{EC26CC0F-4FF9-42A7-BDDE-463FB4AEF830}">
      <dgm:prSet phldrT="[Text]" custT="1"/>
      <dgm:spPr/>
      <dgm:t>
        <a:bodyPr/>
        <a:lstStyle/>
        <a:p>
          <a:r>
            <a:rPr lang="en-GB" sz="1100">
              <a:latin typeface="Arial" panose="020B0604020202020204" pitchFamily="34" charset="0"/>
              <a:cs typeface="Arial" panose="020B0604020202020204" pitchFamily="34" charset="0"/>
            </a:rPr>
            <a:t>2) London Councils outlines requirements and completes a Change Request Form (CRF) on behalf of the HR Metrics Service.</a:t>
          </a:r>
        </a:p>
      </dgm:t>
    </dgm:pt>
    <dgm:pt modelId="{376F9A0C-E643-49F7-B379-2DBDC48D4964}" type="parTrans" cxnId="{C362D273-0A89-4E4D-8204-2500641F5A42}">
      <dgm:prSet/>
      <dgm:spPr/>
      <dgm:t>
        <a:bodyPr/>
        <a:lstStyle/>
        <a:p>
          <a:endParaRPr lang="en-GB"/>
        </a:p>
      </dgm:t>
    </dgm:pt>
    <dgm:pt modelId="{4A428356-2363-4A1D-9899-339EE355AE66}" type="sibTrans" cxnId="{C362D273-0A89-4E4D-8204-2500641F5A42}">
      <dgm:prSet/>
      <dgm:spPr/>
      <dgm:t>
        <a:bodyPr/>
        <a:lstStyle/>
        <a:p>
          <a:endParaRPr lang="en-GB"/>
        </a:p>
      </dgm:t>
    </dgm:pt>
    <dgm:pt modelId="{04644F0F-2DB0-4379-B9BA-40CB929E9503}">
      <dgm:prSet phldrT="[Text]" custT="1"/>
      <dgm:spPr/>
      <dgm:t>
        <a:bodyPr/>
        <a:lstStyle/>
        <a:p>
          <a:r>
            <a:rPr lang="en-GB" sz="1100">
              <a:latin typeface="Arial" panose="020B0604020202020204" pitchFamily="34" charset="0"/>
              <a:cs typeface="Arial" panose="020B0604020202020204" pitchFamily="34" charset="0"/>
            </a:rPr>
            <a:t>3) Completed CRF sent to sub-contractor. </a:t>
          </a:r>
        </a:p>
      </dgm:t>
    </dgm:pt>
    <dgm:pt modelId="{6E7ED485-3456-4724-8EAA-3D6750B4048C}" type="parTrans" cxnId="{F85351E5-AA25-42D4-8078-165416B86884}">
      <dgm:prSet/>
      <dgm:spPr/>
      <dgm:t>
        <a:bodyPr/>
        <a:lstStyle/>
        <a:p>
          <a:endParaRPr lang="en-GB"/>
        </a:p>
      </dgm:t>
    </dgm:pt>
    <dgm:pt modelId="{9741EA19-0BD1-410D-BFC3-7D40BE655D67}" type="sibTrans" cxnId="{F85351E5-AA25-42D4-8078-165416B86884}">
      <dgm:prSet/>
      <dgm:spPr/>
      <dgm:t>
        <a:bodyPr/>
        <a:lstStyle/>
        <a:p>
          <a:endParaRPr lang="en-GB"/>
        </a:p>
      </dgm:t>
    </dgm:pt>
    <dgm:pt modelId="{79B9E4FC-AEEF-4637-A0B2-2ADF3CCA6548}">
      <dgm:prSet custT="1"/>
      <dgm:spPr/>
      <dgm:t>
        <a:bodyPr/>
        <a:lstStyle/>
        <a:p>
          <a:r>
            <a:rPr lang="en-GB" sz="11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gm:t>
    </dgm:pt>
    <dgm:pt modelId="{91980CB8-1F6B-4176-B273-59E7E2F523FB}" type="parTrans" cxnId="{34C86246-1DFF-4F97-9472-09999815EE1D}">
      <dgm:prSet/>
      <dgm:spPr/>
      <dgm:t>
        <a:bodyPr/>
        <a:lstStyle/>
        <a:p>
          <a:endParaRPr lang="en-GB"/>
        </a:p>
      </dgm:t>
    </dgm:pt>
    <dgm:pt modelId="{67003A2F-4DFE-4FD9-9C27-BF25C89ABA18}" type="sibTrans" cxnId="{34C86246-1DFF-4F97-9472-09999815EE1D}">
      <dgm:prSet/>
      <dgm:spPr/>
      <dgm:t>
        <a:bodyPr/>
        <a:lstStyle/>
        <a:p>
          <a:endParaRPr lang="en-GB"/>
        </a:p>
      </dgm:t>
    </dgm:pt>
    <dgm:pt modelId="{70A7565A-2218-44BD-8AE6-953C6EAF75AA}">
      <dgm:prSet custT="1"/>
      <dgm:spPr/>
      <dgm:t>
        <a:bodyPr/>
        <a:lstStyle/>
        <a:p>
          <a:r>
            <a:rPr lang="en-GB" sz="11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gm:t>
    </dgm:pt>
    <dgm:pt modelId="{0EFF239B-2418-42BA-B548-A771EA0DB2DA}" type="parTrans" cxnId="{81B9B2F3-C691-4B83-B147-D57CA27A44F7}">
      <dgm:prSet/>
      <dgm:spPr/>
      <dgm:t>
        <a:bodyPr/>
        <a:lstStyle/>
        <a:p>
          <a:endParaRPr lang="en-GB"/>
        </a:p>
      </dgm:t>
    </dgm:pt>
    <dgm:pt modelId="{97C86263-3E14-48A8-A76B-64B926536380}" type="sibTrans" cxnId="{81B9B2F3-C691-4B83-B147-D57CA27A44F7}">
      <dgm:prSet/>
      <dgm:spPr/>
      <dgm:t>
        <a:bodyPr/>
        <a:lstStyle/>
        <a:p>
          <a:endParaRPr lang="en-GB"/>
        </a:p>
      </dgm:t>
    </dgm:pt>
    <dgm:pt modelId="{147FBFE7-FAC3-4F1F-9B0B-CA31606261B3}">
      <dgm:prSet custT="1"/>
      <dgm:spPr/>
      <dgm:t>
        <a:bodyPr/>
        <a:lstStyle/>
        <a:p>
          <a:r>
            <a:rPr lang="en-GB" sz="1100">
              <a:latin typeface="Arial" panose="020B0604020202020204" pitchFamily="34" charset="0"/>
              <a:cs typeface="Arial" panose="020B0604020202020204" pitchFamily="34" charset="0"/>
            </a:rPr>
            <a:t>6) Approval provided to sub-contractor to progress with new development/change </a:t>
          </a:r>
        </a:p>
      </dgm:t>
    </dgm:pt>
    <dgm:pt modelId="{57F06197-386D-4E68-A60C-A03F1C427474}" type="parTrans" cxnId="{4B817D52-8DF5-45DE-9F4F-281DA7B09744}">
      <dgm:prSet/>
      <dgm:spPr/>
      <dgm:t>
        <a:bodyPr/>
        <a:lstStyle/>
        <a:p>
          <a:endParaRPr lang="en-GB"/>
        </a:p>
      </dgm:t>
    </dgm:pt>
    <dgm:pt modelId="{D0C34F31-96AB-43E0-B8D2-3475EF4ED9A5}" type="sibTrans" cxnId="{4B817D52-8DF5-45DE-9F4F-281DA7B09744}">
      <dgm:prSet/>
      <dgm:spPr/>
      <dgm:t>
        <a:bodyPr/>
        <a:lstStyle/>
        <a:p>
          <a:endParaRPr lang="en-GB"/>
        </a:p>
      </dgm:t>
    </dgm:pt>
    <dgm:pt modelId="{5D765333-4A9A-43D1-8D16-D347242C3420}" type="pres">
      <dgm:prSet presAssocID="{8B612AB2-6ADA-4ED9-A736-A69AE483D30D}" presName="Name0" presStyleCnt="0">
        <dgm:presLayoutVars>
          <dgm:dir/>
          <dgm:animLvl val="lvl"/>
          <dgm:resizeHandles val="exact"/>
        </dgm:presLayoutVars>
      </dgm:prSet>
      <dgm:spPr/>
    </dgm:pt>
    <dgm:pt modelId="{600714AC-1B8D-414A-A03D-70C81815F012}" type="pres">
      <dgm:prSet presAssocID="{147FBFE7-FAC3-4F1F-9B0B-CA31606261B3}" presName="boxAndChildren" presStyleCnt="0"/>
      <dgm:spPr/>
    </dgm:pt>
    <dgm:pt modelId="{CB695A75-F88C-4D51-AA29-EC1FC7A2139D}" type="pres">
      <dgm:prSet presAssocID="{147FBFE7-FAC3-4F1F-9B0B-CA31606261B3}" presName="parentTextBox" presStyleLbl="node1" presStyleIdx="0" presStyleCnt="6"/>
      <dgm:spPr/>
      <dgm:t>
        <a:bodyPr/>
        <a:lstStyle/>
        <a:p>
          <a:endParaRPr lang="en-GB"/>
        </a:p>
      </dgm:t>
    </dgm:pt>
    <dgm:pt modelId="{C116E9D9-E350-4C8C-B026-2081512C0765}" type="pres">
      <dgm:prSet presAssocID="{97C86263-3E14-48A8-A76B-64B926536380}" presName="sp" presStyleCnt="0"/>
      <dgm:spPr/>
    </dgm:pt>
    <dgm:pt modelId="{373BF5CF-46FE-477E-83A6-3693A19C6067}" type="pres">
      <dgm:prSet presAssocID="{70A7565A-2218-44BD-8AE6-953C6EAF75AA}" presName="arrowAndChildren" presStyleCnt="0"/>
      <dgm:spPr/>
    </dgm:pt>
    <dgm:pt modelId="{7828D164-7189-47E4-BADE-F63332F44D2D}" type="pres">
      <dgm:prSet presAssocID="{70A7565A-2218-44BD-8AE6-953C6EAF75AA}" presName="parentTextArrow" presStyleLbl="node1" presStyleIdx="1" presStyleCnt="6"/>
      <dgm:spPr/>
      <dgm:t>
        <a:bodyPr/>
        <a:lstStyle/>
        <a:p>
          <a:endParaRPr lang="en-GB"/>
        </a:p>
      </dgm:t>
    </dgm:pt>
    <dgm:pt modelId="{0D91B874-AF84-4AC4-90C5-28C8C7A03B44}" type="pres">
      <dgm:prSet presAssocID="{67003A2F-4DFE-4FD9-9C27-BF25C89ABA18}" presName="sp" presStyleCnt="0"/>
      <dgm:spPr/>
    </dgm:pt>
    <dgm:pt modelId="{DD338971-1706-4795-B4FC-DA8C04D48401}" type="pres">
      <dgm:prSet presAssocID="{79B9E4FC-AEEF-4637-A0B2-2ADF3CCA6548}" presName="arrowAndChildren" presStyleCnt="0"/>
      <dgm:spPr/>
    </dgm:pt>
    <dgm:pt modelId="{8AFB42D3-E2FF-4464-9954-63BE1A75BD36}" type="pres">
      <dgm:prSet presAssocID="{79B9E4FC-AEEF-4637-A0B2-2ADF3CCA6548}" presName="parentTextArrow" presStyleLbl="node1" presStyleIdx="2" presStyleCnt="6"/>
      <dgm:spPr/>
      <dgm:t>
        <a:bodyPr/>
        <a:lstStyle/>
        <a:p>
          <a:endParaRPr lang="en-GB"/>
        </a:p>
      </dgm:t>
    </dgm:pt>
    <dgm:pt modelId="{BD8CD878-2603-420B-8420-793FF518AE55}" type="pres">
      <dgm:prSet presAssocID="{9741EA19-0BD1-410D-BFC3-7D40BE655D67}" presName="sp" presStyleCnt="0"/>
      <dgm:spPr/>
    </dgm:pt>
    <dgm:pt modelId="{05AF8F35-D001-40BF-95DA-220E771C8C00}" type="pres">
      <dgm:prSet presAssocID="{04644F0F-2DB0-4379-B9BA-40CB929E9503}" presName="arrowAndChildren" presStyleCnt="0"/>
      <dgm:spPr/>
    </dgm:pt>
    <dgm:pt modelId="{BC3D4051-B2E4-4792-BB37-3BB64F57B930}" type="pres">
      <dgm:prSet presAssocID="{04644F0F-2DB0-4379-B9BA-40CB929E9503}" presName="parentTextArrow" presStyleLbl="node1" presStyleIdx="3" presStyleCnt="6"/>
      <dgm:spPr/>
      <dgm:t>
        <a:bodyPr/>
        <a:lstStyle/>
        <a:p>
          <a:endParaRPr lang="en-GB"/>
        </a:p>
      </dgm:t>
    </dgm:pt>
    <dgm:pt modelId="{AE964AC1-F686-43D6-8190-CB779C4842EE}" type="pres">
      <dgm:prSet presAssocID="{4A428356-2363-4A1D-9899-339EE355AE66}" presName="sp" presStyleCnt="0"/>
      <dgm:spPr/>
    </dgm:pt>
    <dgm:pt modelId="{BAAA9798-49E4-4096-A835-24049411A33C}" type="pres">
      <dgm:prSet presAssocID="{EC26CC0F-4FF9-42A7-BDDE-463FB4AEF830}" presName="arrowAndChildren" presStyleCnt="0"/>
      <dgm:spPr/>
    </dgm:pt>
    <dgm:pt modelId="{1068537A-BD23-4891-8E55-633C4348C419}" type="pres">
      <dgm:prSet presAssocID="{EC26CC0F-4FF9-42A7-BDDE-463FB4AEF830}" presName="parentTextArrow" presStyleLbl="node1" presStyleIdx="4" presStyleCnt="6" custScaleY="111779"/>
      <dgm:spPr/>
      <dgm:t>
        <a:bodyPr/>
        <a:lstStyle/>
        <a:p>
          <a:endParaRPr lang="en-GB"/>
        </a:p>
      </dgm:t>
    </dgm:pt>
    <dgm:pt modelId="{681B3494-6923-4D6D-8112-B69526473FE1}" type="pres">
      <dgm:prSet presAssocID="{4B43CBD0-8615-4EB8-9319-910F442B8DBC}" presName="sp" presStyleCnt="0"/>
      <dgm:spPr/>
    </dgm:pt>
    <dgm:pt modelId="{C1B75B3A-7FDB-4D53-A43E-223E8236D43B}" type="pres">
      <dgm:prSet presAssocID="{AD514B41-8E12-417A-AFF1-D6666EBE1DC4}" presName="arrowAndChildren" presStyleCnt="0"/>
      <dgm:spPr/>
    </dgm:pt>
    <dgm:pt modelId="{50536386-1083-40A9-AE40-B5F8D3171C33}" type="pres">
      <dgm:prSet presAssocID="{AD514B41-8E12-417A-AFF1-D6666EBE1DC4}" presName="parentTextArrow" presStyleLbl="node1" presStyleIdx="5" presStyleCnt="6" custLinFactNeighborY="-265"/>
      <dgm:spPr/>
      <dgm:t>
        <a:bodyPr/>
        <a:lstStyle/>
        <a:p>
          <a:endParaRPr lang="en-GB"/>
        </a:p>
      </dgm:t>
    </dgm:pt>
  </dgm:ptLst>
  <dgm:cxnLst>
    <dgm:cxn modelId="{34C86246-1DFF-4F97-9472-09999815EE1D}" srcId="{8B612AB2-6ADA-4ED9-A736-A69AE483D30D}" destId="{79B9E4FC-AEEF-4637-A0B2-2ADF3CCA6548}" srcOrd="3" destOrd="0" parTransId="{91980CB8-1F6B-4176-B273-59E7E2F523FB}" sibTransId="{67003A2F-4DFE-4FD9-9C27-BF25C89ABA18}"/>
    <dgm:cxn modelId="{C019021A-3308-4803-A8B8-EEACD2C0BA19}" type="presOf" srcId="{04644F0F-2DB0-4379-B9BA-40CB929E9503}" destId="{BC3D4051-B2E4-4792-BB37-3BB64F57B930}" srcOrd="0" destOrd="0" presId="urn:microsoft.com/office/officeart/2005/8/layout/process4"/>
    <dgm:cxn modelId="{4B817D52-8DF5-45DE-9F4F-281DA7B09744}" srcId="{8B612AB2-6ADA-4ED9-A736-A69AE483D30D}" destId="{147FBFE7-FAC3-4F1F-9B0B-CA31606261B3}" srcOrd="5" destOrd="0" parTransId="{57F06197-386D-4E68-A60C-A03F1C427474}" sibTransId="{D0C34F31-96AB-43E0-B8D2-3475EF4ED9A5}"/>
    <dgm:cxn modelId="{F85351E5-AA25-42D4-8078-165416B86884}" srcId="{8B612AB2-6ADA-4ED9-A736-A69AE483D30D}" destId="{04644F0F-2DB0-4379-B9BA-40CB929E9503}" srcOrd="2" destOrd="0" parTransId="{6E7ED485-3456-4724-8EAA-3D6750B4048C}" sibTransId="{9741EA19-0BD1-410D-BFC3-7D40BE655D67}"/>
    <dgm:cxn modelId="{951A7F67-9A4D-4921-B7B5-C1E694D420C1}" srcId="{8B612AB2-6ADA-4ED9-A736-A69AE483D30D}" destId="{AD514B41-8E12-417A-AFF1-D6666EBE1DC4}" srcOrd="0" destOrd="0" parTransId="{16D847D3-9142-41E5-8A2D-BC68E4E85900}" sibTransId="{4B43CBD0-8615-4EB8-9319-910F442B8DBC}"/>
    <dgm:cxn modelId="{959087FA-6A92-4741-A888-6EE810C31D0E}" type="presOf" srcId="{AD514B41-8E12-417A-AFF1-D6666EBE1DC4}" destId="{50536386-1083-40A9-AE40-B5F8D3171C33}" srcOrd="0" destOrd="0" presId="urn:microsoft.com/office/officeart/2005/8/layout/process4"/>
    <dgm:cxn modelId="{BFAE370A-67CE-4B98-8100-BB7A3CF1E793}" type="presOf" srcId="{79B9E4FC-AEEF-4637-A0B2-2ADF3CCA6548}" destId="{8AFB42D3-E2FF-4464-9954-63BE1A75BD36}" srcOrd="0" destOrd="0" presId="urn:microsoft.com/office/officeart/2005/8/layout/process4"/>
    <dgm:cxn modelId="{779742C7-9D59-4CB8-BB10-1DA8E020081D}" type="presOf" srcId="{147FBFE7-FAC3-4F1F-9B0B-CA31606261B3}" destId="{CB695A75-F88C-4D51-AA29-EC1FC7A2139D}" srcOrd="0" destOrd="0" presId="urn:microsoft.com/office/officeart/2005/8/layout/process4"/>
    <dgm:cxn modelId="{81B9B2F3-C691-4B83-B147-D57CA27A44F7}" srcId="{8B612AB2-6ADA-4ED9-A736-A69AE483D30D}" destId="{70A7565A-2218-44BD-8AE6-953C6EAF75AA}" srcOrd="4" destOrd="0" parTransId="{0EFF239B-2418-42BA-B548-A771EA0DB2DA}" sibTransId="{97C86263-3E14-48A8-A76B-64B926536380}"/>
    <dgm:cxn modelId="{215F8DC3-F575-4834-8DF2-33C21A4DD0DC}" type="presOf" srcId="{8B612AB2-6ADA-4ED9-A736-A69AE483D30D}" destId="{5D765333-4A9A-43D1-8D16-D347242C3420}" srcOrd="0" destOrd="0" presId="urn:microsoft.com/office/officeart/2005/8/layout/process4"/>
    <dgm:cxn modelId="{625A9210-474E-4EC2-B330-2A469064D3DB}" type="presOf" srcId="{EC26CC0F-4FF9-42A7-BDDE-463FB4AEF830}" destId="{1068537A-BD23-4891-8E55-633C4348C419}" srcOrd="0" destOrd="0" presId="urn:microsoft.com/office/officeart/2005/8/layout/process4"/>
    <dgm:cxn modelId="{C362D273-0A89-4E4D-8204-2500641F5A42}" srcId="{8B612AB2-6ADA-4ED9-A736-A69AE483D30D}" destId="{EC26CC0F-4FF9-42A7-BDDE-463FB4AEF830}" srcOrd="1" destOrd="0" parTransId="{376F9A0C-E643-49F7-B379-2DBDC48D4964}" sibTransId="{4A428356-2363-4A1D-9899-339EE355AE66}"/>
    <dgm:cxn modelId="{521DF2A2-C754-4E69-B3C3-75D519A6C355}" type="presOf" srcId="{70A7565A-2218-44BD-8AE6-953C6EAF75AA}" destId="{7828D164-7189-47E4-BADE-F63332F44D2D}" srcOrd="0" destOrd="0" presId="urn:microsoft.com/office/officeart/2005/8/layout/process4"/>
    <dgm:cxn modelId="{0CFD34DA-484F-4287-8AF8-2F8C993EDA1B}" type="presParOf" srcId="{5D765333-4A9A-43D1-8D16-D347242C3420}" destId="{600714AC-1B8D-414A-A03D-70C81815F012}" srcOrd="0" destOrd="0" presId="urn:microsoft.com/office/officeart/2005/8/layout/process4"/>
    <dgm:cxn modelId="{5F89404D-9F06-4BBD-A88B-B344D5855996}" type="presParOf" srcId="{600714AC-1B8D-414A-A03D-70C81815F012}" destId="{CB695A75-F88C-4D51-AA29-EC1FC7A2139D}" srcOrd="0" destOrd="0" presId="urn:microsoft.com/office/officeart/2005/8/layout/process4"/>
    <dgm:cxn modelId="{972FBA53-40CA-409F-B599-D7AFED38E03E}" type="presParOf" srcId="{5D765333-4A9A-43D1-8D16-D347242C3420}" destId="{C116E9D9-E350-4C8C-B026-2081512C0765}" srcOrd="1" destOrd="0" presId="urn:microsoft.com/office/officeart/2005/8/layout/process4"/>
    <dgm:cxn modelId="{394BC859-DB54-4D9D-AC01-C2152CD8DCAC}" type="presParOf" srcId="{5D765333-4A9A-43D1-8D16-D347242C3420}" destId="{373BF5CF-46FE-477E-83A6-3693A19C6067}" srcOrd="2" destOrd="0" presId="urn:microsoft.com/office/officeart/2005/8/layout/process4"/>
    <dgm:cxn modelId="{FA64B729-2F0A-46E2-9405-E705B550E514}" type="presParOf" srcId="{373BF5CF-46FE-477E-83A6-3693A19C6067}" destId="{7828D164-7189-47E4-BADE-F63332F44D2D}" srcOrd="0" destOrd="0" presId="urn:microsoft.com/office/officeart/2005/8/layout/process4"/>
    <dgm:cxn modelId="{56FF56FF-05CE-4A11-B34A-CABD19334350}" type="presParOf" srcId="{5D765333-4A9A-43D1-8D16-D347242C3420}" destId="{0D91B874-AF84-4AC4-90C5-28C8C7A03B44}" srcOrd="3" destOrd="0" presId="urn:microsoft.com/office/officeart/2005/8/layout/process4"/>
    <dgm:cxn modelId="{2F4256BA-1D40-4CA5-A9BE-69C8B92820D8}" type="presParOf" srcId="{5D765333-4A9A-43D1-8D16-D347242C3420}" destId="{DD338971-1706-4795-B4FC-DA8C04D48401}" srcOrd="4" destOrd="0" presId="urn:microsoft.com/office/officeart/2005/8/layout/process4"/>
    <dgm:cxn modelId="{A0C66312-761B-4D73-B411-4C31C4C7F17A}" type="presParOf" srcId="{DD338971-1706-4795-B4FC-DA8C04D48401}" destId="{8AFB42D3-E2FF-4464-9954-63BE1A75BD36}" srcOrd="0" destOrd="0" presId="urn:microsoft.com/office/officeart/2005/8/layout/process4"/>
    <dgm:cxn modelId="{A33821CF-016D-4C8C-97B8-139C0CB9F352}" type="presParOf" srcId="{5D765333-4A9A-43D1-8D16-D347242C3420}" destId="{BD8CD878-2603-420B-8420-793FF518AE55}" srcOrd="5" destOrd="0" presId="urn:microsoft.com/office/officeart/2005/8/layout/process4"/>
    <dgm:cxn modelId="{F9E45CEC-4F63-47A2-97DD-8ECBBFD7BBB4}" type="presParOf" srcId="{5D765333-4A9A-43D1-8D16-D347242C3420}" destId="{05AF8F35-D001-40BF-95DA-220E771C8C00}" srcOrd="6" destOrd="0" presId="urn:microsoft.com/office/officeart/2005/8/layout/process4"/>
    <dgm:cxn modelId="{401FB593-7E4A-48DB-9304-3F327A668958}" type="presParOf" srcId="{05AF8F35-D001-40BF-95DA-220E771C8C00}" destId="{BC3D4051-B2E4-4792-BB37-3BB64F57B930}" srcOrd="0" destOrd="0" presId="urn:microsoft.com/office/officeart/2005/8/layout/process4"/>
    <dgm:cxn modelId="{33073B78-D867-4482-B4C7-5281DB72C537}" type="presParOf" srcId="{5D765333-4A9A-43D1-8D16-D347242C3420}" destId="{AE964AC1-F686-43D6-8190-CB779C4842EE}" srcOrd="7" destOrd="0" presId="urn:microsoft.com/office/officeart/2005/8/layout/process4"/>
    <dgm:cxn modelId="{90CA7FFB-DAAF-48C0-B82B-3EE65CDF4224}" type="presParOf" srcId="{5D765333-4A9A-43D1-8D16-D347242C3420}" destId="{BAAA9798-49E4-4096-A835-24049411A33C}" srcOrd="8" destOrd="0" presId="urn:microsoft.com/office/officeart/2005/8/layout/process4"/>
    <dgm:cxn modelId="{E43B3A21-6D9E-4ABF-BC66-616479E43DE1}" type="presParOf" srcId="{BAAA9798-49E4-4096-A835-24049411A33C}" destId="{1068537A-BD23-4891-8E55-633C4348C419}" srcOrd="0" destOrd="0" presId="urn:microsoft.com/office/officeart/2005/8/layout/process4"/>
    <dgm:cxn modelId="{8D41B3BA-065E-44C7-8DBD-9DD078D320CF}" type="presParOf" srcId="{5D765333-4A9A-43D1-8D16-D347242C3420}" destId="{681B3494-6923-4D6D-8112-B69526473FE1}" srcOrd="9" destOrd="0" presId="urn:microsoft.com/office/officeart/2005/8/layout/process4"/>
    <dgm:cxn modelId="{5C745948-3BB1-4182-8D26-6F36A4F21D10}" type="presParOf" srcId="{5D765333-4A9A-43D1-8D16-D347242C3420}" destId="{C1B75B3A-7FDB-4D53-A43E-223E8236D43B}" srcOrd="10" destOrd="0" presId="urn:microsoft.com/office/officeart/2005/8/layout/process4"/>
    <dgm:cxn modelId="{C2B9F7AC-A776-49CA-8D15-84FDC5A70583}" type="presParOf" srcId="{C1B75B3A-7FDB-4D53-A43E-223E8236D43B}" destId="{50536386-1083-40A9-AE40-B5F8D3171C33}"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95A75-F88C-4D51-AA29-EC1FC7A2139D}">
      <dsp:nvSpPr>
        <dsp:cNvPr id="0" name=""/>
        <dsp:cNvSpPr/>
      </dsp:nvSpPr>
      <dsp:spPr>
        <a:xfrm>
          <a:off x="0" y="3946587"/>
          <a:ext cx="5579533" cy="506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6) Approval provided to sub-contractor to progress with new development/change </a:t>
          </a:r>
        </a:p>
      </dsp:txBody>
      <dsp:txXfrm>
        <a:off x="0" y="3946587"/>
        <a:ext cx="5579533" cy="506125"/>
      </dsp:txXfrm>
    </dsp:sp>
    <dsp:sp modelId="{7828D164-7189-47E4-BADE-F63332F44D2D}">
      <dsp:nvSpPr>
        <dsp:cNvPr id="0" name=""/>
        <dsp:cNvSpPr/>
      </dsp:nvSpPr>
      <dsp:spPr>
        <a:xfrm rot="10800000">
          <a:off x="0" y="3175759"/>
          <a:ext cx="5579533" cy="77842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5) Response and cost from sub-contractor is considered and approved by London Councils in consultation with the authorised Head of HR on behalf of the Subscribing Boroughs. </a:t>
          </a:r>
        </a:p>
      </dsp:txBody>
      <dsp:txXfrm rot="10800000">
        <a:off x="0" y="3175759"/>
        <a:ext cx="5579533" cy="505794"/>
      </dsp:txXfrm>
    </dsp:sp>
    <dsp:sp modelId="{8AFB42D3-E2FF-4464-9954-63BE1A75BD36}">
      <dsp:nvSpPr>
        <dsp:cNvPr id="0" name=""/>
        <dsp:cNvSpPr/>
      </dsp:nvSpPr>
      <dsp:spPr>
        <a:xfrm rot="10800000">
          <a:off x="0" y="2404930"/>
          <a:ext cx="5579533" cy="77842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4) Sub-contractor provides a response to the CRF within 3 working days .  Identifying cost of new development/change (if any), length of time to complete, testing required and date of implementation. </a:t>
          </a:r>
        </a:p>
      </dsp:txBody>
      <dsp:txXfrm rot="10800000">
        <a:off x="0" y="2404930"/>
        <a:ext cx="5579533" cy="505794"/>
      </dsp:txXfrm>
    </dsp:sp>
    <dsp:sp modelId="{BC3D4051-B2E4-4792-BB37-3BB64F57B930}">
      <dsp:nvSpPr>
        <dsp:cNvPr id="0" name=""/>
        <dsp:cNvSpPr/>
      </dsp:nvSpPr>
      <dsp:spPr>
        <a:xfrm rot="10800000">
          <a:off x="0" y="1634101"/>
          <a:ext cx="5579533" cy="77842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3) Completed CRF sent to sub-contractor. </a:t>
          </a:r>
        </a:p>
      </dsp:txBody>
      <dsp:txXfrm rot="10800000">
        <a:off x="0" y="1634101"/>
        <a:ext cx="5579533" cy="505794"/>
      </dsp:txXfrm>
    </dsp:sp>
    <dsp:sp modelId="{1068537A-BD23-4891-8E55-633C4348C419}">
      <dsp:nvSpPr>
        <dsp:cNvPr id="0" name=""/>
        <dsp:cNvSpPr/>
      </dsp:nvSpPr>
      <dsp:spPr>
        <a:xfrm rot="10800000">
          <a:off x="0" y="771582"/>
          <a:ext cx="5579533" cy="87011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2) London Councils outlines requirements and completes a Change Request Form (CRF) on behalf of the HR Metrics Service.</a:t>
          </a:r>
        </a:p>
      </dsp:txBody>
      <dsp:txXfrm rot="10800000">
        <a:off x="0" y="771582"/>
        <a:ext cx="5579533" cy="565371"/>
      </dsp:txXfrm>
    </dsp:sp>
    <dsp:sp modelId="{50536386-1083-40A9-AE40-B5F8D3171C33}">
      <dsp:nvSpPr>
        <dsp:cNvPr id="0" name=""/>
        <dsp:cNvSpPr/>
      </dsp:nvSpPr>
      <dsp:spPr>
        <a:xfrm rot="10800000">
          <a:off x="0" y="0"/>
          <a:ext cx="5579533" cy="77842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1) A need for a new survey or change/s to existing survey or results is identified .</a:t>
          </a:r>
        </a:p>
      </dsp:txBody>
      <dsp:txXfrm rot="10800000">
        <a:off x="0" y="0"/>
        <a:ext cx="5579533" cy="5057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BBC3-FF4E-4666-B4BA-D5785562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E5AE66F9</Template>
  <TotalTime>5</TotalTime>
  <Pages>28</Pages>
  <Words>13114</Words>
  <Characters>70224</Characters>
  <Application>Microsoft Office Word</Application>
  <DocSecurity>4</DocSecurity>
  <Lines>585</Lines>
  <Paragraphs>166</Paragraphs>
  <ScaleCrop>false</ScaleCrop>
  <HeadingPairs>
    <vt:vector size="2" baseType="variant">
      <vt:variant>
        <vt:lpstr>Title</vt:lpstr>
      </vt:variant>
      <vt:variant>
        <vt:i4>1</vt:i4>
      </vt:variant>
    </vt:vector>
  </HeadingPairs>
  <TitlesOfParts>
    <vt:vector size="1" baseType="lpstr">
      <vt:lpstr>Based on CoL Conditions F</vt:lpstr>
    </vt:vector>
  </TitlesOfParts>
  <Company>City of London</Company>
  <LinksUpToDate>false</LinksUpToDate>
  <CharactersWithSpaces>83172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on CoL Conditions F</dc:title>
  <dc:creator>Austin, Sean</dc:creator>
  <cp:lastModifiedBy>Sorcha Rooney</cp:lastModifiedBy>
  <cp:revision>2</cp:revision>
  <cp:lastPrinted>2017-11-30T09:34:00Z</cp:lastPrinted>
  <dcterms:created xsi:type="dcterms:W3CDTF">2017-12-01T10:04:00Z</dcterms:created>
  <dcterms:modified xsi:type="dcterms:W3CDTF">2017-12-01T10:04:00Z</dcterms:modified>
</cp:coreProperties>
</file>