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000FB" w14:textId="77777777" w:rsidR="00D24618" w:rsidRDefault="00605FE9">
      <w:pPr>
        <w:spacing w:after="477" w:line="259" w:lineRule="auto"/>
        <w:ind w:left="209" w:firstLine="0"/>
      </w:pPr>
      <w:bookmarkStart w:id="0" w:name="_GoBack"/>
      <w:bookmarkEnd w:id="0"/>
      <w:r>
        <w:rPr>
          <w:noProof/>
          <w:lang w:val="en-GB" w:eastAsia="en-GB"/>
        </w:rPr>
        <w:drawing>
          <wp:inline distT="0" distB="0" distL="0" distR="0" wp14:anchorId="0AAC998D" wp14:editId="1A8B7CBC">
            <wp:extent cx="1377646" cy="1140121"/>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stretch>
                      <a:fillRect/>
                    </a:stretch>
                  </pic:blipFill>
                  <pic:spPr>
                    <a:xfrm>
                      <a:off x="0" y="0"/>
                      <a:ext cx="1377646" cy="1140121"/>
                    </a:xfrm>
                    <a:prstGeom prst="rect">
                      <a:avLst/>
                    </a:prstGeom>
                  </pic:spPr>
                </pic:pic>
              </a:graphicData>
            </a:graphic>
          </wp:inline>
        </w:drawing>
      </w:r>
      <w:r>
        <w:rPr>
          <w:sz w:val="19"/>
        </w:rPr>
        <w:t xml:space="preserve"> </w:t>
      </w:r>
    </w:p>
    <w:p w14:paraId="3DC294C5" w14:textId="77777777" w:rsidR="00D24618" w:rsidRDefault="00605FE9">
      <w:pPr>
        <w:spacing w:after="263" w:line="259" w:lineRule="auto"/>
        <w:ind w:left="209" w:firstLine="0"/>
      </w:pPr>
      <w:r>
        <w:rPr>
          <w:b/>
          <w:sz w:val="44"/>
        </w:rPr>
        <w:t xml:space="preserve"> </w:t>
      </w:r>
    </w:p>
    <w:p w14:paraId="6CD21F82" w14:textId="2BD7D83F" w:rsidR="00D24618" w:rsidRDefault="000254B3">
      <w:pPr>
        <w:spacing w:after="0" w:line="386" w:lineRule="auto"/>
        <w:ind w:left="209" w:right="1857" w:firstLine="0"/>
      </w:pPr>
      <w:r>
        <w:rPr>
          <w:b/>
          <w:sz w:val="44"/>
        </w:rPr>
        <w:t xml:space="preserve">G­Cloud 8 </w:t>
      </w:r>
      <w:r w:rsidR="00247253">
        <w:rPr>
          <w:b/>
          <w:sz w:val="44"/>
        </w:rPr>
        <w:t xml:space="preserve"> ­ </w:t>
      </w:r>
      <w:r w:rsidR="00605FE9">
        <w:rPr>
          <w:b/>
          <w:sz w:val="44"/>
        </w:rPr>
        <w:t xml:space="preserve">CALL­OFF CONTRACT </w:t>
      </w:r>
      <w:r w:rsidR="00605FE9">
        <w:rPr>
          <w:rFonts w:ascii="Verdana" w:eastAsia="Verdana" w:hAnsi="Verdana" w:cs="Verdana"/>
          <w:sz w:val="20"/>
        </w:rPr>
        <w:t xml:space="preserve"> </w:t>
      </w:r>
    </w:p>
    <w:p w14:paraId="540FA52D" w14:textId="77777777" w:rsidR="00D24618" w:rsidRDefault="00605FE9">
      <w:pPr>
        <w:spacing w:after="0" w:line="259" w:lineRule="auto"/>
        <w:ind w:left="209" w:firstLine="0"/>
      </w:pPr>
      <w:r>
        <w:rPr>
          <w:rFonts w:ascii="Verdana" w:eastAsia="Verdana" w:hAnsi="Verdana" w:cs="Verdana"/>
          <w:sz w:val="20"/>
        </w:rPr>
        <w:t xml:space="preserve"> </w:t>
      </w:r>
    </w:p>
    <w:p w14:paraId="77409F5D" w14:textId="77777777" w:rsidR="00D24618" w:rsidRDefault="00605FE9">
      <w:pPr>
        <w:spacing w:after="0" w:line="259" w:lineRule="auto"/>
        <w:ind w:left="209" w:firstLine="0"/>
      </w:pPr>
      <w:r>
        <w:rPr>
          <w:rFonts w:ascii="Verdana" w:eastAsia="Verdana" w:hAnsi="Verdana" w:cs="Verdana"/>
          <w:sz w:val="20"/>
        </w:rPr>
        <w:t xml:space="preserve"> </w:t>
      </w:r>
    </w:p>
    <w:p w14:paraId="052EA1D5" w14:textId="77777777" w:rsidR="00D24618" w:rsidRDefault="00605FE9">
      <w:pPr>
        <w:spacing w:after="0" w:line="259" w:lineRule="auto"/>
        <w:ind w:left="209" w:firstLine="0"/>
      </w:pPr>
      <w:r>
        <w:rPr>
          <w:rFonts w:ascii="Verdana" w:eastAsia="Verdana" w:hAnsi="Verdana" w:cs="Verdana"/>
          <w:sz w:val="20"/>
        </w:rPr>
        <w:t xml:space="preserve"> </w:t>
      </w:r>
    </w:p>
    <w:p w14:paraId="69032358" w14:textId="77777777" w:rsidR="00D24618" w:rsidRDefault="00605FE9">
      <w:pPr>
        <w:spacing w:after="0" w:line="259" w:lineRule="auto"/>
        <w:ind w:left="209" w:firstLine="0"/>
      </w:pPr>
      <w:r>
        <w:rPr>
          <w:rFonts w:ascii="Verdana" w:eastAsia="Verdana" w:hAnsi="Verdana" w:cs="Verdana"/>
          <w:sz w:val="20"/>
        </w:rPr>
        <w:t xml:space="preserve"> </w:t>
      </w:r>
    </w:p>
    <w:p w14:paraId="386FE54C" w14:textId="77777777" w:rsidR="00D24618" w:rsidRDefault="00605FE9">
      <w:pPr>
        <w:spacing w:after="0" w:line="259" w:lineRule="auto"/>
        <w:ind w:left="209" w:firstLine="0"/>
      </w:pPr>
      <w:r>
        <w:rPr>
          <w:rFonts w:ascii="Verdana" w:eastAsia="Verdana" w:hAnsi="Verdana" w:cs="Verdana"/>
          <w:sz w:val="20"/>
        </w:rPr>
        <w:t xml:space="preserve"> </w:t>
      </w:r>
    </w:p>
    <w:p w14:paraId="37BC77E4" w14:textId="77777777" w:rsidR="00D24618" w:rsidRDefault="00605FE9">
      <w:pPr>
        <w:spacing w:after="0" w:line="259" w:lineRule="auto"/>
        <w:ind w:left="209" w:firstLine="0"/>
      </w:pPr>
      <w:r>
        <w:rPr>
          <w:rFonts w:ascii="Verdana" w:eastAsia="Verdana" w:hAnsi="Verdana" w:cs="Verdana"/>
          <w:sz w:val="20"/>
        </w:rPr>
        <w:t xml:space="preserve"> </w:t>
      </w:r>
    </w:p>
    <w:p w14:paraId="54503327" w14:textId="77777777" w:rsidR="00D24618" w:rsidRDefault="00605FE9">
      <w:pPr>
        <w:spacing w:after="0" w:line="259" w:lineRule="auto"/>
        <w:ind w:left="209" w:firstLine="0"/>
      </w:pPr>
      <w:r>
        <w:rPr>
          <w:rFonts w:ascii="Verdana" w:eastAsia="Verdana" w:hAnsi="Verdana" w:cs="Verdana"/>
          <w:sz w:val="20"/>
        </w:rPr>
        <w:t xml:space="preserve"> </w:t>
      </w:r>
    </w:p>
    <w:p w14:paraId="23C74A64" w14:textId="77777777" w:rsidR="00D24618" w:rsidRDefault="00605FE9">
      <w:pPr>
        <w:spacing w:after="0" w:line="259" w:lineRule="auto"/>
        <w:ind w:left="209" w:firstLine="0"/>
      </w:pPr>
      <w:r>
        <w:rPr>
          <w:rFonts w:ascii="Verdana" w:eastAsia="Verdana" w:hAnsi="Verdana" w:cs="Verdana"/>
          <w:sz w:val="20"/>
        </w:rPr>
        <w:t xml:space="preserve"> </w:t>
      </w:r>
    </w:p>
    <w:p w14:paraId="2F7DB565" w14:textId="77777777" w:rsidR="00D24618" w:rsidRDefault="00605FE9">
      <w:pPr>
        <w:spacing w:after="0" w:line="259" w:lineRule="auto"/>
        <w:ind w:left="209" w:firstLine="0"/>
      </w:pPr>
      <w:r>
        <w:rPr>
          <w:rFonts w:ascii="Verdana" w:eastAsia="Verdana" w:hAnsi="Verdana" w:cs="Verdana"/>
          <w:sz w:val="20"/>
        </w:rPr>
        <w:t xml:space="preserve"> </w:t>
      </w:r>
    </w:p>
    <w:p w14:paraId="04A4C015" w14:textId="77777777" w:rsidR="00D24618" w:rsidRDefault="00605FE9">
      <w:pPr>
        <w:spacing w:after="0" w:line="259" w:lineRule="auto"/>
        <w:ind w:left="209" w:firstLine="0"/>
      </w:pPr>
      <w:r>
        <w:rPr>
          <w:rFonts w:ascii="Verdana" w:eastAsia="Verdana" w:hAnsi="Verdana" w:cs="Verdana"/>
          <w:sz w:val="20"/>
        </w:rPr>
        <w:t xml:space="preserve"> </w:t>
      </w:r>
    </w:p>
    <w:p w14:paraId="3F6997AE" w14:textId="77777777" w:rsidR="00D24618" w:rsidRDefault="00605FE9">
      <w:pPr>
        <w:spacing w:after="0" w:line="259" w:lineRule="auto"/>
        <w:ind w:left="209" w:firstLine="0"/>
      </w:pPr>
      <w:r>
        <w:rPr>
          <w:rFonts w:ascii="Verdana" w:eastAsia="Verdana" w:hAnsi="Verdana" w:cs="Verdana"/>
          <w:sz w:val="20"/>
        </w:rPr>
        <w:t xml:space="preserve"> </w:t>
      </w:r>
    </w:p>
    <w:p w14:paraId="50ECD4F0" w14:textId="77777777" w:rsidR="00D24618" w:rsidRDefault="00605FE9">
      <w:pPr>
        <w:spacing w:after="0" w:line="259" w:lineRule="auto"/>
        <w:ind w:left="209" w:firstLine="0"/>
      </w:pPr>
      <w:r>
        <w:rPr>
          <w:rFonts w:ascii="Verdana" w:eastAsia="Verdana" w:hAnsi="Verdana" w:cs="Verdana"/>
          <w:sz w:val="20"/>
        </w:rPr>
        <w:t xml:space="preserve"> </w:t>
      </w:r>
    </w:p>
    <w:p w14:paraId="28B1D627" w14:textId="77777777" w:rsidR="00D24618" w:rsidRDefault="00605FE9">
      <w:pPr>
        <w:spacing w:after="0" w:line="259" w:lineRule="auto"/>
        <w:ind w:left="209" w:firstLine="0"/>
      </w:pPr>
      <w:r>
        <w:rPr>
          <w:rFonts w:ascii="Verdana" w:eastAsia="Verdana" w:hAnsi="Verdana" w:cs="Verdana"/>
          <w:sz w:val="20"/>
        </w:rPr>
        <w:t xml:space="preserve"> </w:t>
      </w:r>
    </w:p>
    <w:p w14:paraId="49715D46" w14:textId="77777777" w:rsidR="00D24618" w:rsidRDefault="00605FE9">
      <w:pPr>
        <w:spacing w:after="0" w:line="259" w:lineRule="auto"/>
        <w:ind w:left="209" w:firstLine="0"/>
      </w:pPr>
      <w:r>
        <w:rPr>
          <w:rFonts w:ascii="Verdana" w:eastAsia="Verdana" w:hAnsi="Verdana" w:cs="Verdana"/>
          <w:sz w:val="20"/>
        </w:rPr>
        <w:t xml:space="preserve"> </w:t>
      </w:r>
    </w:p>
    <w:p w14:paraId="1D142EBB" w14:textId="77777777" w:rsidR="00D24618" w:rsidRDefault="00605FE9">
      <w:pPr>
        <w:spacing w:after="0" w:line="259" w:lineRule="auto"/>
        <w:ind w:left="209" w:firstLine="0"/>
      </w:pPr>
      <w:r>
        <w:rPr>
          <w:rFonts w:ascii="Verdana" w:eastAsia="Verdana" w:hAnsi="Verdana" w:cs="Verdana"/>
          <w:sz w:val="20"/>
        </w:rPr>
        <w:t xml:space="preserve"> </w:t>
      </w:r>
    </w:p>
    <w:p w14:paraId="2A518FC8" w14:textId="77777777" w:rsidR="00D24618" w:rsidRDefault="00605FE9">
      <w:pPr>
        <w:spacing w:after="0" w:line="259" w:lineRule="auto"/>
        <w:ind w:left="209" w:firstLine="0"/>
      </w:pPr>
      <w:r>
        <w:rPr>
          <w:rFonts w:ascii="Verdana" w:eastAsia="Verdana" w:hAnsi="Verdana" w:cs="Verdana"/>
          <w:sz w:val="20"/>
        </w:rPr>
        <w:t xml:space="preserve"> </w:t>
      </w:r>
    </w:p>
    <w:p w14:paraId="1605A8F3" w14:textId="77777777" w:rsidR="00D24618" w:rsidRDefault="00605FE9">
      <w:pPr>
        <w:spacing w:after="0" w:line="259" w:lineRule="auto"/>
        <w:ind w:left="209" w:firstLine="0"/>
      </w:pPr>
      <w:r>
        <w:rPr>
          <w:rFonts w:ascii="Verdana" w:eastAsia="Verdana" w:hAnsi="Verdana" w:cs="Verdana"/>
          <w:sz w:val="20"/>
        </w:rPr>
        <w:t xml:space="preserve"> </w:t>
      </w:r>
    </w:p>
    <w:p w14:paraId="722F3C14" w14:textId="77777777" w:rsidR="00D24618" w:rsidRDefault="00605FE9">
      <w:pPr>
        <w:spacing w:after="0" w:line="259" w:lineRule="auto"/>
        <w:ind w:left="209" w:firstLine="0"/>
      </w:pPr>
      <w:r>
        <w:rPr>
          <w:rFonts w:ascii="Verdana" w:eastAsia="Verdana" w:hAnsi="Verdana" w:cs="Verdana"/>
          <w:sz w:val="20"/>
        </w:rPr>
        <w:t xml:space="preserve"> </w:t>
      </w:r>
    </w:p>
    <w:p w14:paraId="1920C840" w14:textId="77777777" w:rsidR="00D24618" w:rsidRDefault="00605FE9">
      <w:pPr>
        <w:spacing w:after="0" w:line="259" w:lineRule="auto"/>
        <w:ind w:left="209" w:firstLine="0"/>
      </w:pPr>
      <w:r>
        <w:rPr>
          <w:rFonts w:ascii="Verdana" w:eastAsia="Verdana" w:hAnsi="Verdana" w:cs="Verdana"/>
          <w:sz w:val="20"/>
        </w:rPr>
        <w:t xml:space="preserve"> </w:t>
      </w:r>
    </w:p>
    <w:p w14:paraId="19AEF1D4" w14:textId="77777777" w:rsidR="00D24618" w:rsidRDefault="00605FE9">
      <w:pPr>
        <w:spacing w:after="0" w:line="259" w:lineRule="auto"/>
        <w:ind w:left="209" w:firstLine="0"/>
      </w:pPr>
      <w:r>
        <w:rPr>
          <w:rFonts w:ascii="Verdana" w:eastAsia="Verdana" w:hAnsi="Verdana" w:cs="Verdana"/>
          <w:sz w:val="20"/>
        </w:rPr>
        <w:t xml:space="preserve"> </w:t>
      </w:r>
    </w:p>
    <w:p w14:paraId="67801CCB" w14:textId="77777777" w:rsidR="00D24618" w:rsidRDefault="00605FE9">
      <w:pPr>
        <w:spacing w:after="0" w:line="259" w:lineRule="auto"/>
        <w:ind w:left="209" w:firstLine="0"/>
      </w:pPr>
      <w:r>
        <w:rPr>
          <w:rFonts w:ascii="Verdana" w:eastAsia="Verdana" w:hAnsi="Verdana" w:cs="Verdana"/>
          <w:sz w:val="20"/>
        </w:rPr>
        <w:t xml:space="preserve"> </w:t>
      </w:r>
    </w:p>
    <w:p w14:paraId="38DD7C3A" w14:textId="77777777" w:rsidR="00D24618" w:rsidRDefault="00605FE9">
      <w:pPr>
        <w:spacing w:after="0" w:line="259" w:lineRule="auto"/>
        <w:ind w:left="209" w:firstLine="0"/>
      </w:pPr>
      <w:r>
        <w:rPr>
          <w:rFonts w:ascii="Verdana" w:eastAsia="Verdana" w:hAnsi="Verdana" w:cs="Verdana"/>
          <w:sz w:val="20"/>
        </w:rPr>
        <w:t xml:space="preserve"> </w:t>
      </w:r>
    </w:p>
    <w:p w14:paraId="23F386CD" w14:textId="77777777" w:rsidR="00D24618" w:rsidRDefault="00605FE9">
      <w:pPr>
        <w:spacing w:after="0" w:line="259" w:lineRule="auto"/>
        <w:ind w:left="209" w:firstLine="0"/>
      </w:pPr>
      <w:r>
        <w:rPr>
          <w:rFonts w:ascii="Verdana" w:eastAsia="Verdana" w:hAnsi="Verdana" w:cs="Verdana"/>
          <w:sz w:val="20"/>
        </w:rPr>
        <w:t xml:space="preserve"> </w:t>
      </w:r>
    </w:p>
    <w:p w14:paraId="5087361F" w14:textId="77777777" w:rsidR="00D24618" w:rsidRDefault="00605FE9">
      <w:pPr>
        <w:spacing w:after="0" w:line="259" w:lineRule="auto"/>
        <w:ind w:left="209" w:firstLine="0"/>
        <w:rPr>
          <w:rFonts w:ascii="Verdana" w:eastAsia="Verdana" w:hAnsi="Verdana" w:cs="Verdana"/>
          <w:sz w:val="20"/>
        </w:rPr>
      </w:pPr>
      <w:r>
        <w:rPr>
          <w:rFonts w:ascii="Verdana" w:eastAsia="Verdana" w:hAnsi="Verdana" w:cs="Verdana"/>
          <w:sz w:val="20"/>
        </w:rPr>
        <w:t xml:space="preserve"> </w:t>
      </w:r>
    </w:p>
    <w:p w14:paraId="6E342052" w14:textId="77777777" w:rsidR="00DB2CD8" w:rsidRDefault="00DB2CD8">
      <w:pPr>
        <w:spacing w:after="0" w:line="259" w:lineRule="auto"/>
        <w:ind w:left="209" w:firstLine="0"/>
        <w:rPr>
          <w:rFonts w:ascii="Verdana" w:eastAsia="Verdana" w:hAnsi="Verdana" w:cs="Verdana"/>
          <w:sz w:val="20"/>
        </w:rPr>
      </w:pPr>
    </w:p>
    <w:p w14:paraId="60C8DA8E" w14:textId="77777777" w:rsidR="00DB2CD8" w:rsidRDefault="00DB2CD8">
      <w:pPr>
        <w:spacing w:after="0" w:line="259" w:lineRule="auto"/>
        <w:ind w:left="209" w:firstLine="0"/>
        <w:rPr>
          <w:rFonts w:ascii="Verdana" w:eastAsia="Verdana" w:hAnsi="Verdana" w:cs="Verdana"/>
          <w:sz w:val="20"/>
        </w:rPr>
      </w:pPr>
    </w:p>
    <w:p w14:paraId="147561AA" w14:textId="77777777" w:rsidR="00DB2CD8" w:rsidRDefault="00DB2CD8">
      <w:pPr>
        <w:spacing w:after="0" w:line="259" w:lineRule="auto"/>
        <w:ind w:left="209" w:firstLine="0"/>
        <w:rPr>
          <w:rFonts w:ascii="Verdana" w:eastAsia="Verdana" w:hAnsi="Verdana" w:cs="Verdana"/>
          <w:sz w:val="20"/>
        </w:rPr>
      </w:pPr>
    </w:p>
    <w:p w14:paraId="763075B2" w14:textId="77777777" w:rsidR="00DB2CD8" w:rsidRDefault="00DB2CD8">
      <w:pPr>
        <w:spacing w:after="0" w:line="259" w:lineRule="auto"/>
        <w:ind w:left="209" w:firstLine="0"/>
      </w:pPr>
    </w:p>
    <w:p w14:paraId="3C201DAF" w14:textId="77777777" w:rsidR="00D24618" w:rsidRDefault="00605FE9">
      <w:pPr>
        <w:spacing w:after="0" w:line="259" w:lineRule="auto"/>
        <w:ind w:left="209" w:firstLine="0"/>
      </w:pPr>
      <w:r>
        <w:rPr>
          <w:rFonts w:ascii="Verdana" w:eastAsia="Verdana" w:hAnsi="Verdana" w:cs="Verdana"/>
          <w:sz w:val="20"/>
        </w:rPr>
        <w:t xml:space="preserve"> </w:t>
      </w:r>
    </w:p>
    <w:p w14:paraId="371F8B55" w14:textId="77777777" w:rsidR="00D24618" w:rsidRDefault="00605FE9">
      <w:pPr>
        <w:spacing w:after="0" w:line="259" w:lineRule="auto"/>
        <w:ind w:left="209" w:firstLine="0"/>
      </w:pPr>
      <w:r>
        <w:rPr>
          <w:rFonts w:ascii="Verdana" w:eastAsia="Verdana" w:hAnsi="Verdana" w:cs="Verdana"/>
          <w:sz w:val="20"/>
        </w:rPr>
        <w:lastRenderedPageBreak/>
        <w:t xml:space="preserve"> </w:t>
      </w:r>
    </w:p>
    <w:p w14:paraId="5030FDAA" w14:textId="77777777" w:rsidR="00DB2CD8" w:rsidRDefault="00605FE9" w:rsidP="00BB05A2">
      <w:pPr>
        <w:spacing w:after="0" w:line="259" w:lineRule="auto"/>
        <w:ind w:left="209" w:firstLine="0"/>
        <w:rPr>
          <w:rFonts w:ascii="Verdana" w:eastAsia="Verdana" w:hAnsi="Verdana" w:cs="Verdana"/>
          <w:sz w:val="20"/>
        </w:rPr>
      </w:pPr>
      <w:r>
        <w:rPr>
          <w:rFonts w:ascii="Verdana" w:eastAsia="Verdana" w:hAnsi="Verdana" w:cs="Verdana"/>
          <w:sz w:val="20"/>
        </w:rPr>
        <w:t xml:space="preserve"> </w:t>
      </w:r>
    </w:p>
    <w:p w14:paraId="02804F09" w14:textId="77777777" w:rsidR="00D24618" w:rsidRDefault="00605FE9" w:rsidP="00BB05A2">
      <w:pPr>
        <w:spacing w:after="0" w:line="259" w:lineRule="auto"/>
        <w:ind w:left="209" w:firstLine="0"/>
      </w:pPr>
      <w:r>
        <w:t xml:space="preserve">This </w:t>
      </w:r>
      <w:r>
        <w:rPr>
          <w:rFonts w:ascii="Gautami" w:eastAsia="Gautami" w:hAnsi="Gautami" w:cs="Gautami"/>
        </w:rPr>
        <w:t>​</w:t>
      </w:r>
      <w:r>
        <w:t>Call­Off</w:t>
      </w:r>
      <w:r>
        <w:rPr>
          <w:rFonts w:ascii="Gautami" w:eastAsia="Gautami" w:hAnsi="Gautami" w:cs="Gautami"/>
        </w:rPr>
        <w:t>​</w:t>
      </w:r>
      <w:r>
        <w:t xml:space="preserve"> </w:t>
      </w:r>
      <w:r>
        <w:rPr>
          <w:rFonts w:ascii="Gautami" w:eastAsia="Gautami" w:hAnsi="Gautami" w:cs="Gautami"/>
        </w:rPr>
        <w:t>​</w:t>
      </w:r>
      <w:r>
        <w:t>Contract</w:t>
      </w:r>
      <w:r>
        <w:rPr>
          <w:rFonts w:ascii="Gautami" w:eastAsia="Gautami" w:hAnsi="Gautami" w:cs="Gautami"/>
        </w:rPr>
        <w:t>​</w:t>
      </w:r>
      <w:r>
        <w:t xml:space="preserve"> for the </w:t>
      </w:r>
      <w:r>
        <w:rPr>
          <w:rFonts w:ascii="Gautami" w:eastAsia="Gautami" w:hAnsi="Gautami" w:cs="Gautami"/>
        </w:rPr>
        <w:t xml:space="preserve">​ </w:t>
      </w:r>
      <w:r>
        <w:t>G­Cloud 8</w:t>
      </w:r>
      <w:r>
        <w:rPr>
          <w:rFonts w:ascii="Gautami" w:eastAsia="Gautami" w:hAnsi="Gautami" w:cs="Gautami"/>
        </w:rPr>
        <w:t>​</w:t>
      </w:r>
      <w:r>
        <w:t xml:space="preserve"> </w:t>
      </w:r>
      <w:r>
        <w:rPr>
          <w:rFonts w:ascii="Gautami" w:eastAsia="Gautami" w:hAnsi="Gautami" w:cs="Gautami"/>
        </w:rPr>
        <w:t>​</w:t>
      </w:r>
      <w:r>
        <w:t>Framework</w:t>
      </w:r>
      <w:r>
        <w:rPr>
          <w:rFonts w:ascii="Gautami" w:eastAsia="Gautami" w:hAnsi="Gautami" w:cs="Gautami"/>
        </w:rPr>
        <w:t>​​</w:t>
      </w:r>
      <w:r>
        <w:t xml:space="preserve"> Agreement</w:t>
      </w:r>
      <w:r>
        <w:rPr>
          <w:rFonts w:ascii="Gautami" w:eastAsia="Gautami" w:hAnsi="Gautami" w:cs="Gautami"/>
        </w:rPr>
        <w:t>​</w:t>
      </w:r>
      <w:r>
        <w:rPr>
          <w:rFonts w:ascii="Gautami" w:eastAsia="Gautami" w:hAnsi="Gautami" w:cs="Gautami"/>
        </w:rPr>
        <w:tab/>
        <w:t>​</w:t>
      </w:r>
      <w:r>
        <w:t xml:space="preserve"> (RM1557viii</w:t>
      </w:r>
      <w:r>
        <w:rPr>
          <w:rFonts w:ascii="Gautami" w:eastAsia="Gautami" w:hAnsi="Gautami" w:cs="Gautami"/>
        </w:rPr>
        <w:t>​</w:t>
      </w:r>
      <w:r>
        <w:rPr>
          <w:rFonts w:ascii="Gautami" w:eastAsia="Gautami" w:hAnsi="Gautami" w:cs="Gautami"/>
        </w:rPr>
        <w:tab/>
      </w:r>
      <w:r>
        <w:t>)</w:t>
      </w:r>
      <w:r>
        <w:rPr>
          <w:rFonts w:ascii="Gautami" w:eastAsia="Gautami" w:hAnsi="Gautami" w:cs="Gautami"/>
        </w:rPr>
        <w:t>​</w:t>
      </w:r>
      <w:r>
        <w:t xml:space="preserve"> includes:</w:t>
      </w:r>
      <w:r>
        <w:rPr>
          <w:rFonts w:ascii="Verdana" w:eastAsia="Verdana" w:hAnsi="Verdana" w:cs="Verdana"/>
          <w:sz w:val="20"/>
        </w:rPr>
        <w:t xml:space="preserve"> </w:t>
      </w:r>
    </w:p>
    <w:p w14:paraId="0F64AB71" w14:textId="77777777" w:rsidR="00D24618" w:rsidRDefault="00605FE9">
      <w:pPr>
        <w:spacing w:after="0" w:line="259" w:lineRule="auto"/>
        <w:ind w:left="209" w:firstLine="0"/>
      </w:pPr>
      <w:r>
        <w:rPr>
          <w:rFonts w:ascii="Verdana" w:eastAsia="Verdana" w:hAnsi="Verdana" w:cs="Verdana"/>
          <w:sz w:val="20"/>
        </w:rPr>
        <w:t xml:space="preserve"> </w:t>
      </w:r>
    </w:p>
    <w:p w14:paraId="2411D71C" w14:textId="77777777" w:rsidR="00D24618" w:rsidRDefault="00605FE9">
      <w:pPr>
        <w:spacing w:after="3" w:line="253" w:lineRule="auto"/>
        <w:ind w:right="3379"/>
      </w:pPr>
      <w:r>
        <w:rPr>
          <w:rFonts w:ascii="Verdana" w:eastAsia="Verdana" w:hAnsi="Verdana" w:cs="Verdana"/>
          <w:color w:val="1155CC"/>
          <w:sz w:val="20"/>
          <w:u w:val="single" w:color="1155CC"/>
        </w:rPr>
        <w:t>Part A ­ Order Form</w:t>
      </w:r>
      <w:r>
        <w:rPr>
          <w:rFonts w:ascii="Verdana" w:eastAsia="Verdana" w:hAnsi="Verdana" w:cs="Verdana"/>
          <w:sz w:val="20"/>
        </w:rPr>
        <w:t xml:space="preserve"> </w:t>
      </w:r>
    </w:p>
    <w:p w14:paraId="5B761B78" w14:textId="77777777" w:rsidR="00D24618" w:rsidRDefault="00605FE9">
      <w:pPr>
        <w:spacing w:after="3" w:line="253" w:lineRule="auto"/>
        <w:ind w:right="3379"/>
      </w:pPr>
      <w:r>
        <w:rPr>
          <w:rFonts w:ascii="Verdana" w:eastAsia="Verdana" w:hAnsi="Verdana" w:cs="Verdana"/>
          <w:color w:val="1155CC"/>
          <w:sz w:val="20"/>
          <w:u w:val="single" w:color="1155CC"/>
        </w:rPr>
        <w:t>Part B ­ The Schedules</w:t>
      </w:r>
      <w:r>
        <w:rPr>
          <w:rFonts w:ascii="Verdana" w:eastAsia="Verdana" w:hAnsi="Verdana" w:cs="Verdana"/>
          <w:sz w:val="20"/>
        </w:rPr>
        <w:t xml:space="preserve"> </w:t>
      </w:r>
    </w:p>
    <w:p w14:paraId="5D08C3AD" w14:textId="77777777" w:rsidR="00D24618" w:rsidRDefault="00605FE9">
      <w:pPr>
        <w:spacing w:after="3" w:line="253" w:lineRule="auto"/>
        <w:ind w:left="938" w:right="3379"/>
      </w:pPr>
      <w:r>
        <w:rPr>
          <w:rFonts w:ascii="Verdana" w:eastAsia="Verdana" w:hAnsi="Verdana" w:cs="Verdana"/>
          <w:color w:val="1155CC"/>
          <w:sz w:val="20"/>
          <w:u w:val="single" w:color="1155CC"/>
        </w:rPr>
        <w:t>Schedule 1 ­ Deliverables</w:t>
      </w:r>
      <w:r>
        <w:rPr>
          <w:rFonts w:ascii="Verdana" w:eastAsia="Verdana" w:hAnsi="Verdana" w:cs="Verdana"/>
          <w:sz w:val="20"/>
        </w:rPr>
        <w:t xml:space="preserve"> </w:t>
      </w:r>
    </w:p>
    <w:p w14:paraId="3447B211" w14:textId="77777777" w:rsidR="00D24618" w:rsidRDefault="00605FE9">
      <w:pPr>
        <w:spacing w:after="3" w:line="253" w:lineRule="auto"/>
        <w:ind w:left="938" w:right="3379"/>
      </w:pPr>
      <w:r>
        <w:rPr>
          <w:rFonts w:ascii="Verdana" w:eastAsia="Verdana" w:hAnsi="Verdana" w:cs="Verdana"/>
          <w:color w:val="1155CC"/>
          <w:sz w:val="20"/>
          <w:u w:val="single" w:color="1155CC"/>
        </w:rPr>
        <w:t>Schedule 2 ­ Call­Off Contract Charges</w:t>
      </w:r>
      <w:r>
        <w:rPr>
          <w:rFonts w:ascii="Verdana" w:eastAsia="Verdana" w:hAnsi="Verdana" w:cs="Verdana"/>
          <w:sz w:val="20"/>
        </w:rPr>
        <w:t xml:space="preserve"> </w:t>
      </w:r>
    </w:p>
    <w:p w14:paraId="3D87176F" w14:textId="77777777" w:rsidR="00D24618" w:rsidRDefault="00605FE9">
      <w:pPr>
        <w:spacing w:after="3" w:line="253" w:lineRule="auto"/>
        <w:ind w:left="938" w:right="3379"/>
      </w:pPr>
      <w:r>
        <w:rPr>
          <w:rFonts w:ascii="Verdana" w:eastAsia="Verdana" w:hAnsi="Verdana" w:cs="Verdana"/>
          <w:color w:val="1155CC"/>
          <w:sz w:val="20"/>
          <w:u w:val="single" w:color="1155CC"/>
        </w:rPr>
        <w:t>Schedule 3 ­ Deed of Guarantee</w:t>
      </w:r>
      <w:r>
        <w:rPr>
          <w:rFonts w:ascii="Verdana" w:eastAsia="Verdana" w:hAnsi="Verdana" w:cs="Verdana"/>
          <w:sz w:val="20"/>
        </w:rPr>
        <w:t xml:space="preserve"> </w:t>
      </w:r>
    </w:p>
    <w:p w14:paraId="029ACE53" w14:textId="77777777" w:rsidR="00D24618" w:rsidRDefault="00605FE9">
      <w:pPr>
        <w:spacing w:after="3" w:line="253" w:lineRule="auto"/>
        <w:ind w:right="3379"/>
      </w:pPr>
      <w:r>
        <w:rPr>
          <w:rFonts w:ascii="Verdana" w:eastAsia="Verdana" w:hAnsi="Verdana" w:cs="Verdana"/>
          <w:color w:val="1155CC"/>
          <w:sz w:val="20"/>
          <w:u w:val="single" w:color="1155CC"/>
        </w:rPr>
        <w:t>Part C – Terms and conditions</w:t>
      </w:r>
      <w:r>
        <w:rPr>
          <w:rFonts w:ascii="Verdana" w:eastAsia="Verdana" w:hAnsi="Verdana" w:cs="Verdana"/>
          <w:sz w:val="20"/>
        </w:rPr>
        <w:t xml:space="preserve"> </w:t>
      </w:r>
    </w:p>
    <w:p w14:paraId="07EA0732" w14:textId="77777777" w:rsidR="00D24618" w:rsidRDefault="00605FE9">
      <w:pPr>
        <w:numPr>
          <w:ilvl w:val="0"/>
          <w:numId w:val="1"/>
        </w:numPr>
        <w:spacing w:after="3" w:line="253" w:lineRule="auto"/>
        <w:ind w:right="3379" w:hanging="359"/>
      </w:pPr>
      <w:r>
        <w:rPr>
          <w:rFonts w:ascii="Verdana" w:eastAsia="Verdana" w:hAnsi="Verdana" w:cs="Verdana"/>
          <w:color w:val="1155CC"/>
          <w:sz w:val="20"/>
          <w:u w:val="single" w:color="1155CC"/>
        </w:rPr>
        <w:t>Contract start date, length and methodology</w:t>
      </w:r>
      <w:r>
        <w:rPr>
          <w:rFonts w:ascii="Verdana" w:eastAsia="Verdana" w:hAnsi="Verdana" w:cs="Verdana"/>
          <w:sz w:val="20"/>
        </w:rPr>
        <w:t xml:space="preserve"> </w:t>
      </w:r>
    </w:p>
    <w:p w14:paraId="3822AFC1" w14:textId="77777777" w:rsidR="00D24618" w:rsidRDefault="00605FE9">
      <w:pPr>
        <w:numPr>
          <w:ilvl w:val="0"/>
          <w:numId w:val="1"/>
        </w:numPr>
        <w:spacing w:after="3" w:line="253" w:lineRule="auto"/>
        <w:ind w:right="3379" w:hanging="359"/>
      </w:pPr>
      <w:r>
        <w:rPr>
          <w:rFonts w:ascii="Verdana" w:eastAsia="Verdana" w:hAnsi="Verdana" w:cs="Verdana"/>
          <w:color w:val="1155CC"/>
          <w:sz w:val="20"/>
          <w:u w:val="single" w:color="1155CC"/>
        </w:rPr>
        <w:t>Overriding provisions</w:t>
      </w:r>
      <w:r>
        <w:rPr>
          <w:rFonts w:ascii="Verdana" w:eastAsia="Verdana" w:hAnsi="Verdana" w:cs="Verdana"/>
          <w:sz w:val="20"/>
        </w:rPr>
        <w:t xml:space="preserve"> </w:t>
      </w:r>
    </w:p>
    <w:p w14:paraId="25BD5E7D" w14:textId="77777777" w:rsidR="00D24618" w:rsidRDefault="00605FE9">
      <w:pPr>
        <w:numPr>
          <w:ilvl w:val="0"/>
          <w:numId w:val="1"/>
        </w:numPr>
        <w:spacing w:after="3" w:line="253" w:lineRule="auto"/>
        <w:ind w:right="3379" w:hanging="359"/>
      </w:pPr>
      <w:r>
        <w:rPr>
          <w:rFonts w:ascii="Verdana" w:eastAsia="Verdana" w:hAnsi="Verdana" w:cs="Verdana"/>
          <w:color w:val="1155CC"/>
          <w:sz w:val="20"/>
          <w:u w:val="single" w:color="1155CC"/>
        </w:rPr>
        <w:t>Transfer and sub­contracting</w:t>
      </w:r>
      <w:r>
        <w:rPr>
          <w:rFonts w:ascii="Verdana" w:eastAsia="Verdana" w:hAnsi="Verdana" w:cs="Verdana"/>
          <w:color w:val="1155CC"/>
          <w:sz w:val="20"/>
        </w:rPr>
        <w:t xml:space="preserve"> </w:t>
      </w:r>
      <w:r>
        <w:rPr>
          <w:rFonts w:ascii="Verdana" w:eastAsia="Verdana" w:hAnsi="Verdana" w:cs="Verdana"/>
          <w:sz w:val="20"/>
        </w:rPr>
        <w:t xml:space="preserve"> </w:t>
      </w:r>
    </w:p>
    <w:p w14:paraId="6CDEB4BA" w14:textId="77777777" w:rsidR="00D24618" w:rsidRDefault="00605FE9">
      <w:pPr>
        <w:numPr>
          <w:ilvl w:val="0"/>
          <w:numId w:val="1"/>
        </w:numPr>
        <w:spacing w:after="206" w:line="253" w:lineRule="auto"/>
        <w:ind w:right="3379" w:hanging="359"/>
      </w:pPr>
      <w:r>
        <w:rPr>
          <w:rFonts w:ascii="Verdana" w:eastAsia="Verdana" w:hAnsi="Verdana" w:cs="Verdana"/>
          <w:color w:val="1155CC"/>
          <w:sz w:val="20"/>
          <w:u w:val="single" w:color="1155CC"/>
        </w:rPr>
        <w:t>Supplier Staff</w:t>
      </w:r>
      <w:r>
        <w:rPr>
          <w:rFonts w:ascii="Verdana" w:eastAsia="Verdana" w:hAnsi="Verdana" w:cs="Verdana"/>
          <w:sz w:val="20"/>
        </w:rPr>
        <w:t xml:space="preserve"> </w:t>
      </w:r>
    </w:p>
    <w:p w14:paraId="128FB218" w14:textId="77777777" w:rsidR="000254B3" w:rsidRPr="000254B3" w:rsidRDefault="00605FE9">
      <w:pPr>
        <w:numPr>
          <w:ilvl w:val="0"/>
          <w:numId w:val="1"/>
        </w:numPr>
        <w:spacing w:after="3" w:line="253" w:lineRule="auto"/>
        <w:ind w:right="3379" w:hanging="359"/>
      </w:pPr>
      <w:r>
        <w:rPr>
          <w:rFonts w:ascii="Gautami" w:eastAsia="Gautami" w:hAnsi="Gautami" w:cs="Gautami"/>
          <w:color w:val="1155CC"/>
          <w:sz w:val="20"/>
        </w:rPr>
        <w:t>​</w:t>
      </w:r>
      <w:r>
        <w:rPr>
          <w:rFonts w:ascii="Verdana" w:eastAsia="Verdana" w:hAnsi="Verdana" w:cs="Verdana"/>
          <w:color w:val="1155CC"/>
          <w:sz w:val="20"/>
          <w:u w:val="single" w:color="1155CC"/>
        </w:rPr>
        <w:t>Due diligence</w:t>
      </w:r>
      <w:r>
        <w:rPr>
          <w:rFonts w:ascii="Gautami" w:eastAsia="Gautami" w:hAnsi="Gautami" w:cs="Gautami"/>
          <w:color w:val="1155CC"/>
          <w:sz w:val="20"/>
          <w:u w:val="single" w:color="1155CC"/>
        </w:rPr>
        <w:t>​</w:t>
      </w:r>
    </w:p>
    <w:p w14:paraId="36C8432D" w14:textId="03D05AA3" w:rsidR="00D24618" w:rsidRDefault="00605FE9">
      <w:pPr>
        <w:numPr>
          <w:ilvl w:val="0"/>
          <w:numId w:val="1"/>
        </w:numPr>
        <w:spacing w:after="3" w:line="253" w:lineRule="auto"/>
        <w:ind w:right="3379" w:hanging="359"/>
      </w:pPr>
      <w:r>
        <w:rPr>
          <w:rFonts w:ascii="Verdana" w:eastAsia="Verdana" w:hAnsi="Verdana" w:cs="Verdana"/>
          <w:color w:val="1155CC"/>
          <w:sz w:val="20"/>
          <w:u w:val="single" w:color="1155CC"/>
        </w:rPr>
        <w:t>Warranties, representations and acceptance criteria</w:t>
      </w:r>
      <w:r>
        <w:rPr>
          <w:rFonts w:ascii="Verdana" w:eastAsia="Verdana" w:hAnsi="Verdana" w:cs="Verdana"/>
          <w:sz w:val="20"/>
        </w:rPr>
        <w:t xml:space="preserve"> </w:t>
      </w:r>
      <w:r>
        <w:rPr>
          <w:rFonts w:ascii="Verdana" w:eastAsia="Verdana" w:hAnsi="Verdana" w:cs="Verdana"/>
          <w:sz w:val="20"/>
        </w:rPr>
        <w:tab/>
        <w:t xml:space="preserve"> </w:t>
      </w:r>
    </w:p>
    <w:p w14:paraId="3BC5D5B6" w14:textId="77777777" w:rsidR="00D24618" w:rsidRDefault="00605FE9">
      <w:pPr>
        <w:numPr>
          <w:ilvl w:val="0"/>
          <w:numId w:val="2"/>
        </w:numPr>
        <w:spacing w:after="3" w:line="253" w:lineRule="auto"/>
        <w:ind w:right="3379" w:hanging="359"/>
      </w:pPr>
      <w:r>
        <w:rPr>
          <w:rFonts w:ascii="Verdana" w:eastAsia="Verdana" w:hAnsi="Verdana" w:cs="Verdana"/>
          <w:color w:val="1155CC"/>
          <w:sz w:val="20"/>
          <w:u w:val="single" w:color="1155CC"/>
        </w:rPr>
        <w:t>Business continuity and disaster recovery</w:t>
      </w:r>
      <w:r>
        <w:rPr>
          <w:rFonts w:ascii="Verdana" w:eastAsia="Verdana" w:hAnsi="Verdana" w:cs="Verdana"/>
          <w:sz w:val="20"/>
        </w:rPr>
        <w:t xml:space="preserve"> </w:t>
      </w:r>
    </w:p>
    <w:p w14:paraId="2FA48215" w14:textId="77777777" w:rsidR="00D24618" w:rsidRDefault="00605FE9">
      <w:pPr>
        <w:numPr>
          <w:ilvl w:val="0"/>
          <w:numId w:val="2"/>
        </w:numPr>
        <w:spacing w:after="3" w:line="253" w:lineRule="auto"/>
        <w:ind w:right="3379" w:hanging="359"/>
      </w:pPr>
      <w:r>
        <w:rPr>
          <w:rFonts w:ascii="Verdana" w:eastAsia="Verdana" w:hAnsi="Verdana" w:cs="Verdana"/>
          <w:color w:val="1155CC"/>
          <w:sz w:val="20"/>
          <w:u w:val="single" w:color="1155CC"/>
        </w:rPr>
        <w:t>Payment terms and VAT</w:t>
      </w:r>
      <w:r>
        <w:rPr>
          <w:rFonts w:ascii="Verdana" w:eastAsia="Verdana" w:hAnsi="Verdana" w:cs="Verdana"/>
          <w:sz w:val="20"/>
        </w:rPr>
        <w:t xml:space="preserve"> </w:t>
      </w:r>
    </w:p>
    <w:p w14:paraId="551F26BC" w14:textId="77777777" w:rsidR="00D24618" w:rsidRDefault="00605FE9">
      <w:pPr>
        <w:numPr>
          <w:ilvl w:val="0"/>
          <w:numId w:val="2"/>
        </w:numPr>
        <w:spacing w:after="3" w:line="253" w:lineRule="auto"/>
        <w:ind w:right="3379" w:hanging="359"/>
      </w:pPr>
      <w:r>
        <w:rPr>
          <w:rFonts w:ascii="Verdana" w:eastAsia="Verdana" w:hAnsi="Verdana" w:cs="Verdana"/>
          <w:color w:val="1155CC"/>
          <w:sz w:val="20"/>
          <w:u w:val="single" w:color="1155CC"/>
        </w:rPr>
        <w:t>Recovery of sums due and right of set­off</w:t>
      </w:r>
      <w:r>
        <w:rPr>
          <w:rFonts w:ascii="Verdana" w:eastAsia="Verdana" w:hAnsi="Verdana" w:cs="Verdana"/>
          <w:sz w:val="20"/>
        </w:rPr>
        <w:t xml:space="preserve"> </w:t>
      </w:r>
    </w:p>
    <w:p w14:paraId="271DE299" w14:textId="77777777" w:rsidR="00D24618" w:rsidRDefault="00605FE9">
      <w:pPr>
        <w:spacing w:after="3" w:line="253" w:lineRule="auto"/>
        <w:ind w:left="564" w:right="3379"/>
      </w:pPr>
      <w:r>
        <w:rPr>
          <w:rFonts w:ascii="Verdana" w:eastAsia="Verdana" w:hAnsi="Verdana" w:cs="Verdana"/>
          <w:color w:val="1155CC"/>
          <w:sz w:val="20"/>
          <w:u w:val="single" w:color="1155CC"/>
        </w:rPr>
        <w:t>10.Insurance</w:t>
      </w:r>
      <w:r>
        <w:rPr>
          <w:rFonts w:ascii="Verdana" w:eastAsia="Verdana" w:hAnsi="Verdana" w:cs="Verdana"/>
          <w:sz w:val="20"/>
        </w:rPr>
        <w:t xml:space="preserve"> </w:t>
      </w:r>
    </w:p>
    <w:p w14:paraId="408ADB6D" w14:textId="77777777" w:rsidR="00D24618" w:rsidRDefault="00605FE9">
      <w:pPr>
        <w:spacing w:after="3" w:line="253" w:lineRule="auto"/>
        <w:ind w:left="564" w:right="3379"/>
      </w:pPr>
      <w:r>
        <w:rPr>
          <w:rFonts w:ascii="Verdana" w:eastAsia="Verdana" w:hAnsi="Verdana" w:cs="Verdana"/>
          <w:color w:val="1155CC"/>
          <w:sz w:val="20"/>
          <w:u w:val="single" w:color="1155CC"/>
        </w:rPr>
        <w:t>11.Confidentiality</w:t>
      </w:r>
      <w:r>
        <w:rPr>
          <w:rFonts w:ascii="Verdana" w:eastAsia="Verdana" w:hAnsi="Verdana" w:cs="Verdana"/>
          <w:sz w:val="20"/>
        </w:rPr>
        <w:t xml:space="preserve"> </w:t>
      </w:r>
    </w:p>
    <w:p w14:paraId="2A10C841" w14:textId="77777777" w:rsidR="00D24618" w:rsidRDefault="00605FE9">
      <w:pPr>
        <w:spacing w:after="3" w:line="253" w:lineRule="auto"/>
        <w:ind w:left="564" w:right="3379"/>
      </w:pPr>
      <w:r>
        <w:rPr>
          <w:rFonts w:ascii="Verdana" w:eastAsia="Verdana" w:hAnsi="Verdana" w:cs="Verdana"/>
          <w:color w:val="1155CC"/>
          <w:sz w:val="20"/>
          <w:u w:val="single" w:color="1155CC"/>
        </w:rPr>
        <w:t>12. Conflict of Interest</w:t>
      </w:r>
      <w:r>
        <w:rPr>
          <w:rFonts w:ascii="Verdana" w:eastAsia="Verdana" w:hAnsi="Verdana" w:cs="Verdana"/>
          <w:sz w:val="20"/>
        </w:rPr>
        <w:t xml:space="preserve"> </w:t>
      </w:r>
    </w:p>
    <w:p w14:paraId="60DF2F6A" w14:textId="77777777" w:rsidR="00D24618" w:rsidRDefault="00605FE9">
      <w:pPr>
        <w:spacing w:after="3" w:line="253" w:lineRule="auto"/>
        <w:ind w:left="564" w:right="3379"/>
      </w:pPr>
      <w:r>
        <w:rPr>
          <w:rFonts w:ascii="Verdana" w:eastAsia="Verdana" w:hAnsi="Verdana" w:cs="Verdana"/>
          <w:color w:val="1155CC"/>
          <w:sz w:val="20"/>
          <w:u w:val="single" w:color="1155CC"/>
        </w:rPr>
        <w:t>13.Intellectual Property Rights</w:t>
      </w:r>
      <w:r>
        <w:rPr>
          <w:rFonts w:ascii="Verdana" w:eastAsia="Verdana" w:hAnsi="Verdana" w:cs="Verdana"/>
          <w:sz w:val="20"/>
        </w:rPr>
        <w:t xml:space="preserve"> </w:t>
      </w:r>
    </w:p>
    <w:p w14:paraId="6D2AF27C" w14:textId="77777777" w:rsidR="00D24618" w:rsidRDefault="00605FE9">
      <w:pPr>
        <w:numPr>
          <w:ilvl w:val="0"/>
          <w:numId w:val="3"/>
        </w:numPr>
        <w:spacing w:after="3" w:line="253" w:lineRule="auto"/>
        <w:ind w:right="3379" w:hanging="396"/>
      </w:pPr>
      <w:r>
        <w:rPr>
          <w:rFonts w:ascii="Verdana" w:eastAsia="Verdana" w:hAnsi="Verdana" w:cs="Verdana"/>
          <w:color w:val="1155CC"/>
          <w:sz w:val="20"/>
          <w:u w:val="single" w:color="1155CC"/>
        </w:rPr>
        <w:t>Data Protection and Disclosure</w:t>
      </w:r>
      <w:r>
        <w:rPr>
          <w:rFonts w:ascii="Verdana" w:eastAsia="Verdana" w:hAnsi="Verdana" w:cs="Verdana"/>
          <w:color w:val="1155CC"/>
          <w:sz w:val="20"/>
        </w:rPr>
        <w:t xml:space="preserve"> </w:t>
      </w:r>
      <w:r>
        <w:rPr>
          <w:rFonts w:ascii="Verdana" w:eastAsia="Verdana" w:hAnsi="Verdana" w:cs="Verdana"/>
          <w:sz w:val="20"/>
        </w:rPr>
        <w:t xml:space="preserve"> </w:t>
      </w:r>
    </w:p>
    <w:p w14:paraId="23A57E5A" w14:textId="77777777" w:rsidR="00D24618" w:rsidRDefault="00605FE9">
      <w:pPr>
        <w:numPr>
          <w:ilvl w:val="0"/>
          <w:numId w:val="3"/>
        </w:numPr>
        <w:spacing w:after="3" w:line="253" w:lineRule="auto"/>
        <w:ind w:right="3379" w:hanging="396"/>
      </w:pPr>
      <w:r>
        <w:rPr>
          <w:rFonts w:ascii="Verdana" w:eastAsia="Verdana" w:hAnsi="Verdana" w:cs="Verdana"/>
          <w:color w:val="1155CC"/>
          <w:sz w:val="20"/>
          <w:u w:val="single" w:color="1155CC"/>
        </w:rPr>
        <w:t>Buyer Data</w:t>
      </w:r>
      <w:r>
        <w:rPr>
          <w:rFonts w:ascii="Verdana" w:eastAsia="Verdana" w:hAnsi="Verdana" w:cs="Verdana"/>
          <w:sz w:val="20"/>
        </w:rPr>
        <w:t xml:space="preserve"> </w:t>
      </w:r>
    </w:p>
    <w:p w14:paraId="1EED0D8D" w14:textId="77777777" w:rsidR="00D24618" w:rsidRDefault="00605FE9">
      <w:pPr>
        <w:spacing w:after="3" w:line="253" w:lineRule="auto"/>
        <w:ind w:left="564" w:right="3379"/>
      </w:pPr>
      <w:r>
        <w:rPr>
          <w:rFonts w:ascii="Verdana" w:eastAsia="Verdana" w:hAnsi="Verdana" w:cs="Verdana"/>
          <w:color w:val="1155CC"/>
          <w:sz w:val="20"/>
          <w:u w:val="single" w:color="1155CC"/>
        </w:rPr>
        <w:t>16.Records and audit access</w:t>
      </w:r>
      <w:r>
        <w:rPr>
          <w:rFonts w:ascii="Verdana" w:eastAsia="Verdana" w:hAnsi="Verdana" w:cs="Verdana"/>
          <w:sz w:val="20"/>
        </w:rPr>
        <w:t xml:space="preserve"> </w:t>
      </w:r>
    </w:p>
    <w:p w14:paraId="072D9F4F" w14:textId="77777777" w:rsidR="00D24618" w:rsidRDefault="00605FE9">
      <w:pPr>
        <w:spacing w:after="3" w:line="253" w:lineRule="auto"/>
        <w:ind w:left="564" w:right="3379"/>
      </w:pPr>
      <w:r>
        <w:rPr>
          <w:rFonts w:ascii="Verdana" w:eastAsia="Verdana" w:hAnsi="Verdana" w:cs="Verdana"/>
          <w:color w:val="1155CC"/>
          <w:sz w:val="20"/>
          <w:u w:val="single" w:color="1155CC"/>
        </w:rPr>
        <w:t>17.Records and audit access</w:t>
      </w:r>
      <w:r>
        <w:rPr>
          <w:rFonts w:ascii="Verdana" w:eastAsia="Verdana" w:hAnsi="Verdana" w:cs="Verdana"/>
          <w:sz w:val="20"/>
        </w:rPr>
        <w:t xml:space="preserve"> </w:t>
      </w:r>
    </w:p>
    <w:p w14:paraId="7C455F4E" w14:textId="77777777" w:rsidR="00D24618" w:rsidRDefault="00605FE9">
      <w:pPr>
        <w:spacing w:after="3" w:line="253" w:lineRule="auto"/>
        <w:ind w:left="564" w:right="3379"/>
      </w:pPr>
      <w:r>
        <w:rPr>
          <w:rFonts w:ascii="Verdana" w:eastAsia="Verdana" w:hAnsi="Verdana" w:cs="Verdana"/>
          <w:color w:val="1155CC"/>
          <w:sz w:val="20"/>
          <w:u w:val="single" w:color="1155CC"/>
        </w:rPr>
        <w:t>18.Freedom of Information (FOI) requests</w:t>
      </w:r>
      <w:r>
        <w:rPr>
          <w:rFonts w:ascii="Verdana" w:eastAsia="Verdana" w:hAnsi="Verdana" w:cs="Verdana"/>
          <w:sz w:val="20"/>
        </w:rPr>
        <w:t xml:space="preserve"> </w:t>
      </w:r>
    </w:p>
    <w:p w14:paraId="0C6629BA" w14:textId="77777777" w:rsidR="00D24618" w:rsidRDefault="00605FE9">
      <w:pPr>
        <w:spacing w:after="3" w:line="253" w:lineRule="auto"/>
        <w:ind w:left="564" w:right="3379"/>
      </w:pPr>
      <w:r>
        <w:rPr>
          <w:rFonts w:ascii="Verdana" w:eastAsia="Verdana" w:hAnsi="Verdana" w:cs="Verdana"/>
          <w:color w:val="1155CC"/>
          <w:sz w:val="20"/>
          <w:u w:val="single" w:color="1155CC"/>
        </w:rPr>
        <w:t>19. Security</w:t>
      </w:r>
      <w:r>
        <w:rPr>
          <w:rFonts w:ascii="Verdana" w:eastAsia="Verdana" w:hAnsi="Verdana" w:cs="Verdana"/>
          <w:sz w:val="20"/>
        </w:rPr>
        <w:t xml:space="preserve"> </w:t>
      </w:r>
    </w:p>
    <w:p w14:paraId="465B77BF" w14:textId="77777777" w:rsidR="00D24618" w:rsidRDefault="00605FE9">
      <w:pPr>
        <w:spacing w:after="3" w:line="253" w:lineRule="auto"/>
        <w:ind w:left="564" w:right="3379"/>
      </w:pPr>
      <w:r>
        <w:rPr>
          <w:rFonts w:ascii="Verdana" w:eastAsia="Verdana" w:hAnsi="Verdana" w:cs="Verdana"/>
          <w:color w:val="1155CC"/>
          <w:sz w:val="20"/>
          <w:u w:val="single" w:color="1155CC"/>
        </w:rPr>
        <w:t>20.Guarantee</w:t>
      </w:r>
      <w:r>
        <w:rPr>
          <w:rFonts w:ascii="Verdana" w:eastAsia="Verdana" w:hAnsi="Verdana" w:cs="Verdana"/>
          <w:sz w:val="20"/>
        </w:rPr>
        <w:t xml:space="preserve"> </w:t>
      </w:r>
    </w:p>
    <w:p w14:paraId="3E0DB68D" w14:textId="77777777" w:rsidR="00D24618" w:rsidRDefault="00605FE9">
      <w:pPr>
        <w:numPr>
          <w:ilvl w:val="0"/>
          <w:numId w:val="4"/>
        </w:numPr>
        <w:spacing w:after="3" w:line="253" w:lineRule="auto"/>
        <w:ind w:right="3379" w:hanging="396"/>
      </w:pPr>
      <w:r>
        <w:rPr>
          <w:rFonts w:ascii="Verdana" w:eastAsia="Verdana" w:hAnsi="Verdana" w:cs="Verdana"/>
          <w:color w:val="1155CC"/>
          <w:sz w:val="20"/>
          <w:u w:val="single" w:color="1155CC"/>
        </w:rPr>
        <w:t>Incorporation of Terms</w:t>
      </w:r>
      <w:r>
        <w:rPr>
          <w:rFonts w:ascii="Verdana" w:eastAsia="Verdana" w:hAnsi="Verdana" w:cs="Verdana"/>
          <w:sz w:val="20"/>
        </w:rPr>
        <w:t xml:space="preserve"> </w:t>
      </w:r>
    </w:p>
    <w:p w14:paraId="2F2102BC" w14:textId="77777777" w:rsidR="00D24618" w:rsidRDefault="00605FE9">
      <w:pPr>
        <w:numPr>
          <w:ilvl w:val="0"/>
          <w:numId w:val="4"/>
        </w:numPr>
        <w:spacing w:after="3" w:line="253" w:lineRule="auto"/>
        <w:ind w:right="3379" w:hanging="396"/>
      </w:pPr>
      <w:r>
        <w:rPr>
          <w:rFonts w:ascii="Verdana" w:eastAsia="Verdana" w:hAnsi="Verdana" w:cs="Verdana"/>
          <w:color w:val="1155CC"/>
          <w:sz w:val="20"/>
          <w:u w:val="single" w:color="1155CC"/>
        </w:rPr>
        <w:t>Managing Disputes</w:t>
      </w:r>
      <w:r>
        <w:rPr>
          <w:rFonts w:ascii="Verdana" w:eastAsia="Verdana" w:hAnsi="Verdana" w:cs="Verdana"/>
          <w:color w:val="1155CC"/>
          <w:sz w:val="20"/>
        </w:rPr>
        <w:t xml:space="preserve"> </w:t>
      </w:r>
      <w:r>
        <w:rPr>
          <w:rFonts w:ascii="Verdana" w:eastAsia="Verdana" w:hAnsi="Verdana" w:cs="Verdana"/>
          <w:sz w:val="20"/>
        </w:rPr>
        <w:t xml:space="preserve"> </w:t>
      </w:r>
    </w:p>
    <w:p w14:paraId="2072B307" w14:textId="77777777" w:rsidR="00D24618" w:rsidRDefault="00605FE9">
      <w:pPr>
        <w:spacing w:after="3" w:line="253" w:lineRule="auto"/>
        <w:ind w:left="564" w:right="3379"/>
      </w:pPr>
      <w:r>
        <w:rPr>
          <w:rFonts w:ascii="Verdana" w:eastAsia="Verdana" w:hAnsi="Verdana" w:cs="Verdana"/>
          <w:color w:val="1155CC"/>
          <w:sz w:val="20"/>
          <w:u w:val="single" w:color="1155CC"/>
        </w:rPr>
        <w:t>23.Termination</w:t>
      </w:r>
      <w:r>
        <w:rPr>
          <w:rFonts w:ascii="Verdana" w:eastAsia="Verdana" w:hAnsi="Verdana" w:cs="Verdana"/>
          <w:sz w:val="20"/>
        </w:rPr>
        <w:t xml:space="preserve"> </w:t>
      </w:r>
    </w:p>
    <w:p w14:paraId="6B4AC704" w14:textId="77777777" w:rsidR="00D24618" w:rsidRDefault="00605FE9">
      <w:pPr>
        <w:spacing w:after="3" w:line="253" w:lineRule="auto"/>
        <w:ind w:left="564" w:right="3379"/>
      </w:pPr>
      <w:r>
        <w:rPr>
          <w:rFonts w:ascii="Verdana" w:eastAsia="Verdana" w:hAnsi="Verdana" w:cs="Verdana"/>
          <w:color w:val="1155CC"/>
          <w:sz w:val="20"/>
          <w:u w:val="single" w:color="1155CC"/>
        </w:rPr>
        <w:t>24. Consequences of termination</w:t>
      </w:r>
      <w:r>
        <w:rPr>
          <w:rFonts w:ascii="Verdana" w:eastAsia="Verdana" w:hAnsi="Verdana" w:cs="Verdana"/>
          <w:sz w:val="20"/>
        </w:rPr>
        <w:t xml:space="preserve"> </w:t>
      </w:r>
    </w:p>
    <w:p w14:paraId="2EC1DC7D" w14:textId="77777777" w:rsidR="00D24618" w:rsidRDefault="00605FE9">
      <w:pPr>
        <w:spacing w:after="3" w:line="253" w:lineRule="auto"/>
        <w:ind w:left="564" w:right="3379"/>
      </w:pPr>
      <w:r>
        <w:rPr>
          <w:rFonts w:ascii="Verdana" w:eastAsia="Verdana" w:hAnsi="Verdana" w:cs="Verdana"/>
          <w:color w:val="1155CC"/>
          <w:sz w:val="20"/>
          <w:u w:val="single" w:color="1155CC"/>
        </w:rPr>
        <w:t>25.Supplier’s status</w:t>
      </w:r>
      <w:r>
        <w:rPr>
          <w:rFonts w:ascii="Verdana" w:eastAsia="Verdana" w:hAnsi="Verdana" w:cs="Verdana"/>
          <w:sz w:val="20"/>
        </w:rPr>
        <w:t xml:space="preserve"> </w:t>
      </w:r>
    </w:p>
    <w:p w14:paraId="5E3480F3" w14:textId="77777777" w:rsidR="00D24618" w:rsidRDefault="00605FE9">
      <w:pPr>
        <w:spacing w:after="3" w:line="253" w:lineRule="auto"/>
        <w:ind w:left="564" w:right="3379"/>
      </w:pPr>
      <w:r>
        <w:rPr>
          <w:rFonts w:ascii="Verdana" w:eastAsia="Verdana" w:hAnsi="Verdana" w:cs="Verdana"/>
          <w:color w:val="1155CC"/>
          <w:sz w:val="20"/>
          <w:u w:val="single" w:color="1155CC"/>
        </w:rPr>
        <w:t>26.Notices</w:t>
      </w:r>
      <w:r>
        <w:rPr>
          <w:rFonts w:ascii="Verdana" w:eastAsia="Verdana" w:hAnsi="Verdana" w:cs="Verdana"/>
          <w:sz w:val="20"/>
        </w:rPr>
        <w:t xml:space="preserve"> </w:t>
      </w:r>
    </w:p>
    <w:p w14:paraId="1F43C671" w14:textId="77777777" w:rsidR="00D24618" w:rsidRDefault="00605FE9">
      <w:pPr>
        <w:spacing w:after="3" w:line="253" w:lineRule="auto"/>
        <w:ind w:left="564" w:right="3379"/>
      </w:pPr>
      <w:r>
        <w:rPr>
          <w:rFonts w:ascii="Verdana" w:eastAsia="Verdana" w:hAnsi="Verdana" w:cs="Verdana"/>
          <w:color w:val="1155CC"/>
          <w:sz w:val="20"/>
          <w:u w:val="single" w:color="1155CC"/>
        </w:rPr>
        <w:t>27.Exit plan</w:t>
      </w:r>
      <w:r>
        <w:rPr>
          <w:rFonts w:ascii="Verdana" w:eastAsia="Verdana" w:hAnsi="Verdana" w:cs="Verdana"/>
          <w:sz w:val="20"/>
        </w:rPr>
        <w:t xml:space="preserve"> </w:t>
      </w:r>
    </w:p>
    <w:p w14:paraId="0620A091" w14:textId="77777777" w:rsidR="00D24618" w:rsidRDefault="00605FE9">
      <w:pPr>
        <w:spacing w:after="3" w:line="253" w:lineRule="auto"/>
        <w:ind w:left="564" w:right="3379"/>
      </w:pPr>
      <w:r>
        <w:rPr>
          <w:rFonts w:ascii="Verdana" w:eastAsia="Verdana" w:hAnsi="Verdana" w:cs="Verdana"/>
          <w:color w:val="1155CC"/>
          <w:sz w:val="20"/>
          <w:u w:val="single" w:color="1155CC"/>
        </w:rPr>
        <w:t>28.Handover to replacement Supplier</w:t>
      </w:r>
      <w:r>
        <w:rPr>
          <w:rFonts w:ascii="Verdana" w:eastAsia="Verdana" w:hAnsi="Verdana" w:cs="Verdana"/>
          <w:color w:val="1155CC"/>
          <w:sz w:val="20"/>
        </w:rPr>
        <w:t xml:space="preserve"> </w:t>
      </w:r>
      <w:r>
        <w:rPr>
          <w:rFonts w:ascii="Verdana" w:eastAsia="Verdana" w:hAnsi="Verdana" w:cs="Verdana"/>
          <w:sz w:val="20"/>
        </w:rPr>
        <w:t xml:space="preserve"> </w:t>
      </w:r>
    </w:p>
    <w:p w14:paraId="2CBC810A" w14:textId="77777777" w:rsidR="00D24618" w:rsidRDefault="00605FE9">
      <w:pPr>
        <w:spacing w:after="3" w:line="253" w:lineRule="auto"/>
        <w:ind w:left="564" w:right="3379"/>
      </w:pPr>
      <w:r>
        <w:rPr>
          <w:rFonts w:ascii="Verdana" w:eastAsia="Verdana" w:hAnsi="Verdana" w:cs="Verdana"/>
          <w:color w:val="1155CC"/>
          <w:sz w:val="20"/>
          <w:u w:val="single" w:color="1155CC"/>
        </w:rPr>
        <w:t>29.Force Majeure</w:t>
      </w:r>
      <w:r>
        <w:rPr>
          <w:rFonts w:ascii="Verdana" w:eastAsia="Verdana" w:hAnsi="Verdana" w:cs="Verdana"/>
          <w:sz w:val="20"/>
        </w:rPr>
        <w:t xml:space="preserve"> </w:t>
      </w:r>
    </w:p>
    <w:p w14:paraId="56AF3679" w14:textId="77777777" w:rsidR="00D24618" w:rsidRDefault="00605FE9">
      <w:pPr>
        <w:spacing w:after="3" w:line="253" w:lineRule="auto"/>
        <w:ind w:left="564" w:right="3379"/>
      </w:pPr>
      <w:r>
        <w:rPr>
          <w:rFonts w:ascii="Verdana" w:eastAsia="Verdana" w:hAnsi="Verdana" w:cs="Verdana"/>
          <w:color w:val="1155CC"/>
          <w:sz w:val="20"/>
          <w:u w:val="single" w:color="1155CC"/>
        </w:rPr>
        <w:t>30.Entire Agreement</w:t>
      </w:r>
      <w:r>
        <w:rPr>
          <w:rFonts w:ascii="Verdana" w:eastAsia="Verdana" w:hAnsi="Verdana" w:cs="Verdana"/>
          <w:sz w:val="20"/>
        </w:rPr>
        <w:t xml:space="preserve"> </w:t>
      </w:r>
    </w:p>
    <w:p w14:paraId="1AC991A2" w14:textId="77777777" w:rsidR="00D24618" w:rsidRDefault="00605FE9">
      <w:pPr>
        <w:spacing w:after="3" w:line="253" w:lineRule="auto"/>
        <w:ind w:left="564" w:right="3379"/>
      </w:pPr>
      <w:r>
        <w:rPr>
          <w:rFonts w:ascii="Verdana" w:eastAsia="Verdana" w:hAnsi="Verdana" w:cs="Verdana"/>
          <w:color w:val="1155CC"/>
          <w:sz w:val="20"/>
          <w:u w:val="single" w:color="1155CC"/>
        </w:rPr>
        <w:t>31.Liability</w:t>
      </w:r>
      <w:r>
        <w:rPr>
          <w:rFonts w:ascii="Verdana" w:eastAsia="Verdana" w:hAnsi="Verdana" w:cs="Verdana"/>
          <w:sz w:val="20"/>
        </w:rPr>
        <w:t xml:space="preserve"> </w:t>
      </w:r>
    </w:p>
    <w:p w14:paraId="41E4A6E1" w14:textId="77777777" w:rsidR="00D24618" w:rsidRDefault="00605FE9">
      <w:pPr>
        <w:spacing w:after="3" w:line="253" w:lineRule="auto"/>
        <w:ind w:left="564" w:right="3379"/>
      </w:pPr>
      <w:r>
        <w:rPr>
          <w:rFonts w:ascii="Verdana" w:eastAsia="Verdana" w:hAnsi="Verdana" w:cs="Verdana"/>
          <w:color w:val="1155CC"/>
          <w:sz w:val="20"/>
          <w:u w:val="single" w:color="1155CC"/>
        </w:rPr>
        <w:t>32.Waiver and cumulative remedies</w:t>
      </w:r>
      <w:r>
        <w:rPr>
          <w:rFonts w:ascii="Verdana" w:eastAsia="Verdana" w:hAnsi="Verdana" w:cs="Verdana"/>
          <w:sz w:val="20"/>
        </w:rPr>
        <w:t xml:space="preserve"> </w:t>
      </w:r>
    </w:p>
    <w:p w14:paraId="7BE2D3F6" w14:textId="77777777" w:rsidR="00D24618" w:rsidRDefault="00605FE9">
      <w:pPr>
        <w:spacing w:after="3" w:line="253" w:lineRule="auto"/>
        <w:ind w:left="564" w:right="3379"/>
      </w:pPr>
      <w:r>
        <w:rPr>
          <w:rFonts w:ascii="Verdana" w:eastAsia="Verdana" w:hAnsi="Verdana" w:cs="Verdana"/>
          <w:color w:val="1155CC"/>
          <w:sz w:val="20"/>
          <w:u w:val="single" w:color="1155CC"/>
        </w:rPr>
        <w:t>33.Fraud</w:t>
      </w:r>
      <w:r>
        <w:rPr>
          <w:rFonts w:ascii="Verdana" w:eastAsia="Verdana" w:hAnsi="Verdana" w:cs="Verdana"/>
          <w:sz w:val="20"/>
        </w:rPr>
        <w:t xml:space="preserve"> </w:t>
      </w:r>
    </w:p>
    <w:p w14:paraId="47EA767C" w14:textId="77777777" w:rsidR="00D24618" w:rsidRDefault="00605FE9">
      <w:pPr>
        <w:spacing w:after="3" w:line="253" w:lineRule="auto"/>
        <w:ind w:left="564" w:right="3379"/>
      </w:pPr>
      <w:r>
        <w:rPr>
          <w:rFonts w:ascii="Verdana" w:eastAsia="Verdana" w:hAnsi="Verdana" w:cs="Verdana"/>
          <w:color w:val="1155CC"/>
          <w:sz w:val="20"/>
          <w:u w:val="single" w:color="1155CC"/>
        </w:rPr>
        <w:t>34.Prevention of bribery and corruption</w:t>
      </w:r>
      <w:r>
        <w:rPr>
          <w:rFonts w:ascii="Verdana" w:eastAsia="Verdana" w:hAnsi="Verdana" w:cs="Verdana"/>
          <w:sz w:val="20"/>
        </w:rPr>
        <w:t xml:space="preserve"> </w:t>
      </w:r>
    </w:p>
    <w:p w14:paraId="08D03F1A" w14:textId="77777777" w:rsidR="00D24618" w:rsidRDefault="00605FE9">
      <w:pPr>
        <w:spacing w:after="3" w:line="253" w:lineRule="auto"/>
        <w:ind w:left="564" w:right="3379"/>
      </w:pPr>
      <w:r>
        <w:rPr>
          <w:rFonts w:ascii="Verdana" w:eastAsia="Verdana" w:hAnsi="Verdana" w:cs="Verdana"/>
          <w:color w:val="1155CC"/>
          <w:sz w:val="20"/>
          <w:u w:val="single" w:color="1155CC"/>
        </w:rPr>
        <w:t>35.Legislative change</w:t>
      </w:r>
      <w:r>
        <w:rPr>
          <w:rFonts w:ascii="Verdana" w:eastAsia="Verdana" w:hAnsi="Verdana" w:cs="Verdana"/>
          <w:sz w:val="20"/>
        </w:rPr>
        <w:t xml:space="preserve"> </w:t>
      </w:r>
    </w:p>
    <w:p w14:paraId="381189EF" w14:textId="77777777" w:rsidR="00D24618" w:rsidRDefault="00605FE9">
      <w:pPr>
        <w:spacing w:after="3" w:line="253" w:lineRule="auto"/>
        <w:ind w:left="564" w:right="3379"/>
      </w:pPr>
      <w:r>
        <w:rPr>
          <w:rFonts w:ascii="Verdana" w:eastAsia="Verdana" w:hAnsi="Verdana" w:cs="Verdana"/>
          <w:color w:val="1155CC"/>
          <w:sz w:val="20"/>
          <w:u w:val="single" w:color="1155CC"/>
        </w:rPr>
        <w:t>36.Publicity, branding, media and official enquiries</w:t>
      </w:r>
      <w:r>
        <w:rPr>
          <w:rFonts w:ascii="Verdana" w:eastAsia="Verdana" w:hAnsi="Verdana" w:cs="Verdana"/>
          <w:sz w:val="20"/>
        </w:rPr>
        <w:t xml:space="preserve"> </w:t>
      </w:r>
    </w:p>
    <w:p w14:paraId="13E5663A" w14:textId="77777777" w:rsidR="00D24618" w:rsidRDefault="00605FE9">
      <w:pPr>
        <w:spacing w:after="3" w:line="253" w:lineRule="auto"/>
        <w:ind w:left="564" w:right="3379"/>
      </w:pPr>
      <w:r>
        <w:rPr>
          <w:rFonts w:ascii="Verdana" w:eastAsia="Verdana" w:hAnsi="Verdana" w:cs="Verdana"/>
          <w:color w:val="1155CC"/>
          <w:sz w:val="20"/>
          <w:u w:val="single" w:color="1155CC"/>
        </w:rPr>
        <w:lastRenderedPageBreak/>
        <w:t>37.Non Discrimination</w:t>
      </w:r>
      <w:r>
        <w:rPr>
          <w:rFonts w:ascii="Verdana" w:eastAsia="Verdana" w:hAnsi="Verdana" w:cs="Verdana"/>
          <w:sz w:val="20"/>
        </w:rPr>
        <w:t xml:space="preserve"> </w:t>
      </w:r>
    </w:p>
    <w:p w14:paraId="628F6EB9" w14:textId="77777777" w:rsidR="00D24618" w:rsidRDefault="00605FE9">
      <w:pPr>
        <w:spacing w:after="3" w:line="253" w:lineRule="auto"/>
        <w:ind w:left="564" w:right="3379"/>
      </w:pPr>
      <w:r>
        <w:rPr>
          <w:rFonts w:ascii="Verdana" w:eastAsia="Verdana" w:hAnsi="Verdana" w:cs="Verdana"/>
          <w:color w:val="1155CC"/>
          <w:sz w:val="20"/>
          <w:u w:val="single" w:color="1155CC"/>
        </w:rPr>
        <w:t>38.Premises</w:t>
      </w:r>
      <w:r>
        <w:rPr>
          <w:rFonts w:ascii="Verdana" w:eastAsia="Verdana" w:hAnsi="Verdana" w:cs="Verdana"/>
          <w:sz w:val="20"/>
        </w:rPr>
        <w:t xml:space="preserve"> </w:t>
      </w:r>
    </w:p>
    <w:p w14:paraId="33979D21" w14:textId="77777777" w:rsidR="00D24618" w:rsidRDefault="00605FE9">
      <w:pPr>
        <w:spacing w:after="3" w:line="253" w:lineRule="auto"/>
        <w:ind w:left="564" w:right="3379"/>
      </w:pPr>
      <w:r>
        <w:rPr>
          <w:rFonts w:ascii="Verdana" w:eastAsia="Verdana" w:hAnsi="Verdana" w:cs="Verdana"/>
          <w:color w:val="1155CC"/>
          <w:sz w:val="20"/>
          <w:u w:val="single" w:color="1155CC"/>
        </w:rPr>
        <w:t>39.Equipment</w:t>
      </w:r>
      <w:r>
        <w:rPr>
          <w:rFonts w:ascii="Verdana" w:eastAsia="Verdana" w:hAnsi="Verdana" w:cs="Verdana"/>
          <w:sz w:val="20"/>
        </w:rPr>
        <w:t xml:space="preserve"> </w:t>
      </w:r>
    </w:p>
    <w:p w14:paraId="5A73C05F" w14:textId="77777777" w:rsidR="00D24618" w:rsidRDefault="00605FE9">
      <w:pPr>
        <w:numPr>
          <w:ilvl w:val="0"/>
          <w:numId w:val="5"/>
        </w:numPr>
        <w:spacing w:after="3" w:line="253" w:lineRule="auto"/>
        <w:ind w:right="3379" w:hanging="396"/>
      </w:pPr>
      <w:r>
        <w:rPr>
          <w:rFonts w:ascii="Verdana" w:eastAsia="Verdana" w:hAnsi="Verdana" w:cs="Verdana"/>
          <w:color w:val="1155CC"/>
          <w:sz w:val="20"/>
          <w:u w:val="single" w:color="1155CC"/>
        </w:rPr>
        <w:t>Contracts (Rights of Third Parties) Act</w:t>
      </w:r>
      <w:r>
        <w:rPr>
          <w:rFonts w:ascii="Verdana" w:eastAsia="Verdana" w:hAnsi="Verdana" w:cs="Verdana"/>
          <w:sz w:val="20"/>
        </w:rPr>
        <w:t xml:space="preserve"> </w:t>
      </w:r>
    </w:p>
    <w:p w14:paraId="25A7DDFF" w14:textId="77777777" w:rsidR="00D24618" w:rsidRDefault="00605FE9">
      <w:pPr>
        <w:numPr>
          <w:ilvl w:val="0"/>
          <w:numId w:val="5"/>
        </w:numPr>
        <w:spacing w:after="30" w:line="253" w:lineRule="auto"/>
        <w:ind w:right="3379" w:hanging="396"/>
      </w:pPr>
      <w:r>
        <w:rPr>
          <w:rFonts w:ascii="Verdana" w:eastAsia="Verdana" w:hAnsi="Verdana" w:cs="Verdana"/>
          <w:color w:val="1155CC"/>
          <w:sz w:val="20"/>
          <w:u w:val="single" w:color="1155CC"/>
        </w:rPr>
        <w:t>Law and jurisdiction</w:t>
      </w:r>
      <w:r>
        <w:rPr>
          <w:rFonts w:ascii="Gautami" w:eastAsia="Gautami" w:hAnsi="Gautami" w:cs="Gautami"/>
          <w:color w:val="1155CC"/>
          <w:sz w:val="20"/>
          <w:u w:val="single" w:color="1155CC"/>
        </w:rPr>
        <w:t>​</w:t>
      </w:r>
      <w:r>
        <w:rPr>
          <w:rFonts w:ascii="Gautami" w:eastAsia="Gautami" w:hAnsi="Gautami" w:cs="Gautami"/>
          <w:color w:val="1155CC"/>
          <w:sz w:val="20"/>
          <w:u w:val="single" w:color="1155CC"/>
        </w:rPr>
        <w:tab/>
      </w:r>
      <w:r>
        <w:rPr>
          <w:rFonts w:ascii="Verdana" w:eastAsia="Verdana" w:hAnsi="Verdana" w:cs="Verdana"/>
          <w:color w:val="1155CC"/>
          <w:sz w:val="20"/>
        </w:rPr>
        <w:t xml:space="preserve"> </w:t>
      </w:r>
      <w:r>
        <w:rPr>
          <w:rFonts w:ascii="Verdana" w:eastAsia="Verdana" w:hAnsi="Verdana" w:cs="Verdana"/>
          <w:sz w:val="20"/>
        </w:rPr>
        <w:t xml:space="preserve"> </w:t>
      </w:r>
      <w:r>
        <w:rPr>
          <w:rFonts w:ascii="Verdana" w:eastAsia="Verdana" w:hAnsi="Verdana" w:cs="Verdana"/>
          <w:sz w:val="20"/>
        </w:rPr>
        <w:tab/>
        <w:t xml:space="preserve"> </w:t>
      </w:r>
    </w:p>
    <w:p w14:paraId="33FC3F2D" w14:textId="77777777" w:rsidR="00D24618" w:rsidRDefault="00605FE9">
      <w:pPr>
        <w:numPr>
          <w:ilvl w:val="0"/>
          <w:numId w:val="5"/>
        </w:numPr>
        <w:spacing w:after="3" w:line="253" w:lineRule="auto"/>
        <w:ind w:right="3379" w:hanging="396"/>
      </w:pPr>
      <w:r>
        <w:rPr>
          <w:rFonts w:ascii="Verdana" w:eastAsia="Verdana" w:hAnsi="Verdana" w:cs="Verdana"/>
          <w:color w:val="1155CC"/>
          <w:sz w:val="20"/>
          <w:u w:val="single" w:color="1155CC"/>
        </w:rPr>
        <w:t>Environmental requirement</w:t>
      </w:r>
    </w:p>
    <w:p w14:paraId="6F107C62" w14:textId="77777777" w:rsidR="00D24618" w:rsidRDefault="00605FE9">
      <w:pPr>
        <w:numPr>
          <w:ilvl w:val="0"/>
          <w:numId w:val="5"/>
        </w:numPr>
        <w:spacing w:after="3" w:line="253" w:lineRule="auto"/>
        <w:ind w:right="3379" w:hanging="396"/>
      </w:pPr>
      <w:r>
        <w:rPr>
          <w:rFonts w:ascii="Verdana" w:eastAsia="Verdana" w:hAnsi="Verdana" w:cs="Verdana"/>
          <w:color w:val="1155CC"/>
          <w:sz w:val="20"/>
          <w:u w:val="single" w:color="1155CC"/>
        </w:rPr>
        <w:t>Defined Terms</w:t>
      </w:r>
      <w:r>
        <w:rPr>
          <w:rFonts w:ascii="Verdana" w:eastAsia="Verdana" w:hAnsi="Verdana" w:cs="Verdana"/>
          <w:color w:val="1155CC"/>
          <w:sz w:val="20"/>
        </w:rPr>
        <w:t xml:space="preserve"> </w:t>
      </w:r>
      <w:r>
        <w:rPr>
          <w:rFonts w:ascii="Verdana" w:eastAsia="Verdana" w:hAnsi="Verdana" w:cs="Verdana"/>
          <w:sz w:val="20"/>
        </w:rPr>
        <w:t xml:space="preserve"> </w:t>
      </w:r>
    </w:p>
    <w:p w14:paraId="6680B00A" w14:textId="77777777" w:rsidR="00D24618" w:rsidRDefault="00605FE9">
      <w:pPr>
        <w:spacing w:after="0" w:line="259" w:lineRule="auto"/>
        <w:ind w:left="209" w:firstLine="0"/>
      </w:pPr>
      <w:r>
        <w:rPr>
          <w:rFonts w:ascii="Verdana" w:eastAsia="Verdana" w:hAnsi="Verdana" w:cs="Verdana"/>
          <w:sz w:val="20"/>
        </w:rPr>
        <w:t xml:space="preserve"> </w:t>
      </w:r>
    </w:p>
    <w:p w14:paraId="71EE53F6" w14:textId="77777777" w:rsidR="00BB05A2" w:rsidRDefault="00BB05A2">
      <w:pPr>
        <w:spacing w:after="160" w:line="259" w:lineRule="auto"/>
        <w:ind w:left="0" w:firstLine="0"/>
        <w:rPr>
          <w:b/>
          <w:sz w:val="28"/>
        </w:rPr>
      </w:pPr>
      <w:r>
        <w:br w:type="page"/>
      </w:r>
    </w:p>
    <w:p w14:paraId="5F17E686" w14:textId="77777777" w:rsidR="00D24618" w:rsidRPr="00A53A5B" w:rsidRDefault="00605FE9">
      <w:pPr>
        <w:pStyle w:val="Heading1"/>
        <w:rPr>
          <w:sz w:val="22"/>
        </w:rPr>
      </w:pPr>
      <w:r w:rsidRPr="00A53A5B">
        <w:rPr>
          <w:sz w:val="22"/>
        </w:rPr>
        <w:lastRenderedPageBreak/>
        <w:t xml:space="preserve">Part A - Order Form  </w:t>
      </w:r>
    </w:p>
    <w:p w14:paraId="32F37AB9" w14:textId="77777777" w:rsidR="003F6274" w:rsidRPr="00A53A5B" w:rsidRDefault="003F6274" w:rsidP="003F6274">
      <w:pPr>
        <w:rPr>
          <w:sz w:val="22"/>
        </w:rPr>
      </w:pPr>
    </w:p>
    <w:tbl>
      <w:tblPr>
        <w:tblW w:w="9870" w:type="dxa"/>
        <w:tblInd w:w="95" w:type="dxa"/>
        <w:tblLayout w:type="fixed"/>
        <w:tblCellMar>
          <w:left w:w="10" w:type="dxa"/>
          <w:right w:w="10" w:type="dxa"/>
        </w:tblCellMar>
        <w:tblLook w:val="0000" w:firstRow="0" w:lastRow="0" w:firstColumn="0" w:lastColumn="0" w:noHBand="0" w:noVBand="0"/>
      </w:tblPr>
      <w:tblGrid>
        <w:gridCol w:w="3266"/>
        <w:gridCol w:w="6604"/>
      </w:tblGrid>
      <w:tr w:rsidR="003F6274" w:rsidRPr="002E1F4D" w14:paraId="1CAE0D55"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1B7CF18"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Buyer</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39094EC" w14:textId="77777777" w:rsidR="003F6274" w:rsidRPr="002E1F4D" w:rsidRDefault="003F6274" w:rsidP="00680BC1">
            <w:pPr>
              <w:pStyle w:val="Standard"/>
              <w:spacing w:before="60" w:after="60"/>
              <w:ind w:left="-120"/>
              <w:rPr>
                <w:sz w:val="24"/>
                <w:szCs w:val="24"/>
              </w:rPr>
            </w:pPr>
            <w:r w:rsidRPr="002E1F4D">
              <w:rPr>
                <w:rFonts w:ascii="Arial" w:eastAsia="Calibri" w:hAnsi="Arial"/>
                <w:color w:val="auto"/>
                <w:sz w:val="24"/>
                <w:szCs w:val="24"/>
              </w:rPr>
              <w:t xml:space="preserve">   Department for Work and Pensions (DWP)  “Buyer”</w:t>
            </w:r>
          </w:p>
        </w:tc>
      </w:tr>
      <w:tr w:rsidR="003F6274" w:rsidRPr="002E1F4D" w14:paraId="1DED3D87"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C42496C"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Service reference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607A260" w14:textId="77777777" w:rsidR="003F6274" w:rsidRPr="002E1F4D" w:rsidRDefault="003F6274" w:rsidP="00454E81">
            <w:pPr>
              <w:pStyle w:val="Standard"/>
              <w:spacing w:before="60" w:after="60"/>
              <w:ind w:left="-120"/>
              <w:rPr>
                <w:sz w:val="24"/>
                <w:szCs w:val="24"/>
              </w:rPr>
            </w:pPr>
            <w:r w:rsidRPr="002E1F4D">
              <w:rPr>
                <w:rFonts w:ascii="Arial" w:eastAsia="Arial" w:hAnsi="Arial" w:cs="Arial"/>
                <w:sz w:val="24"/>
                <w:szCs w:val="24"/>
              </w:rPr>
              <w:t xml:space="preserve">   </w:t>
            </w:r>
            <w:r w:rsidRPr="00454E81">
              <w:rPr>
                <w:rFonts w:ascii="Arial" w:eastAsia="Arial" w:hAnsi="Arial" w:cs="Arial"/>
                <w:sz w:val="24"/>
                <w:szCs w:val="24"/>
              </w:rPr>
              <w:t xml:space="preserve">G Cloud 8 Service ID ref: </w:t>
            </w:r>
            <w:r w:rsidR="0047311C">
              <w:rPr>
                <w:rFonts w:ascii="Arial" w:eastAsia="Arial" w:hAnsi="Arial" w:cs="Arial"/>
                <w:sz w:val="24"/>
                <w:szCs w:val="24"/>
              </w:rPr>
              <w:t xml:space="preserve"> </w:t>
            </w:r>
            <w:r w:rsidR="00647B6B">
              <w:rPr>
                <w:rFonts w:ascii="Arial" w:eastAsia="Arial" w:hAnsi="Arial" w:cs="Arial"/>
                <w:sz w:val="24"/>
                <w:szCs w:val="24"/>
              </w:rPr>
              <w:t>330484948523508</w:t>
            </w:r>
          </w:p>
        </w:tc>
      </w:tr>
      <w:tr w:rsidR="003F6274" w:rsidRPr="002E1F4D" w14:paraId="0D13581A"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15E393D"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Supplier</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6C6A0CC" w14:textId="0E33800A" w:rsidR="003F6274" w:rsidRPr="002E1F4D" w:rsidRDefault="000254B3" w:rsidP="00A53A5B">
            <w:pPr>
              <w:pStyle w:val="Standard"/>
              <w:spacing w:before="60" w:after="60"/>
              <w:ind w:left="-120"/>
              <w:rPr>
                <w:sz w:val="24"/>
                <w:szCs w:val="24"/>
              </w:rPr>
            </w:pPr>
            <w:r>
              <w:rPr>
                <w:rFonts w:ascii="Arial" w:eastAsia="Arial" w:hAnsi="Arial" w:cs="Arial"/>
                <w:sz w:val="24"/>
                <w:szCs w:val="24"/>
              </w:rPr>
              <w:t xml:space="preserve">   </w:t>
            </w:r>
            <w:r w:rsidR="003926A1">
              <w:rPr>
                <w:rFonts w:ascii="Arial" w:eastAsia="Arial" w:hAnsi="Arial" w:cs="Arial"/>
                <w:sz w:val="24"/>
                <w:szCs w:val="24"/>
              </w:rPr>
              <w:t xml:space="preserve">EntServ UK Limited (formerly known as </w:t>
            </w:r>
            <w:r w:rsidR="003F6274" w:rsidRPr="002E1F4D">
              <w:rPr>
                <w:rFonts w:ascii="Arial" w:eastAsia="Arial" w:hAnsi="Arial" w:cs="Arial"/>
                <w:sz w:val="24"/>
                <w:szCs w:val="24"/>
              </w:rPr>
              <w:t>H</w:t>
            </w:r>
            <w:r w:rsidR="00A53A5B" w:rsidRPr="002E1F4D">
              <w:rPr>
                <w:rFonts w:ascii="Arial" w:eastAsia="Arial" w:hAnsi="Arial" w:cs="Arial"/>
                <w:sz w:val="24"/>
                <w:szCs w:val="24"/>
              </w:rPr>
              <w:t>ewlett Packard Enterprise Services UK Ltd</w:t>
            </w:r>
            <w:r w:rsidR="003926A1">
              <w:rPr>
                <w:rFonts w:ascii="Arial" w:eastAsia="Arial" w:hAnsi="Arial" w:cs="Arial"/>
                <w:sz w:val="24"/>
                <w:szCs w:val="24"/>
              </w:rPr>
              <w:t>)</w:t>
            </w:r>
          </w:p>
        </w:tc>
      </w:tr>
      <w:tr w:rsidR="003F6274" w:rsidRPr="002E1F4D" w14:paraId="2FE50308"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A279472"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Call-Off Contract ref.</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B769955" w14:textId="72890937" w:rsidR="003F6274" w:rsidRPr="00454E81" w:rsidRDefault="000254B3" w:rsidP="0020365D">
            <w:pPr>
              <w:pStyle w:val="Standard"/>
              <w:spacing w:before="60" w:after="60"/>
              <w:ind w:left="-120"/>
              <w:rPr>
                <w:sz w:val="24"/>
                <w:szCs w:val="24"/>
              </w:rPr>
            </w:pPr>
            <w:r>
              <w:rPr>
                <w:rFonts w:ascii="Arial" w:eastAsia="Arial" w:hAnsi="Arial" w:cs="Arial"/>
                <w:sz w:val="24"/>
                <w:szCs w:val="24"/>
              </w:rPr>
              <w:t xml:space="preserve">   </w:t>
            </w:r>
            <w:r w:rsidR="006D7669" w:rsidRPr="00454E81">
              <w:rPr>
                <w:rFonts w:ascii="Arial" w:eastAsia="Arial" w:hAnsi="Arial" w:cs="Arial"/>
                <w:sz w:val="24"/>
                <w:szCs w:val="24"/>
              </w:rPr>
              <w:t xml:space="preserve">DWP IOS - </w:t>
            </w:r>
            <w:r w:rsidR="00A53A5B" w:rsidRPr="00454E81">
              <w:rPr>
                <w:rFonts w:ascii="Arial" w:eastAsia="Arial" w:hAnsi="Arial" w:cs="Arial"/>
                <w:sz w:val="24"/>
                <w:szCs w:val="24"/>
              </w:rPr>
              <w:t>HPE_G-Cloud8_PaaS</w:t>
            </w:r>
            <w:r w:rsidR="00F03287" w:rsidRPr="00454E81">
              <w:rPr>
                <w:rFonts w:ascii="Arial" w:eastAsia="Arial" w:hAnsi="Arial" w:cs="Arial"/>
                <w:sz w:val="24"/>
                <w:szCs w:val="24"/>
              </w:rPr>
              <w:t>_</w:t>
            </w:r>
            <w:r>
              <w:rPr>
                <w:rFonts w:ascii="Arial" w:eastAsia="Arial" w:hAnsi="Arial" w:cs="Arial"/>
                <w:sz w:val="24"/>
                <w:szCs w:val="24"/>
              </w:rPr>
              <w:t>UC Helion On-Line   Claimant.</w:t>
            </w:r>
          </w:p>
        </w:tc>
      </w:tr>
      <w:tr w:rsidR="003F6274" w:rsidRPr="002E1F4D" w14:paraId="7998B83D"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FB229BC"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Call-Off Contract title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0F81DB6" w14:textId="1D3E816A" w:rsidR="003F6274" w:rsidRPr="00454E81" w:rsidRDefault="000254B3" w:rsidP="000254B3">
            <w:pPr>
              <w:pStyle w:val="Standard"/>
              <w:spacing w:before="60" w:after="60"/>
              <w:ind w:left="-120"/>
              <w:rPr>
                <w:sz w:val="24"/>
                <w:szCs w:val="24"/>
              </w:rPr>
            </w:pPr>
            <w:r>
              <w:rPr>
                <w:rFonts w:ascii="Arial" w:eastAsia="Arial" w:hAnsi="Arial" w:cs="Arial"/>
                <w:sz w:val="24"/>
                <w:szCs w:val="24"/>
              </w:rPr>
              <w:t xml:space="preserve">   </w:t>
            </w:r>
            <w:r w:rsidR="00A53A5B" w:rsidRPr="00454E81">
              <w:rPr>
                <w:rFonts w:ascii="Arial" w:eastAsia="Arial" w:hAnsi="Arial" w:cs="Arial"/>
                <w:sz w:val="24"/>
                <w:szCs w:val="24"/>
              </w:rPr>
              <w:t>HPE PaaS Lot 2</w:t>
            </w:r>
            <w:r w:rsidR="0020365D" w:rsidRPr="00454E81">
              <w:rPr>
                <w:rFonts w:ascii="Arial" w:eastAsia="Arial" w:hAnsi="Arial" w:cs="Arial"/>
                <w:sz w:val="24"/>
                <w:szCs w:val="24"/>
              </w:rPr>
              <w:t xml:space="preserve"> </w:t>
            </w:r>
            <w:r>
              <w:rPr>
                <w:rFonts w:ascii="Arial" w:eastAsia="Arial" w:hAnsi="Arial" w:cs="Arial"/>
                <w:sz w:val="24"/>
                <w:szCs w:val="24"/>
              </w:rPr>
              <w:t xml:space="preserve">UC Helion On Line Claimant </w:t>
            </w:r>
            <w:r w:rsidR="00994DCE">
              <w:rPr>
                <w:rFonts w:ascii="Arial" w:eastAsia="Arial" w:hAnsi="Arial" w:cs="Arial"/>
                <w:sz w:val="24"/>
                <w:szCs w:val="24"/>
              </w:rPr>
              <w:t>version 2</w:t>
            </w:r>
          </w:p>
        </w:tc>
      </w:tr>
      <w:tr w:rsidR="003F6274" w:rsidRPr="002E1F4D" w14:paraId="47302396"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2E0F65E"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G-Cloud Framework No.</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B5857E1" w14:textId="561B41A7" w:rsidR="003F6274" w:rsidRPr="002E1F4D" w:rsidRDefault="003F6274" w:rsidP="00680BC1">
            <w:pPr>
              <w:pStyle w:val="Standard"/>
              <w:spacing w:before="60" w:after="60"/>
              <w:ind w:left="-120"/>
              <w:rPr>
                <w:sz w:val="24"/>
                <w:szCs w:val="24"/>
              </w:rPr>
            </w:pPr>
            <w:r w:rsidRPr="002E1F4D">
              <w:rPr>
                <w:rFonts w:ascii="Arial" w:eastAsia="Arial" w:hAnsi="Arial" w:cs="Arial"/>
                <w:sz w:val="24"/>
                <w:szCs w:val="24"/>
              </w:rPr>
              <w:t xml:space="preserve">   G Cloud 8 Framework No: </w:t>
            </w:r>
            <w:r w:rsidRPr="00F2614C">
              <w:rPr>
                <w:rFonts w:ascii="Arial" w:eastAsia="Arial" w:hAnsi="Arial" w:cs="Arial"/>
                <w:sz w:val="24"/>
                <w:szCs w:val="24"/>
              </w:rPr>
              <w:t>RM 1557</w:t>
            </w:r>
            <w:r w:rsidRPr="00F2614C">
              <w:rPr>
                <w:sz w:val="24"/>
                <w:szCs w:val="24"/>
              </w:rPr>
              <w:t xml:space="preserve"> V</w:t>
            </w:r>
            <w:r w:rsidR="000254B3">
              <w:rPr>
                <w:rFonts w:ascii="Arial" w:eastAsia="Arial" w:hAnsi="Arial" w:cs="Arial"/>
                <w:sz w:val="24"/>
                <w:szCs w:val="24"/>
              </w:rPr>
              <w:t xml:space="preserve">iii  Aug </w:t>
            </w:r>
            <w:r w:rsidRPr="00F2614C">
              <w:rPr>
                <w:rFonts w:ascii="Arial" w:eastAsia="Arial" w:hAnsi="Arial" w:cs="Arial"/>
                <w:sz w:val="24"/>
                <w:szCs w:val="24"/>
              </w:rPr>
              <w:t>2016</w:t>
            </w:r>
          </w:p>
        </w:tc>
      </w:tr>
      <w:tr w:rsidR="003F6274" w:rsidRPr="002E1F4D" w14:paraId="7F282228"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CD20AF6"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Call-Off Contract description</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0FB2E33" w14:textId="77777777" w:rsidR="003F6274" w:rsidRPr="002E1F4D" w:rsidRDefault="003F6274" w:rsidP="00E43BFD">
            <w:pPr>
              <w:pStyle w:val="Standard"/>
              <w:spacing w:before="60" w:after="60"/>
              <w:ind w:left="-120"/>
              <w:jc w:val="left"/>
              <w:rPr>
                <w:sz w:val="24"/>
                <w:szCs w:val="24"/>
              </w:rPr>
            </w:pPr>
            <w:r w:rsidRPr="002E1F4D">
              <w:rPr>
                <w:rFonts w:ascii="Arial" w:eastAsia="Arial" w:hAnsi="Arial" w:cs="Arial"/>
                <w:sz w:val="24"/>
                <w:szCs w:val="24"/>
              </w:rPr>
              <w:t xml:space="preserve">   This order is for the delivery of the G Cloud service as</w:t>
            </w:r>
            <w:r w:rsidRPr="002E1F4D">
              <w:rPr>
                <w:rFonts w:ascii="Arial" w:eastAsia="Arial" w:hAnsi="Arial" w:cs="Arial"/>
                <w:sz w:val="24"/>
                <w:szCs w:val="24"/>
              </w:rPr>
              <w:br/>
              <w:t xml:space="preserve">   described in the Service offering above and embedded</w:t>
            </w:r>
            <w:r w:rsidRPr="002E1F4D">
              <w:rPr>
                <w:rFonts w:ascii="Arial" w:eastAsia="Arial" w:hAnsi="Arial" w:cs="Arial"/>
                <w:sz w:val="24"/>
                <w:szCs w:val="24"/>
              </w:rPr>
              <w:br/>
              <w:t xml:space="preserve">   in </w:t>
            </w:r>
            <w:r w:rsidR="00E43BFD">
              <w:rPr>
                <w:rFonts w:ascii="Arial" w:eastAsia="Arial" w:hAnsi="Arial" w:cs="Arial"/>
                <w:sz w:val="24"/>
                <w:szCs w:val="24"/>
              </w:rPr>
              <w:t>Section 3.2 (</w:t>
            </w:r>
            <w:r w:rsidR="00C954A0">
              <w:rPr>
                <w:rFonts w:ascii="Arial" w:eastAsia="Arial" w:hAnsi="Arial" w:cs="Arial"/>
                <w:sz w:val="24"/>
                <w:szCs w:val="24"/>
              </w:rPr>
              <w:t>‘</w:t>
            </w:r>
            <w:r w:rsidRPr="002E1F4D">
              <w:rPr>
                <w:rFonts w:ascii="Arial" w:eastAsia="Arial" w:hAnsi="Arial" w:cs="Arial"/>
                <w:bCs/>
                <w:sz w:val="24"/>
                <w:szCs w:val="24"/>
              </w:rPr>
              <w:t>G-Cloud 8 services required</w:t>
            </w:r>
            <w:r w:rsidR="00C954A0">
              <w:rPr>
                <w:rFonts w:ascii="Arial" w:eastAsia="Arial" w:hAnsi="Arial" w:cs="Arial"/>
                <w:bCs/>
                <w:sz w:val="24"/>
                <w:szCs w:val="24"/>
              </w:rPr>
              <w:t>’</w:t>
            </w:r>
            <w:r w:rsidR="00E43BFD">
              <w:rPr>
                <w:rFonts w:ascii="Arial" w:eastAsia="Arial" w:hAnsi="Arial" w:cs="Arial"/>
                <w:bCs/>
                <w:sz w:val="24"/>
                <w:szCs w:val="24"/>
              </w:rPr>
              <w:t>)</w:t>
            </w:r>
            <w:r w:rsidRPr="002E1F4D">
              <w:rPr>
                <w:rFonts w:ascii="Arial" w:eastAsia="Arial" w:hAnsi="Arial" w:cs="Arial"/>
                <w:b/>
                <w:bCs/>
                <w:sz w:val="24"/>
                <w:szCs w:val="24"/>
              </w:rPr>
              <w:t xml:space="preserve"> </w:t>
            </w:r>
            <w:r w:rsidRPr="002E1F4D">
              <w:rPr>
                <w:rFonts w:ascii="Arial" w:eastAsia="Arial" w:hAnsi="Arial" w:cs="Arial"/>
                <w:sz w:val="24"/>
                <w:szCs w:val="24"/>
              </w:rPr>
              <w:t>below.</w:t>
            </w:r>
            <w:r w:rsidRPr="002E1F4D">
              <w:rPr>
                <w:rFonts w:ascii="Arial" w:eastAsia="Arial" w:hAnsi="Arial" w:cs="Arial"/>
                <w:sz w:val="24"/>
                <w:szCs w:val="24"/>
                <w:shd w:val="clear" w:color="auto" w:fill="FFFF00"/>
              </w:rPr>
              <w:t xml:space="preserve"> </w:t>
            </w:r>
            <w:r w:rsidRPr="002E1F4D">
              <w:rPr>
                <w:rFonts w:ascii="Arial" w:eastAsia="Arial" w:hAnsi="Arial" w:cs="Arial"/>
                <w:sz w:val="24"/>
                <w:szCs w:val="24"/>
              </w:rPr>
              <w:t xml:space="preserve">   </w:t>
            </w:r>
          </w:p>
        </w:tc>
      </w:tr>
      <w:tr w:rsidR="003F6274" w:rsidRPr="002E1F4D" w14:paraId="2AEC7009"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1B34B3F"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Start date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65A8D53" w14:textId="1D3E687B" w:rsidR="003F6274" w:rsidRPr="002E1F4D" w:rsidRDefault="003F6274" w:rsidP="00C42B37">
            <w:pPr>
              <w:pStyle w:val="Standard"/>
              <w:spacing w:before="60" w:after="60"/>
              <w:rPr>
                <w:sz w:val="24"/>
                <w:szCs w:val="24"/>
              </w:rPr>
            </w:pPr>
            <w:r w:rsidRPr="002E1F4D">
              <w:rPr>
                <w:rFonts w:ascii="Arial" w:eastAsia="Arial" w:hAnsi="Arial" w:cs="Arial"/>
                <w:sz w:val="24"/>
                <w:szCs w:val="24"/>
              </w:rPr>
              <w:t xml:space="preserve"> </w:t>
            </w:r>
            <w:r w:rsidR="00073C95">
              <w:rPr>
                <w:rFonts w:ascii="Arial" w:eastAsia="Arial" w:hAnsi="Arial" w:cs="Arial"/>
                <w:sz w:val="24"/>
                <w:szCs w:val="24"/>
              </w:rPr>
              <w:t>28</w:t>
            </w:r>
            <w:r w:rsidR="00D15CAB" w:rsidRPr="00C57FA3">
              <w:rPr>
                <w:rFonts w:ascii="Arial" w:eastAsia="Arial" w:hAnsi="Arial" w:cs="Arial"/>
                <w:sz w:val="24"/>
                <w:szCs w:val="24"/>
                <w:vertAlign w:val="superscript"/>
              </w:rPr>
              <w:t xml:space="preserve">th </w:t>
            </w:r>
            <w:r w:rsidR="00D15CAB" w:rsidRPr="00C57FA3">
              <w:rPr>
                <w:rFonts w:ascii="Arial" w:eastAsia="Arial" w:hAnsi="Arial" w:cs="Arial"/>
                <w:sz w:val="24"/>
                <w:szCs w:val="24"/>
              </w:rPr>
              <w:t xml:space="preserve">July </w:t>
            </w:r>
            <w:r w:rsidR="00647B6B" w:rsidRPr="00C57FA3">
              <w:rPr>
                <w:rFonts w:ascii="Arial" w:eastAsia="Arial" w:hAnsi="Arial" w:cs="Arial"/>
                <w:sz w:val="24"/>
                <w:szCs w:val="24"/>
              </w:rPr>
              <w:t xml:space="preserve"> 2017</w:t>
            </w:r>
          </w:p>
        </w:tc>
      </w:tr>
      <w:tr w:rsidR="003F6274" w:rsidRPr="002E1F4D" w14:paraId="1010F744"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B92DCAA"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End date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C2845F7" w14:textId="4849DC04" w:rsidR="003F6274" w:rsidRPr="002E1F4D" w:rsidRDefault="003F6274" w:rsidP="00EA0CF4">
            <w:pPr>
              <w:pStyle w:val="Standard"/>
              <w:spacing w:before="60" w:after="60"/>
              <w:ind w:left="-120"/>
              <w:rPr>
                <w:sz w:val="24"/>
                <w:szCs w:val="24"/>
              </w:rPr>
            </w:pPr>
            <w:r w:rsidRPr="002E1F4D">
              <w:rPr>
                <w:rFonts w:ascii="Arial" w:eastAsia="Arial" w:hAnsi="Arial" w:cs="Arial"/>
                <w:sz w:val="24"/>
                <w:szCs w:val="24"/>
              </w:rPr>
              <w:t xml:space="preserve">   </w:t>
            </w:r>
            <w:r w:rsidR="005020A1">
              <w:rPr>
                <w:rFonts w:ascii="Arial" w:eastAsia="Arial" w:hAnsi="Arial" w:cs="Arial"/>
                <w:sz w:val="24"/>
                <w:szCs w:val="24"/>
              </w:rPr>
              <w:t>27</w:t>
            </w:r>
            <w:r w:rsidR="005020A1" w:rsidRPr="005020A1">
              <w:rPr>
                <w:rFonts w:ascii="Arial" w:eastAsia="Arial" w:hAnsi="Arial" w:cs="Arial"/>
                <w:sz w:val="24"/>
                <w:szCs w:val="24"/>
                <w:vertAlign w:val="superscript"/>
              </w:rPr>
              <w:t>th</w:t>
            </w:r>
            <w:r w:rsidR="005020A1">
              <w:rPr>
                <w:rFonts w:ascii="Arial" w:eastAsia="Arial" w:hAnsi="Arial" w:cs="Arial"/>
                <w:sz w:val="24"/>
                <w:szCs w:val="24"/>
              </w:rPr>
              <w:t xml:space="preserve"> July 2019</w:t>
            </w:r>
          </w:p>
        </w:tc>
      </w:tr>
      <w:tr w:rsidR="003F6274" w:rsidRPr="002E1F4D" w14:paraId="59CE4C0C"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5EA99B5"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Call-Off Contract value</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417A2D3" w14:textId="24205350" w:rsidR="003F6274" w:rsidRPr="002E1F4D" w:rsidRDefault="00B9629B" w:rsidP="00BB0D9E">
            <w:pPr>
              <w:pStyle w:val="Standard"/>
              <w:spacing w:before="60" w:after="60"/>
              <w:ind w:left="41"/>
              <w:jc w:val="left"/>
              <w:rPr>
                <w:sz w:val="24"/>
                <w:szCs w:val="24"/>
              </w:rPr>
            </w:pPr>
            <w:r>
              <w:rPr>
                <w:rFonts w:eastAsia="Arial" w:cs="Arial"/>
                <w:shd w:val="clear" w:color="auto" w:fill="FFFFFF"/>
              </w:rPr>
              <w:t>Call-Off Contract value</w:t>
            </w:r>
            <w:r w:rsidR="00BB0D9E">
              <w:rPr>
                <w:rFonts w:eastAsia="Arial" w:cs="Arial"/>
                <w:shd w:val="clear" w:color="auto" w:fill="FFFFFF"/>
              </w:rPr>
              <w:t xml:space="preserve"> £432,571</w:t>
            </w:r>
            <w:r>
              <w:rPr>
                <w:rFonts w:eastAsia="Arial" w:cs="Arial"/>
                <w:shd w:val="clear" w:color="auto" w:fill="FFFFFF"/>
              </w:rPr>
              <w:t xml:space="preserve"> (excluding recoverable VAT)</w:t>
            </w:r>
          </w:p>
        </w:tc>
      </w:tr>
      <w:tr w:rsidR="003F6274" w:rsidRPr="002E1F4D" w14:paraId="433C61B3"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A484891"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Charging method</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214C535" w14:textId="77777777" w:rsidR="003F6274" w:rsidRDefault="00A37E35" w:rsidP="0068168F">
            <w:pPr>
              <w:pStyle w:val="Standard"/>
              <w:spacing w:before="60" w:after="60"/>
              <w:ind w:left="41"/>
              <w:jc w:val="left"/>
              <w:rPr>
                <w:rFonts w:ascii="Arial" w:eastAsia="Arial" w:hAnsi="Arial" w:cs="Arial"/>
                <w:sz w:val="24"/>
                <w:szCs w:val="24"/>
              </w:rPr>
            </w:pPr>
            <w:r>
              <w:rPr>
                <w:rFonts w:ascii="Arial" w:eastAsia="Arial" w:hAnsi="Arial" w:cs="Arial"/>
                <w:sz w:val="24"/>
                <w:szCs w:val="24"/>
                <w:shd w:val="clear" w:color="auto" w:fill="FFFFFF"/>
              </w:rPr>
              <w:t>Service Measurement Period (</w:t>
            </w:r>
            <w:r w:rsidR="003D7F2F">
              <w:rPr>
                <w:rFonts w:ascii="Arial" w:eastAsia="Arial" w:hAnsi="Arial" w:cs="Arial"/>
                <w:sz w:val="24"/>
                <w:szCs w:val="24"/>
              </w:rPr>
              <w:t>SMP</w:t>
            </w:r>
            <w:r>
              <w:rPr>
                <w:rFonts w:ascii="Arial" w:eastAsia="Arial" w:hAnsi="Arial" w:cs="Arial"/>
                <w:sz w:val="24"/>
                <w:szCs w:val="24"/>
              </w:rPr>
              <w:t>)</w:t>
            </w:r>
            <w:r w:rsidR="0068168F">
              <w:rPr>
                <w:rFonts w:ascii="Arial" w:eastAsia="Arial" w:hAnsi="Arial" w:cs="Arial"/>
                <w:sz w:val="24"/>
                <w:szCs w:val="24"/>
              </w:rPr>
              <w:t xml:space="preserve"> i</w:t>
            </w:r>
            <w:r w:rsidR="003F6274" w:rsidRPr="002E1F4D">
              <w:rPr>
                <w:rFonts w:ascii="Arial" w:eastAsia="Arial" w:hAnsi="Arial" w:cs="Arial"/>
                <w:sz w:val="24"/>
                <w:szCs w:val="24"/>
              </w:rPr>
              <w:t xml:space="preserve">n arrears via BACS </w:t>
            </w:r>
            <w:r w:rsidR="00204DC4" w:rsidRPr="002E1F4D">
              <w:rPr>
                <w:rFonts w:ascii="Arial" w:eastAsia="Arial" w:hAnsi="Arial" w:cs="Arial"/>
                <w:sz w:val="24"/>
                <w:szCs w:val="24"/>
              </w:rPr>
              <w:t>aligned to a payment calendar to be agreed between the Parties</w:t>
            </w:r>
            <w:r w:rsidR="009B66C5">
              <w:rPr>
                <w:rFonts w:ascii="Arial" w:eastAsia="Arial" w:hAnsi="Arial" w:cs="Arial"/>
                <w:sz w:val="24"/>
                <w:szCs w:val="24"/>
              </w:rPr>
              <w:t>:</w:t>
            </w:r>
          </w:p>
          <w:p w14:paraId="11DE56A0" w14:textId="77777777" w:rsidR="00E01D44" w:rsidRDefault="00E01D44" w:rsidP="0068168F">
            <w:pPr>
              <w:pStyle w:val="Standard"/>
              <w:spacing w:before="60" w:after="60"/>
              <w:ind w:left="41"/>
              <w:jc w:val="left"/>
              <w:rPr>
                <w:strike/>
                <w:sz w:val="24"/>
                <w:szCs w:val="24"/>
              </w:rPr>
            </w:pPr>
          </w:p>
          <w:p w14:paraId="19ADFFD6" w14:textId="77777777" w:rsidR="00E01D44" w:rsidRPr="002E1F4D" w:rsidRDefault="00E01D44" w:rsidP="0068168F">
            <w:pPr>
              <w:pStyle w:val="Standard"/>
              <w:spacing w:before="60" w:after="60"/>
              <w:ind w:left="41"/>
              <w:jc w:val="left"/>
              <w:rPr>
                <w:strike/>
                <w:sz w:val="24"/>
                <w:szCs w:val="24"/>
              </w:rPr>
            </w:pPr>
            <w:r>
              <w:object w:dxaOrig="1513" w:dyaOrig="984" w14:anchorId="743CE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0" o:title=""/>
                </v:shape>
                <o:OLEObject Type="Embed" ProgID="Excel.Sheet.8" ShapeID="_x0000_i1025" DrawAspect="Icon" ObjectID="_1572763794" r:id="rId11"/>
              </w:object>
            </w:r>
          </w:p>
        </w:tc>
      </w:tr>
      <w:tr w:rsidR="003F6274" w:rsidRPr="002E1F4D" w14:paraId="74F07B0D" w14:textId="77777777" w:rsidTr="00204DC4">
        <w:tc>
          <w:tcPr>
            <w:tcW w:w="3266"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E7CE943" w14:textId="77777777" w:rsidR="003F6274" w:rsidRPr="002E1F4D" w:rsidRDefault="003F6274" w:rsidP="00680BC1">
            <w:pPr>
              <w:pStyle w:val="Standard"/>
              <w:jc w:val="left"/>
              <w:rPr>
                <w:rFonts w:ascii="Arial" w:eastAsia="Arial" w:hAnsi="Arial" w:cs="Arial"/>
                <w:b/>
                <w:bCs/>
                <w:sz w:val="24"/>
                <w:szCs w:val="24"/>
              </w:rPr>
            </w:pPr>
            <w:r w:rsidRPr="002E1F4D">
              <w:rPr>
                <w:rFonts w:ascii="Arial" w:eastAsia="Arial" w:hAnsi="Arial" w:cs="Arial"/>
                <w:b/>
                <w:bCs/>
                <w:sz w:val="24"/>
                <w:szCs w:val="24"/>
              </w:rPr>
              <w:t>Purchase order No.</w:t>
            </w:r>
          </w:p>
        </w:tc>
        <w:tc>
          <w:tcPr>
            <w:tcW w:w="6604"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90DBC5C" w14:textId="77777777" w:rsidR="003F6274" w:rsidRPr="002E1F4D" w:rsidRDefault="003F6274" w:rsidP="00680BC1">
            <w:pPr>
              <w:pStyle w:val="Standard"/>
              <w:spacing w:before="60" w:after="60"/>
              <w:ind w:left="-120"/>
              <w:rPr>
                <w:rFonts w:ascii="Arial" w:eastAsia="Arial" w:hAnsi="Arial" w:cs="Arial"/>
                <w:sz w:val="24"/>
                <w:szCs w:val="24"/>
              </w:rPr>
            </w:pPr>
            <w:r w:rsidRPr="002E1F4D">
              <w:rPr>
                <w:rFonts w:ascii="Arial" w:eastAsia="Arial" w:hAnsi="Arial" w:cs="Arial"/>
                <w:sz w:val="24"/>
                <w:szCs w:val="24"/>
              </w:rPr>
              <w:t xml:space="preserve">   To be sent to Supplier when Resource Management     </w:t>
            </w:r>
          </w:p>
          <w:p w14:paraId="3EFFC334" w14:textId="77777777" w:rsidR="003F6274" w:rsidRPr="002E1F4D" w:rsidRDefault="003F6274" w:rsidP="00680BC1">
            <w:pPr>
              <w:pStyle w:val="Standard"/>
              <w:spacing w:before="60" w:after="60"/>
              <w:ind w:left="-120"/>
              <w:rPr>
                <w:sz w:val="24"/>
                <w:szCs w:val="24"/>
              </w:rPr>
            </w:pPr>
            <w:r w:rsidRPr="002E1F4D">
              <w:rPr>
                <w:rFonts w:ascii="Arial" w:eastAsia="Arial" w:hAnsi="Arial" w:cs="Arial"/>
                <w:sz w:val="24"/>
                <w:szCs w:val="24"/>
              </w:rPr>
              <w:t xml:space="preserve">   (RM) record set up</w:t>
            </w:r>
            <w:r w:rsidR="009B66C5">
              <w:rPr>
                <w:rFonts w:ascii="Arial" w:eastAsia="Arial" w:hAnsi="Arial" w:cs="Arial"/>
                <w:sz w:val="24"/>
                <w:szCs w:val="24"/>
              </w:rPr>
              <w:t>.</w:t>
            </w:r>
          </w:p>
        </w:tc>
      </w:tr>
    </w:tbl>
    <w:p w14:paraId="48ADA7C5" w14:textId="77777777" w:rsidR="003F6274" w:rsidRPr="003F6274" w:rsidRDefault="003F6274" w:rsidP="00A53A5B">
      <w:pPr>
        <w:ind w:left="0" w:firstLine="0"/>
      </w:pPr>
    </w:p>
    <w:p w14:paraId="490A08C2" w14:textId="77777777" w:rsidR="00264CB3" w:rsidRDefault="00264CB3" w:rsidP="00A53A5B">
      <w:pPr>
        <w:spacing w:after="0" w:line="240" w:lineRule="auto"/>
        <w:ind w:left="0" w:right="41" w:firstLine="0"/>
        <w:jc w:val="both"/>
      </w:pPr>
    </w:p>
    <w:p w14:paraId="20FECC4D" w14:textId="77777777" w:rsidR="00264CB3" w:rsidRDefault="00264CB3" w:rsidP="00A53A5B">
      <w:pPr>
        <w:spacing w:after="0" w:line="240" w:lineRule="auto"/>
        <w:ind w:left="0" w:right="41" w:firstLine="0"/>
        <w:jc w:val="both"/>
      </w:pPr>
    </w:p>
    <w:p w14:paraId="69F066EF" w14:textId="77777777" w:rsidR="002E1F4D" w:rsidRDefault="002E1F4D" w:rsidP="00A53A5B">
      <w:pPr>
        <w:spacing w:after="0" w:line="240" w:lineRule="auto"/>
        <w:ind w:left="0" w:right="41" w:firstLine="0"/>
        <w:jc w:val="both"/>
      </w:pPr>
    </w:p>
    <w:p w14:paraId="46A9CB2C" w14:textId="77777777" w:rsidR="002E1F4D" w:rsidRDefault="002E1F4D" w:rsidP="00A53A5B">
      <w:pPr>
        <w:spacing w:after="0" w:line="240" w:lineRule="auto"/>
        <w:ind w:left="0" w:right="41" w:firstLine="0"/>
        <w:jc w:val="both"/>
      </w:pPr>
    </w:p>
    <w:p w14:paraId="7AE4237C" w14:textId="77777777" w:rsidR="002E1F4D" w:rsidRDefault="002E1F4D" w:rsidP="00A53A5B">
      <w:pPr>
        <w:spacing w:after="0" w:line="240" w:lineRule="auto"/>
        <w:ind w:left="0" w:right="41" w:firstLine="0"/>
        <w:jc w:val="both"/>
      </w:pPr>
    </w:p>
    <w:tbl>
      <w:tblPr>
        <w:tblW w:w="10678" w:type="dxa"/>
        <w:tblInd w:w="-215" w:type="dxa"/>
        <w:tblLayout w:type="fixed"/>
        <w:tblCellMar>
          <w:left w:w="10" w:type="dxa"/>
          <w:right w:w="10" w:type="dxa"/>
        </w:tblCellMar>
        <w:tblLook w:val="0000" w:firstRow="0" w:lastRow="0" w:firstColumn="0" w:lastColumn="0" w:noHBand="0" w:noVBand="0"/>
      </w:tblPr>
      <w:tblGrid>
        <w:gridCol w:w="3024"/>
        <w:gridCol w:w="7654"/>
      </w:tblGrid>
      <w:tr w:rsidR="00264CB3" w14:paraId="59A043A1" w14:textId="77777777" w:rsidTr="00264CB3">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1D323759" w14:textId="77777777" w:rsidR="00264CB3" w:rsidRDefault="00264CB3" w:rsidP="00680BC1">
            <w:pPr>
              <w:pStyle w:val="Standard"/>
              <w:spacing w:before="60" w:after="60"/>
              <w:rPr>
                <w:rFonts w:ascii="Arial" w:eastAsia="Arial" w:hAnsi="Arial" w:cs="Arial"/>
                <w:sz w:val="24"/>
                <w:szCs w:val="24"/>
              </w:rPr>
            </w:pPr>
            <w:r>
              <w:rPr>
                <w:rFonts w:ascii="Arial" w:eastAsia="Arial" w:hAnsi="Arial" w:cs="Arial"/>
                <w:b/>
                <w:bCs/>
                <w:sz w:val="24"/>
                <w:szCs w:val="24"/>
              </w:rPr>
              <w:t xml:space="preserve">Project reference: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820901" w14:textId="6CF51BB0" w:rsidR="00264CB3" w:rsidRDefault="00A56787" w:rsidP="003A17A0">
            <w:pPr>
              <w:ind w:left="168" w:firstLine="41"/>
            </w:pPr>
            <w:r>
              <w:rPr>
                <w:bCs/>
                <w:szCs w:val="24"/>
              </w:rPr>
              <w:t xml:space="preserve">HPE PaaS Lot 2 UC Helion On Line Claimant </w:t>
            </w:r>
          </w:p>
        </w:tc>
      </w:tr>
      <w:tr w:rsidR="00264CB3" w14:paraId="00F8A15D" w14:textId="77777777" w:rsidTr="00264CB3">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744F5047" w14:textId="77777777" w:rsidR="00264CB3" w:rsidRDefault="00264CB3" w:rsidP="00680BC1">
            <w:pPr>
              <w:pStyle w:val="Standard"/>
              <w:spacing w:before="60" w:after="60"/>
              <w:rPr>
                <w:rFonts w:ascii="Arial" w:eastAsia="Arial" w:hAnsi="Arial" w:cs="Arial"/>
                <w:sz w:val="24"/>
                <w:szCs w:val="24"/>
              </w:rPr>
            </w:pPr>
            <w:r>
              <w:rPr>
                <w:rFonts w:ascii="Arial" w:eastAsia="Arial" w:hAnsi="Arial" w:cs="Arial"/>
                <w:b/>
                <w:bCs/>
                <w:sz w:val="24"/>
                <w:szCs w:val="24"/>
                <w:shd w:val="clear" w:color="auto" w:fill="FFFFFF"/>
              </w:rPr>
              <w:t>Buyer reference: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C79700" w14:textId="1A7F11C8" w:rsidR="00264CB3" w:rsidRDefault="00647B6B" w:rsidP="00D718D9">
            <w:pPr>
              <w:ind w:left="168" w:firstLine="41"/>
              <w:rPr>
                <w:szCs w:val="24"/>
              </w:rPr>
            </w:pPr>
            <w:r>
              <w:rPr>
                <w:szCs w:val="24"/>
              </w:rPr>
              <w:t>DWP IOS</w:t>
            </w:r>
            <w:r w:rsidR="00A56787">
              <w:rPr>
                <w:szCs w:val="24"/>
              </w:rPr>
              <w:t xml:space="preserve"> - HPE_G-Cloud8_PaaS_UC Helion On Line Claimant</w:t>
            </w:r>
          </w:p>
        </w:tc>
      </w:tr>
      <w:tr w:rsidR="00264CB3" w14:paraId="7004528B" w14:textId="77777777" w:rsidTr="00264CB3">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5D530F67" w14:textId="77777777" w:rsidR="00264CB3" w:rsidRDefault="00264CB3" w:rsidP="00680BC1">
            <w:pPr>
              <w:pStyle w:val="Standard"/>
              <w:spacing w:before="60" w:after="60"/>
              <w:rPr>
                <w:rFonts w:ascii="Arial" w:eastAsia="Arial" w:hAnsi="Arial" w:cs="Arial"/>
                <w:sz w:val="24"/>
                <w:szCs w:val="24"/>
              </w:rPr>
            </w:pPr>
            <w:r>
              <w:rPr>
                <w:rFonts w:ascii="Arial" w:eastAsia="Arial" w:hAnsi="Arial" w:cs="Arial"/>
                <w:b/>
                <w:bCs/>
                <w:sz w:val="24"/>
                <w:szCs w:val="24"/>
                <w:shd w:val="clear" w:color="auto" w:fill="FFFFFF"/>
              </w:rPr>
              <w:t>Order date: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82B91C" w14:textId="2706FD74" w:rsidR="00264CB3" w:rsidRDefault="00134DE8" w:rsidP="00D718D9">
            <w:pPr>
              <w:pStyle w:val="Standard"/>
              <w:spacing w:before="60" w:after="60"/>
              <w:ind w:left="168" w:firstLine="41"/>
            </w:pPr>
            <w:r>
              <w:rPr>
                <w:rFonts w:ascii="Arial" w:eastAsia="Arial" w:hAnsi="Arial" w:cs="Arial"/>
                <w:sz w:val="24"/>
                <w:szCs w:val="24"/>
              </w:rPr>
              <w:t>28</w:t>
            </w:r>
            <w:r w:rsidR="00EA0CF4" w:rsidRPr="007C4995">
              <w:rPr>
                <w:rFonts w:ascii="Arial" w:eastAsia="Arial" w:hAnsi="Arial" w:cs="Arial"/>
                <w:sz w:val="24"/>
                <w:szCs w:val="24"/>
                <w:vertAlign w:val="superscript"/>
              </w:rPr>
              <w:t>th</w:t>
            </w:r>
            <w:r w:rsidR="00EA0CF4" w:rsidRPr="007C4995">
              <w:rPr>
                <w:rFonts w:ascii="Arial" w:eastAsia="Arial" w:hAnsi="Arial" w:cs="Arial"/>
                <w:sz w:val="24"/>
                <w:szCs w:val="24"/>
              </w:rPr>
              <w:t xml:space="preserve"> July 2017 </w:t>
            </w:r>
          </w:p>
        </w:tc>
      </w:tr>
      <w:tr w:rsidR="00264CB3" w14:paraId="42DD535D" w14:textId="77777777" w:rsidTr="00264CB3">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70DF837F" w14:textId="77777777" w:rsidR="00264CB3" w:rsidRDefault="00264CB3" w:rsidP="00264CB3">
            <w:pPr>
              <w:pStyle w:val="Standard"/>
              <w:keepNext/>
              <w:spacing w:before="60" w:after="60"/>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Purchase order:</w:t>
            </w:r>
          </w:p>
          <w:p w14:paraId="49C499A5" w14:textId="77777777" w:rsidR="00264CB3" w:rsidRDefault="00264CB3" w:rsidP="00680BC1">
            <w:pPr>
              <w:pStyle w:val="Standard"/>
              <w:spacing w:before="60" w:after="60"/>
              <w:rPr>
                <w:rFonts w:ascii="Arial" w:eastAsia="Arial" w:hAnsi="Arial" w:cs="Arial"/>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47282F" w14:textId="77777777" w:rsidR="00264CB3" w:rsidRDefault="00736668" w:rsidP="00D718D9">
            <w:pPr>
              <w:ind w:left="168" w:firstLine="41"/>
              <w:rPr>
                <w:szCs w:val="24"/>
              </w:rPr>
            </w:pPr>
            <w:r>
              <w:rPr>
                <w:szCs w:val="24"/>
              </w:rPr>
              <w:t>To be sent to S</w:t>
            </w:r>
            <w:r w:rsidR="00264CB3">
              <w:rPr>
                <w:szCs w:val="24"/>
              </w:rPr>
              <w:t>upplier when RM record set up</w:t>
            </w:r>
          </w:p>
        </w:tc>
      </w:tr>
      <w:tr w:rsidR="00264CB3" w14:paraId="48D1C2C5" w14:textId="77777777" w:rsidTr="00264CB3">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3FD3EAC8" w14:textId="77777777" w:rsidR="00264CB3" w:rsidRDefault="00264CB3" w:rsidP="00264CB3">
            <w:pPr>
              <w:pStyle w:val="Standard"/>
              <w:keepNext/>
              <w:spacing w:before="60"/>
              <w:ind w:right="23"/>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From: the Buyer</w:t>
            </w:r>
          </w:p>
          <w:p w14:paraId="3FE2C5E2" w14:textId="77777777" w:rsidR="00264CB3" w:rsidRDefault="00264CB3" w:rsidP="00680BC1">
            <w:pPr>
              <w:pStyle w:val="Standard"/>
              <w:spacing w:before="60" w:after="60"/>
              <w:rPr>
                <w:rFonts w:ascii="Arial" w:eastAsia="Arial" w:hAnsi="Arial" w:cs="Arial"/>
                <w:sz w:val="24"/>
                <w:szCs w:val="24"/>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CE5706" w14:textId="77777777" w:rsidR="00264CB3" w:rsidRDefault="00264CB3" w:rsidP="00D718D9">
            <w:pPr>
              <w:ind w:left="168" w:firstLine="41"/>
              <w:rPr>
                <w:szCs w:val="24"/>
                <w:lang w:val="en-GB" w:eastAsia="en-GB"/>
              </w:rPr>
            </w:pPr>
            <w:r>
              <w:rPr>
                <w:szCs w:val="24"/>
                <w:lang w:val="en-GB" w:eastAsia="en-GB"/>
              </w:rPr>
              <w:t>Department for Work and Pensions</w:t>
            </w:r>
          </w:p>
          <w:p w14:paraId="7BED7EE8" w14:textId="77777777" w:rsidR="00264CB3" w:rsidRDefault="00264CB3" w:rsidP="00D718D9">
            <w:pPr>
              <w:ind w:left="168" w:firstLine="41"/>
              <w:rPr>
                <w:szCs w:val="24"/>
                <w:lang w:val="en-GB" w:eastAsia="en-GB"/>
              </w:rPr>
            </w:pPr>
            <w:r>
              <w:rPr>
                <w:szCs w:val="24"/>
                <w:lang w:val="en-GB" w:eastAsia="en-GB"/>
              </w:rPr>
              <w:t>DWP Commercial Directorate</w:t>
            </w:r>
          </w:p>
          <w:p w14:paraId="612A82B0" w14:textId="77777777" w:rsidR="00264CB3" w:rsidRDefault="002E1F4D" w:rsidP="002E1F4D">
            <w:pPr>
              <w:ind w:left="168" w:firstLine="41"/>
              <w:rPr>
                <w:szCs w:val="24"/>
              </w:rPr>
            </w:pPr>
            <w:r>
              <w:rPr>
                <w:szCs w:val="24"/>
              </w:rPr>
              <w:t>2</w:t>
            </w:r>
            <w:r w:rsidRPr="002E1F4D">
              <w:rPr>
                <w:szCs w:val="24"/>
                <w:vertAlign w:val="superscript"/>
              </w:rPr>
              <w:t>nd</w:t>
            </w:r>
            <w:r>
              <w:rPr>
                <w:szCs w:val="24"/>
              </w:rPr>
              <w:t xml:space="preserve"> Floor, Phase 2</w:t>
            </w:r>
          </w:p>
          <w:p w14:paraId="36E4963F" w14:textId="77777777" w:rsidR="002E1F4D" w:rsidRDefault="002E1F4D" w:rsidP="002E1F4D">
            <w:pPr>
              <w:ind w:left="168" w:firstLine="41"/>
              <w:rPr>
                <w:szCs w:val="24"/>
              </w:rPr>
            </w:pPr>
            <w:r>
              <w:rPr>
                <w:szCs w:val="24"/>
              </w:rPr>
              <w:t>Peel Park</w:t>
            </w:r>
          </w:p>
          <w:p w14:paraId="7A64AF79" w14:textId="77777777" w:rsidR="002E1F4D" w:rsidRDefault="002E1F4D" w:rsidP="002E1F4D">
            <w:pPr>
              <w:ind w:left="168" w:firstLine="41"/>
              <w:rPr>
                <w:szCs w:val="24"/>
              </w:rPr>
            </w:pPr>
            <w:r>
              <w:rPr>
                <w:szCs w:val="24"/>
              </w:rPr>
              <w:t>Brunel Way</w:t>
            </w:r>
          </w:p>
          <w:p w14:paraId="03ACA4D4" w14:textId="77777777" w:rsidR="002E1F4D" w:rsidRDefault="002E1F4D" w:rsidP="002E1F4D">
            <w:pPr>
              <w:ind w:left="168" w:firstLine="41"/>
              <w:rPr>
                <w:szCs w:val="24"/>
              </w:rPr>
            </w:pPr>
            <w:r>
              <w:rPr>
                <w:szCs w:val="24"/>
              </w:rPr>
              <w:t>Blackpool</w:t>
            </w:r>
          </w:p>
          <w:p w14:paraId="113C13D6" w14:textId="77777777" w:rsidR="002E1F4D" w:rsidRDefault="002E1F4D" w:rsidP="002E1F4D">
            <w:pPr>
              <w:ind w:left="168" w:firstLine="41"/>
              <w:rPr>
                <w:szCs w:val="24"/>
              </w:rPr>
            </w:pPr>
            <w:r>
              <w:rPr>
                <w:szCs w:val="24"/>
              </w:rPr>
              <w:t>FY4 5ES</w:t>
            </w:r>
          </w:p>
        </w:tc>
      </w:tr>
      <w:tr w:rsidR="00264CB3" w14:paraId="283E2FB0" w14:textId="77777777" w:rsidTr="00264CB3">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3229EB17" w14:textId="77777777" w:rsidR="00264CB3" w:rsidRDefault="00264CB3" w:rsidP="00680BC1">
            <w:pPr>
              <w:pStyle w:val="Standard"/>
              <w:spacing w:before="60" w:after="60"/>
              <w:rPr>
                <w:rFonts w:ascii="Arial" w:eastAsia="Arial" w:hAnsi="Arial" w:cs="Arial"/>
                <w:sz w:val="24"/>
                <w:szCs w:val="24"/>
              </w:rPr>
            </w:pPr>
            <w:r>
              <w:rPr>
                <w:rFonts w:ascii="Arial" w:eastAsia="Arial" w:hAnsi="Arial" w:cs="Arial"/>
                <w:b/>
                <w:bCs/>
                <w:sz w:val="24"/>
                <w:szCs w:val="24"/>
                <w:shd w:val="clear" w:color="auto" w:fill="FFFFFF"/>
              </w:rPr>
              <w:t>To: the Supplier</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2C9DF0" w14:textId="77777777" w:rsidR="00264CB3" w:rsidRPr="000A7285" w:rsidRDefault="003926A1" w:rsidP="00D718D9">
            <w:pPr>
              <w:spacing w:after="0" w:line="240" w:lineRule="auto"/>
              <w:ind w:left="168" w:right="-13" w:firstLine="41"/>
              <w:jc w:val="both"/>
            </w:pPr>
            <w:r>
              <w:t xml:space="preserve">EntServ UK Limited (formerly known as </w:t>
            </w:r>
            <w:r w:rsidR="00264CB3" w:rsidRPr="000A7285">
              <w:t>Hewlett P</w:t>
            </w:r>
            <w:r w:rsidR="00264CB3">
              <w:t>ackard Enterprise Se</w:t>
            </w:r>
            <w:r>
              <w:t>rvices UK Limited)</w:t>
            </w:r>
          </w:p>
          <w:p w14:paraId="03B3A5BB" w14:textId="77777777" w:rsidR="00264CB3" w:rsidRDefault="00264CB3" w:rsidP="00D718D9">
            <w:pPr>
              <w:spacing w:after="0" w:line="240" w:lineRule="auto"/>
              <w:ind w:left="168" w:right="-13" w:firstLine="41"/>
              <w:jc w:val="both"/>
              <w:rPr>
                <w:shd w:val="clear" w:color="auto" w:fill="FFFF00"/>
              </w:rPr>
            </w:pPr>
            <w:r w:rsidRPr="000A7285">
              <w:t>Cain Road, Bracknell, Berkshire,</w:t>
            </w:r>
            <w:r w:rsidRPr="000A7285">
              <w:rPr>
                <w:rFonts w:ascii="Times New Roman" w:eastAsia="Times New Roman" w:hAnsi="Times New Roman" w:cs="Times New Roman"/>
                <w:sz w:val="20"/>
              </w:rPr>
              <w:t xml:space="preserve"> </w:t>
            </w:r>
            <w:r w:rsidRPr="000A7285">
              <w:t>RG12 1HN</w:t>
            </w:r>
            <w:r>
              <w:rPr>
                <w:rFonts w:ascii="Times New Roman" w:eastAsia="Times New Roman" w:hAnsi="Times New Roman" w:cs="Times New Roman"/>
                <w:sz w:val="20"/>
              </w:rPr>
              <w:t xml:space="preserve"> </w:t>
            </w:r>
          </w:p>
          <w:p w14:paraId="1DE9AA7D" w14:textId="77777777" w:rsidR="00264CB3" w:rsidRPr="004150CB" w:rsidRDefault="00264CB3" w:rsidP="00D718D9">
            <w:pPr>
              <w:pStyle w:val="Standard"/>
              <w:spacing w:before="60" w:after="60"/>
              <w:ind w:left="168" w:firstLine="41"/>
              <w:rPr>
                <w:rFonts w:ascii="Arial" w:hAnsi="Arial" w:cs="Arial"/>
                <w:sz w:val="24"/>
                <w:szCs w:val="24"/>
              </w:rPr>
            </w:pPr>
          </w:p>
        </w:tc>
      </w:tr>
      <w:tr w:rsidR="00264CB3" w14:paraId="6FE984DD" w14:textId="77777777" w:rsidTr="00264CB3">
        <w:tc>
          <w:tcPr>
            <w:tcW w:w="3024"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74B84834" w14:textId="77777777" w:rsidR="00264CB3" w:rsidRDefault="00264CB3" w:rsidP="00680BC1">
            <w:pPr>
              <w:pStyle w:val="Standard"/>
              <w:spacing w:before="60" w:after="60"/>
              <w:rPr>
                <w:rFonts w:ascii="Arial" w:eastAsia="Arial" w:hAnsi="Arial" w:cs="Arial"/>
                <w:b/>
                <w:bCs/>
                <w:sz w:val="24"/>
                <w:szCs w:val="24"/>
                <w:shd w:val="clear" w:color="auto" w:fill="FFFFFF"/>
              </w:rPr>
            </w:pPr>
            <w:r w:rsidRPr="004150CB">
              <w:rPr>
                <w:rFonts w:ascii="Arial" w:eastAsia="Arial" w:hAnsi="Arial" w:cs="Arial"/>
                <w:b/>
                <w:sz w:val="24"/>
                <w:szCs w:val="24"/>
                <w:shd w:val="clear" w:color="auto" w:fill="FFFFFF"/>
              </w:rPr>
              <w:t>Company number</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B6E7DA" w14:textId="77777777" w:rsidR="00264CB3" w:rsidRPr="004150CB" w:rsidRDefault="00264CB3" w:rsidP="00D718D9">
            <w:pPr>
              <w:pStyle w:val="Standard"/>
              <w:spacing w:before="60" w:after="60"/>
              <w:ind w:left="168" w:firstLine="41"/>
              <w:rPr>
                <w:rFonts w:ascii="Arial" w:hAnsi="Arial" w:cs="Arial"/>
                <w:sz w:val="24"/>
                <w:szCs w:val="24"/>
              </w:rPr>
            </w:pPr>
            <w:r w:rsidRPr="004150CB">
              <w:rPr>
                <w:rFonts w:ascii="Arial" w:hAnsi="Arial" w:cs="Arial"/>
                <w:sz w:val="24"/>
                <w:szCs w:val="24"/>
              </w:rPr>
              <w:t>53419</w:t>
            </w:r>
          </w:p>
        </w:tc>
      </w:tr>
    </w:tbl>
    <w:p w14:paraId="6C9AF6FD" w14:textId="77777777" w:rsidR="00D24618" w:rsidRDefault="00D24618" w:rsidP="00AE1423">
      <w:pPr>
        <w:spacing w:after="0" w:line="240" w:lineRule="auto"/>
        <w:ind w:left="0" w:firstLine="0"/>
      </w:pPr>
    </w:p>
    <w:p w14:paraId="1002268C" w14:textId="77777777" w:rsidR="006D7669" w:rsidRDefault="004150CB" w:rsidP="00AE1423">
      <w:pPr>
        <w:spacing w:after="0" w:line="240" w:lineRule="auto"/>
        <w:ind w:left="0" w:right="-13" w:firstLine="0"/>
        <w:jc w:val="both"/>
        <w:rPr>
          <w:b/>
          <w:shd w:val="clear" w:color="auto" w:fill="C6D9F1"/>
        </w:rPr>
      </w:pPr>
      <w:r w:rsidRPr="004150CB">
        <w:rPr>
          <w:b/>
        </w:rPr>
        <w:t>Together:</w:t>
      </w:r>
      <w:r w:rsidRPr="004150CB">
        <w:rPr>
          <w:rFonts w:ascii="Times New Roman" w:eastAsia="Times New Roman" w:hAnsi="Times New Roman" w:cs="Times New Roman"/>
          <w:b/>
          <w:sz w:val="20"/>
        </w:rPr>
        <w:t xml:space="preserve"> </w:t>
      </w:r>
      <w:r w:rsidRPr="004150CB">
        <w:rPr>
          <w:b/>
        </w:rPr>
        <w:t>the “Parties</w:t>
      </w:r>
      <w:r w:rsidR="00C954A0">
        <w:rPr>
          <w:b/>
        </w:rPr>
        <w:t>”</w:t>
      </w:r>
      <w:r w:rsidRPr="004150CB">
        <w:rPr>
          <w:b/>
          <w:shd w:val="clear" w:color="auto" w:fill="C6D9F1"/>
        </w:rPr>
        <w:t xml:space="preserve"> </w:t>
      </w:r>
    </w:p>
    <w:p w14:paraId="3D8D8C38" w14:textId="77777777" w:rsidR="00AE1423" w:rsidRPr="004150CB" w:rsidRDefault="00AE1423" w:rsidP="00AE1423">
      <w:pPr>
        <w:spacing w:after="0" w:line="240" w:lineRule="auto"/>
        <w:ind w:left="0" w:right="-13" w:firstLine="0"/>
        <w:jc w:val="both"/>
        <w:rPr>
          <w:b/>
        </w:rPr>
      </w:pPr>
    </w:p>
    <w:tbl>
      <w:tblPr>
        <w:tblW w:w="10678" w:type="dxa"/>
        <w:tblInd w:w="-215" w:type="dxa"/>
        <w:tblLayout w:type="fixed"/>
        <w:tblCellMar>
          <w:left w:w="10" w:type="dxa"/>
          <w:right w:w="10" w:type="dxa"/>
        </w:tblCellMar>
        <w:tblLook w:val="0000" w:firstRow="0" w:lastRow="0" w:firstColumn="0" w:lastColumn="0" w:noHBand="0" w:noVBand="0"/>
      </w:tblPr>
      <w:tblGrid>
        <w:gridCol w:w="1365"/>
        <w:gridCol w:w="1687"/>
        <w:gridCol w:w="7626"/>
      </w:tblGrid>
      <w:tr w:rsidR="00E742AF" w14:paraId="63305B37" w14:textId="77777777" w:rsidTr="00AE1423">
        <w:tc>
          <w:tcPr>
            <w:tcW w:w="10678" w:type="dxa"/>
            <w:gridSpan w:val="3"/>
            <w:tcBorders>
              <w:top w:val="single" w:sz="2" w:space="0" w:color="000000"/>
              <w:left w:val="single" w:sz="2" w:space="0" w:color="000000"/>
              <w:bottom w:val="single" w:sz="2" w:space="0" w:color="000000"/>
              <w:right w:val="single" w:sz="4" w:space="0" w:color="000000"/>
            </w:tcBorders>
            <w:shd w:val="clear" w:color="auto" w:fill="BDD6EE" w:themeFill="accent1" w:themeFillTint="66"/>
            <w:tcMar>
              <w:top w:w="0" w:type="dxa"/>
              <w:left w:w="115" w:type="dxa"/>
              <w:bottom w:w="0" w:type="dxa"/>
              <w:right w:w="115" w:type="dxa"/>
            </w:tcMar>
          </w:tcPr>
          <w:p w14:paraId="7A49257E" w14:textId="77777777" w:rsidR="00E742AF" w:rsidRDefault="00E742AF" w:rsidP="007D418B">
            <w:pPr>
              <w:spacing w:before="60" w:after="60" w:line="240" w:lineRule="auto"/>
              <w:ind w:left="0" w:firstLine="0"/>
              <w:rPr>
                <w:szCs w:val="24"/>
                <w:lang w:val="en-GB" w:eastAsia="en-GB"/>
              </w:rPr>
            </w:pPr>
            <w:r>
              <w:rPr>
                <w:b/>
                <w:shd w:val="clear" w:color="auto" w:fill="C6D9F1"/>
              </w:rPr>
              <w:t xml:space="preserve">Principle contact </w:t>
            </w:r>
            <w:r w:rsidRPr="006F687F">
              <w:rPr>
                <w:b/>
                <w:szCs w:val="24"/>
                <w:shd w:val="clear" w:color="auto" w:fill="C6D9F1"/>
              </w:rPr>
              <w:t>details</w:t>
            </w:r>
            <w:r w:rsidRPr="006F687F">
              <w:rPr>
                <w:b/>
                <w:szCs w:val="24"/>
              </w:rPr>
              <w:t xml:space="preserve"> </w:t>
            </w:r>
            <w:r w:rsidRPr="007D418B">
              <w:rPr>
                <w:rFonts w:eastAsia="Verdana"/>
                <w:szCs w:val="24"/>
              </w:rPr>
              <w:t xml:space="preserve"> </w:t>
            </w:r>
            <w:r w:rsidR="006F687F" w:rsidRPr="007D418B">
              <w:rPr>
                <w:rFonts w:eastAsia="Verdana"/>
                <w:szCs w:val="24"/>
              </w:rPr>
              <w:t xml:space="preserve"> / </w:t>
            </w:r>
            <w:r w:rsidR="007D418B">
              <w:rPr>
                <w:rFonts w:eastAsia="Verdana"/>
                <w:szCs w:val="24"/>
              </w:rPr>
              <w:t>S</w:t>
            </w:r>
            <w:r w:rsidR="006F687F" w:rsidRPr="007D418B">
              <w:rPr>
                <w:rFonts w:eastAsia="Verdana"/>
                <w:szCs w:val="24"/>
              </w:rPr>
              <w:t>ection 1</w:t>
            </w:r>
          </w:p>
        </w:tc>
      </w:tr>
      <w:tr w:rsidR="004150CB" w14:paraId="71613269" w14:textId="77777777" w:rsidTr="00B270A3">
        <w:trPr>
          <w:trHeight w:val="2046"/>
        </w:trPr>
        <w:tc>
          <w:tcPr>
            <w:tcW w:w="136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51284457" w14:textId="77777777" w:rsidR="004150CB" w:rsidRDefault="004150CB" w:rsidP="00680BC1">
            <w:pPr>
              <w:pStyle w:val="Standard"/>
              <w:spacing w:before="60" w:after="60"/>
              <w:jc w:val="left"/>
              <w:rPr>
                <w:rFonts w:ascii="Arial" w:eastAsia="Arial" w:hAnsi="Arial" w:cs="Arial"/>
                <w:sz w:val="24"/>
                <w:szCs w:val="24"/>
              </w:rPr>
            </w:pPr>
            <w:r>
              <w:rPr>
                <w:rFonts w:ascii="Arial" w:eastAsia="Arial" w:hAnsi="Arial" w:cs="Arial"/>
                <w:sz w:val="24"/>
                <w:szCs w:val="24"/>
              </w:rPr>
              <w:t>For the Buyer:</w:t>
            </w:r>
          </w:p>
        </w:tc>
        <w:tc>
          <w:tcPr>
            <w:tcW w:w="1687"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10D2A502" w14:textId="77777777" w:rsidR="004150CB" w:rsidRDefault="004150CB" w:rsidP="00680BC1">
            <w:pPr>
              <w:pStyle w:val="Standard"/>
              <w:spacing w:before="60" w:after="60"/>
              <w:rPr>
                <w:rFonts w:ascii="Arial" w:eastAsia="Arial" w:hAnsi="Arial" w:cs="Arial"/>
                <w:sz w:val="24"/>
                <w:szCs w:val="24"/>
              </w:rPr>
            </w:pPr>
            <w:r>
              <w:rPr>
                <w:rFonts w:ascii="Arial" w:eastAsia="Arial" w:hAnsi="Arial" w:cs="Arial"/>
                <w:sz w:val="24"/>
                <w:szCs w:val="24"/>
              </w:rPr>
              <w:t>Name &amp; title:</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10AAD" w14:textId="6323824D" w:rsidR="00647B6B" w:rsidRDefault="00A56787" w:rsidP="00D718D9">
            <w:pPr>
              <w:ind w:left="140" w:firstLine="0"/>
              <w:rPr>
                <w:szCs w:val="24"/>
                <w:lang w:val="en-GB" w:eastAsia="en-GB"/>
              </w:rPr>
            </w:pPr>
            <w:r>
              <w:rPr>
                <w:szCs w:val="24"/>
                <w:lang w:val="en-GB" w:eastAsia="en-GB"/>
              </w:rPr>
              <w:t xml:space="preserve"> </w:t>
            </w:r>
            <w:r w:rsidR="00B270A3" w:rsidRPr="00B270A3">
              <w:rPr>
                <w:b/>
                <w:szCs w:val="24"/>
                <w:highlight w:val="yellow"/>
                <w:lang w:val="en-GB" w:eastAsia="en-GB"/>
              </w:rPr>
              <w:t>[REDACTED]</w:t>
            </w:r>
            <w:r>
              <w:rPr>
                <w:szCs w:val="24"/>
                <w:lang w:val="en-GB" w:eastAsia="en-GB"/>
              </w:rPr>
              <w:t xml:space="preserve"> UC Commercials</w:t>
            </w:r>
          </w:p>
          <w:p w14:paraId="34D37D98" w14:textId="089530B5" w:rsidR="004150CB" w:rsidRDefault="00A56787" w:rsidP="00D718D9">
            <w:pPr>
              <w:ind w:left="140" w:firstLine="0"/>
              <w:rPr>
                <w:szCs w:val="24"/>
                <w:lang w:val="en-GB" w:eastAsia="en-GB"/>
              </w:rPr>
            </w:pPr>
            <w:r>
              <w:rPr>
                <w:szCs w:val="24"/>
                <w:lang w:val="en-GB" w:eastAsia="en-GB"/>
              </w:rPr>
              <w:t xml:space="preserve"> </w:t>
            </w:r>
            <w:r w:rsidR="00647B6B">
              <w:rPr>
                <w:szCs w:val="24"/>
                <w:lang w:val="en-GB" w:eastAsia="en-GB"/>
              </w:rPr>
              <w:t>De</w:t>
            </w:r>
            <w:r w:rsidR="004150CB">
              <w:rPr>
                <w:szCs w:val="24"/>
                <w:lang w:val="en-GB" w:eastAsia="en-GB"/>
              </w:rPr>
              <w:t>pa</w:t>
            </w:r>
            <w:r w:rsidR="00647B6B">
              <w:rPr>
                <w:szCs w:val="24"/>
                <w:lang w:val="en-GB" w:eastAsia="en-GB"/>
              </w:rPr>
              <w:t xml:space="preserve">rtment for Work and Pensions </w:t>
            </w:r>
          </w:p>
          <w:p w14:paraId="3085F5AE" w14:textId="1EED16EC" w:rsidR="004150CB" w:rsidRDefault="00A56787" w:rsidP="00A56787">
            <w:pPr>
              <w:ind w:left="0" w:firstLine="0"/>
              <w:rPr>
                <w:szCs w:val="24"/>
                <w:lang w:val="en-GB" w:eastAsia="en-GB"/>
              </w:rPr>
            </w:pPr>
            <w:r>
              <w:rPr>
                <w:szCs w:val="24"/>
                <w:lang w:val="en-GB" w:eastAsia="en-GB"/>
              </w:rPr>
              <w:t xml:space="preserve">   Phase 2</w:t>
            </w:r>
            <w:r w:rsidR="00647B6B">
              <w:rPr>
                <w:szCs w:val="24"/>
                <w:lang w:val="en-GB" w:eastAsia="en-GB"/>
              </w:rPr>
              <w:t>, Peel Park,</w:t>
            </w:r>
          </w:p>
          <w:p w14:paraId="1E2ED64D" w14:textId="77777777" w:rsidR="00647B6B" w:rsidRDefault="00647B6B" w:rsidP="00647B6B">
            <w:pPr>
              <w:rPr>
                <w:szCs w:val="24"/>
                <w:lang w:val="en-GB" w:eastAsia="en-GB"/>
              </w:rPr>
            </w:pPr>
            <w:r>
              <w:rPr>
                <w:szCs w:val="24"/>
                <w:lang w:val="en-GB" w:eastAsia="en-GB"/>
              </w:rPr>
              <w:t xml:space="preserve">Brunel Way, </w:t>
            </w:r>
          </w:p>
          <w:p w14:paraId="05E00365" w14:textId="77777777" w:rsidR="00647B6B" w:rsidRDefault="00647B6B" w:rsidP="00647B6B">
            <w:pPr>
              <w:rPr>
                <w:szCs w:val="24"/>
                <w:lang w:val="en-GB" w:eastAsia="en-GB"/>
              </w:rPr>
            </w:pPr>
            <w:r>
              <w:rPr>
                <w:szCs w:val="24"/>
                <w:lang w:val="en-GB" w:eastAsia="en-GB"/>
              </w:rPr>
              <w:t xml:space="preserve">Blackpool, </w:t>
            </w:r>
          </w:p>
          <w:p w14:paraId="7DEEEEBD" w14:textId="77777777" w:rsidR="00647B6B" w:rsidRDefault="00647B6B" w:rsidP="00647B6B">
            <w:pPr>
              <w:rPr>
                <w:szCs w:val="24"/>
                <w:lang w:val="en-GB" w:eastAsia="en-GB"/>
              </w:rPr>
            </w:pPr>
            <w:r>
              <w:rPr>
                <w:szCs w:val="24"/>
                <w:lang w:val="en-GB" w:eastAsia="en-GB"/>
              </w:rPr>
              <w:t>FY4 5ES</w:t>
            </w:r>
          </w:p>
          <w:p w14:paraId="5249B994" w14:textId="77777777" w:rsidR="004150CB" w:rsidRDefault="004150CB" w:rsidP="00647B6B">
            <w:pPr>
              <w:ind w:left="140" w:firstLine="0"/>
            </w:pPr>
            <w:r>
              <w:rPr>
                <w:szCs w:val="24"/>
                <w:lang w:val="en-GB" w:eastAsia="en-GB"/>
              </w:rPr>
              <w:t xml:space="preserve"> </w:t>
            </w:r>
          </w:p>
        </w:tc>
      </w:tr>
      <w:tr w:rsidR="00264CB3" w14:paraId="7BA8A6CA" w14:textId="77777777" w:rsidTr="00680BC1">
        <w:tc>
          <w:tcPr>
            <w:tcW w:w="3052" w:type="dxa"/>
            <w:gridSpan w:val="2"/>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38D7E992" w14:textId="77777777" w:rsidR="00264CB3" w:rsidRDefault="00264CB3" w:rsidP="00680BC1">
            <w:pPr>
              <w:pStyle w:val="Standard"/>
              <w:spacing w:before="60" w:after="60"/>
              <w:rPr>
                <w:rFonts w:ascii="Arial" w:eastAsia="Arial" w:hAnsi="Arial" w:cs="Arial"/>
                <w:sz w:val="24"/>
                <w:szCs w:val="24"/>
              </w:rPr>
            </w:pPr>
            <w:r>
              <w:rPr>
                <w:rFonts w:ascii="Arial" w:eastAsia="Arial" w:hAnsi="Arial" w:cs="Arial"/>
                <w:sz w:val="24"/>
                <w:szCs w:val="24"/>
              </w:rPr>
              <w:t>Email:</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285098" w14:textId="7742408A" w:rsidR="00264CB3" w:rsidRDefault="00B270A3" w:rsidP="00647B6B">
            <w:pPr>
              <w:ind w:left="140" w:firstLine="0"/>
              <w:rPr>
                <w:szCs w:val="24"/>
              </w:rPr>
            </w:pPr>
            <w:r w:rsidRPr="00B270A3">
              <w:rPr>
                <w:b/>
                <w:szCs w:val="24"/>
                <w:highlight w:val="yellow"/>
                <w:lang w:val="en-GB" w:eastAsia="en-GB"/>
              </w:rPr>
              <w:t>[REDACTED]</w:t>
            </w:r>
          </w:p>
        </w:tc>
      </w:tr>
      <w:tr w:rsidR="00264CB3" w14:paraId="6A555CFC" w14:textId="77777777" w:rsidTr="00680BC1">
        <w:tc>
          <w:tcPr>
            <w:tcW w:w="3052" w:type="dxa"/>
            <w:gridSpan w:val="2"/>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10138FD8" w14:textId="77777777" w:rsidR="00264CB3" w:rsidRDefault="00264CB3" w:rsidP="00680BC1">
            <w:pPr>
              <w:pStyle w:val="Standard"/>
              <w:spacing w:before="60" w:after="60"/>
              <w:rPr>
                <w:rFonts w:ascii="Arial" w:eastAsia="Arial" w:hAnsi="Arial" w:cs="Arial"/>
                <w:sz w:val="24"/>
                <w:szCs w:val="24"/>
              </w:rPr>
            </w:pPr>
            <w:r>
              <w:rPr>
                <w:rFonts w:ascii="Arial" w:eastAsia="Arial" w:hAnsi="Arial" w:cs="Arial"/>
                <w:sz w:val="24"/>
                <w:szCs w:val="24"/>
              </w:rPr>
              <w:t>Phone:</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81F9B4" w14:textId="15E8C503" w:rsidR="00264CB3" w:rsidRDefault="00264CB3" w:rsidP="009C1950">
            <w:pPr>
              <w:pStyle w:val="Standard"/>
              <w:spacing w:before="60" w:after="60"/>
              <w:ind w:left="140"/>
            </w:pPr>
            <w:r>
              <w:rPr>
                <w:rFonts w:ascii="Arial" w:hAnsi="Arial" w:cs="Arial"/>
                <w:sz w:val="24"/>
                <w:szCs w:val="24"/>
              </w:rPr>
              <w:t xml:space="preserve"> </w:t>
            </w:r>
            <w:r>
              <w:rPr>
                <w:rFonts w:ascii="Arial" w:hAnsi="Arial" w:cs="Arial"/>
                <w:color w:val="auto"/>
                <w:sz w:val="24"/>
                <w:szCs w:val="24"/>
              </w:rPr>
              <w:t xml:space="preserve">Mobile </w:t>
            </w:r>
            <w:r w:rsidR="00B270A3" w:rsidRPr="00B270A3">
              <w:rPr>
                <w:rFonts w:ascii="Arial" w:hAnsi="Arial" w:cs="Arial"/>
                <w:b/>
                <w:sz w:val="24"/>
                <w:szCs w:val="24"/>
                <w:highlight w:val="yellow"/>
                <w:lang w:val="en-GB" w:eastAsia="en-GB"/>
              </w:rPr>
              <w:t>[REDACTED]</w:t>
            </w:r>
          </w:p>
        </w:tc>
      </w:tr>
      <w:tr w:rsidR="004150CB" w14:paraId="67C53ABC" w14:textId="77777777" w:rsidTr="00680BC1">
        <w:tc>
          <w:tcPr>
            <w:tcW w:w="136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67DD0D48" w14:textId="77777777" w:rsidR="004150CB" w:rsidRDefault="004150CB" w:rsidP="00680BC1">
            <w:pPr>
              <w:pStyle w:val="Standard"/>
              <w:spacing w:before="60"/>
              <w:jc w:val="left"/>
              <w:rPr>
                <w:rFonts w:ascii="Arial" w:eastAsia="Arial" w:hAnsi="Arial" w:cs="Arial"/>
                <w:sz w:val="24"/>
                <w:szCs w:val="24"/>
              </w:rPr>
            </w:pPr>
            <w:r>
              <w:rPr>
                <w:rFonts w:ascii="Arial" w:eastAsia="Arial" w:hAnsi="Arial" w:cs="Arial"/>
                <w:sz w:val="24"/>
                <w:szCs w:val="24"/>
              </w:rPr>
              <w:t>For the</w:t>
            </w:r>
          </w:p>
          <w:p w14:paraId="265365EA" w14:textId="77777777" w:rsidR="004150CB" w:rsidRDefault="004150CB" w:rsidP="00680BC1">
            <w:pPr>
              <w:pStyle w:val="Standard"/>
              <w:spacing w:before="60" w:after="60"/>
              <w:jc w:val="left"/>
              <w:rPr>
                <w:rFonts w:ascii="Arial" w:eastAsia="Arial" w:hAnsi="Arial" w:cs="Arial"/>
                <w:sz w:val="24"/>
                <w:szCs w:val="24"/>
              </w:rPr>
            </w:pPr>
            <w:r>
              <w:rPr>
                <w:rFonts w:ascii="Arial" w:eastAsia="Arial" w:hAnsi="Arial" w:cs="Arial"/>
                <w:sz w:val="24"/>
                <w:szCs w:val="24"/>
              </w:rPr>
              <w:t>supplier</w:t>
            </w:r>
          </w:p>
        </w:tc>
        <w:tc>
          <w:tcPr>
            <w:tcW w:w="1687" w:type="dxa"/>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687984EB" w14:textId="77777777" w:rsidR="004150CB" w:rsidRDefault="004150CB" w:rsidP="00680BC1">
            <w:pPr>
              <w:pStyle w:val="Standard"/>
              <w:spacing w:before="60" w:after="60"/>
              <w:rPr>
                <w:rFonts w:ascii="Arial" w:eastAsia="Arial" w:hAnsi="Arial" w:cs="Arial"/>
                <w:sz w:val="24"/>
                <w:szCs w:val="24"/>
              </w:rPr>
            </w:pPr>
            <w:r>
              <w:rPr>
                <w:rFonts w:ascii="Arial" w:eastAsia="Arial" w:hAnsi="Arial" w:cs="Arial"/>
                <w:sz w:val="24"/>
                <w:szCs w:val="24"/>
              </w:rPr>
              <w:t>Name &amp; title:</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ED0D15" w14:textId="11DA2B8F" w:rsidR="004150CB" w:rsidRPr="00AA25B0" w:rsidRDefault="00B270A3" w:rsidP="00D718D9">
            <w:pPr>
              <w:tabs>
                <w:tab w:val="center" w:pos="2166"/>
              </w:tabs>
              <w:ind w:left="140" w:firstLine="0"/>
            </w:pPr>
            <w:r w:rsidRPr="00B270A3">
              <w:rPr>
                <w:b/>
                <w:szCs w:val="24"/>
                <w:highlight w:val="yellow"/>
                <w:lang w:val="en-GB" w:eastAsia="en-GB"/>
              </w:rPr>
              <w:t>[REDACTED]</w:t>
            </w:r>
            <w:r>
              <w:rPr>
                <w:szCs w:val="24"/>
                <w:lang w:val="en-GB" w:eastAsia="en-GB"/>
              </w:rPr>
              <w:t xml:space="preserve"> </w:t>
            </w:r>
            <w:r w:rsidR="004150CB" w:rsidRPr="00AA25B0">
              <w:t>DWP Enterprise Infrastructure</w:t>
            </w:r>
          </w:p>
          <w:p w14:paraId="591B8CB5" w14:textId="77777777" w:rsidR="004150CB" w:rsidRPr="00AA25B0" w:rsidRDefault="004150CB" w:rsidP="00D718D9">
            <w:pPr>
              <w:tabs>
                <w:tab w:val="center" w:pos="0"/>
              </w:tabs>
              <w:ind w:left="140" w:firstLine="0"/>
            </w:pPr>
            <w:r w:rsidRPr="00AA25B0">
              <w:t>3 Centro Place</w:t>
            </w:r>
          </w:p>
          <w:p w14:paraId="10F1F0CC" w14:textId="77777777" w:rsidR="004150CB" w:rsidRPr="00AA25B0" w:rsidRDefault="004150CB" w:rsidP="00D718D9">
            <w:pPr>
              <w:tabs>
                <w:tab w:val="center" w:pos="0"/>
              </w:tabs>
              <w:ind w:left="140" w:firstLine="0"/>
            </w:pPr>
            <w:r w:rsidRPr="00AA25B0">
              <w:t>Pride Park</w:t>
            </w:r>
          </w:p>
          <w:p w14:paraId="2CAF6AF2" w14:textId="77777777" w:rsidR="004150CB" w:rsidRPr="00AA25B0" w:rsidRDefault="004150CB" w:rsidP="00D718D9">
            <w:pPr>
              <w:tabs>
                <w:tab w:val="center" w:pos="0"/>
              </w:tabs>
              <w:ind w:left="140" w:firstLine="0"/>
            </w:pPr>
            <w:r w:rsidRPr="00AA25B0">
              <w:t>Derby</w:t>
            </w:r>
          </w:p>
          <w:p w14:paraId="60A69F87" w14:textId="77777777" w:rsidR="004150CB" w:rsidRDefault="004150CB" w:rsidP="00D718D9">
            <w:pPr>
              <w:tabs>
                <w:tab w:val="center" w:pos="0"/>
              </w:tabs>
              <w:ind w:left="140" w:firstLine="0"/>
            </w:pPr>
            <w:r>
              <w:t>D</w:t>
            </w:r>
            <w:r w:rsidRPr="00AA25B0">
              <w:t>E24 8RF</w:t>
            </w:r>
            <w:r>
              <w:t xml:space="preserve">                </w:t>
            </w:r>
          </w:p>
          <w:p w14:paraId="7342E12C" w14:textId="77777777" w:rsidR="004150CB" w:rsidRDefault="004150CB" w:rsidP="00D718D9">
            <w:pPr>
              <w:ind w:left="140" w:firstLine="0"/>
              <w:rPr>
                <w:szCs w:val="24"/>
              </w:rPr>
            </w:pPr>
          </w:p>
        </w:tc>
      </w:tr>
      <w:tr w:rsidR="00264CB3" w14:paraId="4E77A1BE" w14:textId="77777777" w:rsidTr="00680BC1">
        <w:tc>
          <w:tcPr>
            <w:tcW w:w="3052" w:type="dxa"/>
            <w:gridSpan w:val="2"/>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146B31EA" w14:textId="77777777" w:rsidR="00264CB3" w:rsidRDefault="00264CB3" w:rsidP="00680BC1">
            <w:pPr>
              <w:pStyle w:val="Standard"/>
              <w:spacing w:before="60" w:after="60"/>
              <w:rPr>
                <w:rFonts w:ascii="Arial" w:eastAsia="Arial" w:hAnsi="Arial" w:cs="Arial"/>
                <w:sz w:val="24"/>
                <w:szCs w:val="24"/>
              </w:rPr>
            </w:pPr>
            <w:r>
              <w:rPr>
                <w:rFonts w:ascii="Arial" w:eastAsia="Arial" w:hAnsi="Arial" w:cs="Arial"/>
                <w:sz w:val="24"/>
                <w:szCs w:val="24"/>
              </w:rPr>
              <w:lastRenderedPageBreak/>
              <w:t>Email:</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669BE5" w14:textId="7F4598A2" w:rsidR="00264CB3" w:rsidRPr="00B270A3" w:rsidRDefault="00B270A3" w:rsidP="00750994">
            <w:pPr>
              <w:pStyle w:val="Standard"/>
              <w:spacing w:before="60" w:after="60"/>
              <w:rPr>
                <w:rFonts w:ascii="Arial" w:hAnsi="Arial" w:cs="Arial"/>
                <w:sz w:val="24"/>
                <w:szCs w:val="24"/>
              </w:rPr>
            </w:pPr>
            <w:r w:rsidRPr="00B270A3">
              <w:rPr>
                <w:rFonts w:ascii="Arial" w:hAnsi="Arial" w:cs="Arial"/>
                <w:b/>
                <w:sz w:val="24"/>
                <w:szCs w:val="24"/>
                <w:highlight w:val="yellow"/>
                <w:lang w:val="en-GB" w:eastAsia="en-GB"/>
              </w:rPr>
              <w:t>[REDACTED]</w:t>
            </w:r>
          </w:p>
        </w:tc>
      </w:tr>
      <w:tr w:rsidR="00264CB3" w14:paraId="6CB5531C" w14:textId="77777777" w:rsidTr="00680BC1">
        <w:tc>
          <w:tcPr>
            <w:tcW w:w="3052" w:type="dxa"/>
            <w:gridSpan w:val="2"/>
            <w:tcBorders>
              <w:top w:val="single" w:sz="2" w:space="0" w:color="000000"/>
              <w:left w:val="single" w:sz="2" w:space="0" w:color="000000"/>
              <w:bottom w:val="single" w:sz="2" w:space="0" w:color="000000"/>
              <w:right w:val="single" w:sz="4" w:space="0" w:color="000000"/>
            </w:tcBorders>
            <w:shd w:val="clear" w:color="auto" w:fill="auto"/>
            <w:tcMar>
              <w:top w:w="0" w:type="dxa"/>
              <w:left w:w="115" w:type="dxa"/>
              <w:bottom w:w="0" w:type="dxa"/>
              <w:right w:w="115" w:type="dxa"/>
            </w:tcMar>
          </w:tcPr>
          <w:p w14:paraId="5E84D21C" w14:textId="77777777" w:rsidR="00264CB3" w:rsidRDefault="00264CB3" w:rsidP="00680BC1">
            <w:pPr>
              <w:pStyle w:val="Standard"/>
              <w:spacing w:before="60" w:after="60"/>
              <w:rPr>
                <w:rFonts w:ascii="Arial" w:eastAsia="Arial" w:hAnsi="Arial" w:cs="Arial"/>
                <w:sz w:val="24"/>
                <w:szCs w:val="24"/>
              </w:rPr>
            </w:pPr>
            <w:r>
              <w:rPr>
                <w:rFonts w:ascii="Arial" w:eastAsia="Arial" w:hAnsi="Arial" w:cs="Arial"/>
                <w:sz w:val="24"/>
                <w:szCs w:val="24"/>
              </w:rPr>
              <w:t>Phone:</w:t>
            </w:r>
          </w:p>
        </w:tc>
        <w:tc>
          <w:tcPr>
            <w:tcW w:w="76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D5F14" w14:textId="6AE6A556" w:rsidR="00264CB3" w:rsidRPr="004150CB" w:rsidRDefault="00264CB3" w:rsidP="00B270A3">
            <w:pPr>
              <w:pStyle w:val="Standard"/>
              <w:spacing w:before="60" w:after="60"/>
              <w:rPr>
                <w:rFonts w:ascii="Arial" w:hAnsi="Arial" w:cs="Arial"/>
                <w:sz w:val="24"/>
                <w:szCs w:val="24"/>
              </w:rPr>
            </w:pPr>
            <w:r w:rsidRPr="004150CB">
              <w:rPr>
                <w:rFonts w:ascii="Arial" w:hAnsi="Arial" w:cs="Arial"/>
                <w:sz w:val="24"/>
                <w:szCs w:val="24"/>
              </w:rPr>
              <w:t xml:space="preserve">Tel: </w:t>
            </w:r>
            <w:r w:rsidR="00B270A3" w:rsidRPr="00B270A3">
              <w:rPr>
                <w:rFonts w:ascii="Arial" w:hAnsi="Arial" w:cs="Arial"/>
                <w:b/>
                <w:sz w:val="24"/>
                <w:szCs w:val="24"/>
                <w:highlight w:val="yellow"/>
                <w:lang w:val="en-GB" w:eastAsia="en-GB"/>
              </w:rPr>
              <w:t>REDACTED]</w:t>
            </w:r>
          </w:p>
        </w:tc>
      </w:tr>
    </w:tbl>
    <w:p w14:paraId="03425901" w14:textId="77777777" w:rsidR="004150CB" w:rsidRDefault="004150CB" w:rsidP="004150CB">
      <w:pPr>
        <w:spacing w:after="0" w:line="310" w:lineRule="auto"/>
        <w:ind w:left="0" w:right="-13" w:firstLine="0"/>
        <w:jc w:val="both"/>
      </w:pPr>
    </w:p>
    <w:p w14:paraId="235D2A58" w14:textId="77777777" w:rsidR="00D718D9" w:rsidRDefault="00D718D9" w:rsidP="008C1F7C">
      <w:pPr>
        <w:pStyle w:val="Standard"/>
        <w:spacing w:before="60" w:after="60"/>
        <w:ind w:left="-143" w:hanging="141"/>
        <w:jc w:val="left"/>
        <w:rPr>
          <w:rFonts w:ascii="Arial" w:eastAsia="Arial" w:hAnsi="Arial" w:cs="Arial"/>
          <w:b/>
          <w:bCs/>
          <w:sz w:val="24"/>
          <w:szCs w:val="24"/>
          <w:shd w:val="clear" w:color="auto" w:fill="C6D9F1"/>
        </w:rPr>
      </w:pPr>
    </w:p>
    <w:tbl>
      <w:tblPr>
        <w:tblW w:w="10678" w:type="dxa"/>
        <w:tblInd w:w="-215" w:type="dxa"/>
        <w:tblLayout w:type="fixed"/>
        <w:tblCellMar>
          <w:left w:w="10" w:type="dxa"/>
          <w:right w:w="10" w:type="dxa"/>
        </w:tblCellMar>
        <w:tblLook w:val="0000" w:firstRow="0" w:lastRow="0" w:firstColumn="0" w:lastColumn="0" w:noHBand="0" w:noVBand="0"/>
      </w:tblPr>
      <w:tblGrid>
        <w:gridCol w:w="2620"/>
        <w:gridCol w:w="8058"/>
      </w:tblGrid>
      <w:tr w:rsidR="00E742AF" w14:paraId="327B543F" w14:textId="77777777" w:rsidTr="00AE1423">
        <w:tc>
          <w:tcPr>
            <w:tcW w:w="10678" w:type="dxa"/>
            <w:gridSpan w:val="2"/>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14:paraId="482E478A" w14:textId="77777777" w:rsidR="00E742AF" w:rsidRDefault="00E742AF" w:rsidP="00763D4B">
            <w:pPr>
              <w:pStyle w:val="Standard"/>
              <w:spacing w:before="60" w:after="60"/>
              <w:ind w:left="-45" w:right="-23"/>
              <w:jc w:val="left"/>
              <w:rPr>
                <w:rFonts w:ascii="Arial" w:eastAsia="Arial" w:hAnsi="Arial" w:cs="Arial"/>
                <w:sz w:val="24"/>
                <w:szCs w:val="24"/>
                <w:shd w:val="clear" w:color="auto" w:fill="FFFFFF"/>
              </w:rPr>
            </w:pPr>
            <w:r>
              <w:rPr>
                <w:rFonts w:ascii="Arial" w:eastAsia="Arial" w:hAnsi="Arial" w:cs="Arial"/>
                <w:b/>
                <w:bCs/>
                <w:sz w:val="24"/>
                <w:szCs w:val="24"/>
                <w:shd w:val="clear" w:color="auto" w:fill="C6D9F1"/>
              </w:rPr>
              <w:t>Call-off contract term</w:t>
            </w:r>
            <w:r w:rsidR="006F687F">
              <w:rPr>
                <w:rFonts w:ascii="Arial" w:eastAsia="Arial" w:hAnsi="Arial" w:cs="Arial"/>
                <w:b/>
                <w:bCs/>
                <w:sz w:val="24"/>
                <w:szCs w:val="24"/>
                <w:shd w:val="clear" w:color="auto" w:fill="C6D9F1"/>
              </w:rPr>
              <w:t xml:space="preserve"> </w:t>
            </w:r>
            <w:r w:rsidR="006F687F" w:rsidRPr="004A126F">
              <w:rPr>
                <w:rFonts w:ascii="Arial" w:eastAsia="Arial" w:hAnsi="Arial" w:cs="Arial"/>
                <w:bCs/>
                <w:sz w:val="24"/>
                <w:szCs w:val="24"/>
                <w:shd w:val="clear" w:color="auto" w:fill="C6D9F1"/>
              </w:rPr>
              <w:t xml:space="preserve">/ </w:t>
            </w:r>
            <w:r w:rsidR="00763D4B" w:rsidRPr="004A126F">
              <w:rPr>
                <w:rFonts w:ascii="Arial" w:eastAsia="Arial" w:hAnsi="Arial" w:cs="Arial"/>
                <w:bCs/>
                <w:sz w:val="24"/>
                <w:szCs w:val="24"/>
                <w:shd w:val="clear" w:color="auto" w:fill="C6D9F1"/>
              </w:rPr>
              <w:t>S</w:t>
            </w:r>
            <w:r w:rsidR="006F687F" w:rsidRPr="004A126F">
              <w:rPr>
                <w:rFonts w:ascii="Arial" w:eastAsia="Arial" w:hAnsi="Arial" w:cs="Arial"/>
                <w:bCs/>
                <w:sz w:val="24"/>
                <w:szCs w:val="24"/>
                <w:shd w:val="clear" w:color="auto" w:fill="C6D9F1"/>
              </w:rPr>
              <w:t>ection 2</w:t>
            </w:r>
          </w:p>
        </w:tc>
      </w:tr>
      <w:tr w:rsidR="00D718D9" w14:paraId="19B38842" w14:textId="77777777" w:rsidTr="00680BC1">
        <w:tc>
          <w:tcPr>
            <w:tcW w:w="262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405BC9EE" w14:textId="77777777" w:rsidR="00D718D9" w:rsidRPr="00306AAD" w:rsidRDefault="006457AE" w:rsidP="00680BC1">
            <w:pPr>
              <w:pStyle w:val="Standard"/>
              <w:spacing w:before="60"/>
              <w:ind w:right="308"/>
              <w:jc w:val="left"/>
              <w:rPr>
                <w:rFonts w:ascii="Arial" w:eastAsia="Arial" w:hAnsi="Arial" w:cs="Arial"/>
                <w:b/>
                <w:bCs/>
                <w:sz w:val="24"/>
                <w:szCs w:val="24"/>
                <w:shd w:val="clear" w:color="auto" w:fill="FFFFFF"/>
              </w:rPr>
            </w:pPr>
            <w:r w:rsidRPr="00134DE8">
              <w:rPr>
                <w:rFonts w:ascii="Arial" w:eastAsia="Arial" w:hAnsi="Arial" w:cs="Arial"/>
                <w:b/>
                <w:bCs/>
                <w:sz w:val="24"/>
                <w:szCs w:val="24"/>
                <w:shd w:val="clear" w:color="auto" w:fill="FFFFFF"/>
              </w:rPr>
              <w:t xml:space="preserve">2.1 </w:t>
            </w:r>
            <w:r w:rsidR="00D718D9" w:rsidRPr="00306AAD">
              <w:rPr>
                <w:rFonts w:ascii="Arial" w:eastAsia="Arial" w:hAnsi="Arial" w:cs="Arial"/>
                <w:b/>
                <w:bCs/>
                <w:sz w:val="24"/>
                <w:szCs w:val="24"/>
                <w:shd w:val="clear" w:color="auto" w:fill="FFFFFF"/>
              </w:rPr>
              <w:t>Commencement date:</w:t>
            </w:r>
          </w:p>
          <w:p w14:paraId="1C5E8F86" w14:textId="77777777" w:rsidR="00D718D9" w:rsidRPr="005A6CCD" w:rsidRDefault="00D718D9" w:rsidP="00680BC1">
            <w:pPr>
              <w:pStyle w:val="Standard"/>
              <w:spacing w:before="60" w:after="60"/>
              <w:ind w:right="525"/>
              <w:jc w:val="left"/>
              <w:rPr>
                <w:rFonts w:ascii="Times New Roman" w:eastAsia="Times New Roman" w:hAnsi="Times New Roman" w:cs="Times New Roman"/>
                <w:shd w:val="clear" w:color="auto" w:fill="FFFFFF"/>
              </w:rPr>
            </w:pP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72B4B5E8" w14:textId="7AEC165B" w:rsidR="00D718D9" w:rsidRPr="00B9629B" w:rsidRDefault="00D718D9" w:rsidP="00B9629B">
            <w:pPr>
              <w:pStyle w:val="Standard"/>
              <w:spacing w:before="60" w:after="60"/>
              <w:ind w:left="-45" w:right="-22"/>
              <w:jc w:val="left"/>
            </w:pPr>
            <w:r w:rsidRPr="005A6CCD">
              <w:rPr>
                <w:rFonts w:ascii="Arial" w:eastAsia="Arial" w:hAnsi="Arial" w:cs="Arial"/>
                <w:sz w:val="24"/>
                <w:szCs w:val="24"/>
                <w:shd w:val="clear" w:color="auto" w:fill="FFFFFF"/>
              </w:rPr>
              <w:t xml:space="preserve"> </w:t>
            </w:r>
            <w:r w:rsidR="0023657E" w:rsidRPr="005A6CCD">
              <w:rPr>
                <w:rFonts w:ascii="Arial" w:eastAsia="Arial" w:hAnsi="Arial" w:cs="Arial"/>
                <w:sz w:val="24"/>
                <w:szCs w:val="24"/>
                <w:shd w:val="clear" w:color="auto" w:fill="FFFFFF"/>
              </w:rPr>
              <w:t>Subject to</w:t>
            </w:r>
            <w:r w:rsidR="007F2162" w:rsidRPr="005A6CCD">
              <w:rPr>
                <w:rFonts w:ascii="Arial" w:eastAsia="Arial" w:hAnsi="Arial" w:cs="Arial"/>
                <w:sz w:val="24"/>
                <w:szCs w:val="24"/>
                <w:shd w:val="clear" w:color="auto" w:fill="FFFFFF"/>
              </w:rPr>
              <w:t xml:space="preserve"> </w:t>
            </w:r>
            <w:r w:rsidR="00EB1545" w:rsidRPr="005A6CCD">
              <w:rPr>
                <w:rFonts w:ascii="Arial" w:eastAsia="Arial" w:hAnsi="Arial" w:cs="Arial"/>
                <w:sz w:val="24"/>
                <w:szCs w:val="24"/>
                <w:shd w:val="clear" w:color="auto" w:fill="FFFFFF"/>
              </w:rPr>
              <w:t xml:space="preserve">the final paragraph of </w:t>
            </w:r>
            <w:r w:rsidR="0023657E" w:rsidRPr="005A6CCD">
              <w:rPr>
                <w:rFonts w:ascii="Arial" w:eastAsia="Arial" w:hAnsi="Arial" w:cs="Arial"/>
                <w:sz w:val="24"/>
                <w:szCs w:val="24"/>
                <w:shd w:val="clear" w:color="auto" w:fill="FFFFFF"/>
              </w:rPr>
              <w:t>Section</w:t>
            </w:r>
            <w:r w:rsidR="00EB1545" w:rsidRPr="005A6CCD">
              <w:rPr>
                <w:rFonts w:ascii="Arial" w:eastAsia="Arial" w:hAnsi="Arial" w:cs="Arial"/>
                <w:sz w:val="24"/>
                <w:szCs w:val="24"/>
                <w:shd w:val="clear" w:color="auto" w:fill="FFFFFF"/>
              </w:rPr>
              <w:t xml:space="preserve"> 2.2</w:t>
            </w:r>
            <w:r w:rsidR="0023657E" w:rsidRPr="005A6CCD">
              <w:rPr>
                <w:rFonts w:ascii="Arial" w:eastAsia="Arial" w:hAnsi="Arial" w:cs="Arial"/>
                <w:sz w:val="24"/>
                <w:szCs w:val="24"/>
                <w:shd w:val="clear" w:color="auto" w:fill="FFFFFF"/>
              </w:rPr>
              <w:t>, t</w:t>
            </w:r>
            <w:r w:rsidRPr="005A6CCD">
              <w:rPr>
                <w:rFonts w:ascii="Arial" w:eastAsia="Arial" w:hAnsi="Arial" w:cs="Arial"/>
                <w:sz w:val="24"/>
                <w:szCs w:val="24"/>
                <w:shd w:val="clear" w:color="auto" w:fill="FFFFFF"/>
              </w:rPr>
              <w:t>his Call-Off Contract commences on</w:t>
            </w:r>
            <w:r w:rsidR="00FF0085" w:rsidRPr="005A6CCD">
              <w:rPr>
                <w:rFonts w:ascii="Arial" w:eastAsia="Arial" w:hAnsi="Arial" w:cs="Arial"/>
                <w:sz w:val="24"/>
                <w:szCs w:val="24"/>
                <w:shd w:val="clear" w:color="auto" w:fill="FFFFFF"/>
              </w:rPr>
              <w:t xml:space="preserve"> </w:t>
            </w:r>
            <w:r w:rsidR="00134DE8" w:rsidRPr="005A6CCD">
              <w:rPr>
                <w:rFonts w:ascii="Arial" w:eastAsia="Arial" w:hAnsi="Arial" w:cs="Arial"/>
                <w:sz w:val="24"/>
                <w:szCs w:val="24"/>
                <w:shd w:val="clear" w:color="auto" w:fill="FFFFFF"/>
              </w:rPr>
              <w:t>28</w:t>
            </w:r>
            <w:r w:rsidR="00EA0CF4" w:rsidRPr="005A6CCD">
              <w:rPr>
                <w:rFonts w:ascii="Arial" w:eastAsia="Arial" w:hAnsi="Arial" w:cs="Arial"/>
                <w:sz w:val="24"/>
                <w:szCs w:val="24"/>
                <w:shd w:val="clear" w:color="auto" w:fill="FFFFFF"/>
                <w:vertAlign w:val="superscript"/>
              </w:rPr>
              <w:t>th</w:t>
            </w:r>
            <w:r w:rsidR="00EA0CF4" w:rsidRPr="005A6CCD">
              <w:rPr>
                <w:rFonts w:ascii="Arial" w:eastAsia="Arial" w:hAnsi="Arial" w:cs="Arial"/>
                <w:sz w:val="24"/>
                <w:szCs w:val="24"/>
                <w:shd w:val="clear" w:color="auto" w:fill="FFFFFF"/>
              </w:rPr>
              <w:t xml:space="preserve"> July 2017 </w:t>
            </w:r>
            <w:r w:rsidRPr="005A6CCD">
              <w:rPr>
                <w:rFonts w:ascii="Arial" w:eastAsia="Arial" w:hAnsi="Arial" w:cs="Arial"/>
                <w:sz w:val="24"/>
                <w:szCs w:val="24"/>
                <w:shd w:val="clear" w:color="auto" w:fill="FFFFFF"/>
              </w:rPr>
              <w:t xml:space="preserve">and is valid for </w:t>
            </w:r>
            <w:r w:rsidR="00A56787">
              <w:rPr>
                <w:rFonts w:ascii="Arial" w:eastAsia="Arial" w:hAnsi="Arial" w:cs="Arial"/>
                <w:sz w:val="24"/>
                <w:szCs w:val="24"/>
                <w:shd w:val="clear" w:color="auto" w:fill="FFFFFF"/>
              </w:rPr>
              <w:t>24</w:t>
            </w:r>
            <w:r w:rsidR="00336405" w:rsidRPr="00B9629B">
              <w:rPr>
                <w:rFonts w:ascii="Arial" w:eastAsia="Arial" w:hAnsi="Arial" w:cs="Arial"/>
                <w:sz w:val="24"/>
                <w:szCs w:val="24"/>
                <w:shd w:val="clear" w:color="auto" w:fill="FFFFFF"/>
              </w:rPr>
              <w:t xml:space="preserve"> m</w:t>
            </w:r>
            <w:r w:rsidRPr="00B9629B">
              <w:rPr>
                <w:rFonts w:ascii="Arial" w:eastAsia="Arial" w:hAnsi="Arial" w:cs="Arial"/>
                <w:sz w:val="24"/>
                <w:szCs w:val="24"/>
                <w:shd w:val="clear" w:color="auto" w:fill="FFFFFF"/>
              </w:rPr>
              <w:t>onths.</w:t>
            </w:r>
          </w:p>
        </w:tc>
      </w:tr>
      <w:tr w:rsidR="00D718D9" w14:paraId="6C472702" w14:textId="77777777" w:rsidTr="00544D67">
        <w:trPr>
          <w:trHeight w:val="171"/>
        </w:trPr>
        <w:tc>
          <w:tcPr>
            <w:tcW w:w="262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177F12F0" w14:textId="77777777" w:rsidR="006457AE" w:rsidRDefault="006457AE" w:rsidP="00680BC1">
            <w:pPr>
              <w:pStyle w:val="Standard"/>
              <w:spacing w:before="60" w:after="60"/>
              <w:ind w:right="308"/>
              <w:jc w:val="left"/>
              <w:rPr>
                <w:rFonts w:ascii="Arial" w:eastAsia="Arial" w:hAnsi="Arial" w:cs="Arial"/>
                <w:b/>
                <w:bCs/>
                <w:sz w:val="24"/>
                <w:szCs w:val="24"/>
              </w:rPr>
            </w:pPr>
            <w:r>
              <w:rPr>
                <w:rFonts w:ascii="Arial" w:eastAsia="Arial" w:hAnsi="Arial" w:cs="Arial"/>
                <w:b/>
                <w:bCs/>
                <w:sz w:val="24"/>
                <w:szCs w:val="24"/>
              </w:rPr>
              <w:t xml:space="preserve">2.2 </w:t>
            </w:r>
          </w:p>
          <w:p w14:paraId="01063531" w14:textId="77777777" w:rsidR="00D718D9" w:rsidRDefault="00D718D9" w:rsidP="00680BC1">
            <w:pPr>
              <w:pStyle w:val="Standard"/>
              <w:spacing w:before="60" w:after="60"/>
              <w:ind w:right="308"/>
              <w:jc w:val="left"/>
              <w:rPr>
                <w:rFonts w:ascii="Arial" w:eastAsia="Arial" w:hAnsi="Arial" w:cs="Arial"/>
                <w:b/>
                <w:bCs/>
                <w:sz w:val="24"/>
                <w:szCs w:val="24"/>
              </w:rPr>
            </w:pPr>
            <w:r>
              <w:rPr>
                <w:rFonts w:ascii="Arial" w:eastAsia="Arial" w:hAnsi="Arial" w:cs="Arial"/>
                <w:b/>
                <w:bCs/>
                <w:sz w:val="24"/>
                <w:szCs w:val="24"/>
              </w:rPr>
              <w:t>Termination:</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66334E86" w14:textId="77777777" w:rsidR="00C7646A" w:rsidRDefault="00C7646A" w:rsidP="002A3026">
            <w:pPr>
              <w:pStyle w:val="Standard"/>
              <w:jc w:val="left"/>
              <w:rPr>
                <w:rFonts w:ascii="Arial" w:eastAsia="Arial" w:hAnsi="Arial" w:cs="Arial"/>
                <w:sz w:val="24"/>
                <w:szCs w:val="24"/>
              </w:rPr>
            </w:pPr>
            <w:bookmarkStart w:id="1" w:name="h.4xoax97ftnya"/>
            <w:bookmarkEnd w:id="1"/>
          </w:p>
          <w:p w14:paraId="59584D96" w14:textId="77777777" w:rsidR="002A3026" w:rsidRPr="00474C22" w:rsidRDefault="00994DE8" w:rsidP="002A3026">
            <w:pPr>
              <w:pStyle w:val="Standard"/>
              <w:jc w:val="left"/>
              <w:rPr>
                <w:rFonts w:ascii="Arial" w:eastAsia="Arial" w:hAnsi="Arial" w:cs="Arial"/>
                <w:sz w:val="24"/>
                <w:szCs w:val="24"/>
              </w:rPr>
            </w:pPr>
            <w:r>
              <w:rPr>
                <w:rFonts w:ascii="Arial" w:eastAsia="Arial" w:hAnsi="Arial" w:cs="Arial"/>
                <w:sz w:val="24"/>
                <w:szCs w:val="24"/>
              </w:rPr>
              <w:t>I</w:t>
            </w:r>
            <w:r w:rsidR="00336405" w:rsidRPr="00994DE8">
              <w:rPr>
                <w:rFonts w:ascii="Arial" w:eastAsia="Arial" w:hAnsi="Arial" w:cs="Arial"/>
                <w:sz w:val="24"/>
                <w:szCs w:val="24"/>
              </w:rPr>
              <w:t>n</w:t>
            </w:r>
            <w:r w:rsidR="00D718D9" w:rsidRPr="00336405">
              <w:rPr>
                <w:rFonts w:ascii="Arial" w:eastAsia="Arial" w:hAnsi="Arial" w:cs="Arial"/>
                <w:sz w:val="24"/>
                <w:szCs w:val="24"/>
              </w:rPr>
              <w:t xml:space="preserve"> </w:t>
            </w:r>
            <w:r w:rsidR="00D718D9">
              <w:rPr>
                <w:rFonts w:ascii="Arial" w:eastAsia="Arial" w:hAnsi="Arial" w:cs="Arial"/>
                <w:sz w:val="24"/>
                <w:szCs w:val="24"/>
              </w:rPr>
              <w:t>acc</w:t>
            </w:r>
            <w:r w:rsidR="00CB2F89">
              <w:rPr>
                <w:rFonts w:ascii="Arial" w:eastAsia="Arial" w:hAnsi="Arial" w:cs="Arial"/>
                <w:sz w:val="24"/>
                <w:szCs w:val="24"/>
              </w:rPr>
              <w:t>ordance with Call-Off Contract C</w:t>
            </w:r>
            <w:r w:rsidR="00D718D9">
              <w:rPr>
                <w:rFonts w:ascii="Arial" w:eastAsia="Arial" w:hAnsi="Arial" w:cs="Arial"/>
                <w:sz w:val="24"/>
                <w:szCs w:val="24"/>
              </w:rPr>
              <w:t>laus</w:t>
            </w:r>
            <w:r w:rsidR="00D718D9" w:rsidRPr="00474C22">
              <w:rPr>
                <w:rFonts w:ascii="Arial" w:eastAsia="Arial" w:hAnsi="Arial" w:cs="Arial"/>
                <w:sz w:val="24"/>
                <w:szCs w:val="24"/>
              </w:rPr>
              <w:t>e 23 t</w:t>
            </w:r>
            <w:r w:rsidR="00D718D9">
              <w:rPr>
                <w:rFonts w:ascii="Arial" w:eastAsia="Arial" w:hAnsi="Arial" w:cs="Arial"/>
                <w:sz w:val="24"/>
                <w:szCs w:val="24"/>
              </w:rPr>
              <w:t xml:space="preserve">he notice period required for </w:t>
            </w:r>
            <w:r>
              <w:rPr>
                <w:rFonts w:ascii="Arial" w:eastAsia="Arial" w:hAnsi="Arial" w:cs="Arial"/>
                <w:sz w:val="24"/>
                <w:szCs w:val="24"/>
              </w:rPr>
              <w:t>t</w:t>
            </w:r>
            <w:r w:rsidR="00D718D9">
              <w:rPr>
                <w:rFonts w:ascii="Arial" w:eastAsia="Arial" w:hAnsi="Arial" w:cs="Arial"/>
                <w:sz w:val="24"/>
                <w:szCs w:val="24"/>
              </w:rPr>
              <w:t>ermination is</w:t>
            </w:r>
            <w:r w:rsidR="00D718D9" w:rsidRPr="00474C22">
              <w:rPr>
                <w:rFonts w:ascii="Arial" w:eastAsia="Arial" w:hAnsi="Arial" w:cs="Arial"/>
                <w:sz w:val="24"/>
                <w:szCs w:val="24"/>
              </w:rPr>
              <w:t xml:space="preserve"> </w:t>
            </w:r>
            <w:r w:rsidR="00D718D9">
              <w:rPr>
                <w:rFonts w:ascii="Arial" w:eastAsia="Arial" w:hAnsi="Arial" w:cs="Arial"/>
                <w:sz w:val="24"/>
                <w:szCs w:val="24"/>
              </w:rPr>
              <w:t xml:space="preserve">at least </w:t>
            </w:r>
            <w:r w:rsidR="00D718D9" w:rsidRPr="00474C22">
              <w:rPr>
                <w:rFonts w:ascii="Arial" w:eastAsia="Arial" w:hAnsi="Arial" w:cs="Arial"/>
                <w:sz w:val="24"/>
                <w:szCs w:val="24"/>
              </w:rPr>
              <w:t>90</w:t>
            </w:r>
            <w:r w:rsidR="00D718D9">
              <w:rPr>
                <w:rFonts w:ascii="Arial" w:eastAsia="Arial" w:hAnsi="Arial" w:cs="Arial"/>
                <w:sz w:val="24"/>
                <w:szCs w:val="24"/>
              </w:rPr>
              <w:t xml:space="preserve"> </w:t>
            </w:r>
            <w:r w:rsidR="00863AA5">
              <w:rPr>
                <w:rFonts w:ascii="Arial" w:eastAsia="Arial" w:hAnsi="Arial" w:cs="Arial"/>
                <w:sz w:val="24"/>
                <w:szCs w:val="24"/>
              </w:rPr>
              <w:t>Working Day</w:t>
            </w:r>
            <w:r w:rsidR="00D718D9">
              <w:rPr>
                <w:rFonts w:ascii="Arial" w:eastAsia="Arial" w:hAnsi="Arial" w:cs="Arial"/>
                <w:sz w:val="24"/>
                <w:szCs w:val="24"/>
              </w:rPr>
              <w:t>s from</w:t>
            </w:r>
            <w:r w:rsidR="002A3026">
              <w:rPr>
                <w:rFonts w:ascii="Arial" w:eastAsia="Arial" w:hAnsi="Arial" w:cs="Arial"/>
                <w:sz w:val="24"/>
                <w:szCs w:val="24"/>
              </w:rPr>
              <w:t xml:space="preserve"> the date of written notice for disputed </w:t>
            </w:r>
            <w:r w:rsidR="002A3026" w:rsidRPr="0020365D">
              <w:rPr>
                <w:rFonts w:ascii="Arial" w:eastAsia="Arial" w:hAnsi="Arial" w:cs="Arial"/>
                <w:sz w:val="24"/>
                <w:szCs w:val="24"/>
              </w:rPr>
              <w:t xml:space="preserve">sums or at least </w:t>
            </w:r>
            <w:r w:rsidR="002A3026" w:rsidRPr="00474C22">
              <w:rPr>
                <w:rFonts w:ascii="Arial" w:eastAsia="Arial" w:hAnsi="Arial" w:cs="Arial"/>
                <w:sz w:val="24"/>
                <w:szCs w:val="24"/>
              </w:rPr>
              <w:t>30</w:t>
            </w:r>
            <w:r w:rsidR="002A3026" w:rsidRPr="0020365D">
              <w:rPr>
                <w:rFonts w:ascii="Arial" w:eastAsia="Arial" w:hAnsi="Arial" w:cs="Arial"/>
                <w:sz w:val="24"/>
                <w:szCs w:val="24"/>
              </w:rPr>
              <w:t xml:space="preserve"> </w:t>
            </w:r>
            <w:r w:rsidR="00863AA5">
              <w:rPr>
                <w:rFonts w:ascii="Arial" w:eastAsia="Arial" w:hAnsi="Arial" w:cs="Arial"/>
                <w:sz w:val="24"/>
                <w:szCs w:val="24"/>
              </w:rPr>
              <w:t>Working Day</w:t>
            </w:r>
            <w:r w:rsidR="002A3026">
              <w:rPr>
                <w:rFonts w:ascii="Arial" w:eastAsia="Arial" w:hAnsi="Arial" w:cs="Arial"/>
                <w:sz w:val="24"/>
                <w:szCs w:val="24"/>
              </w:rPr>
              <w:t>s from the date of written notice for termination without cause.</w:t>
            </w:r>
            <w:r w:rsidR="002A3026" w:rsidRPr="00474C22">
              <w:rPr>
                <w:rFonts w:ascii="Arial" w:eastAsia="Arial" w:hAnsi="Arial" w:cs="Arial"/>
                <w:sz w:val="24"/>
                <w:szCs w:val="24"/>
              </w:rPr>
              <w:t xml:space="preserve"> </w:t>
            </w:r>
          </w:p>
          <w:p w14:paraId="2BA54FCE" w14:textId="77777777" w:rsidR="00CB2F89" w:rsidRDefault="00CB2F89" w:rsidP="00336405">
            <w:pPr>
              <w:pStyle w:val="Standard"/>
              <w:jc w:val="left"/>
              <w:rPr>
                <w:rFonts w:ascii="Arial" w:eastAsia="Arial" w:hAnsi="Arial" w:cs="Arial"/>
                <w:sz w:val="24"/>
                <w:szCs w:val="24"/>
                <w:shd w:val="clear" w:color="auto" w:fill="FFFFFF"/>
              </w:rPr>
            </w:pPr>
          </w:p>
          <w:p w14:paraId="7FF36348" w14:textId="77777777" w:rsidR="00BF7221" w:rsidRDefault="00BF7221" w:rsidP="00336405">
            <w:pPr>
              <w:pStyle w:val="Standard"/>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 xml:space="preserve">For the purposes of this Call Off Contract Clause 23.3 shall apply solely in respect of a material default where a material default is defined as </w:t>
            </w:r>
            <w:r w:rsidR="00033B4C">
              <w:rPr>
                <w:rFonts w:ascii="Arial" w:eastAsia="Arial" w:hAnsi="Arial" w:cs="Arial"/>
                <w:sz w:val="24"/>
                <w:szCs w:val="24"/>
                <w:shd w:val="clear" w:color="auto" w:fill="FFFFFF"/>
              </w:rPr>
              <w:t xml:space="preserve">a </w:t>
            </w:r>
            <w:r>
              <w:rPr>
                <w:rFonts w:ascii="Arial" w:eastAsia="Arial" w:hAnsi="Arial" w:cs="Arial"/>
                <w:sz w:val="24"/>
                <w:szCs w:val="24"/>
                <w:shd w:val="clear" w:color="auto" w:fill="FFFFFF"/>
              </w:rPr>
              <w:t>Supplier Default which constitutes a material breach of this Call-Off Contract.</w:t>
            </w:r>
          </w:p>
          <w:p w14:paraId="3734AC01" w14:textId="77777777" w:rsidR="00BF7221" w:rsidRDefault="00BF7221" w:rsidP="00336405">
            <w:pPr>
              <w:pStyle w:val="Standard"/>
              <w:jc w:val="left"/>
              <w:rPr>
                <w:rFonts w:ascii="Arial" w:eastAsia="Arial" w:hAnsi="Arial" w:cs="Arial"/>
                <w:sz w:val="24"/>
                <w:szCs w:val="24"/>
                <w:shd w:val="clear" w:color="auto" w:fill="FFFFFF"/>
              </w:rPr>
            </w:pPr>
          </w:p>
          <w:p w14:paraId="7AB77D19" w14:textId="77777777" w:rsidR="00942847" w:rsidRPr="00493FF6" w:rsidRDefault="00942847" w:rsidP="00B52F3C">
            <w:pPr>
              <w:keepNext/>
              <w:ind w:left="0" w:firstLine="0"/>
              <w:rPr>
                <w:strike/>
              </w:rPr>
            </w:pPr>
          </w:p>
        </w:tc>
      </w:tr>
    </w:tbl>
    <w:p w14:paraId="00B06C8B" w14:textId="77777777" w:rsidR="00D718D9" w:rsidRDefault="00D718D9"/>
    <w:p w14:paraId="0B40CADE" w14:textId="77777777" w:rsidR="008A2219" w:rsidRDefault="008A2219" w:rsidP="008C1F7C">
      <w:pPr>
        <w:pStyle w:val="Standard"/>
        <w:spacing w:after="200" w:line="276" w:lineRule="auto"/>
        <w:ind w:hanging="284"/>
      </w:pPr>
    </w:p>
    <w:tbl>
      <w:tblPr>
        <w:tblW w:w="10632" w:type="dxa"/>
        <w:tblInd w:w="-169" w:type="dxa"/>
        <w:tblLayout w:type="fixed"/>
        <w:tblCellMar>
          <w:left w:w="10" w:type="dxa"/>
          <w:right w:w="10" w:type="dxa"/>
        </w:tblCellMar>
        <w:tblLook w:val="0000" w:firstRow="0" w:lastRow="0" w:firstColumn="0" w:lastColumn="0" w:noHBand="0" w:noVBand="0"/>
      </w:tblPr>
      <w:tblGrid>
        <w:gridCol w:w="2574"/>
        <w:gridCol w:w="8058"/>
      </w:tblGrid>
      <w:tr w:rsidR="00E742AF" w14:paraId="317259D2" w14:textId="77777777" w:rsidTr="00AE1423">
        <w:tc>
          <w:tcPr>
            <w:tcW w:w="10632" w:type="dxa"/>
            <w:gridSpan w:val="2"/>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14:paraId="4FB36D3B" w14:textId="77777777" w:rsidR="00C37CA1" w:rsidRDefault="00E742AF" w:rsidP="00C37CA1">
            <w:pPr>
              <w:pStyle w:val="Standard"/>
              <w:spacing w:before="60" w:after="60"/>
              <w:rPr>
                <w:rFonts w:ascii="Arial" w:eastAsia="Arial" w:hAnsi="Arial" w:cs="Arial"/>
                <w:sz w:val="24"/>
                <w:szCs w:val="24"/>
              </w:rPr>
            </w:pPr>
            <w:r>
              <w:rPr>
                <w:rFonts w:ascii="Arial" w:eastAsia="Arial" w:hAnsi="Arial" w:cs="Arial"/>
                <w:b/>
                <w:bCs/>
                <w:sz w:val="24"/>
                <w:szCs w:val="24"/>
                <w:shd w:val="clear" w:color="auto" w:fill="C6D9F1"/>
              </w:rPr>
              <w:t>Buyer contractual details</w:t>
            </w:r>
            <w:r w:rsidR="006F687F">
              <w:rPr>
                <w:rFonts w:ascii="Arial" w:eastAsia="Arial" w:hAnsi="Arial" w:cs="Arial"/>
                <w:b/>
                <w:bCs/>
                <w:sz w:val="24"/>
                <w:szCs w:val="24"/>
                <w:shd w:val="clear" w:color="auto" w:fill="C6D9F1"/>
              </w:rPr>
              <w:t xml:space="preserve"> / Section 3</w:t>
            </w:r>
          </w:p>
        </w:tc>
      </w:tr>
      <w:tr w:rsidR="00D718D9" w14:paraId="1749D504" w14:textId="77777777" w:rsidTr="00C37CA1">
        <w:tc>
          <w:tcPr>
            <w:tcW w:w="10632"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AECA64F" w14:textId="77777777" w:rsidR="008A2219" w:rsidRDefault="008A2219" w:rsidP="00680BC1">
            <w:pPr>
              <w:pStyle w:val="Standard"/>
              <w:rPr>
                <w:rFonts w:ascii="Arial" w:eastAsia="Arial" w:hAnsi="Arial" w:cs="Arial"/>
                <w:sz w:val="24"/>
                <w:szCs w:val="24"/>
              </w:rPr>
            </w:pPr>
          </w:p>
          <w:p w14:paraId="33B4D015" w14:textId="77777777" w:rsidR="00D718D9" w:rsidRDefault="00D718D9" w:rsidP="00680BC1">
            <w:pPr>
              <w:pStyle w:val="Standard"/>
              <w:rPr>
                <w:rFonts w:ascii="Arial" w:eastAsia="Arial" w:hAnsi="Arial" w:cs="Arial"/>
                <w:sz w:val="24"/>
                <w:szCs w:val="24"/>
              </w:rPr>
            </w:pPr>
            <w:r>
              <w:rPr>
                <w:rFonts w:ascii="Arial" w:eastAsia="Arial" w:hAnsi="Arial" w:cs="Arial"/>
                <w:sz w:val="24"/>
                <w:szCs w:val="24"/>
              </w:rPr>
              <w:t>This Order is for the G-Cloud Services outlined below.</w:t>
            </w:r>
          </w:p>
          <w:p w14:paraId="3A9F95FD" w14:textId="77777777" w:rsidR="00D718D9" w:rsidRDefault="00D718D9" w:rsidP="00680BC1">
            <w:pPr>
              <w:pStyle w:val="Standard"/>
              <w:rPr>
                <w:rFonts w:ascii="Arial" w:eastAsia="Arial" w:hAnsi="Arial" w:cs="Arial"/>
                <w:sz w:val="24"/>
                <w:szCs w:val="24"/>
              </w:rPr>
            </w:pPr>
          </w:p>
        </w:tc>
      </w:tr>
      <w:tr w:rsidR="00D718D9" w14:paraId="075ED868" w14:textId="77777777" w:rsidTr="00C37CA1">
        <w:tc>
          <w:tcPr>
            <w:tcW w:w="2574"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67DC696" w14:textId="77777777" w:rsidR="00B54820" w:rsidRDefault="00B54820" w:rsidP="00680BC1">
            <w:pPr>
              <w:pStyle w:val="Standard"/>
              <w:spacing w:before="60" w:after="60"/>
              <w:ind w:right="9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3.1</w:t>
            </w:r>
          </w:p>
          <w:p w14:paraId="22380A96" w14:textId="77777777" w:rsidR="00D718D9" w:rsidRDefault="00D718D9" w:rsidP="00680BC1">
            <w:pPr>
              <w:pStyle w:val="Standard"/>
              <w:spacing w:before="60" w:after="60"/>
              <w:ind w:right="9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G-Cloud 8 Lot</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5AFAE8C5" w14:textId="43AEE97A" w:rsidR="00D718D9" w:rsidRDefault="00D718D9" w:rsidP="008A2219">
            <w:pPr>
              <w:pStyle w:val="Standard"/>
              <w:keepNext/>
              <w:spacing w:before="60"/>
              <w:ind w:left="5"/>
              <w:jc w:val="left"/>
              <w:rPr>
                <w:rFonts w:ascii="Arial" w:eastAsia="Arial" w:hAnsi="Arial" w:cs="Arial"/>
                <w:b/>
                <w:sz w:val="24"/>
                <w:szCs w:val="24"/>
              </w:rPr>
            </w:pPr>
            <w:r>
              <w:rPr>
                <w:rFonts w:ascii="Arial" w:eastAsia="Arial" w:hAnsi="Arial" w:cs="Arial"/>
                <w:sz w:val="24"/>
                <w:szCs w:val="24"/>
                <w:shd w:val="clear" w:color="auto" w:fill="FFFFFF"/>
              </w:rPr>
              <w:t xml:space="preserve"> This Call-Off Contract is for the provision of Services under:</w:t>
            </w:r>
            <w:r>
              <w:rPr>
                <w:rFonts w:ascii="Arial" w:eastAsia="Arial" w:hAnsi="Arial" w:cs="Arial"/>
                <w:sz w:val="24"/>
                <w:szCs w:val="24"/>
                <w:shd w:val="clear" w:color="auto" w:fill="FFFFFF"/>
              </w:rPr>
              <w:br/>
            </w:r>
            <w:r>
              <w:rPr>
                <w:rFonts w:ascii="Arial" w:eastAsia="Arial" w:hAnsi="Arial" w:cs="Arial"/>
                <w:sz w:val="24"/>
                <w:szCs w:val="24"/>
                <w:shd w:val="clear" w:color="auto" w:fill="FFFFFF"/>
              </w:rPr>
              <w:br/>
            </w:r>
            <w:r>
              <w:rPr>
                <w:rFonts w:ascii="Arial" w:eastAsia="Arial" w:hAnsi="Arial" w:cs="Arial"/>
                <w:b/>
                <w:sz w:val="24"/>
                <w:szCs w:val="24"/>
              </w:rPr>
              <w:t xml:space="preserve"> Lot </w:t>
            </w:r>
            <w:r w:rsidR="00336405">
              <w:rPr>
                <w:rFonts w:ascii="Arial" w:eastAsia="Arial" w:hAnsi="Arial" w:cs="Arial"/>
                <w:b/>
                <w:sz w:val="24"/>
                <w:szCs w:val="24"/>
              </w:rPr>
              <w:t>2</w:t>
            </w:r>
            <w:r>
              <w:rPr>
                <w:rFonts w:ascii="Arial" w:eastAsia="Arial" w:hAnsi="Arial" w:cs="Arial"/>
                <w:b/>
                <w:sz w:val="24"/>
                <w:szCs w:val="24"/>
              </w:rPr>
              <w:t xml:space="preserve"> </w:t>
            </w:r>
            <w:r w:rsidR="00336405">
              <w:rPr>
                <w:rFonts w:ascii="Arial" w:eastAsia="Arial" w:hAnsi="Arial" w:cs="Arial"/>
                <w:b/>
                <w:sz w:val="24"/>
                <w:szCs w:val="24"/>
              </w:rPr>
              <w:t>Platform as a Service (PaaS)</w:t>
            </w:r>
            <w:r w:rsidR="00A56787">
              <w:rPr>
                <w:rFonts w:ascii="Arial" w:eastAsia="Arial" w:hAnsi="Arial" w:cs="Arial"/>
                <w:b/>
                <w:sz w:val="24"/>
                <w:szCs w:val="24"/>
              </w:rPr>
              <w:t xml:space="preserve"> </w:t>
            </w:r>
          </w:p>
          <w:p w14:paraId="4E22A35C" w14:textId="469E89BD" w:rsidR="00A56787" w:rsidRDefault="003548FB" w:rsidP="008A2219">
            <w:pPr>
              <w:pStyle w:val="Standard"/>
              <w:keepNext/>
              <w:spacing w:before="60"/>
              <w:ind w:left="5"/>
              <w:jc w:val="left"/>
            </w:pPr>
            <w:r>
              <w:rPr>
                <w:rFonts w:ascii="Arial" w:eastAsia="Arial" w:hAnsi="Arial" w:cs="Arial"/>
                <w:b/>
                <w:sz w:val="24"/>
                <w:szCs w:val="24"/>
              </w:rPr>
              <w:t xml:space="preserve"> Lot 4 Specialist </w:t>
            </w:r>
            <w:r w:rsidR="00A56787">
              <w:rPr>
                <w:rFonts w:ascii="Arial" w:eastAsia="Arial" w:hAnsi="Arial" w:cs="Arial"/>
                <w:b/>
                <w:sz w:val="24"/>
                <w:szCs w:val="24"/>
              </w:rPr>
              <w:t xml:space="preserve">Cloud Support </w:t>
            </w:r>
            <w:r>
              <w:rPr>
                <w:rFonts w:ascii="Arial" w:eastAsia="Arial" w:hAnsi="Arial" w:cs="Arial"/>
                <w:b/>
                <w:sz w:val="24"/>
                <w:szCs w:val="24"/>
              </w:rPr>
              <w:t>(SCS)</w:t>
            </w:r>
          </w:p>
          <w:p w14:paraId="66C0A3F5" w14:textId="77777777" w:rsidR="00D718D9" w:rsidRDefault="00D718D9" w:rsidP="008A2219">
            <w:pPr>
              <w:pStyle w:val="Standard"/>
              <w:keepNext/>
              <w:spacing w:before="60"/>
              <w:ind w:left="5" w:right="1140"/>
              <w:jc w:val="left"/>
            </w:pPr>
          </w:p>
        </w:tc>
      </w:tr>
      <w:tr w:rsidR="00D718D9" w14:paraId="24A6EF30" w14:textId="77777777" w:rsidTr="00C37CA1">
        <w:tc>
          <w:tcPr>
            <w:tcW w:w="2574"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5CA0BE8F" w14:textId="77777777" w:rsidR="00B54820" w:rsidRDefault="00B54820" w:rsidP="00680BC1">
            <w:pPr>
              <w:pStyle w:val="Standard"/>
              <w:spacing w:before="60" w:after="60"/>
              <w:ind w:right="90"/>
              <w:jc w:val="left"/>
              <w:rPr>
                <w:rFonts w:ascii="Arial" w:eastAsia="Arial" w:hAnsi="Arial" w:cs="Arial"/>
                <w:b/>
                <w:bCs/>
                <w:sz w:val="24"/>
                <w:szCs w:val="24"/>
              </w:rPr>
            </w:pPr>
            <w:r>
              <w:rPr>
                <w:rFonts w:ascii="Arial" w:eastAsia="Arial" w:hAnsi="Arial" w:cs="Arial"/>
                <w:b/>
                <w:bCs/>
                <w:sz w:val="24"/>
                <w:szCs w:val="24"/>
              </w:rPr>
              <w:t>3.2</w:t>
            </w:r>
          </w:p>
          <w:p w14:paraId="1DBB574E" w14:textId="77777777" w:rsidR="00D718D9" w:rsidRDefault="00D718D9" w:rsidP="00680BC1">
            <w:pPr>
              <w:pStyle w:val="Standard"/>
              <w:spacing w:before="60" w:after="60"/>
              <w:ind w:right="90"/>
              <w:jc w:val="left"/>
              <w:rPr>
                <w:rFonts w:ascii="Arial" w:eastAsia="Arial" w:hAnsi="Arial" w:cs="Arial"/>
                <w:b/>
                <w:bCs/>
                <w:sz w:val="24"/>
                <w:szCs w:val="24"/>
              </w:rPr>
            </w:pPr>
            <w:r>
              <w:rPr>
                <w:rFonts w:ascii="Arial" w:eastAsia="Arial" w:hAnsi="Arial" w:cs="Arial"/>
                <w:b/>
                <w:bCs/>
                <w:sz w:val="24"/>
                <w:szCs w:val="24"/>
              </w:rPr>
              <w:t>G-Cloud 8 services required:</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37111FA2" w14:textId="77777777" w:rsidR="00336405" w:rsidRDefault="00D718D9" w:rsidP="00C37CA1">
            <w:pPr>
              <w:pStyle w:val="Standard"/>
              <w:keepNext/>
              <w:spacing w:before="60" w:after="60"/>
              <w:ind w:left="6"/>
              <w:jc w:val="left"/>
            </w:pPr>
            <w:r>
              <w:rPr>
                <w:rFonts w:ascii="Arial" w:eastAsia="Arial" w:hAnsi="Arial" w:cs="Arial"/>
                <w:sz w:val="24"/>
                <w:szCs w:val="24"/>
              </w:rPr>
              <w:t xml:space="preserve">The Services to be provided by the Supplier under the above </w:t>
            </w:r>
            <w:r>
              <w:rPr>
                <w:rFonts w:ascii="Arial" w:eastAsia="Arial" w:hAnsi="Arial" w:cs="Arial"/>
                <w:sz w:val="24"/>
                <w:szCs w:val="24"/>
              </w:rPr>
              <w:br/>
              <w:t xml:space="preserve">Lot are listed in Schedule 1 and outlined </w:t>
            </w:r>
            <w:r w:rsidR="00336405" w:rsidRPr="008C1F7C">
              <w:rPr>
                <w:sz w:val="24"/>
                <w:szCs w:val="24"/>
              </w:rPr>
              <w:t>below</w:t>
            </w:r>
            <w:r w:rsidR="00336405">
              <w:t>:</w:t>
            </w:r>
          </w:p>
          <w:p w14:paraId="26F74A97" w14:textId="77777777" w:rsidR="00336405" w:rsidRDefault="00D718D9" w:rsidP="008A2219">
            <w:pPr>
              <w:pStyle w:val="Standard"/>
              <w:keepNext/>
              <w:ind w:left="5"/>
              <w:jc w:val="left"/>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 xml:space="preserve">G-Cloud 8 Service offering:- </w:t>
            </w:r>
          </w:p>
          <w:p w14:paraId="77F55A4B" w14:textId="77777777" w:rsidR="0031551D" w:rsidRDefault="00D718D9" w:rsidP="008A2219">
            <w:pPr>
              <w:pStyle w:val="Standard"/>
              <w:keepNext/>
              <w:ind w:left="5" w:right="-141"/>
              <w:jc w:val="left"/>
              <w:rPr>
                <w:rFonts w:ascii="Arial" w:eastAsia="Arial" w:hAnsi="Arial" w:cs="Arial"/>
                <w:sz w:val="24"/>
                <w:szCs w:val="24"/>
              </w:rPr>
            </w:pPr>
            <w:r>
              <w:rPr>
                <w:rFonts w:ascii="Arial" w:eastAsia="Arial" w:hAnsi="Arial" w:cs="Arial"/>
                <w:b/>
                <w:sz w:val="24"/>
                <w:szCs w:val="24"/>
              </w:rPr>
              <w:t xml:space="preserve">Ref:  </w:t>
            </w:r>
            <w:r w:rsidR="00F42AE7">
              <w:rPr>
                <w:rFonts w:ascii="Arial" w:eastAsia="Arial" w:hAnsi="Arial" w:cs="Arial"/>
                <w:sz w:val="24"/>
                <w:szCs w:val="24"/>
              </w:rPr>
              <w:t>330484948523508</w:t>
            </w:r>
          </w:p>
          <w:p w14:paraId="1A95EE7A" w14:textId="77777777" w:rsidR="0031551D" w:rsidRDefault="0031551D" w:rsidP="008A2219">
            <w:pPr>
              <w:pStyle w:val="Standard"/>
              <w:keepNext/>
              <w:ind w:left="5" w:right="-141"/>
              <w:jc w:val="left"/>
              <w:rPr>
                <w:rFonts w:ascii="Arial" w:eastAsia="Arial" w:hAnsi="Arial" w:cs="Arial"/>
                <w:b/>
                <w:sz w:val="24"/>
                <w:szCs w:val="24"/>
              </w:rPr>
            </w:pPr>
          </w:p>
          <w:p w14:paraId="04EA8249" w14:textId="77777777" w:rsidR="0031551D" w:rsidRPr="00132A87" w:rsidRDefault="0031551D" w:rsidP="0031551D">
            <w:pPr>
              <w:pStyle w:val="Standard"/>
              <w:keepNext/>
              <w:ind w:left="5" w:right="1140"/>
              <w:jc w:val="left"/>
              <w:rPr>
                <w:rFonts w:ascii="Arial" w:hAnsi="Arial" w:cs="Arial"/>
                <w:sz w:val="24"/>
                <w:szCs w:val="24"/>
              </w:rPr>
            </w:pPr>
            <w:r w:rsidRPr="00132A87">
              <w:rPr>
                <w:rFonts w:ascii="Arial" w:hAnsi="Arial" w:cs="Arial"/>
                <w:sz w:val="24"/>
                <w:szCs w:val="24"/>
              </w:rPr>
              <w:lastRenderedPageBreak/>
              <w:t xml:space="preserve">HPE PaaS </w:t>
            </w:r>
            <w:r w:rsidR="00D15CAB">
              <w:rPr>
                <w:rFonts w:ascii="Arial" w:hAnsi="Arial" w:cs="Arial"/>
                <w:sz w:val="24"/>
                <w:szCs w:val="24"/>
              </w:rPr>
              <w:t xml:space="preserve">for Official PSN </w:t>
            </w:r>
            <w:r w:rsidRPr="00132A87">
              <w:rPr>
                <w:rFonts w:ascii="Arial" w:hAnsi="Arial" w:cs="Arial"/>
                <w:sz w:val="24"/>
                <w:szCs w:val="24"/>
              </w:rPr>
              <w:t xml:space="preserve">Lot 2 Platform as a Service August 2016 Crown Services Framework RM1557(G-Cloud) </w:t>
            </w:r>
            <w:r w:rsidR="00132A87" w:rsidRPr="00132A87">
              <w:rPr>
                <w:rFonts w:ascii="Arial" w:hAnsi="Arial" w:cs="Arial"/>
                <w:sz w:val="24"/>
                <w:szCs w:val="24"/>
              </w:rPr>
              <w:t xml:space="preserve">hereinafter </w:t>
            </w:r>
            <w:r w:rsidR="00132A87">
              <w:rPr>
                <w:rFonts w:ascii="Arial" w:hAnsi="Arial" w:cs="Arial"/>
                <w:sz w:val="24"/>
                <w:szCs w:val="24"/>
              </w:rPr>
              <w:t>referred to as HPE Service Definition</w:t>
            </w:r>
          </w:p>
          <w:p w14:paraId="3394D455" w14:textId="77777777" w:rsidR="00D718D9" w:rsidRDefault="00D718D9" w:rsidP="008A2219">
            <w:pPr>
              <w:pStyle w:val="Standard"/>
              <w:keepNext/>
              <w:ind w:left="5" w:right="-141"/>
              <w:jc w:val="left"/>
            </w:pPr>
            <w:r>
              <w:rPr>
                <w:rFonts w:ascii="Arial" w:eastAsia="Arial" w:hAnsi="Arial" w:cs="Arial"/>
                <w:b/>
                <w:sz w:val="24"/>
                <w:szCs w:val="24"/>
              </w:rPr>
              <w:br/>
            </w:r>
          </w:p>
          <w:p w14:paraId="11EA95DB" w14:textId="3B8A58B5" w:rsidR="009672D7" w:rsidRDefault="009E324B" w:rsidP="009672D7">
            <w:pPr>
              <w:pStyle w:val="Standard"/>
              <w:keepNext/>
              <w:ind w:right="-141"/>
              <w:jc w:val="left"/>
            </w:pPr>
            <w:r>
              <w:object w:dxaOrig="2520" w:dyaOrig="1640" w14:anchorId="5FBDC1A5">
                <v:shape id="_x0000_i1026" type="#_x0000_t75" style="width:124.5pt;height:82.5pt" o:ole="">
                  <v:imagedata r:id="rId12" o:title=""/>
                </v:shape>
                <o:OLEObject Type="Embed" ProgID="AcroExch.Document.11" ShapeID="_x0000_i1026" DrawAspect="Icon" ObjectID="_1572763795" r:id="rId13"/>
              </w:object>
            </w:r>
            <w:r>
              <w:object w:dxaOrig="1551" w:dyaOrig="1004" w14:anchorId="69C73378">
                <v:shape id="_x0000_i1027" type="#_x0000_t75" style="width:77.25pt;height:49.5pt" o:ole="">
                  <v:imagedata r:id="rId14" o:title=""/>
                </v:shape>
                <o:OLEObject Type="Embed" ProgID="AcroExch.Document.11" ShapeID="_x0000_i1027" DrawAspect="Icon" ObjectID="_1572763796" r:id="rId15"/>
              </w:object>
            </w:r>
            <w:r w:rsidR="003C5BD7">
              <w:t xml:space="preserve">   </w:t>
            </w:r>
            <w:r>
              <w:object w:dxaOrig="2520" w:dyaOrig="1640" w14:anchorId="4579EF58">
                <v:shape id="_x0000_i1028" type="#_x0000_t75" style="width:126pt;height:82.5pt" o:ole="">
                  <v:imagedata r:id="rId16" o:title=""/>
                </v:shape>
                <o:OLEObject Type="Embed" ProgID="AcroExch.Document.11" ShapeID="_x0000_i1028" DrawAspect="Icon" ObjectID="_1572763797" r:id="rId17"/>
              </w:object>
            </w:r>
          </w:p>
          <w:p w14:paraId="47F7466D" w14:textId="6F83B385" w:rsidR="009672D7" w:rsidRDefault="009672D7" w:rsidP="009672D7">
            <w:pPr>
              <w:pStyle w:val="Standard"/>
              <w:keepNext/>
              <w:ind w:right="-141"/>
              <w:jc w:val="left"/>
            </w:pPr>
            <w:r>
              <w:t xml:space="preserve"> </w:t>
            </w:r>
          </w:p>
          <w:p w14:paraId="10264136" w14:textId="2595423A" w:rsidR="009672D7" w:rsidRPr="009672D7" w:rsidRDefault="009672D7" w:rsidP="009672D7">
            <w:pPr>
              <w:pStyle w:val="Standard"/>
              <w:keepNext/>
              <w:ind w:right="-141"/>
              <w:jc w:val="left"/>
              <w:rPr>
                <w:rFonts w:asciiTheme="minorHAnsi" w:eastAsia="Arial" w:hAnsiTheme="minorHAnsi" w:cstheme="minorHAnsi"/>
                <w:b/>
                <w:color w:val="FF0000"/>
              </w:rPr>
            </w:pPr>
          </w:p>
          <w:p w14:paraId="4861C131" w14:textId="77777777" w:rsidR="0031551D" w:rsidRDefault="0031551D" w:rsidP="008A2219">
            <w:pPr>
              <w:pStyle w:val="Standard"/>
              <w:keepNext/>
              <w:ind w:left="5" w:right="1140"/>
              <w:jc w:val="left"/>
              <w:rPr>
                <w:b/>
              </w:rPr>
            </w:pPr>
          </w:p>
          <w:p w14:paraId="693D5F6C" w14:textId="77777777" w:rsidR="00D718D9" w:rsidRDefault="00D718D9" w:rsidP="008A2219">
            <w:pPr>
              <w:pStyle w:val="Standard"/>
              <w:keepNext/>
              <w:tabs>
                <w:tab w:val="left" w:pos="5895"/>
                <w:tab w:val="left" w:pos="6075"/>
                <w:tab w:val="left" w:pos="6335"/>
              </w:tabs>
              <w:ind w:left="5"/>
              <w:jc w:val="left"/>
              <w:rPr>
                <w:rFonts w:ascii="Arial" w:eastAsia="Arial" w:hAnsi="Arial" w:cs="Arial"/>
                <w:sz w:val="24"/>
                <w:szCs w:val="24"/>
              </w:rPr>
            </w:pPr>
            <w:r>
              <w:rPr>
                <w:rFonts w:ascii="Arial" w:eastAsia="Arial" w:hAnsi="Arial" w:cs="Arial"/>
                <w:sz w:val="24"/>
                <w:szCs w:val="24"/>
              </w:rPr>
              <w:t xml:space="preserve">It is acknowledged by the </w:t>
            </w:r>
            <w:r w:rsidR="00814164">
              <w:rPr>
                <w:rFonts w:ascii="Arial" w:eastAsia="Arial" w:hAnsi="Arial" w:cs="Arial"/>
                <w:sz w:val="24"/>
                <w:szCs w:val="24"/>
              </w:rPr>
              <w:t>Parties</w:t>
            </w:r>
            <w:r>
              <w:rPr>
                <w:rFonts w:ascii="Arial" w:eastAsia="Arial" w:hAnsi="Arial" w:cs="Arial"/>
                <w:sz w:val="24"/>
                <w:szCs w:val="24"/>
              </w:rPr>
              <w:t xml:space="preserve"> that the volume of the G-Cloud services utilised by the Buyer may vary from time to time during the course of th</w:t>
            </w:r>
            <w:r w:rsidR="00986941">
              <w:rPr>
                <w:rFonts w:ascii="Arial" w:eastAsia="Arial" w:hAnsi="Arial" w:cs="Arial"/>
                <w:sz w:val="24"/>
                <w:szCs w:val="24"/>
              </w:rPr>
              <w:t>is  Call-Off Contract, subject always to the terms of this Call-Off Contract</w:t>
            </w:r>
            <w:r>
              <w:rPr>
                <w:rFonts w:ascii="Arial" w:eastAsia="Arial" w:hAnsi="Arial" w:cs="Arial"/>
                <w:sz w:val="24"/>
                <w:szCs w:val="24"/>
              </w:rPr>
              <w:t>.</w:t>
            </w:r>
          </w:p>
          <w:p w14:paraId="72829E47" w14:textId="77777777" w:rsidR="00D718D9" w:rsidRDefault="00D718D9" w:rsidP="008A2219">
            <w:pPr>
              <w:pStyle w:val="Standard"/>
              <w:keepNext/>
              <w:ind w:left="5" w:right="1140"/>
              <w:jc w:val="left"/>
              <w:rPr>
                <w:rFonts w:ascii="Arial" w:eastAsia="Arial" w:hAnsi="Arial" w:cs="Arial"/>
                <w:b/>
                <w:sz w:val="24"/>
                <w:szCs w:val="24"/>
                <w:shd w:val="clear" w:color="auto" w:fill="FFFF00"/>
              </w:rPr>
            </w:pPr>
          </w:p>
          <w:p w14:paraId="5D0F9B74" w14:textId="7FF6C421" w:rsidR="003548FB" w:rsidRDefault="00132A87" w:rsidP="007A4CDC">
            <w:pPr>
              <w:pStyle w:val="Standard"/>
              <w:keepNext/>
              <w:ind w:left="5" w:right="-141"/>
              <w:jc w:val="left"/>
              <w:rPr>
                <w:rFonts w:ascii="Arial" w:eastAsia="Arial" w:hAnsi="Arial" w:cs="Arial"/>
                <w:sz w:val="24"/>
                <w:szCs w:val="24"/>
              </w:rPr>
            </w:pPr>
            <w:r w:rsidRPr="00134DE8">
              <w:rPr>
                <w:rFonts w:ascii="Arial" w:eastAsia="Arial" w:hAnsi="Arial" w:cs="Arial"/>
                <w:sz w:val="24"/>
                <w:szCs w:val="24"/>
              </w:rPr>
              <w:t>The S</w:t>
            </w:r>
            <w:r w:rsidR="003548FB">
              <w:rPr>
                <w:rFonts w:ascii="Arial" w:eastAsia="Arial" w:hAnsi="Arial" w:cs="Arial"/>
                <w:sz w:val="24"/>
                <w:szCs w:val="24"/>
              </w:rPr>
              <w:t xml:space="preserve">upplier will be supplying: </w:t>
            </w:r>
          </w:p>
          <w:p w14:paraId="1585743A" w14:textId="34BE34A7" w:rsidR="003548FB" w:rsidRDefault="008C1F7C" w:rsidP="003548FB">
            <w:pPr>
              <w:pStyle w:val="Standard"/>
              <w:keepNext/>
              <w:numPr>
                <w:ilvl w:val="0"/>
                <w:numId w:val="80"/>
              </w:numPr>
              <w:ind w:right="-141"/>
              <w:jc w:val="left"/>
              <w:rPr>
                <w:rFonts w:ascii="Arial" w:eastAsia="Arial" w:hAnsi="Arial" w:cs="Arial"/>
                <w:b/>
                <w:sz w:val="24"/>
                <w:szCs w:val="24"/>
              </w:rPr>
            </w:pPr>
            <w:r w:rsidRPr="00134DE8">
              <w:rPr>
                <w:rFonts w:ascii="Arial" w:eastAsia="Arial" w:hAnsi="Arial" w:cs="Arial"/>
                <w:b/>
                <w:sz w:val="24"/>
                <w:szCs w:val="24"/>
              </w:rPr>
              <w:t xml:space="preserve">HPE </w:t>
            </w:r>
            <w:r w:rsidR="003548FB">
              <w:rPr>
                <w:rFonts w:ascii="Arial" w:eastAsia="Arial" w:hAnsi="Arial" w:cs="Arial"/>
                <w:b/>
                <w:sz w:val="24"/>
                <w:szCs w:val="24"/>
              </w:rPr>
              <w:t>PaaS for Official PSN</w:t>
            </w:r>
          </w:p>
          <w:p w14:paraId="2911CCB9" w14:textId="3BFB5A26" w:rsidR="003548FB" w:rsidRDefault="003548FB" w:rsidP="003548FB">
            <w:pPr>
              <w:pStyle w:val="Standard"/>
              <w:keepNext/>
              <w:numPr>
                <w:ilvl w:val="0"/>
                <w:numId w:val="80"/>
              </w:numPr>
              <w:ind w:right="-141"/>
              <w:jc w:val="left"/>
              <w:rPr>
                <w:rFonts w:ascii="Arial" w:eastAsia="Arial" w:hAnsi="Arial" w:cs="Arial"/>
                <w:b/>
                <w:sz w:val="24"/>
                <w:szCs w:val="24"/>
              </w:rPr>
            </w:pPr>
            <w:r w:rsidRPr="00134DE8">
              <w:rPr>
                <w:rFonts w:ascii="Arial" w:eastAsia="Arial" w:hAnsi="Arial" w:cs="Arial"/>
                <w:b/>
                <w:sz w:val="24"/>
                <w:szCs w:val="24"/>
              </w:rPr>
              <w:t xml:space="preserve">HPE </w:t>
            </w:r>
            <w:r>
              <w:rPr>
                <w:rFonts w:ascii="Arial" w:eastAsia="Arial" w:hAnsi="Arial" w:cs="Arial"/>
                <w:b/>
                <w:sz w:val="24"/>
                <w:szCs w:val="24"/>
              </w:rPr>
              <w:t xml:space="preserve">PaaS for Official Internet </w:t>
            </w:r>
          </w:p>
          <w:p w14:paraId="38CF218C" w14:textId="7D46BF90" w:rsidR="003548FB" w:rsidRDefault="003548FB" w:rsidP="003548FB">
            <w:pPr>
              <w:pStyle w:val="Standard"/>
              <w:keepNext/>
              <w:numPr>
                <w:ilvl w:val="0"/>
                <w:numId w:val="80"/>
              </w:numPr>
              <w:ind w:right="-141"/>
              <w:jc w:val="left"/>
              <w:rPr>
                <w:rFonts w:ascii="Arial" w:eastAsia="Arial" w:hAnsi="Arial" w:cs="Arial"/>
                <w:b/>
                <w:sz w:val="24"/>
                <w:szCs w:val="24"/>
              </w:rPr>
            </w:pPr>
            <w:r>
              <w:rPr>
                <w:rFonts w:ascii="Arial" w:eastAsia="Arial" w:hAnsi="Arial" w:cs="Arial"/>
                <w:b/>
                <w:sz w:val="24"/>
                <w:szCs w:val="24"/>
              </w:rPr>
              <w:t>HPE Specialist Cloud Services (SCS)</w:t>
            </w:r>
          </w:p>
          <w:p w14:paraId="63EA4C5C" w14:textId="77777777" w:rsidR="003548FB" w:rsidRDefault="003548FB" w:rsidP="003548FB">
            <w:pPr>
              <w:pStyle w:val="Standard"/>
              <w:keepNext/>
              <w:ind w:left="725" w:right="-141"/>
              <w:jc w:val="left"/>
              <w:rPr>
                <w:rFonts w:ascii="Arial" w:eastAsia="Arial" w:hAnsi="Arial" w:cs="Arial"/>
                <w:b/>
                <w:sz w:val="24"/>
                <w:szCs w:val="24"/>
              </w:rPr>
            </w:pPr>
          </w:p>
          <w:p w14:paraId="17FF0727" w14:textId="04ED72EE" w:rsidR="00E71601" w:rsidRDefault="003548FB" w:rsidP="007A4CDC">
            <w:pPr>
              <w:pStyle w:val="Standard"/>
              <w:keepNext/>
              <w:ind w:left="5" w:right="-141"/>
              <w:jc w:val="left"/>
              <w:rPr>
                <w:rFonts w:ascii="Arial" w:eastAsia="Arial" w:hAnsi="Arial" w:cs="Arial"/>
                <w:sz w:val="24"/>
                <w:szCs w:val="24"/>
              </w:rPr>
            </w:pPr>
            <w:r w:rsidRPr="003548FB">
              <w:rPr>
                <w:rFonts w:ascii="Arial" w:eastAsia="Arial" w:hAnsi="Arial" w:cs="Arial"/>
                <w:sz w:val="24"/>
                <w:szCs w:val="24"/>
              </w:rPr>
              <w:t>A</w:t>
            </w:r>
            <w:r w:rsidR="00D718D9" w:rsidRPr="00134DE8">
              <w:rPr>
                <w:rFonts w:ascii="Arial" w:eastAsia="Arial" w:hAnsi="Arial" w:cs="Arial"/>
                <w:sz w:val="24"/>
                <w:szCs w:val="24"/>
              </w:rPr>
              <w:t xml:space="preserve">s described within the </w:t>
            </w:r>
            <w:r w:rsidR="00132A87" w:rsidRPr="00306AAD">
              <w:rPr>
                <w:rFonts w:ascii="Arial" w:eastAsia="Arial" w:hAnsi="Arial" w:cs="Arial"/>
                <w:sz w:val="24"/>
                <w:szCs w:val="24"/>
              </w:rPr>
              <w:t>HPE Service D</w:t>
            </w:r>
            <w:r w:rsidR="00D718D9" w:rsidRPr="00306AAD">
              <w:rPr>
                <w:rFonts w:ascii="Arial" w:eastAsia="Arial" w:hAnsi="Arial" w:cs="Arial"/>
                <w:sz w:val="24"/>
                <w:szCs w:val="24"/>
              </w:rPr>
              <w:t>efinition</w:t>
            </w:r>
            <w:r w:rsidR="008C1F7C" w:rsidRPr="00306AAD">
              <w:rPr>
                <w:rFonts w:ascii="Arial" w:eastAsia="Arial" w:hAnsi="Arial" w:cs="Arial"/>
                <w:sz w:val="24"/>
                <w:szCs w:val="24"/>
              </w:rPr>
              <w:t xml:space="preserve"> </w:t>
            </w:r>
            <w:r w:rsidR="00132A87" w:rsidRPr="00306AAD">
              <w:rPr>
                <w:rFonts w:ascii="Arial" w:eastAsia="Arial" w:hAnsi="Arial" w:cs="Arial"/>
                <w:sz w:val="24"/>
                <w:szCs w:val="24"/>
              </w:rPr>
              <w:t>document</w:t>
            </w:r>
            <w:r w:rsidR="00132A87" w:rsidRPr="007020E3">
              <w:rPr>
                <w:rFonts w:ascii="Arial" w:eastAsia="Arial" w:hAnsi="Arial" w:cs="Arial"/>
                <w:sz w:val="24"/>
                <w:szCs w:val="24"/>
              </w:rPr>
              <w:t xml:space="preserve"> </w:t>
            </w:r>
            <w:r w:rsidR="00D718D9" w:rsidRPr="005A6CCD">
              <w:rPr>
                <w:rFonts w:ascii="Arial" w:eastAsia="Arial" w:hAnsi="Arial" w:cs="Arial"/>
                <w:sz w:val="24"/>
                <w:szCs w:val="24"/>
              </w:rPr>
              <w:t>embedded above</w:t>
            </w:r>
            <w:r w:rsidR="00132A87" w:rsidRPr="005A6CCD">
              <w:rPr>
                <w:rFonts w:ascii="Arial" w:eastAsia="Arial" w:hAnsi="Arial" w:cs="Arial"/>
                <w:sz w:val="24"/>
                <w:szCs w:val="24"/>
              </w:rPr>
              <w:t>.</w:t>
            </w:r>
          </w:p>
          <w:p w14:paraId="324E99A7" w14:textId="77777777" w:rsidR="00401224" w:rsidRPr="005A6CCD" w:rsidRDefault="00401224" w:rsidP="007A4CDC">
            <w:pPr>
              <w:pStyle w:val="Standard"/>
              <w:keepNext/>
              <w:ind w:left="5" w:right="-141"/>
              <w:jc w:val="left"/>
              <w:rPr>
                <w:rFonts w:ascii="Arial" w:eastAsia="Arial" w:hAnsi="Arial" w:cs="Arial"/>
                <w:sz w:val="24"/>
                <w:szCs w:val="24"/>
              </w:rPr>
            </w:pPr>
          </w:p>
          <w:p w14:paraId="50BAB900" w14:textId="0E82D827" w:rsidR="00401224" w:rsidRPr="005A6CCD" w:rsidRDefault="00401224" w:rsidP="00401224">
            <w:pPr>
              <w:pStyle w:val="Standard"/>
              <w:keepNext/>
              <w:ind w:left="5" w:right="-141"/>
              <w:jc w:val="left"/>
              <w:rPr>
                <w:rFonts w:ascii="Arial" w:hAnsi="Arial" w:cs="Arial"/>
                <w:sz w:val="24"/>
                <w:szCs w:val="24"/>
              </w:rPr>
            </w:pPr>
            <w:r w:rsidRPr="005A6CCD">
              <w:rPr>
                <w:rFonts w:ascii="Arial" w:hAnsi="Arial" w:cs="Arial"/>
                <w:sz w:val="24"/>
                <w:szCs w:val="24"/>
              </w:rPr>
              <w:t xml:space="preserve">The embedded document below </w:t>
            </w:r>
            <w:r w:rsidR="00C40507">
              <w:rPr>
                <w:rFonts w:ascii="Arial" w:hAnsi="Arial" w:cs="Arial"/>
                <w:sz w:val="24"/>
                <w:szCs w:val="24"/>
              </w:rPr>
              <w:t xml:space="preserve">(version 2 23/08/17) </w:t>
            </w:r>
            <w:r w:rsidRPr="005A6CCD">
              <w:rPr>
                <w:rFonts w:ascii="Arial" w:hAnsi="Arial" w:cs="Arial"/>
                <w:sz w:val="24"/>
                <w:szCs w:val="24"/>
              </w:rPr>
              <w:t>provides further detailed information of the Services to be provided under this Call-Off Order:</w:t>
            </w:r>
          </w:p>
          <w:p w14:paraId="26581AAE" w14:textId="78002661" w:rsidR="00401224" w:rsidRPr="002922E8" w:rsidRDefault="00401224" w:rsidP="00401224">
            <w:pPr>
              <w:pStyle w:val="Standard"/>
              <w:keepNext/>
              <w:ind w:left="5" w:right="-141"/>
              <w:jc w:val="left"/>
              <w:rPr>
                <w:rFonts w:ascii="Arial" w:hAnsi="Arial" w:cs="Arial"/>
                <w:b/>
                <w:sz w:val="24"/>
                <w:szCs w:val="24"/>
              </w:rPr>
            </w:pPr>
          </w:p>
          <w:p w14:paraId="2DC2124D" w14:textId="42B6116C" w:rsidR="00E71601" w:rsidRPr="009E324B" w:rsidRDefault="009E324B" w:rsidP="007A4CDC">
            <w:pPr>
              <w:pStyle w:val="Standard"/>
              <w:keepNext/>
              <w:ind w:left="5" w:right="-141"/>
              <w:jc w:val="left"/>
              <w:rPr>
                <w:rFonts w:ascii="Arial" w:eastAsia="Arial" w:hAnsi="Arial" w:cs="Arial"/>
                <w:b/>
                <w:sz w:val="24"/>
                <w:szCs w:val="24"/>
              </w:rPr>
            </w:pPr>
            <w:r w:rsidRPr="009E324B">
              <w:rPr>
                <w:rFonts w:ascii="Arial" w:eastAsia="Arial" w:hAnsi="Arial" w:cs="Arial"/>
                <w:b/>
                <w:sz w:val="24"/>
                <w:szCs w:val="24"/>
                <w:highlight w:val="yellow"/>
              </w:rPr>
              <w:t>[REDACTED]</w:t>
            </w:r>
          </w:p>
          <w:p w14:paraId="035D6911" w14:textId="77777777" w:rsidR="0007027D" w:rsidRDefault="0007027D" w:rsidP="00E71601">
            <w:pPr>
              <w:pStyle w:val="Standard"/>
              <w:keepNext/>
              <w:ind w:left="5" w:right="-141"/>
              <w:jc w:val="left"/>
              <w:rPr>
                <w:rFonts w:ascii="Arial" w:hAnsi="Arial" w:cs="Arial"/>
                <w:sz w:val="24"/>
                <w:szCs w:val="24"/>
              </w:rPr>
            </w:pPr>
          </w:p>
          <w:p w14:paraId="31946301" w14:textId="77777777" w:rsidR="003636D2" w:rsidRPr="00CB2766" w:rsidRDefault="003636D2" w:rsidP="00793678">
            <w:pPr>
              <w:pStyle w:val="Standard"/>
              <w:keepNext/>
              <w:ind w:left="5" w:right="-141"/>
              <w:jc w:val="left"/>
              <w:rPr>
                <w:rFonts w:ascii="Arial" w:eastAsia="Arial" w:hAnsi="Arial" w:cs="Arial"/>
                <w:sz w:val="24"/>
                <w:szCs w:val="24"/>
              </w:rPr>
            </w:pPr>
            <w:bookmarkStart w:id="2" w:name="h.a12n1rducqb0"/>
            <w:bookmarkStart w:id="3" w:name="_MON_1539512855"/>
            <w:bookmarkEnd w:id="2"/>
            <w:bookmarkEnd w:id="3"/>
          </w:p>
        </w:tc>
      </w:tr>
      <w:tr w:rsidR="00647599" w14:paraId="4D8729EB" w14:textId="77777777" w:rsidTr="00C37CA1">
        <w:tc>
          <w:tcPr>
            <w:tcW w:w="2574"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3332C567" w14:textId="77777777" w:rsidR="00647599" w:rsidRDefault="00647599" w:rsidP="00680BC1">
            <w:pPr>
              <w:pStyle w:val="Standard"/>
              <w:spacing w:before="60" w:after="60"/>
              <w:ind w:right="90"/>
              <w:jc w:val="left"/>
              <w:rPr>
                <w:rFonts w:ascii="Arial" w:eastAsia="Arial" w:hAnsi="Arial" w:cs="Arial"/>
                <w:b/>
                <w:bCs/>
                <w:sz w:val="24"/>
                <w:szCs w:val="24"/>
              </w:rPr>
            </w:pP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3DCBC667" w14:textId="77777777" w:rsidR="00647599" w:rsidRDefault="00647599" w:rsidP="00C37CA1">
            <w:pPr>
              <w:pStyle w:val="Standard"/>
              <w:keepNext/>
              <w:spacing w:before="60" w:after="60"/>
              <w:ind w:left="6"/>
              <w:jc w:val="left"/>
              <w:rPr>
                <w:rFonts w:ascii="Arial" w:eastAsia="Arial" w:hAnsi="Arial" w:cs="Arial"/>
                <w:sz w:val="24"/>
                <w:szCs w:val="24"/>
              </w:rPr>
            </w:pPr>
          </w:p>
        </w:tc>
      </w:tr>
    </w:tbl>
    <w:p w14:paraId="556007AB" w14:textId="77777777" w:rsidR="00C37CA1" w:rsidRDefault="00C37CA1"/>
    <w:tbl>
      <w:tblPr>
        <w:tblStyle w:val="TableGrid"/>
        <w:tblW w:w="10632" w:type="dxa"/>
        <w:tblInd w:w="-284" w:type="dxa"/>
        <w:tblLayout w:type="fixed"/>
        <w:tblLook w:val="04A0" w:firstRow="1" w:lastRow="0" w:firstColumn="1" w:lastColumn="0" w:noHBand="0" w:noVBand="1"/>
      </w:tblPr>
      <w:tblGrid>
        <w:gridCol w:w="2556"/>
        <w:gridCol w:w="8076"/>
      </w:tblGrid>
      <w:tr w:rsidR="00336405" w:rsidRPr="00B07134" w14:paraId="69E00FC2" w14:textId="77777777" w:rsidTr="00B07134">
        <w:tc>
          <w:tcPr>
            <w:tcW w:w="2552" w:type="dxa"/>
            <w:tcBorders>
              <w:top w:val="single" w:sz="4" w:space="0" w:color="auto"/>
              <w:left w:val="single" w:sz="4" w:space="0" w:color="auto"/>
              <w:bottom w:val="single" w:sz="4" w:space="0" w:color="auto"/>
              <w:right w:val="single" w:sz="4" w:space="0" w:color="auto"/>
            </w:tcBorders>
          </w:tcPr>
          <w:p w14:paraId="60130928" w14:textId="77777777" w:rsidR="00B54820" w:rsidRDefault="00B54820" w:rsidP="008A2219">
            <w:pPr>
              <w:pStyle w:val="Standard"/>
              <w:spacing w:before="60" w:after="60"/>
              <w:ind w:left="147" w:right="90"/>
              <w:jc w:val="left"/>
              <w:rPr>
                <w:rFonts w:ascii="Arial" w:eastAsia="Arial" w:hAnsi="Arial" w:cs="Arial"/>
                <w:b/>
                <w:bCs/>
                <w:sz w:val="24"/>
                <w:szCs w:val="24"/>
              </w:rPr>
            </w:pPr>
            <w:r>
              <w:rPr>
                <w:rFonts w:ascii="Arial" w:eastAsia="Arial" w:hAnsi="Arial" w:cs="Arial"/>
                <w:b/>
                <w:bCs/>
                <w:sz w:val="24"/>
                <w:szCs w:val="24"/>
              </w:rPr>
              <w:t>3.3</w:t>
            </w:r>
          </w:p>
          <w:p w14:paraId="55531BCC" w14:textId="77777777" w:rsidR="00336405" w:rsidRPr="00B07134" w:rsidRDefault="00336405" w:rsidP="008A2219">
            <w:pPr>
              <w:pStyle w:val="Standard"/>
              <w:spacing w:before="60" w:after="60"/>
              <w:ind w:left="147" w:right="90"/>
              <w:jc w:val="left"/>
              <w:rPr>
                <w:rFonts w:ascii="Arial" w:eastAsia="Arial" w:hAnsi="Arial" w:cs="Arial"/>
                <w:b/>
                <w:bCs/>
                <w:sz w:val="24"/>
                <w:szCs w:val="24"/>
              </w:rPr>
            </w:pPr>
            <w:r w:rsidRPr="00B07134">
              <w:rPr>
                <w:rFonts w:ascii="Arial" w:eastAsia="Arial" w:hAnsi="Arial" w:cs="Arial"/>
                <w:b/>
                <w:bCs/>
                <w:sz w:val="24"/>
                <w:szCs w:val="24"/>
              </w:rPr>
              <w:t>Additional Services:</w:t>
            </w:r>
          </w:p>
        </w:tc>
        <w:tc>
          <w:tcPr>
            <w:tcW w:w="8080" w:type="dxa"/>
            <w:tcBorders>
              <w:top w:val="single" w:sz="4" w:space="0" w:color="auto"/>
              <w:left w:val="single" w:sz="4" w:space="0" w:color="auto"/>
              <w:bottom w:val="single" w:sz="4" w:space="0" w:color="auto"/>
              <w:right w:val="single" w:sz="4" w:space="0" w:color="auto"/>
            </w:tcBorders>
          </w:tcPr>
          <w:p w14:paraId="346718AC" w14:textId="77777777" w:rsidR="009672D7" w:rsidRDefault="009672D7" w:rsidP="009672D7">
            <w:pPr>
              <w:ind w:left="0" w:firstLine="0"/>
              <w:rPr>
                <w:szCs w:val="24"/>
              </w:rPr>
            </w:pPr>
            <w:bookmarkStart w:id="4" w:name="h.qaifyigx0mux"/>
            <w:bookmarkEnd w:id="4"/>
            <w:r>
              <w:rPr>
                <w:szCs w:val="24"/>
              </w:rPr>
              <w:t xml:space="preserve">   </w:t>
            </w:r>
          </w:p>
          <w:p w14:paraId="095D52F5" w14:textId="722A5121" w:rsidR="00B07134" w:rsidRDefault="009672D7" w:rsidP="009672D7">
            <w:pPr>
              <w:ind w:left="0" w:firstLine="0"/>
              <w:rPr>
                <w:szCs w:val="24"/>
              </w:rPr>
            </w:pPr>
            <w:r>
              <w:rPr>
                <w:szCs w:val="24"/>
              </w:rPr>
              <w:t xml:space="preserve">Lot 4  - </w:t>
            </w:r>
            <w:r w:rsidRPr="009672D7">
              <w:rPr>
                <w:szCs w:val="24"/>
              </w:rPr>
              <w:t>HPE Specialist Cloud Services (SCS)</w:t>
            </w:r>
          </w:p>
          <w:p w14:paraId="3C67320A" w14:textId="77777777" w:rsidR="009E324B" w:rsidRDefault="009E324B" w:rsidP="009672D7">
            <w:pPr>
              <w:ind w:left="0" w:firstLine="0"/>
              <w:rPr>
                <w:szCs w:val="24"/>
              </w:rPr>
            </w:pPr>
          </w:p>
          <w:p w14:paraId="1756F8C2" w14:textId="77777777" w:rsidR="009E324B" w:rsidRPr="009E324B" w:rsidRDefault="003C5BD7" w:rsidP="009672D7">
            <w:pPr>
              <w:ind w:left="0" w:firstLine="0"/>
              <w:rPr>
                <w:b/>
              </w:rPr>
            </w:pPr>
            <w:r>
              <w:t xml:space="preserve">   </w:t>
            </w:r>
            <w:r w:rsidR="009E324B" w:rsidRPr="009E324B">
              <w:rPr>
                <w:b/>
              </w:rPr>
              <w:t xml:space="preserve"> </w:t>
            </w:r>
            <w:r w:rsidR="009E324B" w:rsidRPr="009E324B">
              <w:rPr>
                <w:b/>
                <w:highlight w:val="yellow"/>
              </w:rPr>
              <w:t>[REDACTED]</w:t>
            </w:r>
            <w:r w:rsidR="009E324B" w:rsidRPr="009E324B">
              <w:rPr>
                <w:b/>
              </w:rPr>
              <w:t xml:space="preserve"> </w:t>
            </w:r>
          </w:p>
          <w:p w14:paraId="5C443BBF" w14:textId="7E91DA0D" w:rsidR="009672D7" w:rsidRPr="002922E8" w:rsidRDefault="003C5BD7" w:rsidP="009672D7">
            <w:pPr>
              <w:ind w:left="0" w:firstLine="0"/>
              <w:rPr>
                <w:color w:val="FF0000"/>
                <w:szCs w:val="24"/>
              </w:rPr>
            </w:pPr>
            <w:r>
              <w:t xml:space="preserve">  </w:t>
            </w:r>
          </w:p>
          <w:p w14:paraId="593ED70D" w14:textId="77777777" w:rsidR="00B622CD" w:rsidRPr="00B622CD" w:rsidRDefault="00B622CD" w:rsidP="00B622CD">
            <w:pPr>
              <w:ind w:left="0" w:firstLine="0"/>
              <w:rPr>
                <w:szCs w:val="24"/>
              </w:rPr>
            </w:pPr>
            <w:r w:rsidRPr="00B622CD">
              <w:rPr>
                <w:szCs w:val="24"/>
              </w:rPr>
              <w:t xml:space="preserve">Change activity should be supported in line with the relevant release development, test and production delivery plans. Resources in this contract should be aligned to meet planned delivery dates and in the rare exception </w:t>
            </w:r>
            <w:r w:rsidRPr="00B622CD">
              <w:rPr>
                <w:szCs w:val="24"/>
              </w:rPr>
              <w:lastRenderedPageBreak/>
              <w:t xml:space="preserve">that delivery activities are at risk this should be discussed with DWP at the earliest opportunity to agree delivery priorities. </w:t>
            </w:r>
          </w:p>
          <w:p w14:paraId="5ACCF4D3" w14:textId="77777777" w:rsidR="00B622CD" w:rsidRPr="00B622CD" w:rsidRDefault="00B622CD" w:rsidP="00B622CD">
            <w:pPr>
              <w:ind w:left="0" w:firstLine="0"/>
              <w:rPr>
                <w:szCs w:val="24"/>
              </w:rPr>
            </w:pPr>
          </w:p>
          <w:p w14:paraId="705E39E6" w14:textId="1489B54E" w:rsidR="009672D7" w:rsidRPr="00B07134" w:rsidRDefault="009672D7" w:rsidP="00B622CD">
            <w:pPr>
              <w:ind w:left="0" w:firstLine="0"/>
              <w:rPr>
                <w:szCs w:val="24"/>
              </w:rPr>
            </w:pPr>
          </w:p>
        </w:tc>
      </w:tr>
      <w:tr w:rsidR="00336405" w:rsidRPr="00B07134" w14:paraId="6675535A" w14:textId="77777777" w:rsidTr="00A7030A">
        <w:tc>
          <w:tcPr>
            <w:tcW w:w="2552" w:type="dxa"/>
            <w:tcBorders>
              <w:top w:val="single" w:sz="4" w:space="0" w:color="auto"/>
              <w:left w:val="single" w:sz="4" w:space="0" w:color="auto"/>
              <w:bottom w:val="single" w:sz="4" w:space="0" w:color="auto"/>
              <w:right w:val="single" w:sz="4" w:space="0" w:color="auto"/>
            </w:tcBorders>
          </w:tcPr>
          <w:p w14:paraId="53C97232" w14:textId="77777777" w:rsidR="00B54820" w:rsidRDefault="00B54820" w:rsidP="008A2219">
            <w:pPr>
              <w:pStyle w:val="Standard"/>
              <w:spacing w:before="60" w:after="60"/>
              <w:ind w:left="147" w:right="90"/>
              <w:jc w:val="left"/>
              <w:rPr>
                <w:rFonts w:ascii="Arial" w:eastAsia="Arial" w:hAnsi="Arial" w:cs="Arial"/>
                <w:b/>
                <w:bCs/>
                <w:sz w:val="24"/>
                <w:szCs w:val="24"/>
              </w:rPr>
            </w:pPr>
            <w:r>
              <w:rPr>
                <w:rFonts w:ascii="Arial" w:eastAsia="Arial" w:hAnsi="Arial" w:cs="Arial"/>
                <w:b/>
                <w:bCs/>
                <w:sz w:val="24"/>
                <w:szCs w:val="24"/>
              </w:rPr>
              <w:lastRenderedPageBreak/>
              <w:t>3.4</w:t>
            </w:r>
          </w:p>
          <w:p w14:paraId="722ED781" w14:textId="77777777" w:rsidR="00336405" w:rsidRPr="00B07134" w:rsidRDefault="00336405" w:rsidP="008A2219">
            <w:pPr>
              <w:pStyle w:val="Standard"/>
              <w:spacing w:before="60" w:after="60"/>
              <w:ind w:left="147" w:right="90"/>
              <w:jc w:val="left"/>
              <w:rPr>
                <w:rFonts w:ascii="Arial" w:eastAsia="Arial" w:hAnsi="Arial" w:cs="Arial"/>
                <w:b/>
                <w:bCs/>
                <w:sz w:val="24"/>
                <w:szCs w:val="24"/>
              </w:rPr>
            </w:pPr>
            <w:r w:rsidRPr="00B07134">
              <w:rPr>
                <w:rFonts w:ascii="Arial" w:eastAsia="Arial" w:hAnsi="Arial" w:cs="Arial"/>
                <w:b/>
                <w:bCs/>
                <w:sz w:val="24"/>
                <w:szCs w:val="24"/>
              </w:rPr>
              <w:t>Location:</w:t>
            </w:r>
          </w:p>
        </w:tc>
        <w:tc>
          <w:tcPr>
            <w:tcW w:w="8080" w:type="dxa"/>
            <w:tcBorders>
              <w:top w:val="single" w:sz="4" w:space="0" w:color="auto"/>
              <w:left w:val="single" w:sz="4" w:space="0" w:color="auto"/>
              <w:bottom w:val="single" w:sz="4" w:space="0" w:color="auto"/>
              <w:right w:val="single" w:sz="4" w:space="0" w:color="auto"/>
            </w:tcBorders>
          </w:tcPr>
          <w:p w14:paraId="0A0E6CEC" w14:textId="77777777" w:rsidR="00336405" w:rsidRPr="00B07134" w:rsidRDefault="00B07134" w:rsidP="00A81243">
            <w:pPr>
              <w:spacing w:before="60" w:after="60" w:line="240" w:lineRule="auto"/>
              <w:ind w:left="221" w:hanging="11"/>
              <w:rPr>
                <w:b/>
                <w:bCs/>
                <w:i/>
                <w:iCs/>
                <w:szCs w:val="24"/>
                <w:shd w:val="clear" w:color="auto" w:fill="00FF00"/>
              </w:rPr>
            </w:pPr>
            <w:r w:rsidRPr="00B07134">
              <w:t xml:space="preserve">The Services will be delivered </w:t>
            </w:r>
            <w:r w:rsidR="00A7030A">
              <w:t xml:space="preserve">from HPE </w:t>
            </w:r>
            <w:r w:rsidR="00AE1423">
              <w:t xml:space="preserve">UK based </w:t>
            </w:r>
            <w:r w:rsidR="00A7030A">
              <w:t>North East datacenters.</w:t>
            </w:r>
            <w:r w:rsidRPr="00B07134">
              <w:t xml:space="preserve"> </w:t>
            </w:r>
          </w:p>
        </w:tc>
      </w:tr>
      <w:tr w:rsidR="00336405" w:rsidRPr="00B07134" w14:paraId="40689088" w14:textId="77777777" w:rsidTr="00B07134">
        <w:tc>
          <w:tcPr>
            <w:tcW w:w="2552" w:type="dxa"/>
            <w:tcBorders>
              <w:top w:val="single" w:sz="4" w:space="0" w:color="auto"/>
              <w:left w:val="single" w:sz="4" w:space="0" w:color="auto"/>
              <w:bottom w:val="single" w:sz="4" w:space="0" w:color="auto"/>
              <w:right w:val="single" w:sz="4" w:space="0" w:color="auto"/>
            </w:tcBorders>
          </w:tcPr>
          <w:p w14:paraId="3E0B97AF" w14:textId="77777777" w:rsidR="00B54820" w:rsidRDefault="00B54820" w:rsidP="008A2219">
            <w:pPr>
              <w:pStyle w:val="Standard"/>
              <w:spacing w:after="120"/>
              <w:ind w:left="147"/>
              <w:rPr>
                <w:rFonts w:ascii="Arial" w:eastAsia="Arial" w:hAnsi="Arial" w:cs="Arial"/>
                <w:b/>
                <w:bCs/>
                <w:sz w:val="24"/>
                <w:szCs w:val="24"/>
              </w:rPr>
            </w:pPr>
            <w:r>
              <w:rPr>
                <w:rFonts w:ascii="Arial" w:eastAsia="Arial" w:hAnsi="Arial" w:cs="Arial"/>
                <w:b/>
                <w:bCs/>
                <w:sz w:val="24"/>
                <w:szCs w:val="24"/>
              </w:rPr>
              <w:t>3.5</w:t>
            </w:r>
          </w:p>
          <w:p w14:paraId="5DC6F54E" w14:textId="77777777" w:rsidR="00336405" w:rsidRPr="00B07134" w:rsidRDefault="00336405" w:rsidP="008A2219">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Quality standards:</w:t>
            </w:r>
          </w:p>
        </w:tc>
        <w:tc>
          <w:tcPr>
            <w:tcW w:w="8080" w:type="dxa"/>
            <w:tcBorders>
              <w:top w:val="single" w:sz="4" w:space="0" w:color="auto"/>
              <w:left w:val="single" w:sz="4" w:space="0" w:color="auto"/>
              <w:bottom w:val="single" w:sz="4" w:space="0" w:color="auto"/>
              <w:right w:val="single" w:sz="4" w:space="0" w:color="auto"/>
            </w:tcBorders>
          </w:tcPr>
          <w:p w14:paraId="34BD9E48" w14:textId="77777777" w:rsidR="00B07134" w:rsidRDefault="00B07134" w:rsidP="00B07134">
            <w:pPr>
              <w:spacing w:after="0" w:line="240" w:lineRule="auto"/>
              <w:ind w:left="147"/>
              <w:rPr>
                <w:szCs w:val="24"/>
                <w:shd w:val="clear" w:color="auto" w:fill="FFFFFF"/>
              </w:rPr>
            </w:pPr>
          </w:p>
          <w:p w14:paraId="696E0E0A" w14:textId="77777777" w:rsidR="00336405" w:rsidRDefault="00336405" w:rsidP="00B07134">
            <w:pPr>
              <w:spacing w:after="0" w:line="240" w:lineRule="auto"/>
              <w:ind w:left="147"/>
              <w:rPr>
                <w:bCs/>
                <w:szCs w:val="24"/>
                <w:lang w:val="en-GB"/>
              </w:rPr>
            </w:pPr>
            <w:r w:rsidRPr="00B07134">
              <w:rPr>
                <w:szCs w:val="24"/>
                <w:shd w:val="clear" w:color="auto" w:fill="FFFFFF"/>
              </w:rPr>
              <w:t xml:space="preserve">The quality standards required for this Call-Off Contract are </w:t>
            </w:r>
            <w:r w:rsidR="008A2219">
              <w:rPr>
                <w:szCs w:val="24"/>
                <w:shd w:val="clear" w:color="auto" w:fill="FFFFFF"/>
              </w:rPr>
              <w:t>t</w:t>
            </w:r>
            <w:r w:rsidRPr="00B07134">
              <w:rPr>
                <w:bCs/>
                <w:szCs w:val="24"/>
                <w:lang w:val="en-GB"/>
              </w:rPr>
              <w:t xml:space="preserve">hose as described within the </w:t>
            </w:r>
            <w:r w:rsidR="00132A87">
              <w:rPr>
                <w:bCs/>
                <w:szCs w:val="24"/>
                <w:lang w:val="en-GB"/>
              </w:rPr>
              <w:t>HPE Service Definition</w:t>
            </w:r>
            <w:r w:rsidR="004B71CC">
              <w:rPr>
                <w:bCs/>
                <w:szCs w:val="24"/>
                <w:lang w:val="en-GB"/>
              </w:rPr>
              <w:t xml:space="preserve"> document </w:t>
            </w:r>
            <w:r w:rsidRPr="00B07134">
              <w:rPr>
                <w:bCs/>
                <w:szCs w:val="24"/>
                <w:lang w:val="en-GB"/>
              </w:rPr>
              <w:t>(See</w:t>
            </w:r>
            <w:r w:rsidR="004B71CC">
              <w:rPr>
                <w:bCs/>
                <w:szCs w:val="24"/>
                <w:lang w:val="en-GB"/>
              </w:rPr>
              <w:t xml:space="preserve"> “G-Cloud 8 s</w:t>
            </w:r>
            <w:r w:rsidRPr="00B07134">
              <w:rPr>
                <w:bCs/>
                <w:szCs w:val="24"/>
                <w:lang w:val="en-GB"/>
              </w:rPr>
              <w:t>ervices required</w:t>
            </w:r>
            <w:r w:rsidR="004B71CC">
              <w:rPr>
                <w:bCs/>
                <w:szCs w:val="24"/>
                <w:lang w:val="en-GB"/>
              </w:rPr>
              <w:t>” above</w:t>
            </w:r>
            <w:r w:rsidRPr="00B07134">
              <w:rPr>
                <w:bCs/>
                <w:szCs w:val="24"/>
                <w:lang w:val="en-GB"/>
              </w:rPr>
              <w:t>)</w:t>
            </w:r>
            <w:r w:rsidR="00B07134">
              <w:rPr>
                <w:bCs/>
                <w:szCs w:val="24"/>
                <w:lang w:val="en-GB"/>
              </w:rPr>
              <w:t>.</w:t>
            </w:r>
          </w:p>
          <w:p w14:paraId="3E1D8653" w14:textId="77777777" w:rsidR="00B07134" w:rsidRPr="00B07134" w:rsidRDefault="00B07134" w:rsidP="00B07134">
            <w:pPr>
              <w:spacing w:after="0" w:line="240" w:lineRule="auto"/>
              <w:ind w:left="147"/>
              <w:rPr>
                <w:szCs w:val="24"/>
              </w:rPr>
            </w:pPr>
          </w:p>
          <w:p w14:paraId="0DB6FF30" w14:textId="77777777" w:rsidR="00336405" w:rsidRPr="00B07134" w:rsidRDefault="00B07134" w:rsidP="00B07134">
            <w:pPr>
              <w:pStyle w:val="Standard"/>
              <w:ind w:left="147"/>
              <w:jc w:val="left"/>
              <w:rPr>
                <w:rFonts w:ascii="Arial" w:eastAsia="Arial" w:hAnsi="Arial" w:cs="Arial"/>
                <w:sz w:val="24"/>
                <w:szCs w:val="24"/>
                <w:shd w:val="clear" w:color="auto" w:fill="FFFF00"/>
              </w:rPr>
            </w:pPr>
            <w:r w:rsidRPr="00B07134">
              <w:rPr>
                <w:rFonts w:ascii="Arial" w:hAnsi="Arial" w:cs="Arial"/>
                <w:sz w:val="24"/>
                <w:szCs w:val="24"/>
              </w:rPr>
              <w:t>The quality standards required for this Call­Off Contract are ISO9001</w:t>
            </w:r>
            <w:r w:rsidR="00B213B6">
              <w:rPr>
                <w:rFonts w:ascii="Arial" w:hAnsi="Arial" w:cs="Arial"/>
                <w:sz w:val="24"/>
                <w:szCs w:val="24"/>
              </w:rPr>
              <w:t>.</w:t>
            </w:r>
          </w:p>
        </w:tc>
      </w:tr>
      <w:tr w:rsidR="00336405" w:rsidRPr="00B07134" w14:paraId="15872386" w14:textId="77777777" w:rsidTr="00B07134">
        <w:tc>
          <w:tcPr>
            <w:tcW w:w="2552" w:type="dxa"/>
            <w:tcBorders>
              <w:top w:val="single" w:sz="4" w:space="0" w:color="auto"/>
              <w:left w:val="single" w:sz="4" w:space="0" w:color="auto"/>
              <w:bottom w:val="single" w:sz="4" w:space="0" w:color="auto"/>
              <w:right w:val="single" w:sz="4" w:space="0" w:color="auto"/>
            </w:tcBorders>
          </w:tcPr>
          <w:p w14:paraId="067D7ED0" w14:textId="77777777" w:rsidR="00B54820" w:rsidRDefault="00B54820" w:rsidP="008A2219">
            <w:pPr>
              <w:pStyle w:val="Standard"/>
              <w:spacing w:after="120"/>
              <w:ind w:left="147"/>
              <w:rPr>
                <w:rFonts w:ascii="Arial" w:eastAsia="Arial" w:hAnsi="Arial" w:cs="Arial"/>
                <w:b/>
                <w:bCs/>
                <w:sz w:val="24"/>
                <w:szCs w:val="24"/>
              </w:rPr>
            </w:pPr>
            <w:r>
              <w:rPr>
                <w:rFonts w:ascii="Arial" w:eastAsia="Arial" w:hAnsi="Arial" w:cs="Arial"/>
                <w:b/>
                <w:bCs/>
                <w:sz w:val="24"/>
                <w:szCs w:val="24"/>
              </w:rPr>
              <w:t>3.6</w:t>
            </w:r>
          </w:p>
          <w:p w14:paraId="6F2A2CBA" w14:textId="77777777" w:rsidR="009152C8" w:rsidRDefault="00336405" w:rsidP="008A2219">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Technica</w:t>
            </w:r>
          </w:p>
          <w:p w14:paraId="17769708" w14:textId="4002D6E7" w:rsidR="00336405" w:rsidRPr="00B07134" w:rsidRDefault="00336405" w:rsidP="008A2219">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l standards</w:t>
            </w:r>
          </w:p>
        </w:tc>
        <w:tc>
          <w:tcPr>
            <w:tcW w:w="8080" w:type="dxa"/>
            <w:tcBorders>
              <w:top w:val="single" w:sz="4" w:space="0" w:color="auto"/>
              <w:left w:val="single" w:sz="4" w:space="0" w:color="auto"/>
              <w:bottom w:val="single" w:sz="4" w:space="0" w:color="auto"/>
              <w:right w:val="single" w:sz="4" w:space="0" w:color="auto"/>
            </w:tcBorders>
          </w:tcPr>
          <w:p w14:paraId="3B8CBA7D" w14:textId="77777777" w:rsidR="00B07134" w:rsidRDefault="00B07134" w:rsidP="00B07134">
            <w:pPr>
              <w:spacing w:after="0" w:line="240" w:lineRule="auto"/>
              <w:ind w:left="147"/>
              <w:rPr>
                <w:szCs w:val="24"/>
                <w:shd w:val="clear" w:color="auto" w:fill="FFFFFF"/>
              </w:rPr>
            </w:pPr>
          </w:p>
          <w:p w14:paraId="20DB2A2C" w14:textId="77777777" w:rsidR="00336405" w:rsidRDefault="00336405" w:rsidP="00B07134">
            <w:pPr>
              <w:spacing w:after="0" w:line="240" w:lineRule="auto"/>
              <w:ind w:left="147"/>
              <w:rPr>
                <w:bCs/>
                <w:szCs w:val="24"/>
                <w:lang w:val="en-GB"/>
              </w:rPr>
            </w:pPr>
            <w:r w:rsidRPr="00B07134">
              <w:rPr>
                <w:szCs w:val="24"/>
                <w:shd w:val="clear" w:color="auto" w:fill="FFFFFF"/>
              </w:rPr>
              <w:t>The technical standards required for this Call-Off Contract are</w:t>
            </w:r>
            <w:r w:rsidRPr="00B07134">
              <w:rPr>
                <w:bCs/>
                <w:szCs w:val="24"/>
                <w:lang w:val="en-GB"/>
              </w:rPr>
              <w:t xml:space="preserve"> </w:t>
            </w:r>
            <w:r w:rsidR="008A2219">
              <w:rPr>
                <w:bCs/>
                <w:szCs w:val="24"/>
                <w:lang w:val="en-GB"/>
              </w:rPr>
              <w:t>t</w:t>
            </w:r>
            <w:r w:rsidR="004B71CC">
              <w:rPr>
                <w:bCs/>
                <w:szCs w:val="24"/>
                <w:lang w:val="en-GB"/>
              </w:rPr>
              <w:t>hose as described within HPE Service D</w:t>
            </w:r>
            <w:r w:rsidRPr="00B07134">
              <w:rPr>
                <w:bCs/>
                <w:szCs w:val="24"/>
                <w:lang w:val="en-GB"/>
              </w:rPr>
              <w:t>efinition docum</w:t>
            </w:r>
            <w:r w:rsidR="004B71CC">
              <w:rPr>
                <w:bCs/>
                <w:szCs w:val="24"/>
                <w:lang w:val="en-GB"/>
              </w:rPr>
              <w:t>ent above (See “G-Cloud 8 services required” above)</w:t>
            </w:r>
            <w:r w:rsidR="00B213B6">
              <w:rPr>
                <w:bCs/>
                <w:szCs w:val="24"/>
                <w:lang w:val="en-GB"/>
              </w:rPr>
              <w:t>.</w:t>
            </w:r>
          </w:p>
          <w:p w14:paraId="12EDAEE2" w14:textId="77777777" w:rsidR="00B07134" w:rsidRPr="00B07134" w:rsidRDefault="00B07134" w:rsidP="00B07134">
            <w:pPr>
              <w:spacing w:after="0" w:line="240" w:lineRule="auto"/>
              <w:ind w:left="147"/>
              <w:rPr>
                <w:szCs w:val="24"/>
              </w:rPr>
            </w:pPr>
          </w:p>
          <w:p w14:paraId="19D27980" w14:textId="77777777" w:rsidR="007666CD" w:rsidRDefault="00B07134" w:rsidP="00205656">
            <w:pPr>
              <w:rPr>
                <w:szCs w:val="24"/>
                <w:lang w:val="en-GB"/>
              </w:rPr>
            </w:pPr>
            <w:r w:rsidRPr="00B07134">
              <w:rPr>
                <w:szCs w:val="24"/>
                <w:lang w:val="en-GB"/>
              </w:rPr>
              <w:t xml:space="preserve">Security: </w:t>
            </w:r>
            <w:r w:rsidR="00205656" w:rsidRPr="00205656">
              <w:rPr>
                <w:szCs w:val="24"/>
                <w:lang w:val="en-GB"/>
              </w:rPr>
              <w:t>Information Systems Security Standards (ISSS) V3.2 2/05/2009</w:t>
            </w:r>
            <w:r w:rsidR="00C84E92">
              <w:rPr>
                <w:szCs w:val="24"/>
                <w:lang w:val="en-GB"/>
              </w:rPr>
              <w:t>.</w:t>
            </w:r>
          </w:p>
          <w:p w14:paraId="2651B843" w14:textId="77777777" w:rsidR="007666CD" w:rsidRDefault="007666CD" w:rsidP="00205656">
            <w:pPr>
              <w:rPr>
                <w:szCs w:val="24"/>
                <w:lang w:val="en-GB"/>
              </w:rPr>
            </w:pPr>
          </w:p>
          <w:p w14:paraId="435ABFDC" w14:textId="2316373C" w:rsidR="00205656" w:rsidRPr="00205656" w:rsidRDefault="00C84E92" w:rsidP="007666CD">
            <w:pPr>
              <w:ind w:left="209" w:firstLine="0"/>
              <w:rPr>
                <w:szCs w:val="24"/>
                <w:lang w:val="en-GB"/>
              </w:rPr>
            </w:pPr>
            <w:r w:rsidRPr="00B55A42">
              <w:rPr>
                <w:szCs w:val="24"/>
                <w:lang w:val="en-GB"/>
              </w:rPr>
              <w:t xml:space="preserve">For the purpose of this Call-Off Contract: HPE Service Definition document Section 13 paragraph 2 does not apply in its entirety. In the event the Services within this Call-Off Contract change then the Parties shall give consideration to the adherence to ISO 27001 certification </w:t>
            </w:r>
            <w:r w:rsidRPr="00B55A42">
              <w:rPr>
                <w:szCs w:val="24"/>
              </w:rPr>
              <w:t xml:space="preserve">via the </w:t>
            </w:r>
            <w:r w:rsidRPr="00B55A42">
              <w:rPr>
                <w:bCs/>
                <w:szCs w:val="24"/>
                <w:lang w:val="en-GB"/>
              </w:rPr>
              <w:t>variation process set out in Section 6.4.9 of this Call-Off Contract</w:t>
            </w:r>
            <w:r w:rsidRPr="00B55A42">
              <w:rPr>
                <w:szCs w:val="24"/>
              </w:rPr>
              <w:t>.</w:t>
            </w:r>
          </w:p>
          <w:p w14:paraId="0B7F37C3" w14:textId="77777777" w:rsidR="00B07134" w:rsidRPr="00B07134" w:rsidRDefault="00B07134" w:rsidP="00B07134">
            <w:pPr>
              <w:spacing w:after="0" w:line="240" w:lineRule="auto"/>
              <w:ind w:left="147" w:right="148" w:hanging="42"/>
              <w:rPr>
                <w:szCs w:val="24"/>
                <w:lang w:val="en-GB"/>
              </w:rPr>
            </w:pPr>
          </w:p>
          <w:p w14:paraId="2A8AE957" w14:textId="77777777" w:rsidR="00B07134" w:rsidRPr="00B07134" w:rsidRDefault="00B07134" w:rsidP="00B07134">
            <w:pPr>
              <w:spacing w:after="0" w:line="240" w:lineRule="auto"/>
              <w:ind w:left="147" w:right="148" w:hanging="42"/>
              <w:rPr>
                <w:szCs w:val="24"/>
                <w:lang w:val="en-GB"/>
              </w:rPr>
            </w:pPr>
            <w:r w:rsidRPr="00B07134">
              <w:rPr>
                <w:szCs w:val="24"/>
                <w:lang w:val="en-GB"/>
              </w:rPr>
              <w:t>Environmental : ISO14001</w:t>
            </w:r>
          </w:p>
          <w:p w14:paraId="2E267C9B" w14:textId="77777777" w:rsidR="00336405" w:rsidRPr="00B07134" w:rsidRDefault="00336405" w:rsidP="00B07134">
            <w:pPr>
              <w:pStyle w:val="Standard"/>
              <w:ind w:left="147"/>
              <w:jc w:val="left"/>
              <w:rPr>
                <w:rFonts w:ascii="Arial" w:hAnsi="Arial" w:cs="Arial"/>
                <w:sz w:val="24"/>
                <w:szCs w:val="24"/>
              </w:rPr>
            </w:pPr>
          </w:p>
        </w:tc>
      </w:tr>
      <w:tr w:rsidR="00336405" w:rsidRPr="00B07134" w14:paraId="63A07311" w14:textId="77777777" w:rsidTr="00B54820">
        <w:trPr>
          <w:trHeight w:val="896"/>
        </w:trPr>
        <w:tc>
          <w:tcPr>
            <w:tcW w:w="2552" w:type="dxa"/>
            <w:tcBorders>
              <w:top w:val="single" w:sz="4" w:space="0" w:color="auto"/>
              <w:left w:val="single" w:sz="4" w:space="0" w:color="auto"/>
              <w:bottom w:val="single" w:sz="4" w:space="0" w:color="auto"/>
              <w:right w:val="single" w:sz="4" w:space="0" w:color="auto"/>
            </w:tcBorders>
          </w:tcPr>
          <w:p w14:paraId="7C6A7DA7" w14:textId="77777777" w:rsidR="00B54820" w:rsidRDefault="00B54820" w:rsidP="008A2219">
            <w:pPr>
              <w:pStyle w:val="Standard"/>
              <w:spacing w:after="120"/>
              <w:ind w:left="147"/>
              <w:rPr>
                <w:rFonts w:ascii="Arial" w:eastAsia="Arial" w:hAnsi="Arial" w:cs="Arial"/>
                <w:b/>
                <w:bCs/>
                <w:sz w:val="24"/>
                <w:szCs w:val="24"/>
              </w:rPr>
            </w:pPr>
            <w:r>
              <w:rPr>
                <w:rFonts w:ascii="Arial" w:eastAsia="Arial" w:hAnsi="Arial" w:cs="Arial"/>
                <w:b/>
                <w:bCs/>
                <w:sz w:val="24"/>
                <w:szCs w:val="24"/>
              </w:rPr>
              <w:t>3.7</w:t>
            </w:r>
          </w:p>
          <w:p w14:paraId="1C6375CB" w14:textId="77777777" w:rsidR="00336405" w:rsidRPr="00B07134" w:rsidRDefault="00336405" w:rsidP="008A2219">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On-boarding</w:t>
            </w:r>
          </w:p>
        </w:tc>
        <w:tc>
          <w:tcPr>
            <w:tcW w:w="8080" w:type="dxa"/>
            <w:tcBorders>
              <w:top w:val="single" w:sz="4" w:space="0" w:color="auto"/>
              <w:left w:val="single" w:sz="4" w:space="0" w:color="auto"/>
              <w:bottom w:val="single" w:sz="4" w:space="0" w:color="auto"/>
              <w:right w:val="single" w:sz="4" w:space="0" w:color="auto"/>
            </w:tcBorders>
          </w:tcPr>
          <w:p w14:paraId="2EAAA59E" w14:textId="77777777" w:rsidR="00336405" w:rsidRPr="00B07134" w:rsidRDefault="00B07134" w:rsidP="00B07134">
            <w:pPr>
              <w:pStyle w:val="Standard"/>
              <w:spacing w:after="200" w:line="276" w:lineRule="auto"/>
              <w:ind w:left="147"/>
              <w:jc w:val="left"/>
              <w:rPr>
                <w:rFonts w:ascii="Arial" w:hAnsi="Arial" w:cs="Arial"/>
                <w:sz w:val="24"/>
                <w:szCs w:val="24"/>
              </w:rPr>
            </w:pPr>
            <w:r>
              <w:rPr>
                <w:rFonts w:ascii="Arial" w:eastAsia="Arial" w:hAnsi="Arial" w:cs="Arial"/>
                <w:sz w:val="24"/>
                <w:szCs w:val="24"/>
                <w:shd w:val="clear" w:color="auto" w:fill="FFFFFF"/>
              </w:rPr>
              <w:t>Not used</w:t>
            </w:r>
            <w:r w:rsidR="00555FC1">
              <w:rPr>
                <w:rFonts w:ascii="Arial" w:eastAsia="Arial" w:hAnsi="Arial" w:cs="Arial"/>
                <w:sz w:val="24"/>
                <w:szCs w:val="24"/>
                <w:shd w:val="clear" w:color="auto" w:fill="FFFFFF"/>
              </w:rPr>
              <w:t xml:space="preserve"> for the purpose of the Call-Off</w:t>
            </w:r>
            <w:r w:rsidR="00A876C7">
              <w:rPr>
                <w:rFonts w:ascii="Arial" w:eastAsia="Arial" w:hAnsi="Arial" w:cs="Arial"/>
                <w:sz w:val="24"/>
                <w:szCs w:val="24"/>
                <w:shd w:val="clear" w:color="auto" w:fill="FFFFFF"/>
              </w:rPr>
              <w:t xml:space="preserve"> Contract</w:t>
            </w:r>
            <w:r w:rsidR="00336405" w:rsidRPr="00B07134">
              <w:rPr>
                <w:rFonts w:ascii="Arial" w:eastAsia="Arial" w:hAnsi="Arial" w:cs="Arial"/>
                <w:sz w:val="24"/>
                <w:szCs w:val="24"/>
                <w:shd w:val="clear" w:color="auto" w:fill="FFFFFF"/>
              </w:rPr>
              <w:t>.</w:t>
            </w:r>
          </w:p>
        </w:tc>
      </w:tr>
      <w:tr w:rsidR="00336405" w:rsidRPr="00B07134" w14:paraId="1B7CF70A" w14:textId="77777777" w:rsidTr="00B07134">
        <w:tc>
          <w:tcPr>
            <w:tcW w:w="2552" w:type="dxa"/>
            <w:tcBorders>
              <w:top w:val="single" w:sz="4" w:space="0" w:color="auto"/>
              <w:left w:val="single" w:sz="4" w:space="0" w:color="auto"/>
              <w:bottom w:val="single" w:sz="4" w:space="0" w:color="auto"/>
              <w:right w:val="single" w:sz="4" w:space="0" w:color="auto"/>
            </w:tcBorders>
          </w:tcPr>
          <w:p w14:paraId="1D6B36C2" w14:textId="77777777" w:rsidR="00B54820" w:rsidRDefault="00B54820" w:rsidP="008A2219">
            <w:pPr>
              <w:pStyle w:val="Standard"/>
              <w:spacing w:after="120"/>
              <w:ind w:left="147"/>
              <w:rPr>
                <w:rFonts w:ascii="Arial" w:eastAsia="Arial" w:hAnsi="Arial" w:cs="Arial"/>
                <w:b/>
                <w:bCs/>
                <w:sz w:val="24"/>
                <w:szCs w:val="24"/>
              </w:rPr>
            </w:pPr>
            <w:r>
              <w:rPr>
                <w:rFonts w:ascii="Arial" w:eastAsia="Arial" w:hAnsi="Arial" w:cs="Arial"/>
                <w:b/>
                <w:bCs/>
                <w:sz w:val="24"/>
                <w:szCs w:val="24"/>
              </w:rPr>
              <w:t>3.8</w:t>
            </w:r>
          </w:p>
          <w:p w14:paraId="35207350" w14:textId="77777777" w:rsidR="00336405" w:rsidRPr="00B07134" w:rsidRDefault="00336405" w:rsidP="008A2219">
            <w:pPr>
              <w:pStyle w:val="Standard"/>
              <w:spacing w:after="120"/>
              <w:ind w:left="147"/>
              <w:rPr>
                <w:rFonts w:ascii="Arial" w:eastAsia="Arial" w:hAnsi="Arial" w:cs="Arial"/>
                <w:b/>
                <w:bCs/>
                <w:sz w:val="24"/>
                <w:szCs w:val="24"/>
              </w:rPr>
            </w:pPr>
            <w:r w:rsidRPr="00B07134">
              <w:rPr>
                <w:rFonts w:ascii="Arial" w:eastAsia="Arial" w:hAnsi="Arial" w:cs="Arial"/>
                <w:b/>
                <w:bCs/>
                <w:sz w:val="24"/>
                <w:szCs w:val="24"/>
              </w:rPr>
              <w:t>Off-boarding</w:t>
            </w:r>
          </w:p>
        </w:tc>
        <w:tc>
          <w:tcPr>
            <w:tcW w:w="8080" w:type="dxa"/>
            <w:tcBorders>
              <w:top w:val="single" w:sz="4" w:space="0" w:color="auto"/>
              <w:left w:val="single" w:sz="4" w:space="0" w:color="auto"/>
              <w:bottom w:val="single" w:sz="4" w:space="0" w:color="auto"/>
              <w:right w:val="single" w:sz="4" w:space="0" w:color="auto"/>
            </w:tcBorders>
          </w:tcPr>
          <w:p w14:paraId="38F49ECD" w14:textId="6ECBCA10" w:rsidR="00336405" w:rsidRPr="00B07134" w:rsidRDefault="001E2536" w:rsidP="0062044E">
            <w:pPr>
              <w:pStyle w:val="Standard"/>
              <w:spacing w:after="200" w:line="276" w:lineRule="auto"/>
              <w:ind w:left="147"/>
              <w:jc w:val="left"/>
              <w:rPr>
                <w:rFonts w:ascii="Arial" w:hAnsi="Arial" w:cs="Arial"/>
                <w:sz w:val="24"/>
                <w:szCs w:val="24"/>
              </w:rPr>
            </w:pPr>
            <w:r w:rsidRPr="00EE1913">
              <w:rPr>
                <w:rFonts w:ascii="Arial" w:hAnsi="Arial" w:cs="Arial"/>
                <w:sz w:val="24"/>
                <w:szCs w:val="24"/>
              </w:rPr>
              <w:t>In the event of termination or expiry of the Call-Off Contract, off-boarding (exit) may incur additional charges which will be agreed between both Parties.  </w:t>
            </w:r>
          </w:p>
        </w:tc>
      </w:tr>
      <w:tr w:rsidR="00D24618" w14:paraId="0ECB2C41" w14:textId="77777777" w:rsidTr="005F3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tblCellMar>
        </w:tblPrEx>
        <w:trPr>
          <w:trHeight w:val="1207"/>
        </w:trPr>
        <w:tc>
          <w:tcPr>
            <w:tcW w:w="2557" w:type="dxa"/>
          </w:tcPr>
          <w:p w14:paraId="241E08EF" w14:textId="77777777" w:rsidR="00B54820" w:rsidRDefault="00B54820" w:rsidP="008A2219">
            <w:pPr>
              <w:spacing w:after="0" w:line="259" w:lineRule="auto"/>
              <w:ind w:left="147" w:firstLine="0"/>
              <w:rPr>
                <w:b/>
              </w:rPr>
            </w:pPr>
            <w:r>
              <w:rPr>
                <w:b/>
              </w:rPr>
              <w:t xml:space="preserve">3.9 </w:t>
            </w:r>
          </w:p>
          <w:p w14:paraId="2F498B8C" w14:textId="77777777" w:rsidR="00D24618" w:rsidRDefault="00605FE9" w:rsidP="008A2219">
            <w:pPr>
              <w:spacing w:after="0" w:line="259" w:lineRule="auto"/>
              <w:ind w:left="147" w:firstLine="0"/>
            </w:pPr>
            <w:r>
              <w:rPr>
                <w:b/>
              </w:rPr>
              <w:t xml:space="preserve">Limit on supplier’s </w:t>
            </w:r>
          </w:p>
          <w:p w14:paraId="337B41B7" w14:textId="77777777" w:rsidR="00D24618" w:rsidRDefault="00605FE9" w:rsidP="008A2219">
            <w:pPr>
              <w:spacing w:after="0" w:line="259" w:lineRule="auto"/>
              <w:ind w:left="147" w:firstLine="0"/>
            </w:pPr>
            <w:r>
              <w:rPr>
                <w:b/>
              </w:rPr>
              <w:t>liability:</w:t>
            </w:r>
            <w:r>
              <w:rPr>
                <w:rFonts w:ascii="Times New Roman" w:eastAsia="Times New Roman" w:hAnsi="Times New Roman" w:cs="Times New Roman"/>
                <w:sz w:val="20"/>
              </w:rPr>
              <w:t xml:space="preserve"> </w:t>
            </w:r>
          </w:p>
        </w:tc>
        <w:tc>
          <w:tcPr>
            <w:tcW w:w="8075" w:type="dxa"/>
          </w:tcPr>
          <w:p w14:paraId="1A94EABD" w14:textId="77777777" w:rsidR="003A3FA5" w:rsidRPr="00B52F3C" w:rsidRDefault="00CC193D" w:rsidP="003636D2">
            <w:pPr>
              <w:spacing w:after="0" w:line="240" w:lineRule="auto"/>
              <w:ind w:left="142" w:right="28" w:firstLine="0"/>
            </w:pPr>
            <w:r w:rsidRPr="00B55A42">
              <w:t>The Parties acknowledge and agree that the liability caps set out in Clause 31.2 of this Call-Off Contract are intended to apply on an aggregate basis and not on a per Default basis.</w:t>
            </w:r>
            <w:r w:rsidRPr="00B52F3C">
              <w:t xml:space="preserve"> </w:t>
            </w:r>
          </w:p>
          <w:p w14:paraId="5DFE25A8" w14:textId="77777777" w:rsidR="00326387" w:rsidRPr="00B52F3C" w:rsidRDefault="00326387" w:rsidP="003636D2">
            <w:pPr>
              <w:spacing w:after="0" w:line="240" w:lineRule="auto"/>
              <w:ind w:left="142" w:right="28" w:firstLine="0"/>
            </w:pPr>
          </w:p>
          <w:p w14:paraId="79F7856E" w14:textId="77777777" w:rsidR="003636D2" w:rsidRDefault="00605FE9" w:rsidP="00DE4AF4">
            <w:pPr>
              <w:spacing w:after="0" w:line="240" w:lineRule="auto"/>
              <w:ind w:left="142" w:right="28" w:firstLine="0"/>
            </w:pPr>
            <w:r w:rsidRPr="00B52F3C">
              <w:t>In acc</w:t>
            </w:r>
            <w:r w:rsidR="003306FA" w:rsidRPr="00B52F3C">
              <w:t>ordance with Call­Off Contract C</w:t>
            </w:r>
            <w:r w:rsidRPr="00B52F3C">
              <w:t>laus</w:t>
            </w:r>
            <w:r w:rsidRPr="00B52F3C">
              <w:rPr>
                <w:rFonts w:ascii="Gautami" w:eastAsia="Gautami" w:hAnsi="Gautami" w:cs="Gautami"/>
              </w:rPr>
              <w:t>​</w:t>
            </w:r>
            <w:r w:rsidRPr="00B52F3C">
              <w:t>e 31.5,</w:t>
            </w:r>
            <w:r w:rsidRPr="00B52F3C">
              <w:rPr>
                <w:rFonts w:ascii="Gautami" w:eastAsia="Gautami" w:hAnsi="Gautami" w:cs="Gautami"/>
              </w:rPr>
              <w:t>​</w:t>
            </w:r>
            <w:r w:rsidRPr="00B52F3C">
              <w:t xml:space="preserve"> the </w:t>
            </w:r>
            <w:r w:rsidR="003755DD" w:rsidRPr="00B52F3C">
              <w:t>S</w:t>
            </w:r>
            <w:r w:rsidRPr="00B52F3C">
              <w:t xml:space="preserve">upplier’s </w:t>
            </w:r>
            <w:r w:rsidR="005E6A1E" w:rsidRPr="00B52F3C">
              <w:t xml:space="preserve">annual </w:t>
            </w:r>
            <w:r w:rsidR="00907220" w:rsidRPr="00B52F3C">
              <w:t xml:space="preserve">aggregate </w:t>
            </w:r>
            <w:r w:rsidRPr="00B52F3C">
              <w:t>liability for direct loss, destruction, corruption, degradation or damage to the Buyer Data or the Buyer Personal Data or any copy of such Buyer Data is</w:t>
            </w:r>
            <w:r w:rsidRPr="00B52F3C">
              <w:rPr>
                <w:rFonts w:ascii="Gautami" w:eastAsia="Gautami" w:hAnsi="Gautami" w:cs="Gautami"/>
              </w:rPr>
              <w:t>​</w:t>
            </w:r>
            <w:r w:rsidRPr="00B52F3C">
              <w:t xml:space="preserve"> </w:t>
            </w:r>
            <w:r w:rsidR="001F40D5" w:rsidRPr="00B52F3C">
              <w:t>limited to</w:t>
            </w:r>
            <w:r w:rsidR="003755DD" w:rsidRPr="00B52F3C">
              <w:t xml:space="preserve"> </w:t>
            </w:r>
            <w:r w:rsidR="005E6A1E" w:rsidRPr="00B52F3C">
              <w:t xml:space="preserve">50% of the Call­Off Contract Charges </w:t>
            </w:r>
            <w:r w:rsidR="00375637" w:rsidRPr="00B52F3C">
              <w:lastRenderedPageBreak/>
              <w:t>payable by the Buyer to the Supplier during the Call-Off contract term</w:t>
            </w:r>
            <w:r w:rsidR="00875E9A" w:rsidRPr="00B52F3C">
              <w:t>.</w:t>
            </w:r>
          </w:p>
          <w:p w14:paraId="27C6C047" w14:textId="77777777" w:rsidR="007A4CDC" w:rsidRDefault="007A4CDC" w:rsidP="00DE4AF4">
            <w:pPr>
              <w:spacing w:after="0" w:line="240" w:lineRule="auto"/>
              <w:ind w:left="142" w:right="28" w:firstLine="0"/>
            </w:pPr>
          </w:p>
        </w:tc>
      </w:tr>
      <w:tr w:rsidR="00D24618" w14:paraId="2EFEF636" w14:textId="77777777" w:rsidTr="008A2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tblCellMar>
        </w:tblPrEx>
        <w:trPr>
          <w:trHeight w:val="610"/>
        </w:trPr>
        <w:tc>
          <w:tcPr>
            <w:tcW w:w="2557" w:type="dxa"/>
          </w:tcPr>
          <w:p w14:paraId="236D5F87" w14:textId="77777777" w:rsidR="00B54820" w:rsidRDefault="00B54820" w:rsidP="008A2219">
            <w:pPr>
              <w:spacing w:after="0" w:line="259" w:lineRule="auto"/>
              <w:ind w:left="147" w:firstLine="0"/>
              <w:rPr>
                <w:b/>
              </w:rPr>
            </w:pPr>
            <w:r>
              <w:rPr>
                <w:b/>
              </w:rPr>
              <w:lastRenderedPageBreak/>
              <w:t>3.10</w:t>
            </w:r>
          </w:p>
          <w:p w14:paraId="35F69470" w14:textId="77777777" w:rsidR="00D24618" w:rsidRDefault="00605FE9" w:rsidP="008A2219">
            <w:pPr>
              <w:spacing w:after="0" w:line="259" w:lineRule="auto"/>
              <w:ind w:left="147" w:firstLine="0"/>
            </w:pPr>
            <w:r>
              <w:rPr>
                <w:b/>
              </w:rPr>
              <w:t>Insurance:</w:t>
            </w:r>
            <w:r>
              <w:rPr>
                <w:rFonts w:ascii="Times New Roman" w:eastAsia="Times New Roman" w:hAnsi="Times New Roman" w:cs="Times New Roman"/>
                <w:sz w:val="20"/>
              </w:rPr>
              <w:t xml:space="preserve"> </w:t>
            </w:r>
          </w:p>
        </w:tc>
        <w:tc>
          <w:tcPr>
            <w:tcW w:w="8075" w:type="dxa"/>
          </w:tcPr>
          <w:p w14:paraId="4FA950B9" w14:textId="77777777" w:rsidR="00A7030A" w:rsidRDefault="00A7030A" w:rsidP="00A7030A">
            <w:pPr>
              <w:pStyle w:val="Standard"/>
              <w:ind w:left="147"/>
              <w:jc w:val="left"/>
            </w:pPr>
            <w:r>
              <w:rPr>
                <w:rFonts w:ascii="Arial" w:eastAsia="Arial" w:hAnsi="Arial" w:cs="Arial"/>
                <w:sz w:val="24"/>
                <w:szCs w:val="24"/>
              </w:rPr>
              <w:t>In accordance with Ca</w:t>
            </w:r>
            <w:r w:rsidR="00A876C7">
              <w:rPr>
                <w:rFonts w:ascii="Arial" w:eastAsia="Arial" w:hAnsi="Arial" w:cs="Arial"/>
                <w:sz w:val="24"/>
                <w:szCs w:val="24"/>
              </w:rPr>
              <w:t>ll-Off Contract C</w:t>
            </w:r>
            <w:r>
              <w:rPr>
                <w:rFonts w:ascii="Arial" w:eastAsia="Arial" w:hAnsi="Arial" w:cs="Arial"/>
                <w:sz w:val="24"/>
                <w:szCs w:val="24"/>
              </w:rPr>
              <w:t>lause</w:t>
            </w:r>
            <w:r>
              <w:rPr>
                <w:rFonts w:ascii="Arial" w:eastAsia="Arial" w:hAnsi="Arial" w:cs="Arial"/>
                <w:sz w:val="24"/>
                <w:szCs w:val="24"/>
                <w:shd w:val="clear" w:color="auto" w:fill="FFFFFF"/>
              </w:rPr>
              <w:t xml:space="preserve"> 10,</w:t>
            </w:r>
            <w:r>
              <w:rPr>
                <w:rFonts w:ascii="Arial" w:eastAsia="Arial" w:hAnsi="Arial" w:cs="Arial"/>
                <w:sz w:val="24"/>
                <w:szCs w:val="24"/>
              </w:rPr>
              <w:t xml:space="preserve"> the</w:t>
            </w:r>
            <w:r>
              <w:rPr>
                <w:rFonts w:ascii="Arial" w:eastAsia="Arial" w:hAnsi="Arial" w:cs="Arial"/>
                <w:sz w:val="24"/>
                <w:szCs w:val="24"/>
              </w:rPr>
              <w:br/>
              <w:t>insurance(s) required will be:</w:t>
            </w:r>
            <w:r>
              <w:rPr>
                <w:rFonts w:ascii="Arial" w:eastAsia="Arial" w:hAnsi="Arial" w:cs="Arial"/>
                <w:sz w:val="24"/>
                <w:szCs w:val="24"/>
              </w:rPr>
              <w:br/>
            </w:r>
          </w:p>
          <w:p w14:paraId="2D8AA05A" w14:textId="77777777" w:rsidR="00A7030A" w:rsidRDefault="00A7030A" w:rsidP="00A7030A">
            <w:pPr>
              <w:pStyle w:val="Standard"/>
              <w:ind w:left="142"/>
              <w:jc w:val="left"/>
            </w:pPr>
            <w:r>
              <w:rPr>
                <w:rFonts w:ascii="Arial" w:eastAsia="Arial" w:hAnsi="Arial" w:cs="Arial"/>
                <w:b/>
                <w:sz w:val="24"/>
                <w:szCs w:val="24"/>
              </w:rPr>
              <w:t>a minimum insurance period</w:t>
            </w:r>
            <w:r>
              <w:rPr>
                <w:rFonts w:ascii="Arial" w:eastAsia="Arial" w:hAnsi="Arial" w:cs="Arial"/>
                <w:sz w:val="24"/>
                <w:szCs w:val="24"/>
              </w:rPr>
              <w:t xml:space="preserve"> of 6 years following the</w:t>
            </w:r>
            <w:r>
              <w:rPr>
                <w:rFonts w:ascii="Arial" w:eastAsia="Arial" w:hAnsi="Arial" w:cs="Arial"/>
                <w:sz w:val="24"/>
                <w:szCs w:val="24"/>
              </w:rPr>
              <w:br/>
              <w:t>expiration or earlier termination of this Call-Off Contract.</w:t>
            </w:r>
            <w:r>
              <w:rPr>
                <w:rFonts w:ascii="Arial" w:eastAsia="Arial" w:hAnsi="Arial" w:cs="Arial"/>
                <w:sz w:val="24"/>
                <w:szCs w:val="24"/>
              </w:rPr>
              <w:br/>
            </w:r>
          </w:p>
          <w:p w14:paraId="3A3659B0" w14:textId="77777777" w:rsidR="00A7030A" w:rsidRDefault="00A7030A" w:rsidP="00A7030A">
            <w:pPr>
              <w:pStyle w:val="Standard"/>
              <w:ind w:left="142"/>
              <w:jc w:val="left"/>
            </w:pPr>
            <w:r>
              <w:rPr>
                <w:rFonts w:ascii="Arial" w:eastAsia="Arial" w:hAnsi="Arial" w:cs="Arial"/>
                <w:b/>
                <w:sz w:val="24"/>
                <w:szCs w:val="24"/>
              </w:rPr>
              <w:t xml:space="preserve"> professional indemnity insurance cover</w:t>
            </w:r>
            <w:r>
              <w:rPr>
                <w:rFonts w:ascii="Arial" w:eastAsia="Arial" w:hAnsi="Arial" w:cs="Arial"/>
                <w:sz w:val="24"/>
                <w:szCs w:val="24"/>
              </w:rPr>
              <w:t xml:space="preserve"> to be held by the</w:t>
            </w:r>
            <w:r>
              <w:rPr>
                <w:rFonts w:ascii="Arial" w:eastAsia="Arial" w:hAnsi="Arial" w:cs="Arial"/>
                <w:sz w:val="24"/>
                <w:szCs w:val="24"/>
              </w:rPr>
              <w:br/>
              <w:t xml:space="preserve"> Supplier and by any agent, Sub-Contractor or consultant </w:t>
            </w:r>
            <w:r>
              <w:rPr>
                <w:rFonts w:ascii="Arial" w:eastAsia="Arial" w:hAnsi="Arial" w:cs="Arial"/>
                <w:sz w:val="24"/>
                <w:szCs w:val="24"/>
              </w:rPr>
              <w:br/>
              <w:t xml:space="preserve"> involved in the supply of the G-Cloud Services. This </w:t>
            </w:r>
            <w:r>
              <w:rPr>
                <w:rFonts w:ascii="Arial" w:eastAsia="Arial" w:hAnsi="Arial" w:cs="Arial"/>
                <w:sz w:val="24"/>
                <w:szCs w:val="24"/>
              </w:rPr>
              <w:br/>
              <w:t xml:space="preserve"> professional indemnity insurance cover will have a minimum</w:t>
            </w:r>
            <w:r>
              <w:rPr>
                <w:rFonts w:ascii="Arial" w:eastAsia="Arial" w:hAnsi="Arial" w:cs="Arial"/>
                <w:sz w:val="24"/>
                <w:szCs w:val="24"/>
              </w:rPr>
              <w:br/>
              <w:t xml:space="preserve"> limit of indemnity of one million pounds sterling (£1,000,000) for</w:t>
            </w:r>
            <w:r>
              <w:rPr>
                <w:rFonts w:ascii="Arial" w:eastAsia="Arial" w:hAnsi="Arial" w:cs="Arial"/>
                <w:sz w:val="24"/>
                <w:szCs w:val="24"/>
              </w:rPr>
              <w:br/>
              <w:t xml:space="preserve"> each individual claim (and as required by Law).</w:t>
            </w:r>
            <w:r>
              <w:rPr>
                <w:rFonts w:ascii="Arial" w:eastAsia="Arial" w:hAnsi="Arial" w:cs="Arial"/>
                <w:sz w:val="24"/>
                <w:szCs w:val="24"/>
              </w:rPr>
              <w:br/>
            </w:r>
          </w:p>
          <w:p w14:paraId="521B893B" w14:textId="77777777" w:rsidR="00A7030A" w:rsidRDefault="00A7030A" w:rsidP="00A7030A">
            <w:pPr>
              <w:pStyle w:val="Standard"/>
              <w:ind w:left="142"/>
              <w:jc w:val="left"/>
            </w:pPr>
            <w:r>
              <w:rPr>
                <w:rFonts w:ascii="Arial" w:eastAsia="Arial" w:hAnsi="Arial" w:cs="Arial"/>
                <w:b/>
                <w:sz w:val="24"/>
                <w:szCs w:val="24"/>
              </w:rPr>
              <w:t xml:space="preserve"> employers' liability insurance</w:t>
            </w:r>
            <w:r>
              <w:rPr>
                <w:rFonts w:ascii="Arial" w:eastAsia="Arial" w:hAnsi="Arial" w:cs="Arial"/>
                <w:sz w:val="24"/>
                <w:szCs w:val="24"/>
              </w:rPr>
              <w:t xml:space="preserve"> with a minimum limit of five</w:t>
            </w:r>
            <w:r>
              <w:rPr>
                <w:rFonts w:ascii="Arial" w:eastAsia="Arial" w:hAnsi="Arial" w:cs="Arial"/>
                <w:sz w:val="24"/>
                <w:szCs w:val="24"/>
              </w:rPr>
              <w:br/>
              <w:t xml:space="preserve"> million pounds sterling (£5,000,000) or such higher minimum</w:t>
            </w:r>
            <w:r>
              <w:rPr>
                <w:rFonts w:ascii="Arial" w:eastAsia="Arial" w:hAnsi="Arial" w:cs="Arial"/>
                <w:sz w:val="24"/>
                <w:szCs w:val="24"/>
              </w:rPr>
              <w:br/>
              <w:t xml:space="preserve"> limit as required by Law from time to time.</w:t>
            </w:r>
          </w:p>
          <w:p w14:paraId="056C838A" w14:textId="77777777" w:rsidR="00D24618" w:rsidRDefault="00D24618" w:rsidP="008A2219">
            <w:pPr>
              <w:spacing w:after="0" w:line="259" w:lineRule="auto"/>
              <w:ind w:left="142" w:firstLine="0"/>
            </w:pPr>
          </w:p>
        </w:tc>
      </w:tr>
      <w:tr w:rsidR="00D24618" w14:paraId="6E75682D" w14:textId="77777777" w:rsidTr="00005C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2557" w:type="dxa"/>
          </w:tcPr>
          <w:p w14:paraId="06384E7C" w14:textId="77777777" w:rsidR="00B54820" w:rsidRDefault="00B54820" w:rsidP="008A2219">
            <w:pPr>
              <w:spacing w:after="32" w:line="259" w:lineRule="auto"/>
              <w:ind w:left="147" w:firstLine="0"/>
              <w:rPr>
                <w:b/>
              </w:rPr>
            </w:pPr>
            <w:r>
              <w:rPr>
                <w:b/>
              </w:rPr>
              <w:t>3.11</w:t>
            </w:r>
          </w:p>
          <w:p w14:paraId="3927AEDC" w14:textId="77777777" w:rsidR="00D24618" w:rsidRDefault="00605FE9" w:rsidP="008A2219">
            <w:pPr>
              <w:spacing w:after="32" w:line="259" w:lineRule="auto"/>
              <w:ind w:left="147" w:firstLine="0"/>
            </w:pPr>
            <w:r>
              <w:rPr>
                <w:b/>
              </w:rPr>
              <w:t xml:space="preserve">Buyer’s </w:t>
            </w:r>
          </w:p>
          <w:p w14:paraId="426BF029" w14:textId="77777777" w:rsidR="00D24618" w:rsidRDefault="00605FE9" w:rsidP="008A2219">
            <w:pPr>
              <w:spacing w:after="0" w:line="259" w:lineRule="auto"/>
              <w:ind w:left="147" w:firstLine="0"/>
            </w:pPr>
            <w:r>
              <w:rPr>
                <w:b/>
              </w:rPr>
              <w:t xml:space="preserve">Responsibilities </w:t>
            </w:r>
          </w:p>
        </w:tc>
        <w:tc>
          <w:tcPr>
            <w:tcW w:w="8075" w:type="dxa"/>
            <w:vAlign w:val="center"/>
          </w:tcPr>
          <w:p w14:paraId="41E91E40" w14:textId="77777777" w:rsidR="00A30F4C" w:rsidRPr="003C201D" w:rsidRDefault="00A30F4C" w:rsidP="00360B96">
            <w:pPr>
              <w:spacing w:after="158" w:line="259" w:lineRule="auto"/>
              <w:ind w:left="133" w:firstLine="0"/>
            </w:pPr>
            <w:r w:rsidRPr="00B55A42">
              <w:t>In addition t</w:t>
            </w:r>
            <w:r w:rsidR="00703453" w:rsidRPr="00B55A42">
              <w:t xml:space="preserve">o the </w:t>
            </w:r>
            <w:r w:rsidRPr="00B55A42">
              <w:t>Section</w:t>
            </w:r>
            <w:r w:rsidR="00703453" w:rsidRPr="00B55A42">
              <w:t xml:space="preserve"> 10.3 of the HPE Service Definition</w:t>
            </w:r>
            <w:r w:rsidRPr="00B55A42">
              <w:t xml:space="preserve"> </w:t>
            </w:r>
            <w:r w:rsidR="00703453" w:rsidRPr="00B55A42">
              <w:t>the Buyer shall be responsible for the</w:t>
            </w:r>
            <w:r w:rsidR="00A674AA" w:rsidRPr="00B55A42">
              <w:t xml:space="preserve"> provision of and</w:t>
            </w:r>
            <w:r w:rsidR="00294049" w:rsidRPr="00B55A42">
              <w:t>, or</w:t>
            </w:r>
            <w:r w:rsidR="00A674AA" w:rsidRPr="00B55A42">
              <w:t xml:space="preserve"> right of use for the following </w:t>
            </w:r>
            <w:r w:rsidRPr="00B55A42">
              <w:t>:</w:t>
            </w:r>
          </w:p>
          <w:p w14:paraId="13E9EF22" w14:textId="77777777" w:rsidR="0098092B" w:rsidRPr="0098092B" w:rsidRDefault="004A23CC" w:rsidP="00360B96">
            <w:pPr>
              <w:pStyle w:val="Bullet1Double"/>
              <w:numPr>
                <w:ilvl w:val="0"/>
                <w:numId w:val="79"/>
              </w:numPr>
              <w:rPr>
                <w:sz w:val="24"/>
              </w:rPr>
            </w:pPr>
            <w:r w:rsidRPr="00360B96">
              <w:t xml:space="preserve">Provision of </w:t>
            </w:r>
            <w:r w:rsidR="00160A60">
              <w:t>access to DWP Tech Now to enable HPE staff</w:t>
            </w:r>
            <w:r w:rsidR="0098092B">
              <w:t xml:space="preserve"> to provide the services.</w:t>
            </w:r>
          </w:p>
          <w:p w14:paraId="64C80501" w14:textId="0CE64BBF" w:rsidR="00917093" w:rsidRPr="0098092B" w:rsidRDefault="00917093" w:rsidP="00360B96">
            <w:pPr>
              <w:pStyle w:val="Bullet1Double"/>
              <w:numPr>
                <w:ilvl w:val="0"/>
                <w:numId w:val="79"/>
              </w:numPr>
              <w:rPr>
                <w:sz w:val="24"/>
              </w:rPr>
            </w:pPr>
            <w:r w:rsidRPr="0098092B">
              <w:rPr>
                <w:sz w:val="24"/>
              </w:rPr>
              <w:t>Raise the Cloud Services Service Request through the Supplier gateway process for the Services set out in this Call-Off Contract.</w:t>
            </w:r>
          </w:p>
          <w:p w14:paraId="6874E0A3" w14:textId="77777777" w:rsidR="00A674AA" w:rsidRPr="00917093" w:rsidRDefault="00A674AA" w:rsidP="00A674AA">
            <w:pPr>
              <w:pStyle w:val="Bullet1Double"/>
              <w:numPr>
                <w:ilvl w:val="0"/>
                <w:numId w:val="0"/>
              </w:numPr>
              <w:rPr>
                <w:sz w:val="24"/>
                <w:szCs w:val="24"/>
              </w:rPr>
            </w:pPr>
          </w:p>
          <w:p w14:paraId="66DAAEEB" w14:textId="77777777" w:rsidR="005F31B3" w:rsidRDefault="005F31B3" w:rsidP="008A2219">
            <w:pPr>
              <w:spacing w:after="0" w:line="259" w:lineRule="auto"/>
              <w:ind w:left="142" w:firstLine="0"/>
            </w:pPr>
          </w:p>
        </w:tc>
      </w:tr>
      <w:tr w:rsidR="00D24618" w14:paraId="5F1CE638" w14:textId="77777777" w:rsidTr="008A2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trPr>
        <w:tc>
          <w:tcPr>
            <w:tcW w:w="2557" w:type="dxa"/>
          </w:tcPr>
          <w:p w14:paraId="292A7B63" w14:textId="10879DA2" w:rsidR="00B54820" w:rsidRDefault="00B54820" w:rsidP="00B54820">
            <w:pPr>
              <w:spacing w:after="0" w:line="259" w:lineRule="auto"/>
              <w:ind w:left="147" w:firstLine="0"/>
              <w:rPr>
                <w:b/>
              </w:rPr>
            </w:pPr>
            <w:r>
              <w:rPr>
                <w:b/>
              </w:rPr>
              <w:t>3.12</w:t>
            </w:r>
          </w:p>
          <w:p w14:paraId="5DCC5450" w14:textId="77777777" w:rsidR="00D24618" w:rsidRDefault="00605FE9" w:rsidP="00B54820">
            <w:pPr>
              <w:spacing w:after="0" w:line="259" w:lineRule="auto"/>
              <w:ind w:left="147" w:firstLine="0"/>
            </w:pPr>
            <w:r>
              <w:rPr>
                <w:b/>
              </w:rPr>
              <w:t xml:space="preserve">Buyer’s equipment </w:t>
            </w:r>
          </w:p>
        </w:tc>
        <w:tc>
          <w:tcPr>
            <w:tcW w:w="8075" w:type="dxa"/>
            <w:vAlign w:val="center"/>
          </w:tcPr>
          <w:p w14:paraId="02CB689E" w14:textId="77777777" w:rsidR="008A2219" w:rsidRDefault="004A23CC" w:rsidP="008A2219">
            <w:pPr>
              <w:spacing w:after="0" w:line="259" w:lineRule="auto"/>
              <w:ind w:left="142" w:firstLine="0"/>
            </w:pPr>
            <w:r>
              <w:t xml:space="preserve"> </w:t>
            </w:r>
            <w:r w:rsidR="00F94E5C">
              <w:t>Not applicable</w:t>
            </w:r>
          </w:p>
          <w:p w14:paraId="507929EC" w14:textId="77777777" w:rsidR="003376FE" w:rsidRDefault="003376FE" w:rsidP="008A2219">
            <w:pPr>
              <w:spacing w:after="0" w:line="259" w:lineRule="auto"/>
              <w:ind w:left="142" w:firstLine="0"/>
            </w:pPr>
          </w:p>
          <w:p w14:paraId="534A293D" w14:textId="77777777" w:rsidR="008A2219" w:rsidRDefault="008A2219" w:rsidP="008A2219">
            <w:pPr>
              <w:spacing w:after="0" w:line="259" w:lineRule="auto"/>
              <w:ind w:left="142" w:firstLine="0"/>
            </w:pPr>
          </w:p>
        </w:tc>
      </w:tr>
    </w:tbl>
    <w:p w14:paraId="72B8E31C" w14:textId="77777777" w:rsidR="00D24618" w:rsidRDefault="00D24618">
      <w:pPr>
        <w:spacing w:after="47" w:line="259" w:lineRule="auto"/>
        <w:ind w:left="2693" w:firstLine="0"/>
      </w:pPr>
    </w:p>
    <w:tbl>
      <w:tblPr>
        <w:tblW w:w="10678" w:type="dxa"/>
        <w:tblInd w:w="-215" w:type="dxa"/>
        <w:tblLayout w:type="fixed"/>
        <w:tblCellMar>
          <w:left w:w="10" w:type="dxa"/>
          <w:right w:w="10" w:type="dxa"/>
        </w:tblCellMar>
        <w:tblLook w:val="0000" w:firstRow="0" w:lastRow="0" w:firstColumn="0" w:lastColumn="0" w:noHBand="0" w:noVBand="0"/>
      </w:tblPr>
      <w:tblGrid>
        <w:gridCol w:w="2620"/>
        <w:gridCol w:w="8058"/>
      </w:tblGrid>
      <w:tr w:rsidR="0080167F" w14:paraId="69E72351" w14:textId="77777777" w:rsidTr="00AE1423">
        <w:tc>
          <w:tcPr>
            <w:tcW w:w="10678" w:type="dxa"/>
            <w:gridSpan w:val="2"/>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14:paraId="39ED912C" w14:textId="77777777" w:rsidR="0080167F" w:rsidRDefault="0080167F" w:rsidP="006F687F">
            <w:pPr>
              <w:pStyle w:val="Standard"/>
              <w:spacing w:before="60" w:after="60"/>
              <w:jc w:val="left"/>
            </w:pPr>
            <w:r>
              <w:rPr>
                <w:rFonts w:ascii="Arial" w:eastAsia="Arial" w:hAnsi="Arial" w:cs="Arial"/>
                <w:b/>
                <w:bCs/>
                <w:sz w:val="24"/>
                <w:szCs w:val="24"/>
                <w:shd w:val="clear" w:color="auto" w:fill="C6D9F1"/>
              </w:rPr>
              <w:t>Supplier’s information</w:t>
            </w:r>
            <w:r w:rsidR="006F687F">
              <w:rPr>
                <w:rFonts w:ascii="Arial" w:eastAsia="Arial" w:hAnsi="Arial" w:cs="Arial"/>
                <w:b/>
                <w:bCs/>
                <w:sz w:val="24"/>
                <w:szCs w:val="24"/>
                <w:shd w:val="clear" w:color="auto" w:fill="C6D9F1"/>
              </w:rPr>
              <w:t xml:space="preserve"> / </w:t>
            </w:r>
            <w:r w:rsidR="006F687F" w:rsidRPr="004A126F">
              <w:rPr>
                <w:rFonts w:ascii="Arial" w:eastAsia="Arial" w:hAnsi="Arial" w:cs="Arial"/>
                <w:bCs/>
                <w:sz w:val="24"/>
                <w:szCs w:val="24"/>
                <w:shd w:val="clear" w:color="auto" w:fill="C6D9F1"/>
              </w:rPr>
              <w:t>Section 4</w:t>
            </w:r>
            <w:r w:rsidR="006F687F">
              <w:rPr>
                <w:rFonts w:ascii="Arial" w:eastAsia="Arial" w:hAnsi="Arial" w:cs="Arial"/>
                <w:b/>
                <w:bCs/>
                <w:sz w:val="24"/>
                <w:szCs w:val="24"/>
                <w:shd w:val="clear" w:color="auto" w:fill="C6D9F1"/>
              </w:rPr>
              <w:t xml:space="preserve"> </w:t>
            </w:r>
          </w:p>
        </w:tc>
      </w:tr>
      <w:tr w:rsidR="0080167F" w14:paraId="2895591A" w14:textId="77777777" w:rsidTr="00204DC4">
        <w:tc>
          <w:tcPr>
            <w:tcW w:w="262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6342CE90" w14:textId="77777777"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4.1</w:t>
            </w:r>
          </w:p>
          <w:p w14:paraId="14FB58FC" w14:textId="77777777" w:rsidR="0080167F" w:rsidRDefault="0080167F"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Commercially sensitive information:</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99179E4" w14:textId="77777777" w:rsidR="004D45D2" w:rsidRDefault="0080167F" w:rsidP="00204DC4">
            <w:pPr>
              <w:pStyle w:val="Standard"/>
              <w:spacing w:before="60"/>
              <w:ind w:left="-45"/>
              <w:jc w:val="left"/>
              <w:rPr>
                <w:rFonts w:ascii="Arial" w:eastAsia="Arial" w:hAnsi="Arial" w:cs="Arial"/>
                <w:sz w:val="24"/>
                <w:szCs w:val="24"/>
              </w:rPr>
            </w:pPr>
            <w:r>
              <w:rPr>
                <w:rFonts w:ascii="Arial" w:eastAsia="Arial" w:hAnsi="Arial" w:cs="Arial"/>
                <w:sz w:val="24"/>
                <w:szCs w:val="24"/>
              </w:rPr>
              <w:t>The following is a list of the Supplier’s commercially sensitive information</w:t>
            </w:r>
            <w:r w:rsidR="004D45D2">
              <w:rPr>
                <w:rFonts w:ascii="Arial" w:eastAsia="Arial" w:hAnsi="Arial" w:cs="Arial"/>
                <w:sz w:val="24"/>
                <w:szCs w:val="24"/>
              </w:rPr>
              <w:t>:</w:t>
            </w:r>
          </w:p>
          <w:p w14:paraId="2CFDD81A" w14:textId="77777777" w:rsidR="004D45D2" w:rsidRDefault="004D45D2" w:rsidP="00204DC4">
            <w:pPr>
              <w:pStyle w:val="Standard"/>
              <w:spacing w:before="60"/>
              <w:ind w:left="-45"/>
              <w:jc w:val="left"/>
              <w:rPr>
                <w:rFonts w:ascii="Arial" w:eastAsia="Arial" w:hAnsi="Arial" w:cs="Arial"/>
                <w:sz w:val="24"/>
                <w:szCs w:val="24"/>
              </w:rPr>
            </w:pPr>
          </w:p>
          <w:p w14:paraId="215820BC" w14:textId="77777777" w:rsidR="00912DEB" w:rsidRDefault="00941957" w:rsidP="00204DC4">
            <w:pPr>
              <w:pStyle w:val="Standard"/>
              <w:spacing w:before="60"/>
              <w:ind w:left="-45"/>
              <w:jc w:val="left"/>
              <w:rPr>
                <w:rFonts w:ascii="Arial" w:eastAsia="Arial" w:hAnsi="Arial" w:cs="Arial"/>
                <w:sz w:val="24"/>
                <w:szCs w:val="24"/>
              </w:rPr>
            </w:pPr>
            <w:r w:rsidRPr="00941957">
              <w:rPr>
                <w:rFonts w:ascii="Arial" w:eastAsia="Arial" w:hAnsi="Arial" w:cs="Arial"/>
                <w:sz w:val="24"/>
                <w:szCs w:val="24"/>
              </w:rPr>
              <w:t>Not applicable</w:t>
            </w:r>
          </w:p>
          <w:p w14:paraId="4CEC841E" w14:textId="77777777" w:rsidR="0080167F" w:rsidRDefault="0080167F" w:rsidP="004D45D2">
            <w:pPr>
              <w:spacing w:after="150" w:line="287" w:lineRule="auto"/>
              <w:ind w:left="45" w:firstLine="0"/>
            </w:pPr>
          </w:p>
        </w:tc>
      </w:tr>
      <w:tr w:rsidR="0080167F" w14:paraId="6350CB69" w14:textId="77777777" w:rsidTr="00204DC4">
        <w:tc>
          <w:tcPr>
            <w:tcW w:w="262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4880AFF" w14:textId="77777777"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lastRenderedPageBreak/>
              <w:t>4.2</w:t>
            </w:r>
          </w:p>
          <w:p w14:paraId="721A963A" w14:textId="77777777" w:rsidR="0080167F" w:rsidRDefault="0080167F"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Subcontractors / Partners:</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10214C1" w14:textId="77777777" w:rsidR="004363F1" w:rsidRDefault="0080167F" w:rsidP="005F31B3">
            <w:pPr>
              <w:spacing w:after="32" w:line="259" w:lineRule="auto"/>
              <w:ind w:left="5" w:right="157" w:firstLine="0"/>
            </w:pPr>
            <w:r>
              <w:t>The following is a list of the Supplier’s Subcontractors/Partners</w:t>
            </w:r>
            <w:r w:rsidR="001F1674">
              <w:t>:</w:t>
            </w:r>
          </w:p>
          <w:p w14:paraId="47E2CFF5" w14:textId="77777777" w:rsidR="00EE1AD1" w:rsidRPr="00F94E5C" w:rsidRDefault="00C76F9D" w:rsidP="00F94E5C">
            <w:pPr>
              <w:ind w:left="0"/>
              <w:rPr>
                <w:color w:val="auto"/>
                <w:szCs w:val="24"/>
              </w:rPr>
            </w:pPr>
            <w:r>
              <w:rPr>
                <w:color w:val="auto"/>
                <w:szCs w:val="24"/>
              </w:rPr>
              <w:t>Not applicable.</w:t>
            </w:r>
          </w:p>
        </w:tc>
      </w:tr>
    </w:tbl>
    <w:p w14:paraId="2D98658B" w14:textId="77777777" w:rsidR="0080167F" w:rsidRDefault="0080167F" w:rsidP="001E770C">
      <w:pPr>
        <w:spacing w:after="224" w:line="259" w:lineRule="auto"/>
        <w:ind w:left="-284" w:right="157" w:firstLine="0"/>
      </w:pPr>
    </w:p>
    <w:tbl>
      <w:tblPr>
        <w:tblW w:w="10673" w:type="dxa"/>
        <w:tblInd w:w="-210" w:type="dxa"/>
        <w:tblLayout w:type="fixed"/>
        <w:tblCellMar>
          <w:left w:w="10" w:type="dxa"/>
          <w:right w:w="10" w:type="dxa"/>
        </w:tblCellMar>
        <w:tblLook w:val="0000" w:firstRow="0" w:lastRow="0" w:firstColumn="0" w:lastColumn="0" w:noHBand="0" w:noVBand="0"/>
      </w:tblPr>
      <w:tblGrid>
        <w:gridCol w:w="2615"/>
        <w:gridCol w:w="8058"/>
      </w:tblGrid>
      <w:tr w:rsidR="001E770C" w14:paraId="1FFABC92" w14:textId="77777777" w:rsidTr="004A126F">
        <w:tc>
          <w:tcPr>
            <w:tcW w:w="10673" w:type="dxa"/>
            <w:gridSpan w:val="2"/>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14:paraId="4A7C5CA3" w14:textId="77777777" w:rsidR="001E770C" w:rsidRDefault="001E770C" w:rsidP="006F687F">
            <w:pPr>
              <w:pStyle w:val="Standard"/>
              <w:spacing w:before="60" w:after="6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C6D9F1"/>
              </w:rPr>
              <w:t xml:space="preserve">Call-Off Contract Charges and Payment </w:t>
            </w:r>
            <w:r w:rsidR="006F687F">
              <w:rPr>
                <w:rFonts w:ascii="Arial" w:eastAsia="Arial" w:hAnsi="Arial" w:cs="Arial"/>
                <w:b/>
                <w:bCs/>
                <w:sz w:val="24"/>
                <w:szCs w:val="24"/>
                <w:shd w:val="clear" w:color="auto" w:fill="C6D9F1"/>
              </w:rPr>
              <w:t xml:space="preserve"> </w:t>
            </w:r>
            <w:r w:rsidR="006F687F" w:rsidRPr="004A126F">
              <w:rPr>
                <w:rFonts w:ascii="Arial" w:eastAsia="Arial" w:hAnsi="Arial" w:cs="Arial"/>
                <w:bCs/>
                <w:sz w:val="24"/>
                <w:szCs w:val="24"/>
                <w:shd w:val="clear" w:color="auto" w:fill="C6D9F1"/>
              </w:rPr>
              <w:t>/ Section 5</w:t>
            </w:r>
          </w:p>
        </w:tc>
      </w:tr>
      <w:tr w:rsidR="001E770C" w14:paraId="1A3D00FC" w14:textId="77777777" w:rsidTr="004A126F">
        <w:tc>
          <w:tcPr>
            <w:tcW w:w="10673"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71210155" w14:textId="77777777" w:rsidR="001E770C" w:rsidRPr="001E770C" w:rsidRDefault="001E770C" w:rsidP="00912DEB">
            <w:pPr>
              <w:pStyle w:val="Heading1"/>
              <w:spacing w:before="60" w:after="60" w:line="240" w:lineRule="auto"/>
              <w:ind w:left="-17" w:hanging="28"/>
              <w:rPr>
                <w:sz w:val="24"/>
                <w:szCs w:val="24"/>
              </w:rPr>
            </w:pPr>
            <w:bookmarkStart w:id="5" w:name="h.5yo47ql59d6j"/>
            <w:bookmarkEnd w:id="5"/>
            <w:r w:rsidRPr="001E770C">
              <w:rPr>
                <w:b w:val="0"/>
                <w:sz w:val="24"/>
                <w:szCs w:val="24"/>
                <w:shd w:val="clear" w:color="auto" w:fill="FFFFFF"/>
              </w:rPr>
              <w:t xml:space="preserve">The Call-Off Contract charges and payment details are below. </w:t>
            </w:r>
            <w:r w:rsidRPr="00B55A42">
              <w:rPr>
                <w:b w:val="0"/>
                <w:sz w:val="24"/>
                <w:szCs w:val="24"/>
                <w:shd w:val="clear" w:color="auto" w:fill="FFFFFF"/>
              </w:rPr>
              <w:t xml:space="preserve">See </w:t>
            </w:r>
            <w:r w:rsidR="00912DEB" w:rsidRPr="00B55A42">
              <w:rPr>
                <w:b w:val="0"/>
                <w:sz w:val="24"/>
                <w:szCs w:val="24"/>
                <w:shd w:val="clear" w:color="auto" w:fill="FFFFFF"/>
              </w:rPr>
              <w:t xml:space="preserve">Part B - </w:t>
            </w:r>
            <w:r w:rsidRPr="00B55A42">
              <w:rPr>
                <w:b w:val="0"/>
                <w:sz w:val="24"/>
                <w:szCs w:val="24"/>
              </w:rPr>
              <w:t>Schedule 2</w:t>
            </w:r>
            <w:r w:rsidRPr="001E770C">
              <w:rPr>
                <w:b w:val="0"/>
                <w:sz w:val="24"/>
                <w:szCs w:val="24"/>
              </w:rPr>
              <w:t xml:space="preserve"> for a full breakdown.</w:t>
            </w:r>
          </w:p>
        </w:tc>
      </w:tr>
      <w:tr w:rsidR="001E770C" w14:paraId="5888F8CA" w14:textId="77777777" w:rsidTr="004A126F">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315B74A0" w14:textId="77777777" w:rsidR="00B54820" w:rsidRDefault="00B54820" w:rsidP="00204DC4">
            <w:pPr>
              <w:pStyle w:val="Standard"/>
              <w:spacing w:before="60" w:after="6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5.1</w:t>
            </w:r>
          </w:p>
          <w:p w14:paraId="1C95F6FE" w14:textId="77777777" w:rsidR="001E770C" w:rsidRDefault="001E770C" w:rsidP="00204DC4">
            <w:pPr>
              <w:pStyle w:val="Standard"/>
              <w:spacing w:before="60" w:after="60"/>
              <w:jc w:val="left"/>
            </w:pPr>
            <w:r>
              <w:rPr>
                <w:rFonts w:ascii="Arial" w:eastAsia="Arial" w:hAnsi="Arial" w:cs="Arial"/>
                <w:b/>
                <w:bCs/>
                <w:sz w:val="24"/>
                <w:szCs w:val="24"/>
                <w:shd w:val="clear" w:color="auto" w:fill="FFFFFF"/>
              </w:rPr>
              <w:t xml:space="preserve">Payment method </w:t>
            </w:r>
            <w:r>
              <w:rPr>
                <w:rFonts w:ascii="Arial" w:eastAsia="Arial" w:hAnsi="Arial" w:cs="Arial"/>
                <w:sz w:val="24"/>
                <w:szCs w:val="24"/>
                <w:shd w:val="clear" w:color="auto" w:fill="FFFFFF"/>
              </w:rPr>
              <w:t>(GPC or BACS):</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40313215" w14:textId="77777777" w:rsidR="001E770C" w:rsidRDefault="001E770C" w:rsidP="00204DC4">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The method of payment for this Call-Off Contract is via BACS.  Supplier charges will be paid monthly in arrears</w:t>
            </w:r>
            <w:r w:rsidR="006206EC">
              <w:rPr>
                <w:rFonts w:ascii="Arial" w:eastAsia="Arial" w:hAnsi="Arial" w:cs="Arial"/>
                <w:sz w:val="24"/>
                <w:szCs w:val="24"/>
                <w:shd w:val="clear" w:color="auto" w:fill="FFFFFF"/>
              </w:rPr>
              <w:t xml:space="preserve"> in accordance with the Service Measurement Period (SMP):</w:t>
            </w:r>
          </w:p>
          <w:bookmarkStart w:id="6" w:name="_MON_1543216895"/>
          <w:bookmarkEnd w:id="6"/>
          <w:p w14:paraId="3A5B383B" w14:textId="77777777" w:rsidR="006206EC" w:rsidRDefault="0089744A" w:rsidP="00204DC4">
            <w:pPr>
              <w:pStyle w:val="Standard"/>
              <w:keepNext/>
              <w:spacing w:before="60" w:after="60"/>
              <w:jc w:val="left"/>
            </w:pPr>
            <w:r>
              <w:object w:dxaOrig="2520" w:dyaOrig="1640" w14:anchorId="0DBAB7AD">
                <v:shape id="_x0000_i1029" type="#_x0000_t75" style="width:128.25pt;height:81.75pt" o:ole="">
                  <v:imagedata r:id="rId10" o:title=""/>
                </v:shape>
                <o:OLEObject Type="Embed" ProgID="Excel.Sheet.8" ShapeID="_x0000_i1029" DrawAspect="Icon" ObjectID="_1572763798" r:id="rId18"/>
              </w:object>
            </w:r>
          </w:p>
        </w:tc>
      </w:tr>
      <w:tr w:rsidR="001E770C" w14:paraId="192AA00A" w14:textId="77777777" w:rsidTr="004A126F">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19BD308E" w14:textId="77777777"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5.2</w:t>
            </w:r>
          </w:p>
          <w:p w14:paraId="09FC82E4" w14:textId="77777777" w:rsidR="001E770C" w:rsidRDefault="001E770C"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Payment profile:</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37362D5C" w14:textId="77777777" w:rsidR="001E770C" w:rsidRDefault="001E770C" w:rsidP="00893957">
            <w:pPr>
              <w:pStyle w:val="Standard"/>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t xml:space="preserve">The payment profile for this Call-Off Contract is </w:t>
            </w:r>
            <w:r w:rsidR="008F3966">
              <w:rPr>
                <w:rFonts w:ascii="Arial" w:eastAsia="Arial" w:hAnsi="Arial" w:cs="Arial"/>
                <w:sz w:val="24"/>
                <w:szCs w:val="24"/>
                <w:shd w:val="clear" w:color="auto" w:fill="FFFFFF"/>
              </w:rPr>
              <w:t xml:space="preserve">as </w:t>
            </w:r>
            <w:r w:rsidR="00E57438">
              <w:rPr>
                <w:rFonts w:ascii="Arial" w:eastAsia="Arial" w:hAnsi="Arial" w:cs="Arial"/>
                <w:sz w:val="24"/>
                <w:szCs w:val="24"/>
                <w:shd w:val="clear" w:color="auto" w:fill="FFFFFF"/>
              </w:rPr>
              <w:t>below</w:t>
            </w:r>
          </w:p>
          <w:p w14:paraId="3476F5AB" w14:textId="77777777" w:rsidR="00A807A8" w:rsidRPr="004C5E6B" w:rsidRDefault="00A807A8" w:rsidP="00A807A8">
            <w:pPr>
              <w:ind w:left="15"/>
              <w:rPr>
                <w:kern w:val="3"/>
                <w:szCs w:val="24"/>
                <w:shd w:val="clear" w:color="auto" w:fill="FFFFFF"/>
                <w:lang w:bidi="en-US"/>
              </w:rPr>
            </w:pPr>
            <w:r w:rsidRPr="004C5E6B">
              <w:rPr>
                <w:kern w:val="3"/>
                <w:szCs w:val="24"/>
                <w:shd w:val="clear" w:color="auto" w:fill="FFFFFF"/>
                <w:lang w:bidi="en-US"/>
              </w:rPr>
              <w:t>In order to reconcile charging:</w:t>
            </w:r>
          </w:p>
          <w:p w14:paraId="52BB7364" w14:textId="77777777" w:rsidR="00A807A8" w:rsidRPr="006457AE" w:rsidRDefault="00A807A8" w:rsidP="00A807A8">
            <w:pPr>
              <w:ind w:left="15"/>
              <w:rPr>
                <w:color w:val="365F91"/>
                <w:szCs w:val="24"/>
              </w:rPr>
            </w:pPr>
          </w:p>
          <w:p w14:paraId="7C46AE19" w14:textId="77777777" w:rsidR="00A807A8" w:rsidRPr="003259A7" w:rsidRDefault="00A807A8" w:rsidP="00A807A8">
            <w:pPr>
              <w:pStyle w:val="Standard"/>
              <w:ind w:left="15"/>
              <w:jc w:val="left"/>
              <w:rPr>
                <w:rFonts w:ascii="Arial" w:hAnsi="Arial" w:cs="Arial"/>
                <w:color w:val="000000" w:themeColor="text1"/>
                <w:sz w:val="24"/>
                <w:szCs w:val="24"/>
              </w:rPr>
            </w:pPr>
            <w:r w:rsidRPr="003259A7">
              <w:rPr>
                <w:rFonts w:ascii="Arial" w:hAnsi="Arial" w:cs="Arial"/>
                <w:color w:val="000000" w:themeColor="text1"/>
                <w:sz w:val="24"/>
                <w:szCs w:val="24"/>
              </w:rPr>
              <w:t xml:space="preserve">During the agreed 10 Working Day ‘billing window’ following the end of each SMP; the Supplier will send the </w:t>
            </w:r>
            <w:r w:rsidRPr="00B54820">
              <w:rPr>
                <w:rFonts w:ascii="Arial" w:hAnsi="Arial" w:cs="Arial"/>
                <w:color w:val="000000" w:themeColor="text1"/>
                <w:sz w:val="24"/>
                <w:szCs w:val="24"/>
              </w:rPr>
              <w:t xml:space="preserve">invoice and associated management information documentation to the Buyers Invoice Assurance Team’s </w:t>
            </w:r>
            <w:r w:rsidRPr="003259A7">
              <w:rPr>
                <w:rFonts w:ascii="Arial" w:hAnsi="Arial" w:cs="Arial"/>
                <w:color w:val="000000" w:themeColor="text1"/>
                <w:sz w:val="24"/>
                <w:szCs w:val="24"/>
              </w:rPr>
              <w:t xml:space="preserve"> Central in-box </w:t>
            </w:r>
            <w:r w:rsidR="004C5E6B">
              <w:rPr>
                <w:rFonts w:ascii="Arial" w:hAnsi="Arial" w:cs="Arial"/>
                <w:color w:val="000000" w:themeColor="text1"/>
                <w:sz w:val="24"/>
                <w:szCs w:val="24"/>
              </w:rPr>
              <w:t>below</w:t>
            </w:r>
            <w:r w:rsidR="004C5E6B" w:rsidRPr="003259A7">
              <w:rPr>
                <w:rFonts w:ascii="Arial" w:hAnsi="Arial" w:cs="Arial"/>
                <w:color w:val="000000" w:themeColor="text1"/>
                <w:sz w:val="24"/>
                <w:szCs w:val="24"/>
              </w:rPr>
              <w:t xml:space="preserve"> </w:t>
            </w:r>
            <w:r w:rsidRPr="003259A7">
              <w:rPr>
                <w:rFonts w:ascii="Arial" w:hAnsi="Arial" w:cs="Arial"/>
                <w:color w:val="000000" w:themeColor="text1"/>
                <w:sz w:val="24"/>
                <w:szCs w:val="24"/>
              </w:rPr>
              <w:t>that clearly identifies the individual costs to be billed in the SMP for the delivered G-Cloud Service.</w:t>
            </w:r>
          </w:p>
          <w:p w14:paraId="3E91EF11" w14:textId="77777777" w:rsidR="00A807A8" w:rsidRPr="003259A7" w:rsidRDefault="00A807A8" w:rsidP="00A807A8">
            <w:pPr>
              <w:pStyle w:val="Standard"/>
              <w:ind w:left="15"/>
              <w:jc w:val="left"/>
              <w:rPr>
                <w:rFonts w:ascii="Arial" w:hAnsi="Arial" w:cs="Arial"/>
                <w:color w:val="000000" w:themeColor="text1"/>
                <w:sz w:val="24"/>
                <w:szCs w:val="24"/>
              </w:rPr>
            </w:pPr>
          </w:p>
          <w:p w14:paraId="7F8D2DEC" w14:textId="77777777" w:rsidR="00A807A8" w:rsidRPr="003259A7" w:rsidRDefault="00A807A8" w:rsidP="00A807A8">
            <w:pPr>
              <w:widowControl w:val="0"/>
              <w:ind w:left="20"/>
              <w:rPr>
                <w:color w:val="000000" w:themeColor="text1"/>
                <w:szCs w:val="24"/>
              </w:rPr>
            </w:pPr>
            <w:r w:rsidRPr="003259A7">
              <w:rPr>
                <w:color w:val="000000" w:themeColor="text1"/>
                <w:szCs w:val="24"/>
              </w:rPr>
              <w:t>Billing windows will commence on the first (1</w:t>
            </w:r>
            <w:r w:rsidRPr="003259A7">
              <w:rPr>
                <w:color w:val="000000" w:themeColor="text1"/>
                <w:szCs w:val="24"/>
                <w:vertAlign w:val="superscript"/>
              </w:rPr>
              <w:t>st</w:t>
            </w:r>
            <w:r w:rsidRPr="003259A7">
              <w:rPr>
                <w:color w:val="000000" w:themeColor="text1"/>
                <w:szCs w:val="24"/>
              </w:rPr>
              <w:t xml:space="preserve">) Monday after the end of every SMP; for a period of ten (10) Working Days thereafter. </w:t>
            </w:r>
            <w:r w:rsidRPr="003259A7">
              <w:rPr>
                <w:color w:val="000000" w:themeColor="text1"/>
                <w:szCs w:val="24"/>
              </w:rPr>
              <w:br/>
            </w:r>
          </w:p>
          <w:p w14:paraId="1C150D59" w14:textId="2806FF85" w:rsidR="00A807A8" w:rsidRPr="006457AE" w:rsidRDefault="00B270A3" w:rsidP="00A807A8">
            <w:pPr>
              <w:tabs>
                <w:tab w:val="left" w:pos="5840"/>
                <w:tab w:val="left" w:pos="7711"/>
              </w:tabs>
              <w:ind w:left="20" w:right="-86"/>
              <w:rPr>
                <w:color w:val="365F91"/>
                <w:szCs w:val="24"/>
              </w:rPr>
            </w:pPr>
            <w:r w:rsidRPr="00B270A3">
              <w:rPr>
                <w:b/>
                <w:szCs w:val="24"/>
                <w:highlight w:val="yellow"/>
                <w:lang w:val="en-GB" w:eastAsia="en-GB"/>
              </w:rPr>
              <w:t>[REDACTED]</w:t>
            </w:r>
            <w:r>
              <w:rPr>
                <w:szCs w:val="24"/>
                <w:lang w:val="en-GB" w:eastAsia="en-GB"/>
              </w:rPr>
              <w:t xml:space="preserve"> </w:t>
            </w:r>
          </w:p>
          <w:p w14:paraId="6EADDA68" w14:textId="77777777" w:rsidR="00A807A8" w:rsidRPr="00E72BFD" w:rsidRDefault="00A807A8" w:rsidP="00A807A8">
            <w:pPr>
              <w:tabs>
                <w:tab w:val="left" w:pos="5840"/>
                <w:tab w:val="left" w:pos="7711"/>
              </w:tabs>
              <w:ind w:left="20" w:right="-86"/>
              <w:rPr>
                <w:color w:val="000000" w:themeColor="text1"/>
                <w:szCs w:val="24"/>
              </w:rPr>
            </w:pPr>
            <w:r w:rsidRPr="00E72BFD">
              <w:rPr>
                <w:color w:val="000000" w:themeColor="text1"/>
                <w:szCs w:val="24"/>
              </w:rPr>
              <w:t xml:space="preserve">At the </w:t>
            </w:r>
            <w:r w:rsidR="00E72BFD">
              <w:rPr>
                <w:color w:val="000000" w:themeColor="text1"/>
                <w:szCs w:val="24"/>
              </w:rPr>
              <w:t>same</w:t>
            </w:r>
            <w:r w:rsidR="00E72BFD" w:rsidRPr="00E72BFD">
              <w:rPr>
                <w:color w:val="000000" w:themeColor="text1"/>
                <w:szCs w:val="24"/>
              </w:rPr>
              <w:t xml:space="preserve"> </w:t>
            </w:r>
            <w:r w:rsidRPr="00E72BFD">
              <w:rPr>
                <w:color w:val="000000" w:themeColor="text1"/>
                <w:szCs w:val="24"/>
              </w:rPr>
              <w:t xml:space="preserve">time the Supplier will send a duplicate paper invoice to SSCL Accounts Payable Team clearly indicating costs that do/do not attract VAT. </w:t>
            </w:r>
          </w:p>
          <w:p w14:paraId="1EA0C823" w14:textId="77777777" w:rsidR="001E770C" w:rsidRDefault="001E770C" w:rsidP="002A3026">
            <w:pPr>
              <w:widowControl w:val="0"/>
              <w:ind w:left="5" w:firstLine="0"/>
            </w:pPr>
            <w:r>
              <w:rPr>
                <w:szCs w:val="24"/>
              </w:rPr>
              <w:br/>
            </w:r>
          </w:p>
        </w:tc>
      </w:tr>
      <w:tr w:rsidR="001E770C" w14:paraId="4BC7867C" w14:textId="77777777" w:rsidTr="004A126F">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134A5163" w14:textId="77777777"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5.3</w:t>
            </w:r>
          </w:p>
          <w:p w14:paraId="25210DD2" w14:textId="77777777" w:rsidR="001E770C" w:rsidRDefault="001E770C"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Invoice details:</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01BF661" w14:textId="77777777" w:rsidR="001E770C" w:rsidRDefault="001E770C" w:rsidP="0064549F">
            <w:pPr>
              <w:pStyle w:val="Standard"/>
              <w:keepNext/>
              <w:spacing w:before="60" w:after="60"/>
              <w:jc w:val="left"/>
            </w:pPr>
            <w:r>
              <w:rPr>
                <w:rFonts w:ascii="Arial" w:eastAsia="Arial" w:hAnsi="Arial" w:cs="Arial"/>
                <w:sz w:val="24"/>
                <w:szCs w:val="24"/>
                <w:shd w:val="clear" w:color="auto" w:fill="FFFFFF"/>
              </w:rPr>
              <w:t xml:space="preserve">The Supplier shall issue </w:t>
            </w:r>
            <w:r w:rsidR="008F3966">
              <w:rPr>
                <w:rFonts w:ascii="Arial" w:eastAsia="Arial" w:hAnsi="Arial" w:cs="Arial"/>
                <w:sz w:val="24"/>
                <w:szCs w:val="24"/>
                <w:shd w:val="clear" w:color="auto" w:fill="FFFFFF"/>
              </w:rPr>
              <w:t>paper</w:t>
            </w:r>
            <w:r w:rsidR="0064549F">
              <w:rPr>
                <w:rFonts w:ascii="Arial" w:eastAsia="Arial" w:hAnsi="Arial" w:cs="Arial"/>
                <w:sz w:val="24"/>
                <w:szCs w:val="24"/>
                <w:shd w:val="clear" w:color="auto" w:fill="FFFFFF"/>
              </w:rPr>
              <w:t xml:space="preserve"> invoices monthly in arrears, clearly indicating costs that do / do not attract VAT.</w:t>
            </w:r>
            <w:r>
              <w:rPr>
                <w:rFonts w:ascii="Arial" w:eastAsia="Arial" w:hAnsi="Arial" w:cs="Arial"/>
                <w:sz w:val="24"/>
                <w:szCs w:val="24"/>
                <w:shd w:val="clear" w:color="auto" w:fill="FFFFFF"/>
              </w:rPr>
              <w:t xml:space="preserve"> In acc</w:t>
            </w:r>
            <w:r w:rsidR="00986941">
              <w:rPr>
                <w:rFonts w:ascii="Arial" w:eastAsia="Arial" w:hAnsi="Arial" w:cs="Arial"/>
                <w:sz w:val="24"/>
                <w:szCs w:val="24"/>
                <w:shd w:val="clear" w:color="auto" w:fill="FFFFFF"/>
              </w:rPr>
              <w:t>ordance with Call-Off Contract C</w:t>
            </w:r>
            <w:r>
              <w:rPr>
                <w:rFonts w:ascii="Arial" w:eastAsia="Arial" w:hAnsi="Arial" w:cs="Arial"/>
                <w:sz w:val="24"/>
                <w:szCs w:val="24"/>
                <w:shd w:val="clear" w:color="auto" w:fill="FFFFFF"/>
              </w:rPr>
              <w:t xml:space="preserve">lause 8, the </w:t>
            </w:r>
            <w:r w:rsidR="00F8775D">
              <w:rPr>
                <w:rFonts w:ascii="Arial" w:eastAsia="Arial" w:hAnsi="Arial" w:cs="Arial"/>
                <w:sz w:val="24"/>
                <w:szCs w:val="24"/>
                <w:shd w:val="clear" w:color="auto" w:fill="FFFFFF"/>
              </w:rPr>
              <w:t>Buyer</w:t>
            </w:r>
            <w:r>
              <w:rPr>
                <w:rFonts w:ascii="Arial" w:eastAsia="Arial" w:hAnsi="Arial" w:cs="Arial"/>
                <w:sz w:val="24"/>
                <w:szCs w:val="24"/>
                <w:shd w:val="clear" w:color="auto" w:fill="FFFFFF"/>
              </w:rPr>
              <w:t xml:space="preserve"> will pay the Supplier within </w:t>
            </w:r>
            <w:r>
              <w:rPr>
                <w:rFonts w:ascii="Arial" w:eastAsia="Arial" w:hAnsi="Arial" w:cs="Arial"/>
                <w:b/>
                <w:sz w:val="24"/>
                <w:szCs w:val="24"/>
              </w:rPr>
              <w:t>30</w:t>
            </w:r>
            <w:r>
              <w:rPr>
                <w:rFonts w:ascii="Arial" w:eastAsia="Arial" w:hAnsi="Arial" w:cs="Arial"/>
                <w:sz w:val="24"/>
                <w:szCs w:val="24"/>
                <w:shd w:val="clear" w:color="auto" w:fill="FFFFFF"/>
              </w:rPr>
              <w:t xml:space="preserve"> calendar days of receipt of a valid invoice.</w:t>
            </w:r>
          </w:p>
        </w:tc>
      </w:tr>
      <w:tr w:rsidR="001E770C" w14:paraId="048CCE4B" w14:textId="77777777" w:rsidTr="00B02F5B">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407F1312" w14:textId="77777777"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5.4</w:t>
            </w:r>
          </w:p>
          <w:p w14:paraId="660B8176" w14:textId="77777777" w:rsidR="001E770C" w:rsidRDefault="001E770C"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lastRenderedPageBreak/>
              <w:t>Who and where to    send invoices to:</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62728998" w14:textId="77777777" w:rsidR="001E770C" w:rsidRDefault="001E770C" w:rsidP="00B02F5B">
            <w:pPr>
              <w:pStyle w:val="Standard"/>
              <w:keepNext/>
              <w:spacing w:before="60" w:after="60"/>
              <w:jc w:val="left"/>
              <w:rPr>
                <w:rFonts w:ascii="Arial" w:eastAsia="Arial" w:hAnsi="Arial" w:cs="Arial"/>
                <w:sz w:val="24"/>
                <w:szCs w:val="24"/>
                <w:shd w:val="clear" w:color="auto" w:fill="FFFFFF"/>
              </w:rPr>
            </w:pPr>
            <w:r>
              <w:rPr>
                <w:rFonts w:ascii="Arial" w:eastAsia="Arial" w:hAnsi="Arial" w:cs="Arial"/>
                <w:sz w:val="24"/>
                <w:szCs w:val="24"/>
                <w:shd w:val="clear" w:color="auto" w:fill="FFFFFF"/>
              </w:rPr>
              <w:lastRenderedPageBreak/>
              <w:t xml:space="preserve">Invoices shall be </w:t>
            </w:r>
            <w:r w:rsidR="00BC4087">
              <w:rPr>
                <w:rFonts w:ascii="Arial" w:eastAsia="Arial" w:hAnsi="Arial" w:cs="Arial"/>
                <w:sz w:val="24"/>
                <w:szCs w:val="24"/>
                <w:shd w:val="clear" w:color="auto" w:fill="FFFFFF"/>
              </w:rPr>
              <w:t xml:space="preserve">posted </w:t>
            </w:r>
            <w:r>
              <w:rPr>
                <w:rFonts w:ascii="Arial" w:eastAsia="Arial" w:hAnsi="Arial" w:cs="Arial"/>
                <w:sz w:val="24"/>
                <w:szCs w:val="24"/>
                <w:shd w:val="clear" w:color="auto" w:fill="FFFFFF"/>
              </w:rPr>
              <w:t>to:</w:t>
            </w:r>
            <w:r w:rsidR="008F3966">
              <w:rPr>
                <w:rFonts w:ascii="Gautami" w:eastAsia="Gautami" w:hAnsi="Gautami" w:cs="Gautami"/>
              </w:rPr>
              <w:t xml:space="preserve"> ​</w:t>
            </w:r>
          </w:p>
          <w:p w14:paraId="5F15847A" w14:textId="77777777" w:rsidR="001E770C" w:rsidRPr="00B270A3" w:rsidRDefault="001E770C" w:rsidP="00204DC4">
            <w:pPr>
              <w:pStyle w:val="Standard"/>
              <w:keepNext/>
              <w:jc w:val="left"/>
              <w:rPr>
                <w:rFonts w:ascii="Arial" w:eastAsia="Arial" w:hAnsi="Arial" w:cs="Arial"/>
                <w:sz w:val="24"/>
                <w:szCs w:val="24"/>
                <w:shd w:val="clear" w:color="auto" w:fill="FFFFFF"/>
              </w:rPr>
            </w:pPr>
            <w:r w:rsidRPr="00B270A3">
              <w:rPr>
                <w:rFonts w:ascii="Arial" w:eastAsia="Arial" w:hAnsi="Arial" w:cs="Arial"/>
                <w:sz w:val="24"/>
                <w:szCs w:val="24"/>
                <w:shd w:val="clear" w:color="auto" w:fill="FFFFFF"/>
              </w:rPr>
              <w:lastRenderedPageBreak/>
              <w:t>SSCL Accounts Payable Team</w:t>
            </w:r>
          </w:p>
          <w:p w14:paraId="358FE5D3" w14:textId="5FA0838A" w:rsidR="008F3966" w:rsidRPr="00B270A3" w:rsidRDefault="00B270A3" w:rsidP="0004713E">
            <w:pPr>
              <w:pStyle w:val="Standard"/>
              <w:keepNext/>
              <w:jc w:val="left"/>
              <w:rPr>
                <w:rFonts w:ascii="Arial" w:hAnsi="Arial" w:cs="Arial"/>
                <w:sz w:val="24"/>
                <w:szCs w:val="24"/>
              </w:rPr>
            </w:pPr>
            <w:r>
              <w:rPr>
                <w:rFonts w:ascii="Arial" w:hAnsi="Arial" w:cs="Arial"/>
                <w:sz w:val="24"/>
                <w:szCs w:val="24"/>
              </w:rPr>
              <w:t>PO Box</w:t>
            </w:r>
            <w:r w:rsidR="0004713E" w:rsidRPr="00B270A3">
              <w:rPr>
                <w:rFonts w:ascii="Arial" w:hAnsi="Arial" w:cs="Arial"/>
                <w:sz w:val="24"/>
                <w:szCs w:val="24"/>
              </w:rPr>
              <w:t xml:space="preserve"> 401</w:t>
            </w:r>
          </w:p>
          <w:p w14:paraId="399EB2E3" w14:textId="77777777" w:rsidR="0004713E" w:rsidRPr="00B270A3" w:rsidRDefault="0004713E" w:rsidP="0004713E">
            <w:pPr>
              <w:pStyle w:val="Standard"/>
              <w:keepNext/>
              <w:jc w:val="left"/>
              <w:rPr>
                <w:rFonts w:ascii="Arial" w:hAnsi="Arial" w:cs="Arial"/>
                <w:sz w:val="24"/>
                <w:szCs w:val="24"/>
              </w:rPr>
            </w:pPr>
            <w:r w:rsidRPr="00B270A3">
              <w:rPr>
                <w:rFonts w:ascii="Arial" w:hAnsi="Arial" w:cs="Arial"/>
                <w:sz w:val="24"/>
                <w:szCs w:val="24"/>
              </w:rPr>
              <w:t>SSCL</w:t>
            </w:r>
          </w:p>
          <w:p w14:paraId="217953A7" w14:textId="77777777" w:rsidR="0004713E" w:rsidRPr="00B270A3" w:rsidRDefault="0004713E" w:rsidP="0004713E">
            <w:pPr>
              <w:pStyle w:val="Standard"/>
              <w:keepNext/>
              <w:jc w:val="left"/>
              <w:rPr>
                <w:rFonts w:ascii="Arial" w:hAnsi="Arial" w:cs="Arial"/>
                <w:sz w:val="24"/>
                <w:szCs w:val="24"/>
              </w:rPr>
            </w:pPr>
            <w:r w:rsidRPr="00B270A3">
              <w:rPr>
                <w:rFonts w:ascii="Arial" w:hAnsi="Arial" w:cs="Arial"/>
                <w:sz w:val="24"/>
                <w:szCs w:val="24"/>
              </w:rPr>
              <w:t>Phoenix House</w:t>
            </w:r>
          </w:p>
          <w:p w14:paraId="4BA8EC91" w14:textId="77777777" w:rsidR="0004713E" w:rsidRPr="00B270A3" w:rsidRDefault="0004713E" w:rsidP="0004713E">
            <w:pPr>
              <w:pStyle w:val="Standard"/>
              <w:keepNext/>
              <w:jc w:val="left"/>
              <w:rPr>
                <w:rFonts w:ascii="Arial" w:hAnsi="Arial" w:cs="Arial"/>
                <w:sz w:val="24"/>
                <w:szCs w:val="24"/>
              </w:rPr>
            </w:pPr>
            <w:r w:rsidRPr="00B270A3">
              <w:rPr>
                <w:rFonts w:ascii="Arial" w:hAnsi="Arial" w:cs="Arial"/>
                <w:sz w:val="24"/>
                <w:szCs w:val="24"/>
              </w:rPr>
              <w:t>Celtic Springs Business Park</w:t>
            </w:r>
          </w:p>
          <w:p w14:paraId="2A8842BB" w14:textId="77777777" w:rsidR="0004713E" w:rsidRPr="00B270A3" w:rsidRDefault="0004713E" w:rsidP="0004713E">
            <w:pPr>
              <w:pStyle w:val="Standard"/>
              <w:keepNext/>
              <w:jc w:val="left"/>
              <w:rPr>
                <w:rFonts w:ascii="Arial" w:hAnsi="Arial" w:cs="Arial"/>
                <w:sz w:val="24"/>
                <w:szCs w:val="24"/>
              </w:rPr>
            </w:pPr>
            <w:r w:rsidRPr="00B270A3">
              <w:rPr>
                <w:rFonts w:ascii="Arial" w:hAnsi="Arial" w:cs="Arial"/>
                <w:sz w:val="24"/>
                <w:szCs w:val="24"/>
              </w:rPr>
              <w:t>Newport</w:t>
            </w:r>
          </w:p>
          <w:p w14:paraId="57B048DE" w14:textId="77777777" w:rsidR="0004713E" w:rsidRPr="00B270A3" w:rsidRDefault="0004713E" w:rsidP="0004713E">
            <w:pPr>
              <w:pStyle w:val="Standard"/>
              <w:keepNext/>
              <w:jc w:val="left"/>
              <w:rPr>
                <w:rFonts w:ascii="Arial" w:hAnsi="Arial" w:cs="Arial"/>
                <w:sz w:val="24"/>
                <w:szCs w:val="24"/>
              </w:rPr>
            </w:pPr>
            <w:r w:rsidRPr="00B270A3">
              <w:rPr>
                <w:rFonts w:ascii="Arial" w:hAnsi="Arial" w:cs="Arial"/>
                <w:sz w:val="24"/>
                <w:szCs w:val="24"/>
              </w:rPr>
              <w:t>NP10 8FZ</w:t>
            </w:r>
          </w:p>
          <w:p w14:paraId="1A7E90FC" w14:textId="4A44F2A6" w:rsidR="0004713E" w:rsidRDefault="0004713E" w:rsidP="0004713E">
            <w:pPr>
              <w:pStyle w:val="Standard"/>
              <w:keepNext/>
              <w:jc w:val="left"/>
            </w:pPr>
            <w:r w:rsidRPr="00B270A3">
              <w:rPr>
                <w:rFonts w:ascii="Arial" w:hAnsi="Arial" w:cs="Arial"/>
                <w:sz w:val="24"/>
                <w:szCs w:val="24"/>
              </w:rPr>
              <w:t xml:space="preserve">Email </w:t>
            </w:r>
            <w:r w:rsidR="00B270A3" w:rsidRPr="00B270A3">
              <w:rPr>
                <w:rFonts w:ascii="Arial" w:hAnsi="Arial" w:cs="Arial"/>
                <w:sz w:val="24"/>
                <w:szCs w:val="24"/>
              </w:rPr>
              <w:t xml:space="preserve"> </w:t>
            </w:r>
            <w:r w:rsidR="00B270A3" w:rsidRPr="00B270A3">
              <w:rPr>
                <w:rFonts w:ascii="Arial" w:hAnsi="Arial" w:cs="Arial"/>
                <w:b/>
                <w:sz w:val="24"/>
                <w:szCs w:val="24"/>
              </w:rPr>
              <w:t>[</w:t>
            </w:r>
            <w:r w:rsidR="00B270A3" w:rsidRPr="00B270A3">
              <w:rPr>
                <w:rFonts w:ascii="Arial" w:hAnsi="Arial" w:cs="Arial"/>
                <w:b/>
                <w:sz w:val="24"/>
                <w:szCs w:val="24"/>
                <w:highlight w:val="yellow"/>
              </w:rPr>
              <w:t>REDACTED]</w:t>
            </w:r>
          </w:p>
        </w:tc>
      </w:tr>
      <w:tr w:rsidR="001E770C" w14:paraId="7207CF63" w14:textId="77777777" w:rsidTr="004A126F">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28D2D64F" w14:textId="4874C16C"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lastRenderedPageBreak/>
              <w:t>5.5</w:t>
            </w:r>
          </w:p>
          <w:p w14:paraId="3B745DFB" w14:textId="77777777" w:rsidR="001E770C" w:rsidRDefault="001E770C" w:rsidP="00204DC4">
            <w:pPr>
              <w:pStyle w:val="Standard"/>
              <w:spacing w:before="60" w:after="60"/>
              <w:jc w:val="left"/>
            </w:pPr>
            <w:r>
              <w:rPr>
                <w:rFonts w:ascii="Arial" w:eastAsia="Arial" w:hAnsi="Arial" w:cs="Arial"/>
                <w:b/>
                <w:bCs/>
                <w:sz w:val="24"/>
                <w:szCs w:val="24"/>
              </w:rPr>
              <w:t>Invoice information required</w:t>
            </w:r>
            <w:r w:rsidR="00BC4087">
              <w:rPr>
                <w:rFonts w:ascii="Arial" w:eastAsia="Arial" w:hAnsi="Arial" w:cs="Arial"/>
                <w:b/>
                <w:bCs/>
                <w:sz w:val="24"/>
                <w:szCs w:val="24"/>
              </w:rPr>
              <w:t>:</w:t>
            </w:r>
            <w:r>
              <w:rPr>
                <w:rFonts w:ascii="Arial" w:eastAsia="Arial" w:hAnsi="Arial" w:cs="Arial"/>
                <w:b/>
                <w:bCs/>
                <w:sz w:val="24"/>
                <w:szCs w:val="24"/>
              </w:rPr>
              <w:t xml:space="preserve"> – </w:t>
            </w:r>
            <w:r>
              <w:rPr>
                <w:rFonts w:ascii="Arial" w:eastAsia="Arial" w:hAnsi="Arial" w:cs="Arial"/>
                <w:sz w:val="24"/>
                <w:szCs w:val="24"/>
              </w:rPr>
              <w:t>e</w:t>
            </w:r>
            <w:r w:rsidR="00BC4087">
              <w:rPr>
                <w:rFonts w:ascii="Arial" w:eastAsia="Arial" w:hAnsi="Arial" w:cs="Arial"/>
                <w:sz w:val="24"/>
                <w:szCs w:val="24"/>
              </w:rPr>
              <w:t>.</w:t>
            </w:r>
            <w:r>
              <w:rPr>
                <w:rFonts w:ascii="Arial" w:eastAsia="Arial" w:hAnsi="Arial" w:cs="Arial"/>
                <w:sz w:val="24"/>
                <w:szCs w:val="24"/>
              </w:rPr>
              <w:t>g</w:t>
            </w:r>
            <w:r w:rsidR="00BC4087">
              <w:rPr>
                <w:rFonts w:ascii="Arial" w:eastAsia="Arial" w:hAnsi="Arial" w:cs="Arial"/>
                <w:sz w:val="24"/>
                <w:szCs w:val="24"/>
              </w:rPr>
              <w:t>.</w:t>
            </w:r>
            <w:r>
              <w:rPr>
                <w:rFonts w:ascii="Arial" w:eastAsia="Arial" w:hAnsi="Arial" w:cs="Arial"/>
                <w:sz w:val="24"/>
                <w:szCs w:val="24"/>
              </w:rPr>
              <w:t xml:space="preserve"> PO, project ref, etc.</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7A463262" w14:textId="77777777" w:rsidR="001E770C" w:rsidRDefault="001E770C" w:rsidP="00E06615">
            <w:pPr>
              <w:pStyle w:val="Standard"/>
              <w:keepNext/>
              <w:spacing w:before="60" w:after="60"/>
              <w:jc w:val="left"/>
            </w:pPr>
            <w:r>
              <w:rPr>
                <w:rFonts w:ascii="Arial" w:eastAsia="Arial" w:hAnsi="Arial" w:cs="Arial"/>
                <w:sz w:val="24"/>
                <w:szCs w:val="24"/>
                <w:shd w:val="clear" w:color="auto" w:fill="FFFFFF"/>
              </w:rPr>
              <w:t xml:space="preserve">The Invoice format will follow the standard Supplier invoice format </w:t>
            </w:r>
            <w:r w:rsidR="008F3966">
              <w:rPr>
                <w:rFonts w:ascii="Arial" w:eastAsia="Arial" w:hAnsi="Arial" w:cs="Arial"/>
                <w:sz w:val="24"/>
                <w:szCs w:val="24"/>
                <w:shd w:val="clear" w:color="auto" w:fill="FFFFFF"/>
              </w:rPr>
              <w:t xml:space="preserve">inclusive of the Purchase Order number </w:t>
            </w:r>
            <w:r>
              <w:rPr>
                <w:rFonts w:ascii="Arial" w:eastAsia="Arial" w:hAnsi="Arial" w:cs="Arial"/>
                <w:sz w:val="24"/>
                <w:szCs w:val="24"/>
                <w:shd w:val="clear" w:color="auto" w:fill="FFFFFF"/>
              </w:rPr>
              <w:t xml:space="preserve">mirroring the necessary </w:t>
            </w:r>
            <w:r w:rsidR="00E06615">
              <w:rPr>
                <w:rFonts w:ascii="Arial" w:eastAsia="Arial" w:hAnsi="Arial" w:cs="Arial"/>
                <w:sz w:val="24"/>
                <w:szCs w:val="24"/>
                <w:shd w:val="clear" w:color="auto" w:fill="FFFFFF"/>
              </w:rPr>
              <w:t>associated management documentation</w:t>
            </w:r>
            <w:r>
              <w:rPr>
                <w:rFonts w:ascii="Arial" w:eastAsia="Arial" w:hAnsi="Arial" w:cs="Arial"/>
                <w:sz w:val="24"/>
                <w:szCs w:val="24"/>
                <w:shd w:val="clear" w:color="auto" w:fill="FFFFFF"/>
              </w:rPr>
              <w:t xml:space="preserve"> </w:t>
            </w:r>
            <w:r w:rsidR="00E06615">
              <w:rPr>
                <w:rFonts w:ascii="Arial" w:eastAsia="Arial" w:hAnsi="Arial" w:cs="Arial"/>
                <w:sz w:val="24"/>
                <w:szCs w:val="24"/>
                <w:shd w:val="clear" w:color="auto" w:fill="FFFFFF"/>
              </w:rPr>
              <w:t>agreed between the Buyer and Supplier</w:t>
            </w:r>
            <w:r>
              <w:rPr>
                <w:rFonts w:ascii="Arial" w:eastAsia="Arial" w:hAnsi="Arial" w:cs="Arial"/>
                <w:sz w:val="24"/>
                <w:szCs w:val="24"/>
                <w:shd w:val="clear" w:color="auto" w:fill="FFFFFF"/>
              </w:rPr>
              <w:t xml:space="preserve">.   The Buyer will pay the Supplier within thirty </w:t>
            </w:r>
            <w:r w:rsidRPr="00F716AD">
              <w:rPr>
                <w:rFonts w:ascii="Arial" w:eastAsia="Arial" w:hAnsi="Arial" w:cs="Arial"/>
                <w:b/>
                <w:sz w:val="24"/>
                <w:szCs w:val="24"/>
                <w:shd w:val="clear" w:color="auto" w:fill="FFFFFF"/>
              </w:rPr>
              <w:t>(30)</w:t>
            </w:r>
            <w:r>
              <w:rPr>
                <w:rFonts w:ascii="Arial" w:eastAsia="Arial" w:hAnsi="Arial" w:cs="Arial"/>
                <w:sz w:val="24"/>
                <w:szCs w:val="24"/>
                <w:shd w:val="clear" w:color="auto" w:fill="FFFFFF"/>
              </w:rPr>
              <w:t xml:space="preserve"> calendar days of receipt of a valid invoice, submitted in accordance with this paragraph, the payment profile set out above and the provisions of this Call-Off </w:t>
            </w:r>
            <w:r w:rsidR="002B172D">
              <w:rPr>
                <w:rFonts w:ascii="Arial" w:eastAsia="Arial" w:hAnsi="Arial" w:cs="Arial"/>
                <w:sz w:val="24"/>
                <w:szCs w:val="24"/>
                <w:shd w:val="clear" w:color="auto" w:fill="FFFFFF"/>
              </w:rPr>
              <w:t>Contract.</w:t>
            </w:r>
          </w:p>
        </w:tc>
      </w:tr>
      <w:tr w:rsidR="001E770C" w14:paraId="27107B7B" w14:textId="77777777" w:rsidTr="004A126F">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30ABF77C" w14:textId="77777777" w:rsidR="00B54820" w:rsidRDefault="00B54820"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5.6</w:t>
            </w:r>
          </w:p>
          <w:p w14:paraId="504226E3" w14:textId="77777777" w:rsidR="001E770C" w:rsidRDefault="001E770C" w:rsidP="00204DC4">
            <w:pPr>
              <w:pStyle w:val="Standard"/>
              <w:spacing w:before="60" w:after="60"/>
              <w:jc w:val="left"/>
              <w:rPr>
                <w:rFonts w:ascii="Arial" w:eastAsia="Arial" w:hAnsi="Arial" w:cs="Arial"/>
                <w:b/>
                <w:bCs/>
                <w:sz w:val="24"/>
                <w:szCs w:val="24"/>
              </w:rPr>
            </w:pPr>
            <w:r>
              <w:rPr>
                <w:rFonts w:ascii="Arial" w:eastAsia="Arial" w:hAnsi="Arial" w:cs="Arial"/>
                <w:b/>
                <w:bCs/>
                <w:sz w:val="24"/>
                <w:szCs w:val="24"/>
              </w:rPr>
              <w:t>Invoice frequency</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14DAC050" w14:textId="77777777" w:rsidR="001E770C" w:rsidRDefault="001E770C" w:rsidP="00F94E5C">
            <w:pPr>
              <w:pStyle w:val="Standard"/>
              <w:keepNext/>
              <w:spacing w:before="60" w:after="60"/>
              <w:jc w:val="left"/>
            </w:pPr>
            <w:r>
              <w:rPr>
                <w:rFonts w:ascii="Arial" w:eastAsia="Arial" w:hAnsi="Arial" w:cs="Arial"/>
                <w:sz w:val="24"/>
                <w:szCs w:val="24"/>
                <w:shd w:val="clear" w:color="auto" w:fill="FFFFFF"/>
              </w:rPr>
              <w:t xml:space="preserve">Invoice will be sent to the </w:t>
            </w:r>
            <w:r w:rsidR="00F8775D">
              <w:rPr>
                <w:rFonts w:ascii="Arial" w:eastAsia="Arial" w:hAnsi="Arial" w:cs="Arial"/>
                <w:sz w:val="24"/>
                <w:szCs w:val="24"/>
                <w:shd w:val="clear" w:color="auto" w:fill="FFFFFF"/>
              </w:rPr>
              <w:t>Buyer</w:t>
            </w:r>
            <w:r w:rsidR="00F94E5C">
              <w:rPr>
                <w:rFonts w:ascii="Arial" w:eastAsia="Arial" w:hAnsi="Arial" w:cs="Arial"/>
                <w:sz w:val="24"/>
                <w:szCs w:val="24"/>
                <w:shd w:val="clear" w:color="auto" w:fill="FFFFFF"/>
              </w:rPr>
              <w:t xml:space="preserve"> </w:t>
            </w:r>
            <w:r>
              <w:rPr>
                <w:rFonts w:ascii="Arial" w:eastAsia="Arial" w:hAnsi="Arial" w:cs="Arial"/>
                <w:sz w:val="24"/>
                <w:szCs w:val="24"/>
                <w:shd w:val="clear" w:color="auto" w:fill="FFFFFF"/>
              </w:rPr>
              <w:t>in arrears</w:t>
            </w:r>
            <w:r w:rsidR="00F94E5C">
              <w:rPr>
                <w:rFonts w:ascii="Arial" w:eastAsia="Arial" w:hAnsi="Arial" w:cs="Arial"/>
                <w:sz w:val="24"/>
                <w:szCs w:val="24"/>
                <w:shd w:val="clear" w:color="auto" w:fill="FFFFFF"/>
              </w:rPr>
              <w:t xml:space="preserve"> at the end of each SMP</w:t>
            </w:r>
            <w:r>
              <w:rPr>
                <w:rFonts w:ascii="Arial" w:eastAsia="Arial" w:hAnsi="Arial" w:cs="Arial"/>
                <w:sz w:val="24"/>
                <w:szCs w:val="24"/>
                <w:shd w:val="clear" w:color="auto" w:fill="FFFFFF"/>
              </w:rPr>
              <w:t>.</w:t>
            </w:r>
            <w:r w:rsidR="008F3966">
              <w:rPr>
                <w:rFonts w:ascii="Arial" w:eastAsia="Arial" w:hAnsi="Arial" w:cs="Arial"/>
                <w:sz w:val="24"/>
                <w:szCs w:val="24"/>
                <w:shd w:val="clear" w:color="auto" w:fill="FFFFFF"/>
              </w:rPr>
              <w:t xml:space="preserve"> </w:t>
            </w:r>
          </w:p>
        </w:tc>
      </w:tr>
      <w:tr w:rsidR="0004713E" w14:paraId="3002893D" w14:textId="77777777" w:rsidTr="004A126F">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3E5DDCEC" w14:textId="77777777" w:rsidR="0004713E" w:rsidRDefault="0004713E" w:rsidP="0004713E">
            <w:pPr>
              <w:pStyle w:val="Standard"/>
              <w:spacing w:before="60" w:after="60"/>
              <w:jc w:val="left"/>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5.7</w:t>
            </w:r>
          </w:p>
          <w:p w14:paraId="31F12F43" w14:textId="77777777" w:rsidR="0004713E" w:rsidRDefault="0004713E" w:rsidP="0004713E">
            <w:pPr>
              <w:pStyle w:val="Standard"/>
              <w:spacing w:before="60" w:after="60"/>
              <w:jc w:val="left"/>
            </w:pPr>
            <w:r>
              <w:rPr>
                <w:rFonts w:ascii="Arial" w:eastAsia="Arial" w:hAnsi="Arial" w:cs="Arial"/>
                <w:b/>
                <w:bCs/>
                <w:sz w:val="24"/>
                <w:szCs w:val="24"/>
                <w:shd w:val="clear" w:color="auto" w:fill="FFFFFF"/>
              </w:rPr>
              <w:t>Call-Off</w:t>
            </w:r>
            <w:r>
              <w:rPr>
                <w:rFonts w:ascii="Arial" w:eastAsia="Arial" w:hAnsi="Arial" w:cs="Arial"/>
                <w:b/>
                <w:bCs/>
                <w:sz w:val="24"/>
                <w:szCs w:val="24"/>
              </w:rPr>
              <w:t xml:space="preserve"> Contract value:</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CAEFBE7" w14:textId="1B13CA6A" w:rsidR="0004713E" w:rsidRPr="0098092B" w:rsidRDefault="0004713E" w:rsidP="001103E3">
            <w:pPr>
              <w:pStyle w:val="Standard"/>
              <w:keepNext/>
              <w:spacing w:before="60" w:after="60"/>
              <w:jc w:val="left"/>
              <w:rPr>
                <w:rFonts w:ascii="Arial" w:hAnsi="Arial" w:cs="Arial"/>
                <w:sz w:val="24"/>
                <w:szCs w:val="24"/>
              </w:rPr>
            </w:pPr>
            <w:r w:rsidRPr="0098092B">
              <w:rPr>
                <w:rFonts w:ascii="Arial" w:eastAsia="Arial" w:hAnsi="Arial" w:cs="Arial"/>
                <w:sz w:val="24"/>
                <w:szCs w:val="24"/>
                <w:shd w:val="clear" w:color="auto" w:fill="FFFFFF"/>
              </w:rPr>
              <w:t>The value of this Call-Off Contract is not expected to exceed</w:t>
            </w:r>
            <w:r w:rsidR="0098092B">
              <w:rPr>
                <w:rFonts w:ascii="Arial" w:eastAsia="Arial" w:hAnsi="Arial" w:cs="Arial"/>
                <w:sz w:val="24"/>
                <w:szCs w:val="24"/>
                <w:shd w:val="clear" w:color="auto" w:fill="FFFFFF"/>
              </w:rPr>
              <w:t xml:space="preserve"> </w:t>
            </w:r>
            <w:r w:rsidR="0098092B" w:rsidRPr="00B270A3">
              <w:rPr>
                <w:rFonts w:ascii="Arial" w:eastAsia="Arial" w:hAnsi="Arial" w:cs="Arial"/>
                <w:sz w:val="24"/>
                <w:szCs w:val="24"/>
                <w:shd w:val="clear" w:color="auto" w:fill="FFFFFF"/>
              </w:rPr>
              <w:t>£</w:t>
            </w:r>
            <w:r w:rsidR="001103E3" w:rsidRPr="00B270A3">
              <w:rPr>
                <w:rFonts w:ascii="Arial" w:eastAsia="Arial" w:hAnsi="Arial" w:cs="Arial"/>
                <w:sz w:val="24"/>
                <w:szCs w:val="24"/>
                <w:shd w:val="clear" w:color="auto" w:fill="FFFFFF"/>
              </w:rPr>
              <w:t>432,571</w:t>
            </w:r>
            <w:r w:rsidR="0098092B" w:rsidRPr="0098092B">
              <w:rPr>
                <w:rFonts w:ascii="Arial" w:eastAsia="Arial" w:hAnsi="Arial" w:cs="Arial"/>
                <w:sz w:val="24"/>
                <w:szCs w:val="24"/>
                <w:shd w:val="clear" w:color="auto" w:fill="FFFFFF"/>
              </w:rPr>
              <w:t xml:space="preserve"> (excluding recoverable VAT) subject to variable consumption over the term.</w:t>
            </w:r>
          </w:p>
        </w:tc>
      </w:tr>
      <w:tr w:rsidR="0004713E" w14:paraId="33754127" w14:textId="77777777" w:rsidTr="004A126F">
        <w:tc>
          <w:tcPr>
            <w:tcW w:w="261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6C57A51A" w14:textId="77777777" w:rsidR="0004713E" w:rsidRDefault="0004713E" w:rsidP="0004713E">
            <w:pPr>
              <w:pStyle w:val="Standard"/>
              <w:spacing w:before="60" w:after="60"/>
              <w:rPr>
                <w:rFonts w:ascii="Arial" w:eastAsia="Arial" w:hAnsi="Arial" w:cs="Arial"/>
                <w:b/>
                <w:bCs/>
                <w:sz w:val="24"/>
                <w:szCs w:val="24"/>
                <w:shd w:val="clear" w:color="auto" w:fill="FFFFFF"/>
              </w:rPr>
            </w:pPr>
            <w:r>
              <w:rPr>
                <w:rFonts w:ascii="Arial" w:eastAsia="Arial" w:hAnsi="Arial" w:cs="Arial"/>
                <w:b/>
                <w:bCs/>
                <w:sz w:val="24"/>
                <w:szCs w:val="24"/>
                <w:shd w:val="clear" w:color="auto" w:fill="FFFFFF"/>
              </w:rPr>
              <w:t>5.8</w:t>
            </w:r>
          </w:p>
          <w:p w14:paraId="7965BC45" w14:textId="77777777" w:rsidR="0004713E" w:rsidRDefault="0004713E" w:rsidP="0004713E">
            <w:pPr>
              <w:pStyle w:val="Standard"/>
              <w:spacing w:before="60" w:after="60"/>
            </w:pPr>
            <w:r>
              <w:rPr>
                <w:rFonts w:ascii="Arial" w:eastAsia="Arial" w:hAnsi="Arial" w:cs="Arial"/>
                <w:b/>
                <w:bCs/>
                <w:sz w:val="24"/>
                <w:szCs w:val="24"/>
                <w:shd w:val="clear" w:color="auto" w:fill="FFFFFF"/>
              </w:rPr>
              <w:t xml:space="preserve">Call-Off </w:t>
            </w:r>
            <w:r>
              <w:rPr>
                <w:rFonts w:ascii="Arial" w:eastAsia="Arial" w:hAnsi="Arial" w:cs="Arial"/>
                <w:b/>
                <w:bCs/>
                <w:sz w:val="24"/>
                <w:szCs w:val="24"/>
              </w:rPr>
              <w:t>Contract Charges:</w:t>
            </w:r>
          </w:p>
        </w:tc>
        <w:tc>
          <w:tcPr>
            <w:tcW w:w="8058"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4EF49D93" w14:textId="77777777" w:rsidR="0004713E" w:rsidRDefault="0004713E" w:rsidP="0004713E">
            <w:pPr>
              <w:pStyle w:val="Standard"/>
              <w:spacing w:before="60" w:after="60"/>
              <w:jc w:val="left"/>
              <w:rPr>
                <w:rFonts w:ascii="Arial" w:eastAsia="Arial" w:hAnsi="Arial" w:cs="Arial"/>
                <w:sz w:val="24"/>
                <w:szCs w:val="24"/>
              </w:rPr>
            </w:pPr>
          </w:p>
          <w:p w14:paraId="5D091F3A" w14:textId="77777777" w:rsidR="0004713E" w:rsidRPr="00B55A42" w:rsidRDefault="0004713E" w:rsidP="0004713E">
            <w:pPr>
              <w:pStyle w:val="Standard"/>
              <w:spacing w:before="60" w:after="60"/>
              <w:jc w:val="left"/>
              <w:rPr>
                <w:rFonts w:ascii="Arial" w:eastAsia="Arial" w:hAnsi="Arial" w:cs="Arial"/>
                <w:sz w:val="24"/>
                <w:szCs w:val="24"/>
              </w:rPr>
            </w:pPr>
            <w:r w:rsidRPr="00B55A42">
              <w:rPr>
                <w:rFonts w:ascii="Arial" w:eastAsia="Arial" w:hAnsi="Arial" w:cs="Arial"/>
                <w:sz w:val="24"/>
                <w:szCs w:val="24"/>
              </w:rPr>
              <w:t>Volume and other discounts shall not apply to this Call-Off Contract unless agreed via the variation process set out in Section 6.4.9 of this Call-Off Contract.</w:t>
            </w:r>
          </w:p>
          <w:p w14:paraId="41FFEE6E" w14:textId="77777777" w:rsidR="0004713E" w:rsidRPr="00B55A42" w:rsidRDefault="0004713E" w:rsidP="0004713E">
            <w:pPr>
              <w:pStyle w:val="Standard"/>
              <w:spacing w:before="60" w:after="60"/>
              <w:jc w:val="left"/>
              <w:rPr>
                <w:rFonts w:ascii="Arial" w:eastAsia="Arial" w:hAnsi="Arial" w:cs="Arial"/>
                <w:sz w:val="24"/>
                <w:szCs w:val="24"/>
              </w:rPr>
            </w:pPr>
          </w:p>
          <w:p w14:paraId="126ABD31" w14:textId="77777777" w:rsidR="0004713E" w:rsidRDefault="0004713E" w:rsidP="0004713E">
            <w:pPr>
              <w:pStyle w:val="Standard"/>
              <w:spacing w:before="60" w:after="60"/>
              <w:jc w:val="left"/>
              <w:rPr>
                <w:rFonts w:ascii="Arial" w:eastAsia="Arial" w:hAnsi="Arial" w:cs="Arial"/>
                <w:sz w:val="24"/>
                <w:szCs w:val="24"/>
              </w:rPr>
            </w:pPr>
            <w:r w:rsidRPr="00B55A42">
              <w:rPr>
                <w:rFonts w:ascii="Arial" w:eastAsia="Arial" w:hAnsi="Arial" w:cs="Arial"/>
                <w:sz w:val="24"/>
                <w:szCs w:val="24"/>
              </w:rPr>
              <w:t>During the Call-Off Contract, in the event of an updated and lower published price by the Supplier in relation to services equivalent to the Services within the Crown Commercial Service G-Cloud 9 Framework, the Supplier will inform the Buyer and there will be an automatic application of the updated pricing within this Call-Off Contract, save that such update to pricing shall not be applied retrospectively and shall apply from the first full SMP following the published price change.</w:t>
            </w:r>
          </w:p>
          <w:p w14:paraId="23E8C25D" w14:textId="77777777" w:rsidR="0004713E" w:rsidRPr="00EF203B" w:rsidRDefault="0004713E" w:rsidP="0004713E">
            <w:pPr>
              <w:pStyle w:val="Standard"/>
              <w:spacing w:before="60" w:after="60"/>
              <w:jc w:val="left"/>
              <w:rPr>
                <w:rFonts w:ascii="Arial" w:hAnsi="Arial" w:cs="Arial"/>
                <w:sz w:val="24"/>
                <w:szCs w:val="24"/>
              </w:rPr>
            </w:pPr>
          </w:p>
        </w:tc>
      </w:tr>
    </w:tbl>
    <w:p w14:paraId="34514711" w14:textId="77777777" w:rsidR="006F687F" w:rsidRDefault="006F687F"/>
    <w:p w14:paraId="2D201F1C" w14:textId="77777777" w:rsidR="00B54820" w:rsidRDefault="00B54820"/>
    <w:tbl>
      <w:tblPr>
        <w:tblW w:w="10678" w:type="dxa"/>
        <w:tblInd w:w="-215" w:type="dxa"/>
        <w:tblLayout w:type="fixed"/>
        <w:tblCellMar>
          <w:left w:w="10" w:type="dxa"/>
          <w:right w:w="10" w:type="dxa"/>
        </w:tblCellMar>
        <w:tblLook w:val="0000" w:firstRow="0" w:lastRow="0" w:firstColumn="0" w:lastColumn="0" w:noHBand="0" w:noVBand="0"/>
      </w:tblPr>
      <w:tblGrid>
        <w:gridCol w:w="2613"/>
        <w:gridCol w:w="8065"/>
      </w:tblGrid>
      <w:tr w:rsidR="00E97651" w14:paraId="3A8A2126" w14:textId="77777777" w:rsidTr="00EF203B">
        <w:tc>
          <w:tcPr>
            <w:tcW w:w="10678" w:type="dxa"/>
            <w:gridSpan w:val="2"/>
            <w:tcBorders>
              <w:top w:val="single" w:sz="2" w:space="0" w:color="000000"/>
              <w:left w:val="single" w:sz="2" w:space="0" w:color="000000"/>
              <w:bottom w:val="single" w:sz="2" w:space="0" w:color="000000"/>
              <w:right w:val="single" w:sz="2" w:space="0" w:color="000000"/>
            </w:tcBorders>
            <w:shd w:val="clear" w:color="auto" w:fill="DBE5F1"/>
            <w:tcMar>
              <w:top w:w="0" w:type="dxa"/>
              <w:left w:w="115" w:type="dxa"/>
              <w:bottom w:w="0" w:type="dxa"/>
              <w:right w:w="115" w:type="dxa"/>
            </w:tcMar>
          </w:tcPr>
          <w:p w14:paraId="44563709" w14:textId="77777777" w:rsidR="00E97651" w:rsidRDefault="00E97651" w:rsidP="00F51EA2">
            <w:pPr>
              <w:pStyle w:val="Standard"/>
              <w:spacing w:before="60" w:after="60"/>
              <w:jc w:val="left"/>
              <w:rPr>
                <w:rFonts w:ascii="Arial" w:eastAsia="Arial" w:hAnsi="Arial" w:cs="Arial"/>
                <w:b/>
                <w:bCs/>
                <w:sz w:val="24"/>
                <w:szCs w:val="24"/>
                <w:shd w:val="clear" w:color="auto" w:fill="C6D9F1"/>
              </w:rPr>
            </w:pPr>
            <w:r>
              <w:rPr>
                <w:rFonts w:ascii="Arial" w:eastAsia="Arial" w:hAnsi="Arial" w:cs="Arial"/>
                <w:b/>
                <w:bCs/>
                <w:sz w:val="24"/>
                <w:szCs w:val="24"/>
                <w:shd w:val="clear" w:color="auto" w:fill="C6D9F1"/>
              </w:rPr>
              <w:t>Additi</w:t>
            </w:r>
            <w:r w:rsidR="00CB38DC">
              <w:rPr>
                <w:rFonts w:ascii="Arial" w:eastAsia="Arial" w:hAnsi="Arial" w:cs="Arial"/>
                <w:b/>
                <w:bCs/>
                <w:sz w:val="24"/>
                <w:szCs w:val="24"/>
                <w:shd w:val="clear" w:color="auto" w:fill="C6D9F1"/>
              </w:rPr>
              <w:t>o</w:t>
            </w:r>
            <w:r>
              <w:rPr>
                <w:rFonts w:ascii="Arial" w:eastAsia="Arial" w:hAnsi="Arial" w:cs="Arial"/>
                <w:b/>
                <w:bCs/>
                <w:sz w:val="24"/>
                <w:szCs w:val="24"/>
                <w:shd w:val="clear" w:color="auto" w:fill="C6D9F1"/>
              </w:rPr>
              <w:t>nal Buyer terms</w:t>
            </w:r>
            <w:r w:rsidR="006F687F">
              <w:rPr>
                <w:rFonts w:ascii="Arial" w:eastAsia="Arial" w:hAnsi="Arial" w:cs="Arial"/>
                <w:b/>
                <w:bCs/>
                <w:sz w:val="24"/>
                <w:szCs w:val="24"/>
                <w:shd w:val="clear" w:color="auto" w:fill="C6D9F1"/>
              </w:rPr>
              <w:t xml:space="preserve"> / </w:t>
            </w:r>
            <w:r w:rsidR="006F687F" w:rsidRPr="004A126F">
              <w:rPr>
                <w:rFonts w:ascii="Arial" w:eastAsia="Arial" w:hAnsi="Arial" w:cs="Arial"/>
                <w:bCs/>
                <w:sz w:val="24"/>
                <w:szCs w:val="24"/>
                <w:shd w:val="clear" w:color="auto" w:fill="C6D9F1"/>
              </w:rPr>
              <w:t>Section 6</w:t>
            </w:r>
          </w:p>
        </w:tc>
      </w:tr>
      <w:tr w:rsidR="00E97651" w14:paraId="41EA0C5F" w14:textId="77777777" w:rsidTr="00EF203B">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60267037" w14:textId="77777777" w:rsidR="00B54820" w:rsidRDefault="00B54820"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lastRenderedPageBreak/>
              <w:t>6.1</w:t>
            </w:r>
          </w:p>
          <w:p w14:paraId="3DABDDC6" w14:textId="77777777" w:rsidR="00E97651" w:rsidRDefault="00E97651"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t>Performance of the service and deliverables</w:t>
            </w:r>
          </w:p>
        </w:tc>
        <w:tc>
          <w:tcPr>
            <w:tcW w:w="806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567CF13" w14:textId="77777777" w:rsidR="00DB1E99" w:rsidRDefault="00DB1E99" w:rsidP="00DB1E99">
            <w:pPr>
              <w:pStyle w:val="Standard"/>
              <w:spacing w:before="60" w:after="60"/>
              <w:jc w:val="left"/>
              <w:rPr>
                <w:rFonts w:ascii="Arial" w:hAnsi="Arial" w:cs="Arial"/>
                <w:sz w:val="24"/>
                <w:szCs w:val="24"/>
              </w:rPr>
            </w:pPr>
            <w:bookmarkStart w:id="7" w:name="h.37cmg75c7re3"/>
            <w:bookmarkEnd w:id="7"/>
          </w:p>
          <w:p w14:paraId="7A7FACB8" w14:textId="77777777" w:rsidR="00D81BBA" w:rsidRDefault="00D81BBA" w:rsidP="002B4C9D">
            <w:pPr>
              <w:pStyle w:val="Standard"/>
              <w:spacing w:before="60" w:after="60"/>
              <w:jc w:val="left"/>
              <w:rPr>
                <w:rFonts w:ascii="Arial" w:hAnsi="Arial" w:cs="Arial"/>
                <w:sz w:val="24"/>
                <w:szCs w:val="24"/>
              </w:rPr>
            </w:pPr>
            <w:r>
              <w:rPr>
                <w:rFonts w:ascii="Arial" w:hAnsi="Arial" w:cs="Arial"/>
                <w:sz w:val="24"/>
                <w:szCs w:val="24"/>
              </w:rPr>
              <w:t>6.1.1 Subject to this Section 6.1, Platform Availability shall be set out in Section 13 of the HPE Service Definition.</w:t>
            </w:r>
          </w:p>
          <w:p w14:paraId="0F11FE1E" w14:textId="77777777" w:rsidR="00D81BBA" w:rsidRDefault="00D81BBA" w:rsidP="002B4C9D">
            <w:pPr>
              <w:pStyle w:val="Standard"/>
              <w:spacing w:before="60" w:after="60"/>
              <w:jc w:val="left"/>
              <w:rPr>
                <w:rFonts w:ascii="Arial" w:hAnsi="Arial" w:cs="Arial"/>
                <w:sz w:val="24"/>
                <w:szCs w:val="24"/>
              </w:rPr>
            </w:pPr>
          </w:p>
          <w:p w14:paraId="404E6E56" w14:textId="77777777" w:rsidR="00D81BBA" w:rsidRDefault="00D81BBA" w:rsidP="002B4C9D">
            <w:pPr>
              <w:pStyle w:val="Standard"/>
              <w:spacing w:before="60" w:after="60"/>
              <w:jc w:val="left"/>
              <w:rPr>
                <w:rFonts w:ascii="Arial" w:hAnsi="Arial" w:cs="Arial"/>
                <w:sz w:val="24"/>
                <w:szCs w:val="24"/>
              </w:rPr>
            </w:pPr>
            <w:r w:rsidRPr="00073C95">
              <w:rPr>
                <w:rFonts w:ascii="Arial" w:hAnsi="Arial" w:cs="Arial"/>
                <w:b/>
                <w:sz w:val="24"/>
                <w:szCs w:val="24"/>
              </w:rPr>
              <w:t>For information only</w:t>
            </w:r>
            <w:r>
              <w:rPr>
                <w:rFonts w:ascii="Arial" w:hAnsi="Arial" w:cs="Arial"/>
                <w:sz w:val="24"/>
                <w:szCs w:val="24"/>
              </w:rPr>
              <w:t>:</w:t>
            </w:r>
          </w:p>
          <w:p w14:paraId="1BEB9DE1" w14:textId="77777777" w:rsidR="002B4C9D" w:rsidRDefault="002B4C9D" w:rsidP="00DB1E99">
            <w:pPr>
              <w:pStyle w:val="Standard"/>
              <w:spacing w:before="60" w:after="60"/>
              <w:jc w:val="left"/>
              <w:rPr>
                <w:rFonts w:ascii="Arial" w:hAnsi="Arial" w:cs="Arial"/>
                <w:sz w:val="24"/>
                <w:szCs w:val="24"/>
              </w:rPr>
            </w:pPr>
          </w:p>
          <w:p w14:paraId="391482E7" w14:textId="53F31D1C" w:rsidR="002B4C9D" w:rsidRDefault="002B4C9D" w:rsidP="00AC12D3">
            <w:pPr>
              <w:pStyle w:val="TableCaptionAuto"/>
              <w:numPr>
                <w:ilvl w:val="0"/>
                <w:numId w:val="0"/>
              </w:numPr>
              <w:ind w:left="1080" w:hanging="1080"/>
            </w:pPr>
            <w:r>
              <w:t>Platform Availab</w:t>
            </w:r>
            <w:r w:rsidR="00CB38DC">
              <w:t>i</w:t>
            </w:r>
            <w:r>
              <w:t>lity</w:t>
            </w:r>
            <w:r w:rsidR="00F773D2">
              <w:t xml:space="preserve"> for Official PSN</w:t>
            </w:r>
          </w:p>
          <w:tbl>
            <w:tblPr>
              <w:tblStyle w:val="TableGrid0"/>
              <w:tblW w:w="7853" w:type="dxa"/>
              <w:tblLayout w:type="fixed"/>
              <w:tblLook w:val="04A0" w:firstRow="1" w:lastRow="0" w:firstColumn="1" w:lastColumn="0" w:noHBand="0" w:noVBand="1"/>
            </w:tblPr>
            <w:tblGrid>
              <w:gridCol w:w="3880"/>
              <w:gridCol w:w="3973"/>
            </w:tblGrid>
            <w:tr w:rsidR="002B4C9D" w:rsidRPr="00B8722E" w14:paraId="5220E06A" w14:textId="77777777" w:rsidTr="00F0467A">
              <w:trPr>
                <w:trHeight w:val="435"/>
              </w:trPr>
              <w:tc>
                <w:tcPr>
                  <w:tcW w:w="3880" w:type="dxa"/>
                  <w:noWrap/>
                </w:tcPr>
                <w:p w14:paraId="62EE9A4D" w14:textId="77777777" w:rsidR="002B4C9D" w:rsidRPr="00B8722E" w:rsidRDefault="0002397C" w:rsidP="0002397C">
                  <w:pPr>
                    <w:rPr>
                      <w:b/>
                    </w:rPr>
                  </w:pPr>
                  <w:r w:rsidRPr="0002397C">
                    <w:rPr>
                      <w:b/>
                      <w:bCs/>
                    </w:rPr>
                    <w:t>Server Availability</w:t>
                  </w:r>
                </w:p>
              </w:tc>
              <w:tc>
                <w:tcPr>
                  <w:tcW w:w="3973" w:type="dxa"/>
                  <w:noWrap/>
                </w:tcPr>
                <w:p w14:paraId="76A279A0" w14:textId="77777777" w:rsidR="002B4C9D" w:rsidRPr="00B8722E" w:rsidRDefault="002B4C9D" w:rsidP="002B4C9D">
                  <w:pPr>
                    <w:jc w:val="center"/>
                    <w:rPr>
                      <w:b/>
                      <w:lang w:val="en-GB" w:eastAsia="en-GB"/>
                    </w:rPr>
                  </w:pPr>
                  <w:r w:rsidRPr="00B8722E">
                    <w:rPr>
                      <w:b/>
                      <w:lang w:val="en-GB" w:eastAsia="en-GB"/>
                    </w:rPr>
                    <w:t>Avail</w:t>
                  </w:r>
                  <w:r w:rsidR="00CB38DC">
                    <w:rPr>
                      <w:b/>
                      <w:lang w:val="en-GB" w:eastAsia="en-GB"/>
                    </w:rPr>
                    <w:t>a</w:t>
                  </w:r>
                  <w:r w:rsidRPr="00B8722E">
                    <w:rPr>
                      <w:b/>
                      <w:lang w:val="en-GB" w:eastAsia="en-GB"/>
                    </w:rPr>
                    <w:t>bility SLA</w:t>
                  </w:r>
                </w:p>
              </w:tc>
            </w:tr>
            <w:tr w:rsidR="002B4C9D" w:rsidRPr="00B8722E" w14:paraId="4DB52FE4" w14:textId="77777777" w:rsidTr="00F0467A">
              <w:trPr>
                <w:trHeight w:val="435"/>
              </w:trPr>
              <w:tc>
                <w:tcPr>
                  <w:tcW w:w="3880" w:type="dxa"/>
                  <w:shd w:val="clear" w:color="auto" w:fill="auto"/>
                  <w:noWrap/>
                </w:tcPr>
                <w:p w14:paraId="524E34EC" w14:textId="78C8D932" w:rsidR="002B4C9D" w:rsidRPr="00B8722E" w:rsidRDefault="0002397C" w:rsidP="0002397C">
                  <w:pPr>
                    <w:rPr>
                      <w:lang w:val="en-GB" w:eastAsia="en-GB"/>
                    </w:rPr>
                  </w:pPr>
                  <w:r w:rsidRPr="0002397C">
                    <w:rPr>
                      <w:lang w:eastAsia="en-GB"/>
                    </w:rPr>
                    <w:t>Virtual Private Cloud</w:t>
                  </w:r>
                  <w:r w:rsidR="00F773D2">
                    <w:rPr>
                      <w:lang w:eastAsia="en-GB"/>
                    </w:rPr>
                    <w:t xml:space="preserve"> – Virtual Linux and Windows</w:t>
                  </w:r>
                </w:p>
              </w:tc>
              <w:tc>
                <w:tcPr>
                  <w:tcW w:w="3973" w:type="dxa"/>
                  <w:shd w:val="clear" w:color="auto" w:fill="auto"/>
                  <w:noWrap/>
                </w:tcPr>
                <w:p w14:paraId="1D512996" w14:textId="4C415D55" w:rsidR="002B4C9D" w:rsidRPr="00B8722E" w:rsidRDefault="00BA4DDA" w:rsidP="00F773D2">
                  <w:pPr>
                    <w:jc w:val="center"/>
                    <w:rPr>
                      <w:lang w:val="en-GB" w:eastAsia="en-GB"/>
                    </w:rPr>
                  </w:pPr>
                  <w:r>
                    <w:rPr>
                      <w:lang w:val="en-GB" w:eastAsia="en-GB"/>
                    </w:rPr>
                    <w:t>99.9</w:t>
                  </w:r>
                  <w:r w:rsidR="0002397C">
                    <w:rPr>
                      <w:lang w:val="en-GB" w:eastAsia="en-GB"/>
                    </w:rPr>
                    <w:t>%</w:t>
                  </w:r>
                </w:p>
              </w:tc>
            </w:tr>
            <w:tr w:rsidR="0002397C" w:rsidRPr="00B8722E" w14:paraId="76E3E717" w14:textId="77777777" w:rsidTr="00F0467A">
              <w:trPr>
                <w:trHeight w:val="435"/>
              </w:trPr>
              <w:tc>
                <w:tcPr>
                  <w:tcW w:w="3880" w:type="dxa"/>
                  <w:shd w:val="clear" w:color="auto" w:fill="auto"/>
                  <w:noWrap/>
                </w:tcPr>
                <w:p w14:paraId="7C480010" w14:textId="32282626" w:rsidR="0002397C" w:rsidRDefault="00F773D2" w:rsidP="00F773D2">
                  <w:pPr>
                    <w:rPr>
                      <w:lang w:val="en-GB" w:eastAsia="en-GB"/>
                    </w:rPr>
                  </w:pPr>
                  <w:r w:rsidRPr="0002397C">
                    <w:rPr>
                      <w:lang w:eastAsia="en-GB"/>
                    </w:rPr>
                    <w:t>Virtual Private Cloud</w:t>
                  </w:r>
                  <w:r>
                    <w:rPr>
                      <w:lang w:eastAsia="en-GB"/>
                    </w:rPr>
                    <w:t xml:space="preserve"> – Physical Linux </w:t>
                  </w:r>
                </w:p>
              </w:tc>
              <w:tc>
                <w:tcPr>
                  <w:tcW w:w="3973" w:type="dxa"/>
                  <w:shd w:val="clear" w:color="auto" w:fill="auto"/>
                  <w:noWrap/>
                </w:tcPr>
                <w:p w14:paraId="71377081" w14:textId="494C4CC1" w:rsidR="0002397C" w:rsidRDefault="00F773D2" w:rsidP="0002397C">
                  <w:pPr>
                    <w:jc w:val="center"/>
                    <w:rPr>
                      <w:lang w:val="en-GB" w:eastAsia="en-GB"/>
                    </w:rPr>
                  </w:pPr>
                  <w:r>
                    <w:rPr>
                      <w:lang w:val="en-GB" w:eastAsia="en-GB"/>
                    </w:rPr>
                    <w:t>99%</w:t>
                  </w:r>
                </w:p>
              </w:tc>
            </w:tr>
            <w:tr w:rsidR="0002397C" w:rsidRPr="00B8722E" w14:paraId="38A53366" w14:textId="77777777" w:rsidTr="00F0467A">
              <w:trPr>
                <w:trHeight w:val="435"/>
              </w:trPr>
              <w:tc>
                <w:tcPr>
                  <w:tcW w:w="3880" w:type="dxa"/>
                  <w:shd w:val="clear" w:color="auto" w:fill="auto"/>
                  <w:noWrap/>
                </w:tcPr>
                <w:p w14:paraId="47687F12" w14:textId="15C77018" w:rsidR="0002397C" w:rsidRDefault="0002397C" w:rsidP="0002397C">
                  <w:pPr>
                    <w:rPr>
                      <w:lang w:val="en-GB" w:eastAsia="en-GB"/>
                    </w:rPr>
                  </w:pPr>
                </w:p>
              </w:tc>
              <w:tc>
                <w:tcPr>
                  <w:tcW w:w="3973" w:type="dxa"/>
                  <w:shd w:val="clear" w:color="auto" w:fill="auto"/>
                  <w:noWrap/>
                </w:tcPr>
                <w:p w14:paraId="0EDFBEBE" w14:textId="4588378A" w:rsidR="0002397C" w:rsidRDefault="0002397C" w:rsidP="0002397C">
                  <w:pPr>
                    <w:jc w:val="center"/>
                    <w:rPr>
                      <w:lang w:val="en-GB" w:eastAsia="en-GB"/>
                    </w:rPr>
                  </w:pPr>
                </w:p>
              </w:tc>
            </w:tr>
          </w:tbl>
          <w:p w14:paraId="34B1A89F" w14:textId="77777777" w:rsidR="002B4C9D" w:rsidRDefault="002B4C9D" w:rsidP="002B4C9D">
            <w:pPr>
              <w:pStyle w:val="BodyText"/>
            </w:pPr>
          </w:p>
          <w:p w14:paraId="42BC6B58" w14:textId="1D589BB0" w:rsidR="00F773D2" w:rsidRDefault="00F773D2" w:rsidP="00F773D2">
            <w:pPr>
              <w:pStyle w:val="TableCaptionAuto"/>
              <w:numPr>
                <w:ilvl w:val="0"/>
                <w:numId w:val="0"/>
              </w:numPr>
              <w:ind w:left="1080" w:hanging="1080"/>
            </w:pPr>
            <w:r>
              <w:t>Platform Availability for Official Internet</w:t>
            </w:r>
          </w:p>
          <w:tbl>
            <w:tblPr>
              <w:tblStyle w:val="TableGrid0"/>
              <w:tblW w:w="7853" w:type="dxa"/>
              <w:tblLayout w:type="fixed"/>
              <w:tblLook w:val="04A0" w:firstRow="1" w:lastRow="0" w:firstColumn="1" w:lastColumn="0" w:noHBand="0" w:noVBand="1"/>
            </w:tblPr>
            <w:tblGrid>
              <w:gridCol w:w="3880"/>
              <w:gridCol w:w="3973"/>
            </w:tblGrid>
            <w:tr w:rsidR="00F773D2" w:rsidRPr="00B8722E" w14:paraId="61100AF3" w14:textId="77777777" w:rsidTr="00AA1E0D">
              <w:trPr>
                <w:trHeight w:val="435"/>
              </w:trPr>
              <w:tc>
                <w:tcPr>
                  <w:tcW w:w="3880" w:type="dxa"/>
                  <w:noWrap/>
                </w:tcPr>
                <w:p w14:paraId="516EF206" w14:textId="77777777" w:rsidR="00F773D2" w:rsidRPr="00B8722E" w:rsidRDefault="00F773D2" w:rsidP="00F773D2">
                  <w:pPr>
                    <w:rPr>
                      <w:b/>
                    </w:rPr>
                  </w:pPr>
                  <w:r w:rsidRPr="0002397C">
                    <w:rPr>
                      <w:b/>
                      <w:bCs/>
                    </w:rPr>
                    <w:t>Server Availability</w:t>
                  </w:r>
                </w:p>
              </w:tc>
              <w:tc>
                <w:tcPr>
                  <w:tcW w:w="3973" w:type="dxa"/>
                  <w:noWrap/>
                </w:tcPr>
                <w:p w14:paraId="2847AEF7" w14:textId="77777777" w:rsidR="00F773D2" w:rsidRPr="00B8722E" w:rsidRDefault="00F773D2" w:rsidP="00F773D2">
                  <w:pPr>
                    <w:jc w:val="center"/>
                    <w:rPr>
                      <w:b/>
                      <w:lang w:val="en-GB" w:eastAsia="en-GB"/>
                    </w:rPr>
                  </w:pPr>
                  <w:r w:rsidRPr="00B8722E">
                    <w:rPr>
                      <w:b/>
                      <w:lang w:val="en-GB" w:eastAsia="en-GB"/>
                    </w:rPr>
                    <w:t>Avail</w:t>
                  </w:r>
                  <w:r>
                    <w:rPr>
                      <w:b/>
                      <w:lang w:val="en-GB" w:eastAsia="en-GB"/>
                    </w:rPr>
                    <w:t>a</w:t>
                  </w:r>
                  <w:r w:rsidRPr="00B8722E">
                    <w:rPr>
                      <w:b/>
                      <w:lang w:val="en-GB" w:eastAsia="en-GB"/>
                    </w:rPr>
                    <w:t>bility SLA</w:t>
                  </w:r>
                </w:p>
              </w:tc>
            </w:tr>
            <w:tr w:rsidR="00F773D2" w:rsidRPr="00B8722E" w14:paraId="48D5A622" w14:textId="77777777" w:rsidTr="00AA1E0D">
              <w:trPr>
                <w:trHeight w:val="435"/>
              </w:trPr>
              <w:tc>
                <w:tcPr>
                  <w:tcW w:w="3880" w:type="dxa"/>
                  <w:shd w:val="clear" w:color="auto" w:fill="auto"/>
                  <w:noWrap/>
                </w:tcPr>
                <w:p w14:paraId="3F810895" w14:textId="604960DC" w:rsidR="00F773D2" w:rsidRPr="00B8722E" w:rsidRDefault="00F773D2" w:rsidP="00F773D2">
                  <w:pPr>
                    <w:rPr>
                      <w:lang w:val="en-GB" w:eastAsia="en-GB"/>
                    </w:rPr>
                  </w:pPr>
                  <w:r w:rsidRPr="0002397C">
                    <w:rPr>
                      <w:lang w:eastAsia="en-GB"/>
                    </w:rPr>
                    <w:t>Virtual Private Cloud</w:t>
                  </w:r>
                  <w:r>
                    <w:rPr>
                      <w:lang w:eastAsia="en-GB"/>
                    </w:rPr>
                    <w:t xml:space="preserve"> – Virtual Linux </w:t>
                  </w:r>
                </w:p>
              </w:tc>
              <w:tc>
                <w:tcPr>
                  <w:tcW w:w="3973" w:type="dxa"/>
                  <w:shd w:val="clear" w:color="auto" w:fill="auto"/>
                  <w:noWrap/>
                </w:tcPr>
                <w:p w14:paraId="54332314" w14:textId="77777777" w:rsidR="00F773D2" w:rsidRPr="00B8722E" w:rsidRDefault="00F773D2" w:rsidP="00F773D2">
                  <w:pPr>
                    <w:jc w:val="center"/>
                    <w:rPr>
                      <w:lang w:val="en-GB" w:eastAsia="en-GB"/>
                    </w:rPr>
                  </w:pPr>
                  <w:r>
                    <w:rPr>
                      <w:lang w:val="en-GB" w:eastAsia="en-GB"/>
                    </w:rPr>
                    <w:t>99.9%</w:t>
                  </w:r>
                </w:p>
              </w:tc>
            </w:tr>
            <w:tr w:rsidR="00F773D2" w:rsidRPr="00B8722E" w14:paraId="09A2982B" w14:textId="77777777" w:rsidTr="00AA1E0D">
              <w:trPr>
                <w:trHeight w:val="435"/>
              </w:trPr>
              <w:tc>
                <w:tcPr>
                  <w:tcW w:w="3880" w:type="dxa"/>
                  <w:shd w:val="clear" w:color="auto" w:fill="auto"/>
                  <w:noWrap/>
                </w:tcPr>
                <w:p w14:paraId="3941283A" w14:textId="1C2FC1A2" w:rsidR="00F773D2" w:rsidRDefault="002632F9" w:rsidP="00F773D2">
                  <w:pPr>
                    <w:rPr>
                      <w:lang w:val="en-GB" w:eastAsia="en-GB"/>
                    </w:rPr>
                  </w:pPr>
                  <w:r w:rsidRPr="0002397C">
                    <w:rPr>
                      <w:lang w:eastAsia="en-GB"/>
                    </w:rPr>
                    <w:t>Virtual Private Cloud</w:t>
                  </w:r>
                  <w:r>
                    <w:rPr>
                      <w:lang w:eastAsia="en-GB"/>
                    </w:rPr>
                    <w:t xml:space="preserve"> – Virtual Windows</w:t>
                  </w:r>
                </w:p>
              </w:tc>
              <w:tc>
                <w:tcPr>
                  <w:tcW w:w="3973" w:type="dxa"/>
                  <w:shd w:val="clear" w:color="auto" w:fill="auto"/>
                  <w:noWrap/>
                </w:tcPr>
                <w:p w14:paraId="13B10892" w14:textId="512BCF2C" w:rsidR="00F773D2" w:rsidRDefault="002632F9" w:rsidP="00F773D2">
                  <w:pPr>
                    <w:jc w:val="center"/>
                    <w:rPr>
                      <w:lang w:val="en-GB" w:eastAsia="en-GB"/>
                    </w:rPr>
                  </w:pPr>
                  <w:r>
                    <w:rPr>
                      <w:lang w:val="en-GB" w:eastAsia="en-GB"/>
                    </w:rPr>
                    <w:t>99.9%</w:t>
                  </w:r>
                </w:p>
              </w:tc>
            </w:tr>
          </w:tbl>
          <w:p w14:paraId="3DB455E7" w14:textId="77777777" w:rsidR="00F773D2" w:rsidRDefault="00F773D2" w:rsidP="00F773D2">
            <w:pPr>
              <w:pStyle w:val="BodyText"/>
            </w:pPr>
          </w:p>
          <w:p w14:paraId="1F05F609" w14:textId="77777777" w:rsidR="00F773D2" w:rsidRDefault="00F773D2" w:rsidP="002B4C9D">
            <w:pPr>
              <w:pStyle w:val="BodyText"/>
            </w:pPr>
          </w:p>
          <w:p w14:paraId="47EEFA88" w14:textId="582DDCED" w:rsidR="00D81BBA" w:rsidRDefault="00D81BBA" w:rsidP="00D81BBA">
            <w:pPr>
              <w:pStyle w:val="Standard"/>
              <w:spacing w:before="60" w:after="60"/>
              <w:jc w:val="left"/>
              <w:rPr>
                <w:rFonts w:ascii="Arial" w:hAnsi="Arial" w:cs="Arial"/>
                <w:sz w:val="24"/>
                <w:szCs w:val="24"/>
              </w:rPr>
            </w:pPr>
            <w:r>
              <w:rPr>
                <w:rFonts w:ascii="Arial" w:hAnsi="Arial" w:cs="Arial"/>
                <w:sz w:val="24"/>
                <w:szCs w:val="24"/>
              </w:rPr>
              <w:t xml:space="preserve">6.1.2 Subject to this Section 6.1, </w:t>
            </w:r>
            <w:r w:rsidRPr="00BD2059">
              <w:rPr>
                <w:rFonts w:ascii="Arial" w:hAnsi="Arial" w:cs="Arial"/>
                <w:sz w:val="24"/>
                <w:szCs w:val="24"/>
              </w:rPr>
              <w:t>Service Levels for Availability and Incident Management s</w:t>
            </w:r>
            <w:r>
              <w:rPr>
                <w:rFonts w:ascii="Arial" w:hAnsi="Arial" w:cs="Arial"/>
                <w:sz w:val="24"/>
                <w:szCs w:val="24"/>
              </w:rPr>
              <w:t xml:space="preserve">hall be as set out at Section 14 </w:t>
            </w:r>
            <w:r w:rsidRPr="00BD2059">
              <w:rPr>
                <w:rFonts w:ascii="Arial" w:hAnsi="Arial" w:cs="Arial"/>
                <w:sz w:val="24"/>
                <w:szCs w:val="24"/>
              </w:rPr>
              <w:t>of the HPE Service Definition.</w:t>
            </w:r>
            <w:r w:rsidRPr="003C201D">
              <w:rPr>
                <w:rFonts w:ascii="Arial" w:hAnsi="Arial" w:cs="Arial"/>
                <w:sz w:val="24"/>
                <w:szCs w:val="24"/>
              </w:rPr>
              <w:t xml:space="preserve"> </w:t>
            </w:r>
          </w:p>
          <w:p w14:paraId="72814763" w14:textId="77777777" w:rsidR="00BA4DDA" w:rsidRDefault="00BA4DDA" w:rsidP="00D81BBA">
            <w:pPr>
              <w:pStyle w:val="Standard"/>
              <w:spacing w:before="60" w:after="60"/>
              <w:jc w:val="left"/>
              <w:rPr>
                <w:rFonts w:ascii="Arial" w:hAnsi="Arial" w:cs="Arial"/>
                <w:sz w:val="24"/>
                <w:szCs w:val="24"/>
              </w:rPr>
            </w:pPr>
          </w:p>
          <w:p w14:paraId="572CD861" w14:textId="65A3BA07" w:rsidR="00D81BBA" w:rsidRDefault="00D81BBA" w:rsidP="00BA4DDA">
            <w:pPr>
              <w:pStyle w:val="Standard"/>
              <w:spacing w:before="60" w:after="60"/>
              <w:jc w:val="left"/>
            </w:pPr>
            <w:r>
              <w:rPr>
                <w:rFonts w:ascii="Arial" w:hAnsi="Arial" w:cs="Arial"/>
                <w:sz w:val="24"/>
                <w:szCs w:val="24"/>
              </w:rPr>
              <w:t>For information only:</w:t>
            </w:r>
          </w:p>
          <w:p w14:paraId="6E75F899" w14:textId="77777777" w:rsidR="002B4C9D" w:rsidRDefault="002B4C9D" w:rsidP="00AC12D3">
            <w:pPr>
              <w:pStyle w:val="TableCaptionAuto"/>
              <w:numPr>
                <w:ilvl w:val="0"/>
                <w:numId w:val="0"/>
              </w:numPr>
              <w:ind w:left="1080" w:hanging="1080"/>
            </w:pPr>
            <w:r>
              <w:t>Incident Management SLA</w:t>
            </w:r>
          </w:p>
          <w:tbl>
            <w:tblPr>
              <w:tblStyle w:val="TableGrid0"/>
              <w:tblW w:w="0" w:type="auto"/>
              <w:tblLayout w:type="fixed"/>
              <w:tblLook w:val="04A0" w:firstRow="1" w:lastRow="0" w:firstColumn="1" w:lastColumn="0" w:noHBand="0" w:noVBand="1"/>
            </w:tblPr>
            <w:tblGrid>
              <w:gridCol w:w="2608"/>
              <w:gridCol w:w="2608"/>
              <w:gridCol w:w="2609"/>
            </w:tblGrid>
            <w:tr w:rsidR="0002397C" w14:paraId="269192E2" w14:textId="77777777" w:rsidTr="00A050F0">
              <w:tc>
                <w:tcPr>
                  <w:tcW w:w="2608" w:type="dxa"/>
                </w:tcPr>
                <w:p w14:paraId="3ECEECFC" w14:textId="77777777" w:rsidR="0002397C" w:rsidRDefault="0002397C" w:rsidP="00DB1E99">
                  <w:pPr>
                    <w:pStyle w:val="Standard"/>
                    <w:spacing w:before="60" w:after="60"/>
                    <w:jc w:val="left"/>
                    <w:rPr>
                      <w:rFonts w:ascii="Arial" w:eastAsia="PMingLiU" w:hAnsi="Arial" w:cs="Times New Roman"/>
                      <w:b/>
                      <w:color w:val="auto"/>
                      <w:kern w:val="0"/>
                      <w:szCs w:val="18"/>
                      <w:lang w:val="en-GB" w:bidi="ar-SA"/>
                    </w:rPr>
                  </w:pPr>
                  <w:r>
                    <w:rPr>
                      <w:rFonts w:ascii="Arial" w:eastAsia="PMingLiU" w:hAnsi="Arial" w:cs="Times New Roman"/>
                      <w:b/>
                      <w:color w:val="auto"/>
                      <w:kern w:val="0"/>
                      <w:szCs w:val="18"/>
                      <w:lang w:val="en-GB" w:bidi="ar-SA"/>
                    </w:rPr>
                    <w:t>Incident Resolution</w:t>
                  </w:r>
                </w:p>
              </w:tc>
              <w:tc>
                <w:tcPr>
                  <w:tcW w:w="5217" w:type="dxa"/>
                  <w:gridSpan w:val="2"/>
                </w:tcPr>
                <w:p w14:paraId="23664C80" w14:textId="77777777" w:rsidR="0002397C" w:rsidRDefault="0002397C" w:rsidP="00DB1E99">
                  <w:pPr>
                    <w:pStyle w:val="Standard"/>
                    <w:spacing w:before="60" w:after="60"/>
                    <w:jc w:val="left"/>
                    <w:rPr>
                      <w:rFonts w:ascii="Arial" w:eastAsia="PMingLiU" w:hAnsi="Arial" w:cs="Times New Roman"/>
                      <w:b/>
                      <w:color w:val="auto"/>
                      <w:kern w:val="0"/>
                      <w:szCs w:val="18"/>
                      <w:lang w:val="en-GB" w:bidi="ar-SA"/>
                    </w:rPr>
                  </w:pPr>
                  <w:r>
                    <w:rPr>
                      <w:rFonts w:ascii="Arial" w:eastAsia="PMingLiU" w:hAnsi="Arial" w:cs="Times New Roman"/>
                      <w:b/>
                      <w:color w:val="auto"/>
                      <w:kern w:val="0"/>
                      <w:szCs w:val="18"/>
                      <w:lang w:val="en-GB" w:bidi="ar-SA"/>
                    </w:rPr>
                    <w:t xml:space="preserve">Target </w:t>
                  </w:r>
                </w:p>
              </w:tc>
            </w:tr>
            <w:tr w:rsidR="0002397C" w14:paraId="0C5675C1" w14:textId="77777777" w:rsidTr="00A050F0">
              <w:tc>
                <w:tcPr>
                  <w:tcW w:w="2608" w:type="dxa"/>
                </w:tcPr>
                <w:p w14:paraId="39BCAD69"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sidRPr="00ED7123">
                    <w:rPr>
                      <w:rFonts w:eastAsia="Times New Roman"/>
                      <w:lang w:val="en-GB" w:eastAsia="en-GB"/>
                    </w:rPr>
                    <w:t xml:space="preserve">Severity 1 - within 2 hours remote fix </w:t>
                  </w:r>
                </w:p>
              </w:tc>
              <w:tc>
                <w:tcPr>
                  <w:tcW w:w="2608" w:type="dxa"/>
                  <w:vAlign w:val="bottom"/>
                </w:tcPr>
                <w:p w14:paraId="16556FA9"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 xml:space="preserve">2 Hours </w:t>
                  </w:r>
                </w:p>
              </w:tc>
              <w:tc>
                <w:tcPr>
                  <w:tcW w:w="2609" w:type="dxa"/>
                  <w:vAlign w:val="bottom"/>
                </w:tcPr>
                <w:p w14:paraId="66A96A0E"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95.00%</w:t>
                  </w:r>
                </w:p>
              </w:tc>
            </w:tr>
            <w:tr w:rsidR="0002397C" w14:paraId="10FE6053" w14:textId="77777777" w:rsidTr="00A050F0">
              <w:tc>
                <w:tcPr>
                  <w:tcW w:w="2608" w:type="dxa"/>
                </w:tcPr>
                <w:p w14:paraId="6BF01858"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sidRPr="00ED7123">
                    <w:rPr>
                      <w:rFonts w:eastAsia="Times New Roman"/>
                      <w:lang w:val="en-GB" w:eastAsia="en-GB"/>
                    </w:rPr>
                    <w:t>Severity 1 - within 4 hours on-site fix</w:t>
                  </w:r>
                </w:p>
              </w:tc>
              <w:tc>
                <w:tcPr>
                  <w:tcW w:w="2608" w:type="dxa"/>
                  <w:vAlign w:val="bottom"/>
                </w:tcPr>
                <w:p w14:paraId="74E2E0C0"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 xml:space="preserve">4 Hours </w:t>
                  </w:r>
                </w:p>
              </w:tc>
              <w:tc>
                <w:tcPr>
                  <w:tcW w:w="2609" w:type="dxa"/>
                  <w:vAlign w:val="bottom"/>
                </w:tcPr>
                <w:p w14:paraId="3ED51E76"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95.00%</w:t>
                  </w:r>
                </w:p>
              </w:tc>
            </w:tr>
            <w:tr w:rsidR="0002397C" w14:paraId="0F15FCA0" w14:textId="77777777" w:rsidTr="00A050F0">
              <w:tc>
                <w:tcPr>
                  <w:tcW w:w="2608" w:type="dxa"/>
                </w:tcPr>
                <w:p w14:paraId="09C20043"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sidRPr="00ED7123">
                    <w:rPr>
                      <w:rFonts w:eastAsia="Times New Roman"/>
                      <w:lang w:val="en-GB" w:eastAsia="en-GB"/>
                    </w:rPr>
                    <w:t xml:space="preserve">Severity 2 - within 4 hours remote fix </w:t>
                  </w:r>
                </w:p>
              </w:tc>
              <w:tc>
                <w:tcPr>
                  <w:tcW w:w="2608" w:type="dxa"/>
                  <w:vAlign w:val="bottom"/>
                </w:tcPr>
                <w:p w14:paraId="7290AEFA"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 xml:space="preserve">4 Hours </w:t>
                  </w:r>
                </w:p>
              </w:tc>
              <w:tc>
                <w:tcPr>
                  <w:tcW w:w="2609" w:type="dxa"/>
                  <w:vAlign w:val="bottom"/>
                </w:tcPr>
                <w:p w14:paraId="3395A635"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95.00%</w:t>
                  </w:r>
                </w:p>
              </w:tc>
            </w:tr>
            <w:tr w:rsidR="0002397C" w14:paraId="6DB7C312" w14:textId="77777777" w:rsidTr="00A050F0">
              <w:tc>
                <w:tcPr>
                  <w:tcW w:w="2608" w:type="dxa"/>
                </w:tcPr>
                <w:p w14:paraId="59893088"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sidRPr="00ED7123">
                    <w:rPr>
                      <w:rFonts w:eastAsia="Times New Roman"/>
                      <w:lang w:val="en-GB" w:eastAsia="en-GB"/>
                    </w:rPr>
                    <w:t xml:space="preserve">Severity 2 - within 8 </w:t>
                  </w:r>
                  <w:r w:rsidRPr="00ED7123">
                    <w:rPr>
                      <w:rFonts w:eastAsia="Times New Roman"/>
                      <w:lang w:val="en-GB" w:eastAsia="en-GB"/>
                    </w:rPr>
                    <w:lastRenderedPageBreak/>
                    <w:t>hours on-site fix</w:t>
                  </w:r>
                </w:p>
              </w:tc>
              <w:tc>
                <w:tcPr>
                  <w:tcW w:w="2608" w:type="dxa"/>
                  <w:vAlign w:val="bottom"/>
                </w:tcPr>
                <w:p w14:paraId="7F17CA43"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lastRenderedPageBreak/>
                    <w:t xml:space="preserve">8 Hours </w:t>
                  </w:r>
                </w:p>
              </w:tc>
              <w:tc>
                <w:tcPr>
                  <w:tcW w:w="2609" w:type="dxa"/>
                  <w:vAlign w:val="bottom"/>
                </w:tcPr>
                <w:p w14:paraId="4EB76C04"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95.00%</w:t>
                  </w:r>
                </w:p>
              </w:tc>
            </w:tr>
            <w:tr w:rsidR="0002397C" w14:paraId="641C851F" w14:textId="77777777" w:rsidTr="00A050F0">
              <w:tc>
                <w:tcPr>
                  <w:tcW w:w="2608" w:type="dxa"/>
                </w:tcPr>
                <w:p w14:paraId="3DC37FC7"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sidRPr="00ED7123">
                    <w:rPr>
                      <w:rFonts w:eastAsia="Times New Roman"/>
                      <w:lang w:val="en-GB" w:eastAsia="en-GB"/>
                    </w:rPr>
                    <w:lastRenderedPageBreak/>
                    <w:t>Severity 3 - within 1 Business Day remote fix</w:t>
                  </w:r>
                </w:p>
              </w:tc>
              <w:tc>
                <w:tcPr>
                  <w:tcW w:w="2608" w:type="dxa"/>
                  <w:vAlign w:val="bottom"/>
                </w:tcPr>
                <w:p w14:paraId="1009C10C"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1 Business Day</w:t>
                  </w:r>
                </w:p>
              </w:tc>
              <w:tc>
                <w:tcPr>
                  <w:tcW w:w="2609" w:type="dxa"/>
                  <w:vAlign w:val="bottom"/>
                </w:tcPr>
                <w:p w14:paraId="613FB556"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98.00%</w:t>
                  </w:r>
                </w:p>
              </w:tc>
            </w:tr>
            <w:tr w:rsidR="0002397C" w14:paraId="0680C5AE" w14:textId="77777777" w:rsidTr="00A050F0">
              <w:tc>
                <w:tcPr>
                  <w:tcW w:w="2608" w:type="dxa"/>
                </w:tcPr>
                <w:p w14:paraId="352BF125"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sidRPr="00ED7123">
                    <w:rPr>
                      <w:rFonts w:eastAsia="Times New Roman"/>
                      <w:lang w:val="en-GB" w:eastAsia="en-GB"/>
                    </w:rPr>
                    <w:t>Severity 3 - within 3 Business Days on-site fix</w:t>
                  </w:r>
                </w:p>
              </w:tc>
              <w:tc>
                <w:tcPr>
                  <w:tcW w:w="2608" w:type="dxa"/>
                  <w:vAlign w:val="bottom"/>
                </w:tcPr>
                <w:p w14:paraId="71CEEE15"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3 Business Days</w:t>
                  </w:r>
                </w:p>
              </w:tc>
              <w:tc>
                <w:tcPr>
                  <w:tcW w:w="2609" w:type="dxa"/>
                  <w:vAlign w:val="bottom"/>
                </w:tcPr>
                <w:p w14:paraId="2A908D12"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98.00%</w:t>
                  </w:r>
                </w:p>
              </w:tc>
            </w:tr>
            <w:tr w:rsidR="0002397C" w14:paraId="4E02D75D" w14:textId="77777777" w:rsidTr="00A050F0">
              <w:tc>
                <w:tcPr>
                  <w:tcW w:w="2608" w:type="dxa"/>
                </w:tcPr>
                <w:p w14:paraId="152C6B65"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sidRPr="00ED7123">
                    <w:rPr>
                      <w:rFonts w:eastAsia="Times New Roman"/>
                      <w:lang w:val="en-GB" w:eastAsia="en-GB"/>
                    </w:rPr>
                    <w:t>Severity 4 within 3 Business Days remote fix</w:t>
                  </w:r>
                </w:p>
              </w:tc>
              <w:tc>
                <w:tcPr>
                  <w:tcW w:w="2608" w:type="dxa"/>
                  <w:vAlign w:val="bottom"/>
                </w:tcPr>
                <w:p w14:paraId="6420CA98"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3 Business Days</w:t>
                  </w:r>
                </w:p>
              </w:tc>
              <w:tc>
                <w:tcPr>
                  <w:tcW w:w="2609" w:type="dxa"/>
                  <w:vAlign w:val="bottom"/>
                </w:tcPr>
                <w:p w14:paraId="59091F4E" w14:textId="77777777" w:rsidR="0002397C" w:rsidRDefault="0002397C" w:rsidP="0002397C">
                  <w:pPr>
                    <w:pStyle w:val="Standard"/>
                    <w:spacing w:before="60" w:after="60"/>
                    <w:jc w:val="left"/>
                    <w:rPr>
                      <w:rFonts w:ascii="Arial" w:eastAsia="PMingLiU" w:hAnsi="Arial" w:cs="Times New Roman"/>
                      <w:b/>
                      <w:color w:val="auto"/>
                      <w:kern w:val="0"/>
                      <w:szCs w:val="18"/>
                      <w:lang w:val="en-GB" w:bidi="ar-SA"/>
                    </w:rPr>
                  </w:pPr>
                  <w:r>
                    <w:rPr>
                      <w:rFonts w:ascii="Arial" w:hAnsi="Arial" w:cs="Arial"/>
                    </w:rPr>
                    <w:t>98.00%</w:t>
                  </w:r>
                </w:p>
              </w:tc>
            </w:tr>
            <w:tr w:rsidR="0002397C" w14:paraId="6ABD559E" w14:textId="77777777" w:rsidTr="00A050F0">
              <w:tc>
                <w:tcPr>
                  <w:tcW w:w="2608" w:type="dxa"/>
                </w:tcPr>
                <w:p w14:paraId="5E0CF76E" w14:textId="77777777" w:rsidR="0002397C" w:rsidRPr="00ED7123" w:rsidRDefault="0002397C" w:rsidP="0002397C">
                  <w:pPr>
                    <w:pStyle w:val="Standard"/>
                    <w:spacing w:before="60" w:after="60"/>
                    <w:jc w:val="left"/>
                    <w:rPr>
                      <w:rFonts w:eastAsia="Times New Roman"/>
                      <w:lang w:val="en-GB" w:eastAsia="en-GB"/>
                    </w:rPr>
                  </w:pPr>
                  <w:r w:rsidRPr="00ED7123">
                    <w:rPr>
                      <w:rFonts w:eastAsia="Times New Roman"/>
                      <w:lang w:val="en-GB" w:eastAsia="en-GB"/>
                    </w:rPr>
                    <w:t>Severity 4 within 5 Business Days on-site fix</w:t>
                  </w:r>
                </w:p>
              </w:tc>
              <w:tc>
                <w:tcPr>
                  <w:tcW w:w="2608" w:type="dxa"/>
                  <w:vAlign w:val="bottom"/>
                </w:tcPr>
                <w:p w14:paraId="327D1F56" w14:textId="77777777" w:rsidR="0002397C" w:rsidRDefault="0002397C" w:rsidP="0002397C">
                  <w:pPr>
                    <w:pStyle w:val="Standard"/>
                    <w:spacing w:before="60" w:after="60"/>
                    <w:jc w:val="left"/>
                    <w:rPr>
                      <w:rFonts w:ascii="Arial" w:hAnsi="Arial" w:cs="Arial"/>
                    </w:rPr>
                  </w:pPr>
                  <w:r>
                    <w:rPr>
                      <w:rFonts w:ascii="Arial" w:hAnsi="Arial" w:cs="Arial"/>
                    </w:rPr>
                    <w:t>5 Business Days</w:t>
                  </w:r>
                </w:p>
              </w:tc>
              <w:tc>
                <w:tcPr>
                  <w:tcW w:w="2609" w:type="dxa"/>
                  <w:vAlign w:val="bottom"/>
                </w:tcPr>
                <w:p w14:paraId="0528010F" w14:textId="77777777" w:rsidR="0002397C" w:rsidRDefault="0002397C" w:rsidP="0002397C">
                  <w:pPr>
                    <w:pStyle w:val="Standard"/>
                    <w:spacing w:before="60" w:after="60"/>
                    <w:jc w:val="left"/>
                    <w:rPr>
                      <w:rFonts w:ascii="Arial" w:hAnsi="Arial" w:cs="Arial"/>
                    </w:rPr>
                  </w:pPr>
                  <w:r>
                    <w:rPr>
                      <w:rFonts w:ascii="Arial" w:hAnsi="Arial" w:cs="Arial"/>
                    </w:rPr>
                    <w:t>98.00%</w:t>
                  </w:r>
                </w:p>
              </w:tc>
            </w:tr>
          </w:tbl>
          <w:p w14:paraId="7C8A7EF0" w14:textId="77777777" w:rsidR="00AC12D3" w:rsidRDefault="00AC12D3" w:rsidP="00DB1E99">
            <w:pPr>
              <w:pStyle w:val="Standard"/>
              <w:spacing w:before="60" w:after="60"/>
              <w:jc w:val="left"/>
              <w:rPr>
                <w:rFonts w:ascii="Arial" w:eastAsia="PMingLiU" w:hAnsi="Arial" w:cs="Times New Roman"/>
                <w:b/>
                <w:color w:val="auto"/>
                <w:kern w:val="0"/>
                <w:szCs w:val="18"/>
                <w:lang w:val="en-GB" w:bidi="ar-SA"/>
              </w:rPr>
            </w:pPr>
          </w:p>
          <w:p w14:paraId="494FC2B7" w14:textId="25E18812" w:rsidR="00AC12D3" w:rsidRPr="007C4995" w:rsidRDefault="002B4C9D" w:rsidP="00DB1E99">
            <w:pPr>
              <w:pStyle w:val="Standard"/>
              <w:spacing w:before="60" w:after="60"/>
              <w:jc w:val="left"/>
              <w:rPr>
                <w:rFonts w:ascii="Arial" w:eastAsia="PMingLiU" w:hAnsi="Arial" w:cs="Times New Roman"/>
                <w:b/>
                <w:color w:val="auto"/>
                <w:kern w:val="0"/>
                <w:sz w:val="24"/>
                <w:szCs w:val="24"/>
                <w:lang w:val="en-GB" w:bidi="ar-SA"/>
              </w:rPr>
            </w:pPr>
            <w:r w:rsidRPr="007C4995">
              <w:rPr>
                <w:rFonts w:ascii="Arial" w:eastAsia="PMingLiU" w:hAnsi="Arial" w:cs="Times New Roman"/>
                <w:b/>
                <w:color w:val="auto"/>
                <w:kern w:val="0"/>
                <w:sz w:val="24"/>
                <w:szCs w:val="24"/>
                <w:lang w:val="en-GB" w:bidi="ar-SA"/>
              </w:rPr>
              <w:t>Service Level Calculation</w:t>
            </w:r>
            <w:r w:rsidR="00AC12D3" w:rsidRPr="007C4995">
              <w:rPr>
                <w:rFonts w:ascii="Arial" w:eastAsia="PMingLiU" w:hAnsi="Arial" w:cs="Times New Roman"/>
                <w:b/>
                <w:color w:val="auto"/>
                <w:kern w:val="0"/>
                <w:sz w:val="24"/>
                <w:szCs w:val="24"/>
                <w:lang w:val="en-GB" w:bidi="ar-SA"/>
              </w:rPr>
              <w:t>:</w:t>
            </w:r>
            <w:r w:rsidR="00F94E5C" w:rsidRPr="007C4995">
              <w:rPr>
                <w:rFonts w:ascii="Arial" w:eastAsia="PMingLiU" w:hAnsi="Arial" w:cs="Times New Roman"/>
                <w:b/>
                <w:color w:val="auto"/>
                <w:kern w:val="0"/>
                <w:sz w:val="24"/>
                <w:szCs w:val="24"/>
                <w:lang w:val="en-GB" w:bidi="ar-SA"/>
              </w:rPr>
              <w:t xml:space="preserve"> </w:t>
            </w:r>
          </w:p>
          <w:p w14:paraId="22094632" w14:textId="649C9241" w:rsidR="002B4C9D" w:rsidRDefault="00ED7123" w:rsidP="00BA4DDA">
            <w:pPr>
              <w:pStyle w:val="NoSpacing"/>
              <w:rPr>
                <w:szCs w:val="24"/>
              </w:rPr>
            </w:pPr>
            <w:r w:rsidRPr="007C4995">
              <w:rPr>
                <w:szCs w:val="24"/>
              </w:rPr>
              <w:t>Availability = (Scheduled Uptime minus Unexcused Downtime) divided by Scheduled Uptime.</w:t>
            </w:r>
          </w:p>
          <w:p w14:paraId="58D6C255" w14:textId="77777777" w:rsidR="005A7760" w:rsidRPr="00BC4087" w:rsidRDefault="002B4C9D" w:rsidP="005A7760">
            <w:pPr>
              <w:pStyle w:val="Standard"/>
              <w:spacing w:before="60" w:after="60"/>
              <w:jc w:val="left"/>
              <w:rPr>
                <w:rFonts w:ascii="Arial" w:hAnsi="Arial" w:cs="Arial"/>
                <w:sz w:val="24"/>
                <w:szCs w:val="24"/>
              </w:rPr>
            </w:pPr>
            <w:r>
              <w:rPr>
                <w:rFonts w:ascii="Arial" w:hAnsi="Arial" w:cs="Arial"/>
                <w:sz w:val="24"/>
                <w:szCs w:val="24"/>
              </w:rPr>
              <w:t xml:space="preserve">Service Level </w:t>
            </w:r>
            <w:r w:rsidRPr="005A7760">
              <w:rPr>
                <w:rFonts w:ascii="Arial" w:hAnsi="Arial" w:cs="Arial"/>
                <w:sz w:val="24"/>
                <w:szCs w:val="24"/>
              </w:rPr>
              <w:t>reporting shall be by SMP rather than by month</w:t>
            </w:r>
            <w:r>
              <w:rPr>
                <w:rFonts w:ascii="Arial" w:hAnsi="Arial" w:cs="Arial"/>
                <w:sz w:val="24"/>
                <w:szCs w:val="24"/>
              </w:rPr>
              <w:t>.</w:t>
            </w:r>
          </w:p>
        </w:tc>
      </w:tr>
      <w:tr w:rsidR="00E97651" w14:paraId="4FB531AA" w14:textId="77777777" w:rsidTr="00EF203B">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4AE97C04" w14:textId="77777777" w:rsidR="00B54820" w:rsidRDefault="00B54820"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lastRenderedPageBreak/>
              <w:t>6.2</w:t>
            </w:r>
          </w:p>
          <w:p w14:paraId="7A4787AE" w14:textId="77777777" w:rsidR="00E97651" w:rsidRDefault="00E97651"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t>Collaboration agreement</w:t>
            </w:r>
          </w:p>
        </w:tc>
        <w:tc>
          <w:tcPr>
            <w:tcW w:w="806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252D236F" w14:textId="77777777" w:rsidR="00E97651" w:rsidRDefault="00E97651" w:rsidP="00244327">
            <w:pPr>
              <w:pStyle w:val="Standard"/>
              <w:spacing w:before="60" w:after="60"/>
              <w:jc w:val="left"/>
            </w:pPr>
            <w:r>
              <w:rPr>
                <w:rFonts w:ascii="Arial" w:eastAsia="Arial" w:hAnsi="Arial" w:cs="Arial"/>
                <w:sz w:val="24"/>
                <w:szCs w:val="24"/>
                <w:shd w:val="clear" w:color="auto" w:fill="FFFFFF"/>
              </w:rPr>
              <w:t xml:space="preserve">The Buyer does not require </w:t>
            </w:r>
            <w:r>
              <w:rPr>
                <w:rFonts w:ascii="Arial" w:eastAsia="Arial" w:hAnsi="Arial" w:cs="Arial"/>
                <w:sz w:val="24"/>
                <w:szCs w:val="24"/>
              </w:rPr>
              <w:t>the Supplier to enter into a Collaboration Agreement</w:t>
            </w:r>
            <w:r w:rsidR="00BC4087">
              <w:rPr>
                <w:rFonts w:ascii="Arial" w:eastAsia="Arial" w:hAnsi="Arial" w:cs="Arial"/>
                <w:sz w:val="24"/>
                <w:szCs w:val="24"/>
              </w:rPr>
              <w:t xml:space="preserve"> </w:t>
            </w:r>
            <w:r w:rsidR="00BC4087" w:rsidRPr="005A6CCD">
              <w:rPr>
                <w:rFonts w:ascii="Arial" w:eastAsia="Arial" w:hAnsi="Arial" w:cs="Arial"/>
                <w:sz w:val="24"/>
                <w:szCs w:val="24"/>
              </w:rPr>
              <w:t>for the purpose of the Call-Off Contract</w:t>
            </w:r>
            <w:r w:rsidRPr="005A6CCD">
              <w:rPr>
                <w:rFonts w:ascii="Arial" w:eastAsia="Arial" w:hAnsi="Arial" w:cs="Arial"/>
                <w:sz w:val="24"/>
                <w:szCs w:val="24"/>
              </w:rPr>
              <w:t>.</w:t>
            </w:r>
          </w:p>
        </w:tc>
      </w:tr>
    </w:tbl>
    <w:p w14:paraId="753F2683" w14:textId="77777777" w:rsidR="00B54820" w:rsidRDefault="00B54820"/>
    <w:tbl>
      <w:tblPr>
        <w:tblW w:w="10678" w:type="dxa"/>
        <w:tblInd w:w="-215" w:type="dxa"/>
        <w:tblLayout w:type="fixed"/>
        <w:tblCellMar>
          <w:left w:w="10" w:type="dxa"/>
          <w:right w:w="10" w:type="dxa"/>
        </w:tblCellMar>
        <w:tblLook w:val="0000" w:firstRow="0" w:lastRow="0" w:firstColumn="0" w:lastColumn="0" w:noHBand="0" w:noVBand="0"/>
      </w:tblPr>
      <w:tblGrid>
        <w:gridCol w:w="2613"/>
        <w:gridCol w:w="8065"/>
      </w:tblGrid>
      <w:tr w:rsidR="00E97651" w14:paraId="70845AA6" w14:textId="77777777" w:rsidTr="00EF203B">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12B5750A" w14:textId="77777777" w:rsidR="00B54820" w:rsidRDefault="00B54820"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t>6.3</w:t>
            </w:r>
          </w:p>
          <w:p w14:paraId="5657C770" w14:textId="77777777" w:rsidR="00E97651" w:rsidRDefault="00E97651" w:rsidP="00BC4087">
            <w:pPr>
              <w:pStyle w:val="Standard"/>
              <w:keepNext/>
              <w:spacing w:before="60" w:after="60"/>
              <w:jc w:val="left"/>
              <w:rPr>
                <w:rFonts w:ascii="Arial" w:eastAsia="Arial" w:hAnsi="Arial" w:cs="Arial"/>
                <w:b/>
                <w:bCs/>
                <w:sz w:val="24"/>
                <w:szCs w:val="24"/>
              </w:rPr>
            </w:pPr>
            <w:r>
              <w:rPr>
                <w:rFonts w:ascii="Arial" w:eastAsia="Arial" w:hAnsi="Arial" w:cs="Arial"/>
                <w:b/>
                <w:bCs/>
                <w:sz w:val="24"/>
                <w:szCs w:val="24"/>
              </w:rPr>
              <w:t>Warranties, representations</w:t>
            </w:r>
          </w:p>
        </w:tc>
        <w:tc>
          <w:tcPr>
            <w:tcW w:w="8065"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008B067B" w14:textId="2ED038FA" w:rsidR="00E97651" w:rsidRPr="00102D54" w:rsidRDefault="00F94E5C" w:rsidP="00134DE8">
            <w:pPr>
              <w:pStyle w:val="Standard"/>
              <w:spacing w:before="60" w:after="60"/>
              <w:rPr>
                <w:rFonts w:ascii="Arial" w:hAnsi="Arial" w:cs="Arial"/>
                <w:sz w:val="24"/>
                <w:szCs w:val="24"/>
              </w:rPr>
            </w:pPr>
            <w:r>
              <w:t xml:space="preserve"> </w:t>
            </w:r>
            <w:r w:rsidR="00237543">
              <w:rPr>
                <w:rFonts w:ascii="Arial" w:hAnsi="Arial" w:cs="Arial"/>
                <w:sz w:val="24"/>
                <w:szCs w:val="24"/>
              </w:rPr>
              <w:t xml:space="preserve">In accordance with Call Off Contract clause 6 of terms and conditions </w:t>
            </w:r>
          </w:p>
        </w:tc>
      </w:tr>
    </w:tbl>
    <w:p w14:paraId="20967477" w14:textId="77777777" w:rsidR="006F687F" w:rsidRDefault="006F687F"/>
    <w:tbl>
      <w:tblPr>
        <w:tblW w:w="10693" w:type="dxa"/>
        <w:tblInd w:w="-230" w:type="dxa"/>
        <w:tblLayout w:type="fixed"/>
        <w:tblCellMar>
          <w:left w:w="10" w:type="dxa"/>
          <w:right w:w="10" w:type="dxa"/>
        </w:tblCellMar>
        <w:tblLook w:val="0000" w:firstRow="0" w:lastRow="0" w:firstColumn="0" w:lastColumn="0" w:noHBand="0" w:noVBand="0"/>
      </w:tblPr>
      <w:tblGrid>
        <w:gridCol w:w="2613"/>
        <w:gridCol w:w="8080"/>
      </w:tblGrid>
      <w:tr w:rsidR="00E97651" w14:paraId="09521C13" w14:textId="77777777" w:rsidTr="003872FE">
        <w:trPr>
          <w:trHeight w:val="1362"/>
        </w:trPr>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46FEB64C" w14:textId="77777777" w:rsidR="00B54820" w:rsidRDefault="00B54820" w:rsidP="00BC4087">
            <w:pPr>
              <w:pStyle w:val="Standard"/>
              <w:spacing w:before="60"/>
              <w:ind w:left="30"/>
              <w:jc w:val="left"/>
              <w:rPr>
                <w:rFonts w:ascii="Arial" w:eastAsia="Arial" w:hAnsi="Arial" w:cs="Arial"/>
                <w:b/>
                <w:bCs/>
                <w:sz w:val="24"/>
                <w:szCs w:val="24"/>
              </w:rPr>
            </w:pPr>
            <w:r>
              <w:rPr>
                <w:rFonts w:ascii="Arial" w:eastAsia="Arial" w:hAnsi="Arial" w:cs="Arial"/>
                <w:b/>
                <w:bCs/>
                <w:sz w:val="24"/>
                <w:szCs w:val="24"/>
              </w:rPr>
              <w:t>6.4</w:t>
            </w:r>
          </w:p>
          <w:p w14:paraId="34A45CE0" w14:textId="77777777" w:rsidR="00E97651" w:rsidRDefault="00E97651" w:rsidP="00BC4087">
            <w:pPr>
              <w:pStyle w:val="Standard"/>
              <w:spacing w:before="60"/>
              <w:ind w:left="30"/>
              <w:jc w:val="left"/>
              <w:rPr>
                <w:rFonts w:ascii="Arial" w:eastAsia="Arial" w:hAnsi="Arial" w:cs="Arial"/>
                <w:b/>
                <w:bCs/>
                <w:sz w:val="24"/>
                <w:szCs w:val="24"/>
              </w:rPr>
            </w:pPr>
            <w:r>
              <w:rPr>
                <w:rFonts w:ascii="Arial" w:eastAsia="Arial" w:hAnsi="Arial" w:cs="Arial"/>
                <w:b/>
                <w:bCs/>
                <w:sz w:val="24"/>
                <w:szCs w:val="24"/>
              </w:rPr>
              <w:t xml:space="preserve">Supplemental requirements in </w:t>
            </w:r>
            <w:r w:rsidRPr="002D10E4">
              <w:rPr>
                <w:rFonts w:ascii="Arial" w:eastAsia="Arial" w:hAnsi="Arial" w:cs="Arial"/>
                <w:b/>
                <w:bCs/>
                <w:sz w:val="24"/>
                <w:szCs w:val="24"/>
                <w:u w:val="single"/>
              </w:rPr>
              <w:t>addition</w:t>
            </w:r>
            <w:r>
              <w:rPr>
                <w:rFonts w:ascii="Arial" w:eastAsia="Arial" w:hAnsi="Arial" w:cs="Arial"/>
                <w:b/>
                <w:bCs/>
                <w:sz w:val="24"/>
                <w:szCs w:val="24"/>
              </w:rPr>
              <w:t xml:space="preserve"> to the call-off terms</w:t>
            </w:r>
          </w:p>
        </w:tc>
        <w:tc>
          <w:tcPr>
            <w:tcW w:w="808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208BB9FF" w14:textId="77777777" w:rsidR="007D609E" w:rsidRPr="004D16D7" w:rsidRDefault="007A0DEA" w:rsidP="006E01A6">
            <w:pPr>
              <w:pStyle w:val="ListParagraph"/>
              <w:keepNext/>
              <w:numPr>
                <w:ilvl w:val="0"/>
                <w:numId w:val="60"/>
              </w:numPr>
              <w:ind w:left="452" w:hanging="425"/>
              <w:rPr>
                <w:rFonts w:ascii="Arial" w:eastAsia="Arial" w:hAnsi="Arial" w:cs="Arial"/>
                <w:color w:val="auto"/>
                <w:sz w:val="24"/>
                <w:szCs w:val="24"/>
              </w:rPr>
            </w:pPr>
            <w:r w:rsidRPr="004D16D7">
              <w:rPr>
                <w:rFonts w:ascii="Arial" w:hAnsi="Arial" w:cs="Arial"/>
                <w:color w:val="auto"/>
                <w:sz w:val="24"/>
                <w:szCs w:val="24"/>
              </w:rPr>
              <w:t>The Supplier will c</w:t>
            </w:r>
            <w:r w:rsidR="007D609E" w:rsidRPr="004D16D7">
              <w:rPr>
                <w:rFonts w:ascii="Arial" w:hAnsi="Arial" w:cs="Arial"/>
                <w:color w:val="auto"/>
                <w:sz w:val="24"/>
                <w:szCs w:val="24"/>
              </w:rPr>
              <w:t xml:space="preserve">omply with </w:t>
            </w:r>
            <w:r w:rsidR="001C20FD" w:rsidRPr="004D16D7">
              <w:rPr>
                <w:rFonts w:ascii="Arial" w:hAnsi="Arial" w:cs="Arial"/>
                <w:color w:val="auto"/>
                <w:sz w:val="24"/>
                <w:szCs w:val="24"/>
              </w:rPr>
              <w:t xml:space="preserve">HMG </w:t>
            </w:r>
            <w:r w:rsidR="007D609E" w:rsidRPr="00850525">
              <w:rPr>
                <w:rFonts w:ascii="Arial" w:hAnsi="Arial" w:cs="Arial"/>
                <w:color w:val="auto"/>
                <w:sz w:val="24"/>
                <w:szCs w:val="24"/>
              </w:rPr>
              <w:t xml:space="preserve">Baseline Personnel Security Standard / Government Staff Vetting </w:t>
            </w:r>
            <w:r w:rsidR="007D609E" w:rsidRPr="004D16D7">
              <w:rPr>
                <w:rFonts w:ascii="Arial" w:hAnsi="Arial" w:cs="Arial"/>
                <w:color w:val="auto"/>
                <w:sz w:val="24"/>
                <w:szCs w:val="24"/>
              </w:rPr>
              <w:t xml:space="preserve">Procedures </w:t>
            </w:r>
            <w:r w:rsidR="001C20FD" w:rsidRPr="004D16D7">
              <w:rPr>
                <w:rFonts w:ascii="Arial" w:hAnsi="Arial" w:cs="Arial"/>
                <w:color w:val="auto"/>
                <w:sz w:val="24"/>
                <w:szCs w:val="24"/>
              </w:rPr>
              <w:t>Version 6.08/01/2015</w:t>
            </w:r>
            <w:r w:rsidR="00CF7194" w:rsidRPr="004D16D7">
              <w:rPr>
                <w:rFonts w:ascii="Arial" w:hAnsi="Arial" w:cs="Arial"/>
                <w:color w:val="auto"/>
                <w:sz w:val="24"/>
                <w:szCs w:val="24"/>
              </w:rPr>
              <w:t xml:space="preserve"> attached below </w:t>
            </w:r>
            <w:r w:rsidR="007D609E" w:rsidRPr="004D16D7">
              <w:rPr>
                <w:rFonts w:ascii="Arial" w:hAnsi="Arial" w:cs="Arial"/>
                <w:color w:val="auto"/>
                <w:sz w:val="24"/>
                <w:szCs w:val="24"/>
              </w:rPr>
              <w:t xml:space="preserve">in respect of all persons who </w:t>
            </w:r>
            <w:r w:rsidR="00CF7194" w:rsidRPr="004D16D7">
              <w:rPr>
                <w:rFonts w:ascii="Arial" w:hAnsi="Arial" w:cs="Arial"/>
                <w:color w:val="auto"/>
                <w:sz w:val="24"/>
                <w:szCs w:val="24"/>
              </w:rPr>
              <w:t>are employed or engaged by the S</w:t>
            </w:r>
            <w:r w:rsidR="007D609E" w:rsidRPr="004D16D7">
              <w:rPr>
                <w:rFonts w:ascii="Arial" w:hAnsi="Arial" w:cs="Arial"/>
                <w:color w:val="auto"/>
                <w:sz w:val="24"/>
                <w:szCs w:val="24"/>
              </w:rPr>
              <w:t xml:space="preserve">upplier in provision of </w:t>
            </w:r>
            <w:r w:rsidR="00CF7194" w:rsidRPr="004D16D7">
              <w:rPr>
                <w:rFonts w:ascii="Arial" w:hAnsi="Arial" w:cs="Arial"/>
                <w:color w:val="auto"/>
                <w:sz w:val="24"/>
                <w:szCs w:val="24"/>
              </w:rPr>
              <w:t xml:space="preserve">Services under this Call-Off </w:t>
            </w:r>
            <w:r w:rsidR="002B172D" w:rsidRPr="004D16D7">
              <w:rPr>
                <w:rFonts w:ascii="Arial" w:hAnsi="Arial" w:cs="Arial"/>
                <w:color w:val="auto"/>
                <w:sz w:val="24"/>
                <w:szCs w:val="24"/>
              </w:rPr>
              <w:t>Contract</w:t>
            </w:r>
            <w:r w:rsidR="00CF7194" w:rsidRPr="004D16D7">
              <w:rPr>
                <w:rFonts w:ascii="Arial" w:hAnsi="Arial" w:cs="Arial"/>
                <w:color w:val="auto"/>
                <w:sz w:val="24"/>
                <w:szCs w:val="24"/>
              </w:rPr>
              <w:t xml:space="preserve">, unless alternative agreement of Personnel Security is already in place between the Department and the Supplier. The HMG Baseline Personnel Security Standard / Government Staff Vetting Procedures Version 6.08/01/2015 do not require a </w:t>
            </w:r>
            <w:r w:rsidR="007D609E" w:rsidRPr="004D16D7">
              <w:rPr>
                <w:rFonts w:ascii="Arial" w:hAnsi="Arial" w:cs="Arial"/>
                <w:color w:val="auto"/>
                <w:sz w:val="24"/>
                <w:szCs w:val="24"/>
              </w:rPr>
              <w:t xml:space="preserve">security check as such but a package of pre-employment checks covering identity, employment history, nationality/immigration status and criminal records designed to provide a level of assurance.  </w:t>
            </w:r>
            <w:r w:rsidR="007D609E" w:rsidRPr="005264B9">
              <w:rPr>
                <w:rFonts w:ascii="Arial" w:hAnsi="Arial" w:cs="Arial"/>
                <w:color w:val="auto"/>
              </w:rPr>
              <w:object w:dxaOrig="1520" w:dyaOrig="1020" w14:anchorId="4F252E6E">
                <v:shape id="_x0000_i1030" type="#_x0000_t75" style="width:75pt;height:51.75pt;visibility:visible;mso-wrap-style:square" o:ole="">
                  <v:imagedata r:id="rId19" o:title=""/>
                </v:shape>
                <o:OLEObject Type="Embed" ProgID="AcroExch.Document.11" ShapeID="_x0000_i1030" DrawAspect="Content" ObjectID="_1572763799" r:id="rId20"/>
              </w:object>
            </w:r>
            <w:r w:rsidR="007D609E" w:rsidRPr="004D16D7">
              <w:rPr>
                <w:rFonts w:ascii="Arial" w:hAnsi="Arial" w:cs="Arial"/>
                <w:color w:val="auto"/>
              </w:rPr>
              <w:br/>
            </w:r>
          </w:p>
          <w:p w14:paraId="2B6B1D17" w14:textId="77777777" w:rsidR="00BC4087" w:rsidRPr="004D16D7" w:rsidRDefault="006D713D" w:rsidP="00E97D08">
            <w:pPr>
              <w:pStyle w:val="ListParagraph"/>
              <w:keepNext/>
              <w:numPr>
                <w:ilvl w:val="0"/>
                <w:numId w:val="60"/>
              </w:numPr>
              <w:ind w:left="452" w:hanging="425"/>
              <w:rPr>
                <w:rFonts w:ascii="Arial" w:hAnsi="Arial" w:cs="Arial"/>
                <w:color w:val="auto"/>
                <w:sz w:val="24"/>
                <w:szCs w:val="24"/>
              </w:rPr>
            </w:pPr>
            <w:r w:rsidRPr="004D16D7">
              <w:rPr>
                <w:rFonts w:ascii="Arial" w:hAnsi="Arial" w:cs="Arial"/>
                <w:color w:val="auto"/>
                <w:sz w:val="24"/>
                <w:szCs w:val="24"/>
              </w:rPr>
              <w:t>With reference to the Supplier</w:t>
            </w:r>
            <w:r w:rsidR="004D7AA6" w:rsidRPr="004D16D7">
              <w:rPr>
                <w:rFonts w:ascii="Arial" w:hAnsi="Arial" w:cs="Arial"/>
                <w:color w:val="auto"/>
                <w:sz w:val="24"/>
                <w:szCs w:val="24"/>
              </w:rPr>
              <w:t xml:space="preserve"> Terms, Clause 3.4</w:t>
            </w:r>
            <w:r w:rsidR="00637794" w:rsidRPr="004D16D7">
              <w:rPr>
                <w:rFonts w:ascii="Arial" w:hAnsi="Arial" w:cs="Arial"/>
                <w:color w:val="auto"/>
                <w:sz w:val="24"/>
                <w:szCs w:val="24"/>
              </w:rPr>
              <w:t>,</w:t>
            </w:r>
            <w:r w:rsidR="004D7AA6" w:rsidRPr="004D16D7">
              <w:rPr>
                <w:rFonts w:ascii="Arial" w:hAnsi="Arial" w:cs="Arial"/>
                <w:color w:val="auto"/>
                <w:sz w:val="24"/>
                <w:szCs w:val="24"/>
              </w:rPr>
              <w:t xml:space="preserve"> the Service will be delivered from the Supplier’</w:t>
            </w:r>
            <w:r w:rsidR="00D01A95" w:rsidRPr="004D16D7">
              <w:rPr>
                <w:rFonts w:ascii="Arial" w:hAnsi="Arial" w:cs="Arial"/>
                <w:color w:val="auto"/>
                <w:sz w:val="24"/>
                <w:szCs w:val="24"/>
              </w:rPr>
              <w:t>s UK premises for the duration of this Call-Off</w:t>
            </w:r>
          </w:p>
          <w:p w14:paraId="4747D0B3" w14:textId="77777777" w:rsidR="00027C9F" w:rsidRPr="004D16D7" w:rsidRDefault="00027C9F" w:rsidP="00A7494E">
            <w:pPr>
              <w:ind w:left="0"/>
              <w:rPr>
                <w:color w:val="auto"/>
                <w:szCs w:val="24"/>
              </w:rPr>
            </w:pPr>
          </w:p>
          <w:p w14:paraId="291E3899" w14:textId="77777777" w:rsidR="00027C9F" w:rsidRPr="004D16D7" w:rsidRDefault="00027C9F" w:rsidP="000B3AE4">
            <w:pPr>
              <w:pStyle w:val="ListParagraph"/>
              <w:numPr>
                <w:ilvl w:val="1"/>
                <w:numId w:val="60"/>
              </w:numPr>
              <w:rPr>
                <w:rFonts w:ascii="Arial" w:hAnsi="Arial" w:cs="Arial"/>
                <w:color w:val="auto"/>
                <w:sz w:val="22"/>
                <w:szCs w:val="22"/>
              </w:rPr>
            </w:pPr>
            <w:r w:rsidRPr="004D16D7">
              <w:rPr>
                <w:rFonts w:ascii="Arial" w:hAnsi="Arial" w:cs="Arial"/>
                <w:color w:val="auto"/>
                <w:sz w:val="22"/>
                <w:szCs w:val="22"/>
              </w:rPr>
              <w:t>Supplier Terms attached for convenience:</w:t>
            </w:r>
          </w:p>
          <w:p w14:paraId="076E09B2" w14:textId="77777777" w:rsidR="00027C9F" w:rsidRPr="004D16D7" w:rsidRDefault="00027C9F" w:rsidP="00A7494E">
            <w:pPr>
              <w:ind w:left="0"/>
              <w:rPr>
                <w:color w:val="auto"/>
                <w:szCs w:val="24"/>
              </w:rPr>
            </w:pPr>
          </w:p>
          <w:p w14:paraId="2376A96A" w14:textId="77777777" w:rsidR="00830890" w:rsidRPr="004D16D7" w:rsidRDefault="00184B10" w:rsidP="00A33BBE">
            <w:pPr>
              <w:ind w:left="360" w:firstLine="0"/>
              <w:rPr>
                <w:color w:val="auto"/>
                <w:szCs w:val="24"/>
              </w:rPr>
            </w:pPr>
            <w:r w:rsidRPr="004D16D7">
              <w:object w:dxaOrig="2520" w:dyaOrig="1640" w14:anchorId="60730FD8">
                <v:shape id="_x0000_i1031" type="#_x0000_t75" style="width:123.75pt;height:82.5pt" o:ole="">
                  <v:imagedata r:id="rId21" o:title=""/>
                </v:shape>
                <o:OLEObject Type="Embed" ProgID="AcroExch.Document.11" ShapeID="_x0000_i1031" DrawAspect="Icon" ObjectID="_1572763800" r:id="rId22"/>
              </w:object>
            </w:r>
            <w:r w:rsidR="00830890" w:rsidRPr="004D16D7">
              <w:rPr>
                <w:color w:val="auto"/>
                <w:szCs w:val="24"/>
              </w:rPr>
              <w:br/>
            </w:r>
          </w:p>
          <w:p w14:paraId="1A4E0062" w14:textId="77777777" w:rsidR="00A33BBE" w:rsidRPr="004D16D7" w:rsidRDefault="00D21DFF" w:rsidP="00E97D08">
            <w:pPr>
              <w:pStyle w:val="ListParagraph"/>
              <w:keepNext/>
              <w:numPr>
                <w:ilvl w:val="0"/>
                <w:numId w:val="60"/>
              </w:numPr>
              <w:ind w:left="452" w:hanging="425"/>
              <w:rPr>
                <w:rFonts w:ascii="Arial" w:hAnsi="Arial" w:cs="Arial"/>
                <w:color w:val="auto"/>
                <w:sz w:val="24"/>
                <w:szCs w:val="24"/>
              </w:rPr>
            </w:pPr>
            <w:r w:rsidRPr="004D16D7">
              <w:rPr>
                <w:rFonts w:ascii="Arial" w:hAnsi="Arial" w:cs="Arial"/>
                <w:color w:val="auto"/>
                <w:sz w:val="24"/>
                <w:szCs w:val="24"/>
              </w:rPr>
              <w:t xml:space="preserve">In the </w:t>
            </w:r>
            <w:r w:rsidR="00727FAD" w:rsidRPr="004D16D7">
              <w:rPr>
                <w:rFonts w:ascii="Arial" w:hAnsi="Arial" w:cs="Arial"/>
                <w:color w:val="auto"/>
                <w:sz w:val="24"/>
                <w:szCs w:val="24"/>
              </w:rPr>
              <w:t xml:space="preserve">event </w:t>
            </w:r>
            <w:r w:rsidRPr="004D16D7">
              <w:rPr>
                <w:rFonts w:ascii="Arial" w:hAnsi="Arial" w:cs="Arial"/>
                <w:color w:val="auto"/>
                <w:sz w:val="24"/>
                <w:szCs w:val="24"/>
              </w:rPr>
              <w:t xml:space="preserve">that </w:t>
            </w:r>
            <w:r w:rsidR="00727FAD" w:rsidRPr="004D16D7">
              <w:rPr>
                <w:rFonts w:ascii="Arial" w:hAnsi="Arial" w:cs="Arial"/>
                <w:color w:val="auto"/>
                <w:sz w:val="24"/>
                <w:szCs w:val="24"/>
              </w:rPr>
              <w:t xml:space="preserve">any </w:t>
            </w:r>
            <w:r w:rsidR="005D27D4" w:rsidRPr="004D16D7">
              <w:rPr>
                <w:rFonts w:ascii="Arial" w:hAnsi="Arial" w:cs="Arial"/>
                <w:color w:val="auto"/>
                <w:sz w:val="24"/>
                <w:szCs w:val="24"/>
              </w:rPr>
              <w:t xml:space="preserve">change </w:t>
            </w:r>
            <w:r w:rsidRPr="004D16D7">
              <w:rPr>
                <w:rFonts w:ascii="Arial" w:hAnsi="Arial" w:cs="Arial"/>
                <w:color w:val="auto"/>
                <w:sz w:val="24"/>
                <w:szCs w:val="24"/>
              </w:rPr>
              <w:t xml:space="preserve">is required </w:t>
            </w:r>
            <w:r w:rsidR="005D27D4" w:rsidRPr="004D16D7">
              <w:rPr>
                <w:rFonts w:ascii="Arial" w:hAnsi="Arial" w:cs="Arial"/>
                <w:color w:val="auto"/>
                <w:sz w:val="24"/>
                <w:szCs w:val="24"/>
              </w:rPr>
              <w:t xml:space="preserve">to the </w:t>
            </w:r>
            <w:r w:rsidRPr="004D16D7">
              <w:rPr>
                <w:rFonts w:ascii="Arial" w:hAnsi="Arial" w:cs="Arial"/>
                <w:color w:val="auto"/>
                <w:sz w:val="24"/>
                <w:szCs w:val="24"/>
              </w:rPr>
              <w:t xml:space="preserve">Services provided under this Call-Off </w:t>
            </w:r>
            <w:r w:rsidR="002B172D" w:rsidRPr="004D16D7">
              <w:rPr>
                <w:rFonts w:ascii="Arial" w:hAnsi="Arial" w:cs="Arial"/>
                <w:color w:val="auto"/>
                <w:sz w:val="24"/>
                <w:szCs w:val="24"/>
              </w:rPr>
              <w:t xml:space="preserve">Contract </w:t>
            </w:r>
            <w:r w:rsidR="00F05021" w:rsidRPr="004D16D7">
              <w:rPr>
                <w:rFonts w:ascii="Arial" w:hAnsi="Arial" w:cs="Arial"/>
                <w:color w:val="auto"/>
                <w:sz w:val="24"/>
                <w:szCs w:val="24"/>
              </w:rPr>
              <w:t xml:space="preserve">in connection with </w:t>
            </w:r>
            <w:r w:rsidR="005D27D4" w:rsidRPr="004D16D7">
              <w:rPr>
                <w:rFonts w:ascii="Arial" w:hAnsi="Arial" w:cs="Arial"/>
                <w:color w:val="auto"/>
                <w:sz w:val="24"/>
                <w:szCs w:val="24"/>
              </w:rPr>
              <w:t>the General Data Protection Regulation (GDPR)</w:t>
            </w:r>
            <w:r w:rsidR="00C17983" w:rsidRPr="004D16D7">
              <w:rPr>
                <w:rFonts w:ascii="Arial" w:hAnsi="Arial" w:cs="Arial"/>
                <w:color w:val="auto"/>
                <w:sz w:val="24"/>
                <w:szCs w:val="24"/>
              </w:rPr>
              <w:t xml:space="preserve"> or </w:t>
            </w:r>
            <w:r w:rsidR="00F16BFA" w:rsidRPr="004D16D7">
              <w:rPr>
                <w:rFonts w:ascii="Arial" w:hAnsi="Arial" w:cs="Arial"/>
                <w:color w:val="auto"/>
                <w:sz w:val="24"/>
                <w:szCs w:val="24"/>
              </w:rPr>
              <w:t xml:space="preserve">equivalent </w:t>
            </w:r>
            <w:r w:rsidR="00C17983" w:rsidRPr="004D16D7">
              <w:rPr>
                <w:rFonts w:ascii="Arial" w:hAnsi="Arial" w:cs="Arial"/>
                <w:color w:val="auto"/>
                <w:sz w:val="24"/>
                <w:szCs w:val="24"/>
              </w:rPr>
              <w:t>legislation</w:t>
            </w:r>
            <w:r w:rsidRPr="004D16D7">
              <w:rPr>
                <w:rFonts w:ascii="Arial" w:hAnsi="Arial" w:cs="Arial"/>
                <w:color w:val="auto"/>
                <w:sz w:val="24"/>
                <w:szCs w:val="24"/>
              </w:rPr>
              <w:t xml:space="preserve">, such change is outside the scope of the Services and </w:t>
            </w:r>
            <w:r w:rsidR="00727FAD" w:rsidRPr="004D16D7">
              <w:rPr>
                <w:rFonts w:ascii="Arial" w:hAnsi="Arial" w:cs="Arial"/>
                <w:color w:val="auto"/>
                <w:sz w:val="24"/>
                <w:szCs w:val="24"/>
              </w:rPr>
              <w:t xml:space="preserve">shall be </w:t>
            </w:r>
            <w:r w:rsidRPr="004D16D7">
              <w:rPr>
                <w:rFonts w:ascii="Arial" w:hAnsi="Arial" w:cs="Arial"/>
                <w:color w:val="auto"/>
                <w:sz w:val="24"/>
                <w:szCs w:val="24"/>
              </w:rPr>
              <w:t xml:space="preserve">subject to agreement of a </w:t>
            </w:r>
            <w:r w:rsidR="00370E3F">
              <w:rPr>
                <w:rFonts w:ascii="Arial" w:hAnsi="Arial" w:cs="Arial"/>
                <w:color w:val="auto"/>
                <w:sz w:val="24"/>
                <w:szCs w:val="24"/>
              </w:rPr>
              <w:t>variation</w:t>
            </w:r>
            <w:r w:rsidRPr="004D16D7">
              <w:rPr>
                <w:rFonts w:ascii="Arial" w:hAnsi="Arial" w:cs="Arial"/>
                <w:color w:val="auto"/>
                <w:sz w:val="24"/>
                <w:szCs w:val="24"/>
              </w:rPr>
              <w:t>.</w:t>
            </w:r>
            <w:r w:rsidR="00A33BBE" w:rsidRPr="004D16D7">
              <w:rPr>
                <w:rFonts w:ascii="Arial" w:hAnsi="Arial" w:cs="Arial"/>
                <w:color w:val="auto"/>
                <w:sz w:val="24"/>
                <w:szCs w:val="24"/>
              </w:rPr>
              <w:br/>
            </w:r>
          </w:p>
          <w:p w14:paraId="3D715DE8" w14:textId="77777777" w:rsidR="00A33BBE" w:rsidRPr="004D16D7" w:rsidRDefault="00A33BBE" w:rsidP="00E97D08">
            <w:pPr>
              <w:pStyle w:val="ListParagraph"/>
              <w:keepNext/>
              <w:numPr>
                <w:ilvl w:val="0"/>
                <w:numId w:val="60"/>
              </w:numPr>
              <w:ind w:left="452" w:hanging="425"/>
              <w:rPr>
                <w:rFonts w:ascii="Arial" w:hAnsi="Arial" w:cs="Arial"/>
                <w:color w:val="auto"/>
                <w:sz w:val="24"/>
                <w:szCs w:val="24"/>
              </w:rPr>
            </w:pPr>
            <w:r w:rsidRPr="004D16D7">
              <w:rPr>
                <w:rFonts w:ascii="Arial" w:hAnsi="Arial" w:cs="Arial"/>
                <w:color w:val="auto"/>
                <w:sz w:val="24"/>
                <w:szCs w:val="24"/>
              </w:rPr>
              <w:t>Audit and Access, rights to which are retained for twelve (12) months after the expiry of the Call-Off Term or following Termination.</w:t>
            </w:r>
          </w:p>
          <w:p w14:paraId="412C70DC" w14:textId="77777777" w:rsidR="00A33BBE" w:rsidRPr="004D16D7" w:rsidRDefault="00A33BBE" w:rsidP="000B3AE4">
            <w:pPr>
              <w:pStyle w:val="ListParagraph"/>
              <w:numPr>
                <w:ilvl w:val="1"/>
                <w:numId w:val="60"/>
              </w:numPr>
              <w:autoSpaceDE w:val="0"/>
              <w:adjustRightInd w:val="0"/>
              <w:spacing w:before="60" w:after="60"/>
              <w:contextualSpacing/>
              <w:rPr>
                <w:rFonts w:ascii="Arial" w:hAnsi="Arial" w:cs="Arial"/>
                <w:color w:val="auto"/>
                <w:sz w:val="24"/>
                <w:szCs w:val="24"/>
              </w:rPr>
            </w:pPr>
            <w:r w:rsidRPr="004D16D7">
              <w:rPr>
                <w:rFonts w:ascii="Arial" w:hAnsi="Arial" w:cs="Arial"/>
                <w:color w:val="auto"/>
                <w:sz w:val="24"/>
                <w:szCs w:val="24"/>
              </w:rPr>
              <w:t xml:space="preserve">Buyer Audits (Clause 11.1 of Supplier Terms) for the purpose of this Call-Off </w:t>
            </w:r>
            <w:r w:rsidR="00370E3F">
              <w:rPr>
                <w:rFonts w:ascii="Arial" w:hAnsi="Arial" w:cs="Arial"/>
                <w:color w:val="auto"/>
                <w:sz w:val="24"/>
                <w:szCs w:val="24"/>
              </w:rPr>
              <w:t>Contract</w:t>
            </w:r>
            <w:r w:rsidRPr="004D16D7">
              <w:rPr>
                <w:rFonts w:ascii="Arial" w:hAnsi="Arial" w:cs="Arial"/>
                <w:color w:val="auto"/>
                <w:sz w:val="24"/>
                <w:szCs w:val="24"/>
              </w:rPr>
              <w:t xml:space="preserve">. Upon request, </w:t>
            </w:r>
            <w:r w:rsidR="003841EE">
              <w:rPr>
                <w:rFonts w:ascii="Arial" w:hAnsi="Arial" w:cs="Arial"/>
                <w:color w:val="auto"/>
                <w:sz w:val="24"/>
                <w:szCs w:val="24"/>
              </w:rPr>
              <w:t xml:space="preserve">within </w:t>
            </w:r>
            <w:r w:rsidR="003841EE" w:rsidRPr="000C09A8">
              <w:rPr>
                <w:rFonts w:ascii="Arial" w:hAnsi="Arial" w:cs="Arial"/>
                <w:color w:val="auto"/>
                <w:sz w:val="24"/>
                <w:szCs w:val="24"/>
              </w:rPr>
              <w:t xml:space="preserve">forty-five (45) </w:t>
            </w:r>
            <w:r w:rsidR="00863AA5">
              <w:rPr>
                <w:rFonts w:ascii="Arial" w:hAnsi="Arial" w:cs="Arial"/>
                <w:color w:val="auto"/>
                <w:sz w:val="24"/>
                <w:szCs w:val="24"/>
              </w:rPr>
              <w:t>Working Day</w:t>
            </w:r>
            <w:r w:rsidRPr="004D16D7">
              <w:rPr>
                <w:rFonts w:ascii="Arial" w:hAnsi="Arial" w:cs="Arial"/>
                <w:color w:val="auto"/>
                <w:sz w:val="24"/>
                <w:szCs w:val="24"/>
              </w:rPr>
              <w:t xml:space="preserve">s’ notice, Buyer’s auditors and regulatory auditors may have access to </w:t>
            </w:r>
            <w:r w:rsidR="000C09A8">
              <w:rPr>
                <w:rFonts w:ascii="Arial" w:hAnsi="Arial" w:cs="Arial"/>
                <w:color w:val="auto"/>
                <w:sz w:val="24"/>
                <w:szCs w:val="24"/>
              </w:rPr>
              <w:t xml:space="preserve">the Supplier’s support </w:t>
            </w:r>
            <w:r w:rsidR="00107AC9">
              <w:rPr>
                <w:rFonts w:ascii="Arial" w:hAnsi="Arial" w:cs="Arial"/>
                <w:color w:val="auto"/>
                <w:sz w:val="24"/>
                <w:szCs w:val="24"/>
              </w:rPr>
              <w:t xml:space="preserve">team and </w:t>
            </w:r>
            <w:r w:rsidR="000C09A8">
              <w:rPr>
                <w:rFonts w:ascii="Arial" w:hAnsi="Arial" w:cs="Arial"/>
                <w:color w:val="auto"/>
                <w:sz w:val="24"/>
                <w:szCs w:val="24"/>
              </w:rPr>
              <w:t xml:space="preserve">processes </w:t>
            </w:r>
            <w:r w:rsidR="00107AC9">
              <w:rPr>
                <w:rFonts w:ascii="Arial" w:hAnsi="Arial" w:cs="Arial"/>
                <w:color w:val="auto"/>
                <w:sz w:val="24"/>
                <w:szCs w:val="24"/>
              </w:rPr>
              <w:t xml:space="preserve">to audit </w:t>
            </w:r>
            <w:r w:rsidRPr="004D16D7">
              <w:rPr>
                <w:rFonts w:ascii="Arial" w:hAnsi="Arial" w:cs="Arial"/>
                <w:color w:val="auto"/>
                <w:sz w:val="24"/>
                <w:szCs w:val="24"/>
              </w:rPr>
              <w:t>the Buyer’s dedicated environments</w:t>
            </w:r>
            <w:r w:rsidR="000C09A8">
              <w:rPr>
                <w:rFonts w:ascii="Arial" w:hAnsi="Arial" w:cs="Arial"/>
                <w:color w:val="auto"/>
                <w:sz w:val="24"/>
                <w:szCs w:val="24"/>
              </w:rPr>
              <w:t xml:space="preserve"> and </w:t>
            </w:r>
            <w:r w:rsidR="005264B9">
              <w:rPr>
                <w:rFonts w:ascii="Arial" w:hAnsi="Arial" w:cs="Arial"/>
                <w:color w:val="auto"/>
                <w:sz w:val="24"/>
                <w:szCs w:val="24"/>
              </w:rPr>
              <w:t>systems</w:t>
            </w:r>
            <w:r w:rsidRPr="004D16D7">
              <w:rPr>
                <w:rFonts w:ascii="Arial" w:hAnsi="Arial" w:cs="Arial"/>
                <w:color w:val="auto"/>
                <w:sz w:val="24"/>
                <w:szCs w:val="24"/>
              </w:rPr>
              <w:t xml:space="preserve">, </w:t>
            </w:r>
            <w:r w:rsidR="006C744D">
              <w:rPr>
                <w:rFonts w:ascii="Arial" w:hAnsi="Arial" w:cs="Arial"/>
                <w:color w:val="auto"/>
                <w:sz w:val="24"/>
                <w:szCs w:val="24"/>
              </w:rPr>
              <w:t xml:space="preserve">and access to </w:t>
            </w:r>
            <w:r w:rsidRPr="004D16D7">
              <w:rPr>
                <w:rFonts w:ascii="Arial" w:hAnsi="Arial" w:cs="Arial"/>
                <w:color w:val="auto"/>
                <w:sz w:val="24"/>
                <w:szCs w:val="24"/>
              </w:rPr>
              <w:t>data, controls, and other matters pertinent to Buyer’s business. Buyer may conduct one (1) audit free of charge per year if requested</w:t>
            </w:r>
            <w:r w:rsidR="004F53E8" w:rsidRPr="004D16D7">
              <w:rPr>
                <w:rFonts w:ascii="Arial" w:hAnsi="Arial" w:cs="Arial"/>
                <w:color w:val="auto"/>
                <w:sz w:val="24"/>
                <w:szCs w:val="24"/>
              </w:rPr>
              <w:t>, for which the</w:t>
            </w:r>
            <w:r w:rsidRPr="004D16D7">
              <w:rPr>
                <w:rFonts w:ascii="Arial" w:hAnsi="Arial" w:cs="Arial"/>
                <w:color w:val="auto"/>
                <w:sz w:val="24"/>
                <w:szCs w:val="24"/>
              </w:rPr>
              <w:t xml:space="preserve"> Supplier will provide the necessary audit support reasonably required without Charge.  Follow-up investigations as a result of identifying any non-compliances from any of the aforementioned audits shall not be considered to be a new audit. Any additional audits requests beyond the agreed number of one (1) shall be chargeable by the Supplier and agreed with the Buyer</w:t>
            </w:r>
            <w:r w:rsidR="00107AC9">
              <w:rPr>
                <w:rFonts w:ascii="Arial" w:hAnsi="Arial" w:cs="Arial"/>
                <w:color w:val="auto"/>
                <w:sz w:val="24"/>
                <w:szCs w:val="24"/>
              </w:rPr>
              <w:t xml:space="preserve"> </w:t>
            </w:r>
            <w:r w:rsidR="00E43BFD">
              <w:rPr>
                <w:rFonts w:ascii="Arial" w:hAnsi="Arial" w:cs="Arial"/>
                <w:color w:val="auto"/>
                <w:sz w:val="24"/>
                <w:szCs w:val="24"/>
              </w:rPr>
              <w:t>via the variation procedure in S</w:t>
            </w:r>
            <w:r w:rsidR="00107AC9" w:rsidRPr="00A03C1E">
              <w:rPr>
                <w:rFonts w:ascii="Arial" w:hAnsi="Arial" w:cs="Arial"/>
                <w:color w:val="auto"/>
                <w:sz w:val="24"/>
                <w:szCs w:val="24"/>
              </w:rPr>
              <w:t>ection 6.4.9 of this Call-Off Contract</w:t>
            </w:r>
            <w:r w:rsidRPr="004D16D7">
              <w:rPr>
                <w:rFonts w:ascii="Arial" w:hAnsi="Arial" w:cs="Arial"/>
                <w:color w:val="auto"/>
                <w:sz w:val="24"/>
                <w:szCs w:val="24"/>
              </w:rPr>
              <w:t>.</w:t>
            </w:r>
          </w:p>
          <w:p w14:paraId="60F2911F" w14:textId="77777777" w:rsidR="00A33BBE" w:rsidRPr="004D16D7" w:rsidRDefault="00A33BBE" w:rsidP="000B3AE4">
            <w:pPr>
              <w:pStyle w:val="ListParagraph"/>
              <w:numPr>
                <w:ilvl w:val="1"/>
                <w:numId w:val="60"/>
              </w:numPr>
              <w:autoSpaceDE w:val="0"/>
              <w:adjustRightInd w:val="0"/>
              <w:spacing w:before="60" w:after="60"/>
              <w:contextualSpacing/>
              <w:rPr>
                <w:rFonts w:ascii="Arial" w:hAnsi="Arial" w:cs="Arial"/>
                <w:color w:val="auto"/>
                <w:sz w:val="24"/>
                <w:szCs w:val="24"/>
              </w:rPr>
            </w:pPr>
            <w:r w:rsidRPr="004D16D7">
              <w:rPr>
                <w:rFonts w:ascii="Arial" w:hAnsi="Arial" w:cs="Arial"/>
                <w:color w:val="auto"/>
                <w:sz w:val="24"/>
                <w:szCs w:val="24"/>
              </w:rPr>
              <w:t>Buyer</w:t>
            </w:r>
            <w:r w:rsidR="004F53E8" w:rsidRPr="004D16D7">
              <w:rPr>
                <w:rFonts w:ascii="Arial" w:hAnsi="Arial" w:cs="Arial"/>
                <w:color w:val="auto"/>
                <w:sz w:val="24"/>
                <w:szCs w:val="24"/>
              </w:rPr>
              <w:t>’s</w:t>
            </w:r>
            <w:r w:rsidRPr="004D16D7">
              <w:rPr>
                <w:rFonts w:ascii="Arial" w:hAnsi="Arial" w:cs="Arial"/>
                <w:color w:val="auto"/>
                <w:sz w:val="24"/>
                <w:szCs w:val="24"/>
              </w:rPr>
              <w:t xml:space="preserve"> named auditors will be shared with the Supplier for their approval and if the Supplier considers acting reasonably that such auditor is a Competitor then the Buyer shall make alternative arrangements and will be agreed between the Supplier and the Buyer.  </w:t>
            </w:r>
          </w:p>
          <w:p w14:paraId="54B62D00" w14:textId="77777777" w:rsidR="00A33BBE" w:rsidRPr="004D16D7" w:rsidRDefault="00A33BBE" w:rsidP="000B3AE4">
            <w:pPr>
              <w:pStyle w:val="ListParagraph"/>
              <w:numPr>
                <w:ilvl w:val="1"/>
                <w:numId w:val="60"/>
              </w:numPr>
              <w:rPr>
                <w:rFonts w:ascii="Arial" w:hAnsi="Arial" w:cs="Arial"/>
                <w:color w:val="auto"/>
                <w:sz w:val="24"/>
                <w:szCs w:val="24"/>
              </w:rPr>
            </w:pPr>
            <w:r w:rsidRPr="004D16D7">
              <w:rPr>
                <w:rFonts w:ascii="Arial" w:hAnsi="Arial" w:cs="Arial"/>
                <w:color w:val="auto"/>
                <w:sz w:val="24"/>
                <w:szCs w:val="24"/>
              </w:rPr>
              <w:lastRenderedPageBreak/>
              <w:t>Supplier Audits (Clause 11.3 of Supplier Terms</w:t>
            </w:r>
            <w:r w:rsidR="00390831" w:rsidRPr="004D16D7">
              <w:rPr>
                <w:rFonts w:ascii="Arial" w:hAnsi="Arial" w:cs="Arial"/>
                <w:color w:val="auto"/>
                <w:sz w:val="24"/>
                <w:szCs w:val="24"/>
              </w:rPr>
              <w:t>)</w:t>
            </w:r>
            <w:r w:rsidRPr="004D16D7">
              <w:rPr>
                <w:rFonts w:ascii="Arial" w:hAnsi="Arial" w:cs="Arial"/>
                <w:color w:val="auto"/>
                <w:sz w:val="24"/>
                <w:szCs w:val="24"/>
              </w:rPr>
              <w:t xml:space="preserve"> - The Supplier will share any Supplier initiated industry compliance auditor’s certificates with the Buyer which are relevant to the Services provided under this Call-Off </w:t>
            </w:r>
            <w:r w:rsidR="00370E3F">
              <w:rPr>
                <w:rFonts w:ascii="Arial" w:hAnsi="Arial" w:cs="Arial"/>
                <w:color w:val="auto"/>
                <w:sz w:val="24"/>
                <w:szCs w:val="24"/>
              </w:rPr>
              <w:t>Contract</w:t>
            </w:r>
            <w:r w:rsidR="00370E3F" w:rsidRPr="004D16D7">
              <w:rPr>
                <w:rFonts w:ascii="Arial" w:hAnsi="Arial" w:cs="Arial"/>
                <w:color w:val="auto"/>
                <w:sz w:val="24"/>
                <w:szCs w:val="24"/>
              </w:rPr>
              <w:t xml:space="preserve"> </w:t>
            </w:r>
            <w:r w:rsidRPr="004D16D7">
              <w:rPr>
                <w:rFonts w:ascii="Arial" w:hAnsi="Arial" w:cs="Arial"/>
                <w:color w:val="auto"/>
                <w:sz w:val="24"/>
                <w:szCs w:val="24"/>
              </w:rPr>
              <w:t>at no charge</w:t>
            </w:r>
            <w:r w:rsidR="00B16FDA" w:rsidRPr="004D16D7">
              <w:rPr>
                <w:rFonts w:ascii="Arial" w:hAnsi="Arial" w:cs="Arial"/>
                <w:color w:val="auto"/>
                <w:sz w:val="24"/>
                <w:szCs w:val="24"/>
              </w:rPr>
              <w:t>, subject to any confidentiality obligations owed by the Supplier to third parties</w:t>
            </w:r>
            <w:r w:rsidRPr="004D16D7">
              <w:rPr>
                <w:rFonts w:ascii="Arial" w:hAnsi="Arial" w:cs="Arial"/>
                <w:color w:val="auto"/>
                <w:sz w:val="24"/>
                <w:szCs w:val="24"/>
              </w:rPr>
              <w:t>.</w:t>
            </w:r>
            <w:r w:rsidRPr="004D16D7">
              <w:rPr>
                <w:rFonts w:ascii="Arial" w:hAnsi="Arial" w:cs="Arial"/>
                <w:color w:val="auto"/>
                <w:sz w:val="24"/>
                <w:szCs w:val="24"/>
              </w:rPr>
              <w:br/>
            </w:r>
          </w:p>
          <w:p w14:paraId="6BE93190" w14:textId="77777777" w:rsidR="00291AA5" w:rsidRPr="004D16D7" w:rsidRDefault="00291AA5" w:rsidP="00E97D08">
            <w:pPr>
              <w:pStyle w:val="ListParagraph"/>
              <w:keepNext/>
              <w:numPr>
                <w:ilvl w:val="0"/>
                <w:numId w:val="60"/>
              </w:numPr>
              <w:ind w:left="452" w:hanging="425"/>
              <w:rPr>
                <w:rFonts w:ascii="Arial" w:hAnsi="Arial" w:cs="Arial"/>
                <w:color w:val="auto"/>
                <w:sz w:val="24"/>
                <w:szCs w:val="24"/>
              </w:rPr>
            </w:pPr>
            <w:r w:rsidRPr="004D16D7">
              <w:rPr>
                <w:rFonts w:ascii="Arial" w:hAnsi="Arial" w:cs="Arial"/>
                <w:color w:val="auto"/>
                <w:sz w:val="24"/>
                <w:szCs w:val="24"/>
              </w:rPr>
              <w:t>With reference to the Supplier Terms, Clause 14.1.4, Termination Charges shall not apply in the event of termination for convenience where HPE is unable to restore Service within forty-five (45) days after a Force Majeure Event</w:t>
            </w:r>
            <w:r w:rsidR="00BE3C3E" w:rsidRPr="004D16D7">
              <w:rPr>
                <w:rFonts w:ascii="Arial" w:hAnsi="Arial" w:cs="Arial"/>
                <w:color w:val="auto"/>
                <w:sz w:val="24"/>
                <w:szCs w:val="24"/>
              </w:rPr>
              <w:t xml:space="preserve"> (subject to any minimum commitments being chargeable).</w:t>
            </w:r>
            <w:r w:rsidR="00A7494E" w:rsidRPr="004D16D7">
              <w:rPr>
                <w:rFonts w:ascii="Arial" w:hAnsi="Arial" w:cs="Arial"/>
                <w:color w:val="auto"/>
                <w:sz w:val="24"/>
                <w:szCs w:val="24"/>
              </w:rPr>
              <w:br/>
            </w:r>
          </w:p>
          <w:p w14:paraId="6C1F55F9" w14:textId="77777777" w:rsidR="00DD407D" w:rsidRPr="001C7D05" w:rsidRDefault="000B3AE4" w:rsidP="00E97D08">
            <w:pPr>
              <w:pStyle w:val="ListParagraph"/>
              <w:keepNext/>
              <w:numPr>
                <w:ilvl w:val="0"/>
                <w:numId w:val="60"/>
              </w:numPr>
              <w:ind w:left="452" w:hanging="425"/>
              <w:rPr>
                <w:rFonts w:ascii="Arial" w:hAnsi="Arial" w:cs="Arial"/>
                <w:color w:val="auto"/>
                <w:sz w:val="24"/>
                <w:szCs w:val="24"/>
              </w:rPr>
            </w:pPr>
            <w:r w:rsidRPr="001C7D05">
              <w:rPr>
                <w:rFonts w:ascii="Arial" w:hAnsi="Arial" w:cs="Arial"/>
                <w:color w:val="auto"/>
                <w:sz w:val="24"/>
                <w:szCs w:val="24"/>
              </w:rPr>
              <w:t xml:space="preserve">For the purposes of this Call-off Contract, Clause 3.1 of the </w:t>
            </w:r>
            <w:r w:rsidR="004768AF" w:rsidRPr="001C7D05">
              <w:rPr>
                <w:rFonts w:ascii="Arial" w:hAnsi="Arial" w:cs="Arial"/>
                <w:color w:val="auto"/>
                <w:sz w:val="24"/>
                <w:szCs w:val="24"/>
              </w:rPr>
              <w:t>Call-Off</w:t>
            </w:r>
            <w:r w:rsidRPr="001C7D05">
              <w:rPr>
                <w:rFonts w:ascii="Arial" w:hAnsi="Arial" w:cs="Arial"/>
                <w:color w:val="auto"/>
                <w:sz w:val="24"/>
                <w:szCs w:val="24"/>
              </w:rPr>
              <w:t xml:space="preserve"> Terms and Conditions shall supersede Clause 17.3 of the Supplier’s Terms and Conditions in its entirety. Should the Supplier fail to notify the Buyer in advance of any change of control this will be considered to be a Material Breach of this Contract, and Clause 23.4 of the </w:t>
            </w:r>
            <w:r w:rsidR="004768AF" w:rsidRPr="001C7D05">
              <w:rPr>
                <w:rFonts w:ascii="Arial" w:hAnsi="Arial" w:cs="Arial"/>
                <w:color w:val="auto"/>
                <w:sz w:val="24"/>
                <w:szCs w:val="24"/>
              </w:rPr>
              <w:t xml:space="preserve">Call-Off </w:t>
            </w:r>
            <w:r w:rsidRPr="001C7D05">
              <w:rPr>
                <w:rFonts w:ascii="Arial" w:hAnsi="Arial" w:cs="Arial"/>
                <w:color w:val="auto"/>
                <w:sz w:val="24"/>
                <w:szCs w:val="24"/>
              </w:rPr>
              <w:t>Terms and Conditions shall apply.</w:t>
            </w:r>
            <w:r w:rsidRPr="001C7D05">
              <w:rPr>
                <w:rFonts w:ascii="Arial" w:hAnsi="Arial" w:cs="Arial"/>
                <w:color w:val="auto"/>
                <w:sz w:val="24"/>
                <w:szCs w:val="24"/>
              </w:rPr>
              <w:br/>
            </w:r>
            <w:r w:rsidRPr="001C7D05">
              <w:rPr>
                <w:rFonts w:ascii="Arial" w:hAnsi="Arial" w:cs="Arial"/>
                <w:color w:val="auto"/>
                <w:sz w:val="24"/>
                <w:szCs w:val="24"/>
              </w:rPr>
              <w:br/>
              <w:t xml:space="preserve">Where the Buyer in its reasonable opinion considers that a change of control will materially affect the capability of the Supplier to deliver the Services </w:t>
            </w:r>
            <w:r w:rsidR="00E054E2">
              <w:rPr>
                <w:rFonts w:ascii="Arial" w:hAnsi="Arial" w:cs="Arial"/>
                <w:color w:val="auto"/>
                <w:sz w:val="24"/>
                <w:szCs w:val="24"/>
              </w:rPr>
              <w:t>and provide</w:t>
            </w:r>
            <w:r w:rsidR="0015060F">
              <w:rPr>
                <w:rFonts w:ascii="Arial" w:hAnsi="Arial" w:cs="Arial"/>
                <w:color w:val="auto"/>
                <w:sz w:val="24"/>
                <w:szCs w:val="24"/>
              </w:rPr>
              <w:t>s</w:t>
            </w:r>
            <w:r w:rsidR="00E054E2">
              <w:rPr>
                <w:rFonts w:ascii="Arial" w:hAnsi="Arial" w:cs="Arial"/>
                <w:color w:val="auto"/>
                <w:sz w:val="24"/>
                <w:szCs w:val="24"/>
              </w:rPr>
              <w:t xml:space="preserve"> demonstrable evidence of the same, </w:t>
            </w:r>
            <w:r w:rsidRPr="001C7D05">
              <w:rPr>
                <w:rFonts w:ascii="Arial" w:hAnsi="Arial" w:cs="Arial"/>
                <w:color w:val="auto"/>
                <w:sz w:val="24"/>
                <w:szCs w:val="24"/>
              </w:rPr>
              <w:t xml:space="preserve">and where the Buyer has notified the Supplier of such opinion within three (3) months of notification of a change in control, the Buyer reserves the right to terminate this Call-off Contract under Clause 23.4 of the </w:t>
            </w:r>
            <w:r w:rsidR="004768AF" w:rsidRPr="001C7D05">
              <w:rPr>
                <w:rFonts w:ascii="Arial" w:hAnsi="Arial" w:cs="Arial"/>
                <w:color w:val="auto"/>
                <w:sz w:val="24"/>
                <w:szCs w:val="24"/>
              </w:rPr>
              <w:t xml:space="preserve">Call-Off </w:t>
            </w:r>
            <w:r w:rsidRPr="001C7D05">
              <w:rPr>
                <w:rFonts w:ascii="Arial" w:hAnsi="Arial" w:cs="Arial"/>
                <w:color w:val="auto"/>
                <w:sz w:val="24"/>
                <w:szCs w:val="24"/>
              </w:rPr>
              <w:t>Terms and Conditions</w:t>
            </w:r>
            <w:r w:rsidR="004768AF" w:rsidRPr="001C7D05">
              <w:rPr>
                <w:rFonts w:ascii="Arial" w:hAnsi="Arial" w:cs="Arial"/>
                <w:color w:val="auto"/>
                <w:sz w:val="24"/>
                <w:szCs w:val="24"/>
              </w:rPr>
              <w:t xml:space="preserve">. </w:t>
            </w:r>
            <w:r w:rsidR="005264B9" w:rsidRPr="001C7D05">
              <w:rPr>
                <w:rFonts w:ascii="Arial" w:hAnsi="Arial" w:cs="Arial"/>
                <w:color w:val="auto"/>
                <w:sz w:val="24"/>
                <w:szCs w:val="24"/>
              </w:rPr>
              <w:t xml:space="preserve"> </w:t>
            </w:r>
          </w:p>
          <w:p w14:paraId="09322A9F" w14:textId="77777777" w:rsidR="005264B9" w:rsidRPr="00CB2766" w:rsidRDefault="005264B9" w:rsidP="00CB2766">
            <w:pPr>
              <w:rPr>
                <w:color w:val="auto"/>
                <w:szCs w:val="24"/>
              </w:rPr>
            </w:pPr>
          </w:p>
          <w:p w14:paraId="6499BE4C" w14:textId="4CACB8FB" w:rsidR="000F3B98" w:rsidRPr="00073C95" w:rsidRDefault="002B4C9D" w:rsidP="002B4C9D">
            <w:pPr>
              <w:pStyle w:val="ListParagraph"/>
              <w:keepNext/>
              <w:numPr>
                <w:ilvl w:val="0"/>
                <w:numId w:val="60"/>
              </w:numPr>
              <w:ind w:left="452" w:hanging="425"/>
              <w:rPr>
                <w:rFonts w:ascii="Arial" w:hAnsi="Arial" w:cs="Arial"/>
                <w:color w:val="auto"/>
                <w:sz w:val="24"/>
                <w:szCs w:val="24"/>
              </w:rPr>
            </w:pPr>
            <w:r w:rsidRPr="001B6ACC">
              <w:rPr>
                <w:rFonts w:ascii="Arial" w:hAnsi="Arial"/>
                <w:color w:val="auto"/>
                <w:sz w:val="24"/>
              </w:rPr>
              <w:t xml:space="preserve"> </w:t>
            </w:r>
            <w:r w:rsidRPr="005A6CCD">
              <w:rPr>
                <w:rFonts w:ascii="Arial" w:hAnsi="Arial"/>
                <w:color w:val="auto"/>
                <w:sz w:val="24"/>
              </w:rPr>
              <w:t>For the purpose of this Call-Off Contract, only the named Buyer’s representatives in the below document can make changes via the variation procedure at Section 6.4.9.</w:t>
            </w:r>
            <w:r w:rsidRPr="005A6CCD">
              <w:rPr>
                <w:rFonts w:ascii="Arial" w:hAnsi="Arial"/>
                <w:color w:val="auto"/>
                <w:sz w:val="24"/>
              </w:rPr>
              <w:br/>
            </w:r>
            <w:r w:rsidRPr="005A6CCD">
              <w:rPr>
                <w:rFonts w:ascii="Arial" w:hAnsi="Arial"/>
                <w:color w:val="auto"/>
                <w:sz w:val="24"/>
              </w:rPr>
              <w:br/>
            </w:r>
            <w:bookmarkStart w:id="8" w:name="_MON_1542818394"/>
            <w:bookmarkEnd w:id="8"/>
            <w:r w:rsidR="00B270A3" w:rsidRPr="00184B10">
              <w:rPr>
                <w:rFonts w:ascii="Arial" w:hAnsi="Arial" w:cs="Arial"/>
                <w:b/>
                <w:sz w:val="24"/>
                <w:szCs w:val="24"/>
                <w:highlight w:val="yellow"/>
                <w:lang w:eastAsia="en-GB"/>
              </w:rPr>
              <w:t>[REDACTED]</w:t>
            </w:r>
            <w:r w:rsidRPr="005A6CCD">
              <w:rPr>
                <w:rFonts w:ascii="Arial" w:hAnsi="Arial"/>
                <w:color w:val="auto"/>
                <w:sz w:val="24"/>
              </w:rPr>
              <w:br/>
            </w:r>
            <w:r w:rsidRPr="005A6CCD">
              <w:rPr>
                <w:rFonts w:ascii="Arial" w:hAnsi="Arial"/>
                <w:color w:val="auto"/>
                <w:sz w:val="24"/>
              </w:rPr>
              <w:br/>
              <w:t>The Buyer may issue a revised version of the authorised Buyer representatives to the Supplier at any time during the term of the Call-Off Contract that supersedes any previously issued versions.</w:t>
            </w:r>
          </w:p>
          <w:p w14:paraId="79264DB6" w14:textId="77777777" w:rsidR="002B4C9D" w:rsidRPr="00A33E2B" w:rsidRDefault="002B4C9D" w:rsidP="002B4C9D">
            <w:pPr>
              <w:keepNext/>
              <w:ind w:left="0" w:firstLine="0"/>
              <w:rPr>
                <w:color w:val="auto"/>
                <w:szCs w:val="24"/>
              </w:rPr>
            </w:pPr>
          </w:p>
          <w:p w14:paraId="4D8032BB" w14:textId="77777777" w:rsidR="000B3AE4" w:rsidRPr="004D16D7" w:rsidRDefault="009666BA" w:rsidP="00E97D08">
            <w:pPr>
              <w:pStyle w:val="ListParagraph"/>
              <w:keepNext/>
              <w:numPr>
                <w:ilvl w:val="0"/>
                <w:numId w:val="60"/>
              </w:numPr>
              <w:ind w:left="452" w:hanging="425"/>
              <w:rPr>
                <w:rFonts w:ascii="Arial" w:hAnsi="Arial" w:cs="Arial"/>
                <w:color w:val="auto"/>
                <w:sz w:val="24"/>
                <w:szCs w:val="24"/>
              </w:rPr>
            </w:pPr>
            <w:r w:rsidRPr="004D16D7">
              <w:rPr>
                <w:rFonts w:ascii="Arial" w:hAnsi="Arial" w:cs="Arial"/>
                <w:color w:val="auto"/>
                <w:sz w:val="24"/>
                <w:szCs w:val="24"/>
              </w:rPr>
              <w:t>HP</w:t>
            </w:r>
            <w:r w:rsidR="00102D54">
              <w:rPr>
                <w:rFonts w:ascii="Arial" w:hAnsi="Arial" w:cs="Arial"/>
                <w:color w:val="auto"/>
                <w:sz w:val="24"/>
                <w:szCs w:val="24"/>
              </w:rPr>
              <w:t xml:space="preserve">E Terms and Conditions Section 7 </w:t>
            </w:r>
            <w:r w:rsidRPr="004D16D7">
              <w:rPr>
                <w:rFonts w:ascii="Arial" w:hAnsi="Arial" w:cs="Arial"/>
                <w:color w:val="auto"/>
                <w:sz w:val="24"/>
                <w:szCs w:val="24"/>
              </w:rPr>
              <w:t>Data Pro</w:t>
            </w:r>
            <w:r w:rsidR="004435B3">
              <w:rPr>
                <w:rFonts w:ascii="Arial" w:hAnsi="Arial" w:cs="Arial"/>
                <w:color w:val="auto"/>
                <w:sz w:val="24"/>
                <w:szCs w:val="24"/>
              </w:rPr>
              <w:t xml:space="preserve">tection and Security paragraph </w:t>
            </w:r>
            <w:r w:rsidRPr="004D16D7">
              <w:rPr>
                <w:rFonts w:ascii="Arial" w:hAnsi="Arial" w:cs="Arial"/>
                <w:color w:val="auto"/>
                <w:sz w:val="24"/>
                <w:szCs w:val="24"/>
              </w:rPr>
              <w:t>7.4 European Person</w:t>
            </w:r>
            <w:r w:rsidR="00254BA3">
              <w:rPr>
                <w:rFonts w:ascii="Arial" w:hAnsi="Arial" w:cs="Arial"/>
                <w:color w:val="auto"/>
                <w:sz w:val="24"/>
                <w:szCs w:val="24"/>
              </w:rPr>
              <w:t>al Data 7.4.1 and</w:t>
            </w:r>
            <w:r w:rsidRPr="004D16D7">
              <w:rPr>
                <w:rFonts w:ascii="Arial" w:hAnsi="Arial" w:cs="Arial"/>
                <w:color w:val="auto"/>
                <w:sz w:val="24"/>
                <w:szCs w:val="24"/>
              </w:rPr>
              <w:t xml:space="preserve"> 7.4.2 shall not apply in its entirety for the purpose of this Call-Off contract.</w:t>
            </w:r>
            <w:r w:rsidR="004A126F" w:rsidRPr="004D16D7">
              <w:rPr>
                <w:rFonts w:ascii="Arial" w:hAnsi="Arial" w:cs="Arial"/>
                <w:color w:val="auto"/>
                <w:sz w:val="24"/>
                <w:szCs w:val="24"/>
              </w:rPr>
              <w:br/>
            </w:r>
          </w:p>
          <w:p w14:paraId="4A271443" w14:textId="77777777" w:rsidR="004A126F" w:rsidRPr="004D16D7" w:rsidRDefault="002B4C9D" w:rsidP="00E97D08">
            <w:pPr>
              <w:pStyle w:val="ListParagraph"/>
              <w:keepNext/>
              <w:numPr>
                <w:ilvl w:val="0"/>
                <w:numId w:val="60"/>
              </w:numPr>
              <w:ind w:left="452" w:hanging="425"/>
              <w:rPr>
                <w:rFonts w:ascii="Arial" w:hAnsi="Arial" w:cs="Arial"/>
                <w:color w:val="auto"/>
                <w:sz w:val="24"/>
                <w:szCs w:val="24"/>
              </w:rPr>
            </w:pPr>
            <w:r w:rsidRPr="005A6CCD">
              <w:rPr>
                <w:rFonts w:ascii="Arial" w:hAnsi="Arial" w:cs="Arial"/>
                <w:color w:val="auto"/>
                <w:sz w:val="24"/>
                <w:szCs w:val="24"/>
              </w:rPr>
              <w:t>Either Party</w:t>
            </w:r>
            <w:r w:rsidR="004A126F" w:rsidRPr="004D16D7">
              <w:rPr>
                <w:rFonts w:ascii="Arial" w:hAnsi="Arial" w:cs="Arial"/>
                <w:color w:val="auto"/>
                <w:sz w:val="24"/>
                <w:szCs w:val="24"/>
              </w:rPr>
              <w:t xml:space="preserve"> may request in writing a variation to this Call-Off </w:t>
            </w:r>
            <w:r w:rsidR="00370E3F">
              <w:rPr>
                <w:rFonts w:ascii="Arial" w:hAnsi="Arial" w:cs="Arial"/>
                <w:color w:val="auto"/>
                <w:sz w:val="24"/>
                <w:szCs w:val="24"/>
              </w:rPr>
              <w:t>Contract</w:t>
            </w:r>
            <w:r w:rsidR="004A126F" w:rsidRPr="004D16D7">
              <w:rPr>
                <w:rFonts w:ascii="Arial" w:hAnsi="Arial" w:cs="Arial"/>
                <w:color w:val="auto"/>
                <w:sz w:val="24"/>
                <w:szCs w:val="24"/>
              </w:rPr>
              <w:t xml:space="preserve"> provided that such variation does not amount to a material change of </w:t>
            </w:r>
            <w:r w:rsidR="004A126F" w:rsidRPr="004D16D7">
              <w:rPr>
                <w:rFonts w:ascii="Arial" w:hAnsi="Arial" w:cs="Arial"/>
                <w:color w:val="auto"/>
                <w:sz w:val="24"/>
                <w:szCs w:val="24"/>
              </w:rPr>
              <w:lastRenderedPageBreak/>
              <w:t xml:space="preserve">the Framework Agreement and/or this Call-Off </w:t>
            </w:r>
            <w:r w:rsidR="00370E3F">
              <w:rPr>
                <w:rFonts w:ascii="Arial" w:hAnsi="Arial" w:cs="Arial"/>
                <w:color w:val="auto"/>
                <w:sz w:val="24"/>
                <w:szCs w:val="24"/>
              </w:rPr>
              <w:t>Contract</w:t>
            </w:r>
            <w:r w:rsidR="004A126F" w:rsidRPr="004D16D7">
              <w:rPr>
                <w:rFonts w:ascii="Arial" w:hAnsi="Arial" w:cs="Arial"/>
                <w:color w:val="auto"/>
                <w:sz w:val="24"/>
                <w:szCs w:val="24"/>
              </w:rPr>
              <w:t xml:space="preserve"> and is within the meaning of the Regulations and the Law. Such a change once implemented is hereinafter called a "Variation".</w:t>
            </w:r>
          </w:p>
          <w:p w14:paraId="5841307F" w14:textId="77777777" w:rsidR="004A126F" w:rsidRPr="004D16D7" w:rsidRDefault="004A126F" w:rsidP="00E97D08">
            <w:pPr>
              <w:pStyle w:val="ListParagraph"/>
              <w:keepNext/>
              <w:ind w:left="452"/>
              <w:rPr>
                <w:rFonts w:ascii="Arial" w:hAnsi="Arial" w:cs="Arial"/>
                <w:color w:val="auto"/>
                <w:sz w:val="24"/>
                <w:szCs w:val="24"/>
              </w:rPr>
            </w:pPr>
            <w:r w:rsidRPr="004D16D7">
              <w:rPr>
                <w:rFonts w:ascii="Arial" w:hAnsi="Arial" w:cs="Arial"/>
                <w:color w:val="auto"/>
                <w:sz w:val="24"/>
                <w:szCs w:val="24"/>
              </w:rPr>
              <w:t>The Supplier shall notify the Buyer immediately in writing of any changes proposed or in contemplation in relation to G-Cloud Services or their delivery by submitting a Variation request. For the avoidance of doubt such changes would include any changes within the Supplier’s supply chain.</w:t>
            </w:r>
          </w:p>
          <w:p w14:paraId="57EE5007" w14:textId="77777777" w:rsidR="004A126F" w:rsidRPr="001C7D05" w:rsidRDefault="001C7D05" w:rsidP="00E97D08">
            <w:pPr>
              <w:pStyle w:val="ListParagraph"/>
              <w:keepNext/>
              <w:ind w:left="452"/>
              <w:rPr>
                <w:rFonts w:ascii="Arial" w:hAnsi="Arial" w:cs="Arial"/>
                <w:color w:val="auto"/>
                <w:sz w:val="24"/>
                <w:szCs w:val="24"/>
              </w:rPr>
            </w:pPr>
            <w:r>
              <w:rPr>
                <w:rFonts w:ascii="Arial" w:hAnsi="Arial" w:cs="Arial"/>
                <w:color w:val="auto"/>
                <w:sz w:val="24"/>
                <w:szCs w:val="24"/>
              </w:rPr>
              <w:t>In the event that e</w:t>
            </w:r>
            <w:r w:rsidR="004A126F" w:rsidRPr="001C7D05">
              <w:rPr>
                <w:rFonts w:ascii="Arial" w:hAnsi="Arial" w:cs="Arial"/>
                <w:color w:val="auto"/>
                <w:sz w:val="24"/>
                <w:szCs w:val="24"/>
              </w:rPr>
              <w:t>ither Party is unable to agree</w:t>
            </w:r>
            <w:r w:rsidR="002B4C9D">
              <w:rPr>
                <w:rFonts w:ascii="Arial" w:hAnsi="Arial" w:cs="Arial"/>
                <w:color w:val="auto"/>
                <w:sz w:val="24"/>
                <w:szCs w:val="24"/>
              </w:rPr>
              <w:t xml:space="preserve"> to</w:t>
            </w:r>
            <w:r w:rsidR="004A126F" w:rsidRPr="001C7D05">
              <w:rPr>
                <w:rFonts w:ascii="Arial" w:hAnsi="Arial" w:cs="Arial"/>
                <w:color w:val="auto"/>
                <w:sz w:val="24"/>
                <w:szCs w:val="24"/>
              </w:rPr>
              <w:t xml:space="preserve"> (agreement shall not be unreasonably withheld or delayed) </w:t>
            </w:r>
            <w:r>
              <w:rPr>
                <w:rFonts w:ascii="Arial" w:hAnsi="Arial" w:cs="Arial"/>
                <w:color w:val="auto"/>
                <w:sz w:val="24"/>
                <w:szCs w:val="24"/>
              </w:rPr>
              <w:t xml:space="preserve">or provide the Variation, </w:t>
            </w:r>
            <w:r w:rsidR="004A126F" w:rsidRPr="001C7D05">
              <w:rPr>
                <w:rFonts w:ascii="Arial" w:hAnsi="Arial" w:cs="Arial"/>
                <w:color w:val="auto"/>
                <w:sz w:val="24"/>
                <w:szCs w:val="24"/>
              </w:rPr>
              <w:t>the Buyer may:</w:t>
            </w:r>
          </w:p>
          <w:p w14:paraId="6C80F8DA" w14:textId="77777777" w:rsidR="004A126F" w:rsidRPr="001C7D05" w:rsidRDefault="001C7D05" w:rsidP="00E97D08">
            <w:pPr>
              <w:ind w:left="720" w:firstLine="0"/>
              <w:rPr>
                <w:color w:val="auto"/>
                <w:szCs w:val="24"/>
              </w:rPr>
            </w:pPr>
            <w:r>
              <w:rPr>
                <w:color w:val="auto"/>
                <w:szCs w:val="24"/>
              </w:rPr>
              <w:t xml:space="preserve">(i) </w:t>
            </w:r>
            <w:r w:rsidR="004A126F" w:rsidRPr="001C7D05">
              <w:rPr>
                <w:color w:val="auto"/>
                <w:szCs w:val="24"/>
              </w:rPr>
              <w:t xml:space="preserve">agree to continue to perform its obligations under this Call-Off </w:t>
            </w:r>
            <w:r w:rsidR="00370E3F" w:rsidRPr="001C7D05">
              <w:rPr>
                <w:color w:val="auto"/>
                <w:szCs w:val="24"/>
              </w:rPr>
              <w:t>Contract</w:t>
            </w:r>
            <w:r w:rsidR="004A126F" w:rsidRPr="001C7D05">
              <w:rPr>
                <w:color w:val="auto"/>
                <w:szCs w:val="24"/>
              </w:rPr>
              <w:t xml:space="preserve"> without the Variation; or</w:t>
            </w:r>
          </w:p>
          <w:p w14:paraId="2AD7BB02" w14:textId="77777777" w:rsidR="00046980" w:rsidRPr="005A6CCD" w:rsidRDefault="00046980" w:rsidP="00046980">
            <w:pPr>
              <w:ind w:left="720" w:firstLine="0"/>
            </w:pPr>
            <w:r w:rsidRPr="000748DB">
              <w:rPr>
                <w:color w:val="auto"/>
              </w:rPr>
              <w:t>(</w:t>
            </w:r>
            <w:r w:rsidRPr="00981D28">
              <w:rPr>
                <w:color w:val="auto"/>
              </w:rPr>
              <w:t xml:space="preserve">ii) </w:t>
            </w:r>
            <w:r w:rsidRPr="005A6CCD">
              <w:rPr>
                <w:color w:val="auto"/>
              </w:rPr>
              <w:t>in the case of a Supplier-initiated Variation request which the Supplier does not withdraw,</w:t>
            </w:r>
            <w:r w:rsidRPr="005A6CCD">
              <w:rPr>
                <w:color w:val="auto"/>
                <w:szCs w:val="24"/>
              </w:rPr>
              <w:t xml:space="preserve"> </w:t>
            </w:r>
            <w:r w:rsidRPr="005A6CCD">
              <w:rPr>
                <w:color w:val="auto"/>
              </w:rPr>
              <w:t xml:space="preserve">terminate this Call-Off </w:t>
            </w:r>
            <w:r w:rsidRPr="00B9629B">
              <w:rPr>
                <w:color w:val="auto"/>
                <w:szCs w:val="24"/>
              </w:rPr>
              <w:t>Contract</w:t>
            </w:r>
            <w:r w:rsidRPr="00B9629B">
              <w:rPr>
                <w:color w:val="auto"/>
              </w:rPr>
              <w:t xml:space="preserve"> by giving thirty (30) </w:t>
            </w:r>
            <w:r w:rsidRPr="00073C95">
              <w:rPr>
                <w:color w:val="auto"/>
                <w:szCs w:val="24"/>
              </w:rPr>
              <w:t xml:space="preserve">Working Days’ </w:t>
            </w:r>
            <w:r w:rsidRPr="00073C95">
              <w:rPr>
                <w:color w:val="auto"/>
              </w:rPr>
              <w:t>written notice to the Supplier</w:t>
            </w:r>
            <w:r w:rsidRPr="00073C95">
              <w:rPr>
                <w:color w:val="auto"/>
                <w:szCs w:val="24"/>
              </w:rPr>
              <w:t xml:space="preserve"> </w:t>
            </w:r>
            <w:r w:rsidRPr="00073C95">
              <w:rPr>
                <w:szCs w:val="24"/>
              </w:rPr>
              <w:t>(which will be deemed to be termination without cause under Clause 23.2); or</w:t>
            </w:r>
          </w:p>
          <w:p w14:paraId="312E004A" w14:textId="77777777" w:rsidR="00046980" w:rsidRPr="005A6CCD" w:rsidRDefault="00046980" w:rsidP="00046980">
            <w:pPr>
              <w:ind w:left="720" w:firstLine="0"/>
              <w:rPr>
                <w:color w:val="auto"/>
              </w:rPr>
            </w:pPr>
            <w:r w:rsidRPr="005A6CCD">
              <w:rPr>
                <w:color w:val="auto"/>
              </w:rPr>
              <w:t xml:space="preserve">(iii) in the case of a Buyer-initiated Variation request which the Buyer does not withdraw, terminate this Call-Off </w:t>
            </w:r>
            <w:r w:rsidRPr="00073C95">
              <w:rPr>
                <w:color w:val="auto"/>
                <w:szCs w:val="24"/>
              </w:rPr>
              <w:t>Contract</w:t>
            </w:r>
            <w:r w:rsidRPr="00073C95">
              <w:rPr>
                <w:color w:val="auto"/>
              </w:rPr>
              <w:t xml:space="preserve"> </w:t>
            </w:r>
            <w:r w:rsidRPr="00073C95">
              <w:rPr>
                <w:color w:val="auto"/>
                <w:szCs w:val="24"/>
              </w:rPr>
              <w:t xml:space="preserve">after the first 12 months from the Start Date </w:t>
            </w:r>
            <w:r w:rsidRPr="00073C95">
              <w:rPr>
                <w:color w:val="auto"/>
              </w:rPr>
              <w:t xml:space="preserve">by giving thirty (30) </w:t>
            </w:r>
            <w:r w:rsidRPr="00073C95">
              <w:rPr>
                <w:color w:val="auto"/>
                <w:szCs w:val="24"/>
              </w:rPr>
              <w:t xml:space="preserve">Working Days’ </w:t>
            </w:r>
            <w:r w:rsidRPr="00073C95">
              <w:rPr>
                <w:color w:val="auto"/>
              </w:rPr>
              <w:t>written notice to the Supplier</w:t>
            </w:r>
            <w:r w:rsidRPr="00073C95">
              <w:rPr>
                <w:color w:val="auto"/>
                <w:szCs w:val="24"/>
              </w:rPr>
              <w:t xml:space="preserve"> </w:t>
            </w:r>
            <w:r w:rsidRPr="00073C95">
              <w:rPr>
                <w:szCs w:val="24"/>
              </w:rPr>
              <w:t>(which will be deemed to be termination without cause under Clause 23.2</w:t>
            </w:r>
            <w:r w:rsidRPr="005A6CCD">
              <w:rPr>
                <w:szCs w:val="24"/>
              </w:rPr>
              <w:t>)</w:t>
            </w:r>
            <w:r w:rsidRPr="005A6CCD">
              <w:rPr>
                <w:color w:val="auto"/>
                <w:szCs w:val="24"/>
              </w:rPr>
              <w:t>.</w:t>
            </w:r>
          </w:p>
          <w:p w14:paraId="4CCDD213" w14:textId="77777777" w:rsidR="001C7D05" w:rsidRPr="005A6CCD" w:rsidRDefault="001C7D05" w:rsidP="001C7D05">
            <w:pPr>
              <w:ind w:left="1440" w:firstLine="0"/>
              <w:rPr>
                <w:color w:val="auto"/>
                <w:szCs w:val="24"/>
              </w:rPr>
            </w:pPr>
          </w:p>
          <w:p w14:paraId="0F010FC7" w14:textId="77777777" w:rsidR="00AD106E" w:rsidRPr="00073C95" w:rsidRDefault="00AD106E" w:rsidP="00AD106E">
            <w:pPr>
              <w:pStyle w:val="ListParagraph"/>
              <w:autoSpaceDE w:val="0"/>
              <w:spacing w:after="240"/>
              <w:ind w:left="360" w:hanging="360"/>
              <w:contextualSpacing/>
              <w:rPr>
                <w:lang w:val="en-US"/>
              </w:rPr>
            </w:pPr>
          </w:p>
          <w:p w14:paraId="5DD45B08" w14:textId="77777777" w:rsidR="001E2536" w:rsidRPr="00B52F3C" w:rsidRDefault="00B52F3C" w:rsidP="001E2536">
            <w:pPr>
              <w:pStyle w:val="ListParagraph"/>
              <w:autoSpaceDE w:val="0"/>
              <w:spacing w:after="240"/>
              <w:ind w:left="360" w:hanging="360"/>
              <w:contextualSpacing/>
              <w:rPr>
                <w:rFonts w:ascii="Arial" w:hAnsi="Arial" w:cs="Arial"/>
                <w:color w:val="auto"/>
                <w:sz w:val="24"/>
                <w:szCs w:val="24"/>
              </w:rPr>
            </w:pPr>
            <w:r w:rsidRPr="00B55A42">
              <w:rPr>
                <w:rFonts w:ascii="Arial" w:hAnsi="Arial" w:cs="Arial"/>
                <w:color w:val="auto"/>
                <w:sz w:val="24"/>
                <w:szCs w:val="24"/>
              </w:rPr>
              <w:t xml:space="preserve">10. </w:t>
            </w:r>
            <w:r w:rsidR="001E2536" w:rsidRPr="005A6CCD">
              <w:rPr>
                <w:rFonts w:ascii="Arial" w:hAnsi="Arial" w:cs="Arial"/>
                <w:color w:val="auto"/>
                <w:sz w:val="24"/>
                <w:szCs w:val="24"/>
              </w:rPr>
              <w:t xml:space="preserve">HPE Service Definition Section 14.2 Service credits. </w:t>
            </w:r>
            <w:r w:rsidR="001E2536" w:rsidRPr="00B9629B">
              <w:rPr>
                <w:rFonts w:ascii="Arial" w:hAnsi="Arial" w:cs="Arial"/>
                <w:color w:val="auto"/>
                <w:sz w:val="24"/>
                <w:szCs w:val="24"/>
              </w:rPr>
              <w:t>Subject to Section 6.1 of this Call-Off Contract, i</w:t>
            </w:r>
            <w:r w:rsidR="001E2536" w:rsidRPr="00073C95">
              <w:rPr>
                <w:rFonts w:ascii="Arial" w:hAnsi="Arial" w:cs="Arial"/>
                <w:color w:val="auto"/>
                <w:sz w:val="24"/>
                <w:szCs w:val="24"/>
              </w:rPr>
              <w:t>n the event of a failure to meet Service Levels which is not excused in accordance with a term of the Call-Off Contract, the Buyer will receive compensatory credit to its account in an amount equal to the applicable</w:t>
            </w:r>
            <w:r w:rsidR="001E2536">
              <w:rPr>
                <w:rFonts w:ascii="Arial" w:hAnsi="Arial" w:cs="Arial"/>
                <w:color w:val="auto"/>
                <w:sz w:val="24"/>
                <w:szCs w:val="24"/>
              </w:rPr>
              <w:t xml:space="preserve"> 2 x</w:t>
            </w:r>
            <w:r w:rsidR="001E2536" w:rsidRPr="00073C95">
              <w:rPr>
                <w:rFonts w:ascii="Arial" w:hAnsi="Arial" w:cs="Arial"/>
                <w:color w:val="auto"/>
                <w:sz w:val="24"/>
                <w:szCs w:val="24"/>
              </w:rPr>
              <w:t xml:space="preserve"> SMP charge</w:t>
            </w:r>
            <w:r w:rsidR="001E2536">
              <w:rPr>
                <w:rFonts w:ascii="Arial" w:hAnsi="Arial" w:cs="Arial"/>
                <w:color w:val="auto"/>
                <w:sz w:val="24"/>
                <w:szCs w:val="24"/>
              </w:rPr>
              <w:t xml:space="preserve"> </w:t>
            </w:r>
            <w:r w:rsidR="001E2536" w:rsidRPr="00073C95">
              <w:rPr>
                <w:rFonts w:ascii="Arial" w:hAnsi="Arial" w:cs="Arial"/>
                <w:color w:val="auto"/>
                <w:sz w:val="24"/>
                <w:szCs w:val="24"/>
              </w:rPr>
              <w:t xml:space="preserve"> (for the SMP the failure occurred) for the affected Physical or Virtual Server or the OS Cluster, pro-rated for the duration of the Unexcused</w:t>
            </w:r>
            <w:r w:rsidR="001E2536" w:rsidRPr="00B52F3C">
              <w:rPr>
                <w:rFonts w:ascii="Arial" w:hAnsi="Arial" w:cs="Arial"/>
                <w:color w:val="auto"/>
                <w:sz w:val="24"/>
                <w:szCs w:val="24"/>
              </w:rPr>
              <w:t xml:space="preserve"> Downtime, subject to a maximum of 20% of the applicable SMP charge. </w:t>
            </w:r>
          </w:p>
          <w:p w14:paraId="09D25449" w14:textId="6D637987" w:rsidR="00B20E02" w:rsidRPr="004D16D7" w:rsidRDefault="009D3497" w:rsidP="00AD106E">
            <w:pPr>
              <w:pStyle w:val="ListParagraph"/>
              <w:autoSpaceDE w:val="0"/>
              <w:spacing w:after="240"/>
              <w:ind w:left="360" w:hanging="360"/>
              <w:contextualSpacing/>
              <w:rPr>
                <w:rFonts w:ascii="Arial" w:hAnsi="Arial" w:cs="Arial"/>
                <w:color w:val="auto"/>
                <w:sz w:val="24"/>
                <w:szCs w:val="24"/>
              </w:rPr>
            </w:pPr>
            <w:r w:rsidRPr="00850525">
              <w:rPr>
                <w:rFonts w:ascii="Arial" w:hAnsi="Arial" w:cs="Arial"/>
                <w:color w:val="auto"/>
                <w:sz w:val="24"/>
                <w:szCs w:val="24"/>
              </w:rPr>
              <w:t xml:space="preserve"> </w:t>
            </w:r>
          </w:p>
          <w:p w14:paraId="64F82ED0" w14:textId="77777777" w:rsidR="00C87482" w:rsidRPr="00652587" w:rsidRDefault="00B52F3C" w:rsidP="00AD106E">
            <w:pPr>
              <w:pStyle w:val="ListParagraph"/>
              <w:autoSpaceDE w:val="0"/>
              <w:spacing w:after="240"/>
              <w:ind w:left="360" w:hanging="360"/>
              <w:contextualSpacing/>
              <w:rPr>
                <w:rFonts w:ascii="Arial" w:hAnsi="Arial" w:cs="Arial"/>
                <w:color w:val="auto"/>
                <w:sz w:val="24"/>
                <w:szCs w:val="24"/>
              </w:rPr>
            </w:pPr>
            <w:r>
              <w:rPr>
                <w:rFonts w:ascii="Arial" w:hAnsi="Arial" w:cs="Arial"/>
                <w:color w:val="auto"/>
                <w:sz w:val="24"/>
                <w:szCs w:val="24"/>
              </w:rPr>
              <w:t>11</w:t>
            </w:r>
            <w:r w:rsidR="00AD106E">
              <w:rPr>
                <w:rFonts w:ascii="Arial" w:hAnsi="Arial" w:cs="Arial"/>
                <w:color w:val="auto"/>
                <w:sz w:val="24"/>
                <w:szCs w:val="24"/>
              </w:rPr>
              <w:t xml:space="preserve">. </w:t>
            </w:r>
            <w:r w:rsidR="007E3E05" w:rsidRPr="00E97D08">
              <w:rPr>
                <w:rFonts w:ascii="Arial" w:hAnsi="Arial" w:cs="Arial"/>
                <w:color w:val="auto"/>
                <w:sz w:val="24"/>
                <w:szCs w:val="24"/>
              </w:rPr>
              <w:t>The New Fair Deal (NFD) UK government guidelines are not applicable to this Call Off Contract.</w:t>
            </w:r>
          </w:p>
          <w:p w14:paraId="2028C78B" w14:textId="77777777" w:rsidR="00652587" w:rsidRPr="00652587" w:rsidRDefault="00652587" w:rsidP="00AD106E">
            <w:pPr>
              <w:pStyle w:val="ListParagraph"/>
              <w:autoSpaceDE w:val="0"/>
              <w:spacing w:after="240"/>
              <w:ind w:left="360" w:hanging="360"/>
              <w:contextualSpacing/>
              <w:rPr>
                <w:rFonts w:ascii="Arial" w:hAnsi="Arial" w:cs="Arial"/>
                <w:color w:val="auto"/>
                <w:sz w:val="24"/>
                <w:szCs w:val="24"/>
              </w:rPr>
            </w:pPr>
          </w:p>
          <w:p w14:paraId="577BDB23" w14:textId="77777777" w:rsidR="00046980" w:rsidRPr="00B55A42" w:rsidRDefault="00B52F3C" w:rsidP="00046980">
            <w:pPr>
              <w:keepNext/>
              <w:ind w:left="0" w:firstLine="0"/>
              <w:rPr>
                <w:color w:val="auto"/>
                <w:szCs w:val="24"/>
              </w:rPr>
            </w:pPr>
            <w:r w:rsidRPr="00B55A42">
              <w:rPr>
                <w:color w:val="auto"/>
                <w:szCs w:val="24"/>
              </w:rPr>
              <w:t>12</w:t>
            </w:r>
            <w:r w:rsidR="00AD106E" w:rsidRPr="00B55A42">
              <w:rPr>
                <w:color w:val="auto"/>
                <w:szCs w:val="24"/>
              </w:rPr>
              <w:t xml:space="preserve">. </w:t>
            </w:r>
            <w:r w:rsidR="00046980" w:rsidRPr="00B55A42">
              <w:rPr>
                <w:color w:val="auto"/>
                <w:szCs w:val="24"/>
              </w:rPr>
              <w:t xml:space="preserve"> For the purpose of this Call-Off Contract, sub-clause:</w:t>
            </w:r>
          </w:p>
          <w:p w14:paraId="4592BE08" w14:textId="77777777" w:rsidR="00046980" w:rsidRPr="00B55A42" w:rsidRDefault="00046980" w:rsidP="00046980">
            <w:pPr>
              <w:pStyle w:val="ListParagraph"/>
              <w:rPr>
                <w:rFonts w:ascii="Arial" w:hAnsi="Arial" w:cs="Arial"/>
                <w:color w:val="auto"/>
                <w:sz w:val="24"/>
                <w:szCs w:val="24"/>
              </w:rPr>
            </w:pPr>
          </w:p>
          <w:p w14:paraId="29911D76" w14:textId="77777777" w:rsidR="00046980" w:rsidRPr="00B55A42" w:rsidRDefault="00046980" w:rsidP="00046980">
            <w:pPr>
              <w:pStyle w:val="ListParagraph"/>
              <w:keepNext/>
              <w:numPr>
                <w:ilvl w:val="1"/>
                <w:numId w:val="73"/>
              </w:numPr>
              <w:rPr>
                <w:rFonts w:ascii="Arial" w:hAnsi="Arial" w:cs="Arial"/>
                <w:color w:val="auto"/>
                <w:sz w:val="24"/>
                <w:szCs w:val="24"/>
              </w:rPr>
            </w:pPr>
            <w:r w:rsidRPr="00B55A42">
              <w:rPr>
                <w:rFonts w:ascii="Arial" w:hAnsi="Arial" w:cs="Arial"/>
                <w:color w:val="auto"/>
                <w:sz w:val="24"/>
                <w:szCs w:val="24"/>
              </w:rPr>
              <w:t xml:space="preserve">19.1 of Clause 19 (Security) is deemed to be satisfied by the Security Management Plan and Information Security </w:t>
            </w:r>
            <w:r w:rsidRPr="00B55A42">
              <w:rPr>
                <w:rFonts w:ascii="Arial" w:hAnsi="Arial" w:cs="Arial"/>
                <w:color w:val="auto"/>
                <w:sz w:val="24"/>
                <w:szCs w:val="24"/>
              </w:rPr>
              <w:lastRenderedPageBreak/>
              <w:t xml:space="preserve">Management System (ISMS) which is in place at the Effective Date and will continue to apply during the term of this Call­Off Contract; </w:t>
            </w:r>
          </w:p>
          <w:p w14:paraId="3F240891" w14:textId="77777777" w:rsidR="00046980" w:rsidRPr="00B55A42" w:rsidRDefault="00046980" w:rsidP="00046980">
            <w:pPr>
              <w:pStyle w:val="ListParagraph"/>
              <w:keepNext/>
              <w:numPr>
                <w:ilvl w:val="1"/>
                <w:numId w:val="73"/>
              </w:numPr>
              <w:rPr>
                <w:rFonts w:ascii="Arial" w:hAnsi="Arial" w:cs="Arial"/>
                <w:color w:val="auto"/>
                <w:sz w:val="24"/>
                <w:szCs w:val="24"/>
              </w:rPr>
            </w:pPr>
            <w:r w:rsidRPr="00B55A42">
              <w:rPr>
                <w:rFonts w:ascii="Arial" w:hAnsi="Arial" w:cs="Arial"/>
                <w:color w:val="auto"/>
                <w:sz w:val="24"/>
                <w:szCs w:val="24"/>
              </w:rPr>
              <w:t>19.2 of Clause 19 (Security) is replaced by: “The Supplier will use software as agreed between the Parties and the most up­to­date antivirus definitions available from an industry accepted antivirus software vendor to minimise the impact of Malicious Software”.</w:t>
            </w:r>
          </w:p>
          <w:p w14:paraId="64696E34" w14:textId="77777777" w:rsidR="004435B3" w:rsidRPr="00490163" w:rsidRDefault="004435B3" w:rsidP="004435B3">
            <w:pPr>
              <w:pStyle w:val="ListParagraph"/>
              <w:keepNext/>
              <w:ind w:left="1800"/>
              <w:rPr>
                <w:rFonts w:ascii="Arial" w:hAnsi="Arial" w:cs="Arial"/>
                <w:color w:val="auto"/>
                <w:sz w:val="24"/>
                <w:szCs w:val="24"/>
                <w:highlight w:val="yellow"/>
              </w:rPr>
            </w:pPr>
          </w:p>
          <w:p w14:paraId="3BB59E54" w14:textId="77777777" w:rsidR="004435B3" w:rsidRPr="00B55A42" w:rsidRDefault="004435B3" w:rsidP="004435B3">
            <w:pPr>
              <w:pStyle w:val="ListParagraph"/>
              <w:autoSpaceDE w:val="0"/>
              <w:spacing w:after="240"/>
              <w:ind w:left="360" w:hanging="360"/>
              <w:contextualSpacing/>
              <w:rPr>
                <w:rFonts w:ascii="Arial" w:hAnsi="Arial" w:cs="Arial"/>
                <w:color w:val="auto"/>
                <w:sz w:val="24"/>
                <w:szCs w:val="24"/>
              </w:rPr>
            </w:pPr>
            <w:r w:rsidRPr="00B55A42">
              <w:rPr>
                <w:rFonts w:ascii="Arial" w:hAnsi="Arial" w:cs="Arial"/>
                <w:color w:val="auto"/>
                <w:sz w:val="24"/>
                <w:szCs w:val="24"/>
              </w:rPr>
              <w:t>13. HPE Managed Services Portal shall not apply and shall be replace</w:t>
            </w:r>
            <w:r w:rsidR="00A34182" w:rsidRPr="00B55A42">
              <w:rPr>
                <w:rFonts w:ascii="Arial" w:hAnsi="Arial" w:cs="Arial"/>
                <w:color w:val="auto"/>
                <w:sz w:val="24"/>
                <w:szCs w:val="24"/>
              </w:rPr>
              <w:t>d</w:t>
            </w:r>
            <w:r w:rsidRPr="00B55A42">
              <w:rPr>
                <w:rFonts w:ascii="Arial" w:hAnsi="Arial" w:cs="Arial"/>
                <w:color w:val="auto"/>
                <w:sz w:val="24"/>
                <w:szCs w:val="24"/>
              </w:rPr>
              <w:t xml:space="preserve"> with a mutually agreed mechanism.</w:t>
            </w:r>
          </w:p>
          <w:p w14:paraId="4187C366" w14:textId="77777777" w:rsidR="004435B3" w:rsidRPr="00B55A42" w:rsidRDefault="004435B3" w:rsidP="004435B3">
            <w:pPr>
              <w:pStyle w:val="ListParagraph"/>
              <w:autoSpaceDE w:val="0"/>
              <w:spacing w:after="240"/>
              <w:ind w:left="360" w:hanging="360"/>
              <w:contextualSpacing/>
              <w:rPr>
                <w:rFonts w:ascii="Arial" w:hAnsi="Arial" w:cs="Arial"/>
                <w:color w:val="auto"/>
                <w:sz w:val="24"/>
                <w:szCs w:val="24"/>
              </w:rPr>
            </w:pPr>
          </w:p>
          <w:p w14:paraId="105FF374" w14:textId="77777777" w:rsidR="004435B3" w:rsidRPr="00652587" w:rsidRDefault="004435B3" w:rsidP="004435B3">
            <w:pPr>
              <w:pStyle w:val="ListParagraph"/>
              <w:autoSpaceDE w:val="0"/>
              <w:spacing w:after="240"/>
              <w:ind w:left="360" w:hanging="360"/>
              <w:contextualSpacing/>
              <w:rPr>
                <w:rFonts w:ascii="Arial" w:hAnsi="Arial" w:cs="Arial"/>
                <w:color w:val="auto"/>
                <w:sz w:val="24"/>
                <w:szCs w:val="24"/>
              </w:rPr>
            </w:pPr>
            <w:r w:rsidRPr="00B55A42">
              <w:rPr>
                <w:rFonts w:ascii="Arial" w:hAnsi="Arial" w:cs="Arial"/>
                <w:color w:val="auto"/>
                <w:sz w:val="24"/>
                <w:szCs w:val="24"/>
              </w:rPr>
              <w:t>14.</w:t>
            </w:r>
            <w:r w:rsidR="00DE4E2A" w:rsidRPr="00B55A42">
              <w:rPr>
                <w:rFonts w:ascii="Arial" w:hAnsi="Arial" w:cs="Arial"/>
                <w:color w:val="auto"/>
                <w:sz w:val="24"/>
                <w:szCs w:val="24"/>
              </w:rPr>
              <w:t xml:space="preserve"> </w:t>
            </w:r>
            <w:r w:rsidRPr="00B55A42">
              <w:rPr>
                <w:rFonts w:ascii="Arial" w:hAnsi="Arial" w:cs="Arial"/>
                <w:color w:val="auto"/>
                <w:sz w:val="24"/>
                <w:szCs w:val="24"/>
              </w:rPr>
              <w:t>Web portal shall not apply and shall be replaced with a mutually agreed mechanism.</w:t>
            </w:r>
          </w:p>
          <w:p w14:paraId="4C0B62FC" w14:textId="77777777" w:rsidR="00A8118B" w:rsidRPr="00B52F3C" w:rsidRDefault="00A8118B" w:rsidP="00B52F3C">
            <w:pPr>
              <w:keepNext/>
              <w:ind w:left="0" w:firstLine="0"/>
              <w:rPr>
                <w:color w:val="auto"/>
                <w:szCs w:val="24"/>
              </w:rPr>
            </w:pPr>
          </w:p>
          <w:p w14:paraId="6BE14013" w14:textId="77777777" w:rsidR="005C26A0" w:rsidRDefault="005C26A0" w:rsidP="005C26A0">
            <w:pPr>
              <w:keepNext/>
              <w:ind w:left="0" w:firstLine="0"/>
              <w:rPr>
                <w:color w:val="auto"/>
                <w:szCs w:val="24"/>
              </w:rPr>
            </w:pPr>
          </w:p>
          <w:p w14:paraId="3B6413A3" w14:textId="77777777" w:rsidR="005C26A0" w:rsidRPr="00652587" w:rsidRDefault="005C26A0" w:rsidP="00B52F3C">
            <w:pPr>
              <w:keepNext/>
              <w:ind w:left="0" w:firstLine="0"/>
              <w:rPr>
                <w:szCs w:val="24"/>
              </w:rPr>
            </w:pPr>
          </w:p>
        </w:tc>
      </w:tr>
      <w:tr w:rsidR="00E97651" w14:paraId="05034246" w14:textId="77777777" w:rsidTr="003872FE">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2E0BBFCC" w14:textId="77777777" w:rsidR="00B54820" w:rsidRDefault="00B54820" w:rsidP="00BC4087">
            <w:pPr>
              <w:pStyle w:val="Standard"/>
              <w:spacing w:before="60"/>
              <w:ind w:left="30"/>
              <w:jc w:val="left"/>
              <w:rPr>
                <w:rFonts w:ascii="Arial" w:eastAsia="Arial" w:hAnsi="Arial" w:cs="Arial"/>
                <w:b/>
                <w:bCs/>
                <w:sz w:val="24"/>
                <w:szCs w:val="24"/>
              </w:rPr>
            </w:pPr>
            <w:r>
              <w:rPr>
                <w:rFonts w:ascii="Arial" w:eastAsia="Arial" w:hAnsi="Arial" w:cs="Arial"/>
                <w:b/>
                <w:bCs/>
                <w:sz w:val="24"/>
                <w:szCs w:val="24"/>
              </w:rPr>
              <w:lastRenderedPageBreak/>
              <w:t>6.5</w:t>
            </w:r>
          </w:p>
          <w:p w14:paraId="13C9C61C" w14:textId="77777777" w:rsidR="00E97651" w:rsidRDefault="00E97651" w:rsidP="00BC4087">
            <w:pPr>
              <w:pStyle w:val="Standard"/>
              <w:spacing w:before="60"/>
              <w:ind w:left="30"/>
              <w:jc w:val="left"/>
              <w:rPr>
                <w:rFonts w:ascii="Arial" w:eastAsia="Arial" w:hAnsi="Arial" w:cs="Arial"/>
                <w:b/>
                <w:bCs/>
                <w:sz w:val="24"/>
                <w:szCs w:val="24"/>
              </w:rPr>
            </w:pPr>
            <w:r>
              <w:rPr>
                <w:rFonts w:ascii="Arial" w:eastAsia="Arial" w:hAnsi="Arial" w:cs="Arial"/>
                <w:b/>
                <w:bCs/>
                <w:sz w:val="24"/>
                <w:szCs w:val="24"/>
              </w:rPr>
              <w:t xml:space="preserve">Buyer specific </w:t>
            </w:r>
            <w:r w:rsidRPr="002D10E4">
              <w:rPr>
                <w:rFonts w:ascii="Arial" w:eastAsia="Arial" w:hAnsi="Arial" w:cs="Arial"/>
                <w:b/>
                <w:bCs/>
                <w:sz w:val="24"/>
                <w:szCs w:val="24"/>
                <w:u w:val="single"/>
              </w:rPr>
              <w:t>amendments to/refinements of</w:t>
            </w:r>
            <w:r>
              <w:rPr>
                <w:rFonts w:ascii="Arial" w:eastAsia="Arial" w:hAnsi="Arial" w:cs="Arial"/>
                <w:b/>
                <w:bCs/>
                <w:sz w:val="24"/>
                <w:szCs w:val="24"/>
              </w:rPr>
              <w:t xml:space="preserve"> the Call-Off Contract terms</w:t>
            </w:r>
          </w:p>
          <w:p w14:paraId="3EC1E136" w14:textId="77777777" w:rsidR="00E97651" w:rsidRDefault="00E97651" w:rsidP="00BC4087">
            <w:pPr>
              <w:pStyle w:val="Standard"/>
              <w:spacing w:before="60" w:after="60"/>
              <w:ind w:left="30"/>
              <w:jc w:val="left"/>
              <w:rPr>
                <w:rFonts w:ascii="Arial" w:eastAsia="Arial" w:hAnsi="Arial" w:cs="Arial"/>
                <w:b/>
                <w:bCs/>
                <w:sz w:val="24"/>
                <w:szCs w:val="24"/>
              </w:rPr>
            </w:pPr>
          </w:p>
        </w:tc>
        <w:tc>
          <w:tcPr>
            <w:tcW w:w="808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2EE9A192" w14:textId="77777777" w:rsidR="00B54820" w:rsidRDefault="00B54820" w:rsidP="00CB2766">
            <w:pPr>
              <w:pStyle w:val="Standard"/>
              <w:spacing w:before="60" w:after="60"/>
              <w:jc w:val="left"/>
              <w:rPr>
                <w:rFonts w:ascii="Arial" w:hAnsi="Arial" w:cs="Arial"/>
                <w:sz w:val="24"/>
                <w:szCs w:val="24"/>
              </w:rPr>
            </w:pPr>
          </w:p>
          <w:p w14:paraId="4A7318CB" w14:textId="77777777" w:rsidR="001E2536" w:rsidRPr="005A6CCD" w:rsidRDefault="001E2536" w:rsidP="001E2536">
            <w:pPr>
              <w:pStyle w:val="ListParagraph"/>
              <w:numPr>
                <w:ilvl w:val="0"/>
                <w:numId w:val="69"/>
              </w:numPr>
              <w:rPr>
                <w:rFonts w:ascii="Arial" w:hAnsi="Arial" w:cs="Arial"/>
                <w:color w:val="auto"/>
                <w:sz w:val="24"/>
                <w:szCs w:val="24"/>
              </w:rPr>
            </w:pPr>
            <w:r w:rsidRPr="005A6CCD">
              <w:rPr>
                <w:rFonts w:ascii="Arial" w:hAnsi="Arial" w:cs="Arial"/>
                <w:color w:val="auto"/>
                <w:sz w:val="24"/>
                <w:szCs w:val="24"/>
              </w:rPr>
              <w:t>Intellectual Property Rights</w:t>
            </w:r>
          </w:p>
          <w:p w14:paraId="3C8B069D" w14:textId="77777777" w:rsidR="001E2536" w:rsidRPr="00073C95" w:rsidRDefault="001E2536" w:rsidP="001E2536">
            <w:pPr>
              <w:rPr>
                <w:szCs w:val="24"/>
              </w:rPr>
            </w:pPr>
          </w:p>
          <w:p w14:paraId="3C89958B" w14:textId="77777777" w:rsidR="001E2536" w:rsidRPr="00073C95" w:rsidRDefault="001E2536" w:rsidP="001E2536">
            <w:r w:rsidRPr="00073C95">
              <w:t>1.1 Clauses 13.13 and 13.14 of Part C (Terms and Conditions) shall not apply to this Call-Off Contract.</w:t>
            </w:r>
          </w:p>
          <w:p w14:paraId="053ACD8A" w14:textId="77777777" w:rsidR="001E2536" w:rsidRPr="00073C95" w:rsidRDefault="001E2536" w:rsidP="001E2536"/>
          <w:p w14:paraId="3BEBEB05" w14:textId="77777777" w:rsidR="001E2536" w:rsidRDefault="001E2536" w:rsidP="001E2536">
            <w:r w:rsidRPr="00073C95">
              <w:t xml:space="preserve">1.2 </w:t>
            </w:r>
            <w:r w:rsidRPr="00073C95">
              <w:rPr>
                <w:szCs w:val="24"/>
              </w:rPr>
              <w:t xml:space="preserve">For the purposes of Clause 13.1 of Part C (Terms and Conditions), </w:t>
            </w:r>
            <w:r w:rsidRPr="00073C95">
              <w:t xml:space="preserve">the Parties acknowledge that publication excludes making such IPR </w:t>
            </w:r>
            <w:r w:rsidRPr="00B9629B">
              <w:t>publicly available</w:t>
            </w:r>
            <w:r w:rsidRPr="005A6CCD">
              <w:t>.</w:t>
            </w:r>
          </w:p>
          <w:p w14:paraId="64A3E805" w14:textId="77777777" w:rsidR="001E2536" w:rsidRDefault="001E2536" w:rsidP="001E2536">
            <w:pPr>
              <w:rPr>
                <w:color w:val="auto"/>
                <w:sz w:val="20"/>
                <w:szCs w:val="20"/>
              </w:rPr>
            </w:pPr>
          </w:p>
          <w:p w14:paraId="7F08F369" w14:textId="77777777" w:rsidR="001E2536" w:rsidRPr="00370792" w:rsidRDefault="001E2536" w:rsidP="001E2536">
            <w:pPr>
              <w:pStyle w:val="ListParagraph"/>
              <w:numPr>
                <w:ilvl w:val="0"/>
                <w:numId w:val="68"/>
              </w:numPr>
              <w:rPr>
                <w:rFonts w:ascii="Arial" w:hAnsi="Arial" w:cs="Arial"/>
                <w:color w:val="auto"/>
                <w:sz w:val="24"/>
                <w:szCs w:val="24"/>
              </w:rPr>
            </w:pPr>
            <w:r w:rsidRPr="00370792">
              <w:rPr>
                <w:rFonts w:ascii="Arial" w:hAnsi="Arial" w:cs="Arial"/>
                <w:color w:val="auto"/>
                <w:sz w:val="24"/>
                <w:szCs w:val="24"/>
              </w:rPr>
              <w:t>Change in Law</w:t>
            </w:r>
          </w:p>
          <w:p w14:paraId="156EFD0E" w14:textId="77777777" w:rsidR="001E2536" w:rsidRDefault="001E2536" w:rsidP="001E2536">
            <w:pPr>
              <w:rPr>
                <w:color w:val="auto"/>
                <w:szCs w:val="24"/>
              </w:rPr>
            </w:pPr>
          </w:p>
          <w:p w14:paraId="5DEEC9F1" w14:textId="77777777" w:rsidR="001E2536" w:rsidRPr="00B233CC" w:rsidRDefault="001E2536" w:rsidP="001E2536">
            <w:pPr>
              <w:rPr>
                <w:color w:val="auto"/>
                <w:szCs w:val="24"/>
              </w:rPr>
            </w:pPr>
          </w:p>
          <w:p w14:paraId="2CC603CF" w14:textId="77777777" w:rsidR="001E2536" w:rsidRDefault="001E2536" w:rsidP="001E2536">
            <w:pPr>
              <w:rPr>
                <w:szCs w:val="24"/>
              </w:rPr>
            </w:pPr>
            <w:r>
              <w:rPr>
                <w:szCs w:val="24"/>
              </w:rPr>
              <w:t xml:space="preserve">2.1 </w:t>
            </w:r>
            <w:r w:rsidRPr="00B973F5">
              <w:rPr>
                <w:szCs w:val="24"/>
              </w:rPr>
              <w:t>For the purposes of this Call-Off Contract a 'Specific Change in Law' means a change in the Law that relates specifically to the business of the Buyer.</w:t>
            </w:r>
          </w:p>
          <w:p w14:paraId="438CED32" w14:textId="77777777" w:rsidR="001E2536" w:rsidRPr="00B973F5" w:rsidRDefault="001E2536" w:rsidP="001E2536">
            <w:pPr>
              <w:rPr>
                <w:szCs w:val="24"/>
              </w:rPr>
            </w:pPr>
          </w:p>
          <w:p w14:paraId="10747E91" w14:textId="77777777" w:rsidR="001E2536" w:rsidRPr="00B973F5" w:rsidRDefault="001E2536" w:rsidP="001E2536">
            <w:pPr>
              <w:rPr>
                <w:szCs w:val="24"/>
              </w:rPr>
            </w:pPr>
            <w:r>
              <w:rPr>
                <w:szCs w:val="24"/>
              </w:rPr>
              <w:t>2.2</w:t>
            </w:r>
            <w:r w:rsidRPr="00B973F5">
              <w:rPr>
                <w:szCs w:val="24"/>
              </w:rPr>
              <w:t xml:space="preserve"> The Supplier shall neither be relieved of its obligations to supply the Services in accordance with the terms and conditions of this Call-Off contract nor be entitled to an increase in the Charges as the result of:</w:t>
            </w:r>
          </w:p>
          <w:p w14:paraId="60284DA0" w14:textId="77777777" w:rsidR="001E2536" w:rsidRPr="00B973F5" w:rsidRDefault="001E2536" w:rsidP="001E2536">
            <w:pPr>
              <w:rPr>
                <w:szCs w:val="24"/>
              </w:rPr>
            </w:pPr>
            <w:r w:rsidRPr="00B973F5">
              <w:rPr>
                <w:szCs w:val="24"/>
              </w:rPr>
              <w:t>(a) a general change in Law; or</w:t>
            </w:r>
          </w:p>
          <w:p w14:paraId="0536E1DF" w14:textId="77777777" w:rsidR="001E2536" w:rsidRPr="00B973F5" w:rsidRDefault="001E2536" w:rsidP="001E2536">
            <w:pPr>
              <w:rPr>
                <w:szCs w:val="24"/>
              </w:rPr>
            </w:pPr>
            <w:r w:rsidRPr="00B973F5">
              <w:rPr>
                <w:szCs w:val="24"/>
              </w:rPr>
              <w:t>(b) a Specific Change in Law where the effect of that Specific Change in Law on the Services is expressly set out in this Call-Off Contract.</w:t>
            </w:r>
          </w:p>
          <w:p w14:paraId="2583ED53" w14:textId="77777777" w:rsidR="001E2536" w:rsidRDefault="001E2536" w:rsidP="001E2536">
            <w:pPr>
              <w:rPr>
                <w:szCs w:val="24"/>
              </w:rPr>
            </w:pPr>
          </w:p>
          <w:p w14:paraId="51343D4D" w14:textId="77777777" w:rsidR="001E2536" w:rsidRPr="00B973F5" w:rsidRDefault="001E2536" w:rsidP="001E2536">
            <w:pPr>
              <w:rPr>
                <w:szCs w:val="24"/>
              </w:rPr>
            </w:pPr>
            <w:r>
              <w:rPr>
                <w:szCs w:val="24"/>
              </w:rPr>
              <w:lastRenderedPageBreak/>
              <w:t>2.3</w:t>
            </w:r>
            <w:r w:rsidRPr="00B973F5">
              <w:rPr>
                <w:szCs w:val="24"/>
              </w:rPr>
              <w:t xml:space="preserve"> If a Specific Change in Law occurs or will occur during the Term (other</w:t>
            </w:r>
            <w:r>
              <w:rPr>
                <w:szCs w:val="24"/>
              </w:rPr>
              <w:t xml:space="preserve"> than as referred to in Clause 1.2</w:t>
            </w:r>
            <w:r w:rsidRPr="00B973F5">
              <w:rPr>
                <w:szCs w:val="24"/>
              </w:rPr>
              <w:t>(b)), the Supplier shall:</w:t>
            </w:r>
          </w:p>
          <w:p w14:paraId="5C209CFF" w14:textId="77777777" w:rsidR="001E2536" w:rsidRPr="00B973F5" w:rsidRDefault="001E2536" w:rsidP="001E2536">
            <w:pPr>
              <w:rPr>
                <w:szCs w:val="24"/>
              </w:rPr>
            </w:pPr>
            <w:r w:rsidRPr="00B973F5">
              <w:rPr>
                <w:szCs w:val="24"/>
              </w:rPr>
              <w:t>(a) notify the Buyer as soon as reasonably practicable of the likely effects of that change, including:</w:t>
            </w:r>
          </w:p>
          <w:p w14:paraId="6A33BD4C" w14:textId="77777777" w:rsidR="001E2536" w:rsidRPr="00B973F5" w:rsidRDefault="001E2536" w:rsidP="001E2536">
            <w:pPr>
              <w:rPr>
                <w:szCs w:val="24"/>
              </w:rPr>
            </w:pPr>
            <w:r w:rsidRPr="00B973F5">
              <w:rPr>
                <w:szCs w:val="24"/>
              </w:rPr>
              <w:t>(i) whether any Change is required to the Services, the Charges and/or the Call-Off Contract; and</w:t>
            </w:r>
          </w:p>
          <w:p w14:paraId="5DF20491" w14:textId="77777777" w:rsidR="001E2536" w:rsidRPr="00B973F5" w:rsidRDefault="001E2536" w:rsidP="001E2536">
            <w:pPr>
              <w:rPr>
                <w:szCs w:val="24"/>
              </w:rPr>
            </w:pPr>
            <w:r w:rsidRPr="00B973F5">
              <w:rPr>
                <w:szCs w:val="24"/>
              </w:rPr>
              <w:t>(ii) whether any relief from compliance with the Supplier's obligations is required, including any obligation to achieve agreed Service Levels and/or to meet the Service Performance Levels; and</w:t>
            </w:r>
          </w:p>
          <w:p w14:paraId="28A62776" w14:textId="77777777" w:rsidR="001E2536" w:rsidRPr="00B973F5" w:rsidRDefault="001E2536" w:rsidP="001E2536">
            <w:pPr>
              <w:rPr>
                <w:szCs w:val="24"/>
              </w:rPr>
            </w:pPr>
            <w:r w:rsidRPr="00B973F5">
              <w:rPr>
                <w:szCs w:val="24"/>
              </w:rPr>
              <w:t>(b) provide the Buyer with evidence:</w:t>
            </w:r>
          </w:p>
          <w:p w14:paraId="0944AC38" w14:textId="77777777" w:rsidR="001E2536" w:rsidRPr="00B973F5" w:rsidRDefault="001E2536" w:rsidP="001E2536">
            <w:pPr>
              <w:rPr>
                <w:szCs w:val="24"/>
              </w:rPr>
            </w:pPr>
            <w:r w:rsidRPr="00B973F5">
              <w:rPr>
                <w:szCs w:val="24"/>
              </w:rPr>
              <w:t>(i) that the Supplier has taken a</w:t>
            </w:r>
            <w:r>
              <w:rPr>
                <w:szCs w:val="24"/>
              </w:rPr>
              <w:t>ll reasonable steps to minimise</w:t>
            </w:r>
            <w:r w:rsidRPr="00B973F5">
              <w:rPr>
                <w:szCs w:val="24"/>
              </w:rPr>
              <w:t xml:space="preserve"> any increase in costs or taken a</w:t>
            </w:r>
            <w:r>
              <w:rPr>
                <w:szCs w:val="24"/>
              </w:rPr>
              <w:t>ll reasonable steps to maximise</w:t>
            </w:r>
            <w:r w:rsidRPr="00B973F5">
              <w:rPr>
                <w:szCs w:val="24"/>
              </w:rPr>
              <w:t xml:space="preserve"> any reduction in costs, including in respect of the costs of its Subcontractors;</w:t>
            </w:r>
          </w:p>
          <w:p w14:paraId="2A8F855C" w14:textId="77777777" w:rsidR="001E2536" w:rsidRPr="00B973F5" w:rsidRDefault="001E2536" w:rsidP="001E2536">
            <w:pPr>
              <w:rPr>
                <w:szCs w:val="24"/>
              </w:rPr>
            </w:pPr>
            <w:r w:rsidRPr="00B973F5">
              <w:rPr>
                <w:szCs w:val="24"/>
              </w:rPr>
              <w:t>(ii) as to how the Specific Change in Law has affected the cost of providing the Services; and</w:t>
            </w:r>
          </w:p>
          <w:p w14:paraId="5EFBE9EB" w14:textId="77777777" w:rsidR="001E2536" w:rsidRPr="00B973F5" w:rsidRDefault="001E2536" w:rsidP="001E2536">
            <w:pPr>
              <w:rPr>
                <w:szCs w:val="24"/>
              </w:rPr>
            </w:pPr>
            <w:r w:rsidRPr="00B973F5">
              <w:rPr>
                <w:szCs w:val="24"/>
              </w:rPr>
              <w:t>(iii) demonstrating that any expenditure that has been avoided, for example which would have been required under the service improvement provisions, has been taken into account in amending the Charges.</w:t>
            </w:r>
          </w:p>
          <w:p w14:paraId="0149D1DD" w14:textId="77777777" w:rsidR="001E2536" w:rsidRDefault="001E2536" w:rsidP="001E2536">
            <w:pPr>
              <w:rPr>
                <w:szCs w:val="24"/>
              </w:rPr>
            </w:pPr>
          </w:p>
          <w:p w14:paraId="0804B792" w14:textId="77777777" w:rsidR="001E2536" w:rsidRPr="00B973F5" w:rsidRDefault="001E2536" w:rsidP="001E2536">
            <w:pPr>
              <w:rPr>
                <w:szCs w:val="24"/>
              </w:rPr>
            </w:pPr>
            <w:r>
              <w:rPr>
                <w:szCs w:val="24"/>
              </w:rPr>
              <w:t>2.4</w:t>
            </w:r>
            <w:r w:rsidRPr="00B973F5">
              <w:rPr>
                <w:szCs w:val="24"/>
              </w:rPr>
              <w:t xml:space="preserve"> If a Specific Change in Law occurs where the change which is required to the Services is a change which applies to other customers of the Supplier, the Buyer shall only be required to pay an amount which represents a fair allocation of the total costs of such change across all of the Supplier's affected customers for IS/IT services.</w:t>
            </w:r>
          </w:p>
          <w:p w14:paraId="38031CEE" w14:textId="77777777" w:rsidR="001E2536" w:rsidRDefault="001E2536" w:rsidP="001E2536">
            <w:pPr>
              <w:rPr>
                <w:szCs w:val="24"/>
              </w:rPr>
            </w:pPr>
          </w:p>
          <w:p w14:paraId="6A79A0FA" w14:textId="77777777" w:rsidR="001E2536" w:rsidRDefault="001E2536" w:rsidP="001E2536">
            <w:pPr>
              <w:rPr>
                <w:szCs w:val="24"/>
              </w:rPr>
            </w:pPr>
            <w:r>
              <w:rPr>
                <w:szCs w:val="24"/>
              </w:rPr>
              <w:t>2.5</w:t>
            </w:r>
            <w:r w:rsidRPr="00B973F5">
              <w:rPr>
                <w:szCs w:val="24"/>
              </w:rPr>
              <w:t xml:space="preserve"> Any variation in the Services and/or the Charges and/or relief from the Supplier's obligations resulting from a Specific Change in Law (other than as referred to i</w:t>
            </w:r>
            <w:r>
              <w:rPr>
                <w:szCs w:val="24"/>
              </w:rPr>
              <w:t>n Clause 1.2</w:t>
            </w:r>
            <w:r w:rsidRPr="00B973F5">
              <w:rPr>
                <w:szCs w:val="24"/>
              </w:rPr>
              <w:t>(b)) shall be implemented in accordance w</w:t>
            </w:r>
            <w:r>
              <w:rPr>
                <w:szCs w:val="24"/>
              </w:rPr>
              <w:t>ith the Variation procedure at S</w:t>
            </w:r>
            <w:r w:rsidRPr="00B973F5">
              <w:rPr>
                <w:szCs w:val="24"/>
              </w:rPr>
              <w:t xml:space="preserve">ection </w:t>
            </w:r>
            <w:r>
              <w:rPr>
                <w:szCs w:val="24"/>
              </w:rPr>
              <w:t>6.4.9</w:t>
            </w:r>
            <w:r w:rsidRPr="00B973F5">
              <w:rPr>
                <w:szCs w:val="24"/>
              </w:rPr>
              <w:t xml:space="preserve"> of the Call-Off Contract.</w:t>
            </w:r>
          </w:p>
          <w:p w14:paraId="57217621" w14:textId="77777777" w:rsidR="001E2536" w:rsidRDefault="001E2536" w:rsidP="001E2536">
            <w:pPr>
              <w:rPr>
                <w:szCs w:val="24"/>
              </w:rPr>
            </w:pPr>
          </w:p>
          <w:p w14:paraId="39BDABA0" w14:textId="77777777" w:rsidR="001E2536" w:rsidRPr="00B973F5" w:rsidRDefault="001E2536" w:rsidP="001E2536">
            <w:pPr>
              <w:ind w:left="10"/>
              <w:rPr>
                <w:szCs w:val="24"/>
              </w:rPr>
            </w:pPr>
            <w:r>
              <w:rPr>
                <w:szCs w:val="24"/>
              </w:rPr>
              <w:t>Clause 24.2 Main Bullet Point 2 – such Supplier support shall be reasonable and not cause the Supplier to incur additional costs to those contemplated under this Call Off Contract.</w:t>
            </w:r>
          </w:p>
          <w:p w14:paraId="168B9C98" w14:textId="77777777" w:rsidR="00120058" w:rsidRPr="00120058" w:rsidRDefault="00120058" w:rsidP="00CB2766">
            <w:pPr>
              <w:rPr>
                <w:szCs w:val="24"/>
              </w:rPr>
            </w:pPr>
          </w:p>
        </w:tc>
      </w:tr>
      <w:tr w:rsidR="00E97651" w14:paraId="5CBDD89D" w14:textId="77777777" w:rsidTr="003872FE">
        <w:tc>
          <w:tcPr>
            <w:tcW w:w="261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69121CBE" w14:textId="77777777" w:rsidR="00B54820" w:rsidRDefault="00B54820" w:rsidP="00BC4087">
            <w:pPr>
              <w:pStyle w:val="Standard"/>
              <w:spacing w:before="60" w:after="60"/>
              <w:ind w:left="30"/>
              <w:jc w:val="left"/>
              <w:rPr>
                <w:rFonts w:ascii="Arial" w:eastAsia="Arial" w:hAnsi="Arial" w:cs="Arial"/>
                <w:b/>
                <w:bCs/>
                <w:sz w:val="24"/>
                <w:szCs w:val="24"/>
              </w:rPr>
            </w:pPr>
            <w:r>
              <w:rPr>
                <w:rFonts w:ascii="Arial" w:eastAsia="Arial" w:hAnsi="Arial" w:cs="Arial"/>
                <w:b/>
                <w:bCs/>
                <w:sz w:val="24"/>
                <w:szCs w:val="24"/>
              </w:rPr>
              <w:lastRenderedPageBreak/>
              <w:t>6.6</w:t>
            </w:r>
          </w:p>
          <w:p w14:paraId="76E59065" w14:textId="77777777" w:rsidR="00E97651" w:rsidRDefault="00E97651" w:rsidP="00BC4087">
            <w:pPr>
              <w:pStyle w:val="Standard"/>
              <w:spacing w:before="60" w:after="60"/>
              <w:ind w:left="30"/>
              <w:jc w:val="left"/>
              <w:rPr>
                <w:rFonts w:ascii="Arial" w:eastAsia="Arial" w:hAnsi="Arial" w:cs="Arial"/>
                <w:b/>
                <w:bCs/>
                <w:sz w:val="24"/>
                <w:szCs w:val="24"/>
              </w:rPr>
            </w:pPr>
            <w:r>
              <w:rPr>
                <w:rFonts w:ascii="Arial" w:eastAsia="Arial" w:hAnsi="Arial" w:cs="Arial"/>
                <w:b/>
                <w:bCs/>
                <w:sz w:val="24"/>
                <w:szCs w:val="24"/>
              </w:rPr>
              <w:t>Public Services Network (PSN)</w:t>
            </w:r>
          </w:p>
        </w:tc>
        <w:tc>
          <w:tcPr>
            <w:tcW w:w="8080"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537ABA27" w14:textId="77777777" w:rsidR="001E2536" w:rsidRPr="004D16D7" w:rsidRDefault="001E2536" w:rsidP="001E2536">
            <w:pPr>
              <w:pStyle w:val="Standard"/>
              <w:jc w:val="left"/>
              <w:rPr>
                <w:rFonts w:ascii="Arial" w:eastAsia="Arial" w:hAnsi="Arial" w:cs="Arial"/>
                <w:b/>
                <w:bCs/>
                <w:sz w:val="24"/>
                <w:szCs w:val="24"/>
                <w:shd w:val="clear" w:color="auto" w:fill="FFFFFF"/>
              </w:rPr>
            </w:pPr>
            <w:r w:rsidRPr="004D16D7">
              <w:rPr>
                <w:rFonts w:ascii="Arial" w:eastAsia="Arial" w:hAnsi="Arial" w:cs="Arial"/>
                <w:b/>
                <w:bCs/>
                <w:sz w:val="24"/>
                <w:szCs w:val="24"/>
                <w:shd w:val="clear" w:color="auto" w:fill="FFFFFF"/>
              </w:rPr>
              <w:t>Delivery of PSN Compliant Services</w:t>
            </w:r>
          </w:p>
          <w:p w14:paraId="264450E6" w14:textId="77777777" w:rsidR="001E2536" w:rsidRPr="00684B14" w:rsidRDefault="001E2536" w:rsidP="001E2536">
            <w:pPr>
              <w:widowControl w:val="0"/>
            </w:pPr>
            <w:r w:rsidRPr="00684B14">
              <w:rPr>
                <w:shd w:val="clear" w:color="auto" w:fill="FFFFFF"/>
              </w:rPr>
              <w:t>The Public Services Network (PSN) is the Government’s high-performance network which helps public sector organisations work together, reduce duplication and share resources.</w:t>
            </w:r>
          </w:p>
          <w:p w14:paraId="25E03C28" w14:textId="77777777" w:rsidR="001E2536" w:rsidRPr="00684B14" w:rsidRDefault="001E2536" w:rsidP="001E2536">
            <w:pPr>
              <w:widowControl w:val="0"/>
              <w:rPr>
                <w:shd w:val="clear" w:color="auto" w:fill="FFFFFF"/>
              </w:rPr>
            </w:pPr>
            <w:r w:rsidRPr="00684B14">
              <w:rPr>
                <w:b/>
                <w:shd w:val="clear" w:color="auto" w:fill="FFFFFF"/>
              </w:rPr>
              <w:lastRenderedPageBreak/>
              <w:t>Delivery of PSN Compliant Services</w:t>
            </w:r>
          </w:p>
          <w:p w14:paraId="267091A4" w14:textId="77777777" w:rsidR="001E2536" w:rsidRPr="00684B14" w:rsidRDefault="001E2536" w:rsidP="001E2536">
            <w:pPr>
              <w:widowControl w:val="0"/>
              <w:ind w:left="690" w:hanging="705"/>
              <w:rPr>
                <w:shd w:val="clear" w:color="auto" w:fill="FFFFFF"/>
              </w:rPr>
            </w:pPr>
            <w:r w:rsidRPr="00684B14">
              <w:rPr>
                <w:shd w:val="clear" w:color="auto" w:fill="FFFFFF"/>
              </w:rPr>
              <w:t>If requested to do so by the Buyer</w:t>
            </w:r>
            <w:r>
              <w:rPr>
                <w:shd w:val="clear" w:color="auto" w:fill="FFFFFF"/>
              </w:rPr>
              <w:t xml:space="preserve"> and mutually agreed</w:t>
            </w:r>
            <w:r w:rsidRPr="00684B14">
              <w:rPr>
                <w:shd w:val="clear" w:color="auto" w:fill="FFFFFF"/>
              </w:rPr>
              <w:t>, the Supplier shall ensure that</w:t>
            </w:r>
          </w:p>
          <w:p w14:paraId="47900284" w14:textId="77777777" w:rsidR="001E2536" w:rsidRPr="00684B14" w:rsidRDefault="001E2536" w:rsidP="001E2536">
            <w:pPr>
              <w:widowControl w:val="0"/>
              <w:ind w:left="690" w:hanging="705"/>
              <w:rPr>
                <w:shd w:val="clear" w:color="auto" w:fill="FFFFFF"/>
              </w:rPr>
            </w:pPr>
            <w:r w:rsidRPr="00684B14">
              <w:rPr>
                <w:shd w:val="clear" w:color="auto" w:fill="FFFFFF"/>
              </w:rPr>
              <w:t>the G-Cloud Services adhere to the conditions and obligations</w:t>
            </w:r>
          </w:p>
          <w:p w14:paraId="7ABD55CB" w14:textId="77777777" w:rsidR="001E2536" w:rsidRPr="00684B14" w:rsidRDefault="001E2536" w:rsidP="001E2536">
            <w:pPr>
              <w:widowControl w:val="0"/>
              <w:ind w:left="690" w:hanging="705"/>
            </w:pPr>
            <w:r w:rsidRPr="00684B14">
              <w:rPr>
                <w:shd w:val="clear" w:color="auto" w:fill="FFFFFF"/>
              </w:rPr>
              <w:t>identified in the PSN Code of Practice at the Supplier’s cost.</w:t>
            </w:r>
          </w:p>
          <w:p w14:paraId="4C9156C3" w14:textId="77777777" w:rsidR="001E2536" w:rsidRPr="00684B14" w:rsidRDefault="001E2536" w:rsidP="001E2536">
            <w:pPr>
              <w:widowControl w:val="0"/>
              <w:ind w:left="690" w:hanging="705"/>
            </w:pPr>
          </w:p>
          <w:p w14:paraId="7EBA6727" w14:textId="77777777" w:rsidR="001E2536" w:rsidRPr="00684B14" w:rsidRDefault="001E2536" w:rsidP="001E2536">
            <w:pPr>
              <w:widowControl w:val="0"/>
              <w:ind w:left="690" w:hanging="705"/>
              <w:rPr>
                <w:shd w:val="clear" w:color="auto" w:fill="FFFFFF"/>
              </w:rPr>
            </w:pPr>
            <w:r w:rsidRPr="00684B14">
              <w:rPr>
                <w:shd w:val="clear" w:color="auto" w:fill="FFFFFF"/>
              </w:rPr>
              <w:t>If any PSN Services are Sub-Contracted by the Supplier, the</w:t>
            </w:r>
          </w:p>
          <w:p w14:paraId="50144E16" w14:textId="77777777" w:rsidR="001E2536" w:rsidRPr="00684B14" w:rsidRDefault="001E2536" w:rsidP="001E2536">
            <w:pPr>
              <w:widowControl w:val="0"/>
              <w:ind w:left="690" w:hanging="705"/>
              <w:rPr>
                <w:shd w:val="clear" w:color="auto" w:fill="FFFFFF"/>
              </w:rPr>
            </w:pPr>
            <w:r w:rsidRPr="00684B14">
              <w:rPr>
                <w:shd w:val="clear" w:color="auto" w:fill="FFFFFF"/>
              </w:rPr>
              <w:t>Supplier must ensure that services have the relevant PSN</w:t>
            </w:r>
          </w:p>
          <w:p w14:paraId="360472D7" w14:textId="77777777" w:rsidR="001E2536" w:rsidRPr="00684B14" w:rsidRDefault="001E2536" w:rsidP="001E2536">
            <w:pPr>
              <w:widowControl w:val="0"/>
              <w:ind w:left="690" w:hanging="705"/>
              <w:rPr>
                <w:shd w:val="clear" w:color="auto" w:fill="FFFFFF"/>
              </w:rPr>
            </w:pPr>
            <w:r w:rsidRPr="00684B14">
              <w:rPr>
                <w:shd w:val="clear" w:color="auto" w:fill="FFFFFF"/>
              </w:rPr>
              <w:t>compliance certification, which includes:</w:t>
            </w:r>
          </w:p>
          <w:p w14:paraId="63B67B91" w14:textId="77777777" w:rsidR="001E2536" w:rsidRPr="00684B14" w:rsidRDefault="001E2536" w:rsidP="001E2536">
            <w:pPr>
              <w:widowControl w:val="0"/>
              <w:numPr>
                <w:ilvl w:val="0"/>
                <w:numId w:val="81"/>
              </w:numPr>
              <w:suppressAutoHyphens/>
              <w:spacing w:after="0" w:line="100" w:lineRule="atLeast"/>
              <w:ind w:left="247" w:hanging="285"/>
              <w:rPr>
                <w:shd w:val="clear" w:color="auto" w:fill="FFFFFF"/>
              </w:rPr>
            </w:pPr>
            <w:r w:rsidRPr="00684B14">
              <w:rPr>
                <w:shd w:val="clear" w:color="auto" w:fill="FFFFFF"/>
              </w:rPr>
              <w:t xml:space="preserve">Buyer environments </w:t>
            </w:r>
          </w:p>
          <w:p w14:paraId="6AAF653B" w14:textId="77777777" w:rsidR="001E2536" w:rsidRPr="00684B14" w:rsidRDefault="001E2536" w:rsidP="001E2536">
            <w:pPr>
              <w:widowControl w:val="0"/>
              <w:numPr>
                <w:ilvl w:val="0"/>
                <w:numId w:val="81"/>
              </w:numPr>
              <w:suppressAutoHyphens/>
              <w:spacing w:after="0" w:line="100" w:lineRule="atLeast"/>
              <w:ind w:left="247" w:hanging="285"/>
              <w:rPr>
                <w:shd w:val="clear" w:color="auto" w:fill="FFFFFF"/>
              </w:rPr>
            </w:pPr>
            <w:r w:rsidRPr="00684B14">
              <w:rPr>
                <w:shd w:val="clear" w:color="auto" w:fill="FFFFFF"/>
              </w:rPr>
              <w:t xml:space="preserve">communications components </w:t>
            </w:r>
          </w:p>
          <w:p w14:paraId="65CB766D" w14:textId="77777777" w:rsidR="001E2536" w:rsidRPr="00684B14" w:rsidRDefault="001E2536" w:rsidP="001E2536">
            <w:pPr>
              <w:widowControl w:val="0"/>
              <w:numPr>
                <w:ilvl w:val="0"/>
                <w:numId w:val="81"/>
              </w:numPr>
              <w:suppressAutoHyphens/>
              <w:spacing w:after="0" w:line="100" w:lineRule="atLeast"/>
              <w:ind w:left="247" w:hanging="285"/>
            </w:pPr>
            <w:r w:rsidRPr="00684B14">
              <w:rPr>
                <w:shd w:val="clear" w:color="auto" w:fill="FFFFFF"/>
              </w:rPr>
              <w:t xml:space="preserve">compliant and certified </w:t>
            </w:r>
          </w:p>
          <w:p w14:paraId="498B2650" w14:textId="77777777" w:rsidR="001E2536" w:rsidRPr="00684B14" w:rsidRDefault="001E2536" w:rsidP="001E2536">
            <w:pPr>
              <w:widowControl w:val="0"/>
            </w:pPr>
          </w:p>
          <w:p w14:paraId="7A49A86B" w14:textId="77777777" w:rsidR="001E2536" w:rsidRPr="00684B14" w:rsidRDefault="001E2536" w:rsidP="001E2536">
            <w:pPr>
              <w:widowControl w:val="0"/>
              <w:rPr>
                <w:shd w:val="clear" w:color="auto" w:fill="FFFFFF"/>
              </w:rPr>
            </w:pPr>
            <w:r w:rsidRPr="00684B14">
              <w:rPr>
                <w:b/>
                <w:shd w:val="clear" w:color="auto" w:fill="FFFFFF"/>
              </w:rPr>
              <w:t xml:space="preserve">Role of the PSN authority </w:t>
            </w:r>
          </w:p>
          <w:p w14:paraId="76CF1D82" w14:textId="77777777" w:rsidR="001E2536" w:rsidRPr="00474DCD" w:rsidRDefault="001E2536" w:rsidP="001E2536">
            <w:pPr>
              <w:widowControl w:val="0"/>
              <w:ind w:left="-15"/>
              <w:rPr>
                <w:szCs w:val="24"/>
                <w:shd w:val="clear" w:color="auto" w:fill="FFFFFF"/>
              </w:rPr>
            </w:pPr>
            <w:r w:rsidRPr="00474DCD">
              <w:rPr>
                <w:szCs w:val="24"/>
                <w:shd w:val="clear" w:color="auto" w:fill="FFFFFF"/>
              </w:rPr>
              <w:t>The Supplier will immediately disconnect its G-Cloud Services</w:t>
            </w:r>
          </w:p>
          <w:p w14:paraId="02AC022F" w14:textId="77777777" w:rsidR="001E2536" w:rsidRPr="00474DCD" w:rsidRDefault="001E2536" w:rsidP="001E2536">
            <w:pPr>
              <w:widowControl w:val="0"/>
              <w:ind w:left="690" w:hanging="705"/>
              <w:rPr>
                <w:szCs w:val="24"/>
                <w:shd w:val="clear" w:color="auto" w:fill="FFFFFF"/>
              </w:rPr>
            </w:pPr>
            <w:r w:rsidRPr="00474DCD">
              <w:rPr>
                <w:szCs w:val="24"/>
                <w:shd w:val="clear" w:color="auto" w:fill="FFFFFF"/>
              </w:rPr>
              <w:t>from the PSN if instructed to do so by the PSN Authority following</w:t>
            </w:r>
          </w:p>
          <w:p w14:paraId="1BDC8597" w14:textId="77777777" w:rsidR="001E2536" w:rsidRPr="00474DCD" w:rsidRDefault="001E2536" w:rsidP="001E2536">
            <w:pPr>
              <w:pStyle w:val="Standard"/>
              <w:ind w:left="-17"/>
              <w:jc w:val="left"/>
              <w:rPr>
                <w:rFonts w:ascii="Arial" w:eastAsia="Arial" w:hAnsi="Arial" w:cs="Arial"/>
                <w:sz w:val="24"/>
                <w:szCs w:val="24"/>
                <w:shd w:val="clear" w:color="auto" w:fill="FFFFFF"/>
              </w:rPr>
            </w:pPr>
            <w:r w:rsidRPr="00474DCD">
              <w:rPr>
                <w:rFonts w:ascii="Arial" w:hAnsi="Arial" w:cs="Arial"/>
                <w:sz w:val="24"/>
                <w:szCs w:val="24"/>
                <w:shd w:val="clear" w:color="auto" w:fill="FFFFFF"/>
              </w:rPr>
              <w:t xml:space="preserve">an event affecting national security, or the security of the PSN. </w:t>
            </w:r>
            <w:r w:rsidRPr="00474DCD">
              <w:rPr>
                <w:rFonts w:ascii="Arial" w:eastAsia="Arial" w:hAnsi="Arial" w:cs="Arial"/>
                <w:sz w:val="24"/>
                <w:szCs w:val="24"/>
                <w:shd w:val="clear" w:color="auto" w:fill="FFFFFF"/>
              </w:rPr>
              <w:t>This clause may be enforced by the PSN Authority, notwithstanding the fact that the PSN Authority is not a party to this Call-Off Contract.</w:t>
            </w:r>
          </w:p>
          <w:p w14:paraId="75FDB464" w14:textId="77777777" w:rsidR="001E2536" w:rsidRPr="00474DCD" w:rsidRDefault="001E2536" w:rsidP="001E2536">
            <w:pPr>
              <w:pStyle w:val="Standard"/>
              <w:ind w:left="-17"/>
              <w:jc w:val="left"/>
              <w:rPr>
                <w:rFonts w:ascii="Arial" w:eastAsia="Arial" w:hAnsi="Arial" w:cs="Arial"/>
                <w:sz w:val="24"/>
                <w:szCs w:val="24"/>
                <w:shd w:val="clear" w:color="auto" w:fill="FFFFFF"/>
              </w:rPr>
            </w:pPr>
          </w:p>
          <w:p w14:paraId="20FE5C90" w14:textId="77777777" w:rsidR="001E2536" w:rsidRPr="00474DCD" w:rsidRDefault="001E2536" w:rsidP="001E2536">
            <w:pPr>
              <w:widowControl w:val="0"/>
              <w:spacing w:line="254" w:lineRule="auto"/>
              <w:ind w:left="-17" w:firstLine="0"/>
              <w:rPr>
                <w:szCs w:val="24"/>
                <w:shd w:val="clear" w:color="auto" w:fill="FFFFFF"/>
              </w:rPr>
            </w:pPr>
            <w:r w:rsidRPr="00474DCD">
              <w:rPr>
                <w:szCs w:val="24"/>
                <w:shd w:val="clear" w:color="auto" w:fill="FFFFFF"/>
              </w:rPr>
              <w:t xml:space="preserve">The Buyer shall reimburse the Suppliers reasonable costs in such circumstances. </w:t>
            </w:r>
          </w:p>
          <w:p w14:paraId="5931BA15" w14:textId="77777777" w:rsidR="001E2536" w:rsidRPr="004D16D7" w:rsidRDefault="001E2536" w:rsidP="001E2536">
            <w:pPr>
              <w:pStyle w:val="Standard"/>
              <w:ind w:left="690" w:hanging="705"/>
              <w:jc w:val="left"/>
              <w:rPr>
                <w:rFonts w:ascii="Arial" w:eastAsia="Arial" w:hAnsi="Arial" w:cs="Arial"/>
                <w:sz w:val="24"/>
                <w:szCs w:val="24"/>
                <w:shd w:val="clear" w:color="auto" w:fill="FFFFFF"/>
              </w:rPr>
            </w:pPr>
          </w:p>
          <w:p w14:paraId="45189FF8" w14:textId="77777777" w:rsidR="00E97651" w:rsidRPr="004D16D7" w:rsidRDefault="00E97651" w:rsidP="00611A29">
            <w:pPr>
              <w:pStyle w:val="Standard"/>
              <w:ind w:left="360"/>
              <w:jc w:val="left"/>
              <w:rPr>
                <w:rFonts w:ascii="Arial" w:eastAsia="Arial" w:hAnsi="Arial" w:cs="Arial"/>
                <w:sz w:val="24"/>
                <w:szCs w:val="24"/>
                <w:shd w:val="clear" w:color="auto" w:fill="FFFFFF"/>
              </w:rPr>
            </w:pPr>
          </w:p>
        </w:tc>
      </w:tr>
    </w:tbl>
    <w:p w14:paraId="7A2BF1F9" w14:textId="77777777" w:rsidR="001C2F16" w:rsidRDefault="001C2F16"/>
    <w:p w14:paraId="02EECFBA" w14:textId="77777777" w:rsidR="002D10E4" w:rsidRDefault="002D10E4"/>
    <w:tbl>
      <w:tblPr>
        <w:tblW w:w="10693" w:type="dxa"/>
        <w:tblInd w:w="-230" w:type="dxa"/>
        <w:tblLayout w:type="fixed"/>
        <w:tblCellMar>
          <w:left w:w="10" w:type="dxa"/>
          <w:right w:w="10" w:type="dxa"/>
        </w:tblCellMar>
        <w:tblLook w:val="0000" w:firstRow="0" w:lastRow="0" w:firstColumn="0" w:lastColumn="0" w:noHBand="0" w:noVBand="0"/>
      </w:tblPr>
      <w:tblGrid>
        <w:gridCol w:w="10693"/>
      </w:tblGrid>
      <w:tr w:rsidR="001C2F16" w14:paraId="0BF74BC7" w14:textId="77777777" w:rsidTr="00AE1423">
        <w:tc>
          <w:tcPr>
            <w:tcW w:w="10693" w:type="dxa"/>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15" w:type="dxa"/>
              <w:bottom w:w="0" w:type="dxa"/>
              <w:right w:w="115" w:type="dxa"/>
            </w:tcMar>
          </w:tcPr>
          <w:p w14:paraId="1EA3C633" w14:textId="77777777" w:rsidR="001C2F16" w:rsidRDefault="001C2F16" w:rsidP="006F687F">
            <w:pPr>
              <w:pStyle w:val="Standard"/>
              <w:spacing w:before="60" w:after="60"/>
              <w:jc w:val="left"/>
              <w:rPr>
                <w:rFonts w:ascii="Arial" w:eastAsia="Arial" w:hAnsi="Arial" w:cs="Arial"/>
                <w:sz w:val="24"/>
                <w:szCs w:val="24"/>
                <w:shd w:val="clear" w:color="auto" w:fill="FFFFFF"/>
              </w:rPr>
            </w:pPr>
            <w:r w:rsidRPr="00AE1423">
              <w:rPr>
                <w:rFonts w:ascii="Arial" w:eastAsia="Arial" w:hAnsi="Arial" w:cs="Arial"/>
                <w:b/>
                <w:bCs/>
                <w:sz w:val="24"/>
                <w:szCs w:val="24"/>
                <w:shd w:val="clear" w:color="auto" w:fill="C6D9F1"/>
              </w:rPr>
              <w:t>Formation of Contract</w:t>
            </w:r>
            <w:r w:rsidR="006F687F">
              <w:rPr>
                <w:rFonts w:ascii="Arial" w:eastAsia="Arial" w:hAnsi="Arial" w:cs="Arial"/>
                <w:b/>
                <w:bCs/>
                <w:sz w:val="24"/>
                <w:szCs w:val="24"/>
                <w:shd w:val="clear" w:color="auto" w:fill="C6D9F1"/>
              </w:rPr>
              <w:t xml:space="preserve"> </w:t>
            </w:r>
            <w:r w:rsidR="006F687F" w:rsidRPr="004A126F">
              <w:rPr>
                <w:rFonts w:ascii="Arial" w:eastAsia="Arial" w:hAnsi="Arial" w:cs="Arial"/>
                <w:bCs/>
                <w:sz w:val="24"/>
                <w:szCs w:val="24"/>
                <w:shd w:val="clear" w:color="auto" w:fill="C6D9F1"/>
              </w:rPr>
              <w:t>/ Section 7</w:t>
            </w:r>
          </w:p>
        </w:tc>
      </w:tr>
      <w:tr w:rsidR="001C2F16" w14:paraId="423EB684" w14:textId="77777777" w:rsidTr="00204DC4">
        <w:tc>
          <w:tcPr>
            <w:tcW w:w="1069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2922D315" w14:textId="77777777" w:rsidR="001C2F16" w:rsidRPr="001C2F16" w:rsidRDefault="001C2F16" w:rsidP="0083470F">
            <w:pPr>
              <w:pStyle w:val="Standard"/>
              <w:numPr>
                <w:ilvl w:val="1"/>
                <w:numId w:val="47"/>
              </w:numPr>
              <w:spacing w:before="60" w:after="60"/>
              <w:ind w:left="656" w:hanging="656"/>
              <w:jc w:val="left"/>
              <w:rPr>
                <w:rFonts w:ascii="Arial" w:eastAsia="Arial" w:hAnsi="Arial" w:cs="Arial"/>
                <w:sz w:val="24"/>
                <w:szCs w:val="24"/>
              </w:rPr>
            </w:pPr>
            <w:r w:rsidRPr="001C2F16">
              <w:rPr>
                <w:rFonts w:ascii="Arial" w:eastAsia="Arial" w:hAnsi="Arial" w:cs="Arial"/>
                <w:sz w:val="24"/>
                <w:szCs w:val="24"/>
              </w:rPr>
              <w:t>By signing and returning this Order Form (Part A), the Supplier agrees to enter</w:t>
            </w:r>
            <w:r>
              <w:rPr>
                <w:rFonts w:ascii="Arial" w:eastAsia="Arial" w:hAnsi="Arial" w:cs="Arial"/>
                <w:sz w:val="24"/>
                <w:szCs w:val="24"/>
              </w:rPr>
              <w:t xml:space="preserve"> </w:t>
            </w:r>
            <w:r w:rsidRPr="001C2F16">
              <w:rPr>
                <w:rFonts w:ascii="Arial" w:eastAsia="Arial" w:hAnsi="Arial" w:cs="Arial"/>
                <w:sz w:val="24"/>
                <w:szCs w:val="24"/>
              </w:rPr>
              <w:t xml:space="preserve">into a Call-Off Contract with the Buyer. </w:t>
            </w:r>
          </w:p>
          <w:p w14:paraId="3808928A" w14:textId="77777777" w:rsidR="001C2F16" w:rsidRPr="001C2F16" w:rsidRDefault="001C2F16" w:rsidP="0083470F">
            <w:pPr>
              <w:pStyle w:val="Standard"/>
              <w:numPr>
                <w:ilvl w:val="1"/>
                <w:numId w:val="47"/>
              </w:numPr>
              <w:tabs>
                <w:tab w:val="left" w:pos="656"/>
              </w:tabs>
              <w:spacing w:before="60" w:after="60"/>
              <w:ind w:left="656" w:hanging="656"/>
              <w:jc w:val="left"/>
              <w:rPr>
                <w:rFonts w:ascii="Arial" w:eastAsia="Arial" w:hAnsi="Arial" w:cs="Arial"/>
                <w:sz w:val="24"/>
                <w:szCs w:val="24"/>
              </w:rPr>
            </w:pPr>
            <w:r w:rsidRPr="001C2F16">
              <w:rPr>
                <w:rFonts w:ascii="Arial" w:eastAsia="Arial" w:hAnsi="Arial" w:cs="Arial"/>
                <w:sz w:val="24"/>
                <w:szCs w:val="24"/>
              </w:rPr>
              <w:t xml:space="preserve">The </w:t>
            </w:r>
            <w:r w:rsidR="00814164">
              <w:rPr>
                <w:rFonts w:ascii="Arial" w:eastAsia="Arial" w:hAnsi="Arial" w:cs="Arial"/>
                <w:sz w:val="24"/>
                <w:szCs w:val="24"/>
              </w:rPr>
              <w:t>Parties</w:t>
            </w:r>
            <w:r w:rsidRPr="001C2F16">
              <w:rPr>
                <w:rFonts w:ascii="Arial" w:eastAsia="Arial" w:hAnsi="Arial" w:cs="Arial"/>
                <w:sz w:val="24"/>
                <w:szCs w:val="24"/>
              </w:rPr>
              <w:t xml:space="preserve"> agree that they have read the Order Form (Part A) and the Call-Off Contract terms and by signing below agree to be bound by this Call-Off Contract. </w:t>
            </w:r>
          </w:p>
          <w:p w14:paraId="3BEA7DAB" w14:textId="77777777" w:rsidR="001C2F16" w:rsidRDefault="001C2F16" w:rsidP="0083470F">
            <w:pPr>
              <w:pStyle w:val="Standard"/>
              <w:numPr>
                <w:ilvl w:val="1"/>
                <w:numId w:val="47"/>
              </w:numPr>
              <w:tabs>
                <w:tab w:val="left" w:pos="656"/>
              </w:tabs>
              <w:spacing w:before="60" w:after="60"/>
              <w:ind w:left="0"/>
              <w:jc w:val="left"/>
              <w:rPr>
                <w:rFonts w:ascii="Arial" w:eastAsia="Arial" w:hAnsi="Arial" w:cs="Arial"/>
                <w:sz w:val="24"/>
                <w:szCs w:val="24"/>
              </w:rPr>
            </w:pPr>
            <w:r>
              <w:rPr>
                <w:rFonts w:ascii="Arial" w:eastAsia="Arial" w:hAnsi="Arial" w:cs="Arial"/>
                <w:sz w:val="24"/>
                <w:szCs w:val="24"/>
              </w:rPr>
              <w:t>In accordance with the Buying process set out in the Framework Agreement, this Call-Off</w:t>
            </w:r>
          </w:p>
          <w:p w14:paraId="2DE3D22D" w14:textId="77777777" w:rsidR="001C2F16" w:rsidRDefault="001C2F16" w:rsidP="001C2F16">
            <w:pPr>
              <w:pStyle w:val="Standard"/>
              <w:tabs>
                <w:tab w:val="left" w:pos="656"/>
              </w:tabs>
              <w:spacing w:before="60" w:after="60"/>
              <w:ind w:left="720"/>
              <w:jc w:val="left"/>
              <w:rPr>
                <w:rFonts w:ascii="Arial" w:eastAsia="Arial" w:hAnsi="Arial" w:cs="Arial"/>
                <w:sz w:val="24"/>
                <w:szCs w:val="24"/>
              </w:rPr>
            </w:pPr>
            <w:r>
              <w:rPr>
                <w:rFonts w:ascii="Arial" w:eastAsia="Arial" w:hAnsi="Arial" w:cs="Arial"/>
                <w:sz w:val="24"/>
                <w:szCs w:val="24"/>
              </w:rPr>
              <w:t>Contract will be formed when the Buyer acknowledges the receipt of the signed copy of the Order Form from the Supplier.</w:t>
            </w:r>
          </w:p>
          <w:p w14:paraId="1802E603" w14:textId="77777777" w:rsidR="001C2F16" w:rsidRDefault="00B32520" w:rsidP="00B32520">
            <w:pPr>
              <w:pStyle w:val="Standard"/>
              <w:numPr>
                <w:ilvl w:val="1"/>
                <w:numId w:val="47"/>
              </w:numPr>
              <w:tabs>
                <w:tab w:val="left" w:pos="656"/>
              </w:tabs>
              <w:spacing w:before="60" w:after="60"/>
              <w:ind w:left="656" w:hanging="656"/>
              <w:jc w:val="left"/>
              <w:rPr>
                <w:rFonts w:ascii="Arial" w:eastAsia="Arial" w:hAnsi="Arial" w:cs="Arial"/>
                <w:sz w:val="24"/>
                <w:szCs w:val="24"/>
                <w:shd w:val="clear" w:color="auto" w:fill="FFFFFF"/>
              </w:rPr>
            </w:pPr>
            <w:r w:rsidRPr="00B9629B">
              <w:rPr>
                <w:rFonts w:ascii="Arial" w:eastAsia="Arial" w:hAnsi="Arial" w:cs="Arial"/>
                <w:sz w:val="24"/>
                <w:szCs w:val="24"/>
              </w:rPr>
              <w:t>In the event of conflict</w:t>
            </w:r>
            <w:r>
              <w:rPr>
                <w:rFonts w:ascii="Arial" w:eastAsia="Arial" w:hAnsi="Arial" w:cs="Arial"/>
                <w:sz w:val="24"/>
                <w:szCs w:val="24"/>
              </w:rPr>
              <w:t xml:space="preserve"> t</w:t>
            </w:r>
            <w:r w:rsidR="001C2F16">
              <w:rPr>
                <w:rFonts w:ascii="Arial" w:eastAsia="Arial" w:hAnsi="Arial" w:cs="Arial"/>
                <w:sz w:val="24"/>
                <w:szCs w:val="24"/>
              </w:rPr>
              <w:t xml:space="preserve">he terms and conditions of the Call-Off Contract and Order Form will </w:t>
            </w:r>
            <w:r>
              <w:rPr>
                <w:rFonts w:ascii="Arial" w:eastAsia="Arial" w:hAnsi="Arial" w:cs="Arial"/>
                <w:sz w:val="24"/>
                <w:szCs w:val="24"/>
              </w:rPr>
              <w:t>prevail over</w:t>
            </w:r>
            <w:r w:rsidR="001C2F16">
              <w:rPr>
                <w:rFonts w:ascii="Arial" w:eastAsia="Arial" w:hAnsi="Arial" w:cs="Arial"/>
                <w:sz w:val="24"/>
                <w:szCs w:val="24"/>
              </w:rPr>
              <w:t xml:space="preserve"> those of the Supplier Terms and Conditions</w:t>
            </w:r>
            <w:r>
              <w:rPr>
                <w:rFonts w:ascii="Arial" w:eastAsia="Arial" w:hAnsi="Arial" w:cs="Arial"/>
                <w:sz w:val="24"/>
                <w:szCs w:val="24"/>
              </w:rPr>
              <w:t xml:space="preserve">, </w:t>
            </w:r>
            <w:r w:rsidRPr="00B9629B">
              <w:rPr>
                <w:rFonts w:ascii="Arial" w:eastAsia="Arial" w:hAnsi="Arial" w:cs="Arial"/>
                <w:sz w:val="24"/>
                <w:szCs w:val="24"/>
              </w:rPr>
              <w:t>as set out in Clause 2.2 of the Call-Off Contract</w:t>
            </w:r>
            <w:r w:rsidR="001C2F16" w:rsidRPr="00B9629B">
              <w:rPr>
                <w:rFonts w:ascii="Arial" w:eastAsia="Arial" w:hAnsi="Arial" w:cs="Arial"/>
                <w:sz w:val="24"/>
                <w:szCs w:val="24"/>
              </w:rPr>
              <w:t>.</w:t>
            </w:r>
            <w:r w:rsidR="001C2F16">
              <w:rPr>
                <w:rFonts w:ascii="Arial" w:eastAsia="Arial" w:hAnsi="Arial" w:cs="Arial"/>
                <w:sz w:val="24"/>
                <w:szCs w:val="24"/>
              </w:rPr>
              <w:br/>
            </w:r>
          </w:p>
        </w:tc>
      </w:tr>
      <w:tr w:rsidR="001C2F16" w14:paraId="0F24CF8B" w14:textId="77777777" w:rsidTr="00204DC4">
        <w:tc>
          <w:tcPr>
            <w:tcW w:w="10693" w:type="dxa"/>
            <w:tcBorders>
              <w:top w:val="single" w:sz="2" w:space="0" w:color="000000"/>
              <w:left w:val="single" w:sz="2" w:space="0" w:color="000000"/>
              <w:bottom w:val="single" w:sz="2" w:space="0" w:color="000000"/>
              <w:right w:val="single" w:sz="2" w:space="0" w:color="000000"/>
            </w:tcBorders>
            <w:shd w:val="clear" w:color="auto" w:fill="auto"/>
            <w:tcMar>
              <w:top w:w="0" w:type="dxa"/>
              <w:left w:w="115" w:type="dxa"/>
              <w:bottom w:w="0" w:type="dxa"/>
              <w:right w:w="115" w:type="dxa"/>
            </w:tcMar>
          </w:tcPr>
          <w:p w14:paraId="7AECACFB" w14:textId="77777777" w:rsidR="001C2F16" w:rsidRDefault="001C2F16" w:rsidP="0083470F">
            <w:pPr>
              <w:pStyle w:val="Standard"/>
              <w:numPr>
                <w:ilvl w:val="0"/>
                <w:numId w:val="47"/>
              </w:numPr>
              <w:spacing w:before="60" w:after="60"/>
              <w:ind w:left="0" w:firstLine="0"/>
            </w:pPr>
            <w:r>
              <w:rPr>
                <w:rFonts w:ascii="Arial" w:eastAsia="Arial" w:hAnsi="Arial" w:cs="Arial"/>
                <w:b/>
                <w:bCs/>
                <w:sz w:val="24"/>
                <w:szCs w:val="24"/>
                <w:shd w:val="clear" w:color="auto" w:fill="FFFFFF"/>
              </w:rPr>
              <w:t>Background to the agreement</w:t>
            </w:r>
          </w:p>
          <w:p w14:paraId="64B520E0" w14:textId="77777777" w:rsidR="001C2F16" w:rsidRDefault="001C2F16" w:rsidP="001C2F16">
            <w:pPr>
              <w:pStyle w:val="Standard"/>
              <w:spacing w:before="60"/>
              <w:ind w:left="850" w:hanging="425"/>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ab/>
              <w:t xml:space="preserve">The Supplier is a provider of G-Cloud Services and undertook to provide such Services under the terms set out in Framework Agreement number RM1557viii (the “Framework </w:t>
            </w:r>
            <w:r>
              <w:rPr>
                <w:rFonts w:ascii="Arial" w:eastAsia="Arial" w:hAnsi="Arial" w:cs="Arial"/>
                <w:sz w:val="24"/>
                <w:szCs w:val="24"/>
              </w:rPr>
              <w:lastRenderedPageBreak/>
              <w:t>Agreement”).</w:t>
            </w:r>
          </w:p>
          <w:p w14:paraId="13BB2FC8" w14:textId="77777777" w:rsidR="001C2F16" w:rsidRDefault="001C2F16" w:rsidP="001C2F16">
            <w:pPr>
              <w:pStyle w:val="Standard"/>
              <w:spacing w:before="60"/>
              <w:ind w:left="850" w:hanging="425"/>
              <w:rPr>
                <w:rFonts w:ascii="Arial" w:eastAsia="Arial" w:hAnsi="Arial" w:cs="Arial"/>
                <w:sz w:val="24"/>
                <w:szCs w:val="24"/>
                <w:shd w:val="clear" w:color="auto" w:fill="FFFFFF"/>
              </w:rPr>
            </w:pPr>
            <w:r>
              <w:rPr>
                <w:rFonts w:ascii="Arial" w:eastAsia="Arial" w:hAnsi="Arial" w:cs="Arial"/>
                <w:sz w:val="24"/>
                <w:szCs w:val="24"/>
              </w:rPr>
              <w:t>(B)</w:t>
            </w:r>
            <w:r>
              <w:rPr>
                <w:rFonts w:ascii="Arial" w:eastAsia="Arial" w:hAnsi="Arial" w:cs="Arial"/>
                <w:sz w:val="24"/>
                <w:szCs w:val="24"/>
              </w:rPr>
              <w:tab/>
              <w:t>The Buyer served an Order Form for Services to the Supplier.</w:t>
            </w:r>
          </w:p>
        </w:tc>
      </w:tr>
    </w:tbl>
    <w:p w14:paraId="123AD0B4" w14:textId="77777777" w:rsidR="002D10E4" w:rsidRDefault="002D10E4">
      <w:pPr>
        <w:spacing w:after="3" w:line="259" w:lineRule="auto"/>
        <w:ind w:left="115"/>
        <w:rPr>
          <w:b/>
        </w:rPr>
      </w:pPr>
    </w:p>
    <w:p w14:paraId="75654E9F" w14:textId="77777777" w:rsidR="002D10E4" w:rsidRDefault="002D10E4">
      <w:pPr>
        <w:spacing w:after="3" w:line="259" w:lineRule="auto"/>
        <w:ind w:left="115"/>
        <w:rPr>
          <w:b/>
        </w:rPr>
      </w:pPr>
    </w:p>
    <w:p w14:paraId="4A8623AB" w14:textId="77777777" w:rsidR="00D24618" w:rsidRDefault="00605FE9">
      <w:pPr>
        <w:spacing w:after="3" w:line="259" w:lineRule="auto"/>
        <w:ind w:left="115"/>
        <w:rPr>
          <w:rFonts w:ascii="Verdana" w:eastAsia="Verdana" w:hAnsi="Verdana" w:cs="Verdana"/>
          <w:sz w:val="20"/>
        </w:rPr>
      </w:pPr>
      <w:r>
        <w:rPr>
          <w:b/>
        </w:rPr>
        <w:t>SIGNED:</w:t>
      </w:r>
      <w:r>
        <w:rPr>
          <w:rFonts w:ascii="Verdana" w:eastAsia="Verdana" w:hAnsi="Verdana" w:cs="Verdana"/>
          <w:sz w:val="20"/>
        </w:rPr>
        <w:t xml:space="preserve"> </w:t>
      </w:r>
    </w:p>
    <w:p w14:paraId="17134558" w14:textId="77777777" w:rsidR="001C2F16" w:rsidRDefault="001C2F16">
      <w:pPr>
        <w:spacing w:after="3" w:line="259" w:lineRule="auto"/>
        <w:ind w:left="115"/>
      </w:pPr>
    </w:p>
    <w:tbl>
      <w:tblPr>
        <w:tblStyle w:val="TableGrid"/>
        <w:tblW w:w="9621" w:type="dxa"/>
        <w:tblInd w:w="-112" w:type="dxa"/>
        <w:tblCellMar>
          <w:top w:w="1" w:type="dxa"/>
          <w:bottom w:w="30" w:type="dxa"/>
        </w:tblCellMar>
        <w:tblLook w:val="04A0" w:firstRow="1" w:lastRow="0" w:firstColumn="1" w:lastColumn="0" w:noHBand="0" w:noVBand="1"/>
      </w:tblPr>
      <w:tblGrid>
        <w:gridCol w:w="1417"/>
        <w:gridCol w:w="127"/>
        <w:gridCol w:w="2483"/>
        <w:gridCol w:w="1412"/>
        <w:gridCol w:w="127"/>
        <w:gridCol w:w="2394"/>
        <w:gridCol w:w="1661"/>
      </w:tblGrid>
      <w:tr w:rsidR="00D24618" w14:paraId="7BF0074C" w14:textId="77777777" w:rsidTr="00663929">
        <w:trPr>
          <w:trHeight w:val="361"/>
        </w:trPr>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5957FBDC" w14:textId="77777777" w:rsidR="00D24618" w:rsidRPr="00663929" w:rsidRDefault="00605FE9">
            <w:pPr>
              <w:spacing w:after="0" w:line="259" w:lineRule="auto"/>
              <w:ind w:left="127" w:firstLine="0"/>
            </w:pPr>
            <w:r w:rsidRPr="00663929">
              <w:rPr>
                <w:rFonts w:ascii="Verdana" w:eastAsia="Verdana" w:hAnsi="Verdana" w:cs="Verdana"/>
                <w:sz w:val="20"/>
              </w:rPr>
              <w:t xml:space="preserve"> </w:t>
            </w:r>
          </w:p>
        </w:tc>
        <w:tc>
          <w:tcPr>
            <w:tcW w:w="2610" w:type="dxa"/>
            <w:gridSpan w:val="2"/>
            <w:tcBorders>
              <w:top w:val="single" w:sz="6" w:space="0" w:color="000000"/>
              <w:left w:val="single" w:sz="6" w:space="0" w:color="000000"/>
              <w:bottom w:val="single" w:sz="6" w:space="0" w:color="000000"/>
              <w:right w:val="nil"/>
            </w:tcBorders>
            <w:shd w:val="clear" w:color="auto" w:fill="auto"/>
          </w:tcPr>
          <w:p w14:paraId="1F661E49" w14:textId="77777777" w:rsidR="00D24618" w:rsidRPr="00663929" w:rsidRDefault="00605FE9">
            <w:pPr>
              <w:spacing w:after="0" w:line="259" w:lineRule="auto"/>
              <w:ind w:left="127" w:firstLine="0"/>
            </w:pPr>
            <w:r w:rsidRPr="00663929">
              <w:rPr>
                <w:b/>
              </w:rPr>
              <w:t>Supplier</w:t>
            </w:r>
            <w:r w:rsidRPr="00663929">
              <w:rPr>
                <w:rFonts w:ascii="Gautami" w:eastAsia="Gautami" w:hAnsi="Gautami" w:cs="Gautami"/>
              </w:rPr>
              <w:t>​</w:t>
            </w:r>
            <w:r w:rsidRPr="00663929">
              <w:rPr>
                <w:b/>
              </w:rPr>
              <w:t>:</w:t>
            </w:r>
            <w:r w:rsidRPr="00663929">
              <w:rPr>
                <w:rFonts w:ascii="Verdana" w:eastAsia="Verdana" w:hAnsi="Verdana" w:cs="Verdana"/>
                <w:sz w:val="20"/>
              </w:rPr>
              <w:t xml:space="preserve"> </w:t>
            </w:r>
          </w:p>
        </w:tc>
        <w:tc>
          <w:tcPr>
            <w:tcW w:w="1412" w:type="dxa"/>
            <w:tcBorders>
              <w:top w:val="single" w:sz="6" w:space="0" w:color="000000"/>
              <w:left w:val="nil"/>
              <w:bottom w:val="single" w:sz="6" w:space="0" w:color="000000"/>
              <w:right w:val="single" w:sz="6" w:space="0" w:color="000000"/>
            </w:tcBorders>
            <w:shd w:val="clear" w:color="auto" w:fill="auto"/>
          </w:tcPr>
          <w:p w14:paraId="2BA4978F" w14:textId="77777777" w:rsidR="00D24618" w:rsidRPr="00663929" w:rsidRDefault="00D24618">
            <w:pPr>
              <w:spacing w:after="160" w:line="259" w:lineRule="auto"/>
              <w:ind w:left="0" w:firstLine="0"/>
            </w:pPr>
          </w:p>
        </w:tc>
        <w:tc>
          <w:tcPr>
            <w:tcW w:w="4182" w:type="dxa"/>
            <w:gridSpan w:val="3"/>
            <w:tcBorders>
              <w:top w:val="single" w:sz="6" w:space="0" w:color="000000"/>
              <w:left w:val="single" w:sz="6" w:space="0" w:color="000000"/>
              <w:bottom w:val="single" w:sz="6" w:space="0" w:color="000000"/>
              <w:right w:val="single" w:sz="6" w:space="0" w:color="000000"/>
            </w:tcBorders>
            <w:shd w:val="clear" w:color="auto" w:fill="auto"/>
          </w:tcPr>
          <w:p w14:paraId="645715E6" w14:textId="77777777" w:rsidR="00D24618" w:rsidRPr="00663929" w:rsidRDefault="00605FE9">
            <w:pPr>
              <w:spacing w:after="0" w:line="259" w:lineRule="auto"/>
              <w:ind w:left="127" w:firstLine="0"/>
            </w:pPr>
            <w:r w:rsidRPr="00663929">
              <w:rPr>
                <w:b/>
              </w:rPr>
              <w:t>Buyer</w:t>
            </w:r>
            <w:r w:rsidRPr="00663929">
              <w:rPr>
                <w:rFonts w:ascii="Gautami" w:eastAsia="Gautami" w:hAnsi="Gautami" w:cs="Gautami"/>
              </w:rPr>
              <w:t>​</w:t>
            </w:r>
            <w:r w:rsidRPr="00663929">
              <w:rPr>
                <w:b/>
              </w:rPr>
              <w:t>:</w:t>
            </w:r>
            <w:r w:rsidRPr="00663929">
              <w:rPr>
                <w:rFonts w:ascii="Verdana" w:eastAsia="Verdana" w:hAnsi="Verdana" w:cs="Verdana"/>
                <w:sz w:val="20"/>
              </w:rPr>
              <w:t xml:space="preserve"> </w:t>
            </w:r>
          </w:p>
        </w:tc>
      </w:tr>
      <w:tr w:rsidR="001C2F16" w14:paraId="066DB2E3" w14:textId="77777777" w:rsidTr="00663929">
        <w:trPr>
          <w:trHeight w:val="327"/>
        </w:trPr>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4254DA48" w14:textId="77777777" w:rsidR="001C2F16" w:rsidRPr="00663929" w:rsidRDefault="001C2F16">
            <w:pPr>
              <w:spacing w:after="0" w:line="259" w:lineRule="auto"/>
              <w:ind w:left="127" w:firstLine="0"/>
            </w:pPr>
            <w:r w:rsidRPr="00663929">
              <w:t>Name:</w:t>
            </w:r>
            <w:r w:rsidRPr="00663929">
              <w:rPr>
                <w:rFonts w:ascii="Verdana" w:eastAsia="Verdana" w:hAnsi="Verdana" w:cs="Verdana"/>
                <w:sz w:val="20"/>
              </w:rPr>
              <w:t xml:space="preserve"> </w:t>
            </w:r>
          </w:p>
        </w:tc>
        <w:tc>
          <w:tcPr>
            <w:tcW w:w="127" w:type="dxa"/>
            <w:tcBorders>
              <w:top w:val="single" w:sz="6" w:space="0" w:color="000000"/>
              <w:left w:val="single" w:sz="6" w:space="0" w:color="000000"/>
              <w:bottom w:val="single" w:sz="6" w:space="0" w:color="000000"/>
              <w:right w:val="nil"/>
            </w:tcBorders>
            <w:shd w:val="clear" w:color="auto" w:fill="auto"/>
          </w:tcPr>
          <w:p w14:paraId="4C46D6BE" w14:textId="77777777" w:rsidR="001C2F16" w:rsidRPr="00663929" w:rsidRDefault="001C2F16">
            <w:pPr>
              <w:spacing w:after="160" w:line="259" w:lineRule="auto"/>
              <w:ind w:left="0" w:firstLine="0"/>
            </w:pPr>
          </w:p>
        </w:tc>
        <w:tc>
          <w:tcPr>
            <w:tcW w:w="3895" w:type="dxa"/>
            <w:gridSpan w:val="2"/>
            <w:tcBorders>
              <w:top w:val="single" w:sz="6" w:space="0" w:color="000000"/>
              <w:left w:val="nil"/>
              <w:bottom w:val="single" w:sz="6" w:space="0" w:color="000000"/>
              <w:right w:val="single" w:sz="6" w:space="0" w:color="000000"/>
            </w:tcBorders>
            <w:shd w:val="clear" w:color="auto" w:fill="auto"/>
          </w:tcPr>
          <w:p w14:paraId="54A92804" w14:textId="19415744" w:rsidR="001C2F16" w:rsidRPr="00663929" w:rsidRDefault="00B270A3" w:rsidP="00730A7F">
            <w:pPr>
              <w:spacing w:after="0" w:line="259" w:lineRule="auto"/>
              <w:ind w:left="0" w:firstLine="0"/>
            </w:pPr>
            <w:r w:rsidRPr="00B270A3">
              <w:rPr>
                <w:b/>
                <w:szCs w:val="24"/>
                <w:highlight w:val="yellow"/>
                <w:lang w:val="en-GB" w:eastAsia="en-GB"/>
              </w:rPr>
              <w:t>[REDACTED]</w:t>
            </w:r>
          </w:p>
        </w:tc>
        <w:tc>
          <w:tcPr>
            <w:tcW w:w="127" w:type="dxa"/>
            <w:tcBorders>
              <w:top w:val="single" w:sz="6" w:space="0" w:color="000000"/>
              <w:left w:val="single" w:sz="6" w:space="0" w:color="000000"/>
              <w:bottom w:val="single" w:sz="6" w:space="0" w:color="000000"/>
              <w:right w:val="nil"/>
            </w:tcBorders>
            <w:shd w:val="clear" w:color="auto" w:fill="auto"/>
          </w:tcPr>
          <w:p w14:paraId="7870F7FE" w14:textId="77777777" w:rsidR="001C2F16" w:rsidRPr="00663929" w:rsidRDefault="001C2F16">
            <w:pPr>
              <w:spacing w:after="160" w:line="259" w:lineRule="auto"/>
              <w:ind w:left="0" w:firstLine="0"/>
            </w:pPr>
          </w:p>
        </w:tc>
        <w:tc>
          <w:tcPr>
            <w:tcW w:w="2394" w:type="dxa"/>
            <w:tcBorders>
              <w:top w:val="single" w:sz="6" w:space="0" w:color="000000"/>
              <w:left w:val="nil"/>
              <w:bottom w:val="single" w:sz="6" w:space="0" w:color="000000"/>
              <w:right w:val="nil"/>
            </w:tcBorders>
            <w:shd w:val="clear" w:color="auto" w:fill="auto"/>
          </w:tcPr>
          <w:p w14:paraId="20E6C39C" w14:textId="71F87887" w:rsidR="001C2F16" w:rsidRPr="00663929" w:rsidRDefault="00B270A3">
            <w:pPr>
              <w:spacing w:after="0" w:line="259" w:lineRule="auto"/>
              <w:ind w:left="0" w:right="-1" w:firstLine="0"/>
              <w:jc w:val="both"/>
            </w:pPr>
            <w:r w:rsidRPr="00B270A3">
              <w:rPr>
                <w:b/>
                <w:szCs w:val="24"/>
                <w:highlight w:val="yellow"/>
                <w:lang w:val="en-GB" w:eastAsia="en-GB"/>
              </w:rPr>
              <w:t>[REDACTED]</w:t>
            </w:r>
          </w:p>
        </w:tc>
        <w:tc>
          <w:tcPr>
            <w:tcW w:w="1661" w:type="dxa"/>
            <w:tcBorders>
              <w:top w:val="single" w:sz="6" w:space="0" w:color="000000"/>
              <w:left w:val="nil"/>
              <w:bottom w:val="single" w:sz="6" w:space="0" w:color="000000"/>
              <w:right w:val="single" w:sz="6" w:space="0" w:color="000000"/>
            </w:tcBorders>
            <w:shd w:val="clear" w:color="auto" w:fill="auto"/>
          </w:tcPr>
          <w:p w14:paraId="4FEB06B8" w14:textId="77777777" w:rsidR="001C2F16" w:rsidRPr="00663929" w:rsidRDefault="001C2F16">
            <w:pPr>
              <w:spacing w:after="0" w:line="259" w:lineRule="auto"/>
              <w:ind w:left="0" w:firstLine="0"/>
            </w:pPr>
          </w:p>
        </w:tc>
      </w:tr>
      <w:tr w:rsidR="001C2F16" w14:paraId="1D68AFA1" w14:textId="77777777" w:rsidTr="00663929">
        <w:trPr>
          <w:trHeight w:val="357"/>
        </w:trPr>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39747379" w14:textId="77777777" w:rsidR="001C2F16" w:rsidRPr="00663929" w:rsidRDefault="001C2F16">
            <w:pPr>
              <w:spacing w:after="0" w:line="259" w:lineRule="auto"/>
              <w:ind w:left="127" w:firstLine="0"/>
            </w:pPr>
            <w:r w:rsidRPr="00663929">
              <w:t>Title:</w:t>
            </w:r>
            <w:r w:rsidRPr="00663929">
              <w:rPr>
                <w:rFonts w:ascii="Verdana" w:eastAsia="Verdana" w:hAnsi="Verdana" w:cs="Verdana"/>
                <w:sz w:val="20"/>
              </w:rPr>
              <w:t xml:space="preserve"> </w:t>
            </w:r>
          </w:p>
        </w:tc>
        <w:tc>
          <w:tcPr>
            <w:tcW w:w="127" w:type="dxa"/>
            <w:tcBorders>
              <w:top w:val="single" w:sz="6" w:space="0" w:color="000000"/>
              <w:left w:val="single" w:sz="6" w:space="0" w:color="000000"/>
              <w:bottom w:val="single" w:sz="6" w:space="0" w:color="000000"/>
              <w:right w:val="nil"/>
            </w:tcBorders>
            <w:shd w:val="clear" w:color="auto" w:fill="auto"/>
          </w:tcPr>
          <w:p w14:paraId="437ECDF6" w14:textId="77777777" w:rsidR="001C2F16" w:rsidRPr="00663929" w:rsidRDefault="001C2F16">
            <w:pPr>
              <w:spacing w:after="160" w:line="259" w:lineRule="auto"/>
              <w:ind w:left="0" w:firstLine="0"/>
            </w:pPr>
          </w:p>
        </w:tc>
        <w:tc>
          <w:tcPr>
            <w:tcW w:w="3895" w:type="dxa"/>
            <w:gridSpan w:val="2"/>
            <w:tcBorders>
              <w:top w:val="single" w:sz="6" w:space="0" w:color="000000"/>
              <w:left w:val="nil"/>
              <w:bottom w:val="single" w:sz="6" w:space="0" w:color="000000"/>
              <w:right w:val="single" w:sz="6" w:space="0" w:color="000000"/>
            </w:tcBorders>
            <w:shd w:val="clear" w:color="auto" w:fill="auto"/>
          </w:tcPr>
          <w:p w14:paraId="72B02A82" w14:textId="77777777" w:rsidR="001C2F16" w:rsidRPr="00663929" w:rsidRDefault="001C2F16">
            <w:pPr>
              <w:spacing w:after="0" w:line="259" w:lineRule="auto"/>
              <w:ind w:left="0" w:right="-8" w:firstLine="0"/>
              <w:jc w:val="both"/>
            </w:pPr>
          </w:p>
          <w:p w14:paraId="6B5BBCC1" w14:textId="7ABD9C9F" w:rsidR="001C2F16" w:rsidRPr="00663929" w:rsidRDefault="001C2F16">
            <w:pPr>
              <w:spacing w:after="0" w:line="259" w:lineRule="auto"/>
              <w:ind w:left="15" w:firstLine="0"/>
            </w:pPr>
            <w:r w:rsidRPr="00663929">
              <w:rPr>
                <w:rFonts w:ascii="Verdana" w:eastAsia="Verdana" w:hAnsi="Verdana" w:cs="Verdana"/>
                <w:sz w:val="20"/>
              </w:rPr>
              <w:t xml:space="preserve"> </w:t>
            </w:r>
            <w:r w:rsidR="00B270A3">
              <w:rPr>
                <w:szCs w:val="24"/>
                <w:lang w:val="en-GB" w:eastAsia="en-GB"/>
              </w:rPr>
              <w:t xml:space="preserve"> </w:t>
            </w:r>
            <w:r w:rsidR="00B270A3" w:rsidRPr="00B270A3">
              <w:rPr>
                <w:b/>
                <w:szCs w:val="24"/>
                <w:highlight w:val="yellow"/>
                <w:lang w:val="en-GB" w:eastAsia="en-GB"/>
              </w:rPr>
              <w:t>[REDACTED]</w:t>
            </w:r>
          </w:p>
        </w:tc>
        <w:tc>
          <w:tcPr>
            <w:tcW w:w="127" w:type="dxa"/>
            <w:tcBorders>
              <w:top w:val="single" w:sz="6" w:space="0" w:color="000000"/>
              <w:left w:val="single" w:sz="6" w:space="0" w:color="000000"/>
              <w:bottom w:val="single" w:sz="6" w:space="0" w:color="000000"/>
              <w:right w:val="nil"/>
            </w:tcBorders>
            <w:shd w:val="clear" w:color="auto" w:fill="auto"/>
          </w:tcPr>
          <w:p w14:paraId="396517F3" w14:textId="77777777" w:rsidR="001C2F16" w:rsidRPr="00663929" w:rsidRDefault="001C2F16">
            <w:pPr>
              <w:spacing w:after="160" w:line="259" w:lineRule="auto"/>
              <w:ind w:left="0" w:firstLine="0"/>
            </w:pPr>
          </w:p>
        </w:tc>
        <w:tc>
          <w:tcPr>
            <w:tcW w:w="2394" w:type="dxa"/>
            <w:tcBorders>
              <w:top w:val="single" w:sz="6" w:space="0" w:color="000000"/>
              <w:left w:val="nil"/>
              <w:bottom w:val="single" w:sz="6" w:space="0" w:color="000000"/>
              <w:right w:val="nil"/>
            </w:tcBorders>
            <w:shd w:val="clear" w:color="auto" w:fill="auto"/>
          </w:tcPr>
          <w:p w14:paraId="7654850A" w14:textId="46E86C1F" w:rsidR="001C2F16" w:rsidRPr="00663929" w:rsidRDefault="00B270A3">
            <w:pPr>
              <w:spacing w:after="0" w:line="259" w:lineRule="auto"/>
              <w:ind w:left="0" w:right="-1" w:firstLine="0"/>
              <w:jc w:val="both"/>
            </w:pPr>
            <w:r w:rsidRPr="00B270A3">
              <w:rPr>
                <w:b/>
                <w:szCs w:val="24"/>
                <w:highlight w:val="yellow"/>
                <w:lang w:val="en-GB" w:eastAsia="en-GB"/>
              </w:rPr>
              <w:t>[REDACTED]</w:t>
            </w:r>
          </w:p>
        </w:tc>
        <w:tc>
          <w:tcPr>
            <w:tcW w:w="1661" w:type="dxa"/>
            <w:tcBorders>
              <w:top w:val="single" w:sz="6" w:space="0" w:color="000000"/>
              <w:left w:val="nil"/>
              <w:bottom w:val="single" w:sz="6" w:space="0" w:color="000000"/>
              <w:right w:val="single" w:sz="6" w:space="0" w:color="000000"/>
            </w:tcBorders>
            <w:shd w:val="clear" w:color="auto" w:fill="auto"/>
          </w:tcPr>
          <w:p w14:paraId="2380C094" w14:textId="77777777" w:rsidR="001C2F16" w:rsidRPr="00663929" w:rsidRDefault="001C2F16">
            <w:pPr>
              <w:spacing w:after="0" w:line="259" w:lineRule="auto"/>
              <w:ind w:left="0" w:firstLine="0"/>
            </w:pPr>
            <w:r w:rsidRPr="00663929">
              <w:rPr>
                <w:rFonts w:ascii="Verdana" w:eastAsia="Verdana" w:hAnsi="Verdana" w:cs="Verdana"/>
                <w:sz w:val="20"/>
              </w:rPr>
              <w:t xml:space="preserve"> </w:t>
            </w:r>
          </w:p>
        </w:tc>
      </w:tr>
      <w:tr w:rsidR="00D24618" w14:paraId="1078F185" w14:textId="77777777" w:rsidTr="00663929">
        <w:trPr>
          <w:trHeight w:val="1588"/>
        </w:trPr>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5426805D" w14:textId="77777777" w:rsidR="00D24618" w:rsidRPr="00663929" w:rsidRDefault="00605FE9">
            <w:pPr>
              <w:spacing w:after="0" w:line="259" w:lineRule="auto"/>
              <w:ind w:left="127" w:firstLine="0"/>
            </w:pPr>
            <w:r w:rsidRPr="00663929">
              <w:t>Signature:</w:t>
            </w:r>
            <w:r w:rsidRPr="00663929">
              <w:rPr>
                <w:rFonts w:ascii="Verdana" w:eastAsia="Verdana" w:hAnsi="Verdana" w:cs="Verdana"/>
                <w:sz w:val="20"/>
              </w:rPr>
              <w:t xml:space="preserve"> </w:t>
            </w:r>
          </w:p>
        </w:tc>
        <w:tc>
          <w:tcPr>
            <w:tcW w:w="2610" w:type="dxa"/>
            <w:gridSpan w:val="2"/>
            <w:tcBorders>
              <w:top w:val="single" w:sz="6" w:space="0" w:color="000000"/>
              <w:left w:val="single" w:sz="6" w:space="0" w:color="000000"/>
              <w:bottom w:val="single" w:sz="6" w:space="0" w:color="000000"/>
              <w:right w:val="nil"/>
            </w:tcBorders>
            <w:shd w:val="clear" w:color="auto" w:fill="auto"/>
          </w:tcPr>
          <w:p w14:paraId="656242B8" w14:textId="77777777" w:rsidR="00B270A3" w:rsidRDefault="00B270A3">
            <w:pPr>
              <w:spacing w:after="0" w:line="259" w:lineRule="auto"/>
              <w:ind w:left="157" w:right="-404" w:firstLine="0"/>
              <w:rPr>
                <w:b/>
                <w:szCs w:val="24"/>
                <w:highlight w:val="yellow"/>
                <w:lang w:val="en-GB" w:eastAsia="en-GB"/>
              </w:rPr>
            </w:pPr>
          </w:p>
          <w:p w14:paraId="05A678E5" w14:textId="77777777" w:rsidR="00B270A3" w:rsidRDefault="00B270A3">
            <w:pPr>
              <w:spacing w:after="0" w:line="259" w:lineRule="auto"/>
              <w:ind w:left="157" w:right="-404" w:firstLine="0"/>
              <w:rPr>
                <w:b/>
                <w:szCs w:val="24"/>
                <w:highlight w:val="yellow"/>
                <w:lang w:val="en-GB" w:eastAsia="en-GB"/>
              </w:rPr>
            </w:pPr>
          </w:p>
          <w:p w14:paraId="6417578F" w14:textId="2EECED19" w:rsidR="00D24618" w:rsidRPr="00663929" w:rsidRDefault="00B270A3">
            <w:pPr>
              <w:spacing w:after="0" w:line="259" w:lineRule="auto"/>
              <w:ind w:left="157" w:right="-404" w:firstLine="0"/>
            </w:pPr>
            <w:r w:rsidRPr="00B270A3">
              <w:rPr>
                <w:b/>
                <w:szCs w:val="24"/>
                <w:highlight w:val="yellow"/>
                <w:lang w:val="en-GB" w:eastAsia="en-GB"/>
              </w:rPr>
              <w:t>[REDACTED]</w:t>
            </w:r>
          </w:p>
        </w:tc>
        <w:tc>
          <w:tcPr>
            <w:tcW w:w="1412" w:type="dxa"/>
            <w:tcBorders>
              <w:top w:val="single" w:sz="6" w:space="0" w:color="000000"/>
              <w:left w:val="nil"/>
              <w:bottom w:val="single" w:sz="6" w:space="0" w:color="000000"/>
              <w:right w:val="single" w:sz="6" w:space="0" w:color="000000"/>
            </w:tcBorders>
            <w:shd w:val="clear" w:color="auto" w:fill="auto"/>
            <w:vAlign w:val="bottom"/>
          </w:tcPr>
          <w:p w14:paraId="6E86F8BD" w14:textId="77777777" w:rsidR="00D24618" w:rsidRPr="00663929" w:rsidRDefault="00605FE9">
            <w:pPr>
              <w:spacing w:after="0" w:line="259" w:lineRule="auto"/>
              <w:ind w:left="434" w:firstLine="0"/>
            </w:pPr>
            <w:r w:rsidRPr="00663929">
              <w:t xml:space="preserve"> </w:t>
            </w:r>
            <w:r w:rsidRPr="00663929">
              <w:rPr>
                <w:rFonts w:ascii="Verdana" w:eastAsia="Verdana" w:hAnsi="Verdana" w:cs="Verdana"/>
                <w:sz w:val="20"/>
              </w:rPr>
              <w:t xml:space="preserve"> </w:t>
            </w:r>
          </w:p>
        </w:tc>
        <w:tc>
          <w:tcPr>
            <w:tcW w:w="4182" w:type="dxa"/>
            <w:gridSpan w:val="3"/>
            <w:tcBorders>
              <w:top w:val="single" w:sz="6" w:space="0" w:color="000000"/>
              <w:left w:val="single" w:sz="6" w:space="0" w:color="000000"/>
              <w:bottom w:val="single" w:sz="6" w:space="0" w:color="000000"/>
              <w:right w:val="single" w:sz="6" w:space="0" w:color="000000"/>
            </w:tcBorders>
            <w:shd w:val="clear" w:color="auto" w:fill="auto"/>
            <w:vAlign w:val="bottom"/>
          </w:tcPr>
          <w:p w14:paraId="53B1E2B5" w14:textId="77777777" w:rsidR="00D24618" w:rsidRDefault="00D24618" w:rsidP="00B270A3">
            <w:pPr>
              <w:spacing w:after="0" w:line="259" w:lineRule="auto"/>
              <w:ind w:left="0" w:right="917" w:firstLine="0"/>
            </w:pPr>
          </w:p>
          <w:p w14:paraId="6A53164A" w14:textId="77777777" w:rsidR="00B270A3" w:rsidRDefault="00B270A3" w:rsidP="00B270A3">
            <w:pPr>
              <w:spacing w:after="0" w:line="259" w:lineRule="auto"/>
              <w:ind w:left="0" w:right="917" w:firstLine="0"/>
            </w:pPr>
          </w:p>
          <w:p w14:paraId="6801021B" w14:textId="6C651C13" w:rsidR="00B270A3" w:rsidRDefault="00B270A3" w:rsidP="00B270A3">
            <w:pPr>
              <w:spacing w:after="0" w:line="259" w:lineRule="auto"/>
              <w:ind w:left="0" w:right="917" w:firstLine="0"/>
            </w:pPr>
            <w:r w:rsidRPr="00B270A3">
              <w:rPr>
                <w:b/>
                <w:szCs w:val="24"/>
                <w:highlight w:val="yellow"/>
                <w:lang w:val="en-GB" w:eastAsia="en-GB"/>
              </w:rPr>
              <w:t>[REDACTED]</w:t>
            </w:r>
          </w:p>
          <w:p w14:paraId="09BAA7BE" w14:textId="77777777" w:rsidR="00B270A3" w:rsidRDefault="00B270A3" w:rsidP="00B270A3">
            <w:pPr>
              <w:spacing w:after="0" w:line="259" w:lineRule="auto"/>
              <w:ind w:left="0" w:right="917" w:firstLine="0"/>
            </w:pPr>
          </w:p>
          <w:p w14:paraId="4B016B29" w14:textId="5E7899D1" w:rsidR="00B270A3" w:rsidRPr="00663929" w:rsidRDefault="00B270A3" w:rsidP="00B270A3">
            <w:pPr>
              <w:spacing w:after="0" w:line="259" w:lineRule="auto"/>
              <w:ind w:left="0" w:right="917" w:firstLine="0"/>
            </w:pPr>
          </w:p>
        </w:tc>
      </w:tr>
      <w:tr w:rsidR="00D24618" w14:paraId="7B544B59" w14:textId="77777777" w:rsidTr="00663929">
        <w:trPr>
          <w:trHeight w:val="359"/>
        </w:trPr>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0AD624D5" w14:textId="77777777" w:rsidR="00D24618" w:rsidRPr="00663929" w:rsidRDefault="00605FE9">
            <w:pPr>
              <w:spacing w:after="0" w:line="259" w:lineRule="auto"/>
              <w:ind w:left="127" w:firstLine="0"/>
            </w:pPr>
            <w:r w:rsidRPr="00663929">
              <w:t>Date:</w:t>
            </w:r>
            <w:r w:rsidRPr="00663929">
              <w:rPr>
                <w:rFonts w:ascii="Verdana" w:eastAsia="Verdana" w:hAnsi="Verdana" w:cs="Verdana"/>
                <w:sz w:val="20"/>
              </w:rPr>
              <w:t xml:space="preserve"> </w:t>
            </w:r>
          </w:p>
        </w:tc>
        <w:tc>
          <w:tcPr>
            <w:tcW w:w="2610" w:type="dxa"/>
            <w:gridSpan w:val="2"/>
            <w:tcBorders>
              <w:top w:val="single" w:sz="6" w:space="0" w:color="000000"/>
              <w:left w:val="single" w:sz="6" w:space="0" w:color="000000"/>
              <w:bottom w:val="single" w:sz="6" w:space="0" w:color="000000"/>
              <w:right w:val="nil"/>
            </w:tcBorders>
            <w:shd w:val="clear" w:color="auto" w:fill="auto"/>
          </w:tcPr>
          <w:p w14:paraId="544FA49E" w14:textId="27A59E9F" w:rsidR="00D24618" w:rsidRPr="00663929" w:rsidRDefault="00013D97">
            <w:pPr>
              <w:spacing w:after="0" w:line="259" w:lineRule="auto"/>
              <w:ind w:left="127" w:firstLine="0"/>
            </w:pPr>
            <w:r>
              <w:t>28/07/17</w:t>
            </w:r>
          </w:p>
        </w:tc>
        <w:tc>
          <w:tcPr>
            <w:tcW w:w="1412" w:type="dxa"/>
            <w:tcBorders>
              <w:top w:val="single" w:sz="6" w:space="0" w:color="000000"/>
              <w:left w:val="nil"/>
              <w:bottom w:val="single" w:sz="6" w:space="0" w:color="000000"/>
              <w:right w:val="single" w:sz="6" w:space="0" w:color="000000"/>
            </w:tcBorders>
            <w:shd w:val="clear" w:color="auto" w:fill="auto"/>
          </w:tcPr>
          <w:p w14:paraId="0E6B25CE" w14:textId="77777777" w:rsidR="00D24618" w:rsidRPr="00663929" w:rsidRDefault="00D24618">
            <w:pPr>
              <w:spacing w:after="0" w:line="259" w:lineRule="auto"/>
              <w:ind w:left="-112" w:firstLine="0"/>
            </w:pPr>
          </w:p>
        </w:tc>
        <w:tc>
          <w:tcPr>
            <w:tcW w:w="4182" w:type="dxa"/>
            <w:gridSpan w:val="3"/>
            <w:tcBorders>
              <w:top w:val="single" w:sz="6" w:space="0" w:color="000000"/>
              <w:left w:val="single" w:sz="6" w:space="0" w:color="000000"/>
              <w:bottom w:val="single" w:sz="6" w:space="0" w:color="000000"/>
              <w:right w:val="single" w:sz="6" w:space="0" w:color="000000"/>
            </w:tcBorders>
            <w:shd w:val="clear" w:color="auto" w:fill="auto"/>
          </w:tcPr>
          <w:p w14:paraId="3F961299" w14:textId="31F36B32" w:rsidR="00D24618" w:rsidRPr="00663929" w:rsidRDefault="00013D97">
            <w:pPr>
              <w:spacing w:after="0" w:line="259" w:lineRule="auto"/>
              <w:ind w:left="127" w:firstLine="0"/>
            </w:pPr>
            <w:r>
              <w:t>28/07/17</w:t>
            </w:r>
          </w:p>
        </w:tc>
      </w:tr>
    </w:tbl>
    <w:p w14:paraId="6BDB9861" w14:textId="77777777" w:rsidR="00D24618" w:rsidRDefault="00605FE9" w:rsidP="00850525">
      <w:pPr>
        <w:spacing w:after="47" w:line="259" w:lineRule="auto"/>
        <w:ind w:left="105" w:firstLine="0"/>
      </w:pPr>
      <w:r>
        <w:rPr>
          <w:b/>
        </w:rPr>
        <w:t xml:space="preserve"> </w:t>
      </w:r>
    </w:p>
    <w:p w14:paraId="6271B59A" w14:textId="77777777" w:rsidR="00D24618" w:rsidRDefault="00605FE9">
      <w:pPr>
        <w:pStyle w:val="Heading1"/>
        <w:ind w:left="100"/>
      </w:pPr>
      <w:r>
        <w:t xml:space="preserve">Part B - The Schedules </w:t>
      </w:r>
    </w:p>
    <w:p w14:paraId="3F50B23B" w14:textId="77777777" w:rsidR="00D24618" w:rsidRDefault="00605FE9">
      <w:pPr>
        <w:spacing w:after="47" w:line="259" w:lineRule="auto"/>
        <w:ind w:left="105" w:firstLine="0"/>
      </w:pPr>
      <w:r>
        <w:rPr>
          <w:b/>
        </w:rPr>
        <w:t xml:space="preserve"> </w:t>
      </w:r>
    </w:p>
    <w:p w14:paraId="15D260BF" w14:textId="77777777" w:rsidR="00D24618" w:rsidRDefault="00605FE9">
      <w:pPr>
        <w:pStyle w:val="Heading2"/>
        <w:spacing w:after="3"/>
        <w:ind w:left="115"/>
      </w:pPr>
      <w:r>
        <w:lastRenderedPageBreak/>
        <w:t xml:space="preserve">Schedule 1 ­ Deliverable </w:t>
      </w:r>
    </w:p>
    <w:p w14:paraId="42D634A9" w14:textId="77777777" w:rsidR="00A5247A" w:rsidRDefault="00A5247A" w:rsidP="00A5247A">
      <w:pPr>
        <w:pStyle w:val="Standard"/>
        <w:keepNext/>
        <w:jc w:val="left"/>
        <w:rPr>
          <w:rFonts w:ascii="Arial" w:eastAsia="Arial" w:hAnsi="Arial" w:cs="Arial"/>
          <w:sz w:val="24"/>
          <w:szCs w:val="24"/>
        </w:rPr>
      </w:pPr>
      <w:r>
        <w:rPr>
          <w:rFonts w:ascii="Arial" w:eastAsia="Arial" w:hAnsi="Arial" w:cs="Arial"/>
          <w:sz w:val="24"/>
          <w:szCs w:val="24"/>
        </w:rPr>
        <w:t xml:space="preserve">The Services to be provided by the Supplier under Lot 2 Platform as a Service (PaaS) are listed in Schedule 1 and embedded below: </w:t>
      </w:r>
    </w:p>
    <w:p w14:paraId="3D060E75" w14:textId="77777777" w:rsidR="00EA3958" w:rsidRDefault="00EA3958" w:rsidP="00A5247A">
      <w:pPr>
        <w:pStyle w:val="Standard"/>
        <w:keepNext/>
        <w:jc w:val="left"/>
        <w:rPr>
          <w:rFonts w:ascii="Arial" w:eastAsia="Arial" w:hAnsi="Arial" w:cs="Arial"/>
          <w:sz w:val="24"/>
          <w:szCs w:val="24"/>
        </w:rPr>
      </w:pPr>
    </w:p>
    <w:p w14:paraId="2EAF16DB" w14:textId="13C71EC4" w:rsidR="00A5247A" w:rsidRPr="00072FB9" w:rsidRDefault="00A5247A" w:rsidP="00EA3958">
      <w:pPr>
        <w:pStyle w:val="Standard"/>
        <w:keepNext/>
        <w:numPr>
          <w:ilvl w:val="0"/>
          <w:numId w:val="82"/>
        </w:numPr>
        <w:jc w:val="left"/>
        <w:rPr>
          <w:rFonts w:ascii="Arial" w:eastAsia="Arial" w:hAnsi="Arial" w:cs="Arial"/>
          <w:b/>
          <w:sz w:val="24"/>
          <w:szCs w:val="24"/>
        </w:rPr>
      </w:pPr>
      <w:r>
        <w:rPr>
          <w:rFonts w:ascii="Arial" w:eastAsia="Arial" w:hAnsi="Arial" w:cs="Arial"/>
          <w:b/>
          <w:sz w:val="24"/>
          <w:szCs w:val="24"/>
        </w:rPr>
        <w:t xml:space="preserve">G-Cloud 8 Service offering; </w:t>
      </w:r>
      <w:r w:rsidRPr="00A5247A">
        <w:rPr>
          <w:rFonts w:ascii="Arial" w:eastAsia="Arial" w:hAnsi="Arial" w:cs="Arial"/>
          <w:sz w:val="24"/>
          <w:szCs w:val="24"/>
        </w:rPr>
        <w:t>HPE PaaS</w:t>
      </w:r>
      <w:r w:rsidRPr="00A5247A">
        <w:rPr>
          <w:rFonts w:ascii="Arial" w:eastAsia="Arial" w:hAnsi="Arial" w:cs="Arial"/>
          <w:b/>
          <w:sz w:val="24"/>
          <w:szCs w:val="24"/>
        </w:rPr>
        <w:t xml:space="preserve"> </w:t>
      </w:r>
      <w:r w:rsidR="003A17A0">
        <w:rPr>
          <w:rFonts w:ascii="Arial" w:eastAsia="Arial" w:hAnsi="Arial" w:cs="Arial"/>
          <w:b/>
          <w:sz w:val="24"/>
          <w:szCs w:val="24"/>
        </w:rPr>
        <w:t>for Official PSN</w:t>
      </w:r>
      <w:r>
        <w:rPr>
          <w:rFonts w:ascii="Arial" w:eastAsia="Arial" w:hAnsi="Arial" w:cs="Arial"/>
          <w:b/>
          <w:sz w:val="24"/>
          <w:szCs w:val="24"/>
        </w:rPr>
        <w:br/>
      </w:r>
    </w:p>
    <w:p w14:paraId="0E0C92C6" w14:textId="77777777" w:rsidR="00A5247A" w:rsidRPr="00072FB9" w:rsidRDefault="00A5247A" w:rsidP="00A5247A">
      <w:pPr>
        <w:pStyle w:val="Standard"/>
        <w:keepNext/>
        <w:jc w:val="left"/>
        <w:rPr>
          <w:rFonts w:ascii="Arial" w:eastAsia="Arial" w:hAnsi="Arial" w:cs="Arial"/>
          <w:b/>
          <w:sz w:val="24"/>
          <w:szCs w:val="24"/>
        </w:rPr>
      </w:pPr>
      <w:r w:rsidRPr="00072FB9">
        <w:rPr>
          <w:rFonts w:ascii="Arial" w:eastAsia="Arial" w:hAnsi="Arial" w:cs="Arial"/>
          <w:b/>
          <w:sz w:val="24"/>
          <w:szCs w:val="24"/>
        </w:rPr>
        <w:t>G Cloud 8 Service ID ref</w:t>
      </w:r>
      <w:r w:rsidRPr="00072FB9">
        <w:rPr>
          <w:rFonts w:ascii="Arial" w:eastAsia="Arial" w:hAnsi="Arial" w:cs="Arial"/>
          <w:sz w:val="22"/>
          <w:szCs w:val="22"/>
        </w:rPr>
        <w:t xml:space="preserve">: </w:t>
      </w:r>
      <w:r w:rsidR="00A12460">
        <w:rPr>
          <w:rFonts w:ascii="Arial" w:eastAsia="Arial" w:hAnsi="Arial" w:cs="Arial"/>
          <w:sz w:val="24"/>
          <w:szCs w:val="24"/>
        </w:rPr>
        <w:t>330484948523508</w:t>
      </w:r>
      <w:r w:rsidRPr="00072FB9">
        <w:rPr>
          <w:rFonts w:ascii="Arial" w:eastAsia="Arial" w:hAnsi="Arial" w:cs="Arial"/>
          <w:b/>
          <w:sz w:val="24"/>
          <w:szCs w:val="24"/>
        </w:rPr>
        <w:t xml:space="preserve"> </w:t>
      </w:r>
    </w:p>
    <w:p w14:paraId="136766C9" w14:textId="77777777" w:rsidR="00A5247A" w:rsidRDefault="00A5247A" w:rsidP="00A5247A">
      <w:pPr>
        <w:pStyle w:val="Standard"/>
        <w:keepNext/>
        <w:jc w:val="left"/>
        <w:rPr>
          <w:rFonts w:ascii="Arial" w:eastAsia="Arial" w:hAnsi="Arial" w:cs="Arial"/>
          <w:b/>
          <w:sz w:val="24"/>
          <w:szCs w:val="24"/>
        </w:rPr>
      </w:pPr>
    </w:p>
    <w:p w14:paraId="00DEF0FC" w14:textId="77777777" w:rsidR="00A5247A" w:rsidRPr="00A5247A" w:rsidRDefault="00A5247A" w:rsidP="00A5247A">
      <w:pPr>
        <w:pStyle w:val="Standard"/>
        <w:keepNext/>
        <w:jc w:val="left"/>
        <w:rPr>
          <w:rFonts w:ascii="Arial" w:eastAsia="Arial" w:hAnsi="Arial" w:cs="Arial"/>
          <w:b/>
          <w:sz w:val="24"/>
          <w:szCs w:val="24"/>
        </w:rPr>
      </w:pPr>
    </w:p>
    <w:p w14:paraId="47369BE0" w14:textId="77777777" w:rsidR="00EA3958" w:rsidRDefault="00184B10" w:rsidP="00EA3958">
      <w:pPr>
        <w:pStyle w:val="Standard"/>
        <w:keepNext/>
        <w:ind w:right="-141"/>
        <w:jc w:val="left"/>
        <w:rPr>
          <w:rFonts w:ascii="Arial" w:eastAsia="Arial" w:hAnsi="Arial" w:cs="Arial"/>
          <w:b/>
          <w:sz w:val="24"/>
          <w:szCs w:val="24"/>
        </w:rPr>
      </w:pPr>
      <w:r w:rsidRPr="00CB0350">
        <w:rPr>
          <w:rFonts w:eastAsia="Arial" w:cs="Arial"/>
          <w:b/>
        </w:rPr>
        <w:object w:dxaOrig="1551" w:dyaOrig="1004" w14:anchorId="0487479C">
          <v:shape id="_x0000_i1032" type="#_x0000_t75" style="width:77.25pt;height:50.25pt" o:ole="">
            <v:imagedata r:id="rId23" o:title=""/>
          </v:shape>
          <o:OLEObject Type="Embed" ProgID="AcroExch.Document.11" ShapeID="_x0000_i1032" DrawAspect="Icon" ObjectID="_1572763801" r:id="rId24"/>
        </w:object>
      </w:r>
    </w:p>
    <w:p w14:paraId="0ABD6630" w14:textId="1506B2CD" w:rsidR="00EA3958" w:rsidRPr="00072FB9" w:rsidRDefault="00EA3958" w:rsidP="00EA3958">
      <w:pPr>
        <w:pStyle w:val="Standard"/>
        <w:keepNext/>
        <w:numPr>
          <w:ilvl w:val="0"/>
          <w:numId w:val="82"/>
        </w:numPr>
        <w:ind w:right="-141"/>
        <w:jc w:val="left"/>
        <w:rPr>
          <w:rFonts w:ascii="Arial" w:eastAsia="Arial" w:hAnsi="Arial" w:cs="Arial"/>
          <w:b/>
          <w:sz w:val="24"/>
          <w:szCs w:val="24"/>
        </w:rPr>
      </w:pPr>
      <w:r>
        <w:rPr>
          <w:rFonts w:ascii="Arial" w:eastAsia="Arial" w:hAnsi="Arial" w:cs="Arial"/>
          <w:b/>
          <w:sz w:val="24"/>
          <w:szCs w:val="24"/>
        </w:rPr>
        <w:t xml:space="preserve">G-Cloud 8 Service offering; </w:t>
      </w:r>
      <w:r w:rsidRPr="00A5247A">
        <w:rPr>
          <w:rFonts w:ascii="Arial" w:eastAsia="Arial" w:hAnsi="Arial" w:cs="Arial"/>
          <w:sz w:val="24"/>
          <w:szCs w:val="24"/>
        </w:rPr>
        <w:t>HPE PaaS</w:t>
      </w:r>
      <w:r w:rsidRPr="00A5247A">
        <w:rPr>
          <w:rFonts w:ascii="Arial" w:eastAsia="Arial" w:hAnsi="Arial" w:cs="Arial"/>
          <w:b/>
          <w:sz w:val="24"/>
          <w:szCs w:val="24"/>
        </w:rPr>
        <w:t xml:space="preserve"> </w:t>
      </w:r>
      <w:r>
        <w:rPr>
          <w:rFonts w:ascii="Arial" w:eastAsia="Arial" w:hAnsi="Arial" w:cs="Arial"/>
          <w:b/>
          <w:sz w:val="24"/>
          <w:szCs w:val="24"/>
        </w:rPr>
        <w:t>for Official Internet</w:t>
      </w:r>
      <w:r>
        <w:rPr>
          <w:rFonts w:ascii="Arial" w:eastAsia="Arial" w:hAnsi="Arial" w:cs="Arial"/>
          <w:b/>
          <w:sz w:val="24"/>
          <w:szCs w:val="24"/>
        </w:rPr>
        <w:br/>
      </w:r>
    </w:p>
    <w:p w14:paraId="1F05EF9E" w14:textId="379C9721" w:rsidR="00EA3958" w:rsidRPr="00072FB9" w:rsidRDefault="00EA3958" w:rsidP="00EA3958">
      <w:pPr>
        <w:pStyle w:val="Standard"/>
        <w:keepNext/>
        <w:jc w:val="left"/>
        <w:rPr>
          <w:rFonts w:ascii="Arial" w:eastAsia="Arial" w:hAnsi="Arial" w:cs="Arial"/>
          <w:b/>
          <w:sz w:val="24"/>
          <w:szCs w:val="24"/>
        </w:rPr>
      </w:pPr>
      <w:r w:rsidRPr="00072FB9">
        <w:rPr>
          <w:rFonts w:ascii="Arial" w:eastAsia="Arial" w:hAnsi="Arial" w:cs="Arial"/>
          <w:b/>
          <w:sz w:val="24"/>
          <w:szCs w:val="24"/>
        </w:rPr>
        <w:t>G Cloud 8 Service ID ref</w:t>
      </w:r>
      <w:r w:rsidRPr="00072FB9">
        <w:rPr>
          <w:rFonts w:ascii="Arial" w:eastAsia="Arial" w:hAnsi="Arial" w:cs="Arial"/>
          <w:sz w:val="22"/>
          <w:szCs w:val="22"/>
        </w:rPr>
        <w:t xml:space="preserve">: </w:t>
      </w:r>
      <w:r w:rsidR="00F773D2" w:rsidRPr="00C031FA">
        <w:rPr>
          <w:rFonts w:ascii="Arial" w:eastAsia="Arial" w:hAnsi="Arial" w:cs="Arial"/>
          <w:sz w:val="24"/>
          <w:szCs w:val="24"/>
        </w:rPr>
        <w:t>786675158810724</w:t>
      </w:r>
      <w:r w:rsidR="00F773D2">
        <w:rPr>
          <w:rFonts w:ascii="Arial" w:eastAsia="Arial" w:hAnsi="Arial" w:cs="Arial"/>
          <w:sz w:val="24"/>
          <w:szCs w:val="24"/>
        </w:rPr>
        <w:t xml:space="preserve"> </w:t>
      </w:r>
    </w:p>
    <w:p w14:paraId="4ED49389" w14:textId="77777777" w:rsidR="00A5247A" w:rsidRDefault="00A5247A" w:rsidP="00A5247A">
      <w:pPr>
        <w:pStyle w:val="Standard"/>
        <w:keepNext/>
        <w:jc w:val="left"/>
        <w:rPr>
          <w:rFonts w:ascii="Arial" w:hAnsi="Arial" w:cs="Arial"/>
          <w:sz w:val="24"/>
          <w:szCs w:val="24"/>
        </w:rPr>
      </w:pPr>
    </w:p>
    <w:p w14:paraId="6653958D" w14:textId="3E7A67BC" w:rsidR="00EA3958" w:rsidRDefault="00184B10" w:rsidP="00A5247A">
      <w:pPr>
        <w:pStyle w:val="Standard"/>
        <w:keepNext/>
        <w:jc w:val="left"/>
      </w:pPr>
      <w:r>
        <w:object w:dxaOrig="1551" w:dyaOrig="1004" w14:anchorId="2F9D3EAE">
          <v:shape id="_x0000_i1033" type="#_x0000_t75" style="width:77.25pt;height:49.5pt" o:ole="">
            <v:imagedata r:id="rId14" o:title=""/>
          </v:shape>
          <o:OLEObject Type="Embed" ProgID="AcroExch.Document.11" ShapeID="_x0000_i1033" DrawAspect="Icon" ObjectID="_1572763802" r:id="rId25"/>
        </w:object>
      </w:r>
    </w:p>
    <w:p w14:paraId="78EA7EEB" w14:textId="77777777" w:rsidR="00EA3958" w:rsidRDefault="00EA3958" w:rsidP="00A5247A">
      <w:pPr>
        <w:pStyle w:val="Standard"/>
        <w:keepNext/>
        <w:jc w:val="left"/>
      </w:pPr>
    </w:p>
    <w:p w14:paraId="57140597" w14:textId="272AD26D" w:rsidR="00EA3958" w:rsidRDefault="00EA3958" w:rsidP="00EA3958">
      <w:pPr>
        <w:pStyle w:val="Standard"/>
        <w:keepNext/>
        <w:numPr>
          <w:ilvl w:val="0"/>
          <w:numId w:val="82"/>
        </w:numPr>
        <w:jc w:val="left"/>
        <w:rPr>
          <w:rFonts w:ascii="Arial" w:hAnsi="Arial" w:cs="Arial"/>
          <w:b/>
          <w:sz w:val="24"/>
          <w:szCs w:val="24"/>
        </w:rPr>
      </w:pPr>
      <w:r w:rsidRPr="00EA3958">
        <w:rPr>
          <w:rFonts w:ascii="Arial" w:hAnsi="Arial" w:cs="Arial"/>
          <w:b/>
          <w:sz w:val="24"/>
          <w:szCs w:val="24"/>
        </w:rPr>
        <w:t xml:space="preserve">G Cloud 8 Service Offering ;  HPE Specialist Cloud Services </w:t>
      </w:r>
    </w:p>
    <w:p w14:paraId="30D77A43" w14:textId="77777777" w:rsidR="00EA3958" w:rsidRDefault="00EA3958" w:rsidP="00EA3958">
      <w:pPr>
        <w:pStyle w:val="Standard"/>
        <w:keepNext/>
        <w:jc w:val="left"/>
        <w:rPr>
          <w:rFonts w:ascii="Arial" w:hAnsi="Arial" w:cs="Arial"/>
          <w:b/>
          <w:sz w:val="24"/>
          <w:szCs w:val="24"/>
        </w:rPr>
      </w:pPr>
    </w:p>
    <w:p w14:paraId="688A81A9" w14:textId="0D5E8E8E" w:rsidR="00EA3958" w:rsidRPr="00072FB9" w:rsidRDefault="00EA3958" w:rsidP="00EA3958">
      <w:pPr>
        <w:pStyle w:val="Standard"/>
        <w:keepNext/>
        <w:jc w:val="left"/>
        <w:rPr>
          <w:rFonts w:ascii="Arial" w:eastAsia="Arial" w:hAnsi="Arial" w:cs="Arial"/>
          <w:b/>
          <w:sz w:val="24"/>
          <w:szCs w:val="24"/>
        </w:rPr>
      </w:pPr>
      <w:r w:rsidRPr="00072FB9">
        <w:rPr>
          <w:rFonts w:ascii="Arial" w:eastAsia="Arial" w:hAnsi="Arial" w:cs="Arial"/>
          <w:b/>
          <w:sz w:val="24"/>
          <w:szCs w:val="24"/>
        </w:rPr>
        <w:t>G Cloud 8 Service ID ref</w:t>
      </w:r>
      <w:r w:rsidRPr="00072FB9">
        <w:rPr>
          <w:rFonts w:ascii="Arial" w:eastAsia="Arial" w:hAnsi="Arial" w:cs="Arial"/>
          <w:sz w:val="22"/>
          <w:szCs w:val="22"/>
        </w:rPr>
        <w:t xml:space="preserve">: </w:t>
      </w:r>
      <w:r w:rsidR="00856DED">
        <w:rPr>
          <w:rFonts w:ascii="Arial" w:eastAsia="Arial" w:hAnsi="Arial" w:cs="Arial"/>
          <w:sz w:val="24"/>
          <w:szCs w:val="24"/>
        </w:rPr>
        <w:t>330484948523508</w:t>
      </w:r>
      <w:r w:rsidR="00856DED" w:rsidRPr="00072FB9">
        <w:rPr>
          <w:rFonts w:ascii="Arial" w:eastAsia="Arial" w:hAnsi="Arial" w:cs="Arial"/>
          <w:b/>
          <w:sz w:val="24"/>
          <w:szCs w:val="24"/>
        </w:rPr>
        <w:t xml:space="preserve"> </w:t>
      </w:r>
      <w:r w:rsidR="00856DED">
        <w:rPr>
          <w:rFonts w:ascii="Arial" w:eastAsia="Arial" w:hAnsi="Arial" w:cs="Arial"/>
          <w:b/>
          <w:sz w:val="24"/>
          <w:szCs w:val="24"/>
        </w:rPr>
        <w:t xml:space="preserve">SFIA rate card </w:t>
      </w:r>
    </w:p>
    <w:p w14:paraId="557A2DF0" w14:textId="77777777" w:rsidR="00EA3958" w:rsidRPr="00EA3958" w:rsidRDefault="00EA3958" w:rsidP="00EA3958">
      <w:pPr>
        <w:pStyle w:val="Standard"/>
        <w:keepNext/>
        <w:jc w:val="left"/>
        <w:rPr>
          <w:rFonts w:ascii="Arial" w:hAnsi="Arial" w:cs="Arial"/>
          <w:b/>
          <w:sz w:val="24"/>
          <w:szCs w:val="24"/>
        </w:rPr>
      </w:pPr>
    </w:p>
    <w:p w14:paraId="2270EF08" w14:textId="77777777" w:rsidR="00EA3958" w:rsidRDefault="00EA3958" w:rsidP="00EA3958"/>
    <w:p w14:paraId="66340F8E" w14:textId="77777777" w:rsidR="00EA3958" w:rsidRDefault="00184B10" w:rsidP="00EA3958">
      <w:r>
        <w:object w:dxaOrig="2520" w:dyaOrig="1640" w14:anchorId="266E1696">
          <v:shape id="_x0000_i1034" type="#_x0000_t75" style="width:126pt;height:82.5pt" o:ole="">
            <v:imagedata r:id="rId16" o:title=""/>
          </v:shape>
          <o:OLEObject Type="Embed" ProgID="AcroExch.Document.11" ShapeID="_x0000_i1034" DrawAspect="Icon" ObjectID="_1572763803" r:id="rId26"/>
        </w:object>
      </w:r>
    </w:p>
    <w:p w14:paraId="7645AF65" w14:textId="77777777" w:rsidR="00EA3958" w:rsidRDefault="00EA3958" w:rsidP="00EA3958"/>
    <w:p w14:paraId="6A66BCB6" w14:textId="77777777" w:rsidR="00EA3958" w:rsidRDefault="00EA3958" w:rsidP="00EA3958"/>
    <w:p w14:paraId="618EC119" w14:textId="77777777" w:rsidR="00EA3958" w:rsidRPr="00EA3958" w:rsidRDefault="00EA3958" w:rsidP="00EA3958"/>
    <w:p w14:paraId="6DEED2BD" w14:textId="77777777" w:rsidR="00A5247A" w:rsidRDefault="00A5247A" w:rsidP="00A5247A">
      <w:pPr>
        <w:pStyle w:val="Heading2"/>
        <w:ind w:left="-15" w:hanging="30"/>
      </w:pPr>
      <w:bookmarkStart w:id="9" w:name="h.26in1rg"/>
      <w:bookmarkEnd w:id="9"/>
      <w:r>
        <w:t>Schedule 2 -</w:t>
      </w:r>
      <w:r>
        <w:tab/>
      </w:r>
      <w:r>
        <w:rPr>
          <w:shd w:val="clear" w:color="auto" w:fill="FFFFFF"/>
        </w:rPr>
        <w:t xml:space="preserve">Call-Off </w:t>
      </w:r>
      <w:r>
        <w:t>Contract Charges</w:t>
      </w:r>
    </w:p>
    <w:p w14:paraId="7E178B8D" w14:textId="77777777" w:rsidR="00DA1060" w:rsidRDefault="00DA1060" w:rsidP="00DA1060"/>
    <w:p w14:paraId="685199D4" w14:textId="77777777" w:rsidR="00DA1060" w:rsidRDefault="00DA1060" w:rsidP="00DA1060">
      <w:pPr>
        <w:spacing w:before="60" w:after="60"/>
        <w:ind w:right="-30"/>
        <w:rPr>
          <w:shd w:val="clear" w:color="auto" w:fill="FFFFFF"/>
        </w:rPr>
      </w:pPr>
      <w:r w:rsidRPr="00BA088A">
        <w:rPr>
          <w:shd w:val="clear" w:color="auto" w:fill="FFFFFF"/>
        </w:rPr>
        <w:t>For</w:t>
      </w:r>
      <w:r w:rsidRPr="00BA088A">
        <w:t xml:space="preserve"> each individual Service, the applicable </w:t>
      </w:r>
      <w:r w:rsidRPr="00BA088A">
        <w:rPr>
          <w:shd w:val="clear" w:color="auto" w:fill="FFFFFF"/>
        </w:rPr>
        <w:t>Call-Off</w:t>
      </w:r>
      <w:r w:rsidRPr="00BA088A">
        <w:rPr>
          <w:b/>
          <w:shd w:val="clear" w:color="auto" w:fill="FFFFFF"/>
        </w:rPr>
        <w:t xml:space="preserve"> </w:t>
      </w:r>
      <w:r w:rsidRPr="00BA088A">
        <w:t xml:space="preserve">Contract Charges (in accordance with the Supplier’s Digital Marketplace pricing document) cannot be amended during the term of the Call-Off Contract. </w:t>
      </w:r>
      <w:r w:rsidRPr="00BA088A">
        <w:rPr>
          <w:shd w:val="clear" w:color="auto" w:fill="FFFFFF"/>
        </w:rPr>
        <w:t>The detailed breakdown for the provision of Services during the term will include (but will not be limited to):</w:t>
      </w:r>
      <w:r w:rsidRPr="00CB0350">
        <w:rPr>
          <w:shd w:val="clear" w:color="auto" w:fill="FFFFFF"/>
        </w:rPr>
        <w:t xml:space="preserve"> </w:t>
      </w:r>
    </w:p>
    <w:p w14:paraId="1F964250" w14:textId="77777777" w:rsidR="006203D2" w:rsidRDefault="006203D2" w:rsidP="00DA1060">
      <w:pPr>
        <w:spacing w:before="60" w:after="60"/>
        <w:ind w:right="-30"/>
        <w:rPr>
          <w:shd w:val="clear" w:color="auto" w:fill="FFFFFF"/>
        </w:rPr>
      </w:pPr>
    </w:p>
    <w:p w14:paraId="6B7D74F2" w14:textId="11D5CF8D" w:rsidR="00DA1060" w:rsidRPr="00DA1060" w:rsidRDefault="00184B10" w:rsidP="00DA1060">
      <w:r w:rsidRPr="00184B10">
        <w:rPr>
          <w:highlight w:val="yellow"/>
        </w:rPr>
        <w:lastRenderedPageBreak/>
        <w:t>[REDACTED]</w:t>
      </w:r>
      <w:r>
        <w:rPr>
          <w:highlight w:val="yellow"/>
        </w:rPr>
        <w:t xml:space="preserve"> </w:t>
      </w:r>
      <w:r w:rsidRPr="00184B10">
        <w:rPr>
          <w:highlight w:val="yellow"/>
        </w:rPr>
        <w:t xml:space="preserve"> [REDACTED]</w:t>
      </w:r>
      <w:r>
        <w:rPr>
          <w:highlight w:val="yellow"/>
        </w:rPr>
        <w:t xml:space="preserve"> </w:t>
      </w:r>
      <w:r w:rsidRPr="00184B10">
        <w:rPr>
          <w:highlight w:val="yellow"/>
        </w:rPr>
        <w:t xml:space="preserve"> [REDACTED]</w:t>
      </w:r>
    </w:p>
    <w:p w14:paraId="46FC5DC7" w14:textId="77777777" w:rsidR="00A5247A" w:rsidRDefault="00A5247A" w:rsidP="00A5247A">
      <w:pPr>
        <w:pStyle w:val="Heading2"/>
        <w:ind w:left="-15" w:hanging="30"/>
      </w:pPr>
    </w:p>
    <w:p w14:paraId="5AA66A7E" w14:textId="48623585" w:rsidR="006D713D" w:rsidRDefault="004C558D" w:rsidP="00A5247A">
      <w:pPr>
        <w:pStyle w:val="Standard"/>
        <w:ind w:right="-30"/>
        <w:jc w:val="left"/>
        <w:rPr>
          <w:rFonts w:ascii="Arial" w:eastAsia="Arial" w:hAnsi="Arial" w:cs="Arial"/>
          <w:sz w:val="24"/>
          <w:szCs w:val="24"/>
        </w:rPr>
      </w:pPr>
      <w:r w:rsidRPr="00B9629B">
        <w:rPr>
          <w:rFonts w:ascii="Arial" w:eastAsia="Arial" w:hAnsi="Arial" w:cs="Arial"/>
          <w:sz w:val="24"/>
          <w:szCs w:val="24"/>
        </w:rPr>
        <w:t xml:space="preserve">The specific Service Charges will be identified at the point at </w:t>
      </w:r>
      <w:r w:rsidR="006D713D" w:rsidRPr="00B9629B">
        <w:rPr>
          <w:rFonts w:ascii="Arial" w:eastAsia="Arial" w:hAnsi="Arial" w:cs="Arial"/>
          <w:sz w:val="24"/>
          <w:szCs w:val="24"/>
        </w:rPr>
        <w:t xml:space="preserve">which the </w:t>
      </w:r>
      <w:r w:rsidR="000D7866" w:rsidRPr="00B9629B">
        <w:rPr>
          <w:rFonts w:ascii="Arial" w:eastAsia="Arial" w:hAnsi="Arial" w:cs="Arial"/>
          <w:sz w:val="24"/>
          <w:szCs w:val="24"/>
        </w:rPr>
        <w:t xml:space="preserve">Buyer </w:t>
      </w:r>
      <w:r w:rsidR="006D713D" w:rsidRPr="00B9629B">
        <w:rPr>
          <w:rFonts w:ascii="Arial" w:eastAsia="Arial" w:hAnsi="Arial" w:cs="Arial"/>
          <w:sz w:val="24"/>
          <w:szCs w:val="24"/>
        </w:rPr>
        <w:t>initiates a s</w:t>
      </w:r>
      <w:r w:rsidRPr="00B9629B">
        <w:rPr>
          <w:rFonts w:ascii="Arial" w:eastAsia="Arial" w:hAnsi="Arial" w:cs="Arial"/>
          <w:sz w:val="24"/>
          <w:szCs w:val="24"/>
        </w:rPr>
        <w:t>ervice</w:t>
      </w:r>
      <w:r w:rsidR="00BA088A" w:rsidRPr="00B9629B">
        <w:rPr>
          <w:rFonts w:ascii="Arial" w:eastAsia="Arial" w:hAnsi="Arial" w:cs="Arial"/>
          <w:sz w:val="24"/>
          <w:szCs w:val="24"/>
        </w:rPr>
        <w:t xml:space="preserve"> or issues</w:t>
      </w:r>
      <w:r w:rsidR="006D713D" w:rsidRPr="00073C95">
        <w:rPr>
          <w:rFonts w:ascii="Arial" w:eastAsia="Arial" w:hAnsi="Arial" w:cs="Arial"/>
          <w:sz w:val="24"/>
          <w:szCs w:val="24"/>
        </w:rPr>
        <w:t xml:space="preserve"> a </w:t>
      </w:r>
      <w:r w:rsidR="00A674AA" w:rsidRPr="00073C95">
        <w:rPr>
          <w:rFonts w:ascii="Arial" w:eastAsia="Arial" w:hAnsi="Arial" w:cs="Arial"/>
          <w:sz w:val="24"/>
          <w:szCs w:val="24"/>
        </w:rPr>
        <w:t>Cloud Service</w:t>
      </w:r>
      <w:r w:rsidR="00306AAD" w:rsidRPr="00073C95">
        <w:rPr>
          <w:rFonts w:ascii="Arial" w:eastAsia="Arial" w:hAnsi="Arial" w:cs="Arial"/>
          <w:sz w:val="24"/>
          <w:szCs w:val="24"/>
        </w:rPr>
        <w:t>s</w:t>
      </w:r>
      <w:r w:rsidR="00A674AA" w:rsidRPr="00B9629B">
        <w:rPr>
          <w:rFonts w:ascii="Arial" w:eastAsia="Arial" w:hAnsi="Arial" w:cs="Arial"/>
          <w:sz w:val="24"/>
          <w:szCs w:val="24"/>
        </w:rPr>
        <w:t xml:space="preserve"> </w:t>
      </w:r>
      <w:r w:rsidR="006D713D" w:rsidRPr="00B9629B">
        <w:rPr>
          <w:rFonts w:ascii="Arial" w:eastAsia="Arial" w:hAnsi="Arial" w:cs="Arial"/>
          <w:sz w:val="24"/>
          <w:szCs w:val="24"/>
        </w:rPr>
        <w:t xml:space="preserve">Service Request </w:t>
      </w:r>
      <w:r w:rsidR="00BA088A" w:rsidRPr="00B9629B">
        <w:rPr>
          <w:rFonts w:ascii="Arial" w:eastAsia="Arial" w:hAnsi="Arial" w:cs="Arial"/>
          <w:sz w:val="24"/>
          <w:szCs w:val="24"/>
        </w:rPr>
        <w:t xml:space="preserve">to the Business Service Gateway </w:t>
      </w:r>
      <w:r w:rsidR="006D713D" w:rsidRPr="00B9629B">
        <w:rPr>
          <w:rFonts w:ascii="Arial" w:eastAsia="Arial" w:hAnsi="Arial" w:cs="Arial"/>
          <w:sz w:val="24"/>
          <w:szCs w:val="24"/>
        </w:rPr>
        <w:t xml:space="preserve">resulting in an agreed execution of a service between the </w:t>
      </w:r>
      <w:r w:rsidR="000D7866" w:rsidRPr="00B9629B">
        <w:rPr>
          <w:rFonts w:ascii="Arial" w:eastAsia="Arial" w:hAnsi="Arial" w:cs="Arial"/>
          <w:sz w:val="24"/>
          <w:szCs w:val="24"/>
        </w:rPr>
        <w:t xml:space="preserve">Buyer </w:t>
      </w:r>
      <w:r w:rsidR="006D713D" w:rsidRPr="00073C95">
        <w:rPr>
          <w:rFonts w:ascii="Arial" w:eastAsia="Arial" w:hAnsi="Arial" w:cs="Arial"/>
          <w:sz w:val="24"/>
          <w:szCs w:val="24"/>
        </w:rPr>
        <w:t>and Supplier.</w:t>
      </w:r>
      <w:r w:rsidR="00BA088A" w:rsidRPr="00073C95">
        <w:rPr>
          <w:rFonts w:ascii="Arial" w:eastAsia="Arial" w:hAnsi="Arial" w:cs="Arial"/>
          <w:sz w:val="24"/>
          <w:szCs w:val="24"/>
        </w:rPr>
        <w:t xml:space="preserve"> The first </w:t>
      </w:r>
      <w:r w:rsidR="00A674AA" w:rsidRPr="00073C95">
        <w:rPr>
          <w:rFonts w:ascii="Arial" w:eastAsia="Arial" w:hAnsi="Arial" w:cs="Arial"/>
          <w:sz w:val="24"/>
          <w:szCs w:val="24"/>
        </w:rPr>
        <w:t>Cloud Service</w:t>
      </w:r>
      <w:r w:rsidR="00306AAD" w:rsidRPr="00073C95">
        <w:rPr>
          <w:rFonts w:ascii="Arial" w:eastAsia="Arial" w:hAnsi="Arial" w:cs="Arial"/>
          <w:sz w:val="24"/>
          <w:szCs w:val="24"/>
        </w:rPr>
        <w:t>s</w:t>
      </w:r>
      <w:r w:rsidR="00A674AA" w:rsidRPr="00B9629B">
        <w:rPr>
          <w:rFonts w:ascii="Arial" w:eastAsia="Arial" w:hAnsi="Arial" w:cs="Arial"/>
          <w:sz w:val="24"/>
          <w:szCs w:val="24"/>
        </w:rPr>
        <w:t xml:space="preserve"> </w:t>
      </w:r>
      <w:r w:rsidR="00BA088A" w:rsidRPr="00B9629B">
        <w:rPr>
          <w:rFonts w:ascii="Arial" w:eastAsia="Arial" w:hAnsi="Arial" w:cs="Arial"/>
          <w:sz w:val="24"/>
          <w:szCs w:val="24"/>
        </w:rPr>
        <w:t xml:space="preserve">Service Request is attached Section </w:t>
      </w:r>
      <w:r w:rsidR="00A674AA" w:rsidRPr="00B9629B">
        <w:rPr>
          <w:rFonts w:ascii="Arial" w:eastAsia="Arial" w:hAnsi="Arial" w:cs="Arial"/>
          <w:sz w:val="24"/>
          <w:szCs w:val="24"/>
        </w:rPr>
        <w:t>3.2.</w:t>
      </w:r>
    </w:p>
    <w:p w14:paraId="3D503D63" w14:textId="77777777" w:rsidR="00A674AA" w:rsidRDefault="00A674AA" w:rsidP="00A5247A">
      <w:pPr>
        <w:pStyle w:val="Standard"/>
        <w:ind w:right="-30"/>
        <w:jc w:val="left"/>
        <w:rPr>
          <w:rFonts w:ascii="Arial" w:eastAsia="Arial" w:hAnsi="Arial" w:cs="Arial"/>
          <w:sz w:val="24"/>
          <w:szCs w:val="24"/>
        </w:rPr>
      </w:pPr>
    </w:p>
    <w:p w14:paraId="4A4FE218" w14:textId="77777777" w:rsidR="004C558D" w:rsidRDefault="006D713D" w:rsidP="00A5247A">
      <w:pPr>
        <w:pStyle w:val="Standard"/>
        <w:ind w:right="-30"/>
        <w:jc w:val="left"/>
        <w:rPr>
          <w:rFonts w:ascii="Arial" w:eastAsia="Arial" w:hAnsi="Arial" w:cs="Arial"/>
          <w:sz w:val="24"/>
          <w:szCs w:val="24"/>
        </w:rPr>
      </w:pPr>
      <w:r>
        <w:rPr>
          <w:rFonts w:ascii="Arial" w:eastAsia="Arial" w:hAnsi="Arial" w:cs="Arial"/>
          <w:sz w:val="24"/>
          <w:szCs w:val="24"/>
        </w:rPr>
        <w:t>No indexation will be applied to the Charges.</w:t>
      </w:r>
      <w:r w:rsidR="004C558D">
        <w:rPr>
          <w:rFonts w:ascii="Arial" w:eastAsia="Arial" w:hAnsi="Arial" w:cs="Arial"/>
          <w:sz w:val="24"/>
          <w:szCs w:val="24"/>
        </w:rPr>
        <w:t xml:space="preserve"> </w:t>
      </w:r>
    </w:p>
    <w:p w14:paraId="75A19878" w14:textId="77777777" w:rsidR="004C558D" w:rsidRDefault="004C558D" w:rsidP="00A5247A">
      <w:pPr>
        <w:pStyle w:val="Standard"/>
        <w:ind w:right="-30"/>
        <w:jc w:val="left"/>
        <w:rPr>
          <w:rFonts w:ascii="Arial" w:eastAsia="Arial" w:hAnsi="Arial" w:cs="Arial"/>
          <w:sz w:val="24"/>
          <w:szCs w:val="24"/>
        </w:rPr>
      </w:pPr>
    </w:p>
    <w:p w14:paraId="5363270F" w14:textId="77777777" w:rsidR="00A5247A" w:rsidRDefault="0064549F" w:rsidP="00A5247A">
      <w:pPr>
        <w:pStyle w:val="Standard"/>
        <w:ind w:right="-30"/>
        <w:jc w:val="left"/>
        <w:rPr>
          <w:rFonts w:ascii="Arial" w:eastAsia="Arial" w:hAnsi="Arial" w:cs="Arial"/>
          <w:sz w:val="24"/>
          <w:szCs w:val="24"/>
        </w:rPr>
      </w:pPr>
      <w:r w:rsidRPr="00706B34">
        <w:rPr>
          <w:rFonts w:ascii="Arial" w:eastAsia="Arial" w:hAnsi="Arial" w:cs="Arial"/>
          <w:sz w:val="24"/>
          <w:szCs w:val="24"/>
        </w:rPr>
        <w:t xml:space="preserve">Supplier expenses are not anticipated for the delivery of this Service. Should the Supplier anticipate any necessary spend on travel and / or subsistence expenses, these charges must be agreed in advance and approved by the </w:t>
      </w:r>
      <w:r w:rsidR="00770BDA" w:rsidRPr="00706B34">
        <w:rPr>
          <w:rFonts w:ascii="Arial" w:eastAsia="Arial" w:hAnsi="Arial" w:cs="Arial"/>
          <w:sz w:val="24"/>
          <w:szCs w:val="24"/>
        </w:rPr>
        <w:t xml:space="preserve">Buyer </w:t>
      </w:r>
      <w:r w:rsidRPr="00706B34">
        <w:rPr>
          <w:rFonts w:ascii="Arial" w:eastAsia="Arial" w:hAnsi="Arial" w:cs="Arial"/>
          <w:sz w:val="24"/>
          <w:szCs w:val="24"/>
        </w:rPr>
        <w:t>prior to being incurred.</w:t>
      </w:r>
    </w:p>
    <w:p w14:paraId="1DDE40D8" w14:textId="77777777" w:rsidR="00FC3D15" w:rsidRDefault="00FC3D15" w:rsidP="00A5247A">
      <w:pPr>
        <w:pStyle w:val="Standard"/>
        <w:ind w:right="-30"/>
        <w:jc w:val="left"/>
        <w:rPr>
          <w:rFonts w:ascii="Arial" w:eastAsia="Arial" w:hAnsi="Arial" w:cs="Arial"/>
          <w:sz w:val="24"/>
          <w:szCs w:val="24"/>
        </w:rPr>
      </w:pPr>
    </w:p>
    <w:p w14:paraId="726A6280" w14:textId="77777777" w:rsidR="00A5247A" w:rsidRPr="00A5247A" w:rsidRDefault="00A5247A" w:rsidP="00A5247A"/>
    <w:p w14:paraId="7651C600" w14:textId="77777777" w:rsidR="00D24618" w:rsidRDefault="00605FE9">
      <w:pPr>
        <w:spacing w:after="0" w:line="259" w:lineRule="auto"/>
        <w:ind w:left="105" w:firstLine="0"/>
      </w:pPr>
      <w:r>
        <w:t xml:space="preserve"> </w:t>
      </w:r>
    </w:p>
    <w:p w14:paraId="3A25F7CB" w14:textId="77777777" w:rsidR="00D24618" w:rsidRDefault="00605FE9" w:rsidP="00A5247A">
      <w:pPr>
        <w:pStyle w:val="Heading2"/>
        <w:spacing w:after="51"/>
        <w:ind w:left="0"/>
      </w:pPr>
      <w:r>
        <w:t xml:space="preserve">Schedule 3 - Deed of guarantee </w:t>
      </w:r>
    </w:p>
    <w:p w14:paraId="5DA00215" w14:textId="77777777" w:rsidR="00A5247A" w:rsidRDefault="00A5247A" w:rsidP="00A5247A">
      <w:pPr>
        <w:ind w:left="0" w:firstLine="0"/>
      </w:pPr>
      <w:r>
        <w:t>Not used for the purpose of this Call-Off Contract</w:t>
      </w:r>
    </w:p>
    <w:p w14:paraId="5E7CC993" w14:textId="77777777" w:rsidR="00CB5DF2" w:rsidRPr="00A5247A" w:rsidRDefault="00CB5DF2" w:rsidP="00A5247A">
      <w:pPr>
        <w:ind w:left="0" w:firstLine="0"/>
      </w:pPr>
    </w:p>
    <w:p w14:paraId="744E0675" w14:textId="77777777" w:rsidR="00D24618" w:rsidRDefault="00605FE9">
      <w:pPr>
        <w:spacing w:after="0" w:line="259" w:lineRule="auto"/>
        <w:ind w:left="105" w:firstLine="0"/>
      </w:pPr>
      <w:r>
        <w:rPr>
          <w:rFonts w:ascii="Verdana" w:eastAsia="Verdana" w:hAnsi="Verdana" w:cs="Verdana"/>
          <w:sz w:val="20"/>
        </w:rPr>
        <w:t xml:space="preserve"> </w:t>
      </w:r>
    </w:p>
    <w:p w14:paraId="705AB295" w14:textId="77777777" w:rsidR="00D24618" w:rsidRPr="00750994" w:rsidRDefault="00605FE9" w:rsidP="00750994">
      <w:pPr>
        <w:pStyle w:val="Heading1"/>
        <w:ind w:left="0"/>
        <w:rPr>
          <w:sz w:val="24"/>
          <w:szCs w:val="24"/>
        </w:rPr>
      </w:pPr>
      <w:r w:rsidRPr="00750994">
        <w:rPr>
          <w:sz w:val="24"/>
          <w:szCs w:val="24"/>
        </w:rPr>
        <w:t xml:space="preserve">Schedule 4 - Alternative Clauses  </w:t>
      </w:r>
    </w:p>
    <w:p w14:paraId="6281F689" w14:textId="77777777" w:rsidR="00D24618" w:rsidRDefault="00750994">
      <w:pPr>
        <w:spacing w:after="0" w:line="259" w:lineRule="auto"/>
        <w:ind w:left="105" w:firstLine="0"/>
      </w:pPr>
      <w:r>
        <w:t>Not used for the purpose of this Call-Off Contract</w:t>
      </w:r>
    </w:p>
    <w:p w14:paraId="2EDBE214" w14:textId="77777777" w:rsidR="00A876C7" w:rsidRDefault="00A876C7">
      <w:pPr>
        <w:spacing w:after="0" w:line="259" w:lineRule="auto"/>
        <w:ind w:left="105" w:firstLine="0"/>
      </w:pPr>
    </w:p>
    <w:p w14:paraId="447CD9DB" w14:textId="77777777" w:rsidR="00A12460" w:rsidRDefault="00A12460">
      <w:pPr>
        <w:spacing w:after="0" w:line="259" w:lineRule="auto"/>
        <w:ind w:left="105" w:firstLine="0"/>
      </w:pPr>
    </w:p>
    <w:p w14:paraId="04BE7011" w14:textId="77777777" w:rsidR="00A12460" w:rsidRDefault="00A12460">
      <w:pPr>
        <w:spacing w:after="0" w:line="259" w:lineRule="auto"/>
        <w:ind w:left="105" w:firstLine="0"/>
      </w:pPr>
    </w:p>
    <w:p w14:paraId="18DDF6EC" w14:textId="77777777" w:rsidR="00A12460" w:rsidRDefault="00A12460">
      <w:pPr>
        <w:spacing w:after="0" w:line="259" w:lineRule="auto"/>
        <w:ind w:left="105" w:firstLine="0"/>
      </w:pPr>
    </w:p>
    <w:p w14:paraId="16567ECC" w14:textId="77777777" w:rsidR="00A12460" w:rsidRDefault="00A12460">
      <w:pPr>
        <w:spacing w:after="0" w:line="259" w:lineRule="auto"/>
        <w:ind w:left="105" w:firstLine="0"/>
      </w:pPr>
    </w:p>
    <w:p w14:paraId="0F4B2164" w14:textId="77777777" w:rsidR="00A12460" w:rsidRDefault="00A12460">
      <w:pPr>
        <w:spacing w:after="0" w:line="259" w:lineRule="auto"/>
        <w:ind w:left="105" w:firstLine="0"/>
      </w:pPr>
    </w:p>
    <w:p w14:paraId="504CC588" w14:textId="77777777" w:rsidR="00A12460" w:rsidRDefault="00A12460">
      <w:pPr>
        <w:spacing w:after="0" w:line="259" w:lineRule="auto"/>
        <w:ind w:left="105" w:firstLine="0"/>
      </w:pPr>
    </w:p>
    <w:p w14:paraId="2C42C1D5" w14:textId="77777777" w:rsidR="00A12460" w:rsidRDefault="00A12460">
      <w:pPr>
        <w:spacing w:after="0" w:line="259" w:lineRule="auto"/>
        <w:ind w:left="105" w:firstLine="0"/>
      </w:pPr>
    </w:p>
    <w:p w14:paraId="1812D08A" w14:textId="77777777" w:rsidR="00A12460" w:rsidRDefault="00A12460">
      <w:pPr>
        <w:spacing w:after="0" w:line="259" w:lineRule="auto"/>
        <w:ind w:left="105" w:firstLine="0"/>
      </w:pPr>
    </w:p>
    <w:p w14:paraId="24D6EE8A" w14:textId="77777777" w:rsidR="00A12460" w:rsidRDefault="00A12460">
      <w:pPr>
        <w:spacing w:after="0" w:line="259" w:lineRule="auto"/>
        <w:ind w:left="105" w:firstLine="0"/>
      </w:pPr>
    </w:p>
    <w:p w14:paraId="6489E4A5" w14:textId="77777777" w:rsidR="00A12460" w:rsidRDefault="00A12460">
      <w:pPr>
        <w:spacing w:after="0" w:line="259" w:lineRule="auto"/>
        <w:ind w:left="105" w:firstLine="0"/>
      </w:pPr>
    </w:p>
    <w:p w14:paraId="191576D8" w14:textId="77777777" w:rsidR="00A12460" w:rsidRDefault="00A12460">
      <w:pPr>
        <w:spacing w:after="0" w:line="259" w:lineRule="auto"/>
        <w:ind w:left="105" w:firstLine="0"/>
      </w:pPr>
    </w:p>
    <w:p w14:paraId="677CFB55" w14:textId="77777777" w:rsidR="00A12460" w:rsidRDefault="00A12460">
      <w:pPr>
        <w:spacing w:after="0" w:line="259" w:lineRule="auto"/>
        <w:ind w:left="105" w:firstLine="0"/>
      </w:pPr>
    </w:p>
    <w:p w14:paraId="40C2D4EE" w14:textId="77777777" w:rsidR="00A12460" w:rsidRDefault="00A12460">
      <w:pPr>
        <w:spacing w:after="0" w:line="259" w:lineRule="auto"/>
        <w:ind w:left="105" w:firstLine="0"/>
      </w:pPr>
    </w:p>
    <w:p w14:paraId="0D6F7B44" w14:textId="77777777" w:rsidR="00A12460" w:rsidRDefault="00A12460">
      <w:pPr>
        <w:spacing w:after="0" w:line="259" w:lineRule="auto"/>
        <w:ind w:left="105" w:firstLine="0"/>
      </w:pPr>
    </w:p>
    <w:p w14:paraId="08D89A27" w14:textId="77777777" w:rsidR="00A12460" w:rsidRDefault="00A12460">
      <w:pPr>
        <w:spacing w:after="0" w:line="259" w:lineRule="auto"/>
        <w:ind w:left="105" w:firstLine="0"/>
      </w:pPr>
    </w:p>
    <w:p w14:paraId="789E715A" w14:textId="77777777" w:rsidR="00A12460" w:rsidRDefault="00A12460">
      <w:pPr>
        <w:spacing w:after="0" w:line="259" w:lineRule="auto"/>
        <w:ind w:left="105" w:firstLine="0"/>
      </w:pPr>
    </w:p>
    <w:p w14:paraId="716F89D2" w14:textId="77777777" w:rsidR="00A12460" w:rsidRDefault="00A12460">
      <w:pPr>
        <w:spacing w:after="0" w:line="259" w:lineRule="auto"/>
        <w:ind w:left="105" w:firstLine="0"/>
      </w:pPr>
    </w:p>
    <w:p w14:paraId="5F072E81" w14:textId="77777777" w:rsidR="00A12460" w:rsidRDefault="00A12460">
      <w:pPr>
        <w:spacing w:after="0" w:line="259" w:lineRule="auto"/>
        <w:ind w:left="105" w:firstLine="0"/>
      </w:pPr>
    </w:p>
    <w:p w14:paraId="318FF663" w14:textId="77777777" w:rsidR="00D24618" w:rsidRDefault="00605FE9">
      <w:pPr>
        <w:pStyle w:val="Heading1"/>
        <w:spacing w:after="0"/>
        <w:ind w:left="105" w:firstLine="0"/>
      </w:pPr>
      <w:r>
        <w:lastRenderedPageBreak/>
        <w:t xml:space="preserve">Part C – Terms and conditions </w:t>
      </w:r>
    </w:p>
    <w:p w14:paraId="7AEC008A" w14:textId="77777777" w:rsidR="00D24618" w:rsidRDefault="00605FE9">
      <w:pPr>
        <w:spacing w:after="0" w:line="259" w:lineRule="auto"/>
        <w:ind w:left="105" w:firstLine="0"/>
      </w:pPr>
      <w:r>
        <w:t xml:space="preserve"> </w:t>
      </w:r>
    </w:p>
    <w:p w14:paraId="4ADDA066" w14:textId="77777777" w:rsidR="00D24618" w:rsidRDefault="00605FE9">
      <w:pPr>
        <w:pStyle w:val="Heading2"/>
        <w:tabs>
          <w:tab w:val="center" w:pos="3833"/>
          <w:tab w:val="center" w:pos="6838"/>
        </w:tabs>
        <w:ind w:left="0" w:firstLine="0"/>
      </w:pPr>
      <w:r>
        <w:t>1.</w:t>
      </w:r>
      <w:r>
        <w:tab/>
        <w:t>Call-Off Contract start date, length and methodology</w:t>
      </w:r>
      <w:r>
        <w:rPr>
          <w:rFonts w:ascii="Gautami" w:eastAsia="Gautami" w:hAnsi="Gautami" w:cs="Gautami"/>
          <w:b w:val="0"/>
        </w:rPr>
        <w:t>​</w:t>
      </w:r>
      <w:r>
        <w:rPr>
          <w:rFonts w:ascii="Gautami" w:eastAsia="Gautami" w:hAnsi="Gautami" w:cs="Gautami"/>
          <w:b w:val="0"/>
        </w:rPr>
        <w:tab/>
      </w:r>
      <w:r>
        <w:t xml:space="preserve"> </w:t>
      </w:r>
    </w:p>
    <w:p w14:paraId="335F430B" w14:textId="77777777" w:rsidR="00D24618" w:rsidRDefault="00605FE9">
      <w:pPr>
        <w:ind w:left="808" w:right="148" w:hanging="703"/>
      </w:pPr>
      <w:r>
        <w:t xml:space="preserve">1.1 </w:t>
      </w:r>
      <w:r>
        <w:tab/>
        <w:t xml:space="preserve">The Supplier will start providing the Services on the date specified in the Order Form.  </w:t>
      </w:r>
    </w:p>
    <w:p w14:paraId="689BDC9A" w14:textId="77777777" w:rsidR="00D24618" w:rsidRDefault="00605FE9">
      <w:pPr>
        <w:spacing w:after="0" w:line="259" w:lineRule="auto"/>
        <w:ind w:left="105" w:firstLine="0"/>
      </w:pPr>
      <w:r>
        <w:t xml:space="preserve"> </w:t>
      </w:r>
    </w:p>
    <w:p w14:paraId="3E6AF775" w14:textId="77777777" w:rsidR="00D24618" w:rsidRDefault="00605FE9">
      <w:pPr>
        <w:ind w:left="808" w:right="148" w:hanging="703"/>
      </w:pPr>
      <w:r>
        <w:t xml:space="preserve">1.2 </w:t>
      </w:r>
      <w:r>
        <w:tab/>
        <w:t xml:space="preserve">This Call­Off Contract will terminate on the End Date specified in the Order Form unless terminated earlier in accordance with Clause 23 and will be a maximum of 24 months from the Commencement Date. </w:t>
      </w:r>
    </w:p>
    <w:p w14:paraId="28A4127B" w14:textId="77777777" w:rsidR="00D24618" w:rsidRDefault="00605FE9">
      <w:pPr>
        <w:spacing w:after="0" w:line="259" w:lineRule="auto"/>
        <w:ind w:left="105" w:firstLine="0"/>
      </w:pPr>
      <w:r>
        <w:t xml:space="preserve"> </w:t>
      </w:r>
    </w:p>
    <w:p w14:paraId="3965BD65" w14:textId="77777777" w:rsidR="00D24618" w:rsidRDefault="00605FE9">
      <w:pPr>
        <w:pStyle w:val="Heading2"/>
        <w:tabs>
          <w:tab w:val="center" w:pos="2042"/>
        </w:tabs>
        <w:ind w:left="0" w:firstLine="0"/>
      </w:pPr>
      <w:r>
        <w:t xml:space="preserve">2. </w:t>
      </w:r>
      <w:r>
        <w:tab/>
        <w:t xml:space="preserve">Overriding provisions  </w:t>
      </w:r>
    </w:p>
    <w:p w14:paraId="0F1F94D3" w14:textId="77777777" w:rsidR="00D24618" w:rsidRDefault="00605FE9">
      <w:pPr>
        <w:spacing w:after="228" w:line="254" w:lineRule="auto"/>
        <w:ind w:left="818" w:right="220" w:hanging="713"/>
        <w:jc w:val="both"/>
      </w:pPr>
      <w:r>
        <w:t xml:space="preserve">2.1 </w:t>
      </w:r>
      <w:r w:rsidR="00162B28">
        <w:tab/>
      </w:r>
      <w:r>
        <w:t xml:space="preserve">The Supplier agrees to supply the G­Cloud Services [and any Additional Services (Lot 4 only)] in accordance with this Call­Off Contract and the Supplier’s Terms as identified in the Framework Agreement (G­Cloud Services) and incorporated into this Call­Off Contract.  </w:t>
      </w:r>
    </w:p>
    <w:p w14:paraId="499D20EB" w14:textId="77777777" w:rsidR="00D24618" w:rsidRDefault="00605FE9">
      <w:pPr>
        <w:spacing w:after="228" w:line="254" w:lineRule="auto"/>
        <w:ind w:left="818" w:right="220" w:hanging="713"/>
        <w:jc w:val="both"/>
      </w:pPr>
      <w:r>
        <w:t>2.2</w:t>
      </w:r>
      <w:r w:rsidR="00162B28">
        <w:tab/>
      </w:r>
      <w:r>
        <w:t xml:space="preserve"> In the event of and only to the extent of any conflict or ambiguity between the Clauses of this Call­Off Contract, the provisions of the Schedules, any document referred to in the Clauses of this Call­Off Contract (including Supplier’s Terms) and the Framework Agreement, the conflict shall be resolved in accordance with the following order of precedence: </w:t>
      </w:r>
    </w:p>
    <w:p w14:paraId="2C04AF0A" w14:textId="77777777" w:rsidR="00D24618" w:rsidRDefault="00605FE9" w:rsidP="0083470F">
      <w:pPr>
        <w:numPr>
          <w:ilvl w:val="0"/>
          <w:numId w:val="6"/>
        </w:numPr>
        <w:spacing w:after="208"/>
        <w:ind w:right="148" w:hanging="284"/>
      </w:pPr>
      <w:r>
        <w:t xml:space="preserve">the Framework Agreement </w:t>
      </w:r>
    </w:p>
    <w:p w14:paraId="4ABBDA0A" w14:textId="77777777" w:rsidR="00D24618" w:rsidRDefault="00605FE9" w:rsidP="0083470F">
      <w:pPr>
        <w:numPr>
          <w:ilvl w:val="0"/>
          <w:numId w:val="6"/>
        </w:numPr>
        <w:spacing w:after="208"/>
        <w:ind w:right="148" w:hanging="284"/>
      </w:pPr>
      <w:r>
        <w:t xml:space="preserve">the Clauses of this Call­Off Contract (excluding Supplier Terms) </w:t>
      </w:r>
    </w:p>
    <w:p w14:paraId="23A88F72" w14:textId="77777777" w:rsidR="00D24618" w:rsidRDefault="00605FE9" w:rsidP="0083470F">
      <w:pPr>
        <w:numPr>
          <w:ilvl w:val="0"/>
          <w:numId w:val="6"/>
        </w:numPr>
        <w:spacing w:after="212"/>
        <w:ind w:right="148" w:hanging="284"/>
      </w:pPr>
      <w:r>
        <w:t xml:space="preserve">the completed Order Form </w:t>
      </w:r>
    </w:p>
    <w:p w14:paraId="1493CBC7" w14:textId="77777777" w:rsidR="00D24618" w:rsidRDefault="00605FE9" w:rsidP="0083470F">
      <w:pPr>
        <w:numPr>
          <w:ilvl w:val="0"/>
          <w:numId w:val="6"/>
        </w:numPr>
        <w:spacing w:after="139"/>
        <w:ind w:right="148" w:hanging="284"/>
      </w:pPr>
      <w:r>
        <w:t>the Supplier's Terms and Conditions</w:t>
      </w:r>
      <w:r>
        <w:rPr>
          <w:rFonts w:ascii="Gautami" w:eastAsia="Gautami" w:hAnsi="Gautami" w:cs="Gautami"/>
        </w:rPr>
        <w:t>​</w:t>
      </w:r>
      <w:r>
        <w:t xml:space="preserve">, and  </w:t>
      </w:r>
    </w:p>
    <w:p w14:paraId="04FD5016" w14:textId="77777777" w:rsidR="00D24618" w:rsidRDefault="00605FE9" w:rsidP="0083470F">
      <w:pPr>
        <w:numPr>
          <w:ilvl w:val="0"/>
          <w:numId w:val="6"/>
        </w:numPr>
        <w:spacing w:after="208"/>
        <w:ind w:right="148" w:hanging="284"/>
      </w:pPr>
      <w:r>
        <w:t xml:space="preserve">any other document referred to in the Clauses of this Call­Off Contract. </w:t>
      </w:r>
    </w:p>
    <w:p w14:paraId="04F617B7" w14:textId="77777777" w:rsidR="00D24618" w:rsidRDefault="00605FE9">
      <w:pPr>
        <w:spacing w:after="202"/>
        <w:ind w:left="818" w:right="148"/>
      </w:pPr>
      <w:r>
        <w:t xml:space="preserve">The Supplier accepts this is the order of prevailing provisions in this Call­Off Contract.  </w:t>
      </w:r>
    </w:p>
    <w:p w14:paraId="6FF8720A" w14:textId="77777777" w:rsidR="00D24618" w:rsidRDefault="00605FE9">
      <w:pPr>
        <w:pStyle w:val="Heading2"/>
        <w:tabs>
          <w:tab w:val="center" w:pos="2494"/>
        </w:tabs>
        <w:ind w:left="0" w:firstLine="0"/>
      </w:pPr>
      <w:r>
        <w:t xml:space="preserve">3. </w:t>
      </w:r>
      <w:r>
        <w:tab/>
        <w:t xml:space="preserve">Transfer and sub-contracting  </w:t>
      </w:r>
    </w:p>
    <w:p w14:paraId="293BCA11" w14:textId="77777777" w:rsidR="00D24618" w:rsidRDefault="00605FE9">
      <w:pPr>
        <w:spacing w:after="202"/>
        <w:ind w:left="808" w:right="148" w:hanging="703"/>
      </w:pPr>
      <w:r>
        <w:t xml:space="preserve">3.1 </w:t>
      </w:r>
      <w:r w:rsidR="00162B28">
        <w:tab/>
      </w:r>
      <w:r>
        <w:t xml:space="preserve">The Supplier will not assign, novate or sub­contract any part­of this Call­Off Contract without the Buyer’s prior written approval. </w:t>
      </w:r>
    </w:p>
    <w:p w14:paraId="75C3BF52" w14:textId="77777777" w:rsidR="00D24618" w:rsidRDefault="00162B28">
      <w:pPr>
        <w:tabs>
          <w:tab w:val="center" w:pos="4873"/>
        </w:tabs>
        <w:spacing w:after="208"/>
        <w:ind w:left="0" w:firstLine="0"/>
      </w:pPr>
      <w:r>
        <w:t xml:space="preserve"> </w:t>
      </w:r>
      <w:r w:rsidR="00605FE9">
        <w:t xml:space="preserve">3.2 </w:t>
      </w:r>
      <w:r w:rsidR="00605FE9">
        <w:tab/>
        <w:t xml:space="preserve">The Supplier will be responsible for the performance of any Sub­Contractors. </w:t>
      </w:r>
    </w:p>
    <w:p w14:paraId="718FA220" w14:textId="77777777" w:rsidR="00D24618" w:rsidRDefault="00605FE9">
      <w:pPr>
        <w:spacing w:after="202"/>
        <w:ind w:left="808" w:right="148" w:hanging="703"/>
      </w:pPr>
      <w:r>
        <w:t xml:space="preserve">3.3 </w:t>
      </w:r>
      <w:r w:rsidR="00162B28">
        <w:tab/>
      </w:r>
      <w:r>
        <w:t xml:space="preserve">The Buyer may assign, novate or otherwise dispose of its rights and obligations under this Call­Off Contract or any part thereof to: </w:t>
      </w:r>
    </w:p>
    <w:p w14:paraId="2E4B90D9" w14:textId="77777777" w:rsidR="00D24618" w:rsidRDefault="00605FE9">
      <w:pPr>
        <w:spacing w:after="108" w:line="342" w:lineRule="auto"/>
        <w:ind w:left="808" w:right="220" w:firstLine="0"/>
        <w:jc w:val="both"/>
      </w:pPr>
      <w:r>
        <w:lastRenderedPageBreak/>
        <w:t xml:space="preserve">● any other body established by the Crown or under statute in order substantially to perform any of the functions that had previously been performed by the Buyer, or ● any private sector body which substantially performs the functions of the Buyer  </w:t>
      </w:r>
    </w:p>
    <w:p w14:paraId="2400ABFA" w14:textId="77777777" w:rsidR="00D24618" w:rsidRDefault="00605FE9">
      <w:pPr>
        <w:spacing w:after="202"/>
        <w:ind w:left="818" w:right="148"/>
      </w:pPr>
      <w:r>
        <w:t xml:space="preserve">provided that any such assignment, novation or other disposal shall not increase the burden of the Supplier’s obligations under this Call­Off Contract.  </w:t>
      </w:r>
    </w:p>
    <w:p w14:paraId="48D252D0" w14:textId="77777777" w:rsidR="00D24618" w:rsidRDefault="00605FE9">
      <w:pPr>
        <w:spacing w:after="0" w:line="259" w:lineRule="auto"/>
        <w:ind w:left="105" w:firstLine="0"/>
      </w:pPr>
      <w:r>
        <w:t xml:space="preserve"> </w:t>
      </w:r>
    </w:p>
    <w:p w14:paraId="47BFC9DB" w14:textId="77777777" w:rsidR="00D24618" w:rsidRDefault="00605FE9">
      <w:pPr>
        <w:pStyle w:val="Heading2"/>
        <w:tabs>
          <w:tab w:val="center" w:pos="1596"/>
        </w:tabs>
        <w:ind w:left="0" w:firstLine="0"/>
      </w:pPr>
      <w:r>
        <w:t xml:space="preserve">4. </w:t>
      </w:r>
      <w:r>
        <w:tab/>
        <w:t xml:space="preserve">Supplier Staff </w:t>
      </w:r>
    </w:p>
    <w:p w14:paraId="23AFBDA9" w14:textId="77777777" w:rsidR="00D24618" w:rsidRDefault="00605FE9">
      <w:pPr>
        <w:tabs>
          <w:tab w:val="center" w:pos="2014"/>
        </w:tabs>
        <w:ind w:left="0" w:firstLine="0"/>
      </w:pPr>
      <w:r>
        <w:t xml:space="preserve">4.1 </w:t>
      </w:r>
      <w:r>
        <w:tab/>
        <w:t xml:space="preserve">The Supplier Staff will: </w:t>
      </w:r>
    </w:p>
    <w:p w14:paraId="280BD3D6" w14:textId="77777777" w:rsidR="00D24618" w:rsidRDefault="00605FE9" w:rsidP="0083470F">
      <w:pPr>
        <w:numPr>
          <w:ilvl w:val="0"/>
          <w:numId w:val="7"/>
        </w:numPr>
        <w:ind w:right="148" w:hanging="284"/>
      </w:pPr>
      <w:r>
        <w:t xml:space="preserve">fulfil all reasonable requests of the Buyer </w:t>
      </w:r>
    </w:p>
    <w:p w14:paraId="68CA919B" w14:textId="77777777" w:rsidR="00D24618" w:rsidRDefault="00605FE9" w:rsidP="0083470F">
      <w:pPr>
        <w:numPr>
          <w:ilvl w:val="0"/>
          <w:numId w:val="7"/>
        </w:numPr>
        <w:ind w:right="148" w:hanging="284"/>
      </w:pPr>
      <w:r>
        <w:t xml:space="preserve">apply all due skill, care and diligence to the provisions of the Services </w:t>
      </w:r>
    </w:p>
    <w:p w14:paraId="3E40D17B" w14:textId="77777777" w:rsidR="00D24618" w:rsidRDefault="00605FE9" w:rsidP="0083470F">
      <w:pPr>
        <w:numPr>
          <w:ilvl w:val="0"/>
          <w:numId w:val="7"/>
        </w:numPr>
        <w:ind w:right="148" w:hanging="284"/>
      </w:pPr>
      <w:r>
        <w:t xml:space="preserve">be appropriately experienced, qualified and trained to supply the Services </w:t>
      </w:r>
    </w:p>
    <w:p w14:paraId="57B14448" w14:textId="77777777" w:rsidR="00D24618" w:rsidRDefault="00605FE9" w:rsidP="0083470F">
      <w:pPr>
        <w:numPr>
          <w:ilvl w:val="0"/>
          <w:numId w:val="7"/>
        </w:numPr>
        <w:ind w:right="148" w:hanging="284"/>
      </w:pPr>
      <w:r>
        <w:t xml:space="preserve">respond to any enquiries about the Services as soon as reasonably possible ● complete any necessary vetting procedures specified by the Buyer </w:t>
      </w:r>
    </w:p>
    <w:p w14:paraId="46956DE0" w14:textId="77777777" w:rsidR="00D24618" w:rsidRDefault="00605FE9" w:rsidP="0083470F">
      <w:pPr>
        <w:numPr>
          <w:ilvl w:val="0"/>
          <w:numId w:val="7"/>
        </w:numPr>
        <w:spacing w:after="59"/>
        <w:ind w:right="148" w:hanging="284"/>
      </w:pPr>
      <w:r>
        <w:t xml:space="preserve">Comply with the provisions of the Official Secrets Act 1911 to 1989; and ● Section 182 of the Finance Act 1989.  </w:t>
      </w:r>
    </w:p>
    <w:p w14:paraId="6DA4FD8B" w14:textId="77777777" w:rsidR="00D24618" w:rsidRDefault="00605FE9">
      <w:pPr>
        <w:spacing w:after="48" w:line="259" w:lineRule="auto"/>
        <w:ind w:left="105" w:firstLine="0"/>
      </w:pPr>
      <w:r>
        <w:rPr>
          <w:b/>
        </w:rPr>
        <w:t xml:space="preserve"> </w:t>
      </w:r>
    </w:p>
    <w:p w14:paraId="6D9FAF29" w14:textId="77777777" w:rsidR="00D24618" w:rsidRDefault="00605FE9">
      <w:pPr>
        <w:pStyle w:val="Heading2"/>
        <w:tabs>
          <w:tab w:val="center" w:pos="1601"/>
          <w:tab w:val="center" w:pos="2379"/>
        </w:tabs>
        <w:ind w:left="0" w:firstLine="0"/>
      </w:pPr>
      <w:r>
        <w:t xml:space="preserve">5. </w:t>
      </w:r>
      <w:r>
        <w:tab/>
        <w:t>Due diligence</w:t>
      </w:r>
      <w:r>
        <w:rPr>
          <w:rFonts w:ascii="Gautami" w:eastAsia="Gautami" w:hAnsi="Gautami" w:cs="Gautami"/>
          <w:b w:val="0"/>
        </w:rPr>
        <w:t>​</w:t>
      </w:r>
      <w:r>
        <w:rPr>
          <w:rFonts w:ascii="Gautami" w:eastAsia="Gautami" w:hAnsi="Gautami" w:cs="Gautami"/>
          <w:b w:val="0"/>
        </w:rPr>
        <w:tab/>
      </w:r>
      <w:r>
        <w:t xml:space="preserve"> </w:t>
      </w:r>
    </w:p>
    <w:p w14:paraId="220FA6DE" w14:textId="77777777" w:rsidR="00D24618" w:rsidRDefault="00605FE9">
      <w:pPr>
        <w:tabs>
          <w:tab w:val="center" w:pos="4409"/>
        </w:tabs>
        <w:ind w:left="0" w:firstLine="0"/>
      </w:pPr>
      <w:r>
        <w:t xml:space="preserve">5.1 </w:t>
      </w:r>
      <w:r>
        <w:tab/>
        <w:t xml:space="preserve">Both Parties agree that when entering into a Call­Off Contract, they: </w:t>
      </w:r>
    </w:p>
    <w:p w14:paraId="4D814693" w14:textId="77777777" w:rsidR="00D24618" w:rsidRDefault="00605FE9">
      <w:pPr>
        <w:spacing w:after="0" w:line="259" w:lineRule="auto"/>
        <w:ind w:left="105" w:firstLine="0"/>
      </w:pPr>
      <w:r>
        <w:t xml:space="preserve"> </w:t>
      </w:r>
    </w:p>
    <w:p w14:paraId="737D4A85" w14:textId="77777777" w:rsidR="00D24618" w:rsidRDefault="00605FE9">
      <w:pPr>
        <w:ind w:left="1377" w:right="148" w:hanging="569"/>
      </w:pPr>
      <w:r>
        <w:t xml:space="preserve">5.2.1 having made their own enquiries are satisfied by the accuracy of any information supplied by the other Party </w:t>
      </w:r>
    </w:p>
    <w:p w14:paraId="28A0B758" w14:textId="77777777" w:rsidR="00D24618" w:rsidRDefault="00605FE9">
      <w:pPr>
        <w:spacing w:after="0" w:line="259" w:lineRule="auto"/>
        <w:ind w:left="808" w:firstLine="0"/>
      </w:pPr>
      <w:r>
        <w:t xml:space="preserve"> </w:t>
      </w:r>
    </w:p>
    <w:p w14:paraId="38A67B84" w14:textId="77777777" w:rsidR="00D24618" w:rsidRDefault="00605FE9">
      <w:pPr>
        <w:ind w:left="1377" w:right="148" w:hanging="569"/>
      </w:pPr>
      <w:r>
        <w:t xml:space="preserve">5.2.2 are confident that they can fulfil their obligations according to the terms of this Call­Off Contract </w:t>
      </w:r>
    </w:p>
    <w:p w14:paraId="65DD5AE8" w14:textId="77777777" w:rsidR="00D24618" w:rsidRDefault="00605FE9">
      <w:pPr>
        <w:spacing w:after="0" w:line="259" w:lineRule="auto"/>
        <w:ind w:left="808" w:firstLine="0"/>
      </w:pPr>
      <w:r>
        <w:t xml:space="preserve"> </w:t>
      </w:r>
    </w:p>
    <w:p w14:paraId="77F55BF5" w14:textId="77777777" w:rsidR="00D24618" w:rsidRDefault="00605FE9">
      <w:pPr>
        <w:ind w:left="818" w:right="148"/>
      </w:pPr>
      <w:r>
        <w:t xml:space="preserve">5.2.3 have entered into this Call­Off Contract relying on their own due diligence </w:t>
      </w:r>
    </w:p>
    <w:p w14:paraId="1AD5B281" w14:textId="77777777" w:rsidR="00D24618" w:rsidRDefault="00605FE9">
      <w:pPr>
        <w:spacing w:after="0" w:line="259" w:lineRule="auto"/>
        <w:ind w:left="793" w:firstLine="0"/>
      </w:pPr>
      <w:r>
        <w:t xml:space="preserve"> </w:t>
      </w:r>
    </w:p>
    <w:p w14:paraId="132DB2F1" w14:textId="77777777" w:rsidR="00D24618" w:rsidRDefault="00605FE9">
      <w:pPr>
        <w:pStyle w:val="Heading2"/>
        <w:tabs>
          <w:tab w:val="center" w:pos="3793"/>
        </w:tabs>
        <w:ind w:left="0" w:firstLine="0"/>
      </w:pPr>
      <w:r>
        <w:t>6.</w:t>
      </w:r>
      <w:r>
        <w:tab/>
        <w:t xml:space="preserve">Warranties, representations and acceptance criteria  </w:t>
      </w:r>
    </w:p>
    <w:p w14:paraId="5B36843E" w14:textId="77777777" w:rsidR="00D24618" w:rsidRDefault="00605FE9">
      <w:pPr>
        <w:ind w:left="808" w:right="148" w:hanging="703"/>
      </w:pPr>
      <w:r>
        <w:t xml:space="preserve">6.1 </w:t>
      </w:r>
      <w:r>
        <w:tab/>
        <w:t xml:space="preserve">The Supplier will perform its obligations under this Call­Off Contract with all reasonable care, skill and diligence, according to Good Industry Practice and using the best applicable and available techniques and standards. </w:t>
      </w:r>
    </w:p>
    <w:p w14:paraId="557C1D4F" w14:textId="77777777" w:rsidR="00D24618" w:rsidRDefault="00605FE9">
      <w:pPr>
        <w:spacing w:after="0" w:line="259" w:lineRule="auto"/>
        <w:ind w:left="105" w:firstLine="0"/>
      </w:pPr>
      <w:r>
        <w:t xml:space="preserve"> </w:t>
      </w:r>
    </w:p>
    <w:p w14:paraId="157D30ED" w14:textId="77777777" w:rsidR="00D24618" w:rsidRDefault="00605FE9">
      <w:pPr>
        <w:spacing w:after="228" w:line="254" w:lineRule="auto"/>
        <w:ind w:left="818" w:right="220" w:hanging="713"/>
        <w:jc w:val="both"/>
      </w:pPr>
      <w:r>
        <w:t xml:space="preserve">6.2 </w:t>
      </w:r>
      <w:r w:rsidR="00162B28">
        <w:tab/>
      </w:r>
      <w:r>
        <w:t xml:space="preserve">The Supplier will use all reasonable endeavours to prevent the introduction, creation or propagation of any disruptive elements into systems providing services to data, software or Authority Confidential Information held in electronic form.  </w:t>
      </w:r>
    </w:p>
    <w:p w14:paraId="7ECAA3AC" w14:textId="77777777" w:rsidR="00D24618" w:rsidRDefault="00605FE9">
      <w:pPr>
        <w:ind w:left="808" w:right="148" w:hanging="703"/>
      </w:pPr>
      <w:r>
        <w:t xml:space="preserve">6.3 </w:t>
      </w:r>
      <w:r>
        <w:tab/>
        <w:t xml:space="preserve">The Supplier undertakes to the Buyer that each </w:t>
      </w:r>
      <w:r>
        <w:rPr>
          <w:rFonts w:ascii="Gautami" w:eastAsia="Gautami" w:hAnsi="Gautami" w:cs="Gautami"/>
        </w:rPr>
        <w:t>​</w:t>
      </w:r>
      <w:r>
        <w:t>G­Cloud Service</w:t>
      </w:r>
      <w:r>
        <w:rPr>
          <w:rFonts w:ascii="Gautami" w:eastAsia="Gautami" w:hAnsi="Gautami" w:cs="Gautami"/>
        </w:rPr>
        <w:t>​</w:t>
      </w:r>
      <w:r>
        <w:t xml:space="preserve"> will meet the Buyer</w:t>
      </w:r>
      <w:r>
        <w:rPr>
          <w:rFonts w:ascii="Gautami" w:eastAsia="Gautami" w:hAnsi="Gautami" w:cs="Gautami"/>
        </w:rPr>
        <w:t>​</w:t>
      </w:r>
      <w:r>
        <w:t xml:space="preserve">’s acceptance criteria, as defined in the </w:t>
      </w:r>
      <w:r>
        <w:rPr>
          <w:rFonts w:ascii="Gautami" w:eastAsia="Gautami" w:hAnsi="Gautami" w:cs="Gautami"/>
        </w:rPr>
        <w:t>​</w:t>
      </w:r>
      <w:r>
        <w:t>Call­Off</w:t>
      </w:r>
      <w:r>
        <w:rPr>
          <w:rFonts w:ascii="Gautami" w:eastAsia="Gautami" w:hAnsi="Gautami" w:cs="Gautami"/>
        </w:rPr>
        <w:t>​</w:t>
      </w:r>
      <w:r>
        <w:t xml:space="preserve"> </w:t>
      </w:r>
      <w:r>
        <w:rPr>
          <w:rFonts w:ascii="Gautami" w:eastAsia="Gautami" w:hAnsi="Gautami" w:cs="Gautami"/>
        </w:rPr>
        <w:t>​</w:t>
      </w:r>
      <w:r>
        <w:t>Contract</w:t>
      </w:r>
      <w:r>
        <w:rPr>
          <w:rFonts w:ascii="Gautami" w:eastAsia="Gautami" w:hAnsi="Gautami" w:cs="Gautami"/>
        </w:rPr>
        <w:t>​</w:t>
      </w:r>
      <w:r>
        <w:t xml:space="preserve"> </w:t>
      </w:r>
      <w:r>
        <w:rPr>
          <w:rFonts w:ascii="Gautami" w:eastAsia="Gautami" w:hAnsi="Gautami" w:cs="Gautami"/>
        </w:rPr>
        <w:t>​</w:t>
      </w:r>
      <w:r>
        <w:t>Order</w:t>
      </w:r>
      <w:r>
        <w:rPr>
          <w:rFonts w:ascii="Gautami" w:eastAsia="Gautami" w:hAnsi="Gautami" w:cs="Gautami"/>
        </w:rPr>
        <w:t>​</w:t>
      </w:r>
      <w:r>
        <w:t xml:space="preserve"> </w:t>
      </w:r>
      <w:r>
        <w:rPr>
          <w:rFonts w:ascii="Gautami" w:eastAsia="Gautami" w:hAnsi="Gautami" w:cs="Gautami"/>
        </w:rPr>
        <w:t>​</w:t>
      </w:r>
      <w:r>
        <w:t>Form</w:t>
      </w:r>
      <w:r>
        <w:rPr>
          <w:rFonts w:ascii="Gautami" w:eastAsia="Gautami" w:hAnsi="Gautami" w:cs="Gautami"/>
        </w:rPr>
        <w:t>​</w:t>
      </w:r>
      <w:r>
        <w:t xml:space="preserve">.  </w:t>
      </w:r>
    </w:p>
    <w:p w14:paraId="3EF60ACD" w14:textId="77777777" w:rsidR="00D24618" w:rsidRDefault="00605FE9">
      <w:pPr>
        <w:spacing w:after="0" w:line="259" w:lineRule="auto"/>
        <w:ind w:left="105" w:firstLine="0"/>
      </w:pPr>
      <w:r>
        <w:t xml:space="preserve"> </w:t>
      </w:r>
      <w:r>
        <w:tab/>
        <w:t xml:space="preserve"> </w:t>
      </w:r>
    </w:p>
    <w:p w14:paraId="00092422" w14:textId="77777777" w:rsidR="00D24618" w:rsidRDefault="00605FE9">
      <w:pPr>
        <w:ind w:left="808" w:right="148" w:hanging="703"/>
      </w:pPr>
      <w:r>
        <w:lastRenderedPageBreak/>
        <w:t xml:space="preserve">6.4 </w:t>
      </w:r>
      <w:r>
        <w:tab/>
        <w:t>The</w:t>
      </w:r>
      <w:r>
        <w:rPr>
          <w:rFonts w:ascii="Gautami" w:eastAsia="Gautami" w:hAnsi="Gautami" w:cs="Gautami"/>
        </w:rPr>
        <w:t>​</w:t>
      </w:r>
      <w:r>
        <w:t xml:space="preserve"> </w:t>
      </w:r>
      <w:r>
        <w:rPr>
          <w:rFonts w:ascii="Gautami" w:eastAsia="Gautami" w:hAnsi="Gautami" w:cs="Gautami"/>
        </w:rPr>
        <w:t>​</w:t>
      </w:r>
      <w:r>
        <w:t>Supplier</w:t>
      </w:r>
      <w:r>
        <w:rPr>
          <w:rFonts w:ascii="Gautami" w:eastAsia="Gautami" w:hAnsi="Gautami" w:cs="Gautami"/>
        </w:rPr>
        <w:t>​</w:t>
      </w:r>
      <w:r>
        <w:t xml:space="preserve"> warrants that it has full capacity and authority</w:t>
      </w:r>
      <w:r>
        <w:rPr>
          <w:rFonts w:ascii="Gautami" w:eastAsia="Gautami" w:hAnsi="Gautami" w:cs="Gautami"/>
        </w:rPr>
        <w:t>​</w:t>
      </w:r>
      <w:r>
        <w:t xml:space="preserve"> and all necessary</w:t>
      </w:r>
      <w:r>
        <w:rPr>
          <w:rFonts w:ascii="Gautami" w:eastAsia="Gautami" w:hAnsi="Gautami" w:cs="Gautami"/>
        </w:rPr>
        <w:t>​</w:t>
      </w:r>
      <w:r>
        <w:rPr>
          <w:rFonts w:ascii="Gautami" w:eastAsia="Gautami" w:hAnsi="Gautami" w:cs="Gautami"/>
        </w:rPr>
        <w:tab/>
      </w:r>
      <w:r>
        <w:t xml:space="preserve"> authorisations, consents, </w:t>
      </w:r>
      <w:r>
        <w:rPr>
          <w:rFonts w:ascii="Gautami" w:eastAsia="Gautami" w:hAnsi="Gautami" w:cs="Gautami"/>
        </w:rPr>
        <w:t>​</w:t>
      </w:r>
      <w:r>
        <w:t>licences and permissions and Intellectual Property Rights</w:t>
      </w:r>
      <w:r>
        <w:rPr>
          <w:rFonts w:ascii="Gautami" w:eastAsia="Gautami" w:hAnsi="Gautami" w:cs="Gautami"/>
        </w:rPr>
        <w:t>​</w:t>
      </w:r>
      <w:r>
        <w:rPr>
          <w:rFonts w:ascii="Gautami" w:eastAsia="Gautami" w:hAnsi="Gautami" w:cs="Gautami"/>
        </w:rPr>
        <w:tab/>
      </w:r>
      <w:r>
        <w:t xml:space="preserve"> to perform</w:t>
      </w:r>
      <w:r>
        <w:rPr>
          <w:rFonts w:ascii="Gautami" w:eastAsia="Gautami" w:hAnsi="Gautami" w:cs="Gautami"/>
        </w:rPr>
        <w:t>​</w:t>
      </w:r>
      <w:r>
        <w:t xml:space="preserve"> this </w:t>
      </w:r>
      <w:r>
        <w:rPr>
          <w:rFonts w:ascii="Gautami" w:eastAsia="Gautami" w:hAnsi="Gautami" w:cs="Gautami"/>
        </w:rPr>
        <w:t xml:space="preserve">​ </w:t>
      </w:r>
      <w:r>
        <w:t>Call­Off</w:t>
      </w:r>
      <w:r>
        <w:rPr>
          <w:rFonts w:ascii="Gautami" w:eastAsia="Gautami" w:hAnsi="Gautami" w:cs="Gautami"/>
        </w:rPr>
        <w:t>​</w:t>
      </w:r>
      <w:r>
        <w:t xml:space="preserve"> </w:t>
      </w:r>
      <w:r>
        <w:rPr>
          <w:rFonts w:ascii="Gautami" w:eastAsia="Gautami" w:hAnsi="Gautami" w:cs="Gautami"/>
        </w:rPr>
        <w:t>​</w:t>
      </w:r>
      <w:r>
        <w:t>Contract</w:t>
      </w:r>
      <w:r>
        <w:rPr>
          <w:rFonts w:ascii="Gautami" w:eastAsia="Gautami" w:hAnsi="Gautami" w:cs="Gautami"/>
        </w:rPr>
        <w:t xml:space="preserve">​ </w:t>
      </w:r>
      <w:r>
        <w:t>.</w:t>
      </w:r>
      <w:r>
        <w:rPr>
          <w:rFonts w:ascii="Gautami" w:eastAsia="Gautami" w:hAnsi="Gautami" w:cs="Gautami"/>
        </w:rPr>
        <w:t>​</w:t>
      </w:r>
      <w:r>
        <w:t xml:space="preserve"> </w:t>
      </w:r>
    </w:p>
    <w:p w14:paraId="79BBCEAA" w14:textId="77777777" w:rsidR="00D24618" w:rsidRDefault="00605FE9">
      <w:pPr>
        <w:ind w:left="808" w:right="148" w:hanging="703"/>
      </w:pPr>
      <w:r>
        <w:t>6.5</w:t>
      </w:r>
      <w:r>
        <w:tab/>
        <w:t xml:space="preserve">The Supplier represents that, in entering into this Call­Off Contract it has not committed any Fraud. </w:t>
      </w:r>
    </w:p>
    <w:p w14:paraId="34F4574E" w14:textId="77777777" w:rsidR="00D24618" w:rsidRDefault="00605FE9">
      <w:pPr>
        <w:spacing w:after="0" w:line="259" w:lineRule="auto"/>
        <w:ind w:left="105" w:firstLine="0"/>
      </w:pPr>
      <w:r>
        <w:t xml:space="preserve"> </w:t>
      </w:r>
    </w:p>
    <w:p w14:paraId="1CC62314" w14:textId="77777777" w:rsidR="00D24618" w:rsidRDefault="00605FE9">
      <w:pPr>
        <w:tabs>
          <w:tab w:val="right" w:pos="9872"/>
        </w:tabs>
        <w:ind w:left="0" w:firstLine="0"/>
      </w:pPr>
      <w:r>
        <w:t xml:space="preserve">6.6 </w:t>
      </w:r>
      <w:r>
        <w:tab/>
        <w:t>The S</w:t>
      </w:r>
      <w:r>
        <w:rPr>
          <w:rFonts w:ascii="Gautami" w:eastAsia="Gautami" w:hAnsi="Gautami" w:cs="Gautami"/>
        </w:rPr>
        <w:t>​</w:t>
      </w:r>
      <w:r>
        <w:t xml:space="preserve">upplier undertakes to pay all taxes due from it to HMRC and will not indulge in </w:t>
      </w:r>
    </w:p>
    <w:p w14:paraId="783C84A3" w14:textId="77777777" w:rsidR="00D24618" w:rsidRDefault="00605FE9">
      <w:pPr>
        <w:ind w:left="818" w:right="148"/>
      </w:pPr>
      <w:r>
        <w:t xml:space="preserve">“disguised employment” practices when delivering services under this Call­Off Contract, and </w:t>
      </w:r>
    </w:p>
    <w:p w14:paraId="44B96144" w14:textId="77777777" w:rsidR="00D24618" w:rsidRDefault="00605FE9">
      <w:pPr>
        <w:spacing w:after="0" w:line="259" w:lineRule="auto"/>
        <w:ind w:left="105" w:firstLine="0"/>
      </w:pPr>
      <w:r>
        <w:t xml:space="preserve"> </w:t>
      </w:r>
    </w:p>
    <w:p w14:paraId="16D557E1" w14:textId="77777777" w:rsidR="00D24618" w:rsidRDefault="00605FE9">
      <w:pPr>
        <w:ind w:left="808" w:right="148" w:hanging="703"/>
      </w:pPr>
      <w:r>
        <w:t xml:space="preserve">6.7 </w:t>
      </w:r>
      <w:r>
        <w:tab/>
        <w:t xml:space="preserve">For the avoidance of doubt, the fact that any provision within this Call­Off Contract is expressed as a warranty shall not preclude any right of termination the Buyer may have in respect of breach of that provision by the Supplier. </w:t>
      </w:r>
    </w:p>
    <w:p w14:paraId="119914FA" w14:textId="77777777" w:rsidR="00D24618" w:rsidRDefault="00605FE9">
      <w:pPr>
        <w:spacing w:after="0" w:line="259" w:lineRule="auto"/>
        <w:ind w:left="105" w:firstLine="0"/>
      </w:pPr>
      <w:r>
        <w:t xml:space="preserve"> </w:t>
      </w:r>
    </w:p>
    <w:p w14:paraId="38C6842D" w14:textId="77777777" w:rsidR="00D24618" w:rsidRDefault="00605FE9">
      <w:pPr>
        <w:pStyle w:val="Heading2"/>
        <w:tabs>
          <w:tab w:val="center" w:pos="3206"/>
        </w:tabs>
        <w:ind w:left="0" w:firstLine="0"/>
      </w:pPr>
      <w:r>
        <w:t xml:space="preserve">7. </w:t>
      </w:r>
      <w:r>
        <w:tab/>
        <w:t xml:space="preserve">Business continuity and disaster recovery </w:t>
      </w:r>
    </w:p>
    <w:p w14:paraId="32C98585" w14:textId="77777777" w:rsidR="00D24618" w:rsidRDefault="00605FE9">
      <w:pPr>
        <w:ind w:left="808" w:right="148" w:hanging="703"/>
      </w:pPr>
      <w:r>
        <w:t xml:space="preserve">7.1 </w:t>
      </w:r>
      <w:r>
        <w:tab/>
        <w:t xml:space="preserve">The Supplier will ensure a disaster recovery approach is captured in a clear disaster recovery plan contained within their service descriptions.  </w:t>
      </w:r>
    </w:p>
    <w:p w14:paraId="78140A9E" w14:textId="77777777" w:rsidR="00D24618" w:rsidRDefault="00605FE9">
      <w:pPr>
        <w:spacing w:after="0" w:line="259" w:lineRule="auto"/>
        <w:ind w:left="105" w:firstLine="0"/>
      </w:pPr>
      <w:r>
        <w:t xml:space="preserve"> </w:t>
      </w:r>
    </w:p>
    <w:p w14:paraId="33E83E4B" w14:textId="77777777" w:rsidR="00D24618" w:rsidRDefault="00605FE9">
      <w:pPr>
        <w:pStyle w:val="Heading2"/>
        <w:tabs>
          <w:tab w:val="center" w:pos="2197"/>
        </w:tabs>
        <w:ind w:left="0" w:firstLine="0"/>
      </w:pPr>
      <w:r>
        <w:t xml:space="preserve">8. </w:t>
      </w:r>
      <w:r>
        <w:tab/>
        <w:t>Payment terms and VAT</w:t>
      </w:r>
      <w:r>
        <w:rPr>
          <w:rFonts w:ascii="Gautami" w:eastAsia="Gautami" w:hAnsi="Gautami" w:cs="Gautami"/>
          <w:b w:val="0"/>
        </w:rPr>
        <w:t>​</w:t>
      </w:r>
      <w:r>
        <w:t xml:space="preserve"> </w:t>
      </w:r>
    </w:p>
    <w:p w14:paraId="6FAA967D" w14:textId="77777777" w:rsidR="00D24618" w:rsidRDefault="00605FE9">
      <w:pPr>
        <w:ind w:left="808" w:right="148" w:hanging="703"/>
      </w:pPr>
      <w:r>
        <w:t xml:space="preserve">8.1 </w:t>
      </w:r>
      <w:r>
        <w:tab/>
        <w:t xml:space="preserve">The Buyer will pay the Supplier within 30 days of receipt of a valid invoice submitted by the Supplier in accordance with this Call­Off Contract. </w:t>
      </w:r>
    </w:p>
    <w:p w14:paraId="7E5C320B" w14:textId="77777777" w:rsidR="00D24618" w:rsidRDefault="00605FE9">
      <w:pPr>
        <w:spacing w:after="0" w:line="259" w:lineRule="auto"/>
        <w:ind w:left="105" w:firstLine="0"/>
      </w:pPr>
      <w:r>
        <w:t xml:space="preserve"> </w:t>
      </w:r>
    </w:p>
    <w:p w14:paraId="31F8BAEC" w14:textId="77777777" w:rsidR="00D24618" w:rsidRDefault="00605FE9">
      <w:pPr>
        <w:ind w:left="808" w:right="148" w:hanging="703"/>
      </w:pPr>
      <w:r>
        <w:t xml:space="preserve">8.2 </w:t>
      </w:r>
      <w:r>
        <w:tab/>
        <w:t xml:space="preserve">The Call­Off Contract Charges are deemed to include all Charges for payment processing. All Invoices submitted to the Buyer for the Services shall be exclusive of any Management Charge. </w:t>
      </w:r>
    </w:p>
    <w:p w14:paraId="2E27AB01" w14:textId="77777777" w:rsidR="00D24618" w:rsidRDefault="00605FE9">
      <w:pPr>
        <w:spacing w:after="0" w:line="259" w:lineRule="auto"/>
        <w:ind w:left="105" w:firstLine="0"/>
      </w:pPr>
      <w:r>
        <w:t xml:space="preserve"> </w:t>
      </w:r>
    </w:p>
    <w:p w14:paraId="42D812D7" w14:textId="77777777" w:rsidR="00D24618" w:rsidRDefault="00605FE9">
      <w:pPr>
        <w:ind w:left="808" w:right="148" w:hanging="703"/>
      </w:pPr>
      <w:r>
        <w:t xml:space="preserve">8.3 </w:t>
      </w:r>
      <w:r>
        <w:tab/>
        <w:t xml:space="preserve">All charges payable by the Buyer to the Supplier under this Call­Off Contract are exclusive of VAT. </w:t>
      </w:r>
    </w:p>
    <w:p w14:paraId="765794E6" w14:textId="77777777" w:rsidR="00D24618" w:rsidRDefault="00605FE9">
      <w:pPr>
        <w:spacing w:after="0" w:line="259" w:lineRule="auto"/>
        <w:ind w:left="105" w:firstLine="0"/>
      </w:pPr>
      <w:r>
        <w:t xml:space="preserve"> </w:t>
      </w:r>
    </w:p>
    <w:p w14:paraId="18F830BF" w14:textId="77777777" w:rsidR="00D24618" w:rsidRDefault="00162B28">
      <w:pPr>
        <w:tabs>
          <w:tab w:val="center" w:pos="4221"/>
        </w:tabs>
        <w:ind w:left="0" w:firstLine="0"/>
      </w:pPr>
      <w:r>
        <w:t xml:space="preserve"> </w:t>
      </w:r>
      <w:r w:rsidR="00605FE9">
        <w:t>8.4</w:t>
      </w:r>
      <w:r w:rsidR="00605FE9">
        <w:tab/>
        <w:t xml:space="preserve">The Supplier will add VAT to the charges at the appropriate rate. </w:t>
      </w:r>
    </w:p>
    <w:p w14:paraId="0472C62A" w14:textId="77777777" w:rsidR="00162B28" w:rsidRDefault="00162B28">
      <w:pPr>
        <w:tabs>
          <w:tab w:val="center" w:pos="4221"/>
        </w:tabs>
        <w:ind w:left="0" w:firstLine="0"/>
      </w:pPr>
    </w:p>
    <w:p w14:paraId="4228E444" w14:textId="77777777" w:rsidR="00D24618" w:rsidRDefault="00605FE9">
      <w:pPr>
        <w:ind w:left="808" w:right="148" w:hanging="703"/>
      </w:pPr>
      <w:r>
        <w:t xml:space="preserve">8.5 </w:t>
      </w:r>
      <w:r>
        <w:tab/>
        <w:t xml:space="preserve">Where specified within the Order Form, the Supplier will accept payment for G­Cloud Services by the Government Procurement Card (GPC). The Supplier will be liable to pay any merchant fee levied for using the GPC and shall not recover this charge from the Buyer. </w:t>
      </w:r>
    </w:p>
    <w:p w14:paraId="35C9E895" w14:textId="77777777" w:rsidR="00D24618" w:rsidRDefault="00605FE9">
      <w:pPr>
        <w:spacing w:after="0" w:line="259" w:lineRule="auto"/>
        <w:ind w:left="105" w:firstLine="0"/>
      </w:pPr>
      <w:r>
        <w:t xml:space="preserve"> </w:t>
      </w:r>
    </w:p>
    <w:p w14:paraId="1DEC7AD7" w14:textId="77777777" w:rsidR="00D24618" w:rsidRDefault="00605FE9">
      <w:pPr>
        <w:spacing w:after="228" w:line="254" w:lineRule="auto"/>
        <w:ind w:left="818" w:right="220" w:hanging="713"/>
        <w:jc w:val="both"/>
      </w:pPr>
      <w:r>
        <w:t xml:space="preserve">8.6 </w:t>
      </w:r>
      <w:r w:rsidR="00D528C0">
        <w:tab/>
      </w:r>
      <w:r>
        <w:t xml:space="preserve">The Supplier will ensure that each invoice contains all appropriate references and a detailed breakdown of the G­Cloud Services supplied. The Buyer may request the Supplier provides further documentation to substantiate the invoice.  </w:t>
      </w:r>
    </w:p>
    <w:p w14:paraId="1431545D" w14:textId="77777777" w:rsidR="00D24618" w:rsidRDefault="00605FE9">
      <w:pPr>
        <w:spacing w:after="202"/>
        <w:ind w:left="808" w:right="148" w:hanging="703"/>
      </w:pPr>
      <w:r>
        <w:lastRenderedPageBreak/>
        <w:t xml:space="preserve">8.7 </w:t>
      </w:r>
      <w:r w:rsidR="00D528C0">
        <w:tab/>
      </w:r>
      <w:r>
        <w:t xml:space="preserve">Supplier Sub­Contracts must oblige the Supplier to make payments to its Sub­Contractor within 30 calendar days from the receipt of a valid invoice.  </w:t>
      </w:r>
    </w:p>
    <w:p w14:paraId="437E277C" w14:textId="77777777" w:rsidR="00D24618" w:rsidRDefault="00605FE9">
      <w:pPr>
        <w:spacing w:after="228" w:line="254" w:lineRule="auto"/>
        <w:ind w:left="818" w:right="220" w:hanging="713"/>
        <w:jc w:val="both"/>
      </w:pPr>
      <w:r>
        <w:t xml:space="preserve">8.8 </w:t>
      </w:r>
      <w:r w:rsidR="00D528C0">
        <w:tab/>
      </w:r>
      <w:r>
        <w:t xml:space="preserve">The Supplier shall indemnify the Buyer on demand against any liability arising from the Supplier's failure to account for or to pay any VAT on payments made to the Supplier under this Call­Off Contract. The Supplier shall pay all monies pursuant to this indemnity to the Buyer not less than 5 UK working days before the date upon which the tax or other liability is payable by the Buyer.  </w:t>
      </w:r>
    </w:p>
    <w:p w14:paraId="59BDA69F" w14:textId="77777777" w:rsidR="00D24618" w:rsidRDefault="00605FE9">
      <w:pPr>
        <w:spacing w:after="228" w:line="254" w:lineRule="auto"/>
        <w:ind w:left="818" w:right="220" w:hanging="713"/>
        <w:jc w:val="both"/>
      </w:pPr>
      <w:r>
        <w:t xml:space="preserve">8.9 </w:t>
      </w:r>
      <w:r w:rsidR="00D528C0">
        <w:tab/>
      </w:r>
      <w:r>
        <w:t>The Supplier shall not suspend the supply of the G­Cloud Services for Buyer’s failure to pay undisputed sums of money unless the Supplier is entitled to suspend or terminate this Call­Off Contract. Interest shall be payable by the Buyer on the late payment of any undisputed sums of money properly invoiced in accordance with the Late Payment of Commercial Debts (Interest) Act 1998 (</w:t>
      </w:r>
      <w:r>
        <w:rPr>
          <w:rFonts w:ascii="Gautami" w:eastAsia="Gautami" w:hAnsi="Gautami" w:cs="Gautami"/>
        </w:rPr>
        <w:t>​</w:t>
      </w:r>
      <w:r>
        <w:t xml:space="preserve">as amended from time to time).  </w:t>
      </w:r>
    </w:p>
    <w:p w14:paraId="5BAE1526" w14:textId="77777777" w:rsidR="00D24618" w:rsidRDefault="00605FE9">
      <w:pPr>
        <w:spacing w:after="228" w:line="254" w:lineRule="auto"/>
        <w:ind w:left="818" w:right="220" w:hanging="713"/>
        <w:jc w:val="both"/>
      </w:pPr>
      <w:r>
        <w:t xml:space="preserve">8.10 </w:t>
      </w:r>
      <w:r w:rsidR="00D528C0">
        <w:tab/>
      </w:r>
      <w:r>
        <w:t xml:space="preserve">In the event of a disputed invoice, the Buyer shall make payment in respect of any undisputed amount in accordance with the provisions of this Call­Off Contract and return the invoice to the Supplier within 10 UK working days of receipt with a covering statement proposing amendments to the invoice and/or the reason for any non­payment. The Supplier shall respond within 10 UK working days of receipt of the returned invoice stating whether or not the Supplier accepts the Buyer’s proposed amendments. If it does then the Supplier shall supply with the response a replacement valid invoice.  </w:t>
      </w:r>
    </w:p>
    <w:p w14:paraId="406E4884" w14:textId="77777777" w:rsidR="00D24618" w:rsidRDefault="00605FE9">
      <w:pPr>
        <w:pStyle w:val="Heading2"/>
        <w:tabs>
          <w:tab w:val="center" w:pos="3192"/>
        </w:tabs>
        <w:ind w:left="0" w:firstLine="0"/>
      </w:pPr>
      <w:r>
        <w:t>9.</w:t>
      </w:r>
      <w:r>
        <w:tab/>
        <w:t xml:space="preserve">Recovery of sums due and right of set-off </w:t>
      </w:r>
    </w:p>
    <w:p w14:paraId="61E0D781" w14:textId="77777777" w:rsidR="00D24618" w:rsidRDefault="00605FE9">
      <w:pPr>
        <w:ind w:left="808" w:right="148" w:hanging="703"/>
      </w:pPr>
      <w:r>
        <w:t xml:space="preserve">9.1 </w:t>
      </w:r>
      <w:r>
        <w:tab/>
        <w:t xml:space="preserve">If a Supplier owes money to the Buyer, the Buyer may deduct that sum from the Call­Off Contract Charges due.  </w:t>
      </w:r>
    </w:p>
    <w:p w14:paraId="09B84AC1" w14:textId="77777777" w:rsidR="00D24618" w:rsidRDefault="00605FE9">
      <w:pPr>
        <w:spacing w:after="0" w:line="259" w:lineRule="auto"/>
        <w:ind w:left="105" w:firstLine="0"/>
      </w:pPr>
      <w:r>
        <w:t xml:space="preserve"> </w:t>
      </w:r>
    </w:p>
    <w:p w14:paraId="7E188E40" w14:textId="77777777" w:rsidR="00D24618" w:rsidRDefault="00605FE9">
      <w:pPr>
        <w:pStyle w:val="Heading2"/>
        <w:tabs>
          <w:tab w:val="center" w:pos="1388"/>
        </w:tabs>
        <w:ind w:left="0" w:firstLine="0"/>
      </w:pPr>
      <w:r>
        <w:t>10.</w:t>
      </w:r>
      <w:r>
        <w:tab/>
        <w:t xml:space="preserve">Insurance </w:t>
      </w:r>
    </w:p>
    <w:p w14:paraId="0F1619AD" w14:textId="77777777" w:rsidR="00D24618" w:rsidRDefault="00605FE9">
      <w:pPr>
        <w:ind w:left="818" w:right="148"/>
      </w:pPr>
      <w:r>
        <w:t xml:space="preserve">The Supplier will maintain the insurances required by the Buyer including those set out in this clause.  </w:t>
      </w:r>
    </w:p>
    <w:p w14:paraId="5DE3AF07" w14:textId="77777777" w:rsidR="00D24618" w:rsidRDefault="00605FE9">
      <w:pPr>
        <w:spacing w:after="0" w:line="259" w:lineRule="auto"/>
        <w:ind w:left="105" w:firstLine="0"/>
      </w:pPr>
      <w:r>
        <w:t xml:space="preserve"> </w:t>
      </w:r>
    </w:p>
    <w:p w14:paraId="02BE8DB1" w14:textId="77777777" w:rsidR="00D24618" w:rsidRDefault="00605FE9">
      <w:pPr>
        <w:tabs>
          <w:tab w:val="center" w:pos="1628"/>
        </w:tabs>
        <w:ind w:left="0" w:firstLine="0"/>
      </w:pPr>
      <w:r>
        <w:t>10.1</w:t>
      </w:r>
      <w:r>
        <w:tab/>
        <w:t xml:space="preserve">Subcontractors </w:t>
      </w:r>
    </w:p>
    <w:p w14:paraId="634E7339" w14:textId="77777777" w:rsidR="00D24618" w:rsidRDefault="00605FE9">
      <w:pPr>
        <w:spacing w:after="0" w:line="259" w:lineRule="auto"/>
        <w:ind w:left="105" w:firstLine="0"/>
      </w:pPr>
      <w:r>
        <w:t xml:space="preserve"> </w:t>
      </w:r>
    </w:p>
    <w:p w14:paraId="53A74D31" w14:textId="77777777" w:rsidR="00D24618" w:rsidRDefault="00605FE9" w:rsidP="0083470F">
      <w:pPr>
        <w:numPr>
          <w:ilvl w:val="0"/>
          <w:numId w:val="8"/>
        </w:numPr>
        <w:ind w:right="148" w:hanging="333"/>
      </w:pPr>
      <w:r>
        <w:t>1.1</w:t>
      </w:r>
      <w:r w:rsidR="00D528C0">
        <w:t xml:space="preserve"> </w:t>
      </w:r>
      <w:r>
        <w:t xml:space="preserve">The Supplier will ensure that, during this Call­Off Contract, Subcontractors hold third­party public and products liability insurance of the same amounts that the Supplier would be legally liable to pay as damages, including claimant's costs and expenses, for accidental death or bodily injury and loss of or damage to Property, to a minimum of £1,000,000. </w:t>
      </w:r>
    </w:p>
    <w:p w14:paraId="54492877" w14:textId="77777777" w:rsidR="00D24618" w:rsidRDefault="00605FE9">
      <w:pPr>
        <w:spacing w:after="0" w:line="259" w:lineRule="auto"/>
        <w:ind w:left="105" w:firstLine="0"/>
      </w:pPr>
      <w:r>
        <w:t xml:space="preserve"> </w:t>
      </w:r>
    </w:p>
    <w:p w14:paraId="15A24B01" w14:textId="77777777" w:rsidR="00D24618" w:rsidRDefault="00605FE9">
      <w:pPr>
        <w:tabs>
          <w:tab w:val="center" w:pos="2746"/>
        </w:tabs>
        <w:ind w:left="0" w:firstLine="0"/>
      </w:pPr>
      <w:r>
        <w:t>10.2</w:t>
      </w:r>
      <w:r>
        <w:tab/>
        <w:t xml:space="preserve">Agents and professional consultants </w:t>
      </w:r>
    </w:p>
    <w:p w14:paraId="0E241CD0" w14:textId="77777777" w:rsidR="00D24618" w:rsidRDefault="00605FE9">
      <w:pPr>
        <w:spacing w:after="0" w:line="259" w:lineRule="auto"/>
        <w:ind w:left="105" w:firstLine="0"/>
      </w:pPr>
      <w:r>
        <w:lastRenderedPageBreak/>
        <w:t xml:space="preserve"> </w:t>
      </w:r>
    </w:p>
    <w:p w14:paraId="1A721AED" w14:textId="77777777" w:rsidR="00D24618" w:rsidRDefault="00605FE9">
      <w:pPr>
        <w:ind w:left="1511" w:right="148" w:hanging="703"/>
      </w:pPr>
      <w:r>
        <w:t xml:space="preserve">10.2.1The Supplier will also ensure that all agents and professional consultants involved in the supply of Services hold professional indemnity insurance to a minimum indemnity of £1,000,000 for each individual claim during the Call­Off Contract, and for 6 years after the termination or expiry date to this Call­Off Contract to which the insurance relates. </w:t>
      </w:r>
    </w:p>
    <w:p w14:paraId="267FB4E4" w14:textId="77777777" w:rsidR="00D24618" w:rsidRDefault="00605FE9">
      <w:pPr>
        <w:spacing w:after="0" w:line="259" w:lineRule="auto"/>
        <w:ind w:left="808" w:firstLine="0"/>
      </w:pPr>
      <w:r>
        <w:t xml:space="preserve"> </w:t>
      </w:r>
    </w:p>
    <w:p w14:paraId="0C4B4A8D" w14:textId="77777777" w:rsidR="00D24618" w:rsidRDefault="00605FE9" w:rsidP="0083470F">
      <w:pPr>
        <w:numPr>
          <w:ilvl w:val="0"/>
          <w:numId w:val="9"/>
        </w:numPr>
        <w:ind w:right="148" w:hanging="333"/>
      </w:pPr>
      <w:r>
        <w:t xml:space="preserve">2.2The Supplier will also ensure that all agents and professional consultants involved in the supply of Services hold employers liability  insurance to a minimum indemnity of £5,000,000 for each individual claim during the Call­Off Contract, and for 6 years after the termination or expiry date to this Call­Off Contract to which the insurance relates. </w:t>
      </w:r>
    </w:p>
    <w:p w14:paraId="3F77ADC8" w14:textId="77777777" w:rsidR="00D24618" w:rsidRDefault="00605FE9">
      <w:pPr>
        <w:spacing w:after="0" w:line="259" w:lineRule="auto"/>
        <w:ind w:left="105" w:firstLine="0"/>
      </w:pPr>
      <w:r>
        <w:t xml:space="preserve"> </w:t>
      </w:r>
    </w:p>
    <w:p w14:paraId="6D52B216" w14:textId="77777777" w:rsidR="00D24618" w:rsidRDefault="00605FE9">
      <w:pPr>
        <w:tabs>
          <w:tab w:val="center" w:pos="2566"/>
        </w:tabs>
        <w:ind w:left="0" w:firstLine="0"/>
      </w:pPr>
      <w:r>
        <w:t>10.3</w:t>
      </w:r>
      <w:r>
        <w:tab/>
        <w:t xml:space="preserve">Additional or extended insurance </w:t>
      </w:r>
    </w:p>
    <w:p w14:paraId="1886ED6E" w14:textId="77777777" w:rsidR="00D24618" w:rsidRDefault="00605FE9">
      <w:pPr>
        <w:spacing w:after="0" w:line="259" w:lineRule="auto"/>
        <w:ind w:left="823" w:firstLine="0"/>
      </w:pPr>
      <w:r>
        <w:t xml:space="preserve"> </w:t>
      </w:r>
    </w:p>
    <w:p w14:paraId="0B4F5D1F" w14:textId="77777777" w:rsidR="00D24618" w:rsidRDefault="00605FE9">
      <w:pPr>
        <w:ind w:left="1511" w:right="148" w:hanging="703"/>
      </w:pPr>
      <w:r>
        <w:t xml:space="preserve">10.3.1If requested by the Buyer, the Supplier will obtain additional insurance policies, or extend existing insurance policies procured under the Framework Agreement.  </w:t>
      </w:r>
    </w:p>
    <w:p w14:paraId="7EB41EA9" w14:textId="77777777" w:rsidR="00D24618" w:rsidRDefault="00605FE9">
      <w:pPr>
        <w:spacing w:after="0" w:line="259" w:lineRule="auto"/>
        <w:ind w:left="1541" w:firstLine="0"/>
      </w:pPr>
      <w:r>
        <w:t xml:space="preserve"> </w:t>
      </w:r>
    </w:p>
    <w:p w14:paraId="5F0946A2" w14:textId="77777777" w:rsidR="00D24618" w:rsidRDefault="00605FE9" w:rsidP="0083470F">
      <w:pPr>
        <w:numPr>
          <w:ilvl w:val="0"/>
          <w:numId w:val="10"/>
        </w:numPr>
        <w:ind w:right="148" w:hanging="333"/>
      </w:pPr>
      <w:r>
        <w:t xml:space="preserve">3.2The Supplier will provide CCS and the Buyer with the following evidence that they have complied with clause 10.3.1 above: </w:t>
      </w:r>
    </w:p>
    <w:p w14:paraId="01E79DD5" w14:textId="77777777" w:rsidR="00D24618" w:rsidRDefault="00605FE9" w:rsidP="0083470F">
      <w:pPr>
        <w:numPr>
          <w:ilvl w:val="3"/>
          <w:numId w:val="11"/>
        </w:numPr>
        <w:ind w:right="148" w:hanging="284"/>
      </w:pPr>
      <w:r>
        <w:t xml:space="preserve">a broker's verification of insurance; or </w:t>
      </w:r>
    </w:p>
    <w:p w14:paraId="2D9E93DA" w14:textId="77777777" w:rsidR="00D24618" w:rsidRDefault="00605FE9" w:rsidP="0083470F">
      <w:pPr>
        <w:numPr>
          <w:ilvl w:val="3"/>
          <w:numId w:val="11"/>
        </w:numPr>
        <w:ind w:right="148" w:hanging="284"/>
      </w:pPr>
      <w:r>
        <w:t xml:space="preserve">receipts in respect of the insurance premium; or </w:t>
      </w:r>
    </w:p>
    <w:p w14:paraId="379AD0C3" w14:textId="77777777" w:rsidR="00D24618" w:rsidRDefault="00605FE9" w:rsidP="0083470F">
      <w:pPr>
        <w:numPr>
          <w:ilvl w:val="3"/>
          <w:numId w:val="11"/>
        </w:numPr>
        <w:ind w:right="148" w:hanging="284"/>
      </w:pPr>
      <w:r>
        <w:t xml:space="preserve">other evidence of payment of the latest premiums due.  </w:t>
      </w:r>
    </w:p>
    <w:p w14:paraId="4947AD05" w14:textId="77777777" w:rsidR="00D24618" w:rsidRDefault="00605FE9">
      <w:pPr>
        <w:spacing w:after="0" w:line="259" w:lineRule="auto"/>
        <w:ind w:left="105" w:firstLine="0"/>
      </w:pPr>
      <w:r>
        <w:t xml:space="preserve"> </w:t>
      </w:r>
    </w:p>
    <w:p w14:paraId="5DC56D09" w14:textId="77777777" w:rsidR="00D24618" w:rsidRDefault="00605FE9" w:rsidP="0083470F">
      <w:pPr>
        <w:numPr>
          <w:ilvl w:val="1"/>
          <w:numId w:val="10"/>
        </w:numPr>
        <w:ind w:left="851" w:right="148" w:hanging="718"/>
      </w:pPr>
      <w:r>
        <w:t xml:space="preserve">Supplier liabilities </w:t>
      </w:r>
    </w:p>
    <w:p w14:paraId="79F4D266" w14:textId="77777777" w:rsidR="00D24618" w:rsidRDefault="00605FE9">
      <w:pPr>
        <w:spacing w:after="0" w:line="259" w:lineRule="auto"/>
        <w:ind w:left="823" w:firstLine="0"/>
      </w:pPr>
      <w:r>
        <w:t xml:space="preserve"> </w:t>
      </w:r>
    </w:p>
    <w:p w14:paraId="403894FB" w14:textId="77777777" w:rsidR="00D24618" w:rsidRDefault="00605FE9" w:rsidP="0083470F">
      <w:pPr>
        <w:numPr>
          <w:ilvl w:val="2"/>
          <w:numId w:val="10"/>
        </w:numPr>
        <w:ind w:left="1560" w:right="148" w:hanging="732"/>
      </w:pPr>
      <w:r>
        <w:t xml:space="preserve">Insurance will not relieve the Supplier of any liabilities under the Framework Agreement or this Call­Off Contract. </w:t>
      </w:r>
    </w:p>
    <w:p w14:paraId="55B839D3" w14:textId="77777777" w:rsidR="00D24618" w:rsidRDefault="00605FE9" w:rsidP="00D528C0">
      <w:pPr>
        <w:spacing w:after="0" w:line="259" w:lineRule="auto"/>
        <w:ind w:left="1560" w:firstLine="0"/>
      </w:pPr>
      <w:r>
        <w:t xml:space="preserve"> </w:t>
      </w:r>
    </w:p>
    <w:p w14:paraId="178F28EC" w14:textId="77777777" w:rsidR="00D24618" w:rsidRDefault="00605FE9" w:rsidP="0083470F">
      <w:pPr>
        <w:numPr>
          <w:ilvl w:val="2"/>
          <w:numId w:val="10"/>
        </w:numPr>
        <w:ind w:left="1560" w:right="148" w:hanging="732"/>
      </w:pPr>
      <w:r>
        <w:t xml:space="preserve">The Supplier will: </w:t>
      </w:r>
    </w:p>
    <w:p w14:paraId="6A21B455" w14:textId="77777777" w:rsidR="00D24618" w:rsidRDefault="00605FE9" w:rsidP="0083470F">
      <w:pPr>
        <w:numPr>
          <w:ilvl w:val="3"/>
          <w:numId w:val="10"/>
        </w:numPr>
        <w:ind w:left="1560" w:right="148" w:hanging="284"/>
      </w:pPr>
      <w:r>
        <w:t xml:space="preserve">take all risk control measures relating to the Services as it would be reasonable to expect of a contractor acting in accordance with Good Industry </w:t>
      </w:r>
    </w:p>
    <w:p w14:paraId="2A100F7A" w14:textId="77777777" w:rsidR="00D24618" w:rsidRDefault="00605FE9" w:rsidP="00D528C0">
      <w:pPr>
        <w:ind w:left="1560" w:right="148"/>
      </w:pPr>
      <w:r>
        <w:t xml:space="preserve">Practice, including the investigation and reports of claims to insurers; </w:t>
      </w:r>
    </w:p>
    <w:p w14:paraId="452E72B1" w14:textId="77777777" w:rsidR="00D24618" w:rsidRDefault="00605FE9" w:rsidP="0083470F">
      <w:pPr>
        <w:numPr>
          <w:ilvl w:val="3"/>
          <w:numId w:val="10"/>
        </w:numPr>
        <w:ind w:left="1560" w:right="148" w:hanging="284"/>
      </w:pPr>
      <w:r>
        <w:t xml:space="preserve">promptly notify the insurers in writing of any relevant material fact under any insurances of which the Supplier is, or becomes, aware; and </w:t>
      </w:r>
    </w:p>
    <w:p w14:paraId="21F2D30F" w14:textId="77777777" w:rsidR="00D24618" w:rsidRDefault="00605FE9" w:rsidP="0083470F">
      <w:pPr>
        <w:numPr>
          <w:ilvl w:val="3"/>
          <w:numId w:val="10"/>
        </w:numPr>
        <w:ind w:left="1560" w:right="148" w:hanging="284"/>
      </w:pPr>
      <w:r>
        <w:t xml:space="preserve">hold all insurance policies and require any broker arranging the insurance to hold any insurance slips and other evidence of placing cover representing any of the insurance to which it is a Party. </w:t>
      </w:r>
    </w:p>
    <w:p w14:paraId="7B97A95B" w14:textId="77777777" w:rsidR="00D24618" w:rsidRDefault="00605FE9" w:rsidP="00D528C0">
      <w:pPr>
        <w:spacing w:after="0" w:line="259" w:lineRule="auto"/>
        <w:ind w:left="1560" w:firstLine="0"/>
      </w:pPr>
      <w:r>
        <w:t xml:space="preserve"> </w:t>
      </w:r>
    </w:p>
    <w:p w14:paraId="04491022" w14:textId="77777777" w:rsidR="00D24618" w:rsidRDefault="00605FE9" w:rsidP="0083470F">
      <w:pPr>
        <w:numPr>
          <w:ilvl w:val="2"/>
          <w:numId w:val="10"/>
        </w:numPr>
        <w:ind w:left="1560" w:right="148" w:hanging="732"/>
      </w:pPr>
      <w:r>
        <w:lastRenderedPageBreak/>
        <w:t xml:space="preserve">The Supplier will not do or omit to do anything, which would vitiate any of the insurances. </w:t>
      </w:r>
    </w:p>
    <w:p w14:paraId="01FC9670" w14:textId="77777777" w:rsidR="00D24618" w:rsidRDefault="00605FE9">
      <w:pPr>
        <w:spacing w:after="0" w:line="259" w:lineRule="auto"/>
        <w:ind w:left="105" w:firstLine="0"/>
      </w:pPr>
      <w:r>
        <w:t xml:space="preserve"> </w:t>
      </w:r>
    </w:p>
    <w:p w14:paraId="5223EF00" w14:textId="77777777" w:rsidR="00D24618" w:rsidRDefault="00605FE9" w:rsidP="0083470F">
      <w:pPr>
        <w:numPr>
          <w:ilvl w:val="1"/>
          <w:numId w:val="10"/>
        </w:numPr>
        <w:ind w:left="851" w:right="148" w:hanging="718"/>
      </w:pPr>
      <w:r>
        <w:t xml:space="preserve">Indemnity to principals </w:t>
      </w:r>
    </w:p>
    <w:p w14:paraId="4794A234" w14:textId="77777777" w:rsidR="00D24618" w:rsidRDefault="00605FE9">
      <w:pPr>
        <w:spacing w:after="0" w:line="259" w:lineRule="auto"/>
        <w:ind w:left="105" w:firstLine="0"/>
      </w:pPr>
      <w:r>
        <w:t xml:space="preserve"> </w:t>
      </w:r>
    </w:p>
    <w:p w14:paraId="2C1F6F25" w14:textId="77777777" w:rsidR="00D24618" w:rsidRDefault="00605FE9" w:rsidP="0083470F">
      <w:pPr>
        <w:numPr>
          <w:ilvl w:val="2"/>
          <w:numId w:val="10"/>
        </w:numPr>
        <w:ind w:left="1276" w:right="148" w:hanging="732"/>
      </w:pPr>
      <w:r>
        <w:t xml:space="preserve">Where specifically outlined in this Call­Off Contract, the Supplier will ensure that the third­party public and products liability policy will contain an ‘indemnity to principals’ clause under which the Buyer will be compensated for both of the following claims against the Buyer: </w:t>
      </w:r>
    </w:p>
    <w:p w14:paraId="4CF7B881" w14:textId="77777777" w:rsidR="00D24618" w:rsidRDefault="00605FE9" w:rsidP="0083470F">
      <w:pPr>
        <w:numPr>
          <w:ilvl w:val="3"/>
          <w:numId w:val="10"/>
        </w:numPr>
        <w:ind w:left="1276" w:right="148" w:hanging="284"/>
      </w:pPr>
      <w:r>
        <w:t xml:space="preserve">death or bodily injury; and </w:t>
      </w:r>
    </w:p>
    <w:p w14:paraId="566E1370" w14:textId="77777777" w:rsidR="00D24618" w:rsidRDefault="00605FE9" w:rsidP="0083470F">
      <w:pPr>
        <w:numPr>
          <w:ilvl w:val="3"/>
          <w:numId w:val="10"/>
        </w:numPr>
        <w:ind w:left="1276" w:right="148" w:hanging="284"/>
      </w:pPr>
      <w:r>
        <w:t xml:space="preserve">third­party Property damage arising from connection with the Services and for which the Supplier is legally liable. </w:t>
      </w:r>
    </w:p>
    <w:p w14:paraId="57ECA313" w14:textId="77777777" w:rsidR="00D24618" w:rsidRDefault="00605FE9">
      <w:pPr>
        <w:spacing w:after="0" w:line="259" w:lineRule="auto"/>
        <w:ind w:left="105" w:firstLine="0"/>
      </w:pPr>
      <w:r>
        <w:t xml:space="preserve"> </w:t>
      </w:r>
    </w:p>
    <w:p w14:paraId="2C39059E" w14:textId="77777777" w:rsidR="00D24618" w:rsidRDefault="00605FE9" w:rsidP="0083470F">
      <w:pPr>
        <w:numPr>
          <w:ilvl w:val="1"/>
          <w:numId w:val="10"/>
        </w:numPr>
        <w:ind w:left="567" w:right="148" w:hanging="718"/>
      </w:pPr>
      <w:r>
        <w:t xml:space="preserve">Cancelled, suspended, terminated or unrenewed policies </w:t>
      </w:r>
    </w:p>
    <w:p w14:paraId="22993F97" w14:textId="77777777" w:rsidR="00D24618" w:rsidRDefault="00605FE9">
      <w:pPr>
        <w:spacing w:after="0" w:line="259" w:lineRule="auto"/>
        <w:ind w:left="105" w:firstLine="0"/>
      </w:pPr>
      <w:r>
        <w:t xml:space="preserve"> </w:t>
      </w:r>
    </w:p>
    <w:p w14:paraId="6C293861" w14:textId="77777777" w:rsidR="00D24618" w:rsidRDefault="00605FE9" w:rsidP="0083470F">
      <w:pPr>
        <w:numPr>
          <w:ilvl w:val="2"/>
          <w:numId w:val="10"/>
        </w:numPr>
        <w:ind w:left="1276" w:right="148" w:hanging="732"/>
      </w:pPr>
      <w:r>
        <w:t xml:space="preserve">The Supplier will notify CCS and any Buyers as soon as possible if the Supplier becomes aware that any of the insurance policies have been, or are due to be, cancelled, suspended, terminated or not renewed.  </w:t>
      </w:r>
    </w:p>
    <w:p w14:paraId="0464C7BF" w14:textId="77777777" w:rsidR="00D24618" w:rsidRDefault="00605FE9">
      <w:pPr>
        <w:spacing w:after="0" w:line="259" w:lineRule="auto"/>
        <w:ind w:left="105" w:firstLine="0"/>
      </w:pPr>
      <w:r>
        <w:t xml:space="preserve"> </w:t>
      </w:r>
    </w:p>
    <w:p w14:paraId="294F8A15" w14:textId="77777777" w:rsidR="00D24618" w:rsidRDefault="00605FE9" w:rsidP="0083470F">
      <w:pPr>
        <w:numPr>
          <w:ilvl w:val="1"/>
          <w:numId w:val="10"/>
        </w:numPr>
        <w:ind w:left="567" w:right="148" w:hanging="718"/>
      </w:pPr>
      <w:r>
        <w:t xml:space="preserve">Premium, excess and deductible payments </w:t>
      </w:r>
    </w:p>
    <w:p w14:paraId="6B711B19" w14:textId="77777777" w:rsidR="00D24618" w:rsidRDefault="00605FE9">
      <w:pPr>
        <w:spacing w:after="0" w:line="259" w:lineRule="auto"/>
        <w:ind w:left="105" w:firstLine="0"/>
      </w:pPr>
      <w:r>
        <w:t xml:space="preserve"> </w:t>
      </w:r>
    </w:p>
    <w:p w14:paraId="6D297542" w14:textId="77777777" w:rsidR="00D24618" w:rsidRDefault="00605FE9" w:rsidP="0083470F">
      <w:pPr>
        <w:numPr>
          <w:ilvl w:val="2"/>
          <w:numId w:val="10"/>
        </w:numPr>
        <w:ind w:left="1276" w:right="148" w:hanging="732"/>
      </w:pPr>
      <w:r>
        <w:t xml:space="preserve">Where any insurance requires payment of a premium, the Supplier will: </w:t>
      </w:r>
    </w:p>
    <w:p w14:paraId="6A844375" w14:textId="77777777" w:rsidR="00D24618" w:rsidRDefault="00605FE9" w:rsidP="0083470F">
      <w:pPr>
        <w:numPr>
          <w:ilvl w:val="3"/>
          <w:numId w:val="10"/>
        </w:numPr>
        <w:ind w:left="1276" w:right="148" w:hanging="284"/>
      </w:pPr>
      <w:r>
        <w:t xml:space="preserve">be liable for the premium; and ● pay such premium promptly. </w:t>
      </w:r>
    </w:p>
    <w:p w14:paraId="6F1CE1A7" w14:textId="77777777" w:rsidR="00D24618" w:rsidRDefault="00605FE9" w:rsidP="00D528C0">
      <w:pPr>
        <w:spacing w:after="0" w:line="259" w:lineRule="auto"/>
        <w:ind w:left="1276" w:firstLine="0"/>
      </w:pPr>
      <w:r>
        <w:t xml:space="preserve"> </w:t>
      </w:r>
    </w:p>
    <w:p w14:paraId="4209B110" w14:textId="77777777" w:rsidR="00D24618" w:rsidRDefault="00605FE9" w:rsidP="0083470F">
      <w:pPr>
        <w:numPr>
          <w:ilvl w:val="2"/>
          <w:numId w:val="10"/>
        </w:numPr>
        <w:ind w:left="1276" w:right="148" w:hanging="732"/>
      </w:pPr>
      <w:r>
        <w:t>Where any insurance is subject to an excess or deductible below the Supplier will be liable for it. The Supplier will not be entitled to recover any sum paid for insura</w:t>
      </w:r>
      <w:r>
        <w:rPr>
          <w:rFonts w:ascii="Gautami" w:eastAsia="Gautami" w:hAnsi="Gautami" w:cs="Gautami"/>
        </w:rPr>
        <w:t>​</w:t>
      </w:r>
      <w:r>
        <w:t xml:space="preserve">nce excess or any deductible from CCS or the Buyer. </w:t>
      </w:r>
    </w:p>
    <w:p w14:paraId="08DA9426" w14:textId="77777777" w:rsidR="00D24618" w:rsidRDefault="00605FE9">
      <w:pPr>
        <w:spacing w:after="0" w:line="259" w:lineRule="auto"/>
        <w:ind w:left="105" w:firstLine="0"/>
      </w:pPr>
      <w:r>
        <w:rPr>
          <w:b/>
        </w:rPr>
        <w:t xml:space="preserve"> </w:t>
      </w:r>
    </w:p>
    <w:p w14:paraId="44722768" w14:textId="77777777" w:rsidR="00D24618" w:rsidRDefault="00605FE9">
      <w:pPr>
        <w:pStyle w:val="Heading2"/>
        <w:tabs>
          <w:tab w:val="center" w:pos="1654"/>
        </w:tabs>
        <w:spacing w:after="3"/>
        <w:ind w:left="0" w:firstLine="0"/>
      </w:pPr>
      <w:r>
        <w:t>11.</w:t>
      </w:r>
      <w:r>
        <w:tab/>
        <w:t xml:space="preserve">Confidentiality  </w:t>
      </w:r>
    </w:p>
    <w:p w14:paraId="6A5EA40F" w14:textId="77777777" w:rsidR="00D24618" w:rsidRDefault="00605FE9">
      <w:pPr>
        <w:ind w:left="808" w:right="148" w:hanging="703"/>
      </w:pPr>
      <w:r>
        <w:t xml:space="preserve">11.1 </w:t>
      </w:r>
      <w:r w:rsidR="00D528C0">
        <w:tab/>
        <w:t>E</w:t>
      </w:r>
      <w:r>
        <w:t xml:space="preserve">xcept where disclosure is clearly permitted by this Call­Off Contract, neither Party will disclose the other Party’s Confidential Information without the relevant Party’s prior written consent. </w:t>
      </w:r>
    </w:p>
    <w:p w14:paraId="4BC8C723" w14:textId="77777777" w:rsidR="00D24618" w:rsidRDefault="00605FE9">
      <w:pPr>
        <w:spacing w:after="0" w:line="259" w:lineRule="auto"/>
        <w:ind w:left="808" w:firstLine="0"/>
      </w:pPr>
      <w:r>
        <w:t xml:space="preserve"> </w:t>
      </w:r>
    </w:p>
    <w:p w14:paraId="708C74EF" w14:textId="77777777" w:rsidR="00D24618" w:rsidRDefault="00605FE9" w:rsidP="00D528C0">
      <w:pPr>
        <w:ind w:left="851" w:right="949" w:hanging="709"/>
      </w:pPr>
      <w:r>
        <w:t xml:space="preserve">11.2 </w:t>
      </w:r>
      <w:r w:rsidR="00D528C0">
        <w:t xml:space="preserve"> </w:t>
      </w:r>
      <w:r w:rsidR="00D528C0">
        <w:tab/>
      </w:r>
      <w:r>
        <w:t xml:space="preserve">Disclosure of Confidential Information is permitted where information: ● must be disclosed to comply with legal obligations placed on the Party making the disclosure </w:t>
      </w:r>
    </w:p>
    <w:p w14:paraId="576EF241" w14:textId="77777777" w:rsidR="00D24618" w:rsidRDefault="00605FE9" w:rsidP="0083470F">
      <w:pPr>
        <w:numPr>
          <w:ilvl w:val="0"/>
          <w:numId w:val="12"/>
        </w:numPr>
        <w:ind w:right="148" w:hanging="284"/>
      </w:pPr>
      <w:r>
        <w:t xml:space="preserve">belongs to the Party making the disclosure (who is not under any obligation of confidentiality) before its disclosure by the information owner </w:t>
      </w:r>
    </w:p>
    <w:p w14:paraId="56508426" w14:textId="77777777" w:rsidR="00D24618" w:rsidRDefault="00605FE9" w:rsidP="0083470F">
      <w:pPr>
        <w:numPr>
          <w:ilvl w:val="0"/>
          <w:numId w:val="12"/>
        </w:numPr>
        <w:ind w:right="148" w:hanging="284"/>
      </w:pPr>
      <w:r>
        <w:t xml:space="preserve">was obtained from a third party who is not under any obligation of confidentiality, before receiving it from the disclosing Party </w:t>
      </w:r>
    </w:p>
    <w:p w14:paraId="69EA8C28" w14:textId="77777777" w:rsidR="00D24618" w:rsidRDefault="00605FE9" w:rsidP="0083470F">
      <w:pPr>
        <w:numPr>
          <w:ilvl w:val="0"/>
          <w:numId w:val="12"/>
        </w:numPr>
        <w:ind w:right="148" w:hanging="284"/>
      </w:pPr>
      <w:r>
        <w:lastRenderedPageBreak/>
        <w:t xml:space="preserve">is, or becomes, public knowledge, other than by breach of this clause or Call­Off Contract </w:t>
      </w:r>
    </w:p>
    <w:p w14:paraId="660FB904" w14:textId="77777777" w:rsidR="00D24618" w:rsidRDefault="00605FE9" w:rsidP="0083470F">
      <w:pPr>
        <w:numPr>
          <w:ilvl w:val="0"/>
          <w:numId w:val="12"/>
        </w:numPr>
        <w:ind w:right="148" w:hanging="284"/>
      </w:pPr>
      <w:r>
        <w:t xml:space="preserve">is independently developed without access to the other Party’s Confidential Information </w:t>
      </w:r>
    </w:p>
    <w:p w14:paraId="0439AA2B" w14:textId="77777777" w:rsidR="00D24618" w:rsidRDefault="00605FE9" w:rsidP="0083470F">
      <w:pPr>
        <w:numPr>
          <w:ilvl w:val="0"/>
          <w:numId w:val="12"/>
        </w:numPr>
        <w:ind w:right="148" w:hanging="284"/>
      </w:pPr>
      <w:r>
        <w:t xml:space="preserve">is disclosed to obtain confidential legal professional advice. </w:t>
      </w:r>
    </w:p>
    <w:p w14:paraId="3341F3B0" w14:textId="77777777" w:rsidR="00D24618" w:rsidRDefault="00605FE9">
      <w:pPr>
        <w:spacing w:after="0" w:line="259" w:lineRule="auto"/>
        <w:ind w:left="105" w:firstLine="0"/>
      </w:pPr>
      <w:r>
        <w:t xml:space="preserve"> </w:t>
      </w:r>
    </w:p>
    <w:p w14:paraId="042E6608" w14:textId="77777777" w:rsidR="00D24618" w:rsidRDefault="00605FE9">
      <w:pPr>
        <w:ind w:left="115" w:right="148"/>
      </w:pPr>
      <w:r>
        <w:t xml:space="preserve">11.3 The Buyer may disclose the Supplier’s Confidential Information: </w:t>
      </w:r>
    </w:p>
    <w:p w14:paraId="030CF223" w14:textId="77777777" w:rsidR="00D24618" w:rsidRDefault="00605FE9" w:rsidP="0083470F">
      <w:pPr>
        <w:numPr>
          <w:ilvl w:val="0"/>
          <w:numId w:val="12"/>
        </w:numPr>
        <w:ind w:right="148" w:hanging="284"/>
      </w:pPr>
      <w:r>
        <w:t xml:space="preserve">to any central government body on the basis that the information may only be further disclosed to central government bodies; </w:t>
      </w:r>
    </w:p>
    <w:p w14:paraId="22B1E928" w14:textId="77777777" w:rsidR="00D24618" w:rsidRDefault="00605FE9" w:rsidP="0083470F">
      <w:pPr>
        <w:numPr>
          <w:ilvl w:val="0"/>
          <w:numId w:val="12"/>
        </w:numPr>
        <w:ind w:right="148" w:hanging="284"/>
      </w:pPr>
      <w:r>
        <w:t xml:space="preserve">to the UK Parliament, Scottish Parliament or Welsh or Northern Ireland Assemblies, including their committees; </w:t>
      </w:r>
    </w:p>
    <w:p w14:paraId="1E4A5F1B" w14:textId="77777777" w:rsidR="00D24618" w:rsidRDefault="00605FE9" w:rsidP="0083470F">
      <w:pPr>
        <w:numPr>
          <w:ilvl w:val="0"/>
          <w:numId w:val="12"/>
        </w:numPr>
        <w:ind w:right="148" w:hanging="284"/>
      </w:pPr>
      <w:r>
        <w:t xml:space="preserve">if the Buyer (acting reasonably) deems disclosure necessary or appropriate while carrying out its public functions; </w:t>
      </w:r>
    </w:p>
    <w:p w14:paraId="262F4270" w14:textId="77777777" w:rsidR="00D24618" w:rsidRDefault="00605FE9" w:rsidP="0083470F">
      <w:pPr>
        <w:numPr>
          <w:ilvl w:val="0"/>
          <w:numId w:val="12"/>
        </w:numPr>
        <w:ind w:right="148" w:hanging="284"/>
      </w:pPr>
      <w:r>
        <w:t xml:space="preserve">on a confidential basis to exercise its rights or comply with its obligations under this Call­Off Contract; or </w:t>
      </w:r>
    </w:p>
    <w:p w14:paraId="7E147BEE" w14:textId="77777777" w:rsidR="00D24618" w:rsidRDefault="00605FE9" w:rsidP="0083470F">
      <w:pPr>
        <w:numPr>
          <w:ilvl w:val="0"/>
          <w:numId w:val="12"/>
        </w:numPr>
        <w:ind w:right="148" w:hanging="284"/>
      </w:pPr>
      <w:r>
        <w:t xml:space="preserve">to a proposed transferee, assignee or novatee of, or successor in title to, the Buyer. </w:t>
      </w:r>
    </w:p>
    <w:p w14:paraId="72E350F8" w14:textId="77777777" w:rsidR="00D24618" w:rsidRDefault="00605FE9">
      <w:pPr>
        <w:spacing w:after="0" w:line="259" w:lineRule="auto"/>
        <w:ind w:left="105" w:firstLine="0"/>
      </w:pPr>
      <w:r>
        <w:t xml:space="preserve"> </w:t>
      </w:r>
    </w:p>
    <w:p w14:paraId="15A62F82" w14:textId="77777777" w:rsidR="00D24618" w:rsidRDefault="00605FE9" w:rsidP="0083470F">
      <w:pPr>
        <w:numPr>
          <w:ilvl w:val="1"/>
          <w:numId w:val="13"/>
        </w:numPr>
        <w:ind w:right="148" w:hanging="703"/>
      </w:pPr>
      <w:r>
        <w:t xml:space="preserve">References to disclosure on a confidential basis will mean disclosure subject to a confidentiality agreement or arrangement containing the same terms as those placed on the Buyer under this clause.  </w:t>
      </w:r>
    </w:p>
    <w:p w14:paraId="237959FB" w14:textId="77777777" w:rsidR="00D24618" w:rsidRDefault="00605FE9">
      <w:pPr>
        <w:spacing w:after="0" w:line="259" w:lineRule="auto"/>
        <w:ind w:left="808" w:firstLine="0"/>
      </w:pPr>
      <w:r>
        <w:t xml:space="preserve"> </w:t>
      </w:r>
    </w:p>
    <w:p w14:paraId="017DBE2A" w14:textId="77777777" w:rsidR="00D24618" w:rsidRDefault="00605FE9" w:rsidP="0083470F">
      <w:pPr>
        <w:numPr>
          <w:ilvl w:val="1"/>
          <w:numId w:val="13"/>
        </w:numPr>
        <w:ind w:right="148" w:hanging="703"/>
      </w:pPr>
      <w:r>
        <w:t xml:space="preserve">The Supplier may only disclose the Buyer’s Confidential Information to Supplier Staff who are directly involved in the provision of the Services and who need to know the information to provide the Services. The Supplier will ensure that its Supplier Staff will comply with these obligations. </w:t>
      </w:r>
    </w:p>
    <w:p w14:paraId="4FF50BC7" w14:textId="77777777" w:rsidR="00D24618" w:rsidRDefault="00605FE9">
      <w:pPr>
        <w:spacing w:after="0" w:line="259" w:lineRule="auto"/>
        <w:ind w:left="105" w:firstLine="0"/>
      </w:pPr>
      <w:r>
        <w:t xml:space="preserve"> </w:t>
      </w:r>
    </w:p>
    <w:p w14:paraId="06D1A5D1" w14:textId="77777777" w:rsidR="00D24618" w:rsidRDefault="00605FE9" w:rsidP="0083470F">
      <w:pPr>
        <w:numPr>
          <w:ilvl w:val="1"/>
          <w:numId w:val="13"/>
        </w:numPr>
        <w:ind w:right="148" w:hanging="703"/>
      </w:pPr>
      <w:r>
        <w:t xml:space="preserve">Either Party may use techniques, ideas or knowledge gained during this Call­Off Contract unless the use of these things results in them disclosing the other Party’s </w:t>
      </w:r>
    </w:p>
    <w:p w14:paraId="33D2FDAC" w14:textId="77777777" w:rsidR="00D24618" w:rsidRDefault="00605FE9">
      <w:pPr>
        <w:ind w:left="818" w:right="148"/>
      </w:pPr>
      <w:r>
        <w:t xml:space="preserve">Confidential Information where such disclosure is not permitted by the Framework Agreement, or is an infringement of Intellectual Property Rights. </w:t>
      </w:r>
    </w:p>
    <w:p w14:paraId="405A728C" w14:textId="77777777" w:rsidR="00D24618" w:rsidRDefault="00605FE9">
      <w:pPr>
        <w:spacing w:after="0" w:line="259" w:lineRule="auto"/>
        <w:ind w:left="105" w:firstLine="0"/>
      </w:pPr>
      <w:r>
        <w:t xml:space="preserve"> </w:t>
      </w:r>
    </w:p>
    <w:p w14:paraId="68E92E23" w14:textId="77777777" w:rsidR="00D24618" w:rsidRDefault="00605FE9" w:rsidP="0083470F">
      <w:pPr>
        <w:numPr>
          <w:ilvl w:val="1"/>
          <w:numId w:val="13"/>
        </w:numPr>
        <w:ind w:right="148" w:hanging="703"/>
      </w:pPr>
      <w:r>
        <w:t xml:space="preserve">Information about orders placed by a Buyer (including pricing information and the terms of any Call­Off Contract) may be published by CCS and may be shared with other Buyers. Where Confidential Information is shared with other Buyers, CCS will notify the recipient of the information that its contents are confidential. </w:t>
      </w:r>
    </w:p>
    <w:p w14:paraId="549BE747" w14:textId="77777777" w:rsidR="00D24618" w:rsidRDefault="00605FE9">
      <w:pPr>
        <w:spacing w:after="0" w:line="259" w:lineRule="auto"/>
        <w:ind w:left="105" w:firstLine="0"/>
      </w:pPr>
      <w:r>
        <w:t xml:space="preserve"> </w:t>
      </w:r>
    </w:p>
    <w:p w14:paraId="7C048494" w14:textId="77777777" w:rsidR="00D24618" w:rsidRDefault="00605FE9">
      <w:pPr>
        <w:pStyle w:val="Heading2"/>
        <w:tabs>
          <w:tab w:val="center" w:pos="1880"/>
        </w:tabs>
        <w:spacing w:after="3"/>
        <w:ind w:left="0" w:firstLine="0"/>
      </w:pPr>
      <w:r>
        <w:t xml:space="preserve">12. </w:t>
      </w:r>
      <w:r>
        <w:tab/>
        <w:t xml:space="preserve">Conflict of Interest </w:t>
      </w:r>
    </w:p>
    <w:p w14:paraId="545F1049" w14:textId="77777777" w:rsidR="00D24618" w:rsidRDefault="00605FE9">
      <w:pPr>
        <w:ind w:left="808" w:right="148" w:hanging="703"/>
      </w:pPr>
      <w:r>
        <w:t xml:space="preserve">12.1 </w:t>
      </w:r>
      <w:r w:rsidR="00D528C0">
        <w:t xml:space="preserve">  </w:t>
      </w:r>
      <w:r>
        <w:t xml:space="preserve">The Supplier will take all appropriate steps to ensure that Supplier Staff are not in a position where there is or may be an actual conflict between the financial or personal interests of the Supplier Staff and another Supplier where both are </w:t>
      </w:r>
      <w:r>
        <w:lastRenderedPageBreak/>
        <w:t xml:space="preserve">providing the Services to the Buyer under any Call­Off Contract in accordance with the Framework Agreement. </w:t>
      </w:r>
    </w:p>
    <w:p w14:paraId="5E00975C" w14:textId="77777777" w:rsidR="00D24618" w:rsidRDefault="00605FE9">
      <w:pPr>
        <w:spacing w:after="0" w:line="259" w:lineRule="auto"/>
        <w:ind w:left="105" w:firstLine="0"/>
      </w:pPr>
      <w:r>
        <w:t xml:space="preserve"> </w:t>
      </w:r>
    </w:p>
    <w:p w14:paraId="57BB9244" w14:textId="77777777" w:rsidR="00D24618" w:rsidRDefault="00605FE9">
      <w:pPr>
        <w:ind w:left="115" w:right="148"/>
      </w:pPr>
      <w:r>
        <w:t xml:space="preserve">12.2 </w:t>
      </w:r>
      <w:r w:rsidR="00D528C0">
        <w:t xml:space="preserve"> </w:t>
      </w:r>
      <w:r>
        <w:t xml:space="preserve">Any breach of this clause will be deemed to be a Material Breach. </w:t>
      </w:r>
    </w:p>
    <w:p w14:paraId="51E71F7B" w14:textId="77777777" w:rsidR="00D24618" w:rsidRDefault="00605FE9">
      <w:pPr>
        <w:spacing w:after="0" w:line="259" w:lineRule="auto"/>
        <w:ind w:left="105" w:firstLine="0"/>
      </w:pPr>
      <w:r>
        <w:t xml:space="preserve"> </w:t>
      </w:r>
    </w:p>
    <w:p w14:paraId="2AAF974A" w14:textId="77777777" w:rsidR="00D24618" w:rsidRDefault="00605FE9">
      <w:pPr>
        <w:ind w:left="115" w:right="148"/>
      </w:pPr>
      <w:r>
        <w:t xml:space="preserve">12.3 </w:t>
      </w:r>
      <w:r w:rsidR="00D528C0">
        <w:t xml:space="preserve"> </w:t>
      </w:r>
      <w:r>
        <w:t xml:space="preserve">A conflict of interest may arise in situations including where a member of the </w:t>
      </w:r>
    </w:p>
    <w:p w14:paraId="2D4BB10D" w14:textId="77777777" w:rsidR="00D24618" w:rsidRDefault="00605FE9">
      <w:pPr>
        <w:ind w:left="818" w:right="148"/>
      </w:pPr>
      <w:r>
        <w:t xml:space="preserve">Supplier Staff: </w:t>
      </w:r>
    </w:p>
    <w:p w14:paraId="4BD3F7EB" w14:textId="77777777" w:rsidR="00D24618" w:rsidRDefault="00605FE9" w:rsidP="0083470F">
      <w:pPr>
        <w:numPr>
          <w:ilvl w:val="0"/>
          <w:numId w:val="14"/>
        </w:numPr>
        <w:spacing w:after="2" w:line="257" w:lineRule="auto"/>
        <w:ind w:right="148" w:hanging="284"/>
      </w:pPr>
      <w:r>
        <w:t xml:space="preserve">is related to someone in another Supplier team who both form part of the same team performing the Services under the Framework Agreement </w:t>
      </w:r>
    </w:p>
    <w:p w14:paraId="1DDAD50E" w14:textId="77777777" w:rsidR="00D24618" w:rsidRDefault="00605FE9" w:rsidP="0083470F">
      <w:pPr>
        <w:numPr>
          <w:ilvl w:val="0"/>
          <w:numId w:val="14"/>
        </w:numPr>
        <w:ind w:right="148" w:hanging="284"/>
      </w:pPr>
      <w:r>
        <w:t xml:space="preserve">has a business interest in another Supplier who is part of the same team performing the Services under the Framework Agreement </w:t>
      </w:r>
    </w:p>
    <w:p w14:paraId="6F2C3607" w14:textId="77777777" w:rsidR="00D24618" w:rsidRDefault="00605FE9" w:rsidP="0083470F">
      <w:pPr>
        <w:numPr>
          <w:ilvl w:val="0"/>
          <w:numId w:val="14"/>
        </w:numPr>
        <w:ind w:right="148" w:hanging="284"/>
      </w:pPr>
      <w:r>
        <w:t xml:space="preserve">has been provided with, or had access to, information which would give the </w:t>
      </w:r>
    </w:p>
    <w:p w14:paraId="0E219060" w14:textId="77777777" w:rsidR="00D24618" w:rsidRDefault="00605FE9">
      <w:pPr>
        <w:spacing w:after="3" w:line="259" w:lineRule="auto"/>
        <w:ind w:left="10" w:right="195"/>
        <w:jc w:val="right"/>
      </w:pPr>
      <w:r>
        <w:t xml:space="preserve">Supplier or an affiliated company an unfair advantage in the Tender process. </w:t>
      </w:r>
    </w:p>
    <w:p w14:paraId="38AC60A8" w14:textId="77777777" w:rsidR="00D24618" w:rsidRDefault="00605FE9">
      <w:pPr>
        <w:spacing w:after="0" w:line="259" w:lineRule="auto"/>
        <w:ind w:left="105" w:firstLine="0"/>
      </w:pPr>
      <w:r>
        <w:t xml:space="preserve"> </w:t>
      </w:r>
    </w:p>
    <w:p w14:paraId="4804E632" w14:textId="77777777" w:rsidR="00D24618" w:rsidRDefault="00605FE9">
      <w:pPr>
        <w:ind w:left="808" w:right="148" w:hanging="703"/>
      </w:pPr>
      <w:r>
        <w:t xml:space="preserve">12.4 </w:t>
      </w:r>
      <w:r w:rsidR="00D528C0">
        <w:t xml:space="preserve">  </w:t>
      </w:r>
      <w:r>
        <w:t xml:space="preserve">Where the Supplier identifies a risk of a conflict or potential conflict, they will (before starting work under this Call­Off Contract, unless otherwise agreed with the Buyer ) inform the Buyer of such conflicts of interest and how they plan to mitigate the risk. Details of such mitigation arrangements are to be sent to the Buyer as soon as possible. On receiving this notification, the Buyer will, at its sole discretion, notify the Supplier if the mitigation arrangements are acceptable or whether the risk or conflict remains a Material Breach. </w:t>
      </w:r>
    </w:p>
    <w:p w14:paraId="7EFFEBD8" w14:textId="77777777" w:rsidR="00D24618" w:rsidRDefault="00605FE9">
      <w:pPr>
        <w:spacing w:after="0" w:line="259" w:lineRule="auto"/>
        <w:ind w:left="105" w:firstLine="0"/>
      </w:pPr>
      <w:r>
        <w:t xml:space="preserve"> </w:t>
      </w:r>
    </w:p>
    <w:p w14:paraId="3B07BBF3" w14:textId="77777777" w:rsidR="00D24618" w:rsidRDefault="00605FE9">
      <w:pPr>
        <w:pStyle w:val="Heading2"/>
        <w:tabs>
          <w:tab w:val="center" w:pos="2379"/>
        </w:tabs>
        <w:spacing w:after="3"/>
        <w:ind w:left="0" w:firstLine="0"/>
      </w:pPr>
      <w:r>
        <w:t xml:space="preserve">13. </w:t>
      </w:r>
      <w:r>
        <w:tab/>
        <w:t xml:space="preserve">Intellectual Property Rights  </w:t>
      </w:r>
    </w:p>
    <w:p w14:paraId="32C22422" w14:textId="77777777" w:rsidR="00D24618" w:rsidRDefault="00605FE9">
      <w:pPr>
        <w:ind w:left="115" w:right="148"/>
      </w:pPr>
      <w:r>
        <w:t xml:space="preserve">13.1 Unless otherwise specified in this Call­Off Contract:  </w:t>
      </w:r>
    </w:p>
    <w:p w14:paraId="5CF0F16F" w14:textId="77777777" w:rsidR="00D24618" w:rsidRDefault="00605FE9" w:rsidP="0083470F">
      <w:pPr>
        <w:numPr>
          <w:ilvl w:val="0"/>
          <w:numId w:val="15"/>
        </w:numPr>
        <w:ind w:right="148" w:hanging="284"/>
      </w:pPr>
      <w:r>
        <w:t xml:space="preserve">the Buyer will not have any right to the Intellectual Property Rights (IPRs) of the Supplier or its licensors, including the Supplier Background IPRs and any IPRs in the Supplier software. </w:t>
      </w:r>
    </w:p>
    <w:p w14:paraId="226B1B4C" w14:textId="77777777" w:rsidR="00D24618" w:rsidRDefault="00605FE9" w:rsidP="0083470F">
      <w:pPr>
        <w:numPr>
          <w:ilvl w:val="0"/>
          <w:numId w:val="15"/>
        </w:numPr>
        <w:ind w:right="148" w:hanging="284"/>
      </w:pPr>
      <w:r>
        <w:t>the Supplier will not, without prior written approval from the Buyer, include any Supplier Background IPR or third party IPR in any Service</w:t>
      </w:r>
      <w:r>
        <w:rPr>
          <w:rFonts w:ascii="Gautami" w:eastAsia="Gautami" w:hAnsi="Gautami" w:cs="Gautami"/>
        </w:rPr>
        <w:t>​ ​</w:t>
      </w:r>
      <w:r>
        <w:t xml:space="preserve"> in such a way to prevent its publication; </w:t>
      </w:r>
    </w:p>
    <w:p w14:paraId="020302A3" w14:textId="77777777" w:rsidR="00D24618" w:rsidRDefault="00605FE9">
      <w:pPr>
        <w:ind w:left="1795" w:right="148" w:hanging="284"/>
      </w:pPr>
      <w:r>
        <w:t xml:space="preserve">○ and failure to seek prior approval gives the Buyer right and freedom to use all </w:t>
      </w:r>
      <w:r>
        <w:rPr>
          <w:rFonts w:ascii="Gautami" w:eastAsia="Gautami" w:hAnsi="Gautami" w:cs="Gautami"/>
        </w:rPr>
        <w:t>​</w:t>
      </w:r>
      <w:r>
        <w:t>Service</w:t>
      </w:r>
      <w:r>
        <w:rPr>
          <w:rFonts w:ascii="Gautami" w:eastAsia="Gautami" w:hAnsi="Gautami" w:cs="Gautami"/>
        </w:rPr>
        <w:t>​</w:t>
      </w:r>
      <w:r>
        <w:t xml:space="preserve">s. </w:t>
      </w:r>
    </w:p>
    <w:p w14:paraId="4888DA64" w14:textId="77777777" w:rsidR="00D24618" w:rsidRPr="00A34182" w:rsidRDefault="00605FE9" w:rsidP="0083470F">
      <w:pPr>
        <w:numPr>
          <w:ilvl w:val="0"/>
          <w:numId w:val="15"/>
        </w:numPr>
        <w:ind w:right="148" w:hanging="284"/>
      </w:pPr>
      <w:r w:rsidRPr="00A34182">
        <w:t xml:space="preserve">the Supplier will not have any right to the Intellectual Property Rights of the </w:t>
      </w:r>
    </w:p>
    <w:p w14:paraId="452F0A7E" w14:textId="77777777" w:rsidR="00D24618" w:rsidRDefault="00605FE9">
      <w:pPr>
        <w:ind w:left="1521" w:right="148"/>
      </w:pPr>
      <w:r w:rsidRPr="00A34182">
        <w:t>Buyer or its licensors,</w:t>
      </w:r>
      <w:r>
        <w:t xml:space="preserve"> including: </w:t>
      </w:r>
    </w:p>
    <w:p w14:paraId="38B25E4A" w14:textId="77777777" w:rsidR="00D24618" w:rsidRDefault="00605FE9">
      <w:pPr>
        <w:ind w:left="1521" w:right="148"/>
      </w:pPr>
      <w:r>
        <w:t xml:space="preserve">○ the Buyer Background IPRs; </w:t>
      </w:r>
    </w:p>
    <w:p w14:paraId="2DD8008B" w14:textId="77777777" w:rsidR="00D24618" w:rsidRDefault="00605FE9">
      <w:pPr>
        <w:ind w:left="1521" w:right="148"/>
      </w:pPr>
      <w:r>
        <w:t xml:space="preserve">○ IPRs in the Buyer Data. </w:t>
      </w:r>
    </w:p>
    <w:p w14:paraId="5299AF29" w14:textId="77777777" w:rsidR="00D24618" w:rsidRDefault="00605FE9">
      <w:pPr>
        <w:spacing w:after="0" w:line="259" w:lineRule="auto"/>
        <w:ind w:left="1795" w:firstLine="0"/>
      </w:pPr>
      <w:r>
        <w:t xml:space="preserve"> </w:t>
      </w:r>
    </w:p>
    <w:p w14:paraId="6CE1897D" w14:textId="77777777" w:rsidR="00D24618" w:rsidRDefault="00605FE9" w:rsidP="0083470F">
      <w:pPr>
        <w:numPr>
          <w:ilvl w:val="1"/>
          <w:numId w:val="16"/>
        </w:numPr>
        <w:ind w:right="148" w:hanging="703"/>
      </w:pPr>
      <w:r>
        <w:t xml:space="preserve">Where either Party acquires, by operation of Law, right to IPRs that is inconsistent with the allocation of rights set out above, it will assign in writing such IPRs as it has acquired to the other Party on the request of the other Party (whenever the request is made). </w:t>
      </w:r>
    </w:p>
    <w:p w14:paraId="23647932" w14:textId="77777777" w:rsidR="00D24618" w:rsidRDefault="00605FE9">
      <w:pPr>
        <w:spacing w:after="0" w:line="259" w:lineRule="auto"/>
        <w:ind w:left="105" w:firstLine="0"/>
      </w:pPr>
      <w:r>
        <w:lastRenderedPageBreak/>
        <w:t xml:space="preserve"> </w:t>
      </w:r>
    </w:p>
    <w:p w14:paraId="608A4582" w14:textId="77777777" w:rsidR="00D24618" w:rsidRDefault="00605FE9" w:rsidP="0083470F">
      <w:pPr>
        <w:numPr>
          <w:ilvl w:val="1"/>
          <w:numId w:val="16"/>
        </w:numPr>
        <w:ind w:right="148" w:hanging="703"/>
      </w:pPr>
      <w:r>
        <w:t xml:space="preserve">Except where necessary for the performance of this Call­Off Contract (and only where the Buyer has given its prior approval), the Supplier will not use or disclose any of the Buyer Background IPRs, Buyer Data to or for the benefit of any third party. </w:t>
      </w:r>
    </w:p>
    <w:p w14:paraId="33997DF8" w14:textId="77777777" w:rsidR="00D24618" w:rsidRDefault="00605FE9">
      <w:pPr>
        <w:spacing w:after="0" w:line="259" w:lineRule="auto"/>
        <w:ind w:left="105" w:firstLine="0"/>
      </w:pPr>
      <w:r>
        <w:t xml:space="preserve"> </w:t>
      </w:r>
      <w:r>
        <w:tab/>
        <w:t xml:space="preserve"> </w:t>
      </w:r>
    </w:p>
    <w:p w14:paraId="22826298" w14:textId="77777777" w:rsidR="00D24618" w:rsidRDefault="00605FE9" w:rsidP="0083470F">
      <w:pPr>
        <w:numPr>
          <w:ilvl w:val="1"/>
          <w:numId w:val="16"/>
        </w:numPr>
        <w:ind w:right="148" w:hanging="703"/>
      </w:pPr>
      <w:r>
        <w:t xml:space="preserve">The Buyer gives no warranty as to the suitability of any IPRs licensed to the </w:t>
      </w:r>
    </w:p>
    <w:p w14:paraId="7F0D3057" w14:textId="77777777" w:rsidR="00D24618" w:rsidRDefault="00605FE9">
      <w:pPr>
        <w:ind w:left="818" w:right="148"/>
      </w:pPr>
      <w:r>
        <w:t xml:space="preserve">Supplier hereunder. Any such licence: </w:t>
      </w:r>
    </w:p>
    <w:p w14:paraId="3804729E" w14:textId="77777777" w:rsidR="00D24618" w:rsidRDefault="00605FE9" w:rsidP="0083470F">
      <w:pPr>
        <w:numPr>
          <w:ilvl w:val="0"/>
          <w:numId w:val="15"/>
        </w:numPr>
        <w:ind w:right="148" w:hanging="284"/>
      </w:pPr>
      <w:r>
        <w:t xml:space="preserve">may include the right to grant sub­licences to Subcontractors engaged in providing any of the Services (or part thereof) provided that any such Subcontractor has entered into a confidentiality undertaking with the Supplier on the same terms as in clause 11 (Confidentiality) and that any such subcontracts will be non­transferable and personal to the relevant Subcontractor; and </w:t>
      </w:r>
    </w:p>
    <w:p w14:paraId="1DADD85D" w14:textId="77777777" w:rsidR="00D24618" w:rsidRDefault="00605FE9" w:rsidP="0083470F">
      <w:pPr>
        <w:numPr>
          <w:ilvl w:val="0"/>
          <w:numId w:val="15"/>
        </w:numPr>
        <w:spacing w:after="2" w:line="257" w:lineRule="auto"/>
        <w:ind w:right="148" w:hanging="284"/>
      </w:pPr>
      <w:r>
        <w:t>is granted solely to the extent necessary for the provision of the Services in accordance with this</w:t>
      </w:r>
      <w:r>
        <w:rPr>
          <w:rFonts w:ascii="Gautami" w:eastAsia="Gautami" w:hAnsi="Gautami" w:cs="Gautami"/>
        </w:rPr>
        <w:t>​</w:t>
      </w:r>
      <w:r>
        <w:t xml:space="preserve"> Call­Off Contract</w:t>
      </w:r>
      <w:r>
        <w:rPr>
          <w:rFonts w:ascii="Gautami" w:eastAsia="Gautami" w:hAnsi="Gautami" w:cs="Gautami"/>
        </w:rPr>
        <w:t>​</w:t>
      </w:r>
      <w:r>
        <w:t xml:space="preserve">. The Supplier will ensure that the Subcontractors do not use the licensed materials for any other purpose. </w:t>
      </w:r>
    </w:p>
    <w:p w14:paraId="31522DC5" w14:textId="77777777" w:rsidR="00D24618" w:rsidRDefault="00605FE9">
      <w:pPr>
        <w:spacing w:after="0" w:line="259" w:lineRule="auto"/>
        <w:ind w:left="105" w:firstLine="0"/>
      </w:pPr>
      <w:r>
        <w:t xml:space="preserve"> </w:t>
      </w:r>
      <w:r>
        <w:tab/>
        <w:t xml:space="preserve"> </w:t>
      </w:r>
    </w:p>
    <w:p w14:paraId="38B2AB12" w14:textId="77777777" w:rsidR="00D24618" w:rsidRDefault="00605FE9" w:rsidP="0083470F">
      <w:pPr>
        <w:numPr>
          <w:ilvl w:val="1"/>
          <w:numId w:val="17"/>
        </w:numPr>
        <w:ind w:right="148" w:hanging="703"/>
      </w:pPr>
      <w:r>
        <w:t xml:space="preserve">The Supplier will, on written demand, fully indemnify the Buyer and the Crown for all losses which it may incur at any time as a result of any claim (whether actual alleged asserted and/or substantiated and including third party claims) that the rights granted to the Buyer in accordance with this Call­Off Contract or the performance by the Supplier of the provision of the Services or the possession or use by the Buyer of the Services delivered by the Supplier, infringes or allegedly infringes a third party’s Intellectual Property Rights (an ‘IPR Claim’). </w:t>
      </w:r>
    </w:p>
    <w:p w14:paraId="39599679" w14:textId="77777777" w:rsidR="00D24618" w:rsidRDefault="00605FE9">
      <w:pPr>
        <w:spacing w:after="0" w:line="259" w:lineRule="auto"/>
        <w:ind w:left="105" w:firstLine="0"/>
      </w:pPr>
      <w:r>
        <w:t xml:space="preserve"> </w:t>
      </w:r>
    </w:p>
    <w:p w14:paraId="3CEE7DFE" w14:textId="77777777" w:rsidR="00D24618" w:rsidRDefault="00605FE9" w:rsidP="0083470F">
      <w:pPr>
        <w:numPr>
          <w:ilvl w:val="1"/>
          <w:numId w:val="17"/>
        </w:numPr>
        <w:ind w:right="148" w:hanging="703"/>
      </w:pPr>
      <w:r>
        <w:t xml:space="preserve">Clause 13.5 will not apply if the IPR Claim arises from: </w:t>
      </w:r>
    </w:p>
    <w:p w14:paraId="2464518A" w14:textId="77777777" w:rsidR="00D24618" w:rsidRDefault="00605FE9" w:rsidP="0083470F">
      <w:pPr>
        <w:numPr>
          <w:ilvl w:val="0"/>
          <w:numId w:val="15"/>
        </w:numPr>
        <w:ind w:right="148" w:hanging="284"/>
      </w:pPr>
      <w:r>
        <w:t xml:space="preserve">the use of data supplied by the Buyer which is not required to be verified by the Supplier under any provision of this Call­Off Contract; or </w:t>
      </w:r>
    </w:p>
    <w:p w14:paraId="3798F3EC" w14:textId="77777777" w:rsidR="00D24618" w:rsidRDefault="00605FE9" w:rsidP="0083470F">
      <w:pPr>
        <w:numPr>
          <w:ilvl w:val="0"/>
          <w:numId w:val="15"/>
        </w:numPr>
        <w:ind w:right="148" w:hanging="284"/>
      </w:pPr>
      <w:r>
        <w:t xml:space="preserve">other material provided by the Buyer necessary for the provision of the Services. </w:t>
      </w:r>
    </w:p>
    <w:p w14:paraId="01D287F2" w14:textId="77777777" w:rsidR="00D24618" w:rsidRDefault="00605FE9">
      <w:pPr>
        <w:spacing w:after="0" w:line="259" w:lineRule="auto"/>
        <w:ind w:left="1511" w:firstLine="0"/>
      </w:pPr>
      <w:r>
        <w:t xml:space="preserve"> </w:t>
      </w:r>
    </w:p>
    <w:p w14:paraId="04B5EEEA" w14:textId="77777777" w:rsidR="00D24618" w:rsidRDefault="00605FE9" w:rsidP="0083470F">
      <w:pPr>
        <w:numPr>
          <w:ilvl w:val="1"/>
          <w:numId w:val="18"/>
        </w:numPr>
        <w:ind w:right="148" w:hanging="703"/>
      </w:pPr>
      <w:r>
        <w:t xml:space="preserve">The indemnity given in Clause 13.5 will not exceed 50% of the Call­Off Contract Charges payable by the Buyer to the Supplier. </w:t>
      </w:r>
      <w:r>
        <w:rPr>
          <w:rFonts w:ascii="Gautami" w:eastAsia="Gautami" w:hAnsi="Gautami" w:cs="Gautami"/>
        </w:rPr>
        <w:t>​</w:t>
      </w:r>
      <w:r>
        <w:t xml:space="preserve">Buyers are not limited in the number of times they can call on this indemnity. </w:t>
      </w:r>
    </w:p>
    <w:p w14:paraId="529B29A0" w14:textId="77777777" w:rsidR="00D24618" w:rsidRDefault="00605FE9">
      <w:pPr>
        <w:spacing w:after="0" w:line="259" w:lineRule="auto"/>
        <w:ind w:left="105" w:firstLine="0"/>
      </w:pPr>
      <w:r>
        <w:t xml:space="preserve"> </w:t>
      </w:r>
    </w:p>
    <w:p w14:paraId="2598CCD0" w14:textId="77777777" w:rsidR="00D24618" w:rsidRDefault="00605FE9" w:rsidP="0083470F">
      <w:pPr>
        <w:numPr>
          <w:ilvl w:val="1"/>
          <w:numId w:val="18"/>
        </w:numPr>
        <w:ind w:right="148" w:hanging="703"/>
      </w:pPr>
      <w:r>
        <w:t xml:space="preserve">The Buyer will notify the Supplier in writing of the IPR Claim made against the Buyer and the Buyer will not make any admissions which may be prejudicial to the defence or settlement of the IPR Claim. The Supplier will at its own expense conduct all negotiations and any litigation arising in connection with the IPR Claim provided always that the Supplier: </w:t>
      </w:r>
    </w:p>
    <w:p w14:paraId="71F60F1E" w14:textId="77777777" w:rsidR="00D24618" w:rsidRDefault="00605FE9" w:rsidP="0083470F">
      <w:pPr>
        <w:numPr>
          <w:ilvl w:val="0"/>
          <w:numId w:val="15"/>
        </w:numPr>
        <w:ind w:right="148" w:hanging="284"/>
      </w:pPr>
      <w:r>
        <w:lastRenderedPageBreak/>
        <w:t xml:space="preserve">consults the Buyer on all substantive issues which arise during the conduct of such litigation and negotiations; </w:t>
      </w:r>
    </w:p>
    <w:p w14:paraId="07AEDDA6" w14:textId="77777777" w:rsidR="00D24618" w:rsidRDefault="00605FE9" w:rsidP="0083470F">
      <w:pPr>
        <w:numPr>
          <w:ilvl w:val="0"/>
          <w:numId w:val="15"/>
        </w:numPr>
        <w:ind w:right="148" w:hanging="284"/>
      </w:pPr>
      <w:r>
        <w:t xml:space="preserve">takes due and proper account of the interests of the Buyer; </w:t>
      </w:r>
    </w:p>
    <w:p w14:paraId="5A79E492" w14:textId="77777777" w:rsidR="00D24618" w:rsidRDefault="00605FE9" w:rsidP="0083470F">
      <w:pPr>
        <w:numPr>
          <w:ilvl w:val="0"/>
          <w:numId w:val="15"/>
        </w:numPr>
        <w:ind w:right="148" w:hanging="284"/>
      </w:pPr>
      <w:r>
        <w:t xml:space="preserve">considers and defends the IPR Claim diligently using competent counsel and in such a way as not to bring the reputation of the Buyer into disrepute; and </w:t>
      </w:r>
    </w:p>
    <w:p w14:paraId="1142A8E2" w14:textId="77777777" w:rsidR="00D24618" w:rsidRDefault="00605FE9" w:rsidP="0083470F">
      <w:pPr>
        <w:numPr>
          <w:ilvl w:val="0"/>
          <w:numId w:val="15"/>
        </w:numPr>
        <w:ind w:right="148" w:hanging="284"/>
      </w:pPr>
      <w:r>
        <w:t xml:space="preserve">does not settle or compromise the IPR Claim without the prior approval of the Buyer (such decision not to be unreasonably withheld or delayed). </w:t>
      </w:r>
    </w:p>
    <w:p w14:paraId="45559289" w14:textId="77777777" w:rsidR="00D24618" w:rsidRDefault="00605FE9">
      <w:pPr>
        <w:spacing w:after="0" w:line="259" w:lineRule="auto"/>
        <w:ind w:left="1511" w:firstLine="0"/>
      </w:pPr>
      <w:r>
        <w:t xml:space="preserve"> </w:t>
      </w:r>
    </w:p>
    <w:p w14:paraId="7EE36097" w14:textId="77777777" w:rsidR="00D24618" w:rsidRDefault="00605FE9">
      <w:pPr>
        <w:ind w:left="808" w:right="148" w:hanging="703"/>
      </w:pPr>
      <w:r>
        <w:t xml:space="preserve">13.9 </w:t>
      </w:r>
      <w:r w:rsidR="00D528C0">
        <w:t xml:space="preserve">   </w:t>
      </w:r>
      <w:r>
        <w:t xml:space="preserve">If an IPR Claim is made (or in the reasonable opinion of the Supplier is likely to be made) in connection with this Call­Off Contract, the Supplier will, at the Supplier’s own expense and subject to prompt approval of the Buyer, use its best endeavours to: </w:t>
      </w:r>
    </w:p>
    <w:p w14:paraId="73FD845A" w14:textId="77777777" w:rsidR="00D24618" w:rsidRDefault="00605FE9" w:rsidP="0083470F">
      <w:pPr>
        <w:numPr>
          <w:ilvl w:val="0"/>
          <w:numId w:val="15"/>
        </w:numPr>
        <w:ind w:right="148" w:hanging="284"/>
      </w:pPr>
      <w:r>
        <w:t xml:space="preserve">modify the relevant part of the Services or Deliverables without reducing their functionality or performance, or substitute Services or Deliverables of equivalent functionality or performance, to avoid the infringement or the alleged infringement, provided that there is no additional cost or burden to the Buyer; </w:t>
      </w:r>
    </w:p>
    <w:p w14:paraId="5FCB6881" w14:textId="77777777" w:rsidR="00D24618" w:rsidRDefault="00605FE9" w:rsidP="0083470F">
      <w:pPr>
        <w:numPr>
          <w:ilvl w:val="0"/>
          <w:numId w:val="15"/>
        </w:numPr>
        <w:ind w:right="148" w:hanging="284"/>
      </w:pPr>
      <w:r>
        <w:t xml:space="preserve">buy a licence to use and supply the Services or Deliverables, which are the subject of the alleged infringement, on terms which are acceptable to the Buyer; and </w:t>
      </w:r>
    </w:p>
    <w:p w14:paraId="197507CA" w14:textId="77777777" w:rsidR="00D24618" w:rsidRDefault="00605FE9" w:rsidP="0083470F">
      <w:pPr>
        <w:numPr>
          <w:ilvl w:val="0"/>
          <w:numId w:val="15"/>
        </w:numPr>
        <w:ind w:right="148" w:hanging="284"/>
      </w:pPr>
      <w:r>
        <w:t>promptly perform any responsibilities and obligations to do with this</w:t>
      </w:r>
      <w:r>
        <w:rPr>
          <w:rFonts w:ascii="Gautami" w:eastAsia="Gautami" w:hAnsi="Gautami" w:cs="Gautami"/>
        </w:rPr>
        <w:t>​</w:t>
      </w:r>
      <w:r>
        <w:t xml:space="preserve"> Call­Off Contract.</w:t>
      </w:r>
      <w:r>
        <w:rPr>
          <w:rFonts w:ascii="Gautami" w:eastAsia="Gautami" w:hAnsi="Gautami" w:cs="Gautami"/>
        </w:rPr>
        <w:t>​</w:t>
      </w:r>
      <w:r>
        <w:t xml:space="preserve"> </w:t>
      </w:r>
    </w:p>
    <w:p w14:paraId="39B88B94" w14:textId="77777777" w:rsidR="00D24618" w:rsidRDefault="00605FE9">
      <w:pPr>
        <w:spacing w:after="0" w:line="259" w:lineRule="auto"/>
        <w:ind w:left="105" w:firstLine="0"/>
      </w:pPr>
      <w:r>
        <w:t xml:space="preserve"> </w:t>
      </w:r>
    </w:p>
    <w:p w14:paraId="77CF7345" w14:textId="77777777" w:rsidR="00D24618" w:rsidRDefault="00605FE9" w:rsidP="0083470F">
      <w:pPr>
        <w:numPr>
          <w:ilvl w:val="1"/>
          <w:numId w:val="19"/>
        </w:numPr>
        <w:ind w:right="148" w:hanging="703"/>
      </w:pPr>
      <w:r>
        <w:t xml:space="preserve">If an IPR Claim is made (or in the reasonable opinion of the Supplier is likely to be made) against the Supplier, the Supplier will immediately notify the Buyer in writing. </w:t>
      </w:r>
    </w:p>
    <w:p w14:paraId="6C861B58" w14:textId="77777777" w:rsidR="00D24618" w:rsidRDefault="00605FE9">
      <w:pPr>
        <w:spacing w:after="0" w:line="259" w:lineRule="auto"/>
        <w:ind w:left="105" w:firstLine="0"/>
      </w:pPr>
      <w:r>
        <w:t xml:space="preserve"> </w:t>
      </w:r>
    </w:p>
    <w:p w14:paraId="6FD3F3C8" w14:textId="77777777" w:rsidR="00D24618" w:rsidRDefault="00605FE9" w:rsidP="0083470F">
      <w:pPr>
        <w:numPr>
          <w:ilvl w:val="1"/>
          <w:numId w:val="19"/>
        </w:numPr>
        <w:ind w:right="148" w:hanging="703"/>
      </w:pPr>
      <w:r>
        <w:t xml:space="preserve">If the Supplier does not  comply with provisions of the above clauses 13.8 to 3.10, the Buyer may terminate this Call­Off Contract for Material Breach ( and the Supplier will, on demand, refund the Buyer with all monies paid for the Service or Deliverable that is subject to the IPR Claim. </w:t>
      </w:r>
    </w:p>
    <w:p w14:paraId="313C2064" w14:textId="77777777" w:rsidR="00D24618" w:rsidRDefault="00605FE9">
      <w:pPr>
        <w:spacing w:after="0" w:line="259" w:lineRule="auto"/>
        <w:ind w:left="105" w:firstLine="0"/>
      </w:pPr>
      <w:r>
        <w:t xml:space="preserve"> </w:t>
      </w:r>
    </w:p>
    <w:p w14:paraId="6AB362FC" w14:textId="77777777" w:rsidR="00D24618" w:rsidRDefault="00605FE9" w:rsidP="0083470F">
      <w:pPr>
        <w:numPr>
          <w:ilvl w:val="1"/>
          <w:numId w:val="19"/>
        </w:numPr>
        <w:ind w:right="148" w:hanging="703"/>
      </w:pPr>
      <w:r>
        <w:t xml:space="preserve">The Supplier will have no rights to use any of the Buyer’s names, logos or trademarks without the Buyer’s prior written approval. </w:t>
      </w:r>
    </w:p>
    <w:p w14:paraId="7EE94266" w14:textId="77777777" w:rsidR="00D24618" w:rsidRDefault="00605FE9">
      <w:pPr>
        <w:spacing w:after="0" w:line="259" w:lineRule="auto"/>
        <w:ind w:left="105" w:firstLine="0"/>
      </w:pPr>
      <w:r>
        <w:t xml:space="preserve"> </w:t>
      </w:r>
      <w:r>
        <w:tab/>
        <w:t xml:space="preserve"> </w:t>
      </w:r>
    </w:p>
    <w:p w14:paraId="55A52FA0" w14:textId="77777777" w:rsidR="00D24618" w:rsidRDefault="00605FE9" w:rsidP="0083470F">
      <w:pPr>
        <w:numPr>
          <w:ilvl w:val="1"/>
          <w:numId w:val="19"/>
        </w:numPr>
        <w:ind w:right="148" w:hanging="703"/>
      </w:pPr>
      <w:r>
        <w:t xml:space="preserve">All Deliverables that are software shall be created in a format, or able to be converted into a format, which is suitable for publication by the Buyer as open source software, unless otherwise agreed by the Buyer. </w:t>
      </w:r>
    </w:p>
    <w:p w14:paraId="3D20EE9B" w14:textId="77777777" w:rsidR="00D24618" w:rsidRDefault="00605FE9">
      <w:pPr>
        <w:spacing w:after="0" w:line="259" w:lineRule="auto"/>
        <w:ind w:left="105" w:firstLine="0"/>
      </w:pPr>
      <w:r>
        <w:t xml:space="preserve"> </w:t>
      </w:r>
    </w:p>
    <w:p w14:paraId="336E9636" w14:textId="77777777" w:rsidR="00D24618" w:rsidRDefault="00605FE9" w:rsidP="0083470F">
      <w:pPr>
        <w:numPr>
          <w:ilvl w:val="1"/>
          <w:numId w:val="19"/>
        </w:numPr>
        <w:ind w:right="148" w:hanging="703"/>
      </w:pPr>
      <w:r>
        <w:t xml:space="preserve">Where Deliverables that are software are written in a format that requires conversion before publication as open source software, the Supplier shall also </w:t>
      </w:r>
      <w:r>
        <w:lastRenderedPageBreak/>
        <w:t>provide the converted format to the Authority unless the Authority agrees in advance in writing that the converted format is</w:t>
      </w:r>
      <w:r>
        <w:rPr>
          <w:rFonts w:ascii="Gautami" w:eastAsia="Gautami" w:hAnsi="Gautami" w:cs="Gautami"/>
        </w:rPr>
        <w:t>​</w:t>
      </w:r>
      <w:r>
        <w:t xml:space="preserve"> not required. </w:t>
      </w:r>
    </w:p>
    <w:p w14:paraId="348570A8" w14:textId="77777777" w:rsidR="00D24618" w:rsidRDefault="00605FE9">
      <w:pPr>
        <w:spacing w:after="0" w:line="259" w:lineRule="auto"/>
        <w:ind w:left="105" w:firstLine="0"/>
      </w:pPr>
      <w:r>
        <w:t xml:space="preserve"> </w:t>
      </w:r>
    </w:p>
    <w:p w14:paraId="7E3FAB1A" w14:textId="77777777" w:rsidR="00D24618" w:rsidRDefault="00605FE9">
      <w:pPr>
        <w:pStyle w:val="Heading2"/>
        <w:tabs>
          <w:tab w:val="center" w:pos="2599"/>
        </w:tabs>
        <w:spacing w:after="3"/>
        <w:ind w:left="0" w:firstLine="0"/>
      </w:pPr>
      <w:r>
        <w:t xml:space="preserve">14. </w:t>
      </w:r>
      <w:r>
        <w:tab/>
        <w:t xml:space="preserve">Data Protection and Disclosure </w:t>
      </w:r>
    </w:p>
    <w:p w14:paraId="6B940EFC" w14:textId="77777777" w:rsidR="00D24618" w:rsidRDefault="00605FE9">
      <w:pPr>
        <w:spacing w:after="0" w:line="254" w:lineRule="auto"/>
        <w:ind w:left="818" w:right="220" w:hanging="713"/>
        <w:jc w:val="both"/>
      </w:pPr>
      <w:r>
        <w:t xml:space="preserve">14.1 The Supplier shall comply with any notification requirements under the DPA and both Parties will duly observe all their obligations under the DPA which arise in connection with the Framework Agreement or under this Call­Off Contract.  </w:t>
      </w:r>
    </w:p>
    <w:p w14:paraId="2A0FD435" w14:textId="77777777" w:rsidR="00D24618" w:rsidRDefault="00605FE9">
      <w:pPr>
        <w:spacing w:after="0" w:line="259" w:lineRule="auto"/>
        <w:ind w:left="808" w:firstLine="0"/>
      </w:pPr>
      <w:r>
        <w:t xml:space="preserve"> </w:t>
      </w:r>
    </w:p>
    <w:p w14:paraId="3C4CB611" w14:textId="77777777" w:rsidR="00D24618" w:rsidRDefault="00605FE9">
      <w:pPr>
        <w:spacing w:after="0" w:line="254" w:lineRule="auto"/>
        <w:ind w:left="818" w:right="220" w:hanging="713"/>
        <w:jc w:val="both"/>
      </w:pPr>
      <w:r>
        <w:t xml:space="preserve">14.2 </w:t>
      </w:r>
      <w:r w:rsidR="00D528C0">
        <w:t xml:space="preserve"> </w:t>
      </w:r>
      <w:r>
        <w:t xml:space="preserve">Where the Supplier is processing Buyer Data or Other Contracting Bodies’ Personal Data, the Supplier shall ensure that it has in place appropriate technical and organisational measures to ensure the security of the Authority and Other Contracting Bodies’ Personal Data (and to guard against unauthorised or unlawful processing or accidental loss, destruction of or damage to the Buyer Data and the Other Contracting Bodies’ Personal Data. </w:t>
      </w:r>
    </w:p>
    <w:p w14:paraId="65F18895" w14:textId="77777777" w:rsidR="00D24618" w:rsidRDefault="00605FE9">
      <w:pPr>
        <w:spacing w:after="0" w:line="259" w:lineRule="auto"/>
        <w:ind w:left="105" w:firstLine="0"/>
      </w:pPr>
      <w:r>
        <w:t xml:space="preserve"> </w:t>
      </w:r>
    </w:p>
    <w:p w14:paraId="7E11B73C" w14:textId="77777777" w:rsidR="00D24618" w:rsidRDefault="00605FE9">
      <w:pPr>
        <w:spacing w:after="0" w:line="254" w:lineRule="auto"/>
        <w:ind w:left="818" w:right="220" w:hanging="713"/>
        <w:jc w:val="both"/>
      </w:pPr>
      <w:r>
        <w:t xml:space="preserve">14.3 The Supplier shall provide the Buyer and/or Other Contracting Body with such information as the Buyer and/or Other Contracting Body may reasonably request to satisfy itself that the Supplier is complying with its obligations under the DPA including; </w:t>
      </w:r>
    </w:p>
    <w:p w14:paraId="08AF6359" w14:textId="77777777" w:rsidR="00D24618" w:rsidRDefault="00605FE9" w:rsidP="0083470F">
      <w:pPr>
        <w:numPr>
          <w:ilvl w:val="0"/>
          <w:numId w:val="20"/>
        </w:numPr>
        <w:ind w:right="220" w:hanging="284"/>
        <w:jc w:val="both"/>
      </w:pPr>
      <w:r>
        <w:t xml:space="preserve">to promptly notify the Buyer and/or Other Contracting Body of any breach of the security measures to be put in place pursuant to this Clause; and </w:t>
      </w:r>
    </w:p>
    <w:p w14:paraId="4B830C32" w14:textId="77777777" w:rsidR="00D24618" w:rsidRDefault="00605FE9" w:rsidP="0083470F">
      <w:pPr>
        <w:numPr>
          <w:ilvl w:val="0"/>
          <w:numId w:val="20"/>
        </w:numPr>
        <w:spacing w:after="0" w:line="254" w:lineRule="auto"/>
        <w:ind w:right="220" w:hanging="284"/>
        <w:jc w:val="both"/>
      </w:pPr>
      <w:r>
        <w:t xml:space="preserve">to ensure that it does not knowingly or negligently do or omit to do anything which places the Buyer and/or Other Contracting Body in breach of its obligations under the DPA and </w:t>
      </w:r>
    </w:p>
    <w:p w14:paraId="7D77C336" w14:textId="77777777" w:rsidR="00D24618" w:rsidRDefault="00605FE9" w:rsidP="0083470F">
      <w:pPr>
        <w:numPr>
          <w:ilvl w:val="0"/>
          <w:numId w:val="20"/>
        </w:numPr>
        <w:spacing w:after="0" w:line="254" w:lineRule="auto"/>
        <w:ind w:right="220" w:hanging="284"/>
        <w:jc w:val="both"/>
      </w:pPr>
      <w:r>
        <w:t xml:space="preserve">not to cause or permit to be processed, stored, accessed or otherwise transferred outside the European Economic Area any Buyer Data or Other Contracting Body Personal Data supplied to it by the Buyer or Other Contracting Body without approval. </w:t>
      </w:r>
    </w:p>
    <w:p w14:paraId="7688E1C7" w14:textId="77777777" w:rsidR="00D24618" w:rsidRDefault="00605FE9">
      <w:pPr>
        <w:spacing w:after="0" w:line="259" w:lineRule="auto"/>
        <w:ind w:left="105" w:firstLine="0"/>
      </w:pPr>
      <w:r>
        <w:rPr>
          <w:b/>
        </w:rPr>
        <w:t xml:space="preserve"> </w:t>
      </w:r>
    </w:p>
    <w:p w14:paraId="7C4A9689" w14:textId="77777777" w:rsidR="00D24618" w:rsidRDefault="00605FE9">
      <w:pPr>
        <w:pStyle w:val="Heading2"/>
        <w:tabs>
          <w:tab w:val="center" w:pos="1457"/>
        </w:tabs>
        <w:ind w:left="0" w:firstLine="0"/>
      </w:pPr>
      <w:r>
        <w:t>15.</w:t>
      </w:r>
      <w:r>
        <w:tab/>
        <w:t xml:space="preserve">Buyer Data  </w:t>
      </w:r>
    </w:p>
    <w:p w14:paraId="547E00BA" w14:textId="77777777" w:rsidR="00D24618" w:rsidRDefault="00605FE9">
      <w:pPr>
        <w:ind w:left="115" w:right="148"/>
      </w:pPr>
      <w:r>
        <w:t xml:space="preserve">15.1 The Supplier will not remove any proprietary notices relating to the Buyer Data. </w:t>
      </w:r>
    </w:p>
    <w:p w14:paraId="00EEBC43" w14:textId="77777777" w:rsidR="00D24618" w:rsidRDefault="00605FE9">
      <w:pPr>
        <w:spacing w:after="0" w:line="259" w:lineRule="auto"/>
        <w:ind w:left="105" w:firstLine="0"/>
      </w:pPr>
      <w:r>
        <w:t xml:space="preserve"> </w:t>
      </w:r>
    </w:p>
    <w:p w14:paraId="61B8FDE6" w14:textId="77777777" w:rsidR="00D24618" w:rsidRDefault="00605FE9">
      <w:pPr>
        <w:ind w:left="808" w:right="148" w:hanging="703"/>
      </w:pPr>
      <w:r>
        <w:t xml:space="preserve">15.2 The Supplier will not store or use Buyer Data except where necessary to fulfill its obligations. </w:t>
      </w:r>
    </w:p>
    <w:p w14:paraId="10F15D2A" w14:textId="77777777" w:rsidR="00D24618" w:rsidRDefault="00605FE9">
      <w:pPr>
        <w:spacing w:after="0" w:line="259" w:lineRule="auto"/>
        <w:ind w:left="105" w:firstLine="0"/>
      </w:pPr>
      <w:r>
        <w:t xml:space="preserve"> </w:t>
      </w:r>
    </w:p>
    <w:p w14:paraId="168FD5D3" w14:textId="77777777" w:rsidR="00D24618" w:rsidRDefault="00605FE9">
      <w:pPr>
        <w:ind w:left="808" w:right="148" w:hanging="703"/>
      </w:pPr>
      <w:r>
        <w:t>15.3</w:t>
      </w:r>
      <w:r>
        <w:tab/>
        <w:t xml:space="preserve">If Buyer Data is processed by the Supplier, the Supplier will supply the data to the Buyer as requested and in the format specified by the Buyer. </w:t>
      </w:r>
    </w:p>
    <w:p w14:paraId="270AB0A8" w14:textId="77777777" w:rsidR="00D24618" w:rsidRDefault="00605FE9">
      <w:pPr>
        <w:spacing w:after="0" w:line="259" w:lineRule="auto"/>
        <w:ind w:left="105" w:firstLine="0"/>
      </w:pPr>
      <w:r>
        <w:t xml:space="preserve"> </w:t>
      </w:r>
    </w:p>
    <w:p w14:paraId="6027EEED" w14:textId="77777777" w:rsidR="00D24618" w:rsidRDefault="00605FE9">
      <w:pPr>
        <w:ind w:left="808" w:right="148" w:hanging="703"/>
      </w:pPr>
      <w:r>
        <w:t xml:space="preserve">15.4 </w:t>
      </w:r>
      <w:r w:rsidR="00D528C0">
        <w:t xml:space="preserve"> </w:t>
      </w:r>
      <w:r>
        <w:t xml:space="preserve">The Supplier will preserve the integrity of Buyer Data processed by the Supplier and prevent its corruption and loss. </w:t>
      </w:r>
    </w:p>
    <w:p w14:paraId="7705E864" w14:textId="77777777" w:rsidR="00D24618" w:rsidRDefault="00605FE9">
      <w:pPr>
        <w:spacing w:after="0" w:line="259" w:lineRule="auto"/>
        <w:ind w:left="105" w:firstLine="0"/>
      </w:pPr>
      <w:r>
        <w:t xml:space="preserve"> </w:t>
      </w:r>
    </w:p>
    <w:p w14:paraId="38B12C8E" w14:textId="77777777" w:rsidR="00D24618" w:rsidRDefault="00605FE9">
      <w:pPr>
        <w:ind w:left="808" w:right="148" w:hanging="703"/>
      </w:pPr>
      <w:r>
        <w:lastRenderedPageBreak/>
        <w:t xml:space="preserve">15.5 </w:t>
      </w:r>
      <w:r w:rsidR="00D528C0">
        <w:t xml:space="preserve"> </w:t>
      </w:r>
      <w:r>
        <w:t xml:space="preserve">The Supplier will ensure that any system which holds any Buyer Data complies with the security requirements prescribed by the Buyer. </w:t>
      </w:r>
    </w:p>
    <w:p w14:paraId="0007108B" w14:textId="77777777" w:rsidR="00D24618" w:rsidRDefault="00605FE9">
      <w:pPr>
        <w:spacing w:after="0" w:line="259" w:lineRule="auto"/>
        <w:ind w:left="105" w:firstLine="0"/>
      </w:pPr>
      <w:r>
        <w:t xml:space="preserve"> </w:t>
      </w:r>
    </w:p>
    <w:p w14:paraId="2A124684" w14:textId="77777777" w:rsidR="00D24618" w:rsidRDefault="00605FE9">
      <w:pPr>
        <w:ind w:left="808" w:right="148" w:hanging="703"/>
      </w:pPr>
      <w:r>
        <w:t xml:space="preserve">15.6 </w:t>
      </w:r>
      <w:r w:rsidR="00D528C0">
        <w:t xml:space="preserve"> </w:t>
      </w:r>
      <w:r>
        <w:t xml:space="preserve">The Supplier will ensure that any system on which the Supplier holds any protectively marked Buyer Data will be accredited as specific to the Buyer and will comply with: </w:t>
      </w:r>
    </w:p>
    <w:p w14:paraId="1A27FB44" w14:textId="77777777" w:rsidR="00D24618" w:rsidRDefault="00605FE9" w:rsidP="0083470F">
      <w:pPr>
        <w:numPr>
          <w:ilvl w:val="0"/>
          <w:numId w:val="21"/>
        </w:numPr>
        <w:spacing w:after="3" w:line="259" w:lineRule="auto"/>
        <w:ind w:right="148" w:hanging="284"/>
      </w:pPr>
      <w:r>
        <w:t xml:space="preserve">the government security policy framework and information assurance policy; </w:t>
      </w:r>
    </w:p>
    <w:p w14:paraId="0ADF217E" w14:textId="77777777" w:rsidR="00D24618" w:rsidRDefault="00605FE9" w:rsidP="0083470F">
      <w:pPr>
        <w:numPr>
          <w:ilvl w:val="0"/>
          <w:numId w:val="21"/>
        </w:numPr>
        <w:ind w:right="148" w:hanging="284"/>
      </w:pPr>
      <w:r>
        <w:t xml:space="preserve">guidance issued by the Centre for Protection of National Infrastructure on Risk Management and Accreditation of Information Systems; and </w:t>
      </w:r>
    </w:p>
    <w:p w14:paraId="2D14A4AF" w14:textId="77777777" w:rsidR="00D24618" w:rsidRDefault="00605FE9" w:rsidP="0083470F">
      <w:pPr>
        <w:numPr>
          <w:ilvl w:val="0"/>
          <w:numId w:val="21"/>
        </w:numPr>
        <w:ind w:right="148" w:hanging="284"/>
      </w:pPr>
      <w:r>
        <w:t xml:space="preserve">the relevant government information assurance standard(s). </w:t>
      </w:r>
    </w:p>
    <w:p w14:paraId="0BFE931C" w14:textId="77777777" w:rsidR="00D24618" w:rsidRDefault="00605FE9">
      <w:pPr>
        <w:spacing w:after="0" w:line="259" w:lineRule="auto"/>
        <w:ind w:left="105" w:firstLine="0"/>
      </w:pPr>
      <w:r>
        <w:t xml:space="preserve"> </w:t>
      </w:r>
    </w:p>
    <w:p w14:paraId="405E623A" w14:textId="77777777" w:rsidR="00D24618" w:rsidRDefault="00605FE9" w:rsidP="0083470F">
      <w:pPr>
        <w:numPr>
          <w:ilvl w:val="1"/>
          <w:numId w:val="22"/>
        </w:numPr>
        <w:ind w:right="148" w:hanging="703"/>
      </w:pPr>
      <w:r>
        <w:t xml:space="preserve">Where the duration of this Call­Off Contract exceeds one year, the Supplier will review the accreditation status at least once a year to assess whether material changes have occurred which could alter the original accreditation decision in relation to Buyer Data. If any changes have occurred then the Supplier will re­submit such system for accreditation. </w:t>
      </w:r>
    </w:p>
    <w:p w14:paraId="7FEB28BA" w14:textId="77777777" w:rsidR="00D24618" w:rsidRDefault="00605FE9">
      <w:pPr>
        <w:spacing w:after="0" w:line="259" w:lineRule="auto"/>
        <w:ind w:left="105" w:firstLine="0"/>
      </w:pPr>
      <w:r>
        <w:t xml:space="preserve"> </w:t>
      </w:r>
    </w:p>
    <w:p w14:paraId="7B8669B8" w14:textId="77777777" w:rsidR="00D24618" w:rsidRDefault="00605FE9" w:rsidP="0083470F">
      <w:pPr>
        <w:numPr>
          <w:ilvl w:val="1"/>
          <w:numId w:val="22"/>
        </w:numPr>
        <w:ind w:right="148" w:hanging="703"/>
      </w:pPr>
      <w:r>
        <w:t xml:space="preserve">If at any time the Supplier suspects that the Buyer Data has or may become corrupted, lost, breached or significantly degraded in any way for any reason, then the Supplier will notify the Buyer immediately and will at its own cost comply with any remedial action proposed by the Buyer. </w:t>
      </w:r>
    </w:p>
    <w:p w14:paraId="6E92A550" w14:textId="77777777" w:rsidR="00D24618" w:rsidRDefault="00605FE9">
      <w:pPr>
        <w:spacing w:after="0" w:line="259" w:lineRule="auto"/>
        <w:ind w:left="105" w:firstLine="0"/>
      </w:pPr>
      <w:r>
        <w:t xml:space="preserve"> </w:t>
      </w:r>
    </w:p>
    <w:p w14:paraId="0ADCD671" w14:textId="77777777" w:rsidR="00D24618" w:rsidRDefault="00605FE9" w:rsidP="0083470F">
      <w:pPr>
        <w:numPr>
          <w:ilvl w:val="1"/>
          <w:numId w:val="22"/>
        </w:numPr>
        <w:ind w:right="148" w:hanging="703"/>
      </w:pPr>
      <w:r>
        <w:t xml:space="preserve">The Supplier will provide at the request of CCS or the Buyer, any information relating to the Supplier’s compliance with its obligations under the Data Protection Act. The Supplier will also ensure that it does not knowingly or negligently fail to do something that places CCS or any Buyer in breach of its obligations of the Data Protection Act. This is an absolute obligation and is not qualified by any other provision of this Call­Off Contract.  </w:t>
      </w:r>
    </w:p>
    <w:p w14:paraId="551B6193" w14:textId="77777777" w:rsidR="00D24618" w:rsidRDefault="00605FE9">
      <w:pPr>
        <w:spacing w:after="0" w:line="259" w:lineRule="auto"/>
        <w:ind w:left="105" w:firstLine="0"/>
      </w:pPr>
      <w:r>
        <w:t xml:space="preserve"> </w:t>
      </w:r>
    </w:p>
    <w:p w14:paraId="167B2AE8" w14:textId="77777777" w:rsidR="00D24618" w:rsidRDefault="00605FE9" w:rsidP="0083470F">
      <w:pPr>
        <w:numPr>
          <w:ilvl w:val="1"/>
          <w:numId w:val="22"/>
        </w:numPr>
        <w:ind w:right="148" w:hanging="703"/>
      </w:pPr>
      <w:r>
        <w:t xml:space="preserve">The Supplier agrees to use the appropriate organisational, operational and technological processes and procedures to keep the Buyer Data safe from unauthorised use or access, loss, destruction, theft or disclosure. </w:t>
      </w:r>
    </w:p>
    <w:p w14:paraId="0E29CC58" w14:textId="77777777" w:rsidR="00D24618" w:rsidRDefault="00605FE9">
      <w:pPr>
        <w:spacing w:after="0" w:line="259" w:lineRule="auto"/>
        <w:ind w:left="105" w:firstLine="0"/>
      </w:pPr>
      <w:r>
        <w:t xml:space="preserve"> </w:t>
      </w:r>
    </w:p>
    <w:p w14:paraId="7490F913" w14:textId="77777777" w:rsidR="00D24618" w:rsidRDefault="00605FE9" w:rsidP="0083470F">
      <w:pPr>
        <w:numPr>
          <w:ilvl w:val="1"/>
          <w:numId w:val="22"/>
        </w:numPr>
        <w:ind w:right="148" w:hanging="703"/>
      </w:pPr>
      <w:r>
        <w:t xml:space="preserve">The provisions of this Clause 15, shall apply during the term of this Call­Off Contract and for such time as the Supplier holds the Buyer’s Data. </w:t>
      </w:r>
    </w:p>
    <w:p w14:paraId="78B03513" w14:textId="77777777" w:rsidR="00D24618" w:rsidRDefault="00605FE9">
      <w:pPr>
        <w:spacing w:after="47" w:line="259" w:lineRule="auto"/>
        <w:ind w:left="105" w:firstLine="0"/>
      </w:pPr>
      <w:r>
        <w:rPr>
          <w:b/>
        </w:rPr>
        <w:t xml:space="preserve"> </w:t>
      </w:r>
    </w:p>
    <w:p w14:paraId="1AF11EC1" w14:textId="77777777" w:rsidR="00D24618" w:rsidRDefault="00605FE9">
      <w:pPr>
        <w:pStyle w:val="Heading2"/>
        <w:tabs>
          <w:tab w:val="center" w:pos="2306"/>
        </w:tabs>
        <w:ind w:left="0" w:firstLine="0"/>
      </w:pPr>
      <w:r>
        <w:t>16.</w:t>
      </w:r>
      <w:r>
        <w:tab/>
        <w:t xml:space="preserve">Records and audit access  </w:t>
      </w:r>
    </w:p>
    <w:p w14:paraId="2F35878A" w14:textId="77777777" w:rsidR="00D24618" w:rsidRDefault="00605FE9">
      <w:pPr>
        <w:ind w:left="808" w:right="148" w:hanging="703"/>
      </w:pPr>
      <w:r>
        <w:t xml:space="preserve">16.1 </w:t>
      </w:r>
      <w:r w:rsidR="00D528C0">
        <w:t xml:space="preserve">  </w:t>
      </w:r>
      <w:r>
        <w:t xml:space="preserve">The Supplier will allow CCS (and CCS’s external auditor) to access its information and conduct audits of the Services provided under this </w:t>
      </w:r>
      <w:r w:rsidRPr="00CC2563">
        <w:t>Call­Off Contract and the provision of Management Information</w:t>
      </w:r>
      <w:r w:rsidR="007D609E" w:rsidRPr="00CC2563">
        <w:t xml:space="preserve"> (subject to reasonable and appropriate confidentiality undertakings).</w:t>
      </w:r>
      <w:r>
        <w:t xml:space="preserve">  </w:t>
      </w:r>
    </w:p>
    <w:p w14:paraId="339D802A" w14:textId="77777777" w:rsidR="00D24618" w:rsidRDefault="00605FE9">
      <w:pPr>
        <w:spacing w:after="0" w:line="259" w:lineRule="auto"/>
        <w:ind w:left="105" w:firstLine="0"/>
      </w:pPr>
      <w:r>
        <w:lastRenderedPageBreak/>
        <w:t xml:space="preserve"> </w:t>
      </w:r>
    </w:p>
    <w:p w14:paraId="3C4AAC97" w14:textId="77777777" w:rsidR="00D24618" w:rsidRDefault="00605FE9">
      <w:pPr>
        <w:pStyle w:val="Heading2"/>
        <w:tabs>
          <w:tab w:val="center" w:pos="3008"/>
        </w:tabs>
        <w:ind w:left="0" w:firstLine="0"/>
      </w:pPr>
      <w:r>
        <w:t>17.</w:t>
      </w:r>
      <w:r>
        <w:tab/>
        <w:t xml:space="preserve">Freedom of Information (FOI) requests  </w:t>
      </w:r>
    </w:p>
    <w:p w14:paraId="17CBF4D3" w14:textId="77777777" w:rsidR="00D24618" w:rsidRDefault="00605FE9">
      <w:pPr>
        <w:ind w:left="808" w:right="148" w:hanging="703"/>
      </w:pPr>
      <w:r>
        <w:t xml:space="preserve">17.1 </w:t>
      </w:r>
      <w:r w:rsidR="00D528C0">
        <w:t xml:space="preserve">  </w:t>
      </w:r>
      <w:r>
        <w:t xml:space="preserve">The Supplier will transfer any Request for Information to the Buyer within 2 UK working days of receipt. </w:t>
      </w:r>
    </w:p>
    <w:p w14:paraId="067BFF93" w14:textId="77777777" w:rsidR="00D24618" w:rsidRDefault="00605FE9">
      <w:pPr>
        <w:spacing w:after="0" w:line="259" w:lineRule="auto"/>
        <w:ind w:left="105" w:firstLine="0"/>
      </w:pPr>
      <w:r>
        <w:t xml:space="preserve"> </w:t>
      </w:r>
    </w:p>
    <w:p w14:paraId="5E08515D" w14:textId="77777777" w:rsidR="00D24618" w:rsidRDefault="00605FE9">
      <w:pPr>
        <w:ind w:left="808" w:right="148" w:hanging="703"/>
      </w:pPr>
      <w:r>
        <w:t xml:space="preserve">17.2 </w:t>
      </w:r>
      <w:r w:rsidR="00D528C0">
        <w:t xml:space="preserve">  </w:t>
      </w:r>
      <w:r>
        <w:t xml:space="preserve">The Supplier will provide all necessary help reasonably requested by the Buyer to enable  the Buyer to respond to the Request for Information within the time for compliance set out in section 10 of the Freedom of Information Act or Regulation 5 of the Environmental Information Regulations. </w:t>
      </w:r>
    </w:p>
    <w:p w14:paraId="00264803" w14:textId="77777777" w:rsidR="00D24618" w:rsidRDefault="00605FE9">
      <w:pPr>
        <w:spacing w:after="0" w:line="259" w:lineRule="auto"/>
        <w:ind w:left="105" w:firstLine="0"/>
      </w:pPr>
      <w:r>
        <w:t xml:space="preserve"> </w:t>
      </w:r>
    </w:p>
    <w:p w14:paraId="57A54BCB" w14:textId="77777777" w:rsidR="00D24618" w:rsidRDefault="00605FE9">
      <w:pPr>
        <w:spacing w:after="52"/>
        <w:ind w:left="808" w:right="148" w:hanging="703"/>
      </w:pPr>
      <w:r>
        <w:t>17.3</w:t>
      </w:r>
      <w:r>
        <w:tab/>
        <w:t>To the extent it is permissible and reasonably practical for it to do so</w:t>
      </w:r>
      <w:r>
        <w:rPr>
          <w:rFonts w:ascii="Gautami" w:eastAsia="Gautami" w:hAnsi="Gautami" w:cs="Gautami"/>
        </w:rPr>
        <w:t>​</w:t>
      </w:r>
      <w:r>
        <w:rPr>
          <w:color w:val="222222"/>
        </w:rPr>
        <w:t xml:space="preserve">, </w:t>
      </w:r>
      <w:r>
        <w:rPr>
          <w:rFonts w:ascii="Gautami" w:eastAsia="Gautami" w:hAnsi="Gautami" w:cs="Gautami"/>
          <w:color w:val="222222"/>
        </w:rPr>
        <w:t>​</w:t>
      </w:r>
      <w:r>
        <w:t xml:space="preserve">CCS will make reasonable efforts to notify the Supplier when it receives a relevant FOIA or EIR request so that the Supplier may make appropriate representations. </w:t>
      </w:r>
    </w:p>
    <w:p w14:paraId="7B598721" w14:textId="77777777" w:rsidR="00D24618" w:rsidRDefault="00605FE9">
      <w:pPr>
        <w:spacing w:after="0" w:line="259" w:lineRule="auto"/>
        <w:ind w:left="105" w:firstLine="0"/>
      </w:pPr>
      <w:r>
        <w:t xml:space="preserve"> </w:t>
      </w:r>
    </w:p>
    <w:p w14:paraId="34A20A27" w14:textId="77777777" w:rsidR="00D24618" w:rsidRDefault="00605FE9">
      <w:pPr>
        <w:pStyle w:val="Heading2"/>
        <w:tabs>
          <w:tab w:val="center" w:pos="2066"/>
        </w:tabs>
        <w:ind w:left="0" w:firstLine="0"/>
      </w:pPr>
      <w:r>
        <w:t xml:space="preserve">18. </w:t>
      </w:r>
      <w:r>
        <w:tab/>
        <w:t xml:space="preserve">Standards and quality </w:t>
      </w:r>
    </w:p>
    <w:p w14:paraId="476C5C19" w14:textId="77777777" w:rsidR="00D24618" w:rsidRDefault="00605FE9">
      <w:pPr>
        <w:ind w:left="808" w:right="148" w:hanging="703"/>
      </w:pPr>
      <w:r>
        <w:t xml:space="preserve">18.1 </w:t>
      </w:r>
      <w:r w:rsidR="00D528C0">
        <w:t xml:space="preserve">  </w:t>
      </w:r>
      <w:r>
        <w:t xml:space="preserve">The Supplier will comply with any standards in this Call­Off Contract and Section 4 (How Services will be delivered) of the Framework Agreement.  </w:t>
      </w:r>
    </w:p>
    <w:p w14:paraId="2316146F" w14:textId="77777777" w:rsidR="00D24618" w:rsidRDefault="00605FE9">
      <w:pPr>
        <w:spacing w:after="0" w:line="259" w:lineRule="auto"/>
        <w:ind w:left="105" w:firstLine="0"/>
      </w:pPr>
      <w:r>
        <w:t xml:space="preserve"> </w:t>
      </w:r>
    </w:p>
    <w:p w14:paraId="211AA8A3" w14:textId="77777777" w:rsidR="00D24618" w:rsidRDefault="00605FE9">
      <w:pPr>
        <w:pStyle w:val="Heading2"/>
        <w:tabs>
          <w:tab w:val="center" w:pos="1291"/>
        </w:tabs>
        <w:ind w:left="0" w:firstLine="0"/>
      </w:pPr>
      <w:r>
        <w:t>19.</w:t>
      </w:r>
      <w:r>
        <w:tab/>
        <w:t xml:space="preserve">Security  </w:t>
      </w:r>
    </w:p>
    <w:p w14:paraId="16C4458A" w14:textId="77777777" w:rsidR="00D24618" w:rsidRDefault="00605FE9">
      <w:pPr>
        <w:ind w:left="808" w:right="148" w:hanging="703"/>
      </w:pPr>
      <w:r>
        <w:t xml:space="preserve">19.1 </w:t>
      </w:r>
      <w:r w:rsidR="00D528C0">
        <w:t xml:space="preserve">   </w:t>
      </w:r>
      <w:r>
        <w:t xml:space="preserve">If requested to do so by the Buyer, the Supplier will, within 5 UK working days of the date of this Call­Off Contract, develop, obtain Buyer’s approval of, maintain and observe a Security Management Plan and an Information Security Management System (ISMS) which, after Buyer approval, will apply during the term of this Call­Off Contract. Both the ISMS and the Security Management Plan will comply with the security policy of the Buyer and protect all aspects of the Services and all processes associated with the delivery of the Services. </w:t>
      </w:r>
    </w:p>
    <w:p w14:paraId="02AC8E30" w14:textId="77777777" w:rsidR="00D24618" w:rsidRDefault="00605FE9">
      <w:pPr>
        <w:spacing w:after="0" w:line="259" w:lineRule="auto"/>
        <w:ind w:left="105" w:firstLine="0"/>
      </w:pPr>
      <w:r>
        <w:t xml:space="preserve"> </w:t>
      </w:r>
    </w:p>
    <w:p w14:paraId="30D76CC1" w14:textId="77777777" w:rsidR="00D24618" w:rsidRDefault="00605FE9">
      <w:pPr>
        <w:ind w:left="808" w:right="148" w:hanging="703"/>
      </w:pPr>
      <w:r>
        <w:t xml:space="preserve">19.2 </w:t>
      </w:r>
      <w:r w:rsidR="00D528C0">
        <w:t xml:space="preserve">  </w:t>
      </w:r>
      <w:r>
        <w:t xml:space="preserve">The Supplier will use software and the most up­to­date antivirus definitions available from an industry accepted antivirus software vendor to minimise the impact of Malicious Software. </w:t>
      </w:r>
    </w:p>
    <w:p w14:paraId="5373ED20" w14:textId="77777777" w:rsidR="00D24618" w:rsidRDefault="00605FE9">
      <w:pPr>
        <w:spacing w:after="0" w:line="259" w:lineRule="auto"/>
        <w:ind w:left="105" w:firstLine="0"/>
      </w:pPr>
      <w:r>
        <w:t xml:space="preserve"> </w:t>
      </w:r>
    </w:p>
    <w:p w14:paraId="215CBA45" w14:textId="77777777" w:rsidR="00D24618" w:rsidRDefault="00605FE9">
      <w:pPr>
        <w:ind w:left="808" w:right="148" w:hanging="703"/>
      </w:pPr>
      <w:r>
        <w:t xml:space="preserve">19.3 </w:t>
      </w:r>
      <w:r w:rsidR="00D528C0">
        <w:t xml:space="preserve">  </w:t>
      </w:r>
      <w:r>
        <w:t xml:space="preserve">If Malicious Software causes loss of operational efficiency or loss or corruption of Buyer Data, the Supplier will help the Buyer to mitigate any losses and will restore the Services to their desired operating efficiency as soon as possible. </w:t>
      </w:r>
    </w:p>
    <w:p w14:paraId="7D62B424" w14:textId="77777777" w:rsidR="00D24618" w:rsidRDefault="00605FE9">
      <w:pPr>
        <w:spacing w:after="0" w:line="259" w:lineRule="auto"/>
        <w:ind w:left="105" w:firstLine="0"/>
      </w:pPr>
      <w:r>
        <w:t xml:space="preserve"> </w:t>
      </w:r>
    </w:p>
    <w:p w14:paraId="4EA5C96E" w14:textId="77777777" w:rsidR="00D24618" w:rsidRDefault="00605FE9">
      <w:pPr>
        <w:ind w:left="808" w:right="148" w:hanging="703"/>
      </w:pPr>
      <w:r>
        <w:t>19.4</w:t>
      </w:r>
      <w:r>
        <w:tab/>
        <w:t xml:space="preserve">Any costs arising from the actions of the Buyer or Supplier taken in compliance with the provisions of the above clause, will be dealt with by the Buyer and the Supplier as follows: </w:t>
      </w:r>
    </w:p>
    <w:p w14:paraId="492D60A5" w14:textId="77777777" w:rsidR="00D24618" w:rsidRDefault="00605FE9" w:rsidP="0083470F">
      <w:pPr>
        <w:numPr>
          <w:ilvl w:val="0"/>
          <w:numId w:val="23"/>
        </w:numPr>
        <w:ind w:right="148" w:hanging="284"/>
      </w:pPr>
      <w:r>
        <w:t xml:space="preserve">by the Supplier, where the Malicious Software originates from the Supplier software or the Buyer Data while the Buyer Data was under the control of the Supplier, unless the Supplier can demonstrate that such Malicious Software </w:t>
      </w:r>
      <w:r>
        <w:lastRenderedPageBreak/>
        <w:t xml:space="preserve">was present and not quarantined or otherwise identified by the Buyer when provided to the Supplier. </w:t>
      </w:r>
    </w:p>
    <w:p w14:paraId="6CE1720E" w14:textId="77777777" w:rsidR="00D24618" w:rsidRDefault="00605FE9" w:rsidP="0083470F">
      <w:pPr>
        <w:numPr>
          <w:ilvl w:val="0"/>
          <w:numId w:val="23"/>
        </w:numPr>
        <w:spacing w:after="2" w:line="257" w:lineRule="auto"/>
        <w:ind w:right="148" w:hanging="284"/>
      </w:pPr>
      <w:r>
        <w:t xml:space="preserve">by the Buyer if the Malicious Software originates from the Buyer software or the Buyer Data, while the Buyer Data was under the control of the Buyer. </w:t>
      </w:r>
    </w:p>
    <w:p w14:paraId="1FE1744E" w14:textId="77777777" w:rsidR="00D24618" w:rsidRDefault="00605FE9">
      <w:pPr>
        <w:spacing w:after="0" w:line="259" w:lineRule="auto"/>
        <w:ind w:left="105" w:firstLine="0"/>
      </w:pPr>
      <w:r>
        <w:t xml:space="preserve"> </w:t>
      </w:r>
    </w:p>
    <w:p w14:paraId="2737997F" w14:textId="77777777" w:rsidR="00D24618" w:rsidRDefault="00605FE9" w:rsidP="0083470F">
      <w:pPr>
        <w:numPr>
          <w:ilvl w:val="1"/>
          <w:numId w:val="24"/>
        </w:numPr>
        <w:ind w:right="148" w:hanging="703"/>
      </w:pPr>
      <w:r>
        <w:t xml:space="preserve">The Supplier will immediately notify CCS of any breach of security in relation to CCS’s Confidential Information (and the Buyer in relation to any breach regarding </w:t>
      </w:r>
    </w:p>
    <w:p w14:paraId="1B0869B7" w14:textId="77777777" w:rsidR="00D24618" w:rsidRDefault="00605FE9">
      <w:pPr>
        <w:ind w:left="818" w:right="148"/>
      </w:pPr>
      <w:r>
        <w:t xml:space="preserve">Buyer Confidential Information). The Supplier will recover such CCS and Buyer Confidential Information however it may be recorded. </w:t>
      </w:r>
    </w:p>
    <w:p w14:paraId="2CCC5D62" w14:textId="77777777" w:rsidR="00D24618" w:rsidRDefault="00605FE9">
      <w:pPr>
        <w:spacing w:after="0" w:line="259" w:lineRule="auto"/>
        <w:ind w:left="105" w:firstLine="0"/>
      </w:pPr>
      <w:r>
        <w:t xml:space="preserve"> </w:t>
      </w:r>
    </w:p>
    <w:p w14:paraId="37275284" w14:textId="77777777" w:rsidR="00D24618" w:rsidRDefault="00605FE9" w:rsidP="0083470F">
      <w:pPr>
        <w:numPr>
          <w:ilvl w:val="1"/>
          <w:numId w:val="24"/>
        </w:numPr>
        <w:ind w:right="148" w:hanging="703"/>
      </w:pPr>
      <w:r>
        <w:t xml:space="preserve">Any system development by the Supplier must also comply with the government’s ‘10 Steps to Cyber Security’ guidance, available at: </w:t>
      </w:r>
      <w:r>
        <w:rPr>
          <w:color w:val="1155CC"/>
          <w:u w:val="single" w:color="1155CC"/>
        </w:rPr>
        <w:t>https://www.gov.uk/government/publications/cyber­risk­management­a­board­level­r esponsibility/10­steps­summary</w:t>
      </w:r>
      <w:r>
        <w:t xml:space="preserve"> </w:t>
      </w:r>
    </w:p>
    <w:p w14:paraId="7A956A97" w14:textId="77777777" w:rsidR="00D24618" w:rsidRDefault="00605FE9">
      <w:pPr>
        <w:spacing w:after="0" w:line="259" w:lineRule="auto"/>
        <w:ind w:left="105" w:firstLine="0"/>
      </w:pPr>
      <w:r>
        <w:t xml:space="preserve"> </w:t>
      </w:r>
    </w:p>
    <w:p w14:paraId="51271E7D" w14:textId="77777777" w:rsidR="00D24618" w:rsidRDefault="00605FE9" w:rsidP="0083470F">
      <w:pPr>
        <w:numPr>
          <w:ilvl w:val="1"/>
          <w:numId w:val="24"/>
        </w:numPr>
        <w:ind w:right="148" w:hanging="703"/>
      </w:pPr>
      <w:r>
        <w:t xml:space="preserve">The Buyer will specify any security requirements for this project in the Order Form. </w:t>
      </w:r>
    </w:p>
    <w:p w14:paraId="64C97028" w14:textId="77777777" w:rsidR="00D24618" w:rsidRDefault="00605FE9">
      <w:pPr>
        <w:spacing w:after="47" w:line="259" w:lineRule="auto"/>
        <w:ind w:left="105" w:firstLine="0"/>
      </w:pPr>
      <w:r>
        <w:t xml:space="preserve"> </w:t>
      </w:r>
    </w:p>
    <w:p w14:paraId="1EE0AB10" w14:textId="77777777" w:rsidR="00D24618" w:rsidRDefault="00605FE9">
      <w:pPr>
        <w:pStyle w:val="Heading2"/>
        <w:tabs>
          <w:tab w:val="center" w:pos="1419"/>
        </w:tabs>
        <w:ind w:left="0" w:firstLine="0"/>
      </w:pPr>
      <w:r>
        <w:t>20.</w:t>
      </w:r>
      <w:r>
        <w:tab/>
        <w:t xml:space="preserve">Guarantee  </w:t>
      </w:r>
    </w:p>
    <w:p w14:paraId="2C0F5A4F" w14:textId="77777777" w:rsidR="00D24618" w:rsidRDefault="00605FE9">
      <w:pPr>
        <w:spacing w:after="0" w:line="254" w:lineRule="auto"/>
        <w:ind w:left="818" w:right="220" w:hanging="713"/>
        <w:jc w:val="both"/>
      </w:pPr>
      <w:r>
        <w:t xml:space="preserve">20.1 </w:t>
      </w:r>
      <w:r w:rsidR="00D528C0">
        <w:t xml:space="preserve">  </w:t>
      </w:r>
      <w:r>
        <w:t xml:space="preserve">Where the Buyer has specified in the Order Form that this Call­Off Contract shall be conditional upon receipt of a Guarantee from the guarantor, the Supplier shall deliver to the Buyer a completed Guarantee in the form attached, on or prior to the Commencement Date; and deliver to the Buyer a certified copy of the passed resolution and/or board minutes of its guarantor approving the execution of the Guarantee.  </w:t>
      </w:r>
    </w:p>
    <w:p w14:paraId="640845D7" w14:textId="77777777" w:rsidR="00D24618" w:rsidRDefault="00605FE9">
      <w:pPr>
        <w:spacing w:after="0" w:line="259" w:lineRule="auto"/>
        <w:ind w:left="105" w:firstLine="0"/>
      </w:pPr>
      <w:r>
        <w:t xml:space="preserve"> </w:t>
      </w:r>
    </w:p>
    <w:p w14:paraId="2C6C2B57" w14:textId="77777777" w:rsidR="00D24618" w:rsidRDefault="00605FE9">
      <w:pPr>
        <w:pStyle w:val="Heading2"/>
        <w:tabs>
          <w:tab w:val="center" w:pos="2106"/>
        </w:tabs>
        <w:ind w:left="0" w:firstLine="0"/>
      </w:pPr>
      <w:r>
        <w:t>21.</w:t>
      </w:r>
      <w:r>
        <w:tab/>
        <w:t xml:space="preserve">Incorporation of terms </w:t>
      </w:r>
    </w:p>
    <w:p w14:paraId="4CC7611A" w14:textId="77777777" w:rsidR="00D24618" w:rsidRDefault="00605FE9">
      <w:pPr>
        <w:ind w:left="808" w:right="148" w:hanging="703"/>
      </w:pPr>
      <w:r>
        <w:t xml:space="preserve">21.1 </w:t>
      </w:r>
      <w:r w:rsidR="00D528C0">
        <w:t xml:space="preserve">  </w:t>
      </w:r>
      <w:r>
        <w:t xml:space="preserve">Upon the execution of an Order, the terms and conditions agreed in the Order Form will be incorporated into this Call­Off Contract. </w:t>
      </w:r>
    </w:p>
    <w:p w14:paraId="17E4FAA4" w14:textId="77777777" w:rsidR="00D24618" w:rsidRDefault="00605FE9">
      <w:pPr>
        <w:spacing w:after="0" w:line="259" w:lineRule="auto"/>
        <w:ind w:left="105" w:firstLine="0"/>
      </w:pPr>
      <w:r>
        <w:t xml:space="preserve"> </w:t>
      </w:r>
    </w:p>
    <w:p w14:paraId="46701109" w14:textId="77777777" w:rsidR="00D24618" w:rsidRDefault="00605FE9">
      <w:pPr>
        <w:pStyle w:val="Heading2"/>
        <w:tabs>
          <w:tab w:val="center" w:pos="1909"/>
        </w:tabs>
        <w:ind w:left="0" w:firstLine="0"/>
      </w:pPr>
      <w:r>
        <w:t>22.</w:t>
      </w:r>
      <w:r>
        <w:tab/>
        <w:t xml:space="preserve">Managing disputes </w:t>
      </w:r>
    </w:p>
    <w:p w14:paraId="544A6D98" w14:textId="77777777" w:rsidR="00D24618" w:rsidRDefault="00605FE9">
      <w:pPr>
        <w:ind w:left="808" w:right="148" w:hanging="703"/>
      </w:pPr>
      <w:r>
        <w:t xml:space="preserve">22.1 </w:t>
      </w:r>
      <w:r w:rsidR="00D528C0">
        <w:t xml:space="preserve">  </w:t>
      </w:r>
      <w:r>
        <w:t xml:space="preserve">When either Party notifies the other of a dispute, both Parties will attempt in good faith to negotiate a settlement as soon as possible. </w:t>
      </w:r>
    </w:p>
    <w:p w14:paraId="465B4C91" w14:textId="77777777" w:rsidR="00D24618" w:rsidRDefault="00605FE9">
      <w:pPr>
        <w:spacing w:after="0" w:line="259" w:lineRule="auto"/>
        <w:ind w:left="105" w:firstLine="0"/>
      </w:pPr>
      <w:r>
        <w:t xml:space="preserve"> </w:t>
      </w:r>
    </w:p>
    <w:p w14:paraId="3795232E" w14:textId="77777777" w:rsidR="00D24618" w:rsidRDefault="00605FE9">
      <w:pPr>
        <w:ind w:left="808" w:right="148" w:hanging="703"/>
      </w:pPr>
      <w:r>
        <w:t xml:space="preserve">22.2 </w:t>
      </w:r>
      <w:r w:rsidR="00D528C0">
        <w:t xml:space="preserve">  </w:t>
      </w:r>
      <w:r>
        <w:t xml:space="preserve">Nothing in this procedure will prevents a Party from seeking any interim order restraining the other Party from doing any act or compelling the other Party to do any act. </w:t>
      </w:r>
    </w:p>
    <w:p w14:paraId="6F7360A4" w14:textId="77777777" w:rsidR="00D24618" w:rsidRDefault="00605FE9">
      <w:pPr>
        <w:spacing w:after="0" w:line="259" w:lineRule="auto"/>
        <w:ind w:left="105" w:firstLine="0"/>
      </w:pPr>
      <w:r>
        <w:t xml:space="preserve"> </w:t>
      </w:r>
    </w:p>
    <w:p w14:paraId="384F77FA" w14:textId="77777777" w:rsidR="00D24618" w:rsidRDefault="00605FE9">
      <w:pPr>
        <w:ind w:left="808" w:right="148" w:hanging="703"/>
      </w:pPr>
      <w:r>
        <w:t>22.3</w:t>
      </w:r>
      <w:r w:rsidR="00D528C0">
        <w:t xml:space="preserve">   </w:t>
      </w:r>
      <w:r>
        <w:t xml:space="preserve"> If the dispute cannot be resolved, either Party will be entitled to refer it to mediation in accordance with the procedures below, unless: </w:t>
      </w:r>
    </w:p>
    <w:p w14:paraId="5BBA8A29" w14:textId="77777777" w:rsidR="00D24618" w:rsidRDefault="00605FE9" w:rsidP="0083470F">
      <w:pPr>
        <w:numPr>
          <w:ilvl w:val="0"/>
          <w:numId w:val="25"/>
        </w:numPr>
        <w:ind w:right="148" w:hanging="284"/>
      </w:pPr>
      <w:r>
        <w:t xml:space="preserve">the Buyer considers that the dispute is not suitable for resolution by mediation, </w:t>
      </w:r>
    </w:p>
    <w:p w14:paraId="1E5326A8" w14:textId="77777777" w:rsidR="00D24618" w:rsidRDefault="00605FE9" w:rsidP="0083470F">
      <w:pPr>
        <w:numPr>
          <w:ilvl w:val="0"/>
          <w:numId w:val="25"/>
        </w:numPr>
        <w:ind w:right="148" w:hanging="284"/>
      </w:pPr>
      <w:r>
        <w:lastRenderedPageBreak/>
        <w:t xml:space="preserve">the Supplier does not agree to mediation. </w:t>
      </w:r>
    </w:p>
    <w:p w14:paraId="76FEB3C0" w14:textId="77777777" w:rsidR="00D24618" w:rsidRDefault="00605FE9">
      <w:pPr>
        <w:spacing w:after="0" w:line="259" w:lineRule="auto"/>
        <w:ind w:left="105" w:firstLine="0"/>
      </w:pPr>
      <w:r>
        <w:t xml:space="preserve"> </w:t>
      </w:r>
    </w:p>
    <w:p w14:paraId="2442B9D9" w14:textId="77777777" w:rsidR="00D24618" w:rsidRDefault="00605FE9">
      <w:pPr>
        <w:ind w:left="115" w:right="148"/>
      </w:pPr>
      <w:r>
        <w:t xml:space="preserve">22.4 The procedure for mediation is as follows: </w:t>
      </w:r>
    </w:p>
    <w:p w14:paraId="2EE07F4B" w14:textId="77777777" w:rsidR="00D24618" w:rsidRDefault="00605FE9" w:rsidP="0083470F">
      <w:pPr>
        <w:numPr>
          <w:ilvl w:val="0"/>
          <w:numId w:val="25"/>
        </w:numPr>
        <w:ind w:right="148" w:hanging="284"/>
      </w:pPr>
      <w:r>
        <w:t xml:space="preserve">A neutral adviser or mediator will be chosen by agreement between the Parties. If the Parties cannot  agree on a mediator within 10 UK working days after a request by one Party to the other, either Party will as soon as possible, apply to the mediation provider or to the Centre for Effective Dispute Resolution (CEDR) to appoint a mediator. This application to CEDR must </w:t>
      </w:r>
    </w:p>
    <w:p w14:paraId="75802254" w14:textId="77777777" w:rsidR="00D24618" w:rsidRDefault="00605FE9">
      <w:pPr>
        <w:ind w:left="1521" w:right="148"/>
      </w:pPr>
      <w:r>
        <w:t xml:space="preserve">take place within 12 UK working days from the date of the proposal to appoint a mediator, or within 3 UK working days of notice from the mediator to either Party that they are unable or unwilling to act. </w:t>
      </w:r>
    </w:p>
    <w:p w14:paraId="4FB1F8A9" w14:textId="77777777" w:rsidR="00D24618" w:rsidRDefault="00605FE9" w:rsidP="0083470F">
      <w:pPr>
        <w:numPr>
          <w:ilvl w:val="0"/>
          <w:numId w:val="25"/>
        </w:numPr>
        <w:ind w:right="148" w:hanging="284"/>
      </w:pPr>
      <w:r>
        <w:t xml:space="preserve">The Parties will meet with the mediator within 10 UK working days of the mediator’s appointment to agree a programme for the exchange of all relevant information and the structure for negotiations to be held. The Parties may at any stage seek help from the mediation provider specified in this clause to provide guidance on a suitable procedure. </w:t>
      </w:r>
    </w:p>
    <w:p w14:paraId="799D46E1" w14:textId="77777777" w:rsidR="00D24618" w:rsidRDefault="00605FE9" w:rsidP="0083470F">
      <w:pPr>
        <w:numPr>
          <w:ilvl w:val="0"/>
          <w:numId w:val="25"/>
        </w:numPr>
        <w:ind w:right="148" w:hanging="284"/>
      </w:pPr>
      <w:r>
        <w:t xml:space="preserve">Unless otherwise agreed, all negotiations connected with the dispute and any settlement agreement relating to it will be conducted in confidence and without prejudice to the rights of the Parties in any future proceedings. </w:t>
      </w:r>
    </w:p>
    <w:p w14:paraId="21B51DA0" w14:textId="77777777" w:rsidR="00D24618" w:rsidRDefault="00605FE9" w:rsidP="0083470F">
      <w:pPr>
        <w:numPr>
          <w:ilvl w:val="0"/>
          <w:numId w:val="25"/>
        </w:numPr>
        <w:ind w:right="148" w:hanging="284"/>
      </w:pPr>
      <w:r>
        <w:t xml:space="preserve">If the Parties reach agreement on the resolution of the dispute, the agreement will be reduced to writing and will be binding on the Parties once it is signed by their duly authorised representatives. </w:t>
      </w:r>
    </w:p>
    <w:p w14:paraId="3C3E4E94" w14:textId="77777777" w:rsidR="00D24618" w:rsidRDefault="00605FE9" w:rsidP="0083470F">
      <w:pPr>
        <w:numPr>
          <w:ilvl w:val="0"/>
          <w:numId w:val="25"/>
        </w:numPr>
        <w:ind w:right="148" w:hanging="284"/>
      </w:pPr>
      <w:r>
        <w:t xml:space="preserve">Failing agreement, either Party may invite the mediator to provide a non­binding but informative opinion in writing. Such an opinion will be provided without prejudice and will not be used in evidence in any proceedings relating to this Call­Off Contract without the prior written consent of both Parties. </w:t>
      </w:r>
    </w:p>
    <w:p w14:paraId="3D595A3C" w14:textId="77777777" w:rsidR="00D24618" w:rsidRDefault="00605FE9" w:rsidP="0083470F">
      <w:pPr>
        <w:numPr>
          <w:ilvl w:val="0"/>
          <w:numId w:val="25"/>
        </w:numPr>
        <w:ind w:right="148" w:hanging="284"/>
      </w:pPr>
      <w:r>
        <w:t xml:space="preserve">If the Parties fail to reach agreement in the structured negotiations within 60 UK working days of the mediator being appointed, or such longer period as may be agreed by the Parties, then any dispute or difference between them may be referred to the courts. </w:t>
      </w:r>
    </w:p>
    <w:p w14:paraId="27E77ACD" w14:textId="77777777" w:rsidR="00D24618" w:rsidRDefault="00605FE9">
      <w:pPr>
        <w:spacing w:after="0" w:line="259" w:lineRule="auto"/>
        <w:ind w:left="105" w:firstLine="0"/>
      </w:pPr>
      <w:r>
        <w:t xml:space="preserve"> </w:t>
      </w:r>
    </w:p>
    <w:p w14:paraId="765EDD7D" w14:textId="77777777" w:rsidR="00D24618" w:rsidRDefault="00605FE9">
      <w:pPr>
        <w:ind w:left="808" w:right="148" w:hanging="703"/>
      </w:pPr>
      <w:r>
        <w:t xml:space="preserve">22.5 </w:t>
      </w:r>
      <w:r w:rsidR="00D528C0">
        <w:t xml:space="preserve">  </w:t>
      </w:r>
      <w:r>
        <w:t xml:space="preserve">Either Party may request by written notice that the dispute is referred to expert determination if the dispute relates to: </w:t>
      </w:r>
    </w:p>
    <w:p w14:paraId="30640E81" w14:textId="77777777" w:rsidR="00D24618" w:rsidRDefault="00605FE9" w:rsidP="0083470F">
      <w:pPr>
        <w:numPr>
          <w:ilvl w:val="0"/>
          <w:numId w:val="25"/>
        </w:numPr>
        <w:ind w:right="148" w:hanging="284"/>
      </w:pPr>
      <w:r>
        <w:t xml:space="preserve">any technical aspect of the delivery of the digital services; </w:t>
      </w:r>
    </w:p>
    <w:p w14:paraId="098D3BB7" w14:textId="77777777" w:rsidR="00D24618" w:rsidRDefault="00605FE9" w:rsidP="0083470F">
      <w:pPr>
        <w:numPr>
          <w:ilvl w:val="0"/>
          <w:numId w:val="25"/>
        </w:numPr>
        <w:ind w:right="148" w:hanging="284"/>
      </w:pPr>
      <w:r>
        <w:t xml:space="preserve">the underlying technology; or </w:t>
      </w:r>
    </w:p>
    <w:p w14:paraId="0A388E96" w14:textId="77777777" w:rsidR="00D24618" w:rsidRDefault="00605FE9" w:rsidP="0083470F">
      <w:pPr>
        <w:numPr>
          <w:ilvl w:val="0"/>
          <w:numId w:val="25"/>
        </w:numPr>
        <w:ind w:right="148" w:hanging="284"/>
      </w:pPr>
      <w:r>
        <w:t xml:space="preserve">otherwise is of a financial or technical nature. </w:t>
      </w:r>
    </w:p>
    <w:p w14:paraId="36C2BF53" w14:textId="77777777" w:rsidR="00D24618" w:rsidRDefault="00605FE9">
      <w:pPr>
        <w:spacing w:after="0" w:line="259" w:lineRule="auto"/>
        <w:ind w:left="105" w:firstLine="0"/>
      </w:pPr>
      <w:r>
        <w:t xml:space="preserve"> </w:t>
      </w:r>
    </w:p>
    <w:p w14:paraId="68329AC8" w14:textId="77777777" w:rsidR="00D24618" w:rsidRDefault="00605FE9" w:rsidP="0083470F">
      <w:pPr>
        <w:numPr>
          <w:ilvl w:val="1"/>
          <w:numId w:val="26"/>
        </w:numPr>
        <w:ind w:right="148" w:hanging="703"/>
      </w:pPr>
      <w:r>
        <w:t xml:space="preserve">An expert will be appointed by written agreement between the Parties, but if there is a failure to agree within 10 UK working days, or if the person appointed is unable or </w:t>
      </w:r>
      <w:r>
        <w:lastRenderedPageBreak/>
        <w:t xml:space="preserve">unwilling to act, the expert will be appointed on the instructions of the President of the British Computer Society (or any other association that has replaced the British Computer Society). </w:t>
      </w:r>
    </w:p>
    <w:p w14:paraId="7868DD5E" w14:textId="77777777" w:rsidR="00D24618" w:rsidRDefault="00605FE9">
      <w:pPr>
        <w:spacing w:after="0" w:line="259" w:lineRule="auto"/>
        <w:ind w:left="105" w:firstLine="0"/>
      </w:pPr>
      <w:r>
        <w:t xml:space="preserve"> </w:t>
      </w:r>
    </w:p>
    <w:p w14:paraId="6A0162DF" w14:textId="77777777" w:rsidR="00D24618" w:rsidRDefault="00605FE9" w:rsidP="0083470F">
      <w:pPr>
        <w:numPr>
          <w:ilvl w:val="1"/>
          <w:numId w:val="26"/>
        </w:numPr>
        <w:ind w:right="148" w:hanging="703"/>
      </w:pPr>
      <w:r>
        <w:t xml:space="preserve">The expert will act on the following basis: </w:t>
      </w:r>
    </w:p>
    <w:p w14:paraId="523AEB70" w14:textId="77777777" w:rsidR="00D24618" w:rsidRDefault="00605FE9" w:rsidP="0083470F">
      <w:pPr>
        <w:numPr>
          <w:ilvl w:val="0"/>
          <w:numId w:val="25"/>
        </w:numPr>
        <w:ind w:right="148" w:hanging="284"/>
      </w:pPr>
      <w:r>
        <w:t xml:space="preserve">they will act as an expert and not as an arbitrator and will act fairly and impartially; </w:t>
      </w:r>
    </w:p>
    <w:p w14:paraId="39670D24" w14:textId="77777777" w:rsidR="00D24618" w:rsidRDefault="00605FE9" w:rsidP="0083470F">
      <w:pPr>
        <w:numPr>
          <w:ilvl w:val="0"/>
          <w:numId w:val="25"/>
        </w:numPr>
        <w:ind w:right="148" w:hanging="284"/>
      </w:pPr>
      <w:r>
        <w:t xml:space="preserve">the expert's determination will (in the absence of a material failure to follow the agreed procedures) be final and binding on the Parties; </w:t>
      </w:r>
    </w:p>
    <w:p w14:paraId="416FF5AB" w14:textId="77777777" w:rsidR="00D24618" w:rsidRDefault="00605FE9" w:rsidP="0083470F">
      <w:pPr>
        <w:numPr>
          <w:ilvl w:val="0"/>
          <w:numId w:val="25"/>
        </w:numPr>
        <w:ind w:right="148" w:hanging="284"/>
      </w:pPr>
      <w:r>
        <w:t xml:space="preserve">the expert will decide the procedure to be followed in the determination and will be requested to make their determination within 30 UK working days of their appointment or as soon as reasonably practicable and the Parties will help and provide the documentation that the expert needs for the determination; </w:t>
      </w:r>
    </w:p>
    <w:p w14:paraId="7F3087EB" w14:textId="77777777" w:rsidR="00D24618" w:rsidRDefault="00605FE9" w:rsidP="0083470F">
      <w:pPr>
        <w:numPr>
          <w:ilvl w:val="0"/>
          <w:numId w:val="25"/>
        </w:numPr>
        <w:ind w:right="148" w:hanging="284"/>
      </w:pPr>
      <w:r>
        <w:t xml:space="preserve">any amount payable by one Party to another as a result of the expert's determination will be due and payable within 20 UK working days of the expert's determination being notified to the Parties </w:t>
      </w:r>
    </w:p>
    <w:p w14:paraId="03DB4AAB" w14:textId="77777777" w:rsidR="00D24618" w:rsidRDefault="00605FE9" w:rsidP="0083470F">
      <w:pPr>
        <w:numPr>
          <w:ilvl w:val="0"/>
          <w:numId w:val="25"/>
        </w:numPr>
        <w:ind w:right="148" w:hanging="284"/>
      </w:pPr>
      <w:r>
        <w:t xml:space="preserve">the process will be conducted in private and will be confidential; </w:t>
      </w:r>
    </w:p>
    <w:p w14:paraId="0ECC452F" w14:textId="77777777" w:rsidR="00D24618" w:rsidRDefault="00605FE9" w:rsidP="0083470F">
      <w:pPr>
        <w:numPr>
          <w:ilvl w:val="0"/>
          <w:numId w:val="25"/>
        </w:numPr>
        <w:ind w:right="148" w:hanging="284"/>
      </w:pPr>
      <w:r>
        <w:t xml:space="preserve">the expert will determine how and by whom the costs of the determination, including their fees and expenses, are to be paid. </w:t>
      </w:r>
    </w:p>
    <w:p w14:paraId="4D86E55B" w14:textId="77777777" w:rsidR="00D24618" w:rsidRDefault="00605FE9">
      <w:pPr>
        <w:spacing w:after="0" w:line="259" w:lineRule="auto"/>
        <w:ind w:left="105" w:firstLine="0"/>
      </w:pPr>
      <w:r>
        <w:t xml:space="preserve"> </w:t>
      </w:r>
    </w:p>
    <w:p w14:paraId="4B19A043" w14:textId="77777777" w:rsidR="00D24618" w:rsidRDefault="00605FE9">
      <w:pPr>
        <w:ind w:left="808" w:right="148" w:hanging="703"/>
      </w:pPr>
      <w:r>
        <w:t xml:space="preserve">22.8 </w:t>
      </w:r>
      <w:r w:rsidR="00D528C0">
        <w:t xml:space="preserve">  </w:t>
      </w:r>
      <w:r>
        <w:t xml:space="preserve">Without prejudice to any other rights of the Buyer under this Call­Off Contract, the obligations of the Parties under this Call­Off Contract will not be suspended, ceased or delayed by the reference of a dispute submitted to mediation or expert determination and the Supplier and the Supplier Staff will comply fully with the Requirements of this Call­Off Contract at all times. </w:t>
      </w:r>
    </w:p>
    <w:p w14:paraId="3125F9C4" w14:textId="77777777" w:rsidR="00D24618" w:rsidRDefault="00605FE9">
      <w:pPr>
        <w:spacing w:after="0" w:line="259" w:lineRule="auto"/>
        <w:ind w:left="105" w:firstLine="0"/>
      </w:pPr>
      <w:r>
        <w:t xml:space="preserve"> </w:t>
      </w:r>
    </w:p>
    <w:p w14:paraId="18EB9C5D" w14:textId="77777777" w:rsidR="00D24618" w:rsidRDefault="00605FE9">
      <w:pPr>
        <w:pStyle w:val="Heading2"/>
        <w:tabs>
          <w:tab w:val="center" w:pos="1508"/>
        </w:tabs>
        <w:spacing w:after="3"/>
        <w:ind w:left="0" w:firstLine="0"/>
      </w:pPr>
      <w:r>
        <w:t>23.</w:t>
      </w:r>
      <w:r>
        <w:tab/>
        <w:t xml:space="preserve">Termination </w:t>
      </w:r>
    </w:p>
    <w:p w14:paraId="21DA4C31" w14:textId="77777777" w:rsidR="00D24618" w:rsidRDefault="00605FE9">
      <w:pPr>
        <w:ind w:left="808" w:right="148" w:hanging="703"/>
      </w:pPr>
      <w:r>
        <w:t xml:space="preserve">23.1 </w:t>
      </w:r>
      <w:r w:rsidR="00D528C0">
        <w:t xml:space="preserve">  </w:t>
      </w:r>
      <w:r>
        <w:t xml:space="preserve">The Buyer will have the right to terminate this Call­Off Contract at any time by giving the notice to the Supplier specified in Part A, the Order Form. The Supplier’s obligation to provide the Services will end on the date set out in the Buyer’s notice. </w:t>
      </w:r>
    </w:p>
    <w:p w14:paraId="4EA9B450" w14:textId="77777777" w:rsidR="00D24618" w:rsidRDefault="00605FE9">
      <w:pPr>
        <w:spacing w:after="0" w:line="259" w:lineRule="auto"/>
        <w:ind w:left="105" w:firstLine="0"/>
      </w:pPr>
      <w:r>
        <w:t xml:space="preserve"> </w:t>
      </w:r>
    </w:p>
    <w:p w14:paraId="5F7749F6" w14:textId="77777777" w:rsidR="00D24618" w:rsidRDefault="00605FE9">
      <w:pPr>
        <w:ind w:left="115" w:right="148"/>
      </w:pPr>
      <w:r>
        <w:t xml:space="preserve">23.2 </w:t>
      </w:r>
      <w:r w:rsidR="00D528C0">
        <w:t xml:space="preserve">  </w:t>
      </w:r>
      <w:r>
        <w:t xml:space="preserve">The Parties acknowledge and agree that: </w:t>
      </w:r>
    </w:p>
    <w:p w14:paraId="7E5D4798" w14:textId="77777777" w:rsidR="00D24618" w:rsidRDefault="00605FE9" w:rsidP="0083470F">
      <w:pPr>
        <w:numPr>
          <w:ilvl w:val="0"/>
          <w:numId w:val="27"/>
        </w:numPr>
        <w:ind w:right="148" w:hanging="284"/>
      </w:pPr>
      <w:r>
        <w:t xml:space="preserve">the Buyer’s right to terminate under this clause is reasonable in view of the subject matter of this Call­Off Contract and the nature of the Service being provided. </w:t>
      </w:r>
    </w:p>
    <w:p w14:paraId="5B907B44" w14:textId="77777777" w:rsidR="00D24618" w:rsidRDefault="00605FE9" w:rsidP="0083470F">
      <w:pPr>
        <w:numPr>
          <w:ilvl w:val="0"/>
          <w:numId w:val="27"/>
        </w:numPr>
        <w:ind w:right="148" w:hanging="284"/>
      </w:pPr>
      <w:r>
        <w:t xml:space="preserve">the Call­Off Contract Charges paid during the notice period given by the Buyer in accordance with this clause are a reasonable form of compensation and are deemed to fully cover any avoidable costs or losses incurred by the Supplier which may arise either directly or indirectly as a result of the Buyer exercising the right to terminate under this clause without cause. </w:t>
      </w:r>
    </w:p>
    <w:p w14:paraId="50D5D304" w14:textId="77777777" w:rsidR="00D24618" w:rsidRDefault="00605FE9" w:rsidP="0083470F">
      <w:pPr>
        <w:numPr>
          <w:ilvl w:val="0"/>
          <w:numId w:val="27"/>
        </w:numPr>
        <w:ind w:right="148" w:hanging="284"/>
      </w:pPr>
      <w:r>
        <w:lastRenderedPageBreak/>
        <w:t xml:space="preserve">Subject to clause 31 (Liability), if the Buyer terminates this Call­Off Contract without cause, they will indemnify the Supplier against any commitments, liabilities or expenditure which result in any unavoidable Loss by the Supplier, provided that the Supplier takes all reasonable steps to mitigate such Loss. If the Supplier holds insurance, the Supplier will reduce its unavoidable costs by any insurance sums available. The Supplier will submit a fully itemised and costed list of such Loss, with supporting evidence of unavoidable Losses incurred by the Supplier as a result of termination. </w:t>
      </w:r>
    </w:p>
    <w:p w14:paraId="360D2F33" w14:textId="77777777" w:rsidR="00D24618" w:rsidRDefault="00605FE9" w:rsidP="0083470F">
      <w:pPr>
        <w:numPr>
          <w:ilvl w:val="0"/>
          <w:numId w:val="27"/>
        </w:numPr>
        <w:ind w:right="148" w:hanging="284"/>
      </w:pPr>
      <w:r>
        <w:t xml:space="preserve">Either Party will have the right to terminate this Call­Off Contract where clause 29.2 applies. </w:t>
      </w:r>
    </w:p>
    <w:p w14:paraId="32D87CD6" w14:textId="77777777" w:rsidR="00D24618" w:rsidRDefault="00605FE9">
      <w:pPr>
        <w:spacing w:after="0" w:line="259" w:lineRule="auto"/>
        <w:ind w:left="105" w:firstLine="0"/>
      </w:pPr>
      <w:r>
        <w:t xml:space="preserve"> </w:t>
      </w:r>
    </w:p>
    <w:p w14:paraId="3639F842" w14:textId="77777777" w:rsidR="00D24618" w:rsidRDefault="00605FE9">
      <w:pPr>
        <w:ind w:left="808" w:right="148" w:hanging="703"/>
      </w:pPr>
      <w:r>
        <w:t xml:space="preserve">23.3 </w:t>
      </w:r>
      <w:r w:rsidR="00D528C0">
        <w:t xml:space="preserve">  </w:t>
      </w:r>
      <w:r>
        <w:t xml:space="preserve">The Buyer will have the right to terminate this Call­Off Contract at any time with immediate effect by written notice to the Supplier if: </w:t>
      </w:r>
    </w:p>
    <w:p w14:paraId="68F5BFA2" w14:textId="77777777" w:rsidR="00D24618" w:rsidRDefault="00605FE9" w:rsidP="0083470F">
      <w:pPr>
        <w:numPr>
          <w:ilvl w:val="0"/>
          <w:numId w:val="27"/>
        </w:numPr>
        <w:ind w:right="148" w:hanging="284"/>
      </w:pPr>
      <w:r>
        <w:t xml:space="preserve">the Supplier commits a Supplier Default and if the Supplier Default cannot, in the opinion of the Buyer, be remedied, or </w:t>
      </w:r>
    </w:p>
    <w:p w14:paraId="36C5AAE1" w14:textId="77777777" w:rsidR="00D24618" w:rsidRDefault="00605FE9" w:rsidP="0083470F">
      <w:pPr>
        <w:numPr>
          <w:ilvl w:val="0"/>
          <w:numId w:val="27"/>
        </w:numPr>
        <w:ind w:right="148" w:hanging="284"/>
      </w:pPr>
      <w:r>
        <w:t xml:space="preserve">the Supplier commits any fraud. </w:t>
      </w:r>
    </w:p>
    <w:p w14:paraId="58394B56" w14:textId="77777777" w:rsidR="00D24618" w:rsidRDefault="00605FE9">
      <w:pPr>
        <w:spacing w:after="0" w:line="259" w:lineRule="auto"/>
        <w:ind w:left="105" w:firstLine="0"/>
      </w:pPr>
      <w:r>
        <w:t xml:space="preserve"> </w:t>
      </w:r>
    </w:p>
    <w:p w14:paraId="290BF4AA" w14:textId="77777777" w:rsidR="00D24618" w:rsidRDefault="00605FE9" w:rsidP="0083470F">
      <w:pPr>
        <w:numPr>
          <w:ilvl w:val="1"/>
          <w:numId w:val="28"/>
        </w:numPr>
        <w:ind w:right="148" w:hanging="703"/>
      </w:pPr>
      <w:r>
        <w:t xml:space="preserve">Either Party may terminate this Call­Off Contract at any time with immediate effect by written notice (of not more than 30 UK working days) if the other Party commits a Material Breach of any term of this Call­Off Contract (other than failure to pay any amounts due under this Call­Off Contract) and, if such breach is remediable, fails to remedy that breach within a period of 15 UK working days of being notified in writing to do so. </w:t>
      </w:r>
    </w:p>
    <w:p w14:paraId="4AB5F01B" w14:textId="77777777" w:rsidR="00D24618" w:rsidRDefault="00605FE9">
      <w:pPr>
        <w:spacing w:after="0" w:line="259" w:lineRule="auto"/>
        <w:ind w:left="105" w:firstLine="0"/>
      </w:pPr>
      <w:r>
        <w:t xml:space="preserve"> </w:t>
      </w:r>
    </w:p>
    <w:p w14:paraId="40C90730" w14:textId="77777777" w:rsidR="00D24618" w:rsidRDefault="00605FE9" w:rsidP="0083470F">
      <w:pPr>
        <w:numPr>
          <w:ilvl w:val="1"/>
          <w:numId w:val="28"/>
        </w:numPr>
        <w:ind w:right="148" w:hanging="703"/>
      </w:pPr>
      <w:r>
        <w:t xml:space="preserve">If an Insolvency Event of either Party occurs, or the other Party ceases or threatens to cease to carry on the whole or any material part of its business, the other Party is entitled to terminate this Call­Off Contract with immediate effect.  </w:t>
      </w:r>
    </w:p>
    <w:p w14:paraId="7B258BEF" w14:textId="77777777" w:rsidR="00D24618" w:rsidRDefault="00605FE9">
      <w:pPr>
        <w:spacing w:after="0" w:line="259" w:lineRule="auto"/>
        <w:ind w:left="808" w:firstLine="0"/>
      </w:pPr>
      <w:r>
        <w:t xml:space="preserve"> </w:t>
      </w:r>
    </w:p>
    <w:p w14:paraId="6A76454F" w14:textId="77777777" w:rsidR="00D24618" w:rsidRDefault="00605FE9">
      <w:pPr>
        <w:pStyle w:val="Heading2"/>
        <w:tabs>
          <w:tab w:val="center" w:pos="3138"/>
        </w:tabs>
        <w:spacing w:after="3"/>
        <w:ind w:left="0" w:firstLine="0"/>
      </w:pPr>
      <w:r>
        <w:t xml:space="preserve">24. </w:t>
      </w:r>
      <w:r>
        <w:tab/>
        <w:t xml:space="preserve">Consequences of termination and expiry </w:t>
      </w:r>
    </w:p>
    <w:p w14:paraId="564DE0B5" w14:textId="77777777" w:rsidR="00D24618" w:rsidRDefault="00605FE9">
      <w:pPr>
        <w:ind w:left="808" w:right="148" w:hanging="703"/>
      </w:pPr>
      <w:r>
        <w:t xml:space="preserve">24.1 </w:t>
      </w:r>
      <w:r w:rsidR="00D528C0">
        <w:t xml:space="preserve">  </w:t>
      </w:r>
      <w:r>
        <w:t xml:space="preserve">Where the Buyer has the right to terminate this Call­Off Contract it may elect to suspend this Call­Off Contract and its performance.  </w:t>
      </w:r>
    </w:p>
    <w:p w14:paraId="04B26702" w14:textId="77777777" w:rsidR="00D24618" w:rsidRDefault="00605FE9">
      <w:pPr>
        <w:spacing w:after="0" w:line="259" w:lineRule="auto"/>
        <w:ind w:left="105" w:firstLine="0"/>
      </w:pPr>
      <w:r>
        <w:t xml:space="preserve"> </w:t>
      </w:r>
    </w:p>
    <w:p w14:paraId="4B2676BE" w14:textId="77777777" w:rsidR="00D24618" w:rsidRDefault="00605FE9">
      <w:pPr>
        <w:ind w:left="808" w:right="148" w:hanging="703"/>
      </w:pPr>
      <w:r>
        <w:t>24.2</w:t>
      </w:r>
      <w:r>
        <w:tab/>
        <w:t xml:space="preserve">If the Buyer contracts with another Supplier for the Deliverables under this Call­Off Contract, the Supplier will comply with clause 28. </w:t>
      </w:r>
    </w:p>
    <w:p w14:paraId="1DA627A6" w14:textId="77777777" w:rsidR="00D24618" w:rsidRDefault="00605FE9">
      <w:pPr>
        <w:spacing w:after="0" w:line="259" w:lineRule="auto"/>
        <w:ind w:left="105" w:firstLine="0"/>
      </w:pPr>
      <w:r>
        <w:t xml:space="preserve"> </w:t>
      </w:r>
    </w:p>
    <w:p w14:paraId="0A4BCFDE" w14:textId="77777777" w:rsidR="00D24618" w:rsidRDefault="00605FE9">
      <w:pPr>
        <w:ind w:left="808" w:right="148" w:hanging="703"/>
      </w:pPr>
      <w:r>
        <w:t xml:space="preserve">24.3 </w:t>
      </w:r>
      <w:r w:rsidR="00D528C0">
        <w:t xml:space="preserve">  </w:t>
      </w:r>
      <w:r>
        <w:t>The rights and obligations of the Parties in respect of this</w:t>
      </w:r>
      <w:r>
        <w:rPr>
          <w:rFonts w:ascii="Gautami" w:eastAsia="Gautami" w:hAnsi="Gautami" w:cs="Gautami"/>
        </w:rPr>
        <w:t>​</w:t>
      </w:r>
      <w:r>
        <w:t xml:space="preserve"> Call­Off Contract</w:t>
      </w:r>
      <w:r>
        <w:rPr>
          <w:rFonts w:ascii="Gautami" w:eastAsia="Gautami" w:hAnsi="Gautami" w:cs="Gautami"/>
        </w:rPr>
        <w:t>​</w:t>
      </w:r>
      <w:r>
        <w:t xml:space="preserve"> will automatically terminate upon the expiry or termination of this</w:t>
      </w:r>
      <w:r>
        <w:rPr>
          <w:rFonts w:ascii="Gautami" w:eastAsia="Gautami" w:hAnsi="Gautami" w:cs="Gautami"/>
        </w:rPr>
        <w:t>​</w:t>
      </w:r>
      <w:r>
        <w:t xml:space="preserve"> Call­Off Contract</w:t>
      </w:r>
      <w:r>
        <w:rPr>
          <w:rFonts w:ascii="Gautami" w:eastAsia="Gautami" w:hAnsi="Gautami" w:cs="Gautami"/>
        </w:rPr>
        <w:t>​</w:t>
      </w:r>
      <w:r>
        <w:t>, except those rights and obligations set out in clause</w:t>
      </w:r>
      <w:r>
        <w:rPr>
          <w:rFonts w:ascii="Gautami" w:eastAsia="Gautami" w:hAnsi="Gautami" w:cs="Gautami"/>
        </w:rPr>
        <w:t>​</w:t>
      </w:r>
      <w:r>
        <w:t xml:space="preserve"> 24.7. </w:t>
      </w:r>
    </w:p>
    <w:p w14:paraId="197232D8" w14:textId="77777777" w:rsidR="00D24618" w:rsidRDefault="00605FE9">
      <w:pPr>
        <w:spacing w:after="0" w:line="259" w:lineRule="auto"/>
        <w:ind w:left="105" w:firstLine="0"/>
      </w:pPr>
      <w:r>
        <w:t xml:space="preserve"> </w:t>
      </w:r>
    </w:p>
    <w:p w14:paraId="4D154EFA" w14:textId="77777777" w:rsidR="00D24618" w:rsidRDefault="00605FE9">
      <w:pPr>
        <w:ind w:left="1227" w:right="295" w:hanging="1122"/>
      </w:pPr>
      <w:r>
        <w:t xml:space="preserve">24.4 </w:t>
      </w:r>
      <w:r w:rsidR="00D528C0">
        <w:t xml:space="preserve">  </w:t>
      </w:r>
      <w:r>
        <w:t xml:space="preserve">At the end of the Call­Off Contract period (howsoever arising), the Supplier must: ● immediately return to the Buyer: </w:t>
      </w:r>
    </w:p>
    <w:p w14:paraId="4583A3BD" w14:textId="77777777" w:rsidR="00D24618" w:rsidRDefault="00605FE9">
      <w:pPr>
        <w:ind w:left="1795" w:hanging="284"/>
      </w:pPr>
      <w:r>
        <w:lastRenderedPageBreak/>
        <w:t xml:space="preserve">○ all Buyer Data including all copies of Buyer software, code and any other software licensed by the Buyer to the Supplier under this </w:t>
      </w:r>
      <w:r>
        <w:rPr>
          <w:rFonts w:ascii="Gautami" w:eastAsia="Gautami" w:hAnsi="Gautami" w:cs="Gautami"/>
        </w:rPr>
        <w:t>​</w:t>
      </w:r>
      <w:r>
        <w:t>Call­Off Contract</w:t>
      </w:r>
      <w:r>
        <w:rPr>
          <w:rFonts w:ascii="Gautami" w:eastAsia="Gautami" w:hAnsi="Gautami" w:cs="Gautami"/>
        </w:rPr>
        <w:t>​</w:t>
      </w:r>
      <w:r>
        <w:t xml:space="preserve">; </w:t>
      </w:r>
    </w:p>
    <w:p w14:paraId="662D581C" w14:textId="77777777" w:rsidR="00D24618" w:rsidRDefault="00605FE9">
      <w:pPr>
        <w:spacing w:line="366" w:lineRule="auto"/>
        <w:ind w:left="1795" w:right="148" w:hanging="284"/>
      </w:pPr>
      <w:r>
        <w:t xml:space="preserve">○ any materials created by the Supplier under this </w:t>
      </w:r>
      <w:r>
        <w:rPr>
          <w:rFonts w:ascii="Gautami" w:eastAsia="Gautami" w:hAnsi="Gautami" w:cs="Gautami"/>
        </w:rPr>
        <w:t>​</w:t>
      </w:r>
      <w:r>
        <w:t>Call­Off Contrac</w:t>
      </w:r>
      <w:r>
        <w:rPr>
          <w:rFonts w:ascii="Gautami" w:eastAsia="Gautami" w:hAnsi="Gautami" w:cs="Gautami"/>
        </w:rPr>
        <w:t>​</w:t>
      </w:r>
      <w:r>
        <w:t xml:space="preserve">t where the IPRs are owned by the Buyer; </w:t>
      </w:r>
    </w:p>
    <w:p w14:paraId="749A0AD4" w14:textId="77777777" w:rsidR="00D24618" w:rsidRDefault="00605FE9">
      <w:pPr>
        <w:ind w:left="1795" w:right="148" w:hanging="284"/>
      </w:pPr>
      <w:r>
        <w:t xml:space="preserve">○ cease to use the Buyer Data and, at the direction of the Buyer, provide the Buyer and the replacement Supplier with a complete and uncorrupted version of the Buyer Data in electronic form in the formats and on media agreed with the Buyer and the replacement Supplier; </w:t>
      </w:r>
    </w:p>
    <w:p w14:paraId="549E4CFE" w14:textId="77777777" w:rsidR="00D24618" w:rsidRDefault="00605FE9" w:rsidP="0083470F">
      <w:pPr>
        <w:numPr>
          <w:ilvl w:val="0"/>
          <w:numId w:val="29"/>
        </w:numPr>
        <w:ind w:right="148" w:hanging="284"/>
      </w:pPr>
      <w:r>
        <w:t xml:space="preserve">destroy all copies of the Buyer Data when they receive the Buyer’s written instructions to do so or 12 months after the date of expiry or termination, and provide written confirmation to the Buyer that the data has been securely destroyed, except where the retention of Buyer Data is required by Law; </w:t>
      </w:r>
    </w:p>
    <w:p w14:paraId="57FC8E5A" w14:textId="77777777" w:rsidR="00D24618" w:rsidRDefault="00605FE9" w:rsidP="0083470F">
      <w:pPr>
        <w:numPr>
          <w:ilvl w:val="0"/>
          <w:numId w:val="29"/>
        </w:numPr>
        <w:ind w:right="148" w:hanging="284"/>
      </w:pPr>
      <w:r>
        <w:t xml:space="preserve">work with the Buyer on any work in progress and ensure an orderly transition of the Services to the replacement supplier; </w:t>
      </w:r>
    </w:p>
    <w:p w14:paraId="0EEE09FC" w14:textId="77777777" w:rsidR="00D24618" w:rsidRDefault="00605FE9" w:rsidP="0083470F">
      <w:pPr>
        <w:numPr>
          <w:ilvl w:val="0"/>
          <w:numId w:val="29"/>
        </w:numPr>
        <w:ind w:right="148" w:hanging="284"/>
      </w:pPr>
      <w:r>
        <w:t xml:space="preserve">return any sums prepaid for Services which have not been delivered to the Buyer by the date of expiry or termination; </w:t>
      </w:r>
    </w:p>
    <w:p w14:paraId="5D01C29D" w14:textId="77777777" w:rsidR="00D24618" w:rsidRDefault="00605FE9" w:rsidP="0083470F">
      <w:pPr>
        <w:numPr>
          <w:ilvl w:val="0"/>
          <w:numId w:val="29"/>
        </w:numPr>
        <w:spacing w:after="2" w:line="257" w:lineRule="auto"/>
        <w:ind w:right="148" w:hanging="284"/>
      </w:pPr>
      <w:r>
        <w:t xml:space="preserve">provide all information requested by the Buyer on the provision of the </w:t>
      </w:r>
    </w:p>
    <w:p w14:paraId="2793F879" w14:textId="77777777" w:rsidR="00D24618" w:rsidRDefault="00605FE9">
      <w:pPr>
        <w:ind w:left="1521" w:right="148"/>
      </w:pPr>
      <w:r>
        <w:t xml:space="preserve">Services so that: </w:t>
      </w:r>
    </w:p>
    <w:p w14:paraId="72B001F6" w14:textId="77777777" w:rsidR="00D24618" w:rsidRDefault="00605FE9">
      <w:pPr>
        <w:ind w:left="1521" w:right="148"/>
      </w:pPr>
      <w:r>
        <w:t xml:space="preserve">○ the Buyer is able to understand how the Services have been provided; and </w:t>
      </w:r>
    </w:p>
    <w:p w14:paraId="6548298F" w14:textId="77777777" w:rsidR="00D24618" w:rsidRDefault="00605FE9">
      <w:pPr>
        <w:ind w:left="1521" w:right="148"/>
      </w:pPr>
      <w:r>
        <w:t xml:space="preserve">○ the Buyer and the replacement supplier can conduct due diligence. </w:t>
      </w:r>
    </w:p>
    <w:p w14:paraId="1C6F4212" w14:textId="77777777" w:rsidR="00D24618" w:rsidRDefault="00605FE9">
      <w:pPr>
        <w:spacing w:after="0" w:line="259" w:lineRule="auto"/>
        <w:ind w:left="105" w:firstLine="0"/>
      </w:pPr>
      <w:r>
        <w:t xml:space="preserve"> </w:t>
      </w:r>
    </w:p>
    <w:p w14:paraId="73466E53" w14:textId="77777777" w:rsidR="00D24618" w:rsidRDefault="00605FE9" w:rsidP="0083470F">
      <w:pPr>
        <w:numPr>
          <w:ilvl w:val="1"/>
          <w:numId w:val="30"/>
        </w:numPr>
        <w:ind w:right="148" w:hanging="703"/>
      </w:pPr>
      <w:r>
        <w:t xml:space="preserve">Each Party will return all of the other Party’s Confidential Information. Each Party will confirm that it does not retain the other Party’s Confidential Information except where the information must be retained by the Party as a legal requirement or where this Call­Off Contract states otherwise. </w:t>
      </w:r>
    </w:p>
    <w:p w14:paraId="7003526C" w14:textId="77777777" w:rsidR="00D24618" w:rsidRDefault="00605FE9">
      <w:pPr>
        <w:spacing w:after="0" w:line="259" w:lineRule="auto"/>
        <w:ind w:left="105" w:firstLine="0"/>
      </w:pPr>
      <w:r>
        <w:t xml:space="preserve"> </w:t>
      </w:r>
    </w:p>
    <w:p w14:paraId="4A7DE535" w14:textId="77777777" w:rsidR="00D24618" w:rsidRDefault="00605FE9" w:rsidP="0083470F">
      <w:pPr>
        <w:numPr>
          <w:ilvl w:val="1"/>
          <w:numId w:val="30"/>
        </w:numPr>
        <w:ind w:right="148" w:hanging="703"/>
      </w:pPr>
      <w:r>
        <w:t xml:space="preserve">All licences, leases and authorisations granted by the Buyer to the Supplier in relation to the Services will be terminated at the end of the Call­Off Contract period (howsoever arising) without the need for the Buyer to serve notice except where this Call­Off Contract states otherwise. </w:t>
      </w:r>
    </w:p>
    <w:p w14:paraId="5ACEF25A" w14:textId="77777777" w:rsidR="00D24618" w:rsidRDefault="00605FE9">
      <w:pPr>
        <w:spacing w:after="0" w:line="259" w:lineRule="auto"/>
        <w:ind w:left="105" w:firstLine="0"/>
      </w:pPr>
      <w:r>
        <w:t xml:space="preserve"> </w:t>
      </w:r>
    </w:p>
    <w:p w14:paraId="50344734" w14:textId="77777777" w:rsidR="00D24618" w:rsidRDefault="00605FE9" w:rsidP="0083470F">
      <w:pPr>
        <w:numPr>
          <w:ilvl w:val="1"/>
          <w:numId w:val="30"/>
        </w:numPr>
        <w:ind w:right="148" w:hanging="703"/>
      </w:pPr>
      <w:r>
        <w:t xml:space="preserve">Termination or expiry of this Call­Off Contract will not affect: </w:t>
      </w:r>
    </w:p>
    <w:p w14:paraId="009C6DF0" w14:textId="77777777" w:rsidR="00D24618" w:rsidRDefault="00605FE9" w:rsidP="0083470F">
      <w:pPr>
        <w:numPr>
          <w:ilvl w:val="0"/>
          <w:numId w:val="29"/>
        </w:numPr>
        <w:ind w:right="148" w:hanging="284"/>
      </w:pPr>
      <w:r>
        <w:t xml:space="preserve">any rights, remedies or obligations accrued under this Call­Off Contract prior to termination or expiration; </w:t>
      </w:r>
    </w:p>
    <w:p w14:paraId="0C322DB6" w14:textId="77777777" w:rsidR="00D24618" w:rsidRDefault="00605FE9" w:rsidP="0083470F">
      <w:pPr>
        <w:numPr>
          <w:ilvl w:val="0"/>
          <w:numId w:val="29"/>
        </w:numPr>
        <w:ind w:right="148" w:hanging="284"/>
      </w:pPr>
      <w:r>
        <w:t xml:space="preserve">the right of either Party to recover any amount outstanding at the time of such termination or expiry; </w:t>
      </w:r>
    </w:p>
    <w:p w14:paraId="7C106852" w14:textId="77777777" w:rsidR="00D24618" w:rsidRDefault="00605FE9" w:rsidP="0083470F">
      <w:pPr>
        <w:numPr>
          <w:ilvl w:val="0"/>
          <w:numId w:val="29"/>
        </w:numPr>
        <w:ind w:right="148" w:hanging="284"/>
      </w:pPr>
      <w:r>
        <w:t xml:space="preserve">the continuing rights, remedies or obligations of the Buyer or the Supplier under clauses: </w:t>
      </w:r>
    </w:p>
    <w:p w14:paraId="1C7F08E4" w14:textId="77777777" w:rsidR="00D24618" w:rsidRDefault="00605FE9">
      <w:pPr>
        <w:ind w:left="1102" w:right="148"/>
      </w:pPr>
      <w:r>
        <w:t xml:space="preserve">○ 8 ­ Payment Terms and VAT </w:t>
      </w:r>
    </w:p>
    <w:p w14:paraId="5084CEB2" w14:textId="77777777" w:rsidR="00D24618" w:rsidRDefault="00605FE9">
      <w:pPr>
        <w:ind w:left="1102" w:right="148"/>
      </w:pPr>
      <w:r>
        <w:t xml:space="preserve">○ 9 ­ Recovery of Sums Due and Right of Set­Off </w:t>
      </w:r>
    </w:p>
    <w:p w14:paraId="11FA6187" w14:textId="77777777" w:rsidR="00D24618" w:rsidRDefault="00605FE9">
      <w:pPr>
        <w:ind w:left="1102" w:right="148"/>
      </w:pPr>
      <w:r>
        <w:lastRenderedPageBreak/>
        <w:t xml:space="preserve">○ 10 ­ Insurance </w:t>
      </w:r>
    </w:p>
    <w:p w14:paraId="4D7C29DF" w14:textId="77777777" w:rsidR="00D24618" w:rsidRDefault="00605FE9">
      <w:pPr>
        <w:ind w:left="1102" w:right="148"/>
      </w:pPr>
      <w:r>
        <w:t xml:space="preserve">○ 11 ­ Confidentiality </w:t>
      </w:r>
    </w:p>
    <w:p w14:paraId="2F5F21D6" w14:textId="77777777" w:rsidR="00D24618" w:rsidRDefault="00605FE9">
      <w:pPr>
        <w:ind w:left="1102" w:right="148"/>
      </w:pPr>
      <w:r>
        <w:t xml:space="preserve">○ 12 ­ Conflict of Interest </w:t>
      </w:r>
    </w:p>
    <w:p w14:paraId="6FA1CFB4" w14:textId="77777777" w:rsidR="00D24618" w:rsidRDefault="00605FE9">
      <w:pPr>
        <w:ind w:left="1102" w:right="148"/>
      </w:pPr>
      <w:r>
        <w:t xml:space="preserve">○ 13 ­ Intellectual Property Rights </w:t>
      </w:r>
    </w:p>
    <w:p w14:paraId="2DAA18BD" w14:textId="77777777" w:rsidR="00D24618" w:rsidRDefault="00605FE9">
      <w:pPr>
        <w:ind w:left="1102" w:right="148"/>
      </w:pPr>
      <w:r>
        <w:t xml:space="preserve">○ 15 ­ Buyer Data </w:t>
      </w:r>
    </w:p>
    <w:p w14:paraId="7183D74F" w14:textId="77777777" w:rsidR="00D24618" w:rsidRDefault="00605FE9">
      <w:pPr>
        <w:ind w:left="1102" w:right="148"/>
      </w:pPr>
      <w:r>
        <w:t xml:space="preserve">○ 24 ­ Consequences of Expiry or Termination </w:t>
      </w:r>
    </w:p>
    <w:p w14:paraId="69E7EAEE" w14:textId="77777777" w:rsidR="00D24618" w:rsidRDefault="00605FE9">
      <w:pPr>
        <w:ind w:left="1102" w:right="148"/>
      </w:pPr>
      <w:r>
        <w:t xml:space="preserve">○ 31 ­ Liability </w:t>
      </w:r>
    </w:p>
    <w:p w14:paraId="012CA8C5" w14:textId="77777777" w:rsidR="00D24618" w:rsidRDefault="00605FE9">
      <w:pPr>
        <w:ind w:left="1102" w:right="148"/>
      </w:pPr>
      <w:r>
        <w:t xml:space="preserve">○ 32 ­ Waiver and cumulative remedies </w:t>
      </w:r>
    </w:p>
    <w:p w14:paraId="29534E28" w14:textId="77777777" w:rsidR="00D24618" w:rsidRDefault="00605FE9">
      <w:pPr>
        <w:ind w:left="1092" w:right="148" w:hanging="284"/>
      </w:pPr>
      <w:r>
        <w:t xml:space="preserve">● any other provision of the Framework Agreement or this Call­Off Contract which expressly or by implication is to be performed or observed notwithstanding termination or expiry will survive the termination or expiry of this Call­Off Contract. </w:t>
      </w:r>
    </w:p>
    <w:p w14:paraId="7BEA1E09" w14:textId="77777777" w:rsidR="00D24618" w:rsidRDefault="00605FE9">
      <w:pPr>
        <w:spacing w:after="0" w:line="259" w:lineRule="auto"/>
        <w:ind w:left="105" w:firstLine="0"/>
      </w:pPr>
      <w:r>
        <w:t xml:space="preserve"> </w:t>
      </w:r>
    </w:p>
    <w:p w14:paraId="5F8F2BE0" w14:textId="77777777" w:rsidR="00D24618" w:rsidRDefault="00605FE9">
      <w:pPr>
        <w:pStyle w:val="Heading2"/>
        <w:tabs>
          <w:tab w:val="center" w:pos="1787"/>
        </w:tabs>
        <w:spacing w:after="3"/>
        <w:ind w:left="0" w:firstLine="0"/>
      </w:pPr>
      <w:r>
        <w:t>25.</w:t>
      </w:r>
      <w:r>
        <w:tab/>
        <w:t xml:space="preserve">Supplier’s status </w:t>
      </w:r>
    </w:p>
    <w:p w14:paraId="1293287D" w14:textId="77777777" w:rsidR="00D24618" w:rsidRDefault="00605FE9">
      <w:pPr>
        <w:ind w:left="808" w:right="148" w:hanging="703"/>
      </w:pPr>
      <w:r>
        <w:t xml:space="preserve">25.1 </w:t>
      </w:r>
      <w:r w:rsidR="00D528C0">
        <w:t xml:space="preserve">  </w:t>
      </w:r>
      <w:r>
        <w:t xml:space="preserve">The Supplier is an independent Contractor and no contract of employment or partnership is created between the Supplier and the Buyer. Neither Party is authorised to act in the name of, or on behalf of, the other Party. </w:t>
      </w:r>
    </w:p>
    <w:p w14:paraId="3284FD68" w14:textId="77777777" w:rsidR="00D24618" w:rsidRDefault="00605FE9">
      <w:pPr>
        <w:spacing w:after="0" w:line="259" w:lineRule="auto"/>
        <w:ind w:left="105" w:firstLine="0"/>
      </w:pPr>
      <w:r>
        <w:t xml:space="preserve"> </w:t>
      </w:r>
    </w:p>
    <w:p w14:paraId="32FA48E3" w14:textId="77777777" w:rsidR="00D24618" w:rsidRDefault="00605FE9">
      <w:pPr>
        <w:pStyle w:val="Heading2"/>
        <w:tabs>
          <w:tab w:val="center" w:pos="1255"/>
        </w:tabs>
        <w:spacing w:after="3"/>
        <w:ind w:left="0" w:firstLine="0"/>
      </w:pPr>
      <w:r>
        <w:t>26.</w:t>
      </w:r>
      <w:r>
        <w:tab/>
        <w:t xml:space="preserve">Notices </w:t>
      </w:r>
    </w:p>
    <w:p w14:paraId="46CAF898" w14:textId="77777777" w:rsidR="00D24618" w:rsidRDefault="00605FE9">
      <w:pPr>
        <w:ind w:left="808" w:right="148" w:hanging="703"/>
      </w:pPr>
      <w:r>
        <w:t xml:space="preserve">26.1 </w:t>
      </w:r>
      <w:r w:rsidR="00D528C0">
        <w:t xml:space="preserve">  </w:t>
      </w:r>
      <w:r>
        <w:t xml:space="preserve">Any notices sent must be in writing. For the purpose of this clause, an email is accepted as being in writing. </w:t>
      </w:r>
    </w:p>
    <w:p w14:paraId="73AFA7AC" w14:textId="77777777" w:rsidR="00D24618" w:rsidRDefault="00605FE9">
      <w:pPr>
        <w:spacing w:after="0" w:line="259" w:lineRule="auto"/>
        <w:ind w:left="793" w:firstLine="0"/>
      </w:pPr>
      <w:r>
        <w:t xml:space="preserve">  </w:t>
      </w:r>
    </w:p>
    <w:p w14:paraId="34C06420" w14:textId="77777777" w:rsidR="00D24618" w:rsidRDefault="00605FE9">
      <w:pPr>
        <w:ind w:left="808" w:right="148" w:hanging="703"/>
      </w:pPr>
      <w:r>
        <w:t xml:space="preserve">26.2 </w:t>
      </w:r>
      <w:r w:rsidR="00D528C0">
        <w:t xml:space="preserve">  </w:t>
      </w:r>
      <w:r>
        <w:t xml:space="preserve">The following table sets out the method by which notices may be served under this Call­Off Contract and the respective deemed time and proof of Service: </w:t>
      </w:r>
    </w:p>
    <w:p w14:paraId="53CDF62B" w14:textId="77777777" w:rsidR="00D24618" w:rsidRDefault="00605FE9">
      <w:pPr>
        <w:spacing w:after="0" w:line="259" w:lineRule="auto"/>
        <w:ind w:left="105" w:firstLine="0"/>
      </w:pPr>
      <w:r>
        <w:t xml:space="preserve"> </w:t>
      </w:r>
    </w:p>
    <w:tbl>
      <w:tblPr>
        <w:tblStyle w:val="TableGrid"/>
        <w:tblW w:w="9770" w:type="dxa"/>
        <w:tblInd w:w="6" w:type="dxa"/>
        <w:tblCellMar>
          <w:top w:w="23" w:type="dxa"/>
        </w:tblCellMar>
        <w:tblLook w:val="04A0" w:firstRow="1" w:lastRow="0" w:firstColumn="1" w:lastColumn="0" w:noHBand="0" w:noVBand="1"/>
      </w:tblPr>
      <w:tblGrid>
        <w:gridCol w:w="143"/>
        <w:gridCol w:w="586"/>
        <w:gridCol w:w="912"/>
        <w:gridCol w:w="292"/>
        <w:gridCol w:w="157"/>
        <w:gridCol w:w="1870"/>
        <w:gridCol w:w="584"/>
        <w:gridCol w:w="135"/>
        <w:gridCol w:w="396"/>
        <w:gridCol w:w="157"/>
        <w:gridCol w:w="1825"/>
        <w:gridCol w:w="2229"/>
        <w:gridCol w:w="314"/>
        <w:gridCol w:w="170"/>
      </w:tblGrid>
      <w:tr w:rsidR="00D24618" w14:paraId="6ED54C96" w14:textId="77777777">
        <w:trPr>
          <w:trHeight w:val="299"/>
        </w:trPr>
        <w:tc>
          <w:tcPr>
            <w:tcW w:w="144" w:type="dxa"/>
            <w:tcBorders>
              <w:top w:val="single" w:sz="6" w:space="0" w:color="808080"/>
              <w:left w:val="single" w:sz="6" w:space="0" w:color="808080"/>
              <w:bottom w:val="single" w:sz="6" w:space="0" w:color="808080"/>
              <w:right w:val="nil"/>
            </w:tcBorders>
            <w:shd w:val="clear" w:color="auto" w:fill="C6D9F1"/>
          </w:tcPr>
          <w:p w14:paraId="1F69A198" w14:textId="77777777" w:rsidR="00D24618" w:rsidRDefault="00D24618">
            <w:pPr>
              <w:spacing w:after="160" w:line="259" w:lineRule="auto"/>
              <w:ind w:left="0" w:firstLine="0"/>
            </w:pPr>
          </w:p>
        </w:tc>
        <w:tc>
          <w:tcPr>
            <w:tcW w:w="1496" w:type="dxa"/>
            <w:gridSpan w:val="2"/>
            <w:tcBorders>
              <w:top w:val="single" w:sz="6" w:space="0" w:color="808080"/>
              <w:left w:val="nil"/>
              <w:bottom w:val="single" w:sz="6" w:space="0" w:color="808080"/>
              <w:right w:val="nil"/>
            </w:tcBorders>
            <w:shd w:val="clear" w:color="auto" w:fill="FFFFFF"/>
          </w:tcPr>
          <w:p w14:paraId="3269131F" w14:textId="77777777" w:rsidR="00D24618" w:rsidRDefault="00605FE9">
            <w:pPr>
              <w:spacing w:after="0" w:line="259" w:lineRule="auto"/>
              <w:ind w:left="15" w:right="-9" w:firstLine="0"/>
              <w:jc w:val="both"/>
            </w:pPr>
            <w:r>
              <w:rPr>
                <w:b/>
              </w:rPr>
              <w:t>Delivery type</w:t>
            </w:r>
          </w:p>
        </w:tc>
        <w:tc>
          <w:tcPr>
            <w:tcW w:w="292" w:type="dxa"/>
            <w:tcBorders>
              <w:top w:val="single" w:sz="6" w:space="0" w:color="808080"/>
              <w:left w:val="nil"/>
              <w:bottom w:val="single" w:sz="6" w:space="0" w:color="808080"/>
              <w:right w:val="single" w:sz="6" w:space="0" w:color="808080"/>
            </w:tcBorders>
            <w:shd w:val="clear" w:color="auto" w:fill="C6D9F1"/>
          </w:tcPr>
          <w:p w14:paraId="040F4A02" w14:textId="77777777" w:rsidR="00D24618" w:rsidRDefault="00605FE9">
            <w:pPr>
              <w:spacing w:after="0" w:line="259" w:lineRule="auto"/>
              <w:ind w:left="15" w:firstLine="0"/>
            </w:pPr>
            <w:r>
              <w:t xml:space="preserve"> </w:t>
            </w:r>
          </w:p>
        </w:tc>
        <w:tc>
          <w:tcPr>
            <w:tcW w:w="157" w:type="dxa"/>
            <w:tcBorders>
              <w:top w:val="single" w:sz="6" w:space="0" w:color="808080"/>
              <w:left w:val="single" w:sz="6" w:space="0" w:color="808080"/>
              <w:bottom w:val="single" w:sz="6" w:space="0" w:color="808080"/>
              <w:right w:val="nil"/>
            </w:tcBorders>
            <w:shd w:val="clear" w:color="auto" w:fill="C6D9F1"/>
          </w:tcPr>
          <w:p w14:paraId="5996D59D" w14:textId="77777777" w:rsidR="00D24618" w:rsidRDefault="00D24618">
            <w:pPr>
              <w:spacing w:after="160" w:line="259" w:lineRule="auto"/>
              <w:ind w:left="0" w:firstLine="0"/>
            </w:pPr>
          </w:p>
        </w:tc>
        <w:tc>
          <w:tcPr>
            <w:tcW w:w="2454" w:type="dxa"/>
            <w:gridSpan w:val="2"/>
            <w:tcBorders>
              <w:top w:val="single" w:sz="6" w:space="0" w:color="808080"/>
              <w:left w:val="nil"/>
              <w:bottom w:val="single" w:sz="6" w:space="0" w:color="808080"/>
              <w:right w:val="nil"/>
            </w:tcBorders>
            <w:shd w:val="clear" w:color="auto" w:fill="FFFFFF"/>
          </w:tcPr>
          <w:p w14:paraId="0A8DCC4B" w14:textId="77777777" w:rsidR="00D24618" w:rsidRDefault="00605FE9">
            <w:pPr>
              <w:spacing w:after="0" w:line="259" w:lineRule="auto"/>
              <w:ind w:left="0" w:right="-8" w:firstLine="0"/>
              <w:jc w:val="both"/>
            </w:pPr>
            <w:r>
              <w:rPr>
                <w:b/>
              </w:rPr>
              <w:t>Deemed delivery time</w:t>
            </w:r>
          </w:p>
        </w:tc>
        <w:tc>
          <w:tcPr>
            <w:tcW w:w="135" w:type="dxa"/>
            <w:tcBorders>
              <w:top w:val="single" w:sz="6" w:space="0" w:color="808080"/>
              <w:left w:val="nil"/>
              <w:bottom w:val="single" w:sz="6" w:space="0" w:color="808080"/>
              <w:right w:val="nil"/>
            </w:tcBorders>
            <w:shd w:val="clear" w:color="auto" w:fill="C6D9F1"/>
          </w:tcPr>
          <w:p w14:paraId="7CE30E11" w14:textId="77777777" w:rsidR="00D24618" w:rsidRDefault="00605FE9">
            <w:pPr>
              <w:spacing w:after="0" w:line="259" w:lineRule="auto"/>
              <w:ind w:left="15" w:firstLine="0"/>
              <w:jc w:val="both"/>
            </w:pPr>
            <w:r>
              <w:t xml:space="preserve"> </w:t>
            </w:r>
          </w:p>
        </w:tc>
        <w:tc>
          <w:tcPr>
            <w:tcW w:w="396" w:type="dxa"/>
            <w:tcBorders>
              <w:top w:val="single" w:sz="6" w:space="0" w:color="808080"/>
              <w:left w:val="nil"/>
              <w:bottom w:val="single" w:sz="6" w:space="0" w:color="808080"/>
              <w:right w:val="single" w:sz="6" w:space="0" w:color="808080"/>
            </w:tcBorders>
            <w:shd w:val="clear" w:color="auto" w:fill="C6D9F1"/>
          </w:tcPr>
          <w:p w14:paraId="2D9FA48D" w14:textId="77777777" w:rsidR="00D24618" w:rsidRDefault="00D24618">
            <w:pPr>
              <w:spacing w:after="160" w:line="259" w:lineRule="auto"/>
              <w:ind w:left="0" w:firstLine="0"/>
            </w:pPr>
          </w:p>
        </w:tc>
        <w:tc>
          <w:tcPr>
            <w:tcW w:w="157" w:type="dxa"/>
            <w:tcBorders>
              <w:top w:val="single" w:sz="6" w:space="0" w:color="808080"/>
              <w:left w:val="single" w:sz="6" w:space="0" w:color="808080"/>
              <w:bottom w:val="single" w:sz="6" w:space="0" w:color="808080"/>
              <w:right w:val="nil"/>
            </w:tcBorders>
            <w:shd w:val="clear" w:color="auto" w:fill="C6D9F1"/>
          </w:tcPr>
          <w:p w14:paraId="60789128" w14:textId="77777777" w:rsidR="00D24618" w:rsidRDefault="00D24618">
            <w:pPr>
              <w:spacing w:after="160" w:line="259" w:lineRule="auto"/>
              <w:ind w:left="0" w:firstLine="0"/>
            </w:pPr>
          </w:p>
        </w:tc>
        <w:tc>
          <w:tcPr>
            <w:tcW w:w="1825" w:type="dxa"/>
            <w:tcBorders>
              <w:top w:val="single" w:sz="6" w:space="0" w:color="808080"/>
              <w:left w:val="nil"/>
              <w:bottom w:val="single" w:sz="6" w:space="0" w:color="808080"/>
              <w:right w:val="nil"/>
            </w:tcBorders>
            <w:shd w:val="clear" w:color="auto" w:fill="FFFFFF"/>
          </w:tcPr>
          <w:p w14:paraId="0C65A6DE" w14:textId="77777777" w:rsidR="00D24618" w:rsidRDefault="00605FE9">
            <w:pPr>
              <w:spacing w:after="0" w:line="259" w:lineRule="auto"/>
              <w:ind w:left="0" w:right="-11" w:firstLine="0"/>
              <w:jc w:val="both"/>
            </w:pPr>
            <w:r>
              <w:rPr>
                <w:b/>
              </w:rPr>
              <w:t>Proof of Service</w:t>
            </w:r>
          </w:p>
        </w:tc>
        <w:tc>
          <w:tcPr>
            <w:tcW w:w="2714" w:type="dxa"/>
            <w:gridSpan w:val="3"/>
            <w:tcBorders>
              <w:top w:val="single" w:sz="6" w:space="0" w:color="808080"/>
              <w:left w:val="nil"/>
              <w:bottom w:val="single" w:sz="6" w:space="0" w:color="808080"/>
              <w:right w:val="single" w:sz="6" w:space="0" w:color="808080"/>
            </w:tcBorders>
            <w:shd w:val="clear" w:color="auto" w:fill="C6D9F1"/>
          </w:tcPr>
          <w:p w14:paraId="32BF4560" w14:textId="77777777" w:rsidR="00D24618" w:rsidRDefault="00605FE9">
            <w:pPr>
              <w:spacing w:after="0" w:line="259" w:lineRule="auto"/>
              <w:ind w:left="15" w:firstLine="0"/>
            </w:pPr>
            <w:r>
              <w:t xml:space="preserve"> </w:t>
            </w:r>
          </w:p>
        </w:tc>
      </w:tr>
      <w:tr w:rsidR="00D24618" w14:paraId="4075D65D" w14:textId="77777777">
        <w:trPr>
          <w:trHeight w:val="292"/>
        </w:trPr>
        <w:tc>
          <w:tcPr>
            <w:tcW w:w="144" w:type="dxa"/>
            <w:vMerge w:val="restart"/>
            <w:tcBorders>
              <w:top w:val="single" w:sz="6" w:space="0" w:color="808080"/>
              <w:left w:val="single" w:sz="6" w:space="0" w:color="808080"/>
              <w:bottom w:val="single" w:sz="6" w:space="0" w:color="808080"/>
              <w:right w:val="nil"/>
            </w:tcBorders>
          </w:tcPr>
          <w:p w14:paraId="07E81919" w14:textId="77777777" w:rsidR="00D24618" w:rsidRDefault="00D24618">
            <w:pPr>
              <w:spacing w:after="160" w:line="259" w:lineRule="auto"/>
              <w:ind w:left="0" w:firstLine="0"/>
            </w:pPr>
          </w:p>
        </w:tc>
        <w:tc>
          <w:tcPr>
            <w:tcW w:w="584" w:type="dxa"/>
            <w:tcBorders>
              <w:top w:val="single" w:sz="6" w:space="0" w:color="808080"/>
              <w:left w:val="nil"/>
              <w:bottom w:val="nil"/>
              <w:right w:val="nil"/>
            </w:tcBorders>
            <w:shd w:val="clear" w:color="auto" w:fill="FFFFFF"/>
          </w:tcPr>
          <w:p w14:paraId="6E177845" w14:textId="77777777" w:rsidR="00D24618" w:rsidRDefault="00605FE9">
            <w:pPr>
              <w:spacing w:after="0" w:line="259" w:lineRule="auto"/>
              <w:ind w:left="-15" w:firstLine="0"/>
              <w:jc w:val="both"/>
            </w:pPr>
            <w:r>
              <w:t>Email</w:t>
            </w:r>
          </w:p>
        </w:tc>
        <w:tc>
          <w:tcPr>
            <w:tcW w:w="913" w:type="dxa"/>
            <w:vMerge w:val="restart"/>
            <w:tcBorders>
              <w:top w:val="single" w:sz="6" w:space="0" w:color="808080"/>
              <w:left w:val="nil"/>
              <w:bottom w:val="single" w:sz="6" w:space="0" w:color="808080"/>
              <w:right w:val="nil"/>
            </w:tcBorders>
          </w:tcPr>
          <w:p w14:paraId="156DE502" w14:textId="77777777" w:rsidR="00D24618" w:rsidRDefault="00605FE9">
            <w:pPr>
              <w:spacing w:after="0" w:line="259" w:lineRule="auto"/>
              <w:ind w:left="0" w:firstLine="0"/>
            </w:pPr>
            <w:r>
              <w:t xml:space="preserve"> </w:t>
            </w:r>
          </w:p>
        </w:tc>
        <w:tc>
          <w:tcPr>
            <w:tcW w:w="292" w:type="dxa"/>
            <w:vMerge w:val="restart"/>
            <w:tcBorders>
              <w:top w:val="single" w:sz="6" w:space="0" w:color="808080"/>
              <w:left w:val="nil"/>
              <w:bottom w:val="single" w:sz="6" w:space="0" w:color="808080"/>
              <w:right w:val="single" w:sz="6" w:space="0" w:color="808080"/>
            </w:tcBorders>
          </w:tcPr>
          <w:p w14:paraId="33F72D9B" w14:textId="77777777" w:rsidR="00D24618" w:rsidRDefault="00D24618">
            <w:pPr>
              <w:spacing w:after="160" w:line="259" w:lineRule="auto"/>
              <w:ind w:left="0" w:firstLine="0"/>
            </w:pPr>
          </w:p>
        </w:tc>
        <w:tc>
          <w:tcPr>
            <w:tcW w:w="157" w:type="dxa"/>
            <w:vMerge w:val="restart"/>
            <w:tcBorders>
              <w:top w:val="single" w:sz="6" w:space="0" w:color="808080"/>
              <w:left w:val="single" w:sz="6" w:space="0" w:color="808080"/>
              <w:bottom w:val="single" w:sz="6" w:space="0" w:color="808080"/>
              <w:right w:val="nil"/>
            </w:tcBorders>
          </w:tcPr>
          <w:p w14:paraId="2C9D6FC6" w14:textId="77777777" w:rsidR="00D24618" w:rsidRDefault="00D24618">
            <w:pPr>
              <w:spacing w:after="160" w:line="259" w:lineRule="auto"/>
              <w:ind w:left="0" w:firstLine="0"/>
            </w:pPr>
          </w:p>
        </w:tc>
        <w:tc>
          <w:tcPr>
            <w:tcW w:w="2588" w:type="dxa"/>
            <w:gridSpan w:val="3"/>
            <w:tcBorders>
              <w:top w:val="single" w:sz="6" w:space="0" w:color="808080"/>
              <w:left w:val="nil"/>
              <w:bottom w:val="nil"/>
              <w:right w:val="nil"/>
            </w:tcBorders>
            <w:shd w:val="clear" w:color="auto" w:fill="FFFFFF"/>
          </w:tcPr>
          <w:p w14:paraId="2ED5B7F4" w14:textId="77777777" w:rsidR="00D24618" w:rsidRDefault="00605FE9">
            <w:pPr>
              <w:spacing w:after="0" w:line="259" w:lineRule="auto"/>
              <w:ind w:left="0" w:right="-6" w:firstLine="0"/>
              <w:jc w:val="both"/>
            </w:pPr>
            <w:r>
              <w:t>9am on the first Working</w:t>
            </w:r>
          </w:p>
        </w:tc>
        <w:tc>
          <w:tcPr>
            <w:tcW w:w="396" w:type="dxa"/>
            <w:vMerge w:val="restart"/>
            <w:tcBorders>
              <w:top w:val="single" w:sz="6" w:space="0" w:color="808080"/>
              <w:left w:val="nil"/>
              <w:bottom w:val="single" w:sz="6" w:space="0" w:color="808080"/>
              <w:right w:val="single" w:sz="6" w:space="0" w:color="808080"/>
            </w:tcBorders>
          </w:tcPr>
          <w:p w14:paraId="57FEC7E2" w14:textId="77777777" w:rsidR="00D24618" w:rsidRDefault="00605FE9">
            <w:pPr>
              <w:spacing w:after="0" w:line="259" w:lineRule="auto"/>
              <w:ind w:left="0" w:firstLine="0"/>
            </w:pPr>
            <w:r>
              <w:t xml:space="preserve"> </w:t>
            </w:r>
          </w:p>
        </w:tc>
        <w:tc>
          <w:tcPr>
            <w:tcW w:w="157" w:type="dxa"/>
            <w:vMerge w:val="restart"/>
            <w:tcBorders>
              <w:top w:val="single" w:sz="6" w:space="0" w:color="808080"/>
              <w:left w:val="single" w:sz="6" w:space="0" w:color="808080"/>
              <w:bottom w:val="single" w:sz="6" w:space="0" w:color="808080"/>
              <w:right w:val="nil"/>
            </w:tcBorders>
          </w:tcPr>
          <w:p w14:paraId="64470470" w14:textId="77777777" w:rsidR="00D24618" w:rsidRDefault="00D24618">
            <w:pPr>
              <w:spacing w:after="160" w:line="259" w:lineRule="auto"/>
              <w:ind w:left="0" w:firstLine="0"/>
            </w:pPr>
          </w:p>
        </w:tc>
        <w:tc>
          <w:tcPr>
            <w:tcW w:w="4055" w:type="dxa"/>
            <w:gridSpan w:val="2"/>
            <w:tcBorders>
              <w:top w:val="single" w:sz="6" w:space="0" w:color="808080"/>
              <w:left w:val="nil"/>
              <w:bottom w:val="nil"/>
              <w:right w:val="nil"/>
            </w:tcBorders>
            <w:shd w:val="clear" w:color="auto" w:fill="FFFFFF"/>
          </w:tcPr>
          <w:p w14:paraId="138226A4" w14:textId="77777777" w:rsidR="00D24618" w:rsidRDefault="00605FE9">
            <w:pPr>
              <w:spacing w:after="0" w:line="259" w:lineRule="auto"/>
              <w:ind w:left="0" w:right="-4" w:firstLine="0"/>
              <w:jc w:val="both"/>
            </w:pPr>
            <w:r>
              <w:t>Dispatched in a pdf form to the correct</w:t>
            </w:r>
          </w:p>
        </w:tc>
        <w:tc>
          <w:tcPr>
            <w:tcW w:w="484" w:type="dxa"/>
            <w:gridSpan w:val="2"/>
            <w:tcBorders>
              <w:top w:val="single" w:sz="6" w:space="0" w:color="808080"/>
              <w:left w:val="nil"/>
              <w:bottom w:val="nil"/>
              <w:right w:val="single" w:sz="6" w:space="0" w:color="808080"/>
            </w:tcBorders>
          </w:tcPr>
          <w:p w14:paraId="03110EEA" w14:textId="77777777" w:rsidR="00D24618" w:rsidRDefault="00605FE9">
            <w:pPr>
              <w:spacing w:after="0" w:line="259" w:lineRule="auto"/>
              <w:ind w:left="0" w:firstLine="0"/>
            </w:pPr>
            <w:r>
              <w:t xml:space="preserve"> </w:t>
            </w:r>
          </w:p>
        </w:tc>
      </w:tr>
      <w:tr w:rsidR="00D24618" w14:paraId="2E5D4446" w14:textId="77777777">
        <w:trPr>
          <w:trHeight w:val="290"/>
        </w:trPr>
        <w:tc>
          <w:tcPr>
            <w:tcW w:w="0" w:type="auto"/>
            <w:vMerge/>
            <w:tcBorders>
              <w:top w:val="nil"/>
              <w:left w:val="single" w:sz="6" w:space="0" w:color="808080"/>
              <w:bottom w:val="single" w:sz="6" w:space="0" w:color="808080"/>
              <w:right w:val="nil"/>
            </w:tcBorders>
          </w:tcPr>
          <w:p w14:paraId="03AD7FD7" w14:textId="77777777" w:rsidR="00D24618" w:rsidRDefault="00D24618">
            <w:pPr>
              <w:spacing w:after="160" w:line="259" w:lineRule="auto"/>
              <w:ind w:left="0" w:firstLine="0"/>
            </w:pPr>
          </w:p>
        </w:tc>
        <w:tc>
          <w:tcPr>
            <w:tcW w:w="584" w:type="dxa"/>
            <w:tcBorders>
              <w:top w:val="nil"/>
              <w:left w:val="nil"/>
              <w:bottom w:val="single" w:sz="6" w:space="0" w:color="808080"/>
              <w:right w:val="nil"/>
            </w:tcBorders>
          </w:tcPr>
          <w:p w14:paraId="320DFB40" w14:textId="77777777" w:rsidR="00D24618" w:rsidRDefault="00D24618">
            <w:pPr>
              <w:spacing w:after="160" w:line="259" w:lineRule="auto"/>
              <w:ind w:left="0" w:firstLine="0"/>
            </w:pPr>
          </w:p>
        </w:tc>
        <w:tc>
          <w:tcPr>
            <w:tcW w:w="0" w:type="auto"/>
            <w:vMerge/>
            <w:tcBorders>
              <w:top w:val="nil"/>
              <w:left w:val="nil"/>
              <w:bottom w:val="single" w:sz="6" w:space="0" w:color="808080"/>
              <w:right w:val="nil"/>
            </w:tcBorders>
          </w:tcPr>
          <w:p w14:paraId="5D6C9D2A" w14:textId="77777777" w:rsidR="00D24618" w:rsidRDefault="00D24618">
            <w:pPr>
              <w:spacing w:after="160" w:line="259" w:lineRule="auto"/>
              <w:ind w:left="0" w:firstLine="0"/>
            </w:pPr>
          </w:p>
        </w:tc>
        <w:tc>
          <w:tcPr>
            <w:tcW w:w="0" w:type="auto"/>
            <w:vMerge/>
            <w:tcBorders>
              <w:top w:val="nil"/>
              <w:left w:val="nil"/>
              <w:bottom w:val="single" w:sz="6" w:space="0" w:color="808080"/>
              <w:right w:val="single" w:sz="6" w:space="0" w:color="808080"/>
            </w:tcBorders>
          </w:tcPr>
          <w:p w14:paraId="2AD64913" w14:textId="77777777" w:rsidR="00D24618" w:rsidRDefault="00D24618">
            <w:pPr>
              <w:spacing w:after="160" w:line="259" w:lineRule="auto"/>
              <w:ind w:left="0" w:firstLine="0"/>
            </w:pPr>
          </w:p>
        </w:tc>
        <w:tc>
          <w:tcPr>
            <w:tcW w:w="0" w:type="auto"/>
            <w:vMerge/>
            <w:tcBorders>
              <w:top w:val="nil"/>
              <w:left w:val="single" w:sz="6" w:space="0" w:color="808080"/>
              <w:bottom w:val="single" w:sz="6" w:space="0" w:color="808080"/>
              <w:right w:val="nil"/>
            </w:tcBorders>
          </w:tcPr>
          <w:p w14:paraId="79BE1832" w14:textId="77777777" w:rsidR="00D24618" w:rsidRDefault="00D24618">
            <w:pPr>
              <w:spacing w:after="160" w:line="259" w:lineRule="auto"/>
              <w:ind w:left="0" w:firstLine="0"/>
            </w:pPr>
          </w:p>
        </w:tc>
        <w:tc>
          <w:tcPr>
            <w:tcW w:w="1870" w:type="dxa"/>
            <w:tcBorders>
              <w:top w:val="nil"/>
              <w:left w:val="nil"/>
              <w:bottom w:val="single" w:sz="6" w:space="0" w:color="808080"/>
              <w:right w:val="nil"/>
            </w:tcBorders>
            <w:shd w:val="clear" w:color="auto" w:fill="FFFFFF"/>
          </w:tcPr>
          <w:p w14:paraId="0CB31C25" w14:textId="77777777" w:rsidR="00D24618" w:rsidRDefault="00605FE9">
            <w:pPr>
              <w:spacing w:after="0" w:line="259" w:lineRule="auto"/>
              <w:ind w:left="0" w:right="-6" w:firstLine="0"/>
              <w:jc w:val="both"/>
            </w:pPr>
            <w:r>
              <w:t>Day after sending</w:t>
            </w:r>
          </w:p>
        </w:tc>
        <w:tc>
          <w:tcPr>
            <w:tcW w:w="718" w:type="dxa"/>
            <w:gridSpan w:val="2"/>
            <w:tcBorders>
              <w:top w:val="nil"/>
              <w:left w:val="nil"/>
              <w:bottom w:val="single" w:sz="6" w:space="0" w:color="808080"/>
              <w:right w:val="nil"/>
            </w:tcBorders>
          </w:tcPr>
          <w:p w14:paraId="4E4B7329" w14:textId="77777777" w:rsidR="00D24618" w:rsidRDefault="00605FE9">
            <w:pPr>
              <w:spacing w:after="0" w:line="259" w:lineRule="auto"/>
              <w:ind w:left="0" w:firstLine="0"/>
            </w:pPr>
            <w:r>
              <w:t xml:space="preserve"> </w:t>
            </w:r>
          </w:p>
        </w:tc>
        <w:tc>
          <w:tcPr>
            <w:tcW w:w="0" w:type="auto"/>
            <w:vMerge/>
            <w:tcBorders>
              <w:top w:val="nil"/>
              <w:left w:val="nil"/>
              <w:bottom w:val="single" w:sz="6" w:space="0" w:color="808080"/>
              <w:right w:val="single" w:sz="6" w:space="0" w:color="808080"/>
            </w:tcBorders>
          </w:tcPr>
          <w:p w14:paraId="3F8DBCD1" w14:textId="77777777" w:rsidR="00D24618" w:rsidRDefault="00D24618">
            <w:pPr>
              <w:spacing w:after="160" w:line="259" w:lineRule="auto"/>
              <w:ind w:left="0" w:firstLine="0"/>
            </w:pPr>
          </w:p>
        </w:tc>
        <w:tc>
          <w:tcPr>
            <w:tcW w:w="0" w:type="auto"/>
            <w:vMerge/>
            <w:tcBorders>
              <w:top w:val="nil"/>
              <w:left w:val="single" w:sz="6" w:space="0" w:color="808080"/>
              <w:bottom w:val="single" w:sz="6" w:space="0" w:color="808080"/>
              <w:right w:val="nil"/>
            </w:tcBorders>
          </w:tcPr>
          <w:p w14:paraId="3B917E5C" w14:textId="77777777" w:rsidR="00D24618" w:rsidRDefault="00D24618">
            <w:pPr>
              <w:spacing w:after="160" w:line="259" w:lineRule="auto"/>
              <w:ind w:left="0" w:firstLine="0"/>
            </w:pPr>
          </w:p>
        </w:tc>
        <w:tc>
          <w:tcPr>
            <w:tcW w:w="4369" w:type="dxa"/>
            <w:gridSpan w:val="3"/>
            <w:tcBorders>
              <w:top w:val="nil"/>
              <w:left w:val="nil"/>
              <w:bottom w:val="single" w:sz="6" w:space="0" w:color="808080"/>
              <w:right w:val="nil"/>
            </w:tcBorders>
            <w:shd w:val="clear" w:color="auto" w:fill="FFFFFF"/>
          </w:tcPr>
          <w:p w14:paraId="57A9607E" w14:textId="77777777" w:rsidR="00D24618" w:rsidRDefault="00605FE9">
            <w:pPr>
              <w:spacing w:after="0" w:line="259" w:lineRule="auto"/>
              <w:ind w:left="0" w:right="-9" w:firstLine="0"/>
              <w:jc w:val="both"/>
            </w:pPr>
            <w:r>
              <w:t>email address without any error message</w:t>
            </w:r>
          </w:p>
        </w:tc>
        <w:tc>
          <w:tcPr>
            <w:tcW w:w="170" w:type="dxa"/>
            <w:tcBorders>
              <w:top w:val="nil"/>
              <w:left w:val="nil"/>
              <w:bottom w:val="single" w:sz="6" w:space="0" w:color="808080"/>
              <w:right w:val="single" w:sz="6" w:space="0" w:color="808080"/>
            </w:tcBorders>
          </w:tcPr>
          <w:p w14:paraId="17E7B025" w14:textId="77777777" w:rsidR="00D24618" w:rsidRDefault="00605FE9">
            <w:pPr>
              <w:spacing w:after="0" w:line="259" w:lineRule="auto"/>
              <w:ind w:left="15" w:firstLine="0"/>
            </w:pPr>
            <w:r>
              <w:t xml:space="preserve"> </w:t>
            </w:r>
          </w:p>
        </w:tc>
      </w:tr>
    </w:tbl>
    <w:p w14:paraId="4B10FA2F" w14:textId="77777777" w:rsidR="00D24618" w:rsidRDefault="00605FE9">
      <w:pPr>
        <w:spacing w:after="0" w:line="259" w:lineRule="auto"/>
        <w:ind w:left="793" w:firstLine="0"/>
      </w:pPr>
      <w:r>
        <w:t xml:space="preserve"> </w:t>
      </w:r>
    </w:p>
    <w:p w14:paraId="655AC539" w14:textId="77777777" w:rsidR="00D24618" w:rsidRDefault="00605FE9">
      <w:pPr>
        <w:ind w:left="808" w:right="148" w:hanging="703"/>
      </w:pPr>
      <w:r>
        <w:t xml:space="preserve">26.3 </w:t>
      </w:r>
      <w:r w:rsidR="00D528C0">
        <w:t xml:space="preserve">  </w:t>
      </w:r>
      <w:r>
        <w:t xml:space="preserve">The address and email address of each Party will be the address and email address in the Order Form. </w:t>
      </w:r>
    </w:p>
    <w:p w14:paraId="664D07FA" w14:textId="77777777" w:rsidR="00D24618" w:rsidRDefault="00605FE9">
      <w:pPr>
        <w:spacing w:after="0" w:line="259" w:lineRule="auto"/>
        <w:ind w:left="105" w:firstLine="0"/>
      </w:pPr>
      <w:r>
        <w:t xml:space="preserve"> </w:t>
      </w:r>
    </w:p>
    <w:p w14:paraId="3437EDB8" w14:textId="77777777" w:rsidR="00D24618" w:rsidRDefault="00605FE9">
      <w:pPr>
        <w:pStyle w:val="Heading2"/>
        <w:tabs>
          <w:tab w:val="center" w:pos="1322"/>
        </w:tabs>
        <w:spacing w:after="3"/>
        <w:ind w:left="0" w:firstLine="0"/>
      </w:pPr>
      <w:r>
        <w:t>27.</w:t>
      </w:r>
      <w:r>
        <w:tab/>
        <w:t xml:space="preserve">Exit plan </w:t>
      </w:r>
    </w:p>
    <w:p w14:paraId="60A774E6" w14:textId="77777777" w:rsidR="00D24618" w:rsidRDefault="00605FE9">
      <w:pPr>
        <w:spacing w:after="53"/>
        <w:ind w:left="808" w:right="148" w:hanging="703"/>
      </w:pPr>
      <w:r>
        <w:t xml:space="preserve">27.1 </w:t>
      </w:r>
      <w:r w:rsidR="00D528C0">
        <w:t xml:space="preserve">  </w:t>
      </w:r>
      <w:r>
        <w:t xml:space="preserve">The Supplier has provided details of their exit plan within their Service Description submitted in their Invitation to Tender response and the Buyer and Supplier will follow these arrangements as per Supplier Terms. </w:t>
      </w:r>
    </w:p>
    <w:p w14:paraId="133C7938" w14:textId="77777777" w:rsidR="00D24618" w:rsidRDefault="00605FE9">
      <w:pPr>
        <w:spacing w:after="47" w:line="259" w:lineRule="auto"/>
        <w:ind w:left="105" w:firstLine="0"/>
      </w:pPr>
      <w:r>
        <w:rPr>
          <w:b/>
        </w:rPr>
        <w:t xml:space="preserve"> </w:t>
      </w:r>
    </w:p>
    <w:p w14:paraId="12030EC5" w14:textId="77777777" w:rsidR="00D24618" w:rsidRDefault="00605FE9">
      <w:pPr>
        <w:pStyle w:val="Heading2"/>
        <w:tabs>
          <w:tab w:val="center" w:pos="2764"/>
        </w:tabs>
        <w:ind w:left="0" w:firstLine="0"/>
      </w:pPr>
      <w:r>
        <w:lastRenderedPageBreak/>
        <w:t>28.</w:t>
      </w:r>
      <w:r>
        <w:tab/>
        <w:t xml:space="preserve">Handover to replacement supplier </w:t>
      </w:r>
    </w:p>
    <w:p w14:paraId="1A5A629A" w14:textId="77777777" w:rsidR="00D24618" w:rsidRDefault="00605FE9">
      <w:pPr>
        <w:spacing w:after="36"/>
        <w:ind w:left="115" w:right="148"/>
      </w:pPr>
      <w:r>
        <w:t xml:space="preserve">28.1 Within 10 UK Working Days of the expiry or termination of this Call­Off Contract , the </w:t>
      </w:r>
    </w:p>
    <w:p w14:paraId="188568EB" w14:textId="77777777" w:rsidR="00D24618" w:rsidRDefault="00605FE9">
      <w:pPr>
        <w:spacing w:after="231"/>
        <w:ind w:left="818" w:right="148"/>
      </w:pPr>
      <w:r>
        <w:t xml:space="preserve">Supplier will make available to the Buyer: </w:t>
      </w:r>
    </w:p>
    <w:p w14:paraId="5116B0F9" w14:textId="77777777" w:rsidR="00D24618" w:rsidRDefault="00605FE9" w:rsidP="0083470F">
      <w:pPr>
        <w:numPr>
          <w:ilvl w:val="0"/>
          <w:numId w:val="31"/>
        </w:numPr>
        <w:ind w:right="148" w:hanging="284"/>
      </w:pPr>
      <w:r>
        <w:t xml:space="preserve">any data (including Buyer Data), Buyer Personal Data and Buyer Confidential Information in the Supplier’s possession, power or control. </w:t>
      </w:r>
    </w:p>
    <w:p w14:paraId="6E9023BC" w14:textId="77777777" w:rsidR="00D24618" w:rsidRDefault="00605FE9" w:rsidP="0083470F">
      <w:pPr>
        <w:numPr>
          <w:ilvl w:val="0"/>
          <w:numId w:val="31"/>
        </w:numPr>
        <w:spacing w:after="201"/>
        <w:ind w:right="148" w:hanging="284"/>
      </w:pPr>
      <w:r>
        <w:t xml:space="preserve">any sums prepaid to the Supplier in respect of Ordered Deliverables not provided by the date of expiry or termination of this Call­Off Contract. </w:t>
      </w:r>
    </w:p>
    <w:p w14:paraId="2AB7D6FD" w14:textId="77777777" w:rsidR="00D24618" w:rsidRDefault="00605FE9">
      <w:pPr>
        <w:ind w:left="808" w:right="148" w:hanging="703"/>
      </w:pPr>
      <w:r>
        <w:t xml:space="preserve">28.2 </w:t>
      </w:r>
      <w:r w:rsidR="00D528C0">
        <w:t xml:space="preserve">  </w:t>
      </w:r>
      <w:r>
        <w:t xml:space="preserve">When requested, the Supplier will (at its own expense where the Call­Off Contract has been terminated before end of term due to Supplier cause) help the Buyer to migrate  the Services to a replacement Supplier in line with the exit plan (clause 27) to ensure continuity of the Services.  </w:t>
      </w:r>
    </w:p>
    <w:p w14:paraId="69BF6CC4" w14:textId="77777777" w:rsidR="00D24618" w:rsidRDefault="00605FE9">
      <w:pPr>
        <w:spacing w:after="0" w:line="259" w:lineRule="auto"/>
        <w:ind w:left="1541" w:firstLine="0"/>
      </w:pPr>
      <w:r>
        <w:rPr>
          <w:b/>
        </w:rPr>
        <w:t xml:space="preserve"> </w:t>
      </w:r>
    </w:p>
    <w:p w14:paraId="6FBC98A1" w14:textId="77777777" w:rsidR="00D24618" w:rsidRDefault="00605FE9">
      <w:pPr>
        <w:pStyle w:val="Heading2"/>
        <w:tabs>
          <w:tab w:val="center" w:pos="1650"/>
        </w:tabs>
        <w:ind w:left="0" w:firstLine="0"/>
      </w:pPr>
      <w:r>
        <w:t>29.</w:t>
      </w:r>
      <w:r>
        <w:tab/>
        <w:t xml:space="preserve">Force Majeure </w:t>
      </w:r>
    </w:p>
    <w:p w14:paraId="31385B3D" w14:textId="77777777" w:rsidR="00D24618" w:rsidRDefault="00605FE9">
      <w:pPr>
        <w:ind w:left="808" w:right="148" w:hanging="703"/>
      </w:pPr>
      <w:r>
        <w:t xml:space="preserve">29.1 </w:t>
      </w:r>
      <w:r w:rsidR="00D528C0">
        <w:t xml:space="preserve">  </w:t>
      </w:r>
      <w:r>
        <w:t xml:space="preserve">Neither Party will be liable to the other Party for any delay in performing, or failure to perform, its obligations under this Call­Off Contract (other than a payment of money) to the extent that such delay or failure is a result of a Force Majeure event. Each Party will use all reasonable endeavours to continue to perform its obligations under this Call­Off Contract for the length of a Force Majeure event.  </w:t>
      </w:r>
    </w:p>
    <w:p w14:paraId="5A110BA6" w14:textId="77777777" w:rsidR="00D24618" w:rsidRDefault="00605FE9">
      <w:pPr>
        <w:ind w:left="808" w:right="148" w:hanging="703"/>
      </w:pPr>
      <w:r>
        <w:t>29.2</w:t>
      </w:r>
      <w:r w:rsidR="00D528C0">
        <w:t xml:space="preserve">  </w:t>
      </w:r>
      <w:r>
        <w:t xml:space="preserve"> If a Force Majeure event prevents a Party from performing its obligations under this Call­Off Contract for more than 15 consecutive calendar days, the other Party may terminate this Call­Off Contract with immediate effect by notice in writing. </w:t>
      </w:r>
    </w:p>
    <w:p w14:paraId="5AF8CD00" w14:textId="77777777" w:rsidR="00D24618" w:rsidRDefault="00605FE9">
      <w:pPr>
        <w:spacing w:after="0" w:line="259" w:lineRule="auto"/>
        <w:ind w:left="105" w:firstLine="0"/>
      </w:pPr>
      <w:r>
        <w:t xml:space="preserve"> </w:t>
      </w:r>
    </w:p>
    <w:p w14:paraId="15DD4FD8" w14:textId="77777777" w:rsidR="00D24618" w:rsidRDefault="00605FE9">
      <w:pPr>
        <w:pStyle w:val="Heading2"/>
        <w:tabs>
          <w:tab w:val="center" w:pos="1809"/>
        </w:tabs>
        <w:ind w:left="0" w:firstLine="0"/>
      </w:pPr>
      <w:r>
        <w:t>30.</w:t>
      </w:r>
      <w:r>
        <w:tab/>
        <w:t xml:space="preserve">Entire agreement  </w:t>
      </w:r>
    </w:p>
    <w:p w14:paraId="664CD8F3" w14:textId="77777777" w:rsidR="00D24618" w:rsidRDefault="00605FE9">
      <w:pPr>
        <w:ind w:left="808" w:right="148" w:hanging="703"/>
      </w:pPr>
      <w:r>
        <w:t xml:space="preserve">30.1 </w:t>
      </w:r>
      <w:r w:rsidR="00D528C0">
        <w:t xml:space="preserve"> </w:t>
      </w:r>
      <w:r>
        <w:t xml:space="preserve">This Call­Off Contract constitutes the entire agreement between the Parties relating to the matters dealt within it. It supersedes any previous agreement between the Parties relating to such matters. </w:t>
      </w:r>
    </w:p>
    <w:p w14:paraId="2D2BC70F" w14:textId="77777777" w:rsidR="00D24618" w:rsidRDefault="00605FE9">
      <w:pPr>
        <w:spacing w:after="0" w:line="259" w:lineRule="auto"/>
        <w:ind w:left="105" w:firstLine="0"/>
      </w:pPr>
      <w:r>
        <w:t xml:space="preserve"> </w:t>
      </w:r>
    </w:p>
    <w:p w14:paraId="038049B1" w14:textId="77777777" w:rsidR="00D24618" w:rsidRDefault="00605FE9">
      <w:pPr>
        <w:spacing w:line="367" w:lineRule="auto"/>
        <w:ind w:left="808" w:right="148" w:hanging="703"/>
      </w:pPr>
      <w:r>
        <w:t xml:space="preserve">30.2 Each Party agrees that in entering into this </w:t>
      </w:r>
      <w:r>
        <w:rPr>
          <w:rFonts w:ascii="Gautami" w:eastAsia="Gautami" w:hAnsi="Gautami" w:cs="Gautami"/>
        </w:rPr>
        <w:t>​</w:t>
      </w:r>
      <w:r>
        <w:t>Call­Off Contract</w:t>
      </w:r>
      <w:r>
        <w:rPr>
          <w:rFonts w:ascii="Gautami" w:eastAsia="Gautami" w:hAnsi="Gautami" w:cs="Gautami"/>
        </w:rPr>
        <w:t>​</w:t>
      </w:r>
      <w:r>
        <w:t xml:space="preserve"> it does not rely on, and will have no remedy relating to, any agreement or representation (whether </w:t>
      </w:r>
    </w:p>
    <w:p w14:paraId="6B97CA77" w14:textId="77777777" w:rsidR="00D24618" w:rsidRDefault="00605FE9">
      <w:pPr>
        <w:ind w:left="818" w:right="148"/>
      </w:pPr>
      <w:r>
        <w:t xml:space="preserve">negligently or innocently made) other than as expressly described in this </w:t>
      </w:r>
      <w:r>
        <w:rPr>
          <w:rFonts w:ascii="Gautami" w:eastAsia="Gautami" w:hAnsi="Gautami" w:cs="Gautami"/>
        </w:rPr>
        <w:t>​</w:t>
      </w:r>
      <w:r>
        <w:t>Call­Off Contract</w:t>
      </w:r>
      <w:r>
        <w:rPr>
          <w:rFonts w:ascii="Gautami" w:eastAsia="Gautami" w:hAnsi="Gautami" w:cs="Gautami"/>
        </w:rPr>
        <w:t>​</w:t>
      </w:r>
      <w:r>
        <w:t xml:space="preserve">. </w:t>
      </w:r>
    </w:p>
    <w:p w14:paraId="393F15CA" w14:textId="77777777" w:rsidR="00D24618" w:rsidRDefault="00605FE9">
      <w:pPr>
        <w:spacing w:after="0" w:line="259" w:lineRule="auto"/>
        <w:ind w:left="105" w:firstLine="0"/>
      </w:pPr>
      <w:r>
        <w:t xml:space="preserve">  </w:t>
      </w:r>
    </w:p>
    <w:p w14:paraId="4433C937" w14:textId="77777777" w:rsidR="00D24618" w:rsidRDefault="00605FE9">
      <w:pPr>
        <w:ind w:left="808" w:right="148" w:hanging="703"/>
      </w:pPr>
      <w:r>
        <w:t xml:space="preserve">30.3 </w:t>
      </w:r>
      <w:r w:rsidR="00D528C0">
        <w:t xml:space="preserve">  </w:t>
      </w:r>
      <w:r>
        <w:t xml:space="preserve">Nothing in this clause will exclude any liability for (or remedy relating to) fraudulent misrepresentation or fraud. </w:t>
      </w:r>
    </w:p>
    <w:p w14:paraId="11BB0CDD" w14:textId="77777777" w:rsidR="00D24618" w:rsidRDefault="00605FE9">
      <w:pPr>
        <w:spacing w:after="0" w:line="259" w:lineRule="auto"/>
        <w:ind w:left="105" w:firstLine="0"/>
      </w:pPr>
      <w:r>
        <w:t xml:space="preserve"> </w:t>
      </w:r>
    </w:p>
    <w:p w14:paraId="4FE93182" w14:textId="77777777" w:rsidR="00D24618" w:rsidRDefault="00605FE9">
      <w:pPr>
        <w:ind w:left="808" w:right="148" w:hanging="703"/>
      </w:pPr>
      <w:r>
        <w:t xml:space="preserve">30.4 </w:t>
      </w:r>
      <w:r w:rsidR="00D528C0">
        <w:t xml:space="preserve">  </w:t>
      </w:r>
      <w:r>
        <w:t xml:space="preserve">Each of the Parties agrees that in entering into this </w:t>
      </w:r>
      <w:r>
        <w:rPr>
          <w:rFonts w:ascii="Gautami" w:eastAsia="Gautami" w:hAnsi="Gautami" w:cs="Gautami"/>
        </w:rPr>
        <w:t>​</w:t>
      </w:r>
      <w:r>
        <w:t>Call­Off Contract</w:t>
      </w:r>
      <w:r>
        <w:rPr>
          <w:rFonts w:ascii="Gautami" w:eastAsia="Gautami" w:hAnsi="Gautami" w:cs="Gautami"/>
        </w:rPr>
        <w:t>​</w:t>
      </w:r>
      <w:r>
        <w:t xml:space="preserve"> it does not rely on, and will have no remedy relating to, any agreement, statement, representation, warranty, understanding or undertaking (whether negligently or innocently made) other than as described in this </w:t>
      </w:r>
      <w:r>
        <w:rPr>
          <w:rFonts w:ascii="Gautami" w:eastAsia="Gautami" w:hAnsi="Gautami" w:cs="Gautami"/>
        </w:rPr>
        <w:t>​</w:t>
      </w:r>
      <w:r>
        <w:t>Call­Off Contract</w:t>
      </w:r>
      <w:r>
        <w:rPr>
          <w:rFonts w:ascii="Gautami" w:eastAsia="Gautami" w:hAnsi="Gautami" w:cs="Gautami"/>
        </w:rPr>
        <w:t>​</w:t>
      </w:r>
      <w:r>
        <w:t xml:space="preserve">. </w:t>
      </w:r>
    </w:p>
    <w:p w14:paraId="401D1D0C" w14:textId="77777777" w:rsidR="00D24618" w:rsidRDefault="00605FE9">
      <w:pPr>
        <w:spacing w:after="0" w:line="259" w:lineRule="auto"/>
        <w:ind w:left="105" w:firstLine="0"/>
      </w:pPr>
      <w:r>
        <w:lastRenderedPageBreak/>
        <w:t xml:space="preserve"> </w:t>
      </w:r>
    </w:p>
    <w:p w14:paraId="37F02083" w14:textId="77777777" w:rsidR="00D24618" w:rsidRDefault="00605FE9">
      <w:pPr>
        <w:pStyle w:val="Heading2"/>
        <w:tabs>
          <w:tab w:val="center" w:pos="1245"/>
        </w:tabs>
        <w:spacing w:after="3"/>
        <w:ind w:left="0" w:firstLine="0"/>
      </w:pPr>
      <w:r>
        <w:t>31.</w:t>
      </w:r>
      <w:r>
        <w:tab/>
        <w:t xml:space="preserve">Liability  </w:t>
      </w:r>
    </w:p>
    <w:p w14:paraId="121C228D" w14:textId="77777777" w:rsidR="00D24618" w:rsidRDefault="00605FE9" w:rsidP="00D528C0">
      <w:pPr>
        <w:ind w:left="851" w:right="4215" w:hanging="746"/>
      </w:pPr>
      <w:r>
        <w:t xml:space="preserve">31.1 Neither Party excludes or limits its liability for: ● death or personal injury; </w:t>
      </w:r>
    </w:p>
    <w:p w14:paraId="5C663058" w14:textId="77777777" w:rsidR="00D24618" w:rsidRDefault="00605FE9" w:rsidP="0083470F">
      <w:pPr>
        <w:numPr>
          <w:ilvl w:val="0"/>
          <w:numId w:val="32"/>
        </w:numPr>
        <w:ind w:right="148" w:hanging="284"/>
      </w:pPr>
      <w:r>
        <w:t xml:space="preserve">bribery or fraud by it or its employees; </w:t>
      </w:r>
    </w:p>
    <w:p w14:paraId="575997DA" w14:textId="77777777" w:rsidR="00D24618" w:rsidRDefault="00605FE9" w:rsidP="0083470F">
      <w:pPr>
        <w:numPr>
          <w:ilvl w:val="0"/>
          <w:numId w:val="32"/>
        </w:numPr>
        <w:ind w:right="148" w:hanging="284"/>
      </w:pPr>
      <w:r>
        <w:t xml:space="preserve">breach of any obligation as to title implied by section 12 of the Sale of Goods Act </w:t>
      </w:r>
    </w:p>
    <w:p w14:paraId="23237803" w14:textId="77777777" w:rsidR="00D24618" w:rsidRDefault="00605FE9">
      <w:pPr>
        <w:spacing w:after="2" w:line="257" w:lineRule="auto"/>
        <w:ind w:left="944" w:right="883"/>
        <w:jc w:val="center"/>
      </w:pPr>
      <w:r>
        <w:t xml:space="preserve">1979 or sections 2 or 11B of the Supply of Goods and Services Act 1982; or </w:t>
      </w:r>
    </w:p>
    <w:p w14:paraId="22BFE18F" w14:textId="77777777" w:rsidR="00D24618" w:rsidRDefault="00605FE9" w:rsidP="0083470F">
      <w:pPr>
        <w:numPr>
          <w:ilvl w:val="0"/>
          <w:numId w:val="32"/>
        </w:numPr>
        <w:ind w:right="148" w:hanging="284"/>
      </w:pPr>
      <w:r>
        <w:t xml:space="preserve">any liability to the extent it cannot be excluded or limited by Law. </w:t>
      </w:r>
    </w:p>
    <w:p w14:paraId="363CF5F4" w14:textId="77777777" w:rsidR="00D24618" w:rsidRDefault="00605FE9">
      <w:pPr>
        <w:spacing w:after="0" w:line="259" w:lineRule="auto"/>
        <w:ind w:left="105" w:firstLine="0"/>
      </w:pPr>
      <w:r>
        <w:t xml:space="preserve"> </w:t>
      </w:r>
    </w:p>
    <w:p w14:paraId="5BB464A9" w14:textId="77777777" w:rsidR="00D24618" w:rsidRDefault="00605FE9">
      <w:pPr>
        <w:ind w:left="808" w:right="148" w:hanging="703"/>
      </w:pPr>
      <w:r>
        <w:t xml:space="preserve">31.2 Subject to the above, each Party's total aggregate liability relating to all Losses due to a Default in connection with this Call­Off Contract: </w:t>
      </w:r>
    </w:p>
    <w:p w14:paraId="32868B20" w14:textId="77777777" w:rsidR="00D24618" w:rsidRDefault="00605FE9" w:rsidP="0083470F">
      <w:pPr>
        <w:numPr>
          <w:ilvl w:val="0"/>
          <w:numId w:val="32"/>
        </w:numPr>
        <w:ind w:right="148" w:hanging="284"/>
      </w:pPr>
      <w:r>
        <w:t xml:space="preserve">resulting in direct loss or damage to physical Property (including any technical infrastructure, assets or Equipment) of the other Party, will be limited to the sum of £1,000,000 in each </w:t>
      </w:r>
      <w:r>
        <w:rPr>
          <w:rFonts w:ascii="Gautami" w:eastAsia="Gautami" w:hAnsi="Gautami" w:cs="Gautami"/>
        </w:rPr>
        <w:t>​</w:t>
      </w:r>
      <w:r>
        <w:t>Call­Off Contract</w:t>
      </w:r>
      <w:r>
        <w:rPr>
          <w:rFonts w:ascii="Gautami" w:eastAsia="Gautami" w:hAnsi="Gautami" w:cs="Gautami"/>
        </w:rPr>
        <w:t>​</w:t>
      </w:r>
      <w:r>
        <w:t xml:space="preserve"> year in which the Default occurs </w:t>
      </w:r>
    </w:p>
    <w:p w14:paraId="6E941B65" w14:textId="77777777" w:rsidR="00D24618" w:rsidRDefault="00605FE9" w:rsidP="0083470F">
      <w:pPr>
        <w:numPr>
          <w:ilvl w:val="0"/>
          <w:numId w:val="32"/>
        </w:numPr>
        <w:ind w:right="148" w:hanging="284"/>
      </w:pPr>
      <w:r>
        <w:t xml:space="preserve">subject to the first bullet point in this clause 31.2 which occur in the first 6 months,will be limited to the greater of the sum of £500,000 or a sum equal to </w:t>
      </w:r>
    </w:p>
    <w:p w14:paraId="42EBEA8D" w14:textId="77777777" w:rsidR="00D24618" w:rsidRDefault="00605FE9">
      <w:pPr>
        <w:spacing w:after="2" w:line="257" w:lineRule="auto"/>
        <w:ind w:left="944" w:right="1011"/>
        <w:jc w:val="center"/>
      </w:pPr>
      <w:r>
        <w:t xml:space="preserve">200% of the estimated Call­Off Contract Charges for the first six months  </w:t>
      </w:r>
    </w:p>
    <w:p w14:paraId="6F91FC9C" w14:textId="77777777" w:rsidR="00D24618" w:rsidRDefault="00605FE9" w:rsidP="0083470F">
      <w:pPr>
        <w:numPr>
          <w:ilvl w:val="0"/>
          <w:numId w:val="32"/>
        </w:numPr>
        <w:ind w:right="148" w:hanging="284"/>
      </w:pPr>
      <w:r>
        <w:t xml:space="preserve">subject to the first bullet point in this clause 31.2 which occur during the remainder of the </w:t>
      </w:r>
      <w:r>
        <w:rPr>
          <w:rFonts w:ascii="Gautami" w:eastAsia="Gautami" w:hAnsi="Gautami" w:cs="Gautami"/>
        </w:rPr>
        <w:t>​</w:t>
      </w:r>
      <w:r>
        <w:t>Call­Off Contract</w:t>
      </w:r>
      <w:r>
        <w:rPr>
          <w:rFonts w:ascii="Gautami" w:eastAsia="Gautami" w:hAnsi="Gautami" w:cs="Gautami"/>
        </w:rPr>
        <w:t>​</w:t>
      </w:r>
      <w:r>
        <w:t xml:space="preserve"> period,will be limited to the greater of the sum of £500,000 or an amount equal to 125% of the Call­Off Contract Charges paid, due or which would have been payable under this </w:t>
      </w:r>
      <w:r>
        <w:rPr>
          <w:rFonts w:ascii="Gautami" w:eastAsia="Gautami" w:hAnsi="Gautami" w:cs="Gautami"/>
        </w:rPr>
        <w:t>​</w:t>
      </w:r>
      <w:r>
        <w:t>Call­Off Contract</w:t>
      </w:r>
      <w:r>
        <w:rPr>
          <w:rFonts w:ascii="Gautami" w:eastAsia="Gautami" w:hAnsi="Gautami" w:cs="Gautami"/>
        </w:rPr>
        <w:t>​</w:t>
      </w:r>
      <w:r>
        <w:t xml:space="preserve"> in the 6 months immediately preceding the event giving rise to the liability </w:t>
      </w:r>
    </w:p>
    <w:p w14:paraId="4E94E142" w14:textId="77777777" w:rsidR="00D24618" w:rsidRDefault="00605FE9" w:rsidP="0083470F">
      <w:pPr>
        <w:numPr>
          <w:ilvl w:val="0"/>
          <w:numId w:val="32"/>
        </w:numPr>
        <w:ind w:right="148" w:hanging="284"/>
      </w:pPr>
      <w:r>
        <w:t>subject to the first bullet point in this clause 31.2 which occur after the end of the Call­Off Contract</w:t>
      </w:r>
      <w:r>
        <w:rPr>
          <w:rFonts w:ascii="Gautami" w:eastAsia="Gautami" w:hAnsi="Gautami" w:cs="Gautami"/>
        </w:rPr>
        <w:t>​</w:t>
      </w:r>
      <w:r>
        <w:t xml:space="preserve"> period, will be limited to the greater of the sum of £500,000 or an amount equal to 125% of the Call­Off Contract Charges paid, due or which would have been payable under this </w:t>
      </w:r>
      <w:r>
        <w:rPr>
          <w:rFonts w:ascii="Gautami" w:eastAsia="Gautami" w:hAnsi="Gautami" w:cs="Gautami"/>
        </w:rPr>
        <w:t>​</w:t>
      </w:r>
      <w:r>
        <w:t>Call­Off Contract</w:t>
      </w:r>
      <w:r>
        <w:rPr>
          <w:rFonts w:ascii="Gautami" w:eastAsia="Gautami" w:hAnsi="Gautami" w:cs="Gautami"/>
        </w:rPr>
        <w:t>​</w:t>
      </w:r>
      <w:r>
        <w:t xml:space="preserve"> in the 6 months immediately before the end of the </w:t>
      </w:r>
      <w:r>
        <w:rPr>
          <w:rFonts w:ascii="Gautami" w:eastAsia="Gautami" w:hAnsi="Gautami" w:cs="Gautami"/>
        </w:rPr>
        <w:t>​</w:t>
      </w:r>
      <w:r>
        <w:t>Call­Off Contract</w:t>
      </w:r>
      <w:r>
        <w:rPr>
          <w:rFonts w:ascii="Gautami" w:eastAsia="Gautami" w:hAnsi="Gautami" w:cs="Gautami"/>
        </w:rPr>
        <w:t>​</w:t>
      </w:r>
      <w:r>
        <w:t xml:space="preserve"> period. </w:t>
      </w:r>
    </w:p>
    <w:p w14:paraId="40929318" w14:textId="77777777" w:rsidR="00D24618" w:rsidRDefault="00605FE9">
      <w:pPr>
        <w:spacing w:after="0" w:line="259" w:lineRule="auto"/>
        <w:ind w:left="105" w:firstLine="0"/>
      </w:pPr>
      <w:r>
        <w:t xml:space="preserve"> </w:t>
      </w:r>
    </w:p>
    <w:p w14:paraId="5221CBB2" w14:textId="77777777" w:rsidR="00D24618" w:rsidRDefault="00605FE9">
      <w:pPr>
        <w:ind w:left="808" w:right="148" w:hanging="703"/>
      </w:pPr>
      <w:r>
        <w:t xml:space="preserve">31.3 Subject to clause 31.1, 31.4, in no event will either Party be liable to the other for any: </w:t>
      </w:r>
    </w:p>
    <w:p w14:paraId="75904C8B" w14:textId="77777777" w:rsidR="00D24618" w:rsidRDefault="00605FE9" w:rsidP="0083470F">
      <w:pPr>
        <w:numPr>
          <w:ilvl w:val="0"/>
          <w:numId w:val="32"/>
        </w:numPr>
        <w:ind w:right="148" w:hanging="284"/>
      </w:pPr>
      <w:r>
        <w:t xml:space="preserve">loss of profits; </w:t>
      </w:r>
    </w:p>
    <w:p w14:paraId="3BD56B61" w14:textId="77777777" w:rsidR="00D24618" w:rsidRDefault="00605FE9" w:rsidP="0083470F">
      <w:pPr>
        <w:numPr>
          <w:ilvl w:val="0"/>
          <w:numId w:val="32"/>
        </w:numPr>
        <w:ind w:right="148" w:hanging="284"/>
      </w:pPr>
      <w:r>
        <w:t xml:space="preserve">loss of business;  </w:t>
      </w:r>
    </w:p>
    <w:p w14:paraId="05853DE3" w14:textId="77777777" w:rsidR="00D24618" w:rsidRDefault="00605FE9" w:rsidP="0083470F">
      <w:pPr>
        <w:numPr>
          <w:ilvl w:val="0"/>
          <w:numId w:val="32"/>
        </w:numPr>
        <w:ind w:right="148" w:hanging="284"/>
      </w:pPr>
      <w:r>
        <w:t xml:space="preserve">loss of revenue;  </w:t>
      </w:r>
    </w:p>
    <w:p w14:paraId="63A3D22E" w14:textId="77777777" w:rsidR="00D24618" w:rsidRDefault="00605FE9" w:rsidP="0083470F">
      <w:pPr>
        <w:numPr>
          <w:ilvl w:val="0"/>
          <w:numId w:val="32"/>
        </w:numPr>
        <w:ind w:right="148" w:hanging="284"/>
      </w:pPr>
      <w:r>
        <w:t xml:space="preserve">loss of or damage to goodwill; </w:t>
      </w:r>
    </w:p>
    <w:p w14:paraId="1EC308B4" w14:textId="77777777" w:rsidR="00D24618" w:rsidRDefault="00605FE9" w:rsidP="0083470F">
      <w:pPr>
        <w:numPr>
          <w:ilvl w:val="0"/>
          <w:numId w:val="32"/>
        </w:numPr>
        <w:ind w:right="148" w:hanging="284"/>
      </w:pPr>
      <w:r>
        <w:t xml:space="preserve">loss of savings (whether anticipated or otherwise); or </w:t>
      </w:r>
    </w:p>
    <w:p w14:paraId="3B319AA3" w14:textId="77777777" w:rsidR="00D24618" w:rsidRDefault="00605FE9" w:rsidP="0083470F">
      <w:pPr>
        <w:numPr>
          <w:ilvl w:val="0"/>
          <w:numId w:val="32"/>
        </w:numPr>
        <w:ind w:right="148" w:hanging="284"/>
      </w:pPr>
      <w:r>
        <w:t xml:space="preserve">any indirect, special or consequential loss or damage. </w:t>
      </w:r>
    </w:p>
    <w:p w14:paraId="7906305C" w14:textId="77777777" w:rsidR="00D24618" w:rsidRDefault="00605FE9">
      <w:pPr>
        <w:spacing w:after="0" w:line="259" w:lineRule="auto"/>
        <w:ind w:left="105" w:firstLine="0"/>
      </w:pPr>
      <w:r>
        <w:t xml:space="preserve"> </w:t>
      </w:r>
    </w:p>
    <w:p w14:paraId="7D7A2EC2" w14:textId="77777777" w:rsidR="00D24618" w:rsidRDefault="00605FE9">
      <w:pPr>
        <w:ind w:left="808" w:right="148" w:hanging="703"/>
      </w:pPr>
      <w:r>
        <w:t xml:space="preserve">31.4 Subject to Clause 31.1 the Supplier will be liable for the following types of loss which will be regarded as direct and will be recoverable by the Buyer: </w:t>
      </w:r>
    </w:p>
    <w:p w14:paraId="5360B3B3" w14:textId="77777777" w:rsidR="00D24618" w:rsidRDefault="00605FE9" w:rsidP="0083470F">
      <w:pPr>
        <w:numPr>
          <w:ilvl w:val="0"/>
          <w:numId w:val="32"/>
        </w:numPr>
        <w:ind w:right="148" w:hanging="284"/>
      </w:pPr>
      <w:r>
        <w:t xml:space="preserve">the additional operational or administrative costs and expenses arising from any Supplier Default; and </w:t>
      </w:r>
    </w:p>
    <w:p w14:paraId="3FDAB12B" w14:textId="77777777" w:rsidR="00D24618" w:rsidRDefault="00605FE9" w:rsidP="0083470F">
      <w:pPr>
        <w:numPr>
          <w:ilvl w:val="0"/>
          <w:numId w:val="32"/>
        </w:numPr>
        <w:ind w:right="148" w:hanging="284"/>
      </w:pPr>
      <w:r>
        <w:lastRenderedPageBreak/>
        <w:t xml:space="preserve">any wasted expenditure or charges rendered unnecessary and/or incurred by the Buyer arising from the Supplier's Default; and </w:t>
      </w:r>
    </w:p>
    <w:p w14:paraId="43CBA1FA" w14:textId="77777777" w:rsidR="00D24618" w:rsidRDefault="00605FE9">
      <w:pPr>
        <w:ind w:left="1102" w:right="148"/>
      </w:pPr>
      <w:r>
        <w:t xml:space="preserve">any losses, costs, damages, expenses or other liabilities suffered or incurred by the Buyer which arise out of or in connection with the loss of, corruption or damage to or failure to deliver Buyer Data by the Supplier; and </w:t>
      </w:r>
    </w:p>
    <w:p w14:paraId="7611C81D" w14:textId="77777777" w:rsidR="00D24618" w:rsidRDefault="00605FE9" w:rsidP="0083470F">
      <w:pPr>
        <w:numPr>
          <w:ilvl w:val="0"/>
          <w:numId w:val="32"/>
        </w:numPr>
        <w:ind w:right="148" w:hanging="284"/>
      </w:pPr>
      <w:r>
        <w:t xml:space="preserve">any regulatory losses, fines, expenses or other losses arising from a breach by the Supplier of any Law. </w:t>
      </w:r>
    </w:p>
    <w:p w14:paraId="2336E7A3" w14:textId="77777777" w:rsidR="00D24618" w:rsidRDefault="00605FE9">
      <w:pPr>
        <w:spacing w:after="0" w:line="259" w:lineRule="auto"/>
        <w:ind w:left="105" w:firstLine="0"/>
      </w:pPr>
      <w:r>
        <w:t xml:space="preserve"> </w:t>
      </w:r>
    </w:p>
    <w:p w14:paraId="0C612FA9" w14:textId="77777777" w:rsidR="00D24618" w:rsidRDefault="00605FE9" w:rsidP="0083470F">
      <w:pPr>
        <w:numPr>
          <w:ilvl w:val="1"/>
          <w:numId w:val="33"/>
        </w:numPr>
        <w:ind w:right="148" w:hanging="703"/>
      </w:pPr>
      <w:r>
        <w:t>The annual aggregate liability for all defaults resulting in direct loss, destruction, corruption, degradation or damage to the Buyer Data or the Buyer Personal Data or any copy of such Buyer Data, caused by the Supplier's default under or in connection with a Call­Off Contract shall be subject to the financial limits set out in the Order Form.</w:t>
      </w:r>
      <w:r>
        <w:rPr>
          <w:color w:val="FF0000"/>
        </w:rPr>
        <w:t xml:space="preserve"> </w:t>
      </w:r>
      <w:r>
        <w:t xml:space="preserve"> </w:t>
      </w:r>
    </w:p>
    <w:p w14:paraId="076E18E6" w14:textId="77777777" w:rsidR="00D24618" w:rsidRDefault="00605FE9">
      <w:pPr>
        <w:spacing w:after="0" w:line="259" w:lineRule="auto"/>
        <w:ind w:left="105" w:firstLine="0"/>
      </w:pPr>
      <w:r>
        <w:t xml:space="preserve"> </w:t>
      </w:r>
    </w:p>
    <w:p w14:paraId="25BDF35E" w14:textId="77777777" w:rsidR="00D24618" w:rsidRDefault="00605FE9" w:rsidP="0083470F">
      <w:pPr>
        <w:numPr>
          <w:ilvl w:val="1"/>
          <w:numId w:val="33"/>
        </w:numPr>
        <w:ind w:right="148" w:hanging="703"/>
      </w:pPr>
      <w:r>
        <w:t xml:space="preserve">No enquiry, inspection, approval, sanction, comment, consent, or decision at any time made or given by, or on behalf of, the Buyer to any document or information provided by the Supplier in its provision of the Services, and no failure of the Buyer to discern any defect in, or omission from, any such document or information will exclude or limit the obligation of the Supplier to carry out all the obligations of a professional Supplier employed in a client and Buyer relationship. </w:t>
      </w:r>
    </w:p>
    <w:p w14:paraId="032E1F64" w14:textId="77777777" w:rsidR="00D24618" w:rsidRDefault="00605FE9">
      <w:pPr>
        <w:spacing w:after="0" w:line="259" w:lineRule="auto"/>
        <w:ind w:left="105" w:firstLine="0"/>
      </w:pPr>
      <w:r>
        <w:t xml:space="preserve"> </w:t>
      </w:r>
    </w:p>
    <w:p w14:paraId="1B76E252" w14:textId="77777777" w:rsidR="00D24618" w:rsidRDefault="00605FE9" w:rsidP="0083470F">
      <w:pPr>
        <w:numPr>
          <w:ilvl w:val="1"/>
          <w:numId w:val="33"/>
        </w:numPr>
        <w:ind w:right="148" w:hanging="703"/>
      </w:pPr>
      <w:r>
        <w:t>Unless otherwise expressly provided, the obligations of the Buyer under this Call­Off Contract</w:t>
      </w:r>
      <w:r>
        <w:rPr>
          <w:rFonts w:ascii="Gautami" w:eastAsia="Gautami" w:hAnsi="Gautami" w:cs="Gautami"/>
        </w:rPr>
        <w:t>​</w:t>
      </w:r>
      <w:r>
        <w:t xml:space="preserve"> are obligations of the Buyer in its capacity as a Contracting counterparty and nothing in this </w:t>
      </w:r>
      <w:r>
        <w:rPr>
          <w:rFonts w:ascii="Gautami" w:eastAsia="Gautami" w:hAnsi="Gautami" w:cs="Gautami"/>
        </w:rPr>
        <w:t>​</w:t>
      </w:r>
      <w:r>
        <w:t>Call­Off Contract</w:t>
      </w:r>
      <w:r>
        <w:rPr>
          <w:rFonts w:ascii="Gautami" w:eastAsia="Gautami" w:hAnsi="Gautami" w:cs="Gautami"/>
        </w:rPr>
        <w:t>​</w:t>
      </w:r>
      <w:r>
        <w:t xml:space="preserve"> will be an obligation on, or in any other way constrain the Buyer in any other capacity, nor will the exercise by the Buyer of its duties and powers in any other capacity lead to any liability under this Call­Off Contract</w:t>
      </w:r>
      <w:r>
        <w:rPr>
          <w:rFonts w:ascii="Gautami" w:eastAsia="Gautami" w:hAnsi="Gautami" w:cs="Gautami"/>
        </w:rPr>
        <w:t>​</w:t>
      </w:r>
      <w:r>
        <w:t xml:space="preserve"> on the part of the Buyer to the Supplier.  </w:t>
      </w:r>
    </w:p>
    <w:p w14:paraId="3AD536F6" w14:textId="77777777" w:rsidR="00D24618" w:rsidRDefault="00605FE9">
      <w:pPr>
        <w:spacing w:after="0" w:line="259" w:lineRule="auto"/>
        <w:ind w:left="105" w:firstLine="0"/>
      </w:pPr>
      <w:r>
        <w:t xml:space="preserve"> </w:t>
      </w:r>
    </w:p>
    <w:p w14:paraId="20AA5DAD" w14:textId="77777777" w:rsidR="00D24618" w:rsidRDefault="00605FE9" w:rsidP="0083470F">
      <w:pPr>
        <w:numPr>
          <w:ilvl w:val="1"/>
          <w:numId w:val="33"/>
        </w:numPr>
        <w:ind w:right="148" w:hanging="703"/>
      </w:pPr>
      <w:r>
        <w:t xml:space="preserve">Any liabilities which are unlimited will not be taken into account for the purposes of establishing whether any limits relating to direct loss or damage to physical Property within this clause have been reached.  </w:t>
      </w:r>
    </w:p>
    <w:p w14:paraId="42D87550" w14:textId="77777777" w:rsidR="00D24618" w:rsidRDefault="00605FE9">
      <w:pPr>
        <w:spacing w:after="0" w:line="259" w:lineRule="auto"/>
        <w:ind w:left="105" w:firstLine="0"/>
      </w:pPr>
      <w:r>
        <w:t xml:space="preserve">  </w:t>
      </w:r>
    </w:p>
    <w:p w14:paraId="05195223" w14:textId="77777777" w:rsidR="00D24618" w:rsidRDefault="00605FE9" w:rsidP="0083470F">
      <w:pPr>
        <w:numPr>
          <w:ilvl w:val="1"/>
          <w:numId w:val="33"/>
        </w:numPr>
        <w:ind w:right="148" w:hanging="703"/>
      </w:pPr>
      <w:r>
        <w:t xml:space="preserve">Nothing in this clause will exclude any liability for (or remedy relating to) fraud. </w:t>
      </w:r>
    </w:p>
    <w:p w14:paraId="3770B48C" w14:textId="77777777" w:rsidR="00D24618" w:rsidRDefault="00605FE9">
      <w:pPr>
        <w:spacing w:after="0" w:line="259" w:lineRule="auto"/>
        <w:ind w:left="105" w:firstLine="0"/>
      </w:pPr>
      <w:r>
        <w:t xml:space="preserve"> </w:t>
      </w:r>
    </w:p>
    <w:p w14:paraId="79CB42A9" w14:textId="77777777" w:rsidR="00D24618" w:rsidRDefault="00605FE9" w:rsidP="0083470F">
      <w:pPr>
        <w:numPr>
          <w:ilvl w:val="1"/>
          <w:numId w:val="33"/>
        </w:numPr>
        <w:ind w:right="148" w:hanging="703"/>
      </w:pPr>
      <w:r>
        <w:t xml:space="preserve">The Supplier shall not be responsible for any injury, loss, damage, cost or expense if and to the extent that it is caused by the negligence or wilful misconduct of the Buyer or by breach by the Buyer of its Call­Off Contract obligations.  </w:t>
      </w:r>
    </w:p>
    <w:p w14:paraId="05C94B81" w14:textId="77777777" w:rsidR="00D24618" w:rsidRDefault="00605FE9">
      <w:pPr>
        <w:spacing w:after="0" w:line="259" w:lineRule="auto"/>
        <w:ind w:left="105" w:firstLine="0"/>
      </w:pPr>
      <w:r>
        <w:t xml:space="preserve"> </w:t>
      </w:r>
    </w:p>
    <w:p w14:paraId="16623BF4" w14:textId="77777777" w:rsidR="00D24618" w:rsidRDefault="00605FE9" w:rsidP="0083470F">
      <w:pPr>
        <w:numPr>
          <w:ilvl w:val="1"/>
          <w:numId w:val="33"/>
        </w:numPr>
        <w:spacing w:after="202"/>
        <w:ind w:right="148" w:hanging="703"/>
      </w:pPr>
      <w:r>
        <w:t xml:space="preserve">The Supplier's liability to pay any Management Charges which are payable to the Authority shall not be limited. </w:t>
      </w:r>
    </w:p>
    <w:p w14:paraId="51A2B9EF" w14:textId="77777777" w:rsidR="00D24618" w:rsidRDefault="00605FE9">
      <w:pPr>
        <w:pStyle w:val="Heading2"/>
        <w:tabs>
          <w:tab w:val="center" w:pos="2649"/>
        </w:tabs>
        <w:spacing w:after="3"/>
        <w:ind w:left="0" w:firstLine="0"/>
      </w:pPr>
      <w:r>
        <w:lastRenderedPageBreak/>
        <w:t>32.</w:t>
      </w:r>
      <w:r>
        <w:tab/>
        <w:t xml:space="preserve">Waiver and cumulative remedies  </w:t>
      </w:r>
    </w:p>
    <w:p w14:paraId="6AC3EBCD" w14:textId="77777777" w:rsidR="00D24618" w:rsidRDefault="00605FE9">
      <w:pPr>
        <w:spacing w:after="0" w:line="259" w:lineRule="auto"/>
        <w:ind w:left="105" w:firstLine="0"/>
      </w:pPr>
      <w:r>
        <w:t xml:space="preserve"> </w:t>
      </w:r>
    </w:p>
    <w:p w14:paraId="7939F97A" w14:textId="77777777" w:rsidR="00D24618" w:rsidRDefault="00605FE9" w:rsidP="00D528C0">
      <w:pPr>
        <w:ind w:left="851" w:right="148" w:hanging="746"/>
      </w:pPr>
      <w:r>
        <w:t>32.1</w:t>
      </w:r>
      <w:r>
        <w:tab/>
        <w:t xml:space="preserve">The rights and remedies provided by this agreement may be waived only in writing by the Buyer or the Supplier representatives in a way that expressly states that a waiver is intended, and such waiver will only be operative regarding the specific circumstances referred to. </w:t>
      </w:r>
    </w:p>
    <w:p w14:paraId="4024ADA3" w14:textId="77777777" w:rsidR="00D24618" w:rsidRDefault="00605FE9">
      <w:pPr>
        <w:spacing w:after="0" w:line="259" w:lineRule="auto"/>
        <w:ind w:left="105" w:firstLine="0"/>
      </w:pPr>
      <w:r>
        <w:t xml:space="preserve"> </w:t>
      </w:r>
    </w:p>
    <w:p w14:paraId="5A262AD8" w14:textId="77777777" w:rsidR="00D24618" w:rsidRDefault="00605FE9" w:rsidP="00D528C0">
      <w:pPr>
        <w:ind w:left="851" w:right="148" w:hanging="746"/>
      </w:pPr>
      <w:r>
        <w:t xml:space="preserve">32.2 </w:t>
      </w:r>
      <w:r w:rsidR="00D528C0">
        <w:t xml:space="preserve">   </w:t>
      </w:r>
      <w:r>
        <w:t xml:space="preserve">Unless a right or remedy of the Buyer is expressed to be exclusive, the exercise of it by the Buyer is without prejudice to the Buyer’s other rights and remedies. Any failure to exercise, or any delay in exercising, a right or remedy by either Party will not constitute a waiver of that right or remedy, or of any other rights or remedies. </w:t>
      </w:r>
    </w:p>
    <w:p w14:paraId="05467824" w14:textId="77777777" w:rsidR="00D24618" w:rsidRDefault="00605FE9">
      <w:pPr>
        <w:spacing w:after="0" w:line="259" w:lineRule="auto"/>
        <w:ind w:left="793" w:firstLine="0"/>
      </w:pPr>
      <w:r>
        <w:t xml:space="preserve"> </w:t>
      </w:r>
    </w:p>
    <w:p w14:paraId="7B7B9E1E" w14:textId="77777777" w:rsidR="00D24618" w:rsidRDefault="00605FE9">
      <w:pPr>
        <w:pStyle w:val="Heading2"/>
        <w:tabs>
          <w:tab w:val="center" w:pos="1155"/>
        </w:tabs>
        <w:spacing w:after="3"/>
        <w:ind w:left="0" w:firstLine="0"/>
      </w:pPr>
      <w:r>
        <w:t>33.</w:t>
      </w:r>
      <w:r>
        <w:tab/>
        <w:t xml:space="preserve">Fraud  </w:t>
      </w:r>
    </w:p>
    <w:p w14:paraId="506DE912" w14:textId="77777777" w:rsidR="00D24618" w:rsidRDefault="00605FE9" w:rsidP="00D528C0">
      <w:pPr>
        <w:ind w:left="709" w:right="148" w:hanging="604"/>
      </w:pPr>
      <w:r>
        <w:t xml:space="preserve">33.1 The Supplier will notify the Buyer if it suspects that any fraud has occurred, or is likely to occur. The exception to this is if while complying with this, it would cause the Supplier or its employees to commit an offence. </w:t>
      </w:r>
    </w:p>
    <w:p w14:paraId="23934144" w14:textId="77777777" w:rsidR="00D24618" w:rsidRDefault="00605FE9">
      <w:pPr>
        <w:spacing w:after="0" w:line="259" w:lineRule="auto"/>
        <w:ind w:left="793" w:firstLine="0"/>
      </w:pPr>
      <w:r>
        <w:t xml:space="preserve"> </w:t>
      </w:r>
    </w:p>
    <w:p w14:paraId="633B8C7E" w14:textId="77777777" w:rsidR="00D24618" w:rsidRDefault="00605FE9">
      <w:pPr>
        <w:ind w:left="115" w:right="148"/>
      </w:pPr>
      <w:r>
        <w:t xml:space="preserve">33.2 If the Supplier commits any fraud relating to a Framework Agreement, this Call­Off </w:t>
      </w:r>
    </w:p>
    <w:p w14:paraId="7E899FDA" w14:textId="77777777" w:rsidR="00D24618" w:rsidRDefault="00605FE9" w:rsidP="00D528C0">
      <w:pPr>
        <w:ind w:left="709" w:right="148" w:firstLine="0"/>
      </w:pPr>
      <w:r>
        <w:t xml:space="preserve">Contract or any other Contract with the government: </w:t>
      </w:r>
    </w:p>
    <w:p w14:paraId="00C6657C" w14:textId="77777777" w:rsidR="00D24618" w:rsidRDefault="00605FE9" w:rsidP="0083470F">
      <w:pPr>
        <w:numPr>
          <w:ilvl w:val="0"/>
          <w:numId w:val="34"/>
        </w:numPr>
        <w:ind w:right="148" w:hanging="718"/>
      </w:pPr>
      <w:r>
        <w:t xml:space="preserve">the Buyer may terminate the Call­Off Contract </w:t>
      </w:r>
    </w:p>
    <w:p w14:paraId="5630001E" w14:textId="77777777" w:rsidR="00D24618" w:rsidRDefault="00605FE9" w:rsidP="0083470F">
      <w:pPr>
        <w:numPr>
          <w:ilvl w:val="0"/>
          <w:numId w:val="34"/>
        </w:numPr>
        <w:ind w:right="148" w:hanging="718"/>
      </w:pPr>
      <w:r>
        <w:t xml:space="preserve">CCS may terminate the Framework Agreement </w:t>
      </w:r>
    </w:p>
    <w:p w14:paraId="0A814FFA" w14:textId="77777777" w:rsidR="00D24618" w:rsidRDefault="00605FE9" w:rsidP="0083470F">
      <w:pPr>
        <w:numPr>
          <w:ilvl w:val="0"/>
          <w:numId w:val="34"/>
        </w:numPr>
        <w:ind w:right="148" w:hanging="718"/>
      </w:pPr>
      <w:r>
        <w:t xml:space="preserve">CCS and/or the Buyer may recover in full from the Supplier whether under Clause 33.3 below or by any other remedy available in law. </w:t>
      </w:r>
    </w:p>
    <w:p w14:paraId="1DE5D6EE" w14:textId="77777777" w:rsidR="00D24618" w:rsidRDefault="00605FE9">
      <w:pPr>
        <w:spacing w:after="0" w:line="259" w:lineRule="auto"/>
        <w:ind w:left="793" w:firstLine="0"/>
      </w:pPr>
      <w:r>
        <w:t xml:space="preserve"> </w:t>
      </w:r>
    </w:p>
    <w:p w14:paraId="15732947" w14:textId="77777777" w:rsidR="00D24618" w:rsidRDefault="00605FE9" w:rsidP="00D528C0">
      <w:pPr>
        <w:ind w:left="709" w:right="148" w:hanging="604"/>
      </w:pPr>
      <w:r>
        <w:t xml:space="preserve">33.3 </w:t>
      </w:r>
      <w:r w:rsidR="00D528C0">
        <w:t xml:space="preserve"> </w:t>
      </w:r>
      <w:r>
        <w:t xml:space="preserve">The Supplier will, on demand, compensate CCS and/or the Buyer, in full, for any loss sustained by CCS and/or the Buyer at any time (whether such loss is incurred before or after the making of a demand following the indemnity hereunder) in consequence of any breach of this clause.  </w:t>
      </w:r>
    </w:p>
    <w:p w14:paraId="7E0340D6" w14:textId="77777777" w:rsidR="00D24618" w:rsidRDefault="00605FE9">
      <w:pPr>
        <w:spacing w:after="0" w:line="259" w:lineRule="auto"/>
        <w:ind w:left="793" w:firstLine="0"/>
      </w:pPr>
      <w:r>
        <w:t xml:space="preserve"> </w:t>
      </w:r>
    </w:p>
    <w:p w14:paraId="5DDB4CD9" w14:textId="77777777" w:rsidR="00D24618" w:rsidRDefault="00605FE9">
      <w:pPr>
        <w:pStyle w:val="Heading2"/>
        <w:tabs>
          <w:tab w:val="center" w:pos="2905"/>
        </w:tabs>
        <w:spacing w:after="3"/>
        <w:ind w:left="0" w:firstLine="0"/>
      </w:pPr>
      <w:r>
        <w:t>34.</w:t>
      </w:r>
      <w:r>
        <w:tab/>
        <w:t xml:space="preserve">Prevention of bribery and corruption </w:t>
      </w:r>
    </w:p>
    <w:p w14:paraId="41200B75" w14:textId="77777777" w:rsidR="00D24618" w:rsidRDefault="00605FE9">
      <w:pPr>
        <w:ind w:left="115" w:right="148"/>
      </w:pPr>
      <w:r>
        <w:t xml:space="preserve">34.1 The Supplier will not commit any Prohibited Act. </w:t>
      </w:r>
    </w:p>
    <w:p w14:paraId="05644D31" w14:textId="77777777" w:rsidR="00D24618" w:rsidRDefault="00605FE9">
      <w:pPr>
        <w:spacing w:after="0" w:line="259" w:lineRule="auto"/>
        <w:ind w:left="793" w:firstLine="0"/>
      </w:pPr>
      <w:r>
        <w:t xml:space="preserve"> </w:t>
      </w:r>
    </w:p>
    <w:p w14:paraId="73F2016D" w14:textId="77777777" w:rsidR="00D24618" w:rsidRDefault="00605FE9">
      <w:pPr>
        <w:ind w:left="115" w:right="148"/>
      </w:pPr>
      <w:r>
        <w:t xml:space="preserve">34.2 The Buyer and CCS will be entitled to recover in full from the Supplier and the </w:t>
      </w:r>
    </w:p>
    <w:p w14:paraId="262DAE62" w14:textId="77777777" w:rsidR="00D24618" w:rsidRDefault="00605FE9" w:rsidP="00D528C0">
      <w:pPr>
        <w:ind w:left="709" w:right="148" w:hanging="604"/>
      </w:pPr>
      <w:r>
        <w:t xml:space="preserve">Supplier will, on demand, compensate CCS and/or the Buyer in full from and against: </w:t>
      </w:r>
    </w:p>
    <w:p w14:paraId="41879BC6" w14:textId="77777777" w:rsidR="00D24618" w:rsidRDefault="00605FE9">
      <w:pPr>
        <w:ind w:left="818" w:right="574"/>
      </w:pPr>
      <w:r>
        <w:t>●</w:t>
      </w:r>
      <w:r>
        <w:tab/>
        <w:t>the amount of value of any such gift, consideration or commission; and ●</w:t>
      </w:r>
      <w:r>
        <w:tab/>
        <w:t xml:space="preserve">any other loss sustained by CCS and/or the Buyer in consequence of any breach of this clause. </w:t>
      </w:r>
    </w:p>
    <w:p w14:paraId="0A6FE149" w14:textId="77777777" w:rsidR="00D24618" w:rsidRDefault="00605FE9">
      <w:pPr>
        <w:spacing w:after="0" w:line="259" w:lineRule="auto"/>
        <w:ind w:left="105" w:firstLine="0"/>
      </w:pPr>
      <w:r>
        <w:t xml:space="preserve"> </w:t>
      </w:r>
    </w:p>
    <w:p w14:paraId="012265A5" w14:textId="77777777" w:rsidR="00D24618" w:rsidRDefault="00605FE9">
      <w:pPr>
        <w:pStyle w:val="Heading2"/>
        <w:tabs>
          <w:tab w:val="center" w:pos="1894"/>
        </w:tabs>
        <w:spacing w:after="3"/>
        <w:ind w:left="0" w:firstLine="0"/>
      </w:pPr>
      <w:r>
        <w:lastRenderedPageBreak/>
        <w:t>35.</w:t>
      </w:r>
      <w:r>
        <w:tab/>
        <w:t xml:space="preserve">Legislative change  </w:t>
      </w:r>
    </w:p>
    <w:p w14:paraId="1FA2204B" w14:textId="77777777" w:rsidR="00D24618" w:rsidRDefault="00605FE9" w:rsidP="00D528C0">
      <w:pPr>
        <w:ind w:left="851" w:right="148" w:hanging="746"/>
      </w:pPr>
      <w:r>
        <w:t>35.1</w:t>
      </w:r>
      <w:r>
        <w:tab/>
        <w:t xml:space="preserve">The Supplier will neither be relieved of its obligations under this Call­Off Contract nor be entitled to increase the Call­Off Contract prices as the result of a general change in </w:t>
      </w:r>
    </w:p>
    <w:p w14:paraId="29BD9D50" w14:textId="77777777" w:rsidR="00D24618" w:rsidRDefault="00605FE9" w:rsidP="00D528C0">
      <w:pPr>
        <w:ind w:left="115" w:right="148" w:firstLine="605"/>
      </w:pPr>
      <w:r>
        <w:t xml:space="preserve">Law or a Specific Change in Law without prior written approval from the Buyer. </w:t>
      </w:r>
    </w:p>
    <w:p w14:paraId="6A48D0A7" w14:textId="77777777" w:rsidR="00D24618" w:rsidRDefault="00605FE9">
      <w:pPr>
        <w:spacing w:after="0" w:line="259" w:lineRule="auto"/>
        <w:ind w:left="105" w:firstLine="0"/>
      </w:pPr>
      <w:r>
        <w:rPr>
          <w:b/>
        </w:rPr>
        <w:t xml:space="preserve"> </w:t>
      </w:r>
    </w:p>
    <w:p w14:paraId="06797CE9" w14:textId="77777777" w:rsidR="00D24618" w:rsidRDefault="00605FE9">
      <w:pPr>
        <w:pStyle w:val="Heading2"/>
        <w:tabs>
          <w:tab w:val="center" w:pos="3543"/>
        </w:tabs>
        <w:spacing w:after="3"/>
        <w:ind w:left="0" w:firstLine="0"/>
      </w:pPr>
      <w:r>
        <w:t>36.</w:t>
      </w:r>
      <w:r>
        <w:tab/>
        <w:t xml:space="preserve">Publicity, branding, media and official enquiries  </w:t>
      </w:r>
    </w:p>
    <w:p w14:paraId="7DB9B787" w14:textId="77777777" w:rsidR="00D24618" w:rsidRDefault="00605FE9" w:rsidP="00D528C0">
      <w:pPr>
        <w:ind w:left="851" w:right="148" w:hanging="746"/>
      </w:pPr>
      <w:r>
        <w:t>36.1</w:t>
      </w:r>
      <w:r>
        <w:tab/>
        <w:t xml:space="preserve">The Supplier will take all reasonable steps to not do anything which may damage the public reputation of the Buyer. The Buyer may terminate this Call­Off Contract for Material Breach where the Supplier, by any act or omission, causes material adverse publicity relating to or affecting the Buyer or the Call­Off Contract. This is true whether or not the act or omission in question was done in connection with the performance by the Supplier of its obligations hereunder. </w:t>
      </w:r>
    </w:p>
    <w:p w14:paraId="58C2C1C8" w14:textId="77777777" w:rsidR="00D24618" w:rsidRDefault="00605FE9">
      <w:pPr>
        <w:spacing w:after="0" w:line="259" w:lineRule="auto"/>
        <w:ind w:left="105" w:firstLine="0"/>
      </w:pPr>
      <w:r>
        <w:rPr>
          <w:b/>
        </w:rPr>
        <w:t xml:space="preserve"> </w:t>
      </w:r>
    </w:p>
    <w:p w14:paraId="42910CB8" w14:textId="77777777" w:rsidR="00D24618" w:rsidRDefault="00605FE9">
      <w:pPr>
        <w:pStyle w:val="Heading2"/>
        <w:tabs>
          <w:tab w:val="center" w:pos="1920"/>
        </w:tabs>
        <w:spacing w:after="3"/>
        <w:ind w:left="0" w:firstLine="0"/>
      </w:pPr>
      <w:r>
        <w:t>37.</w:t>
      </w:r>
      <w:r>
        <w:tab/>
        <w:t xml:space="preserve">Non Discrimination </w:t>
      </w:r>
    </w:p>
    <w:p w14:paraId="51A1BA5F" w14:textId="77777777" w:rsidR="00D24618" w:rsidRDefault="00605FE9" w:rsidP="00D528C0">
      <w:pPr>
        <w:ind w:left="851" w:right="148" w:hanging="746"/>
      </w:pPr>
      <w:r>
        <w:t>37.1</w:t>
      </w:r>
      <w:r>
        <w:tab/>
        <w:t xml:space="preserve">The Supplier will notify CCS and relevant Buyers immediately of any legal proceedings issued against it by any Supplier Staff on the grounds of discrimination. </w:t>
      </w:r>
    </w:p>
    <w:p w14:paraId="4477ABF3" w14:textId="77777777" w:rsidR="00D24618" w:rsidRDefault="00605FE9">
      <w:pPr>
        <w:spacing w:after="0" w:line="259" w:lineRule="auto"/>
        <w:ind w:left="105" w:firstLine="0"/>
      </w:pPr>
      <w:r>
        <w:rPr>
          <w:b/>
        </w:rPr>
        <w:t xml:space="preserve"> </w:t>
      </w:r>
    </w:p>
    <w:p w14:paraId="3E0C5029" w14:textId="77777777" w:rsidR="00D24618" w:rsidRDefault="00605FE9">
      <w:pPr>
        <w:pStyle w:val="Heading2"/>
        <w:tabs>
          <w:tab w:val="center" w:pos="1355"/>
        </w:tabs>
        <w:spacing w:after="3"/>
        <w:ind w:left="0" w:firstLine="0"/>
      </w:pPr>
      <w:r>
        <w:t>38.</w:t>
      </w:r>
      <w:r>
        <w:tab/>
        <w:t xml:space="preserve">Premises  </w:t>
      </w:r>
    </w:p>
    <w:p w14:paraId="796C0849" w14:textId="77777777" w:rsidR="00D24618" w:rsidRDefault="00605FE9" w:rsidP="00D528C0">
      <w:pPr>
        <w:ind w:left="851" w:right="148" w:hanging="746"/>
      </w:pPr>
      <w:r>
        <w:t>38.1</w:t>
      </w:r>
      <w:r>
        <w:tab/>
        <w:t xml:space="preserve">Where either Party uses the other Party’s premises, such Party is liable for all Loss or damage it causes to the premises. Such Party is responsible for repairing any damage to the premises or any objects on the premises, other than fair wear and tear. </w:t>
      </w:r>
    </w:p>
    <w:p w14:paraId="4086DF17" w14:textId="77777777" w:rsidR="00D24618" w:rsidRDefault="00605FE9">
      <w:pPr>
        <w:spacing w:after="0" w:line="259" w:lineRule="auto"/>
        <w:ind w:left="105" w:firstLine="0"/>
      </w:pPr>
      <w:r>
        <w:t xml:space="preserve"> </w:t>
      </w:r>
    </w:p>
    <w:p w14:paraId="112957E4" w14:textId="77777777" w:rsidR="00D24618" w:rsidRDefault="00605FE9" w:rsidP="00D528C0">
      <w:pPr>
        <w:ind w:left="709" w:right="148" w:hanging="604"/>
      </w:pPr>
      <w:r>
        <w:t xml:space="preserve">38.2 The Supplier will use the Buyer’s premises solely for the performance of its obligations under this Call­Off Contract.  </w:t>
      </w:r>
    </w:p>
    <w:p w14:paraId="7A1D73D5" w14:textId="77777777" w:rsidR="00D24618" w:rsidRDefault="00605FE9">
      <w:pPr>
        <w:spacing w:after="0" w:line="259" w:lineRule="auto"/>
        <w:ind w:left="1377" w:firstLine="0"/>
      </w:pPr>
      <w:r>
        <w:t xml:space="preserve"> </w:t>
      </w:r>
    </w:p>
    <w:p w14:paraId="56F1A073" w14:textId="77777777" w:rsidR="00D24618" w:rsidRDefault="00605FE9" w:rsidP="00D528C0">
      <w:pPr>
        <w:ind w:left="709" w:right="148" w:hanging="604"/>
      </w:pPr>
      <w:r>
        <w:t>38.3</w:t>
      </w:r>
      <w:r>
        <w:tab/>
        <w:t xml:space="preserve">The Supplier will vacate the Buyer’s premises upon termination or expiry of the Call­Off Contract. </w:t>
      </w:r>
    </w:p>
    <w:p w14:paraId="0EA52F2D" w14:textId="77777777" w:rsidR="00D24618" w:rsidRDefault="00605FE9">
      <w:pPr>
        <w:spacing w:after="0" w:line="259" w:lineRule="auto"/>
        <w:ind w:left="1377" w:firstLine="0"/>
      </w:pPr>
      <w:r>
        <w:t xml:space="preserve"> </w:t>
      </w:r>
    </w:p>
    <w:p w14:paraId="720F8B31" w14:textId="77777777" w:rsidR="00D24618" w:rsidRDefault="00605FE9">
      <w:pPr>
        <w:tabs>
          <w:tab w:val="center" w:pos="4615"/>
        </w:tabs>
        <w:ind w:left="0" w:firstLine="0"/>
      </w:pPr>
      <w:r>
        <w:t>38.4</w:t>
      </w:r>
      <w:r>
        <w:tab/>
        <w:t xml:space="preserve">This clause does not create an tenancy or exclusive right of occupation. </w:t>
      </w:r>
    </w:p>
    <w:p w14:paraId="595BB955" w14:textId="77777777" w:rsidR="00D24618" w:rsidRDefault="00605FE9">
      <w:pPr>
        <w:spacing w:after="0" w:line="259" w:lineRule="auto"/>
        <w:ind w:left="1377" w:firstLine="0"/>
      </w:pPr>
      <w:r>
        <w:t xml:space="preserve"> </w:t>
      </w:r>
    </w:p>
    <w:p w14:paraId="2EE1C653" w14:textId="77777777" w:rsidR="00D24618" w:rsidRDefault="00605FE9">
      <w:pPr>
        <w:tabs>
          <w:tab w:val="center" w:pos="3378"/>
        </w:tabs>
        <w:ind w:left="0" w:firstLine="0"/>
      </w:pPr>
      <w:r>
        <w:t>38.5</w:t>
      </w:r>
      <w:r>
        <w:tab/>
        <w:t xml:space="preserve">While on the Buyer’s premises, the Supplier will: </w:t>
      </w:r>
    </w:p>
    <w:p w14:paraId="26822CD4" w14:textId="77777777" w:rsidR="00D24618" w:rsidRDefault="00605FE9" w:rsidP="0083470F">
      <w:pPr>
        <w:numPr>
          <w:ilvl w:val="0"/>
          <w:numId w:val="35"/>
        </w:numPr>
        <w:ind w:right="148" w:hanging="718"/>
      </w:pPr>
      <w:r>
        <w:t xml:space="preserve">ensure the security of the premises;  </w:t>
      </w:r>
    </w:p>
    <w:p w14:paraId="6AFE9036" w14:textId="77777777" w:rsidR="00D24618" w:rsidRDefault="00605FE9" w:rsidP="0083470F">
      <w:pPr>
        <w:numPr>
          <w:ilvl w:val="0"/>
          <w:numId w:val="35"/>
        </w:numPr>
        <w:ind w:right="148" w:hanging="718"/>
      </w:pPr>
      <w:r>
        <w:t xml:space="preserve">comply with Buyer requirements for the conduct of personnel; </w:t>
      </w:r>
    </w:p>
    <w:p w14:paraId="42EF6798" w14:textId="77777777" w:rsidR="00D24618" w:rsidRDefault="00605FE9" w:rsidP="0083470F">
      <w:pPr>
        <w:numPr>
          <w:ilvl w:val="0"/>
          <w:numId w:val="35"/>
        </w:numPr>
        <w:ind w:right="148" w:hanging="718"/>
      </w:pPr>
      <w:r>
        <w:t>comply with any health and safety measures implemented by the Buyer; ●</w:t>
      </w:r>
      <w:r>
        <w:tab/>
        <w:t xml:space="preserve">comply with any instructions from the Buyer on any necessary associated safety measures ; and </w:t>
      </w:r>
    </w:p>
    <w:p w14:paraId="75661559" w14:textId="77777777" w:rsidR="00D24618" w:rsidRDefault="00605FE9" w:rsidP="0083470F">
      <w:pPr>
        <w:numPr>
          <w:ilvl w:val="0"/>
          <w:numId w:val="35"/>
        </w:numPr>
        <w:ind w:right="148" w:hanging="718"/>
      </w:pPr>
      <w:r>
        <w:lastRenderedPageBreak/>
        <w:t xml:space="preserve">notify the Buyer immediately in the event of any incident occurring on the premises where that incident causes any personal injury or damage to Property which could give rise to personal injury. </w:t>
      </w:r>
    </w:p>
    <w:p w14:paraId="684DDD15" w14:textId="77777777" w:rsidR="00D24618" w:rsidRDefault="00605FE9">
      <w:pPr>
        <w:spacing w:after="0" w:line="259" w:lineRule="auto"/>
        <w:ind w:left="105" w:firstLine="0"/>
      </w:pPr>
      <w:r>
        <w:t xml:space="preserve"> </w:t>
      </w:r>
    </w:p>
    <w:p w14:paraId="0E27623F" w14:textId="77777777" w:rsidR="00D24618" w:rsidRDefault="00605FE9" w:rsidP="0083470F">
      <w:pPr>
        <w:numPr>
          <w:ilvl w:val="1"/>
          <w:numId w:val="36"/>
        </w:numPr>
        <w:ind w:left="851" w:right="148" w:hanging="746"/>
      </w:pPr>
      <w:r>
        <w:t xml:space="preserve">The Supplier will ensure that its health and safety policy statement (as required by the Health and Safety at Work etc Act 1974) is made available to the Buyer on request.  </w:t>
      </w:r>
    </w:p>
    <w:p w14:paraId="17F0C8C8" w14:textId="77777777" w:rsidR="00D24618" w:rsidRDefault="00605FE9">
      <w:pPr>
        <w:spacing w:after="0" w:line="259" w:lineRule="auto"/>
        <w:ind w:left="105" w:firstLine="0"/>
      </w:pPr>
      <w:r>
        <w:t xml:space="preserve"> </w:t>
      </w:r>
    </w:p>
    <w:p w14:paraId="0B53557C" w14:textId="77777777" w:rsidR="00D24618" w:rsidRDefault="00605FE9" w:rsidP="0083470F">
      <w:pPr>
        <w:numPr>
          <w:ilvl w:val="1"/>
          <w:numId w:val="36"/>
        </w:numPr>
        <w:ind w:left="851" w:right="148" w:hanging="746"/>
      </w:pPr>
      <w:r>
        <w:t xml:space="preserve">All Equipment brought onto the Buyer’s premises will be at the Supplier's risk. Upon termination or expiry of the Call­Off Contract, the Supplier will remove such Equipment.  </w:t>
      </w:r>
    </w:p>
    <w:p w14:paraId="17032BB3" w14:textId="77777777" w:rsidR="00D24618" w:rsidRDefault="00605FE9">
      <w:pPr>
        <w:spacing w:after="0" w:line="259" w:lineRule="auto"/>
        <w:ind w:left="823" w:firstLine="0"/>
      </w:pPr>
      <w:r>
        <w:t xml:space="preserve"> </w:t>
      </w:r>
    </w:p>
    <w:p w14:paraId="6FB02799" w14:textId="77777777" w:rsidR="00D24618" w:rsidRDefault="00605FE9">
      <w:pPr>
        <w:pStyle w:val="Heading2"/>
        <w:tabs>
          <w:tab w:val="center" w:pos="1441"/>
          <w:tab w:val="center" w:pos="2783"/>
        </w:tabs>
        <w:spacing w:after="3"/>
        <w:ind w:left="0" w:firstLine="0"/>
      </w:pPr>
      <w:r>
        <w:t>39.</w:t>
      </w:r>
      <w:r>
        <w:tab/>
        <w:t xml:space="preserve">Equipment </w:t>
      </w:r>
      <w:r>
        <w:tab/>
        <w:t xml:space="preserve"> </w:t>
      </w:r>
    </w:p>
    <w:p w14:paraId="53EC13EA" w14:textId="77777777" w:rsidR="00D24618" w:rsidRDefault="00605FE9">
      <w:pPr>
        <w:tabs>
          <w:tab w:val="center" w:pos="5217"/>
        </w:tabs>
        <w:ind w:left="0" w:firstLine="0"/>
      </w:pPr>
      <w:r>
        <w:t>39.1</w:t>
      </w:r>
      <w:r>
        <w:tab/>
        <w:t xml:space="preserve">Any Equipment brought onto the premises will be at the Supplier's own risk and the </w:t>
      </w:r>
    </w:p>
    <w:p w14:paraId="22C4D140" w14:textId="77777777" w:rsidR="00D24618" w:rsidRDefault="00605FE9" w:rsidP="00D528C0">
      <w:pPr>
        <w:ind w:left="851" w:right="148" w:firstLine="0"/>
      </w:pPr>
      <w:r>
        <w:t xml:space="preserve">Buyer will have no liability for any Loss of, or damage to, any Equipment. </w:t>
      </w:r>
    </w:p>
    <w:p w14:paraId="739C4489" w14:textId="77777777" w:rsidR="00D24618" w:rsidRDefault="00605FE9">
      <w:pPr>
        <w:spacing w:after="0" w:line="259" w:lineRule="auto"/>
        <w:ind w:left="1377" w:firstLine="0"/>
      </w:pPr>
      <w:r>
        <w:t xml:space="preserve"> </w:t>
      </w:r>
    </w:p>
    <w:p w14:paraId="4CFE3621" w14:textId="77777777" w:rsidR="00D24618" w:rsidRDefault="00605FE9">
      <w:pPr>
        <w:tabs>
          <w:tab w:val="center" w:pos="5021"/>
        </w:tabs>
        <w:ind w:left="0" w:firstLine="0"/>
      </w:pPr>
      <w:r>
        <w:t>39.2</w:t>
      </w:r>
      <w:r>
        <w:tab/>
        <w:t xml:space="preserve">Upon termination or expiry of the Call­Off Contract, the Supplier will remove the </w:t>
      </w:r>
    </w:p>
    <w:p w14:paraId="4F6F5B4A" w14:textId="77777777" w:rsidR="00D24618" w:rsidRDefault="00605FE9" w:rsidP="00D528C0">
      <w:pPr>
        <w:ind w:left="851" w:right="148" w:firstLine="0"/>
      </w:pPr>
      <w:r>
        <w:t xml:space="preserve">Equipment, and any other materials, leaving the premises in a safe and clean condition.  </w:t>
      </w:r>
    </w:p>
    <w:p w14:paraId="7E0E14C6" w14:textId="77777777" w:rsidR="00D24618" w:rsidRDefault="00605FE9">
      <w:pPr>
        <w:spacing w:after="0" w:line="259" w:lineRule="auto"/>
        <w:ind w:left="105" w:firstLine="0"/>
      </w:pPr>
      <w:r>
        <w:t xml:space="preserve"> </w:t>
      </w:r>
    </w:p>
    <w:p w14:paraId="7D3FE989" w14:textId="77777777" w:rsidR="00D24618" w:rsidRDefault="00605FE9">
      <w:pPr>
        <w:pStyle w:val="Heading2"/>
        <w:tabs>
          <w:tab w:val="center" w:pos="3550"/>
        </w:tabs>
        <w:spacing w:after="3"/>
        <w:ind w:left="0" w:firstLine="0"/>
      </w:pPr>
      <w:r>
        <w:t>40.</w:t>
      </w:r>
      <w:r>
        <w:tab/>
        <w:t>The Contracts (Rights of Third Parties) Act 1999</w:t>
      </w:r>
      <w:r>
        <w:rPr>
          <w:b w:val="0"/>
        </w:rPr>
        <w:t xml:space="preserve"> </w:t>
      </w:r>
    </w:p>
    <w:p w14:paraId="17EF257B" w14:textId="77777777" w:rsidR="00D24618" w:rsidRDefault="00605FE9" w:rsidP="00D528C0">
      <w:pPr>
        <w:ind w:left="709" w:right="148" w:hanging="604"/>
      </w:pPr>
      <w:r>
        <w:t>40.1</w:t>
      </w:r>
      <w:r>
        <w:tab/>
        <w:t xml:space="preserve">A person who is not party to this Call­Off Contract has no right under the Contracts (Rights of Third Parties) Act 1999 to enforce any term of this Call­Off Contract but this does not affect any right or remedy of any person which exists or is available otherwise than pursuant to that Act. </w:t>
      </w:r>
    </w:p>
    <w:p w14:paraId="4C7DAB23" w14:textId="77777777" w:rsidR="00D24618" w:rsidRDefault="00605FE9">
      <w:pPr>
        <w:spacing w:after="0" w:line="259" w:lineRule="auto"/>
        <w:ind w:left="105" w:firstLine="0"/>
      </w:pPr>
      <w:r>
        <w:rPr>
          <w:b/>
        </w:rPr>
        <w:t xml:space="preserve"> </w:t>
      </w:r>
    </w:p>
    <w:p w14:paraId="0C1B3430" w14:textId="77777777" w:rsidR="00D24618" w:rsidRDefault="00605FE9">
      <w:pPr>
        <w:pStyle w:val="Heading2"/>
        <w:tabs>
          <w:tab w:val="center" w:pos="1980"/>
        </w:tabs>
        <w:spacing w:after="3"/>
        <w:ind w:left="0" w:firstLine="0"/>
      </w:pPr>
      <w:r>
        <w:t>41.</w:t>
      </w:r>
      <w:r>
        <w:tab/>
        <w:t xml:space="preserve">Law and jurisdiction  </w:t>
      </w:r>
    </w:p>
    <w:p w14:paraId="0AADBA15" w14:textId="77777777" w:rsidR="00D24618" w:rsidRDefault="00605FE9">
      <w:pPr>
        <w:tabs>
          <w:tab w:val="center" w:pos="5216"/>
        </w:tabs>
        <w:ind w:left="0" w:firstLine="0"/>
      </w:pPr>
      <w:r>
        <w:t>41.1</w:t>
      </w:r>
      <w:r>
        <w:tab/>
        <w:t xml:space="preserve">This Call­Off Contract will be governed by the Laws of England and Wales. Each </w:t>
      </w:r>
    </w:p>
    <w:p w14:paraId="45C86449" w14:textId="77777777" w:rsidR="00D24618" w:rsidRDefault="00605FE9">
      <w:pPr>
        <w:spacing w:after="53"/>
        <w:ind w:left="818" w:right="148"/>
      </w:pPr>
      <w:r>
        <w:t xml:space="preserve">Party agrees to submit to the exclusive jurisdiction of the courts of England and Wales and for all disputes to be conducted within England and Wales. </w:t>
      </w:r>
    </w:p>
    <w:p w14:paraId="33BC2840" w14:textId="77777777" w:rsidR="00D24618" w:rsidRDefault="00605FE9">
      <w:pPr>
        <w:spacing w:after="47" w:line="259" w:lineRule="auto"/>
        <w:ind w:left="105" w:firstLine="0"/>
      </w:pPr>
      <w:r>
        <w:t xml:space="preserve"> </w:t>
      </w:r>
    </w:p>
    <w:p w14:paraId="5460F006" w14:textId="77777777" w:rsidR="00D24618" w:rsidRDefault="00605FE9">
      <w:pPr>
        <w:pStyle w:val="Heading2"/>
        <w:tabs>
          <w:tab w:val="center" w:pos="2446"/>
        </w:tabs>
        <w:spacing w:after="3"/>
        <w:ind w:left="0" w:firstLine="0"/>
      </w:pPr>
      <w:r>
        <w:t xml:space="preserve">42. </w:t>
      </w:r>
      <w:r>
        <w:tab/>
        <w:t xml:space="preserve">Environmental requirements  </w:t>
      </w:r>
    </w:p>
    <w:p w14:paraId="25E4E8AD" w14:textId="77777777" w:rsidR="00D24618" w:rsidRDefault="00605FE9">
      <w:pPr>
        <w:ind w:left="808" w:right="148" w:hanging="703"/>
      </w:pPr>
      <w:r>
        <w:t xml:space="preserve">42.1 </w:t>
      </w:r>
      <w:r w:rsidR="00D528C0">
        <w:t xml:space="preserve">  </w:t>
      </w:r>
      <w:r>
        <w:t xml:space="preserve">The Buyer will provide a copy of its environmental policy to the Supplier on request, which the Supplier will comply with. </w:t>
      </w:r>
    </w:p>
    <w:p w14:paraId="59BF0E29" w14:textId="77777777" w:rsidR="00D24618" w:rsidRDefault="00605FE9">
      <w:pPr>
        <w:spacing w:after="0" w:line="259" w:lineRule="auto"/>
        <w:ind w:left="105" w:firstLine="0"/>
      </w:pPr>
      <w:r>
        <w:t xml:space="preserve"> </w:t>
      </w:r>
    </w:p>
    <w:p w14:paraId="118F2885" w14:textId="77777777" w:rsidR="00D24618" w:rsidRDefault="00605FE9">
      <w:pPr>
        <w:ind w:left="808" w:right="148" w:hanging="703"/>
      </w:pPr>
      <w:r>
        <w:t>42.2</w:t>
      </w:r>
      <w:r>
        <w:tab/>
        <w:t xml:space="preserve">The Supplier must support Buyers in their efforts to work in an environmentally­friendly way, eg by helping them engage in practices like recycling or lowering their carbon footprint. </w:t>
      </w:r>
    </w:p>
    <w:p w14:paraId="3C121FD4" w14:textId="77777777" w:rsidR="00D24618" w:rsidRDefault="00605FE9">
      <w:pPr>
        <w:spacing w:after="0" w:line="259" w:lineRule="auto"/>
        <w:ind w:left="105" w:firstLine="0"/>
      </w:pPr>
      <w:r>
        <w:rPr>
          <w:b/>
        </w:rPr>
        <w:t xml:space="preserve"> </w:t>
      </w:r>
    </w:p>
    <w:p w14:paraId="1E5BD39F" w14:textId="77777777" w:rsidR="00D24618" w:rsidRDefault="00605FE9">
      <w:pPr>
        <w:pStyle w:val="Heading2"/>
        <w:tabs>
          <w:tab w:val="center" w:pos="1654"/>
        </w:tabs>
        <w:spacing w:after="3"/>
        <w:ind w:left="0" w:firstLine="0"/>
      </w:pPr>
      <w:r>
        <w:lastRenderedPageBreak/>
        <w:t>43.</w:t>
      </w:r>
      <w:r>
        <w:tab/>
        <w:t xml:space="preserve">Defined Terms </w:t>
      </w:r>
    </w:p>
    <w:p w14:paraId="43D238CD" w14:textId="77777777" w:rsidR="00D24618" w:rsidRDefault="00605FE9">
      <w:pPr>
        <w:spacing w:after="53"/>
        <w:ind w:left="833" w:right="148"/>
      </w:pPr>
      <w:r>
        <w:t xml:space="preserve">In this Call­Off Contract, the following expressions and defined terms have the following interpreted meaning:  </w:t>
      </w:r>
    </w:p>
    <w:p w14:paraId="72D9F998" w14:textId="77777777" w:rsidR="00D24618" w:rsidRDefault="00605FE9">
      <w:pPr>
        <w:spacing w:after="0" w:line="259" w:lineRule="auto"/>
        <w:ind w:left="105" w:firstLine="0"/>
      </w:pPr>
      <w:r>
        <w:rPr>
          <w:b/>
        </w:rPr>
        <w:t xml:space="preserve"> </w:t>
      </w:r>
    </w:p>
    <w:tbl>
      <w:tblPr>
        <w:tblStyle w:val="TableGrid0"/>
        <w:tblW w:w="9085" w:type="dxa"/>
        <w:tblLook w:val="04A0" w:firstRow="1" w:lastRow="0" w:firstColumn="1" w:lastColumn="0" w:noHBand="0" w:noVBand="1"/>
      </w:tblPr>
      <w:tblGrid>
        <w:gridCol w:w="2279"/>
        <w:gridCol w:w="6965"/>
      </w:tblGrid>
      <w:tr w:rsidR="00EB0FE7" w14:paraId="5442F844" w14:textId="77777777" w:rsidTr="00647B6B">
        <w:trPr>
          <w:trHeight w:val="1081"/>
        </w:trPr>
        <w:tc>
          <w:tcPr>
            <w:tcW w:w="2279" w:type="dxa"/>
          </w:tcPr>
          <w:p w14:paraId="2F49365A" w14:textId="77777777" w:rsidR="00EB0FE7" w:rsidRDefault="00EB0FE7" w:rsidP="00647B6B">
            <w:pPr>
              <w:spacing w:after="0" w:line="259" w:lineRule="auto"/>
              <w:ind w:left="129" w:firstLine="0"/>
            </w:pPr>
            <w:r>
              <w:rPr>
                <w:b/>
              </w:rPr>
              <w:t xml:space="preserve">‘Additional Services’ </w:t>
            </w:r>
          </w:p>
        </w:tc>
        <w:tc>
          <w:tcPr>
            <w:tcW w:w="6806" w:type="dxa"/>
          </w:tcPr>
          <w:p w14:paraId="26B6F789" w14:textId="77777777" w:rsidR="00EB0FE7" w:rsidRDefault="00EB0FE7" w:rsidP="00647B6B">
            <w:pPr>
              <w:spacing w:after="0" w:line="259" w:lineRule="auto"/>
              <w:ind w:left="129" w:right="192" w:firstLine="0"/>
              <w:jc w:val="both"/>
            </w:pPr>
            <w:r>
              <w:t xml:space="preserve">The services in addition to the G­Cloud Services which are within the scope of the Framework Agreement which the Buyer may request from time to time. </w:t>
            </w:r>
          </w:p>
        </w:tc>
      </w:tr>
      <w:tr w:rsidR="00EB0FE7" w14:paraId="0ED6B84F" w14:textId="77777777" w:rsidTr="00647B6B">
        <w:trPr>
          <w:trHeight w:val="602"/>
        </w:trPr>
        <w:tc>
          <w:tcPr>
            <w:tcW w:w="2279" w:type="dxa"/>
          </w:tcPr>
          <w:p w14:paraId="283B3D12" w14:textId="77777777" w:rsidR="00EB0FE7" w:rsidRDefault="00EB0FE7" w:rsidP="00647B6B">
            <w:pPr>
              <w:spacing w:after="0" w:line="259" w:lineRule="auto"/>
              <w:ind w:left="129" w:firstLine="0"/>
            </w:pPr>
            <w:r>
              <w:rPr>
                <w:b/>
              </w:rPr>
              <w:t xml:space="preserve">'Application' </w:t>
            </w:r>
          </w:p>
        </w:tc>
        <w:tc>
          <w:tcPr>
            <w:tcW w:w="6806" w:type="dxa"/>
          </w:tcPr>
          <w:p w14:paraId="03A29264" w14:textId="77777777" w:rsidR="00EB0FE7" w:rsidRDefault="00EB0FE7" w:rsidP="00647B6B">
            <w:pPr>
              <w:spacing w:after="0" w:line="259" w:lineRule="auto"/>
              <w:ind w:left="175" w:right="-9" w:hanging="175"/>
              <w:jc w:val="both"/>
            </w:pPr>
            <w:r>
              <w:t xml:space="preserve">  The response submitted by the Supplier to the Invitation to  Tender (ITT)</w:t>
            </w:r>
          </w:p>
        </w:tc>
      </w:tr>
      <w:tr w:rsidR="00EB0FE7" w14:paraId="6C5B8891" w14:textId="77777777" w:rsidTr="00647B6B">
        <w:tc>
          <w:tcPr>
            <w:tcW w:w="2279" w:type="dxa"/>
          </w:tcPr>
          <w:p w14:paraId="5E696818" w14:textId="77777777" w:rsidR="00EB0FE7" w:rsidRDefault="00EB0FE7" w:rsidP="00647B6B">
            <w:r>
              <w:rPr>
                <w:b/>
              </w:rPr>
              <w:t>Assurance’</w:t>
            </w:r>
          </w:p>
        </w:tc>
        <w:tc>
          <w:tcPr>
            <w:tcW w:w="6806" w:type="dxa"/>
          </w:tcPr>
          <w:p w14:paraId="0CCB3FCE" w14:textId="77777777" w:rsidR="00EB0FE7" w:rsidRDefault="00EB0FE7" w:rsidP="00647B6B">
            <w:pPr>
              <w:spacing w:after="0" w:line="259" w:lineRule="auto"/>
              <w:ind w:left="159" w:firstLine="0"/>
            </w:pPr>
            <w:r>
              <w:t>The verification process undertaken by CCS as described in this Framework Agreement</w:t>
            </w:r>
          </w:p>
        </w:tc>
      </w:tr>
      <w:tr w:rsidR="00EB0FE7" w14:paraId="59183C1F" w14:textId="77777777" w:rsidTr="00647B6B">
        <w:tc>
          <w:tcPr>
            <w:tcW w:w="2279" w:type="dxa"/>
          </w:tcPr>
          <w:p w14:paraId="0E930E80" w14:textId="77777777" w:rsidR="00EB0FE7" w:rsidRDefault="00EB0FE7" w:rsidP="00647B6B">
            <w:r>
              <w:rPr>
                <w:b/>
              </w:rPr>
              <w:t>Background IPRs’</w:t>
            </w:r>
          </w:p>
        </w:tc>
        <w:tc>
          <w:tcPr>
            <w:tcW w:w="6806" w:type="dxa"/>
          </w:tcPr>
          <w:p w14:paraId="3AA006AA" w14:textId="77777777" w:rsidR="00EB0FE7" w:rsidRDefault="00EB0FE7" w:rsidP="00647B6B">
            <w:pPr>
              <w:spacing w:after="0" w:line="259" w:lineRule="auto"/>
              <w:ind w:left="159" w:firstLine="0"/>
            </w:pPr>
            <w:r>
              <w:t xml:space="preserve">For each Party: </w:t>
            </w:r>
          </w:p>
          <w:p w14:paraId="282C6A25" w14:textId="77777777" w:rsidR="00EB0FE7" w:rsidRDefault="00EB0FE7" w:rsidP="00EB0FE7">
            <w:pPr>
              <w:numPr>
                <w:ilvl w:val="0"/>
                <w:numId w:val="37"/>
              </w:numPr>
              <w:spacing w:after="0" w:line="251" w:lineRule="auto"/>
              <w:ind w:hanging="359"/>
            </w:pPr>
            <w:r>
              <w:t xml:space="preserve">IPRs owned by that Party before the date of this Call­Out Contract, including IPRs contained in any of the Party's know­how, documentation, processes and procedures, </w:t>
            </w:r>
          </w:p>
          <w:p w14:paraId="4AF0E4BC" w14:textId="77777777" w:rsidR="00EB0FE7" w:rsidRDefault="00EB0FE7" w:rsidP="00EB0FE7">
            <w:pPr>
              <w:numPr>
                <w:ilvl w:val="0"/>
                <w:numId w:val="37"/>
              </w:numPr>
              <w:spacing w:after="0" w:line="254" w:lineRule="auto"/>
              <w:ind w:hanging="359"/>
            </w:pPr>
            <w:r>
              <w:t xml:space="preserve">IPRs created by the Party independently of this Call­Out Contract, and/or </w:t>
            </w:r>
          </w:p>
          <w:p w14:paraId="1683CB3A" w14:textId="77777777" w:rsidR="00EB0FE7" w:rsidRDefault="00EB0FE7" w:rsidP="00647B6B">
            <w:pPr>
              <w:spacing w:after="0" w:line="259" w:lineRule="auto"/>
              <w:ind w:left="0" w:right="-8" w:firstLine="0"/>
              <w:jc w:val="both"/>
            </w:pPr>
            <w:r>
              <w:t>For the Buyer, Crown Copyright which is not available to the Supplier otherwise than under this Call­Out Contract, but excluding IPRs owned by that Party subsisting in Buyer software or Supplier software</w:t>
            </w:r>
          </w:p>
        </w:tc>
      </w:tr>
      <w:tr w:rsidR="00EB0FE7" w14:paraId="05960FD9" w14:textId="77777777" w:rsidTr="00647B6B">
        <w:tc>
          <w:tcPr>
            <w:tcW w:w="2279" w:type="dxa"/>
          </w:tcPr>
          <w:p w14:paraId="11C7591E" w14:textId="77777777" w:rsidR="00EB0FE7" w:rsidRDefault="00EB0FE7" w:rsidP="00647B6B">
            <w:pPr>
              <w:spacing w:after="0" w:line="259" w:lineRule="auto"/>
              <w:ind w:left="129" w:firstLine="0"/>
            </w:pPr>
            <w:r>
              <w:rPr>
                <w:b/>
              </w:rPr>
              <w:t xml:space="preserve">‘Buyer’ </w:t>
            </w:r>
          </w:p>
        </w:tc>
        <w:tc>
          <w:tcPr>
            <w:tcW w:w="6806" w:type="dxa"/>
          </w:tcPr>
          <w:p w14:paraId="27B27DEF" w14:textId="77777777" w:rsidR="00EB0FE7" w:rsidRDefault="00EB0FE7" w:rsidP="00647B6B">
            <w:pPr>
              <w:spacing w:after="0" w:line="259" w:lineRule="auto"/>
              <w:ind w:left="159" w:right="32" w:firstLine="0"/>
            </w:pPr>
            <w:r>
              <w:t xml:space="preserve">A UK public sector body, or Contracting Body, as described in the OJEU Contract Notice, that can execute a competition and a Call­Off Contract within this Framework Agreement and is identified in the Call­Off Order Form. </w:t>
            </w:r>
          </w:p>
        </w:tc>
      </w:tr>
      <w:tr w:rsidR="00EB0FE7" w14:paraId="3A34AD25" w14:textId="77777777" w:rsidTr="00647B6B">
        <w:tc>
          <w:tcPr>
            <w:tcW w:w="2279" w:type="dxa"/>
          </w:tcPr>
          <w:p w14:paraId="68EA9906" w14:textId="77777777" w:rsidR="00EB0FE7" w:rsidRDefault="00EB0FE7" w:rsidP="00647B6B">
            <w:pPr>
              <w:spacing w:after="0" w:line="259" w:lineRule="auto"/>
              <w:ind w:left="129" w:firstLine="0"/>
            </w:pPr>
            <w:r>
              <w:rPr>
                <w:b/>
              </w:rPr>
              <w:t xml:space="preserve">'Buyer’s </w:t>
            </w:r>
            <w:r>
              <w:t xml:space="preserve">   </w:t>
            </w:r>
            <w:r>
              <w:rPr>
                <w:b/>
              </w:rPr>
              <w:t xml:space="preserve">Confidential </w:t>
            </w:r>
          </w:p>
          <w:p w14:paraId="0AFD66EE" w14:textId="77777777" w:rsidR="00EB0FE7" w:rsidRDefault="00EB0FE7" w:rsidP="00647B6B">
            <w:pPr>
              <w:ind w:left="0" w:firstLine="0"/>
            </w:pPr>
            <w:r>
              <w:rPr>
                <w:b/>
              </w:rPr>
              <w:t xml:space="preserve">  Information'</w:t>
            </w:r>
          </w:p>
        </w:tc>
        <w:tc>
          <w:tcPr>
            <w:tcW w:w="6806" w:type="dxa"/>
          </w:tcPr>
          <w:p w14:paraId="36627395" w14:textId="77777777" w:rsidR="00EB0FE7" w:rsidRDefault="00EB0FE7" w:rsidP="00647B6B">
            <w:pPr>
              <w:spacing w:after="0" w:line="248" w:lineRule="auto"/>
              <w:ind w:left="129" w:firstLine="0"/>
            </w:pPr>
            <w:r>
              <w:t xml:space="preserve">All Buyer Data and any information that relates to the business, affairs, developments, trade secrets, know­how, personnel, and </w:t>
            </w:r>
          </w:p>
          <w:p w14:paraId="79F8DAAA" w14:textId="77777777" w:rsidR="00EB0FE7" w:rsidRDefault="00EB0FE7" w:rsidP="00647B6B">
            <w:pPr>
              <w:spacing w:after="0" w:line="248" w:lineRule="auto"/>
              <w:ind w:left="129" w:firstLine="0"/>
            </w:pPr>
            <w:r>
              <w:t xml:space="preserve">Suppliers of the Buyer, including all Intellectual Property Rights (IPRs), together with all information derived from any of the above </w:t>
            </w:r>
          </w:p>
          <w:p w14:paraId="5AE9AD28" w14:textId="77777777" w:rsidR="00EB0FE7" w:rsidRDefault="00EB0FE7" w:rsidP="00647B6B">
            <w:pPr>
              <w:spacing w:after="0" w:line="259" w:lineRule="auto"/>
              <w:ind w:left="129" w:firstLine="0"/>
            </w:pPr>
            <w:r>
              <w:t xml:space="preserve"> </w:t>
            </w:r>
          </w:p>
          <w:p w14:paraId="51A4CC0B" w14:textId="77777777" w:rsidR="00EB0FE7" w:rsidRDefault="00EB0FE7" w:rsidP="00647B6B">
            <w:r>
              <w:t>Any other information clearly designated as being confidential or which ought reasonably be considered to be confidential (whether or not it is marked 'confidential').</w:t>
            </w:r>
          </w:p>
        </w:tc>
      </w:tr>
      <w:tr w:rsidR="00EB0FE7" w14:paraId="0631D59F" w14:textId="77777777" w:rsidTr="00647B6B">
        <w:tc>
          <w:tcPr>
            <w:tcW w:w="2279" w:type="dxa"/>
          </w:tcPr>
          <w:p w14:paraId="11E3348B" w14:textId="77777777" w:rsidR="00EB0FE7" w:rsidRDefault="00EB0FE7" w:rsidP="00647B6B">
            <w:pPr>
              <w:spacing w:after="0" w:line="259" w:lineRule="auto"/>
              <w:ind w:left="129" w:firstLine="0"/>
            </w:pPr>
            <w:r>
              <w:rPr>
                <w:b/>
              </w:rPr>
              <w:t xml:space="preserve">'Buyer Data' </w:t>
            </w:r>
          </w:p>
        </w:tc>
        <w:tc>
          <w:tcPr>
            <w:tcW w:w="6806" w:type="dxa"/>
          </w:tcPr>
          <w:p w14:paraId="546372A4" w14:textId="77777777" w:rsidR="00EB0FE7" w:rsidRDefault="00EB0FE7" w:rsidP="00647B6B">
            <w:pPr>
              <w:spacing w:after="160" w:line="259" w:lineRule="auto"/>
              <w:ind w:left="0" w:firstLine="0"/>
            </w:pPr>
            <w:r>
              <w:t>Data that is owned or managed by the Buyers</w:t>
            </w:r>
          </w:p>
        </w:tc>
      </w:tr>
      <w:tr w:rsidR="00EB0FE7" w14:paraId="277B83D3" w14:textId="77777777" w:rsidTr="00647B6B">
        <w:tc>
          <w:tcPr>
            <w:tcW w:w="2279" w:type="dxa"/>
          </w:tcPr>
          <w:p w14:paraId="40DCF8A6" w14:textId="77777777" w:rsidR="00EB0FE7" w:rsidRDefault="00EB0FE7" w:rsidP="00647B6B">
            <w:pPr>
              <w:spacing w:after="0" w:line="259" w:lineRule="auto"/>
              <w:ind w:left="129" w:firstLine="0"/>
            </w:pPr>
            <w:r>
              <w:rPr>
                <w:b/>
              </w:rPr>
              <w:t xml:space="preserve">'Buyer Software' </w:t>
            </w:r>
          </w:p>
        </w:tc>
        <w:tc>
          <w:tcPr>
            <w:tcW w:w="6806" w:type="dxa"/>
          </w:tcPr>
          <w:p w14:paraId="783BC182" w14:textId="77777777" w:rsidR="00EB0FE7" w:rsidRDefault="00EB0FE7" w:rsidP="00647B6B">
            <w:pPr>
              <w:spacing w:after="0" w:line="259" w:lineRule="auto"/>
              <w:ind w:left="159" w:right="27" w:firstLine="0"/>
            </w:pPr>
            <w:r>
              <w:t xml:space="preserve">Software owned by or licensed to the Buyer (other than under or pursuant to this Agreement), which is or will be used by the Supplier for the purposes of providing the Services. </w:t>
            </w:r>
          </w:p>
        </w:tc>
      </w:tr>
      <w:tr w:rsidR="00EB0FE7" w14:paraId="71A5DB70" w14:textId="77777777" w:rsidTr="00647B6B">
        <w:tc>
          <w:tcPr>
            <w:tcW w:w="2279" w:type="dxa"/>
          </w:tcPr>
          <w:p w14:paraId="487D0932" w14:textId="77777777" w:rsidR="00EB0FE7" w:rsidRDefault="00EB0FE7" w:rsidP="00647B6B">
            <w:pPr>
              <w:spacing w:after="0" w:line="259" w:lineRule="auto"/>
              <w:ind w:left="129" w:firstLine="0"/>
            </w:pPr>
            <w:r>
              <w:rPr>
                <w:b/>
              </w:rPr>
              <w:t xml:space="preserve">'Call­Off </w:t>
            </w:r>
            <w:r>
              <w:rPr>
                <w:b/>
              </w:rPr>
              <w:lastRenderedPageBreak/>
              <w:t xml:space="preserve">Contract' </w:t>
            </w:r>
          </w:p>
        </w:tc>
        <w:tc>
          <w:tcPr>
            <w:tcW w:w="6806" w:type="dxa"/>
          </w:tcPr>
          <w:p w14:paraId="7FD6B14E" w14:textId="77777777" w:rsidR="00EB0FE7" w:rsidRDefault="00EB0FE7" w:rsidP="00647B6B">
            <w:pPr>
              <w:spacing w:after="0" w:line="248" w:lineRule="auto"/>
              <w:ind w:left="159" w:firstLine="0"/>
            </w:pPr>
            <w:r>
              <w:lastRenderedPageBreak/>
              <w:t xml:space="preserve">The legally binding agreement (entered into following the </w:t>
            </w:r>
            <w:r>
              <w:lastRenderedPageBreak/>
              <w:t xml:space="preserve">provisions of this Framework Agreement) for the provision of Services made between a Buyer and the Supplier. </w:t>
            </w:r>
          </w:p>
          <w:p w14:paraId="6A5CFDFC" w14:textId="77777777" w:rsidR="00EB0FE7" w:rsidRDefault="00EB0FE7" w:rsidP="00647B6B">
            <w:pPr>
              <w:spacing w:after="0" w:line="259" w:lineRule="auto"/>
              <w:ind w:left="159" w:firstLine="0"/>
            </w:pPr>
            <w:r>
              <w:t xml:space="preserve"> </w:t>
            </w:r>
          </w:p>
          <w:p w14:paraId="0C88A81B" w14:textId="77777777" w:rsidR="00EB0FE7" w:rsidRDefault="00EB0FE7" w:rsidP="00647B6B">
            <w:pPr>
              <w:spacing w:after="0" w:line="259" w:lineRule="auto"/>
              <w:ind w:left="159" w:firstLine="0"/>
            </w:pPr>
            <w:r>
              <w:t>This may include the Order Form detailing service requirements, term of Call­Off Order, start date and pricing</w:t>
            </w:r>
          </w:p>
        </w:tc>
      </w:tr>
      <w:tr w:rsidR="00EB0FE7" w14:paraId="36794E72" w14:textId="77777777" w:rsidTr="00647B6B">
        <w:tc>
          <w:tcPr>
            <w:tcW w:w="2279" w:type="dxa"/>
          </w:tcPr>
          <w:p w14:paraId="02E04A68" w14:textId="77777777" w:rsidR="00EB0FE7" w:rsidRDefault="00EB0FE7" w:rsidP="00647B6B">
            <w:r>
              <w:rPr>
                <w:b/>
              </w:rPr>
              <w:lastRenderedPageBreak/>
              <w:t>'Charges'</w:t>
            </w:r>
          </w:p>
        </w:tc>
        <w:tc>
          <w:tcPr>
            <w:tcW w:w="6806" w:type="dxa"/>
          </w:tcPr>
          <w:p w14:paraId="71932EDA" w14:textId="77777777" w:rsidR="00EB0FE7" w:rsidRDefault="00EB0FE7" w:rsidP="00647B6B">
            <w:r>
              <w:t>The prices (excluding any applicable VAT), payable to the Supplier by the Buyer under the Call­Off Contract</w:t>
            </w:r>
          </w:p>
        </w:tc>
      </w:tr>
      <w:tr w:rsidR="00EB0FE7" w14:paraId="3401F59E" w14:textId="77777777" w:rsidTr="00647B6B">
        <w:tc>
          <w:tcPr>
            <w:tcW w:w="2279" w:type="dxa"/>
          </w:tcPr>
          <w:p w14:paraId="66C32F86" w14:textId="77777777" w:rsidR="00EB0FE7" w:rsidRDefault="00EB0FE7" w:rsidP="00647B6B">
            <w:r>
              <w:rPr>
                <w:b/>
              </w:rPr>
              <w:t>‘PSN Code of Practice’</w:t>
            </w:r>
          </w:p>
        </w:tc>
        <w:tc>
          <w:tcPr>
            <w:tcW w:w="6806" w:type="dxa"/>
          </w:tcPr>
          <w:p w14:paraId="690305CA" w14:textId="77777777" w:rsidR="00EB0FE7" w:rsidRDefault="00EB0FE7" w:rsidP="00647B6B">
            <w:r>
              <w:t>Those obligations and requirements for PSN Service Providers wanting to participate in the PSN together with all documents annexed to it and referenced within it, as set out in the code template</w:t>
            </w:r>
          </w:p>
        </w:tc>
      </w:tr>
      <w:tr w:rsidR="00EB0FE7" w14:paraId="7655034F" w14:textId="77777777" w:rsidTr="00647B6B">
        <w:tc>
          <w:tcPr>
            <w:tcW w:w="2279" w:type="dxa"/>
          </w:tcPr>
          <w:p w14:paraId="4A388311" w14:textId="77777777" w:rsidR="00EB0FE7" w:rsidRDefault="00EB0FE7" w:rsidP="00647B6B">
            <w:pPr>
              <w:spacing w:after="0" w:line="259" w:lineRule="auto"/>
              <w:ind w:left="294" w:hanging="165"/>
            </w:pPr>
            <w:r>
              <w:rPr>
                <w:b/>
              </w:rPr>
              <w:t xml:space="preserve">‘Collaboration Agreement’ </w:t>
            </w:r>
          </w:p>
        </w:tc>
        <w:tc>
          <w:tcPr>
            <w:tcW w:w="6806" w:type="dxa"/>
          </w:tcPr>
          <w:p w14:paraId="750906C1" w14:textId="77777777" w:rsidR="00EB0FE7" w:rsidRDefault="00EB0FE7" w:rsidP="00647B6B">
            <w:pPr>
              <w:spacing w:after="0" w:line="259" w:lineRule="auto"/>
              <w:ind w:left="129" w:right="177" w:firstLine="0"/>
              <w:jc w:val="both"/>
            </w:pPr>
            <w:r>
              <w:t xml:space="preserve">An agreement between the Buyer and any combination of the Supplier and contractors, to ensure collaborative working in their delivery of the Buyer’s Services and to ensure that the Buyer receives an efficient end­to­end G­Cloud Services. </w:t>
            </w:r>
          </w:p>
        </w:tc>
      </w:tr>
      <w:tr w:rsidR="00EB0FE7" w14:paraId="0E30E1EC" w14:textId="77777777" w:rsidTr="00647B6B">
        <w:tc>
          <w:tcPr>
            <w:tcW w:w="2279" w:type="dxa"/>
          </w:tcPr>
          <w:p w14:paraId="366CEECD" w14:textId="77777777" w:rsidR="00EB0FE7" w:rsidRDefault="00EB0FE7" w:rsidP="00647B6B">
            <w:pPr>
              <w:spacing w:after="0" w:line="259" w:lineRule="auto"/>
              <w:ind w:left="129" w:firstLine="0"/>
            </w:pPr>
            <w:r>
              <w:rPr>
                <w:b/>
              </w:rPr>
              <w:t xml:space="preserve">‘Commencement </w:t>
            </w:r>
          </w:p>
          <w:p w14:paraId="0C12071E" w14:textId="77777777" w:rsidR="00EB0FE7" w:rsidRDefault="00EB0FE7" w:rsidP="00647B6B">
            <w:pPr>
              <w:spacing w:after="0" w:line="259" w:lineRule="auto"/>
              <w:ind w:left="294" w:firstLine="0"/>
            </w:pPr>
            <w:r>
              <w:rPr>
                <w:b/>
              </w:rPr>
              <w:t xml:space="preserve">Date’ </w:t>
            </w:r>
          </w:p>
        </w:tc>
        <w:tc>
          <w:tcPr>
            <w:tcW w:w="6806" w:type="dxa"/>
          </w:tcPr>
          <w:p w14:paraId="2AA7B8CE" w14:textId="77777777" w:rsidR="00EB0FE7" w:rsidRDefault="00EB0FE7" w:rsidP="00647B6B">
            <w:pPr>
              <w:spacing w:after="209" w:line="248" w:lineRule="auto"/>
              <w:ind w:left="129" w:right="48" w:firstLine="0"/>
            </w:pPr>
            <w:r>
              <w:t xml:space="preserve">For the purposes of the Framework Agreement, commencement date shall be as outlined in Section 1 ­ The Appointment within this Framework Agreement.  </w:t>
            </w:r>
          </w:p>
          <w:p w14:paraId="7F69856F" w14:textId="77777777" w:rsidR="00EB0FE7" w:rsidRDefault="00EB0FE7" w:rsidP="00647B6B">
            <w:pPr>
              <w:spacing w:after="0" w:line="259" w:lineRule="auto"/>
              <w:ind w:left="129" w:firstLine="0"/>
            </w:pPr>
            <w:r>
              <w:t xml:space="preserve">For the purposes of the Call­Off Contract, commencement date shall be as set in the Order Form. </w:t>
            </w:r>
          </w:p>
        </w:tc>
      </w:tr>
      <w:tr w:rsidR="00EB0FE7" w14:paraId="2F00BD33" w14:textId="77777777" w:rsidTr="00647B6B">
        <w:tc>
          <w:tcPr>
            <w:tcW w:w="2279" w:type="dxa"/>
          </w:tcPr>
          <w:p w14:paraId="0457D21C" w14:textId="77777777" w:rsidR="00EB0FE7" w:rsidRDefault="00EB0FE7" w:rsidP="00647B6B">
            <w:pPr>
              <w:spacing w:after="0" w:line="248" w:lineRule="auto"/>
              <w:ind w:left="294" w:hanging="165"/>
            </w:pPr>
            <w:r>
              <w:rPr>
                <w:b/>
              </w:rPr>
              <w:t xml:space="preserve">'Commercially Sensitive </w:t>
            </w:r>
          </w:p>
          <w:p w14:paraId="38243891" w14:textId="77777777" w:rsidR="00EB0FE7" w:rsidRDefault="00EB0FE7" w:rsidP="00647B6B">
            <w:r>
              <w:rPr>
                <w:b/>
              </w:rPr>
              <w:t>Information'</w:t>
            </w:r>
          </w:p>
        </w:tc>
        <w:tc>
          <w:tcPr>
            <w:tcW w:w="6806" w:type="dxa"/>
          </w:tcPr>
          <w:p w14:paraId="609AD596" w14:textId="77777777" w:rsidR="00EB0FE7" w:rsidRDefault="00EB0FE7" w:rsidP="00647B6B">
            <w:pPr>
              <w:spacing w:after="0" w:line="259" w:lineRule="auto"/>
              <w:ind w:left="22" w:right="-2" w:firstLine="0"/>
              <w:jc w:val="both"/>
            </w:pPr>
            <w:r>
              <w:t>Information, which CCS has been notified about, (before the start date of the Framework Agreement) or the Buyer (before the Call­Off Contract start date) with full details of why the Information is deemed to be commercially sensitive</w:t>
            </w:r>
          </w:p>
        </w:tc>
      </w:tr>
      <w:tr w:rsidR="00EB0FE7" w14:paraId="1A37138E" w14:textId="77777777" w:rsidTr="00647B6B">
        <w:tc>
          <w:tcPr>
            <w:tcW w:w="2279" w:type="dxa"/>
          </w:tcPr>
          <w:p w14:paraId="4A6721F9" w14:textId="77777777" w:rsidR="00EB0FE7" w:rsidRDefault="00EB0FE7" w:rsidP="00647B6B">
            <w:pPr>
              <w:spacing w:after="0" w:line="259" w:lineRule="auto"/>
              <w:ind w:left="294" w:right="122" w:hanging="165"/>
            </w:pPr>
            <w:r>
              <w:rPr>
                <w:b/>
              </w:rPr>
              <w:t xml:space="preserve">‘Comparable Supply’ </w:t>
            </w:r>
          </w:p>
        </w:tc>
        <w:tc>
          <w:tcPr>
            <w:tcW w:w="6806" w:type="dxa"/>
          </w:tcPr>
          <w:p w14:paraId="718F1C21" w14:textId="77777777" w:rsidR="00EB0FE7" w:rsidRDefault="00EB0FE7" w:rsidP="00647B6B">
            <w:pPr>
              <w:spacing w:after="0" w:line="259" w:lineRule="auto"/>
              <w:ind w:left="129" w:firstLine="0"/>
            </w:pPr>
            <w:r>
              <w:t xml:space="preserve">The supply of services to another Buyer of the Supplier that are the same or similar to any of the Services </w:t>
            </w:r>
          </w:p>
        </w:tc>
      </w:tr>
      <w:tr w:rsidR="00EB0FE7" w14:paraId="4FF5F751" w14:textId="77777777" w:rsidTr="00647B6B">
        <w:tc>
          <w:tcPr>
            <w:tcW w:w="2279" w:type="dxa"/>
          </w:tcPr>
          <w:p w14:paraId="4DF5E1E9" w14:textId="77777777" w:rsidR="00EB0FE7" w:rsidRDefault="00EB0FE7" w:rsidP="00647B6B">
            <w:pPr>
              <w:spacing w:after="0" w:line="259" w:lineRule="auto"/>
              <w:ind w:left="129" w:firstLine="0"/>
            </w:pPr>
            <w:r>
              <w:rPr>
                <w:b/>
              </w:rPr>
              <w:t xml:space="preserve">‘Confidential </w:t>
            </w:r>
          </w:p>
          <w:p w14:paraId="6CE891BE" w14:textId="77777777" w:rsidR="00EB0FE7" w:rsidRDefault="00EB0FE7" w:rsidP="00647B6B">
            <w:pPr>
              <w:spacing w:after="0" w:line="259" w:lineRule="auto"/>
              <w:ind w:left="294" w:firstLine="0"/>
            </w:pPr>
            <w:r>
              <w:rPr>
                <w:b/>
              </w:rPr>
              <w:t xml:space="preserve">Information’  </w:t>
            </w:r>
          </w:p>
        </w:tc>
        <w:tc>
          <w:tcPr>
            <w:tcW w:w="6806" w:type="dxa"/>
          </w:tcPr>
          <w:p w14:paraId="312C07A8" w14:textId="77777777" w:rsidR="00EB0FE7" w:rsidRDefault="00EB0FE7" w:rsidP="00647B6B">
            <w:pPr>
              <w:spacing w:after="0" w:line="259" w:lineRule="auto"/>
              <w:ind w:left="129" w:firstLine="0"/>
            </w:pPr>
            <w:r>
              <w:t xml:space="preserve">CCS's Confidential Information or the Supplier's Confidential </w:t>
            </w:r>
          </w:p>
          <w:p w14:paraId="012E8596" w14:textId="77777777" w:rsidR="00EB0FE7" w:rsidRDefault="00EB0FE7" w:rsidP="00647B6B">
            <w:pPr>
              <w:spacing w:after="0" w:line="259" w:lineRule="auto"/>
              <w:ind w:left="129" w:firstLine="0"/>
            </w:pPr>
            <w:r>
              <w:t xml:space="preserve">Information, which may include (but is not limited to): </w:t>
            </w:r>
          </w:p>
          <w:p w14:paraId="70C77EE4" w14:textId="77777777" w:rsidR="00EB0FE7" w:rsidRDefault="00EB0FE7" w:rsidP="00EB0FE7">
            <w:pPr>
              <w:numPr>
                <w:ilvl w:val="0"/>
                <w:numId w:val="38"/>
              </w:numPr>
              <w:spacing w:after="0" w:line="249" w:lineRule="auto"/>
              <w:ind w:hanging="359"/>
            </w:pPr>
            <w:r>
              <w:t xml:space="preserve">any information that relates to the business, affairs, developments, trade secrets, know­how, personnel, and third parties, including all Intellectual Property Rights (IPRs), together with all information derived from any of the above </w:t>
            </w:r>
          </w:p>
          <w:p w14:paraId="305BE1E6" w14:textId="77777777" w:rsidR="00EB0FE7" w:rsidRDefault="00EB0FE7" w:rsidP="00EB0FE7">
            <w:pPr>
              <w:numPr>
                <w:ilvl w:val="0"/>
                <w:numId w:val="38"/>
              </w:numPr>
              <w:spacing w:after="0" w:line="259" w:lineRule="auto"/>
              <w:ind w:hanging="359"/>
            </w:pPr>
            <w:r>
              <w:t>any other information clearly designated as being confidential or which ought reasonably be considered to be confidential (whether or not it is marked 'confidential'</w:t>
            </w:r>
          </w:p>
        </w:tc>
      </w:tr>
      <w:tr w:rsidR="00EB0FE7" w14:paraId="42A8ED1F" w14:textId="77777777" w:rsidTr="00647B6B">
        <w:tc>
          <w:tcPr>
            <w:tcW w:w="2279" w:type="dxa"/>
          </w:tcPr>
          <w:p w14:paraId="2A1DB233" w14:textId="77777777" w:rsidR="00EB0FE7" w:rsidRDefault="00EB0FE7" w:rsidP="00647B6B">
            <w:pPr>
              <w:spacing w:after="0" w:line="259" w:lineRule="auto"/>
              <w:ind w:left="129" w:firstLine="0"/>
            </w:pPr>
            <w:r>
              <w:rPr>
                <w:b/>
              </w:rPr>
              <w:t xml:space="preserve">'Contracting Bodies' </w:t>
            </w:r>
          </w:p>
        </w:tc>
        <w:tc>
          <w:tcPr>
            <w:tcW w:w="6806" w:type="dxa"/>
          </w:tcPr>
          <w:p w14:paraId="504A04DA" w14:textId="77777777" w:rsidR="00EB0FE7" w:rsidRDefault="00EB0FE7" w:rsidP="00647B6B">
            <w:pPr>
              <w:spacing w:after="0" w:line="259" w:lineRule="auto"/>
              <w:ind w:left="159" w:right="72" w:firstLine="0"/>
            </w:pPr>
            <w:r>
              <w:t xml:space="preserve">The Buyer and any other person as listed in the OJEU Notice or Regulation 2 of the Public Contracts Regulations 2015, as </w:t>
            </w:r>
            <w:r>
              <w:lastRenderedPageBreak/>
              <w:t xml:space="preserve">amended from time to time, including CCS </w:t>
            </w:r>
          </w:p>
        </w:tc>
      </w:tr>
      <w:tr w:rsidR="00EB0FE7" w14:paraId="480E5089" w14:textId="77777777" w:rsidTr="00647B6B">
        <w:tc>
          <w:tcPr>
            <w:tcW w:w="2279" w:type="dxa"/>
          </w:tcPr>
          <w:p w14:paraId="659D9481" w14:textId="77777777" w:rsidR="00EB0FE7" w:rsidRDefault="00EB0FE7" w:rsidP="00647B6B">
            <w:pPr>
              <w:spacing w:after="0" w:line="259" w:lineRule="auto"/>
              <w:ind w:left="129" w:firstLine="0"/>
            </w:pPr>
            <w:r>
              <w:rPr>
                <w:b/>
              </w:rPr>
              <w:lastRenderedPageBreak/>
              <w:t xml:space="preserve">'Control' </w:t>
            </w:r>
          </w:p>
        </w:tc>
        <w:tc>
          <w:tcPr>
            <w:tcW w:w="6806" w:type="dxa"/>
          </w:tcPr>
          <w:p w14:paraId="6956F553" w14:textId="77777777" w:rsidR="00EB0FE7" w:rsidRDefault="00EB0FE7" w:rsidP="00647B6B">
            <w:pPr>
              <w:spacing w:after="160" w:line="259" w:lineRule="auto"/>
              <w:ind w:left="0" w:firstLine="0"/>
            </w:pPr>
            <w:r>
              <w:t>Control as defined in section 1124 and 450 of the Corporation Tax Act 2010. 'Controls' and 'Controlled' will be interpreted accordingly</w:t>
            </w:r>
          </w:p>
        </w:tc>
      </w:tr>
      <w:tr w:rsidR="00EB0FE7" w14:paraId="4D69FB5F" w14:textId="77777777" w:rsidTr="00647B6B">
        <w:tc>
          <w:tcPr>
            <w:tcW w:w="2279" w:type="dxa"/>
          </w:tcPr>
          <w:p w14:paraId="68347A5F" w14:textId="77777777" w:rsidR="00EB0FE7" w:rsidRDefault="00EB0FE7" w:rsidP="00647B6B">
            <w:pPr>
              <w:spacing w:after="0" w:line="259" w:lineRule="auto"/>
              <w:ind w:left="129" w:firstLine="0"/>
            </w:pPr>
            <w:r>
              <w:rPr>
                <w:b/>
              </w:rPr>
              <w:t xml:space="preserve">'Crown' </w:t>
            </w:r>
          </w:p>
          <w:p w14:paraId="40479037" w14:textId="77777777" w:rsidR="00EB0FE7" w:rsidRDefault="00EB0FE7" w:rsidP="00647B6B">
            <w:pPr>
              <w:spacing w:after="0" w:line="259" w:lineRule="auto"/>
              <w:ind w:left="129" w:firstLine="0"/>
            </w:pPr>
            <w:r>
              <w:rPr>
                <w:b/>
              </w:rPr>
              <w:t xml:space="preserve"> </w:t>
            </w:r>
          </w:p>
        </w:tc>
        <w:tc>
          <w:tcPr>
            <w:tcW w:w="6806" w:type="dxa"/>
          </w:tcPr>
          <w:p w14:paraId="14745192" w14:textId="77777777" w:rsidR="00EB0FE7" w:rsidRDefault="00EB0FE7" w:rsidP="00647B6B">
            <w:pPr>
              <w:spacing w:after="160" w:line="259" w:lineRule="auto"/>
              <w:ind w:left="0" w:firstLine="0"/>
            </w:pPr>
            <w:r>
              <w:t>The government of the United Kingdom (including the Northern Ireland Assembly and Executive Committee, the Scottish Executive and the National Assembly for Wales), including government ministers and government departments and particular bodies, persons, commissions or agencies from time to time carrying out functions on its behalf</w:t>
            </w:r>
          </w:p>
        </w:tc>
      </w:tr>
      <w:tr w:rsidR="00EB0FE7" w14:paraId="6CA331AC" w14:textId="77777777" w:rsidTr="00647B6B">
        <w:tc>
          <w:tcPr>
            <w:tcW w:w="2279" w:type="dxa"/>
          </w:tcPr>
          <w:p w14:paraId="75DD413A" w14:textId="77777777" w:rsidR="00EB0FE7" w:rsidRDefault="00EB0FE7" w:rsidP="00647B6B">
            <w:pPr>
              <w:spacing w:after="0" w:line="259" w:lineRule="auto"/>
              <w:ind w:left="129" w:firstLine="0"/>
            </w:pPr>
            <w:r>
              <w:rPr>
                <w:b/>
              </w:rPr>
              <w:t xml:space="preserve">‘Data Protection </w:t>
            </w:r>
          </w:p>
          <w:p w14:paraId="441C467B" w14:textId="77777777" w:rsidR="00EB0FE7" w:rsidRDefault="00EB0FE7" w:rsidP="00647B6B">
            <w:r>
              <w:rPr>
                <w:b/>
              </w:rPr>
              <w:t>Legislation or DPA’</w:t>
            </w:r>
          </w:p>
        </w:tc>
        <w:tc>
          <w:tcPr>
            <w:tcW w:w="6806" w:type="dxa"/>
          </w:tcPr>
          <w:p w14:paraId="0BC8B2A1" w14:textId="77777777" w:rsidR="00EB0FE7" w:rsidRDefault="00EB0FE7" w:rsidP="00647B6B">
            <w:pPr>
              <w:spacing w:after="32" w:line="259" w:lineRule="auto"/>
              <w:ind w:left="129" w:firstLine="0"/>
            </w:pPr>
            <w:r>
              <w:t xml:space="preserve">The Data Protection Act 1998, the EU Data Protection Directive </w:t>
            </w:r>
          </w:p>
          <w:p w14:paraId="2D798B14" w14:textId="77777777" w:rsidR="00EB0FE7" w:rsidRDefault="00EB0FE7" w:rsidP="00647B6B">
            <w:pPr>
              <w:spacing w:after="0" w:line="287" w:lineRule="auto"/>
              <w:ind w:left="129" w:right="165" w:firstLine="0"/>
              <w:jc w:val="both"/>
            </w:pPr>
            <w:r>
              <w:t xml:space="preserve">95/46/EC, the Regulation of Investigatory Powers Act 2000, the Telecommunications (Lawful Business Practice) (Interception of Communications) Regulations 2000 (SI 2000/2699), the Electronic Communications Data Protection Directive </w:t>
            </w:r>
          </w:p>
          <w:p w14:paraId="2AD947C6" w14:textId="77777777" w:rsidR="00EB0FE7" w:rsidRDefault="00EB0FE7" w:rsidP="00647B6B">
            <w:r>
              <w:t>2002/58/EC, the Privacy and Electronic Communications (EC Directive) Regulations 2003 and all applicable laws and regulations relating to processing of personal data and privacy, including where applicable legally binding guidance and codes of practice issued by the Information Commissioner.</w:t>
            </w:r>
          </w:p>
        </w:tc>
      </w:tr>
      <w:tr w:rsidR="00EB0FE7" w14:paraId="0223932D" w14:textId="77777777" w:rsidTr="00647B6B">
        <w:tc>
          <w:tcPr>
            <w:tcW w:w="2279" w:type="dxa"/>
          </w:tcPr>
          <w:p w14:paraId="4BB57CE8" w14:textId="77777777" w:rsidR="00EB0FE7" w:rsidRDefault="00EB0FE7" w:rsidP="00647B6B">
            <w:pPr>
              <w:spacing w:after="0" w:line="259" w:lineRule="auto"/>
              <w:ind w:left="129" w:firstLine="0"/>
            </w:pPr>
            <w:r>
              <w:rPr>
                <w:b/>
              </w:rPr>
              <w:t xml:space="preserve">‘Data Subject’  </w:t>
            </w:r>
          </w:p>
        </w:tc>
        <w:tc>
          <w:tcPr>
            <w:tcW w:w="6806" w:type="dxa"/>
          </w:tcPr>
          <w:p w14:paraId="0C85C001" w14:textId="77777777" w:rsidR="00EB0FE7" w:rsidRDefault="00EB0FE7" w:rsidP="00647B6B">
            <w:pPr>
              <w:spacing w:after="0" w:line="259" w:lineRule="auto"/>
              <w:ind w:left="129" w:firstLine="0"/>
              <w:jc w:val="both"/>
            </w:pPr>
            <w:r>
              <w:t xml:space="preserve">Shall have the same meaning as set out in the Data Protection Act 1998, as amended from time to time. </w:t>
            </w:r>
          </w:p>
        </w:tc>
      </w:tr>
      <w:tr w:rsidR="00EB0FE7" w14:paraId="3756BEA0" w14:textId="77777777" w:rsidTr="00647B6B">
        <w:tc>
          <w:tcPr>
            <w:tcW w:w="2279" w:type="dxa"/>
          </w:tcPr>
          <w:p w14:paraId="29D1CA4A" w14:textId="77777777" w:rsidR="00EB0FE7" w:rsidRDefault="00EB0FE7" w:rsidP="00647B6B">
            <w:r>
              <w:rPr>
                <w:b/>
              </w:rPr>
              <w:t>'Default'</w:t>
            </w:r>
          </w:p>
        </w:tc>
        <w:tc>
          <w:tcPr>
            <w:tcW w:w="6806" w:type="dxa"/>
          </w:tcPr>
          <w:p w14:paraId="704A416A" w14:textId="77777777" w:rsidR="00EB0FE7" w:rsidRDefault="00EB0FE7" w:rsidP="00EB0FE7">
            <w:pPr>
              <w:pStyle w:val="ListParagraph"/>
              <w:numPr>
                <w:ilvl w:val="0"/>
                <w:numId w:val="74"/>
              </w:numPr>
              <w:autoSpaceDN/>
              <w:spacing w:line="259" w:lineRule="auto"/>
              <w:ind w:right="159"/>
              <w:contextualSpacing/>
            </w:pPr>
            <w:r>
              <w:t xml:space="preserve">any breach of the obligations of the Supplier (including any fundamental breach or breach of a fundamental term)  </w:t>
            </w:r>
          </w:p>
          <w:p w14:paraId="6BBC69C1" w14:textId="77777777" w:rsidR="00EB0FE7" w:rsidRDefault="00EB0FE7" w:rsidP="00EB0FE7">
            <w:pPr>
              <w:pStyle w:val="ListParagraph"/>
              <w:numPr>
                <w:ilvl w:val="0"/>
                <w:numId w:val="74"/>
              </w:numPr>
              <w:autoSpaceDN/>
              <w:spacing w:after="5" w:line="255" w:lineRule="auto"/>
              <w:contextualSpacing/>
            </w:pPr>
            <w:r>
              <w:t>any other default, act, omission, negligence or negligent statement of the Supplier, of its Subcontractors, or any Supplier Staff</w:t>
            </w:r>
            <w:r w:rsidRPr="00B1147D">
              <w:rPr>
                <w:rFonts w:ascii="Gautami" w:eastAsia="Gautami" w:hAnsi="Gautami" w:cs="Gautami"/>
              </w:rPr>
              <w:t>​</w:t>
            </w:r>
            <w:r>
              <w:t xml:space="preserve"> in connection with or in relation to this Framework Agreement or this Call­Off Contract</w:t>
            </w:r>
          </w:p>
          <w:p w14:paraId="363200D5" w14:textId="77777777" w:rsidR="00EB0FE7" w:rsidRDefault="00EB0FE7" w:rsidP="00647B6B">
            <w:r>
              <w:t>Unless otherwise specified in this Call­Off Contract the Supplier is liable to CCS for a Default of the Framework Agreement and in relation to a Default of the Call­Off Contract, the Supplier is liable to the Buyer</w:t>
            </w:r>
          </w:p>
        </w:tc>
      </w:tr>
      <w:tr w:rsidR="00EB0FE7" w14:paraId="3FDF43DA" w14:textId="77777777" w:rsidTr="00647B6B">
        <w:tc>
          <w:tcPr>
            <w:tcW w:w="2279" w:type="dxa"/>
          </w:tcPr>
          <w:p w14:paraId="15DBD266" w14:textId="77777777" w:rsidR="00EB0FE7" w:rsidRPr="00A11113" w:rsidRDefault="00EB0FE7" w:rsidP="00647B6B">
            <w:pPr>
              <w:ind w:right="234"/>
              <w:rPr>
                <w:b/>
              </w:rPr>
            </w:pPr>
            <w:r w:rsidRPr="00A11113">
              <w:rPr>
                <w:b/>
              </w:rPr>
              <w:t xml:space="preserve">‘Deliverable’  </w:t>
            </w:r>
          </w:p>
        </w:tc>
        <w:tc>
          <w:tcPr>
            <w:tcW w:w="6806" w:type="dxa"/>
          </w:tcPr>
          <w:p w14:paraId="2D235777" w14:textId="77777777" w:rsidR="00EB0FE7" w:rsidRPr="00A11113" w:rsidRDefault="00EB0FE7" w:rsidP="00647B6B">
            <w:pPr>
              <w:ind w:right="234"/>
            </w:pPr>
            <w:r w:rsidRPr="00A11113">
              <w:t xml:space="preserve">Those G­Cloud Services which the Buyer contracts the Supplier to provide under the Call Off Contract. </w:t>
            </w:r>
          </w:p>
        </w:tc>
      </w:tr>
      <w:tr w:rsidR="00EB0FE7" w14:paraId="5A7FBD45" w14:textId="77777777" w:rsidTr="00647B6B">
        <w:tc>
          <w:tcPr>
            <w:tcW w:w="2279" w:type="dxa"/>
          </w:tcPr>
          <w:p w14:paraId="733AD0F1" w14:textId="77777777" w:rsidR="00EB0FE7" w:rsidRPr="00D20198" w:rsidRDefault="00EB0FE7" w:rsidP="00647B6B">
            <w:pPr>
              <w:ind w:right="148"/>
              <w:rPr>
                <w:b/>
              </w:rPr>
            </w:pPr>
            <w:r w:rsidRPr="00D20198">
              <w:rPr>
                <w:b/>
              </w:rPr>
              <w:t xml:space="preserve">'Digital </w:t>
            </w:r>
            <w:r w:rsidRPr="00D20198">
              <w:rPr>
                <w:b/>
              </w:rPr>
              <w:lastRenderedPageBreak/>
              <w:t xml:space="preserve">Marketplace' </w:t>
            </w:r>
          </w:p>
        </w:tc>
        <w:tc>
          <w:tcPr>
            <w:tcW w:w="6806" w:type="dxa"/>
          </w:tcPr>
          <w:p w14:paraId="326EAA15" w14:textId="77777777" w:rsidR="00EB0FE7" w:rsidRPr="00D20198" w:rsidRDefault="00EB0FE7" w:rsidP="00647B6B">
            <w:pPr>
              <w:ind w:right="148"/>
            </w:pPr>
            <w:r w:rsidRPr="00D20198">
              <w:lastRenderedPageBreak/>
              <w:t xml:space="preserve">The government marketplace where Services will be made </w:t>
            </w:r>
            <w:r w:rsidRPr="00D20198">
              <w:lastRenderedPageBreak/>
              <w:t xml:space="preserve">available to Buyers to enable them to be bought </w:t>
            </w:r>
            <w:r w:rsidRPr="00D20198">
              <w:rPr>
                <w:color w:val="1155CC"/>
                <w:u w:val="single" w:color="1155CC"/>
              </w:rPr>
              <w:t>(https://www.digitalmarketplace.service.gov.uk/</w:t>
            </w:r>
            <w:r w:rsidRPr="00D20198">
              <w:rPr>
                <w:rFonts w:ascii="Gautami" w:eastAsia="Gautami" w:hAnsi="Gautami" w:cs="Gautami"/>
                <w:color w:val="1155CC"/>
              </w:rPr>
              <w:t>​</w:t>
            </w:r>
            <w:r w:rsidRPr="00D20198">
              <w:t xml:space="preserve">) </w:t>
            </w:r>
          </w:p>
        </w:tc>
      </w:tr>
      <w:tr w:rsidR="00EB0FE7" w14:paraId="214C4CE0" w14:textId="77777777" w:rsidTr="00647B6B">
        <w:tc>
          <w:tcPr>
            <w:tcW w:w="2279" w:type="dxa"/>
          </w:tcPr>
          <w:p w14:paraId="718CF181" w14:textId="77777777" w:rsidR="00EB0FE7" w:rsidRDefault="00EB0FE7" w:rsidP="00647B6B">
            <w:r>
              <w:rPr>
                <w:b/>
              </w:rPr>
              <w:lastRenderedPageBreak/>
              <w:t>'Equipment'</w:t>
            </w:r>
          </w:p>
        </w:tc>
        <w:tc>
          <w:tcPr>
            <w:tcW w:w="6806" w:type="dxa"/>
          </w:tcPr>
          <w:p w14:paraId="4719E237" w14:textId="77777777" w:rsidR="00EB0FE7" w:rsidRDefault="00EB0FE7" w:rsidP="00647B6B">
            <w:pPr>
              <w:ind w:left="175" w:right="148" w:firstLine="0"/>
              <w:jc w:val="both"/>
            </w:pPr>
            <w:r>
              <w:t xml:space="preserve">The Supplier’s hardware, computer and telecoms devices, plant, materials and such other items supplied and used by the Supplier (but not hired, leased or loaned from CCS or the Buyer) in the performance of its obligations under the Call­Off Contract. </w:t>
            </w:r>
          </w:p>
          <w:p w14:paraId="470837AA" w14:textId="77777777" w:rsidR="00EB0FE7" w:rsidRDefault="00EB0FE7" w:rsidP="00647B6B"/>
        </w:tc>
      </w:tr>
      <w:tr w:rsidR="00EB0FE7" w14:paraId="425217ED" w14:textId="77777777" w:rsidTr="00647B6B">
        <w:tc>
          <w:tcPr>
            <w:tcW w:w="2279" w:type="dxa"/>
          </w:tcPr>
          <w:p w14:paraId="072DF83B" w14:textId="77777777" w:rsidR="00EB0FE7" w:rsidRDefault="00EB0FE7" w:rsidP="00647B6B">
            <w:r>
              <w:rPr>
                <w:b/>
              </w:rPr>
              <w:t>‘Direct Award Criteria’</w:t>
            </w:r>
          </w:p>
        </w:tc>
        <w:tc>
          <w:tcPr>
            <w:tcW w:w="6806" w:type="dxa"/>
          </w:tcPr>
          <w:p w14:paraId="0998B485" w14:textId="77777777" w:rsidR="00EB0FE7" w:rsidRDefault="00EB0FE7" w:rsidP="00647B6B">
            <w:pPr>
              <w:tabs>
                <w:tab w:val="center" w:pos="6178"/>
              </w:tabs>
              <w:spacing w:after="77"/>
              <w:ind w:left="0" w:firstLine="0"/>
              <w:jc w:val="both"/>
            </w:pPr>
            <w:r>
              <w:t xml:space="preserve">The award criteria to be applied for the award of Call­Off Contracts for G­Cloud Services set out in Section 3 ‘Buying Process’. </w:t>
            </w:r>
          </w:p>
        </w:tc>
      </w:tr>
      <w:tr w:rsidR="00EB0FE7" w14:paraId="1EC2C1A3" w14:textId="77777777" w:rsidTr="00647B6B">
        <w:tc>
          <w:tcPr>
            <w:tcW w:w="2279" w:type="dxa"/>
          </w:tcPr>
          <w:p w14:paraId="626CAF1F" w14:textId="77777777" w:rsidR="00EB0FE7" w:rsidRDefault="00EB0FE7" w:rsidP="00647B6B">
            <w:r>
              <w:rPr>
                <w:b/>
              </w:rPr>
              <w:t>‘Direct Ordering Procedure’</w:t>
            </w:r>
          </w:p>
        </w:tc>
        <w:tc>
          <w:tcPr>
            <w:tcW w:w="6806" w:type="dxa"/>
          </w:tcPr>
          <w:p w14:paraId="7E8711CC" w14:textId="77777777" w:rsidR="00EB0FE7" w:rsidRDefault="00EB0FE7" w:rsidP="00647B6B">
            <w:pPr>
              <w:ind w:hanging="219"/>
            </w:pPr>
            <w:r>
              <w:t>The ordering procedure set out in Framework Agreement</w:t>
            </w:r>
          </w:p>
        </w:tc>
      </w:tr>
      <w:tr w:rsidR="00EB0FE7" w14:paraId="472C023B" w14:textId="77777777" w:rsidTr="00647B6B">
        <w:tc>
          <w:tcPr>
            <w:tcW w:w="2279" w:type="dxa"/>
          </w:tcPr>
          <w:p w14:paraId="308B4DE0" w14:textId="77777777" w:rsidR="00EB0FE7" w:rsidRDefault="00EB0FE7" w:rsidP="00647B6B">
            <w:r>
              <w:rPr>
                <w:b/>
              </w:rPr>
              <w:t>‘Effective Date’</w:t>
            </w:r>
          </w:p>
        </w:tc>
        <w:tc>
          <w:tcPr>
            <w:tcW w:w="6806" w:type="dxa"/>
          </w:tcPr>
          <w:p w14:paraId="6B376509" w14:textId="77777777" w:rsidR="00EB0FE7" w:rsidRDefault="00EB0FE7" w:rsidP="00647B6B">
            <w:pPr>
              <w:ind w:left="34" w:hanging="34"/>
            </w:pPr>
            <w:r>
              <w:t>The date on which the Call­Off Contract is signed and as set out in the Order Form.</w:t>
            </w:r>
          </w:p>
        </w:tc>
      </w:tr>
      <w:tr w:rsidR="00EB0FE7" w14:paraId="5AC09AD5" w14:textId="77777777" w:rsidTr="00647B6B">
        <w:tc>
          <w:tcPr>
            <w:tcW w:w="2279" w:type="dxa"/>
          </w:tcPr>
          <w:p w14:paraId="7E5E63ED" w14:textId="77777777" w:rsidR="00EB0FE7" w:rsidRDefault="00EB0FE7" w:rsidP="00647B6B">
            <w:r>
              <w:rPr>
                <w:b/>
              </w:rPr>
              <w:t>'FoIA'</w:t>
            </w:r>
          </w:p>
        </w:tc>
        <w:tc>
          <w:tcPr>
            <w:tcW w:w="6806" w:type="dxa"/>
          </w:tcPr>
          <w:p w14:paraId="062C7AC8" w14:textId="77777777" w:rsidR="00EB0FE7" w:rsidRDefault="00EB0FE7" w:rsidP="00647B6B">
            <w:pPr>
              <w:tabs>
                <w:tab w:val="center" w:pos="5980"/>
              </w:tabs>
              <w:ind w:left="0" w:firstLine="0"/>
            </w:pPr>
            <w:r>
              <w:t xml:space="preserve">The Freedom of Information Act 2000 and any subordinate </w:t>
            </w:r>
          </w:p>
          <w:p w14:paraId="736EEB8C" w14:textId="77777777" w:rsidR="00EB0FE7" w:rsidRDefault="00EB0FE7" w:rsidP="00647B6B">
            <w:pPr>
              <w:ind w:left="0" w:right="240" w:firstLine="0"/>
            </w:pPr>
            <w:r>
              <w:t xml:space="preserve">legislation made under the Act occasionally together with any guidance or codes of practice issued by the Information Commissioner or relevant Government department in relation to such legislation. </w:t>
            </w:r>
          </w:p>
          <w:p w14:paraId="014F501A" w14:textId="77777777" w:rsidR="00EB0FE7" w:rsidRDefault="00EB0FE7" w:rsidP="00647B6B"/>
        </w:tc>
      </w:tr>
      <w:tr w:rsidR="00EB0FE7" w14:paraId="0019CE4F" w14:textId="77777777" w:rsidTr="00647B6B">
        <w:tc>
          <w:tcPr>
            <w:tcW w:w="2279" w:type="dxa"/>
          </w:tcPr>
          <w:p w14:paraId="2A00CFB9" w14:textId="77777777" w:rsidR="00EB0FE7" w:rsidRDefault="00EB0FE7" w:rsidP="00647B6B">
            <w:r>
              <w:rPr>
                <w:b/>
              </w:rPr>
              <w:t>'Framework Agreement'</w:t>
            </w:r>
          </w:p>
        </w:tc>
        <w:tc>
          <w:tcPr>
            <w:tcW w:w="6806" w:type="dxa"/>
          </w:tcPr>
          <w:p w14:paraId="7C2DB230" w14:textId="77777777" w:rsidR="00EB0FE7" w:rsidRDefault="00EB0FE7" w:rsidP="00647B6B">
            <w:pPr>
              <w:ind w:left="34" w:hanging="34"/>
            </w:pPr>
            <w:r>
              <w:t>This contractually­binding document.</w:t>
            </w:r>
          </w:p>
        </w:tc>
      </w:tr>
      <w:tr w:rsidR="00EB0FE7" w14:paraId="65A95963" w14:textId="77777777" w:rsidTr="00647B6B">
        <w:tc>
          <w:tcPr>
            <w:tcW w:w="2279" w:type="dxa"/>
          </w:tcPr>
          <w:p w14:paraId="790C4B57" w14:textId="77777777" w:rsidR="00EB0FE7" w:rsidRDefault="00EB0FE7" w:rsidP="00647B6B">
            <w:pPr>
              <w:rPr>
                <w:b/>
              </w:rPr>
            </w:pPr>
            <w:r>
              <w:rPr>
                <w:b/>
              </w:rPr>
              <w:t>‘Framework Suppliers’</w:t>
            </w:r>
          </w:p>
        </w:tc>
        <w:tc>
          <w:tcPr>
            <w:tcW w:w="6806" w:type="dxa"/>
          </w:tcPr>
          <w:p w14:paraId="67B353F9" w14:textId="77777777" w:rsidR="00EB0FE7" w:rsidRDefault="00EB0FE7" w:rsidP="00647B6B">
            <w:pPr>
              <w:ind w:left="34" w:hanging="34"/>
            </w:pPr>
            <w:r>
              <w:t>The suppliers (including the Supplier) appointed under this G­Cloud 8 Framework Agreement.</w:t>
            </w:r>
          </w:p>
        </w:tc>
      </w:tr>
      <w:tr w:rsidR="00EB0FE7" w14:paraId="0FD507FD" w14:textId="77777777" w:rsidTr="00647B6B">
        <w:tc>
          <w:tcPr>
            <w:tcW w:w="2279" w:type="dxa"/>
          </w:tcPr>
          <w:p w14:paraId="2CD71451" w14:textId="77777777" w:rsidR="00EB0FE7" w:rsidRDefault="00EB0FE7" w:rsidP="00647B6B">
            <w:pPr>
              <w:rPr>
                <w:b/>
              </w:rPr>
            </w:pPr>
            <w:r>
              <w:rPr>
                <w:b/>
              </w:rPr>
              <w:t xml:space="preserve">‘Fraud’  </w:t>
            </w:r>
          </w:p>
        </w:tc>
        <w:tc>
          <w:tcPr>
            <w:tcW w:w="6806" w:type="dxa"/>
          </w:tcPr>
          <w:p w14:paraId="523329BD" w14:textId="77777777" w:rsidR="00EB0FE7" w:rsidRDefault="00EB0FE7" w:rsidP="00647B6B">
            <w:pPr>
              <w:ind w:left="34" w:hanging="34"/>
            </w:pPr>
            <w:r>
              <w:t>Any offence under Laws creating offences in respect of fraudulent acts (including the Misrepresentation Act 1967) or at common law in respect of fraudulent acts in relation to this Framework Agreement or defrauding or attempting to defraud or conspiring to defraud the Crown.</w:t>
            </w:r>
          </w:p>
        </w:tc>
      </w:tr>
      <w:tr w:rsidR="00EB0FE7" w14:paraId="64A6C97F" w14:textId="77777777" w:rsidTr="00647B6B">
        <w:tc>
          <w:tcPr>
            <w:tcW w:w="2279" w:type="dxa"/>
          </w:tcPr>
          <w:p w14:paraId="7AA01D98" w14:textId="77777777" w:rsidR="00EB0FE7" w:rsidRDefault="00EB0FE7" w:rsidP="00647B6B">
            <w:pPr>
              <w:rPr>
                <w:b/>
              </w:rPr>
            </w:pPr>
            <w:r>
              <w:rPr>
                <w:b/>
              </w:rPr>
              <w:t>‘G­Cloud Services’</w:t>
            </w:r>
          </w:p>
        </w:tc>
        <w:tc>
          <w:tcPr>
            <w:tcW w:w="6806" w:type="dxa"/>
          </w:tcPr>
          <w:p w14:paraId="6B9C4242" w14:textId="77777777" w:rsidR="00EB0FE7" w:rsidRDefault="00EB0FE7" w:rsidP="00647B6B">
            <w:pPr>
              <w:spacing w:after="32" w:line="259" w:lineRule="auto"/>
              <w:ind w:left="129" w:firstLine="0"/>
            </w:pPr>
            <w:r>
              <w:t>The cloud services described in Framework Section 2 (G­Cloud Services) as defined by the Service Definition, the Supplier Terms and any related tender documentation, which the Supplier shall make available to the Authority and Other Contracting Bodies and those services which are deliverable by the Supplier under the Collaboration Agreement.</w:t>
            </w:r>
          </w:p>
        </w:tc>
      </w:tr>
      <w:tr w:rsidR="00EB0FE7" w14:paraId="7A9E125A" w14:textId="77777777" w:rsidTr="00647B6B">
        <w:tc>
          <w:tcPr>
            <w:tcW w:w="2279" w:type="dxa"/>
          </w:tcPr>
          <w:p w14:paraId="6D8D0026" w14:textId="77777777" w:rsidR="00EB0FE7" w:rsidRDefault="00EB0FE7" w:rsidP="00647B6B">
            <w:pPr>
              <w:spacing w:after="0" w:line="259" w:lineRule="auto"/>
              <w:ind w:left="294" w:hanging="165"/>
            </w:pPr>
            <w:r>
              <w:rPr>
                <w:b/>
              </w:rPr>
              <w:t xml:space="preserve">'Good Industry Practice' </w:t>
            </w:r>
          </w:p>
        </w:tc>
        <w:tc>
          <w:tcPr>
            <w:tcW w:w="6806" w:type="dxa"/>
          </w:tcPr>
          <w:p w14:paraId="554BAB0A" w14:textId="77777777" w:rsidR="00EB0FE7" w:rsidRDefault="00EB0FE7" w:rsidP="00647B6B">
            <w:pPr>
              <w:spacing w:after="0" w:line="224" w:lineRule="auto"/>
              <w:ind w:left="159" w:firstLine="0"/>
            </w:pPr>
            <w:r>
              <w:t xml:space="preserve">Standards and procedures conforming to the Law and the application of skill, care and foresight which would be expected from a person or body who has previously been engaged in a similar type of undertaking under similar circumstances. The person or body must adhere to the </w:t>
            </w:r>
            <w:r>
              <w:rPr>
                <w:rFonts w:ascii="Gautami" w:eastAsia="Gautami" w:hAnsi="Gautami" w:cs="Gautami"/>
              </w:rPr>
              <w:t>​</w:t>
            </w:r>
            <w:r>
              <w:lastRenderedPageBreak/>
              <w:t>technology code of practice (</w:t>
            </w:r>
            <w:r>
              <w:rPr>
                <w:rFonts w:ascii="Gautami" w:eastAsia="Gautami" w:hAnsi="Gautami" w:cs="Gautami"/>
                <w:u w:val="single" w:color="1155CC"/>
              </w:rPr>
              <w:t>​</w:t>
            </w:r>
            <w:r>
              <w:rPr>
                <w:color w:val="1155CC"/>
                <w:u w:val="single" w:color="1155CC"/>
              </w:rPr>
              <w:t>https://www.gov.uk/service­manual/technology/code­of­practic e.html</w:t>
            </w:r>
            <w:r>
              <w:rPr>
                <w:rFonts w:ascii="Gautami" w:eastAsia="Gautami" w:hAnsi="Gautami" w:cs="Gautami"/>
                <w:color w:val="1155CC"/>
              </w:rPr>
              <w:t>​</w:t>
            </w:r>
            <w:r>
              <w:t xml:space="preserve">) and the government service design manual </w:t>
            </w:r>
          </w:p>
          <w:p w14:paraId="52ED7493" w14:textId="77777777" w:rsidR="00EB0FE7" w:rsidRDefault="00EB0FE7" w:rsidP="00647B6B">
            <w:pPr>
              <w:spacing w:after="0" w:line="259" w:lineRule="auto"/>
              <w:ind w:left="159" w:firstLine="0"/>
            </w:pPr>
            <w:r>
              <w:t>(</w:t>
            </w:r>
            <w:r>
              <w:rPr>
                <w:rFonts w:ascii="Gautami" w:eastAsia="Gautami" w:hAnsi="Gautami" w:cs="Gautami"/>
                <w:u w:val="single" w:color="1155CC"/>
              </w:rPr>
              <w:t>​</w:t>
            </w:r>
            <w:r>
              <w:rPr>
                <w:color w:val="1155CC"/>
                <w:u w:val="single" w:color="1155CC"/>
              </w:rPr>
              <w:t>https://www.gov.uk/service­manual</w:t>
            </w:r>
            <w:r>
              <w:rPr>
                <w:rFonts w:ascii="Gautami" w:eastAsia="Gautami" w:hAnsi="Gautami" w:cs="Gautami"/>
                <w:color w:val="1155CC"/>
              </w:rPr>
              <w:t>​</w:t>
            </w:r>
            <w:r>
              <w:t xml:space="preserve">). </w:t>
            </w:r>
          </w:p>
        </w:tc>
      </w:tr>
      <w:tr w:rsidR="00EB0FE7" w14:paraId="5C6C2BC7" w14:textId="77777777" w:rsidTr="00647B6B">
        <w:tc>
          <w:tcPr>
            <w:tcW w:w="2279" w:type="dxa"/>
            <w:vAlign w:val="center"/>
          </w:tcPr>
          <w:p w14:paraId="1D32F691" w14:textId="77777777" w:rsidR="00EB0FE7" w:rsidRDefault="00EB0FE7" w:rsidP="00647B6B">
            <w:pPr>
              <w:spacing w:after="0" w:line="259" w:lineRule="auto"/>
              <w:ind w:left="129" w:firstLine="0"/>
            </w:pPr>
            <w:r>
              <w:rPr>
                <w:b/>
              </w:rPr>
              <w:lastRenderedPageBreak/>
              <w:t xml:space="preserve">'Group' </w:t>
            </w:r>
          </w:p>
        </w:tc>
        <w:tc>
          <w:tcPr>
            <w:tcW w:w="6806" w:type="dxa"/>
          </w:tcPr>
          <w:p w14:paraId="4729D37F" w14:textId="77777777" w:rsidR="00EB0FE7" w:rsidRDefault="00EB0FE7" w:rsidP="00647B6B">
            <w:pPr>
              <w:spacing w:after="0" w:line="259" w:lineRule="auto"/>
              <w:ind w:left="129" w:firstLine="0"/>
            </w:pPr>
            <w:r>
              <w:t xml:space="preserve">A company plus any subsidiary or Holding Company. </w:t>
            </w:r>
          </w:p>
          <w:p w14:paraId="2AA3792B" w14:textId="77777777" w:rsidR="00EB0FE7" w:rsidRDefault="00EB0FE7" w:rsidP="00647B6B">
            <w:pPr>
              <w:spacing w:after="0" w:line="259" w:lineRule="auto"/>
              <w:ind w:left="129" w:firstLine="0"/>
            </w:pPr>
            <w:r>
              <w:t xml:space="preserve">'Holding company' and 'Subsidiary' are defined in section 1159 of the Companies Act 2006. </w:t>
            </w:r>
          </w:p>
        </w:tc>
      </w:tr>
      <w:tr w:rsidR="00EB0FE7" w14:paraId="56FC3731" w14:textId="77777777" w:rsidTr="00647B6B">
        <w:tc>
          <w:tcPr>
            <w:tcW w:w="2279" w:type="dxa"/>
          </w:tcPr>
          <w:p w14:paraId="3CD8643C" w14:textId="77777777" w:rsidR="00EB0FE7" w:rsidRDefault="00EB0FE7" w:rsidP="00647B6B">
            <w:pPr>
              <w:spacing w:after="0" w:line="259" w:lineRule="auto"/>
              <w:ind w:left="129" w:firstLine="0"/>
            </w:pPr>
            <w:r>
              <w:rPr>
                <w:b/>
              </w:rPr>
              <w:t xml:space="preserve">‘Group of Economic </w:t>
            </w:r>
          </w:p>
          <w:p w14:paraId="548A1DB3" w14:textId="77777777" w:rsidR="00EB0FE7" w:rsidRDefault="00EB0FE7" w:rsidP="00647B6B">
            <w:pPr>
              <w:spacing w:after="0" w:line="259" w:lineRule="auto"/>
              <w:ind w:left="129" w:firstLine="0"/>
            </w:pPr>
            <w:r>
              <w:rPr>
                <w:b/>
              </w:rPr>
              <w:t xml:space="preserve">Operator’ </w:t>
            </w:r>
          </w:p>
        </w:tc>
        <w:tc>
          <w:tcPr>
            <w:tcW w:w="6806" w:type="dxa"/>
          </w:tcPr>
          <w:p w14:paraId="51A235F1" w14:textId="77777777" w:rsidR="00EB0FE7" w:rsidRDefault="00EB0FE7" w:rsidP="00647B6B">
            <w:pPr>
              <w:spacing w:after="0" w:line="259" w:lineRule="auto"/>
              <w:ind w:left="129" w:firstLine="0"/>
            </w:pPr>
            <w:r>
              <w:t xml:space="preserve">A partnership or consortium not (yet) operating through a separate legal entity.  </w:t>
            </w:r>
          </w:p>
        </w:tc>
      </w:tr>
      <w:tr w:rsidR="00EB0FE7" w14:paraId="0ACF7250" w14:textId="77777777" w:rsidTr="00647B6B">
        <w:tc>
          <w:tcPr>
            <w:tcW w:w="2279" w:type="dxa"/>
            <w:vAlign w:val="center"/>
          </w:tcPr>
          <w:p w14:paraId="24DE2812" w14:textId="77777777" w:rsidR="00EB0FE7" w:rsidRDefault="00EB0FE7" w:rsidP="00647B6B">
            <w:pPr>
              <w:spacing w:after="0" w:line="259" w:lineRule="auto"/>
              <w:ind w:left="129" w:firstLine="0"/>
            </w:pPr>
            <w:r>
              <w:rPr>
                <w:b/>
              </w:rPr>
              <w:t xml:space="preserve">‘Guarantee’ </w:t>
            </w:r>
          </w:p>
        </w:tc>
        <w:tc>
          <w:tcPr>
            <w:tcW w:w="6806" w:type="dxa"/>
          </w:tcPr>
          <w:p w14:paraId="79B40923" w14:textId="77777777" w:rsidR="00EB0FE7" w:rsidRDefault="00EB0FE7" w:rsidP="00647B6B">
            <w:pPr>
              <w:spacing w:after="0" w:line="259" w:lineRule="auto"/>
              <w:ind w:left="129" w:firstLine="0"/>
              <w:jc w:val="both"/>
            </w:pPr>
            <w:r>
              <w:t xml:space="preserve">The deed of guarantee described in the Order Form (Parent Company Guarantee). </w:t>
            </w:r>
          </w:p>
        </w:tc>
      </w:tr>
      <w:tr w:rsidR="00EB0FE7" w14:paraId="23343E8D" w14:textId="77777777" w:rsidTr="00647B6B">
        <w:tc>
          <w:tcPr>
            <w:tcW w:w="2279" w:type="dxa"/>
            <w:vAlign w:val="center"/>
          </w:tcPr>
          <w:p w14:paraId="53611E6F" w14:textId="77777777" w:rsidR="00EB0FE7" w:rsidRDefault="00EB0FE7" w:rsidP="00647B6B">
            <w:pPr>
              <w:spacing w:after="0" w:line="259" w:lineRule="auto"/>
              <w:ind w:left="129" w:firstLine="0"/>
            </w:pPr>
            <w:r>
              <w:rPr>
                <w:b/>
              </w:rPr>
              <w:t xml:space="preserve">‘Guidance’  </w:t>
            </w:r>
          </w:p>
        </w:tc>
        <w:tc>
          <w:tcPr>
            <w:tcW w:w="6806" w:type="dxa"/>
          </w:tcPr>
          <w:p w14:paraId="4FD96B14" w14:textId="77777777" w:rsidR="00EB0FE7" w:rsidRDefault="00EB0FE7" w:rsidP="00647B6B">
            <w:pPr>
              <w:spacing w:after="32" w:line="259" w:lineRule="auto"/>
              <w:ind w:left="129" w:firstLine="0"/>
            </w:pPr>
            <w:r>
              <w:t xml:space="preserve">Any current UK Government Guidance on the Public Contracts </w:t>
            </w:r>
          </w:p>
          <w:p w14:paraId="62EDC78A" w14:textId="77777777" w:rsidR="00EB0FE7" w:rsidRDefault="00EB0FE7" w:rsidP="00647B6B">
            <w:pPr>
              <w:spacing w:after="32" w:line="259" w:lineRule="auto"/>
              <w:ind w:left="129" w:firstLine="0"/>
            </w:pPr>
            <w:r>
              <w:t xml:space="preserve">Regulations. In the event of a conflict between any current UK </w:t>
            </w:r>
          </w:p>
          <w:p w14:paraId="570CDAD7" w14:textId="77777777" w:rsidR="00EB0FE7" w:rsidRDefault="00EB0FE7" w:rsidP="00647B6B">
            <w:pPr>
              <w:spacing w:after="0" w:line="259" w:lineRule="auto"/>
              <w:ind w:left="129" w:right="177" w:firstLine="0"/>
              <w:jc w:val="both"/>
            </w:pPr>
            <w:r>
              <w:t xml:space="preserve">Government Guidance and the Crown Commercial Service Guidance, current UK Government Guidance shall take precedence. </w:t>
            </w:r>
          </w:p>
        </w:tc>
      </w:tr>
      <w:tr w:rsidR="00EB0FE7" w14:paraId="464710BA" w14:textId="77777777" w:rsidTr="00647B6B">
        <w:tc>
          <w:tcPr>
            <w:tcW w:w="2279" w:type="dxa"/>
          </w:tcPr>
          <w:p w14:paraId="265075E6" w14:textId="77777777" w:rsidR="00EB0FE7" w:rsidRDefault="00EB0FE7" w:rsidP="00647B6B">
            <w:pPr>
              <w:rPr>
                <w:b/>
              </w:rPr>
            </w:pPr>
            <w:r>
              <w:rPr>
                <w:b/>
              </w:rPr>
              <w:t>'Holding Company'</w:t>
            </w:r>
          </w:p>
        </w:tc>
        <w:tc>
          <w:tcPr>
            <w:tcW w:w="6806" w:type="dxa"/>
          </w:tcPr>
          <w:p w14:paraId="77C7C7C0" w14:textId="77777777" w:rsidR="00EB0FE7" w:rsidRDefault="00EB0FE7" w:rsidP="00647B6B">
            <w:pPr>
              <w:spacing w:after="0" w:line="259" w:lineRule="auto"/>
              <w:ind w:left="159" w:firstLine="0"/>
            </w:pPr>
            <w:r>
              <w:t>As described in section 1159 and Schedule 6 of the Companies Act 2006.</w:t>
            </w:r>
          </w:p>
        </w:tc>
      </w:tr>
      <w:tr w:rsidR="00EB0FE7" w14:paraId="1A063FC3" w14:textId="77777777" w:rsidTr="00647B6B">
        <w:tc>
          <w:tcPr>
            <w:tcW w:w="2279" w:type="dxa"/>
          </w:tcPr>
          <w:p w14:paraId="2F5992B4" w14:textId="77777777" w:rsidR="00EB0FE7" w:rsidRDefault="00EB0FE7" w:rsidP="00647B6B">
            <w:pPr>
              <w:rPr>
                <w:b/>
              </w:rPr>
            </w:pPr>
            <w:r>
              <w:rPr>
                <w:b/>
              </w:rPr>
              <w:t>'Information'</w:t>
            </w:r>
          </w:p>
        </w:tc>
        <w:tc>
          <w:tcPr>
            <w:tcW w:w="6806" w:type="dxa"/>
          </w:tcPr>
          <w:p w14:paraId="1A5DC2C8" w14:textId="77777777" w:rsidR="00EB0FE7" w:rsidRDefault="00EB0FE7" w:rsidP="00647B6B">
            <w:pPr>
              <w:spacing w:after="0" w:line="259" w:lineRule="auto"/>
              <w:ind w:left="159" w:firstLine="0"/>
            </w:pPr>
            <w:r>
              <w:t>As described under section 84 of the Freedom of Information Act 2000, as amended from time to time.</w:t>
            </w:r>
          </w:p>
        </w:tc>
      </w:tr>
      <w:tr w:rsidR="00EB0FE7" w14:paraId="3068B192" w14:textId="77777777" w:rsidTr="00647B6B">
        <w:tc>
          <w:tcPr>
            <w:tcW w:w="2279" w:type="dxa"/>
          </w:tcPr>
          <w:p w14:paraId="7CC8CBCA" w14:textId="77777777" w:rsidR="00EB0FE7" w:rsidRDefault="00EB0FE7" w:rsidP="00647B6B">
            <w:pPr>
              <w:rPr>
                <w:b/>
              </w:rPr>
            </w:pPr>
            <w:r>
              <w:rPr>
                <w:b/>
              </w:rPr>
              <w:t>'Insolvency Event'</w:t>
            </w:r>
          </w:p>
        </w:tc>
        <w:tc>
          <w:tcPr>
            <w:tcW w:w="6806" w:type="dxa"/>
          </w:tcPr>
          <w:p w14:paraId="3E3F0E2D" w14:textId="77777777" w:rsidR="00EB0FE7" w:rsidRDefault="00EB0FE7" w:rsidP="00647B6B">
            <w:pPr>
              <w:spacing w:after="0" w:line="259" w:lineRule="auto"/>
              <w:ind w:left="129" w:firstLine="0"/>
            </w:pPr>
            <w:r>
              <w:t xml:space="preserve">Can be: </w:t>
            </w:r>
          </w:p>
          <w:p w14:paraId="140FAFB0" w14:textId="77777777" w:rsidR="00EB0FE7" w:rsidRDefault="00EB0FE7" w:rsidP="00EB0FE7">
            <w:pPr>
              <w:numPr>
                <w:ilvl w:val="0"/>
                <w:numId w:val="39"/>
              </w:numPr>
              <w:spacing w:after="0" w:line="259" w:lineRule="auto"/>
              <w:ind w:hanging="359"/>
            </w:pPr>
            <w:r>
              <w:t xml:space="preserve">a voluntary arrangement </w:t>
            </w:r>
          </w:p>
          <w:p w14:paraId="38D3B686" w14:textId="77777777" w:rsidR="00EB0FE7" w:rsidRDefault="00EB0FE7" w:rsidP="00EB0FE7">
            <w:pPr>
              <w:numPr>
                <w:ilvl w:val="0"/>
                <w:numId w:val="39"/>
              </w:numPr>
              <w:spacing w:after="0" w:line="259" w:lineRule="auto"/>
              <w:ind w:hanging="359"/>
            </w:pPr>
            <w:r>
              <w:t xml:space="preserve">a winding­up petition </w:t>
            </w:r>
          </w:p>
          <w:p w14:paraId="2D0E0660" w14:textId="77777777" w:rsidR="00EB0FE7" w:rsidRDefault="00EB0FE7" w:rsidP="00EB0FE7">
            <w:pPr>
              <w:numPr>
                <w:ilvl w:val="0"/>
                <w:numId w:val="39"/>
              </w:numPr>
              <w:spacing w:after="0" w:line="259" w:lineRule="auto"/>
              <w:ind w:hanging="359"/>
            </w:pPr>
            <w:r>
              <w:t xml:space="preserve">the appointment of a receiver or administrator </w:t>
            </w:r>
          </w:p>
          <w:p w14:paraId="0E176699" w14:textId="77777777" w:rsidR="00EB0FE7" w:rsidRDefault="00EB0FE7" w:rsidP="00EB0FE7">
            <w:pPr>
              <w:numPr>
                <w:ilvl w:val="0"/>
                <w:numId w:val="39"/>
              </w:numPr>
              <w:spacing w:after="0" w:line="259" w:lineRule="auto"/>
              <w:ind w:hanging="359"/>
            </w:pPr>
            <w:r>
              <w:t>an unresolved statutory demand</w:t>
            </w:r>
          </w:p>
          <w:p w14:paraId="32C7A744" w14:textId="77777777" w:rsidR="00EB0FE7" w:rsidRDefault="00EB0FE7" w:rsidP="00647B6B">
            <w:pPr>
              <w:spacing w:after="0" w:line="259" w:lineRule="auto"/>
              <w:ind w:left="459" w:right="-2" w:firstLine="0"/>
              <w:jc w:val="both"/>
            </w:pPr>
            <w:r>
              <w:t>●</w:t>
            </w:r>
            <w:r>
              <w:tab/>
              <w:t xml:space="preserve">  a Schedule A1 moratorium</w:t>
            </w:r>
          </w:p>
        </w:tc>
      </w:tr>
      <w:tr w:rsidR="00EB0FE7" w14:paraId="26CA7CEE" w14:textId="77777777" w:rsidTr="00647B6B">
        <w:tc>
          <w:tcPr>
            <w:tcW w:w="2279" w:type="dxa"/>
          </w:tcPr>
          <w:p w14:paraId="3B710E06" w14:textId="77777777" w:rsidR="00EB0FE7" w:rsidRDefault="00EB0FE7" w:rsidP="00647B6B">
            <w:pPr>
              <w:rPr>
                <w:b/>
              </w:rPr>
            </w:pPr>
            <w:r>
              <w:rPr>
                <w:b/>
              </w:rPr>
              <w:t>'Intellectual Property Rights' or 'IPR'</w:t>
            </w:r>
          </w:p>
        </w:tc>
        <w:tc>
          <w:tcPr>
            <w:tcW w:w="6806" w:type="dxa"/>
          </w:tcPr>
          <w:p w14:paraId="7B33C9CD" w14:textId="77777777" w:rsidR="00EB0FE7" w:rsidRDefault="00EB0FE7" w:rsidP="00647B6B">
            <w:pPr>
              <w:spacing w:after="0" w:line="259" w:lineRule="auto"/>
              <w:ind w:left="129" w:firstLine="0"/>
            </w:pPr>
            <w:r>
              <w:t xml:space="preserve">means: </w:t>
            </w:r>
          </w:p>
          <w:p w14:paraId="0CD1C492" w14:textId="77777777" w:rsidR="00EB0FE7" w:rsidRDefault="00EB0FE7" w:rsidP="00647B6B">
            <w:pPr>
              <w:spacing w:after="0" w:line="248" w:lineRule="auto"/>
              <w:ind w:left="318" w:hanging="284"/>
            </w:pPr>
            <w:r>
              <w:t xml:space="preserve">a) 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 whether registerable or not; </w:t>
            </w:r>
          </w:p>
          <w:p w14:paraId="666EDBB2" w14:textId="77777777" w:rsidR="00EB0FE7" w:rsidRDefault="00EB0FE7" w:rsidP="00647B6B">
            <w:pPr>
              <w:spacing w:after="0" w:line="259" w:lineRule="auto"/>
              <w:ind w:left="129" w:firstLine="0"/>
            </w:pPr>
            <w:r>
              <w:t xml:space="preserve"> </w:t>
            </w:r>
          </w:p>
          <w:p w14:paraId="45EF2084" w14:textId="77777777" w:rsidR="00EB0FE7" w:rsidRDefault="00EB0FE7" w:rsidP="00EB0FE7">
            <w:pPr>
              <w:numPr>
                <w:ilvl w:val="0"/>
                <w:numId w:val="40"/>
              </w:numPr>
              <w:spacing w:after="0" w:line="248" w:lineRule="auto"/>
              <w:ind w:left="459" w:hanging="330"/>
            </w:pPr>
            <w:r>
              <w:t xml:space="preserve">applications for registration, and the right to apply for registration, for any of the rights listed at (a) that are </w:t>
            </w:r>
            <w:r>
              <w:lastRenderedPageBreak/>
              <w:t xml:space="preserve">capable of being registered in any country or jurisdiction; and </w:t>
            </w:r>
          </w:p>
          <w:p w14:paraId="01BF5487" w14:textId="77777777" w:rsidR="00EB0FE7" w:rsidRDefault="00EB0FE7" w:rsidP="00647B6B">
            <w:pPr>
              <w:spacing w:after="0" w:line="259" w:lineRule="auto"/>
              <w:ind w:left="129" w:firstLine="0"/>
            </w:pPr>
            <w:r>
              <w:t xml:space="preserve"> </w:t>
            </w:r>
          </w:p>
          <w:p w14:paraId="241A7A17" w14:textId="77777777" w:rsidR="00EB0FE7" w:rsidRDefault="00EB0FE7" w:rsidP="00EB0FE7">
            <w:pPr>
              <w:pStyle w:val="ListParagraph"/>
              <w:numPr>
                <w:ilvl w:val="0"/>
                <w:numId w:val="40"/>
              </w:numPr>
              <w:autoSpaceDN/>
              <w:spacing w:after="5" w:line="255" w:lineRule="auto"/>
              <w:ind w:left="459" w:hanging="340"/>
              <w:contextualSpacing/>
            </w:pPr>
            <w:r>
              <w:t>all other rights whether registerable or not having equivalent or similar effect in any country or jurisdiction (including but not limited to the United Kingdom) and the right to sue for passing off.</w:t>
            </w:r>
          </w:p>
        </w:tc>
      </w:tr>
      <w:tr w:rsidR="00EB0FE7" w14:paraId="250544FC" w14:textId="77777777" w:rsidTr="00647B6B">
        <w:tc>
          <w:tcPr>
            <w:tcW w:w="2279" w:type="dxa"/>
          </w:tcPr>
          <w:p w14:paraId="41278643" w14:textId="77777777" w:rsidR="00EB0FE7" w:rsidRDefault="00EB0FE7" w:rsidP="00647B6B">
            <w:pPr>
              <w:spacing w:after="0" w:line="259" w:lineRule="auto"/>
              <w:ind w:left="294" w:hanging="165"/>
            </w:pPr>
            <w:r>
              <w:rPr>
                <w:b/>
              </w:rPr>
              <w:lastRenderedPageBreak/>
              <w:t xml:space="preserve">‘Invitation to Tender or ITT’ </w:t>
            </w:r>
          </w:p>
        </w:tc>
        <w:tc>
          <w:tcPr>
            <w:tcW w:w="6806" w:type="dxa"/>
          </w:tcPr>
          <w:p w14:paraId="24567CFA" w14:textId="77777777" w:rsidR="00EB0FE7" w:rsidRDefault="00EB0FE7" w:rsidP="00647B6B">
            <w:pPr>
              <w:spacing w:after="0" w:line="259" w:lineRule="auto"/>
              <w:ind w:left="129" w:firstLine="0"/>
            </w:pPr>
            <w:r>
              <w:t xml:space="preserve">The invitation to tender for this Framework. </w:t>
            </w:r>
          </w:p>
        </w:tc>
      </w:tr>
      <w:tr w:rsidR="00EB0FE7" w14:paraId="78C412D3" w14:textId="77777777" w:rsidTr="00647B6B">
        <w:tc>
          <w:tcPr>
            <w:tcW w:w="2279" w:type="dxa"/>
          </w:tcPr>
          <w:p w14:paraId="563439EF" w14:textId="77777777" w:rsidR="00EB0FE7" w:rsidRDefault="00EB0FE7" w:rsidP="00647B6B">
            <w:pPr>
              <w:rPr>
                <w:b/>
              </w:rPr>
            </w:pPr>
            <w:r>
              <w:rPr>
                <w:b/>
              </w:rPr>
              <w:t>'Law'</w:t>
            </w:r>
          </w:p>
        </w:tc>
        <w:tc>
          <w:tcPr>
            <w:tcW w:w="6806" w:type="dxa"/>
          </w:tcPr>
          <w:p w14:paraId="2C9F5D1E" w14:textId="77777777" w:rsidR="00EB0FE7" w:rsidRDefault="00EB0FE7" w:rsidP="00647B6B">
            <w:pPr>
              <w:spacing w:after="0" w:line="259" w:lineRule="auto"/>
              <w:ind w:left="15" w:right="-5" w:firstLine="0"/>
              <w:jc w:val="both"/>
            </w:pPr>
            <w: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EB0FE7" w14:paraId="06D513D1" w14:textId="77777777" w:rsidTr="00647B6B">
        <w:tc>
          <w:tcPr>
            <w:tcW w:w="2279" w:type="dxa"/>
          </w:tcPr>
          <w:p w14:paraId="15131B12" w14:textId="77777777" w:rsidR="00EB0FE7" w:rsidRDefault="00EB0FE7" w:rsidP="00647B6B">
            <w:pPr>
              <w:rPr>
                <w:b/>
              </w:rPr>
            </w:pPr>
            <w:r>
              <w:rPr>
                <w:b/>
              </w:rPr>
              <w:t>'Loss'</w:t>
            </w:r>
          </w:p>
        </w:tc>
        <w:tc>
          <w:tcPr>
            <w:tcW w:w="6806" w:type="dxa"/>
          </w:tcPr>
          <w:p w14:paraId="1902431B" w14:textId="77777777" w:rsidR="00EB0FE7" w:rsidRDefault="00EB0FE7" w:rsidP="00647B6B">
            <w:pPr>
              <w:spacing w:after="0" w:line="259" w:lineRule="auto"/>
              <w:ind w:left="15" w:firstLine="0"/>
              <w:jc w:val="both"/>
            </w:pPr>
            <w:r>
              <w:t>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rsidR="00EB0FE7" w14:paraId="4F145C56" w14:textId="77777777" w:rsidTr="00647B6B">
        <w:tc>
          <w:tcPr>
            <w:tcW w:w="2279" w:type="dxa"/>
          </w:tcPr>
          <w:p w14:paraId="3765E476" w14:textId="77777777" w:rsidR="00EB0FE7" w:rsidRDefault="00EB0FE7" w:rsidP="00647B6B">
            <w:pPr>
              <w:rPr>
                <w:b/>
              </w:rPr>
            </w:pPr>
            <w:r>
              <w:rPr>
                <w:b/>
              </w:rPr>
              <w:t>‘Lot’</w:t>
            </w:r>
          </w:p>
        </w:tc>
        <w:tc>
          <w:tcPr>
            <w:tcW w:w="6806" w:type="dxa"/>
          </w:tcPr>
          <w:p w14:paraId="5AFA4ACC" w14:textId="77777777" w:rsidR="00EB0FE7" w:rsidRDefault="00EB0FE7" w:rsidP="00647B6B">
            <w:pPr>
              <w:spacing w:after="0" w:line="259" w:lineRule="auto"/>
              <w:ind w:left="-15" w:right="-6" w:firstLine="0"/>
              <w:jc w:val="both"/>
            </w:pPr>
            <w:r>
              <w:t>A subdivision of the Services which are the subject of this procurement as described in the OJEU Contract Notice.</w:t>
            </w:r>
          </w:p>
        </w:tc>
      </w:tr>
      <w:tr w:rsidR="00EB0FE7" w14:paraId="53C63DEE" w14:textId="77777777" w:rsidTr="00647B6B">
        <w:tc>
          <w:tcPr>
            <w:tcW w:w="2279" w:type="dxa"/>
          </w:tcPr>
          <w:p w14:paraId="5B271C1E" w14:textId="77777777" w:rsidR="00EB0FE7" w:rsidRDefault="00EB0FE7" w:rsidP="00647B6B">
            <w:pPr>
              <w:spacing w:after="0" w:line="259" w:lineRule="auto"/>
              <w:ind w:left="129" w:firstLine="0"/>
            </w:pPr>
            <w:r>
              <w:rPr>
                <w:b/>
              </w:rPr>
              <w:t xml:space="preserve">Management </w:t>
            </w:r>
          </w:p>
          <w:p w14:paraId="066E92AE" w14:textId="77777777" w:rsidR="00EB0FE7" w:rsidRDefault="00EB0FE7" w:rsidP="00647B6B">
            <w:pPr>
              <w:rPr>
                <w:b/>
              </w:rPr>
            </w:pPr>
            <w:r>
              <w:rPr>
                <w:b/>
              </w:rPr>
              <w:t>Charge''</w:t>
            </w:r>
          </w:p>
        </w:tc>
        <w:tc>
          <w:tcPr>
            <w:tcW w:w="6806" w:type="dxa"/>
          </w:tcPr>
          <w:p w14:paraId="5AFDC047" w14:textId="77777777" w:rsidR="00EB0FE7" w:rsidRDefault="00EB0FE7" w:rsidP="00647B6B">
            <w:pPr>
              <w:spacing w:after="0" w:line="259" w:lineRule="auto"/>
              <w:ind w:left="15" w:right="-31" w:firstLine="0"/>
              <w:jc w:val="both"/>
            </w:pPr>
            <w:r>
              <w:t>The sum paid by the Supplier to CCS being an amount of up to 1% but currently set at 0.5% of all Charges for the Services invoiced to Buyers (net of VAT) in each month throughout the duration of the Framework Agreement and thereafter, until the expiry or termination of any Call­Off Contract.</w:t>
            </w:r>
          </w:p>
        </w:tc>
      </w:tr>
      <w:tr w:rsidR="00EB0FE7" w14:paraId="4AEA40A6" w14:textId="77777777" w:rsidTr="00647B6B">
        <w:tc>
          <w:tcPr>
            <w:tcW w:w="2279" w:type="dxa"/>
          </w:tcPr>
          <w:p w14:paraId="7742C101" w14:textId="77777777" w:rsidR="00EB0FE7" w:rsidRDefault="00EB0FE7" w:rsidP="00647B6B">
            <w:r>
              <w:rPr>
                <w:b/>
              </w:rPr>
              <w:t>'Management Information'</w:t>
            </w:r>
          </w:p>
        </w:tc>
        <w:tc>
          <w:tcPr>
            <w:tcW w:w="6806" w:type="dxa"/>
          </w:tcPr>
          <w:p w14:paraId="56F332A1" w14:textId="77777777" w:rsidR="00EB0FE7" w:rsidRDefault="00EB0FE7" w:rsidP="00647B6B">
            <w:pPr>
              <w:spacing w:after="0" w:line="259" w:lineRule="auto"/>
              <w:ind w:left="15" w:firstLine="0"/>
              <w:jc w:val="both"/>
            </w:pPr>
            <w:r>
              <w:t>The management information (MI) specified in section 6 (What you report to CCS) of the Framework Agreement</w:t>
            </w:r>
          </w:p>
        </w:tc>
      </w:tr>
      <w:tr w:rsidR="00EB0FE7" w14:paraId="639E1D08" w14:textId="77777777" w:rsidTr="00647B6B">
        <w:tc>
          <w:tcPr>
            <w:tcW w:w="2279" w:type="dxa"/>
          </w:tcPr>
          <w:p w14:paraId="17BF0B4E" w14:textId="77777777" w:rsidR="00EB0FE7" w:rsidRDefault="00EB0FE7" w:rsidP="00647B6B">
            <w:pPr>
              <w:spacing w:after="0" w:line="259" w:lineRule="auto"/>
              <w:ind w:left="129" w:firstLine="0"/>
            </w:pPr>
            <w:r>
              <w:rPr>
                <w:b/>
              </w:rPr>
              <w:t xml:space="preserve">‘Management </w:t>
            </w:r>
          </w:p>
          <w:p w14:paraId="17217180" w14:textId="77777777" w:rsidR="00EB0FE7" w:rsidRDefault="00EB0FE7" w:rsidP="00647B6B">
            <w:pPr>
              <w:spacing w:after="0" w:line="259" w:lineRule="auto"/>
              <w:ind w:left="294" w:firstLine="0"/>
            </w:pPr>
            <w:r>
              <w:rPr>
                <w:b/>
              </w:rPr>
              <w:t>Information (MI) Failure’</w:t>
            </w:r>
          </w:p>
        </w:tc>
        <w:tc>
          <w:tcPr>
            <w:tcW w:w="6806" w:type="dxa"/>
          </w:tcPr>
          <w:p w14:paraId="790BFDE2" w14:textId="77777777" w:rsidR="00EB0FE7" w:rsidRDefault="00EB0FE7" w:rsidP="00647B6B">
            <w:pPr>
              <w:spacing w:after="0" w:line="259" w:lineRule="auto"/>
              <w:ind w:left="-15" w:firstLine="0"/>
            </w:pPr>
            <w:r>
              <w:t xml:space="preserve">If any of the below instances occur, CCS may treat this as an 'MI Failure': </w:t>
            </w:r>
          </w:p>
          <w:p w14:paraId="5C17C4C1" w14:textId="77777777" w:rsidR="00EB0FE7" w:rsidRDefault="00EB0FE7" w:rsidP="00EB0FE7">
            <w:pPr>
              <w:numPr>
                <w:ilvl w:val="0"/>
                <w:numId w:val="41"/>
              </w:numPr>
              <w:spacing w:after="0" w:line="254" w:lineRule="auto"/>
              <w:ind w:hanging="718"/>
            </w:pPr>
            <w:r>
              <w:t xml:space="preserve">there are omissions or errors in the Supplier’s submission </w:t>
            </w:r>
          </w:p>
          <w:p w14:paraId="16E4117C" w14:textId="77777777" w:rsidR="00EB0FE7" w:rsidRDefault="00EB0FE7" w:rsidP="00EB0FE7">
            <w:pPr>
              <w:numPr>
                <w:ilvl w:val="0"/>
                <w:numId w:val="41"/>
              </w:numPr>
              <w:spacing w:after="0" w:line="259" w:lineRule="auto"/>
              <w:ind w:hanging="718"/>
            </w:pPr>
            <w:r>
              <w:t xml:space="preserve">the Supplier uses the wrong template </w:t>
            </w:r>
          </w:p>
          <w:p w14:paraId="467F6EB4" w14:textId="77777777" w:rsidR="00EB0FE7" w:rsidRDefault="00EB0FE7" w:rsidP="00EB0FE7">
            <w:pPr>
              <w:numPr>
                <w:ilvl w:val="0"/>
                <w:numId w:val="41"/>
              </w:numPr>
              <w:spacing w:after="0" w:line="259" w:lineRule="auto"/>
              <w:ind w:hanging="718"/>
            </w:pPr>
            <w:r>
              <w:t xml:space="preserve">the Supplier’s report is late </w:t>
            </w:r>
          </w:p>
          <w:p w14:paraId="21C6D31F" w14:textId="77777777" w:rsidR="00EB0FE7" w:rsidRDefault="00EB0FE7" w:rsidP="00EB0FE7">
            <w:pPr>
              <w:numPr>
                <w:ilvl w:val="0"/>
                <w:numId w:val="41"/>
              </w:numPr>
              <w:spacing w:after="0" w:line="259" w:lineRule="auto"/>
              <w:ind w:hanging="718"/>
            </w:pPr>
            <w:r>
              <w:t>the Supplier fails to submit a report</w:t>
            </w:r>
          </w:p>
        </w:tc>
      </w:tr>
      <w:tr w:rsidR="00EB0FE7" w14:paraId="3AF62DB2" w14:textId="77777777" w:rsidTr="00647B6B">
        <w:tc>
          <w:tcPr>
            <w:tcW w:w="2279" w:type="dxa"/>
          </w:tcPr>
          <w:p w14:paraId="43CCB4C4" w14:textId="77777777" w:rsidR="00EB0FE7" w:rsidRDefault="00EB0FE7" w:rsidP="00647B6B">
            <w:pPr>
              <w:spacing w:after="0" w:line="248" w:lineRule="auto"/>
              <w:ind w:left="294" w:hanging="165"/>
            </w:pPr>
            <w:r>
              <w:rPr>
                <w:b/>
              </w:rPr>
              <w:t xml:space="preserve">'Material Breach (Framework </w:t>
            </w:r>
          </w:p>
          <w:p w14:paraId="1F3F9C85" w14:textId="77777777" w:rsidR="00EB0FE7" w:rsidRDefault="00EB0FE7" w:rsidP="00647B6B">
            <w:pPr>
              <w:spacing w:after="0" w:line="259" w:lineRule="auto"/>
              <w:ind w:left="129" w:firstLine="0"/>
              <w:rPr>
                <w:b/>
              </w:rPr>
            </w:pPr>
            <w:r>
              <w:rPr>
                <w:b/>
              </w:rPr>
              <w:t>Agreement)</w:t>
            </w:r>
          </w:p>
        </w:tc>
        <w:tc>
          <w:tcPr>
            <w:tcW w:w="6806" w:type="dxa"/>
          </w:tcPr>
          <w:p w14:paraId="66646192" w14:textId="77777777" w:rsidR="00EB0FE7" w:rsidRDefault="00EB0FE7" w:rsidP="00647B6B">
            <w:pPr>
              <w:spacing w:after="0" w:line="259" w:lineRule="auto"/>
              <w:ind w:left="-15" w:firstLine="0"/>
            </w:pPr>
            <w:r>
              <w:t xml:space="preserve">A breach by the Supplier of the following Clauses in this Framework Agreement:  </w:t>
            </w:r>
          </w:p>
          <w:p w14:paraId="34001447" w14:textId="77777777" w:rsidR="00EB0FE7" w:rsidRDefault="00EB0FE7" w:rsidP="00EB0FE7">
            <w:pPr>
              <w:numPr>
                <w:ilvl w:val="0"/>
                <w:numId w:val="42"/>
              </w:numPr>
              <w:spacing w:after="0" w:line="259" w:lineRule="auto"/>
              <w:ind w:hanging="359"/>
            </w:pPr>
            <w:r>
              <w:t xml:space="preserve">Subcontracting  </w:t>
            </w:r>
          </w:p>
          <w:p w14:paraId="0216B366" w14:textId="77777777" w:rsidR="00EB0FE7" w:rsidRDefault="00EB0FE7" w:rsidP="00EB0FE7">
            <w:pPr>
              <w:numPr>
                <w:ilvl w:val="0"/>
                <w:numId w:val="42"/>
              </w:numPr>
              <w:spacing w:after="0" w:line="259" w:lineRule="auto"/>
              <w:ind w:hanging="359"/>
            </w:pPr>
            <w:r>
              <w:t xml:space="preserve">Non­Discrimination </w:t>
            </w:r>
          </w:p>
          <w:p w14:paraId="3BED0E19" w14:textId="77777777" w:rsidR="00EB0FE7" w:rsidRDefault="00EB0FE7" w:rsidP="00EB0FE7">
            <w:pPr>
              <w:numPr>
                <w:ilvl w:val="0"/>
                <w:numId w:val="42"/>
              </w:numPr>
              <w:spacing w:after="0" w:line="259" w:lineRule="auto"/>
              <w:ind w:hanging="359"/>
            </w:pPr>
            <w:r>
              <w:lastRenderedPageBreak/>
              <w:t xml:space="preserve">Conflicts of Interest and Ethical Walls </w:t>
            </w:r>
          </w:p>
          <w:p w14:paraId="104297D9" w14:textId="77777777" w:rsidR="00EB0FE7" w:rsidRDefault="00EB0FE7" w:rsidP="00EB0FE7">
            <w:pPr>
              <w:numPr>
                <w:ilvl w:val="0"/>
                <w:numId w:val="42"/>
              </w:numPr>
              <w:spacing w:after="0" w:line="259" w:lineRule="auto"/>
              <w:ind w:hanging="359"/>
            </w:pPr>
            <w:r>
              <w:t xml:space="preserve">Warranties and Representations  </w:t>
            </w:r>
          </w:p>
          <w:p w14:paraId="65C8243D" w14:textId="77777777" w:rsidR="00EB0FE7" w:rsidRDefault="00EB0FE7" w:rsidP="00EB0FE7">
            <w:pPr>
              <w:numPr>
                <w:ilvl w:val="0"/>
                <w:numId w:val="42"/>
              </w:numPr>
              <w:spacing w:after="0" w:line="259" w:lineRule="auto"/>
              <w:ind w:hanging="359"/>
            </w:pPr>
            <w:r>
              <w:t xml:space="preserve">Provision of Management Information </w:t>
            </w:r>
          </w:p>
          <w:p w14:paraId="4A233225" w14:textId="77777777" w:rsidR="00EB0FE7" w:rsidRDefault="00EB0FE7" w:rsidP="00EB0FE7">
            <w:pPr>
              <w:numPr>
                <w:ilvl w:val="0"/>
                <w:numId w:val="42"/>
              </w:numPr>
              <w:spacing w:after="0" w:line="259" w:lineRule="auto"/>
              <w:ind w:hanging="359"/>
            </w:pPr>
            <w:r>
              <w:t xml:space="preserve">Management Charge  </w:t>
            </w:r>
          </w:p>
          <w:p w14:paraId="43478431" w14:textId="77777777" w:rsidR="00EB0FE7" w:rsidRDefault="00EB0FE7" w:rsidP="00EB0FE7">
            <w:pPr>
              <w:numPr>
                <w:ilvl w:val="0"/>
                <w:numId w:val="42"/>
              </w:numPr>
              <w:spacing w:after="0" w:line="259" w:lineRule="auto"/>
              <w:ind w:hanging="359"/>
            </w:pPr>
            <w:r>
              <w:t xml:space="preserve">Prevention of Bribery and Corruption </w:t>
            </w:r>
          </w:p>
          <w:p w14:paraId="29A721F8" w14:textId="77777777" w:rsidR="00EB0FE7" w:rsidRDefault="00EB0FE7" w:rsidP="00EB0FE7">
            <w:pPr>
              <w:numPr>
                <w:ilvl w:val="0"/>
                <w:numId w:val="42"/>
              </w:numPr>
              <w:spacing w:after="0" w:line="259" w:lineRule="auto"/>
              <w:ind w:hanging="359"/>
            </w:pPr>
            <w:r>
              <w:t xml:space="preserve">Safeguarding against Fraud </w:t>
            </w:r>
          </w:p>
          <w:p w14:paraId="0BCEFC97" w14:textId="77777777" w:rsidR="00EB0FE7" w:rsidRDefault="00EB0FE7" w:rsidP="00EB0FE7">
            <w:pPr>
              <w:numPr>
                <w:ilvl w:val="0"/>
                <w:numId w:val="42"/>
              </w:numPr>
              <w:spacing w:after="0" w:line="259" w:lineRule="auto"/>
              <w:ind w:hanging="359"/>
            </w:pPr>
            <w:r>
              <w:t xml:space="preserve">Data Protection and Disclosure </w:t>
            </w:r>
          </w:p>
          <w:p w14:paraId="1EBCEA00" w14:textId="77777777" w:rsidR="00EB0FE7" w:rsidRDefault="00EB0FE7" w:rsidP="00EB0FE7">
            <w:pPr>
              <w:numPr>
                <w:ilvl w:val="0"/>
                <w:numId w:val="42"/>
              </w:numPr>
              <w:spacing w:after="0" w:line="259" w:lineRule="auto"/>
              <w:ind w:hanging="359"/>
            </w:pPr>
            <w:r>
              <w:t xml:space="preserve">Intellectual Property Rights and Indemnity  </w:t>
            </w:r>
          </w:p>
          <w:p w14:paraId="5069BDDE" w14:textId="77777777" w:rsidR="00EB0FE7" w:rsidRDefault="00EB0FE7" w:rsidP="00EB0FE7">
            <w:pPr>
              <w:numPr>
                <w:ilvl w:val="0"/>
                <w:numId w:val="42"/>
              </w:numPr>
              <w:spacing w:after="0" w:line="259" w:lineRule="auto"/>
              <w:ind w:hanging="359"/>
            </w:pPr>
            <w:r>
              <w:t xml:space="preserve">Confidentiality </w:t>
            </w:r>
          </w:p>
          <w:p w14:paraId="03A5CC83" w14:textId="77777777" w:rsidR="00EB0FE7" w:rsidRDefault="00EB0FE7" w:rsidP="00EB0FE7">
            <w:pPr>
              <w:numPr>
                <w:ilvl w:val="0"/>
                <w:numId w:val="42"/>
              </w:numPr>
              <w:spacing w:after="0" w:line="259" w:lineRule="auto"/>
              <w:ind w:hanging="359"/>
            </w:pPr>
            <w:r>
              <w:t xml:space="preserve">Official Secrets Act </w:t>
            </w:r>
          </w:p>
          <w:p w14:paraId="0AA36F6C" w14:textId="77777777" w:rsidR="00EB0FE7" w:rsidRDefault="00EB0FE7" w:rsidP="00EB0FE7">
            <w:pPr>
              <w:numPr>
                <w:ilvl w:val="0"/>
                <w:numId w:val="42"/>
              </w:numPr>
              <w:spacing w:after="0" w:line="259" w:lineRule="auto"/>
              <w:ind w:hanging="359"/>
            </w:pPr>
            <w:r>
              <w:t xml:space="preserve">Audit </w:t>
            </w:r>
          </w:p>
        </w:tc>
      </w:tr>
      <w:tr w:rsidR="00EB0FE7" w14:paraId="2F785DE1" w14:textId="77777777" w:rsidTr="00647B6B">
        <w:tc>
          <w:tcPr>
            <w:tcW w:w="2279" w:type="dxa"/>
          </w:tcPr>
          <w:p w14:paraId="1143C6A1" w14:textId="77777777" w:rsidR="00EB0FE7" w:rsidRDefault="00EB0FE7" w:rsidP="00647B6B">
            <w:pPr>
              <w:spacing w:after="0" w:line="259" w:lineRule="auto"/>
              <w:ind w:left="129" w:firstLine="0"/>
            </w:pPr>
            <w:r>
              <w:rPr>
                <w:b/>
              </w:rPr>
              <w:lastRenderedPageBreak/>
              <w:t xml:space="preserve">'Material Breach </w:t>
            </w:r>
          </w:p>
          <w:p w14:paraId="7027D478" w14:textId="77777777" w:rsidR="00EB0FE7" w:rsidRDefault="00EB0FE7" w:rsidP="00647B6B">
            <w:pPr>
              <w:spacing w:after="0" w:line="259" w:lineRule="auto"/>
              <w:ind w:left="129" w:firstLine="0"/>
              <w:rPr>
                <w:b/>
              </w:rPr>
            </w:pPr>
            <w:r>
              <w:rPr>
                <w:b/>
              </w:rPr>
              <w:t xml:space="preserve">(Call­Off Contract)'  </w:t>
            </w:r>
          </w:p>
        </w:tc>
        <w:tc>
          <w:tcPr>
            <w:tcW w:w="6806" w:type="dxa"/>
          </w:tcPr>
          <w:p w14:paraId="430EF275" w14:textId="77777777" w:rsidR="00EB0FE7" w:rsidRDefault="00EB0FE7" w:rsidP="00647B6B">
            <w:pPr>
              <w:spacing w:after="0" w:line="259" w:lineRule="auto"/>
              <w:ind w:left="-15" w:firstLine="0"/>
              <w:jc w:val="both"/>
            </w:pPr>
            <w:r>
              <w:t xml:space="preserve">A single serious breach of or persistent failure to perform as required in the Call­Off Contract.  </w:t>
            </w:r>
          </w:p>
        </w:tc>
      </w:tr>
      <w:tr w:rsidR="00EB0FE7" w14:paraId="4F74C8C4" w14:textId="77777777" w:rsidTr="00647B6B">
        <w:tc>
          <w:tcPr>
            <w:tcW w:w="2279" w:type="dxa"/>
          </w:tcPr>
          <w:p w14:paraId="37B63F61" w14:textId="77777777" w:rsidR="00EB0FE7" w:rsidRDefault="00EB0FE7" w:rsidP="00647B6B">
            <w:pPr>
              <w:spacing w:after="0" w:line="259" w:lineRule="auto"/>
              <w:ind w:left="129" w:firstLine="0"/>
              <w:rPr>
                <w:b/>
              </w:rPr>
            </w:pPr>
            <w:r>
              <w:rPr>
                <w:b/>
              </w:rPr>
              <w:t>'OJEU Contract Notice'</w:t>
            </w:r>
          </w:p>
        </w:tc>
        <w:tc>
          <w:tcPr>
            <w:tcW w:w="6806" w:type="dxa"/>
          </w:tcPr>
          <w:p w14:paraId="65AA4061" w14:textId="77777777" w:rsidR="00EB0FE7" w:rsidRDefault="00EB0FE7" w:rsidP="00647B6B">
            <w:pPr>
              <w:spacing w:after="0" w:line="259" w:lineRule="auto"/>
              <w:ind w:left="-15" w:firstLine="0"/>
            </w:pPr>
            <w:r>
              <w:t>The advertisement for this procurement issued in the Official Journal of the European Union.</w:t>
            </w:r>
          </w:p>
        </w:tc>
      </w:tr>
      <w:tr w:rsidR="00EB0FE7" w14:paraId="5749A0FB" w14:textId="77777777" w:rsidTr="00647B6B">
        <w:tc>
          <w:tcPr>
            <w:tcW w:w="2279" w:type="dxa"/>
          </w:tcPr>
          <w:p w14:paraId="4E46E6E3" w14:textId="77777777" w:rsidR="00EB0FE7" w:rsidRDefault="00EB0FE7" w:rsidP="00647B6B">
            <w:pPr>
              <w:spacing w:after="0" w:line="259" w:lineRule="auto"/>
              <w:ind w:left="129" w:firstLine="0"/>
              <w:rPr>
                <w:b/>
              </w:rPr>
            </w:pPr>
            <w:r>
              <w:rPr>
                <w:b/>
              </w:rPr>
              <w:t>'Order Form'</w:t>
            </w:r>
          </w:p>
        </w:tc>
        <w:tc>
          <w:tcPr>
            <w:tcW w:w="6806" w:type="dxa"/>
          </w:tcPr>
          <w:p w14:paraId="11146A95" w14:textId="77777777" w:rsidR="00EB0FE7" w:rsidRDefault="00EB0FE7" w:rsidP="00647B6B">
            <w:pPr>
              <w:spacing w:after="0" w:line="259" w:lineRule="auto"/>
              <w:ind w:left="15" w:firstLine="0"/>
              <w:jc w:val="both"/>
            </w:pPr>
            <w:r>
              <w:t>An order set out in the Call­Off Contract for G­Cloud Services placed by a Buyer with the Supplier.</w:t>
            </w:r>
          </w:p>
        </w:tc>
      </w:tr>
      <w:tr w:rsidR="00EB0FE7" w14:paraId="31E0C2E4" w14:textId="77777777" w:rsidTr="00647B6B">
        <w:tc>
          <w:tcPr>
            <w:tcW w:w="2279" w:type="dxa"/>
          </w:tcPr>
          <w:p w14:paraId="3EB1A8A2" w14:textId="77777777" w:rsidR="00EB0FE7" w:rsidRDefault="00EB0FE7" w:rsidP="00647B6B">
            <w:pPr>
              <w:spacing w:after="0" w:line="259" w:lineRule="auto"/>
              <w:ind w:left="129" w:firstLine="0"/>
              <w:rPr>
                <w:b/>
              </w:rPr>
            </w:pPr>
            <w:r>
              <w:rPr>
                <w:b/>
              </w:rPr>
              <w:t>'Other Contracting Bodies'</w:t>
            </w:r>
          </w:p>
        </w:tc>
        <w:tc>
          <w:tcPr>
            <w:tcW w:w="6806" w:type="dxa"/>
          </w:tcPr>
          <w:p w14:paraId="409F1476" w14:textId="77777777" w:rsidR="00EB0FE7" w:rsidRDefault="00EB0FE7" w:rsidP="00647B6B">
            <w:pPr>
              <w:spacing w:after="0" w:line="259" w:lineRule="auto"/>
              <w:ind w:left="15" w:firstLine="0"/>
            </w:pPr>
            <w:r>
              <w:t>All Contracting Bodies, or Buyers, except CCS.</w:t>
            </w:r>
          </w:p>
        </w:tc>
      </w:tr>
      <w:tr w:rsidR="00EB0FE7" w14:paraId="74A09892" w14:textId="77777777" w:rsidTr="00647B6B">
        <w:tc>
          <w:tcPr>
            <w:tcW w:w="2279" w:type="dxa"/>
          </w:tcPr>
          <w:p w14:paraId="16A17E5F" w14:textId="77777777" w:rsidR="00EB0FE7" w:rsidRDefault="00EB0FE7" w:rsidP="00647B6B">
            <w:pPr>
              <w:spacing w:after="0" w:line="259" w:lineRule="auto"/>
              <w:ind w:left="129" w:firstLine="0"/>
            </w:pPr>
            <w:r>
              <w:rPr>
                <w:b/>
              </w:rPr>
              <w:t xml:space="preserve">‘Parent Company’ </w:t>
            </w:r>
          </w:p>
        </w:tc>
        <w:tc>
          <w:tcPr>
            <w:tcW w:w="6806" w:type="dxa"/>
          </w:tcPr>
          <w:p w14:paraId="4C79B84F" w14:textId="77777777" w:rsidR="00EB0FE7" w:rsidRDefault="00EB0FE7" w:rsidP="00647B6B">
            <w:pPr>
              <w:spacing w:after="0" w:line="259" w:lineRule="auto"/>
              <w:ind w:left="127" w:firstLine="0"/>
            </w:pPr>
            <w:r>
              <w:t xml:space="preserve">Any company which is the ultimate Holding Company of the Supplier. </w:t>
            </w:r>
          </w:p>
        </w:tc>
      </w:tr>
      <w:tr w:rsidR="00EB0FE7" w14:paraId="1787A2BE" w14:textId="77777777" w:rsidTr="00647B6B">
        <w:tc>
          <w:tcPr>
            <w:tcW w:w="2279" w:type="dxa"/>
          </w:tcPr>
          <w:p w14:paraId="500A0C21" w14:textId="77777777" w:rsidR="00EB0FE7" w:rsidRDefault="00EB0FE7" w:rsidP="00647B6B">
            <w:pPr>
              <w:spacing w:after="0" w:line="259" w:lineRule="auto"/>
              <w:ind w:left="129" w:firstLine="0"/>
              <w:rPr>
                <w:b/>
              </w:rPr>
            </w:pPr>
            <w:r>
              <w:rPr>
                <w:b/>
              </w:rPr>
              <w:t>'Party'</w:t>
            </w:r>
          </w:p>
        </w:tc>
        <w:tc>
          <w:tcPr>
            <w:tcW w:w="6806" w:type="dxa"/>
          </w:tcPr>
          <w:p w14:paraId="2C8027D4" w14:textId="77777777" w:rsidR="00EB0FE7" w:rsidRDefault="00EB0FE7" w:rsidP="00647B6B">
            <w:pPr>
              <w:spacing w:after="0" w:line="259" w:lineRule="auto"/>
              <w:ind w:left="135" w:hanging="101"/>
            </w:pPr>
            <w:r>
              <w:rPr>
                <w:rFonts w:ascii="Calibri" w:eastAsia="Calibri" w:hAnsi="Calibri" w:cs="Calibri"/>
                <w:sz w:val="22"/>
              </w:rPr>
              <w:tab/>
            </w:r>
            <w:r>
              <w:t>●</w:t>
            </w:r>
            <w:r>
              <w:tab/>
              <w:t xml:space="preserve">for the purposes of the Framework Agreement, CCS    or the Supplier </w:t>
            </w:r>
          </w:p>
          <w:p w14:paraId="4B84C1B0" w14:textId="77777777" w:rsidR="00EB0FE7" w:rsidRDefault="00EB0FE7" w:rsidP="00647B6B">
            <w:pPr>
              <w:tabs>
                <w:tab w:val="center" w:pos="176"/>
                <w:tab w:val="right" w:pos="6533"/>
              </w:tabs>
              <w:spacing w:after="0" w:line="259" w:lineRule="auto"/>
              <w:ind w:left="0" w:right="-9" w:firstLine="176"/>
            </w:pPr>
            <w:r>
              <w:t>●</w:t>
            </w:r>
            <w:r>
              <w:tab/>
              <w:t>for the purposes of the Call­Off Contract, the Supplier or  the Buyer and 'Parties'  will be interpreted accordingly.</w:t>
            </w:r>
          </w:p>
          <w:p w14:paraId="3F075654" w14:textId="77777777" w:rsidR="00EB0FE7" w:rsidRDefault="00EB0FE7" w:rsidP="00647B6B">
            <w:pPr>
              <w:tabs>
                <w:tab w:val="center" w:pos="176"/>
                <w:tab w:val="right" w:pos="6533"/>
              </w:tabs>
              <w:spacing w:after="0" w:line="259" w:lineRule="auto"/>
              <w:ind w:left="0" w:right="-9" w:firstLine="176"/>
            </w:pPr>
          </w:p>
        </w:tc>
      </w:tr>
      <w:tr w:rsidR="00EB0FE7" w14:paraId="45D72BF3" w14:textId="77777777" w:rsidTr="00647B6B">
        <w:tc>
          <w:tcPr>
            <w:tcW w:w="2279" w:type="dxa"/>
          </w:tcPr>
          <w:p w14:paraId="497B1EC7" w14:textId="77777777" w:rsidR="00EB0FE7" w:rsidRDefault="00EB0FE7" w:rsidP="00647B6B">
            <w:pPr>
              <w:spacing w:after="0" w:line="259" w:lineRule="auto"/>
              <w:ind w:left="129" w:firstLine="0"/>
            </w:pPr>
            <w:r>
              <w:rPr>
                <w:b/>
              </w:rPr>
              <w:t xml:space="preserve">'Personal Data' </w:t>
            </w:r>
          </w:p>
        </w:tc>
        <w:tc>
          <w:tcPr>
            <w:tcW w:w="6806" w:type="dxa"/>
          </w:tcPr>
          <w:p w14:paraId="13588446" w14:textId="77777777" w:rsidR="00EB0FE7" w:rsidRDefault="00EB0FE7" w:rsidP="00647B6B">
            <w:pPr>
              <w:spacing w:after="0" w:line="259" w:lineRule="auto"/>
              <w:ind w:left="15" w:right="-6" w:firstLine="0"/>
              <w:jc w:val="both"/>
            </w:pPr>
            <w:r>
              <w:t>As described in the Data Protection Act 1998</w:t>
            </w:r>
          </w:p>
        </w:tc>
      </w:tr>
      <w:tr w:rsidR="00EB0FE7" w14:paraId="4973A731" w14:textId="77777777" w:rsidTr="00647B6B">
        <w:tc>
          <w:tcPr>
            <w:tcW w:w="2279" w:type="dxa"/>
          </w:tcPr>
          <w:p w14:paraId="6ABDDDCB" w14:textId="77777777" w:rsidR="00EB0FE7" w:rsidRDefault="00EB0FE7" w:rsidP="00647B6B">
            <w:pPr>
              <w:spacing w:after="0" w:line="259" w:lineRule="auto"/>
              <w:ind w:left="129" w:firstLine="0"/>
              <w:rPr>
                <w:b/>
              </w:rPr>
            </w:pPr>
          </w:p>
        </w:tc>
        <w:tc>
          <w:tcPr>
            <w:tcW w:w="6806" w:type="dxa"/>
          </w:tcPr>
          <w:p w14:paraId="10F2B0C1" w14:textId="77777777" w:rsidR="00EB0FE7" w:rsidRDefault="00EB0FE7" w:rsidP="00647B6B">
            <w:pPr>
              <w:spacing w:after="0" w:line="259" w:lineRule="auto"/>
              <w:ind w:left="15" w:right="-964" w:firstLine="0"/>
            </w:pPr>
            <w:r>
              <w:t>(</w:t>
            </w:r>
            <w:r>
              <w:rPr>
                <w:rFonts w:ascii="Gautami" w:eastAsia="Gautami" w:hAnsi="Gautami" w:cs="Gautami"/>
                <w:u w:val="single" w:color="1155CC"/>
              </w:rPr>
              <w:t>​</w:t>
            </w:r>
            <w:r>
              <w:rPr>
                <w:color w:val="1155CC"/>
                <w:u w:val="single" w:color="1155CC"/>
              </w:rPr>
              <w:t>http://www.legislation.gov.uk/ukpga/1998/29/contents)</w:t>
            </w:r>
          </w:p>
        </w:tc>
      </w:tr>
      <w:tr w:rsidR="00EB0FE7" w14:paraId="09F8B16D" w14:textId="77777777" w:rsidTr="00647B6B">
        <w:tc>
          <w:tcPr>
            <w:tcW w:w="2279" w:type="dxa"/>
          </w:tcPr>
          <w:p w14:paraId="74E1DCC9" w14:textId="77777777" w:rsidR="00EB0FE7" w:rsidRDefault="00EB0FE7" w:rsidP="00647B6B">
            <w:pPr>
              <w:spacing w:after="0" w:line="259" w:lineRule="auto"/>
              <w:ind w:left="129" w:firstLine="0"/>
              <w:rPr>
                <w:b/>
              </w:rPr>
            </w:pPr>
            <w:r>
              <w:rPr>
                <w:b/>
              </w:rPr>
              <w:t>'Prohibited Act'</w:t>
            </w:r>
          </w:p>
        </w:tc>
        <w:tc>
          <w:tcPr>
            <w:tcW w:w="6806" w:type="dxa"/>
          </w:tcPr>
          <w:p w14:paraId="17E010FE" w14:textId="77777777" w:rsidR="00EB0FE7" w:rsidRDefault="00EB0FE7" w:rsidP="00647B6B">
            <w:pPr>
              <w:spacing w:after="0" w:line="259" w:lineRule="auto"/>
              <w:ind w:left="-15" w:right="-36" w:firstLine="0"/>
              <w:jc w:val="both"/>
            </w:pPr>
            <w:r>
              <w:t>To directly or indirectly offer, promise or give any person</w:t>
            </w:r>
          </w:p>
        </w:tc>
      </w:tr>
      <w:tr w:rsidR="00EB0FE7" w14:paraId="3C6037BD" w14:textId="77777777" w:rsidTr="00647B6B">
        <w:tc>
          <w:tcPr>
            <w:tcW w:w="2279" w:type="dxa"/>
          </w:tcPr>
          <w:p w14:paraId="24BB4B36" w14:textId="77777777" w:rsidR="00EB0FE7" w:rsidRDefault="00EB0FE7" w:rsidP="00647B6B">
            <w:pPr>
              <w:spacing w:after="0" w:line="259" w:lineRule="auto"/>
              <w:ind w:left="129" w:firstLine="0"/>
              <w:rPr>
                <w:b/>
              </w:rPr>
            </w:pPr>
          </w:p>
        </w:tc>
        <w:tc>
          <w:tcPr>
            <w:tcW w:w="6806" w:type="dxa"/>
          </w:tcPr>
          <w:p w14:paraId="40411B54" w14:textId="77777777" w:rsidR="00EB0FE7" w:rsidRDefault="00EB0FE7" w:rsidP="00647B6B">
            <w:pPr>
              <w:spacing w:after="0" w:line="259" w:lineRule="auto"/>
              <w:ind w:left="-15" w:right="-409" w:firstLine="0"/>
            </w:pPr>
            <w:r>
              <w:t xml:space="preserve">working for or engaged by a Buyer or CCS a financial or other advantage to: </w:t>
            </w:r>
          </w:p>
          <w:p w14:paraId="1CC22EA6" w14:textId="77777777" w:rsidR="00EB0FE7" w:rsidRDefault="00EB0FE7" w:rsidP="00647B6B">
            <w:pPr>
              <w:spacing w:after="0" w:line="259" w:lineRule="auto"/>
              <w:ind w:left="-15" w:right="-409" w:firstLine="0"/>
            </w:pPr>
            <w:r>
              <w:t>●</w:t>
            </w:r>
            <w:r>
              <w:tab/>
              <w:t>induce that person to perform improperly a relevant function or activity</w:t>
            </w:r>
          </w:p>
          <w:p w14:paraId="60845492" w14:textId="77777777" w:rsidR="00EB0FE7" w:rsidRDefault="00EB0FE7" w:rsidP="00647B6B">
            <w:pPr>
              <w:spacing w:after="0" w:line="259" w:lineRule="auto"/>
              <w:ind w:left="-15" w:right="-409" w:firstLine="0"/>
            </w:pPr>
            <w:r>
              <w:t>●</w:t>
            </w:r>
            <w:r>
              <w:tab/>
              <w:t>reward that person for improper performance of a</w:t>
            </w:r>
          </w:p>
          <w:p w14:paraId="4FAD3CB4" w14:textId="77777777" w:rsidR="00EB0FE7" w:rsidRDefault="00EB0FE7" w:rsidP="00647B6B">
            <w:pPr>
              <w:spacing w:after="0" w:line="259" w:lineRule="auto"/>
              <w:ind w:left="-15" w:right="-409" w:firstLine="0"/>
            </w:pPr>
            <w:r>
              <w:t xml:space="preserve"> relevant function or activity</w:t>
            </w:r>
          </w:p>
          <w:p w14:paraId="43FEB329" w14:textId="77777777" w:rsidR="00EB0FE7" w:rsidRDefault="00EB0FE7" w:rsidP="00647B6B">
            <w:pPr>
              <w:spacing w:after="0" w:line="259" w:lineRule="auto"/>
              <w:ind w:left="-15" w:right="-409" w:firstLine="0"/>
            </w:pPr>
            <w:r>
              <w:t>● commit any offence:</w:t>
            </w:r>
          </w:p>
          <w:p w14:paraId="1D2C09B5" w14:textId="77777777" w:rsidR="00EB0FE7" w:rsidRDefault="00EB0FE7" w:rsidP="00647B6B">
            <w:pPr>
              <w:spacing w:after="0" w:line="259" w:lineRule="auto"/>
              <w:ind w:left="0" w:right="-858" w:firstLine="0"/>
            </w:pPr>
            <w:r>
              <w:t>-under the Bribery Act 2010</w:t>
            </w:r>
          </w:p>
          <w:p w14:paraId="3D7D281D" w14:textId="77777777" w:rsidR="00EB0FE7" w:rsidRDefault="00EB0FE7" w:rsidP="00647B6B">
            <w:pPr>
              <w:spacing w:after="0" w:line="259" w:lineRule="auto"/>
              <w:ind w:left="-15" w:right="-409" w:firstLine="0"/>
            </w:pPr>
            <w:r>
              <w:t>- committing or attempting or conspiring to commit Fraud</w:t>
            </w:r>
          </w:p>
          <w:p w14:paraId="0578C5B1" w14:textId="77777777" w:rsidR="00EB0FE7" w:rsidRDefault="00EB0FE7" w:rsidP="00647B6B">
            <w:pPr>
              <w:spacing w:after="0" w:line="259" w:lineRule="auto"/>
              <w:ind w:left="-15" w:right="-409" w:firstLine="0"/>
            </w:pPr>
            <w:r>
              <w:lastRenderedPageBreak/>
              <w:t>- at common Law concerning Fraud</w:t>
            </w:r>
          </w:p>
          <w:p w14:paraId="0544D306" w14:textId="77777777" w:rsidR="00EB0FE7" w:rsidRDefault="00EB0FE7" w:rsidP="00647B6B">
            <w:pPr>
              <w:spacing w:after="0" w:line="259" w:lineRule="auto"/>
              <w:ind w:left="-15" w:right="-409" w:firstLine="0"/>
            </w:pPr>
            <w:r>
              <w:t>- attempting or conspiring to commit Fraud</w:t>
            </w:r>
          </w:p>
        </w:tc>
      </w:tr>
      <w:tr w:rsidR="00EB0FE7" w14:paraId="589076C0" w14:textId="77777777" w:rsidTr="00647B6B">
        <w:tc>
          <w:tcPr>
            <w:tcW w:w="2279" w:type="dxa"/>
          </w:tcPr>
          <w:p w14:paraId="52472E18" w14:textId="77777777" w:rsidR="00EB0FE7" w:rsidRDefault="00EB0FE7" w:rsidP="00647B6B">
            <w:pPr>
              <w:spacing w:after="0" w:line="259" w:lineRule="auto"/>
              <w:ind w:left="129" w:firstLine="0"/>
              <w:rPr>
                <w:b/>
              </w:rPr>
            </w:pPr>
            <w:r>
              <w:rPr>
                <w:b/>
              </w:rPr>
              <w:lastRenderedPageBreak/>
              <w:t xml:space="preserve">‘PSN’  </w:t>
            </w:r>
          </w:p>
        </w:tc>
        <w:tc>
          <w:tcPr>
            <w:tcW w:w="6806" w:type="dxa"/>
          </w:tcPr>
          <w:p w14:paraId="0FC01FCB" w14:textId="77777777" w:rsidR="00EB0FE7" w:rsidRDefault="00EB0FE7" w:rsidP="00647B6B">
            <w:pPr>
              <w:spacing w:after="0" w:line="259" w:lineRule="auto"/>
              <w:ind w:firstLine="0"/>
            </w:pPr>
            <w:r>
              <w:t>The Public Services Network (PSN) is the Government’s high­performance network which helps public sector organisations work together, reduce duplication and share resources</w:t>
            </w:r>
          </w:p>
        </w:tc>
      </w:tr>
      <w:tr w:rsidR="00EB0FE7" w14:paraId="597FF156" w14:textId="77777777" w:rsidTr="00647B6B">
        <w:tc>
          <w:tcPr>
            <w:tcW w:w="2279" w:type="dxa"/>
          </w:tcPr>
          <w:p w14:paraId="392892F2" w14:textId="77777777" w:rsidR="00EB0FE7" w:rsidRDefault="00EB0FE7" w:rsidP="00647B6B">
            <w:pPr>
              <w:spacing w:after="0" w:line="259" w:lineRule="auto"/>
              <w:ind w:left="129" w:firstLine="0"/>
            </w:pPr>
            <w:r>
              <w:rPr>
                <w:b/>
              </w:rPr>
              <w:t xml:space="preserve">'Regulations' </w:t>
            </w:r>
          </w:p>
        </w:tc>
        <w:tc>
          <w:tcPr>
            <w:tcW w:w="6806" w:type="dxa"/>
          </w:tcPr>
          <w:p w14:paraId="649A16AB" w14:textId="77777777" w:rsidR="00EB0FE7" w:rsidRDefault="00EB0FE7" w:rsidP="00647B6B">
            <w:pPr>
              <w:spacing w:after="0" w:line="259" w:lineRule="auto"/>
              <w:ind w:left="129" w:firstLine="0"/>
            </w:pPr>
            <w:r>
              <w:t xml:space="preserve">The Public Contracts Regulations 2015 (at </w:t>
            </w:r>
          </w:p>
          <w:p w14:paraId="06648646" w14:textId="77777777" w:rsidR="00EB0FE7" w:rsidRDefault="00EB0FE7" w:rsidP="00647B6B">
            <w:pPr>
              <w:spacing w:after="0" w:line="259" w:lineRule="auto"/>
              <w:ind w:left="129" w:right="7" w:firstLine="0"/>
            </w:pPr>
            <w:r>
              <w:rPr>
                <w:color w:val="1155CC"/>
                <w:u w:val="single" w:color="1155CC"/>
              </w:rPr>
              <w:t>http://www.legislation.gov.uk/uksi/2015/102/contents/made</w:t>
            </w:r>
            <w:r>
              <w:rPr>
                <w:rFonts w:ascii="Gautami" w:eastAsia="Gautami" w:hAnsi="Gautami" w:cs="Gautami"/>
                <w:color w:val="1155CC"/>
              </w:rPr>
              <w:t>​</w:t>
            </w:r>
            <w:r>
              <w:rPr>
                <w:color w:val="000080"/>
              </w:rPr>
              <w:t>)</w:t>
            </w:r>
            <w:r>
              <w:t xml:space="preserve"> and the Public Contracts (Scotland) Regulations 2012 (at </w:t>
            </w:r>
            <w:r>
              <w:rPr>
                <w:color w:val="1155CC"/>
                <w:u w:val="single" w:color="1155CC"/>
              </w:rPr>
              <w:t>http://www.legislation.gov.uk/ssi/2012/88/made</w:t>
            </w:r>
            <w:r>
              <w:rPr>
                <w:rFonts w:ascii="Gautami" w:eastAsia="Gautami" w:hAnsi="Gautami" w:cs="Gautami"/>
                <w:color w:val="1155CC"/>
              </w:rPr>
              <w:t>​</w:t>
            </w:r>
            <w:r>
              <w:t xml:space="preserve">). </w:t>
            </w:r>
          </w:p>
        </w:tc>
      </w:tr>
      <w:tr w:rsidR="00EB0FE7" w14:paraId="405EE803" w14:textId="77777777" w:rsidTr="00647B6B">
        <w:tc>
          <w:tcPr>
            <w:tcW w:w="2279" w:type="dxa"/>
          </w:tcPr>
          <w:p w14:paraId="1C5A5C24" w14:textId="77777777" w:rsidR="00EB0FE7" w:rsidRDefault="00EB0FE7" w:rsidP="00647B6B">
            <w:pPr>
              <w:spacing w:after="0" w:line="259" w:lineRule="auto"/>
              <w:ind w:left="129" w:firstLine="0"/>
              <w:rPr>
                <w:b/>
              </w:rPr>
            </w:pPr>
            <w:r>
              <w:rPr>
                <w:b/>
              </w:rPr>
              <w:t>'Regulatory Bodies'</w:t>
            </w:r>
          </w:p>
        </w:tc>
        <w:tc>
          <w:tcPr>
            <w:tcW w:w="6806" w:type="dxa"/>
          </w:tcPr>
          <w:p w14:paraId="518D9A22" w14:textId="77777777" w:rsidR="00EB0FE7" w:rsidRDefault="00EB0FE7" w:rsidP="00647B6B">
            <w:pPr>
              <w:spacing w:after="0" w:line="259" w:lineRule="auto"/>
              <w:ind w:left="135" w:hanging="101"/>
              <w:rPr>
                <w:rFonts w:ascii="Calibri" w:eastAsia="Calibri" w:hAnsi="Calibri" w:cs="Calibri"/>
                <w:sz w:val="22"/>
              </w:rPr>
            </w:pPr>
            <w:r>
              <w:t>Government departments and other bodies which, whether under statute, codes of practice or otherwise, are entitled to investigate or influence the matters dealt with in this Framework Agreement</w:t>
            </w:r>
          </w:p>
        </w:tc>
      </w:tr>
      <w:tr w:rsidR="00EB0FE7" w14:paraId="42E4F2E6" w14:textId="77777777" w:rsidTr="00647B6B">
        <w:tc>
          <w:tcPr>
            <w:tcW w:w="2279" w:type="dxa"/>
          </w:tcPr>
          <w:p w14:paraId="13F796E1" w14:textId="77777777" w:rsidR="00EB0FE7" w:rsidRDefault="00EB0FE7" w:rsidP="00647B6B">
            <w:pPr>
              <w:spacing w:after="0" w:line="259" w:lineRule="auto"/>
              <w:ind w:left="129" w:firstLine="0"/>
            </w:pPr>
            <w:r>
              <w:rPr>
                <w:b/>
              </w:rPr>
              <w:t xml:space="preserve">'Reporting Date' </w:t>
            </w:r>
          </w:p>
        </w:tc>
        <w:tc>
          <w:tcPr>
            <w:tcW w:w="6806" w:type="dxa"/>
          </w:tcPr>
          <w:p w14:paraId="1C63FCC6" w14:textId="77777777" w:rsidR="00EB0FE7" w:rsidRDefault="00EB0FE7" w:rsidP="00647B6B">
            <w:pPr>
              <w:spacing w:after="0" w:line="259" w:lineRule="auto"/>
              <w:ind w:left="159" w:right="78" w:firstLine="0"/>
            </w:pPr>
            <w:r>
              <w:t xml:space="preserve">The seventh day of each month following the month to which the relevant MI relates. A different date can be chosen if agreed between the Parties. </w:t>
            </w:r>
          </w:p>
        </w:tc>
      </w:tr>
      <w:tr w:rsidR="00EB0FE7" w14:paraId="18CC66EF" w14:textId="77777777" w:rsidTr="00647B6B">
        <w:tc>
          <w:tcPr>
            <w:tcW w:w="2279" w:type="dxa"/>
          </w:tcPr>
          <w:p w14:paraId="64473985" w14:textId="77777777" w:rsidR="00EB0FE7" w:rsidRDefault="00EB0FE7" w:rsidP="00647B6B">
            <w:pPr>
              <w:spacing w:after="0" w:line="259" w:lineRule="auto"/>
              <w:ind w:left="129" w:firstLine="0"/>
            </w:pPr>
            <w:r>
              <w:rPr>
                <w:b/>
              </w:rPr>
              <w:t xml:space="preserve">'Request for </w:t>
            </w:r>
          </w:p>
          <w:p w14:paraId="1B768699" w14:textId="77777777" w:rsidR="00EB0FE7" w:rsidRDefault="00EB0FE7" w:rsidP="00647B6B">
            <w:pPr>
              <w:spacing w:after="0" w:line="259" w:lineRule="auto"/>
              <w:ind w:left="129" w:firstLine="0"/>
              <w:rPr>
                <w:b/>
              </w:rPr>
            </w:pPr>
            <w:r>
              <w:rPr>
                <w:b/>
              </w:rPr>
              <w:t>Information'</w:t>
            </w:r>
          </w:p>
        </w:tc>
        <w:tc>
          <w:tcPr>
            <w:tcW w:w="6806" w:type="dxa"/>
          </w:tcPr>
          <w:p w14:paraId="2D1668E9" w14:textId="77777777" w:rsidR="00EB0FE7" w:rsidRDefault="00EB0FE7" w:rsidP="00647B6B">
            <w:pPr>
              <w:spacing w:after="0" w:line="259" w:lineRule="auto"/>
              <w:ind w:left="159" w:firstLine="0"/>
            </w:pPr>
            <w:r>
              <w:t xml:space="preserve">A request for information or an apparent request under the </w:t>
            </w:r>
          </w:p>
          <w:p w14:paraId="4FC37781" w14:textId="77777777" w:rsidR="00EB0FE7" w:rsidRDefault="00EB0FE7" w:rsidP="00647B6B">
            <w:pPr>
              <w:spacing w:after="0" w:line="259" w:lineRule="auto"/>
              <w:ind w:left="15" w:firstLine="0"/>
            </w:pPr>
            <w:r>
              <w:t>Code of Practice on Access to Government Information, FOIA or the Environmental Information Regulations</w:t>
            </w:r>
          </w:p>
        </w:tc>
      </w:tr>
      <w:tr w:rsidR="00EB0FE7" w14:paraId="18FEE600" w14:textId="77777777" w:rsidTr="00647B6B">
        <w:tc>
          <w:tcPr>
            <w:tcW w:w="2279" w:type="dxa"/>
          </w:tcPr>
          <w:p w14:paraId="749594D8" w14:textId="77777777" w:rsidR="00EB0FE7" w:rsidRDefault="00EB0FE7" w:rsidP="00647B6B">
            <w:pPr>
              <w:spacing w:after="0" w:line="259" w:lineRule="auto"/>
              <w:ind w:left="129" w:firstLine="0"/>
            </w:pPr>
            <w:r>
              <w:rPr>
                <w:b/>
              </w:rPr>
              <w:t xml:space="preserve">'Self Audit </w:t>
            </w:r>
          </w:p>
          <w:p w14:paraId="297C2140" w14:textId="77777777" w:rsidR="00EB0FE7" w:rsidRDefault="00EB0FE7" w:rsidP="00647B6B">
            <w:pPr>
              <w:spacing w:after="0" w:line="259" w:lineRule="auto"/>
              <w:ind w:left="294" w:firstLine="0"/>
            </w:pPr>
            <w:r>
              <w:rPr>
                <w:b/>
              </w:rPr>
              <w:t xml:space="preserve">Certificate' </w:t>
            </w:r>
          </w:p>
        </w:tc>
        <w:tc>
          <w:tcPr>
            <w:tcW w:w="6806" w:type="dxa"/>
          </w:tcPr>
          <w:p w14:paraId="1A14549E" w14:textId="77777777" w:rsidR="00EB0FE7" w:rsidRDefault="00EB0FE7" w:rsidP="00647B6B">
            <w:pPr>
              <w:spacing w:after="0" w:line="259" w:lineRule="auto"/>
              <w:ind w:left="159" w:right="101" w:firstLine="0"/>
            </w:pPr>
            <w:r>
              <w:t xml:space="preserve">The certificate in the form as set out in Framework Schedule 1 ­ Self Audit Certificate, to be provided to CCS by the Supplier. </w:t>
            </w:r>
          </w:p>
        </w:tc>
      </w:tr>
      <w:tr w:rsidR="00EB0FE7" w14:paraId="4C0F6704" w14:textId="77777777" w:rsidTr="00647B6B">
        <w:tc>
          <w:tcPr>
            <w:tcW w:w="2279" w:type="dxa"/>
          </w:tcPr>
          <w:p w14:paraId="05CA551C" w14:textId="77777777" w:rsidR="00EB0FE7" w:rsidRDefault="00EB0FE7" w:rsidP="00647B6B">
            <w:pPr>
              <w:spacing w:after="0" w:line="259" w:lineRule="auto"/>
              <w:ind w:left="129" w:firstLine="0"/>
            </w:pPr>
            <w:r>
              <w:rPr>
                <w:b/>
              </w:rPr>
              <w:t xml:space="preserve">‘Services’ </w:t>
            </w:r>
          </w:p>
        </w:tc>
        <w:tc>
          <w:tcPr>
            <w:tcW w:w="6806" w:type="dxa"/>
          </w:tcPr>
          <w:p w14:paraId="3E2FD51C" w14:textId="77777777" w:rsidR="00EB0FE7" w:rsidRDefault="00EB0FE7" w:rsidP="00647B6B">
            <w:pPr>
              <w:spacing w:after="0" w:line="259" w:lineRule="auto"/>
              <w:ind w:left="159" w:firstLine="0"/>
            </w:pPr>
            <w:r>
              <w:t xml:space="preserve">Means G­Cloud Services and any/or Additional Services.  </w:t>
            </w:r>
          </w:p>
        </w:tc>
      </w:tr>
      <w:tr w:rsidR="00EB0FE7" w14:paraId="5544A470" w14:textId="77777777" w:rsidTr="00647B6B">
        <w:tc>
          <w:tcPr>
            <w:tcW w:w="2279" w:type="dxa"/>
          </w:tcPr>
          <w:p w14:paraId="05EFE81D" w14:textId="77777777" w:rsidR="00EB0FE7" w:rsidRDefault="00EB0FE7" w:rsidP="00647B6B">
            <w:pPr>
              <w:spacing w:after="0" w:line="259" w:lineRule="auto"/>
              <w:ind w:left="129" w:firstLine="0"/>
            </w:pPr>
            <w:r>
              <w:rPr>
                <w:b/>
              </w:rPr>
              <w:t xml:space="preserve">‘Service Definition’  </w:t>
            </w:r>
          </w:p>
        </w:tc>
        <w:tc>
          <w:tcPr>
            <w:tcW w:w="6806" w:type="dxa"/>
          </w:tcPr>
          <w:p w14:paraId="5FA843FA" w14:textId="77777777" w:rsidR="00EB0FE7" w:rsidRDefault="00EB0FE7" w:rsidP="00647B6B">
            <w:pPr>
              <w:spacing w:after="0" w:line="259" w:lineRule="auto"/>
              <w:ind w:left="129" w:right="186" w:firstLine="0"/>
              <w:jc w:val="both"/>
            </w:pPr>
            <w:r>
              <w:t xml:space="preserve">The definition of the Supplier's G­Cloud Services  provided as part of their Tender that includes, but is not limited to, those items listed in Section 2 (G­Cloud Services) of this Framework Agreement. </w:t>
            </w:r>
          </w:p>
        </w:tc>
      </w:tr>
      <w:tr w:rsidR="00EB0FE7" w14:paraId="31FA112F" w14:textId="77777777" w:rsidTr="00647B6B">
        <w:tc>
          <w:tcPr>
            <w:tcW w:w="2279" w:type="dxa"/>
          </w:tcPr>
          <w:p w14:paraId="456535A1" w14:textId="77777777" w:rsidR="00EB0FE7" w:rsidRDefault="00EB0FE7" w:rsidP="00647B6B">
            <w:pPr>
              <w:spacing w:after="0" w:line="259" w:lineRule="auto"/>
              <w:ind w:left="129" w:firstLine="0"/>
            </w:pPr>
            <w:r>
              <w:rPr>
                <w:b/>
              </w:rPr>
              <w:t xml:space="preserve">‘Service Description’  </w:t>
            </w:r>
          </w:p>
        </w:tc>
        <w:tc>
          <w:tcPr>
            <w:tcW w:w="6806" w:type="dxa"/>
          </w:tcPr>
          <w:p w14:paraId="56C72C44" w14:textId="77777777" w:rsidR="00EB0FE7" w:rsidRDefault="00EB0FE7" w:rsidP="00647B6B">
            <w:pPr>
              <w:spacing w:after="0" w:line="259" w:lineRule="auto"/>
              <w:ind w:left="129" w:firstLine="0"/>
              <w:jc w:val="both"/>
            </w:pPr>
            <w:r>
              <w:t xml:space="preserve">The description of the Supplier service offering as published on the Digital Marketplace. </w:t>
            </w:r>
          </w:p>
        </w:tc>
      </w:tr>
      <w:tr w:rsidR="00EB0FE7" w14:paraId="7ED50588" w14:textId="77777777" w:rsidTr="00647B6B">
        <w:tc>
          <w:tcPr>
            <w:tcW w:w="2279" w:type="dxa"/>
          </w:tcPr>
          <w:p w14:paraId="617201CD" w14:textId="77777777" w:rsidR="00EB0FE7" w:rsidRDefault="00EB0FE7" w:rsidP="00647B6B">
            <w:pPr>
              <w:spacing w:after="0" w:line="259" w:lineRule="auto"/>
              <w:ind w:left="129" w:firstLine="0"/>
            </w:pPr>
            <w:r>
              <w:rPr>
                <w:b/>
              </w:rPr>
              <w:t xml:space="preserve">‘Standstill Period’ </w:t>
            </w:r>
          </w:p>
        </w:tc>
        <w:tc>
          <w:tcPr>
            <w:tcW w:w="6806" w:type="dxa"/>
          </w:tcPr>
          <w:p w14:paraId="6DBC0B7B" w14:textId="77777777" w:rsidR="00EB0FE7" w:rsidRDefault="00EB0FE7" w:rsidP="00647B6B">
            <w:pPr>
              <w:spacing w:after="0" w:line="248" w:lineRule="auto"/>
              <w:ind w:left="129" w:firstLine="0"/>
            </w:pPr>
            <w:r>
              <w:t xml:space="preserve">The term Standstill Period is set out in Regulation 87 (2). In summary, it is the 10 calendar days after CCS (in this instance by electronic means) sends its decision to conclude the Framework Agreement tendered via the Official Journal of the </w:t>
            </w:r>
          </w:p>
          <w:p w14:paraId="6211711B" w14:textId="77777777" w:rsidR="00EB0FE7" w:rsidRDefault="00EB0FE7" w:rsidP="00647B6B">
            <w:pPr>
              <w:spacing w:after="0" w:line="259" w:lineRule="auto"/>
              <w:ind w:left="129" w:firstLine="0"/>
            </w:pPr>
            <w:r>
              <w:t xml:space="preserve">European Union, during which CCS must not conclude the </w:t>
            </w:r>
          </w:p>
          <w:p w14:paraId="522D09BA" w14:textId="77777777" w:rsidR="00EB0FE7" w:rsidRDefault="00EB0FE7" w:rsidP="00647B6B">
            <w:pPr>
              <w:spacing w:after="0" w:line="259" w:lineRule="auto"/>
              <w:ind w:left="129" w:firstLine="0"/>
            </w:pPr>
            <w:r>
              <w:t xml:space="preserve">Framework Agreement with the successful Supplier(s). </w:t>
            </w:r>
          </w:p>
          <w:p w14:paraId="24DAF425" w14:textId="77777777" w:rsidR="00EB0FE7" w:rsidRDefault="00EB0FE7" w:rsidP="00647B6B">
            <w:pPr>
              <w:spacing w:after="0" w:line="259" w:lineRule="auto"/>
              <w:ind w:left="129" w:right="27" w:firstLine="0"/>
            </w:pPr>
            <w:r>
              <w:t xml:space="preserve">Unsuccessful Applicants can raise any questions with CCS that relate to the decision to award before the Framework Agreement is concluded. CCS cannot advise unsuccessful Applicants on the steps they should take. Applicants should </w:t>
            </w:r>
            <w:r>
              <w:lastRenderedPageBreak/>
              <w:t xml:space="preserve">always seek independent legal advice, where appropriate.  </w:t>
            </w:r>
          </w:p>
        </w:tc>
      </w:tr>
      <w:tr w:rsidR="00EB0FE7" w14:paraId="2106FFDF" w14:textId="77777777" w:rsidTr="00647B6B">
        <w:tc>
          <w:tcPr>
            <w:tcW w:w="2279" w:type="dxa"/>
          </w:tcPr>
          <w:p w14:paraId="4D42274B" w14:textId="77777777" w:rsidR="00EB0FE7" w:rsidRDefault="00EB0FE7" w:rsidP="00647B6B">
            <w:pPr>
              <w:spacing w:after="0" w:line="259" w:lineRule="auto"/>
              <w:ind w:left="129" w:firstLine="0"/>
              <w:rPr>
                <w:b/>
              </w:rPr>
            </w:pPr>
            <w:r>
              <w:rPr>
                <w:b/>
              </w:rPr>
              <w:lastRenderedPageBreak/>
              <w:t>'Specific Change in Law'</w:t>
            </w:r>
          </w:p>
        </w:tc>
        <w:tc>
          <w:tcPr>
            <w:tcW w:w="6806" w:type="dxa"/>
          </w:tcPr>
          <w:p w14:paraId="7DEA4FDE" w14:textId="77777777" w:rsidR="00EB0FE7" w:rsidRDefault="00EB0FE7" w:rsidP="00647B6B">
            <w:pPr>
              <w:spacing w:after="0" w:line="259" w:lineRule="auto"/>
              <w:ind w:left="159" w:firstLine="0"/>
            </w:pPr>
            <w:r>
              <w:t>A change in the Law that relates specifically to the business of CCS and which would not affect a Comparable Supply.</w:t>
            </w:r>
          </w:p>
        </w:tc>
      </w:tr>
      <w:tr w:rsidR="00EB0FE7" w14:paraId="2B12BC56" w14:textId="77777777" w:rsidTr="00647B6B">
        <w:tc>
          <w:tcPr>
            <w:tcW w:w="2279" w:type="dxa"/>
          </w:tcPr>
          <w:p w14:paraId="2492CA2E" w14:textId="77777777" w:rsidR="00EB0FE7" w:rsidRDefault="00EB0FE7" w:rsidP="00647B6B">
            <w:pPr>
              <w:spacing w:after="0" w:line="259" w:lineRule="auto"/>
              <w:ind w:left="129" w:firstLine="0"/>
              <w:rPr>
                <w:b/>
              </w:rPr>
            </w:pPr>
            <w:r>
              <w:rPr>
                <w:b/>
              </w:rPr>
              <w:t>'Subcontractor'</w:t>
            </w:r>
          </w:p>
        </w:tc>
        <w:tc>
          <w:tcPr>
            <w:tcW w:w="6806" w:type="dxa"/>
          </w:tcPr>
          <w:p w14:paraId="2E631B15" w14:textId="77777777" w:rsidR="00EB0FE7" w:rsidRDefault="00EB0FE7" w:rsidP="00647B6B">
            <w:pPr>
              <w:spacing w:after="0" w:line="259" w:lineRule="auto"/>
              <w:ind w:left="-30" w:right="-8" w:firstLine="0"/>
              <w:jc w:val="both"/>
            </w:pPr>
            <w:r>
              <w:t>Each of the Supplier’s Subcontractors or any person engaged by the Supplier in connection with the provision of the digital services as may be permitted by this Framework Agreement.</w:t>
            </w:r>
          </w:p>
        </w:tc>
      </w:tr>
      <w:tr w:rsidR="00EB0FE7" w14:paraId="62B58F5E" w14:textId="77777777" w:rsidTr="00647B6B">
        <w:tc>
          <w:tcPr>
            <w:tcW w:w="2279" w:type="dxa"/>
          </w:tcPr>
          <w:p w14:paraId="08D00291" w14:textId="77777777" w:rsidR="00EB0FE7" w:rsidRDefault="00EB0FE7" w:rsidP="00647B6B">
            <w:pPr>
              <w:spacing w:after="0" w:line="259" w:lineRule="auto"/>
              <w:ind w:left="129" w:firstLine="0"/>
            </w:pPr>
            <w:r>
              <w:rPr>
                <w:b/>
              </w:rPr>
              <w:t xml:space="preserve">‘Supplier’ </w:t>
            </w:r>
          </w:p>
        </w:tc>
        <w:tc>
          <w:tcPr>
            <w:tcW w:w="6806" w:type="dxa"/>
          </w:tcPr>
          <w:p w14:paraId="2EFF278E" w14:textId="77777777" w:rsidR="00EB0FE7" w:rsidRDefault="00EB0FE7" w:rsidP="00647B6B">
            <w:pPr>
              <w:spacing w:after="0" w:line="259" w:lineRule="auto"/>
              <w:ind w:left="129" w:firstLine="0"/>
            </w:pPr>
            <w:r>
              <w:t xml:space="preserve">A Supplier of G­Cloud Services who can bid for Call­Off </w:t>
            </w:r>
          </w:p>
          <w:p w14:paraId="0D9D32E1" w14:textId="77777777" w:rsidR="00EB0FE7" w:rsidRDefault="00EB0FE7" w:rsidP="00647B6B">
            <w:pPr>
              <w:spacing w:after="0" w:line="259" w:lineRule="auto"/>
              <w:ind w:left="129" w:firstLine="0"/>
            </w:pPr>
            <w:r>
              <w:t xml:space="preserve">Contracts as outlined in the Contract Notice within the Official Journal of the European Union (OJEU Contract Notice). </w:t>
            </w:r>
          </w:p>
        </w:tc>
      </w:tr>
      <w:tr w:rsidR="00EB0FE7" w14:paraId="2AFAA2D2" w14:textId="77777777" w:rsidTr="00647B6B">
        <w:tc>
          <w:tcPr>
            <w:tcW w:w="2279" w:type="dxa"/>
          </w:tcPr>
          <w:p w14:paraId="6A49FABD" w14:textId="77777777" w:rsidR="00EB0FE7" w:rsidRDefault="00EB0FE7" w:rsidP="00647B6B">
            <w:pPr>
              <w:spacing w:after="0" w:line="259" w:lineRule="auto"/>
              <w:ind w:left="129" w:firstLine="0"/>
            </w:pPr>
            <w:r>
              <w:rPr>
                <w:b/>
              </w:rPr>
              <w:t xml:space="preserve">‘Supplier </w:t>
            </w:r>
          </w:p>
          <w:p w14:paraId="33250C96" w14:textId="77777777" w:rsidR="00EB0FE7" w:rsidRDefault="00EB0FE7" w:rsidP="00647B6B">
            <w:pPr>
              <w:spacing w:after="0" w:line="259" w:lineRule="auto"/>
              <w:ind w:left="16" w:firstLine="0"/>
              <w:jc w:val="center"/>
            </w:pPr>
            <w:r>
              <w:rPr>
                <w:b/>
              </w:rPr>
              <w:t xml:space="preserve">Background IPRs’ </w:t>
            </w:r>
          </w:p>
        </w:tc>
        <w:tc>
          <w:tcPr>
            <w:tcW w:w="6806" w:type="dxa"/>
          </w:tcPr>
          <w:p w14:paraId="2F60ADDC" w14:textId="77777777" w:rsidR="00EB0FE7" w:rsidRDefault="00EB0FE7" w:rsidP="00647B6B">
            <w:pPr>
              <w:spacing w:after="0" w:line="259" w:lineRule="auto"/>
              <w:ind w:left="129" w:firstLine="0"/>
            </w:pPr>
            <w:r>
              <w:t xml:space="preserve">Background IPRs of the Supplier. </w:t>
            </w:r>
          </w:p>
        </w:tc>
      </w:tr>
      <w:tr w:rsidR="00EB0FE7" w14:paraId="54F7DFA7" w14:textId="77777777" w:rsidTr="00647B6B">
        <w:tc>
          <w:tcPr>
            <w:tcW w:w="2279" w:type="dxa"/>
          </w:tcPr>
          <w:p w14:paraId="6C451A38" w14:textId="77777777" w:rsidR="00EB0FE7" w:rsidRDefault="00EB0FE7" w:rsidP="00647B6B">
            <w:pPr>
              <w:spacing w:after="0" w:line="259" w:lineRule="auto"/>
              <w:ind w:left="129" w:firstLine="0"/>
            </w:pPr>
            <w:r>
              <w:rPr>
                <w:b/>
              </w:rPr>
              <w:t xml:space="preserve">‘Supplier Insolvency </w:t>
            </w:r>
          </w:p>
          <w:p w14:paraId="320BBE92" w14:textId="77777777" w:rsidR="00EB0FE7" w:rsidRDefault="00EB0FE7" w:rsidP="00647B6B">
            <w:pPr>
              <w:spacing w:after="0" w:line="259" w:lineRule="auto"/>
              <w:ind w:left="129" w:firstLine="0"/>
            </w:pPr>
            <w:r>
              <w:rPr>
                <w:b/>
              </w:rPr>
              <w:t xml:space="preserve">Event’ </w:t>
            </w:r>
          </w:p>
        </w:tc>
        <w:tc>
          <w:tcPr>
            <w:tcW w:w="6806" w:type="dxa"/>
          </w:tcPr>
          <w:p w14:paraId="079AB3FF" w14:textId="77777777" w:rsidR="00EB0FE7" w:rsidRDefault="00EB0FE7" w:rsidP="00647B6B">
            <w:pPr>
              <w:spacing w:after="0" w:line="259" w:lineRule="auto"/>
              <w:ind w:left="129" w:firstLine="0"/>
            </w:pPr>
            <w:r>
              <w:t xml:space="preserve">Means the Supplier is unable to pay debts in Section 268 of Insolvency Act 1986. </w:t>
            </w:r>
          </w:p>
        </w:tc>
      </w:tr>
      <w:tr w:rsidR="00EB0FE7" w14:paraId="49D599EC" w14:textId="77777777" w:rsidTr="00647B6B">
        <w:tc>
          <w:tcPr>
            <w:tcW w:w="2279" w:type="dxa"/>
          </w:tcPr>
          <w:p w14:paraId="444BF557" w14:textId="77777777" w:rsidR="00EB0FE7" w:rsidRDefault="00EB0FE7" w:rsidP="00647B6B">
            <w:pPr>
              <w:spacing w:after="0" w:line="259" w:lineRule="auto"/>
              <w:ind w:left="129" w:firstLine="0"/>
              <w:rPr>
                <w:b/>
              </w:rPr>
            </w:pPr>
            <w:r>
              <w:rPr>
                <w:b/>
              </w:rPr>
              <w:t>'Supplier Staff'</w:t>
            </w:r>
          </w:p>
        </w:tc>
        <w:tc>
          <w:tcPr>
            <w:tcW w:w="6806" w:type="dxa"/>
          </w:tcPr>
          <w:p w14:paraId="310FE51F" w14:textId="77777777" w:rsidR="00EB0FE7" w:rsidRDefault="00EB0FE7" w:rsidP="00647B6B">
            <w:pPr>
              <w:spacing w:after="0" w:line="259" w:lineRule="auto"/>
              <w:ind w:left="129" w:firstLine="0"/>
              <w:jc w:val="both"/>
            </w:pPr>
            <w:r>
              <w:t>All persons employed by the Supplier including the Supplier's agents and consultants used in the performance of its obligations under this Framework Agreement or any Call­Off Contracts</w:t>
            </w:r>
          </w:p>
        </w:tc>
      </w:tr>
      <w:tr w:rsidR="00EB0FE7" w14:paraId="461F4017" w14:textId="77777777" w:rsidTr="00647B6B">
        <w:tc>
          <w:tcPr>
            <w:tcW w:w="2279" w:type="dxa"/>
          </w:tcPr>
          <w:p w14:paraId="227ECD66" w14:textId="77777777" w:rsidR="00EB0FE7" w:rsidRDefault="00EB0FE7" w:rsidP="00647B6B">
            <w:pPr>
              <w:spacing w:after="0" w:line="259" w:lineRule="auto"/>
              <w:ind w:left="129" w:firstLine="0"/>
            </w:pPr>
            <w:r>
              <w:rPr>
                <w:b/>
              </w:rPr>
              <w:t xml:space="preserve">‘Supplier Terms’ </w:t>
            </w:r>
          </w:p>
        </w:tc>
        <w:tc>
          <w:tcPr>
            <w:tcW w:w="6806" w:type="dxa"/>
          </w:tcPr>
          <w:p w14:paraId="759A93A6" w14:textId="77777777" w:rsidR="00EB0FE7" w:rsidRDefault="00EB0FE7" w:rsidP="00647B6B">
            <w:pPr>
              <w:spacing w:after="0" w:line="287" w:lineRule="auto"/>
              <w:ind w:left="129" w:firstLine="0"/>
              <w:jc w:val="both"/>
            </w:pPr>
            <w:r>
              <w:t xml:space="preserve">means the terms and conditions pertaining to the G­Cloud Services and as set out in the Terms and Conditions document supplied as part of the Supplier’s Tender. </w:t>
            </w:r>
          </w:p>
        </w:tc>
      </w:tr>
      <w:tr w:rsidR="00EB0FE7" w14:paraId="664A2D10" w14:textId="77777777" w:rsidTr="00647B6B">
        <w:tc>
          <w:tcPr>
            <w:tcW w:w="2279" w:type="dxa"/>
          </w:tcPr>
          <w:p w14:paraId="37EA84B4" w14:textId="77777777" w:rsidR="00EB0FE7" w:rsidRDefault="00EB0FE7" w:rsidP="00647B6B">
            <w:pPr>
              <w:spacing w:after="0" w:line="259" w:lineRule="auto"/>
              <w:ind w:left="129" w:firstLine="0"/>
            </w:pPr>
            <w:r>
              <w:rPr>
                <w:b/>
              </w:rPr>
              <w:t xml:space="preserve">‘Tender’ </w:t>
            </w:r>
          </w:p>
        </w:tc>
        <w:tc>
          <w:tcPr>
            <w:tcW w:w="6806" w:type="dxa"/>
          </w:tcPr>
          <w:p w14:paraId="3AF1B8C5" w14:textId="77777777" w:rsidR="00EB0FE7" w:rsidRDefault="00EB0FE7" w:rsidP="00647B6B">
            <w:pPr>
              <w:spacing w:after="0" w:line="259" w:lineRule="auto"/>
              <w:ind w:left="129" w:firstLine="0"/>
            </w:pPr>
            <w:r>
              <w:t xml:space="preserve">The response submitted by the Supplier to the Invitation to Tender. </w:t>
            </w:r>
          </w:p>
        </w:tc>
      </w:tr>
      <w:tr w:rsidR="00EB0FE7" w14:paraId="147E54A7" w14:textId="77777777" w:rsidTr="00647B6B">
        <w:tc>
          <w:tcPr>
            <w:tcW w:w="2279" w:type="dxa"/>
          </w:tcPr>
          <w:p w14:paraId="46AFB44D" w14:textId="77777777" w:rsidR="00EB0FE7" w:rsidRDefault="00EB0FE7" w:rsidP="00647B6B">
            <w:pPr>
              <w:spacing w:after="0" w:line="259" w:lineRule="auto"/>
              <w:ind w:left="129" w:firstLine="0"/>
              <w:rPr>
                <w:b/>
              </w:rPr>
            </w:pPr>
            <w:r>
              <w:rPr>
                <w:b/>
              </w:rPr>
              <w:t>'Working Day'</w:t>
            </w:r>
          </w:p>
        </w:tc>
        <w:tc>
          <w:tcPr>
            <w:tcW w:w="6806" w:type="dxa"/>
          </w:tcPr>
          <w:p w14:paraId="5DA4C09E" w14:textId="77777777" w:rsidR="00EB0FE7" w:rsidRDefault="00EB0FE7" w:rsidP="00647B6B">
            <w:pPr>
              <w:spacing w:after="0" w:line="259" w:lineRule="auto"/>
              <w:ind w:left="15" w:firstLine="0"/>
            </w:pPr>
            <w:r>
              <w:t>Any day other than a Saturday, Sunday or public holiday in England and Wales , from 9am to 5pm unless otherwise agreed with the Buyer and the Supplier in the Call­Off Contract</w:t>
            </w:r>
          </w:p>
        </w:tc>
      </w:tr>
    </w:tbl>
    <w:p w14:paraId="4D8249AF" w14:textId="77777777" w:rsidR="00EB0FE7" w:rsidRDefault="00EB0FE7" w:rsidP="00EB0FE7"/>
    <w:p w14:paraId="1A518F33" w14:textId="77777777" w:rsidR="00D24618" w:rsidRDefault="00605FE9">
      <w:pPr>
        <w:spacing w:after="47" w:line="259" w:lineRule="auto"/>
        <w:ind w:left="105" w:firstLine="0"/>
        <w:jc w:val="both"/>
      </w:pPr>
      <w:r>
        <w:t xml:space="preserve"> </w:t>
      </w:r>
    </w:p>
    <w:p w14:paraId="45EF5C16" w14:textId="77777777" w:rsidR="00D24618" w:rsidRDefault="00605FE9">
      <w:pPr>
        <w:spacing w:after="0" w:line="259" w:lineRule="auto"/>
        <w:ind w:left="105" w:firstLine="0"/>
        <w:jc w:val="both"/>
      </w:pPr>
      <w:r>
        <w:t xml:space="preserve"> </w:t>
      </w:r>
    </w:p>
    <w:sectPr w:rsidR="00D24618">
      <w:headerReference w:type="even" r:id="rId27"/>
      <w:headerReference w:type="default" r:id="rId28"/>
      <w:footerReference w:type="even" r:id="rId29"/>
      <w:footerReference w:type="default" r:id="rId30"/>
      <w:headerReference w:type="first" r:id="rId31"/>
      <w:footerReference w:type="first" r:id="rId32"/>
      <w:pgSz w:w="11880" w:h="16820"/>
      <w:pgMar w:top="2025" w:right="990" w:bottom="1873" w:left="1017" w:header="99" w:footer="1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FA895" w14:textId="77777777" w:rsidR="00184B10" w:rsidRDefault="00184B10">
      <w:pPr>
        <w:spacing w:after="0" w:line="240" w:lineRule="auto"/>
      </w:pPr>
      <w:r>
        <w:separator/>
      </w:r>
    </w:p>
  </w:endnote>
  <w:endnote w:type="continuationSeparator" w:id="0">
    <w:p w14:paraId="5877A983" w14:textId="77777777" w:rsidR="00184B10" w:rsidRDefault="00184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venir LT Std 55 Roman">
    <w:altName w:val="Malgun Gothic"/>
    <w:panose1 w:val="00000000000000000000"/>
    <w:charset w:val="00"/>
    <w:family w:val="swiss"/>
    <w:notTrueType/>
    <w:pitch w:val="variable"/>
    <w:sig w:usb0="00000003" w:usb1="4000204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autami">
    <w:panose1 w:val="020B0502040204020203"/>
    <w:charset w:val="00"/>
    <w:family w:val="swiss"/>
    <w:pitch w:val="variable"/>
    <w:sig w:usb0="002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17C79" w14:textId="77777777" w:rsidR="00184B10" w:rsidRDefault="00184B10">
    <w:pPr>
      <w:spacing w:after="7"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67456" behindDoc="0" locked="0" layoutInCell="1" allowOverlap="1" wp14:anchorId="751BC2C0" wp14:editId="450B40DA">
              <wp:simplePos x="0" y="0"/>
              <wp:positionH relativeFrom="page">
                <wp:posOffset>570060</wp:posOffset>
              </wp:positionH>
              <wp:positionV relativeFrom="page">
                <wp:posOffset>9833543</wp:posOffset>
              </wp:positionV>
              <wp:extent cx="6907233" cy="9501"/>
              <wp:effectExtent l="0" t="0" r="0" b="0"/>
              <wp:wrapSquare wrapText="bothSides"/>
              <wp:docPr id="99218" name="Group 99218"/>
              <wp:cNvGraphicFramePr/>
              <a:graphic xmlns:a="http://schemas.openxmlformats.org/drawingml/2006/main">
                <a:graphicData uri="http://schemas.microsoft.com/office/word/2010/wordprocessingGroup">
                  <wpg:wgp>
                    <wpg:cNvGrpSpPr/>
                    <wpg:grpSpPr>
                      <a:xfrm>
                        <a:off x="0" y="0"/>
                        <a:ext cx="6907233" cy="9501"/>
                        <a:chOff x="0" y="0"/>
                        <a:chExt cx="6907233" cy="9501"/>
                      </a:xfrm>
                    </wpg:grpSpPr>
                    <wps:wsp>
                      <wps:cNvPr id="104260" name="Shape 104260"/>
                      <wps:cNvSpPr/>
                      <wps:spPr>
                        <a:xfrm>
                          <a:off x="6679209"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61" name="Shape 104261"/>
                      <wps:cNvSpPr/>
                      <wps:spPr>
                        <a:xfrm>
                          <a:off x="3448866" y="0"/>
                          <a:ext cx="3230343" cy="9501"/>
                        </a:xfrm>
                        <a:custGeom>
                          <a:avLst/>
                          <a:gdLst/>
                          <a:ahLst/>
                          <a:cxnLst/>
                          <a:rect l="0" t="0" r="0" b="0"/>
                          <a:pathLst>
                            <a:path w="3230343" h="9501">
                              <a:moveTo>
                                <a:pt x="0" y="0"/>
                              </a:moveTo>
                              <a:lnTo>
                                <a:pt x="3230343" y="0"/>
                              </a:lnTo>
                              <a:lnTo>
                                <a:pt x="3230343"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62" name="Shape 104262"/>
                      <wps:cNvSpPr/>
                      <wps:spPr>
                        <a:xfrm>
                          <a:off x="228024" y="0"/>
                          <a:ext cx="3220842" cy="9501"/>
                        </a:xfrm>
                        <a:custGeom>
                          <a:avLst/>
                          <a:gdLst/>
                          <a:ahLst/>
                          <a:cxnLst/>
                          <a:rect l="0" t="0" r="0" b="0"/>
                          <a:pathLst>
                            <a:path w="3220842" h="9501">
                              <a:moveTo>
                                <a:pt x="0" y="0"/>
                              </a:moveTo>
                              <a:lnTo>
                                <a:pt x="3220842" y="0"/>
                              </a:lnTo>
                              <a:lnTo>
                                <a:pt x="3220842"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63" name="Shape 104263"/>
                      <wps:cNvSpPr/>
                      <wps:spPr>
                        <a:xfrm>
                          <a:off x="0"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w15="http://schemas.microsoft.com/office/word/2012/wordml">
          <w:pict>
            <v:group w14:anchorId="12D1770F" id="Group 99218" o:spid="_x0000_s1026" style="position:absolute;margin-left:44.9pt;margin-top:774.3pt;width:543.9pt;height:.75pt;z-index:251667456;mso-position-horizontal-relative:page;mso-position-vertical-relative:page" coordsize="690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BjOQMAAC8RAAAOAAAAZHJzL2Uyb0RvYy54bWzsWF1v2yAUfZ+0/2D5ffVXliZWkkpb175M&#10;W7V2P4Bi/CFhg4DGyb/fBYPjJmnStdsqTcmDfQ2Xw70HzjXO7GJVU29JhKxYM/ejs9D3SINZVjXF&#10;3P95d/Vh4ntSoSZDlDVk7q+J9C8W79/NWp6SmJWMZkR4ANLItOVzv1SKp0EgcUlqJM8YJw105kzU&#10;SMGjKIJMoBbQaxrEYTgOWiYyLhgmUkLrZdfpLwx+nhOsvue5JMqjcx9iU+YqzPVeX4PFDKWFQLys&#10;sA0DvSCKGlUNTNpDXSKFvAdR7UDVFRZMslydYVYHLM8rTEwOkE0UbmVzLdgDN7kUaVvwniagdoun&#10;F8Pib8sb4VXZ3J9O4wgWq0E1LJOZ2euagKKWFyl4Xgt+y2+EbSi6J531Khe1vkM+3sqQu+7JJSvl&#10;YWgcT8PzOEl8D0Pf9GMYddzjEhZoZxAuvxwaFrgpAx1ZH0jLYRPJDU/ydTzdlogTQ7/U2VueonAU&#10;j2ErdUQZH8+2GWKMb0+TTCUwtoej8fh8GodT39tlKo4nYTx6TFSfMUrxg1TXhBnC0fKrVN0ezpyF&#10;SmfhVeNMAUo4qAGOlB6nI9Wm1859F0dp10v31WxJ7pjxUlurBiFuemkz9HJILldwdQ7uzg3cwNFt&#10;kSd9YQ0GO+mIm1F67wOGTnIxs4ZJHOwhtbTRHMAkGEFdyilSRuB1paBg0aqGahfqn97GBhhuegN2&#10;620staZEU0WbHyQHkRlp6AYpivvPVHhLpMtSB6PbEeUlsq0W17raOQBH++UVpT1kZOJ6BDm6mkSf&#10;Li2CddbjiKmI/ciwG4ltNF1ZhOICSbviCJn1g8zMrFH9+AZKuplkkK0271m2NmXCEAKK1BXkX0kz&#10;2iNNU2t0CCDj49JMRqPJZDzeJ80kTsJktFXEgCNXAIcb6K9qsw/k9eLsoY6qc+h5kqeR5Eme+w4u&#10;B96c8R55xrqIPFueg3eEPb+5I0YSx+FkBDMMjxhvo04byJ9Qp4V6hjo3nid1ntT55GfFAXXCm23n&#10;XJv8ljq7U9mWMJ1k31qXLo7Xy9IhHVXlwPEkyv9JlObTE77KTU72HwT92T98Bnv4P8fiFwAAAP//&#10;AwBQSwMEFAAGAAgAAAAhAOmXRXviAAAADQEAAA8AAABkcnMvZG93bnJldi54bWxMj8FOwzAQRO9I&#10;/IO1SNyoYyBtGuJUVQWcqkq0SKg3N94mUeN1FLtJ+vc4J7jtzoxm32ar0TSsx87VliSIWQQMqbC6&#10;plLC9+HjKQHmvCKtGkso4YYOVvn9XaZSbQf6wn7vSxZKyKVKQuV9m3LuigqNcjPbIgXvbDujfFi7&#10;kutODaHcNPw5iubcqJrChUq1uKmwuOyvRsLnoIb1i3jvt5fz5nY8xLufrUApHx/G9Rswj6P/C8OE&#10;H9AhD0wneyXtWCMhWQZyH/T4NZkDmxJisQjTadLiSADPM/7/i/wXAAD//wMAUEsBAi0AFAAGAAgA&#10;AAAhALaDOJL+AAAA4QEAABMAAAAAAAAAAAAAAAAAAAAAAFtDb250ZW50X1R5cGVzXS54bWxQSwEC&#10;LQAUAAYACAAAACEAOP0h/9YAAACUAQAACwAAAAAAAAAAAAAAAAAvAQAAX3JlbHMvLnJlbHNQSwEC&#10;LQAUAAYACAAAACEAcVTgYzkDAAAvEQAADgAAAAAAAAAAAAAAAAAuAgAAZHJzL2Uyb0RvYy54bWxQ&#10;SwECLQAUAAYACAAAACEA6ZdFe+IAAAANAQAADwAAAAAAAAAAAAAAAACTBQAAZHJzL2Rvd25yZXYu&#10;eG1sUEsFBgAAAAAEAAQA8wAAAKIGAAAAAA==&#10;">
              <v:shape id="Shape 104260" o:spid="_x0000_s1027" style="position:absolute;left:66792;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U3MMA&#10;AADfAAAADwAAAGRycy9kb3ducmV2LnhtbERPTU8CMRC9m/gfmjHxJi0bQsxKIYCaePAgi/E8boft&#10;hu102RZY/71zMPH48r4XqzF06kJDaiNbmE4MKOI6upYbC5/714dHUCkjO+wik4UfSrBa3t4ssHTx&#10;yju6VLlREsKpRAs+577UOtWeAqZJ7ImFO8QhYBY4NNoNeJXw0OnCmLkO2LI0eOxp66k+VudgofLF&#10;d5Ne1ueT3rzvZmievz7c3tr7u3H9BCrTmP/Ff+43J/PNrJjLA/kjA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U3MMAAADfAAAADwAAAAAAAAAAAAAAAACYAgAAZHJzL2Rv&#10;d25yZXYueG1sUEsFBgAAAAAEAAQA9QAAAIgDAAAAAA==&#10;" path="m,l228024,r,9501l,9501,,e" fillcolor="#4f81bd" stroked="f" strokeweight="0">
                <v:stroke miterlimit="1" joinstyle="miter"/>
                <v:path arrowok="t" textboxrect="0,0,228024,9501"/>
              </v:shape>
              <v:shape id="Shape 104261" o:spid="_x0000_s1028" style="position:absolute;left:34488;width:32304;height:95;visibility:visible;mso-wrap-style:square;v-text-anchor:top" coordsize="3230343,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bXcQA&#10;AADfAAAADwAAAGRycy9kb3ducmV2LnhtbERPy2oCMRTdC/2HcAvdaTJShzIapRT6oiu1C5fXyZ0H&#10;Tm6mSXSm/fqmUHB5OO/VZrSduJAPrWMN2UyBIC6dabnW8Ll/nj6ACBHZYOeYNHxTgM36ZrLCwriB&#10;t3TZxVqkEA4Famhi7AspQ9mQxTBzPXHiKuctxgR9LY3HIYXbTs6VyqXFllNDgz09NVSedmer4eV9&#10;sV24yr+q7vjx9ZNndXU4D1rf3Y6PSxCRxngV/7vfTJqv7ud5Bn9/E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m13EAAAA3wAAAA8AAAAAAAAAAAAAAAAAmAIAAGRycy9k&#10;b3ducmV2LnhtbFBLBQYAAAAABAAEAPUAAACJAwAAAAA=&#10;" path="m,l3230343,r,9501l,9501,,e" fillcolor="#4f81bd" stroked="f" strokeweight="0">
                <v:stroke miterlimit="1" joinstyle="miter"/>
                <v:path arrowok="t" textboxrect="0,0,3230343,9501"/>
              </v:shape>
              <v:shape id="Shape 104262" o:spid="_x0000_s1029" style="position:absolute;left:2280;width:32208;height:95;visibility:visible;mso-wrap-style:square;v-text-anchor:top" coordsize="3220842,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uusUA&#10;AADfAAAADwAAAGRycy9kb3ducmV2LnhtbESP0UrDQBBF3wX/YRnBN7uboKXEbosoQvqmqR8wZKeb&#10;tNnZkB3b6Ne7guDj4c49M7PezmFQZ5pSH9lCsTCgiNvoevYWPvavdytQSZAdDpHJwhcl2G6ur9ZY&#10;uXjhdzo34lWWcKrQQicyVlqntqOAaRFH4pwd4hRQMk5euwkvWR4GXRqz1AF7zhs6HOm5o/bUfIZs&#10;6VFWRWH8blc/HBr/cqzf5Nva25v56RGU0Cz/w3/t2uXzzX25LOH3nwy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66xQAAAN8AAAAPAAAAAAAAAAAAAAAAAJgCAABkcnMv&#10;ZG93bnJldi54bWxQSwUGAAAAAAQABAD1AAAAigMAAAAA&#10;" path="m,l3220842,r,9501l,9501,,e" fillcolor="#4f81bd" stroked="f" strokeweight="0">
                <v:stroke miterlimit="1" joinstyle="miter"/>
                <v:path arrowok="t" textboxrect="0,0,3220842,9501"/>
              </v:shape>
              <v:shape id="Shape 104263" o:spid="_x0000_s1030" style="position:absolute;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Kq8MA&#10;AADfAAAADwAAAGRycy9kb3ducmV2LnhtbERPz2vCMBS+D/wfwht4m8mqiHRGUbfBDh5mHTu/NW9N&#10;WfNSm6j1vzfCwOPH93u+7F0jTtSF2rOG55ECQVx6U3Ol4Wv//jQDESKywcYzabhQgOVi8DDH3Pgz&#10;7+hUxEqkEA45arAxtrmUobTkMIx8S5y4X985jAl2lTQdnlO4a2Sm1FQ6rDk1WGxpY6n8K45OQ2Gz&#10;nyq8rY4Hud7uJqhevz/NXuvhY796ARGpj3fxv/vDpPlqkk3HcPuTA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Kq8MAAADfAAAADwAAAAAAAAAAAAAAAACYAgAAZHJzL2Rv&#10;d25yZXYueG1sUEsFBgAAAAAEAAQA9QAAAIgDAAAAAA==&#10;" path="m,l228024,r,9501l,9501,,e" fillcolor="#4f81bd" stroked="f" strokeweight="0">
                <v:stroke miterlimit="1" joinstyle="miter"/>
                <v:path arrowok="t" textboxrect="0,0,228024,9501"/>
              </v:shape>
              <w10:wrap type="square" anchorx="page" anchory="page"/>
            </v:group>
          </w:pict>
        </mc:Fallback>
      </mc:AlternateContent>
    </w:r>
    <w:r>
      <w:rPr>
        <w:rFonts w:ascii="Verdana" w:eastAsia="Verdana" w:hAnsi="Verdana" w:cs="Verdana"/>
        <w:sz w:val="20"/>
      </w:rPr>
      <w:t xml:space="preserve"> </w:t>
    </w:r>
  </w:p>
  <w:p w14:paraId="3E91144F" w14:textId="77777777" w:rsidR="00184B10" w:rsidRDefault="00184B10">
    <w:pPr>
      <w:spacing w:after="22" w:line="259" w:lineRule="auto"/>
      <w:ind w:left="105" w:firstLine="0"/>
    </w:pPr>
    <w:r>
      <w:rPr>
        <w:rFonts w:ascii="Verdana" w:eastAsia="Verdana" w:hAnsi="Verdana" w:cs="Verdana"/>
        <w:sz w:val="20"/>
      </w:rPr>
      <w:t xml:space="preserve"> </w:t>
    </w:r>
  </w:p>
  <w:p w14:paraId="5EC4F955" w14:textId="77777777" w:rsidR="00184B10" w:rsidRDefault="00184B10">
    <w:pPr>
      <w:spacing w:after="0" w:line="259" w:lineRule="auto"/>
      <w:ind w:left="0" w:right="-69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459E1B87" w14:textId="77777777" w:rsidR="00184B10" w:rsidRDefault="00184B10">
    <w:pPr>
      <w:spacing w:after="0" w:line="259" w:lineRule="auto"/>
      <w:ind w:left="359" w:firstLine="0"/>
    </w:pPr>
    <w:r>
      <w:rPr>
        <w:sz w:val="16"/>
      </w:rPr>
      <w:t xml:space="preserve">G­Cloud 8 (G8) Framework Contract  </w:t>
    </w:r>
  </w:p>
  <w:p w14:paraId="5D92E83A" w14:textId="77777777" w:rsidR="00184B10" w:rsidRDefault="00184B10">
    <w:pPr>
      <w:spacing w:after="0" w:line="259" w:lineRule="auto"/>
      <w:ind w:left="0" w:right="2" w:firstLine="0"/>
      <w:jc w:val="right"/>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p>
  <w:p w14:paraId="67E3DF45" w14:textId="77777777" w:rsidR="00184B10" w:rsidRDefault="00184B10">
    <w:pPr>
      <w:tabs>
        <w:tab w:val="center" w:pos="1493"/>
        <w:tab w:val="right" w:pos="10270"/>
      </w:tabs>
      <w:spacing w:after="318" w:line="259" w:lineRule="auto"/>
      <w:ind w:left="0" w:right="-397" w:firstLine="0"/>
    </w:pPr>
    <w:r>
      <w:rPr>
        <w:rFonts w:ascii="Calibri" w:eastAsia="Calibri" w:hAnsi="Calibri" w:cs="Calibri"/>
        <w:sz w:val="22"/>
      </w:rPr>
      <w:tab/>
    </w:r>
    <w:r>
      <w:rPr>
        <w:sz w:val="16"/>
      </w:rPr>
      <w:t>Attachment 3</w:t>
    </w:r>
    <w:r>
      <w:rPr>
        <w:rFonts w:ascii="Gautami" w:eastAsia="Gautami" w:hAnsi="Gautami" w:cs="Gautami"/>
        <w:sz w:val="16"/>
      </w:rPr>
      <w:t>​</w:t>
    </w:r>
    <w:r>
      <w:rPr>
        <w:color w:val="FF0000"/>
        <w:sz w:val="16"/>
      </w:rPr>
      <w:t xml:space="preserve"> </w:t>
    </w:r>
    <w:r>
      <w:rPr>
        <w:rFonts w:ascii="Gautami" w:eastAsia="Gautami" w:hAnsi="Gautami" w:cs="Gautami"/>
        <w:color w:val="FF0000"/>
        <w:sz w:val="16"/>
      </w:rPr>
      <w:t>​</w:t>
    </w:r>
    <w:r>
      <w:rPr>
        <w:sz w:val="16"/>
      </w:rPr>
      <w:t xml:space="preserve">­ Call­Off Contract </w:t>
    </w:r>
    <w:r>
      <w:rPr>
        <w:sz w:val="16"/>
      </w:rPr>
      <w:tab/>
    </w:r>
    <w:r>
      <w:rPr>
        <w:rFonts w:ascii="Gautami" w:eastAsia="Gautami" w:hAnsi="Gautami" w:cs="Gautami"/>
        <w:sz w:val="16"/>
      </w:rPr>
      <w:t>​</w:t>
    </w:r>
    <w:r>
      <w:rPr>
        <w:sz w:val="25"/>
        <w:vertAlign w:val="superscript"/>
      </w:rPr>
      <w:t xml:space="preserve"> of </w:t>
    </w:r>
    <w:r w:rsidR="00655BC1">
      <w:fldChar w:fldCharType="begin"/>
    </w:r>
    <w:r w:rsidR="00655BC1">
      <w:instrText xml:space="preserve"> NUMPAGES   \* MERGEFORMAT </w:instrText>
    </w:r>
    <w:r w:rsidR="00655BC1">
      <w:fldChar w:fldCharType="separate"/>
    </w:r>
    <w:r w:rsidRPr="00A050F0">
      <w:rPr>
        <w:b/>
        <w:noProof/>
        <w:sz w:val="25"/>
        <w:vertAlign w:val="superscript"/>
      </w:rPr>
      <w:t>56</w:t>
    </w:r>
    <w:r w:rsidR="00655BC1">
      <w:rPr>
        <w:b/>
        <w:noProof/>
        <w:sz w:val="25"/>
        <w:vertAlign w:val="superscript"/>
      </w:rPr>
      <w:fldChar w:fldCharType="end"/>
    </w:r>
    <w:r>
      <w:rPr>
        <w:b/>
        <w:sz w:val="25"/>
        <w:vertAlign w:val="superscript"/>
      </w:rPr>
      <w:t xml:space="preserve"> </w:t>
    </w:r>
  </w:p>
  <w:p w14:paraId="2BF950FB" w14:textId="77777777" w:rsidR="00184B10" w:rsidRDefault="00184B10">
    <w:pPr>
      <w:spacing w:after="0" w:line="259" w:lineRule="auto"/>
      <w:ind w:left="105" w:firstLine="0"/>
    </w:pPr>
    <w:r>
      <w:rPr>
        <w:rFonts w:ascii="Verdana" w:eastAsia="Verdana" w:hAnsi="Verdana" w:cs="Verdan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1139C" w14:textId="77777777" w:rsidR="00184B10" w:rsidRDefault="00184B10">
    <w:pPr>
      <w:spacing w:after="7"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68480" behindDoc="0" locked="0" layoutInCell="1" allowOverlap="1" wp14:anchorId="5BC3C3D6" wp14:editId="003CBE04">
              <wp:simplePos x="0" y="0"/>
              <wp:positionH relativeFrom="page">
                <wp:posOffset>570060</wp:posOffset>
              </wp:positionH>
              <wp:positionV relativeFrom="page">
                <wp:posOffset>9833543</wp:posOffset>
              </wp:positionV>
              <wp:extent cx="6907233" cy="9501"/>
              <wp:effectExtent l="0" t="0" r="0" b="0"/>
              <wp:wrapSquare wrapText="bothSides"/>
              <wp:docPr id="99156" name="Group 99156"/>
              <wp:cNvGraphicFramePr/>
              <a:graphic xmlns:a="http://schemas.openxmlformats.org/drawingml/2006/main">
                <a:graphicData uri="http://schemas.microsoft.com/office/word/2010/wordprocessingGroup">
                  <wpg:wgp>
                    <wpg:cNvGrpSpPr/>
                    <wpg:grpSpPr>
                      <a:xfrm>
                        <a:off x="0" y="0"/>
                        <a:ext cx="6907233" cy="9501"/>
                        <a:chOff x="0" y="0"/>
                        <a:chExt cx="6907233" cy="9501"/>
                      </a:xfrm>
                    </wpg:grpSpPr>
                    <wps:wsp>
                      <wps:cNvPr id="104256" name="Shape 104256"/>
                      <wps:cNvSpPr/>
                      <wps:spPr>
                        <a:xfrm>
                          <a:off x="6679209"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7" name="Shape 104257"/>
                      <wps:cNvSpPr/>
                      <wps:spPr>
                        <a:xfrm>
                          <a:off x="3448866" y="0"/>
                          <a:ext cx="3230343" cy="9501"/>
                        </a:xfrm>
                        <a:custGeom>
                          <a:avLst/>
                          <a:gdLst/>
                          <a:ahLst/>
                          <a:cxnLst/>
                          <a:rect l="0" t="0" r="0" b="0"/>
                          <a:pathLst>
                            <a:path w="3230343" h="9501">
                              <a:moveTo>
                                <a:pt x="0" y="0"/>
                              </a:moveTo>
                              <a:lnTo>
                                <a:pt x="3230343" y="0"/>
                              </a:lnTo>
                              <a:lnTo>
                                <a:pt x="3230343"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8" name="Shape 104258"/>
                      <wps:cNvSpPr/>
                      <wps:spPr>
                        <a:xfrm>
                          <a:off x="228024" y="0"/>
                          <a:ext cx="3220842" cy="9501"/>
                        </a:xfrm>
                        <a:custGeom>
                          <a:avLst/>
                          <a:gdLst/>
                          <a:ahLst/>
                          <a:cxnLst/>
                          <a:rect l="0" t="0" r="0" b="0"/>
                          <a:pathLst>
                            <a:path w="3220842" h="9501">
                              <a:moveTo>
                                <a:pt x="0" y="0"/>
                              </a:moveTo>
                              <a:lnTo>
                                <a:pt x="3220842" y="0"/>
                              </a:lnTo>
                              <a:lnTo>
                                <a:pt x="3220842"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9" name="Shape 104259"/>
                      <wps:cNvSpPr/>
                      <wps:spPr>
                        <a:xfrm>
                          <a:off x="0"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w15="http://schemas.microsoft.com/office/word/2012/wordml">
          <w:pict>
            <v:group w14:anchorId="223BDF5F" id="Group 99156" o:spid="_x0000_s1026" style="position:absolute;margin-left:44.9pt;margin-top:774.3pt;width:543.9pt;height:.75pt;z-index:251668480;mso-position-horizontal-relative:page;mso-position-vertical-relative:page" coordsize="690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ujRQMAAC8RAAAOAAAAZHJzL2Uyb0RvYy54bWzsWF1v2yAUfZ+0/4D8vtpx0nxYSSptXfsy&#10;bVXb/QCK8YeEDQIaJ/9+FwyOm7Tp2m6rNCUP9jVcDvceONc487N1xdCKSlXyehEMTqIA0ZrwtKzz&#10;RfDz9uLTNEBK4zrFjNd0EWyoCs6WHz/MG5HQmBecpVQiAKlV0ohFUGgtkjBUpKAVVidc0Bo6My4r&#10;rOFR5mEqcQPoFQvjKBqHDZepkJxQpaD1vO0MlhY/yyjRP7JMUY3YIoDYtL1Ke70z13A5x0kusShK&#10;4sLAr4iiwmUNk3ZQ51hjdC/LPaiqJJIrnukTwquQZ1lJqM0BshlEO9lcSn4vbC550uSiowmo3eHp&#10;1bDk++pKojJdBLPZ4HQcoBpXsEx2ZtQ2AUWNyBPwvJTiRlxJ15C3TybrdSYrc4d80NqSu+nIpWuN&#10;CDSOZ9EkHg4DRKBvdhoNWu5JAQu0N4gUXw8NC/2UoYmsC6QRsInUlif1Np5uCiyopV+Z7B1Pg2gU&#10;b4myPsi1WWKsb0eTShQw9ghH4/FkFkezAO0zFcfTKB49JKrLGCfkXulLyi3hePVN6XYPp97ChbfI&#10;uvamBCUc1IDA2owzkRoTNYvAx1G49TJ9FV/RW2699M6qQYjbXlb3vTySzxVcvYO/CwvXc/Rb5Elf&#10;kHNvJz3jZpXe+YBhklzOnWETB7tPLasNBzAJwVCXMoa1FXhVaihYrKyg2kXmZ7axBYab2YDteltL&#10;bxg1VLH6mmYgMisN06BkfveFSbTCpiy1MKYdM1Fg1+pwnaubA3CMX1Yy1kEObFwPIEcX08Hnc4fg&#10;nM04aitiNzJqRxIXTVsWobhA0r44QmbdIDszr3U3voaSbifpZWvMO55ubJmwhIAiTQX5V9Kc+BrW&#10;k+bERGlCABk/L83haDSdjqEW+u0KHLhqNIyH0XC0U8SAI18A+xvor2qzC+Tt4uygfLp2N7fyfajO&#10;vudRnlaSR3k+dnA58OaE82B7xOjJc/oiefbeEe78tlVnHE1H8fu/OYexC+RPqNNB/YY6t55HdR7V&#10;+eRnxQF1wnl0T52zF6mzPZXtCNNLtn/0f4+3po/j7bL0SM+qsud4FOX/JEr76Qlf5TYn9w+C+ezv&#10;P4Pd/59j+QsAAP//AwBQSwMEFAAGAAgAAAAhAOmXRXviAAAADQEAAA8AAABkcnMvZG93bnJldi54&#10;bWxMj8FOwzAQRO9I/IO1SNyoYyBtGuJUVQWcqkq0SKg3N94mUeN1FLtJ+vc4J7jtzoxm32ar0TSs&#10;x87VliSIWQQMqbC6plLC9+HjKQHmvCKtGkso4YYOVvn9XaZSbQf6wn7vSxZKyKVKQuV9m3LuigqN&#10;cjPbIgXvbDujfFi7kutODaHcNPw5iubcqJrChUq1uKmwuOyvRsLnoIb1i3jvt5fz5nY8xLufrUAp&#10;Hx/G9Rswj6P/C8OEH9AhD0wneyXtWCMhWQZyH/T4NZkDmxJisQjTadLiSADPM/7/i/wXAAD//wMA&#10;UEsBAi0AFAAGAAgAAAAhALaDOJL+AAAA4QEAABMAAAAAAAAAAAAAAAAAAAAAAFtDb250ZW50X1R5&#10;cGVzXS54bWxQSwECLQAUAAYACAAAACEAOP0h/9YAAACUAQAACwAAAAAAAAAAAAAAAAAvAQAAX3Jl&#10;bHMvLnJlbHNQSwECLQAUAAYACAAAACEAjm27o0UDAAAvEQAADgAAAAAAAAAAAAAAAAAuAgAAZHJz&#10;L2Uyb0RvYy54bWxQSwECLQAUAAYACAAAACEA6ZdFe+IAAAANAQAADwAAAAAAAAAAAAAAAACfBQAA&#10;ZHJzL2Rvd25yZXYueG1sUEsFBgAAAAAEAAQA8wAAAK4GAAAAAA==&#10;">
              <v:shape id="Shape 104256" o:spid="_x0000_s1027" style="position:absolute;left:66792;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jjsMA&#10;AADfAAAADwAAAGRycy9kb3ducmV2LnhtbERPy2oCMRTdF/oP4QruauJgpYxGsQ+hCxd1FNfXyXUy&#10;OLmZTqJO/74RCl0eznu+7F0jrtSF2rOG8UiBIC69qbnSsN+tn15AhIhssPFMGn4owHLx+DDH3Pgb&#10;b+laxEqkEA45arAxtrmUobTkMIx8S5y4k+8cxgS7SpoObyncNTJTaiod1pwaLLb0Zqk8FxenobDZ&#10;sQofq8u3fN1sJ6jeD19mp/Vw0K9mICL18V/85/40ab6aZM9TuP9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jjsMAAADfAAAADwAAAAAAAAAAAAAAAACYAgAAZHJzL2Rv&#10;d25yZXYueG1sUEsFBgAAAAAEAAQA9QAAAIgDAAAAAA==&#10;" path="m,l228024,r,9501l,9501,,e" fillcolor="#4f81bd" stroked="f" strokeweight="0">
                <v:stroke miterlimit="1" joinstyle="miter"/>
                <v:path arrowok="t" textboxrect="0,0,228024,9501"/>
              </v:shape>
              <v:shape id="Shape 104257" o:spid="_x0000_s1028" style="position:absolute;left:34488;width:32304;height:95;visibility:visible;mso-wrap-style:square;v-text-anchor:top" coordsize="3230343,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D8QA&#10;AADfAAAADwAAAGRycy9kb3ducmV2LnhtbERPy2oCMRTdC/5DuAV3miiOLVOjiNAXXWm76PJ2cudB&#10;JzdjEp1pv74pCF0eznu9HWwrLuRD41jDfKZAEBfONFxpeH97mN6BCBHZYOuYNHxTgO1mPFpjblzP&#10;B7ocYyVSCIccNdQxdrmUoajJYpi5jjhxpfMWY4K+ksZjn8JtKxdKraTFhlNDjR3tayq+jmer4fEl&#10;O2Su9E+q/Xw9/azmVflx7rWe3Ay7exCRhvgvvrqfTZqvlovsFv7+JA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bA/EAAAA3wAAAA8AAAAAAAAAAAAAAAAAmAIAAGRycy9k&#10;b3ducmV2LnhtbFBLBQYAAAAABAAEAPUAAACJAwAAAAA=&#10;" path="m,l3230343,r,9501l,9501,,e" fillcolor="#4f81bd" stroked="f" strokeweight="0">
                <v:stroke miterlimit="1" joinstyle="miter"/>
                <v:path arrowok="t" textboxrect="0,0,3230343,9501"/>
              </v:shape>
              <v:shape id="Shape 104258" o:spid="_x0000_s1029" style="position:absolute;left:2280;width:32208;height:95;visibility:visible;mso-wrap-style:square;v-text-anchor:top" coordsize="3220842,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T7cUA&#10;AADfAAAADwAAAGRycy9kb3ducmV2LnhtbESPwU7DMBBE70j9B8uVuFE7FUVVqFtVrZDSGwQ+YBVv&#10;ndB4HcVLG/h69oDEcbQzb2c2uyn26opj7hI5XSysVkhN8h0Fpz/eXx7WWmUG8tAnQqe/Mevddna3&#10;gdKnG73hteagBEK5BKdb5qE0JjctRsiLNCDJ7ZzGCCxyDMaPcBN47M3S2icToSP50MKAhxabS/0V&#10;hdIBr4vChtOpWp3rcPysXvnHufv5tH/WinHif/NfuvJS3z4uV1JY9ojQZ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9PtxQAAAN8AAAAPAAAAAAAAAAAAAAAAAJgCAABkcnMv&#10;ZG93bnJldi54bWxQSwUGAAAAAAQABAD1AAAAigMAAAAA&#10;" path="m,l3220842,r,9501l,9501,,e" fillcolor="#4f81bd" stroked="f" strokeweight="0">
                <v:stroke miterlimit="1" joinstyle="miter"/>
                <v:path arrowok="t" textboxrect="0,0,3220842,9501"/>
              </v:shape>
              <v:shape id="Shape 104259" o:spid="_x0000_s1030" style="position:absolute;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3/MQA&#10;AADfAAAADwAAAGRycy9kb3ducmV2LnhtbERPz0/CMBS+k/g/NI/EG7QsaHRSCCIkHDzAMJ6f63Nd&#10;XF/HWmD+99TEhOOX7/ds0btGnKkLtWcNk7ECQVx6U3Ol4eOwGT2BCBHZYOOZNPxSgMX8bjDD3PgL&#10;7+lcxEqkEA45arAxtrmUobTkMIx9S5y4b985jAl2lTQdXlK4a2Sm1KN0WHNqsNjSylL5U5ychsJm&#10;X1VYL09H+fq+n6J6+9yZg9b3w375AiJSH2/if/fWpPlqmj08w9+fB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t/zEAAAA3wAAAA8AAAAAAAAAAAAAAAAAmAIAAGRycy9k&#10;b3ducmV2LnhtbFBLBQYAAAAABAAEAPUAAACJAwAAAAA=&#10;" path="m,l228024,r,9501l,9501,,e" fillcolor="#4f81bd" stroked="f" strokeweight="0">
                <v:stroke miterlimit="1" joinstyle="miter"/>
                <v:path arrowok="t" textboxrect="0,0,228024,9501"/>
              </v:shape>
              <w10:wrap type="square" anchorx="page" anchory="page"/>
            </v:group>
          </w:pict>
        </mc:Fallback>
      </mc:AlternateContent>
    </w:r>
    <w:r>
      <w:rPr>
        <w:rFonts w:ascii="Verdana" w:eastAsia="Verdana" w:hAnsi="Verdana" w:cs="Verdana"/>
        <w:sz w:val="20"/>
      </w:rPr>
      <w:t xml:space="preserve"> </w:t>
    </w:r>
  </w:p>
  <w:p w14:paraId="0A7A0DCF" w14:textId="77777777" w:rsidR="00184B10" w:rsidRDefault="00184B10">
    <w:pPr>
      <w:spacing w:after="22" w:line="259" w:lineRule="auto"/>
      <w:ind w:left="105" w:firstLine="0"/>
    </w:pPr>
    <w:r>
      <w:rPr>
        <w:rFonts w:ascii="Verdana" w:eastAsia="Verdana" w:hAnsi="Verdana" w:cs="Verdana"/>
        <w:sz w:val="20"/>
      </w:rPr>
      <w:t xml:space="preserve"> </w:t>
    </w:r>
  </w:p>
  <w:p w14:paraId="07707247" w14:textId="77777777" w:rsidR="00184B10" w:rsidRDefault="00184B10">
    <w:pPr>
      <w:spacing w:after="0" w:line="259" w:lineRule="auto"/>
      <w:ind w:left="0" w:right="-69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7FDCCA7B" w14:textId="77777777" w:rsidR="00184B10" w:rsidRDefault="00184B10">
    <w:pPr>
      <w:spacing w:after="0" w:line="259" w:lineRule="auto"/>
      <w:ind w:left="359" w:firstLine="0"/>
    </w:pPr>
    <w:r>
      <w:rPr>
        <w:sz w:val="16"/>
      </w:rPr>
      <w:t xml:space="preserve">G­Cloud 8 (G8) Framework Contract  </w:t>
    </w:r>
  </w:p>
  <w:p w14:paraId="5450D5D5" w14:textId="77777777" w:rsidR="00184B10" w:rsidRDefault="00184B10">
    <w:pPr>
      <w:spacing w:after="0" w:line="259" w:lineRule="auto"/>
      <w:ind w:left="0" w:right="2" w:firstLine="0"/>
      <w:jc w:val="right"/>
    </w:pPr>
    <w:r>
      <w:rPr>
        <w:sz w:val="16"/>
      </w:rPr>
      <w:t xml:space="preserve">Page </w:t>
    </w:r>
    <w:r>
      <w:fldChar w:fldCharType="begin"/>
    </w:r>
    <w:r>
      <w:instrText xml:space="preserve"> PAGE   \* MERGEFORMAT </w:instrText>
    </w:r>
    <w:r>
      <w:fldChar w:fldCharType="separate"/>
    </w:r>
    <w:r w:rsidR="00655BC1" w:rsidRPr="00655BC1">
      <w:rPr>
        <w:b/>
        <w:noProof/>
        <w:sz w:val="16"/>
      </w:rPr>
      <w:t>1</w:t>
    </w:r>
    <w:r>
      <w:rPr>
        <w:b/>
        <w:sz w:val="16"/>
      </w:rPr>
      <w:fldChar w:fldCharType="end"/>
    </w:r>
  </w:p>
  <w:p w14:paraId="3C281DAD" w14:textId="77777777" w:rsidR="00184B10" w:rsidRDefault="00184B10">
    <w:pPr>
      <w:tabs>
        <w:tab w:val="center" w:pos="1493"/>
        <w:tab w:val="right" w:pos="10270"/>
      </w:tabs>
      <w:spacing w:after="318" w:line="259" w:lineRule="auto"/>
      <w:ind w:left="0" w:right="-397" w:firstLine="0"/>
    </w:pPr>
    <w:r>
      <w:rPr>
        <w:rFonts w:ascii="Calibri" w:eastAsia="Calibri" w:hAnsi="Calibri" w:cs="Calibri"/>
        <w:sz w:val="22"/>
      </w:rPr>
      <w:tab/>
    </w:r>
    <w:r>
      <w:rPr>
        <w:sz w:val="16"/>
      </w:rPr>
      <w:t>Attachment 3</w:t>
    </w:r>
    <w:r>
      <w:rPr>
        <w:rFonts w:ascii="Gautami" w:eastAsia="Gautami" w:hAnsi="Gautami" w:cs="Gautami"/>
        <w:sz w:val="16"/>
      </w:rPr>
      <w:t>​</w:t>
    </w:r>
    <w:r>
      <w:rPr>
        <w:color w:val="FF0000"/>
        <w:sz w:val="16"/>
      </w:rPr>
      <w:t xml:space="preserve"> </w:t>
    </w:r>
    <w:r>
      <w:rPr>
        <w:rFonts w:ascii="Gautami" w:eastAsia="Gautami" w:hAnsi="Gautami" w:cs="Gautami"/>
        <w:color w:val="FF0000"/>
        <w:sz w:val="16"/>
      </w:rPr>
      <w:t>​</w:t>
    </w:r>
    <w:r>
      <w:rPr>
        <w:sz w:val="16"/>
      </w:rPr>
      <w:t xml:space="preserve">­ Call­Off Contract </w:t>
    </w:r>
    <w:r>
      <w:rPr>
        <w:sz w:val="16"/>
      </w:rPr>
      <w:tab/>
    </w:r>
    <w:r>
      <w:rPr>
        <w:rFonts w:ascii="Gautami" w:eastAsia="Gautami" w:hAnsi="Gautami" w:cs="Gautami"/>
        <w:sz w:val="16"/>
      </w:rPr>
      <w:t>​</w:t>
    </w:r>
    <w:r>
      <w:rPr>
        <w:sz w:val="25"/>
        <w:vertAlign w:val="superscript"/>
      </w:rPr>
      <w:t xml:space="preserve"> of </w:t>
    </w:r>
    <w:r w:rsidR="00655BC1">
      <w:fldChar w:fldCharType="begin"/>
    </w:r>
    <w:r w:rsidR="00655BC1">
      <w:instrText xml:space="preserve"> NUMPAGES   \* MERGEFORMAT </w:instrText>
    </w:r>
    <w:r w:rsidR="00655BC1">
      <w:fldChar w:fldCharType="separate"/>
    </w:r>
    <w:r w:rsidR="00655BC1" w:rsidRPr="00655BC1">
      <w:rPr>
        <w:b/>
        <w:noProof/>
        <w:sz w:val="25"/>
        <w:vertAlign w:val="superscript"/>
      </w:rPr>
      <w:t>56</w:t>
    </w:r>
    <w:r w:rsidR="00655BC1">
      <w:rPr>
        <w:b/>
        <w:noProof/>
        <w:sz w:val="25"/>
        <w:vertAlign w:val="superscript"/>
      </w:rPr>
      <w:fldChar w:fldCharType="end"/>
    </w:r>
    <w:r>
      <w:rPr>
        <w:b/>
        <w:sz w:val="25"/>
        <w:vertAlign w:val="superscript"/>
      </w:rPr>
      <w:t xml:space="preserve"> </w:t>
    </w:r>
  </w:p>
  <w:p w14:paraId="6A0752C2" w14:textId="77777777" w:rsidR="00184B10" w:rsidRDefault="00184B10">
    <w:pPr>
      <w:spacing w:after="0" w:line="259" w:lineRule="auto"/>
      <w:ind w:left="105" w:firstLine="0"/>
    </w:pPr>
    <w:r>
      <w:rPr>
        <w:rFonts w:ascii="Verdana" w:eastAsia="Verdana" w:hAnsi="Verdana" w:cs="Verdan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6988F" w14:textId="77777777" w:rsidR="00184B10" w:rsidRDefault="00184B10">
    <w:pPr>
      <w:spacing w:after="7"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69504" behindDoc="0" locked="0" layoutInCell="1" allowOverlap="1" wp14:anchorId="63016287" wp14:editId="472DB301">
              <wp:simplePos x="0" y="0"/>
              <wp:positionH relativeFrom="page">
                <wp:posOffset>570060</wp:posOffset>
              </wp:positionH>
              <wp:positionV relativeFrom="page">
                <wp:posOffset>9833543</wp:posOffset>
              </wp:positionV>
              <wp:extent cx="6907233" cy="9501"/>
              <wp:effectExtent l="0" t="0" r="0" b="0"/>
              <wp:wrapSquare wrapText="bothSides"/>
              <wp:docPr id="99094" name="Group 99094"/>
              <wp:cNvGraphicFramePr/>
              <a:graphic xmlns:a="http://schemas.openxmlformats.org/drawingml/2006/main">
                <a:graphicData uri="http://schemas.microsoft.com/office/word/2010/wordprocessingGroup">
                  <wpg:wgp>
                    <wpg:cNvGrpSpPr/>
                    <wpg:grpSpPr>
                      <a:xfrm>
                        <a:off x="0" y="0"/>
                        <a:ext cx="6907233" cy="9501"/>
                        <a:chOff x="0" y="0"/>
                        <a:chExt cx="6907233" cy="9501"/>
                      </a:xfrm>
                    </wpg:grpSpPr>
                    <wps:wsp>
                      <wps:cNvPr id="104252" name="Shape 104252"/>
                      <wps:cNvSpPr/>
                      <wps:spPr>
                        <a:xfrm>
                          <a:off x="6679209"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3" name="Shape 104253"/>
                      <wps:cNvSpPr/>
                      <wps:spPr>
                        <a:xfrm>
                          <a:off x="3448866" y="0"/>
                          <a:ext cx="3230343" cy="9501"/>
                        </a:xfrm>
                        <a:custGeom>
                          <a:avLst/>
                          <a:gdLst/>
                          <a:ahLst/>
                          <a:cxnLst/>
                          <a:rect l="0" t="0" r="0" b="0"/>
                          <a:pathLst>
                            <a:path w="3230343" h="9501">
                              <a:moveTo>
                                <a:pt x="0" y="0"/>
                              </a:moveTo>
                              <a:lnTo>
                                <a:pt x="3230343" y="0"/>
                              </a:lnTo>
                              <a:lnTo>
                                <a:pt x="3230343"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4" name="Shape 104254"/>
                      <wps:cNvSpPr/>
                      <wps:spPr>
                        <a:xfrm>
                          <a:off x="228024" y="0"/>
                          <a:ext cx="3220842" cy="9501"/>
                        </a:xfrm>
                        <a:custGeom>
                          <a:avLst/>
                          <a:gdLst/>
                          <a:ahLst/>
                          <a:cxnLst/>
                          <a:rect l="0" t="0" r="0" b="0"/>
                          <a:pathLst>
                            <a:path w="3220842" h="9501">
                              <a:moveTo>
                                <a:pt x="0" y="0"/>
                              </a:moveTo>
                              <a:lnTo>
                                <a:pt x="3220842" y="0"/>
                              </a:lnTo>
                              <a:lnTo>
                                <a:pt x="3220842"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s:wsp>
                      <wps:cNvPr id="104255" name="Shape 104255"/>
                      <wps:cNvSpPr/>
                      <wps:spPr>
                        <a:xfrm>
                          <a:off x="0" y="0"/>
                          <a:ext cx="228024" cy="9501"/>
                        </a:xfrm>
                        <a:custGeom>
                          <a:avLst/>
                          <a:gdLst/>
                          <a:ahLst/>
                          <a:cxnLst/>
                          <a:rect l="0" t="0" r="0" b="0"/>
                          <a:pathLst>
                            <a:path w="228024" h="9501">
                              <a:moveTo>
                                <a:pt x="0" y="0"/>
                              </a:moveTo>
                              <a:lnTo>
                                <a:pt x="228024" y="0"/>
                              </a:lnTo>
                              <a:lnTo>
                                <a:pt x="228024" y="9501"/>
                              </a:lnTo>
                              <a:lnTo>
                                <a:pt x="0" y="9501"/>
                              </a:lnTo>
                              <a:lnTo>
                                <a:pt x="0" y="0"/>
                              </a:lnTo>
                            </a:path>
                          </a:pathLst>
                        </a:custGeom>
                        <a:ln w="0" cap="flat">
                          <a:miter lim="100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w15="http://schemas.microsoft.com/office/word/2012/wordml">
          <w:pict>
            <v:group w14:anchorId="385257E6" id="Group 99094" o:spid="_x0000_s1026" style="position:absolute;margin-left:44.9pt;margin-top:774.3pt;width:543.9pt;height:.75pt;z-index:251669504;mso-position-horizontal-relative:page;mso-position-vertical-relative:page" coordsize="690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jUOQMAAC8RAAAOAAAAZHJzL2Uyb0RvYy54bWzsWF9v2yAQf5+074D8vtqxnTSxklTauvZl&#10;2qq1+wAU4z+SbRDQOPn2OzA4Xpoma7ut0pQ82Ge4O+5+8Dsg84t1XaEVFbJkzcIbnQUeog1hadnk&#10;C+/H3dWHqYekwk2KK9bQhbeh0rtYvn83b3lCQ1awKqUCgZNGJi1feIVSPPF9SQpaY3nGOG2gM2Oi&#10;xgo+Re6nArfgva78MAgmfstEygUjVEpovew6vaXxn2WUqG9ZJqlC1cKD2JR5CvO8109/OcdJLjAv&#10;SmLDwC+IosZlA4P2ri6xwuhBlI9c1SURTLJMnRFW+yzLSkJNDpDNKNjJ5lqwB25yyZM25z1MAO0O&#10;Ti92S76ubgQq04U3mwWz2EMNrmGazMioawKIWp4noHkt+C2/EbYh77501utM1PoN+aC1AXfTg0vX&#10;ChFonMyC8zCKPESgbzYORh32pIAJemREis+HzHw3pK8j6wNpOSwiucVJvg6n2wJzauCXOnuL0yiI&#10;w3HogDI6yLYZYIxuD5NMJCC2B6PJ5HwWBjMPPUYqDKdBCFMxBKrPGCfkQaprygzgePVFqm4Np07C&#10;hZPIunGiACYc5ADHStvpSLWI2oXn4ijsfOm+mq3oHTNaamfWIMRtb9UMtZwnlyuoOgX35sbdQNEt&#10;kSd1gc6DlXREzTC91wFBJ7mcW8EkDvIQ2qrRGMAgBENdyiqsDMHrUkHBqsoaql2gf3oZG8fw0guw&#10;m28jqU1FNVRV851mQDJDDd0gRX7/qRJohXVZ6tzodlzxAttW69eq2jHAj9bLyqrqXY5MXL+4jK+m&#10;o4+X1oNV1nbUVMTeMugsiY2mK4tQXCBpVxwhs97IjMwa1ds3UNLNIINstXjP0o0pEwYQYKSuIP+K&#10;mlBhuho2oGako9QhAI2PUzOK4+l0MtlHzSiMgijeKWKAkSuAwwX0V7nZB/J6cvaujrJzqHmip6Hk&#10;iZ77Di4Hds7+iDGgZ/wseg72CHt+c0eMKAyDaQx781vvnH0gf4KdNqffYOdW88TOEzufvFYcYOd4&#10;z+Y5fhY7u1PZDjEdZd+aly6O19PSeTrKyoHiiZT/EynN1RNu5SYn+w+CvvYPv0Ee/s+x/AkAAP//&#10;AwBQSwMEFAAGAAgAAAAhAOmXRXviAAAADQEAAA8AAABkcnMvZG93bnJldi54bWxMj8FOwzAQRO9I&#10;/IO1SNyoYyBtGuJUVQWcqkq0SKg3N94mUeN1FLtJ+vc4J7jtzoxm32ar0TSsx87VliSIWQQMqbC6&#10;plLC9+HjKQHmvCKtGkso4YYOVvn9XaZSbQf6wn7vSxZKyKVKQuV9m3LuigqNcjPbIgXvbDujfFi7&#10;kutODaHcNPw5iubcqJrChUq1uKmwuOyvRsLnoIb1i3jvt5fz5nY8xLufrUApHx/G9Rswj6P/C8OE&#10;H9AhD0wneyXtWCMhWQZyH/T4NZkDmxJisQjTadLiSADPM/7/i/wXAAD//wMAUEsBAi0AFAAGAAgA&#10;AAAhALaDOJL+AAAA4QEAABMAAAAAAAAAAAAAAAAAAAAAAFtDb250ZW50X1R5cGVzXS54bWxQSwEC&#10;LQAUAAYACAAAACEAOP0h/9YAAACUAQAACwAAAAAAAAAAAAAAAAAvAQAAX3JlbHMvLnJlbHNQSwEC&#10;LQAUAAYACAAAACEAaiPY1DkDAAAvEQAADgAAAAAAAAAAAAAAAAAuAgAAZHJzL2Uyb0RvYy54bWxQ&#10;SwECLQAUAAYACAAAACEA6ZdFe+IAAAANAQAADwAAAAAAAAAAAAAAAACTBQAAZHJzL2Rvd25yZXYu&#10;eG1sUEsFBgAAAAAEAAQA8wAAAKIGAAAAAA==&#10;">
              <v:shape id="Shape 104252" o:spid="_x0000_s1027" style="position:absolute;left:66792;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ljcMA&#10;AADfAAAADwAAAGRycy9kb3ducmV2LnhtbERPz2vCMBS+D/wfwhN2m8mKjlGNom6DHXbQOjw/m2dT&#10;1rx0TdT63y/CwOPH93u26F0jztSF2rOG55ECQVx6U3Ol4Xv38fQKIkRkg41n0nClAIv54GGGufEX&#10;3tK5iJVIIRxy1GBjbHMpQ2nJYRj5ljhxR985jAl2lTQdXlK4a2Sm1It0WHNqsNjS2lL5U5ychsJm&#10;hyq8L0+/cvW1HaN622/MTuvHYb+cgojUx7v43/1p0nw1ziYZ3P4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QljcMAAADfAAAADwAAAAAAAAAAAAAAAACYAgAAZHJzL2Rv&#10;d25yZXYueG1sUEsFBgAAAAAEAAQA9QAAAIgDAAAAAA==&#10;" path="m,l228024,r,9501l,9501,,e" fillcolor="#4f81bd" stroked="f" strokeweight="0">
                <v:stroke miterlimit="1" joinstyle="miter"/>
                <v:path arrowok="t" textboxrect="0,0,228024,9501"/>
              </v:shape>
              <v:shape id="Shape 104253" o:spid="_x0000_s1028" style="position:absolute;left:34488;width:32304;height:95;visibility:visible;mso-wrap-style:square;v-text-anchor:top" coordsize="3230343,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qDMUA&#10;AADfAAAADwAAAGRycy9kb3ducmV2LnhtbERPy0oDMRTdF/yHcAV3bdLHFBmbllKwVly1unB5ndx5&#10;4ORmTNLO6NcboeDycN6rzWBbcSEfGscaphMFgrhwpuFKw9vr4/geRIjIBlvHpOGbAmzWN6MV5sb1&#10;fKTLKVYihXDIUUMdY5dLGYqaLIaJ64gTVzpvMSboK2k89inctnKm1FJabDg11NjRrqbi83S2GvbP&#10;2TFzpX9S7cfL189yWpXv517ru9th+wAi0hD/xVf3waT5ajHL5vD3J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GoMxQAAAN8AAAAPAAAAAAAAAAAAAAAAAJgCAABkcnMv&#10;ZG93bnJldi54bWxQSwUGAAAAAAQABAD1AAAAigMAAAAA&#10;" path="m,l3230343,r,9501l,9501,,e" fillcolor="#4f81bd" stroked="f" strokeweight="0">
                <v:stroke miterlimit="1" joinstyle="miter"/>
                <v:path arrowok="t" textboxrect="0,0,3230343,9501"/>
              </v:shape>
              <v:shape id="Shape 104254" o:spid="_x0000_s1029" style="position:absolute;left:2280;width:32208;height:95;visibility:visible;mso-wrap-style:square;v-text-anchor:top" coordsize="3220842,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Z6MUA&#10;AADfAAAADwAAAGRycy9kb3ducmV2LnhtbESP0UrDQBBF3wX/YRnBN7ub0kqJ3RZpEdI3jX7AkJ1u&#10;otnZkB3b2K/vCoKPhzv3zMx6O4VenWhMXWQLxcyAIm6i69hb+Hh/eViBSoLssI9MFn4owXZze7PG&#10;0sUzv9GpFq+yhFOJFlqRodQ6NS0FTLM4EOfsGMeAknH02o14zvLQ67kxjzpgx3lDiwPtWmq+6u+Q&#10;LR3KqiiMPxyq5bH2+8/qVS7W3t9Nz0+ghCb5H/5rVy6fbxbz5QJ+/8kA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tnoxQAAAN8AAAAPAAAAAAAAAAAAAAAAAJgCAABkcnMv&#10;ZG93bnJldi54bWxQSwUGAAAAAAQABAD1AAAAigMAAAAA&#10;" path="m,l3220842,r,9501l,9501,,e" fillcolor="#4f81bd" stroked="f" strokeweight="0">
                <v:stroke miterlimit="1" joinstyle="miter"/>
                <v:path arrowok="t" textboxrect="0,0,3220842,9501"/>
              </v:shape>
              <v:shape id="Shape 104255" o:spid="_x0000_s1030" style="position:absolute;width:2280;height:95;visibility:visible;mso-wrap-style:square;v-text-anchor:top" coordsize="228024,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9+cMA&#10;AADfAAAADwAAAGRycy9kb3ducmV2LnhtbERPy2oCMRTdF/oP4QruauKgpYxGsQ+hCxd1FNfXyXUy&#10;OLmZTqJO/94UCl0eznu+7F0jrtSF2rOG8UiBIC69qbnSsN+tn15AhIhssPFMGn4owHLx+DDH3Pgb&#10;b+laxEqkEA45arAxtrmUobTkMIx8S5y4k+8cxgS7SpoObyncNTJT6lk6rDk1WGzpzVJ5Li5OQ2Gz&#10;YxU+Vpdv+brZTlC9H77MTuvhoF/NQETq47/4z/1p0nw1yaZT+P2TA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9+cMAAADfAAAADwAAAAAAAAAAAAAAAACYAgAAZHJzL2Rv&#10;d25yZXYueG1sUEsFBgAAAAAEAAQA9QAAAIgDAAAAAA==&#10;" path="m,l228024,r,9501l,9501,,e" fillcolor="#4f81bd" stroked="f" strokeweight="0">
                <v:stroke miterlimit="1" joinstyle="miter"/>
                <v:path arrowok="t" textboxrect="0,0,228024,9501"/>
              </v:shape>
              <w10:wrap type="square" anchorx="page" anchory="page"/>
            </v:group>
          </w:pict>
        </mc:Fallback>
      </mc:AlternateContent>
    </w:r>
    <w:r>
      <w:rPr>
        <w:rFonts w:ascii="Verdana" w:eastAsia="Verdana" w:hAnsi="Verdana" w:cs="Verdana"/>
        <w:sz w:val="20"/>
      </w:rPr>
      <w:t xml:space="preserve"> </w:t>
    </w:r>
  </w:p>
  <w:p w14:paraId="213799B7" w14:textId="77777777" w:rsidR="00184B10" w:rsidRDefault="00184B10">
    <w:pPr>
      <w:spacing w:after="22" w:line="259" w:lineRule="auto"/>
      <w:ind w:left="105" w:firstLine="0"/>
    </w:pPr>
    <w:r>
      <w:rPr>
        <w:rFonts w:ascii="Verdana" w:eastAsia="Verdana" w:hAnsi="Verdana" w:cs="Verdana"/>
        <w:sz w:val="20"/>
      </w:rPr>
      <w:t xml:space="preserve"> </w:t>
    </w:r>
  </w:p>
  <w:p w14:paraId="6D10CD4E" w14:textId="77777777" w:rsidR="00184B10" w:rsidRDefault="00184B10">
    <w:pPr>
      <w:spacing w:after="0" w:line="259" w:lineRule="auto"/>
      <w:ind w:left="0" w:right="-69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38A122A5" w14:textId="77777777" w:rsidR="00184B10" w:rsidRDefault="00184B10">
    <w:pPr>
      <w:spacing w:after="0" w:line="259" w:lineRule="auto"/>
      <w:ind w:left="359" w:firstLine="0"/>
    </w:pPr>
    <w:r>
      <w:rPr>
        <w:sz w:val="16"/>
      </w:rPr>
      <w:t xml:space="preserve">G­Cloud 8 (G8) Framework Contract  </w:t>
    </w:r>
  </w:p>
  <w:p w14:paraId="18BAF0C8" w14:textId="77777777" w:rsidR="00184B10" w:rsidRDefault="00184B10">
    <w:pPr>
      <w:spacing w:after="0" w:line="259" w:lineRule="auto"/>
      <w:ind w:left="0" w:right="2" w:firstLine="0"/>
      <w:jc w:val="right"/>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p>
  <w:p w14:paraId="56B3DE27" w14:textId="77777777" w:rsidR="00184B10" w:rsidRDefault="00184B10">
    <w:pPr>
      <w:tabs>
        <w:tab w:val="center" w:pos="1493"/>
        <w:tab w:val="right" w:pos="10270"/>
      </w:tabs>
      <w:spacing w:after="318" w:line="259" w:lineRule="auto"/>
      <w:ind w:left="0" w:right="-397" w:firstLine="0"/>
    </w:pPr>
    <w:r>
      <w:rPr>
        <w:rFonts w:ascii="Calibri" w:eastAsia="Calibri" w:hAnsi="Calibri" w:cs="Calibri"/>
        <w:sz w:val="22"/>
      </w:rPr>
      <w:tab/>
    </w:r>
    <w:r>
      <w:rPr>
        <w:sz w:val="16"/>
      </w:rPr>
      <w:t>Attachment 3</w:t>
    </w:r>
    <w:r>
      <w:rPr>
        <w:rFonts w:ascii="Gautami" w:eastAsia="Gautami" w:hAnsi="Gautami" w:cs="Gautami"/>
        <w:sz w:val="16"/>
      </w:rPr>
      <w:t>​</w:t>
    </w:r>
    <w:r>
      <w:rPr>
        <w:color w:val="FF0000"/>
        <w:sz w:val="16"/>
      </w:rPr>
      <w:t xml:space="preserve"> </w:t>
    </w:r>
    <w:r>
      <w:rPr>
        <w:rFonts w:ascii="Gautami" w:eastAsia="Gautami" w:hAnsi="Gautami" w:cs="Gautami"/>
        <w:color w:val="FF0000"/>
        <w:sz w:val="16"/>
      </w:rPr>
      <w:t>​</w:t>
    </w:r>
    <w:r>
      <w:rPr>
        <w:sz w:val="16"/>
      </w:rPr>
      <w:t xml:space="preserve">­ Call­Off Contract </w:t>
    </w:r>
    <w:r>
      <w:rPr>
        <w:sz w:val="16"/>
      </w:rPr>
      <w:tab/>
    </w:r>
    <w:r>
      <w:rPr>
        <w:rFonts w:ascii="Gautami" w:eastAsia="Gautami" w:hAnsi="Gautami" w:cs="Gautami"/>
        <w:sz w:val="16"/>
      </w:rPr>
      <w:t>​</w:t>
    </w:r>
    <w:r>
      <w:rPr>
        <w:sz w:val="25"/>
        <w:vertAlign w:val="superscript"/>
      </w:rPr>
      <w:t xml:space="preserve"> of </w:t>
    </w:r>
    <w:r w:rsidR="00655BC1">
      <w:fldChar w:fldCharType="begin"/>
    </w:r>
    <w:r w:rsidR="00655BC1">
      <w:instrText xml:space="preserve"> NUMPAGES   \* MERGEFORMAT </w:instrText>
    </w:r>
    <w:r w:rsidR="00655BC1">
      <w:fldChar w:fldCharType="separate"/>
    </w:r>
    <w:r w:rsidRPr="00A050F0">
      <w:rPr>
        <w:b/>
        <w:noProof/>
        <w:sz w:val="25"/>
        <w:vertAlign w:val="superscript"/>
      </w:rPr>
      <w:t>56</w:t>
    </w:r>
    <w:r w:rsidR="00655BC1">
      <w:rPr>
        <w:b/>
        <w:noProof/>
        <w:sz w:val="25"/>
        <w:vertAlign w:val="superscript"/>
      </w:rPr>
      <w:fldChar w:fldCharType="end"/>
    </w:r>
    <w:r>
      <w:rPr>
        <w:b/>
        <w:sz w:val="25"/>
        <w:vertAlign w:val="superscript"/>
      </w:rPr>
      <w:t xml:space="preserve"> </w:t>
    </w:r>
  </w:p>
  <w:p w14:paraId="4D5E7288" w14:textId="77777777" w:rsidR="00184B10" w:rsidRDefault="00184B10">
    <w:pPr>
      <w:spacing w:after="0" w:line="259" w:lineRule="auto"/>
      <w:ind w:left="105" w:firstLine="0"/>
    </w:pPr>
    <w:r>
      <w:rPr>
        <w:rFonts w:ascii="Verdana" w:eastAsia="Verdana" w:hAnsi="Verdana" w:cs="Verdana"/>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3ECBB" w14:textId="77777777" w:rsidR="00184B10" w:rsidRDefault="00184B10">
      <w:pPr>
        <w:spacing w:after="0" w:line="240" w:lineRule="auto"/>
      </w:pPr>
      <w:r>
        <w:separator/>
      </w:r>
    </w:p>
  </w:footnote>
  <w:footnote w:type="continuationSeparator" w:id="0">
    <w:p w14:paraId="00052EE5" w14:textId="77777777" w:rsidR="00184B10" w:rsidRDefault="00184B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D7E72" w14:textId="77777777" w:rsidR="00184B10" w:rsidRDefault="00184B10">
    <w:pPr>
      <w:spacing w:after="0"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64384" behindDoc="0" locked="0" layoutInCell="1" allowOverlap="1" wp14:anchorId="3EF36B6B" wp14:editId="1B6CC71C">
              <wp:simplePos x="0" y="0"/>
              <wp:positionH relativeFrom="page">
                <wp:posOffset>570060</wp:posOffset>
              </wp:positionH>
              <wp:positionV relativeFrom="page">
                <wp:posOffset>1054612</wp:posOffset>
              </wp:positionV>
              <wp:extent cx="6764718" cy="9501"/>
              <wp:effectExtent l="0" t="0" r="0" b="0"/>
              <wp:wrapSquare wrapText="bothSides"/>
              <wp:docPr id="99200" name="Group 99200"/>
              <wp:cNvGraphicFramePr/>
              <a:graphic xmlns:a="http://schemas.openxmlformats.org/drawingml/2006/main">
                <a:graphicData uri="http://schemas.microsoft.com/office/word/2010/wordprocessingGroup">
                  <wpg:wgp>
                    <wpg:cNvGrpSpPr/>
                    <wpg:grpSpPr>
                      <a:xfrm>
                        <a:off x="0" y="0"/>
                        <a:ext cx="6764718" cy="9501"/>
                        <a:chOff x="0" y="0"/>
                        <a:chExt cx="6764718" cy="9501"/>
                      </a:xfrm>
                    </wpg:grpSpPr>
                    <wps:wsp>
                      <wps:cNvPr id="104238" name="Shape 104238"/>
                      <wps:cNvSpPr/>
                      <wps:spPr>
                        <a:xfrm>
                          <a:off x="3382359"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s:wsp>
                      <wps:cNvPr id="104239" name="Shape 104239"/>
                      <wps:cNvSpPr/>
                      <wps:spPr>
                        <a:xfrm>
                          <a:off x="0"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w15="http://schemas.microsoft.com/office/word/2012/wordml">
          <w:pict>
            <v:group w14:anchorId="257E8DA5" id="Group 99200" o:spid="_x0000_s1026" style="position:absolute;margin-left:44.9pt;margin-top:83.05pt;width:532.65pt;height:.75pt;z-index:251664384;mso-position-horizontal-relative:page;mso-position-vertical-relative:page" coordsize="67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rwxAIAAPoJAAAOAAAAZHJzL2Uyb0RvYy54bWzsVttu2zAMfR+wfxD8vtpJeosRpw/r1pdh&#10;K9ruAxRZvgCyJEhKnPz9KFpW3WZrgQ4YMKAJYNMUSZFHPLRXV/tOkB03tlWySGYnWUK4ZKpsZV0k&#10;Px++frpMiHVUllQoyYvkwG1ytf74YdXrnM9Vo0TJDYEg0ua9LpLGOZ2nqWUN76g9UZpLWKyU6aiD&#10;R1OnpaE9RO9EOs+y87RXptRGMW4taK+HxWSN8auKM/ejqix3RBQJ5ObwavC68dd0vaJ5bahuWhbS&#10;oG/IoqOthE1jqGvqKNma9ihU1zKjrKrcCVNdqqqqZRxrgGpm2bNqbozaaqylzvtaR5gA2mc4vTks&#10;+767NaQti2S5BDwTImkHx4Q7k0EFEPW6zsHyxuh7fWuCoh6efNX7ynT+DvWQPYJ7iODyvSMMlOcX&#10;56cXM2gHBmvLs2w2YM8aOKAjJ9Z8ecktHbdMfWYxkV5DE9lHnOzf4XTfUM0RfuurDzjNstP5AsoY&#10;gEIbEnQIDNpGmGxuAbHfYLRYXM4XZ8uEHCMVl6ZIxZJpzrbW3XCFiNPdN+uGJi5HiTajxPZyFA1Q&#10;4UUSaOq8n0/Vi6QvkphIE07ML3Zqxx8Umrln5wY5Pq4KObWKocZywXa0GO8a400txzb5ozE07KSb&#10;XjFDtkcbEHyd61UQsHaQp+gK6WGATRiF2VQJ6pDkXetgaIm2g4mX+Z9vZQwMN9+Ew5mj5A6Ce7CE&#10;vOMVEA3p4RXW1JvPwpAd9aNpCOP1VOiGBm2IG0zDHhDH21WtEDHkDPN6EvIy8/8QIRh7P45TMXpm&#10;gycL2QyjEQYMFD0OSKgsOuHOSrroL2Gs4yaTar24UeUBRwUCAqz0U+Rf0RNodUTPpc/SpwBUfp2e&#10;Q2OF98M4wmJrvhMzzG9s+oHnT1n8TsyB6/8FMfEtCh8YOGDCx5D/gpk+42R7/GRb/wIAAP//AwBQ&#10;SwMEFAAGAAgAAAAhAOoy8ozgAAAACwEAAA8AAABkcnMvZG93bnJldi54bWxMj0FLw0AQhe+C/2EZ&#10;wZvdREmsMZtSinoqQltBvG2z0yQ0Oxuy2yT9905Oept57/Hmm3w12VYM2PvGkYJ4EYFAKp1pqFLw&#10;dXh/WILwQZPRrSNUcEUPq+L2JteZcSPtcNiHSnAJ+UwrqEPoMil9WaPVfuE6JPZOrrc68NpX0vR6&#10;5HLbyscoSqXVDfGFWne4qbE87y9Wwceox/VT/DZsz6fN9eeQfH5vY1Tq/m5av4IIOIW/MMz4jA4F&#10;Mx3dhYwXrYLlC5MH1tM0BjEH4iTh6ThLzynIIpf/fyh+AQAA//8DAFBLAQItABQABgAIAAAAIQC2&#10;gziS/gAAAOEBAAATAAAAAAAAAAAAAAAAAAAAAABbQ29udGVudF9UeXBlc10ueG1sUEsBAi0AFAAG&#10;AAgAAAAhADj9If/WAAAAlAEAAAsAAAAAAAAAAAAAAAAALwEAAF9yZWxzLy5yZWxzUEsBAi0AFAAG&#10;AAgAAAAhAIE3mvDEAgAA+gkAAA4AAAAAAAAAAAAAAAAALgIAAGRycy9lMm9Eb2MueG1sUEsBAi0A&#10;FAAGAAgAAAAhAOoy8ozgAAAACwEAAA8AAAAAAAAAAAAAAAAAHgUAAGRycy9kb3ducmV2LnhtbFBL&#10;BQYAAAAABAAEAPMAAAArBgAAAAA=&#10;">
              <v:shape id="Shape 104238" o:spid="_x0000_s1027" style="position:absolute;left:33823;width:33824;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Y7sQA&#10;AADfAAAADwAAAGRycy9kb3ducmV2LnhtbERPS0vDQBC+F/oflhG82Y31QYndllIoCB7EVu11zE43&#10;odnZmB3b+O+dg9Djx/eeL4fYmhP1uUns4HZSgCGukm84OHjfbW5mYLIge2wTk4NfyrBcjEdzLH06&#10;8xudthKMhnAu0UEt0pXW5qqmiHmSOmLlDqmPKAr7YH2PZw2PrZ0WxaON2LA21NjRuqbquP2JDj6H&#10;16/Z0R5E6GPz8h32+/VDYOeur4bVExihQS7if/ez1/nF/fROB+sfBW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GO7EAAAA3wAAAA8AAAAAAAAAAAAAAAAAmAIAAGRycy9k&#10;b3ducmV2LnhtbFBLBQYAAAAABAAEAPUAAACJAwAAAAA=&#10;" path="m,l3382359,r,9501l,9501,,e" fillcolor="gray" stroked="f" strokeweight="0">
                <v:stroke miterlimit="1" joinstyle="miter"/>
                <v:path arrowok="t" textboxrect="0,0,3382359,9501"/>
              </v:shape>
              <v:shape id="Shape 104239" o:spid="_x0000_s1028" style="position:absolute;width:33823;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9dcQA&#10;AADfAAAADwAAAGRycy9kb3ducmV2LnhtbERPS2sCMRC+F/ofwhS81WztA12NUgRB8FBqfVzHzZhd&#10;3Ey2m1G3/74pCD1+fO/JrPO1ulAbq8AGnvoZKOIi2Iqdgc3X4nEIKgqyxTowGfihCLPp/d0Ecxuu&#10;/EmXtTiVQjjmaKAUaXKtY1GSx9gPDXHijqH1KAm2TtsWrync13qQZW/aY8WpocSG5iUVp/XZG9h1&#10;H4fhSR9FaLtYfbv9fv7q2JjeQ/c+BiXUyb/45l7aND97GTyP4O9PAq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vXXEAAAA3wAAAA8AAAAAAAAAAAAAAAAAmAIAAGRycy9k&#10;b3ducmV2LnhtbFBLBQYAAAAABAAEAPUAAACJAwAAAAA=&#10;" path="m,l3382359,r,9501l,9501,,e" fillcolor="gray" stroked="f" strokeweight="0">
                <v:stroke miterlimit="1" joinstyle="miter"/>
                <v:path arrowok="t" textboxrect="0,0,3382359,9501"/>
              </v:shape>
              <w10:wrap type="square" anchorx="page" anchory="page"/>
            </v:group>
          </w:pict>
        </mc:Fallback>
      </mc:AlternateContent>
    </w:r>
    <w:r>
      <w:rPr>
        <w:rFonts w:ascii="Verdana" w:eastAsia="Verdana" w:hAnsi="Verdana" w:cs="Verdana"/>
        <w:sz w:val="20"/>
      </w:rPr>
      <w:t xml:space="preserve"> </w:t>
    </w:r>
  </w:p>
  <w:p w14:paraId="40B8AE19" w14:textId="77777777" w:rsidR="00184B10" w:rsidRDefault="00184B10">
    <w:pPr>
      <w:spacing w:after="828" w:line="259" w:lineRule="auto"/>
      <w:ind w:left="0" w:firstLine="0"/>
    </w:pPr>
    <w:r>
      <w:rPr>
        <w:rFonts w:ascii="Times New Roman" w:eastAsia="Times New Roman" w:hAnsi="Times New Roman" w:cs="Times New Roman"/>
        <w:sz w:val="20"/>
      </w:rPr>
      <w:t xml:space="preserve"> </w:t>
    </w:r>
  </w:p>
  <w:p w14:paraId="07FBCCA4" w14:textId="77777777" w:rsidR="00184B10" w:rsidRDefault="00184B10">
    <w:pPr>
      <w:spacing w:line="259" w:lineRule="auto"/>
      <w:ind w:left="831" w:firstLine="0"/>
      <w:jc w:val="center"/>
    </w:pPr>
    <w:r>
      <w:rPr>
        <w:rFonts w:ascii="Times New Roman" w:eastAsia="Times New Roman" w:hAnsi="Times New Roman" w:cs="Times New Roman"/>
        <w:sz w:val="20"/>
      </w:rPr>
      <w:t xml:space="preserve"> </w:t>
    </w:r>
  </w:p>
  <w:p w14:paraId="61E65963" w14:textId="77777777" w:rsidR="00184B10" w:rsidRDefault="00184B10">
    <w:pPr>
      <w:spacing w:after="0" w:line="259" w:lineRule="auto"/>
      <w:ind w:left="105" w:firstLine="0"/>
    </w:pPr>
    <w:r>
      <w:rPr>
        <w:rFonts w:ascii="Verdana" w:eastAsia="Verdana" w:hAnsi="Verdana" w:cs="Verdana"/>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04CF8" w14:textId="77777777" w:rsidR="00184B10" w:rsidRDefault="00184B10">
    <w:pPr>
      <w:spacing w:after="0"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65408" behindDoc="0" locked="0" layoutInCell="1" allowOverlap="1" wp14:anchorId="371F2B7A" wp14:editId="41D3CAE6">
              <wp:simplePos x="0" y="0"/>
              <wp:positionH relativeFrom="page">
                <wp:posOffset>570060</wp:posOffset>
              </wp:positionH>
              <wp:positionV relativeFrom="page">
                <wp:posOffset>1054612</wp:posOffset>
              </wp:positionV>
              <wp:extent cx="6764718" cy="9501"/>
              <wp:effectExtent l="0" t="0" r="0" b="0"/>
              <wp:wrapSquare wrapText="bothSides"/>
              <wp:docPr id="99138" name="Group 99138"/>
              <wp:cNvGraphicFramePr/>
              <a:graphic xmlns:a="http://schemas.openxmlformats.org/drawingml/2006/main">
                <a:graphicData uri="http://schemas.microsoft.com/office/word/2010/wordprocessingGroup">
                  <wpg:wgp>
                    <wpg:cNvGrpSpPr/>
                    <wpg:grpSpPr>
                      <a:xfrm>
                        <a:off x="0" y="0"/>
                        <a:ext cx="6764718" cy="9501"/>
                        <a:chOff x="0" y="0"/>
                        <a:chExt cx="6764718" cy="9501"/>
                      </a:xfrm>
                    </wpg:grpSpPr>
                    <wps:wsp>
                      <wps:cNvPr id="104236" name="Shape 104236"/>
                      <wps:cNvSpPr/>
                      <wps:spPr>
                        <a:xfrm>
                          <a:off x="3382359"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s:wsp>
                      <wps:cNvPr id="104237" name="Shape 104237"/>
                      <wps:cNvSpPr/>
                      <wps:spPr>
                        <a:xfrm>
                          <a:off x="0"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w15="http://schemas.microsoft.com/office/word/2012/wordml">
          <w:pict>
            <v:group w14:anchorId="1DE143B8" id="Group 99138" o:spid="_x0000_s1026" style="position:absolute;margin-left:44.9pt;margin-top:83.05pt;width:532.65pt;height:.75pt;z-index:251665408;mso-position-horizontal-relative:page;mso-position-vertical-relative:page" coordsize="67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DwgIAAPoJAAAOAAAAZHJzL2Uyb0RvYy54bWzsVslu2zAQvRfoPxC6N5LsxItgO4emzaVo&#10;gyb9AIaiFoAiCZKx7L/vcEQxytIESIECBWID0oic9XHeSJvzQyfInhvbKrlN8pMsIVwyVbay3ia/&#10;br5+WiXEOipLKpTk2+TIbXK++/hh0+uCz1SjRMkNASfSFr3eJo1zukhTyxreUXuiNJewWSnTUQeP&#10;pk5LQ3vw3ol0lmWLtFem1EYxbi2sXgybyQ79VxVn7kdVWe6I2CaQm8Orweutv6a7DS1qQ3XTspAG&#10;fUMWHW0lBI2uLqij5M60T1x1LTPKqsqdMNWlqqpaxrEGqCbPHlVzadSdxlrqoq91hAmgfYTTm92y&#10;7/srQ9pym6zX+RwOS9IOjgkjk2EJIOp1XYDmpdHX+sqEhXp48lUfKtP5O9RDDgjuMYLLD44wWFws&#10;F6fLHCIw2FufZfmAPWvggJ4YsebLS2bpGDL1mcVEeg1NZO9xsn+H03VDNUf4ra8+4JRnp7P5YgQK&#10;dUhYQ2BQN8JkCwuIPYPRfL6azc/WCXmKVNyaIhVLpgW7s+6SK0Sc7r9ZNzRxOUq0GSV2kKNogAov&#10;kkBT5+18ql4k/TaJiTThxPxmp/b8RqGae3RukOP9rpBTrehqLBd0R43xrtHfVHNskz8qA6Un3fSK&#10;GrI96oDg69xtgoC1gzxFV0gPAwRhFGZTJahDknetg6El2g4mXuZ/vpXRMdx8Ew5njpI7Cu7BEvIn&#10;r4BoSA+/YE19+1kYsqd+NA1u/DoVuqFhNfgNqiEG+PF6VStEdJljXg9crjL/Dx6CsrfjOBWjZTZY&#10;spDNMBphwEDR44CEyqIRRlbSRXsJYx2DTKr14q0qjzgqEBBgpZ8i/4qey2foufRZ+hSAyq/Tc2is&#10;8H4YR1hszXdihvmNTT/w/CGL34k5cP2/ICa+ReEDAwdM+BjyXzDTZ5xs959su98AAAD//wMAUEsD&#10;BBQABgAIAAAAIQDqMvKM4AAAAAsBAAAPAAAAZHJzL2Rvd25yZXYueG1sTI9BS8NAEIXvgv9hGcGb&#10;3URJrDGbUop6KkJbQbxts9MkNDsbstsk/fdOTnqbee/x5pt8NdlWDNj7xpGCeBGBQCqdaahS8HV4&#10;f1iC8EGT0a0jVHBFD6vi9ibXmXEj7XDYh0pwCflMK6hD6DIpfVmj1X7hOiT2Tq63OvDaV9L0euRy&#10;28rHKEql1Q3xhVp3uKmxPO8vVsHHqMf1U/w2bM+nzfXnkHx+b2NU6v5uWr+CCDiFvzDM+IwOBTMd&#10;3YWMF62C5QuTB9bTNAYxB+Ik4ek4S88pyCKX/38ofgEAAP//AwBQSwECLQAUAAYACAAAACEAtoM4&#10;kv4AAADhAQAAEwAAAAAAAAAAAAAAAAAAAAAAW0NvbnRlbnRfVHlwZXNdLnhtbFBLAQItABQABgAI&#10;AAAAIQA4/SH/1gAAAJQBAAALAAAAAAAAAAAAAAAAAC8BAABfcmVscy8ucmVsc1BLAQItABQABgAI&#10;AAAAIQBUnQ/DwgIAAPoJAAAOAAAAAAAAAAAAAAAAAC4CAABkcnMvZTJvRG9jLnhtbFBLAQItABQA&#10;BgAIAAAAIQDqMvKM4AAAAAsBAAAPAAAAAAAAAAAAAAAAABwFAABkcnMvZG93bnJldi54bWxQSwUG&#10;AAAAAAQABADzAAAAKQYAAAAA&#10;">
              <v:shape id="Shape 104236" o:spid="_x0000_s1027" style="position:absolute;left:33823;width:33824;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pB8MA&#10;AADfAAAADwAAAGRycy9kb3ducmV2LnhtbERPTWsCMRC9F/wPYYTealZtRVajFEEQeihqq9dxM2YX&#10;N5PtZqrbf28KhR4f73u+7HytrtTGKrCB4SADRVwEW7Ez8LFfP01BRUG2WAcmAz8UYbnoPcwxt+HG&#10;W7ruxKkUwjFHA6VIk2sdi5I8xkFoiBN3Dq1HSbB12rZ4S+G+1qMsm2iPFaeGEhtalVRcdt/ewKF7&#10;P00v+ixCn+u3L3c8rl4cG/PY715noIQ6+Rf/uTc2zc+eR+MJ/P5JAP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4pB8MAAADfAAAADwAAAAAAAAAAAAAAAACYAgAAZHJzL2Rv&#10;d25yZXYueG1sUEsFBgAAAAAEAAQA9QAAAIgDAAAAAA==&#10;" path="m,l3382359,r,9501l,9501,,e" fillcolor="gray" stroked="f" strokeweight="0">
                <v:stroke miterlimit="1" joinstyle="miter"/>
                <v:path arrowok="t" textboxrect="0,0,3382359,9501"/>
              </v:shape>
              <v:shape id="Shape 104237" o:spid="_x0000_s1028" style="position:absolute;width:33823;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MnMQA&#10;AADfAAAADwAAAGRycy9kb3ducmV2LnhtbERPS2vCQBC+C/0PyxR6q5vah5JmlSIIhR6KttXrNDvZ&#10;BLOzaXaq6b/vCoLHj+9dLAbfqgP1sQls4G6cgSIug23YGfj8WN3OQEVBttgGJgN/FGExvxoVmNtw&#10;5DUdNuJUCuGYo4FapMu1jmVNHuM4dMSJq0LvURLsnbY9HlO4b/Uky560x4ZTQ40dLWsq95tfb2A7&#10;vH/P9roSoa/V24/b7ZaPjo25uR5enkEJDXIRn92vNs3PHib3Uzj9SQD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jJzEAAAA3wAAAA8AAAAAAAAAAAAAAAAAmAIAAGRycy9k&#10;b3ducmV2LnhtbFBLBQYAAAAABAAEAPUAAACJAwAAAAA=&#10;" path="m,l3382359,r,9501l,9501,,e" fillcolor="gray" stroked="f" strokeweight="0">
                <v:stroke miterlimit="1" joinstyle="miter"/>
                <v:path arrowok="t" textboxrect="0,0,3382359,9501"/>
              </v:shape>
              <w10:wrap type="square" anchorx="page" anchory="page"/>
            </v:group>
          </w:pict>
        </mc:Fallback>
      </mc:AlternateContent>
    </w:r>
    <w:r>
      <w:rPr>
        <w:rFonts w:ascii="Verdana" w:eastAsia="Verdana" w:hAnsi="Verdana" w:cs="Verdana"/>
        <w:sz w:val="20"/>
      </w:rPr>
      <w:t xml:space="preserve"> </w:t>
    </w:r>
  </w:p>
  <w:p w14:paraId="6025B0B7" w14:textId="77777777" w:rsidR="00184B10" w:rsidRDefault="00184B10">
    <w:pPr>
      <w:spacing w:after="828" w:line="259" w:lineRule="auto"/>
      <w:ind w:left="0" w:firstLine="0"/>
    </w:pPr>
    <w:r>
      <w:rPr>
        <w:rFonts w:ascii="Times New Roman" w:eastAsia="Times New Roman" w:hAnsi="Times New Roman" w:cs="Times New Roman"/>
        <w:sz w:val="20"/>
      </w:rPr>
      <w:t xml:space="preserve"> </w:t>
    </w:r>
  </w:p>
  <w:p w14:paraId="20F94887" w14:textId="77777777" w:rsidR="00184B10" w:rsidRDefault="00184B10">
    <w:pPr>
      <w:spacing w:line="259" w:lineRule="auto"/>
      <w:ind w:left="831" w:firstLine="0"/>
      <w:jc w:val="center"/>
    </w:pPr>
    <w:r>
      <w:rPr>
        <w:rFonts w:ascii="Times New Roman" w:eastAsia="Times New Roman" w:hAnsi="Times New Roman" w:cs="Times New Roman"/>
        <w:sz w:val="20"/>
      </w:rPr>
      <w:t xml:space="preserve"> </w:t>
    </w:r>
  </w:p>
  <w:p w14:paraId="16603A0A" w14:textId="77777777" w:rsidR="00184B10" w:rsidRDefault="00184B10">
    <w:pPr>
      <w:spacing w:after="0" w:line="259" w:lineRule="auto"/>
      <w:ind w:left="105" w:firstLine="0"/>
    </w:pPr>
    <w:r>
      <w:rPr>
        <w:rFonts w:ascii="Verdana" w:eastAsia="Verdana" w:hAnsi="Verdana" w:cs="Verdana"/>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E0395" w14:textId="77777777" w:rsidR="00184B10" w:rsidRDefault="00184B10">
    <w:pPr>
      <w:spacing w:after="0" w:line="259" w:lineRule="auto"/>
      <w:ind w:left="105" w:firstLine="0"/>
    </w:pPr>
    <w:r>
      <w:rPr>
        <w:rFonts w:ascii="Calibri" w:eastAsia="Calibri" w:hAnsi="Calibri" w:cs="Calibri"/>
        <w:noProof/>
        <w:sz w:val="22"/>
        <w:lang w:val="en-GB" w:eastAsia="en-GB"/>
      </w:rPr>
      <mc:AlternateContent>
        <mc:Choice Requires="wpg">
          <w:drawing>
            <wp:anchor distT="0" distB="0" distL="114300" distR="114300" simplePos="0" relativeHeight="251666432" behindDoc="0" locked="0" layoutInCell="1" allowOverlap="1" wp14:anchorId="355247B1" wp14:editId="30951989">
              <wp:simplePos x="0" y="0"/>
              <wp:positionH relativeFrom="page">
                <wp:posOffset>570060</wp:posOffset>
              </wp:positionH>
              <wp:positionV relativeFrom="page">
                <wp:posOffset>1054612</wp:posOffset>
              </wp:positionV>
              <wp:extent cx="6764718" cy="9501"/>
              <wp:effectExtent l="0" t="0" r="0" b="0"/>
              <wp:wrapSquare wrapText="bothSides"/>
              <wp:docPr id="99076" name="Group 99076"/>
              <wp:cNvGraphicFramePr/>
              <a:graphic xmlns:a="http://schemas.openxmlformats.org/drawingml/2006/main">
                <a:graphicData uri="http://schemas.microsoft.com/office/word/2010/wordprocessingGroup">
                  <wpg:wgp>
                    <wpg:cNvGrpSpPr/>
                    <wpg:grpSpPr>
                      <a:xfrm>
                        <a:off x="0" y="0"/>
                        <a:ext cx="6764718" cy="9501"/>
                        <a:chOff x="0" y="0"/>
                        <a:chExt cx="6764718" cy="9501"/>
                      </a:xfrm>
                    </wpg:grpSpPr>
                    <wps:wsp>
                      <wps:cNvPr id="104234" name="Shape 104234"/>
                      <wps:cNvSpPr/>
                      <wps:spPr>
                        <a:xfrm>
                          <a:off x="3382359"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s:wsp>
                      <wps:cNvPr id="104235" name="Shape 104235"/>
                      <wps:cNvSpPr/>
                      <wps:spPr>
                        <a:xfrm>
                          <a:off x="0" y="0"/>
                          <a:ext cx="3382359" cy="9501"/>
                        </a:xfrm>
                        <a:custGeom>
                          <a:avLst/>
                          <a:gdLst/>
                          <a:ahLst/>
                          <a:cxnLst/>
                          <a:rect l="0" t="0" r="0" b="0"/>
                          <a:pathLst>
                            <a:path w="3382359" h="9501">
                              <a:moveTo>
                                <a:pt x="0" y="0"/>
                              </a:moveTo>
                              <a:lnTo>
                                <a:pt x="3382359" y="0"/>
                              </a:lnTo>
                              <a:lnTo>
                                <a:pt x="3382359" y="9501"/>
                              </a:lnTo>
                              <a:lnTo>
                                <a:pt x="0" y="9501"/>
                              </a:lnTo>
                              <a:lnTo>
                                <a:pt x="0" y="0"/>
                              </a:lnTo>
                            </a:path>
                          </a:pathLst>
                        </a:custGeom>
                        <a:ln w="0" cap="flat">
                          <a:miter lim="100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w15="http://schemas.microsoft.com/office/word/2012/wordml">
          <w:pict>
            <v:group w14:anchorId="44F4239F" id="Group 99076" o:spid="_x0000_s1026" style="position:absolute;margin-left:44.9pt;margin-top:83.05pt;width:532.65pt;height:.75pt;z-index:251666432;mso-position-horizontal-relative:page;mso-position-vertical-relative:page" coordsize="67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NixAIAAPoJAAAOAAAAZHJzL2Uyb0RvYy54bWzsVttu2zAMfR+wfxD8vtpJmjQx4vRh3foy&#10;bMXafYAqyxdAlgRJjZO/H0XLqntZC3TAgAFNAJumSIo84qG9PT90guy5sa2SRTI7yRLCJVNlK+si&#10;+XXz9dM6IdZRWVKhJC+SI7fJ+e7jh22vcz5XjRIlNwSCSJv3ukga53SeppY1vKP2RGkuYbFSpqMO&#10;Hk2dlob2EL0T6TzLVmmvTKmNYtxa0F4Mi8kO41cVZ+5HVVnuiCgSyM3h1eD11l/T3ZbmtaG6aVlI&#10;g74hi462EjaNoS6oo+TOtE9CdS0zyqrKnTDVpaqqWsaxBqhmlj2q5tKoO4211Hlf6wgTQPsIpzeH&#10;Zd/3V4a0ZZFsNtnZKiGSdnBMuDMZVABRr+scLC+NvtZXJijq4clXfahM5+9QDzkguMcILj84wkC5&#10;Oludns2gHRisbZbZbMCeNXBAT5xY8+Ult3TcMvWZxUR6DU1k73Gyf4fTdUM1R/itrz7gNMtO54vT&#10;ESi0IUGHwKBthMnmFhB7BqPFYj1fLDcJeYpUXJoiFUumObuz7pIrRJzuv1k3NHE5SrQZJXaQo2iA&#10;Ci+SQFPn/XyqXiR9kcREmnBifrFTe36j0Mw9OjfI8X5VyKlVDDWWC7ajxXjXGG9qObbJH42B0pNu&#10;esUM2R5tQPB17rZBwNpBnqIrpIcBNmEUZlMlqEOSd62DoSXaDiZe5n++lTEw3HwTDmeOkjsK7sES&#10;8ievgGhID6+wpr79LAzZUz+ahjBeT4VuaNCGuME07AFxvF3VChFDzjCvByHXmf+HCMHY+3GcitEz&#10;GzxZyGYYjTBgoOhxQEJl0Ql3VtJFfwljHTeZVOvFW1UecVQgIMBKP0X+FT2Xz9Bz6bP0KQCVX6fn&#10;0Fjh/TCOsNia78QM8xubfuD5Qxa/E3Pg+n9BTHyLwgcGDpjwMeS/YKbPONnuP9l2vwEAAP//AwBQ&#10;SwMEFAAGAAgAAAAhAOoy8ozgAAAACwEAAA8AAABkcnMvZG93bnJldi54bWxMj0FLw0AQhe+C/2EZ&#10;wZvdREmsMZtSinoqQltBvG2z0yQ0Oxuy2yT9905Oept57/Hmm3w12VYM2PvGkYJ4EYFAKp1pqFLw&#10;dXh/WILwQZPRrSNUcEUPq+L2JteZcSPtcNiHSnAJ+UwrqEPoMil9WaPVfuE6JPZOrrc68NpX0vR6&#10;5HLbyscoSqXVDfGFWne4qbE87y9Wwceox/VT/DZsz6fN9eeQfH5vY1Tq/m5av4IIOIW/MMz4jA4F&#10;Mx3dhYwXrYLlC5MH1tM0BjEH4iTh6ThLzynIIpf/fyh+AQAA//8DAFBLAQItABQABgAIAAAAIQC2&#10;gziS/gAAAOEBAAATAAAAAAAAAAAAAAAAAAAAAABbQ29udGVudF9UeXBlc10ueG1sUEsBAi0AFAAG&#10;AAgAAAAhADj9If/WAAAAlAEAAAsAAAAAAAAAAAAAAAAALwEAAF9yZWxzLy5yZWxzUEsBAi0AFAAG&#10;AAgAAAAhALFXQ2LEAgAA+gkAAA4AAAAAAAAAAAAAAAAALgIAAGRycy9lMm9Eb2MueG1sUEsBAi0A&#10;FAAGAAgAAAAhAOoy8ozgAAAACwEAAA8AAAAAAAAAAAAAAAAAHgUAAGRycy9kb3ducmV2LnhtbFBL&#10;BQYAAAAABAAEAPMAAAArBgAAAAA=&#10;">
              <v:shape id="Shape 104234" o:spid="_x0000_s1027" style="position:absolute;left:33823;width:33824;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S68QA&#10;AADfAAAADwAAAGRycy9kb3ducmV2LnhtbERPS2sCMRC+F/wPYQRvNeujRVajiCAUeijVqtdxM2YX&#10;N5PtZqrbf98UCj1+fO/FqvO1ulEbq8AGRsMMFHERbMXOwMd++zgDFQXZYh2YDHxThNWy97DA3IY7&#10;v9NtJ06lEI45GihFmlzrWJTkMQ5DQ5y4S2g9SoKt07bFewr3tR5n2bP2WHFqKLGhTUnFdfflDRy7&#10;t/Psqi8idNi+frrTafPk2JhBv1vPQQl18i/+c7/YND+bjidT+P2TA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EuvEAAAA3wAAAA8AAAAAAAAAAAAAAAAAmAIAAGRycy9k&#10;b3ducmV2LnhtbFBLBQYAAAAABAAEAPUAAACJAwAAAAA=&#10;" path="m,l3382359,r,9501l,9501,,e" fillcolor="gray" stroked="f" strokeweight="0">
                <v:stroke miterlimit="1" joinstyle="miter"/>
                <v:path arrowok="t" textboxrect="0,0,3382359,9501"/>
              </v:shape>
              <v:shape id="Shape 104235" o:spid="_x0000_s1028" style="position:absolute;width:33823;height:95;visibility:visible;mso-wrap-style:square;v-text-anchor:top" coordsize="338235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3cMMA&#10;AADfAAAADwAAAGRycy9kb3ducmV2LnhtbERPTWsCMRC9F/wPYQRvNavWIqtRRBAKPZRq1eu4GbOL&#10;m8l2M9Xtv28KhR4f73ux6nytbtTGKrCB0TADRVwEW7Ez8LHfPs5ARUG2WAcmA98UYbXsPSwwt+HO&#10;73TbiVMphGOOBkqRJtc6FiV5jMPQECfuElqPkmDrtG3xnsJ9rcdZ9qw9VpwaSmxoU1Jx3X15A8fu&#10;7Ty76osIHbavn+502kwdGzPod+s5KKFO/sV/7heb5mdP48kUfv8kAH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3cMMAAADfAAAADwAAAAAAAAAAAAAAAACYAgAAZHJzL2Rv&#10;d25yZXYueG1sUEsFBgAAAAAEAAQA9QAAAIgDAAAAAA==&#10;" path="m,l3382359,r,9501l,9501,,e" fillcolor="gray" stroked="f" strokeweight="0">
                <v:stroke miterlimit="1" joinstyle="miter"/>
                <v:path arrowok="t" textboxrect="0,0,3382359,9501"/>
              </v:shape>
              <w10:wrap type="square" anchorx="page" anchory="page"/>
            </v:group>
          </w:pict>
        </mc:Fallback>
      </mc:AlternateContent>
    </w:r>
    <w:r>
      <w:rPr>
        <w:rFonts w:ascii="Verdana" w:eastAsia="Verdana" w:hAnsi="Verdana" w:cs="Verdana"/>
        <w:sz w:val="20"/>
      </w:rPr>
      <w:t xml:space="preserve"> </w:t>
    </w:r>
  </w:p>
  <w:p w14:paraId="13DC225B" w14:textId="77777777" w:rsidR="00184B10" w:rsidRDefault="00184B10">
    <w:pPr>
      <w:spacing w:after="828" w:line="259" w:lineRule="auto"/>
      <w:ind w:left="0" w:firstLine="0"/>
    </w:pPr>
    <w:r>
      <w:rPr>
        <w:rFonts w:ascii="Times New Roman" w:eastAsia="Times New Roman" w:hAnsi="Times New Roman" w:cs="Times New Roman"/>
        <w:sz w:val="20"/>
      </w:rPr>
      <w:t xml:space="preserve"> </w:t>
    </w:r>
  </w:p>
  <w:p w14:paraId="7F1EAB83" w14:textId="77777777" w:rsidR="00184B10" w:rsidRDefault="00184B10">
    <w:pPr>
      <w:spacing w:line="259" w:lineRule="auto"/>
      <w:ind w:left="831" w:firstLine="0"/>
      <w:jc w:val="center"/>
    </w:pPr>
    <w:r>
      <w:rPr>
        <w:rFonts w:ascii="Times New Roman" w:eastAsia="Times New Roman" w:hAnsi="Times New Roman" w:cs="Times New Roman"/>
        <w:sz w:val="20"/>
      </w:rPr>
      <w:t xml:space="preserve"> </w:t>
    </w:r>
  </w:p>
  <w:p w14:paraId="56A6B21B" w14:textId="77777777" w:rsidR="00184B10" w:rsidRDefault="00184B10">
    <w:pPr>
      <w:spacing w:after="0" w:line="259" w:lineRule="auto"/>
      <w:ind w:left="105" w:firstLine="0"/>
    </w:pPr>
    <w:r>
      <w:rPr>
        <w:rFonts w:ascii="Verdana" w:eastAsia="Verdana" w:hAnsi="Verdana" w:cs="Verdana"/>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name w:val="WWNum18"/>
    <w:lvl w:ilvl="0">
      <w:start w:val="1"/>
      <w:numFmt w:val="bullet"/>
      <w:lvlText w:val=""/>
      <w:lvlJc w:val="left"/>
      <w:pPr>
        <w:tabs>
          <w:tab w:val="num" w:pos="0"/>
        </w:tabs>
        <w:ind w:left="720" w:firstLine="360"/>
      </w:pPr>
      <w:rPr>
        <w:rFonts w:ascii="Wingdings" w:hAnsi="Wingdings"/>
        <w:u w:val="none"/>
      </w:rPr>
    </w:lvl>
    <w:lvl w:ilvl="1">
      <w:start w:val="1"/>
      <w:numFmt w:val="bullet"/>
      <w:lvlText w:val=""/>
      <w:lvlJc w:val="left"/>
      <w:pPr>
        <w:tabs>
          <w:tab w:val="num" w:pos="0"/>
        </w:tabs>
        <w:ind w:left="1440" w:firstLine="1080"/>
      </w:pPr>
      <w:rPr>
        <w:rFonts w:ascii="Wingdings 2" w:hAnsi="Wingdings 2"/>
        <w:u w:val="none"/>
      </w:rPr>
    </w:lvl>
    <w:lvl w:ilvl="2">
      <w:start w:val="1"/>
      <w:numFmt w:val="bullet"/>
      <w:lvlText w:val="■"/>
      <w:lvlJc w:val="left"/>
      <w:pPr>
        <w:tabs>
          <w:tab w:val="num" w:pos="0"/>
        </w:tabs>
        <w:ind w:left="2160" w:firstLine="1800"/>
      </w:pPr>
      <w:rPr>
        <w:rFonts w:ascii="OpenSymbol" w:hAnsi="OpenSymbol"/>
        <w:u w:val="none"/>
      </w:rPr>
    </w:lvl>
    <w:lvl w:ilvl="3">
      <w:start w:val="1"/>
      <w:numFmt w:val="bullet"/>
      <w:lvlText w:val=""/>
      <w:lvlJc w:val="left"/>
      <w:pPr>
        <w:tabs>
          <w:tab w:val="num" w:pos="0"/>
        </w:tabs>
        <w:ind w:left="2880" w:firstLine="2520"/>
      </w:pPr>
      <w:rPr>
        <w:rFonts w:ascii="Wingdings" w:hAnsi="Wingdings"/>
        <w:u w:val="none"/>
      </w:rPr>
    </w:lvl>
    <w:lvl w:ilvl="4">
      <w:start w:val="1"/>
      <w:numFmt w:val="bullet"/>
      <w:lvlText w:val=""/>
      <w:lvlJc w:val="left"/>
      <w:pPr>
        <w:tabs>
          <w:tab w:val="num" w:pos="0"/>
        </w:tabs>
        <w:ind w:left="3600" w:firstLine="3240"/>
      </w:pPr>
      <w:rPr>
        <w:rFonts w:ascii="Wingdings 2" w:hAnsi="Wingdings 2"/>
        <w:u w:val="none"/>
      </w:rPr>
    </w:lvl>
    <w:lvl w:ilvl="5">
      <w:start w:val="1"/>
      <w:numFmt w:val="bullet"/>
      <w:lvlText w:val="■"/>
      <w:lvlJc w:val="left"/>
      <w:pPr>
        <w:tabs>
          <w:tab w:val="num" w:pos="0"/>
        </w:tabs>
        <w:ind w:left="4320" w:firstLine="3960"/>
      </w:pPr>
      <w:rPr>
        <w:rFonts w:ascii="OpenSymbol" w:hAnsi="OpenSymbol"/>
        <w:u w:val="none"/>
      </w:rPr>
    </w:lvl>
    <w:lvl w:ilvl="6">
      <w:start w:val="1"/>
      <w:numFmt w:val="bullet"/>
      <w:lvlText w:val=""/>
      <w:lvlJc w:val="left"/>
      <w:pPr>
        <w:tabs>
          <w:tab w:val="num" w:pos="0"/>
        </w:tabs>
        <w:ind w:left="5040" w:firstLine="4680"/>
      </w:pPr>
      <w:rPr>
        <w:rFonts w:ascii="Wingdings" w:hAnsi="Wingdings"/>
        <w:u w:val="none"/>
      </w:rPr>
    </w:lvl>
    <w:lvl w:ilvl="7">
      <w:start w:val="1"/>
      <w:numFmt w:val="bullet"/>
      <w:lvlText w:val=""/>
      <w:lvlJc w:val="left"/>
      <w:pPr>
        <w:tabs>
          <w:tab w:val="num" w:pos="0"/>
        </w:tabs>
        <w:ind w:left="5760" w:firstLine="5400"/>
      </w:pPr>
      <w:rPr>
        <w:rFonts w:ascii="Wingdings 2" w:hAnsi="Wingdings 2"/>
        <w:u w:val="none"/>
      </w:rPr>
    </w:lvl>
    <w:lvl w:ilvl="8">
      <w:start w:val="1"/>
      <w:numFmt w:val="bullet"/>
      <w:lvlText w:val="■"/>
      <w:lvlJc w:val="left"/>
      <w:pPr>
        <w:tabs>
          <w:tab w:val="num" w:pos="0"/>
        </w:tabs>
        <w:ind w:left="6480" w:firstLine="6120"/>
      </w:pPr>
      <w:rPr>
        <w:rFonts w:ascii="OpenSymbol" w:hAnsi="OpenSymbol"/>
        <w:u w:val="none"/>
      </w:rPr>
    </w:lvl>
  </w:abstractNum>
  <w:abstractNum w:abstractNumId="1">
    <w:nsid w:val="00322916"/>
    <w:multiLevelType w:val="multilevel"/>
    <w:tmpl w:val="BA04DEA4"/>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1385E03"/>
    <w:multiLevelType w:val="hybridMultilevel"/>
    <w:tmpl w:val="A7948214"/>
    <w:lvl w:ilvl="0" w:tplc="C00E5F56">
      <w:start w:val="1"/>
      <w:numFmt w:val="bullet"/>
      <w:lvlText w:val="●"/>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F22E80">
      <w:start w:val="1"/>
      <w:numFmt w:val="bullet"/>
      <w:lvlText w:val="o"/>
      <w:lvlJc w:val="left"/>
      <w:pPr>
        <w:ind w:left="1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AA162E">
      <w:start w:val="1"/>
      <w:numFmt w:val="bullet"/>
      <w:lvlText w:val="▪"/>
      <w:lvlJc w:val="left"/>
      <w:pPr>
        <w:ind w:left="2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C622B2">
      <w:start w:val="1"/>
      <w:numFmt w:val="bullet"/>
      <w:lvlText w:val="•"/>
      <w:lvlJc w:val="left"/>
      <w:pPr>
        <w:ind w:left="3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C8D122">
      <w:start w:val="1"/>
      <w:numFmt w:val="bullet"/>
      <w:lvlText w:val="o"/>
      <w:lvlJc w:val="left"/>
      <w:pPr>
        <w:ind w:left="3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46A86E">
      <w:start w:val="1"/>
      <w:numFmt w:val="bullet"/>
      <w:lvlText w:val="▪"/>
      <w:lvlJc w:val="left"/>
      <w:pPr>
        <w:ind w:left="4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0E270">
      <w:start w:val="1"/>
      <w:numFmt w:val="bullet"/>
      <w:lvlText w:val="•"/>
      <w:lvlJc w:val="left"/>
      <w:pPr>
        <w:ind w:left="5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62EEC0">
      <w:start w:val="1"/>
      <w:numFmt w:val="bullet"/>
      <w:lvlText w:val="o"/>
      <w:lvlJc w:val="left"/>
      <w:pPr>
        <w:ind w:left="5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7893EE">
      <w:start w:val="1"/>
      <w:numFmt w:val="bullet"/>
      <w:lvlText w:val="▪"/>
      <w:lvlJc w:val="left"/>
      <w:pPr>
        <w:ind w:left="6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023728E3"/>
    <w:multiLevelType w:val="hybridMultilevel"/>
    <w:tmpl w:val="6EB4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F1847"/>
    <w:multiLevelType w:val="hybridMultilevel"/>
    <w:tmpl w:val="076AC262"/>
    <w:lvl w:ilvl="0" w:tplc="BA7003F4">
      <w:start w:val="1"/>
      <w:numFmt w:val="decimal"/>
      <w:lvlText w:val="%1."/>
      <w:lvlJc w:val="left"/>
      <w:pPr>
        <w:tabs>
          <w:tab w:val="num" w:pos="720"/>
        </w:tabs>
        <w:ind w:left="720" w:hanging="360"/>
      </w:pPr>
    </w:lvl>
    <w:lvl w:ilvl="1" w:tplc="E28A49A4">
      <w:start w:val="1"/>
      <w:numFmt w:val="decimal"/>
      <w:lvlText w:val="%2."/>
      <w:lvlJc w:val="left"/>
      <w:pPr>
        <w:tabs>
          <w:tab w:val="num" w:pos="1440"/>
        </w:tabs>
        <w:ind w:left="1440" w:hanging="360"/>
      </w:pPr>
    </w:lvl>
    <w:lvl w:ilvl="2" w:tplc="80F4B164">
      <w:start w:val="1"/>
      <w:numFmt w:val="decimal"/>
      <w:lvlText w:val="%3."/>
      <w:lvlJc w:val="left"/>
      <w:pPr>
        <w:tabs>
          <w:tab w:val="num" w:pos="2160"/>
        </w:tabs>
        <w:ind w:left="2160" w:hanging="360"/>
      </w:pPr>
    </w:lvl>
    <w:lvl w:ilvl="3" w:tplc="DA3E1CB6">
      <w:start w:val="1"/>
      <w:numFmt w:val="decimal"/>
      <w:lvlText w:val="%4."/>
      <w:lvlJc w:val="left"/>
      <w:pPr>
        <w:tabs>
          <w:tab w:val="num" w:pos="2880"/>
        </w:tabs>
        <w:ind w:left="2880" w:hanging="360"/>
      </w:pPr>
    </w:lvl>
    <w:lvl w:ilvl="4" w:tplc="E2462524">
      <w:start w:val="1"/>
      <w:numFmt w:val="decimal"/>
      <w:lvlText w:val="%5."/>
      <w:lvlJc w:val="left"/>
      <w:pPr>
        <w:tabs>
          <w:tab w:val="num" w:pos="3600"/>
        </w:tabs>
        <w:ind w:left="3600" w:hanging="360"/>
      </w:pPr>
    </w:lvl>
    <w:lvl w:ilvl="5" w:tplc="47502BF0">
      <w:start w:val="1"/>
      <w:numFmt w:val="decimal"/>
      <w:lvlText w:val="%6."/>
      <w:lvlJc w:val="left"/>
      <w:pPr>
        <w:tabs>
          <w:tab w:val="num" w:pos="4320"/>
        </w:tabs>
        <w:ind w:left="4320" w:hanging="360"/>
      </w:pPr>
    </w:lvl>
    <w:lvl w:ilvl="6" w:tplc="1AE4EEC8">
      <w:start w:val="1"/>
      <w:numFmt w:val="decimal"/>
      <w:lvlText w:val="%7."/>
      <w:lvlJc w:val="left"/>
      <w:pPr>
        <w:tabs>
          <w:tab w:val="num" w:pos="5040"/>
        </w:tabs>
        <w:ind w:left="5040" w:hanging="360"/>
      </w:pPr>
    </w:lvl>
    <w:lvl w:ilvl="7" w:tplc="F1446E0A">
      <w:start w:val="1"/>
      <w:numFmt w:val="decimal"/>
      <w:lvlText w:val="%8."/>
      <w:lvlJc w:val="left"/>
      <w:pPr>
        <w:tabs>
          <w:tab w:val="num" w:pos="5760"/>
        </w:tabs>
        <w:ind w:left="5760" w:hanging="360"/>
      </w:pPr>
    </w:lvl>
    <w:lvl w:ilvl="8" w:tplc="0720970C">
      <w:start w:val="1"/>
      <w:numFmt w:val="decimal"/>
      <w:lvlText w:val="%9."/>
      <w:lvlJc w:val="left"/>
      <w:pPr>
        <w:tabs>
          <w:tab w:val="num" w:pos="6480"/>
        </w:tabs>
        <w:ind w:left="6480" w:hanging="360"/>
      </w:pPr>
    </w:lvl>
  </w:abstractNum>
  <w:abstractNum w:abstractNumId="5">
    <w:nsid w:val="0AC027A0"/>
    <w:multiLevelType w:val="hybridMultilevel"/>
    <w:tmpl w:val="14EAA5D2"/>
    <w:lvl w:ilvl="0" w:tplc="070CCEE6">
      <w:start w:val="1"/>
      <w:numFmt w:val="decimal"/>
      <w:lvlText w:val="%1."/>
      <w:lvlJc w:val="left"/>
      <w:pPr>
        <w:ind w:left="1080" w:hanging="360"/>
      </w:pPr>
      <w:rPr>
        <w:rFonts w:ascii="Arial" w:hAnsi="Arial" w:cs="Arial" w:hint="default"/>
        <w:sz w:val="24"/>
        <w:szCs w:val="24"/>
      </w:rPr>
    </w:lvl>
    <w:lvl w:ilvl="1" w:tplc="08090019">
      <w:start w:val="1"/>
      <w:numFmt w:val="lowerLetter"/>
      <w:lvlText w:val="%2."/>
      <w:lvlJc w:val="left"/>
      <w:pPr>
        <w:ind w:left="1800" w:hanging="360"/>
      </w:pPr>
    </w:lvl>
    <w:lvl w:ilvl="2" w:tplc="4CF6F320">
      <w:start w:val="1"/>
      <w:numFmt w:val="lowerLetter"/>
      <w:lvlText w:val="(%3)"/>
      <w:lvlJc w:val="left"/>
      <w:pPr>
        <w:ind w:left="3045" w:hanging="705"/>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AF87035"/>
    <w:multiLevelType w:val="hybridMultilevel"/>
    <w:tmpl w:val="C3EA9996"/>
    <w:lvl w:ilvl="0" w:tplc="BFB62CAE">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26246C">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087252">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1C21E8">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08DAA2">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801866">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604488">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0AFE4A">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420A70">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B6E366F"/>
    <w:multiLevelType w:val="hybridMultilevel"/>
    <w:tmpl w:val="DCDEC0A0"/>
    <w:lvl w:ilvl="0" w:tplc="6DD8527C">
      <w:start w:val="9"/>
      <w:numFmt w:val="lowerLetter"/>
      <w:lvlText w:val="(%1)"/>
      <w:lvlJc w:val="left"/>
      <w:pPr>
        <w:ind w:left="1096" w:hanging="360"/>
      </w:pPr>
      <w:rPr>
        <w:rFonts w:hint="default"/>
      </w:rPr>
    </w:lvl>
    <w:lvl w:ilvl="1" w:tplc="08090019" w:tentative="1">
      <w:start w:val="1"/>
      <w:numFmt w:val="lowerLetter"/>
      <w:lvlText w:val="%2."/>
      <w:lvlJc w:val="left"/>
      <w:pPr>
        <w:ind w:left="1816" w:hanging="360"/>
      </w:pPr>
    </w:lvl>
    <w:lvl w:ilvl="2" w:tplc="0809001B" w:tentative="1">
      <w:start w:val="1"/>
      <w:numFmt w:val="lowerRoman"/>
      <w:lvlText w:val="%3."/>
      <w:lvlJc w:val="right"/>
      <w:pPr>
        <w:ind w:left="2536" w:hanging="180"/>
      </w:pPr>
    </w:lvl>
    <w:lvl w:ilvl="3" w:tplc="0809000F" w:tentative="1">
      <w:start w:val="1"/>
      <w:numFmt w:val="decimal"/>
      <w:lvlText w:val="%4."/>
      <w:lvlJc w:val="left"/>
      <w:pPr>
        <w:ind w:left="3256" w:hanging="360"/>
      </w:pPr>
    </w:lvl>
    <w:lvl w:ilvl="4" w:tplc="08090019" w:tentative="1">
      <w:start w:val="1"/>
      <w:numFmt w:val="lowerLetter"/>
      <w:lvlText w:val="%5."/>
      <w:lvlJc w:val="left"/>
      <w:pPr>
        <w:ind w:left="3976" w:hanging="360"/>
      </w:pPr>
    </w:lvl>
    <w:lvl w:ilvl="5" w:tplc="0809001B" w:tentative="1">
      <w:start w:val="1"/>
      <w:numFmt w:val="lowerRoman"/>
      <w:lvlText w:val="%6."/>
      <w:lvlJc w:val="right"/>
      <w:pPr>
        <w:ind w:left="4696" w:hanging="180"/>
      </w:pPr>
    </w:lvl>
    <w:lvl w:ilvl="6" w:tplc="0809000F" w:tentative="1">
      <w:start w:val="1"/>
      <w:numFmt w:val="decimal"/>
      <w:lvlText w:val="%7."/>
      <w:lvlJc w:val="left"/>
      <w:pPr>
        <w:ind w:left="5416" w:hanging="360"/>
      </w:pPr>
    </w:lvl>
    <w:lvl w:ilvl="7" w:tplc="08090019" w:tentative="1">
      <w:start w:val="1"/>
      <w:numFmt w:val="lowerLetter"/>
      <w:lvlText w:val="%8."/>
      <w:lvlJc w:val="left"/>
      <w:pPr>
        <w:ind w:left="6136" w:hanging="360"/>
      </w:pPr>
    </w:lvl>
    <w:lvl w:ilvl="8" w:tplc="0809001B" w:tentative="1">
      <w:start w:val="1"/>
      <w:numFmt w:val="lowerRoman"/>
      <w:lvlText w:val="%9."/>
      <w:lvlJc w:val="right"/>
      <w:pPr>
        <w:ind w:left="6856" w:hanging="180"/>
      </w:pPr>
    </w:lvl>
  </w:abstractNum>
  <w:abstractNum w:abstractNumId="8">
    <w:nsid w:val="0D3C5EC1"/>
    <w:multiLevelType w:val="hybridMultilevel"/>
    <w:tmpl w:val="99DAD5D2"/>
    <w:lvl w:ilvl="0" w:tplc="97400CFE">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46AA14">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36997E">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2EE2AA">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6C6BA">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6C413A">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30A2D0">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876D2">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DA15C4">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0DEC4EBC"/>
    <w:multiLevelType w:val="hybridMultilevel"/>
    <w:tmpl w:val="9EF236CE"/>
    <w:lvl w:ilvl="0" w:tplc="FAEE3B9A">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C9248">
      <w:start w:val="1"/>
      <w:numFmt w:val="bullet"/>
      <w:lvlText w:val="o"/>
      <w:lvlJc w:val="left"/>
      <w:pPr>
        <w:ind w:left="2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9E1B64">
      <w:start w:val="1"/>
      <w:numFmt w:val="bullet"/>
      <w:lvlText w:val="▪"/>
      <w:lvlJc w:val="left"/>
      <w:pPr>
        <w:ind w:left="2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62B282">
      <w:start w:val="1"/>
      <w:numFmt w:val="bullet"/>
      <w:lvlText w:val="•"/>
      <w:lvlJc w:val="left"/>
      <w:pPr>
        <w:ind w:left="3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7A520E">
      <w:start w:val="1"/>
      <w:numFmt w:val="bullet"/>
      <w:lvlText w:val="o"/>
      <w:lvlJc w:val="left"/>
      <w:pPr>
        <w:ind w:left="4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260B20">
      <w:start w:val="1"/>
      <w:numFmt w:val="bullet"/>
      <w:lvlText w:val="▪"/>
      <w:lvlJc w:val="left"/>
      <w:pPr>
        <w:ind w:left="5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467668">
      <w:start w:val="1"/>
      <w:numFmt w:val="bullet"/>
      <w:lvlText w:val="•"/>
      <w:lvlJc w:val="left"/>
      <w:pPr>
        <w:ind w:left="5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366BFA">
      <w:start w:val="1"/>
      <w:numFmt w:val="bullet"/>
      <w:lvlText w:val="o"/>
      <w:lvlJc w:val="left"/>
      <w:pPr>
        <w:ind w:left="6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AA608">
      <w:start w:val="1"/>
      <w:numFmt w:val="bullet"/>
      <w:lvlText w:val="▪"/>
      <w:lvlJc w:val="left"/>
      <w:pPr>
        <w:ind w:left="7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0E34180A"/>
    <w:multiLevelType w:val="multilevel"/>
    <w:tmpl w:val="C9EC1BBA"/>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0EE52512"/>
    <w:multiLevelType w:val="hybridMultilevel"/>
    <w:tmpl w:val="D2082E1E"/>
    <w:lvl w:ilvl="0" w:tplc="A9001686">
      <w:start w:val="1"/>
      <w:numFmt w:val="bullet"/>
      <w:lvlText w:val="●"/>
      <w:lvlJc w:val="left"/>
      <w:pPr>
        <w:ind w:left="1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3639EE">
      <w:start w:val="1"/>
      <w:numFmt w:val="bullet"/>
      <w:lvlText w:val="o"/>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32B486">
      <w:start w:val="1"/>
      <w:numFmt w:val="bullet"/>
      <w:lvlText w:val="▪"/>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C050AE">
      <w:start w:val="1"/>
      <w:numFmt w:val="bullet"/>
      <w:lvlText w:val="•"/>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100DDC">
      <w:start w:val="1"/>
      <w:numFmt w:val="bullet"/>
      <w:lvlText w:val="o"/>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7036D4">
      <w:start w:val="1"/>
      <w:numFmt w:val="bullet"/>
      <w:lvlText w:val="▪"/>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B0FBD4">
      <w:start w:val="1"/>
      <w:numFmt w:val="bullet"/>
      <w:lvlText w:val="•"/>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62B3C2">
      <w:start w:val="1"/>
      <w:numFmt w:val="bullet"/>
      <w:lvlText w:val="o"/>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BEC486">
      <w:start w:val="1"/>
      <w:numFmt w:val="bullet"/>
      <w:lvlText w:val="▪"/>
      <w:lvlJc w:val="left"/>
      <w:pPr>
        <w:ind w:left="7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17014806"/>
    <w:multiLevelType w:val="multilevel"/>
    <w:tmpl w:val="8F923848"/>
    <w:lvl w:ilvl="0">
      <w:start w:val="10"/>
      <w:numFmt w:val="decimal"/>
      <w:lvlText w:val="%1."/>
      <w:lvlJc w:val="left"/>
      <w:pPr>
        <w:ind w:left="1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19B57B48"/>
    <w:multiLevelType w:val="multilevel"/>
    <w:tmpl w:val="AE56942E"/>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1E2F303C"/>
    <w:multiLevelType w:val="hybridMultilevel"/>
    <w:tmpl w:val="718EF2AE"/>
    <w:lvl w:ilvl="0" w:tplc="0809000F">
      <w:start w:val="1"/>
      <w:numFmt w:val="decimal"/>
      <w:lvlText w:val="%1."/>
      <w:lvlJc w:val="left"/>
      <w:pPr>
        <w:ind w:left="725" w:hanging="360"/>
      </w:pPr>
    </w:lvl>
    <w:lvl w:ilvl="1" w:tplc="08090019" w:tentative="1">
      <w:start w:val="1"/>
      <w:numFmt w:val="lowerLetter"/>
      <w:lvlText w:val="%2."/>
      <w:lvlJc w:val="left"/>
      <w:pPr>
        <w:ind w:left="1445" w:hanging="360"/>
      </w:pPr>
    </w:lvl>
    <w:lvl w:ilvl="2" w:tplc="0809001B" w:tentative="1">
      <w:start w:val="1"/>
      <w:numFmt w:val="lowerRoman"/>
      <w:lvlText w:val="%3."/>
      <w:lvlJc w:val="right"/>
      <w:pPr>
        <w:ind w:left="2165" w:hanging="180"/>
      </w:pPr>
    </w:lvl>
    <w:lvl w:ilvl="3" w:tplc="0809000F" w:tentative="1">
      <w:start w:val="1"/>
      <w:numFmt w:val="decimal"/>
      <w:lvlText w:val="%4."/>
      <w:lvlJc w:val="left"/>
      <w:pPr>
        <w:ind w:left="2885" w:hanging="360"/>
      </w:pPr>
    </w:lvl>
    <w:lvl w:ilvl="4" w:tplc="08090019" w:tentative="1">
      <w:start w:val="1"/>
      <w:numFmt w:val="lowerLetter"/>
      <w:lvlText w:val="%5."/>
      <w:lvlJc w:val="left"/>
      <w:pPr>
        <w:ind w:left="3605" w:hanging="360"/>
      </w:pPr>
    </w:lvl>
    <w:lvl w:ilvl="5" w:tplc="0809001B" w:tentative="1">
      <w:start w:val="1"/>
      <w:numFmt w:val="lowerRoman"/>
      <w:lvlText w:val="%6."/>
      <w:lvlJc w:val="right"/>
      <w:pPr>
        <w:ind w:left="4325" w:hanging="180"/>
      </w:pPr>
    </w:lvl>
    <w:lvl w:ilvl="6" w:tplc="0809000F" w:tentative="1">
      <w:start w:val="1"/>
      <w:numFmt w:val="decimal"/>
      <w:lvlText w:val="%7."/>
      <w:lvlJc w:val="left"/>
      <w:pPr>
        <w:ind w:left="5045" w:hanging="360"/>
      </w:pPr>
    </w:lvl>
    <w:lvl w:ilvl="7" w:tplc="08090019" w:tentative="1">
      <w:start w:val="1"/>
      <w:numFmt w:val="lowerLetter"/>
      <w:lvlText w:val="%8."/>
      <w:lvlJc w:val="left"/>
      <w:pPr>
        <w:ind w:left="5765" w:hanging="360"/>
      </w:pPr>
    </w:lvl>
    <w:lvl w:ilvl="8" w:tplc="0809001B" w:tentative="1">
      <w:start w:val="1"/>
      <w:numFmt w:val="lowerRoman"/>
      <w:lvlText w:val="%9."/>
      <w:lvlJc w:val="right"/>
      <w:pPr>
        <w:ind w:left="6485" w:hanging="180"/>
      </w:pPr>
    </w:lvl>
  </w:abstractNum>
  <w:abstractNum w:abstractNumId="15">
    <w:nsid w:val="1E956096"/>
    <w:multiLevelType w:val="multilevel"/>
    <w:tmpl w:val="000ADB72"/>
    <w:numStyleLink w:val="LS6"/>
  </w:abstractNum>
  <w:abstractNum w:abstractNumId="16">
    <w:nsid w:val="1EA568F2"/>
    <w:multiLevelType w:val="hybridMultilevel"/>
    <w:tmpl w:val="AD088BB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3510685"/>
    <w:multiLevelType w:val="hybridMultilevel"/>
    <w:tmpl w:val="78421C0A"/>
    <w:lvl w:ilvl="0" w:tplc="217282B0">
      <w:start w:val="1"/>
      <w:numFmt w:val="decimal"/>
      <w:lvlText w:val="%1)"/>
      <w:lvlJc w:val="left"/>
      <w:pPr>
        <w:tabs>
          <w:tab w:val="num" w:pos="0"/>
        </w:tabs>
        <w:ind w:left="0" w:firstLine="0"/>
      </w:pPr>
      <w:rPr>
        <w:rFonts w:hint="default"/>
        <w:color w:val="auto"/>
        <w:sz w:val="24"/>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3D5B57"/>
    <w:multiLevelType w:val="hybridMultilevel"/>
    <w:tmpl w:val="43C8A0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8E509ED"/>
    <w:multiLevelType w:val="hybridMultilevel"/>
    <w:tmpl w:val="F4E45A0E"/>
    <w:lvl w:ilvl="0" w:tplc="41C0E2F0">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7008E0">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74466E">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382A4C">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2BDDA">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024E88">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6C9B8">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6E6D8E">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2038FC">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29AC649D"/>
    <w:multiLevelType w:val="multilevel"/>
    <w:tmpl w:val="4AEA4B10"/>
    <w:lvl w:ilvl="0">
      <w:start w:val="3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2D0E1DAD"/>
    <w:multiLevelType w:val="hybridMultilevel"/>
    <w:tmpl w:val="4C3023C4"/>
    <w:lvl w:ilvl="0" w:tplc="6A047EB8">
      <w:start w:val="1"/>
      <w:numFmt w:val="decimal"/>
      <w:lvlText w:val="%1."/>
      <w:lvlJc w:val="left"/>
      <w:pPr>
        <w:ind w:left="913"/>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E622665A">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F2E289A6">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31529AC6">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4E08E8E4">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31501BB4">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1500FB62">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7AAA522C">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CF08F3D6">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22">
    <w:nsid w:val="2FDA6DD4"/>
    <w:multiLevelType w:val="hybridMultilevel"/>
    <w:tmpl w:val="5E2E607E"/>
    <w:lvl w:ilvl="0" w:tplc="1F0A37B4">
      <w:start w:val="1"/>
      <w:numFmt w:val="bullet"/>
      <w:lvlText w:val="●"/>
      <w:lvlJc w:val="left"/>
      <w:pPr>
        <w:ind w:left="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B2BF1C">
      <w:start w:val="1"/>
      <w:numFmt w:val="bullet"/>
      <w:lvlText w:val="o"/>
      <w:lvlJc w:val="left"/>
      <w:pPr>
        <w:ind w:left="1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7E0836">
      <w:start w:val="1"/>
      <w:numFmt w:val="bullet"/>
      <w:lvlText w:val="▪"/>
      <w:lvlJc w:val="left"/>
      <w:pPr>
        <w:ind w:left="1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B86E68">
      <w:start w:val="1"/>
      <w:numFmt w:val="bullet"/>
      <w:lvlText w:val="•"/>
      <w:lvlJc w:val="left"/>
      <w:pPr>
        <w:ind w:left="2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68ED90">
      <w:start w:val="1"/>
      <w:numFmt w:val="bullet"/>
      <w:lvlText w:val="o"/>
      <w:lvlJc w:val="left"/>
      <w:pPr>
        <w:ind w:left="3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E89C52">
      <w:start w:val="1"/>
      <w:numFmt w:val="bullet"/>
      <w:lvlText w:val="▪"/>
      <w:lvlJc w:val="left"/>
      <w:pPr>
        <w:ind w:left="4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F396">
      <w:start w:val="1"/>
      <w:numFmt w:val="bullet"/>
      <w:lvlText w:val="•"/>
      <w:lvlJc w:val="left"/>
      <w:pPr>
        <w:ind w:left="4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C22C32">
      <w:start w:val="1"/>
      <w:numFmt w:val="bullet"/>
      <w:lvlText w:val="o"/>
      <w:lvlJc w:val="left"/>
      <w:pPr>
        <w:ind w:left="55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E09B3C">
      <w:start w:val="1"/>
      <w:numFmt w:val="bullet"/>
      <w:lvlText w:val="▪"/>
      <w:lvlJc w:val="left"/>
      <w:pPr>
        <w:ind w:left="6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322F75F9"/>
    <w:multiLevelType w:val="hybridMultilevel"/>
    <w:tmpl w:val="66764A38"/>
    <w:lvl w:ilvl="0" w:tplc="A33250F2">
      <w:start w:val="10"/>
      <w:numFmt w:val="decimal"/>
      <w:lvlText w:val="%1."/>
      <w:lvlJc w:val="left"/>
      <w:pPr>
        <w:ind w:left="1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6C0A5A">
      <w:start w:val="1"/>
      <w:numFmt w:val="lowerLetter"/>
      <w:lvlText w:val="%2"/>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DE80D8">
      <w:start w:val="1"/>
      <w:numFmt w:val="lowerRoman"/>
      <w:lvlText w:val="%3"/>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D8279A">
      <w:start w:val="1"/>
      <w:numFmt w:val="decimal"/>
      <w:lvlText w:val="%4"/>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4E9EC0">
      <w:start w:val="1"/>
      <w:numFmt w:val="lowerLetter"/>
      <w:lvlText w:val="%5"/>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749AAA">
      <w:start w:val="1"/>
      <w:numFmt w:val="lowerRoman"/>
      <w:lvlText w:val="%6"/>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26AC22">
      <w:start w:val="1"/>
      <w:numFmt w:val="decimal"/>
      <w:lvlText w:val="%7"/>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109FBE">
      <w:start w:val="1"/>
      <w:numFmt w:val="lowerLetter"/>
      <w:lvlText w:val="%8"/>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64156C">
      <w:start w:val="1"/>
      <w:numFmt w:val="lowerRoman"/>
      <w:lvlText w:val="%9"/>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37916F56"/>
    <w:multiLevelType w:val="multilevel"/>
    <w:tmpl w:val="2D98A9AA"/>
    <w:lvl w:ilvl="0">
      <w:start w:val="1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38357DE2"/>
    <w:multiLevelType w:val="multilevel"/>
    <w:tmpl w:val="77DA4D5C"/>
    <w:lvl w:ilvl="0">
      <w:start w:val="2"/>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color w:val="auto"/>
        <w:sz w:val="20"/>
        <w:szCs w:val="20"/>
        <w:u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9263877"/>
    <w:multiLevelType w:val="hybridMultilevel"/>
    <w:tmpl w:val="C3760330"/>
    <w:lvl w:ilvl="0" w:tplc="8A24FA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5E9068">
      <w:start w:val="1"/>
      <w:numFmt w:val="bullet"/>
      <w:lvlText w:val="o"/>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F4B93C">
      <w:start w:val="1"/>
      <w:numFmt w:val="bullet"/>
      <w:lvlText w:val="▪"/>
      <w:lvlJc w:val="left"/>
      <w:pPr>
        <w:ind w:left="1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B81C98">
      <w:start w:val="1"/>
      <w:numFmt w:val="bullet"/>
      <w:lvlRestart w:val="0"/>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78D31E">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18CA7E">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761C12">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3252CE">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E2C25C">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399120BF"/>
    <w:multiLevelType w:val="hybridMultilevel"/>
    <w:tmpl w:val="E7A0A434"/>
    <w:lvl w:ilvl="0" w:tplc="D57E01E8">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12CF2A">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E4DD98">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3EF810">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2E89A6">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DE12BA">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542D56">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8CC7B8">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5C8B48">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39C75663"/>
    <w:multiLevelType w:val="multilevel"/>
    <w:tmpl w:val="C3F05B58"/>
    <w:styleLink w:val="LS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9">
    <w:nsid w:val="3A965897"/>
    <w:multiLevelType w:val="multilevel"/>
    <w:tmpl w:val="000ADB72"/>
    <w:styleLink w:val="LS6"/>
    <w:lvl w:ilvl="0">
      <w:start w:val="1"/>
      <w:numFmt w:val="decimal"/>
      <w:lvlText w:val="%1."/>
      <w:lvlJc w:val="left"/>
      <w:pPr>
        <w:ind w:left="720" w:hanging="360"/>
      </w:pPr>
    </w:lvl>
    <w:lvl w:ilvl="1">
      <w:start w:val="1"/>
      <w:numFmt w:val="decimal"/>
      <w:lvlText w:val="%1.%2"/>
      <w:lvlJc w:val="left"/>
      <w:pPr>
        <w:ind w:left="142" w:firstLine="0"/>
      </w:pPr>
      <w:rPr>
        <w:b w:val="0"/>
        <w:bCs w:val="0"/>
      </w:rPr>
    </w:lvl>
    <w:lvl w:ilvl="2">
      <w:start w:val="1"/>
      <w:numFmt w:val="decimal"/>
      <w:lvlText w:val="%1.%2.%3"/>
      <w:lvlJc w:val="left"/>
      <w:pPr>
        <w:ind w:left="1980" w:firstLine="0"/>
      </w:pPr>
    </w:lvl>
    <w:lvl w:ilvl="3">
      <w:start w:val="1"/>
      <w:numFmt w:val="decimal"/>
      <w:lvlText w:val="%1.%2.%3.%4"/>
      <w:lvlJc w:val="left"/>
      <w:pPr>
        <w:ind w:left="2520" w:firstLine="0"/>
      </w:pPr>
    </w:lvl>
    <w:lvl w:ilvl="4">
      <w:start w:val="1"/>
      <w:numFmt w:val="decimal"/>
      <w:lvlText w:val="%1.%2.%3.%4.%5"/>
      <w:lvlJc w:val="left"/>
      <w:pPr>
        <w:ind w:left="3240" w:firstLine="0"/>
      </w:pPr>
    </w:lvl>
    <w:lvl w:ilvl="5">
      <w:start w:val="1"/>
      <w:numFmt w:val="decimal"/>
      <w:lvlText w:val="%1.%2.%3.%4.%5.%6"/>
      <w:lvlJc w:val="left"/>
      <w:pPr>
        <w:ind w:left="4140" w:firstLine="0"/>
      </w:pPr>
    </w:lvl>
    <w:lvl w:ilvl="6">
      <w:start w:val="1"/>
      <w:numFmt w:val="decimal"/>
      <w:lvlText w:val="%1.%2.%3.%4.%5.%6.%7"/>
      <w:lvlJc w:val="left"/>
      <w:pPr>
        <w:ind w:left="4680" w:firstLine="0"/>
      </w:pPr>
    </w:lvl>
    <w:lvl w:ilvl="7">
      <w:start w:val="1"/>
      <w:numFmt w:val="decimal"/>
      <w:lvlText w:val="%1.%2.%3.%4.%5.%6.%7.%8"/>
      <w:lvlJc w:val="left"/>
      <w:pPr>
        <w:ind w:left="5400" w:firstLine="0"/>
      </w:pPr>
    </w:lvl>
    <w:lvl w:ilvl="8">
      <w:start w:val="1"/>
      <w:numFmt w:val="decimal"/>
      <w:lvlText w:val="%1.%2.%3.%4.%5.%6.%7.%8.%9"/>
      <w:lvlJc w:val="left"/>
      <w:pPr>
        <w:ind w:left="6300" w:firstLine="0"/>
      </w:pPr>
    </w:lvl>
  </w:abstractNum>
  <w:abstractNum w:abstractNumId="30">
    <w:nsid w:val="3B2530CA"/>
    <w:multiLevelType w:val="multilevel"/>
    <w:tmpl w:val="DD9C6556"/>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3BA30D9F"/>
    <w:multiLevelType w:val="hybridMultilevel"/>
    <w:tmpl w:val="0DDAA9DC"/>
    <w:lvl w:ilvl="0" w:tplc="7BD05A0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D285D16"/>
    <w:multiLevelType w:val="hybridMultilevel"/>
    <w:tmpl w:val="9F3085D6"/>
    <w:lvl w:ilvl="0" w:tplc="CE260F08">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8411A2">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EA9E8C">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2A6452">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680B0">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BCAB50">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AAC5F0">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8ECD28">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0ABAE">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3D8E30F5"/>
    <w:multiLevelType w:val="hybridMultilevel"/>
    <w:tmpl w:val="A1C20368"/>
    <w:lvl w:ilvl="0" w:tplc="2C784328">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nsid w:val="3DEA0354"/>
    <w:multiLevelType w:val="hybridMultilevel"/>
    <w:tmpl w:val="AEEAD596"/>
    <w:lvl w:ilvl="0" w:tplc="54FA63EE">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2CEF0C">
      <w:start w:val="1"/>
      <w:numFmt w:val="bullet"/>
      <w:lvlText w:val="o"/>
      <w:lvlJc w:val="left"/>
      <w:pPr>
        <w:ind w:left="1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8C51CE">
      <w:start w:val="1"/>
      <w:numFmt w:val="bullet"/>
      <w:lvlText w:val="▪"/>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1AE112">
      <w:start w:val="1"/>
      <w:numFmt w:val="bullet"/>
      <w:lvlText w:val="•"/>
      <w:lvlJc w:val="left"/>
      <w:pPr>
        <w:ind w:left="3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B410EC">
      <w:start w:val="1"/>
      <w:numFmt w:val="bullet"/>
      <w:lvlText w:val="o"/>
      <w:lvlJc w:val="left"/>
      <w:pPr>
        <w:ind w:left="3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24E05C">
      <w:start w:val="1"/>
      <w:numFmt w:val="bullet"/>
      <w:lvlText w:val="▪"/>
      <w:lvlJc w:val="left"/>
      <w:pPr>
        <w:ind w:left="4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2871E0">
      <w:start w:val="1"/>
      <w:numFmt w:val="bullet"/>
      <w:lvlText w:val="•"/>
      <w:lvlJc w:val="left"/>
      <w:pPr>
        <w:ind w:left="5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9A623E">
      <w:start w:val="1"/>
      <w:numFmt w:val="bullet"/>
      <w:lvlText w:val="o"/>
      <w:lvlJc w:val="left"/>
      <w:pPr>
        <w:ind w:left="6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4C19C2">
      <w:start w:val="1"/>
      <w:numFmt w:val="bullet"/>
      <w:lvlText w:val="▪"/>
      <w:lvlJc w:val="left"/>
      <w:pPr>
        <w:ind w:left="6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400127C4"/>
    <w:multiLevelType w:val="hybridMultilevel"/>
    <w:tmpl w:val="A30816DE"/>
    <w:lvl w:ilvl="0" w:tplc="CA2695C6">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FE0FEE">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E46D52">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E4435E">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2BE9C">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CC92F4">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028EEE">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589920">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68E94E">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406362A1"/>
    <w:multiLevelType w:val="hybridMultilevel"/>
    <w:tmpl w:val="14EAA5D2"/>
    <w:lvl w:ilvl="0" w:tplc="070CCEE6">
      <w:start w:val="1"/>
      <w:numFmt w:val="decimal"/>
      <w:lvlText w:val="%1."/>
      <w:lvlJc w:val="left"/>
      <w:pPr>
        <w:ind w:left="1080" w:hanging="360"/>
      </w:pPr>
      <w:rPr>
        <w:rFonts w:ascii="Arial" w:hAnsi="Arial" w:cs="Arial" w:hint="default"/>
        <w:sz w:val="24"/>
        <w:szCs w:val="24"/>
      </w:rPr>
    </w:lvl>
    <w:lvl w:ilvl="1" w:tplc="08090019">
      <w:start w:val="1"/>
      <w:numFmt w:val="lowerLetter"/>
      <w:lvlText w:val="%2."/>
      <w:lvlJc w:val="left"/>
      <w:pPr>
        <w:ind w:left="1800" w:hanging="360"/>
      </w:pPr>
    </w:lvl>
    <w:lvl w:ilvl="2" w:tplc="4CF6F320">
      <w:start w:val="1"/>
      <w:numFmt w:val="lowerLetter"/>
      <w:lvlText w:val="(%3)"/>
      <w:lvlJc w:val="left"/>
      <w:pPr>
        <w:ind w:left="3045" w:hanging="705"/>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450214BF"/>
    <w:multiLevelType w:val="hybridMultilevel"/>
    <w:tmpl w:val="4962AEFE"/>
    <w:lvl w:ilvl="0" w:tplc="EDC407CC">
      <w:start w:val="10"/>
      <w:numFmt w:val="decimal"/>
      <w:lvlText w:val="%1."/>
      <w:lvlJc w:val="left"/>
      <w:pPr>
        <w:ind w:left="1080" w:hanging="360"/>
      </w:pPr>
      <w:rPr>
        <w:rFonts w:ascii="Arial" w:hAnsi="Arial" w:cs="Arial" w:hint="default"/>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5424432"/>
    <w:multiLevelType w:val="hybridMultilevel"/>
    <w:tmpl w:val="DA72DDD0"/>
    <w:lvl w:ilvl="0" w:tplc="41C0E2F0">
      <w:start w:val="1"/>
      <w:numFmt w:val="bullet"/>
      <w:lvlText w:val="●"/>
      <w:lvlJc w:val="left"/>
      <w:pPr>
        <w:ind w:left="9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39">
    <w:nsid w:val="47112C10"/>
    <w:multiLevelType w:val="hybridMultilevel"/>
    <w:tmpl w:val="25A0C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0">
    <w:nsid w:val="4BB234C2"/>
    <w:multiLevelType w:val="hybridMultilevel"/>
    <w:tmpl w:val="4962AEFE"/>
    <w:lvl w:ilvl="0" w:tplc="EDC407CC">
      <w:start w:val="10"/>
      <w:numFmt w:val="decimal"/>
      <w:lvlText w:val="%1."/>
      <w:lvlJc w:val="left"/>
      <w:pPr>
        <w:ind w:left="1080" w:hanging="360"/>
      </w:pPr>
      <w:rPr>
        <w:rFonts w:ascii="Arial" w:hAnsi="Arial" w:cs="Arial" w:hint="default"/>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3564157"/>
    <w:multiLevelType w:val="multilevel"/>
    <w:tmpl w:val="B3C41914"/>
    <w:styleLink w:val="LS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2">
    <w:nsid w:val="53A22B95"/>
    <w:multiLevelType w:val="hybridMultilevel"/>
    <w:tmpl w:val="6510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550314A"/>
    <w:multiLevelType w:val="hybridMultilevel"/>
    <w:tmpl w:val="48A452E2"/>
    <w:lvl w:ilvl="0" w:tplc="252A3054">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68FDBA">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684D08">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7C3CFA">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421182">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46AF7E">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8883B0">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3EC196">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D03D94">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569D16ED"/>
    <w:multiLevelType w:val="multilevel"/>
    <w:tmpl w:val="56EE729A"/>
    <w:lvl w:ilvl="0">
      <w:start w:val="3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57CE3713"/>
    <w:multiLevelType w:val="hybridMultilevel"/>
    <w:tmpl w:val="B3AC60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8C13F6C"/>
    <w:multiLevelType w:val="hybridMultilevel"/>
    <w:tmpl w:val="983A7D5E"/>
    <w:lvl w:ilvl="0" w:tplc="EA16F524">
      <w:start w:val="10"/>
      <w:numFmt w:val="decimal"/>
      <w:lvlText w:val="%1."/>
      <w:lvlJc w:val="left"/>
      <w:pPr>
        <w:ind w:left="1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CA8160">
      <w:start w:val="1"/>
      <w:numFmt w:val="lowerLetter"/>
      <w:lvlText w:val="%2"/>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7285D6">
      <w:start w:val="1"/>
      <w:numFmt w:val="lowerRoman"/>
      <w:lvlText w:val="%3"/>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1EEBE0">
      <w:start w:val="1"/>
      <w:numFmt w:val="decimal"/>
      <w:lvlText w:val="%4"/>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8D796">
      <w:start w:val="1"/>
      <w:numFmt w:val="lowerLetter"/>
      <w:lvlText w:val="%5"/>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BE2356">
      <w:start w:val="1"/>
      <w:numFmt w:val="lowerRoman"/>
      <w:lvlText w:val="%6"/>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A4AE4C">
      <w:start w:val="1"/>
      <w:numFmt w:val="decimal"/>
      <w:lvlText w:val="%7"/>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42382E">
      <w:start w:val="1"/>
      <w:numFmt w:val="lowerLetter"/>
      <w:lvlText w:val="%8"/>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64C3A0">
      <w:start w:val="1"/>
      <w:numFmt w:val="lowerRoman"/>
      <w:lvlText w:val="%9"/>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58E925F2"/>
    <w:multiLevelType w:val="hybridMultilevel"/>
    <w:tmpl w:val="6D667C60"/>
    <w:lvl w:ilvl="0" w:tplc="34D09DB4">
      <w:start w:val="1"/>
      <w:numFmt w:val="bullet"/>
      <w:lvlText w:val="-"/>
      <w:lvlJc w:val="left"/>
      <w:pPr>
        <w:ind w:left="569" w:hanging="360"/>
      </w:pPr>
      <w:rPr>
        <w:rFonts w:ascii="Arial" w:eastAsia="Arial" w:hAnsi="Arial" w:cs="Arial" w:hint="default"/>
      </w:rPr>
    </w:lvl>
    <w:lvl w:ilvl="1" w:tplc="04090003" w:tentative="1">
      <w:start w:val="1"/>
      <w:numFmt w:val="bullet"/>
      <w:lvlText w:val="o"/>
      <w:lvlJc w:val="left"/>
      <w:pPr>
        <w:ind w:left="1289" w:hanging="360"/>
      </w:pPr>
      <w:rPr>
        <w:rFonts w:ascii="Courier New" w:hAnsi="Courier New" w:cs="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cs="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cs="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48">
    <w:nsid w:val="5ABC2E84"/>
    <w:multiLevelType w:val="hybridMultilevel"/>
    <w:tmpl w:val="05ECB0DC"/>
    <w:lvl w:ilvl="0" w:tplc="08090001">
      <w:start w:val="1"/>
      <w:numFmt w:val="bullet"/>
      <w:lvlText w:val=""/>
      <w:lvlJc w:val="left"/>
      <w:pPr>
        <w:ind w:left="360" w:hanging="360"/>
      </w:pPr>
      <w:rPr>
        <w:rFonts w:ascii="Symbol" w:hAnsi="Symbol" w:hint="default"/>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B005474"/>
    <w:multiLevelType w:val="multilevel"/>
    <w:tmpl w:val="6E5E98E6"/>
    <w:lvl w:ilvl="0">
      <w:start w:val="2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5C3C2B2C"/>
    <w:multiLevelType w:val="hybridMultilevel"/>
    <w:tmpl w:val="AB1E255A"/>
    <w:lvl w:ilvl="0" w:tplc="AB22D038">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567401A6">
      <w:start w:val="1"/>
      <w:numFmt w:val="lowerLetter"/>
      <w:lvlText w:val="(%3)"/>
      <w:lvlJc w:val="left"/>
      <w:pPr>
        <w:ind w:left="2685" w:hanging="705"/>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C451B9C"/>
    <w:multiLevelType w:val="hybridMultilevel"/>
    <w:tmpl w:val="3B62811A"/>
    <w:lvl w:ilvl="0" w:tplc="6706B996">
      <w:start w:val="1"/>
      <w:numFmt w:val="bullet"/>
      <w:pStyle w:val="Bullet1Double"/>
      <w:lvlText w:val=""/>
      <w:lvlJc w:val="left"/>
      <w:pPr>
        <w:tabs>
          <w:tab w:val="num" w:pos="0"/>
        </w:tabs>
        <w:ind w:left="0" w:firstLine="0"/>
      </w:pPr>
      <w:rPr>
        <w:rFonts w:ascii="Symbol" w:hAnsi="Symbol" w:hint="default"/>
        <w:color w:val="auto"/>
        <w:sz w:val="22"/>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CDD55CC"/>
    <w:multiLevelType w:val="multilevel"/>
    <w:tmpl w:val="3D902EB6"/>
    <w:lvl w:ilvl="0">
      <w:start w:val="1"/>
      <w:numFmt w:val="decimal"/>
      <w:pStyle w:val="TableCaptionAuto"/>
      <w:lvlText w:val="Table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5D083763"/>
    <w:multiLevelType w:val="hybridMultilevel"/>
    <w:tmpl w:val="40CC61CE"/>
    <w:lvl w:ilvl="0" w:tplc="B1D610D6">
      <w:start w:val="1"/>
      <w:numFmt w:val="bullet"/>
      <w:lvlText w:val="●"/>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9227AA">
      <w:start w:val="1"/>
      <w:numFmt w:val="bullet"/>
      <w:lvlText w:val="o"/>
      <w:lvlJc w:val="left"/>
      <w:pPr>
        <w:ind w:left="1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46F22C">
      <w:start w:val="1"/>
      <w:numFmt w:val="bullet"/>
      <w:lvlText w:val="▪"/>
      <w:lvlJc w:val="left"/>
      <w:pPr>
        <w:ind w:left="2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78CF16">
      <w:start w:val="1"/>
      <w:numFmt w:val="bullet"/>
      <w:lvlText w:val="•"/>
      <w:lvlJc w:val="left"/>
      <w:pPr>
        <w:ind w:left="3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84353E">
      <w:start w:val="1"/>
      <w:numFmt w:val="bullet"/>
      <w:lvlText w:val="o"/>
      <w:lvlJc w:val="left"/>
      <w:pPr>
        <w:ind w:left="3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F0729A">
      <w:start w:val="1"/>
      <w:numFmt w:val="bullet"/>
      <w:lvlText w:val="▪"/>
      <w:lvlJc w:val="left"/>
      <w:pPr>
        <w:ind w:left="4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4FDDC">
      <w:start w:val="1"/>
      <w:numFmt w:val="bullet"/>
      <w:lvlText w:val="•"/>
      <w:lvlJc w:val="left"/>
      <w:pPr>
        <w:ind w:left="5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14D550">
      <w:start w:val="1"/>
      <w:numFmt w:val="bullet"/>
      <w:lvlText w:val="o"/>
      <w:lvlJc w:val="left"/>
      <w:pPr>
        <w:ind w:left="5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325450">
      <w:start w:val="1"/>
      <w:numFmt w:val="bullet"/>
      <w:lvlText w:val="▪"/>
      <w:lvlJc w:val="left"/>
      <w:pPr>
        <w:ind w:left="6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5D8628EC"/>
    <w:multiLevelType w:val="hybridMultilevel"/>
    <w:tmpl w:val="32E28330"/>
    <w:lvl w:ilvl="0" w:tplc="5ADE6612">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60BFE">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76273A">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86E176">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907A88">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A2476E">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D2359A">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0C0B6">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76E364">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5E23314F"/>
    <w:multiLevelType w:val="hybridMultilevel"/>
    <w:tmpl w:val="B126B3AA"/>
    <w:lvl w:ilvl="0" w:tplc="F6A00D24">
      <w:start w:val="40"/>
      <w:numFmt w:val="decimal"/>
      <w:lvlText w:val="%1."/>
      <w:lvlJc w:val="left"/>
      <w:pPr>
        <w:ind w:left="950"/>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7F1026D4">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DF2066D8">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F15614E0">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16586CAE">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B03ECE9E">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FEDABF0A">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686EC210">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6B725402">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56">
    <w:nsid w:val="5FB3312A"/>
    <w:multiLevelType w:val="hybridMultilevel"/>
    <w:tmpl w:val="5406D4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5FB85CD6"/>
    <w:multiLevelType w:val="hybridMultilevel"/>
    <w:tmpl w:val="AB764900"/>
    <w:lvl w:ilvl="0" w:tplc="00C27A8A">
      <w:start w:val="2"/>
      <w:numFmt w:val="lowerLetter"/>
      <w:lvlText w:val="%1)"/>
      <w:lvlJc w:val="left"/>
      <w:pPr>
        <w:ind w:left="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4E9F9A">
      <w:start w:val="1"/>
      <w:numFmt w:val="lowerLetter"/>
      <w:lvlText w:val="%2"/>
      <w:lvlJc w:val="left"/>
      <w:pPr>
        <w:ind w:left="1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E2496">
      <w:start w:val="1"/>
      <w:numFmt w:val="lowerRoman"/>
      <w:lvlText w:val="%3"/>
      <w:lvlJc w:val="left"/>
      <w:pPr>
        <w:ind w:left="1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E8341E">
      <w:start w:val="1"/>
      <w:numFmt w:val="decimal"/>
      <w:lvlText w:val="%4"/>
      <w:lvlJc w:val="left"/>
      <w:pPr>
        <w:ind w:left="2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72298A">
      <w:start w:val="1"/>
      <w:numFmt w:val="lowerLetter"/>
      <w:lvlText w:val="%5"/>
      <w:lvlJc w:val="left"/>
      <w:pPr>
        <w:ind w:left="3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9A1348">
      <w:start w:val="1"/>
      <w:numFmt w:val="lowerRoman"/>
      <w:lvlText w:val="%6"/>
      <w:lvlJc w:val="left"/>
      <w:pPr>
        <w:ind w:left="4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DC0B8E">
      <w:start w:val="1"/>
      <w:numFmt w:val="decimal"/>
      <w:lvlText w:val="%7"/>
      <w:lvlJc w:val="left"/>
      <w:pPr>
        <w:ind w:left="4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3C1AB8">
      <w:start w:val="1"/>
      <w:numFmt w:val="lowerLetter"/>
      <w:lvlText w:val="%8"/>
      <w:lvlJc w:val="left"/>
      <w:pPr>
        <w:ind w:left="5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24CA34">
      <w:start w:val="1"/>
      <w:numFmt w:val="lowerRoman"/>
      <w:lvlText w:val="%9"/>
      <w:lvlJc w:val="left"/>
      <w:pPr>
        <w:ind w:left="6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60B723FD"/>
    <w:multiLevelType w:val="hybridMultilevel"/>
    <w:tmpl w:val="7F1CBB8E"/>
    <w:lvl w:ilvl="0" w:tplc="9C52622A">
      <w:start w:val="9"/>
      <w:numFmt w:val="bullet"/>
      <w:lvlText w:val="-"/>
      <w:lvlJc w:val="left"/>
      <w:pPr>
        <w:ind w:left="569" w:hanging="360"/>
      </w:pPr>
      <w:rPr>
        <w:rFonts w:ascii="Arial" w:eastAsia="Arial" w:hAnsi="Arial" w:cs="Arial" w:hint="default"/>
      </w:rPr>
    </w:lvl>
    <w:lvl w:ilvl="1" w:tplc="08090003" w:tentative="1">
      <w:start w:val="1"/>
      <w:numFmt w:val="bullet"/>
      <w:lvlText w:val="o"/>
      <w:lvlJc w:val="left"/>
      <w:pPr>
        <w:ind w:left="1289" w:hanging="360"/>
      </w:pPr>
      <w:rPr>
        <w:rFonts w:ascii="Courier New" w:hAnsi="Courier New" w:cs="Courier New" w:hint="default"/>
      </w:rPr>
    </w:lvl>
    <w:lvl w:ilvl="2" w:tplc="08090005" w:tentative="1">
      <w:start w:val="1"/>
      <w:numFmt w:val="bullet"/>
      <w:lvlText w:val=""/>
      <w:lvlJc w:val="left"/>
      <w:pPr>
        <w:ind w:left="2009" w:hanging="360"/>
      </w:pPr>
      <w:rPr>
        <w:rFonts w:ascii="Wingdings" w:hAnsi="Wingdings" w:hint="default"/>
      </w:rPr>
    </w:lvl>
    <w:lvl w:ilvl="3" w:tplc="08090001" w:tentative="1">
      <w:start w:val="1"/>
      <w:numFmt w:val="bullet"/>
      <w:lvlText w:val=""/>
      <w:lvlJc w:val="left"/>
      <w:pPr>
        <w:ind w:left="2729" w:hanging="360"/>
      </w:pPr>
      <w:rPr>
        <w:rFonts w:ascii="Symbol" w:hAnsi="Symbol" w:hint="default"/>
      </w:rPr>
    </w:lvl>
    <w:lvl w:ilvl="4" w:tplc="08090003" w:tentative="1">
      <w:start w:val="1"/>
      <w:numFmt w:val="bullet"/>
      <w:lvlText w:val="o"/>
      <w:lvlJc w:val="left"/>
      <w:pPr>
        <w:ind w:left="3449" w:hanging="360"/>
      </w:pPr>
      <w:rPr>
        <w:rFonts w:ascii="Courier New" w:hAnsi="Courier New" w:cs="Courier New" w:hint="default"/>
      </w:rPr>
    </w:lvl>
    <w:lvl w:ilvl="5" w:tplc="08090005" w:tentative="1">
      <w:start w:val="1"/>
      <w:numFmt w:val="bullet"/>
      <w:lvlText w:val=""/>
      <w:lvlJc w:val="left"/>
      <w:pPr>
        <w:ind w:left="4169" w:hanging="360"/>
      </w:pPr>
      <w:rPr>
        <w:rFonts w:ascii="Wingdings" w:hAnsi="Wingdings" w:hint="default"/>
      </w:rPr>
    </w:lvl>
    <w:lvl w:ilvl="6" w:tplc="08090001" w:tentative="1">
      <w:start w:val="1"/>
      <w:numFmt w:val="bullet"/>
      <w:lvlText w:val=""/>
      <w:lvlJc w:val="left"/>
      <w:pPr>
        <w:ind w:left="4889" w:hanging="360"/>
      </w:pPr>
      <w:rPr>
        <w:rFonts w:ascii="Symbol" w:hAnsi="Symbol" w:hint="default"/>
      </w:rPr>
    </w:lvl>
    <w:lvl w:ilvl="7" w:tplc="08090003" w:tentative="1">
      <w:start w:val="1"/>
      <w:numFmt w:val="bullet"/>
      <w:lvlText w:val="o"/>
      <w:lvlJc w:val="left"/>
      <w:pPr>
        <w:ind w:left="5609" w:hanging="360"/>
      </w:pPr>
      <w:rPr>
        <w:rFonts w:ascii="Courier New" w:hAnsi="Courier New" w:cs="Courier New" w:hint="default"/>
      </w:rPr>
    </w:lvl>
    <w:lvl w:ilvl="8" w:tplc="08090005" w:tentative="1">
      <w:start w:val="1"/>
      <w:numFmt w:val="bullet"/>
      <w:lvlText w:val=""/>
      <w:lvlJc w:val="left"/>
      <w:pPr>
        <w:ind w:left="6329" w:hanging="360"/>
      </w:pPr>
      <w:rPr>
        <w:rFonts w:ascii="Wingdings" w:hAnsi="Wingdings" w:hint="default"/>
      </w:rPr>
    </w:lvl>
  </w:abstractNum>
  <w:abstractNum w:abstractNumId="59">
    <w:nsid w:val="624005B3"/>
    <w:multiLevelType w:val="multilevel"/>
    <w:tmpl w:val="C1240B18"/>
    <w:lvl w:ilvl="0">
      <w:start w:val="2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nsid w:val="62F63C08"/>
    <w:multiLevelType w:val="hybridMultilevel"/>
    <w:tmpl w:val="90E2A6D0"/>
    <w:lvl w:ilvl="0" w:tplc="111A7F00">
      <w:start w:val="1"/>
      <w:numFmt w:val="bullet"/>
      <w:lvlText w:val="●"/>
      <w:lvlJc w:val="left"/>
      <w:pPr>
        <w:ind w:left="1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AC1D30">
      <w:start w:val="1"/>
      <w:numFmt w:val="bullet"/>
      <w:lvlText w:val="o"/>
      <w:lvlJc w:val="left"/>
      <w:pPr>
        <w:ind w:left="1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0E84E0">
      <w:start w:val="1"/>
      <w:numFmt w:val="bullet"/>
      <w:lvlText w:val="▪"/>
      <w:lvlJc w:val="left"/>
      <w:pPr>
        <w:ind w:left="2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DA4982">
      <w:start w:val="1"/>
      <w:numFmt w:val="bullet"/>
      <w:lvlText w:val="•"/>
      <w:lvlJc w:val="left"/>
      <w:pPr>
        <w:ind w:left="3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B890E6">
      <w:start w:val="1"/>
      <w:numFmt w:val="bullet"/>
      <w:lvlText w:val="o"/>
      <w:lvlJc w:val="left"/>
      <w:pPr>
        <w:ind w:left="3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522790">
      <w:start w:val="1"/>
      <w:numFmt w:val="bullet"/>
      <w:lvlText w:val="▪"/>
      <w:lvlJc w:val="left"/>
      <w:pPr>
        <w:ind w:left="4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00C6C6">
      <w:start w:val="1"/>
      <w:numFmt w:val="bullet"/>
      <w:lvlText w:val="•"/>
      <w:lvlJc w:val="left"/>
      <w:pPr>
        <w:ind w:left="5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0C39C">
      <w:start w:val="1"/>
      <w:numFmt w:val="bullet"/>
      <w:lvlText w:val="o"/>
      <w:lvlJc w:val="left"/>
      <w:pPr>
        <w:ind w:left="6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FC8DD0">
      <w:start w:val="1"/>
      <w:numFmt w:val="bullet"/>
      <w:lvlText w:val="▪"/>
      <w:lvlJc w:val="left"/>
      <w:pPr>
        <w:ind w:left="6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633E03C2"/>
    <w:multiLevelType w:val="hybridMultilevel"/>
    <w:tmpl w:val="D728917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3D826E8"/>
    <w:multiLevelType w:val="hybridMultilevel"/>
    <w:tmpl w:val="87CC11B6"/>
    <w:lvl w:ilvl="0" w:tplc="F67488FC">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F63B76">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3EFA80">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F41A6C">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565876">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26633A">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B67476">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509FC8">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2AA6AA">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663A1DE9"/>
    <w:multiLevelType w:val="hybridMultilevel"/>
    <w:tmpl w:val="38160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8376152"/>
    <w:multiLevelType w:val="hybridMultilevel"/>
    <w:tmpl w:val="826CDA70"/>
    <w:lvl w:ilvl="0" w:tplc="9F40C7D8">
      <w:start w:val="21"/>
      <w:numFmt w:val="decimal"/>
      <w:lvlText w:val="%1."/>
      <w:lvlJc w:val="left"/>
      <w:pPr>
        <w:ind w:left="950"/>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23FAA388">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40F46570">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0FDA8720">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6D141118">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3828DB9C">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7A1CFDB2">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59D0095A">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113A42B0">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65">
    <w:nsid w:val="68A30748"/>
    <w:multiLevelType w:val="multilevel"/>
    <w:tmpl w:val="18DACD16"/>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nsid w:val="6A4363BA"/>
    <w:multiLevelType w:val="hybridMultilevel"/>
    <w:tmpl w:val="3452A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7">
    <w:nsid w:val="6B433B44"/>
    <w:multiLevelType w:val="hybridMultilevel"/>
    <w:tmpl w:val="A1BE62A2"/>
    <w:lvl w:ilvl="0" w:tplc="546AC98E">
      <w:start w:val="1"/>
      <w:numFmt w:val="bullet"/>
      <w:lvlText w:val="●"/>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CDB60">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FCF88C">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6E71CC">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9CFFA2">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306A48">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7265A0">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BADE14">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4E2350">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nsid w:val="6BEF797C"/>
    <w:multiLevelType w:val="hybridMultilevel"/>
    <w:tmpl w:val="C284E7B8"/>
    <w:lvl w:ilvl="0" w:tplc="044AF32E">
      <w:start w:val="1"/>
      <w:numFmt w:val="bullet"/>
      <w:lvlText w:val="●"/>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D608C8">
      <w:start w:val="1"/>
      <w:numFmt w:val="bullet"/>
      <w:lvlText w:val="o"/>
      <w:lvlJc w:val="left"/>
      <w:pPr>
        <w:ind w:left="1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C86832">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081A1A">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035F6">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62F216">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420118">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1E8FCC">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AED62">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nsid w:val="717971E0"/>
    <w:multiLevelType w:val="hybridMultilevel"/>
    <w:tmpl w:val="3BE07216"/>
    <w:lvl w:ilvl="0" w:tplc="41C0E2F0">
      <w:start w:val="1"/>
      <w:numFmt w:val="bullet"/>
      <w:lvlText w:val="●"/>
      <w:lvlJc w:val="left"/>
      <w:pPr>
        <w:ind w:left="929"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70">
    <w:nsid w:val="748D13F9"/>
    <w:multiLevelType w:val="hybridMultilevel"/>
    <w:tmpl w:val="D4B4AF96"/>
    <w:lvl w:ilvl="0" w:tplc="847CEAC0">
      <w:start w:val="1"/>
      <w:numFmt w:val="bullet"/>
      <w:lvlText w:val="●"/>
      <w:lvlJc w:val="left"/>
      <w:pPr>
        <w:ind w:left="1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3E046E">
      <w:start w:val="1"/>
      <w:numFmt w:val="bullet"/>
      <w:lvlText w:val="o"/>
      <w:lvlJc w:val="left"/>
      <w:pPr>
        <w:ind w:left="2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9476C0">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46E2D2">
      <w:start w:val="1"/>
      <w:numFmt w:val="bullet"/>
      <w:lvlText w:val="•"/>
      <w:lvlJc w:val="left"/>
      <w:pPr>
        <w:ind w:left="3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50A4B2">
      <w:start w:val="1"/>
      <w:numFmt w:val="bullet"/>
      <w:lvlText w:val="o"/>
      <w:lvlJc w:val="left"/>
      <w:pPr>
        <w:ind w:left="4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4C7C">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64F824">
      <w:start w:val="1"/>
      <w:numFmt w:val="bullet"/>
      <w:lvlText w:val="•"/>
      <w:lvlJc w:val="left"/>
      <w:pPr>
        <w:ind w:left="5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96CC28">
      <w:start w:val="1"/>
      <w:numFmt w:val="bullet"/>
      <w:lvlText w:val="o"/>
      <w:lvlJc w:val="left"/>
      <w:pPr>
        <w:ind w:left="6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2A302C">
      <w:start w:val="1"/>
      <w:numFmt w:val="bullet"/>
      <w:lvlText w:val="▪"/>
      <w:lvlJc w:val="left"/>
      <w:pPr>
        <w:ind w:left="7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nsid w:val="74B939CD"/>
    <w:multiLevelType w:val="hybridMultilevel"/>
    <w:tmpl w:val="F2A43DE6"/>
    <w:lvl w:ilvl="0" w:tplc="41C0E2F0">
      <w:start w:val="1"/>
      <w:numFmt w:val="bullet"/>
      <w:lvlText w:val="●"/>
      <w:lvlJc w:val="left"/>
      <w:pPr>
        <w:ind w:left="929"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72">
    <w:nsid w:val="77BD5D29"/>
    <w:multiLevelType w:val="hybridMultilevel"/>
    <w:tmpl w:val="4E847F08"/>
    <w:lvl w:ilvl="0" w:tplc="BF966A12">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94619E">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8E0E02">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98F38A">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60570">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FE00">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5C8FE0">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3289C0">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221094">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79F160E7"/>
    <w:multiLevelType w:val="hybridMultilevel"/>
    <w:tmpl w:val="ADF29274"/>
    <w:lvl w:ilvl="0" w:tplc="1268866A">
      <w:start w:val="14"/>
      <w:numFmt w:val="decimal"/>
      <w:lvlText w:val="%1."/>
      <w:lvlJc w:val="left"/>
      <w:pPr>
        <w:ind w:left="950"/>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1F50CB46">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D2385E98">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799487B6">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C804FAE8">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19509C64">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456C9074">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29C27198">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6B109B3C">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74">
    <w:nsid w:val="7A0B561D"/>
    <w:multiLevelType w:val="multilevel"/>
    <w:tmpl w:val="9DC89BF8"/>
    <w:lvl w:ilvl="0">
      <w:start w:val="2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nsid w:val="7AB41CC4"/>
    <w:multiLevelType w:val="hybridMultilevel"/>
    <w:tmpl w:val="80768D70"/>
    <w:lvl w:ilvl="0" w:tplc="77BCF520">
      <w:start w:val="7"/>
      <w:numFmt w:val="decimal"/>
      <w:lvlText w:val="%1."/>
      <w:lvlJc w:val="left"/>
      <w:pPr>
        <w:ind w:left="913"/>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1" w:tplc="58786B7C">
      <w:start w:val="1"/>
      <w:numFmt w:val="lowerLetter"/>
      <w:lvlText w:val="%2"/>
      <w:lvlJc w:val="left"/>
      <w:pPr>
        <w:ind w:left="14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2" w:tplc="EA2AFB80">
      <w:start w:val="1"/>
      <w:numFmt w:val="lowerRoman"/>
      <w:lvlText w:val="%3"/>
      <w:lvlJc w:val="left"/>
      <w:pPr>
        <w:ind w:left="21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3" w:tplc="184806B2">
      <w:start w:val="1"/>
      <w:numFmt w:val="decimal"/>
      <w:lvlText w:val="%4"/>
      <w:lvlJc w:val="left"/>
      <w:pPr>
        <w:ind w:left="28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4" w:tplc="38AC78CE">
      <w:start w:val="1"/>
      <w:numFmt w:val="lowerLetter"/>
      <w:lvlText w:val="%5"/>
      <w:lvlJc w:val="left"/>
      <w:pPr>
        <w:ind w:left="359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5" w:tplc="E976D984">
      <w:start w:val="1"/>
      <w:numFmt w:val="lowerRoman"/>
      <w:lvlText w:val="%6"/>
      <w:lvlJc w:val="left"/>
      <w:pPr>
        <w:ind w:left="431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6" w:tplc="529A59D2">
      <w:start w:val="1"/>
      <w:numFmt w:val="decimal"/>
      <w:lvlText w:val="%7"/>
      <w:lvlJc w:val="left"/>
      <w:pPr>
        <w:ind w:left="503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7" w:tplc="5EFC679E">
      <w:start w:val="1"/>
      <w:numFmt w:val="lowerLetter"/>
      <w:lvlText w:val="%8"/>
      <w:lvlJc w:val="left"/>
      <w:pPr>
        <w:ind w:left="575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lvl w:ilvl="8" w:tplc="B2341E26">
      <w:start w:val="1"/>
      <w:numFmt w:val="lowerRoman"/>
      <w:lvlText w:val="%9"/>
      <w:lvlJc w:val="left"/>
      <w:pPr>
        <w:ind w:left="6479"/>
      </w:pPr>
      <w:rPr>
        <w:rFonts w:ascii="Verdana" w:eastAsia="Verdana" w:hAnsi="Verdana" w:cs="Verdana"/>
        <w:b w:val="0"/>
        <w:i w:val="0"/>
        <w:strike w:val="0"/>
        <w:dstrike w:val="0"/>
        <w:color w:val="1155CC"/>
        <w:sz w:val="20"/>
        <w:szCs w:val="20"/>
        <w:u w:val="single" w:color="1155CC"/>
        <w:bdr w:val="none" w:sz="0" w:space="0" w:color="auto"/>
        <w:shd w:val="clear" w:color="auto" w:fill="auto"/>
        <w:vertAlign w:val="baseline"/>
      </w:rPr>
    </w:lvl>
  </w:abstractNum>
  <w:abstractNum w:abstractNumId="76">
    <w:nsid w:val="7C970597"/>
    <w:multiLevelType w:val="multilevel"/>
    <w:tmpl w:val="2F6CC00E"/>
    <w:lvl w:ilvl="0">
      <w:start w:val="1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nsid w:val="7D5A466B"/>
    <w:multiLevelType w:val="hybridMultilevel"/>
    <w:tmpl w:val="0374B49E"/>
    <w:lvl w:ilvl="0" w:tplc="217282B0">
      <w:start w:val="1"/>
      <w:numFmt w:val="decimal"/>
      <w:lvlText w:val="%1)"/>
      <w:lvlJc w:val="left"/>
      <w:pPr>
        <w:ind w:left="569" w:hanging="360"/>
      </w:pPr>
      <w:rPr>
        <w:rFonts w:hint="default"/>
        <w:sz w:val="24"/>
      </w:rPr>
    </w:lvl>
    <w:lvl w:ilvl="1" w:tplc="08090019" w:tentative="1">
      <w:start w:val="1"/>
      <w:numFmt w:val="lowerLetter"/>
      <w:lvlText w:val="%2."/>
      <w:lvlJc w:val="left"/>
      <w:pPr>
        <w:ind w:left="1289" w:hanging="360"/>
      </w:pPr>
    </w:lvl>
    <w:lvl w:ilvl="2" w:tplc="0809001B" w:tentative="1">
      <w:start w:val="1"/>
      <w:numFmt w:val="lowerRoman"/>
      <w:lvlText w:val="%3."/>
      <w:lvlJc w:val="right"/>
      <w:pPr>
        <w:ind w:left="2009" w:hanging="180"/>
      </w:pPr>
    </w:lvl>
    <w:lvl w:ilvl="3" w:tplc="0809000F" w:tentative="1">
      <w:start w:val="1"/>
      <w:numFmt w:val="decimal"/>
      <w:lvlText w:val="%4."/>
      <w:lvlJc w:val="left"/>
      <w:pPr>
        <w:ind w:left="2729" w:hanging="360"/>
      </w:pPr>
    </w:lvl>
    <w:lvl w:ilvl="4" w:tplc="08090019" w:tentative="1">
      <w:start w:val="1"/>
      <w:numFmt w:val="lowerLetter"/>
      <w:lvlText w:val="%5."/>
      <w:lvlJc w:val="left"/>
      <w:pPr>
        <w:ind w:left="3449" w:hanging="360"/>
      </w:pPr>
    </w:lvl>
    <w:lvl w:ilvl="5" w:tplc="0809001B" w:tentative="1">
      <w:start w:val="1"/>
      <w:numFmt w:val="lowerRoman"/>
      <w:lvlText w:val="%6."/>
      <w:lvlJc w:val="right"/>
      <w:pPr>
        <w:ind w:left="4169" w:hanging="180"/>
      </w:pPr>
    </w:lvl>
    <w:lvl w:ilvl="6" w:tplc="0809000F" w:tentative="1">
      <w:start w:val="1"/>
      <w:numFmt w:val="decimal"/>
      <w:lvlText w:val="%7."/>
      <w:lvlJc w:val="left"/>
      <w:pPr>
        <w:ind w:left="4889" w:hanging="360"/>
      </w:pPr>
    </w:lvl>
    <w:lvl w:ilvl="7" w:tplc="08090019" w:tentative="1">
      <w:start w:val="1"/>
      <w:numFmt w:val="lowerLetter"/>
      <w:lvlText w:val="%8."/>
      <w:lvlJc w:val="left"/>
      <w:pPr>
        <w:ind w:left="5609" w:hanging="360"/>
      </w:pPr>
    </w:lvl>
    <w:lvl w:ilvl="8" w:tplc="0809001B" w:tentative="1">
      <w:start w:val="1"/>
      <w:numFmt w:val="lowerRoman"/>
      <w:lvlText w:val="%9."/>
      <w:lvlJc w:val="right"/>
      <w:pPr>
        <w:ind w:left="6329" w:hanging="180"/>
      </w:pPr>
    </w:lvl>
  </w:abstractNum>
  <w:abstractNum w:abstractNumId="78">
    <w:nsid w:val="7E3A3A34"/>
    <w:multiLevelType w:val="hybridMultilevel"/>
    <w:tmpl w:val="0F1CE30A"/>
    <w:lvl w:ilvl="0" w:tplc="88C6AC12">
      <w:start w:val="1"/>
      <w:numFmt w:val="bullet"/>
      <w:lvlText w:val=""/>
      <w:lvlJc w:val="left"/>
      <w:pPr>
        <w:ind w:left="1636" w:hanging="360"/>
      </w:pPr>
      <w:rPr>
        <w:rFonts w:ascii="Arial" w:hAnsi="Arial" w:cs="Aria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num w:numId="1">
    <w:abstractNumId w:val="21"/>
  </w:num>
  <w:num w:numId="2">
    <w:abstractNumId w:val="75"/>
  </w:num>
  <w:num w:numId="3">
    <w:abstractNumId w:val="73"/>
  </w:num>
  <w:num w:numId="4">
    <w:abstractNumId w:val="64"/>
  </w:num>
  <w:num w:numId="5">
    <w:abstractNumId w:val="55"/>
  </w:num>
  <w:num w:numId="6">
    <w:abstractNumId w:val="19"/>
  </w:num>
  <w:num w:numId="7">
    <w:abstractNumId w:val="43"/>
  </w:num>
  <w:num w:numId="8">
    <w:abstractNumId w:val="46"/>
  </w:num>
  <w:num w:numId="9">
    <w:abstractNumId w:val="23"/>
  </w:num>
  <w:num w:numId="10">
    <w:abstractNumId w:val="12"/>
  </w:num>
  <w:num w:numId="11">
    <w:abstractNumId w:val="26"/>
  </w:num>
  <w:num w:numId="12">
    <w:abstractNumId w:val="70"/>
  </w:num>
  <w:num w:numId="13">
    <w:abstractNumId w:val="24"/>
  </w:num>
  <w:num w:numId="14">
    <w:abstractNumId w:val="27"/>
  </w:num>
  <w:num w:numId="15">
    <w:abstractNumId w:val="62"/>
  </w:num>
  <w:num w:numId="16">
    <w:abstractNumId w:val="30"/>
  </w:num>
  <w:num w:numId="17">
    <w:abstractNumId w:val="13"/>
  </w:num>
  <w:num w:numId="18">
    <w:abstractNumId w:val="10"/>
  </w:num>
  <w:num w:numId="19">
    <w:abstractNumId w:val="1"/>
  </w:num>
  <w:num w:numId="20">
    <w:abstractNumId w:val="54"/>
  </w:num>
  <w:num w:numId="21">
    <w:abstractNumId w:val="6"/>
  </w:num>
  <w:num w:numId="22">
    <w:abstractNumId w:val="65"/>
  </w:num>
  <w:num w:numId="23">
    <w:abstractNumId w:val="35"/>
  </w:num>
  <w:num w:numId="24">
    <w:abstractNumId w:val="76"/>
  </w:num>
  <w:num w:numId="25">
    <w:abstractNumId w:val="32"/>
  </w:num>
  <w:num w:numId="26">
    <w:abstractNumId w:val="49"/>
  </w:num>
  <w:num w:numId="27">
    <w:abstractNumId w:val="9"/>
  </w:num>
  <w:num w:numId="28">
    <w:abstractNumId w:val="74"/>
  </w:num>
  <w:num w:numId="29">
    <w:abstractNumId w:val="11"/>
  </w:num>
  <w:num w:numId="30">
    <w:abstractNumId w:val="59"/>
  </w:num>
  <w:num w:numId="31">
    <w:abstractNumId w:val="72"/>
  </w:num>
  <w:num w:numId="32">
    <w:abstractNumId w:val="34"/>
  </w:num>
  <w:num w:numId="33">
    <w:abstractNumId w:val="44"/>
  </w:num>
  <w:num w:numId="34">
    <w:abstractNumId w:val="67"/>
  </w:num>
  <w:num w:numId="35">
    <w:abstractNumId w:val="8"/>
  </w:num>
  <w:num w:numId="36">
    <w:abstractNumId w:val="20"/>
  </w:num>
  <w:num w:numId="37">
    <w:abstractNumId w:val="22"/>
  </w:num>
  <w:num w:numId="38">
    <w:abstractNumId w:val="53"/>
  </w:num>
  <w:num w:numId="39">
    <w:abstractNumId w:val="2"/>
  </w:num>
  <w:num w:numId="40">
    <w:abstractNumId w:val="57"/>
  </w:num>
  <w:num w:numId="41">
    <w:abstractNumId w:val="60"/>
  </w:num>
  <w:num w:numId="42">
    <w:abstractNumId w:val="68"/>
  </w:num>
  <w:num w:numId="43">
    <w:abstractNumId w:val="28"/>
  </w:num>
  <w:num w:numId="44">
    <w:abstractNumId w:val="41"/>
  </w:num>
  <w:num w:numId="45">
    <w:abstractNumId w:val="63"/>
  </w:num>
  <w:num w:numId="46">
    <w:abstractNumId w:val="48"/>
  </w:num>
  <w:num w:numId="47">
    <w:abstractNumId w:val="29"/>
    <w:lvlOverride w:ilvl="0">
      <w:lvl w:ilvl="0">
        <w:start w:val="1"/>
        <w:numFmt w:val="decimal"/>
        <w:lvlText w:val="%1."/>
        <w:lvlJc w:val="left"/>
        <w:pPr>
          <w:ind w:left="720" w:hanging="360"/>
        </w:pPr>
        <w:rPr>
          <w:rFonts w:ascii="Arial" w:hAnsi="Arial" w:cs="Arial" w:hint="default"/>
          <w:sz w:val="24"/>
          <w:szCs w:val="24"/>
        </w:rPr>
      </w:lvl>
    </w:lvlOverride>
  </w:num>
  <w:num w:numId="48">
    <w:abstractNumId w:val="29"/>
  </w:num>
  <w:num w:numId="49">
    <w:abstractNumId w:val="56"/>
  </w:num>
  <w:num w:numId="50">
    <w:abstractNumId w:val="51"/>
  </w:num>
  <w:num w:numId="51">
    <w:abstractNumId w:val="16"/>
  </w:num>
  <w:num w:numId="52">
    <w:abstractNumId w:val="3"/>
  </w:num>
  <w:num w:numId="53">
    <w:abstractNumId w:val="69"/>
  </w:num>
  <w:num w:numId="54">
    <w:abstractNumId w:val="38"/>
  </w:num>
  <w:num w:numId="55">
    <w:abstractNumId w:val="71"/>
  </w:num>
  <w:num w:numId="56">
    <w:abstractNumId w:val="25"/>
  </w:num>
  <w:num w:numId="57">
    <w:abstractNumId w:val="45"/>
  </w:num>
  <w:num w:numId="58">
    <w:abstractNumId w:val="39"/>
  </w:num>
  <w:num w:numId="59">
    <w:abstractNumId w:val="39"/>
  </w:num>
  <w:num w:numId="60">
    <w:abstractNumId w:val="5"/>
  </w:num>
  <w:num w:numId="61">
    <w:abstractNumId w:val="7"/>
  </w:num>
  <w:num w:numId="62">
    <w:abstractNumId w:val="50"/>
  </w:num>
  <w:num w:numId="63">
    <w:abstractNumId w:val="33"/>
  </w:num>
  <w:num w:numId="64">
    <w:abstractNumId w:val="37"/>
  </w:num>
  <w:num w:numId="65">
    <w:abstractNumId w:val="40"/>
  </w:num>
  <w:num w:numId="66">
    <w:abstractNumId w:val="66"/>
  </w:num>
  <w:num w:numId="67">
    <w:abstractNumId w:val="58"/>
  </w:num>
  <w:num w:numId="68">
    <w:abstractNumId w:val="18"/>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num>
  <w:num w:numId="73">
    <w:abstractNumId w:val="36"/>
  </w:num>
  <w:num w:numId="74">
    <w:abstractNumId w:val="31"/>
  </w:num>
  <w:num w:numId="75">
    <w:abstractNumId w:val="42"/>
  </w:num>
  <w:num w:numId="76">
    <w:abstractNumId w:val="61"/>
  </w:num>
  <w:num w:numId="77">
    <w:abstractNumId w:val="78"/>
  </w:num>
  <w:num w:numId="78">
    <w:abstractNumId w:val="77"/>
  </w:num>
  <w:num w:numId="79">
    <w:abstractNumId w:val="17"/>
  </w:num>
  <w:num w:numId="80">
    <w:abstractNumId w:val="14"/>
  </w:num>
  <w:num w:numId="81">
    <w:abstractNumId w:val="0"/>
  </w:num>
  <w:num w:numId="82">
    <w:abstractNumId w:val="1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8666867-v3\LONDMS"/>
    <w:docVar w:name="OfficeIni" w:val="London - Baker &amp; McKenzie LLP.ini"/>
    <w:docVar w:name="ReferenceFieldsConverted" w:val="True"/>
  </w:docVars>
  <w:rsids>
    <w:rsidRoot w:val="00D24618"/>
    <w:rsid w:val="00005C08"/>
    <w:rsid w:val="00006180"/>
    <w:rsid w:val="00006313"/>
    <w:rsid w:val="00013D97"/>
    <w:rsid w:val="00020A02"/>
    <w:rsid w:val="00022054"/>
    <w:rsid w:val="0002397C"/>
    <w:rsid w:val="000254B3"/>
    <w:rsid w:val="00025C3E"/>
    <w:rsid w:val="00027C9F"/>
    <w:rsid w:val="00033B4C"/>
    <w:rsid w:val="00037790"/>
    <w:rsid w:val="00037E3A"/>
    <w:rsid w:val="000402F7"/>
    <w:rsid w:val="0004342F"/>
    <w:rsid w:val="00044DFF"/>
    <w:rsid w:val="00046980"/>
    <w:rsid w:val="0004713E"/>
    <w:rsid w:val="000500CF"/>
    <w:rsid w:val="00055488"/>
    <w:rsid w:val="00056C09"/>
    <w:rsid w:val="00063E0E"/>
    <w:rsid w:val="0007027D"/>
    <w:rsid w:val="00071CDE"/>
    <w:rsid w:val="00072FB9"/>
    <w:rsid w:val="0007309E"/>
    <w:rsid w:val="00073C95"/>
    <w:rsid w:val="00074CA7"/>
    <w:rsid w:val="00080DD5"/>
    <w:rsid w:val="00081E41"/>
    <w:rsid w:val="000826E6"/>
    <w:rsid w:val="0008299D"/>
    <w:rsid w:val="000830CF"/>
    <w:rsid w:val="00084293"/>
    <w:rsid w:val="000851F4"/>
    <w:rsid w:val="00087DFB"/>
    <w:rsid w:val="00090F0A"/>
    <w:rsid w:val="00091ED6"/>
    <w:rsid w:val="000966C9"/>
    <w:rsid w:val="000A5EB7"/>
    <w:rsid w:val="000A7285"/>
    <w:rsid w:val="000A7365"/>
    <w:rsid w:val="000B34B4"/>
    <w:rsid w:val="000B3AE4"/>
    <w:rsid w:val="000B3CCA"/>
    <w:rsid w:val="000B54D7"/>
    <w:rsid w:val="000B78E3"/>
    <w:rsid w:val="000C09A8"/>
    <w:rsid w:val="000C35E6"/>
    <w:rsid w:val="000C723F"/>
    <w:rsid w:val="000D3F3C"/>
    <w:rsid w:val="000D452A"/>
    <w:rsid w:val="000D7866"/>
    <w:rsid w:val="000D7C9D"/>
    <w:rsid w:val="000E0008"/>
    <w:rsid w:val="000E030C"/>
    <w:rsid w:val="000E6030"/>
    <w:rsid w:val="000F3B98"/>
    <w:rsid w:val="000F3EBB"/>
    <w:rsid w:val="000F432D"/>
    <w:rsid w:val="001004B6"/>
    <w:rsid w:val="0010067A"/>
    <w:rsid w:val="0010297F"/>
    <w:rsid w:val="00102D54"/>
    <w:rsid w:val="00105907"/>
    <w:rsid w:val="00105A17"/>
    <w:rsid w:val="00106C72"/>
    <w:rsid w:val="00107AC9"/>
    <w:rsid w:val="001103E3"/>
    <w:rsid w:val="00120058"/>
    <w:rsid w:val="00125206"/>
    <w:rsid w:val="001264C4"/>
    <w:rsid w:val="00132A87"/>
    <w:rsid w:val="00134DE8"/>
    <w:rsid w:val="00135F0A"/>
    <w:rsid w:val="001373CB"/>
    <w:rsid w:val="001462DD"/>
    <w:rsid w:val="00146C8A"/>
    <w:rsid w:val="00147240"/>
    <w:rsid w:val="0015060F"/>
    <w:rsid w:val="001519DE"/>
    <w:rsid w:val="00151D2B"/>
    <w:rsid w:val="0015406F"/>
    <w:rsid w:val="001559B7"/>
    <w:rsid w:val="00156DD7"/>
    <w:rsid w:val="00157A96"/>
    <w:rsid w:val="00160A60"/>
    <w:rsid w:val="00162B28"/>
    <w:rsid w:val="001663DC"/>
    <w:rsid w:val="0017085F"/>
    <w:rsid w:val="001758A3"/>
    <w:rsid w:val="00176474"/>
    <w:rsid w:val="00184B10"/>
    <w:rsid w:val="001865CE"/>
    <w:rsid w:val="0018668C"/>
    <w:rsid w:val="0019078A"/>
    <w:rsid w:val="0019423C"/>
    <w:rsid w:val="001972A0"/>
    <w:rsid w:val="001A0E6E"/>
    <w:rsid w:val="001A3692"/>
    <w:rsid w:val="001A39A8"/>
    <w:rsid w:val="001C20FD"/>
    <w:rsid w:val="001C2F16"/>
    <w:rsid w:val="001C30EA"/>
    <w:rsid w:val="001C7D05"/>
    <w:rsid w:val="001D1BD9"/>
    <w:rsid w:val="001D2F8F"/>
    <w:rsid w:val="001D3C62"/>
    <w:rsid w:val="001D7634"/>
    <w:rsid w:val="001E2536"/>
    <w:rsid w:val="001E6553"/>
    <w:rsid w:val="001E770C"/>
    <w:rsid w:val="001F1471"/>
    <w:rsid w:val="001F1674"/>
    <w:rsid w:val="001F4090"/>
    <w:rsid w:val="001F40D5"/>
    <w:rsid w:val="0020067A"/>
    <w:rsid w:val="00201B7A"/>
    <w:rsid w:val="0020365D"/>
    <w:rsid w:val="00203C8B"/>
    <w:rsid w:val="00204DC4"/>
    <w:rsid w:val="00205656"/>
    <w:rsid w:val="0021022E"/>
    <w:rsid w:val="00211C0C"/>
    <w:rsid w:val="00211FD6"/>
    <w:rsid w:val="00213781"/>
    <w:rsid w:val="00214A27"/>
    <w:rsid w:val="00220F1C"/>
    <w:rsid w:val="0022454C"/>
    <w:rsid w:val="00234E34"/>
    <w:rsid w:val="0023657E"/>
    <w:rsid w:val="00237543"/>
    <w:rsid w:val="00244327"/>
    <w:rsid w:val="00247253"/>
    <w:rsid w:val="002519EC"/>
    <w:rsid w:val="00251CFB"/>
    <w:rsid w:val="00251EDB"/>
    <w:rsid w:val="00253489"/>
    <w:rsid w:val="00254BA3"/>
    <w:rsid w:val="002579B5"/>
    <w:rsid w:val="002632F9"/>
    <w:rsid w:val="00264731"/>
    <w:rsid w:val="00264CB3"/>
    <w:rsid w:val="00270ED0"/>
    <w:rsid w:val="002712C0"/>
    <w:rsid w:val="00273B11"/>
    <w:rsid w:val="00273CF3"/>
    <w:rsid w:val="00280718"/>
    <w:rsid w:val="00290940"/>
    <w:rsid w:val="00291AA5"/>
    <w:rsid w:val="00291E30"/>
    <w:rsid w:val="0029208C"/>
    <w:rsid w:val="002922E8"/>
    <w:rsid w:val="00294049"/>
    <w:rsid w:val="002A0B7D"/>
    <w:rsid w:val="002A3026"/>
    <w:rsid w:val="002A54DF"/>
    <w:rsid w:val="002A57A6"/>
    <w:rsid w:val="002A732D"/>
    <w:rsid w:val="002B172D"/>
    <w:rsid w:val="002B4C9D"/>
    <w:rsid w:val="002B7893"/>
    <w:rsid w:val="002C0A23"/>
    <w:rsid w:val="002C0DC7"/>
    <w:rsid w:val="002C7003"/>
    <w:rsid w:val="002C738D"/>
    <w:rsid w:val="002D09BD"/>
    <w:rsid w:val="002D10E4"/>
    <w:rsid w:val="002D13D7"/>
    <w:rsid w:val="002D2270"/>
    <w:rsid w:val="002E1F4D"/>
    <w:rsid w:val="002E3738"/>
    <w:rsid w:val="002E7BFA"/>
    <w:rsid w:val="002F216B"/>
    <w:rsid w:val="002F7B88"/>
    <w:rsid w:val="00304C70"/>
    <w:rsid w:val="00306AAD"/>
    <w:rsid w:val="00314360"/>
    <w:rsid w:val="00314F13"/>
    <w:rsid w:val="0031551D"/>
    <w:rsid w:val="00322668"/>
    <w:rsid w:val="0032559E"/>
    <w:rsid w:val="003259A7"/>
    <w:rsid w:val="00326387"/>
    <w:rsid w:val="003306FA"/>
    <w:rsid w:val="00333618"/>
    <w:rsid w:val="00335A2A"/>
    <w:rsid w:val="00336405"/>
    <w:rsid w:val="003376FE"/>
    <w:rsid w:val="00341084"/>
    <w:rsid w:val="003423EC"/>
    <w:rsid w:val="00347EF3"/>
    <w:rsid w:val="0035155F"/>
    <w:rsid w:val="003548FB"/>
    <w:rsid w:val="0035634D"/>
    <w:rsid w:val="00360B96"/>
    <w:rsid w:val="00362774"/>
    <w:rsid w:val="003629AC"/>
    <w:rsid w:val="003635DC"/>
    <w:rsid w:val="003636D2"/>
    <w:rsid w:val="003667A9"/>
    <w:rsid w:val="0036771B"/>
    <w:rsid w:val="00370792"/>
    <w:rsid w:val="00370E3F"/>
    <w:rsid w:val="00373184"/>
    <w:rsid w:val="0037548E"/>
    <w:rsid w:val="003755DD"/>
    <w:rsid w:val="00375637"/>
    <w:rsid w:val="00375AA7"/>
    <w:rsid w:val="00375E75"/>
    <w:rsid w:val="00377BF4"/>
    <w:rsid w:val="003841EE"/>
    <w:rsid w:val="00385CCE"/>
    <w:rsid w:val="003872FE"/>
    <w:rsid w:val="00387F06"/>
    <w:rsid w:val="00390006"/>
    <w:rsid w:val="00390831"/>
    <w:rsid w:val="003926A1"/>
    <w:rsid w:val="00393981"/>
    <w:rsid w:val="00395221"/>
    <w:rsid w:val="0039715E"/>
    <w:rsid w:val="003A17A0"/>
    <w:rsid w:val="003A3482"/>
    <w:rsid w:val="003A3FA5"/>
    <w:rsid w:val="003A7061"/>
    <w:rsid w:val="003A73E0"/>
    <w:rsid w:val="003B3208"/>
    <w:rsid w:val="003B32C8"/>
    <w:rsid w:val="003B5B1A"/>
    <w:rsid w:val="003C201D"/>
    <w:rsid w:val="003C4B4D"/>
    <w:rsid w:val="003C5BD7"/>
    <w:rsid w:val="003D48CD"/>
    <w:rsid w:val="003D5139"/>
    <w:rsid w:val="003D67AD"/>
    <w:rsid w:val="003D7F2F"/>
    <w:rsid w:val="003E6A5F"/>
    <w:rsid w:val="003F2C25"/>
    <w:rsid w:val="003F6274"/>
    <w:rsid w:val="00400345"/>
    <w:rsid w:val="00401224"/>
    <w:rsid w:val="004015E8"/>
    <w:rsid w:val="0040608B"/>
    <w:rsid w:val="0040732C"/>
    <w:rsid w:val="004134B4"/>
    <w:rsid w:val="004150CB"/>
    <w:rsid w:val="00416A6F"/>
    <w:rsid w:val="00420E60"/>
    <w:rsid w:val="00423E2B"/>
    <w:rsid w:val="00426C0E"/>
    <w:rsid w:val="004348A7"/>
    <w:rsid w:val="004363F1"/>
    <w:rsid w:val="004372A0"/>
    <w:rsid w:val="00437854"/>
    <w:rsid w:val="00440385"/>
    <w:rsid w:val="004435B3"/>
    <w:rsid w:val="00451AD8"/>
    <w:rsid w:val="0045488D"/>
    <w:rsid w:val="00454DC1"/>
    <w:rsid w:val="00454E81"/>
    <w:rsid w:val="004562C7"/>
    <w:rsid w:val="00462EEB"/>
    <w:rsid w:val="004633EC"/>
    <w:rsid w:val="00471921"/>
    <w:rsid w:val="00472692"/>
    <w:rsid w:val="0047311C"/>
    <w:rsid w:val="00474C22"/>
    <w:rsid w:val="004768AF"/>
    <w:rsid w:val="004844FD"/>
    <w:rsid w:val="00487042"/>
    <w:rsid w:val="00490163"/>
    <w:rsid w:val="0049173A"/>
    <w:rsid w:val="00492F18"/>
    <w:rsid w:val="00493FF6"/>
    <w:rsid w:val="00497EA6"/>
    <w:rsid w:val="004A126F"/>
    <w:rsid w:val="004A19E2"/>
    <w:rsid w:val="004A23CC"/>
    <w:rsid w:val="004A39B8"/>
    <w:rsid w:val="004A3A36"/>
    <w:rsid w:val="004A3A63"/>
    <w:rsid w:val="004A696D"/>
    <w:rsid w:val="004A7A69"/>
    <w:rsid w:val="004A7C18"/>
    <w:rsid w:val="004B71CC"/>
    <w:rsid w:val="004B7947"/>
    <w:rsid w:val="004C1D80"/>
    <w:rsid w:val="004C558D"/>
    <w:rsid w:val="004C5E6B"/>
    <w:rsid w:val="004D1335"/>
    <w:rsid w:val="004D16D7"/>
    <w:rsid w:val="004D45D2"/>
    <w:rsid w:val="004D7222"/>
    <w:rsid w:val="004D7AA6"/>
    <w:rsid w:val="004D7D82"/>
    <w:rsid w:val="004E14EA"/>
    <w:rsid w:val="004E3343"/>
    <w:rsid w:val="004E4248"/>
    <w:rsid w:val="004E65AA"/>
    <w:rsid w:val="004F53E8"/>
    <w:rsid w:val="004F69D6"/>
    <w:rsid w:val="005020A1"/>
    <w:rsid w:val="00503AB1"/>
    <w:rsid w:val="00504547"/>
    <w:rsid w:val="005050FF"/>
    <w:rsid w:val="005106A1"/>
    <w:rsid w:val="00511250"/>
    <w:rsid w:val="005141FA"/>
    <w:rsid w:val="0051604E"/>
    <w:rsid w:val="005200C6"/>
    <w:rsid w:val="005227D4"/>
    <w:rsid w:val="00523BA4"/>
    <w:rsid w:val="00525234"/>
    <w:rsid w:val="005264B9"/>
    <w:rsid w:val="005273AC"/>
    <w:rsid w:val="005322F8"/>
    <w:rsid w:val="005341F6"/>
    <w:rsid w:val="005368A7"/>
    <w:rsid w:val="005401F0"/>
    <w:rsid w:val="00544D67"/>
    <w:rsid w:val="00554659"/>
    <w:rsid w:val="00555DCA"/>
    <w:rsid w:val="00555FC1"/>
    <w:rsid w:val="00556CE6"/>
    <w:rsid w:val="005609A8"/>
    <w:rsid w:val="005611D3"/>
    <w:rsid w:val="00562F38"/>
    <w:rsid w:val="005635A8"/>
    <w:rsid w:val="00567247"/>
    <w:rsid w:val="005709FC"/>
    <w:rsid w:val="00573DD2"/>
    <w:rsid w:val="0057547D"/>
    <w:rsid w:val="005759B9"/>
    <w:rsid w:val="0058168C"/>
    <w:rsid w:val="005818DF"/>
    <w:rsid w:val="00584B1A"/>
    <w:rsid w:val="005853FC"/>
    <w:rsid w:val="00587A06"/>
    <w:rsid w:val="00592AAD"/>
    <w:rsid w:val="00594308"/>
    <w:rsid w:val="005A05EC"/>
    <w:rsid w:val="005A2111"/>
    <w:rsid w:val="005A5638"/>
    <w:rsid w:val="005A6CCD"/>
    <w:rsid w:val="005A7760"/>
    <w:rsid w:val="005B0356"/>
    <w:rsid w:val="005B0633"/>
    <w:rsid w:val="005B0F56"/>
    <w:rsid w:val="005B28C6"/>
    <w:rsid w:val="005B357F"/>
    <w:rsid w:val="005B613D"/>
    <w:rsid w:val="005C0F68"/>
    <w:rsid w:val="005C26A0"/>
    <w:rsid w:val="005C2DCD"/>
    <w:rsid w:val="005C4031"/>
    <w:rsid w:val="005C5F1B"/>
    <w:rsid w:val="005D069F"/>
    <w:rsid w:val="005D090F"/>
    <w:rsid w:val="005D1B16"/>
    <w:rsid w:val="005D27D4"/>
    <w:rsid w:val="005D44AB"/>
    <w:rsid w:val="005D5A0B"/>
    <w:rsid w:val="005D5E14"/>
    <w:rsid w:val="005D7E1D"/>
    <w:rsid w:val="005E32B3"/>
    <w:rsid w:val="005E54B4"/>
    <w:rsid w:val="005E6A1E"/>
    <w:rsid w:val="005F31B3"/>
    <w:rsid w:val="005F5420"/>
    <w:rsid w:val="00604581"/>
    <w:rsid w:val="00604A8A"/>
    <w:rsid w:val="00605FE9"/>
    <w:rsid w:val="00606023"/>
    <w:rsid w:val="00611A29"/>
    <w:rsid w:val="00612F9E"/>
    <w:rsid w:val="006203D2"/>
    <w:rsid w:val="0062044E"/>
    <w:rsid w:val="006206EC"/>
    <w:rsid w:val="006212E2"/>
    <w:rsid w:val="00623B2E"/>
    <w:rsid w:val="006304A8"/>
    <w:rsid w:val="006322CE"/>
    <w:rsid w:val="006326D0"/>
    <w:rsid w:val="00637794"/>
    <w:rsid w:val="0064037B"/>
    <w:rsid w:val="0064044A"/>
    <w:rsid w:val="00644EDC"/>
    <w:rsid w:val="006452FC"/>
    <w:rsid w:val="0064549F"/>
    <w:rsid w:val="006457AE"/>
    <w:rsid w:val="00646F89"/>
    <w:rsid w:val="00647599"/>
    <w:rsid w:val="00647B6B"/>
    <w:rsid w:val="00650C21"/>
    <w:rsid w:val="00650C79"/>
    <w:rsid w:val="00650E9E"/>
    <w:rsid w:val="00652587"/>
    <w:rsid w:val="00653773"/>
    <w:rsid w:val="00653C55"/>
    <w:rsid w:val="00655BC1"/>
    <w:rsid w:val="00656D6A"/>
    <w:rsid w:val="006602F3"/>
    <w:rsid w:val="00662038"/>
    <w:rsid w:val="00663275"/>
    <w:rsid w:val="00663929"/>
    <w:rsid w:val="00667419"/>
    <w:rsid w:val="0067032B"/>
    <w:rsid w:val="006710BC"/>
    <w:rsid w:val="00671CDE"/>
    <w:rsid w:val="00672C42"/>
    <w:rsid w:val="00673216"/>
    <w:rsid w:val="006759FF"/>
    <w:rsid w:val="00677DDC"/>
    <w:rsid w:val="00680567"/>
    <w:rsid w:val="00680668"/>
    <w:rsid w:val="00680BC1"/>
    <w:rsid w:val="0068168F"/>
    <w:rsid w:val="00682B2D"/>
    <w:rsid w:val="00685CD8"/>
    <w:rsid w:val="00687AA1"/>
    <w:rsid w:val="00690A03"/>
    <w:rsid w:val="00690EA2"/>
    <w:rsid w:val="0069284F"/>
    <w:rsid w:val="006A53FE"/>
    <w:rsid w:val="006A7623"/>
    <w:rsid w:val="006C1245"/>
    <w:rsid w:val="006C25DF"/>
    <w:rsid w:val="006C5A25"/>
    <w:rsid w:val="006C744D"/>
    <w:rsid w:val="006D2FD5"/>
    <w:rsid w:val="006D713D"/>
    <w:rsid w:val="006D7443"/>
    <w:rsid w:val="006D74BE"/>
    <w:rsid w:val="006D7669"/>
    <w:rsid w:val="006E01A6"/>
    <w:rsid w:val="006E35CC"/>
    <w:rsid w:val="006E5072"/>
    <w:rsid w:val="006E62D1"/>
    <w:rsid w:val="006E634C"/>
    <w:rsid w:val="006E6A4B"/>
    <w:rsid w:val="006E6CDC"/>
    <w:rsid w:val="006E759D"/>
    <w:rsid w:val="006E7B57"/>
    <w:rsid w:val="006F307C"/>
    <w:rsid w:val="006F3EF0"/>
    <w:rsid w:val="006F56B6"/>
    <w:rsid w:val="006F5793"/>
    <w:rsid w:val="006F687F"/>
    <w:rsid w:val="007019CF"/>
    <w:rsid w:val="007020E3"/>
    <w:rsid w:val="00703453"/>
    <w:rsid w:val="00704365"/>
    <w:rsid w:val="00706B34"/>
    <w:rsid w:val="007077A1"/>
    <w:rsid w:val="00707C3A"/>
    <w:rsid w:val="0071528C"/>
    <w:rsid w:val="00720884"/>
    <w:rsid w:val="00722B3B"/>
    <w:rsid w:val="00724A74"/>
    <w:rsid w:val="00725ADC"/>
    <w:rsid w:val="00727FAD"/>
    <w:rsid w:val="00730A7F"/>
    <w:rsid w:val="007365BD"/>
    <w:rsid w:val="00736668"/>
    <w:rsid w:val="00741B89"/>
    <w:rsid w:val="007433EA"/>
    <w:rsid w:val="00747985"/>
    <w:rsid w:val="00750994"/>
    <w:rsid w:val="00750BC4"/>
    <w:rsid w:val="007511AB"/>
    <w:rsid w:val="00751E11"/>
    <w:rsid w:val="007547CB"/>
    <w:rsid w:val="00756FCB"/>
    <w:rsid w:val="00761723"/>
    <w:rsid w:val="00763D4B"/>
    <w:rsid w:val="007666CD"/>
    <w:rsid w:val="00770BDA"/>
    <w:rsid w:val="00774ACD"/>
    <w:rsid w:val="00776716"/>
    <w:rsid w:val="00781B5E"/>
    <w:rsid w:val="00781D84"/>
    <w:rsid w:val="00783C1A"/>
    <w:rsid w:val="0078647A"/>
    <w:rsid w:val="00790EA2"/>
    <w:rsid w:val="00793678"/>
    <w:rsid w:val="0079380C"/>
    <w:rsid w:val="007A0DEA"/>
    <w:rsid w:val="007A162E"/>
    <w:rsid w:val="007A16E5"/>
    <w:rsid w:val="007A49C1"/>
    <w:rsid w:val="007A4CDC"/>
    <w:rsid w:val="007A5C1B"/>
    <w:rsid w:val="007A7E5C"/>
    <w:rsid w:val="007B425F"/>
    <w:rsid w:val="007B5BB1"/>
    <w:rsid w:val="007C1CDD"/>
    <w:rsid w:val="007C4995"/>
    <w:rsid w:val="007C62FB"/>
    <w:rsid w:val="007D2956"/>
    <w:rsid w:val="007D418B"/>
    <w:rsid w:val="007D4C84"/>
    <w:rsid w:val="007D609E"/>
    <w:rsid w:val="007E3E05"/>
    <w:rsid w:val="007E45B1"/>
    <w:rsid w:val="007F0189"/>
    <w:rsid w:val="007F2162"/>
    <w:rsid w:val="007F2CDD"/>
    <w:rsid w:val="007F3BB8"/>
    <w:rsid w:val="0080042D"/>
    <w:rsid w:val="008006A4"/>
    <w:rsid w:val="0080167F"/>
    <w:rsid w:val="00801825"/>
    <w:rsid w:val="0080616E"/>
    <w:rsid w:val="00810CFB"/>
    <w:rsid w:val="008135D7"/>
    <w:rsid w:val="00814164"/>
    <w:rsid w:val="008165B2"/>
    <w:rsid w:val="00816F75"/>
    <w:rsid w:val="0082264A"/>
    <w:rsid w:val="00827071"/>
    <w:rsid w:val="00830890"/>
    <w:rsid w:val="00833642"/>
    <w:rsid w:val="008336C7"/>
    <w:rsid w:val="0083470F"/>
    <w:rsid w:val="00842500"/>
    <w:rsid w:val="00845B59"/>
    <w:rsid w:val="00845F97"/>
    <w:rsid w:val="00850525"/>
    <w:rsid w:val="00852F21"/>
    <w:rsid w:val="00853110"/>
    <w:rsid w:val="00856D56"/>
    <w:rsid w:val="00856DED"/>
    <w:rsid w:val="00863AA5"/>
    <w:rsid w:val="0086412B"/>
    <w:rsid w:val="00874895"/>
    <w:rsid w:val="00875E9A"/>
    <w:rsid w:val="008773EB"/>
    <w:rsid w:val="0087766A"/>
    <w:rsid w:val="008822F6"/>
    <w:rsid w:val="008824B6"/>
    <w:rsid w:val="0088309F"/>
    <w:rsid w:val="00883F3E"/>
    <w:rsid w:val="00884844"/>
    <w:rsid w:val="008859A0"/>
    <w:rsid w:val="00886BB7"/>
    <w:rsid w:val="00887470"/>
    <w:rsid w:val="00892D81"/>
    <w:rsid w:val="00893957"/>
    <w:rsid w:val="0089744A"/>
    <w:rsid w:val="008A2219"/>
    <w:rsid w:val="008A6EED"/>
    <w:rsid w:val="008A7609"/>
    <w:rsid w:val="008B2245"/>
    <w:rsid w:val="008B5AA8"/>
    <w:rsid w:val="008B7700"/>
    <w:rsid w:val="008C0702"/>
    <w:rsid w:val="008C1D3B"/>
    <w:rsid w:val="008C1F7C"/>
    <w:rsid w:val="008C5DE5"/>
    <w:rsid w:val="008C7EEC"/>
    <w:rsid w:val="008D0875"/>
    <w:rsid w:val="008D0BD7"/>
    <w:rsid w:val="008D0C8A"/>
    <w:rsid w:val="008D0D1F"/>
    <w:rsid w:val="008D1021"/>
    <w:rsid w:val="008D2FB9"/>
    <w:rsid w:val="008D7167"/>
    <w:rsid w:val="008E08DA"/>
    <w:rsid w:val="008E0FF6"/>
    <w:rsid w:val="008E132A"/>
    <w:rsid w:val="008F0F12"/>
    <w:rsid w:val="008F3966"/>
    <w:rsid w:val="008F4DE3"/>
    <w:rsid w:val="008F5046"/>
    <w:rsid w:val="008F74BC"/>
    <w:rsid w:val="00901BC0"/>
    <w:rsid w:val="0090553F"/>
    <w:rsid w:val="00905AB9"/>
    <w:rsid w:val="00905D2B"/>
    <w:rsid w:val="00907094"/>
    <w:rsid w:val="00907220"/>
    <w:rsid w:val="009072F6"/>
    <w:rsid w:val="00907337"/>
    <w:rsid w:val="00912DEB"/>
    <w:rsid w:val="009152C8"/>
    <w:rsid w:val="00917093"/>
    <w:rsid w:val="00921528"/>
    <w:rsid w:val="009216A4"/>
    <w:rsid w:val="00931300"/>
    <w:rsid w:val="00936C73"/>
    <w:rsid w:val="009402D8"/>
    <w:rsid w:val="00941957"/>
    <w:rsid w:val="00942847"/>
    <w:rsid w:val="0094327A"/>
    <w:rsid w:val="00945A04"/>
    <w:rsid w:val="00945D51"/>
    <w:rsid w:val="00946E60"/>
    <w:rsid w:val="009479D8"/>
    <w:rsid w:val="00947E81"/>
    <w:rsid w:val="00951E90"/>
    <w:rsid w:val="00953035"/>
    <w:rsid w:val="00953D1F"/>
    <w:rsid w:val="00955DD1"/>
    <w:rsid w:val="00957A6D"/>
    <w:rsid w:val="00961883"/>
    <w:rsid w:val="00964181"/>
    <w:rsid w:val="009666BA"/>
    <w:rsid w:val="009672D7"/>
    <w:rsid w:val="0097026F"/>
    <w:rsid w:val="009702D3"/>
    <w:rsid w:val="009710DE"/>
    <w:rsid w:val="0097261D"/>
    <w:rsid w:val="009732E3"/>
    <w:rsid w:val="00975120"/>
    <w:rsid w:val="00975463"/>
    <w:rsid w:val="0098092B"/>
    <w:rsid w:val="00983783"/>
    <w:rsid w:val="00984F5B"/>
    <w:rsid w:val="00985953"/>
    <w:rsid w:val="0098634A"/>
    <w:rsid w:val="00986941"/>
    <w:rsid w:val="00994DCE"/>
    <w:rsid w:val="00994DE8"/>
    <w:rsid w:val="009958D0"/>
    <w:rsid w:val="009A1699"/>
    <w:rsid w:val="009A6745"/>
    <w:rsid w:val="009B211A"/>
    <w:rsid w:val="009B3681"/>
    <w:rsid w:val="009B5BEB"/>
    <w:rsid w:val="009B66C5"/>
    <w:rsid w:val="009C1558"/>
    <w:rsid w:val="009C1585"/>
    <w:rsid w:val="009C1950"/>
    <w:rsid w:val="009D3497"/>
    <w:rsid w:val="009D3A0A"/>
    <w:rsid w:val="009D508E"/>
    <w:rsid w:val="009D6378"/>
    <w:rsid w:val="009E324B"/>
    <w:rsid w:val="009E3861"/>
    <w:rsid w:val="009E4EDB"/>
    <w:rsid w:val="009F09DF"/>
    <w:rsid w:val="009F0E99"/>
    <w:rsid w:val="009F4742"/>
    <w:rsid w:val="00A03C1E"/>
    <w:rsid w:val="00A03DD4"/>
    <w:rsid w:val="00A04846"/>
    <w:rsid w:val="00A050F0"/>
    <w:rsid w:val="00A11C0A"/>
    <w:rsid w:val="00A11E42"/>
    <w:rsid w:val="00A12460"/>
    <w:rsid w:val="00A15AF6"/>
    <w:rsid w:val="00A15CB2"/>
    <w:rsid w:val="00A24A22"/>
    <w:rsid w:val="00A27FD9"/>
    <w:rsid w:val="00A30F4C"/>
    <w:rsid w:val="00A32E25"/>
    <w:rsid w:val="00A33BBE"/>
    <w:rsid w:val="00A33E2B"/>
    <w:rsid w:val="00A34182"/>
    <w:rsid w:val="00A34573"/>
    <w:rsid w:val="00A365DE"/>
    <w:rsid w:val="00A37E35"/>
    <w:rsid w:val="00A4139C"/>
    <w:rsid w:val="00A424D7"/>
    <w:rsid w:val="00A42F0A"/>
    <w:rsid w:val="00A44FC6"/>
    <w:rsid w:val="00A45D92"/>
    <w:rsid w:val="00A50045"/>
    <w:rsid w:val="00A5247A"/>
    <w:rsid w:val="00A53A5B"/>
    <w:rsid w:val="00A53BE3"/>
    <w:rsid w:val="00A54E8D"/>
    <w:rsid w:val="00A558BC"/>
    <w:rsid w:val="00A56787"/>
    <w:rsid w:val="00A63FD2"/>
    <w:rsid w:val="00A653AC"/>
    <w:rsid w:val="00A66DB9"/>
    <w:rsid w:val="00A674AA"/>
    <w:rsid w:val="00A67CAE"/>
    <w:rsid w:val="00A7030A"/>
    <w:rsid w:val="00A70C99"/>
    <w:rsid w:val="00A72AF0"/>
    <w:rsid w:val="00A7476F"/>
    <w:rsid w:val="00A7494E"/>
    <w:rsid w:val="00A74B67"/>
    <w:rsid w:val="00A807A8"/>
    <w:rsid w:val="00A8118B"/>
    <w:rsid w:val="00A81243"/>
    <w:rsid w:val="00A855A3"/>
    <w:rsid w:val="00A876C7"/>
    <w:rsid w:val="00A92B1D"/>
    <w:rsid w:val="00A93B5C"/>
    <w:rsid w:val="00A945EB"/>
    <w:rsid w:val="00A947AE"/>
    <w:rsid w:val="00A96C9F"/>
    <w:rsid w:val="00A97194"/>
    <w:rsid w:val="00AA1E0D"/>
    <w:rsid w:val="00AA25B0"/>
    <w:rsid w:val="00AA41B3"/>
    <w:rsid w:val="00AA7747"/>
    <w:rsid w:val="00AB3516"/>
    <w:rsid w:val="00AB3A47"/>
    <w:rsid w:val="00AB3DFD"/>
    <w:rsid w:val="00AB6F69"/>
    <w:rsid w:val="00AC12D3"/>
    <w:rsid w:val="00AC296C"/>
    <w:rsid w:val="00AC3372"/>
    <w:rsid w:val="00AD0172"/>
    <w:rsid w:val="00AD106E"/>
    <w:rsid w:val="00AE1423"/>
    <w:rsid w:val="00AE1CAB"/>
    <w:rsid w:val="00AE4A18"/>
    <w:rsid w:val="00AF5541"/>
    <w:rsid w:val="00B0109E"/>
    <w:rsid w:val="00B01D3C"/>
    <w:rsid w:val="00B01E12"/>
    <w:rsid w:val="00B020A4"/>
    <w:rsid w:val="00B02F5B"/>
    <w:rsid w:val="00B04238"/>
    <w:rsid w:val="00B04721"/>
    <w:rsid w:val="00B07134"/>
    <w:rsid w:val="00B11993"/>
    <w:rsid w:val="00B13CB3"/>
    <w:rsid w:val="00B14F0E"/>
    <w:rsid w:val="00B16FDA"/>
    <w:rsid w:val="00B20E02"/>
    <w:rsid w:val="00B213B6"/>
    <w:rsid w:val="00B233CC"/>
    <w:rsid w:val="00B24813"/>
    <w:rsid w:val="00B2496A"/>
    <w:rsid w:val="00B270A3"/>
    <w:rsid w:val="00B30570"/>
    <w:rsid w:val="00B31518"/>
    <w:rsid w:val="00B32520"/>
    <w:rsid w:val="00B402FE"/>
    <w:rsid w:val="00B41987"/>
    <w:rsid w:val="00B445FF"/>
    <w:rsid w:val="00B4463B"/>
    <w:rsid w:val="00B52188"/>
    <w:rsid w:val="00B52F3C"/>
    <w:rsid w:val="00B547EC"/>
    <w:rsid w:val="00B54820"/>
    <w:rsid w:val="00B54FEC"/>
    <w:rsid w:val="00B55A42"/>
    <w:rsid w:val="00B56DE8"/>
    <w:rsid w:val="00B61F92"/>
    <w:rsid w:val="00B622CD"/>
    <w:rsid w:val="00B635A0"/>
    <w:rsid w:val="00B63D16"/>
    <w:rsid w:val="00B643BB"/>
    <w:rsid w:val="00B65A53"/>
    <w:rsid w:val="00B66DEB"/>
    <w:rsid w:val="00B86AC0"/>
    <w:rsid w:val="00B9059B"/>
    <w:rsid w:val="00B90875"/>
    <w:rsid w:val="00B91C23"/>
    <w:rsid w:val="00B957F6"/>
    <w:rsid w:val="00B9629B"/>
    <w:rsid w:val="00B973F5"/>
    <w:rsid w:val="00BA088A"/>
    <w:rsid w:val="00BA22E9"/>
    <w:rsid w:val="00BA4DDA"/>
    <w:rsid w:val="00BA6688"/>
    <w:rsid w:val="00BA77EC"/>
    <w:rsid w:val="00BA7AEE"/>
    <w:rsid w:val="00BB05A2"/>
    <w:rsid w:val="00BB0D9E"/>
    <w:rsid w:val="00BC1603"/>
    <w:rsid w:val="00BC3FB9"/>
    <w:rsid w:val="00BC4087"/>
    <w:rsid w:val="00BD0F9C"/>
    <w:rsid w:val="00BD2059"/>
    <w:rsid w:val="00BD3FE2"/>
    <w:rsid w:val="00BE0172"/>
    <w:rsid w:val="00BE3880"/>
    <w:rsid w:val="00BE3C3E"/>
    <w:rsid w:val="00BE4B49"/>
    <w:rsid w:val="00BE7080"/>
    <w:rsid w:val="00BF0F51"/>
    <w:rsid w:val="00BF7221"/>
    <w:rsid w:val="00BF7280"/>
    <w:rsid w:val="00C018B4"/>
    <w:rsid w:val="00C03F5E"/>
    <w:rsid w:val="00C05F09"/>
    <w:rsid w:val="00C061D0"/>
    <w:rsid w:val="00C06221"/>
    <w:rsid w:val="00C12605"/>
    <w:rsid w:val="00C13C69"/>
    <w:rsid w:val="00C153E3"/>
    <w:rsid w:val="00C17983"/>
    <w:rsid w:val="00C20F8B"/>
    <w:rsid w:val="00C211DB"/>
    <w:rsid w:val="00C22570"/>
    <w:rsid w:val="00C22B71"/>
    <w:rsid w:val="00C3116C"/>
    <w:rsid w:val="00C31AF0"/>
    <w:rsid w:val="00C3391C"/>
    <w:rsid w:val="00C366E7"/>
    <w:rsid w:val="00C36B85"/>
    <w:rsid w:val="00C36B89"/>
    <w:rsid w:val="00C37CA1"/>
    <w:rsid w:val="00C40507"/>
    <w:rsid w:val="00C41FCC"/>
    <w:rsid w:val="00C42B37"/>
    <w:rsid w:val="00C43019"/>
    <w:rsid w:val="00C44EC1"/>
    <w:rsid w:val="00C455F8"/>
    <w:rsid w:val="00C4599C"/>
    <w:rsid w:val="00C559C5"/>
    <w:rsid w:val="00C57FA3"/>
    <w:rsid w:val="00C600FA"/>
    <w:rsid w:val="00C67012"/>
    <w:rsid w:val="00C73061"/>
    <w:rsid w:val="00C76106"/>
    <w:rsid w:val="00C7646A"/>
    <w:rsid w:val="00C76F9D"/>
    <w:rsid w:val="00C84E92"/>
    <w:rsid w:val="00C85F82"/>
    <w:rsid w:val="00C861AB"/>
    <w:rsid w:val="00C87482"/>
    <w:rsid w:val="00C92C80"/>
    <w:rsid w:val="00C94CE5"/>
    <w:rsid w:val="00C954A0"/>
    <w:rsid w:val="00C96986"/>
    <w:rsid w:val="00C97784"/>
    <w:rsid w:val="00CA0FE9"/>
    <w:rsid w:val="00CA38E2"/>
    <w:rsid w:val="00CA6811"/>
    <w:rsid w:val="00CB17A8"/>
    <w:rsid w:val="00CB2766"/>
    <w:rsid w:val="00CB2A0F"/>
    <w:rsid w:val="00CB2F89"/>
    <w:rsid w:val="00CB38DC"/>
    <w:rsid w:val="00CB43AC"/>
    <w:rsid w:val="00CB5DF2"/>
    <w:rsid w:val="00CC193D"/>
    <w:rsid w:val="00CC2563"/>
    <w:rsid w:val="00CC52A1"/>
    <w:rsid w:val="00CC5B7B"/>
    <w:rsid w:val="00CD530D"/>
    <w:rsid w:val="00CD5F17"/>
    <w:rsid w:val="00CD62D2"/>
    <w:rsid w:val="00CD77ED"/>
    <w:rsid w:val="00CE0EA4"/>
    <w:rsid w:val="00CF021D"/>
    <w:rsid w:val="00CF7194"/>
    <w:rsid w:val="00D01066"/>
    <w:rsid w:val="00D0140A"/>
    <w:rsid w:val="00D01A95"/>
    <w:rsid w:val="00D036AB"/>
    <w:rsid w:val="00D0420D"/>
    <w:rsid w:val="00D04274"/>
    <w:rsid w:val="00D05480"/>
    <w:rsid w:val="00D12BB1"/>
    <w:rsid w:val="00D12FD1"/>
    <w:rsid w:val="00D15CAB"/>
    <w:rsid w:val="00D15EAC"/>
    <w:rsid w:val="00D215A5"/>
    <w:rsid w:val="00D21C1E"/>
    <w:rsid w:val="00D21DFF"/>
    <w:rsid w:val="00D22B8A"/>
    <w:rsid w:val="00D24618"/>
    <w:rsid w:val="00D266FD"/>
    <w:rsid w:val="00D2677C"/>
    <w:rsid w:val="00D2749A"/>
    <w:rsid w:val="00D275DC"/>
    <w:rsid w:val="00D312C8"/>
    <w:rsid w:val="00D32337"/>
    <w:rsid w:val="00D35D69"/>
    <w:rsid w:val="00D40274"/>
    <w:rsid w:val="00D405C0"/>
    <w:rsid w:val="00D43710"/>
    <w:rsid w:val="00D44E18"/>
    <w:rsid w:val="00D4575A"/>
    <w:rsid w:val="00D47427"/>
    <w:rsid w:val="00D528C0"/>
    <w:rsid w:val="00D54747"/>
    <w:rsid w:val="00D548AB"/>
    <w:rsid w:val="00D56A27"/>
    <w:rsid w:val="00D6348A"/>
    <w:rsid w:val="00D65248"/>
    <w:rsid w:val="00D67F8D"/>
    <w:rsid w:val="00D70656"/>
    <w:rsid w:val="00D71486"/>
    <w:rsid w:val="00D718D9"/>
    <w:rsid w:val="00D74B1D"/>
    <w:rsid w:val="00D81BBA"/>
    <w:rsid w:val="00D86091"/>
    <w:rsid w:val="00D92D22"/>
    <w:rsid w:val="00D93D57"/>
    <w:rsid w:val="00DA1060"/>
    <w:rsid w:val="00DA60C1"/>
    <w:rsid w:val="00DA61AE"/>
    <w:rsid w:val="00DA6711"/>
    <w:rsid w:val="00DB045E"/>
    <w:rsid w:val="00DB0E82"/>
    <w:rsid w:val="00DB1B51"/>
    <w:rsid w:val="00DB1E99"/>
    <w:rsid w:val="00DB2A9E"/>
    <w:rsid w:val="00DB2AE1"/>
    <w:rsid w:val="00DB2CD8"/>
    <w:rsid w:val="00DB56FF"/>
    <w:rsid w:val="00DC2B2C"/>
    <w:rsid w:val="00DD30D7"/>
    <w:rsid w:val="00DD407D"/>
    <w:rsid w:val="00DD41AD"/>
    <w:rsid w:val="00DD5E3E"/>
    <w:rsid w:val="00DD7436"/>
    <w:rsid w:val="00DE1A7E"/>
    <w:rsid w:val="00DE2AF0"/>
    <w:rsid w:val="00DE4AF4"/>
    <w:rsid w:val="00DE4E2A"/>
    <w:rsid w:val="00DE6EDE"/>
    <w:rsid w:val="00DF0451"/>
    <w:rsid w:val="00DF0EB3"/>
    <w:rsid w:val="00DF2529"/>
    <w:rsid w:val="00DF4034"/>
    <w:rsid w:val="00DF4685"/>
    <w:rsid w:val="00DF64B9"/>
    <w:rsid w:val="00DF7FA9"/>
    <w:rsid w:val="00E00FF8"/>
    <w:rsid w:val="00E01D44"/>
    <w:rsid w:val="00E02862"/>
    <w:rsid w:val="00E02DCE"/>
    <w:rsid w:val="00E03F48"/>
    <w:rsid w:val="00E054E2"/>
    <w:rsid w:val="00E06615"/>
    <w:rsid w:val="00E16C61"/>
    <w:rsid w:val="00E21EAB"/>
    <w:rsid w:val="00E24AE0"/>
    <w:rsid w:val="00E30933"/>
    <w:rsid w:val="00E3130C"/>
    <w:rsid w:val="00E3135B"/>
    <w:rsid w:val="00E3695E"/>
    <w:rsid w:val="00E4350B"/>
    <w:rsid w:val="00E43BFD"/>
    <w:rsid w:val="00E46EB5"/>
    <w:rsid w:val="00E470F8"/>
    <w:rsid w:val="00E53685"/>
    <w:rsid w:val="00E54E8F"/>
    <w:rsid w:val="00E57438"/>
    <w:rsid w:val="00E64ABF"/>
    <w:rsid w:val="00E652F6"/>
    <w:rsid w:val="00E71601"/>
    <w:rsid w:val="00E72BFD"/>
    <w:rsid w:val="00E742AF"/>
    <w:rsid w:val="00E828B3"/>
    <w:rsid w:val="00E86D13"/>
    <w:rsid w:val="00E91591"/>
    <w:rsid w:val="00E9365C"/>
    <w:rsid w:val="00E936D5"/>
    <w:rsid w:val="00E93E6B"/>
    <w:rsid w:val="00E94042"/>
    <w:rsid w:val="00E951C0"/>
    <w:rsid w:val="00E96CC4"/>
    <w:rsid w:val="00E97651"/>
    <w:rsid w:val="00E97D08"/>
    <w:rsid w:val="00EA0CF4"/>
    <w:rsid w:val="00EA3958"/>
    <w:rsid w:val="00EA4EAA"/>
    <w:rsid w:val="00EA51D9"/>
    <w:rsid w:val="00EA5D97"/>
    <w:rsid w:val="00EA7229"/>
    <w:rsid w:val="00EB0FE7"/>
    <w:rsid w:val="00EB1545"/>
    <w:rsid w:val="00EB27C4"/>
    <w:rsid w:val="00EB3735"/>
    <w:rsid w:val="00EC0666"/>
    <w:rsid w:val="00EC312C"/>
    <w:rsid w:val="00EC3260"/>
    <w:rsid w:val="00EC62D8"/>
    <w:rsid w:val="00EC635F"/>
    <w:rsid w:val="00EC7E53"/>
    <w:rsid w:val="00ED29AC"/>
    <w:rsid w:val="00ED65AE"/>
    <w:rsid w:val="00ED7123"/>
    <w:rsid w:val="00EE1AD1"/>
    <w:rsid w:val="00EE5D8C"/>
    <w:rsid w:val="00EF0117"/>
    <w:rsid w:val="00EF203B"/>
    <w:rsid w:val="00EF4655"/>
    <w:rsid w:val="00F00B6F"/>
    <w:rsid w:val="00F01FD4"/>
    <w:rsid w:val="00F03287"/>
    <w:rsid w:val="00F03656"/>
    <w:rsid w:val="00F0467A"/>
    <w:rsid w:val="00F05021"/>
    <w:rsid w:val="00F06407"/>
    <w:rsid w:val="00F06DFC"/>
    <w:rsid w:val="00F07E5F"/>
    <w:rsid w:val="00F16BFA"/>
    <w:rsid w:val="00F243B2"/>
    <w:rsid w:val="00F2614C"/>
    <w:rsid w:val="00F2720A"/>
    <w:rsid w:val="00F32C7A"/>
    <w:rsid w:val="00F4033F"/>
    <w:rsid w:val="00F41A11"/>
    <w:rsid w:val="00F42AE7"/>
    <w:rsid w:val="00F42EB6"/>
    <w:rsid w:val="00F433F4"/>
    <w:rsid w:val="00F51844"/>
    <w:rsid w:val="00F51EA2"/>
    <w:rsid w:val="00F57B43"/>
    <w:rsid w:val="00F57FAC"/>
    <w:rsid w:val="00F61932"/>
    <w:rsid w:val="00F64941"/>
    <w:rsid w:val="00F708A2"/>
    <w:rsid w:val="00F716AD"/>
    <w:rsid w:val="00F771CF"/>
    <w:rsid w:val="00F773D2"/>
    <w:rsid w:val="00F86FA0"/>
    <w:rsid w:val="00F8775D"/>
    <w:rsid w:val="00F90699"/>
    <w:rsid w:val="00F91BF9"/>
    <w:rsid w:val="00F94E5C"/>
    <w:rsid w:val="00FA2CC6"/>
    <w:rsid w:val="00FA358C"/>
    <w:rsid w:val="00FB36C8"/>
    <w:rsid w:val="00FB3B4E"/>
    <w:rsid w:val="00FB4010"/>
    <w:rsid w:val="00FB7A50"/>
    <w:rsid w:val="00FC0109"/>
    <w:rsid w:val="00FC3D15"/>
    <w:rsid w:val="00FC44D0"/>
    <w:rsid w:val="00FC454D"/>
    <w:rsid w:val="00FC6BF3"/>
    <w:rsid w:val="00FD10DD"/>
    <w:rsid w:val="00FD5DA2"/>
    <w:rsid w:val="00FD5ECC"/>
    <w:rsid w:val="00FE1485"/>
    <w:rsid w:val="00FE3529"/>
    <w:rsid w:val="00FE3C43"/>
    <w:rsid w:val="00FE45AA"/>
    <w:rsid w:val="00FE4EC8"/>
    <w:rsid w:val="00FF0085"/>
    <w:rsid w:val="00FF0AFB"/>
    <w:rsid w:val="00FF520E"/>
    <w:rsid w:val="00FF5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8E7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5" w:lineRule="auto"/>
      <w:ind w:left="219"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3"/>
      <w:ind w:left="219"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7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7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E3C43"/>
    <w:rPr>
      <w:sz w:val="16"/>
      <w:szCs w:val="16"/>
    </w:rPr>
  </w:style>
  <w:style w:type="paragraph" w:styleId="CommentText">
    <w:name w:val="annotation text"/>
    <w:basedOn w:val="Normal"/>
    <w:link w:val="CommentTextChar"/>
    <w:uiPriority w:val="99"/>
    <w:semiHidden/>
    <w:unhideWhenUsed/>
    <w:rsid w:val="00FE3C43"/>
    <w:pPr>
      <w:spacing w:line="240" w:lineRule="auto"/>
    </w:pPr>
    <w:rPr>
      <w:sz w:val="20"/>
      <w:szCs w:val="20"/>
    </w:rPr>
  </w:style>
  <w:style w:type="character" w:customStyle="1" w:styleId="CommentTextChar">
    <w:name w:val="Comment Text Char"/>
    <w:basedOn w:val="DefaultParagraphFont"/>
    <w:link w:val="CommentText"/>
    <w:uiPriority w:val="99"/>
    <w:semiHidden/>
    <w:rsid w:val="00FE3C43"/>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E3C43"/>
    <w:rPr>
      <w:b/>
      <w:bCs/>
    </w:rPr>
  </w:style>
  <w:style w:type="character" w:customStyle="1" w:styleId="CommentSubjectChar">
    <w:name w:val="Comment Subject Char"/>
    <w:basedOn w:val="CommentTextChar"/>
    <w:link w:val="CommentSubject"/>
    <w:uiPriority w:val="99"/>
    <w:semiHidden/>
    <w:rsid w:val="00FE3C43"/>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FE3C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C43"/>
    <w:rPr>
      <w:rFonts w:ascii="Segoe UI" w:eastAsia="Arial" w:hAnsi="Segoe UI" w:cs="Segoe UI"/>
      <w:color w:val="000000"/>
      <w:sz w:val="18"/>
      <w:szCs w:val="18"/>
    </w:rPr>
  </w:style>
  <w:style w:type="paragraph" w:customStyle="1" w:styleId="Standard">
    <w:name w:val="Standard"/>
    <w:rsid w:val="003F6274"/>
    <w:pPr>
      <w:suppressAutoHyphens/>
      <w:autoSpaceDN w:val="0"/>
      <w:spacing w:after="0" w:line="240" w:lineRule="auto"/>
      <w:jc w:val="both"/>
      <w:textAlignment w:val="baseline"/>
    </w:pPr>
    <w:rPr>
      <w:rFonts w:ascii="Verdana" w:eastAsia="Verdana" w:hAnsi="Verdana" w:cs="Verdana"/>
      <w:color w:val="000000"/>
      <w:kern w:val="3"/>
      <w:sz w:val="20"/>
      <w:szCs w:val="20"/>
      <w:lang w:bidi="en-US"/>
    </w:rPr>
  </w:style>
  <w:style w:type="character" w:styleId="Hyperlink">
    <w:name w:val="Hyperlink"/>
    <w:basedOn w:val="DefaultParagraphFont"/>
    <w:rsid w:val="004150CB"/>
    <w:rPr>
      <w:color w:val="0000FF"/>
      <w:u w:val="single"/>
    </w:rPr>
  </w:style>
  <w:style w:type="paragraph" w:styleId="ListParagraph">
    <w:name w:val="List Paragraph"/>
    <w:basedOn w:val="Normal"/>
    <w:link w:val="ListParagraphChar"/>
    <w:uiPriority w:val="34"/>
    <w:qFormat/>
    <w:rsid w:val="00336405"/>
    <w:pPr>
      <w:autoSpaceDN w:val="0"/>
      <w:spacing w:after="0" w:line="240" w:lineRule="auto"/>
      <w:ind w:left="720" w:firstLine="0"/>
    </w:pPr>
    <w:rPr>
      <w:rFonts w:ascii="Avenir LT Std 55 Roman" w:eastAsia="Times New Roman" w:hAnsi="Avenir LT Std 55 Roman" w:cs="Times New Roman"/>
      <w:color w:val="4D4D4D"/>
      <w:sz w:val="20"/>
      <w:szCs w:val="20"/>
      <w:lang w:val="en-GB"/>
    </w:rPr>
  </w:style>
  <w:style w:type="numbering" w:customStyle="1" w:styleId="LS4">
    <w:name w:val="LS4"/>
    <w:basedOn w:val="NoList"/>
    <w:rsid w:val="00E97651"/>
    <w:pPr>
      <w:numPr>
        <w:numId w:val="43"/>
      </w:numPr>
    </w:pPr>
  </w:style>
  <w:style w:type="numbering" w:customStyle="1" w:styleId="LS5">
    <w:name w:val="LS5"/>
    <w:basedOn w:val="NoList"/>
    <w:rsid w:val="00E97651"/>
    <w:pPr>
      <w:numPr>
        <w:numId w:val="44"/>
      </w:numPr>
    </w:pPr>
  </w:style>
  <w:style w:type="numbering" w:customStyle="1" w:styleId="LS6">
    <w:name w:val="LS6"/>
    <w:basedOn w:val="NoList"/>
    <w:rsid w:val="001C2F16"/>
    <w:pPr>
      <w:numPr>
        <w:numId w:val="48"/>
      </w:numPr>
    </w:pPr>
  </w:style>
  <w:style w:type="paragraph" w:customStyle="1" w:styleId="Bullet1Double">
    <w:name w:val="*Bullet #1 Double"/>
    <w:aliases w:val="B1,bullet double,double bullet,bl,Bullets,BU bullet,b-2,doubleb3,Bullet,b2,bullet 2,double,bullet single,b2b2,2nd level bullet,EDS sub bullet,bullet text,bullet,8,bu,bullet2,B2,BL,bullet double-space,b,body copy,BU Bullet Paragraph,BU"/>
    <w:basedOn w:val="Normal"/>
    <w:link w:val="Bullet1DoubleCharChar"/>
    <w:qFormat/>
    <w:rsid w:val="00685CD8"/>
    <w:pPr>
      <w:numPr>
        <w:numId w:val="50"/>
      </w:numPr>
      <w:tabs>
        <w:tab w:val="left" w:pos="360"/>
      </w:tabs>
      <w:spacing w:after="120" w:line="240" w:lineRule="auto"/>
    </w:pPr>
    <w:rPr>
      <w:rFonts w:eastAsia="PMingLiU" w:cs="Times New Roman"/>
      <w:sz w:val="22"/>
      <w:szCs w:val="20"/>
      <w:lang w:val="en-GB"/>
    </w:rPr>
  </w:style>
  <w:style w:type="character" w:customStyle="1" w:styleId="Bullet1DoubleCharChar">
    <w:name w:val="*Bullet #1 Double Char Char"/>
    <w:link w:val="Bullet1Double"/>
    <w:rsid w:val="00685CD8"/>
    <w:rPr>
      <w:rFonts w:ascii="Arial" w:eastAsia="PMingLiU" w:hAnsi="Arial" w:cs="Times New Roman"/>
      <w:color w:val="000000"/>
      <w:szCs w:val="20"/>
      <w:lang w:val="en-GB"/>
    </w:rPr>
  </w:style>
  <w:style w:type="table" w:styleId="TableGrid0">
    <w:name w:val="Table Grid"/>
    <w:aliases w:val="Elexon Table."/>
    <w:basedOn w:val="TableNormal"/>
    <w:uiPriority w:val="39"/>
    <w:rsid w:val="00356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73EB"/>
    <w:pPr>
      <w:spacing w:after="0" w:line="240" w:lineRule="auto"/>
    </w:pPr>
    <w:rPr>
      <w:rFonts w:ascii="Arial" w:eastAsia="Arial" w:hAnsi="Arial" w:cs="Arial"/>
      <w:color w:val="000000"/>
      <w:sz w:val="24"/>
    </w:rPr>
  </w:style>
  <w:style w:type="character" w:customStyle="1" w:styleId="ListParagraphChar">
    <w:name w:val="List Paragraph Char"/>
    <w:basedOn w:val="DefaultParagraphFont"/>
    <w:link w:val="ListParagraph"/>
    <w:uiPriority w:val="34"/>
    <w:locked/>
    <w:rsid w:val="003D7F2F"/>
    <w:rPr>
      <w:rFonts w:ascii="Avenir LT Std 55 Roman" w:eastAsia="Times New Roman" w:hAnsi="Avenir LT Std 55 Roman" w:cs="Times New Roman"/>
      <w:color w:val="4D4D4D"/>
      <w:sz w:val="20"/>
      <w:szCs w:val="20"/>
      <w:lang w:val="en-GB"/>
    </w:rPr>
  </w:style>
  <w:style w:type="character" w:customStyle="1" w:styleId="BodyTextZchn">
    <w:name w:val="*Body Text Zchn"/>
    <w:basedOn w:val="DefaultParagraphFont"/>
    <w:link w:val="BodyText"/>
    <w:locked/>
    <w:rsid w:val="003D7F2F"/>
    <w:rPr>
      <w:rFonts w:ascii="Arial" w:hAnsi="Arial" w:cs="Arial"/>
      <w:color w:val="000000"/>
    </w:rPr>
  </w:style>
  <w:style w:type="paragraph" w:customStyle="1" w:styleId="BodyText">
    <w:name w:val="*Body Text"/>
    <w:basedOn w:val="Normal"/>
    <w:link w:val="BodyTextZchn"/>
    <w:qFormat/>
    <w:rsid w:val="003D7F2F"/>
    <w:pPr>
      <w:spacing w:after="120" w:line="240" w:lineRule="auto"/>
      <w:ind w:left="0" w:firstLine="0"/>
    </w:pPr>
    <w:rPr>
      <w:rFonts w:eastAsiaTheme="minorEastAsia"/>
      <w:sz w:val="22"/>
    </w:rPr>
  </w:style>
  <w:style w:type="paragraph" w:customStyle="1" w:styleId="Default">
    <w:name w:val="Default"/>
    <w:rsid w:val="00F433F4"/>
    <w:pPr>
      <w:autoSpaceDE w:val="0"/>
      <w:autoSpaceDN w:val="0"/>
      <w:adjustRightInd w:val="0"/>
      <w:spacing w:after="0" w:line="240" w:lineRule="auto"/>
    </w:pPr>
    <w:rPr>
      <w:rFonts w:ascii="Arial" w:hAnsi="Arial" w:cs="Arial"/>
      <w:color w:val="000000"/>
      <w:sz w:val="24"/>
      <w:szCs w:val="24"/>
      <w:lang w:val="en-GB"/>
    </w:rPr>
  </w:style>
  <w:style w:type="paragraph" w:customStyle="1" w:styleId="TableCaptionAuto">
    <w:name w:val="*Table Caption Auto#"/>
    <w:basedOn w:val="Normal"/>
    <w:next w:val="BodyText"/>
    <w:link w:val="TableCaptionAutoChar"/>
    <w:qFormat/>
    <w:rsid w:val="002B4C9D"/>
    <w:pPr>
      <w:keepNext/>
      <w:numPr>
        <w:numId w:val="72"/>
      </w:numPr>
      <w:tabs>
        <w:tab w:val="clear" w:pos="432"/>
        <w:tab w:val="left" w:pos="1080"/>
      </w:tabs>
      <w:spacing w:after="120" w:line="240" w:lineRule="auto"/>
      <w:ind w:left="1080" w:hanging="1080"/>
    </w:pPr>
    <w:rPr>
      <w:rFonts w:eastAsia="PMingLiU" w:cs="Times New Roman"/>
      <w:b/>
      <w:color w:val="auto"/>
      <w:sz w:val="20"/>
      <w:szCs w:val="18"/>
      <w:lang w:val="en-GB"/>
    </w:rPr>
  </w:style>
  <w:style w:type="character" w:customStyle="1" w:styleId="TableCaptionAutoChar">
    <w:name w:val="*Table Caption Auto# Char"/>
    <w:link w:val="TableCaptionAuto"/>
    <w:rsid w:val="002B4C9D"/>
    <w:rPr>
      <w:rFonts w:ascii="Arial" w:eastAsia="PMingLiU" w:hAnsi="Arial" w:cs="Times New Roman"/>
      <w:b/>
      <w:sz w:val="20"/>
      <w:szCs w:val="18"/>
      <w:lang w:val="en-GB"/>
    </w:rPr>
  </w:style>
  <w:style w:type="paragraph" w:styleId="NoSpacing">
    <w:name w:val="No Spacing"/>
    <w:uiPriority w:val="1"/>
    <w:qFormat/>
    <w:rsid w:val="00CB38DC"/>
    <w:pPr>
      <w:spacing w:after="0" w:line="240" w:lineRule="auto"/>
      <w:ind w:left="219" w:hanging="10"/>
    </w:pPr>
    <w:rPr>
      <w:rFonts w:ascii="Arial" w:eastAsia="Arial" w:hAnsi="Arial" w:cs="Arial"/>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5" w:lineRule="auto"/>
      <w:ind w:left="219"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3"/>
      <w:ind w:left="219"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7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7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E3C43"/>
    <w:rPr>
      <w:sz w:val="16"/>
      <w:szCs w:val="16"/>
    </w:rPr>
  </w:style>
  <w:style w:type="paragraph" w:styleId="CommentText">
    <w:name w:val="annotation text"/>
    <w:basedOn w:val="Normal"/>
    <w:link w:val="CommentTextChar"/>
    <w:uiPriority w:val="99"/>
    <w:semiHidden/>
    <w:unhideWhenUsed/>
    <w:rsid w:val="00FE3C43"/>
    <w:pPr>
      <w:spacing w:line="240" w:lineRule="auto"/>
    </w:pPr>
    <w:rPr>
      <w:sz w:val="20"/>
      <w:szCs w:val="20"/>
    </w:rPr>
  </w:style>
  <w:style w:type="character" w:customStyle="1" w:styleId="CommentTextChar">
    <w:name w:val="Comment Text Char"/>
    <w:basedOn w:val="DefaultParagraphFont"/>
    <w:link w:val="CommentText"/>
    <w:uiPriority w:val="99"/>
    <w:semiHidden/>
    <w:rsid w:val="00FE3C43"/>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E3C43"/>
    <w:rPr>
      <w:b/>
      <w:bCs/>
    </w:rPr>
  </w:style>
  <w:style w:type="character" w:customStyle="1" w:styleId="CommentSubjectChar">
    <w:name w:val="Comment Subject Char"/>
    <w:basedOn w:val="CommentTextChar"/>
    <w:link w:val="CommentSubject"/>
    <w:uiPriority w:val="99"/>
    <w:semiHidden/>
    <w:rsid w:val="00FE3C43"/>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FE3C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C43"/>
    <w:rPr>
      <w:rFonts w:ascii="Segoe UI" w:eastAsia="Arial" w:hAnsi="Segoe UI" w:cs="Segoe UI"/>
      <w:color w:val="000000"/>
      <w:sz w:val="18"/>
      <w:szCs w:val="18"/>
    </w:rPr>
  </w:style>
  <w:style w:type="paragraph" w:customStyle="1" w:styleId="Standard">
    <w:name w:val="Standard"/>
    <w:rsid w:val="003F6274"/>
    <w:pPr>
      <w:suppressAutoHyphens/>
      <w:autoSpaceDN w:val="0"/>
      <w:spacing w:after="0" w:line="240" w:lineRule="auto"/>
      <w:jc w:val="both"/>
      <w:textAlignment w:val="baseline"/>
    </w:pPr>
    <w:rPr>
      <w:rFonts w:ascii="Verdana" w:eastAsia="Verdana" w:hAnsi="Verdana" w:cs="Verdana"/>
      <w:color w:val="000000"/>
      <w:kern w:val="3"/>
      <w:sz w:val="20"/>
      <w:szCs w:val="20"/>
      <w:lang w:bidi="en-US"/>
    </w:rPr>
  </w:style>
  <w:style w:type="character" w:styleId="Hyperlink">
    <w:name w:val="Hyperlink"/>
    <w:basedOn w:val="DefaultParagraphFont"/>
    <w:rsid w:val="004150CB"/>
    <w:rPr>
      <w:color w:val="0000FF"/>
      <w:u w:val="single"/>
    </w:rPr>
  </w:style>
  <w:style w:type="paragraph" w:styleId="ListParagraph">
    <w:name w:val="List Paragraph"/>
    <w:basedOn w:val="Normal"/>
    <w:link w:val="ListParagraphChar"/>
    <w:uiPriority w:val="34"/>
    <w:qFormat/>
    <w:rsid w:val="00336405"/>
    <w:pPr>
      <w:autoSpaceDN w:val="0"/>
      <w:spacing w:after="0" w:line="240" w:lineRule="auto"/>
      <w:ind w:left="720" w:firstLine="0"/>
    </w:pPr>
    <w:rPr>
      <w:rFonts w:ascii="Avenir LT Std 55 Roman" w:eastAsia="Times New Roman" w:hAnsi="Avenir LT Std 55 Roman" w:cs="Times New Roman"/>
      <w:color w:val="4D4D4D"/>
      <w:sz w:val="20"/>
      <w:szCs w:val="20"/>
      <w:lang w:val="en-GB"/>
    </w:rPr>
  </w:style>
  <w:style w:type="numbering" w:customStyle="1" w:styleId="LS4">
    <w:name w:val="LS4"/>
    <w:basedOn w:val="NoList"/>
    <w:rsid w:val="00E97651"/>
    <w:pPr>
      <w:numPr>
        <w:numId w:val="43"/>
      </w:numPr>
    </w:pPr>
  </w:style>
  <w:style w:type="numbering" w:customStyle="1" w:styleId="LS5">
    <w:name w:val="LS5"/>
    <w:basedOn w:val="NoList"/>
    <w:rsid w:val="00E97651"/>
    <w:pPr>
      <w:numPr>
        <w:numId w:val="44"/>
      </w:numPr>
    </w:pPr>
  </w:style>
  <w:style w:type="numbering" w:customStyle="1" w:styleId="LS6">
    <w:name w:val="LS6"/>
    <w:basedOn w:val="NoList"/>
    <w:rsid w:val="001C2F16"/>
    <w:pPr>
      <w:numPr>
        <w:numId w:val="48"/>
      </w:numPr>
    </w:pPr>
  </w:style>
  <w:style w:type="paragraph" w:customStyle="1" w:styleId="Bullet1Double">
    <w:name w:val="*Bullet #1 Double"/>
    <w:aliases w:val="B1,bullet double,double bullet,bl,Bullets,BU bullet,b-2,doubleb3,Bullet,b2,bullet 2,double,bullet single,b2b2,2nd level bullet,EDS sub bullet,bullet text,bullet,8,bu,bullet2,B2,BL,bullet double-space,b,body copy,BU Bullet Paragraph,BU"/>
    <w:basedOn w:val="Normal"/>
    <w:link w:val="Bullet1DoubleCharChar"/>
    <w:qFormat/>
    <w:rsid w:val="00685CD8"/>
    <w:pPr>
      <w:numPr>
        <w:numId w:val="50"/>
      </w:numPr>
      <w:tabs>
        <w:tab w:val="left" w:pos="360"/>
      </w:tabs>
      <w:spacing w:after="120" w:line="240" w:lineRule="auto"/>
    </w:pPr>
    <w:rPr>
      <w:rFonts w:eastAsia="PMingLiU" w:cs="Times New Roman"/>
      <w:sz w:val="22"/>
      <w:szCs w:val="20"/>
      <w:lang w:val="en-GB"/>
    </w:rPr>
  </w:style>
  <w:style w:type="character" w:customStyle="1" w:styleId="Bullet1DoubleCharChar">
    <w:name w:val="*Bullet #1 Double Char Char"/>
    <w:link w:val="Bullet1Double"/>
    <w:rsid w:val="00685CD8"/>
    <w:rPr>
      <w:rFonts w:ascii="Arial" w:eastAsia="PMingLiU" w:hAnsi="Arial" w:cs="Times New Roman"/>
      <w:color w:val="000000"/>
      <w:szCs w:val="20"/>
      <w:lang w:val="en-GB"/>
    </w:rPr>
  </w:style>
  <w:style w:type="table" w:styleId="TableGrid0">
    <w:name w:val="Table Grid"/>
    <w:aliases w:val="Elexon Table."/>
    <w:basedOn w:val="TableNormal"/>
    <w:uiPriority w:val="39"/>
    <w:rsid w:val="00356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73EB"/>
    <w:pPr>
      <w:spacing w:after="0" w:line="240" w:lineRule="auto"/>
    </w:pPr>
    <w:rPr>
      <w:rFonts w:ascii="Arial" w:eastAsia="Arial" w:hAnsi="Arial" w:cs="Arial"/>
      <w:color w:val="000000"/>
      <w:sz w:val="24"/>
    </w:rPr>
  </w:style>
  <w:style w:type="character" w:customStyle="1" w:styleId="ListParagraphChar">
    <w:name w:val="List Paragraph Char"/>
    <w:basedOn w:val="DefaultParagraphFont"/>
    <w:link w:val="ListParagraph"/>
    <w:uiPriority w:val="34"/>
    <w:locked/>
    <w:rsid w:val="003D7F2F"/>
    <w:rPr>
      <w:rFonts w:ascii="Avenir LT Std 55 Roman" w:eastAsia="Times New Roman" w:hAnsi="Avenir LT Std 55 Roman" w:cs="Times New Roman"/>
      <w:color w:val="4D4D4D"/>
      <w:sz w:val="20"/>
      <w:szCs w:val="20"/>
      <w:lang w:val="en-GB"/>
    </w:rPr>
  </w:style>
  <w:style w:type="character" w:customStyle="1" w:styleId="BodyTextZchn">
    <w:name w:val="*Body Text Zchn"/>
    <w:basedOn w:val="DefaultParagraphFont"/>
    <w:link w:val="BodyText"/>
    <w:locked/>
    <w:rsid w:val="003D7F2F"/>
    <w:rPr>
      <w:rFonts w:ascii="Arial" w:hAnsi="Arial" w:cs="Arial"/>
      <w:color w:val="000000"/>
    </w:rPr>
  </w:style>
  <w:style w:type="paragraph" w:customStyle="1" w:styleId="BodyText">
    <w:name w:val="*Body Text"/>
    <w:basedOn w:val="Normal"/>
    <w:link w:val="BodyTextZchn"/>
    <w:qFormat/>
    <w:rsid w:val="003D7F2F"/>
    <w:pPr>
      <w:spacing w:after="120" w:line="240" w:lineRule="auto"/>
      <w:ind w:left="0" w:firstLine="0"/>
    </w:pPr>
    <w:rPr>
      <w:rFonts w:eastAsiaTheme="minorEastAsia"/>
      <w:sz w:val="22"/>
    </w:rPr>
  </w:style>
  <w:style w:type="paragraph" w:customStyle="1" w:styleId="Default">
    <w:name w:val="Default"/>
    <w:rsid w:val="00F433F4"/>
    <w:pPr>
      <w:autoSpaceDE w:val="0"/>
      <w:autoSpaceDN w:val="0"/>
      <w:adjustRightInd w:val="0"/>
      <w:spacing w:after="0" w:line="240" w:lineRule="auto"/>
    </w:pPr>
    <w:rPr>
      <w:rFonts w:ascii="Arial" w:hAnsi="Arial" w:cs="Arial"/>
      <w:color w:val="000000"/>
      <w:sz w:val="24"/>
      <w:szCs w:val="24"/>
      <w:lang w:val="en-GB"/>
    </w:rPr>
  </w:style>
  <w:style w:type="paragraph" w:customStyle="1" w:styleId="TableCaptionAuto">
    <w:name w:val="*Table Caption Auto#"/>
    <w:basedOn w:val="Normal"/>
    <w:next w:val="BodyText"/>
    <w:link w:val="TableCaptionAutoChar"/>
    <w:qFormat/>
    <w:rsid w:val="002B4C9D"/>
    <w:pPr>
      <w:keepNext/>
      <w:numPr>
        <w:numId w:val="72"/>
      </w:numPr>
      <w:tabs>
        <w:tab w:val="clear" w:pos="432"/>
        <w:tab w:val="left" w:pos="1080"/>
      </w:tabs>
      <w:spacing w:after="120" w:line="240" w:lineRule="auto"/>
      <w:ind w:left="1080" w:hanging="1080"/>
    </w:pPr>
    <w:rPr>
      <w:rFonts w:eastAsia="PMingLiU" w:cs="Times New Roman"/>
      <w:b/>
      <w:color w:val="auto"/>
      <w:sz w:val="20"/>
      <w:szCs w:val="18"/>
      <w:lang w:val="en-GB"/>
    </w:rPr>
  </w:style>
  <w:style w:type="character" w:customStyle="1" w:styleId="TableCaptionAutoChar">
    <w:name w:val="*Table Caption Auto# Char"/>
    <w:link w:val="TableCaptionAuto"/>
    <w:rsid w:val="002B4C9D"/>
    <w:rPr>
      <w:rFonts w:ascii="Arial" w:eastAsia="PMingLiU" w:hAnsi="Arial" w:cs="Times New Roman"/>
      <w:b/>
      <w:sz w:val="20"/>
      <w:szCs w:val="18"/>
      <w:lang w:val="en-GB"/>
    </w:rPr>
  </w:style>
  <w:style w:type="paragraph" w:styleId="NoSpacing">
    <w:name w:val="No Spacing"/>
    <w:uiPriority w:val="1"/>
    <w:qFormat/>
    <w:rsid w:val="00CB38DC"/>
    <w:pPr>
      <w:spacing w:after="0" w:line="240" w:lineRule="auto"/>
      <w:ind w:left="219"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0149">
      <w:bodyDiv w:val="1"/>
      <w:marLeft w:val="0"/>
      <w:marRight w:val="0"/>
      <w:marTop w:val="0"/>
      <w:marBottom w:val="0"/>
      <w:divBdr>
        <w:top w:val="none" w:sz="0" w:space="0" w:color="auto"/>
        <w:left w:val="none" w:sz="0" w:space="0" w:color="auto"/>
        <w:bottom w:val="none" w:sz="0" w:space="0" w:color="auto"/>
        <w:right w:val="none" w:sz="0" w:space="0" w:color="auto"/>
      </w:divBdr>
    </w:div>
    <w:div w:id="189341897">
      <w:bodyDiv w:val="1"/>
      <w:marLeft w:val="0"/>
      <w:marRight w:val="0"/>
      <w:marTop w:val="0"/>
      <w:marBottom w:val="0"/>
      <w:divBdr>
        <w:top w:val="none" w:sz="0" w:space="0" w:color="auto"/>
        <w:left w:val="none" w:sz="0" w:space="0" w:color="auto"/>
        <w:bottom w:val="none" w:sz="0" w:space="0" w:color="auto"/>
        <w:right w:val="none" w:sz="0" w:space="0" w:color="auto"/>
      </w:divBdr>
    </w:div>
    <w:div w:id="246231426">
      <w:bodyDiv w:val="1"/>
      <w:marLeft w:val="0"/>
      <w:marRight w:val="0"/>
      <w:marTop w:val="0"/>
      <w:marBottom w:val="0"/>
      <w:divBdr>
        <w:top w:val="none" w:sz="0" w:space="0" w:color="auto"/>
        <w:left w:val="none" w:sz="0" w:space="0" w:color="auto"/>
        <w:bottom w:val="none" w:sz="0" w:space="0" w:color="auto"/>
        <w:right w:val="none" w:sz="0" w:space="0" w:color="auto"/>
      </w:divBdr>
    </w:div>
    <w:div w:id="345905258">
      <w:bodyDiv w:val="1"/>
      <w:marLeft w:val="0"/>
      <w:marRight w:val="0"/>
      <w:marTop w:val="0"/>
      <w:marBottom w:val="0"/>
      <w:divBdr>
        <w:top w:val="none" w:sz="0" w:space="0" w:color="auto"/>
        <w:left w:val="none" w:sz="0" w:space="0" w:color="auto"/>
        <w:bottom w:val="none" w:sz="0" w:space="0" w:color="auto"/>
        <w:right w:val="none" w:sz="0" w:space="0" w:color="auto"/>
      </w:divBdr>
    </w:div>
    <w:div w:id="378405148">
      <w:bodyDiv w:val="1"/>
      <w:marLeft w:val="0"/>
      <w:marRight w:val="0"/>
      <w:marTop w:val="0"/>
      <w:marBottom w:val="0"/>
      <w:divBdr>
        <w:top w:val="none" w:sz="0" w:space="0" w:color="auto"/>
        <w:left w:val="none" w:sz="0" w:space="0" w:color="auto"/>
        <w:bottom w:val="none" w:sz="0" w:space="0" w:color="auto"/>
        <w:right w:val="none" w:sz="0" w:space="0" w:color="auto"/>
      </w:divBdr>
    </w:div>
    <w:div w:id="551773823">
      <w:bodyDiv w:val="1"/>
      <w:marLeft w:val="0"/>
      <w:marRight w:val="0"/>
      <w:marTop w:val="0"/>
      <w:marBottom w:val="0"/>
      <w:divBdr>
        <w:top w:val="none" w:sz="0" w:space="0" w:color="auto"/>
        <w:left w:val="none" w:sz="0" w:space="0" w:color="auto"/>
        <w:bottom w:val="none" w:sz="0" w:space="0" w:color="auto"/>
        <w:right w:val="none" w:sz="0" w:space="0" w:color="auto"/>
      </w:divBdr>
    </w:div>
    <w:div w:id="605695929">
      <w:bodyDiv w:val="1"/>
      <w:marLeft w:val="0"/>
      <w:marRight w:val="0"/>
      <w:marTop w:val="0"/>
      <w:marBottom w:val="0"/>
      <w:divBdr>
        <w:top w:val="none" w:sz="0" w:space="0" w:color="auto"/>
        <w:left w:val="none" w:sz="0" w:space="0" w:color="auto"/>
        <w:bottom w:val="none" w:sz="0" w:space="0" w:color="auto"/>
        <w:right w:val="none" w:sz="0" w:space="0" w:color="auto"/>
      </w:divBdr>
    </w:div>
    <w:div w:id="618493450">
      <w:bodyDiv w:val="1"/>
      <w:marLeft w:val="0"/>
      <w:marRight w:val="0"/>
      <w:marTop w:val="0"/>
      <w:marBottom w:val="0"/>
      <w:divBdr>
        <w:top w:val="none" w:sz="0" w:space="0" w:color="auto"/>
        <w:left w:val="none" w:sz="0" w:space="0" w:color="auto"/>
        <w:bottom w:val="none" w:sz="0" w:space="0" w:color="auto"/>
        <w:right w:val="none" w:sz="0" w:space="0" w:color="auto"/>
      </w:divBdr>
    </w:div>
    <w:div w:id="627783516">
      <w:bodyDiv w:val="1"/>
      <w:marLeft w:val="0"/>
      <w:marRight w:val="0"/>
      <w:marTop w:val="0"/>
      <w:marBottom w:val="0"/>
      <w:divBdr>
        <w:top w:val="none" w:sz="0" w:space="0" w:color="auto"/>
        <w:left w:val="none" w:sz="0" w:space="0" w:color="auto"/>
        <w:bottom w:val="none" w:sz="0" w:space="0" w:color="auto"/>
        <w:right w:val="none" w:sz="0" w:space="0" w:color="auto"/>
      </w:divBdr>
    </w:div>
    <w:div w:id="725106173">
      <w:bodyDiv w:val="1"/>
      <w:marLeft w:val="0"/>
      <w:marRight w:val="0"/>
      <w:marTop w:val="0"/>
      <w:marBottom w:val="0"/>
      <w:divBdr>
        <w:top w:val="none" w:sz="0" w:space="0" w:color="auto"/>
        <w:left w:val="none" w:sz="0" w:space="0" w:color="auto"/>
        <w:bottom w:val="none" w:sz="0" w:space="0" w:color="auto"/>
        <w:right w:val="none" w:sz="0" w:space="0" w:color="auto"/>
      </w:divBdr>
    </w:div>
    <w:div w:id="732235723">
      <w:bodyDiv w:val="1"/>
      <w:marLeft w:val="0"/>
      <w:marRight w:val="0"/>
      <w:marTop w:val="0"/>
      <w:marBottom w:val="0"/>
      <w:divBdr>
        <w:top w:val="none" w:sz="0" w:space="0" w:color="auto"/>
        <w:left w:val="none" w:sz="0" w:space="0" w:color="auto"/>
        <w:bottom w:val="none" w:sz="0" w:space="0" w:color="auto"/>
        <w:right w:val="none" w:sz="0" w:space="0" w:color="auto"/>
      </w:divBdr>
    </w:div>
    <w:div w:id="746923896">
      <w:bodyDiv w:val="1"/>
      <w:marLeft w:val="0"/>
      <w:marRight w:val="0"/>
      <w:marTop w:val="0"/>
      <w:marBottom w:val="0"/>
      <w:divBdr>
        <w:top w:val="none" w:sz="0" w:space="0" w:color="auto"/>
        <w:left w:val="none" w:sz="0" w:space="0" w:color="auto"/>
        <w:bottom w:val="none" w:sz="0" w:space="0" w:color="auto"/>
        <w:right w:val="none" w:sz="0" w:space="0" w:color="auto"/>
      </w:divBdr>
    </w:div>
    <w:div w:id="785851873">
      <w:bodyDiv w:val="1"/>
      <w:marLeft w:val="0"/>
      <w:marRight w:val="0"/>
      <w:marTop w:val="0"/>
      <w:marBottom w:val="0"/>
      <w:divBdr>
        <w:top w:val="none" w:sz="0" w:space="0" w:color="auto"/>
        <w:left w:val="none" w:sz="0" w:space="0" w:color="auto"/>
        <w:bottom w:val="none" w:sz="0" w:space="0" w:color="auto"/>
        <w:right w:val="none" w:sz="0" w:space="0" w:color="auto"/>
      </w:divBdr>
    </w:div>
    <w:div w:id="928123528">
      <w:bodyDiv w:val="1"/>
      <w:marLeft w:val="0"/>
      <w:marRight w:val="0"/>
      <w:marTop w:val="0"/>
      <w:marBottom w:val="0"/>
      <w:divBdr>
        <w:top w:val="none" w:sz="0" w:space="0" w:color="auto"/>
        <w:left w:val="none" w:sz="0" w:space="0" w:color="auto"/>
        <w:bottom w:val="none" w:sz="0" w:space="0" w:color="auto"/>
        <w:right w:val="none" w:sz="0" w:space="0" w:color="auto"/>
      </w:divBdr>
    </w:div>
    <w:div w:id="967081408">
      <w:bodyDiv w:val="1"/>
      <w:marLeft w:val="0"/>
      <w:marRight w:val="0"/>
      <w:marTop w:val="0"/>
      <w:marBottom w:val="0"/>
      <w:divBdr>
        <w:top w:val="none" w:sz="0" w:space="0" w:color="auto"/>
        <w:left w:val="none" w:sz="0" w:space="0" w:color="auto"/>
        <w:bottom w:val="none" w:sz="0" w:space="0" w:color="auto"/>
        <w:right w:val="none" w:sz="0" w:space="0" w:color="auto"/>
      </w:divBdr>
    </w:div>
    <w:div w:id="1047145769">
      <w:bodyDiv w:val="1"/>
      <w:marLeft w:val="0"/>
      <w:marRight w:val="0"/>
      <w:marTop w:val="0"/>
      <w:marBottom w:val="0"/>
      <w:divBdr>
        <w:top w:val="none" w:sz="0" w:space="0" w:color="auto"/>
        <w:left w:val="none" w:sz="0" w:space="0" w:color="auto"/>
        <w:bottom w:val="none" w:sz="0" w:space="0" w:color="auto"/>
        <w:right w:val="none" w:sz="0" w:space="0" w:color="auto"/>
      </w:divBdr>
    </w:div>
    <w:div w:id="1076129244">
      <w:bodyDiv w:val="1"/>
      <w:marLeft w:val="0"/>
      <w:marRight w:val="0"/>
      <w:marTop w:val="0"/>
      <w:marBottom w:val="0"/>
      <w:divBdr>
        <w:top w:val="none" w:sz="0" w:space="0" w:color="auto"/>
        <w:left w:val="none" w:sz="0" w:space="0" w:color="auto"/>
        <w:bottom w:val="none" w:sz="0" w:space="0" w:color="auto"/>
        <w:right w:val="none" w:sz="0" w:space="0" w:color="auto"/>
      </w:divBdr>
    </w:div>
    <w:div w:id="1137526976">
      <w:bodyDiv w:val="1"/>
      <w:marLeft w:val="0"/>
      <w:marRight w:val="0"/>
      <w:marTop w:val="0"/>
      <w:marBottom w:val="0"/>
      <w:divBdr>
        <w:top w:val="none" w:sz="0" w:space="0" w:color="auto"/>
        <w:left w:val="none" w:sz="0" w:space="0" w:color="auto"/>
        <w:bottom w:val="none" w:sz="0" w:space="0" w:color="auto"/>
        <w:right w:val="none" w:sz="0" w:space="0" w:color="auto"/>
      </w:divBdr>
    </w:div>
    <w:div w:id="1278830666">
      <w:bodyDiv w:val="1"/>
      <w:marLeft w:val="0"/>
      <w:marRight w:val="0"/>
      <w:marTop w:val="0"/>
      <w:marBottom w:val="0"/>
      <w:divBdr>
        <w:top w:val="none" w:sz="0" w:space="0" w:color="auto"/>
        <w:left w:val="none" w:sz="0" w:space="0" w:color="auto"/>
        <w:bottom w:val="none" w:sz="0" w:space="0" w:color="auto"/>
        <w:right w:val="none" w:sz="0" w:space="0" w:color="auto"/>
      </w:divBdr>
    </w:div>
    <w:div w:id="1324238420">
      <w:bodyDiv w:val="1"/>
      <w:marLeft w:val="0"/>
      <w:marRight w:val="0"/>
      <w:marTop w:val="0"/>
      <w:marBottom w:val="0"/>
      <w:divBdr>
        <w:top w:val="none" w:sz="0" w:space="0" w:color="auto"/>
        <w:left w:val="none" w:sz="0" w:space="0" w:color="auto"/>
        <w:bottom w:val="none" w:sz="0" w:space="0" w:color="auto"/>
        <w:right w:val="none" w:sz="0" w:space="0" w:color="auto"/>
      </w:divBdr>
    </w:div>
    <w:div w:id="1414938457">
      <w:bodyDiv w:val="1"/>
      <w:marLeft w:val="0"/>
      <w:marRight w:val="0"/>
      <w:marTop w:val="0"/>
      <w:marBottom w:val="0"/>
      <w:divBdr>
        <w:top w:val="none" w:sz="0" w:space="0" w:color="auto"/>
        <w:left w:val="none" w:sz="0" w:space="0" w:color="auto"/>
        <w:bottom w:val="none" w:sz="0" w:space="0" w:color="auto"/>
        <w:right w:val="none" w:sz="0" w:space="0" w:color="auto"/>
      </w:divBdr>
    </w:div>
    <w:div w:id="1461923558">
      <w:bodyDiv w:val="1"/>
      <w:marLeft w:val="0"/>
      <w:marRight w:val="0"/>
      <w:marTop w:val="0"/>
      <w:marBottom w:val="0"/>
      <w:divBdr>
        <w:top w:val="none" w:sz="0" w:space="0" w:color="auto"/>
        <w:left w:val="none" w:sz="0" w:space="0" w:color="auto"/>
        <w:bottom w:val="none" w:sz="0" w:space="0" w:color="auto"/>
        <w:right w:val="none" w:sz="0" w:space="0" w:color="auto"/>
      </w:divBdr>
    </w:div>
    <w:div w:id="1491291319">
      <w:bodyDiv w:val="1"/>
      <w:marLeft w:val="0"/>
      <w:marRight w:val="0"/>
      <w:marTop w:val="0"/>
      <w:marBottom w:val="0"/>
      <w:divBdr>
        <w:top w:val="none" w:sz="0" w:space="0" w:color="auto"/>
        <w:left w:val="none" w:sz="0" w:space="0" w:color="auto"/>
        <w:bottom w:val="none" w:sz="0" w:space="0" w:color="auto"/>
        <w:right w:val="none" w:sz="0" w:space="0" w:color="auto"/>
      </w:divBdr>
    </w:div>
    <w:div w:id="1539928054">
      <w:bodyDiv w:val="1"/>
      <w:marLeft w:val="0"/>
      <w:marRight w:val="0"/>
      <w:marTop w:val="0"/>
      <w:marBottom w:val="0"/>
      <w:divBdr>
        <w:top w:val="none" w:sz="0" w:space="0" w:color="auto"/>
        <w:left w:val="none" w:sz="0" w:space="0" w:color="auto"/>
        <w:bottom w:val="none" w:sz="0" w:space="0" w:color="auto"/>
        <w:right w:val="none" w:sz="0" w:space="0" w:color="auto"/>
      </w:divBdr>
    </w:div>
    <w:div w:id="1542589338">
      <w:bodyDiv w:val="1"/>
      <w:marLeft w:val="0"/>
      <w:marRight w:val="0"/>
      <w:marTop w:val="0"/>
      <w:marBottom w:val="0"/>
      <w:divBdr>
        <w:top w:val="none" w:sz="0" w:space="0" w:color="auto"/>
        <w:left w:val="none" w:sz="0" w:space="0" w:color="auto"/>
        <w:bottom w:val="none" w:sz="0" w:space="0" w:color="auto"/>
        <w:right w:val="none" w:sz="0" w:space="0" w:color="auto"/>
      </w:divBdr>
    </w:div>
    <w:div w:id="1673948297">
      <w:bodyDiv w:val="1"/>
      <w:marLeft w:val="0"/>
      <w:marRight w:val="0"/>
      <w:marTop w:val="0"/>
      <w:marBottom w:val="0"/>
      <w:divBdr>
        <w:top w:val="none" w:sz="0" w:space="0" w:color="auto"/>
        <w:left w:val="none" w:sz="0" w:space="0" w:color="auto"/>
        <w:bottom w:val="none" w:sz="0" w:space="0" w:color="auto"/>
        <w:right w:val="none" w:sz="0" w:space="0" w:color="auto"/>
      </w:divBdr>
    </w:div>
    <w:div w:id="1734354213">
      <w:bodyDiv w:val="1"/>
      <w:marLeft w:val="0"/>
      <w:marRight w:val="0"/>
      <w:marTop w:val="0"/>
      <w:marBottom w:val="0"/>
      <w:divBdr>
        <w:top w:val="none" w:sz="0" w:space="0" w:color="auto"/>
        <w:left w:val="none" w:sz="0" w:space="0" w:color="auto"/>
        <w:bottom w:val="none" w:sz="0" w:space="0" w:color="auto"/>
        <w:right w:val="none" w:sz="0" w:space="0" w:color="auto"/>
      </w:divBdr>
    </w:div>
    <w:div w:id="1753812522">
      <w:bodyDiv w:val="1"/>
      <w:marLeft w:val="0"/>
      <w:marRight w:val="0"/>
      <w:marTop w:val="0"/>
      <w:marBottom w:val="0"/>
      <w:divBdr>
        <w:top w:val="none" w:sz="0" w:space="0" w:color="auto"/>
        <w:left w:val="none" w:sz="0" w:space="0" w:color="auto"/>
        <w:bottom w:val="none" w:sz="0" w:space="0" w:color="auto"/>
        <w:right w:val="none" w:sz="0" w:space="0" w:color="auto"/>
      </w:divBdr>
    </w:div>
    <w:div w:id="1782525651">
      <w:bodyDiv w:val="1"/>
      <w:marLeft w:val="0"/>
      <w:marRight w:val="0"/>
      <w:marTop w:val="0"/>
      <w:marBottom w:val="0"/>
      <w:divBdr>
        <w:top w:val="none" w:sz="0" w:space="0" w:color="auto"/>
        <w:left w:val="none" w:sz="0" w:space="0" w:color="auto"/>
        <w:bottom w:val="none" w:sz="0" w:space="0" w:color="auto"/>
        <w:right w:val="none" w:sz="0" w:space="0" w:color="auto"/>
      </w:divBdr>
    </w:div>
    <w:div w:id="1803302050">
      <w:bodyDiv w:val="1"/>
      <w:marLeft w:val="0"/>
      <w:marRight w:val="0"/>
      <w:marTop w:val="0"/>
      <w:marBottom w:val="0"/>
      <w:divBdr>
        <w:top w:val="none" w:sz="0" w:space="0" w:color="auto"/>
        <w:left w:val="none" w:sz="0" w:space="0" w:color="auto"/>
        <w:bottom w:val="none" w:sz="0" w:space="0" w:color="auto"/>
        <w:right w:val="none" w:sz="0" w:space="0" w:color="auto"/>
      </w:divBdr>
    </w:div>
    <w:div w:id="1812550377">
      <w:bodyDiv w:val="1"/>
      <w:marLeft w:val="0"/>
      <w:marRight w:val="0"/>
      <w:marTop w:val="0"/>
      <w:marBottom w:val="0"/>
      <w:divBdr>
        <w:top w:val="none" w:sz="0" w:space="0" w:color="auto"/>
        <w:left w:val="none" w:sz="0" w:space="0" w:color="auto"/>
        <w:bottom w:val="none" w:sz="0" w:space="0" w:color="auto"/>
        <w:right w:val="none" w:sz="0" w:space="0" w:color="auto"/>
      </w:divBdr>
    </w:div>
    <w:div w:id="1831098434">
      <w:bodyDiv w:val="1"/>
      <w:marLeft w:val="0"/>
      <w:marRight w:val="0"/>
      <w:marTop w:val="0"/>
      <w:marBottom w:val="0"/>
      <w:divBdr>
        <w:top w:val="none" w:sz="0" w:space="0" w:color="auto"/>
        <w:left w:val="none" w:sz="0" w:space="0" w:color="auto"/>
        <w:bottom w:val="none" w:sz="0" w:space="0" w:color="auto"/>
        <w:right w:val="none" w:sz="0" w:space="0" w:color="auto"/>
      </w:divBdr>
    </w:div>
    <w:div w:id="1864636306">
      <w:bodyDiv w:val="1"/>
      <w:marLeft w:val="0"/>
      <w:marRight w:val="0"/>
      <w:marTop w:val="0"/>
      <w:marBottom w:val="0"/>
      <w:divBdr>
        <w:top w:val="none" w:sz="0" w:space="0" w:color="auto"/>
        <w:left w:val="none" w:sz="0" w:space="0" w:color="auto"/>
        <w:bottom w:val="none" w:sz="0" w:space="0" w:color="auto"/>
        <w:right w:val="none" w:sz="0" w:space="0" w:color="auto"/>
      </w:divBdr>
    </w:div>
    <w:div w:id="1891071269">
      <w:bodyDiv w:val="1"/>
      <w:marLeft w:val="0"/>
      <w:marRight w:val="0"/>
      <w:marTop w:val="0"/>
      <w:marBottom w:val="0"/>
      <w:divBdr>
        <w:top w:val="none" w:sz="0" w:space="0" w:color="auto"/>
        <w:left w:val="none" w:sz="0" w:space="0" w:color="auto"/>
        <w:bottom w:val="none" w:sz="0" w:space="0" w:color="auto"/>
        <w:right w:val="none" w:sz="0" w:space="0" w:color="auto"/>
      </w:divBdr>
    </w:div>
    <w:div w:id="1925408166">
      <w:bodyDiv w:val="1"/>
      <w:marLeft w:val="0"/>
      <w:marRight w:val="0"/>
      <w:marTop w:val="0"/>
      <w:marBottom w:val="0"/>
      <w:divBdr>
        <w:top w:val="none" w:sz="0" w:space="0" w:color="auto"/>
        <w:left w:val="none" w:sz="0" w:space="0" w:color="auto"/>
        <w:bottom w:val="none" w:sz="0" w:space="0" w:color="auto"/>
        <w:right w:val="none" w:sz="0" w:space="0" w:color="auto"/>
      </w:divBdr>
    </w:div>
    <w:div w:id="1926302430">
      <w:bodyDiv w:val="1"/>
      <w:marLeft w:val="0"/>
      <w:marRight w:val="0"/>
      <w:marTop w:val="0"/>
      <w:marBottom w:val="0"/>
      <w:divBdr>
        <w:top w:val="none" w:sz="0" w:space="0" w:color="auto"/>
        <w:left w:val="none" w:sz="0" w:space="0" w:color="auto"/>
        <w:bottom w:val="none" w:sz="0" w:space="0" w:color="auto"/>
        <w:right w:val="none" w:sz="0" w:space="0" w:color="auto"/>
      </w:divBdr>
    </w:div>
    <w:div w:id="1945721390">
      <w:bodyDiv w:val="1"/>
      <w:marLeft w:val="0"/>
      <w:marRight w:val="0"/>
      <w:marTop w:val="0"/>
      <w:marBottom w:val="0"/>
      <w:divBdr>
        <w:top w:val="none" w:sz="0" w:space="0" w:color="auto"/>
        <w:left w:val="none" w:sz="0" w:space="0" w:color="auto"/>
        <w:bottom w:val="none" w:sz="0" w:space="0" w:color="auto"/>
        <w:right w:val="none" w:sz="0" w:space="0" w:color="auto"/>
      </w:divBdr>
    </w:div>
    <w:div w:id="2022002890">
      <w:bodyDiv w:val="1"/>
      <w:marLeft w:val="0"/>
      <w:marRight w:val="0"/>
      <w:marTop w:val="0"/>
      <w:marBottom w:val="0"/>
      <w:divBdr>
        <w:top w:val="none" w:sz="0" w:space="0" w:color="auto"/>
        <w:left w:val="none" w:sz="0" w:space="0" w:color="auto"/>
        <w:bottom w:val="none" w:sz="0" w:space="0" w:color="auto"/>
        <w:right w:val="none" w:sz="0" w:space="0" w:color="auto"/>
      </w:divBdr>
    </w:div>
    <w:div w:id="2039430632">
      <w:bodyDiv w:val="1"/>
      <w:marLeft w:val="0"/>
      <w:marRight w:val="0"/>
      <w:marTop w:val="0"/>
      <w:marBottom w:val="0"/>
      <w:divBdr>
        <w:top w:val="none" w:sz="0" w:space="0" w:color="auto"/>
        <w:left w:val="none" w:sz="0" w:space="0" w:color="auto"/>
        <w:bottom w:val="none" w:sz="0" w:space="0" w:color="auto"/>
        <w:right w:val="none" w:sz="0" w:space="0" w:color="auto"/>
      </w:divBdr>
    </w:div>
    <w:div w:id="2132623083">
      <w:bodyDiv w:val="1"/>
      <w:marLeft w:val="0"/>
      <w:marRight w:val="0"/>
      <w:marTop w:val="0"/>
      <w:marBottom w:val="0"/>
      <w:divBdr>
        <w:top w:val="none" w:sz="0" w:space="0" w:color="auto"/>
        <w:left w:val="none" w:sz="0" w:space="0" w:color="auto"/>
        <w:bottom w:val="none" w:sz="0" w:space="0" w:color="auto"/>
        <w:right w:val="none" w:sz="0" w:space="0" w:color="auto"/>
      </w:divBdr>
    </w:div>
    <w:div w:id="2143381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Microsoft_Excel_97-2003_Worksheet2.xls"/><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oleObject" Target="embeddings/oleObject6.bin"/><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05CDE-80B3-4A40-98CA-2623693D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3B9E0042</Template>
  <TotalTime>0</TotalTime>
  <Pages>56</Pages>
  <Words>15021</Words>
  <Characters>85625</Characters>
  <Application>Microsoft Office Word</Application>
  <DocSecurity>4</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Browne, Marie Therese</dc:creator>
  <cp:lastModifiedBy>Fisher Vivian DWP PEEL PARK CONTROL CENTRE</cp:lastModifiedBy>
  <cp:revision>2</cp:revision>
  <cp:lastPrinted>2017-05-15T09:41:00Z</cp:lastPrinted>
  <dcterms:created xsi:type="dcterms:W3CDTF">2017-11-21T10:03:00Z</dcterms:created>
  <dcterms:modified xsi:type="dcterms:W3CDTF">2017-11-21T10:03:00Z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1664452311</vt:i4>
  </property>
  <property fmtid="{D5CDD505-2E9C-101B-9397-08002B2CF9AE}" pid="4" name="_EmailSubject">
    <vt:lpwstr>PO for UCCP</vt:lpwstr>
  </property>
  <property fmtid="{D5CDD505-2E9C-101B-9397-08002B2CF9AE}" pid="5" name="_AuthorEmail">
    <vt:lpwstr>VIVIAN.FISHER@DWP.GSI.GOV.UK</vt:lpwstr>
  </property>
  <property fmtid="{D5CDD505-2E9C-101B-9397-08002B2CF9AE}" pid="6" name="_AuthorEmailDisplayName">
    <vt:lpwstr>Fisher Vivian DWP PEEL PARK CONTROL CENTRE</vt:lpwstr>
  </property>
</Properties>
</file>