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9E460D" w:rsidRDefault="004D7B60" w:rsidP="00673A5F">
      <w:pPr>
        <w:spacing w:after="120" w:line="254" w:lineRule="auto"/>
        <w:ind w:left="720" w:firstLine="2268"/>
        <w:rPr>
          <w:rFonts w:ascii="Arial" w:eastAsia="Arial Unicode MS" w:hAnsi="Arial" w:cs="Arial"/>
        </w:rPr>
      </w:pPr>
      <w:bookmarkStart w:id="0" w:name="_GoBack"/>
      <w:bookmarkEnd w:id="0"/>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2E217229" w:rsidR="00184416" w:rsidRPr="00653497" w:rsidRDefault="00941738" w:rsidP="009B156F">
      <w:pPr>
        <w:rPr>
          <w:rFonts w:ascii="Arial" w:eastAsia="Arial Unicode MS" w:hAnsi="Arial" w:cs="Arial"/>
          <w:sz w:val="40"/>
          <w:szCs w:val="52"/>
        </w:rPr>
      </w:pPr>
      <w:r>
        <w:rPr>
          <w:rFonts w:ascii="Arial" w:eastAsia="Arial Unicode MS" w:hAnsi="Arial" w:cs="Arial"/>
          <w:b/>
          <w:sz w:val="40"/>
          <w:szCs w:val="52"/>
        </w:rPr>
        <w:t>RM6158 – Flexible Resource Pool – Staff Bank</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Arial" w:eastAsiaTheme="minorHAnsi" w:hAnsi="Arial" w:cs="Arial"/>
          <w:color w:val="auto"/>
          <w:sz w:val="28"/>
          <w:szCs w:val="28"/>
          <w:lang w:val="en-GB"/>
        </w:rPr>
        <w:id w:val="1548566436"/>
        <w:docPartObj>
          <w:docPartGallery w:val="Table of Contents"/>
          <w:docPartUnique/>
        </w:docPartObj>
      </w:sdtPr>
      <w:sdtEndPr>
        <w:rPr>
          <w:rFonts w:asciiTheme="minorHAnsi" w:hAnsiTheme="minorHAnsi" w:cstheme="minorBidi"/>
          <w:b/>
          <w:bCs/>
          <w:noProof/>
          <w:sz w:val="22"/>
          <w:szCs w:val="22"/>
        </w:rPr>
      </w:sdtEndPr>
      <w:sdtContent>
        <w:p w14:paraId="30A59DD0" w14:textId="40FC67CC" w:rsidR="00C86577" w:rsidRPr="005127EE" w:rsidRDefault="00C86577" w:rsidP="00C86577">
          <w:pPr>
            <w:pStyle w:val="TOCHeading"/>
            <w:spacing w:after="480"/>
            <w:rPr>
              <w:rFonts w:ascii="Arial" w:hAnsi="Arial" w:cs="Arial"/>
              <w:b/>
              <w:color w:val="auto"/>
              <w:sz w:val="28"/>
              <w:szCs w:val="28"/>
            </w:rPr>
          </w:pPr>
          <w:r w:rsidRPr="005127EE">
            <w:rPr>
              <w:rFonts w:ascii="Arial" w:hAnsi="Arial" w:cs="Arial"/>
              <w:b/>
              <w:color w:val="auto"/>
              <w:sz w:val="28"/>
              <w:szCs w:val="28"/>
            </w:rPr>
            <w:t>Contents</w:t>
          </w:r>
        </w:p>
        <w:p w14:paraId="69C504F9" w14:textId="146F11BA" w:rsidR="005127EE" w:rsidRPr="005127EE" w:rsidRDefault="00C86577">
          <w:pPr>
            <w:pStyle w:val="TOC1"/>
            <w:tabs>
              <w:tab w:val="right" w:leader="dot" w:pos="9016"/>
            </w:tabs>
            <w:rPr>
              <w:rFonts w:ascii="Arial" w:eastAsiaTheme="minorEastAsia" w:hAnsi="Arial" w:cs="Arial"/>
              <w:noProof/>
              <w:sz w:val="28"/>
              <w:szCs w:val="28"/>
              <w:lang w:eastAsia="en-GB"/>
            </w:rPr>
          </w:pPr>
          <w:r w:rsidRPr="005127EE">
            <w:rPr>
              <w:rFonts w:ascii="Arial" w:hAnsi="Arial" w:cs="Arial"/>
              <w:sz w:val="28"/>
              <w:szCs w:val="28"/>
            </w:rPr>
            <w:fldChar w:fldCharType="begin"/>
          </w:r>
          <w:r w:rsidRPr="005127EE">
            <w:rPr>
              <w:rFonts w:ascii="Arial" w:hAnsi="Arial" w:cs="Arial"/>
              <w:sz w:val="28"/>
              <w:szCs w:val="28"/>
            </w:rPr>
            <w:instrText xml:space="preserve"> TOC \o "1-3" \h \z \u </w:instrText>
          </w:r>
          <w:r w:rsidRPr="005127EE">
            <w:rPr>
              <w:rFonts w:ascii="Arial" w:hAnsi="Arial" w:cs="Arial"/>
              <w:sz w:val="28"/>
              <w:szCs w:val="28"/>
            </w:rPr>
            <w:fldChar w:fldCharType="separate"/>
          </w:r>
          <w:hyperlink w:anchor="_Toc1725358" w:history="1">
            <w:r w:rsidR="005127EE" w:rsidRPr="005127EE">
              <w:rPr>
                <w:rStyle w:val="Hyperlink"/>
                <w:rFonts w:ascii="Arial" w:eastAsia="Arial Unicode MS" w:hAnsi="Arial" w:cs="Arial"/>
                <w:noProof/>
                <w:sz w:val="28"/>
                <w:szCs w:val="28"/>
              </w:rPr>
              <w:t>Welcome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_Toc1725358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3</w:t>
            </w:r>
            <w:r w:rsidR="005127EE" w:rsidRPr="005127EE">
              <w:rPr>
                <w:rFonts w:ascii="Arial" w:hAnsi="Arial" w:cs="Arial"/>
                <w:noProof/>
                <w:webHidden/>
                <w:sz w:val="28"/>
                <w:szCs w:val="28"/>
              </w:rPr>
              <w:fldChar w:fldCharType="end"/>
            </w:r>
          </w:hyperlink>
        </w:p>
        <w:p w14:paraId="465CC376" w14:textId="59FD29A1"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5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you need to know</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_Toc1725359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4</w:t>
            </w:r>
            <w:r w:rsidR="005127EE" w:rsidRPr="005127EE">
              <w:rPr>
                <w:rFonts w:ascii="Arial" w:hAnsi="Arial" w:cs="Arial"/>
                <w:noProof/>
                <w:webHidden/>
                <w:sz w:val="28"/>
                <w:szCs w:val="28"/>
              </w:rPr>
              <w:fldChar w:fldCharType="end"/>
            </w:r>
          </w:hyperlink>
        </w:p>
        <w:p w14:paraId="6FC35B22" w14:textId="1D352E17"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The opportunity</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5</w:t>
            </w:r>
            <w:r w:rsidR="005127EE" w:rsidRPr="005127EE">
              <w:rPr>
                <w:rFonts w:ascii="Arial" w:hAnsi="Arial" w:cs="Arial"/>
                <w:noProof/>
                <w:webHidden/>
                <w:sz w:val="28"/>
                <w:szCs w:val="28"/>
              </w:rPr>
              <w:fldChar w:fldCharType="end"/>
            </w:r>
          </w:hyperlink>
        </w:p>
        <w:p w14:paraId="348C1C51" w14:textId="5DF3B5DD"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a framework is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5</w:t>
            </w:r>
            <w:r w:rsidR="005127EE" w:rsidRPr="005127EE">
              <w:rPr>
                <w:rFonts w:ascii="Arial" w:hAnsi="Arial" w:cs="Arial"/>
                <w:noProof/>
                <w:webHidden/>
                <w:sz w:val="28"/>
                <w:szCs w:val="28"/>
              </w:rPr>
              <w:fldChar w:fldCharType="end"/>
            </w:r>
          </w:hyperlink>
        </w:p>
        <w:p w14:paraId="7E2717BA" w14:textId="096F33B9"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6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3.1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How the framework is structured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3CC645A3" w14:textId="07CE6700"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Who can bid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1D6A5CDA" w14:textId="2B59F7A9"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Timelines for the competition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6</w:t>
            </w:r>
            <w:r w:rsidR="005127EE" w:rsidRPr="005127EE">
              <w:rPr>
                <w:rFonts w:ascii="Arial" w:hAnsi="Arial" w:cs="Arial"/>
                <w:noProof/>
                <w:webHidden/>
                <w:sz w:val="28"/>
                <w:szCs w:val="28"/>
              </w:rPr>
              <w:fldChar w:fldCharType="end"/>
            </w:r>
          </w:hyperlink>
        </w:p>
        <w:p w14:paraId="1478DA7C" w14:textId="5E97CEE0"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6.</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When and how to ask questions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7B627EDD" w14:textId="6B95F012"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7.</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Management information and management charge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0CA9F0DB" w14:textId="7ADFC205"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8.</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Transfer of Undertakings (Protection of Employment) Regulations 2006 (“TUPE”)</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8</w:t>
            </w:r>
            <w:r w:rsidR="005127EE" w:rsidRPr="005127EE">
              <w:rPr>
                <w:rFonts w:ascii="Arial" w:hAnsi="Arial" w:cs="Arial"/>
                <w:noProof/>
                <w:webHidden/>
                <w:sz w:val="28"/>
                <w:szCs w:val="28"/>
              </w:rPr>
              <w:fldChar w:fldCharType="end"/>
            </w:r>
          </w:hyperlink>
        </w:p>
        <w:p w14:paraId="6E89ABBE" w14:textId="654D0E5A" w:rsidR="005127EE" w:rsidRPr="005127EE" w:rsidRDefault="007C581F">
          <w:pPr>
            <w:pStyle w:val="TOC2"/>
            <w:tabs>
              <w:tab w:val="left" w:pos="660"/>
              <w:tab w:val="right" w:leader="dot" w:pos="9016"/>
            </w:tabs>
            <w:rPr>
              <w:rFonts w:ascii="Arial" w:eastAsiaTheme="minorEastAsia" w:hAnsi="Arial" w:cs="Arial"/>
              <w:noProof/>
              <w:sz w:val="28"/>
              <w:szCs w:val="28"/>
              <w:lang w:eastAsia="en-GB"/>
            </w:rPr>
          </w:pPr>
          <w:hyperlink w:anchor="_Toc172536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Competition rules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328E7BFB" w14:textId="3E7CF0B7"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6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you can expect from us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_Toc1725369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1F370BA6" w14:textId="4D6A5BDC"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What we expect from you</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1DC6B360" w14:textId="7DC14543"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Involvement in multiple bids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9</w:t>
            </w:r>
            <w:r w:rsidR="005127EE" w:rsidRPr="005127EE">
              <w:rPr>
                <w:rFonts w:ascii="Arial" w:hAnsi="Arial" w:cs="Arial"/>
                <w:noProof/>
                <w:webHidden/>
                <w:sz w:val="28"/>
                <w:szCs w:val="28"/>
              </w:rPr>
              <w:fldChar w:fldCharType="end"/>
            </w:r>
          </w:hyperlink>
        </w:p>
        <w:p w14:paraId="6ADC3C12" w14:textId="45F731E1"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Collusive behaviour</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1DF96259" w14:textId="6403CC59"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Contracting arrangements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033EA1B7" w14:textId="60287BD3"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9.6</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Contracting arrangements for consortium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10</w:t>
            </w:r>
            <w:r w:rsidR="005127EE" w:rsidRPr="005127EE">
              <w:rPr>
                <w:rFonts w:ascii="Arial" w:hAnsi="Arial" w:cs="Arial"/>
                <w:noProof/>
                <w:webHidden/>
                <w:sz w:val="28"/>
                <w:szCs w:val="28"/>
              </w:rPr>
              <w:fldChar w:fldCharType="end"/>
            </w:r>
          </w:hyperlink>
        </w:p>
        <w:p w14:paraId="14CE917F" w14:textId="406BF356"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9.7</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Bidder conduct and conflicts of interest</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53B06877" w14:textId="5672EFE6"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9.8</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Confidentiality and freedom of information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31A477F8" w14:textId="0F3F0EA1"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9.9</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Publicity</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0D9B3DAA" w14:textId="6A4031EC"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9.10</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Our rights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11</w:t>
            </w:r>
            <w:r w:rsidR="005127EE" w:rsidRPr="005127EE">
              <w:rPr>
                <w:rFonts w:ascii="Arial" w:hAnsi="Arial" w:cs="Arial"/>
                <w:noProof/>
                <w:webHidden/>
                <w:sz w:val="28"/>
                <w:szCs w:val="28"/>
              </w:rPr>
              <w:fldChar w:fldCharType="end"/>
            </w:r>
          </w:hyperlink>
        </w:p>
        <w:p w14:paraId="17994AB3" w14:textId="057DE05C"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79"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Consequences of misrepresentation</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_Toc1725379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6ED36162" w14:textId="3EA509A9"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0"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Bid costs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_Toc1725380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3E4BDAD2" w14:textId="60A1BC0E"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1"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Warnings and disclaimers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_Toc1725381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7F168B9E" w14:textId="331C12B8"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2"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9.14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Intellectual Property Rights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_Toc1725382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12</w:t>
            </w:r>
            <w:r w:rsidR="005127EE" w:rsidRPr="005127EE">
              <w:rPr>
                <w:rFonts w:ascii="Arial" w:hAnsi="Arial" w:cs="Arial"/>
                <w:noProof/>
                <w:webHidden/>
                <w:sz w:val="28"/>
                <w:szCs w:val="28"/>
              </w:rPr>
              <w:fldChar w:fldCharType="end"/>
            </w:r>
          </w:hyperlink>
        </w:p>
        <w:p w14:paraId="1EF72ABB" w14:textId="3E248C6C"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3"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How the framework is structured</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_Toc1725383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0B2F0501" w14:textId="7F308DDD"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4"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10.1</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Core terms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_Toc1725384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25DFAC44" w14:textId="3941C28A"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5"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10.2</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Schedules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_Toc1725385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10E06953" w14:textId="2FC11992"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6"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10.3</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Framework award form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_Toc1725386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0C35469C" w14:textId="4FD9462F"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7"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10.4</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Order form</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_Toc1725387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13</w:t>
            </w:r>
            <w:r w:rsidR="005127EE" w:rsidRPr="005127EE">
              <w:rPr>
                <w:rFonts w:ascii="Arial" w:hAnsi="Arial" w:cs="Arial"/>
                <w:noProof/>
                <w:webHidden/>
                <w:sz w:val="28"/>
                <w:szCs w:val="28"/>
              </w:rPr>
              <w:fldChar w:fldCharType="end"/>
            </w:r>
          </w:hyperlink>
        </w:p>
        <w:p w14:paraId="72E27DA6" w14:textId="37B8E180" w:rsidR="005127EE" w:rsidRPr="005127EE" w:rsidRDefault="007C581F">
          <w:pPr>
            <w:pStyle w:val="TOC2"/>
            <w:tabs>
              <w:tab w:val="left" w:pos="880"/>
              <w:tab w:val="right" w:leader="dot" w:pos="9016"/>
            </w:tabs>
            <w:rPr>
              <w:rFonts w:ascii="Arial" w:eastAsiaTheme="minorEastAsia" w:hAnsi="Arial" w:cs="Arial"/>
              <w:noProof/>
              <w:sz w:val="28"/>
              <w:szCs w:val="28"/>
              <w:lang w:eastAsia="en-GB"/>
            </w:rPr>
          </w:pPr>
          <w:hyperlink w:anchor="_Toc1725388" w:history="1">
            <w:r w:rsidR="005127EE" w:rsidRPr="005127EE">
              <w:rPr>
                <w:rStyle w:val="Hyperlink"/>
                <w:rFonts w:ascii="Arial" w:hAnsi="Arial" w:cs="Arial"/>
                <w:noProof/>
                <w:sz w:val="28"/>
                <w:szCs w:val="28"/>
                <w14:scene3d>
                  <w14:camera w14:prst="orthographicFront"/>
                  <w14:lightRig w14:rig="threePt" w14:dir="t">
                    <w14:rot w14:lat="0" w14:lon="0" w14:rev="0"/>
                  </w14:lightRig>
                </w14:scene3d>
              </w:rPr>
              <w:t>10.5</w:t>
            </w:r>
            <w:r w:rsidR="005127EE" w:rsidRPr="005127EE">
              <w:rPr>
                <w:rFonts w:ascii="Arial" w:eastAsiaTheme="minorEastAsia" w:hAnsi="Arial" w:cs="Arial"/>
                <w:noProof/>
                <w:sz w:val="28"/>
                <w:szCs w:val="28"/>
                <w:lang w:eastAsia="en-GB"/>
              </w:rPr>
              <w:tab/>
            </w:r>
            <w:r w:rsidR="005127EE" w:rsidRPr="005127EE">
              <w:rPr>
                <w:rStyle w:val="Hyperlink"/>
                <w:rFonts w:ascii="Arial" w:hAnsi="Arial" w:cs="Arial"/>
                <w:noProof/>
                <w:sz w:val="28"/>
                <w:szCs w:val="28"/>
              </w:rPr>
              <w:t>The contract documents</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_Toc1725388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14</w:t>
            </w:r>
            <w:r w:rsidR="005127EE" w:rsidRPr="005127EE">
              <w:rPr>
                <w:rFonts w:ascii="Arial" w:hAnsi="Arial" w:cs="Arial"/>
                <w:noProof/>
                <w:webHidden/>
                <w:sz w:val="28"/>
                <w:szCs w:val="28"/>
              </w:rPr>
              <w:fldChar w:fldCharType="end"/>
            </w:r>
          </w:hyperlink>
        </w:p>
        <w:p w14:paraId="75FB453C" w14:textId="55D33986" w:rsidR="005127EE" w:rsidRPr="005127EE" w:rsidRDefault="007C581F">
          <w:pPr>
            <w:pStyle w:val="TOC1"/>
            <w:tabs>
              <w:tab w:val="right" w:leader="dot" w:pos="9016"/>
            </w:tabs>
            <w:rPr>
              <w:rFonts w:ascii="Arial" w:eastAsiaTheme="minorEastAsia" w:hAnsi="Arial" w:cs="Arial"/>
              <w:noProof/>
              <w:sz w:val="28"/>
              <w:szCs w:val="28"/>
              <w:lang w:eastAsia="en-GB"/>
            </w:rPr>
          </w:pPr>
          <w:hyperlink w:anchor="_Toc1725389" w:history="1">
            <w:r w:rsidR="005127EE" w:rsidRPr="005127EE">
              <w:rPr>
                <w:rStyle w:val="Hyperlink"/>
                <w:rFonts w:ascii="Arial" w:eastAsia="Arial Unicode MS" w:hAnsi="Arial" w:cs="Arial"/>
                <w:noProof/>
                <w:sz w:val="28"/>
                <w:szCs w:val="28"/>
              </w:rPr>
              <w:t>The Armed Forces Covenant</w:t>
            </w:r>
            <w:r w:rsidR="005127EE" w:rsidRPr="005127EE">
              <w:rPr>
                <w:rFonts w:ascii="Arial" w:hAnsi="Arial" w:cs="Arial"/>
                <w:noProof/>
                <w:webHidden/>
                <w:sz w:val="28"/>
                <w:szCs w:val="28"/>
              </w:rPr>
              <w:tab/>
            </w:r>
            <w:r w:rsidR="005127EE" w:rsidRPr="005127EE">
              <w:rPr>
                <w:rFonts w:ascii="Arial" w:hAnsi="Arial" w:cs="Arial"/>
                <w:noProof/>
                <w:webHidden/>
                <w:sz w:val="28"/>
                <w:szCs w:val="28"/>
              </w:rPr>
              <w:fldChar w:fldCharType="begin"/>
            </w:r>
            <w:r w:rsidR="005127EE" w:rsidRPr="005127EE">
              <w:rPr>
                <w:rFonts w:ascii="Arial" w:hAnsi="Arial" w:cs="Arial"/>
                <w:noProof/>
                <w:webHidden/>
                <w:sz w:val="28"/>
                <w:szCs w:val="28"/>
              </w:rPr>
              <w:instrText xml:space="preserve"> PAGEREF _Toc1725389 \h </w:instrText>
            </w:r>
            <w:r w:rsidR="005127EE" w:rsidRPr="005127EE">
              <w:rPr>
                <w:rFonts w:ascii="Arial" w:hAnsi="Arial" w:cs="Arial"/>
                <w:noProof/>
                <w:webHidden/>
                <w:sz w:val="28"/>
                <w:szCs w:val="28"/>
              </w:rPr>
            </w:r>
            <w:r w:rsidR="005127EE" w:rsidRPr="005127EE">
              <w:rPr>
                <w:rFonts w:ascii="Arial" w:hAnsi="Arial" w:cs="Arial"/>
                <w:noProof/>
                <w:webHidden/>
                <w:sz w:val="28"/>
                <w:szCs w:val="28"/>
              </w:rPr>
              <w:fldChar w:fldCharType="separate"/>
            </w:r>
            <w:r w:rsidR="005127EE">
              <w:rPr>
                <w:rFonts w:ascii="Arial" w:hAnsi="Arial" w:cs="Arial"/>
                <w:noProof/>
                <w:webHidden/>
                <w:sz w:val="28"/>
                <w:szCs w:val="28"/>
              </w:rPr>
              <w:t>0</w:t>
            </w:r>
            <w:r w:rsidR="005127EE" w:rsidRPr="005127EE">
              <w:rPr>
                <w:rFonts w:ascii="Arial" w:hAnsi="Arial" w:cs="Arial"/>
                <w:noProof/>
                <w:webHidden/>
                <w:sz w:val="28"/>
                <w:szCs w:val="28"/>
              </w:rPr>
              <w:fldChar w:fldCharType="end"/>
            </w:r>
          </w:hyperlink>
        </w:p>
        <w:p w14:paraId="5CA409E8" w14:textId="313217BA" w:rsidR="00C86577" w:rsidRDefault="00C86577">
          <w:r w:rsidRPr="005127EE">
            <w:rPr>
              <w:rFonts w:ascii="Arial" w:hAnsi="Arial" w:cs="Arial"/>
              <w:b/>
              <w:bCs/>
              <w:noProof/>
              <w:sz w:val="28"/>
              <w:szCs w:val="28"/>
            </w:rPr>
            <w:fldChar w:fldCharType="end"/>
          </w:r>
        </w:p>
      </w:sdtContent>
    </w:sdt>
    <w:p w14:paraId="1C5D0B6C" w14:textId="3DE0E5E0" w:rsidR="00351C4B" w:rsidRDefault="00991C4B">
      <w:pPr>
        <w:rPr>
          <w:rFonts w:ascii="Arial" w:eastAsia="Arial Unicode MS" w:hAnsi="Arial" w:cs="Arial"/>
          <w:b/>
          <w:sz w:val="32"/>
          <w:szCs w:val="32"/>
          <w:u w:val="single"/>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1" w:name="_Toc1725358"/>
      <w:r w:rsidRPr="00375A72">
        <w:rPr>
          <w:rFonts w:ascii="Arial" w:eastAsia="Arial Unicode MS" w:hAnsi="Arial" w:cs="Arial"/>
          <w:color w:val="auto"/>
        </w:rPr>
        <w:lastRenderedPageBreak/>
        <w:t>Welcome</w:t>
      </w:r>
      <w:bookmarkEnd w:id="1"/>
    </w:p>
    <w:p w14:paraId="1E278D14" w14:textId="6E8999A5" w:rsidR="004A1383" w:rsidRPr="00941738" w:rsidRDefault="00617603" w:rsidP="00941738">
      <w:pPr>
        <w:pStyle w:val="Footer"/>
        <w:rPr>
          <w:rFonts w:ascii="Arial" w:hAnsi="Arial" w:cs="Arial"/>
          <w:sz w:val="20"/>
        </w:rPr>
      </w:pPr>
      <w:r w:rsidRPr="00941738">
        <w:rPr>
          <w:rFonts w:ascii="Arial" w:eastAsia="Arial Unicode MS" w:hAnsi="Arial" w:cs="Arial"/>
          <w:sz w:val="24"/>
          <w:szCs w:val="24"/>
        </w:rPr>
        <w:t xml:space="preserve">We invite you to </w:t>
      </w:r>
      <w:r w:rsidR="004678B4" w:rsidRPr="00941738">
        <w:rPr>
          <w:rFonts w:ascii="Arial" w:eastAsia="Arial Unicode MS" w:hAnsi="Arial" w:cs="Arial"/>
          <w:sz w:val="24"/>
          <w:szCs w:val="24"/>
        </w:rPr>
        <w:t>b</w:t>
      </w:r>
      <w:r w:rsidR="00875DC7" w:rsidRPr="00941738">
        <w:rPr>
          <w:rFonts w:ascii="Arial" w:eastAsia="Arial Unicode MS" w:hAnsi="Arial" w:cs="Arial"/>
          <w:sz w:val="24"/>
          <w:szCs w:val="24"/>
        </w:rPr>
        <w:t>id</w:t>
      </w:r>
      <w:r w:rsidRPr="00941738">
        <w:rPr>
          <w:rFonts w:ascii="Arial" w:eastAsia="Arial Unicode MS" w:hAnsi="Arial" w:cs="Arial"/>
          <w:sz w:val="24"/>
          <w:szCs w:val="24"/>
        </w:rPr>
        <w:t xml:space="preserve"> in this competition for </w:t>
      </w:r>
      <w:r w:rsidR="00941738" w:rsidRPr="00941738">
        <w:rPr>
          <w:rFonts w:ascii="Arial" w:hAnsi="Arial" w:cs="Arial"/>
          <w:sz w:val="24"/>
          <w:szCs w:val="24"/>
        </w:rPr>
        <w:t>RM6158 Flexible Resource Pool – Staff Bank Framework.</w:t>
      </w:r>
      <w:r w:rsidR="00941738">
        <w:rPr>
          <w:rFonts w:ascii="Arial" w:hAnsi="Arial" w:cs="Arial"/>
          <w:sz w:val="20"/>
        </w:rPr>
        <w:t xml:space="preserve">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331101">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331101">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what’s in a framework contract</w:t>
      </w:r>
      <w:r w:rsidR="00DD7BBA" w:rsidRPr="001A0EB0">
        <w:rPr>
          <w:rFonts w:ascii="Arial" w:eastAsia="Arial Unicode MS" w:hAnsi="Arial" w:cs="Arial"/>
          <w:sz w:val="24"/>
          <w:szCs w:val="24"/>
        </w:rPr>
        <w:t>.</w:t>
      </w:r>
    </w:p>
    <w:p w14:paraId="139EB988" w14:textId="717AD0D3"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framework contract award </w:t>
      </w:r>
      <w:proofErr w:type="gramStart"/>
      <w:r w:rsidR="00085CD8" w:rsidRPr="00A016C0">
        <w:rPr>
          <w:rFonts w:ascii="Arial" w:eastAsia="Arial Unicode MS" w:hAnsi="Arial" w:cs="Arial"/>
          <w:sz w:val="24"/>
          <w:szCs w:val="24"/>
        </w:rPr>
        <w:t>stage</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1E0989" w14:textId="19219FF6"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0ABDD2CA"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804A9B">
        <w:rPr>
          <w:rFonts w:ascii="Arial" w:eastAsia="Arial Unicode MS" w:hAnsi="Arial" w:cs="Arial"/>
          <w:sz w:val="24"/>
          <w:szCs w:val="24"/>
        </w:rPr>
        <w:t>12</w:t>
      </w:r>
      <w:r w:rsidR="00032086" w:rsidRPr="009E460D">
        <w:rPr>
          <w:rFonts w:ascii="Arial" w:eastAsia="Arial Unicode MS" w:hAnsi="Arial" w:cs="Arial"/>
          <w:sz w:val="24"/>
          <w:szCs w:val="24"/>
        </w:rPr>
        <w:t xml:space="preserve"> of 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0FAA347A" w14:textId="487CFF17" w:rsidR="00544189" w:rsidRPr="00804A9B" w:rsidRDefault="00544189" w:rsidP="00804A9B">
      <w:pPr>
        <w:rPr>
          <w:rFonts w:ascii="Arial" w:eastAsia="Arial Unicode MS" w:hAnsi="Arial" w:cs="Arial"/>
          <w:sz w:val="24"/>
          <w:szCs w:val="24"/>
        </w:rPr>
      </w:pPr>
      <w:r>
        <w:rPr>
          <w:rFonts w:ascii="Arial" w:eastAsia="Arial Unicode MS" w:hAnsi="Arial" w:cs="Arial"/>
          <w:sz w:val="24"/>
          <w:szCs w:val="24"/>
        </w:rPr>
        <w:t xml:space="preserve">Attachment </w:t>
      </w:r>
      <w:r w:rsidRPr="00804A9B">
        <w:rPr>
          <w:rFonts w:ascii="Arial" w:eastAsia="Arial Unicode MS" w:hAnsi="Arial" w:cs="Arial"/>
          <w:sz w:val="24"/>
          <w:szCs w:val="24"/>
        </w:rPr>
        <w:t xml:space="preserve">2a </w:t>
      </w:r>
      <w:r w:rsidR="00941738" w:rsidRPr="00804A9B">
        <w:rPr>
          <w:rFonts w:ascii="Arial" w:eastAsia="Arial Unicode MS" w:hAnsi="Arial" w:cs="Arial"/>
          <w:sz w:val="24"/>
          <w:szCs w:val="24"/>
        </w:rPr>
        <w:t>Selection questionnaire</w:t>
      </w:r>
    </w:p>
    <w:p w14:paraId="6933DB90" w14:textId="54DED0A9" w:rsidR="003A412F" w:rsidRPr="00804A9B" w:rsidRDefault="003A412F" w:rsidP="00804A9B">
      <w:pPr>
        <w:rPr>
          <w:rFonts w:ascii="Arial" w:eastAsia="Arial Unicode MS" w:hAnsi="Arial" w:cs="Arial"/>
          <w:sz w:val="24"/>
          <w:szCs w:val="24"/>
        </w:rPr>
      </w:pPr>
      <w:r w:rsidRPr="00804A9B">
        <w:rPr>
          <w:rFonts w:ascii="Arial" w:eastAsia="Arial Unicode MS" w:hAnsi="Arial" w:cs="Arial"/>
          <w:sz w:val="24"/>
          <w:szCs w:val="24"/>
        </w:rPr>
        <w:t xml:space="preserve">Attachment 3 </w:t>
      </w:r>
      <w:r w:rsidR="00284511" w:rsidRPr="00804A9B">
        <w:rPr>
          <w:rFonts w:ascii="Arial" w:eastAsia="Arial Unicode MS" w:hAnsi="Arial" w:cs="Arial"/>
          <w:sz w:val="24"/>
          <w:szCs w:val="24"/>
        </w:rPr>
        <w:t>Pric</w:t>
      </w:r>
      <w:r w:rsidR="00A5005D" w:rsidRPr="00804A9B">
        <w:rPr>
          <w:rFonts w:ascii="Arial" w:eastAsia="Arial Unicode MS" w:hAnsi="Arial" w:cs="Arial"/>
          <w:sz w:val="24"/>
          <w:szCs w:val="24"/>
        </w:rPr>
        <w:t>e</w:t>
      </w:r>
      <w:r w:rsidR="00284511" w:rsidRPr="00804A9B">
        <w:rPr>
          <w:rFonts w:ascii="Arial" w:eastAsia="Arial Unicode MS" w:hAnsi="Arial" w:cs="Arial"/>
          <w:sz w:val="24"/>
          <w:szCs w:val="24"/>
        </w:rPr>
        <w:t xml:space="preserve"> matrix</w:t>
      </w:r>
    </w:p>
    <w:p w14:paraId="1A966206" w14:textId="0B198C5E"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4</w:t>
      </w:r>
      <w:r w:rsidRPr="00804A9B">
        <w:rPr>
          <w:rFonts w:ascii="Arial" w:eastAsia="Arial Unicode MS" w:hAnsi="Arial" w:cs="Arial"/>
          <w:sz w:val="24"/>
          <w:szCs w:val="24"/>
        </w:rPr>
        <w:t xml:space="preserve"> </w:t>
      </w:r>
      <w:r w:rsidR="003A412F" w:rsidRPr="00804A9B">
        <w:rPr>
          <w:rFonts w:ascii="Arial" w:eastAsia="Arial Unicode MS" w:hAnsi="Arial" w:cs="Arial"/>
          <w:sz w:val="24"/>
          <w:szCs w:val="24"/>
        </w:rPr>
        <w:t>Info</w:t>
      </w:r>
      <w:r w:rsidR="00941738" w:rsidRPr="00804A9B">
        <w:rPr>
          <w:rFonts w:ascii="Arial" w:eastAsia="Arial Unicode MS" w:hAnsi="Arial" w:cs="Arial"/>
          <w:sz w:val="24"/>
          <w:szCs w:val="24"/>
        </w:rPr>
        <w:t>rmation and declaration workbook</w:t>
      </w:r>
      <w:r w:rsidRPr="00804A9B">
        <w:rPr>
          <w:rFonts w:ascii="Arial" w:eastAsia="Arial Unicode MS" w:hAnsi="Arial" w:cs="Arial"/>
          <w:sz w:val="24"/>
          <w:szCs w:val="24"/>
        </w:rPr>
        <w:t xml:space="preserve"> </w:t>
      </w:r>
    </w:p>
    <w:p w14:paraId="69259DAB" w14:textId="4D10E2CC"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 xml:space="preserve">5 </w:t>
      </w:r>
      <w:r w:rsidR="003A412F" w:rsidRPr="00804A9B">
        <w:rPr>
          <w:rFonts w:ascii="Arial" w:eastAsia="Arial Unicode MS" w:hAnsi="Arial" w:cs="Arial"/>
          <w:sz w:val="24"/>
          <w:szCs w:val="24"/>
        </w:rPr>
        <w:t>F</w:t>
      </w:r>
      <w:r w:rsidR="00941738" w:rsidRPr="00804A9B">
        <w:rPr>
          <w:rFonts w:ascii="Arial" w:eastAsia="Arial Unicode MS" w:hAnsi="Arial" w:cs="Arial"/>
          <w:sz w:val="24"/>
          <w:szCs w:val="24"/>
        </w:rPr>
        <w:t>inancial assessment template</w:t>
      </w:r>
    </w:p>
    <w:p w14:paraId="09A21FAB" w14:textId="2E7FAFE3" w:rsidR="003A412F"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6</w:t>
      </w:r>
      <w:r w:rsidRPr="00804A9B">
        <w:rPr>
          <w:rFonts w:ascii="Arial" w:eastAsia="Arial Unicode MS" w:hAnsi="Arial" w:cs="Arial"/>
          <w:sz w:val="24"/>
          <w:szCs w:val="24"/>
        </w:rPr>
        <w:t xml:space="preserve"> </w:t>
      </w:r>
      <w:r w:rsidR="00443C8F" w:rsidRPr="00804A9B">
        <w:rPr>
          <w:rFonts w:ascii="Arial" w:eastAsia="Arial Unicode MS" w:hAnsi="Arial" w:cs="Arial"/>
          <w:sz w:val="24"/>
          <w:szCs w:val="24"/>
        </w:rPr>
        <w:t>C</w:t>
      </w:r>
      <w:r w:rsidR="003A412F" w:rsidRPr="00804A9B">
        <w:rPr>
          <w:rFonts w:ascii="Arial" w:eastAsia="Arial Unicode MS" w:hAnsi="Arial" w:cs="Arial"/>
          <w:sz w:val="24"/>
          <w:szCs w:val="24"/>
        </w:rPr>
        <w:t xml:space="preserve">onsortia </w:t>
      </w:r>
      <w:r w:rsidR="00941738" w:rsidRPr="00804A9B">
        <w:rPr>
          <w:rFonts w:ascii="Arial" w:eastAsia="Arial Unicode MS" w:hAnsi="Arial" w:cs="Arial"/>
          <w:sz w:val="24"/>
          <w:szCs w:val="24"/>
        </w:rPr>
        <w:t>details</w:t>
      </w:r>
    </w:p>
    <w:p w14:paraId="55FADF9D" w14:textId="06BACEF7" w:rsidR="00032086" w:rsidRPr="00804A9B" w:rsidRDefault="0003208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7</w:t>
      </w:r>
      <w:r w:rsidRPr="00804A9B">
        <w:rPr>
          <w:rFonts w:ascii="Arial" w:eastAsia="Arial Unicode MS" w:hAnsi="Arial" w:cs="Arial"/>
          <w:sz w:val="24"/>
          <w:szCs w:val="24"/>
        </w:rPr>
        <w:t xml:space="preserve"> </w:t>
      </w:r>
      <w:r w:rsidR="00F93E6F" w:rsidRPr="00804A9B">
        <w:rPr>
          <w:rFonts w:ascii="Arial" w:eastAsia="Arial Unicode MS" w:hAnsi="Arial" w:cs="Arial"/>
          <w:sz w:val="24"/>
          <w:szCs w:val="24"/>
        </w:rPr>
        <w:t>Key s</w:t>
      </w:r>
      <w:r w:rsidR="00941738" w:rsidRPr="00804A9B">
        <w:rPr>
          <w:rFonts w:ascii="Arial" w:eastAsia="Arial Unicode MS" w:hAnsi="Arial" w:cs="Arial"/>
          <w:sz w:val="24"/>
          <w:szCs w:val="24"/>
        </w:rPr>
        <w:t>ubcontractor details</w:t>
      </w:r>
    </w:p>
    <w:p w14:paraId="0841B8CC" w14:textId="3F9A799A" w:rsidR="00A0359B" w:rsidRPr="00804A9B" w:rsidRDefault="00964AF6"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CE786D" w:rsidRPr="00804A9B">
        <w:rPr>
          <w:rFonts w:ascii="Arial" w:eastAsia="Arial Unicode MS" w:hAnsi="Arial" w:cs="Arial"/>
          <w:sz w:val="24"/>
          <w:szCs w:val="24"/>
        </w:rPr>
        <w:t>8</w:t>
      </w:r>
      <w:r w:rsidRPr="00804A9B">
        <w:rPr>
          <w:rFonts w:ascii="Arial" w:eastAsia="Arial Unicode MS" w:hAnsi="Arial" w:cs="Arial"/>
          <w:sz w:val="24"/>
          <w:szCs w:val="24"/>
        </w:rPr>
        <w:t xml:space="preserve"> </w:t>
      </w:r>
      <w:r w:rsidR="00F73806" w:rsidRPr="00804A9B">
        <w:rPr>
          <w:rFonts w:ascii="Arial" w:eastAsia="Arial Unicode MS" w:hAnsi="Arial" w:cs="Arial"/>
          <w:sz w:val="24"/>
          <w:szCs w:val="24"/>
        </w:rPr>
        <w:t>B</w:t>
      </w:r>
      <w:r w:rsidR="00284511" w:rsidRPr="00804A9B">
        <w:rPr>
          <w:rFonts w:ascii="Arial" w:eastAsia="Arial Unicode MS" w:hAnsi="Arial" w:cs="Arial"/>
          <w:sz w:val="24"/>
          <w:szCs w:val="24"/>
        </w:rPr>
        <w:t>idder guidance</w:t>
      </w:r>
    </w:p>
    <w:p w14:paraId="0B2A06FB" w14:textId="04B3964C" w:rsidR="00CC7C48" w:rsidRDefault="00CC7C48" w:rsidP="00804A9B">
      <w:pPr>
        <w:rPr>
          <w:rFonts w:ascii="Arial" w:eastAsia="Arial Unicode MS" w:hAnsi="Arial" w:cs="Arial"/>
          <w:sz w:val="24"/>
          <w:szCs w:val="24"/>
        </w:rPr>
      </w:pPr>
      <w:r w:rsidRPr="00804A9B">
        <w:rPr>
          <w:rFonts w:ascii="Arial" w:eastAsia="Arial Unicode MS" w:hAnsi="Arial" w:cs="Arial"/>
          <w:sz w:val="24"/>
          <w:szCs w:val="24"/>
        </w:rPr>
        <w:t xml:space="preserve">Attachment </w:t>
      </w:r>
      <w:r w:rsidR="003A412F" w:rsidRPr="00804A9B">
        <w:rPr>
          <w:rFonts w:ascii="Arial" w:eastAsia="Arial Unicode MS" w:hAnsi="Arial" w:cs="Arial"/>
          <w:sz w:val="24"/>
          <w:szCs w:val="24"/>
        </w:rPr>
        <w:t>9</w:t>
      </w:r>
      <w:r w:rsidR="00941738" w:rsidRPr="00804A9B">
        <w:rPr>
          <w:rFonts w:ascii="Arial" w:eastAsia="Arial Unicode MS" w:hAnsi="Arial" w:cs="Arial"/>
          <w:sz w:val="24"/>
          <w:szCs w:val="24"/>
        </w:rPr>
        <w:t xml:space="preserve"> </w:t>
      </w:r>
      <w:r w:rsidR="002631D9">
        <w:rPr>
          <w:rFonts w:ascii="Arial" w:eastAsia="Arial Unicode MS" w:hAnsi="Arial" w:cs="Arial"/>
          <w:sz w:val="24"/>
          <w:szCs w:val="24"/>
        </w:rPr>
        <w:t>Certificates of Past Performance</w:t>
      </w:r>
    </w:p>
    <w:p w14:paraId="46796D33" w14:textId="325F8498" w:rsidR="00947936" w:rsidRDefault="00947936" w:rsidP="00032086">
      <w:pPr>
        <w:rPr>
          <w:rFonts w:ascii="Arial" w:eastAsia="Arial Unicode MS" w:hAnsi="Arial" w:cs="Arial"/>
          <w:sz w:val="24"/>
          <w:szCs w:val="24"/>
        </w:rPr>
      </w:pPr>
      <w:r>
        <w:rPr>
          <w:rFonts w:ascii="Arial" w:eastAsia="Arial Unicode MS" w:hAnsi="Arial" w:cs="Arial"/>
          <w:sz w:val="24"/>
          <w:szCs w:val="24"/>
        </w:rPr>
        <w:t>Attachment 1</w:t>
      </w:r>
      <w:r w:rsidR="00941738">
        <w:rPr>
          <w:rFonts w:ascii="Arial" w:eastAsia="Arial Unicode MS" w:hAnsi="Arial" w:cs="Arial"/>
          <w:sz w:val="24"/>
          <w:szCs w:val="24"/>
        </w:rPr>
        <w:t>0 Specification</w:t>
      </w:r>
    </w:p>
    <w:p w14:paraId="156E846D" w14:textId="28E8F9DF" w:rsidR="00941738" w:rsidRDefault="00941738" w:rsidP="00032086">
      <w:pPr>
        <w:rPr>
          <w:rFonts w:ascii="Arial" w:eastAsia="Arial Unicode MS" w:hAnsi="Arial" w:cs="Arial"/>
          <w:sz w:val="24"/>
          <w:szCs w:val="24"/>
        </w:rPr>
      </w:pPr>
      <w:r>
        <w:rPr>
          <w:rFonts w:ascii="Arial" w:eastAsia="Arial Unicode MS" w:hAnsi="Arial" w:cs="Arial"/>
          <w:sz w:val="24"/>
          <w:szCs w:val="24"/>
        </w:rPr>
        <w:t>Attachment 11</w:t>
      </w:r>
      <w:r w:rsidR="00804A9B">
        <w:rPr>
          <w:rFonts w:ascii="Arial" w:eastAsia="Arial Unicode MS" w:hAnsi="Arial" w:cs="Arial"/>
          <w:sz w:val="24"/>
          <w:szCs w:val="24"/>
        </w:rPr>
        <w:t xml:space="preserve"> </w:t>
      </w:r>
      <w:r>
        <w:rPr>
          <w:rFonts w:ascii="Arial" w:eastAsia="Arial Unicode MS" w:hAnsi="Arial" w:cs="Arial"/>
          <w:sz w:val="24"/>
          <w:szCs w:val="24"/>
        </w:rPr>
        <w:t>Framework award form population template</w:t>
      </w:r>
    </w:p>
    <w:p w14:paraId="3CA43074" w14:textId="0C881CEB" w:rsidR="00941738" w:rsidRDefault="00941738" w:rsidP="00032086">
      <w:pPr>
        <w:rPr>
          <w:rFonts w:ascii="Arial" w:eastAsia="Arial Unicode MS" w:hAnsi="Arial" w:cs="Arial"/>
          <w:sz w:val="24"/>
          <w:szCs w:val="24"/>
        </w:rPr>
      </w:pPr>
      <w:r>
        <w:rPr>
          <w:rFonts w:ascii="Arial" w:eastAsia="Arial Unicode MS" w:hAnsi="Arial" w:cs="Arial"/>
          <w:sz w:val="24"/>
          <w:szCs w:val="24"/>
        </w:rPr>
        <w:t>Attachment 12 Management Information</w:t>
      </w:r>
    </w:p>
    <w:p w14:paraId="5CCA0876" w14:textId="0665DC3D" w:rsidR="00941738" w:rsidRPr="009E460D" w:rsidRDefault="00941738" w:rsidP="00032086">
      <w:pPr>
        <w:rPr>
          <w:rFonts w:ascii="Arial" w:eastAsia="Arial Unicode MS" w:hAnsi="Arial" w:cs="Arial"/>
          <w:sz w:val="24"/>
          <w:szCs w:val="24"/>
        </w:rPr>
      </w:pPr>
      <w:r>
        <w:rPr>
          <w:rFonts w:ascii="Arial" w:eastAsia="Arial Unicode MS" w:hAnsi="Arial" w:cs="Arial"/>
          <w:sz w:val="24"/>
          <w:szCs w:val="24"/>
        </w:rPr>
        <w:t>Certificates of Past Performance</w:t>
      </w:r>
    </w:p>
    <w:p w14:paraId="60EB2427" w14:textId="6FEA72F5"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contract documents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hyperlink r:id="rId10" w:history="1">
        <w:r w:rsidR="00226362" w:rsidRPr="003A4492">
          <w:rPr>
            <w:rStyle w:val="Hyperlink"/>
            <w:rFonts w:ascii="Arial" w:eastAsia="Arial Unicode MS" w:hAnsi="Arial" w:cs="Arial"/>
            <w:sz w:val="24"/>
            <w:szCs w:val="24"/>
          </w:rPr>
          <w:t>https://ccs-agreements.cabinetoffice.gov.uk/node/7721</w:t>
        </w:r>
      </w:hyperlink>
      <w:r w:rsidR="00226362">
        <w:rPr>
          <w:rFonts w:ascii="Arial" w:eastAsia="Arial Unicode MS" w:hAnsi="Arial" w:cs="Arial"/>
          <w:sz w:val="24"/>
          <w:szCs w:val="24"/>
        </w:rPr>
        <w:t xml:space="preserve"> </w:t>
      </w:r>
      <w:proofErr w:type="gramStart"/>
      <w:r w:rsidR="003A412F">
        <w:rPr>
          <w:rFonts w:ascii="Arial" w:eastAsia="Arial Unicode MS" w:hAnsi="Arial" w:cs="Arial"/>
          <w:sz w:val="24"/>
          <w:szCs w:val="24"/>
        </w:rPr>
        <w:t>The</w:t>
      </w:r>
      <w:proofErr w:type="gramEnd"/>
      <w:r w:rsidR="003A412F">
        <w:rPr>
          <w:rFonts w:ascii="Arial" w:eastAsia="Arial Unicode MS" w:hAnsi="Arial" w:cs="Arial"/>
          <w:sz w:val="24"/>
          <w:szCs w:val="24"/>
        </w:rPr>
        <w:t xml:space="preserv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961582">
        <w:rPr>
          <w:rFonts w:ascii="Arial" w:eastAsia="Arial Unicode MS" w:hAnsi="Arial" w:cs="Arial"/>
          <w:sz w:val="24"/>
          <w:szCs w:val="24"/>
        </w:rPr>
        <w:t xml:space="preserve">paragraph </w:t>
      </w:r>
      <w:r w:rsidR="002A1B9C" w:rsidRPr="00961582">
        <w:rPr>
          <w:rFonts w:ascii="Arial" w:eastAsia="Arial Unicode MS" w:hAnsi="Arial" w:cs="Arial"/>
          <w:sz w:val="24"/>
          <w:szCs w:val="24"/>
        </w:rPr>
        <w:t>6</w:t>
      </w:r>
      <w:r w:rsidR="001A0EB0" w:rsidRPr="00961582">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228D8394" w14:textId="4B5EC140"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lastRenderedPageBreak/>
        <w:t xml:space="preserve">Please read </w:t>
      </w:r>
      <w:r w:rsidRPr="00804A9B">
        <w:rPr>
          <w:rFonts w:ascii="Arial" w:eastAsia="Arial Unicode MS" w:hAnsi="Arial" w:cs="Arial"/>
          <w:sz w:val="24"/>
          <w:szCs w:val="24"/>
        </w:rPr>
        <w:t xml:space="preserve">attachment </w:t>
      </w:r>
      <w:r w:rsidR="00924335" w:rsidRPr="00804A9B">
        <w:rPr>
          <w:rFonts w:ascii="Arial" w:eastAsia="Arial Unicode MS" w:hAnsi="Arial" w:cs="Arial"/>
          <w:sz w:val="24"/>
          <w:szCs w:val="24"/>
        </w:rPr>
        <w:t>8</w:t>
      </w:r>
      <w:r w:rsidRPr="00804A9B">
        <w:rPr>
          <w:rFonts w:ascii="Arial" w:eastAsia="Arial Unicode MS" w:hAnsi="Arial" w:cs="Arial"/>
          <w:sz w:val="24"/>
          <w:szCs w:val="24"/>
        </w:rPr>
        <w:t xml:space="preserve"> </w:t>
      </w:r>
      <w:r w:rsidR="003A412F">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2" w:name="_Toc1725359"/>
      <w:r w:rsidRPr="009F1F70">
        <w:t>What you need to know</w:t>
      </w:r>
      <w:bookmarkEnd w:id="2"/>
    </w:p>
    <w:p w14:paraId="6BF54662" w14:textId="77777777" w:rsidR="00735BD9" w:rsidRPr="009F1F70" w:rsidRDefault="00735BD9" w:rsidP="0091442E">
      <w:pPr>
        <w:pStyle w:val="Style8"/>
      </w:pPr>
      <w:bookmarkStart w:id="3" w:name="_What_’we’_and"/>
      <w:bookmarkStart w:id="4" w:name="_Toc491270834"/>
      <w:bookmarkStart w:id="5" w:name="_Toc491271106"/>
      <w:bookmarkEnd w:id="3"/>
      <w:r w:rsidRPr="009F1F70">
        <w:t>What ’we’ and ‘you’ means</w:t>
      </w:r>
      <w:bookmarkEnd w:id="4"/>
      <w:bookmarkEnd w:id="5"/>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1442E">
      <w:pPr>
        <w:pStyle w:val="Style8"/>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91442E">
      <w:pPr>
        <w:pStyle w:val="Style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7950CF08" w:rsidR="00E55295" w:rsidRDefault="00E36F57" w:rsidP="00331101">
      <w:pPr>
        <w:numPr>
          <w:ilvl w:val="0"/>
          <w:numId w:val="11"/>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331101">
      <w:pPr>
        <w:numPr>
          <w:ilvl w:val="0"/>
          <w:numId w:val="11"/>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331101">
      <w:pPr>
        <w:numPr>
          <w:ilvl w:val="0"/>
          <w:numId w:val="11"/>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52C4F90A" w14:textId="3774D664" w:rsidR="00B80A75" w:rsidRDefault="0017563A" w:rsidP="00804A9B">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w:t>
      </w:r>
      <w:r w:rsidRPr="0017563A">
        <w:rPr>
          <w:rFonts w:ascii="Arial" w:eastAsia="Arial Unicode MS" w:hAnsi="Arial" w:cs="Arial"/>
          <w:sz w:val="24"/>
          <w:szCs w:val="24"/>
        </w:rPr>
        <w:lastRenderedPageBreak/>
        <w:t xml:space="preserve">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sidR="00804A9B">
        <w:rPr>
          <w:rFonts w:ascii="Arial" w:eastAsia="Arial Unicode MS" w:hAnsi="Arial" w:cs="Arial"/>
          <w:sz w:val="24"/>
          <w:szCs w:val="24"/>
        </w:rPr>
        <w:t>.</w:t>
      </w:r>
    </w:p>
    <w:p w14:paraId="3F70F171" w14:textId="2DA096DB" w:rsidR="00F73806" w:rsidRPr="001B68DF" w:rsidRDefault="00F73806" w:rsidP="0091442E">
      <w:pPr>
        <w:pStyle w:val="Style8"/>
      </w:pPr>
      <w:r w:rsidRPr="001B68DF">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Pr="00C93413"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6CD56060" w14:textId="13DF8374" w:rsidR="00B12A46" w:rsidRPr="00B80A75" w:rsidRDefault="00B54733" w:rsidP="00B80A75">
      <w:pPr>
        <w:pStyle w:val="GPSL1CLAUSEHEADING"/>
      </w:pPr>
      <w:bookmarkStart w:id="6" w:name="_Toc1725360"/>
      <w:r w:rsidRPr="00B80A75">
        <w:t>The opportunity</w:t>
      </w:r>
      <w:bookmarkEnd w:id="6"/>
      <w:r w:rsidR="00B12A46" w:rsidRPr="00B80A75">
        <w:t xml:space="preserve"> </w:t>
      </w:r>
    </w:p>
    <w:p w14:paraId="7A57A388" w14:textId="77A6A705" w:rsidR="00804A9B" w:rsidRPr="00266517" w:rsidRDefault="00804A9B" w:rsidP="00266517">
      <w:pPr>
        <w:pStyle w:val="Style8"/>
        <w:numPr>
          <w:ilvl w:val="0"/>
          <w:numId w:val="0"/>
        </w:numPr>
        <w:ind w:left="709" w:firstLine="11"/>
        <w:rPr>
          <w:b/>
          <w:sz w:val="24"/>
        </w:rPr>
      </w:pPr>
      <w:r w:rsidRPr="00266517">
        <w:rPr>
          <w:sz w:val="24"/>
        </w:rPr>
        <w:t xml:space="preserve">Crown Commercial Service (the Authority) is seeking to establish a Framework Contract for the provision of Workforce Management services. This requires Suppliers to deliver selected Workforce Management services to Contracting Authority’s in order to achieve organisational efficiency. </w:t>
      </w:r>
    </w:p>
    <w:p w14:paraId="0F299CBC" w14:textId="084305C0" w:rsidR="00804A9B" w:rsidRPr="00266517" w:rsidRDefault="00804A9B" w:rsidP="00266517">
      <w:pPr>
        <w:pStyle w:val="Style8"/>
        <w:numPr>
          <w:ilvl w:val="0"/>
          <w:numId w:val="0"/>
        </w:numPr>
        <w:ind w:left="709" w:firstLine="11"/>
        <w:rPr>
          <w:b/>
          <w:sz w:val="24"/>
        </w:rPr>
      </w:pPr>
      <w:r w:rsidRPr="00266517">
        <w:rPr>
          <w:sz w:val="24"/>
        </w:rPr>
        <w:t xml:space="preserve">The Framework Contract will focus on the provision of Workforce Management services to NHS Contracting Authority’s but will be open to all UK public sector bodies. A full list of Contracting </w:t>
      </w:r>
      <w:proofErr w:type="spellStart"/>
      <w:r w:rsidRPr="00266517">
        <w:rPr>
          <w:sz w:val="24"/>
        </w:rPr>
        <w:t>Authority’s</w:t>
      </w:r>
      <w:proofErr w:type="spellEnd"/>
      <w:r w:rsidRPr="00266517">
        <w:rPr>
          <w:sz w:val="24"/>
        </w:rPr>
        <w:t xml:space="preserve"> who are able to use the Framework Contract can be found in the OJEU Contract Notice.</w:t>
      </w:r>
    </w:p>
    <w:p w14:paraId="7EA13B08" w14:textId="67C997AC" w:rsidR="00B54733" w:rsidRPr="00266517" w:rsidRDefault="00B54733" w:rsidP="00266517">
      <w:pPr>
        <w:pStyle w:val="Style8"/>
        <w:numPr>
          <w:ilvl w:val="0"/>
          <w:numId w:val="0"/>
        </w:numPr>
        <w:ind w:left="709" w:firstLine="11"/>
        <w:rPr>
          <w:color w:val="7030A0"/>
          <w:sz w:val="24"/>
        </w:rPr>
      </w:pPr>
      <w:r w:rsidRPr="00266517">
        <w:rPr>
          <w:sz w:val="24"/>
        </w:rPr>
        <w:t xml:space="preserve">Remember that the full specification is in </w:t>
      </w:r>
      <w:r w:rsidR="00375A72" w:rsidRPr="00266517">
        <w:rPr>
          <w:sz w:val="24"/>
        </w:rPr>
        <w:t>F</w:t>
      </w:r>
      <w:r w:rsidRPr="00266517">
        <w:rPr>
          <w:sz w:val="24"/>
        </w:rPr>
        <w:t xml:space="preserve">ramework </w:t>
      </w:r>
      <w:r w:rsidR="00375A72" w:rsidRPr="00266517">
        <w:rPr>
          <w:sz w:val="24"/>
        </w:rPr>
        <w:t>S</w:t>
      </w:r>
      <w:r w:rsidRPr="00266517">
        <w:rPr>
          <w:sz w:val="24"/>
        </w:rPr>
        <w:t xml:space="preserve">chedule </w:t>
      </w:r>
      <w:r w:rsidR="00375A72" w:rsidRPr="00266517">
        <w:rPr>
          <w:sz w:val="24"/>
        </w:rPr>
        <w:t>1</w:t>
      </w:r>
      <w:r w:rsidRPr="00266517">
        <w:rPr>
          <w:sz w:val="24"/>
        </w:rPr>
        <w:t xml:space="preserve"> (</w:t>
      </w:r>
      <w:r w:rsidR="00375A72" w:rsidRPr="00266517">
        <w:rPr>
          <w:sz w:val="24"/>
        </w:rPr>
        <w:t>S</w:t>
      </w:r>
      <w:r w:rsidRPr="00266517">
        <w:rPr>
          <w:sz w:val="24"/>
        </w:rPr>
        <w:t>pecification).</w:t>
      </w:r>
    </w:p>
    <w:p w14:paraId="5CCFE308" w14:textId="2FA6694E" w:rsidR="00B54733" w:rsidRPr="00564479" w:rsidRDefault="00B54733" w:rsidP="00B80A75">
      <w:pPr>
        <w:pStyle w:val="GPSL1CLAUSEHEADING"/>
      </w:pPr>
      <w:bookmarkStart w:id="7" w:name="_Toc1725361"/>
      <w:bookmarkStart w:id="8" w:name="_Toc497916504"/>
      <w:r w:rsidRPr="00564479">
        <w:t>What a framework</w:t>
      </w:r>
      <w:r w:rsidR="00E25C79" w:rsidRPr="00564479">
        <w:t xml:space="preserve"> </w:t>
      </w:r>
      <w:r w:rsidR="00564479" w:rsidRPr="00564479">
        <w:t>is</w:t>
      </w:r>
      <w:bookmarkEnd w:id="7"/>
      <w:r w:rsidR="00564479" w:rsidRPr="00564479">
        <w:t xml:space="preserve"> </w:t>
      </w:r>
    </w:p>
    <w:p w14:paraId="0E0FC5DE" w14:textId="0E30B95F" w:rsidR="00564479" w:rsidRPr="00653497" w:rsidRDefault="00564479" w:rsidP="00804A9B">
      <w:pPr>
        <w:spacing w:before="120" w:after="120"/>
        <w:ind w:left="709"/>
        <w:rPr>
          <w:rFonts w:ascii="Arial" w:hAnsi="Arial" w:cs="Arial"/>
          <w:sz w:val="24"/>
        </w:rPr>
      </w:pPr>
      <w:r w:rsidRPr="00653497">
        <w:rPr>
          <w:rFonts w:ascii="Arial" w:hAnsi="Arial" w:cs="Arial"/>
          <w:sz w:val="24"/>
        </w:rPr>
        <w:t xml:space="preserve">A framework, with one or more suppliers, sets out terms that allow buyers to make specific purchases (‘call-offs’) during the life of the framework. This competition is for a </w:t>
      </w:r>
      <w:r w:rsidRPr="00804A9B">
        <w:rPr>
          <w:rFonts w:ascii="Arial" w:hAnsi="Arial" w:cs="Arial"/>
          <w:sz w:val="24"/>
        </w:rPr>
        <w:t>single</w:t>
      </w:r>
      <w:r w:rsidR="00804A9B">
        <w:rPr>
          <w:rFonts w:ascii="Arial" w:hAnsi="Arial" w:cs="Arial"/>
          <w:sz w:val="24"/>
        </w:rPr>
        <w:t xml:space="preserve"> </w:t>
      </w:r>
      <w:r w:rsidRPr="00653497">
        <w:rPr>
          <w:rFonts w:ascii="Arial" w:hAnsi="Arial" w:cs="Arial"/>
          <w:sz w:val="24"/>
        </w:rPr>
        <w:t>supplier framework.</w:t>
      </w:r>
    </w:p>
    <w:p w14:paraId="58E36F9B" w14:textId="77777777" w:rsidR="00D94E7D" w:rsidRPr="00D94E7D" w:rsidRDefault="00D94E7D" w:rsidP="00804A9B">
      <w:pPr>
        <w:pStyle w:val="GPSL3numberedclause"/>
        <w:numPr>
          <w:ilvl w:val="0"/>
          <w:numId w:val="0"/>
        </w:numPr>
        <w:ind w:left="709"/>
        <w:rPr>
          <w:rFonts w:eastAsiaTheme="minorHAnsi"/>
          <w:szCs w:val="24"/>
          <w:lang w:eastAsia="en-US"/>
        </w:rPr>
      </w:pPr>
      <w:r w:rsidRPr="00D94E7D">
        <w:t>I</w:t>
      </w:r>
      <w:r w:rsidRPr="00D94E7D">
        <w:rPr>
          <w:rFonts w:eastAsiaTheme="minorHAnsi"/>
          <w:szCs w:val="24"/>
          <w:lang w:eastAsia="en-US"/>
        </w:rPr>
        <w:t xml:space="preserve">f you are </w:t>
      </w:r>
      <w:r w:rsidRPr="00804A9B">
        <w:rPr>
          <w:rFonts w:eastAsiaTheme="minorHAnsi"/>
          <w:szCs w:val="24"/>
          <w:lang w:eastAsia="en-US"/>
        </w:rPr>
        <w:t>a</w:t>
      </w:r>
      <w:r w:rsidRPr="00D94E7D">
        <w:rPr>
          <w:rFonts w:eastAsiaTheme="minorHAnsi"/>
          <w:szCs w:val="24"/>
          <w:lang w:eastAsia="en-US"/>
        </w:rPr>
        <w:t xml:space="preserve"> successful bidder, we will use the information you have provided in your bid, including your pricing to personalise your framework contract. </w:t>
      </w:r>
      <w:r w:rsidRPr="00804A9B">
        <w:rPr>
          <w:rFonts w:eastAsiaTheme="minorHAnsi"/>
          <w:szCs w:val="24"/>
          <w:lang w:eastAsia="en-US"/>
        </w:rPr>
        <w:t>Each successful bidder will have their own framework contract,</w:t>
      </w:r>
      <w:r w:rsidRPr="00D94E7D">
        <w:rPr>
          <w:rFonts w:eastAsiaTheme="minorHAnsi"/>
          <w:szCs w:val="24"/>
          <w:lang w:eastAsia="en-US"/>
        </w:rPr>
        <w:t xml:space="preserve"> which will be signed by you and us. The framework will be managed by you and us.  </w:t>
      </w:r>
    </w:p>
    <w:p w14:paraId="75A9D657" w14:textId="5A3BD0A0" w:rsidR="00564479" w:rsidRPr="007D7928" w:rsidRDefault="00564479" w:rsidP="00804A9B">
      <w:pPr>
        <w:spacing w:before="120" w:after="120"/>
        <w:ind w:left="709"/>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54F83310" w:rsidR="00411A21" w:rsidRPr="007D7928" w:rsidRDefault="00411A21" w:rsidP="00804A9B">
      <w:pPr>
        <w:pStyle w:val="GPSL2NumberedBoldHeading"/>
        <w:numPr>
          <w:ilvl w:val="0"/>
          <w:numId w:val="0"/>
        </w:numPr>
        <w:ind w:left="709"/>
      </w:pPr>
      <w:r w:rsidRPr="007D7928">
        <w:t>The estimated value of call-off contracts that may be placed under this framework is set out in the OJEU contract notice.</w:t>
      </w:r>
      <w:r w:rsidR="00D94E7D">
        <w:t xml:space="preserve"> </w:t>
      </w:r>
      <w:r w:rsidR="00D94E7D" w:rsidRPr="00D94E7D">
        <w:t>There may be multiple call off agreements under one framework</w:t>
      </w:r>
      <w:r w:rsidR="00D94E7D">
        <w:t>.</w:t>
      </w:r>
    </w:p>
    <w:p w14:paraId="2C2E3CAE" w14:textId="77777777" w:rsidR="00411A21" w:rsidRDefault="00411A21" w:rsidP="00804A9B">
      <w:pPr>
        <w:spacing w:before="120" w:after="120"/>
        <w:ind w:left="709"/>
        <w:rPr>
          <w:rFonts w:ascii="Arial" w:hAnsi="Arial" w:cs="Arial"/>
          <w:sz w:val="24"/>
        </w:rPr>
      </w:pPr>
      <w:r w:rsidRPr="007D7928">
        <w:rPr>
          <w:rFonts w:ascii="Arial" w:hAnsi="Arial" w:cs="Arial"/>
          <w:sz w:val="24"/>
        </w:rPr>
        <w:t>We cannot guarantee any business through this framework.</w:t>
      </w:r>
    </w:p>
    <w:p w14:paraId="43015238" w14:textId="77777777" w:rsidR="00273E02" w:rsidRDefault="00273E02" w:rsidP="007D7928">
      <w:pPr>
        <w:rPr>
          <w:rFonts w:ascii="Arial" w:hAnsi="Arial" w:cs="Arial"/>
          <w:sz w:val="24"/>
        </w:rPr>
      </w:pPr>
    </w:p>
    <w:p w14:paraId="24BBFC32" w14:textId="77777777" w:rsidR="00273E02" w:rsidRDefault="00273E02" w:rsidP="007D7928">
      <w:pPr>
        <w:rPr>
          <w:rFonts w:ascii="Arial" w:hAnsi="Arial" w:cs="Arial"/>
          <w:sz w:val="24"/>
        </w:rPr>
      </w:pPr>
    </w:p>
    <w:p w14:paraId="5AC6D970" w14:textId="77777777" w:rsidR="00273E02" w:rsidRDefault="00273E02" w:rsidP="007D7928">
      <w:pPr>
        <w:rPr>
          <w:rFonts w:ascii="Arial" w:hAnsi="Arial" w:cs="Arial"/>
          <w:sz w:val="24"/>
        </w:rPr>
      </w:pPr>
    </w:p>
    <w:p w14:paraId="19907E46" w14:textId="77777777" w:rsidR="00273E02" w:rsidRDefault="00273E02" w:rsidP="007D7928">
      <w:pPr>
        <w:rPr>
          <w:rFonts w:ascii="Arial" w:hAnsi="Arial" w:cs="Arial"/>
          <w:sz w:val="24"/>
        </w:rPr>
      </w:pPr>
    </w:p>
    <w:p w14:paraId="5748FC13" w14:textId="77777777" w:rsidR="00273E02" w:rsidRDefault="00273E02" w:rsidP="007D7928">
      <w:pPr>
        <w:rPr>
          <w:rFonts w:ascii="Arial" w:hAnsi="Arial" w:cs="Arial"/>
          <w:sz w:val="24"/>
        </w:rPr>
      </w:pPr>
    </w:p>
    <w:p w14:paraId="25FB4B08" w14:textId="77777777" w:rsidR="00273E02" w:rsidRPr="007D7928" w:rsidRDefault="00273E02" w:rsidP="007D7928">
      <w:pPr>
        <w:rPr>
          <w:rFonts w:ascii="Arial" w:hAnsi="Arial" w:cs="Arial"/>
          <w:sz w:val="24"/>
        </w:rPr>
      </w:pPr>
    </w:p>
    <w:p w14:paraId="7D1B653A" w14:textId="17AC052D" w:rsidR="00B12A46" w:rsidRPr="00312D19" w:rsidRDefault="00B54733" w:rsidP="00331101">
      <w:pPr>
        <w:pStyle w:val="GPSL1CLAUSEHEADING"/>
        <w:numPr>
          <w:ilvl w:val="1"/>
          <w:numId w:val="18"/>
        </w:numPr>
        <w:ind w:left="709" w:hanging="709"/>
        <w:rPr>
          <w:b w:val="0"/>
          <w:sz w:val="28"/>
        </w:rPr>
      </w:pPr>
      <w:bookmarkStart w:id="9" w:name="_Toc1725362"/>
      <w:r w:rsidRPr="00312D19">
        <w:rPr>
          <w:b w:val="0"/>
          <w:sz w:val="28"/>
        </w:rPr>
        <w:t>How the framework is structured</w:t>
      </w:r>
      <w:bookmarkEnd w:id="8"/>
      <w:bookmarkEnd w:id="9"/>
    </w:p>
    <w:p w14:paraId="6D103517" w14:textId="26FB7480" w:rsidR="00564479" w:rsidRDefault="00564479" w:rsidP="00D94E7D">
      <w:pPr>
        <w:pStyle w:val="GPSL3numberedclause"/>
        <w:numPr>
          <w:ilvl w:val="0"/>
          <w:numId w:val="0"/>
        </w:numPr>
      </w:pPr>
      <w:r>
        <w:t xml:space="preserve">The framework will be established for </w:t>
      </w:r>
      <w:r w:rsidR="00312D19">
        <w:t>24</w:t>
      </w:r>
      <w:r>
        <w:t xml:space="preserve"> months with the option for us to extend for </w:t>
      </w:r>
      <w:r w:rsidR="00312D19">
        <w:t>12 months plus 12 months</w:t>
      </w:r>
      <w:r>
        <w:t xml:space="preserve">. </w:t>
      </w:r>
    </w:p>
    <w:p w14:paraId="347A3B7D" w14:textId="311B3CD4" w:rsidR="00273E02" w:rsidRDefault="00B12A46" w:rsidP="00D94E7D">
      <w:pPr>
        <w:pStyle w:val="GPSL3numberedclause"/>
        <w:numPr>
          <w:ilvl w:val="0"/>
          <w:numId w:val="0"/>
        </w:numPr>
      </w:pPr>
      <w:r w:rsidRPr="00B54733">
        <w:t xml:space="preserve">This framework will have </w:t>
      </w:r>
      <w:r w:rsidR="00312D19" w:rsidRPr="00961582">
        <w:t xml:space="preserve">1 </w:t>
      </w:r>
      <w:r w:rsidR="00763916">
        <w:t>l</w:t>
      </w:r>
      <w:r w:rsidR="00312D19">
        <w:t>ot</w:t>
      </w:r>
    </w:p>
    <w:tbl>
      <w:tblPr>
        <w:tblStyle w:val="TableGrid"/>
        <w:tblW w:w="0" w:type="auto"/>
        <w:tblLook w:val="04A0" w:firstRow="1" w:lastRow="0" w:firstColumn="1" w:lastColumn="0" w:noHBand="0" w:noVBand="1"/>
      </w:tblPr>
      <w:tblGrid>
        <w:gridCol w:w="796"/>
        <w:gridCol w:w="4586"/>
        <w:gridCol w:w="3634"/>
      </w:tblGrid>
      <w:tr w:rsidR="00961582" w:rsidRPr="00B12A46" w14:paraId="71120C19" w14:textId="1BD9563E" w:rsidTr="00961582">
        <w:trPr>
          <w:trHeight w:val="567"/>
        </w:trPr>
        <w:tc>
          <w:tcPr>
            <w:tcW w:w="796" w:type="dxa"/>
            <w:shd w:val="clear" w:color="auto" w:fill="DEEAF6" w:themeFill="accent1" w:themeFillTint="33"/>
            <w:vAlign w:val="center"/>
          </w:tcPr>
          <w:p w14:paraId="77F78BDB" w14:textId="77777777" w:rsidR="00961582" w:rsidRPr="00B12A46" w:rsidRDefault="00961582" w:rsidP="00D94E7D">
            <w:pPr>
              <w:rPr>
                <w:rFonts w:ascii="Arial" w:hAnsi="Arial" w:cs="Arial"/>
                <w:sz w:val="24"/>
                <w:szCs w:val="24"/>
              </w:rPr>
            </w:pPr>
            <w:r w:rsidRPr="00B12A46">
              <w:rPr>
                <w:rFonts w:ascii="Arial" w:hAnsi="Arial" w:cs="Arial"/>
                <w:sz w:val="24"/>
                <w:szCs w:val="24"/>
              </w:rPr>
              <w:t xml:space="preserve">Lot </w:t>
            </w:r>
          </w:p>
        </w:tc>
        <w:tc>
          <w:tcPr>
            <w:tcW w:w="4586" w:type="dxa"/>
            <w:shd w:val="clear" w:color="auto" w:fill="DEEAF6" w:themeFill="accent1" w:themeFillTint="33"/>
            <w:vAlign w:val="center"/>
          </w:tcPr>
          <w:p w14:paraId="6EBD5926" w14:textId="65443619" w:rsidR="00961582" w:rsidRPr="00B12A46" w:rsidRDefault="00961582" w:rsidP="00D94E7D">
            <w:pPr>
              <w:rPr>
                <w:rFonts w:ascii="Arial" w:hAnsi="Arial" w:cs="Arial"/>
                <w:sz w:val="24"/>
                <w:szCs w:val="24"/>
              </w:rPr>
            </w:pPr>
            <w:r w:rsidRPr="00B12A46">
              <w:rPr>
                <w:rFonts w:ascii="Arial" w:hAnsi="Arial" w:cs="Arial"/>
                <w:sz w:val="24"/>
                <w:szCs w:val="24"/>
              </w:rPr>
              <w:t xml:space="preserve">Lot name </w:t>
            </w:r>
            <w:r>
              <w:rPr>
                <w:rFonts w:ascii="Arial" w:hAnsi="Arial" w:cs="Arial"/>
                <w:sz w:val="24"/>
                <w:szCs w:val="24"/>
              </w:rPr>
              <w:t xml:space="preserve">and description </w:t>
            </w:r>
          </w:p>
        </w:tc>
        <w:tc>
          <w:tcPr>
            <w:tcW w:w="3634" w:type="dxa"/>
            <w:shd w:val="clear" w:color="auto" w:fill="DEEAF6" w:themeFill="accent1" w:themeFillTint="33"/>
          </w:tcPr>
          <w:p w14:paraId="7BCE541F" w14:textId="7D057AB0" w:rsidR="00961582" w:rsidRPr="00B12A46" w:rsidRDefault="00961582" w:rsidP="00D94E7D">
            <w:pPr>
              <w:rPr>
                <w:rFonts w:ascii="Arial" w:hAnsi="Arial" w:cs="Arial"/>
                <w:sz w:val="24"/>
                <w:szCs w:val="24"/>
              </w:rPr>
            </w:pPr>
            <w:r>
              <w:rPr>
                <w:rFonts w:ascii="Arial" w:hAnsi="Arial" w:cs="Arial"/>
                <w:sz w:val="24"/>
                <w:szCs w:val="24"/>
              </w:rPr>
              <w:t xml:space="preserve">Number of Suppliers to be allocated </w:t>
            </w:r>
          </w:p>
        </w:tc>
      </w:tr>
      <w:tr w:rsidR="00961582" w:rsidRPr="00B12A46" w14:paraId="4E358630" w14:textId="357E3408" w:rsidTr="00961582">
        <w:trPr>
          <w:trHeight w:val="567"/>
        </w:trPr>
        <w:tc>
          <w:tcPr>
            <w:tcW w:w="796" w:type="dxa"/>
            <w:vAlign w:val="center"/>
          </w:tcPr>
          <w:p w14:paraId="5C6720AE" w14:textId="77777777" w:rsidR="00961582" w:rsidRPr="00B12A46" w:rsidRDefault="00961582" w:rsidP="00D94E7D">
            <w:pPr>
              <w:rPr>
                <w:rFonts w:ascii="Arial" w:hAnsi="Arial" w:cs="Arial"/>
                <w:sz w:val="24"/>
                <w:szCs w:val="24"/>
              </w:rPr>
            </w:pPr>
            <w:r w:rsidRPr="00B12A46">
              <w:rPr>
                <w:rFonts w:ascii="Arial" w:hAnsi="Arial" w:cs="Arial"/>
                <w:sz w:val="24"/>
                <w:szCs w:val="24"/>
              </w:rPr>
              <w:t>Lot 1</w:t>
            </w:r>
          </w:p>
        </w:tc>
        <w:tc>
          <w:tcPr>
            <w:tcW w:w="4586" w:type="dxa"/>
            <w:vAlign w:val="center"/>
          </w:tcPr>
          <w:p w14:paraId="7B5D87F4" w14:textId="6ACDAFEB" w:rsidR="00961582" w:rsidRPr="00B12A46" w:rsidRDefault="00961582" w:rsidP="00D94E7D">
            <w:pPr>
              <w:rPr>
                <w:rFonts w:ascii="Arial" w:hAnsi="Arial" w:cs="Arial"/>
                <w:sz w:val="24"/>
                <w:szCs w:val="24"/>
              </w:rPr>
            </w:pPr>
            <w:r w:rsidRPr="002375F4">
              <w:rPr>
                <w:rFonts w:ascii="Arial" w:hAnsi="Arial" w:cs="Arial"/>
                <w:sz w:val="24"/>
              </w:rPr>
              <w:t>Flexible Resource Pool – Staff Bank Framework</w:t>
            </w:r>
          </w:p>
        </w:tc>
        <w:tc>
          <w:tcPr>
            <w:tcW w:w="3634" w:type="dxa"/>
          </w:tcPr>
          <w:p w14:paraId="459ED9AB" w14:textId="490CEE28" w:rsidR="00961582" w:rsidRPr="002375F4" w:rsidRDefault="00961582" w:rsidP="00D94E7D">
            <w:pPr>
              <w:rPr>
                <w:rFonts w:ascii="Arial" w:hAnsi="Arial" w:cs="Arial"/>
                <w:sz w:val="24"/>
              </w:rPr>
            </w:pPr>
            <w:r>
              <w:rPr>
                <w:rFonts w:ascii="Arial" w:hAnsi="Arial" w:cs="Arial"/>
                <w:sz w:val="24"/>
              </w:rPr>
              <w:t>15</w:t>
            </w:r>
          </w:p>
        </w:tc>
      </w:tr>
    </w:tbl>
    <w:p w14:paraId="3C83B81B" w14:textId="7799036D" w:rsidR="00B12A46" w:rsidRPr="002375F4" w:rsidRDefault="002375F4" w:rsidP="00312D19">
      <w:pPr>
        <w:pStyle w:val="GPSL3numberedclause"/>
        <w:numPr>
          <w:ilvl w:val="0"/>
          <w:numId w:val="0"/>
        </w:numPr>
        <w:jc w:val="left"/>
        <w:rPr>
          <w:szCs w:val="24"/>
        </w:rPr>
      </w:pPr>
      <w:r w:rsidRPr="002375F4">
        <w:rPr>
          <w:szCs w:val="24"/>
        </w:rPr>
        <w:t xml:space="preserve">Buyer </w:t>
      </w:r>
      <w:r w:rsidR="00312D19" w:rsidRPr="002375F4">
        <w:rPr>
          <w:szCs w:val="24"/>
        </w:rPr>
        <w:t>have highly variable requirements. Suppliers are therefore required to have the capability and agility to provide any configuration of Services detailed in Framework Schedule 1 Specification (with the exception of Employment).</w:t>
      </w:r>
    </w:p>
    <w:p w14:paraId="06BEDCCF" w14:textId="7344C976" w:rsidR="00617603" w:rsidRPr="00A12AAB" w:rsidRDefault="00032086" w:rsidP="00B80A75">
      <w:pPr>
        <w:pStyle w:val="GPSL1CLAUSEHEADING"/>
      </w:pPr>
      <w:bookmarkStart w:id="10" w:name="_Who_can_tender"/>
      <w:bookmarkStart w:id="11" w:name="_Who_can_bid"/>
      <w:bookmarkStart w:id="12" w:name="_Toc1725363"/>
      <w:bookmarkEnd w:id="10"/>
      <w:bookmarkEnd w:id="11"/>
      <w:r w:rsidRPr="00A12AAB">
        <w:t>Who can</w:t>
      </w:r>
      <w:r w:rsidR="00763916">
        <w:t xml:space="preserve"> b</w:t>
      </w:r>
      <w:r w:rsidR="00875DC7">
        <w:t>id</w:t>
      </w:r>
      <w:bookmarkEnd w:id="12"/>
    </w:p>
    <w:p w14:paraId="63299444" w14:textId="7A96AB10"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35252BD8"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26362">
        <w:t xml:space="preserve"> </w:t>
      </w:r>
      <w:hyperlink r:id="rId11" w:history="1">
        <w:r w:rsidR="00226362" w:rsidRPr="003A4492">
          <w:rPr>
            <w:rStyle w:val="Hyperlink"/>
          </w:rPr>
          <w:t>https://ccs-agreements.cabinetoffice.gov.uk/node/7721</w:t>
        </w:r>
      </w:hyperlink>
      <w:r w:rsidR="00226362">
        <w:t xml:space="preserve"> </w:t>
      </w:r>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331101">
      <w:pPr>
        <w:numPr>
          <w:ilvl w:val="0"/>
          <w:numId w:val="10"/>
        </w:numPr>
        <w:ind w:left="1287"/>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331101">
      <w:pPr>
        <w:numPr>
          <w:ilvl w:val="0"/>
          <w:numId w:val="10"/>
        </w:numPr>
        <w:ind w:left="1287"/>
        <w:rPr>
          <w:rFonts w:ascii="Arial" w:eastAsia="Arial Unicode MS" w:hAnsi="Arial" w:cs="Arial"/>
          <w:sz w:val="24"/>
          <w:szCs w:val="24"/>
        </w:rPr>
      </w:pPr>
      <w:proofErr w:type="gramStart"/>
      <w:r>
        <w:rPr>
          <w:rFonts w:ascii="Arial" w:eastAsia="Arial Unicode MS" w:hAnsi="Arial" w:cs="Arial"/>
          <w:sz w:val="24"/>
          <w:szCs w:val="24"/>
        </w:rPr>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3" w:name="_Toc1725364"/>
      <w:r w:rsidRPr="00A12AAB">
        <w:t>Timelines for the competition</w:t>
      </w:r>
      <w:bookmarkEnd w:id="13"/>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004346FD" w:rsidR="00617603" w:rsidRPr="009E460D" w:rsidRDefault="002375F4" w:rsidP="00617603">
            <w:pPr>
              <w:spacing w:before="120" w:after="120"/>
              <w:rPr>
                <w:rFonts w:ascii="Arial" w:eastAsia="Arial Unicode MS" w:hAnsi="Arial" w:cs="Arial"/>
                <w:sz w:val="24"/>
                <w:szCs w:val="24"/>
              </w:rPr>
            </w:pPr>
            <w:r>
              <w:rPr>
                <w:rFonts w:ascii="Arial" w:eastAsia="Arial Unicode MS" w:hAnsi="Arial" w:cs="Arial"/>
                <w:sz w:val="24"/>
                <w:szCs w:val="24"/>
              </w:rPr>
              <w:t>27/02/2019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lastRenderedPageBreak/>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20F9789E" w:rsidR="0025766A" w:rsidRPr="009E460D" w:rsidRDefault="002375F4" w:rsidP="00617603">
            <w:pPr>
              <w:spacing w:before="120" w:after="120"/>
              <w:rPr>
                <w:rFonts w:ascii="Arial" w:eastAsia="Arial Unicode MS" w:hAnsi="Arial" w:cs="Arial"/>
                <w:sz w:val="24"/>
                <w:szCs w:val="24"/>
              </w:rPr>
            </w:pPr>
            <w:r>
              <w:rPr>
                <w:rFonts w:ascii="Arial" w:eastAsia="Arial Unicode MS" w:hAnsi="Arial" w:cs="Arial"/>
                <w:sz w:val="24"/>
                <w:szCs w:val="24"/>
              </w:rPr>
              <w:t>01/03/2019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25334FDB" w:rsidR="00617603" w:rsidRPr="00D32BB0" w:rsidRDefault="00D32BB0" w:rsidP="00D32BB0">
            <w:pPr>
              <w:rPr>
                <w:rFonts w:ascii="Arial" w:hAnsi="Arial" w:cs="Arial"/>
                <w:sz w:val="24"/>
                <w:szCs w:val="24"/>
              </w:rPr>
            </w:pPr>
            <w:r w:rsidRPr="00D32BB0">
              <w:rPr>
                <w:rFonts w:ascii="Arial" w:eastAsia="Arial Unicode MS" w:hAnsi="Arial" w:cs="Arial"/>
                <w:sz w:val="24"/>
                <w:szCs w:val="24"/>
              </w:rPr>
              <w:t>15</w:t>
            </w:r>
            <w:r w:rsidR="00617603" w:rsidRPr="00D32BB0">
              <w:rPr>
                <w:rFonts w:ascii="Arial" w:eastAsia="Arial Unicode MS" w:hAnsi="Arial" w:cs="Arial"/>
                <w:sz w:val="24"/>
                <w:szCs w:val="24"/>
              </w:rPr>
              <w:t>:00</w:t>
            </w:r>
            <w:r w:rsidRPr="00D32BB0">
              <w:rPr>
                <w:rFonts w:ascii="Arial" w:eastAsia="Arial Unicode MS" w:hAnsi="Arial" w:cs="Arial"/>
                <w:sz w:val="24"/>
                <w:szCs w:val="24"/>
              </w:rPr>
              <w:t>18/03/2019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8587D4D" w:rsidR="00617603" w:rsidRPr="00D32BB0" w:rsidRDefault="00D32BB0" w:rsidP="00D32BB0">
            <w:pPr>
              <w:rPr>
                <w:rFonts w:ascii="Arial" w:hAnsi="Arial" w:cs="Arial"/>
                <w:sz w:val="24"/>
                <w:szCs w:val="24"/>
              </w:rPr>
            </w:pPr>
            <w:r w:rsidRPr="00D32BB0">
              <w:rPr>
                <w:rFonts w:ascii="Arial" w:eastAsia="Arial Unicode MS" w:hAnsi="Arial" w:cs="Arial"/>
                <w:sz w:val="24"/>
                <w:szCs w:val="24"/>
              </w:rPr>
              <w:t>15:00 19/03/2019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90924A5" w:rsidR="00617603" w:rsidRPr="009E460D" w:rsidRDefault="00617603" w:rsidP="00D32BB0">
            <w:pPr>
              <w:rPr>
                <w:rFonts w:ascii="Arial" w:hAnsi="Arial" w:cs="Arial"/>
                <w:sz w:val="24"/>
                <w:szCs w:val="24"/>
              </w:rPr>
            </w:pPr>
            <w:r w:rsidRPr="00D32BB0">
              <w:rPr>
                <w:rFonts w:ascii="Arial" w:eastAsia="Arial Unicode MS" w:hAnsi="Arial" w:cs="Arial"/>
                <w:sz w:val="24"/>
                <w:szCs w:val="24"/>
              </w:rPr>
              <w:t>15:00</w:t>
            </w:r>
            <w:r w:rsidR="00D32BB0">
              <w:rPr>
                <w:rFonts w:ascii="Arial" w:eastAsia="Arial Unicode MS" w:hAnsi="Arial" w:cs="Arial"/>
                <w:sz w:val="24"/>
                <w:szCs w:val="24"/>
              </w:rPr>
              <w:t xml:space="preserve"> 27/03/2019</w:t>
            </w:r>
          </w:p>
        </w:tc>
      </w:tr>
      <w:tr w:rsidR="00CC7C48" w:rsidRPr="009E460D" w14:paraId="73D5DEC7" w14:textId="77777777" w:rsidTr="00712F1F">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6E8A6DB2" w:rsidR="00CC7C48" w:rsidRPr="009E460D" w:rsidRDefault="00D32BB0" w:rsidP="00CC7C48">
            <w:pPr>
              <w:rPr>
                <w:rFonts w:ascii="Arial" w:hAnsi="Arial" w:cs="Arial"/>
                <w:sz w:val="24"/>
                <w:szCs w:val="24"/>
              </w:rPr>
            </w:pPr>
            <w:r>
              <w:rPr>
                <w:rFonts w:ascii="Arial" w:eastAsia="Arial Unicode MS" w:hAnsi="Arial" w:cs="Arial"/>
                <w:sz w:val="24"/>
                <w:szCs w:val="24"/>
              </w:rPr>
              <w:t>13/06/2019</w:t>
            </w:r>
          </w:p>
        </w:tc>
      </w:tr>
      <w:tr w:rsidR="00CC7C48" w:rsidRPr="009E460D" w14:paraId="4813503F" w14:textId="77777777" w:rsidTr="00086F09">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69BD0CF6" w:rsidR="00CC7C48" w:rsidRPr="009E460D" w:rsidRDefault="002C0DDA" w:rsidP="00D32BB0">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D32BB0">
              <w:rPr>
                <w:rFonts w:ascii="Arial" w:eastAsia="Arial Unicode MS" w:hAnsi="Arial" w:cs="Arial"/>
                <w:sz w:val="24"/>
                <w:szCs w:val="24"/>
              </w:rPr>
              <w:t>23/06/2019</w:t>
            </w:r>
          </w:p>
        </w:tc>
      </w:tr>
      <w:tr w:rsidR="00DC26A1" w:rsidRPr="009E460D" w14:paraId="68E8ADE1" w14:textId="77777777" w:rsidTr="00712F1F">
        <w:tc>
          <w:tcPr>
            <w:tcW w:w="5665"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7214DDAC" w:rsidR="00DC26A1" w:rsidRPr="009E460D" w:rsidRDefault="00D32BB0" w:rsidP="00CC7C48">
            <w:pPr>
              <w:rPr>
                <w:rFonts w:ascii="Arial" w:eastAsia="Arial Unicode MS" w:hAnsi="Arial" w:cs="Arial"/>
                <w:sz w:val="24"/>
                <w:szCs w:val="24"/>
              </w:rPr>
            </w:pPr>
            <w:r>
              <w:rPr>
                <w:rFonts w:ascii="Arial" w:eastAsia="Arial Unicode MS" w:hAnsi="Arial" w:cs="Arial"/>
                <w:sz w:val="24"/>
                <w:szCs w:val="24"/>
              </w:rPr>
              <w:t>24/06/2019</w:t>
            </w:r>
          </w:p>
        </w:tc>
      </w:tr>
      <w:tr w:rsidR="00CC7C48" w:rsidRPr="009E460D" w14:paraId="51D0DD4B" w14:textId="77777777" w:rsidTr="00712F1F">
        <w:tc>
          <w:tcPr>
            <w:tcW w:w="5665"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4318DD17" w:rsidR="00CC7C48" w:rsidRPr="009E460D" w:rsidRDefault="00D32BB0" w:rsidP="00CC7C48">
            <w:pPr>
              <w:rPr>
                <w:rFonts w:ascii="Arial" w:hAnsi="Arial" w:cs="Arial"/>
                <w:sz w:val="24"/>
                <w:szCs w:val="24"/>
              </w:rPr>
            </w:pPr>
            <w:r>
              <w:rPr>
                <w:rFonts w:ascii="Arial" w:eastAsia="Arial Unicode MS" w:hAnsi="Arial" w:cs="Arial"/>
                <w:sz w:val="24"/>
                <w:szCs w:val="24"/>
              </w:rPr>
              <w:t>25/06/2019</w:t>
            </w:r>
          </w:p>
        </w:tc>
      </w:tr>
    </w:tbl>
    <w:p w14:paraId="2DBA5E6D" w14:textId="77777777" w:rsidR="0091442E" w:rsidRDefault="0091442E">
      <w:pPr>
        <w:rPr>
          <w:rFonts w:ascii="Arial" w:eastAsia="STZhongsong" w:hAnsi="Arial" w:cs="Arial"/>
          <w:b/>
          <w:sz w:val="32"/>
          <w:lang w:eastAsia="zh-CN"/>
        </w:rPr>
      </w:pPr>
      <w:bookmarkStart w:id="14" w:name="_How_to_tender"/>
      <w:bookmarkStart w:id="15" w:name="_How_to_bid"/>
      <w:bookmarkStart w:id="16" w:name="_How_our_customers"/>
      <w:bookmarkEnd w:id="14"/>
      <w:bookmarkEnd w:id="15"/>
      <w:bookmarkEnd w:id="16"/>
      <w:r>
        <w:br w:type="page"/>
      </w:r>
    </w:p>
    <w:p w14:paraId="54F8A225" w14:textId="3AF6EBA1" w:rsidR="007E39BA" w:rsidRPr="00A12AAB" w:rsidRDefault="007E39BA" w:rsidP="00B80A75">
      <w:pPr>
        <w:pStyle w:val="GPSL1CLAUSEHEADING"/>
      </w:pPr>
      <w:bookmarkStart w:id="17" w:name="_Toc1725365"/>
      <w:r w:rsidRPr="00A12AAB">
        <w:lastRenderedPageBreak/>
        <w:t>When and how to ask questions</w:t>
      </w:r>
      <w:bookmarkEnd w:id="17"/>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w:t>
      </w:r>
      <w:proofErr w:type="spellStart"/>
      <w:r w:rsidRPr="009E460D">
        <w:t>eSourcing</w:t>
      </w:r>
      <w:proofErr w:type="spellEnd"/>
      <w:r w:rsidRPr="009E460D">
        <w:t xml:space="preserve">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18" w:name="_Toc1725366"/>
      <w:bookmarkStart w:id="19" w:name="_Toc442253542"/>
      <w:bookmarkStart w:id="20" w:name="_Toc487779157"/>
      <w:r w:rsidRPr="00565CDA">
        <w:t>Management information and management charge</w:t>
      </w:r>
      <w:bookmarkEnd w:id="18"/>
    </w:p>
    <w:p w14:paraId="719C5D51" w14:textId="18A1780A" w:rsidR="00581965" w:rsidRP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ascii="Arial" w:eastAsia="Arial Unicode MS" w:hAnsi="Arial" w:cs="Arial"/>
          <w:sz w:val="24"/>
          <w:szCs w:val="24"/>
        </w:rPr>
        <w:t xml:space="preserve"> </w:t>
      </w:r>
      <w:hyperlink r:id="rId12" w:history="1">
        <w:r w:rsidR="00226362" w:rsidRPr="003A4492">
          <w:rPr>
            <w:rStyle w:val="Hyperlink"/>
            <w:rFonts w:ascii="Arial" w:eastAsia="Arial Unicode MS" w:hAnsi="Arial" w:cs="Arial"/>
            <w:sz w:val="24"/>
            <w:szCs w:val="24"/>
          </w:rPr>
          <w:t>https://ccs-agreements.cabinetoffice.gov.uk/node/7721</w:t>
        </w:r>
      </w:hyperlink>
      <w:r w:rsidR="00226362">
        <w:rPr>
          <w:rFonts w:ascii="Arial" w:eastAsia="Arial Unicode MS" w:hAnsi="Arial" w:cs="Arial"/>
          <w:sz w:val="24"/>
          <w:szCs w:val="24"/>
        </w:rPr>
        <w:t xml:space="preserve"> </w:t>
      </w:r>
    </w:p>
    <w:p w14:paraId="16B4E703" w14:textId="3E0DF574"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Pr="00581965">
        <w:rPr>
          <w:rFonts w:ascii="Arial" w:eastAsia="Arial Unicode MS" w:hAnsi="Arial" w:cs="Arial"/>
          <w:sz w:val="24"/>
          <w:lang w:eastAsia="zh-CN"/>
        </w:rPr>
        <w:t>orm at section 13 Management Charge.</w:t>
      </w:r>
    </w:p>
    <w:p w14:paraId="00293069" w14:textId="48289440" w:rsidR="00581965" w:rsidRPr="000F67EE" w:rsidRDefault="00581965" w:rsidP="00B80A75">
      <w:pPr>
        <w:pStyle w:val="GPSL1CLAUSEHEADING"/>
      </w:pPr>
      <w:bookmarkStart w:id="21" w:name="_jf529knj2nrq" w:colFirst="0" w:colLast="0"/>
      <w:bookmarkStart w:id="22" w:name="_wnhfv7x0b1yu" w:colFirst="0" w:colLast="0"/>
      <w:bookmarkStart w:id="23" w:name="_Toc1725367"/>
      <w:bookmarkStart w:id="24" w:name="_Toc494959699"/>
      <w:bookmarkEnd w:id="21"/>
      <w:bookmarkEnd w:id="22"/>
      <w:r w:rsidRPr="000F67EE">
        <w:t>Transfer of Undertakings (Protection of Employment) Regulations 2006 (“TUPE”)</w:t>
      </w:r>
      <w:bookmarkEnd w:id="23"/>
    </w:p>
    <w:bookmarkEnd w:id="24"/>
    <w:p w14:paraId="4732ECBC" w14:textId="77777777" w:rsidR="00581965" w:rsidRPr="00DE13FB" w:rsidRDefault="00581965" w:rsidP="00581965">
      <w:pPr>
        <w:pStyle w:val="GPSL2NumberedBoldHeading"/>
        <w:numPr>
          <w:ilvl w:val="0"/>
          <w:numId w:val="0"/>
        </w:numPr>
        <w:spacing w:before="0" w:after="200" w:line="276" w:lineRule="auto"/>
        <w:jc w:val="left"/>
      </w:pPr>
      <w:r w:rsidRPr="00DE13FB">
        <w:t xml:space="preserve">We don’t think TUPE </w:t>
      </w:r>
      <w:r>
        <w:t xml:space="preserve">will </w:t>
      </w:r>
      <w:r w:rsidRPr="00DE13FB">
        <w:t>appl</w:t>
      </w:r>
      <w:r>
        <w:t>y</w:t>
      </w:r>
      <w:r w:rsidRPr="00DE13FB">
        <w:t xml:space="preserve"> to this procurement at </w:t>
      </w:r>
      <w:r w:rsidRPr="00F11C51">
        <w:rPr>
          <w:b/>
        </w:rPr>
        <w:t>framework</w:t>
      </w:r>
      <w:r w:rsidRPr="00DE13FB">
        <w:t xml:space="preserve"> level because:</w:t>
      </w:r>
    </w:p>
    <w:p w14:paraId="003F8C5D" w14:textId="1F610521" w:rsidR="00581965" w:rsidRPr="0012052B" w:rsidRDefault="00581965" w:rsidP="00331101">
      <w:pPr>
        <w:pStyle w:val="GPSL2NumberedBoldHeading"/>
        <w:numPr>
          <w:ilvl w:val="0"/>
          <w:numId w:val="14"/>
        </w:numPr>
        <w:spacing w:before="0" w:after="200" w:line="276" w:lineRule="auto"/>
        <w:ind w:left="924" w:hanging="357"/>
        <w:jc w:val="left"/>
        <w:rPr>
          <w:szCs w:val="24"/>
        </w:rPr>
      </w:pPr>
      <w:r w:rsidRPr="0012052B">
        <w:rPr>
          <w:szCs w:val="24"/>
        </w:rPr>
        <w:t>no services are provided to CCS under the any existing framework contract or arrangements t</w:t>
      </w:r>
      <w:r w:rsidR="007A7A92">
        <w:rPr>
          <w:szCs w:val="24"/>
        </w:rPr>
        <w:t>hat this framework will replace</w:t>
      </w:r>
    </w:p>
    <w:p w14:paraId="20F87D17" w14:textId="75EDC99F" w:rsidR="00581965" w:rsidRPr="0012052B" w:rsidRDefault="00581965" w:rsidP="00331101">
      <w:pPr>
        <w:pStyle w:val="GPSL2NumberedBoldHeading"/>
        <w:numPr>
          <w:ilvl w:val="0"/>
          <w:numId w:val="14"/>
        </w:numPr>
        <w:spacing w:before="0" w:after="200" w:line="276" w:lineRule="auto"/>
        <w:ind w:left="924" w:hanging="357"/>
        <w:jc w:val="left"/>
        <w:rPr>
          <w:szCs w:val="24"/>
        </w:rPr>
      </w:pPr>
      <w:r w:rsidRPr="0012052B">
        <w:rPr>
          <w:szCs w:val="24"/>
        </w:rPr>
        <w:t>services will only be provided to buyers under call-off contracts, no services will be provided to C</w:t>
      </w:r>
      <w:r w:rsidR="007A7A92">
        <w:rPr>
          <w:szCs w:val="24"/>
        </w:rPr>
        <w:t>CS under the framework contract</w:t>
      </w:r>
    </w:p>
    <w:p w14:paraId="4CDF2EC7" w14:textId="77777777" w:rsidR="00581965" w:rsidRPr="0012052B"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44A94273" w14:textId="5EBB111C" w:rsidR="00581965" w:rsidRDefault="007A7A92" w:rsidP="00581965">
      <w:pPr>
        <w:pStyle w:val="GPSL2NumberedBoldHeading"/>
        <w:numPr>
          <w:ilvl w:val="0"/>
          <w:numId w:val="0"/>
        </w:numPr>
        <w:spacing w:before="0" w:after="200" w:line="276" w:lineRule="auto"/>
        <w:jc w:val="left"/>
      </w:pPr>
      <w:r>
        <w:t xml:space="preserve"> </w:t>
      </w:r>
      <w:r w:rsidR="00581965" w:rsidRPr="00DE13FB">
        <w:t xml:space="preserve">We think that TUPE may apply to </w:t>
      </w:r>
      <w:r w:rsidR="00581965" w:rsidRPr="00745294">
        <w:rPr>
          <w:b/>
        </w:rPr>
        <w:t>call-off contracts</w:t>
      </w:r>
      <w:r w:rsidR="00581965">
        <w:t xml:space="preserve"> because:</w:t>
      </w:r>
    </w:p>
    <w:p w14:paraId="2C670ABF" w14:textId="77777777" w:rsidR="00581965" w:rsidRDefault="00581965" w:rsidP="00331101">
      <w:pPr>
        <w:pStyle w:val="GPSL2NumberedBoldHeading"/>
        <w:numPr>
          <w:ilvl w:val="0"/>
          <w:numId w:val="15"/>
        </w:numPr>
        <w:spacing w:before="0" w:after="200" w:line="276" w:lineRule="auto"/>
        <w:ind w:left="924" w:hanging="357"/>
        <w:jc w:val="left"/>
      </w:pPr>
      <w:r>
        <w:t>services which are fundamentally the same as what we need under this procurement are currently being provided either in-house or by a supplier</w:t>
      </w:r>
    </w:p>
    <w:p w14:paraId="08141A7B" w14:textId="77777777" w:rsidR="00581965" w:rsidRPr="00DE13FB" w:rsidRDefault="00581965" w:rsidP="00331101">
      <w:pPr>
        <w:pStyle w:val="GPSL2NumberedBoldHeading"/>
        <w:numPr>
          <w:ilvl w:val="0"/>
          <w:numId w:val="15"/>
        </w:numPr>
        <w:spacing w:before="0" w:after="200" w:line="276" w:lineRule="auto"/>
        <w:ind w:left="924" w:hanging="357"/>
        <w:jc w:val="left"/>
      </w:pPr>
      <w:r w:rsidRPr="00DE13FB">
        <w:lastRenderedPageBreak/>
        <w:t xml:space="preserve">there </w:t>
      </w:r>
      <w:r>
        <w:t>are</w:t>
      </w:r>
      <w:r w:rsidRPr="00DE13FB">
        <w:t xml:space="preserve"> organised grouping</w:t>
      </w:r>
      <w:r>
        <w:t>s</w:t>
      </w:r>
      <w:r w:rsidRPr="00DE13FB">
        <w:t xml:space="preserve"> of employees</w:t>
      </w:r>
      <w:r>
        <w:t xml:space="preserve"> delivering services</w:t>
      </w:r>
    </w:p>
    <w:p w14:paraId="0648930A" w14:textId="276EC064" w:rsidR="00581965" w:rsidRPr="00DE13FB" w:rsidRDefault="00581965" w:rsidP="00331101">
      <w:pPr>
        <w:pStyle w:val="GPSL2NumberedBoldHeading"/>
        <w:numPr>
          <w:ilvl w:val="0"/>
          <w:numId w:val="15"/>
        </w:numPr>
        <w:spacing w:before="0" w:after="200" w:line="276" w:lineRule="auto"/>
        <w:ind w:left="924" w:hanging="357"/>
        <w:jc w:val="left"/>
      </w:pPr>
      <w:r>
        <w:t>the responsibility for delivering those or comparable services will transfer to the supplier who is awarde</w:t>
      </w:r>
      <w:r w:rsidR="007A7A92">
        <w:t>d the call-off contract</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25457AB" w14:textId="77777777" w:rsidR="00581965"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4DDE367F" w14:textId="46EF9723" w:rsidR="00581965" w:rsidRDefault="00581965" w:rsidP="00581965">
      <w:pPr>
        <w:pStyle w:val="GPSL2NumberedBoldHeading"/>
        <w:numPr>
          <w:ilvl w:val="0"/>
          <w:numId w:val="0"/>
        </w:numPr>
        <w:spacing w:before="0" w:after="200" w:line="276" w:lineRule="auto"/>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7A7A92">
        <w:t>.</w:t>
      </w:r>
    </w:p>
    <w:p w14:paraId="0A9B4941" w14:textId="2FFCF695" w:rsidR="008D2FC6" w:rsidRPr="0012052B" w:rsidRDefault="007A2568" w:rsidP="00B80A75">
      <w:pPr>
        <w:pStyle w:val="GPSL1CLAUSEHEADING"/>
      </w:pPr>
      <w:bookmarkStart w:id="25" w:name="_Toc1725368"/>
      <w:bookmarkEnd w:id="19"/>
      <w:bookmarkEnd w:id="20"/>
      <w:r w:rsidRPr="0012052B">
        <w:t>C</w:t>
      </w:r>
      <w:r w:rsidR="008D2FC6" w:rsidRPr="0012052B">
        <w:t>ompetition</w:t>
      </w:r>
      <w:r w:rsidR="00CB0C8B" w:rsidRPr="0012052B">
        <w:t xml:space="preserve"> </w:t>
      </w:r>
      <w:r w:rsidRPr="0012052B">
        <w:t>rules</w:t>
      </w:r>
      <w:bookmarkEnd w:id="25"/>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7A7A92" w:rsidRDefault="002913DA" w:rsidP="00331101">
      <w:pPr>
        <w:pStyle w:val="GPSL1CLAUSEHEADING"/>
        <w:numPr>
          <w:ilvl w:val="1"/>
          <w:numId w:val="18"/>
        </w:numPr>
        <w:ind w:left="709" w:hanging="709"/>
        <w:rPr>
          <w:b w:val="0"/>
          <w:sz w:val="28"/>
        </w:rPr>
      </w:pPr>
      <w:bookmarkStart w:id="26" w:name="_Toc1725369"/>
      <w:r w:rsidRPr="007A7A92">
        <w:rPr>
          <w:b w:val="0"/>
          <w:sz w:val="28"/>
        </w:rPr>
        <w:t>What you can expect from us</w:t>
      </w:r>
      <w:bookmarkEnd w:id="26"/>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7A7A92" w:rsidRDefault="002913DA" w:rsidP="00331101">
      <w:pPr>
        <w:pStyle w:val="GPSL1CLAUSEHEADING"/>
        <w:numPr>
          <w:ilvl w:val="1"/>
          <w:numId w:val="18"/>
        </w:numPr>
        <w:ind w:left="709" w:hanging="709"/>
        <w:rPr>
          <w:b w:val="0"/>
          <w:sz w:val="28"/>
        </w:rPr>
      </w:pPr>
      <w:bookmarkStart w:id="27" w:name="_Toc1725370"/>
      <w:r w:rsidRPr="007A7A92">
        <w:rPr>
          <w:b w:val="0"/>
          <w:sz w:val="28"/>
        </w:rPr>
        <w:t>What we expect from you</w:t>
      </w:r>
      <w:bookmarkEnd w:id="27"/>
    </w:p>
    <w:p w14:paraId="09DCA283" w14:textId="25F81B2F"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7F179E09" w:rsidR="00460D40" w:rsidRPr="009E460D" w:rsidRDefault="00460D40" w:rsidP="00F840B9">
      <w:pPr>
        <w:pStyle w:val="GPSL2NumberedBoldHeading"/>
        <w:numPr>
          <w:ilvl w:val="0"/>
          <w:numId w:val="0"/>
        </w:numPr>
      </w:pPr>
      <w:r w:rsidRPr="009E460D">
        <w:t xml:space="preserve">Your </w:t>
      </w:r>
      <w:r w:rsidR="00C61AC3">
        <w:t>b</w:t>
      </w:r>
      <w:r w:rsidR="00875DC7">
        <w:t>id</w:t>
      </w:r>
      <w:r w:rsidR="00F84E4F">
        <w:t xml:space="preserve"> must remain valid for </w:t>
      </w:r>
      <w:r w:rsidRPr="00F84E4F">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proofErr w:type="spellStart"/>
      <w:r w:rsidRPr="009E460D">
        <w:t>eSourcing</w:t>
      </w:r>
      <w:proofErr w:type="spellEnd"/>
      <w:r w:rsidRPr="009E460D">
        <w:t xml:space="preserve"> </w:t>
      </w:r>
      <w:r w:rsidR="00735BD9">
        <w:t>s</w:t>
      </w:r>
      <w:r w:rsidRPr="009E460D">
        <w:t>uite only.</w:t>
      </w:r>
    </w:p>
    <w:p w14:paraId="42D41D74" w14:textId="44EF4826" w:rsidR="00BD64F6" w:rsidRPr="00F84E4F" w:rsidRDefault="00BD64F6" w:rsidP="00331101">
      <w:pPr>
        <w:pStyle w:val="GPSL1CLAUSEHEADING"/>
        <w:numPr>
          <w:ilvl w:val="1"/>
          <w:numId w:val="18"/>
        </w:numPr>
        <w:ind w:left="709" w:hanging="709"/>
        <w:rPr>
          <w:b w:val="0"/>
          <w:sz w:val="28"/>
        </w:rPr>
      </w:pPr>
      <w:bookmarkStart w:id="28" w:name="_Toc1725371"/>
      <w:r w:rsidRPr="00F84E4F">
        <w:rPr>
          <w:b w:val="0"/>
          <w:sz w:val="28"/>
        </w:rPr>
        <w:t xml:space="preserve">Involvement in multiple </w:t>
      </w:r>
      <w:r w:rsidR="00C61AC3" w:rsidRPr="00F84E4F">
        <w:rPr>
          <w:b w:val="0"/>
          <w:sz w:val="28"/>
        </w:rPr>
        <w:t>b</w:t>
      </w:r>
      <w:r w:rsidR="00875DC7" w:rsidRPr="00F84E4F">
        <w:rPr>
          <w:b w:val="0"/>
          <w:sz w:val="28"/>
        </w:rPr>
        <w:t>id</w:t>
      </w:r>
      <w:r w:rsidR="0037022A" w:rsidRPr="00F84E4F">
        <w:rPr>
          <w:b w:val="0"/>
          <w:sz w:val="28"/>
        </w:rPr>
        <w:t>s</w:t>
      </w:r>
      <w:bookmarkEnd w:id="28"/>
    </w:p>
    <w:p w14:paraId="5E7ABD30" w14:textId="02FE8663"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F84E4F">
        <w:t xml:space="preserve">for the same requirement, </w:t>
      </w:r>
      <w:r w:rsidRPr="009E460D">
        <w:t>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331101">
      <w:pPr>
        <w:pStyle w:val="NoSpacing"/>
        <w:numPr>
          <w:ilvl w:val="0"/>
          <w:numId w:val="2"/>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331101">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lastRenderedPageBreak/>
        <w:t>supplier capacity problems</w:t>
      </w:r>
    </w:p>
    <w:p w14:paraId="29E3ABC6" w14:textId="105C6760" w:rsidR="00DD13DD" w:rsidRPr="009E460D" w:rsidRDefault="00BD64F6"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F84E4F" w:rsidRDefault="00BC219F" w:rsidP="00331101">
      <w:pPr>
        <w:pStyle w:val="GPSL1CLAUSEHEADING"/>
        <w:numPr>
          <w:ilvl w:val="1"/>
          <w:numId w:val="18"/>
        </w:numPr>
        <w:ind w:left="709" w:hanging="709"/>
        <w:rPr>
          <w:b w:val="0"/>
          <w:sz w:val="28"/>
        </w:rPr>
      </w:pPr>
      <w:bookmarkStart w:id="29" w:name="_Toc1725372"/>
      <w:r w:rsidRPr="00F84E4F">
        <w:rPr>
          <w:b w:val="0"/>
          <w:sz w:val="28"/>
        </w:rPr>
        <w:t xml:space="preserve">Collusive </w:t>
      </w:r>
      <w:r w:rsidR="003B4C6D" w:rsidRPr="00F84E4F">
        <w:rPr>
          <w:b w:val="0"/>
          <w:sz w:val="28"/>
        </w:rPr>
        <w:t>b</w:t>
      </w:r>
      <w:r w:rsidRPr="00F84E4F">
        <w:rPr>
          <w:b w:val="0"/>
          <w:sz w:val="28"/>
        </w:rPr>
        <w:t>ehaviour</w:t>
      </w:r>
      <w:bookmarkEnd w:id="29"/>
    </w:p>
    <w:p w14:paraId="481F8EE3" w14:textId="202A9234" w:rsidR="00BC219F" w:rsidRPr="009E460D" w:rsidRDefault="00BC219F" w:rsidP="00F840B9">
      <w:pPr>
        <w:pStyle w:val="GPSL2NumberedBoldHeading"/>
        <w:numPr>
          <w:ilvl w:val="0"/>
          <w:numId w:val="0"/>
        </w:numPr>
      </w:pPr>
      <w:bookmarkStart w:id="30"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30"/>
    </w:p>
    <w:p w14:paraId="7DB98562" w14:textId="687BD2E2"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F84E4F" w:rsidRDefault="00875DC7" w:rsidP="00331101">
      <w:pPr>
        <w:pStyle w:val="GPSL1CLAUSEHEADING"/>
        <w:numPr>
          <w:ilvl w:val="1"/>
          <w:numId w:val="18"/>
        </w:numPr>
        <w:ind w:left="709" w:hanging="709"/>
        <w:rPr>
          <w:b w:val="0"/>
          <w:sz w:val="28"/>
        </w:rPr>
      </w:pPr>
      <w:bookmarkStart w:id="31" w:name="_Toc1725373"/>
      <w:r w:rsidRPr="00F84E4F">
        <w:rPr>
          <w:b w:val="0"/>
          <w:sz w:val="28"/>
        </w:rPr>
        <w:t>Contract</w:t>
      </w:r>
      <w:r w:rsidR="004E543F" w:rsidRPr="00F84E4F">
        <w:rPr>
          <w:b w:val="0"/>
          <w:sz w:val="28"/>
        </w:rPr>
        <w:t xml:space="preserve">ing </w:t>
      </w:r>
      <w:r w:rsidR="003B4C6D" w:rsidRPr="00F84E4F">
        <w:rPr>
          <w:b w:val="0"/>
          <w:sz w:val="28"/>
        </w:rPr>
        <w:t>a</w:t>
      </w:r>
      <w:r w:rsidR="004E543F" w:rsidRPr="00F84E4F">
        <w:rPr>
          <w:b w:val="0"/>
          <w:sz w:val="28"/>
        </w:rPr>
        <w:t>rrangements</w:t>
      </w:r>
      <w:bookmarkEnd w:id="31"/>
    </w:p>
    <w:p w14:paraId="7FD524B1" w14:textId="7627C8D0"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331101">
      <w:pPr>
        <w:pStyle w:val="GPSL1CLAUSEHEADING"/>
        <w:numPr>
          <w:ilvl w:val="1"/>
          <w:numId w:val="18"/>
        </w:numPr>
        <w:ind w:left="709" w:hanging="709"/>
      </w:pPr>
      <w:bookmarkStart w:id="32" w:name="_Toc1725374"/>
      <w:r w:rsidRPr="00F84E4F">
        <w:rPr>
          <w:b w:val="0"/>
          <w:sz w:val="28"/>
        </w:rPr>
        <w:t>Contract</w:t>
      </w:r>
      <w:r w:rsidR="00D7208B" w:rsidRPr="00F84E4F">
        <w:rPr>
          <w:b w:val="0"/>
          <w:sz w:val="28"/>
        </w:rPr>
        <w:t>ing</w:t>
      </w:r>
      <w:r w:rsidR="00D7208B" w:rsidRPr="008A30A0">
        <w:t xml:space="preserve"> </w:t>
      </w:r>
      <w:r w:rsidR="003B4C6D" w:rsidRPr="00F84E4F">
        <w:rPr>
          <w:b w:val="0"/>
          <w:sz w:val="28"/>
        </w:rPr>
        <w:t>a</w:t>
      </w:r>
      <w:r w:rsidR="00D7208B" w:rsidRPr="00F84E4F">
        <w:rPr>
          <w:b w:val="0"/>
          <w:sz w:val="28"/>
        </w:rPr>
        <w:t xml:space="preserve">rrangements for </w:t>
      </w:r>
      <w:r w:rsidR="003B4C6D" w:rsidRPr="00F84E4F">
        <w:rPr>
          <w:b w:val="0"/>
          <w:sz w:val="28"/>
        </w:rPr>
        <w:t>c</w:t>
      </w:r>
      <w:r w:rsidR="00B4503A" w:rsidRPr="00F84E4F">
        <w:rPr>
          <w:b w:val="0"/>
          <w:sz w:val="28"/>
        </w:rPr>
        <w:t>onsorti</w:t>
      </w:r>
      <w:r w:rsidR="00D5521A" w:rsidRPr="00F84E4F">
        <w:rPr>
          <w:b w:val="0"/>
          <w:sz w:val="28"/>
        </w:rPr>
        <w:t>um</w:t>
      </w:r>
      <w:bookmarkEnd w:id="32"/>
    </w:p>
    <w:p w14:paraId="39C379CB" w14:textId="57EB8568" w:rsidR="0040065D" w:rsidRPr="00C75599" w:rsidRDefault="00982C79" w:rsidP="00C75599">
      <w:pPr>
        <w:pStyle w:val="GPSL2NumberedBoldHeading"/>
        <w:numPr>
          <w:ilvl w:val="0"/>
          <w:numId w:val="0"/>
        </w:numPr>
      </w:pPr>
      <w:r w:rsidRPr="00C75599">
        <w:t>W</w:t>
      </w:r>
      <w:r w:rsidR="00B4503A" w:rsidRPr="00C75599">
        <w:t xml:space="preserve">e </w:t>
      </w:r>
      <w:r w:rsidR="003B4C6D" w:rsidRPr="00F84E4F">
        <w:t>will</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C75599">
      <w:pPr>
        <w:pStyle w:val="GPSL2NumberedBoldHeading"/>
        <w:numPr>
          <w:ilvl w:val="0"/>
          <w:numId w:val="0"/>
        </w:numPr>
      </w:pPr>
      <w:r w:rsidRPr="00C75599">
        <w:lastRenderedPageBreak/>
        <w:t xml:space="preserve">Otherwise, each member will sign the framework </w:t>
      </w:r>
      <w:r w:rsidR="003B4C6D" w:rsidRPr="00C75599">
        <w:t>contract</w:t>
      </w:r>
      <w:r w:rsidR="00C7436D" w:rsidRPr="009E460D">
        <w:t>.</w:t>
      </w:r>
      <w:r w:rsidRPr="009E460D">
        <w:t xml:space="preserve"> </w:t>
      </w:r>
    </w:p>
    <w:p w14:paraId="3DEED5E8" w14:textId="04909EA8" w:rsidR="00CD5B70" w:rsidRPr="00F84E4F" w:rsidRDefault="00875DC7" w:rsidP="00331101">
      <w:pPr>
        <w:pStyle w:val="GPSL1CLAUSEHEADING"/>
        <w:numPr>
          <w:ilvl w:val="1"/>
          <w:numId w:val="18"/>
        </w:numPr>
        <w:ind w:left="709" w:hanging="709"/>
        <w:rPr>
          <w:b w:val="0"/>
          <w:sz w:val="28"/>
        </w:rPr>
      </w:pPr>
      <w:bookmarkStart w:id="33" w:name="_Toc1725375"/>
      <w:r w:rsidRPr="00F84E4F">
        <w:rPr>
          <w:b w:val="0"/>
          <w:sz w:val="28"/>
        </w:rPr>
        <w:t>Bidder</w:t>
      </w:r>
      <w:r w:rsidR="00CD5B70" w:rsidRPr="00F84E4F">
        <w:rPr>
          <w:b w:val="0"/>
          <w:sz w:val="28"/>
        </w:rPr>
        <w:t xml:space="preserve"> conduct and conflicts of interest</w:t>
      </w:r>
      <w:bookmarkEnd w:id="33"/>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331101">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331101">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331101">
      <w:pPr>
        <w:pStyle w:val="NoSpacing"/>
        <w:numPr>
          <w:ilvl w:val="0"/>
          <w:numId w:val="2"/>
        </w:numPr>
        <w:spacing w:after="80" w:line="259" w:lineRule="auto"/>
        <w:ind w:left="924" w:hanging="357"/>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F84E4F" w:rsidRDefault="00CD5B70" w:rsidP="00331101">
      <w:pPr>
        <w:pStyle w:val="GPSL1CLAUSEHEADING"/>
        <w:numPr>
          <w:ilvl w:val="1"/>
          <w:numId w:val="18"/>
        </w:numPr>
        <w:ind w:left="709" w:hanging="709"/>
        <w:rPr>
          <w:b w:val="0"/>
          <w:sz w:val="28"/>
        </w:rPr>
      </w:pPr>
      <w:bookmarkStart w:id="34" w:name="_Toc1725376"/>
      <w:r w:rsidRPr="00F84E4F">
        <w:rPr>
          <w:b w:val="0"/>
          <w:sz w:val="28"/>
        </w:rPr>
        <w:t xml:space="preserve">Confidentiality and </w:t>
      </w:r>
      <w:r w:rsidR="003B4C6D" w:rsidRPr="00F84E4F">
        <w:rPr>
          <w:b w:val="0"/>
          <w:sz w:val="28"/>
        </w:rPr>
        <w:t>f</w:t>
      </w:r>
      <w:r w:rsidRPr="00F84E4F">
        <w:rPr>
          <w:b w:val="0"/>
          <w:sz w:val="28"/>
        </w:rPr>
        <w:t xml:space="preserve">reedom of </w:t>
      </w:r>
      <w:r w:rsidR="003B4C6D" w:rsidRPr="00F84E4F">
        <w:rPr>
          <w:b w:val="0"/>
          <w:sz w:val="28"/>
        </w:rPr>
        <w:t>i</w:t>
      </w:r>
      <w:r w:rsidRPr="00F84E4F">
        <w:rPr>
          <w:b w:val="0"/>
          <w:sz w:val="28"/>
        </w:rPr>
        <w:t>nformation</w:t>
      </w:r>
      <w:bookmarkStart w:id="35" w:name="_Ref378167928"/>
      <w:bookmarkEnd w:id="34"/>
    </w:p>
    <w:bookmarkEnd w:id="35"/>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331101">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F84E4F" w:rsidRDefault="00F12978" w:rsidP="00331101">
      <w:pPr>
        <w:pStyle w:val="GPSL1CLAUSEHEADING"/>
        <w:numPr>
          <w:ilvl w:val="1"/>
          <w:numId w:val="18"/>
        </w:numPr>
        <w:ind w:left="709" w:hanging="709"/>
        <w:rPr>
          <w:b w:val="0"/>
          <w:sz w:val="28"/>
        </w:rPr>
      </w:pPr>
      <w:bookmarkStart w:id="36" w:name="_Toc1725377"/>
      <w:r w:rsidRPr="00F84E4F">
        <w:rPr>
          <w:b w:val="0"/>
          <w:sz w:val="28"/>
        </w:rPr>
        <w:t>Publicity</w:t>
      </w:r>
      <w:bookmarkEnd w:id="36"/>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F84E4F" w:rsidRDefault="00C82FC5" w:rsidP="00331101">
      <w:pPr>
        <w:pStyle w:val="GPSL1CLAUSEHEADING"/>
        <w:numPr>
          <w:ilvl w:val="1"/>
          <w:numId w:val="18"/>
        </w:numPr>
        <w:ind w:left="709" w:hanging="709"/>
        <w:rPr>
          <w:b w:val="0"/>
          <w:sz w:val="28"/>
        </w:rPr>
      </w:pPr>
      <w:bookmarkStart w:id="37" w:name="_Toc1725378"/>
      <w:r w:rsidRPr="00F84E4F">
        <w:rPr>
          <w:b w:val="0"/>
          <w:sz w:val="28"/>
        </w:rPr>
        <w:t>Our rights</w:t>
      </w:r>
      <w:bookmarkEnd w:id="37"/>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0CE75A83" w:rsidR="00C82FC5" w:rsidRPr="009E460D" w:rsidRDefault="002C0DDA"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3D33BBF9" w14:textId="4789FECD" w:rsidR="003B4C6D" w:rsidRDefault="002C0DDA" w:rsidP="00331101">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331101">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lastRenderedPageBreak/>
        <w:t xml:space="preserve">carry out the evaluation stages (selection and award stages) of this procurement concurrently </w:t>
      </w:r>
    </w:p>
    <w:p w14:paraId="04FA1DDD" w14:textId="04BF05BE" w:rsidR="003B4C6D" w:rsidRPr="003B4C6D" w:rsidRDefault="003B4C6D" w:rsidP="00331101">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331101">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F84E4F" w:rsidRDefault="00EA5476" w:rsidP="00331101">
      <w:pPr>
        <w:pStyle w:val="GPSL1CLAUSEHEADING"/>
        <w:numPr>
          <w:ilvl w:val="1"/>
          <w:numId w:val="18"/>
        </w:numPr>
        <w:ind w:left="709" w:hanging="709"/>
        <w:rPr>
          <w:b w:val="0"/>
          <w:sz w:val="28"/>
        </w:rPr>
      </w:pPr>
      <w:bookmarkStart w:id="38" w:name="_Toc1725379"/>
      <w:r w:rsidRPr="00F84E4F">
        <w:rPr>
          <w:b w:val="0"/>
          <w:sz w:val="28"/>
        </w:rPr>
        <w:t>Consequences of misrepresentation</w:t>
      </w:r>
      <w:bookmarkEnd w:id="38"/>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331101">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331101">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F84E4F" w:rsidRDefault="00875DC7" w:rsidP="00331101">
      <w:pPr>
        <w:pStyle w:val="GPSL1CLAUSEHEADING"/>
        <w:numPr>
          <w:ilvl w:val="1"/>
          <w:numId w:val="18"/>
        </w:numPr>
        <w:ind w:left="709" w:hanging="709"/>
        <w:rPr>
          <w:sz w:val="28"/>
        </w:rPr>
      </w:pPr>
      <w:bookmarkStart w:id="39" w:name="_Toc1725380"/>
      <w:r w:rsidRPr="00F84E4F">
        <w:rPr>
          <w:b w:val="0"/>
          <w:sz w:val="24"/>
        </w:rPr>
        <w:t>Bid</w:t>
      </w:r>
      <w:r w:rsidR="00C82FC5" w:rsidRPr="00F84E4F">
        <w:rPr>
          <w:sz w:val="28"/>
        </w:rPr>
        <w:t xml:space="preserve"> </w:t>
      </w:r>
      <w:r w:rsidR="00C82FC5" w:rsidRPr="00F84E4F">
        <w:rPr>
          <w:b w:val="0"/>
          <w:sz w:val="28"/>
        </w:rPr>
        <w:t>costs</w:t>
      </w:r>
      <w:bookmarkEnd w:id="39"/>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F84E4F" w:rsidRDefault="00C82FC5" w:rsidP="00331101">
      <w:pPr>
        <w:pStyle w:val="GPSL1CLAUSEHEADING"/>
        <w:numPr>
          <w:ilvl w:val="1"/>
          <w:numId w:val="18"/>
        </w:numPr>
        <w:ind w:left="709" w:hanging="709"/>
        <w:rPr>
          <w:b w:val="0"/>
          <w:sz w:val="28"/>
        </w:rPr>
      </w:pPr>
      <w:bookmarkStart w:id="40" w:name="_Toc1725381"/>
      <w:r w:rsidRPr="00F84E4F">
        <w:rPr>
          <w:b w:val="0"/>
          <w:sz w:val="28"/>
        </w:rPr>
        <w:t>Warnings and disclaimers</w:t>
      </w:r>
      <w:bookmarkEnd w:id="40"/>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331101">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331101">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F84E4F" w:rsidRDefault="00C82FC5" w:rsidP="00331101">
      <w:pPr>
        <w:pStyle w:val="GPSL1CLAUSEHEADING"/>
        <w:numPr>
          <w:ilvl w:val="1"/>
          <w:numId w:val="18"/>
        </w:numPr>
        <w:ind w:left="709" w:hanging="709"/>
        <w:rPr>
          <w:b w:val="0"/>
          <w:sz w:val="28"/>
        </w:rPr>
      </w:pPr>
      <w:bookmarkStart w:id="41" w:name="_Toc1725382"/>
      <w:r w:rsidRPr="00F84E4F">
        <w:rPr>
          <w:b w:val="0"/>
          <w:sz w:val="28"/>
        </w:rPr>
        <w:t>Intellectual Property Rights</w:t>
      </w:r>
      <w:bookmarkEnd w:id="41"/>
    </w:p>
    <w:p w14:paraId="0706FCDB" w14:textId="6347F5CC" w:rsidR="00C82FC5" w:rsidRPr="009E460D" w:rsidRDefault="00C82FC5" w:rsidP="00C75599">
      <w:pPr>
        <w:pStyle w:val="GPSL2NumberedBoldHeading"/>
        <w:numPr>
          <w:ilvl w:val="0"/>
          <w:numId w:val="0"/>
        </w:numPr>
      </w:pPr>
      <w:r w:rsidRPr="009E460D">
        <w:lastRenderedPageBreak/>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331101">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546F6C12" w:rsidR="008A30A0" w:rsidRPr="0091442E" w:rsidRDefault="008A30A0" w:rsidP="0091442E">
      <w:pPr>
        <w:pStyle w:val="GPSL1CLAUSEHEADING"/>
      </w:pPr>
      <w:bookmarkStart w:id="42" w:name="_Toc1725383"/>
      <w:r w:rsidRPr="0091442E">
        <w:rPr>
          <w:rStyle w:val="GPSL2NumberedBoldHeadingChar"/>
          <w:rFonts w:eastAsia="STZhongsong"/>
          <w:sz w:val="32"/>
        </w:rPr>
        <w:t>How the framework is structured</w:t>
      </w:r>
      <w:bookmarkEnd w:id="42"/>
    </w:p>
    <w:p w14:paraId="12FC2A7F" w14:textId="0F09FBA0"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3" w:history="1">
        <w:r w:rsidR="002631D9" w:rsidRPr="003A4492">
          <w:rPr>
            <w:rStyle w:val="Hyperlink"/>
            <w:rFonts w:ascii="Arial" w:eastAsia="Arial Unicode MS" w:hAnsi="Arial" w:cs="Arial"/>
            <w:sz w:val="24"/>
            <w:szCs w:val="24"/>
          </w:rPr>
          <w:t>https://ccs-agreements.cabinetoffice.gov.uk/node/7721</w:t>
        </w:r>
      </w:hyperlink>
      <w:r w:rsidR="002631D9">
        <w:rPr>
          <w:rFonts w:ascii="Arial" w:eastAsia="Arial Unicode MS" w:hAnsi="Arial" w:cs="Arial"/>
          <w:sz w:val="24"/>
          <w:szCs w:val="24"/>
        </w:rPr>
        <w:t xml:space="preserve"> </w:t>
      </w:r>
    </w:p>
    <w:p w14:paraId="6EF6FE22" w14:textId="77777777" w:rsidR="008A30A0" w:rsidRPr="0091442E" w:rsidRDefault="008A30A0" w:rsidP="00331101">
      <w:pPr>
        <w:pStyle w:val="GPSL1CLAUSEHEADING"/>
        <w:numPr>
          <w:ilvl w:val="1"/>
          <w:numId w:val="18"/>
        </w:numPr>
        <w:ind w:left="709" w:hanging="709"/>
        <w:rPr>
          <w:b w:val="0"/>
          <w:sz w:val="28"/>
          <w:szCs w:val="24"/>
        </w:rPr>
      </w:pPr>
      <w:bookmarkStart w:id="43" w:name="_Toc1725384"/>
      <w:r w:rsidRPr="0091442E">
        <w:rPr>
          <w:b w:val="0"/>
          <w:sz w:val="28"/>
          <w:szCs w:val="24"/>
        </w:rPr>
        <w:t>Core terms</w:t>
      </w:r>
      <w:bookmarkEnd w:id="43"/>
      <w:r w:rsidRPr="0091442E">
        <w:rPr>
          <w:b w:val="0"/>
          <w:sz w:val="28"/>
          <w:szCs w:val="24"/>
        </w:rPr>
        <w:t xml:space="preserve">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331101">
      <w:pPr>
        <w:pStyle w:val="GPSL1CLAUSEHEADING"/>
        <w:numPr>
          <w:ilvl w:val="1"/>
          <w:numId w:val="18"/>
        </w:numPr>
        <w:ind w:left="709" w:hanging="709"/>
        <w:rPr>
          <w:b w:val="0"/>
          <w:sz w:val="28"/>
          <w:szCs w:val="24"/>
        </w:rPr>
      </w:pPr>
      <w:bookmarkStart w:id="44" w:name="_Toc1725385"/>
      <w:r w:rsidRPr="0091442E">
        <w:rPr>
          <w:b w:val="0"/>
          <w:sz w:val="28"/>
          <w:szCs w:val="24"/>
        </w:rPr>
        <w:t>Schedules</w:t>
      </w:r>
      <w:bookmarkEnd w:id="44"/>
      <w:r w:rsidRPr="0091442E">
        <w:rPr>
          <w:b w:val="0"/>
          <w:sz w:val="28"/>
          <w:szCs w:val="24"/>
        </w:rPr>
        <w:t xml:space="preserve">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331101">
      <w:pPr>
        <w:pStyle w:val="GPSL1CLAUSEHEADING"/>
        <w:numPr>
          <w:ilvl w:val="1"/>
          <w:numId w:val="18"/>
        </w:numPr>
        <w:ind w:left="709" w:hanging="709"/>
        <w:rPr>
          <w:b w:val="0"/>
          <w:sz w:val="28"/>
          <w:szCs w:val="24"/>
        </w:rPr>
      </w:pPr>
      <w:bookmarkStart w:id="45" w:name="_Toc1725386"/>
      <w:r w:rsidRPr="0091442E">
        <w:rPr>
          <w:b w:val="0"/>
          <w:sz w:val="28"/>
          <w:szCs w:val="24"/>
        </w:rPr>
        <w:t>Framework award form</w:t>
      </w:r>
      <w:bookmarkEnd w:id="45"/>
    </w:p>
    <w:p w14:paraId="4B4EBB34"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57A6A730"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You must sign and return t</w:t>
      </w:r>
      <w:r w:rsidR="00F84E4F">
        <w:rPr>
          <w:rFonts w:ascii="Arial" w:hAnsi="Arial" w:cs="Arial"/>
          <w:sz w:val="24"/>
          <w:szCs w:val="24"/>
        </w:rPr>
        <w:t xml:space="preserve">he Framework Award Form </w:t>
      </w:r>
      <w:r w:rsidR="00F84E4F" w:rsidRPr="00F84E4F">
        <w:rPr>
          <w:rFonts w:ascii="Arial" w:hAnsi="Arial" w:cs="Arial"/>
          <w:sz w:val="24"/>
          <w:szCs w:val="24"/>
        </w:rPr>
        <w:t xml:space="preserve">within </w:t>
      </w:r>
      <w:r w:rsidRPr="00F84E4F">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91442E" w:rsidRDefault="008A30A0" w:rsidP="00331101">
      <w:pPr>
        <w:pStyle w:val="GPSL1CLAUSEHEADING"/>
        <w:numPr>
          <w:ilvl w:val="1"/>
          <w:numId w:val="18"/>
        </w:numPr>
        <w:ind w:left="709" w:hanging="709"/>
        <w:rPr>
          <w:b w:val="0"/>
          <w:sz w:val="28"/>
          <w:szCs w:val="24"/>
        </w:rPr>
      </w:pPr>
      <w:bookmarkStart w:id="46" w:name="_Toc1725387"/>
      <w:r w:rsidRPr="0091442E">
        <w:rPr>
          <w:b w:val="0"/>
          <w:sz w:val="28"/>
          <w:szCs w:val="24"/>
        </w:rPr>
        <w:t>Order form</w:t>
      </w:r>
      <w:bookmarkEnd w:id="46"/>
    </w:p>
    <w:p w14:paraId="5CC63C8B"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lastRenderedPageBreak/>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331101">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331101">
      <w:pPr>
        <w:pStyle w:val="GPSL1CLAUSEHEADING"/>
        <w:numPr>
          <w:ilvl w:val="1"/>
          <w:numId w:val="18"/>
        </w:numPr>
        <w:ind w:left="709" w:hanging="709"/>
        <w:rPr>
          <w:b w:val="0"/>
          <w:sz w:val="28"/>
          <w:szCs w:val="24"/>
        </w:rPr>
      </w:pPr>
      <w:bookmarkStart w:id="47" w:name="_Toc1725388"/>
      <w:r w:rsidRPr="0091442E">
        <w:rPr>
          <w:b w:val="0"/>
          <w:sz w:val="28"/>
          <w:szCs w:val="24"/>
        </w:rPr>
        <w:t>The contract documents</w:t>
      </w:r>
      <w:bookmarkEnd w:id="47"/>
    </w:p>
    <w:p w14:paraId="3AEFEF8E" w14:textId="4222F1C2" w:rsidR="008A30A0" w:rsidRPr="008066E3" w:rsidRDefault="008A30A0" w:rsidP="008066E3">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procurement pipeline page</w:t>
      </w:r>
      <w:r w:rsidR="002631D9">
        <w:rPr>
          <w:rFonts w:ascii="Arial" w:hAnsi="Arial" w:cs="Arial"/>
          <w:sz w:val="24"/>
          <w:szCs w:val="24"/>
        </w:rPr>
        <w:t xml:space="preserve"> </w:t>
      </w:r>
      <w:hyperlink r:id="rId14" w:history="1">
        <w:r w:rsidR="002631D9" w:rsidRPr="003A4492">
          <w:rPr>
            <w:rStyle w:val="Hyperlink"/>
            <w:rFonts w:ascii="Arial" w:eastAsia="Arial Unicode MS" w:hAnsi="Arial" w:cs="Arial"/>
            <w:sz w:val="24"/>
            <w:szCs w:val="24"/>
          </w:rPr>
          <w:t>https://ccs-agreements.cabinetoffice.gov.uk/node/7721</w:t>
        </w:r>
      </w:hyperlink>
      <w:r w:rsidR="002631D9">
        <w:rPr>
          <w:rFonts w:ascii="Arial" w:eastAsia="Arial Unicode MS" w:hAnsi="Arial" w:cs="Arial"/>
          <w:sz w:val="24"/>
          <w:szCs w:val="24"/>
        </w:rPr>
        <w:t xml:space="preserve"> </w:t>
      </w:r>
      <w:r w:rsidR="002A19A5">
        <w:rPr>
          <w:rFonts w:ascii="Arial" w:hAnsi="Arial" w:cs="Arial"/>
          <w:sz w:val="24"/>
          <w:szCs w:val="24"/>
        </w:rPr>
        <w:t xml:space="preserve"> </w:t>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77777777" w:rsidR="008A30A0" w:rsidRPr="00565CDA" w:rsidRDefault="008A30A0" w:rsidP="00544189">
            <w:pPr>
              <w:widowControl w:val="0"/>
              <w:spacing w:after="80" w:line="259" w:lineRule="auto"/>
              <w:ind w:left="0"/>
              <w:rPr>
                <w:sz w:val="28"/>
                <w:szCs w:val="28"/>
              </w:rPr>
            </w:pPr>
            <w:r w:rsidRPr="00565CDA">
              <w:rPr>
                <w:sz w:val="28"/>
                <w:szCs w:val="28"/>
              </w:rPr>
              <w:t>Optional?</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 xml:space="preserve">Framework Schedule 2 </w:t>
            </w:r>
            <w:r>
              <w:rPr>
                <w:b/>
              </w:rPr>
              <w:lastRenderedPageBreak/>
              <w:t>(</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lastRenderedPageBreak/>
              <w:t xml:space="preserve">How the Supplier proposes to meet the </w:t>
            </w:r>
            <w:r w:rsidRPr="00565CDA">
              <w:lastRenderedPageBreak/>
              <w:t>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lastRenderedPageBreak/>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proofErr w:type="gramStart"/>
            <w:r w:rsidR="001C069B" w:rsidRPr="002A19A5">
              <w:rPr>
                <w:color w:val="auto"/>
              </w:rPr>
              <w:t>trouble</w:t>
            </w:r>
            <w:r w:rsidR="002A19A5">
              <w:rPr>
                <w:color w:val="auto"/>
              </w:rPr>
              <w:t>.</w:t>
            </w:r>
            <w:proofErr w:type="gramEnd"/>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1C069B">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1C069B">
        <w:trPr>
          <w:trHeight w:val="440"/>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lastRenderedPageBreak/>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1C069B">
        <w:trPr>
          <w:trHeight w:val="440"/>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77777777" w:rsidR="008A30A0" w:rsidRPr="00565CDA" w:rsidRDefault="008A30A0" w:rsidP="00544189">
            <w:pPr>
              <w:widowControl w:val="0"/>
              <w:spacing w:after="80" w:line="259" w:lineRule="auto"/>
              <w:ind w:left="0"/>
            </w:pP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lastRenderedPageBreak/>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bl>
    <w:p w14:paraId="772EF39D" w14:textId="77777777" w:rsidR="001C069B" w:rsidRDefault="001C069B" w:rsidP="008A30A0">
      <w:pPr>
        <w:spacing w:after="200" w:line="276" w:lineRule="auto"/>
        <w:sectPr w:rsidR="001C069B" w:rsidSect="008127E4">
          <w:headerReference w:type="default" r:id="rId15"/>
          <w:footerReference w:type="default" r:id="rId16"/>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48" w:name="_Toc504998608"/>
      <w:bookmarkStart w:id="49" w:name="_Toc1725389"/>
      <w:r w:rsidRPr="001C069B">
        <w:rPr>
          <w:rFonts w:ascii="Arial" w:eastAsia="Arial Unicode MS" w:hAnsi="Arial" w:cs="Arial"/>
          <w:color w:val="auto"/>
        </w:rPr>
        <w:lastRenderedPageBreak/>
        <w:t>The Armed Forces Covenant</w:t>
      </w:r>
      <w:bookmarkEnd w:id="48"/>
      <w:bookmarkEnd w:id="49"/>
    </w:p>
    <w:p w14:paraId="38DF4D97" w14:textId="77777777" w:rsidR="008A30A0" w:rsidRPr="008A30A0" w:rsidRDefault="008A30A0" w:rsidP="008A30A0"/>
    <w:p w14:paraId="45D6A447"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331101">
      <w:pPr>
        <w:numPr>
          <w:ilvl w:val="0"/>
          <w:numId w:val="1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331101">
      <w:pPr>
        <w:numPr>
          <w:ilvl w:val="0"/>
          <w:numId w:val="16"/>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7">
        <w:r w:rsidRPr="008A30A0">
          <w:rPr>
            <w:rFonts w:ascii="Arial" w:hAnsi="Arial" w:cs="Arial"/>
            <w:sz w:val="24"/>
            <w:szCs w:val="24"/>
          </w:rPr>
          <w:t xml:space="preserve"> </w:t>
        </w:r>
      </w:hyperlink>
      <w:hyperlink r:id="rId18">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7C581F"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hyperlink r:id="rId19">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0">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331101">
      <w:pPr>
        <w:pStyle w:val="ListParagraph"/>
        <w:numPr>
          <w:ilvl w:val="0"/>
          <w:numId w:val="1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CF486" w14:textId="77777777" w:rsidR="007C581F" w:rsidRDefault="007C581F" w:rsidP="000342DA">
      <w:pPr>
        <w:spacing w:after="0" w:line="240" w:lineRule="auto"/>
      </w:pPr>
      <w:r>
        <w:separator/>
      </w:r>
    </w:p>
  </w:endnote>
  <w:endnote w:type="continuationSeparator" w:id="0">
    <w:p w14:paraId="3762A6C2" w14:textId="77777777" w:rsidR="007C581F" w:rsidRDefault="007C581F"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226362" w:rsidRDefault="00226362">
    <w:pPr>
      <w:pStyle w:val="Footer"/>
      <w:jc w:val="center"/>
    </w:pPr>
  </w:p>
  <w:p w14:paraId="798501AC" w14:textId="2902BF2B" w:rsidR="00226362" w:rsidRPr="009A0970" w:rsidRDefault="00226362">
    <w:pPr>
      <w:pStyle w:val="Footer"/>
      <w:rPr>
        <w:rFonts w:ascii="Arial" w:hAnsi="Arial" w:cs="Arial"/>
        <w:sz w:val="20"/>
      </w:rPr>
    </w:pPr>
    <w:r>
      <w:rPr>
        <w:rFonts w:ascii="Arial" w:hAnsi="Arial" w:cs="Arial"/>
        <w:sz w:val="20"/>
      </w:rPr>
      <w:t>Attachment 1 - About the framework Version 1</w:t>
    </w:r>
  </w:p>
  <w:p w14:paraId="1028C95D" w14:textId="156514AE" w:rsidR="00226362" w:rsidRPr="009A0970" w:rsidRDefault="00226362">
    <w:pPr>
      <w:pStyle w:val="Footer"/>
      <w:rPr>
        <w:rFonts w:ascii="Arial" w:hAnsi="Arial" w:cs="Arial"/>
        <w:sz w:val="20"/>
      </w:rPr>
    </w:pPr>
    <w:r w:rsidRPr="009A0970">
      <w:rPr>
        <w:rFonts w:ascii="Arial" w:hAnsi="Arial" w:cs="Arial"/>
        <w:sz w:val="20"/>
      </w:rPr>
      <w:t>RM</w:t>
    </w:r>
    <w:r>
      <w:rPr>
        <w:rFonts w:ascii="Arial" w:hAnsi="Arial" w:cs="Arial"/>
        <w:sz w:val="20"/>
      </w:rPr>
      <w:t>6158 Flexible Resource Pool – Staff Bank</w:t>
    </w:r>
    <w:r w:rsidRPr="009A0970">
      <w:rPr>
        <w:rFonts w:ascii="Arial" w:hAnsi="Arial" w:cs="Arial"/>
        <w:sz w:val="20"/>
      </w:rPr>
      <w:t xml:space="preserve"> Framework </w:t>
    </w:r>
  </w:p>
  <w:p w14:paraId="2E32638D" w14:textId="2B0D5156" w:rsidR="00226362" w:rsidRPr="009677E3" w:rsidRDefault="00226362" w:rsidP="00941738">
    <w:pPr>
      <w:pStyle w:val="Footer"/>
      <w:tabs>
        <w:tab w:val="left" w:pos="6126"/>
      </w:tabs>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D571E9">
      <w:rPr>
        <w:rFonts w:ascii="Arial" w:hAnsi="Arial" w:cs="Arial"/>
        <w:bCs/>
        <w:noProof/>
        <w:sz w:val="20"/>
      </w:rPr>
      <w:t>18</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D571E9">
      <w:rPr>
        <w:rFonts w:ascii="Arial" w:hAnsi="Arial" w:cs="Arial"/>
        <w:bCs/>
        <w:noProof/>
        <w:sz w:val="20"/>
      </w:rPr>
      <w:t>20</w:t>
    </w:r>
    <w:r w:rsidRPr="00192382">
      <w:rPr>
        <w:rFonts w:ascii="Arial" w:hAnsi="Arial" w:cs="Arial"/>
        <w:bCs/>
        <w:sz w:val="20"/>
      </w:rPr>
      <w:fldChar w:fldCharType="end"/>
    </w:r>
  </w:p>
  <w:p w14:paraId="6F02DE84" w14:textId="07C1BB12" w:rsidR="00226362" w:rsidRDefault="0022636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2DCAF" w14:textId="77777777" w:rsidR="007C581F" w:rsidRDefault="007C581F" w:rsidP="000342DA">
      <w:pPr>
        <w:spacing w:after="0" w:line="240" w:lineRule="auto"/>
      </w:pPr>
      <w:r>
        <w:separator/>
      </w:r>
    </w:p>
  </w:footnote>
  <w:footnote w:type="continuationSeparator" w:id="0">
    <w:p w14:paraId="24717C99" w14:textId="77777777" w:rsidR="007C581F" w:rsidRDefault="007C581F" w:rsidP="0003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226362" w:rsidRDefault="00226362">
    <w:pPr>
      <w:pStyle w:val="Header"/>
      <w:jc w:val="right"/>
    </w:pPr>
  </w:p>
  <w:p w14:paraId="062B3A29" w14:textId="77777777" w:rsidR="00226362" w:rsidRDefault="00226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3F681B"/>
    <w:multiLevelType w:val="multilevel"/>
    <w:tmpl w:val="633EA184"/>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2"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5"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4"/>
  </w:num>
  <w:num w:numId="2">
    <w:abstractNumId w:val="16"/>
  </w:num>
  <w:num w:numId="3">
    <w:abstractNumId w:val="5"/>
  </w:num>
  <w:num w:numId="4">
    <w:abstractNumId w:val="13"/>
  </w:num>
  <w:num w:numId="5">
    <w:abstractNumId w:val="2"/>
  </w:num>
  <w:num w:numId="6">
    <w:abstractNumId w:val="15"/>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7"/>
  </w:num>
  <w:num w:numId="11">
    <w:abstractNumId w:val="8"/>
  </w:num>
  <w:num w:numId="12">
    <w:abstractNumId w:val="12"/>
  </w:num>
  <w:num w:numId="13">
    <w:abstractNumId w:val="6"/>
  </w:num>
  <w:num w:numId="14">
    <w:abstractNumId w:val="3"/>
  </w:num>
  <w:num w:numId="15">
    <w:abstractNumId w:val="4"/>
  </w:num>
  <w:num w:numId="16">
    <w:abstractNumId w:val="11"/>
  </w:num>
  <w:num w:numId="17">
    <w:abstractNumId w:val="0"/>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5653C"/>
    <w:rsid w:val="0006095C"/>
    <w:rsid w:val="00067EC4"/>
    <w:rsid w:val="00072A48"/>
    <w:rsid w:val="00072B3E"/>
    <w:rsid w:val="00073524"/>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2E08"/>
    <w:rsid w:val="001F3AE9"/>
    <w:rsid w:val="001F4845"/>
    <w:rsid w:val="002020A6"/>
    <w:rsid w:val="00202146"/>
    <w:rsid w:val="00205EFC"/>
    <w:rsid w:val="00207421"/>
    <w:rsid w:val="00215667"/>
    <w:rsid w:val="00216ABE"/>
    <w:rsid w:val="0022276C"/>
    <w:rsid w:val="00226362"/>
    <w:rsid w:val="00227353"/>
    <w:rsid w:val="00233BDE"/>
    <w:rsid w:val="002375F4"/>
    <w:rsid w:val="00245F10"/>
    <w:rsid w:val="0025132C"/>
    <w:rsid w:val="00252C21"/>
    <w:rsid w:val="002553F7"/>
    <w:rsid w:val="002568E7"/>
    <w:rsid w:val="0025766A"/>
    <w:rsid w:val="00257BD3"/>
    <w:rsid w:val="00257D2F"/>
    <w:rsid w:val="002603F4"/>
    <w:rsid w:val="002631D9"/>
    <w:rsid w:val="00264DA7"/>
    <w:rsid w:val="00266517"/>
    <w:rsid w:val="00266CA3"/>
    <w:rsid w:val="0027069C"/>
    <w:rsid w:val="00272683"/>
    <w:rsid w:val="00273E02"/>
    <w:rsid w:val="002806E5"/>
    <w:rsid w:val="00283E41"/>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E6D"/>
    <w:rsid w:val="002F2C41"/>
    <w:rsid w:val="002F4CDE"/>
    <w:rsid w:val="002F506A"/>
    <w:rsid w:val="002F73CB"/>
    <w:rsid w:val="00303E07"/>
    <w:rsid w:val="0030664A"/>
    <w:rsid w:val="00307655"/>
    <w:rsid w:val="00310956"/>
    <w:rsid w:val="00312D19"/>
    <w:rsid w:val="00313258"/>
    <w:rsid w:val="00314D4F"/>
    <w:rsid w:val="003169F9"/>
    <w:rsid w:val="0032059E"/>
    <w:rsid w:val="003224CE"/>
    <w:rsid w:val="00324D4E"/>
    <w:rsid w:val="00331101"/>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5A72"/>
    <w:rsid w:val="003775D9"/>
    <w:rsid w:val="003951F8"/>
    <w:rsid w:val="00395531"/>
    <w:rsid w:val="003955D8"/>
    <w:rsid w:val="003975C5"/>
    <w:rsid w:val="003A1710"/>
    <w:rsid w:val="003A412F"/>
    <w:rsid w:val="003A7F1B"/>
    <w:rsid w:val="003B09A5"/>
    <w:rsid w:val="003B0F6C"/>
    <w:rsid w:val="003B4C6D"/>
    <w:rsid w:val="003B6A57"/>
    <w:rsid w:val="003C09FA"/>
    <w:rsid w:val="003C2FD8"/>
    <w:rsid w:val="003C5925"/>
    <w:rsid w:val="003C71F2"/>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7157"/>
    <w:rsid w:val="005015C7"/>
    <w:rsid w:val="00504A5E"/>
    <w:rsid w:val="00510909"/>
    <w:rsid w:val="00511B15"/>
    <w:rsid w:val="00511D74"/>
    <w:rsid w:val="005127EE"/>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47DC"/>
    <w:rsid w:val="00637C14"/>
    <w:rsid w:val="00651622"/>
    <w:rsid w:val="00653497"/>
    <w:rsid w:val="006566B3"/>
    <w:rsid w:val="00657049"/>
    <w:rsid w:val="00666E9B"/>
    <w:rsid w:val="006674BF"/>
    <w:rsid w:val="0067214B"/>
    <w:rsid w:val="00672A4D"/>
    <w:rsid w:val="00673A5F"/>
    <w:rsid w:val="00680002"/>
    <w:rsid w:val="00682A11"/>
    <w:rsid w:val="0068312C"/>
    <w:rsid w:val="00686266"/>
    <w:rsid w:val="00692B31"/>
    <w:rsid w:val="00692DB9"/>
    <w:rsid w:val="006A35FE"/>
    <w:rsid w:val="006A4AD9"/>
    <w:rsid w:val="006A6518"/>
    <w:rsid w:val="006B68F9"/>
    <w:rsid w:val="006C276A"/>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3C68"/>
    <w:rsid w:val="007A759A"/>
    <w:rsid w:val="007A7A92"/>
    <w:rsid w:val="007B025F"/>
    <w:rsid w:val="007B1836"/>
    <w:rsid w:val="007B1B69"/>
    <w:rsid w:val="007C2A36"/>
    <w:rsid w:val="007C4A36"/>
    <w:rsid w:val="007C581F"/>
    <w:rsid w:val="007C60F3"/>
    <w:rsid w:val="007D2D51"/>
    <w:rsid w:val="007D34E6"/>
    <w:rsid w:val="007D6730"/>
    <w:rsid w:val="007D7928"/>
    <w:rsid w:val="007E0AC8"/>
    <w:rsid w:val="007E39BA"/>
    <w:rsid w:val="007F22AB"/>
    <w:rsid w:val="007F29EA"/>
    <w:rsid w:val="007F3B06"/>
    <w:rsid w:val="00803D76"/>
    <w:rsid w:val="008040F4"/>
    <w:rsid w:val="00804A9B"/>
    <w:rsid w:val="008066E3"/>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2C55"/>
    <w:rsid w:val="008F3696"/>
    <w:rsid w:val="009064B0"/>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1738"/>
    <w:rsid w:val="009461B1"/>
    <w:rsid w:val="00947936"/>
    <w:rsid w:val="00951D56"/>
    <w:rsid w:val="00951E56"/>
    <w:rsid w:val="00952B4C"/>
    <w:rsid w:val="00955385"/>
    <w:rsid w:val="00961582"/>
    <w:rsid w:val="009627EA"/>
    <w:rsid w:val="00964AF6"/>
    <w:rsid w:val="009717EE"/>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32BB0"/>
    <w:rsid w:val="00D40799"/>
    <w:rsid w:val="00D41244"/>
    <w:rsid w:val="00D44C71"/>
    <w:rsid w:val="00D5521A"/>
    <w:rsid w:val="00D571E9"/>
    <w:rsid w:val="00D57E4E"/>
    <w:rsid w:val="00D655B6"/>
    <w:rsid w:val="00D66C54"/>
    <w:rsid w:val="00D7116E"/>
    <w:rsid w:val="00D7208B"/>
    <w:rsid w:val="00D742FD"/>
    <w:rsid w:val="00D83640"/>
    <w:rsid w:val="00D83B25"/>
    <w:rsid w:val="00D83F77"/>
    <w:rsid w:val="00D85C39"/>
    <w:rsid w:val="00D91ECA"/>
    <w:rsid w:val="00D92323"/>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25C79"/>
    <w:rsid w:val="00E35484"/>
    <w:rsid w:val="00E35F7E"/>
    <w:rsid w:val="00E365DA"/>
    <w:rsid w:val="00E366D7"/>
    <w:rsid w:val="00E36F57"/>
    <w:rsid w:val="00E3765D"/>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4E4F"/>
    <w:rsid w:val="00F85824"/>
    <w:rsid w:val="00F86717"/>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s-agreements.cabinetoffice.gov.uk/node/7721"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cs-agreements.cabinetoffice.gov.uk/node/7721"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node/77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s-agreements.cabinetoffice.gov.uk/node/7721"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cs-agreements.cabinetoffice.gov.uk/node/77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84DB-DD44-4F37-96B6-17FE60FC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4799</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Susan Locke</cp:lastModifiedBy>
  <cp:revision>2</cp:revision>
  <cp:lastPrinted>2019-02-22T10:56:00Z</cp:lastPrinted>
  <dcterms:created xsi:type="dcterms:W3CDTF">2019-02-28T19:44:00Z</dcterms:created>
  <dcterms:modified xsi:type="dcterms:W3CDTF">2019-02-28T19:44:00Z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