
<file path=[Content_Types].xml><?xml version="1.0" encoding="utf-8"?>
<Types xmlns="http://schemas.openxmlformats.org/package/2006/content-types">
  <Default Extension="31854800"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E2433" w14:textId="1BCFF9FF" w:rsidR="0049363F" w:rsidRDefault="0049363F" w:rsidP="633D2917">
      <w:pPr>
        <w:rPr>
          <w:rFonts w:ascii="Arial" w:hAnsi="Arial" w:cs="Arial"/>
          <w:b/>
          <w:bCs/>
          <w:sz w:val="36"/>
          <w:szCs w:val="36"/>
        </w:rPr>
      </w:pPr>
    </w:p>
    <w:p w14:paraId="14B6767E" w14:textId="36EC84DC" w:rsidR="00086624" w:rsidRDefault="00086624" w:rsidP="633D2917">
      <w:pPr>
        <w:rPr>
          <w:rFonts w:ascii="Arial" w:hAnsi="Arial" w:cs="Arial"/>
          <w:b/>
          <w:bCs/>
          <w:sz w:val="36"/>
          <w:szCs w:val="36"/>
        </w:rPr>
      </w:pPr>
    </w:p>
    <w:p w14:paraId="2AB1B188" w14:textId="7DF47E6D" w:rsidR="00086624" w:rsidRDefault="00086624" w:rsidP="633D2917">
      <w:pPr>
        <w:rPr>
          <w:rFonts w:ascii="Arial" w:hAnsi="Arial" w:cs="Arial"/>
          <w:b/>
          <w:bCs/>
          <w:sz w:val="36"/>
          <w:szCs w:val="36"/>
        </w:rPr>
      </w:pPr>
    </w:p>
    <w:p w14:paraId="046603AC" w14:textId="77777777" w:rsidR="006169F4" w:rsidRDefault="006169F4" w:rsidP="006169F4">
      <w:pPr>
        <w:pStyle w:val="Title"/>
        <w:jc w:val="center"/>
        <w:rPr>
          <w:rFonts w:ascii="Arial" w:hAnsi="Arial" w:cs="Arial"/>
          <w:b/>
          <w:bCs/>
          <w:color w:val="0066FF"/>
          <w:sz w:val="52"/>
          <w:szCs w:val="52"/>
        </w:rPr>
      </w:pPr>
      <w:proofErr w:type="spellStart"/>
      <w:r>
        <w:rPr>
          <w:rFonts w:ascii="Arial" w:hAnsi="Arial" w:cs="Arial"/>
          <w:b/>
          <w:bCs/>
          <w:color w:val="0066FF"/>
          <w:sz w:val="52"/>
          <w:szCs w:val="52"/>
        </w:rPr>
        <w:t>Atamis</w:t>
      </w:r>
      <w:proofErr w:type="spellEnd"/>
      <w:r>
        <w:rPr>
          <w:rFonts w:ascii="Arial" w:hAnsi="Arial" w:cs="Arial"/>
          <w:b/>
          <w:bCs/>
          <w:color w:val="0066FF"/>
          <w:sz w:val="52"/>
          <w:szCs w:val="52"/>
        </w:rPr>
        <w:t xml:space="preserve"> Project Ref: C40136</w:t>
      </w:r>
    </w:p>
    <w:p w14:paraId="712117AE" w14:textId="41D8D65E" w:rsidR="00086624" w:rsidRPr="00D30614" w:rsidRDefault="00854F02" w:rsidP="00086624">
      <w:pPr>
        <w:pStyle w:val="Title"/>
        <w:jc w:val="center"/>
        <w:rPr>
          <w:rFonts w:ascii="Arial" w:hAnsi="Arial" w:cs="Arial"/>
          <w:b/>
          <w:bCs/>
          <w:color w:val="0066FF"/>
          <w:sz w:val="52"/>
          <w:szCs w:val="52"/>
        </w:rPr>
      </w:pPr>
      <w:r>
        <w:rPr>
          <w:rFonts w:ascii="Arial" w:hAnsi="Arial" w:cs="Arial"/>
          <w:b/>
          <w:bCs/>
          <w:color w:val="0066FF"/>
          <w:sz w:val="52"/>
          <w:szCs w:val="52"/>
        </w:rPr>
        <w:t xml:space="preserve">PMO </w:t>
      </w:r>
      <w:r w:rsidR="008C1209">
        <w:rPr>
          <w:rFonts w:ascii="Arial" w:hAnsi="Arial" w:cs="Arial"/>
          <w:b/>
          <w:bCs/>
          <w:color w:val="0066FF"/>
          <w:sz w:val="52"/>
          <w:szCs w:val="52"/>
        </w:rPr>
        <w:t xml:space="preserve">support for the </w:t>
      </w:r>
      <w:r w:rsidR="00F55067" w:rsidRPr="00F55067">
        <w:rPr>
          <w:rFonts w:ascii="Arial" w:hAnsi="Arial" w:cs="Arial"/>
          <w:b/>
          <w:bCs/>
          <w:color w:val="0066FF"/>
          <w:sz w:val="52"/>
          <w:szCs w:val="52"/>
        </w:rPr>
        <w:t>Cancer SBRI Healthcare and AI in Health and Care Programmes</w:t>
      </w:r>
    </w:p>
    <w:p w14:paraId="088FD2B0" w14:textId="77777777" w:rsidR="00F55067" w:rsidRDefault="00F55067" w:rsidP="00086624">
      <w:pPr>
        <w:pStyle w:val="Title"/>
        <w:jc w:val="center"/>
        <w:rPr>
          <w:rFonts w:ascii="Arial" w:hAnsi="Arial" w:cs="Arial"/>
          <w:b/>
          <w:bCs/>
          <w:color w:val="0066FF"/>
          <w:sz w:val="52"/>
          <w:szCs w:val="52"/>
        </w:rPr>
      </w:pPr>
    </w:p>
    <w:p w14:paraId="2F250989" w14:textId="5A910594" w:rsidR="00086624" w:rsidRPr="00D30614" w:rsidRDefault="00086624" w:rsidP="00086624">
      <w:pPr>
        <w:pStyle w:val="Title"/>
        <w:jc w:val="center"/>
        <w:rPr>
          <w:rFonts w:ascii="Arial" w:hAnsi="Arial" w:cs="Arial"/>
          <w:b/>
          <w:bCs/>
          <w:color w:val="0066FF"/>
          <w:sz w:val="52"/>
          <w:szCs w:val="52"/>
        </w:rPr>
      </w:pPr>
      <w:r>
        <w:rPr>
          <w:rFonts w:ascii="Arial" w:hAnsi="Arial" w:cs="Arial"/>
          <w:b/>
          <w:bCs/>
          <w:color w:val="0066FF"/>
          <w:sz w:val="52"/>
          <w:szCs w:val="52"/>
        </w:rPr>
        <w:t xml:space="preserve">ITT Technical </w:t>
      </w:r>
      <w:r w:rsidR="00D35C65">
        <w:rPr>
          <w:rFonts w:ascii="Arial" w:hAnsi="Arial" w:cs="Arial"/>
          <w:b/>
          <w:bCs/>
          <w:color w:val="0066FF"/>
          <w:sz w:val="52"/>
          <w:szCs w:val="52"/>
        </w:rPr>
        <w:t>Evaluation</w:t>
      </w:r>
    </w:p>
    <w:p w14:paraId="27A31B81" w14:textId="77777777" w:rsidR="00086624" w:rsidRDefault="00086624" w:rsidP="633D2917">
      <w:pPr>
        <w:rPr>
          <w:rFonts w:ascii="Arial" w:hAnsi="Arial" w:cs="Arial"/>
          <w:b/>
          <w:bCs/>
          <w:sz w:val="36"/>
          <w:szCs w:val="36"/>
        </w:rPr>
      </w:pPr>
    </w:p>
    <w:p w14:paraId="76DB6278" w14:textId="77777777" w:rsidR="00B94107" w:rsidRPr="00175457" w:rsidRDefault="00B94107" w:rsidP="00B94107">
      <w:pPr>
        <w:rPr>
          <w:rFonts w:ascii="Arial" w:hAnsi="Arial" w:cs="Arial"/>
          <w:b/>
          <w:sz w:val="24"/>
          <w:szCs w:val="24"/>
        </w:rPr>
      </w:pPr>
    </w:p>
    <w:p w14:paraId="18612CA4" w14:textId="77777777" w:rsidR="00086624" w:rsidRDefault="00086624" w:rsidP="00B94107">
      <w:pPr>
        <w:rPr>
          <w:rFonts w:ascii="Arial" w:eastAsiaTheme="majorEastAsia" w:hAnsi="Arial" w:cs="Arial"/>
          <w:b/>
          <w:bCs/>
          <w:color w:val="0066FF"/>
          <w:spacing w:val="-10"/>
          <w:kern w:val="28"/>
          <w:sz w:val="28"/>
          <w:szCs w:val="28"/>
        </w:rPr>
      </w:pPr>
    </w:p>
    <w:p w14:paraId="0EBA5A96" w14:textId="55EBC500" w:rsidR="00B94107" w:rsidRPr="00086624" w:rsidRDefault="00086624" w:rsidP="0A47FF78">
      <w:pPr>
        <w:rPr>
          <w:rFonts w:ascii="Arial" w:eastAsiaTheme="majorEastAsia" w:hAnsi="Arial" w:cs="Arial"/>
          <w:b/>
          <w:bCs/>
          <w:color w:val="0066FF"/>
          <w:spacing w:val="-10"/>
          <w:kern w:val="28"/>
          <w:sz w:val="32"/>
          <w:szCs w:val="32"/>
        </w:rPr>
      </w:pPr>
      <w:r w:rsidRPr="0A47FF78">
        <w:rPr>
          <w:rFonts w:ascii="Arial" w:eastAsiaTheme="majorEastAsia" w:hAnsi="Arial" w:cs="Arial"/>
          <w:b/>
          <w:bCs/>
          <w:color w:val="0066FF"/>
          <w:spacing w:val="-10"/>
          <w:kern w:val="28"/>
          <w:sz w:val="32"/>
          <w:szCs w:val="32"/>
        </w:rPr>
        <w:t xml:space="preserve">Return Deadline: </w:t>
      </w:r>
      <w:r w:rsidR="41CD2EB8" w:rsidRPr="0A47FF78">
        <w:rPr>
          <w:rFonts w:ascii="Arial" w:eastAsiaTheme="majorEastAsia" w:hAnsi="Arial" w:cs="Arial"/>
          <w:b/>
          <w:bCs/>
          <w:color w:val="0066FF"/>
          <w:spacing w:val="-10"/>
          <w:kern w:val="28"/>
          <w:sz w:val="32"/>
          <w:szCs w:val="32"/>
        </w:rPr>
        <w:t>23</w:t>
      </w:r>
      <w:r w:rsidR="00CF42BE" w:rsidRPr="0A47FF78">
        <w:rPr>
          <w:rFonts w:ascii="Arial" w:eastAsiaTheme="majorEastAsia" w:hAnsi="Arial" w:cs="Arial"/>
          <w:b/>
          <w:bCs/>
          <w:color w:val="0066FF"/>
          <w:spacing w:val="-10"/>
          <w:kern w:val="28"/>
          <w:sz w:val="32"/>
          <w:szCs w:val="32"/>
        </w:rPr>
        <w:t xml:space="preserve"> August </w:t>
      </w:r>
      <w:r w:rsidRPr="0A47FF78">
        <w:rPr>
          <w:rFonts w:ascii="Arial" w:eastAsiaTheme="majorEastAsia" w:hAnsi="Arial" w:cs="Arial"/>
          <w:b/>
          <w:bCs/>
          <w:color w:val="0066FF"/>
          <w:spacing w:val="-10"/>
          <w:kern w:val="28"/>
          <w:sz w:val="32"/>
          <w:szCs w:val="32"/>
        </w:rPr>
        <w:t>2021</w:t>
      </w:r>
    </w:p>
    <w:p w14:paraId="34E5D950" w14:textId="0CCAE2C9" w:rsidR="003371B7" w:rsidRPr="00086624" w:rsidRDefault="5CF87CF8" w:rsidP="1C76067D">
      <w:pPr>
        <w:rPr>
          <w:rFonts w:ascii="Arial" w:eastAsiaTheme="majorEastAsia" w:hAnsi="Arial" w:cs="Arial"/>
          <w:b/>
          <w:bCs/>
          <w:color w:val="0066FF"/>
          <w:spacing w:val="-10"/>
          <w:kern w:val="28"/>
          <w:sz w:val="32"/>
          <w:szCs w:val="32"/>
        </w:rPr>
      </w:pPr>
      <w:r w:rsidRPr="00086624">
        <w:rPr>
          <w:rFonts w:ascii="Arial" w:eastAsiaTheme="majorEastAsia" w:hAnsi="Arial" w:cs="Arial"/>
          <w:b/>
          <w:bCs/>
          <w:color w:val="0066FF"/>
          <w:spacing w:val="-10"/>
          <w:kern w:val="28"/>
          <w:sz w:val="32"/>
          <w:szCs w:val="32"/>
        </w:rPr>
        <w:t xml:space="preserve">Responses are to be provided within </w:t>
      </w:r>
      <w:proofErr w:type="spellStart"/>
      <w:r w:rsidRPr="00086624">
        <w:rPr>
          <w:rFonts w:ascii="Arial" w:eastAsiaTheme="majorEastAsia" w:hAnsi="Arial" w:cs="Arial"/>
          <w:b/>
          <w:bCs/>
          <w:color w:val="0066FF"/>
          <w:spacing w:val="-10"/>
          <w:kern w:val="28"/>
          <w:sz w:val="32"/>
          <w:szCs w:val="32"/>
        </w:rPr>
        <w:t>Atamis</w:t>
      </w:r>
      <w:proofErr w:type="spellEnd"/>
      <w:r w:rsidRPr="00086624">
        <w:rPr>
          <w:rFonts w:ascii="Arial" w:eastAsiaTheme="majorEastAsia" w:hAnsi="Arial" w:cs="Arial"/>
          <w:b/>
          <w:bCs/>
          <w:color w:val="0066FF"/>
          <w:spacing w:val="-10"/>
          <w:kern w:val="28"/>
          <w:sz w:val="32"/>
          <w:szCs w:val="32"/>
        </w:rPr>
        <w:t xml:space="preserve"> – 2 Technical Envelop</w:t>
      </w:r>
      <w:r w:rsidR="00086624" w:rsidRPr="00086624">
        <w:rPr>
          <w:rFonts w:ascii="Arial" w:eastAsiaTheme="majorEastAsia" w:hAnsi="Arial" w:cs="Arial"/>
          <w:b/>
          <w:bCs/>
          <w:color w:val="0066FF"/>
          <w:spacing w:val="-10"/>
          <w:kern w:val="28"/>
          <w:sz w:val="32"/>
          <w:szCs w:val="32"/>
        </w:rPr>
        <w:t>e</w:t>
      </w:r>
    </w:p>
    <w:p w14:paraId="66D688E7" w14:textId="77777777" w:rsidR="00B94107" w:rsidRPr="00175457" w:rsidRDefault="00B94107" w:rsidP="006E7A85">
      <w:pPr>
        <w:spacing w:before="16"/>
        <w:ind w:right="648"/>
        <w:rPr>
          <w:rFonts w:cstheme="minorHAnsi"/>
          <w:b/>
          <w:color w:val="000000"/>
          <w:sz w:val="24"/>
        </w:rPr>
      </w:pPr>
    </w:p>
    <w:p w14:paraId="75025227" w14:textId="77777777" w:rsidR="00DC20AA" w:rsidRDefault="00DC20AA">
      <w:pPr>
        <w:rPr>
          <w:rFonts w:ascii="Arial" w:eastAsiaTheme="majorEastAsia" w:hAnsi="Arial" w:cs="Arial"/>
          <w:b/>
          <w:bCs/>
          <w:color w:val="0066FF"/>
          <w:spacing w:val="-10"/>
          <w:kern w:val="28"/>
          <w:sz w:val="36"/>
          <w:szCs w:val="36"/>
        </w:rPr>
      </w:pPr>
      <w:r>
        <w:rPr>
          <w:rFonts w:ascii="Arial" w:eastAsiaTheme="majorEastAsia" w:hAnsi="Arial" w:cs="Arial"/>
          <w:b/>
          <w:bCs/>
          <w:color w:val="0066FF"/>
          <w:spacing w:val="-10"/>
          <w:kern w:val="28"/>
          <w:sz w:val="36"/>
          <w:szCs w:val="36"/>
        </w:rPr>
        <w:br w:type="page"/>
      </w:r>
    </w:p>
    <w:p w14:paraId="30AB3CB9" w14:textId="14114149" w:rsidR="007A0B5A" w:rsidRDefault="007A0B5A" w:rsidP="00495999">
      <w:pPr>
        <w:spacing w:before="120" w:line="240" w:lineRule="auto"/>
        <w:rPr>
          <w:rFonts w:ascii="Arial" w:eastAsiaTheme="majorEastAsia" w:hAnsi="Arial" w:cs="Arial"/>
          <w:b/>
          <w:bCs/>
          <w:color w:val="0066FF"/>
          <w:spacing w:val="-10"/>
          <w:kern w:val="28"/>
          <w:sz w:val="36"/>
          <w:szCs w:val="36"/>
        </w:rPr>
      </w:pPr>
      <w:r>
        <w:rPr>
          <w:rFonts w:ascii="Arial" w:eastAsiaTheme="majorEastAsia" w:hAnsi="Arial" w:cs="Arial"/>
          <w:b/>
          <w:bCs/>
          <w:color w:val="0066FF"/>
          <w:spacing w:val="-10"/>
          <w:kern w:val="28"/>
          <w:sz w:val="36"/>
          <w:szCs w:val="36"/>
        </w:rPr>
        <w:lastRenderedPageBreak/>
        <w:t xml:space="preserve">ITT Stage One Questions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9"/>
        <w:gridCol w:w="4171"/>
        <w:gridCol w:w="3291"/>
      </w:tblGrid>
      <w:tr w:rsidR="00E84B68" w:rsidRPr="00596363" w14:paraId="6BD2B431" w14:textId="77777777" w:rsidTr="00E84B68">
        <w:trPr>
          <w:cantSplit/>
          <w:trHeight w:val="1196"/>
          <w:jc w:val="center"/>
        </w:trPr>
        <w:tc>
          <w:tcPr>
            <w:tcW w:w="1889" w:type="dxa"/>
            <w:shd w:val="clear" w:color="auto" w:fill="0066FF"/>
            <w:tcMar>
              <w:top w:w="0" w:type="dxa"/>
              <w:left w:w="108" w:type="dxa"/>
              <w:bottom w:w="0" w:type="dxa"/>
              <w:right w:w="108" w:type="dxa"/>
            </w:tcMar>
            <w:vAlign w:val="center"/>
            <w:hideMark/>
          </w:tcPr>
          <w:p w14:paraId="77B7E616" w14:textId="6350A022" w:rsidR="00E84B68" w:rsidRPr="00596363" w:rsidRDefault="00E84B68" w:rsidP="00A35179">
            <w:pPr>
              <w:spacing w:after="0" w:line="240" w:lineRule="auto"/>
              <w:ind w:left="284"/>
              <w:rPr>
                <w:rFonts w:ascii="Arial" w:hAnsi="Arial" w:cs="Arial"/>
                <w:color w:val="FFFFFF" w:themeColor="background1"/>
              </w:rPr>
            </w:pPr>
          </w:p>
        </w:tc>
        <w:tc>
          <w:tcPr>
            <w:tcW w:w="4171" w:type="dxa"/>
            <w:shd w:val="clear" w:color="auto" w:fill="0066FF"/>
            <w:tcMar>
              <w:top w:w="0" w:type="dxa"/>
              <w:left w:w="108" w:type="dxa"/>
              <w:bottom w:w="0" w:type="dxa"/>
              <w:right w:w="108" w:type="dxa"/>
            </w:tcMar>
            <w:vAlign w:val="center"/>
            <w:hideMark/>
          </w:tcPr>
          <w:p w14:paraId="6502D8C5" w14:textId="307FE6CB" w:rsidR="00E84B68" w:rsidRPr="00596363" w:rsidRDefault="00E84B68" w:rsidP="00A35179">
            <w:pPr>
              <w:spacing w:after="0" w:line="240" w:lineRule="auto"/>
              <w:ind w:left="284"/>
              <w:jc w:val="center"/>
              <w:rPr>
                <w:rFonts w:ascii="Arial" w:hAnsi="Arial" w:cs="Arial"/>
                <w:color w:val="FFFFFF" w:themeColor="background1"/>
              </w:rPr>
            </w:pPr>
            <w:r>
              <w:rPr>
                <w:rFonts w:ascii="Arial" w:hAnsi="Arial" w:cs="Arial"/>
                <w:b/>
                <w:bCs/>
                <w:color w:val="FFFFFF" w:themeColor="background1"/>
              </w:rPr>
              <w:t>Question</w:t>
            </w:r>
          </w:p>
        </w:tc>
        <w:tc>
          <w:tcPr>
            <w:tcW w:w="3291" w:type="dxa"/>
            <w:shd w:val="clear" w:color="auto" w:fill="0066FF"/>
            <w:tcMar>
              <w:top w:w="0" w:type="dxa"/>
              <w:left w:w="108" w:type="dxa"/>
              <w:bottom w:w="0" w:type="dxa"/>
              <w:right w:w="108" w:type="dxa"/>
            </w:tcMar>
            <w:vAlign w:val="center"/>
            <w:hideMark/>
          </w:tcPr>
          <w:p w14:paraId="3942E44B" w14:textId="3DF4C5AB" w:rsidR="00E84B68" w:rsidRPr="00596363" w:rsidRDefault="00E84B68" w:rsidP="00A35179">
            <w:pPr>
              <w:autoSpaceDE w:val="0"/>
              <w:autoSpaceDN w:val="0"/>
              <w:spacing w:after="0" w:line="240" w:lineRule="auto"/>
              <w:jc w:val="center"/>
              <w:rPr>
                <w:rFonts w:ascii="Arial" w:eastAsia="Calibri" w:hAnsi="Arial" w:cs="Arial"/>
                <w:b/>
                <w:bCs/>
                <w:color w:val="FFFFFF" w:themeColor="background1"/>
              </w:rPr>
            </w:pPr>
            <w:r>
              <w:rPr>
                <w:rFonts w:ascii="Arial" w:hAnsi="Arial" w:cs="Arial"/>
                <w:b/>
                <w:bCs/>
                <w:color w:val="FFFFFF" w:themeColor="background1"/>
              </w:rPr>
              <w:t xml:space="preserve">Scoring and threshold </w:t>
            </w:r>
          </w:p>
        </w:tc>
      </w:tr>
      <w:tr w:rsidR="00E84B68" w:rsidRPr="00C76004" w14:paraId="517DD591" w14:textId="77777777" w:rsidTr="00E84B68">
        <w:trPr>
          <w:trHeight w:val="1555"/>
          <w:jc w:val="center"/>
        </w:trPr>
        <w:tc>
          <w:tcPr>
            <w:tcW w:w="1889" w:type="dxa"/>
            <w:tcMar>
              <w:top w:w="0" w:type="dxa"/>
              <w:left w:w="108" w:type="dxa"/>
              <w:bottom w:w="0" w:type="dxa"/>
              <w:right w:w="108" w:type="dxa"/>
            </w:tcMar>
            <w:vAlign w:val="center"/>
          </w:tcPr>
          <w:p w14:paraId="0D57ABF9" w14:textId="126C644D" w:rsidR="00E84B68" w:rsidRPr="00B2241C" w:rsidRDefault="00E84B68" w:rsidP="00A35179">
            <w:pPr>
              <w:pStyle w:val="ListParagraph"/>
              <w:spacing w:before="16"/>
              <w:ind w:left="360" w:right="648"/>
              <w:rPr>
                <w:rFonts w:ascii="Arial" w:hAnsi="Arial" w:cs="Arial"/>
              </w:rPr>
            </w:pPr>
            <w:r w:rsidRPr="00B2241C">
              <w:rPr>
                <w:rFonts w:ascii="Arial" w:hAnsi="Arial" w:cs="Arial"/>
              </w:rPr>
              <w:t>1</w:t>
            </w:r>
          </w:p>
        </w:tc>
        <w:tc>
          <w:tcPr>
            <w:tcW w:w="4171" w:type="dxa"/>
            <w:tcMar>
              <w:top w:w="0" w:type="dxa"/>
              <w:left w:w="108" w:type="dxa"/>
              <w:bottom w:w="0" w:type="dxa"/>
              <w:right w:w="108" w:type="dxa"/>
            </w:tcMar>
          </w:tcPr>
          <w:p w14:paraId="69A8E5CE" w14:textId="77777777" w:rsidR="00E84B68" w:rsidRDefault="00E84B68" w:rsidP="00E84B68">
            <w:pPr>
              <w:autoSpaceDE w:val="0"/>
              <w:autoSpaceDN w:val="0"/>
              <w:spacing w:after="0" w:line="240" w:lineRule="auto"/>
              <w:rPr>
                <w:rFonts w:ascii="Arial" w:hAnsi="Arial" w:cs="Arial"/>
              </w:rPr>
            </w:pPr>
          </w:p>
          <w:p w14:paraId="787CFECD" w14:textId="75BECA2C" w:rsidR="00E84B68" w:rsidRDefault="00E84B68" w:rsidP="00E84B68">
            <w:pPr>
              <w:autoSpaceDE w:val="0"/>
              <w:autoSpaceDN w:val="0"/>
              <w:spacing w:after="0" w:line="240" w:lineRule="auto"/>
              <w:rPr>
                <w:rFonts w:ascii="Arial" w:hAnsi="Arial" w:cs="Arial"/>
              </w:rPr>
            </w:pPr>
            <w:r>
              <w:rPr>
                <w:rFonts w:ascii="Arial" w:hAnsi="Arial" w:cs="Arial"/>
              </w:rPr>
              <w:t xml:space="preserve">Do you have experience in providing </w:t>
            </w:r>
            <w:r w:rsidR="00B2241C">
              <w:rPr>
                <w:rFonts w:ascii="Arial" w:hAnsi="Arial" w:cs="Arial"/>
              </w:rPr>
              <w:t xml:space="preserve">services </w:t>
            </w:r>
            <w:proofErr w:type="gramStart"/>
            <w:r w:rsidR="00B2241C">
              <w:rPr>
                <w:rFonts w:ascii="Arial" w:hAnsi="Arial" w:cs="Arial"/>
              </w:rPr>
              <w:t>similar to</w:t>
            </w:r>
            <w:proofErr w:type="gramEnd"/>
            <w:r w:rsidR="00B2241C">
              <w:rPr>
                <w:rFonts w:ascii="Arial" w:hAnsi="Arial" w:cs="Arial"/>
              </w:rPr>
              <w:t xml:space="preserve"> those detailed in the specification?</w:t>
            </w:r>
          </w:p>
          <w:p w14:paraId="02D3235D" w14:textId="77777777" w:rsidR="00AF7822" w:rsidRDefault="00AF7822" w:rsidP="00E84B68">
            <w:pPr>
              <w:autoSpaceDE w:val="0"/>
              <w:autoSpaceDN w:val="0"/>
              <w:spacing w:after="0" w:line="240" w:lineRule="auto"/>
              <w:rPr>
                <w:rFonts w:ascii="Arial" w:hAnsi="Arial" w:cs="Arial"/>
              </w:rPr>
            </w:pPr>
          </w:p>
          <w:p w14:paraId="1D5FD058" w14:textId="5A98E8C6" w:rsidR="00AF7822" w:rsidRDefault="00AF7822" w:rsidP="00E84B68">
            <w:pPr>
              <w:autoSpaceDE w:val="0"/>
              <w:autoSpaceDN w:val="0"/>
              <w:spacing w:after="0" w:line="240" w:lineRule="auto"/>
              <w:rPr>
                <w:rFonts w:ascii="Arial" w:hAnsi="Arial" w:cs="Arial"/>
              </w:rPr>
            </w:pPr>
            <w:r>
              <w:rPr>
                <w:rFonts w:ascii="Arial" w:hAnsi="Arial" w:cs="Arial"/>
              </w:rPr>
              <w:t>Yes/</w:t>
            </w:r>
            <w:r w:rsidR="007E11ED">
              <w:rPr>
                <w:rFonts w:ascii="Arial" w:hAnsi="Arial" w:cs="Arial"/>
              </w:rPr>
              <w:t xml:space="preserve"> </w:t>
            </w:r>
            <w:r>
              <w:rPr>
                <w:rFonts w:ascii="Arial" w:hAnsi="Arial" w:cs="Arial"/>
              </w:rPr>
              <w:t>No</w:t>
            </w:r>
          </w:p>
          <w:p w14:paraId="06B72080" w14:textId="77777777" w:rsidR="00B2241C" w:rsidRDefault="00B2241C" w:rsidP="00E84B68">
            <w:pPr>
              <w:autoSpaceDE w:val="0"/>
              <w:autoSpaceDN w:val="0"/>
              <w:spacing w:after="0" w:line="240" w:lineRule="auto"/>
              <w:rPr>
                <w:rFonts w:ascii="Arial" w:hAnsi="Arial" w:cs="Arial"/>
              </w:rPr>
            </w:pPr>
          </w:p>
          <w:p w14:paraId="3B0FB1E4" w14:textId="14ABE1A2" w:rsidR="00B2241C" w:rsidRDefault="00B2241C" w:rsidP="00E84B68">
            <w:pPr>
              <w:autoSpaceDE w:val="0"/>
              <w:autoSpaceDN w:val="0"/>
              <w:spacing w:after="0" w:line="240" w:lineRule="auto"/>
              <w:rPr>
                <w:rFonts w:ascii="Arial" w:hAnsi="Arial" w:cs="Arial"/>
              </w:rPr>
            </w:pPr>
            <w:r>
              <w:rPr>
                <w:rFonts w:ascii="Arial" w:hAnsi="Arial" w:cs="Arial"/>
              </w:rPr>
              <w:t>(Max 250 words)</w:t>
            </w:r>
          </w:p>
          <w:p w14:paraId="41996D3E" w14:textId="1008C239" w:rsidR="00B2241C" w:rsidRPr="00FB4D57" w:rsidRDefault="00B2241C" w:rsidP="00E84B68">
            <w:pPr>
              <w:autoSpaceDE w:val="0"/>
              <w:autoSpaceDN w:val="0"/>
              <w:spacing w:after="0" w:line="240" w:lineRule="auto"/>
              <w:rPr>
                <w:rFonts w:ascii="Arial" w:hAnsi="Arial" w:cs="Arial"/>
              </w:rPr>
            </w:pPr>
          </w:p>
        </w:tc>
        <w:tc>
          <w:tcPr>
            <w:tcW w:w="3291" w:type="dxa"/>
            <w:tcMar>
              <w:top w:w="0" w:type="dxa"/>
              <w:left w:w="108" w:type="dxa"/>
              <w:bottom w:w="0" w:type="dxa"/>
              <w:right w:w="108" w:type="dxa"/>
            </w:tcMar>
            <w:vAlign w:val="center"/>
          </w:tcPr>
          <w:p w14:paraId="1182AD4E" w14:textId="359A9870" w:rsidR="00E84B68" w:rsidRDefault="00AB46EE" w:rsidP="00AB46EE">
            <w:pPr>
              <w:autoSpaceDE w:val="0"/>
              <w:autoSpaceDN w:val="0"/>
              <w:spacing w:after="0" w:line="240" w:lineRule="auto"/>
              <w:rPr>
                <w:rFonts w:ascii="Arial" w:eastAsia="Calibri" w:hAnsi="Arial" w:cs="Arial"/>
              </w:rPr>
            </w:pPr>
            <w:r>
              <w:rPr>
                <w:rFonts w:ascii="Arial" w:eastAsia="Calibri" w:hAnsi="Arial" w:cs="Arial"/>
              </w:rPr>
              <w:t>Pass/</w:t>
            </w:r>
            <w:r w:rsidR="00C22A0E">
              <w:rPr>
                <w:rFonts w:ascii="Arial" w:eastAsia="Calibri" w:hAnsi="Arial" w:cs="Arial"/>
              </w:rPr>
              <w:t xml:space="preserve"> </w:t>
            </w:r>
            <w:r>
              <w:rPr>
                <w:rFonts w:ascii="Arial" w:eastAsia="Calibri" w:hAnsi="Arial" w:cs="Arial"/>
              </w:rPr>
              <w:t>Fail</w:t>
            </w:r>
          </w:p>
          <w:p w14:paraId="5DE48B0B" w14:textId="77777777" w:rsidR="00AB46EE" w:rsidRDefault="00AB46EE" w:rsidP="00AB46EE">
            <w:pPr>
              <w:autoSpaceDE w:val="0"/>
              <w:autoSpaceDN w:val="0"/>
              <w:spacing w:after="0" w:line="240" w:lineRule="auto"/>
              <w:rPr>
                <w:rFonts w:ascii="Arial" w:eastAsia="Calibri" w:hAnsi="Arial" w:cs="Arial"/>
              </w:rPr>
            </w:pPr>
          </w:p>
          <w:p w14:paraId="3600B13A" w14:textId="20FBD1A1" w:rsidR="00AB46EE" w:rsidRPr="00DA0E0A" w:rsidRDefault="00AB46EE" w:rsidP="00AB46EE">
            <w:pPr>
              <w:autoSpaceDE w:val="0"/>
              <w:autoSpaceDN w:val="0"/>
              <w:spacing w:after="0" w:line="240" w:lineRule="auto"/>
              <w:rPr>
                <w:rFonts w:ascii="Arial" w:eastAsia="Calibri" w:hAnsi="Arial" w:cs="Arial"/>
              </w:rPr>
            </w:pPr>
            <w:r>
              <w:rPr>
                <w:rFonts w:ascii="Arial" w:eastAsia="Calibri" w:hAnsi="Arial" w:cs="Arial"/>
              </w:rPr>
              <w:t>Tendere</w:t>
            </w:r>
            <w:r w:rsidR="00C307F4">
              <w:rPr>
                <w:rFonts w:ascii="Arial" w:eastAsia="Calibri" w:hAnsi="Arial" w:cs="Arial"/>
              </w:rPr>
              <w:t>r</w:t>
            </w:r>
            <w:r>
              <w:rPr>
                <w:rFonts w:ascii="Arial" w:eastAsia="Calibri" w:hAnsi="Arial" w:cs="Arial"/>
              </w:rPr>
              <w:t xml:space="preserve"> must score a Pass on stage 1 question for their responses at stage 2 to be assessed.</w:t>
            </w:r>
          </w:p>
        </w:tc>
      </w:tr>
    </w:tbl>
    <w:p w14:paraId="45C45425" w14:textId="77777777" w:rsidR="00AF7822" w:rsidRDefault="00AF7822" w:rsidP="00495999">
      <w:pPr>
        <w:spacing w:before="120" w:line="240" w:lineRule="auto"/>
        <w:rPr>
          <w:rFonts w:ascii="Arial" w:hAnsi="Arial" w:cs="Arial"/>
          <w:b/>
          <w:bCs/>
          <w:color w:val="000000" w:themeColor="text1"/>
          <w:sz w:val="24"/>
          <w:szCs w:val="24"/>
        </w:rPr>
      </w:pPr>
    </w:p>
    <w:p w14:paraId="00CB1AA9" w14:textId="0E38B077" w:rsidR="007A0B5A" w:rsidRDefault="00AF7822" w:rsidP="00495999">
      <w:pPr>
        <w:spacing w:before="120" w:line="240" w:lineRule="auto"/>
        <w:rPr>
          <w:rFonts w:ascii="Arial" w:hAnsi="Arial" w:cs="Arial"/>
          <w:color w:val="000000" w:themeColor="text1"/>
          <w:sz w:val="24"/>
          <w:szCs w:val="24"/>
        </w:rPr>
      </w:pPr>
      <w:r w:rsidRPr="00AF7822">
        <w:rPr>
          <w:rFonts w:ascii="Arial" w:hAnsi="Arial" w:cs="Arial"/>
          <w:color w:val="000000" w:themeColor="text1"/>
          <w:sz w:val="24"/>
          <w:szCs w:val="24"/>
        </w:rPr>
        <w:t>Tenderers should note that if they re</w:t>
      </w:r>
      <w:r>
        <w:rPr>
          <w:rFonts w:ascii="Arial" w:hAnsi="Arial" w:cs="Arial"/>
          <w:color w:val="000000" w:themeColor="text1"/>
          <w:sz w:val="24"/>
          <w:szCs w:val="24"/>
        </w:rPr>
        <w:t>spond “No”</w:t>
      </w:r>
      <w:r w:rsidR="00891FCD">
        <w:rPr>
          <w:rFonts w:ascii="Arial" w:hAnsi="Arial" w:cs="Arial"/>
          <w:color w:val="000000" w:themeColor="text1"/>
          <w:sz w:val="24"/>
          <w:szCs w:val="24"/>
        </w:rPr>
        <w:t xml:space="preserve"> </w:t>
      </w:r>
      <w:r>
        <w:rPr>
          <w:rFonts w:ascii="Arial" w:hAnsi="Arial" w:cs="Arial"/>
          <w:color w:val="000000" w:themeColor="text1"/>
          <w:sz w:val="24"/>
          <w:szCs w:val="24"/>
        </w:rPr>
        <w:t xml:space="preserve">to the above </w:t>
      </w:r>
      <w:r w:rsidR="00891FCD">
        <w:rPr>
          <w:rFonts w:ascii="Arial" w:hAnsi="Arial" w:cs="Arial"/>
          <w:color w:val="000000" w:themeColor="text1"/>
          <w:sz w:val="24"/>
          <w:szCs w:val="24"/>
        </w:rPr>
        <w:t xml:space="preserve">stage one question, their </w:t>
      </w:r>
      <w:r w:rsidR="00BE7D8D">
        <w:rPr>
          <w:rFonts w:ascii="Arial" w:hAnsi="Arial" w:cs="Arial"/>
          <w:color w:val="000000" w:themeColor="text1"/>
          <w:sz w:val="24"/>
          <w:szCs w:val="24"/>
        </w:rPr>
        <w:t>t</w:t>
      </w:r>
      <w:r w:rsidR="00891FCD">
        <w:rPr>
          <w:rFonts w:ascii="Arial" w:hAnsi="Arial" w:cs="Arial"/>
          <w:color w:val="000000" w:themeColor="text1"/>
          <w:sz w:val="24"/>
          <w:szCs w:val="24"/>
        </w:rPr>
        <w:t xml:space="preserve">ender will be disqualified and cease to be evaluated at this stage. </w:t>
      </w:r>
      <w:r w:rsidR="004144E6">
        <w:rPr>
          <w:rFonts w:ascii="Arial" w:hAnsi="Arial" w:cs="Arial"/>
          <w:color w:val="000000" w:themeColor="text1"/>
          <w:sz w:val="24"/>
          <w:szCs w:val="24"/>
        </w:rPr>
        <w:t xml:space="preserve"> </w:t>
      </w:r>
      <w:r w:rsidR="00891FCD">
        <w:rPr>
          <w:rFonts w:ascii="Arial" w:hAnsi="Arial" w:cs="Arial"/>
          <w:color w:val="000000" w:themeColor="text1"/>
          <w:sz w:val="24"/>
          <w:szCs w:val="24"/>
        </w:rPr>
        <w:t>Tenderers who answer “Yes” should use 250 words to demonstrate how they fulfil the criteria.</w:t>
      </w:r>
    </w:p>
    <w:p w14:paraId="7D4EE421" w14:textId="3ECC5D0C" w:rsidR="00AF7822" w:rsidRDefault="00D71479" w:rsidP="00495999">
      <w:pPr>
        <w:spacing w:before="120" w:line="240" w:lineRule="auto"/>
        <w:rPr>
          <w:rFonts w:ascii="Arial" w:hAnsi="Arial" w:cs="Arial"/>
          <w:b/>
          <w:bCs/>
          <w:color w:val="000000" w:themeColor="text1"/>
          <w:sz w:val="24"/>
          <w:szCs w:val="24"/>
        </w:rPr>
      </w:pPr>
      <w:r w:rsidRPr="00D71479">
        <w:rPr>
          <w:rFonts w:ascii="Arial" w:hAnsi="Arial" w:cs="Arial"/>
          <w:b/>
          <w:bCs/>
          <w:color w:val="000000" w:themeColor="text1"/>
          <w:sz w:val="24"/>
          <w:szCs w:val="24"/>
        </w:rPr>
        <w:t>Response to the</w:t>
      </w:r>
      <w:r>
        <w:rPr>
          <w:rFonts w:ascii="Arial" w:hAnsi="Arial" w:cs="Arial"/>
          <w:b/>
          <w:bCs/>
          <w:color w:val="000000" w:themeColor="text1"/>
          <w:sz w:val="24"/>
          <w:szCs w:val="24"/>
        </w:rPr>
        <w:t xml:space="preserve"> above</w:t>
      </w:r>
      <w:r w:rsidRPr="00D71479">
        <w:rPr>
          <w:rFonts w:ascii="Arial" w:hAnsi="Arial" w:cs="Arial"/>
          <w:b/>
          <w:bCs/>
          <w:color w:val="000000" w:themeColor="text1"/>
          <w:sz w:val="24"/>
          <w:szCs w:val="24"/>
        </w:rPr>
        <w:t xml:space="preserve"> question shall not form part of weighting for Technical</w:t>
      </w:r>
      <w:r w:rsidR="00BB42C6">
        <w:rPr>
          <w:rFonts w:ascii="Arial" w:hAnsi="Arial" w:cs="Arial"/>
          <w:b/>
          <w:bCs/>
          <w:color w:val="000000" w:themeColor="text1"/>
          <w:sz w:val="24"/>
          <w:szCs w:val="24"/>
        </w:rPr>
        <w:t xml:space="preserve">, Social Value or Commercial </w:t>
      </w:r>
      <w:r w:rsidRPr="00D71479">
        <w:rPr>
          <w:rFonts w:ascii="Arial" w:hAnsi="Arial" w:cs="Arial"/>
          <w:b/>
          <w:bCs/>
          <w:color w:val="000000" w:themeColor="text1"/>
          <w:sz w:val="24"/>
          <w:szCs w:val="24"/>
        </w:rPr>
        <w:t>assessment</w:t>
      </w:r>
      <w:r w:rsidR="00BB42C6">
        <w:rPr>
          <w:rFonts w:ascii="Arial" w:hAnsi="Arial" w:cs="Arial"/>
          <w:b/>
          <w:bCs/>
          <w:color w:val="000000" w:themeColor="text1"/>
          <w:sz w:val="24"/>
          <w:szCs w:val="24"/>
        </w:rPr>
        <w:t>s</w:t>
      </w:r>
      <w:r>
        <w:rPr>
          <w:rFonts w:ascii="Arial" w:hAnsi="Arial" w:cs="Arial"/>
          <w:b/>
          <w:bCs/>
          <w:color w:val="000000" w:themeColor="text1"/>
          <w:sz w:val="24"/>
          <w:szCs w:val="24"/>
        </w:rPr>
        <w:t>.</w:t>
      </w:r>
    </w:p>
    <w:p w14:paraId="14ED8FCD" w14:textId="77777777" w:rsidR="00E26AA8" w:rsidRDefault="00E26AA8" w:rsidP="00495999">
      <w:pPr>
        <w:spacing w:before="120" w:line="240" w:lineRule="auto"/>
        <w:rPr>
          <w:rFonts w:ascii="Arial" w:hAnsi="Arial" w:cs="Arial"/>
          <w:b/>
          <w:bCs/>
          <w:color w:val="000000" w:themeColor="text1"/>
          <w:sz w:val="24"/>
          <w:szCs w:val="24"/>
        </w:rPr>
      </w:pPr>
    </w:p>
    <w:p w14:paraId="5ED8D55A" w14:textId="1FD5E62A" w:rsidR="00495999" w:rsidRPr="00086624" w:rsidRDefault="00495999" w:rsidP="00495999">
      <w:pPr>
        <w:spacing w:before="120" w:line="240" w:lineRule="auto"/>
        <w:rPr>
          <w:rFonts w:ascii="Arial" w:eastAsiaTheme="majorEastAsia" w:hAnsi="Arial" w:cs="Arial"/>
          <w:b/>
          <w:bCs/>
          <w:color w:val="0066FF"/>
          <w:spacing w:val="-10"/>
          <w:kern w:val="28"/>
          <w:sz w:val="36"/>
          <w:szCs w:val="36"/>
        </w:rPr>
      </w:pPr>
      <w:r w:rsidRPr="00086624">
        <w:rPr>
          <w:rFonts w:ascii="Arial" w:eastAsiaTheme="majorEastAsia" w:hAnsi="Arial" w:cs="Arial"/>
          <w:b/>
          <w:bCs/>
          <w:color w:val="0066FF"/>
          <w:spacing w:val="-10"/>
          <w:kern w:val="28"/>
          <w:sz w:val="36"/>
          <w:szCs w:val="36"/>
        </w:rPr>
        <w:t xml:space="preserve">ITT Technical </w:t>
      </w:r>
      <w:r w:rsidR="00F05755">
        <w:rPr>
          <w:rFonts w:ascii="Arial" w:eastAsiaTheme="majorEastAsia" w:hAnsi="Arial" w:cs="Arial"/>
          <w:b/>
          <w:bCs/>
          <w:color w:val="0066FF"/>
          <w:spacing w:val="-10"/>
          <w:kern w:val="28"/>
          <w:sz w:val="36"/>
          <w:szCs w:val="36"/>
        </w:rPr>
        <w:t xml:space="preserve">and Social Value </w:t>
      </w:r>
      <w:r w:rsidR="00EB714F">
        <w:rPr>
          <w:rFonts w:ascii="Arial" w:eastAsiaTheme="majorEastAsia" w:hAnsi="Arial" w:cs="Arial"/>
          <w:b/>
          <w:bCs/>
          <w:color w:val="0066FF"/>
          <w:spacing w:val="-10"/>
          <w:kern w:val="28"/>
          <w:sz w:val="36"/>
          <w:szCs w:val="36"/>
        </w:rPr>
        <w:t>Evaluation</w:t>
      </w:r>
    </w:p>
    <w:p w14:paraId="1AC199EB" w14:textId="77777777" w:rsidR="00EB714F" w:rsidRPr="001D1F28" w:rsidRDefault="00EB714F" w:rsidP="00EB714F">
      <w:pPr>
        <w:pStyle w:val="ListParagraph"/>
        <w:numPr>
          <w:ilvl w:val="0"/>
          <w:numId w:val="26"/>
        </w:numPr>
        <w:spacing w:before="16"/>
        <w:ind w:right="648"/>
        <w:rPr>
          <w:rFonts w:ascii="Arial" w:hAnsi="Arial" w:cs="Arial"/>
          <w:b/>
          <w:color w:val="000000"/>
          <w:sz w:val="24"/>
        </w:rPr>
      </w:pPr>
      <w:r w:rsidRPr="001D1F28">
        <w:rPr>
          <w:rFonts w:ascii="Arial" w:hAnsi="Arial" w:cs="Arial"/>
          <w:b/>
          <w:color w:val="000000"/>
          <w:sz w:val="24"/>
        </w:rPr>
        <w:t>Weighting</w:t>
      </w:r>
    </w:p>
    <w:p w14:paraId="3F7DD13C" w14:textId="7194D09D" w:rsidR="00495999" w:rsidRDefault="00EB714F" w:rsidP="6FD17087">
      <w:pPr>
        <w:pStyle w:val="ListParagraph"/>
        <w:numPr>
          <w:ilvl w:val="1"/>
          <w:numId w:val="26"/>
        </w:numPr>
        <w:spacing w:before="16"/>
        <w:ind w:right="648"/>
        <w:rPr>
          <w:rFonts w:ascii="Arial" w:hAnsi="Arial" w:cs="Arial"/>
          <w:color w:val="000000"/>
          <w:sz w:val="24"/>
          <w:szCs w:val="24"/>
        </w:rPr>
      </w:pPr>
      <w:r w:rsidRPr="6FD17087">
        <w:rPr>
          <w:rFonts w:ascii="Arial" w:hAnsi="Arial" w:cs="Arial"/>
          <w:color w:val="000000" w:themeColor="text1"/>
          <w:sz w:val="24"/>
          <w:szCs w:val="24"/>
        </w:rPr>
        <w:t xml:space="preserve">This shall account for </w:t>
      </w:r>
      <w:r w:rsidR="0066381E">
        <w:rPr>
          <w:rFonts w:ascii="Arial" w:hAnsi="Arial" w:cs="Arial"/>
          <w:color w:val="000000" w:themeColor="text1"/>
          <w:sz w:val="24"/>
          <w:szCs w:val="24"/>
        </w:rPr>
        <w:t>7</w:t>
      </w:r>
      <w:r w:rsidR="00CB1A42">
        <w:rPr>
          <w:rFonts w:ascii="Arial" w:hAnsi="Arial" w:cs="Arial"/>
          <w:color w:val="000000" w:themeColor="text1"/>
          <w:sz w:val="24"/>
          <w:szCs w:val="24"/>
        </w:rPr>
        <w:t>0</w:t>
      </w:r>
      <w:r w:rsidRPr="6FD17087">
        <w:rPr>
          <w:rFonts w:ascii="Arial" w:hAnsi="Arial" w:cs="Arial"/>
          <w:b/>
          <w:bCs/>
          <w:color w:val="000000" w:themeColor="text1"/>
          <w:sz w:val="24"/>
          <w:szCs w:val="24"/>
        </w:rPr>
        <w:t>%</w:t>
      </w:r>
      <w:r w:rsidRPr="6FD17087">
        <w:rPr>
          <w:rFonts w:ascii="Arial" w:hAnsi="Arial" w:cs="Arial"/>
          <w:color w:val="000000" w:themeColor="text1"/>
          <w:sz w:val="24"/>
          <w:szCs w:val="24"/>
        </w:rPr>
        <w:t xml:space="preserve"> of the marks awarded to each Tenderer.</w:t>
      </w:r>
    </w:p>
    <w:p w14:paraId="462CB723" w14:textId="77777777" w:rsidR="001D1F28" w:rsidRDefault="001D1F28" w:rsidP="001D1F28">
      <w:pPr>
        <w:pStyle w:val="ListParagraph"/>
        <w:spacing w:before="16"/>
        <w:ind w:left="792" w:right="648"/>
        <w:rPr>
          <w:rFonts w:ascii="Arial" w:hAnsi="Arial" w:cs="Arial"/>
          <w:bCs/>
          <w:color w:val="000000"/>
          <w:sz w:val="24"/>
        </w:rPr>
      </w:pPr>
    </w:p>
    <w:p w14:paraId="28BDF952" w14:textId="3C7AA2C4" w:rsidR="001D1F28" w:rsidRDefault="001D1F28" w:rsidP="001D1F28">
      <w:pPr>
        <w:pStyle w:val="ListParagraph"/>
        <w:numPr>
          <w:ilvl w:val="0"/>
          <w:numId w:val="26"/>
        </w:numPr>
        <w:spacing w:before="16"/>
        <w:ind w:right="648"/>
        <w:rPr>
          <w:rFonts w:ascii="Arial" w:hAnsi="Arial" w:cs="Arial"/>
          <w:b/>
          <w:color w:val="000000"/>
          <w:sz w:val="24"/>
        </w:rPr>
      </w:pPr>
      <w:r w:rsidRPr="001D1F28">
        <w:rPr>
          <w:rFonts w:ascii="Arial" w:hAnsi="Arial" w:cs="Arial"/>
          <w:b/>
          <w:color w:val="000000"/>
          <w:sz w:val="24"/>
        </w:rPr>
        <w:t>Content</w:t>
      </w:r>
    </w:p>
    <w:p w14:paraId="0A013140" w14:textId="1F77686D" w:rsidR="001D1F28" w:rsidRDefault="001D1F28" w:rsidP="001D1F28">
      <w:pPr>
        <w:pStyle w:val="ListParagraph"/>
        <w:numPr>
          <w:ilvl w:val="1"/>
          <w:numId w:val="26"/>
        </w:numPr>
        <w:spacing w:before="16"/>
        <w:ind w:right="648"/>
        <w:rPr>
          <w:rFonts w:ascii="Arial" w:hAnsi="Arial" w:cs="Arial"/>
          <w:bCs/>
          <w:color w:val="000000"/>
          <w:sz w:val="24"/>
        </w:rPr>
      </w:pPr>
      <w:r w:rsidRPr="001D1F28">
        <w:rPr>
          <w:rFonts w:ascii="Arial" w:hAnsi="Arial" w:cs="Arial"/>
          <w:bCs/>
          <w:color w:val="000000"/>
          <w:sz w:val="24"/>
        </w:rPr>
        <w:t>Responses are required for all the questions detailed in Table 1 below.</w:t>
      </w:r>
    </w:p>
    <w:p w14:paraId="72D46542" w14:textId="77777777" w:rsidR="001D1F28" w:rsidRDefault="001D1F28" w:rsidP="001D1F28">
      <w:pPr>
        <w:pStyle w:val="ListParagraph"/>
        <w:spacing w:before="16"/>
        <w:ind w:left="792" w:right="648"/>
        <w:rPr>
          <w:rFonts w:ascii="Arial" w:hAnsi="Arial" w:cs="Arial"/>
          <w:bCs/>
          <w:color w:val="000000"/>
          <w:sz w:val="24"/>
        </w:rPr>
      </w:pPr>
    </w:p>
    <w:p w14:paraId="634C365B" w14:textId="2D64BB6F" w:rsidR="001D1F28" w:rsidRDefault="001D1F28" w:rsidP="001D1F28">
      <w:pPr>
        <w:pStyle w:val="ListParagraph"/>
        <w:numPr>
          <w:ilvl w:val="1"/>
          <w:numId w:val="26"/>
        </w:numPr>
        <w:spacing w:before="16"/>
        <w:ind w:right="648"/>
        <w:rPr>
          <w:rFonts w:ascii="Arial" w:hAnsi="Arial" w:cs="Arial"/>
          <w:bCs/>
          <w:color w:val="000000"/>
          <w:sz w:val="24"/>
        </w:rPr>
      </w:pPr>
      <w:r w:rsidRPr="001D1F28">
        <w:rPr>
          <w:rFonts w:ascii="Arial" w:hAnsi="Arial" w:cs="Arial"/>
          <w:bCs/>
          <w:color w:val="000000"/>
          <w:sz w:val="24"/>
        </w:rPr>
        <w:t>The Technical Submission is the Tenderer’s opportunity to demonstrate its understanding of NHSEI’s technical requirements as defined in Document 2: Statement of Requirements and to present its proposals for meeting or exceeding levels of service, quality and efficiency and providing added value.</w:t>
      </w:r>
    </w:p>
    <w:p w14:paraId="2792C9F6" w14:textId="77777777" w:rsidR="001D1F28" w:rsidRDefault="001D1F28" w:rsidP="001D1F28">
      <w:pPr>
        <w:pStyle w:val="ListParagraph"/>
        <w:spacing w:before="16"/>
        <w:ind w:left="792" w:right="648"/>
        <w:rPr>
          <w:rFonts w:ascii="Arial" w:hAnsi="Arial" w:cs="Arial"/>
          <w:bCs/>
          <w:color w:val="000000"/>
          <w:sz w:val="24"/>
        </w:rPr>
      </w:pPr>
    </w:p>
    <w:p w14:paraId="0EFD42C9" w14:textId="26B6D601" w:rsidR="001D1F28" w:rsidRDefault="001D1F28" w:rsidP="001D1F28">
      <w:pPr>
        <w:pStyle w:val="ListParagraph"/>
        <w:numPr>
          <w:ilvl w:val="1"/>
          <w:numId w:val="26"/>
        </w:numPr>
        <w:spacing w:before="16"/>
        <w:ind w:right="648"/>
        <w:rPr>
          <w:rFonts w:ascii="Arial" w:hAnsi="Arial" w:cs="Arial"/>
          <w:bCs/>
          <w:color w:val="000000"/>
          <w:sz w:val="24"/>
        </w:rPr>
      </w:pPr>
      <w:r>
        <w:rPr>
          <w:rFonts w:ascii="Arial" w:hAnsi="Arial" w:cs="Arial"/>
          <w:bCs/>
          <w:color w:val="000000"/>
          <w:sz w:val="24"/>
        </w:rPr>
        <w:t>T</w:t>
      </w:r>
      <w:r w:rsidRPr="001D1F28">
        <w:rPr>
          <w:rFonts w:ascii="Arial" w:hAnsi="Arial" w:cs="Arial"/>
          <w:bCs/>
          <w:color w:val="000000"/>
          <w:sz w:val="24"/>
        </w:rPr>
        <w:t>he list of questions requiring specific responses is included in Table 1 below.</w:t>
      </w:r>
      <w:r w:rsidR="002A7529">
        <w:rPr>
          <w:rFonts w:ascii="Arial" w:hAnsi="Arial" w:cs="Arial"/>
          <w:bCs/>
          <w:color w:val="000000"/>
          <w:sz w:val="24"/>
        </w:rPr>
        <w:t xml:space="preserve"> </w:t>
      </w:r>
      <w:r w:rsidRPr="001D1F28">
        <w:rPr>
          <w:rFonts w:ascii="Arial" w:hAnsi="Arial" w:cs="Arial"/>
          <w:bCs/>
          <w:color w:val="000000"/>
          <w:sz w:val="24"/>
        </w:rPr>
        <w:t xml:space="preserve"> Tenderers should answer the questions posed directly incorporating all the material they consider relevant and important to the response.</w:t>
      </w:r>
    </w:p>
    <w:p w14:paraId="48054C11" w14:textId="77777777" w:rsidR="001D1F28" w:rsidRPr="001D1F28" w:rsidRDefault="001D1F28" w:rsidP="001D1F28">
      <w:pPr>
        <w:pStyle w:val="ListParagraph"/>
        <w:spacing w:before="16"/>
        <w:ind w:left="792" w:right="648"/>
        <w:rPr>
          <w:rFonts w:ascii="Arial" w:hAnsi="Arial" w:cs="Arial"/>
          <w:bCs/>
          <w:color w:val="000000"/>
          <w:sz w:val="24"/>
        </w:rPr>
      </w:pPr>
    </w:p>
    <w:p w14:paraId="79020122" w14:textId="0BF7402E" w:rsidR="001D1F28" w:rsidRDefault="001D1F28" w:rsidP="001D1F28">
      <w:pPr>
        <w:pStyle w:val="ListParagraph"/>
        <w:numPr>
          <w:ilvl w:val="1"/>
          <w:numId w:val="26"/>
        </w:numPr>
        <w:spacing w:before="16"/>
        <w:ind w:right="648"/>
        <w:rPr>
          <w:rFonts w:ascii="Arial" w:hAnsi="Arial" w:cs="Arial"/>
          <w:bCs/>
          <w:color w:val="000000"/>
          <w:sz w:val="24"/>
        </w:rPr>
      </w:pPr>
      <w:r w:rsidRPr="001D1F28">
        <w:rPr>
          <w:rFonts w:ascii="Arial" w:hAnsi="Arial" w:cs="Arial"/>
          <w:bCs/>
          <w:color w:val="000000"/>
          <w:sz w:val="24"/>
        </w:rPr>
        <w:t>The Tenderer’s Submission will be incorporated into the Contract and will therefore become a contractual commitment.</w:t>
      </w:r>
    </w:p>
    <w:p w14:paraId="2765CD2D" w14:textId="77777777" w:rsidR="001D1F28" w:rsidRPr="001D1F28" w:rsidRDefault="001D1F28" w:rsidP="001D1F28">
      <w:pPr>
        <w:pStyle w:val="ListParagraph"/>
        <w:spacing w:before="16"/>
        <w:ind w:left="792" w:right="648"/>
        <w:rPr>
          <w:rFonts w:ascii="Arial" w:hAnsi="Arial" w:cs="Arial"/>
          <w:bCs/>
          <w:color w:val="000000"/>
          <w:sz w:val="24"/>
        </w:rPr>
      </w:pPr>
    </w:p>
    <w:p w14:paraId="377E666B" w14:textId="31016DA6" w:rsidR="001D1F28" w:rsidRDefault="001D1F28" w:rsidP="001D1F28">
      <w:pPr>
        <w:pStyle w:val="ListParagraph"/>
        <w:numPr>
          <w:ilvl w:val="1"/>
          <w:numId w:val="26"/>
        </w:numPr>
        <w:spacing w:before="16"/>
        <w:ind w:right="648"/>
        <w:rPr>
          <w:rFonts w:ascii="Arial" w:hAnsi="Arial" w:cs="Arial"/>
          <w:bCs/>
          <w:color w:val="000000"/>
          <w:sz w:val="24"/>
        </w:rPr>
      </w:pPr>
      <w:r w:rsidRPr="001D1F28">
        <w:rPr>
          <w:rFonts w:ascii="Arial" w:hAnsi="Arial" w:cs="Arial"/>
          <w:bCs/>
          <w:color w:val="000000"/>
          <w:sz w:val="24"/>
        </w:rPr>
        <w:t xml:space="preserve">The Technical Submission </w:t>
      </w:r>
      <w:r w:rsidRPr="001D1F28">
        <w:rPr>
          <w:rFonts w:ascii="Arial" w:hAnsi="Arial" w:cs="Arial"/>
          <w:b/>
          <w:color w:val="000000"/>
          <w:sz w:val="24"/>
        </w:rPr>
        <w:t>must not</w:t>
      </w:r>
      <w:r w:rsidRPr="001D1F28">
        <w:rPr>
          <w:rFonts w:ascii="Arial" w:hAnsi="Arial" w:cs="Arial"/>
          <w:bCs/>
          <w:color w:val="000000"/>
          <w:sz w:val="24"/>
        </w:rPr>
        <w:t xml:space="preserve"> contain any Financial information.</w:t>
      </w:r>
    </w:p>
    <w:p w14:paraId="1ED84655" w14:textId="77777777" w:rsidR="001D1F28" w:rsidRPr="001D1F28" w:rsidRDefault="001D1F28" w:rsidP="001D1F28">
      <w:pPr>
        <w:pStyle w:val="ListParagraph"/>
        <w:spacing w:before="16"/>
        <w:ind w:left="792" w:right="648"/>
        <w:rPr>
          <w:rFonts w:ascii="Arial" w:hAnsi="Arial" w:cs="Arial"/>
          <w:bCs/>
          <w:color w:val="000000"/>
          <w:sz w:val="24"/>
        </w:rPr>
      </w:pPr>
    </w:p>
    <w:p w14:paraId="6F79FE84" w14:textId="5D116B0D" w:rsidR="00EB714F" w:rsidRPr="001D1F28" w:rsidRDefault="00EB714F" w:rsidP="003E546F">
      <w:pPr>
        <w:pStyle w:val="ListParagraph"/>
        <w:numPr>
          <w:ilvl w:val="1"/>
          <w:numId w:val="26"/>
        </w:numPr>
        <w:spacing w:before="16"/>
        <w:ind w:right="648"/>
        <w:rPr>
          <w:rFonts w:ascii="Arial" w:hAnsi="Arial" w:cs="Arial"/>
          <w:color w:val="000000"/>
          <w:sz w:val="24"/>
          <w:szCs w:val="24"/>
        </w:rPr>
      </w:pPr>
      <w:r w:rsidRPr="003E546F">
        <w:rPr>
          <w:rFonts w:ascii="Arial" w:hAnsi="Arial" w:cs="Arial"/>
          <w:color w:val="000000" w:themeColor="text1"/>
          <w:sz w:val="24"/>
          <w:szCs w:val="24"/>
        </w:rPr>
        <w:t xml:space="preserve">Tenderer’s responses must achieve a </w:t>
      </w:r>
      <w:r w:rsidRPr="003E546F">
        <w:rPr>
          <w:rFonts w:ascii="Arial" w:hAnsi="Arial" w:cs="Arial"/>
          <w:b/>
          <w:bCs/>
          <w:color w:val="000000" w:themeColor="text1"/>
          <w:sz w:val="24"/>
          <w:szCs w:val="24"/>
        </w:rPr>
        <w:t xml:space="preserve">minimum threshold of ‘2 - </w:t>
      </w:r>
      <w:r w:rsidR="246C2209" w:rsidRPr="003E546F">
        <w:rPr>
          <w:rFonts w:ascii="Arial" w:hAnsi="Arial" w:cs="Arial"/>
          <w:b/>
          <w:bCs/>
          <w:color w:val="000000" w:themeColor="text1"/>
          <w:sz w:val="24"/>
          <w:szCs w:val="24"/>
        </w:rPr>
        <w:t>Satisfactory</w:t>
      </w:r>
      <w:r w:rsidRPr="003E546F">
        <w:rPr>
          <w:rFonts w:ascii="Arial" w:hAnsi="Arial" w:cs="Arial"/>
          <w:b/>
          <w:bCs/>
          <w:color w:val="000000" w:themeColor="text1"/>
          <w:sz w:val="24"/>
          <w:szCs w:val="24"/>
        </w:rPr>
        <w:t>’</w:t>
      </w:r>
      <w:r w:rsidRPr="003E546F">
        <w:rPr>
          <w:rFonts w:ascii="Arial" w:hAnsi="Arial" w:cs="Arial"/>
          <w:color w:val="000000" w:themeColor="text1"/>
          <w:sz w:val="24"/>
          <w:szCs w:val="24"/>
        </w:rPr>
        <w:t xml:space="preserve"> for each question. </w:t>
      </w:r>
      <w:r w:rsidR="00B36294" w:rsidRPr="003E546F">
        <w:rPr>
          <w:rFonts w:ascii="Arial" w:hAnsi="Arial" w:cs="Arial"/>
          <w:color w:val="000000" w:themeColor="text1"/>
          <w:sz w:val="24"/>
          <w:szCs w:val="24"/>
        </w:rPr>
        <w:t xml:space="preserve"> </w:t>
      </w:r>
      <w:r w:rsidRPr="003E546F">
        <w:rPr>
          <w:rFonts w:ascii="Arial" w:hAnsi="Arial" w:cs="Arial"/>
          <w:color w:val="000000" w:themeColor="text1"/>
          <w:sz w:val="24"/>
          <w:szCs w:val="24"/>
        </w:rPr>
        <w:t xml:space="preserve">Any Tenderer that does not meet the minimum threshold will fail the Technical </w:t>
      </w:r>
      <w:r w:rsidR="001D1F28" w:rsidRPr="003E546F">
        <w:rPr>
          <w:rFonts w:ascii="Arial" w:hAnsi="Arial" w:cs="Arial"/>
          <w:color w:val="000000" w:themeColor="text1"/>
          <w:sz w:val="24"/>
          <w:szCs w:val="24"/>
        </w:rPr>
        <w:t>Evaluation.</w:t>
      </w:r>
    </w:p>
    <w:p w14:paraId="54BBD9D9" w14:textId="77777777" w:rsidR="001D1F28" w:rsidRDefault="001D1F28" w:rsidP="001D1F28">
      <w:pPr>
        <w:pStyle w:val="Caption"/>
        <w:keepNext/>
        <w:rPr>
          <w:rFonts w:ascii="Arial" w:hAnsi="Arial" w:cs="Arial"/>
          <w:i w:val="0"/>
          <w:iCs w:val="0"/>
          <w:color w:val="auto"/>
        </w:rPr>
      </w:pPr>
    </w:p>
    <w:p w14:paraId="07700E50" w14:textId="0E4F0B8A" w:rsidR="00596363" w:rsidRPr="00596363" w:rsidRDefault="00596363" w:rsidP="00596363">
      <w:pPr>
        <w:pStyle w:val="Caption"/>
        <w:keepNext/>
        <w:rPr>
          <w:rFonts w:ascii="Arial" w:hAnsi="Arial" w:cs="Arial"/>
          <w:i w:val="0"/>
          <w:iCs w:val="0"/>
          <w:color w:val="auto"/>
        </w:rPr>
      </w:pPr>
      <w:r w:rsidRPr="00596363">
        <w:rPr>
          <w:rFonts w:ascii="Arial" w:hAnsi="Arial" w:cs="Arial"/>
          <w:i w:val="0"/>
          <w:iCs w:val="0"/>
          <w:color w:val="auto"/>
        </w:rPr>
        <w:t xml:space="preserve">Table </w:t>
      </w:r>
      <w:r w:rsidRPr="00596363">
        <w:rPr>
          <w:rFonts w:ascii="Arial" w:hAnsi="Arial" w:cs="Arial"/>
          <w:i w:val="0"/>
          <w:iCs w:val="0"/>
          <w:color w:val="auto"/>
        </w:rPr>
        <w:fldChar w:fldCharType="begin"/>
      </w:r>
      <w:r w:rsidRPr="00596363">
        <w:rPr>
          <w:rFonts w:ascii="Arial" w:hAnsi="Arial" w:cs="Arial"/>
          <w:i w:val="0"/>
          <w:iCs w:val="0"/>
          <w:color w:val="auto"/>
        </w:rPr>
        <w:instrText xml:space="preserve"> SEQ Table \* ARABIC </w:instrText>
      </w:r>
      <w:r w:rsidRPr="00596363">
        <w:rPr>
          <w:rFonts w:ascii="Arial" w:hAnsi="Arial" w:cs="Arial"/>
          <w:i w:val="0"/>
          <w:iCs w:val="0"/>
          <w:color w:val="auto"/>
        </w:rPr>
        <w:fldChar w:fldCharType="separate"/>
      </w:r>
      <w:r w:rsidRPr="00596363">
        <w:rPr>
          <w:rFonts w:ascii="Arial" w:hAnsi="Arial" w:cs="Arial"/>
          <w:i w:val="0"/>
          <w:iCs w:val="0"/>
          <w:noProof/>
          <w:color w:val="auto"/>
        </w:rPr>
        <w:t>1</w:t>
      </w:r>
      <w:r w:rsidRPr="00596363">
        <w:rPr>
          <w:rFonts w:ascii="Arial" w:hAnsi="Arial" w:cs="Arial"/>
          <w:i w:val="0"/>
          <w:iCs w:val="0"/>
          <w:color w:val="auto"/>
        </w:rPr>
        <w:fldChar w:fldCharType="end"/>
      </w:r>
      <w:r w:rsidRPr="00596363">
        <w:rPr>
          <w:rFonts w:ascii="Arial" w:hAnsi="Arial" w:cs="Arial"/>
          <w:i w:val="0"/>
          <w:iCs w:val="0"/>
          <w:color w:val="auto"/>
        </w:rPr>
        <w:t>: Detailed Technical</w:t>
      </w:r>
      <w:r>
        <w:rPr>
          <w:rFonts w:ascii="Arial" w:hAnsi="Arial" w:cs="Arial"/>
          <w:i w:val="0"/>
          <w:iCs w:val="0"/>
          <w:color w:val="auto"/>
        </w:rPr>
        <w:t xml:space="preserve"> </w:t>
      </w:r>
      <w:r w:rsidRPr="00596363">
        <w:rPr>
          <w:rFonts w:ascii="Arial" w:hAnsi="Arial" w:cs="Arial"/>
          <w:i w:val="0"/>
          <w:iCs w:val="0"/>
          <w:color w:val="auto"/>
        </w:rPr>
        <w:t>Criteria and Weightings</w:t>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93"/>
        <w:gridCol w:w="4171"/>
        <w:gridCol w:w="1182"/>
        <w:gridCol w:w="750"/>
        <w:gridCol w:w="1635"/>
      </w:tblGrid>
      <w:tr w:rsidR="0083063E" w:rsidRPr="0083063E" w14:paraId="7C705C2E" w14:textId="77777777" w:rsidTr="4E027A61">
        <w:trPr>
          <w:cantSplit/>
          <w:trHeight w:val="1196"/>
          <w:jc w:val="center"/>
        </w:trPr>
        <w:tc>
          <w:tcPr>
            <w:tcW w:w="2593" w:type="dxa"/>
            <w:shd w:val="clear" w:color="auto" w:fill="0066FF"/>
            <w:tcMar>
              <w:top w:w="0" w:type="dxa"/>
              <w:left w:w="108" w:type="dxa"/>
              <w:bottom w:w="0" w:type="dxa"/>
              <w:right w:w="108" w:type="dxa"/>
            </w:tcMar>
            <w:vAlign w:val="center"/>
            <w:hideMark/>
          </w:tcPr>
          <w:p w14:paraId="528426E6" w14:textId="77777777" w:rsidR="0083063E" w:rsidRPr="00596363" w:rsidRDefault="0083063E" w:rsidP="002E79E2">
            <w:pPr>
              <w:spacing w:after="0" w:line="240" w:lineRule="auto"/>
              <w:ind w:left="284"/>
              <w:rPr>
                <w:rFonts w:ascii="Arial" w:hAnsi="Arial" w:cs="Arial"/>
                <w:color w:val="FFFFFF" w:themeColor="background1"/>
              </w:rPr>
            </w:pPr>
            <w:r w:rsidRPr="00596363">
              <w:rPr>
                <w:rFonts w:ascii="Arial" w:hAnsi="Arial" w:cs="Arial"/>
                <w:b/>
                <w:bCs/>
                <w:color w:val="FFFFFF" w:themeColor="background1"/>
              </w:rPr>
              <w:t>Main Criteria</w:t>
            </w:r>
          </w:p>
        </w:tc>
        <w:tc>
          <w:tcPr>
            <w:tcW w:w="4171" w:type="dxa"/>
            <w:shd w:val="clear" w:color="auto" w:fill="0066FF"/>
            <w:tcMar>
              <w:top w:w="0" w:type="dxa"/>
              <w:left w:w="108" w:type="dxa"/>
              <w:bottom w:w="0" w:type="dxa"/>
              <w:right w:w="108" w:type="dxa"/>
            </w:tcMar>
            <w:vAlign w:val="center"/>
            <w:hideMark/>
          </w:tcPr>
          <w:p w14:paraId="32D53533" w14:textId="77777777" w:rsidR="0083063E" w:rsidRPr="00596363" w:rsidRDefault="0083063E" w:rsidP="002E79E2">
            <w:pPr>
              <w:spacing w:after="0" w:line="240" w:lineRule="auto"/>
              <w:ind w:left="284"/>
              <w:jc w:val="center"/>
              <w:rPr>
                <w:rFonts w:ascii="Arial" w:hAnsi="Arial" w:cs="Arial"/>
                <w:color w:val="FFFFFF" w:themeColor="background1"/>
              </w:rPr>
            </w:pPr>
            <w:r w:rsidRPr="00596363">
              <w:rPr>
                <w:rFonts w:ascii="Arial" w:hAnsi="Arial" w:cs="Arial"/>
                <w:b/>
                <w:bCs/>
                <w:color w:val="FFFFFF" w:themeColor="background1"/>
              </w:rPr>
              <w:t>Sub Criteria</w:t>
            </w:r>
          </w:p>
        </w:tc>
        <w:tc>
          <w:tcPr>
            <w:tcW w:w="1182" w:type="dxa"/>
            <w:shd w:val="clear" w:color="auto" w:fill="0066FF"/>
            <w:tcMar>
              <w:top w:w="0" w:type="dxa"/>
              <w:left w:w="108" w:type="dxa"/>
              <w:bottom w:w="0" w:type="dxa"/>
              <w:right w:w="108" w:type="dxa"/>
            </w:tcMar>
            <w:vAlign w:val="center"/>
            <w:hideMark/>
          </w:tcPr>
          <w:p w14:paraId="3866B1BB" w14:textId="77777777" w:rsidR="0083063E" w:rsidRPr="00596363" w:rsidRDefault="0083063E" w:rsidP="002E79E2">
            <w:pPr>
              <w:autoSpaceDE w:val="0"/>
              <w:autoSpaceDN w:val="0"/>
              <w:spacing w:after="0" w:line="240" w:lineRule="auto"/>
              <w:jc w:val="center"/>
              <w:rPr>
                <w:rFonts w:ascii="Arial" w:eastAsia="Calibri" w:hAnsi="Arial" w:cs="Arial"/>
                <w:b/>
                <w:bCs/>
                <w:color w:val="FFFFFF" w:themeColor="background1"/>
              </w:rPr>
            </w:pPr>
            <w:r w:rsidRPr="00596363">
              <w:rPr>
                <w:rFonts w:ascii="Arial" w:hAnsi="Arial" w:cs="Arial"/>
                <w:b/>
                <w:bCs/>
                <w:color w:val="FFFFFF" w:themeColor="background1"/>
              </w:rPr>
              <w:t>Minimum Criteria Score</w:t>
            </w:r>
          </w:p>
        </w:tc>
        <w:tc>
          <w:tcPr>
            <w:tcW w:w="750" w:type="dxa"/>
            <w:shd w:val="clear" w:color="auto" w:fill="0066FF"/>
            <w:tcMar>
              <w:top w:w="0" w:type="dxa"/>
              <w:left w:w="108" w:type="dxa"/>
              <w:bottom w:w="0" w:type="dxa"/>
              <w:right w:w="108" w:type="dxa"/>
            </w:tcMar>
            <w:textDirection w:val="btLr"/>
            <w:vAlign w:val="center"/>
            <w:hideMark/>
          </w:tcPr>
          <w:p w14:paraId="56BD225B" w14:textId="77777777" w:rsidR="0083063E" w:rsidRPr="00596363" w:rsidRDefault="0083063E" w:rsidP="002E79E2">
            <w:pPr>
              <w:spacing w:after="0" w:line="240" w:lineRule="auto"/>
              <w:ind w:right="113"/>
              <w:jc w:val="center"/>
              <w:rPr>
                <w:rFonts w:ascii="Arial" w:hAnsi="Arial" w:cs="Arial"/>
                <w:b/>
                <w:bCs/>
                <w:color w:val="FFFFFF" w:themeColor="background1"/>
              </w:rPr>
            </w:pPr>
            <w:r w:rsidRPr="00596363">
              <w:rPr>
                <w:rFonts w:ascii="Arial" w:hAnsi="Arial" w:cs="Arial"/>
                <w:b/>
                <w:bCs/>
                <w:color w:val="FFFFFF" w:themeColor="background1"/>
              </w:rPr>
              <w:t>Question Weighting</w:t>
            </w:r>
          </w:p>
        </w:tc>
        <w:tc>
          <w:tcPr>
            <w:tcW w:w="1635" w:type="dxa"/>
            <w:shd w:val="clear" w:color="auto" w:fill="0066FF"/>
            <w:tcMar>
              <w:top w:w="0" w:type="dxa"/>
              <w:left w:w="108" w:type="dxa"/>
              <w:bottom w:w="0" w:type="dxa"/>
              <w:right w:w="108" w:type="dxa"/>
            </w:tcMar>
            <w:vAlign w:val="center"/>
            <w:hideMark/>
          </w:tcPr>
          <w:p w14:paraId="7FE96387" w14:textId="6107C4EC" w:rsidR="0083063E" w:rsidRPr="00596363" w:rsidRDefault="0083063E" w:rsidP="002E79E2">
            <w:pPr>
              <w:spacing w:after="0" w:line="240" w:lineRule="auto"/>
              <w:jc w:val="center"/>
              <w:rPr>
                <w:rFonts w:ascii="Arial" w:eastAsia="Calibri" w:hAnsi="Arial" w:cs="Arial"/>
                <w:b/>
                <w:bCs/>
                <w:color w:val="FFFFFF" w:themeColor="background1"/>
              </w:rPr>
            </w:pPr>
            <w:r w:rsidRPr="00596363">
              <w:rPr>
                <w:rFonts w:ascii="Arial" w:hAnsi="Arial" w:cs="Arial"/>
                <w:b/>
                <w:bCs/>
                <w:color w:val="FFFFFF" w:themeColor="background1"/>
              </w:rPr>
              <w:t xml:space="preserve">Page Limit </w:t>
            </w:r>
          </w:p>
          <w:p w14:paraId="379C3F49" w14:textId="77777777" w:rsidR="0083063E" w:rsidRPr="00596363" w:rsidRDefault="0083063E" w:rsidP="002E79E2">
            <w:pPr>
              <w:spacing w:after="0" w:line="240" w:lineRule="auto"/>
              <w:jc w:val="center"/>
              <w:rPr>
                <w:rFonts w:ascii="Arial" w:hAnsi="Arial" w:cs="Arial"/>
                <w:b/>
                <w:bCs/>
                <w:color w:val="FFFFFF" w:themeColor="background1"/>
              </w:rPr>
            </w:pPr>
            <w:r w:rsidRPr="00596363">
              <w:rPr>
                <w:rFonts w:ascii="Arial" w:hAnsi="Arial" w:cs="Arial"/>
                <w:b/>
                <w:bCs/>
                <w:color w:val="FFFFFF" w:themeColor="background1"/>
              </w:rPr>
              <w:t>Arial Font,</w:t>
            </w:r>
          </w:p>
          <w:p w14:paraId="00349623" w14:textId="77777777" w:rsidR="0083063E" w:rsidRPr="00596363" w:rsidRDefault="0083063E" w:rsidP="002E79E2">
            <w:pPr>
              <w:spacing w:after="0" w:line="240" w:lineRule="auto"/>
              <w:jc w:val="center"/>
              <w:rPr>
                <w:rFonts w:ascii="Arial" w:eastAsia="Calibri" w:hAnsi="Arial" w:cs="Arial"/>
                <w:color w:val="FFFFFF" w:themeColor="background1"/>
              </w:rPr>
            </w:pPr>
            <w:r w:rsidRPr="00596363">
              <w:rPr>
                <w:rFonts w:ascii="Arial" w:hAnsi="Arial" w:cs="Arial"/>
                <w:b/>
                <w:bCs/>
                <w:color w:val="FFFFFF" w:themeColor="background1"/>
              </w:rPr>
              <w:t>Size 12</w:t>
            </w:r>
          </w:p>
        </w:tc>
      </w:tr>
      <w:tr w:rsidR="0083063E" w:rsidRPr="0083063E" w14:paraId="01FAFA72" w14:textId="77777777" w:rsidTr="4E027A61">
        <w:trPr>
          <w:trHeight w:val="1555"/>
          <w:jc w:val="center"/>
        </w:trPr>
        <w:tc>
          <w:tcPr>
            <w:tcW w:w="2593" w:type="dxa"/>
            <w:tcMar>
              <w:top w:w="0" w:type="dxa"/>
              <w:left w:w="108" w:type="dxa"/>
              <w:bottom w:w="0" w:type="dxa"/>
              <w:right w:w="108" w:type="dxa"/>
            </w:tcMar>
            <w:vAlign w:val="center"/>
          </w:tcPr>
          <w:p w14:paraId="0A51E8D0" w14:textId="5EC0A2AE" w:rsidR="0083063E" w:rsidRPr="0083063E" w:rsidRDefault="00B24BDC" w:rsidP="00D35C65">
            <w:pPr>
              <w:pStyle w:val="ListParagraph"/>
              <w:spacing w:before="16"/>
              <w:ind w:left="360" w:right="648"/>
              <w:rPr>
                <w:rFonts w:ascii="Arial" w:hAnsi="Arial" w:cs="Arial"/>
                <w:b/>
                <w:bCs/>
              </w:rPr>
            </w:pPr>
            <w:r>
              <w:rPr>
                <w:rFonts w:ascii="Arial" w:hAnsi="Arial" w:cs="Arial"/>
                <w:b/>
                <w:bCs/>
              </w:rPr>
              <w:t xml:space="preserve">Methodology </w:t>
            </w:r>
          </w:p>
        </w:tc>
        <w:tc>
          <w:tcPr>
            <w:tcW w:w="4171" w:type="dxa"/>
            <w:tcMar>
              <w:top w:w="0" w:type="dxa"/>
              <w:left w:w="108" w:type="dxa"/>
              <w:bottom w:w="0" w:type="dxa"/>
              <w:right w:w="108" w:type="dxa"/>
            </w:tcMar>
          </w:tcPr>
          <w:p w14:paraId="17F55CB6" w14:textId="2142272B" w:rsidR="003F5E38" w:rsidRPr="00560082" w:rsidRDefault="00AC3636" w:rsidP="0083063E">
            <w:pPr>
              <w:autoSpaceDE w:val="0"/>
              <w:autoSpaceDN w:val="0"/>
              <w:spacing w:after="0" w:line="240" w:lineRule="auto"/>
              <w:ind w:left="21"/>
              <w:rPr>
                <w:rFonts w:ascii="Arial" w:hAnsi="Arial" w:cs="Arial"/>
              </w:rPr>
            </w:pPr>
            <w:r w:rsidRPr="00560082">
              <w:rPr>
                <w:rFonts w:ascii="Arial" w:hAnsi="Arial" w:cs="Arial"/>
              </w:rPr>
              <w:t>P</w:t>
            </w:r>
            <w:r w:rsidR="001B2CA6">
              <w:rPr>
                <w:rFonts w:ascii="Arial" w:hAnsi="Arial" w:cs="Arial"/>
              </w:rPr>
              <w:t>lease o</w:t>
            </w:r>
            <w:r w:rsidRPr="00560082">
              <w:rPr>
                <w:rFonts w:ascii="Arial" w:hAnsi="Arial" w:cs="Arial"/>
              </w:rPr>
              <w:t xml:space="preserve">utline how you would deliver </w:t>
            </w:r>
            <w:r w:rsidR="003F5E38" w:rsidRPr="00560082">
              <w:rPr>
                <w:rFonts w:ascii="Arial" w:hAnsi="Arial" w:cs="Arial"/>
              </w:rPr>
              <w:t>the requirements in the tender specification</w:t>
            </w:r>
            <w:r w:rsidR="007A47F8">
              <w:rPr>
                <w:rFonts w:ascii="Arial" w:hAnsi="Arial" w:cs="Arial"/>
              </w:rPr>
              <w:t>,</w:t>
            </w:r>
            <w:r w:rsidR="003B666A">
              <w:rPr>
                <w:rFonts w:ascii="Arial" w:hAnsi="Arial" w:cs="Arial"/>
              </w:rPr>
              <w:t xml:space="preserve"> supported by any experience you have delivering similar services</w:t>
            </w:r>
            <w:r w:rsidR="003F5E38" w:rsidRPr="00560082">
              <w:rPr>
                <w:rFonts w:ascii="Arial" w:hAnsi="Arial" w:cs="Arial"/>
              </w:rPr>
              <w:t>.</w:t>
            </w:r>
            <w:r w:rsidR="0019621C">
              <w:rPr>
                <w:rFonts w:ascii="Arial" w:hAnsi="Arial" w:cs="Arial"/>
              </w:rPr>
              <w:t xml:space="preserve"> </w:t>
            </w:r>
            <w:r w:rsidR="003C6462">
              <w:rPr>
                <w:rFonts w:ascii="Arial" w:hAnsi="Arial" w:cs="Arial"/>
              </w:rPr>
              <w:t xml:space="preserve"> </w:t>
            </w:r>
            <w:r w:rsidR="0019621C">
              <w:rPr>
                <w:rFonts w:ascii="Arial" w:hAnsi="Arial" w:cs="Arial"/>
              </w:rPr>
              <w:t>Your response should include:</w:t>
            </w:r>
          </w:p>
          <w:p w14:paraId="54BA7F18" w14:textId="01E555CC" w:rsidR="009A763A" w:rsidRDefault="003F5E38" w:rsidP="003F5E38">
            <w:pPr>
              <w:pStyle w:val="ListParagraph"/>
              <w:numPr>
                <w:ilvl w:val="0"/>
                <w:numId w:val="33"/>
              </w:numPr>
              <w:autoSpaceDE w:val="0"/>
              <w:autoSpaceDN w:val="0"/>
              <w:spacing w:after="0" w:line="240" w:lineRule="auto"/>
              <w:rPr>
                <w:rFonts w:ascii="Arial" w:hAnsi="Arial" w:cs="Arial"/>
              </w:rPr>
            </w:pPr>
            <w:r w:rsidRPr="15E3B925">
              <w:rPr>
                <w:rFonts w:ascii="Arial" w:hAnsi="Arial" w:cs="Arial"/>
              </w:rPr>
              <w:t>Your proposed</w:t>
            </w:r>
            <w:r w:rsidR="00610A54" w:rsidRPr="15E3B925">
              <w:rPr>
                <w:rFonts w:ascii="Arial" w:hAnsi="Arial" w:cs="Arial"/>
              </w:rPr>
              <w:t xml:space="preserve"> delivery model for managing </w:t>
            </w:r>
            <w:r w:rsidR="00923AE3" w:rsidRPr="15E3B925">
              <w:rPr>
                <w:rFonts w:ascii="Arial" w:hAnsi="Arial" w:cs="Arial"/>
              </w:rPr>
              <w:t>and promoting</w:t>
            </w:r>
            <w:r w:rsidR="00610A54" w:rsidRPr="15E3B925">
              <w:rPr>
                <w:rFonts w:ascii="Arial" w:hAnsi="Arial" w:cs="Arial"/>
              </w:rPr>
              <w:t xml:space="preserve"> the </w:t>
            </w:r>
            <w:r w:rsidR="009A763A" w:rsidRPr="15E3B925">
              <w:rPr>
                <w:rFonts w:ascii="Arial" w:hAnsi="Arial" w:cs="Arial"/>
              </w:rPr>
              <w:t>competitions</w:t>
            </w:r>
          </w:p>
          <w:p w14:paraId="41970F41" w14:textId="7730DD6E" w:rsidR="00FC1AE8" w:rsidRPr="00FC1AE8" w:rsidRDefault="009A763A" w:rsidP="00FC1AE8">
            <w:pPr>
              <w:pStyle w:val="ListParagraph"/>
              <w:numPr>
                <w:ilvl w:val="0"/>
                <w:numId w:val="33"/>
              </w:numPr>
              <w:autoSpaceDE w:val="0"/>
              <w:autoSpaceDN w:val="0"/>
              <w:spacing w:after="0" w:line="240" w:lineRule="auto"/>
              <w:rPr>
                <w:rFonts w:ascii="Arial" w:hAnsi="Arial" w:cs="Arial"/>
              </w:rPr>
            </w:pPr>
            <w:r w:rsidRPr="15E3B925">
              <w:rPr>
                <w:rFonts w:ascii="Arial" w:hAnsi="Arial" w:cs="Arial"/>
              </w:rPr>
              <w:t>Your proposed approach for the assessment and shortlisting of applications</w:t>
            </w:r>
            <w:r w:rsidR="00496139">
              <w:rPr>
                <w:rFonts w:ascii="Arial" w:hAnsi="Arial" w:cs="Arial"/>
              </w:rPr>
              <w:t xml:space="preserve">, including how you will convene </w:t>
            </w:r>
            <w:r w:rsidR="001F3203">
              <w:rPr>
                <w:rFonts w:ascii="Arial" w:hAnsi="Arial" w:cs="Arial"/>
              </w:rPr>
              <w:t>appropriate</w:t>
            </w:r>
            <w:r w:rsidR="00496139">
              <w:rPr>
                <w:rFonts w:ascii="Arial" w:hAnsi="Arial" w:cs="Arial"/>
              </w:rPr>
              <w:t xml:space="preserve"> expertise </w:t>
            </w:r>
            <w:r w:rsidR="001F3203">
              <w:rPr>
                <w:rFonts w:ascii="Arial" w:hAnsi="Arial" w:cs="Arial"/>
              </w:rPr>
              <w:t>to input into the process</w:t>
            </w:r>
          </w:p>
          <w:p w14:paraId="6FA27008" w14:textId="658CE1DB" w:rsidR="00464135" w:rsidRDefault="00C036D7" w:rsidP="00C13987">
            <w:pPr>
              <w:pStyle w:val="ListParagraph"/>
              <w:numPr>
                <w:ilvl w:val="0"/>
                <w:numId w:val="33"/>
              </w:numPr>
              <w:autoSpaceDE w:val="0"/>
              <w:autoSpaceDN w:val="0"/>
              <w:spacing w:after="0" w:line="240" w:lineRule="auto"/>
              <w:rPr>
                <w:rFonts w:ascii="Arial" w:hAnsi="Arial" w:cs="Arial"/>
              </w:rPr>
            </w:pPr>
            <w:r w:rsidRPr="00FB4D57">
              <w:rPr>
                <w:rFonts w:ascii="Arial" w:hAnsi="Arial" w:cs="Arial"/>
              </w:rPr>
              <w:t>How you would manage the contracting including information governance</w:t>
            </w:r>
            <w:r w:rsidR="00FB4D57" w:rsidRPr="00FB4D57">
              <w:rPr>
                <w:rFonts w:ascii="Arial" w:hAnsi="Arial" w:cs="Arial"/>
              </w:rPr>
              <w:t>, data protection</w:t>
            </w:r>
            <w:r w:rsidR="002457C5">
              <w:rPr>
                <w:rFonts w:ascii="Arial" w:hAnsi="Arial" w:cs="Arial"/>
              </w:rPr>
              <w:t xml:space="preserve">, </w:t>
            </w:r>
            <w:r w:rsidR="00FB4D57" w:rsidRPr="00FB4D57">
              <w:rPr>
                <w:rFonts w:ascii="Arial" w:hAnsi="Arial" w:cs="Arial"/>
              </w:rPr>
              <w:t xml:space="preserve">intellectual </w:t>
            </w:r>
            <w:proofErr w:type="gramStart"/>
            <w:r w:rsidR="00FB4D57" w:rsidRPr="00FB4D57">
              <w:rPr>
                <w:rFonts w:ascii="Arial" w:hAnsi="Arial" w:cs="Arial"/>
              </w:rPr>
              <w:t>property</w:t>
            </w:r>
            <w:proofErr w:type="gramEnd"/>
            <w:r w:rsidR="002457C5">
              <w:rPr>
                <w:rFonts w:ascii="Arial" w:hAnsi="Arial" w:cs="Arial"/>
              </w:rPr>
              <w:t xml:space="preserve"> and financial flow</w:t>
            </w:r>
            <w:r w:rsidR="00D02A43">
              <w:rPr>
                <w:rFonts w:ascii="Arial" w:hAnsi="Arial" w:cs="Arial"/>
              </w:rPr>
              <w:t xml:space="preserve"> (including</w:t>
            </w:r>
            <w:r w:rsidR="00E909ED">
              <w:rPr>
                <w:rFonts w:ascii="Arial" w:hAnsi="Arial" w:cs="Arial"/>
              </w:rPr>
              <w:t xml:space="preserve"> detail on </w:t>
            </w:r>
            <w:r w:rsidR="00D02A43">
              <w:rPr>
                <w:rFonts w:ascii="Arial" w:hAnsi="Arial" w:cs="Arial"/>
              </w:rPr>
              <w:t>VAT</w:t>
            </w:r>
            <w:r w:rsidR="003E6E78">
              <w:rPr>
                <w:rFonts w:ascii="Arial" w:hAnsi="Arial" w:cs="Arial"/>
              </w:rPr>
              <w:t>)</w:t>
            </w:r>
          </w:p>
          <w:p w14:paraId="203634D7" w14:textId="604AA9AC" w:rsidR="00C13987" w:rsidRDefault="00464135" w:rsidP="00C13987">
            <w:pPr>
              <w:pStyle w:val="ListParagraph"/>
              <w:numPr>
                <w:ilvl w:val="0"/>
                <w:numId w:val="33"/>
              </w:numPr>
              <w:autoSpaceDE w:val="0"/>
              <w:autoSpaceDN w:val="0"/>
              <w:spacing w:after="0" w:line="240" w:lineRule="auto"/>
              <w:rPr>
                <w:rFonts w:ascii="Arial" w:hAnsi="Arial" w:cs="Arial"/>
              </w:rPr>
            </w:pPr>
            <w:r w:rsidRPr="4E027A61">
              <w:rPr>
                <w:rFonts w:ascii="Arial" w:hAnsi="Arial" w:cs="Arial"/>
              </w:rPr>
              <w:t xml:space="preserve">How you will </w:t>
            </w:r>
            <w:r w:rsidR="00F2596E" w:rsidRPr="4E027A61">
              <w:rPr>
                <w:rFonts w:ascii="Arial" w:hAnsi="Arial" w:cs="Arial"/>
              </w:rPr>
              <w:t>manage the</w:t>
            </w:r>
            <w:r w:rsidR="005E3BF7" w:rsidRPr="4E027A61">
              <w:rPr>
                <w:rFonts w:ascii="Arial" w:hAnsi="Arial" w:cs="Arial"/>
              </w:rPr>
              <w:t xml:space="preserve"> reporting and governance </w:t>
            </w:r>
            <w:r w:rsidR="00EF6174" w:rsidRPr="4E027A61">
              <w:rPr>
                <w:rFonts w:ascii="Arial" w:hAnsi="Arial" w:cs="Arial"/>
              </w:rPr>
              <w:t>for the awarded contracts</w:t>
            </w:r>
            <w:r w:rsidR="00C07C42" w:rsidRPr="4E027A61">
              <w:rPr>
                <w:rFonts w:ascii="Arial" w:hAnsi="Arial" w:cs="Arial"/>
              </w:rPr>
              <w:t xml:space="preserve"> </w:t>
            </w:r>
          </w:p>
          <w:p w14:paraId="467CE92E" w14:textId="524A8159" w:rsidR="00C13987" w:rsidRDefault="681AB43C" w:rsidP="4E027A61">
            <w:pPr>
              <w:pStyle w:val="ListParagraph"/>
              <w:numPr>
                <w:ilvl w:val="0"/>
                <w:numId w:val="33"/>
              </w:numPr>
              <w:autoSpaceDE w:val="0"/>
              <w:autoSpaceDN w:val="0"/>
              <w:spacing w:after="0" w:line="240" w:lineRule="auto"/>
            </w:pPr>
            <w:r w:rsidRPr="4E027A61">
              <w:rPr>
                <w:rFonts w:ascii="Arial" w:hAnsi="Arial" w:cs="Arial"/>
              </w:rPr>
              <w:t>D</w:t>
            </w:r>
            <w:r w:rsidR="00C07C42" w:rsidRPr="4E027A61">
              <w:rPr>
                <w:rFonts w:ascii="Arial" w:hAnsi="Arial" w:cs="Arial"/>
              </w:rPr>
              <w:t>etails of your standard change control process</w:t>
            </w:r>
          </w:p>
          <w:p w14:paraId="0AA0DB23" w14:textId="572A6C88" w:rsidR="00BC515A" w:rsidRPr="00BC515A" w:rsidRDefault="00FA53DE" w:rsidP="00FA53DE">
            <w:pPr>
              <w:pStyle w:val="ListParagraph"/>
              <w:numPr>
                <w:ilvl w:val="0"/>
                <w:numId w:val="33"/>
              </w:numPr>
              <w:autoSpaceDE w:val="0"/>
              <w:autoSpaceDN w:val="0"/>
              <w:spacing w:after="0" w:line="240" w:lineRule="auto"/>
              <w:rPr>
                <w:rFonts w:ascii="Arial" w:hAnsi="Arial" w:cs="Arial"/>
                <w:b/>
                <w:bCs/>
              </w:rPr>
            </w:pPr>
            <w:r w:rsidRPr="00560082">
              <w:rPr>
                <w:rFonts w:ascii="Arial" w:hAnsi="Arial" w:cs="Arial"/>
              </w:rPr>
              <w:t>The resources and approach you will use to effectively deliver</w:t>
            </w:r>
          </w:p>
          <w:p w14:paraId="6957F67B" w14:textId="52545165" w:rsidR="00FA53DE" w:rsidRPr="00E45282" w:rsidRDefault="00BC515A" w:rsidP="00FA53DE">
            <w:pPr>
              <w:pStyle w:val="ListParagraph"/>
              <w:numPr>
                <w:ilvl w:val="0"/>
                <w:numId w:val="33"/>
              </w:numPr>
              <w:autoSpaceDE w:val="0"/>
              <w:autoSpaceDN w:val="0"/>
              <w:spacing w:after="0" w:line="240" w:lineRule="auto"/>
              <w:rPr>
                <w:rFonts w:ascii="Arial" w:hAnsi="Arial" w:cs="Arial"/>
                <w:bCs/>
              </w:rPr>
            </w:pPr>
            <w:r w:rsidRPr="00E45282">
              <w:rPr>
                <w:rFonts w:ascii="Arial" w:hAnsi="Arial" w:cs="Arial"/>
                <w:bCs/>
              </w:rPr>
              <w:t xml:space="preserve">How you will </w:t>
            </w:r>
            <w:r w:rsidR="005C2BC6">
              <w:rPr>
                <w:rFonts w:ascii="Arial" w:hAnsi="Arial" w:cs="Arial"/>
                <w:bCs/>
              </w:rPr>
              <w:t xml:space="preserve">maintain a close working </w:t>
            </w:r>
            <w:r w:rsidRPr="00E45282">
              <w:rPr>
                <w:rFonts w:ascii="Arial" w:hAnsi="Arial" w:cs="Arial"/>
                <w:bCs/>
              </w:rPr>
              <w:t>relationship with NHSE</w:t>
            </w:r>
            <w:r w:rsidR="005C2BC6">
              <w:rPr>
                <w:rFonts w:ascii="Arial" w:hAnsi="Arial" w:cs="Arial"/>
                <w:bCs/>
              </w:rPr>
              <w:t>I</w:t>
            </w:r>
          </w:p>
          <w:p w14:paraId="7AC59078" w14:textId="6EF4F58C" w:rsidR="00AA6596" w:rsidRPr="00FB4D57" w:rsidRDefault="00AA6596" w:rsidP="00AA6596">
            <w:pPr>
              <w:pStyle w:val="ListParagraph"/>
              <w:autoSpaceDE w:val="0"/>
              <w:autoSpaceDN w:val="0"/>
              <w:spacing w:after="0" w:line="240" w:lineRule="auto"/>
              <w:ind w:left="795"/>
              <w:rPr>
                <w:rFonts w:ascii="Arial" w:hAnsi="Arial" w:cs="Arial"/>
              </w:rPr>
            </w:pPr>
          </w:p>
        </w:tc>
        <w:tc>
          <w:tcPr>
            <w:tcW w:w="1182" w:type="dxa"/>
            <w:tcMar>
              <w:top w:w="0" w:type="dxa"/>
              <w:left w:w="108" w:type="dxa"/>
              <w:bottom w:w="0" w:type="dxa"/>
              <w:right w:w="108" w:type="dxa"/>
            </w:tcMar>
            <w:vAlign w:val="center"/>
          </w:tcPr>
          <w:p w14:paraId="08445145" w14:textId="2F624C2C" w:rsidR="0083063E" w:rsidRPr="00DA0E0A" w:rsidRDefault="005C2BC6" w:rsidP="002E79E2">
            <w:pPr>
              <w:autoSpaceDE w:val="0"/>
              <w:autoSpaceDN w:val="0"/>
              <w:spacing w:after="0" w:line="240" w:lineRule="auto"/>
              <w:jc w:val="center"/>
              <w:rPr>
                <w:rFonts w:ascii="Arial" w:eastAsia="Calibri" w:hAnsi="Arial" w:cs="Arial"/>
              </w:rPr>
            </w:pPr>
            <w:r>
              <w:rPr>
                <w:rFonts w:ascii="Arial" w:eastAsia="Calibri" w:hAnsi="Arial" w:cs="Arial"/>
              </w:rPr>
              <w:t>2</w:t>
            </w:r>
          </w:p>
        </w:tc>
        <w:tc>
          <w:tcPr>
            <w:tcW w:w="750" w:type="dxa"/>
            <w:tcMar>
              <w:top w:w="0" w:type="dxa"/>
              <w:left w:w="108" w:type="dxa"/>
              <w:bottom w:w="0" w:type="dxa"/>
              <w:right w:w="108" w:type="dxa"/>
            </w:tcMar>
            <w:vAlign w:val="center"/>
          </w:tcPr>
          <w:p w14:paraId="3FEE7957" w14:textId="656556E9" w:rsidR="0083063E" w:rsidRPr="00ED5AEC" w:rsidRDefault="00200349" w:rsidP="002E79E2">
            <w:pPr>
              <w:spacing w:after="0" w:line="240" w:lineRule="auto"/>
              <w:jc w:val="center"/>
              <w:rPr>
                <w:rFonts w:ascii="Arial" w:hAnsi="Arial" w:cs="Arial"/>
              </w:rPr>
            </w:pPr>
            <w:r>
              <w:rPr>
                <w:rFonts w:ascii="Arial" w:hAnsi="Arial" w:cs="Arial"/>
              </w:rPr>
              <w:t>4</w:t>
            </w:r>
            <w:r w:rsidR="00ED5AEC" w:rsidRPr="00ED5AEC">
              <w:rPr>
                <w:rFonts w:ascii="Arial" w:hAnsi="Arial" w:cs="Arial"/>
              </w:rPr>
              <w:t>0%</w:t>
            </w:r>
          </w:p>
        </w:tc>
        <w:tc>
          <w:tcPr>
            <w:tcW w:w="1635" w:type="dxa"/>
            <w:tcMar>
              <w:top w:w="0" w:type="dxa"/>
              <w:left w:w="108" w:type="dxa"/>
              <w:bottom w:w="0" w:type="dxa"/>
              <w:right w:w="108" w:type="dxa"/>
            </w:tcMar>
            <w:vAlign w:val="center"/>
          </w:tcPr>
          <w:p w14:paraId="22110509" w14:textId="6D72668F" w:rsidR="0083063E" w:rsidRPr="00C76004" w:rsidRDefault="005C2BC6" w:rsidP="008E1439">
            <w:pPr>
              <w:spacing w:after="0" w:line="240" w:lineRule="auto"/>
              <w:jc w:val="center"/>
              <w:rPr>
                <w:rFonts w:ascii="Arial" w:eastAsia="Calibri" w:hAnsi="Arial" w:cs="Arial"/>
              </w:rPr>
            </w:pPr>
            <w:r>
              <w:rPr>
                <w:rFonts w:ascii="Arial" w:eastAsia="Calibri" w:hAnsi="Arial" w:cs="Arial"/>
              </w:rPr>
              <w:t>4</w:t>
            </w:r>
            <w:r w:rsidR="00124153" w:rsidRPr="00C76004">
              <w:rPr>
                <w:rFonts w:ascii="Arial" w:eastAsia="Calibri" w:hAnsi="Arial" w:cs="Arial"/>
              </w:rPr>
              <w:t xml:space="preserve"> x A4 sides </w:t>
            </w:r>
          </w:p>
        </w:tc>
      </w:tr>
      <w:tr w:rsidR="00FC1AE8" w:rsidRPr="0083063E" w14:paraId="47F4A2B0" w14:textId="77777777" w:rsidTr="4E027A61">
        <w:trPr>
          <w:trHeight w:val="1806"/>
          <w:jc w:val="center"/>
        </w:trPr>
        <w:tc>
          <w:tcPr>
            <w:tcW w:w="2593" w:type="dxa"/>
            <w:tcMar>
              <w:top w:w="0" w:type="dxa"/>
              <w:left w:w="108" w:type="dxa"/>
              <w:bottom w:w="0" w:type="dxa"/>
              <w:right w:w="108" w:type="dxa"/>
            </w:tcMar>
            <w:vAlign w:val="center"/>
          </w:tcPr>
          <w:p w14:paraId="477CECE1" w14:textId="3AA50260" w:rsidR="00FC1AE8" w:rsidRDefault="00FC1AE8" w:rsidP="00D35C65">
            <w:pPr>
              <w:pStyle w:val="ListParagraph"/>
              <w:spacing w:before="16"/>
              <w:ind w:left="360" w:right="648"/>
              <w:rPr>
                <w:rFonts w:ascii="Arial" w:eastAsia="Arial" w:hAnsi="Arial" w:cs="Arial"/>
                <w:b/>
                <w:bCs/>
              </w:rPr>
            </w:pPr>
            <w:r>
              <w:rPr>
                <w:rFonts w:ascii="Arial" w:eastAsia="Arial" w:hAnsi="Arial" w:cs="Arial"/>
                <w:b/>
                <w:bCs/>
              </w:rPr>
              <w:t>Timelines</w:t>
            </w:r>
          </w:p>
        </w:tc>
        <w:tc>
          <w:tcPr>
            <w:tcW w:w="4171" w:type="dxa"/>
            <w:tcMar>
              <w:top w:w="0" w:type="dxa"/>
              <w:left w:w="108" w:type="dxa"/>
              <w:bottom w:w="0" w:type="dxa"/>
              <w:right w:w="108" w:type="dxa"/>
            </w:tcMar>
          </w:tcPr>
          <w:p w14:paraId="1E9854EC" w14:textId="659B4112" w:rsidR="00FC1AE8" w:rsidRPr="00BC28C4" w:rsidRDefault="00FC1AE8" w:rsidP="15E3B925">
            <w:pPr>
              <w:autoSpaceDE w:val="0"/>
              <w:autoSpaceDN w:val="0"/>
              <w:spacing w:after="0" w:line="240" w:lineRule="auto"/>
              <w:ind w:left="21"/>
              <w:rPr>
                <w:rFonts w:ascii="Arial" w:hAnsi="Arial" w:cs="Arial"/>
                <w:color w:val="000000"/>
              </w:rPr>
            </w:pPr>
            <w:r w:rsidRPr="15E3B925">
              <w:rPr>
                <w:rFonts w:ascii="Arial" w:hAnsi="Arial" w:cs="Arial"/>
                <w:color w:val="000000" w:themeColor="text1"/>
              </w:rPr>
              <w:t xml:space="preserve">Outline your </w:t>
            </w:r>
            <w:r w:rsidR="00200349" w:rsidRPr="15E3B925">
              <w:rPr>
                <w:rFonts w:ascii="Arial" w:hAnsi="Arial" w:cs="Arial"/>
                <w:color w:val="000000" w:themeColor="text1"/>
              </w:rPr>
              <w:t>proposed</w:t>
            </w:r>
            <w:r w:rsidRPr="15E3B925">
              <w:rPr>
                <w:rFonts w:ascii="Arial" w:hAnsi="Arial" w:cs="Arial"/>
                <w:color w:val="000000" w:themeColor="text1"/>
              </w:rPr>
              <w:t xml:space="preserve"> </w:t>
            </w:r>
            <w:r w:rsidR="008B45D1" w:rsidRPr="15E3B925">
              <w:rPr>
                <w:rFonts w:ascii="Arial" w:hAnsi="Arial" w:cs="Arial"/>
                <w:color w:val="000000" w:themeColor="text1"/>
              </w:rPr>
              <w:t xml:space="preserve">project </w:t>
            </w:r>
            <w:r w:rsidR="00E22C07" w:rsidRPr="15E3B925">
              <w:rPr>
                <w:rFonts w:ascii="Arial" w:hAnsi="Arial" w:cs="Arial"/>
                <w:color w:val="000000" w:themeColor="text1"/>
              </w:rPr>
              <w:t>p</w:t>
            </w:r>
            <w:r w:rsidR="008B45D1" w:rsidRPr="15E3B925">
              <w:rPr>
                <w:rFonts w:ascii="Arial" w:hAnsi="Arial" w:cs="Arial"/>
                <w:color w:val="000000" w:themeColor="text1"/>
              </w:rPr>
              <w:t xml:space="preserve">lan and </w:t>
            </w:r>
            <w:r w:rsidRPr="15E3B925">
              <w:rPr>
                <w:rFonts w:ascii="Arial" w:hAnsi="Arial" w:cs="Arial"/>
                <w:color w:val="000000" w:themeColor="text1"/>
              </w:rPr>
              <w:t>timeline for the first year of the contract</w:t>
            </w:r>
            <w:r w:rsidR="00075517" w:rsidRPr="15E3B925">
              <w:rPr>
                <w:rFonts w:ascii="Arial" w:hAnsi="Arial" w:cs="Arial"/>
                <w:color w:val="000000" w:themeColor="text1"/>
              </w:rPr>
              <w:t xml:space="preserve">. </w:t>
            </w:r>
            <w:r w:rsidR="00AA4993">
              <w:rPr>
                <w:rFonts w:ascii="Arial" w:hAnsi="Arial" w:cs="Arial"/>
                <w:color w:val="000000" w:themeColor="text1"/>
              </w:rPr>
              <w:t xml:space="preserve"> </w:t>
            </w:r>
            <w:r w:rsidR="00075517" w:rsidRPr="15E3B925">
              <w:rPr>
                <w:rFonts w:ascii="Arial" w:hAnsi="Arial" w:cs="Arial"/>
                <w:color w:val="000000" w:themeColor="text1"/>
              </w:rPr>
              <w:t>Your plan sho</w:t>
            </w:r>
            <w:r w:rsidR="003168BE">
              <w:rPr>
                <w:rFonts w:ascii="Arial" w:hAnsi="Arial" w:cs="Arial"/>
                <w:color w:val="000000" w:themeColor="text1"/>
              </w:rPr>
              <w:t xml:space="preserve">uld </w:t>
            </w:r>
            <w:r w:rsidR="00C72046">
              <w:rPr>
                <w:rFonts w:ascii="Arial" w:hAnsi="Arial" w:cs="Arial"/>
                <w:color w:val="000000" w:themeColor="text1"/>
              </w:rPr>
              <w:t xml:space="preserve">include </w:t>
            </w:r>
            <w:r w:rsidR="007A30F7">
              <w:rPr>
                <w:rFonts w:ascii="Arial" w:hAnsi="Arial" w:cs="Arial"/>
                <w:color w:val="000000" w:themeColor="text1"/>
              </w:rPr>
              <w:t xml:space="preserve">launching the first cancer competition and </w:t>
            </w:r>
            <w:r w:rsidR="00C72046">
              <w:rPr>
                <w:rFonts w:ascii="Arial" w:hAnsi="Arial" w:cs="Arial"/>
                <w:color w:val="000000" w:themeColor="text1"/>
              </w:rPr>
              <w:t xml:space="preserve">contracting the </w:t>
            </w:r>
            <w:r w:rsidR="007A30F7">
              <w:rPr>
                <w:rFonts w:ascii="Arial" w:hAnsi="Arial" w:cs="Arial"/>
                <w:color w:val="000000" w:themeColor="text1"/>
              </w:rPr>
              <w:t xml:space="preserve">awardees </w:t>
            </w:r>
            <w:r w:rsidR="00C72046">
              <w:rPr>
                <w:rFonts w:ascii="Arial" w:hAnsi="Arial" w:cs="Arial"/>
                <w:color w:val="000000" w:themeColor="text1"/>
              </w:rPr>
              <w:t xml:space="preserve">by </w:t>
            </w:r>
            <w:r w:rsidR="007169BE">
              <w:rPr>
                <w:rFonts w:ascii="Arial" w:hAnsi="Arial" w:cs="Arial"/>
                <w:color w:val="000000" w:themeColor="text1"/>
              </w:rPr>
              <w:t xml:space="preserve">the end the end of </w:t>
            </w:r>
            <w:r w:rsidR="00C72046">
              <w:rPr>
                <w:rFonts w:ascii="Arial" w:hAnsi="Arial" w:cs="Arial"/>
                <w:color w:val="000000" w:themeColor="text1"/>
              </w:rPr>
              <w:t>June 202</w:t>
            </w:r>
            <w:r w:rsidR="007169BE">
              <w:rPr>
                <w:rFonts w:ascii="Arial" w:hAnsi="Arial" w:cs="Arial"/>
                <w:color w:val="000000" w:themeColor="text1"/>
              </w:rPr>
              <w:t>2</w:t>
            </w:r>
            <w:r w:rsidR="007A30F7">
              <w:rPr>
                <w:rFonts w:ascii="Arial" w:hAnsi="Arial" w:cs="Arial"/>
                <w:color w:val="000000" w:themeColor="text1"/>
              </w:rPr>
              <w:t>.</w:t>
            </w:r>
          </w:p>
        </w:tc>
        <w:tc>
          <w:tcPr>
            <w:tcW w:w="1182" w:type="dxa"/>
            <w:tcMar>
              <w:top w:w="0" w:type="dxa"/>
              <w:left w:w="108" w:type="dxa"/>
              <w:bottom w:w="0" w:type="dxa"/>
              <w:right w:w="108" w:type="dxa"/>
            </w:tcMar>
            <w:vAlign w:val="center"/>
          </w:tcPr>
          <w:p w14:paraId="54FEABC3" w14:textId="7FEF81EA" w:rsidR="00FC1AE8" w:rsidRPr="00DA0E0A" w:rsidRDefault="005C2BC6" w:rsidP="002E79E2">
            <w:pPr>
              <w:autoSpaceDE w:val="0"/>
              <w:autoSpaceDN w:val="0"/>
              <w:spacing w:after="0" w:line="240" w:lineRule="auto"/>
              <w:jc w:val="center"/>
              <w:rPr>
                <w:rFonts w:ascii="Arial" w:eastAsia="Calibri" w:hAnsi="Arial" w:cs="Arial"/>
              </w:rPr>
            </w:pPr>
            <w:r>
              <w:rPr>
                <w:rFonts w:ascii="Arial" w:eastAsia="Calibri" w:hAnsi="Arial" w:cs="Arial"/>
              </w:rPr>
              <w:t>2</w:t>
            </w:r>
          </w:p>
        </w:tc>
        <w:tc>
          <w:tcPr>
            <w:tcW w:w="750" w:type="dxa"/>
            <w:tcMar>
              <w:top w:w="0" w:type="dxa"/>
              <w:left w:w="108" w:type="dxa"/>
              <w:bottom w:w="0" w:type="dxa"/>
              <w:right w:w="108" w:type="dxa"/>
            </w:tcMar>
            <w:vAlign w:val="center"/>
          </w:tcPr>
          <w:p w14:paraId="4910435D" w14:textId="34C99EDC" w:rsidR="00FC1AE8" w:rsidRDefault="00200349" w:rsidP="002E79E2">
            <w:pPr>
              <w:spacing w:after="0" w:line="240" w:lineRule="auto"/>
              <w:jc w:val="center"/>
              <w:rPr>
                <w:rFonts w:ascii="Arial" w:hAnsi="Arial" w:cs="Arial"/>
              </w:rPr>
            </w:pPr>
            <w:r>
              <w:rPr>
                <w:rFonts w:ascii="Arial" w:hAnsi="Arial" w:cs="Arial"/>
              </w:rPr>
              <w:t>5</w:t>
            </w:r>
            <w:r w:rsidR="00FC1AE8">
              <w:rPr>
                <w:rFonts w:ascii="Arial" w:hAnsi="Arial" w:cs="Arial"/>
              </w:rPr>
              <w:t>%</w:t>
            </w:r>
          </w:p>
        </w:tc>
        <w:tc>
          <w:tcPr>
            <w:tcW w:w="1635" w:type="dxa"/>
            <w:tcMar>
              <w:top w:w="0" w:type="dxa"/>
              <w:left w:w="108" w:type="dxa"/>
              <w:bottom w:w="0" w:type="dxa"/>
              <w:right w:w="108" w:type="dxa"/>
            </w:tcMar>
            <w:vAlign w:val="center"/>
          </w:tcPr>
          <w:p w14:paraId="7563363E" w14:textId="77777777" w:rsidR="00FC1AE8" w:rsidRDefault="00FC1AE8" w:rsidP="008E1439">
            <w:pPr>
              <w:spacing w:after="0" w:line="240" w:lineRule="auto"/>
              <w:jc w:val="center"/>
              <w:rPr>
                <w:rFonts w:ascii="Arial" w:eastAsia="Calibri" w:hAnsi="Arial" w:cs="Arial"/>
              </w:rPr>
            </w:pPr>
            <w:r>
              <w:rPr>
                <w:rFonts w:ascii="Arial" w:eastAsia="Calibri" w:hAnsi="Arial" w:cs="Arial"/>
              </w:rPr>
              <w:t>1 A4 side</w:t>
            </w:r>
            <w:r w:rsidR="00075517">
              <w:rPr>
                <w:rFonts w:ascii="Arial" w:eastAsia="Calibri" w:hAnsi="Arial" w:cs="Arial"/>
              </w:rPr>
              <w:t xml:space="preserve"> plan </w:t>
            </w:r>
          </w:p>
          <w:p w14:paraId="25DDDA9F" w14:textId="77777777" w:rsidR="00075517" w:rsidRDefault="00075517" w:rsidP="008E1439">
            <w:pPr>
              <w:spacing w:after="0" w:line="240" w:lineRule="auto"/>
              <w:jc w:val="center"/>
              <w:rPr>
                <w:rFonts w:ascii="Arial" w:eastAsia="Calibri" w:hAnsi="Arial" w:cs="Arial"/>
              </w:rPr>
            </w:pPr>
            <w:r>
              <w:rPr>
                <w:rFonts w:ascii="Arial" w:eastAsia="Calibri" w:hAnsi="Arial" w:cs="Arial"/>
              </w:rPr>
              <w:t xml:space="preserve">+ </w:t>
            </w:r>
          </w:p>
          <w:p w14:paraId="0FF5135D" w14:textId="187C3430" w:rsidR="00075517" w:rsidRPr="00C76004" w:rsidRDefault="00075517" w:rsidP="008E1439">
            <w:pPr>
              <w:spacing w:after="0" w:line="240" w:lineRule="auto"/>
              <w:jc w:val="center"/>
              <w:rPr>
                <w:rFonts w:ascii="Arial" w:eastAsia="Calibri" w:hAnsi="Arial" w:cs="Arial"/>
              </w:rPr>
            </w:pPr>
            <w:r>
              <w:rPr>
                <w:rFonts w:ascii="Arial" w:eastAsia="Calibri" w:hAnsi="Arial" w:cs="Arial"/>
              </w:rPr>
              <w:t xml:space="preserve">1 A4 side of accompanying narrative </w:t>
            </w:r>
          </w:p>
        </w:tc>
      </w:tr>
      <w:tr w:rsidR="008D11D3" w:rsidRPr="0083063E" w14:paraId="54444BFF" w14:textId="77777777" w:rsidTr="4E027A61">
        <w:trPr>
          <w:trHeight w:val="1124"/>
          <w:jc w:val="center"/>
        </w:trPr>
        <w:tc>
          <w:tcPr>
            <w:tcW w:w="2593" w:type="dxa"/>
            <w:tcMar>
              <w:top w:w="0" w:type="dxa"/>
              <w:left w:w="108" w:type="dxa"/>
              <w:bottom w:w="0" w:type="dxa"/>
              <w:right w:w="108" w:type="dxa"/>
            </w:tcMar>
            <w:vAlign w:val="center"/>
          </w:tcPr>
          <w:p w14:paraId="165E2D18" w14:textId="176158F7" w:rsidR="008D11D3" w:rsidRDefault="000E126E" w:rsidP="00D35C65">
            <w:pPr>
              <w:pStyle w:val="ListParagraph"/>
              <w:spacing w:before="16"/>
              <w:ind w:left="360" w:right="648"/>
              <w:rPr>
                <w:rFonts w:ascii="Arial" w:eastAsia="Arial" w:hAnsi="Arial" w:cs="Arial"/>
                <w:b/>
                <w:bCs/>
              </w:rPr>
            </w:pPr>
            <w:r w:rsidRPr="15E3B925">
              <w:rPr>
                <w:rFonts w:ascii="Arial" w:eastAsia="Arial" w:hAnsi="Arial" w:cs="Arial"/>
                <w:b/>
                <w:bCs/>
              </w:rPr>
              <w:t>Added value</w:t>
            </w:r>
          </w:p>
        </w:tc>
        <w:tc>
          <w:tcPr>
            <w:tcW w:w="4171" w:type="dxa"/>
            <w:tcMar>
              <w:top w:w="0" w:type="dxa"/>
              <w:left w:w="108" w:type="dxa"/>
              <w:bottom w:w="0" w:type="dxa"/>
              <w:right w:w="108" w:type="dxa"/>
            </w:tcMar>
          </w:tcPr>
          <w:p w14:paraId="0FA918DD" w14:textId="0DF48DA3" w:rsidR="00A761D3" w:rsidRPr="0025402A" w:rsidRDefault="008D5F4B" w:rsidP="0025402A">
            <w:pPr>
              <w:autoSpaceDE w:val="0"/>
              <w:autoSpaceDN w:val="0"/>
              <w:spacing w:after="0" w:line="240" w:lineRule="auto"/>
              <w:ind w:left="21"/>
              <w:rPr>
                <w:rFonts w:ascii="Arial" w:hAnsi="Arial" w:cs="Arial"/>
              </w:rPr>
            </w:pPr>
            <w:r>
              <w:rPr>
                <w:rFonts w:ascii="Arial" w:hAnsi="Arial" w:cs="Arial"/>
                <w:bCs/>
                <w:color w:val="000000"/>
                <w:szCs w:val="20"/>
              </w:rPr>
              <w:t xml:space="preserve">Outline </w:t>
            </w:r>
            <w:r w:rsidR="00A761D3">
              <w:rPr>
                <w:rFonts w:ascii="Arial" w:hAnsi="Arial" w:cs="Arial"/>
                <w:bCs/>
                <w:color w:val="000000"/>
                <w:szCs w:val="20"/>
              </w:rPr>
              <w:t xml:space="preserve">your </w:t>
            </w:r>
            <w:r w:rsidR="009D347E">
              <w:rPr>
                <w:rFonts w:ascii="Arial" w:hAnsi="Arial" w:cs="Arial"/>
                <w:bCs/>
                <w:color w:val="000000"/>
                <w:szCs w:val="20"/>
              </w:rPr>
              <w:t xml:space="preserve">strategic </w:t>
            </w:r>
            <w:r w:rsidR="00A761D3">
              <w:rPr>
                <w:rFonts w:ascii="Arial" w:hAnsi="Arial" w:cs="Arial"/>
                <w:bCs/>
                <w:color w:val="000000"/>
                <w:szCs w:val="20"/>
              </w:rPr>
              <w:t xml:space="preserve">vision for </w:t>
            </w:r>
            <w:r w:rsidR="00A761D3" w:rsidRPr="0025402A">
              <w:rPr>
                <w:rFonts w:ascii="Arial" w:hAnsi="Arial" w:cs="Arial"/>
              </w:rPr>
              <w:t>the programme including</w:t>
            </w:r>
            <w:r w:rsidR="0025402A">
              <w:rPr>
                <w:rFonts w:ascii="Arial" w:hAnsi="Arial" w:cs="Arial"/>
              </w:rPr>
              <w:t>:</w:t>
            </w:r>
          </w:p>
          <w:p w14:paraId="1E5C5D39" w14:textId="26E757D2" w:rsidR="0047595A" w:rsidRPr="00E22C07" w:rsidRDefault="00A761D3" w:rsidP="00E22C07">
            <w:pPr>
              <w:pStyle w:val="ListParagraph"/>
              <w:numPr>
                <w:ilvl w:val="0"/>
                <w:numId w:val="33"/>
              </w:numPr>
              <w:autoSpaceDE w:val="0"/>
              <w:autoSpaceDN w:val="0"/>
              <w:spacing w:after="0" w:line="240" w:lineRule="auto"/>
              <w:rPr>
                <w:rFonts w:ascii="Arial" w:hAnsi="Arial" w:cs="Arial"/>
              </w:rPr>
            </w:pPr>
            <w:r w:rsidRPr="1F410AA4">
              <w:rPr>
                <w:rFonts w:ascii="Arial" w:hAnsi="Arial" w:cs="Arial"/>
              </w:rPr>
              <w:t xml:space="preserve">How you will </w:t>
            </w:r>
            <w:r w:rsidR="00100F79" w:rsidRPr="1F410AA4">
              <w:rPr>
                <w:rFonts w:ascii="Arial" w:hAnsi="Arial" w:cs="Arial"/>
              </w:rPr>
              <w:t>maximise the impact of the competitions</w:t>
            </w:r>
            <w:r w:rsidR="00D22D7C" w:rsidRPr="1F410AA4">
              <w:rPr>
                <w:rFonts w:ascii="Arial" w:hAnsi="Arial" w:cs="Arial"/>
              </w:rPr>
              <w:t xml:space="preserve">, including </w:t>
            </w:r>
            <w:r w:rsidR="5D8D7955" w:rsidRPr="1F410AA4">
              <w:rPr>
                <w:rFonts w:ascii="Arial" w:hAnsi="Arial" w:cs="Arial"/>
              </w:rPr>
              <w:t xml:space="preserve">details of </w:t>
            </w:r>
            <w:r w:rsidR="00D22D7C" w:rsidRPr="1F410AA4">
              <w:rPr>
                <w:rFonts w:ascii="Arial" w:hAnsi="Arial" w:cs="Arial"/>
              </w:rPr>
              <w:t>any proposed training or events</w:t>
            </w:r>
          </w:p>
          <w:p w14:paraId="21121925" w14:textId="1420E124" w:rsidR="00962730" w:rsidRPr="00E22C07" w:rsidRDefault="00503BE2" w:rsidP="00E22C07">
            <w:pPr>
              <w:pStyle w:val="ListParagraph"/>
              <w:numPr>
                <w:ilvl w:val="0"/>
                <w:numId w:val="33"/>
              </w:numPr>
              <w:autoSpaceDE w:val="0"/>
              <w:autoSpaceDN w:val="0"/>
              <w:spacing w:after="0" w:line="240" w:lineRule="auto"/>
              <w:rPr>
                <w:rFonts w:ascii="Arial" w:hAnsi="Arial" w:cs="Arial"/>
              </w:rPr>
            </w:pPr>
            <w:r w:rsidRPr="00E22C07">
              <w:rPr>
                <w:rFonts w:ascii="Arial" w:hAnsi="Arial" w:cs="Arial"/>
              </w:rPr>
              <w:t xml:space="preserve">How you will add value beyond the core requirements </w:t>
            </w:r>
            <w:r w:rsidR="00F80F94" w:rsidRPr="00E22C07">
              <w:rPr>
                <w:rFonts w:ascii="Arial" w:hAnsi="Arial" w:cs="Arial"/>
              </w:rPr>
              <w:t>outlined in t</w:t>
            </w:r>
            <w:r w:rsidR="00DF5F46" w:rsidRPr="00E22C07">
              <w:rPr>
                <w:rFonts w:ascii="Arial" w:hAnsi="Arial" w:cs="Arial"/>
              </w:rPr>
              <w:t>h</w:t>
            </w:r>
            <w:r w:rsidR="00F80F94" w:rsidRPr="00E22C07">
              <w:rPr>
                <w:rFonts w:ascii="Arial" w:hAnsi="Arial" w:cs="Arial"/>
              </w:rPr>
              <w:t>e specification</w:t>
            </w:r>
            <w:r w:rsidR="000147E4" w:rsidRPr="00E22C07">
              <w:rPr>
                <w:rFonts w:ascii="Arial" w:hAnsi="Arial" w:cs="Arial"/>
              </w:rPr>
              <w:t xml:space="preserve"> including any </w:t>
            </w:r>
            <w:r w:rsidR="00B63937" w:rsidRPr="00E22C07">
              <w:rPr>
                <w:rFonts w:ascii="Arial" w:hAnsi="Arial" w:cs="Arial"/>
              </w:rPr>
              <w:t>in kind contributions</w:t>
            </w:r>
          </w:p>
          <w:p w14:paraId="3352CEC3" w14:textId="77777777" w:rsidR="00910E50" w:rsidRPr="00E22C07" w:rsidRDefault="00242D9C" w:rsidP="00E22C07">
            <w:pPr>
              <w:pStyle w:val="ListParagraph"/>
              <w:numPr>
                <w:ilvl w:val="0"/>
                <w:numId w:val="33"/>
              </w:numPr>
              <w:autoSpaceDE w:val="0"/>
              <w:autoSpaceDN w:val="0"/>
              <w:spacing w:after="0" w:line="240" w:lineRule="auto"/>
              <w:rPr>
                <w:rFonts w:ascii="Arial" w:hAnsi="Arial" w:cs="Arial"/>
              </w:rPr>
            </w:pPr>
            <w:r w:rsidRPr="00E22C07">
              <w:rPr>
                <w:rFonts w:ascii="Arial" w:hAnsi="Arial" w:cs="Arial"/>
              </w:rPr>
              <w:t xml:space="preserve">How you </w:t>
            </w:r>
            <w:r w:rsidR="00910E50" w:rsidRPr="00E22C07">
              <w:rPr>
                <w:rFonts w:ascii="Arial" w:hAnsi="Arial" w:cs="Arial"/>
              </w:rPr>
              <w:t>see the programme could develop</w:t>
            </w:r>
          </w:p>
          <w:p w14:paraId="5F53F01C" w14:textId="4C69F15A" w:rsidR="00242D9C" w:rsidRDefault="00910E50" w:rsidP="00E22C07">
            <w:pPr>
              <w:pStyle w:val="ListParagraph"/>
              <w:numPr>
                <w:ilvl w:val="0"/>
                <w:numId w:val="33"/>
              </w:numPr>
              <w:autoSpaceDE w:val="0"/>
              <w:autoSpaceDN w:val="0"/>
              <w:spacing w:after="0" w:line="240" w:lineRule="auto"/>
              <w:rPr>
                <w:rFonts w:ascii="Arial" w:hAnsi="Arial" w:cs="Arial"/>
                <w:bCs/>
                <w:color w:val="000000"/>
                <w:szCs w:val="20"/>
              </w:rPr>
            </w:pPr>
            <w:r w:rsidRPr="00E22C07">
              <w:rPr>
                <w:rFonts w:ascii="Arial" w:hAnsi="Arial" w:cs="Arial"/>
              </w:rPr>
              <w:t xml:space="preserve">How </w:t>
            </w:r>
            <w:r w:rsidR="00242D9C" w:rsidRPr="00E22C07">
              <w:rPr>
                <w:rFonts w:ascii="Arial" w:hAnsi="Arial" w:cs="Arial"/>
              </w:rPr>
              <w:t xml:space="preserve">will </w:t>
            </w:r>
            <w:r w:rsidR="0020490C">
              <w:rPr>
                <w:rFonts w:ascii="Arial" w:hAnsi="Arial" w:cs="Arial"/>
              </w:rPr>
              <w:t xml:space="preserve">you </w:t>
            </w:r>
            <w:r w:rsidR="00242D9C" w:rsidRPr="00E22C07">
              <w:rPr>
                <w:rFonts w:ascii="Arial" w:hAnsi="Arial" w:cs="Arial"/>
              </w:rPr>
              <w:t xml:space="preserve">explore new </w:t>
            </w:r>
            <w:proofErr w:type="gramStart"/>
            <w:r w:rsidR="00242D9C" w:rsidRPr="00E22C07">
              <w:rPr>
                <w:rFonts w:ascii="Arial" w:hAnsi="Arial" w:cs="Arial"/>
              </w:rPr>
              <w:t>opportunities</w:t>
            </w:r>
            <w:proofErr w:type="gramEnd"/>
          </w:p>
          <w:p w14:paraId="130BE924" w14:textId="3346031D" w:rsidR="006E2C68" w:rsidRDefault="006E2C68" w:rsidP="00E22C07">
            <w:pPr>
              <w:pStyle w:val="ListParagraph"/>
              <w:numPr>
                <w:ilvl w:val="0"/>
                <w:numId w:val="33"/>
              </w:numPr>
              <w:autoSpaceDE w:val="0"/>
              <w:autoSpaceDN w:val="0"/>
              <w:spacing w:after="0" w:line="240" w:lineRule="auto"/>
              <w:rPr>
                <w:rFonts w:ascii="Arial" w:hAnsi="Arial" w:cs="Arial"/>
                <w:bCs/>
                <w:color w:val="000000"/>
                <w:szCs w:val="20"/>
              </w:rPr>
            </w:pPr>
            <w:r>
              <w:rPr>
                <w:rFonts w:ascii="Arial" w:hAnsi="Arial" w:cs="Arial"/>
                <w:bCs/>
                <w:color w:val="000000"/>
                <w:szCs w:val="20"/>
              </w:rPr>
              <w:t xml:space="preserve">How you </w:t>
            </w:r>
            <w:r w:rsidR="003168BE">
              <w:rPr>
                <w:rFonts w:ascii="Arial" w:hAnsi="Arial" w:cs="Arial"/>
                <w:bCs/>
                <w:color w:val="000000"/>
                <w:szCs w:val="20"/>
              </w:rPr>
              <w:t xml:space="preserve">might </w:t>
            </w:r>
            <w:r>
              <w:rPr>
                <w:rFonts w:ascii="Arial" w:hAnsi="Arial" w:cs="Arial"/>
                <w:bCs/>
                <w:color w:val="000000"/>
                <w:szCs w:val="20"/>
              </w:rPr>
              <w:t>transfer skills</w:t>
            </w:r>
            <w:r w:rsidR="0028093F">
              <w:rPr>
                <w:rFonts w:ascii="Arial" w:hAnsi="Arial" w:cs="Arial"/>
                <w:bCs/>
                <w:color w:val="000000"/>
                <w:szCs w:val="20"/>
              </w:rPr>
              <w:t xml:space="preserve">, </w:t>
            </w:r>
            <w:r>
              <w:rPr>
                <w:rFonts w:ascii="Arial" w:hAnsi="Arial" w:cs="Arial"/>
                <w:bCs/>
                <w:color w:val="000000"/>
                <w:szCs w:val="20"/>
              </w:rPr>
              <w:t xml:space="preserve">knowledge </w:t>
            </w:r>
            <w:r w:rsidR="0028093F">
              <w:rPr>
                <w:rFonts w:ascii="Arial" w:hAnsi="Arial" w:cs="Arial"/>
                <w:bCs/>
                <w:color w:val="000000"/>
                <w:szCs w:val="20"/>
              </w:rPr>
              <w:t xml:space="preserve">and learning from managing the competitions </w:t>
            </w:r>
            <w:r>
              <w:rPr>
                <w:rFonts w:ascii="Arial" w:hAnsi="Arial" w:cs="Arial"/>
                <w:bCs/>
                <w:color w:val="000000"/>
                <w:szCs w:val="20"/>
              </w:rPr>
              <w:t>to NHSEI</w:t>
            </w:r>
          </w:p>
          <w:p w14:paraId="35F4C185" w14:textId="1546FC90" w:rsidR="00E22C07" w:rsidRPr="0051527E" w:rsidRDefault="00E22C07" w:rsidP="0051527E">
            <w:pPr>
              <w:autoSpaceDE w:val="0"/>
              <w:autoSpaceDN w:val="0"/>
              <w:spacing w:after="0" w:line="240" w:lineRule="auto"/>
              <w:ind w:left="435"/>
              <w:rPr>
                <w:rFonts w:ascii="Arial" w:hAnsi="Arial" w:cs="Arial"/>
                <w:bCs/>
                <w:color w:val="000000"/>
                <w:szCs w:val="20"/>
              </w:rPr>
            </w:pPr>
          </w:p>
        </w:tc>
        <w:tc>
          <w:tcPr>
            <w:tcW w:w="1182" w:type="dxa"/>
            <w:tcMar>
              <w:top w:w="0" w:type="dxa"/>
              <w:left w:w="108" w:type="dxa"/>
              <w:bottom w:w="0" w:type="dxa"/>
              <w:right w:w="108" w:type="dxa"/>
            </w:tcMar>
            <w:vAlign w:val="center"/>
          </w:tcPr>
          <w:p w14:paraId="09B0CFF4" w14:textId="2257EAC4" w:rsidR="008D11D3" w:rsidRPr="00DA0E0A" w:rsidRDefault="005C2BC6" w:rsidP="002E79E2">
            <w:pPr>
              <w:autoSpaceDE w:val="0"/>
              <w:autoSpaceDN w:val="0"/>
              <w:spacing w:after="0" w:line="240" w:lineRule="auto"/>
              <w:jc w:val="center"/>
              <w:rPr>
                <w:rFonts w:ascii="Arial" w:eastAsia="Calibri" w:hAnsi="Arial" w:cs="Arial"/>
              </w:rPr>
            </w:pPr>
            <w:r>
              <w:rPr>
                <w:rFonts w:ascii="Arial" w:eastAsia="Calibri" w:hAnsi="Arial" w:cs="Arial"/>
              </w:rPr>
              <w:t>2</w:t>
            </w:r>
          </w:p>
        </w:tc>
        <w:tc>
          <w:tcPr>
            <w:tcW w:w="750" w:type="dxa"/>
            <w:tcMar>
              <w:top w:w="0" w:type="dxa"/>
              <w:left w:w="108" w:type="dxa"/>
              <w:bottom w:w="0" w:type="dxa"/>
              <w:right w:w="108" w:type="dxa"/>
            </w:tcMar>
            <w:vAlign w:val="center"/>
          </w:tcPr>
          <w:p w14:paraId="5F2685CD" w14:textId="6835541E" w:rsidR="008D11D3" w:rsidRDefault="00200349" w:rsidP="002E79E2">
            <w:pPr>
              <w:spacing w:after="0" w:line="240" w:lineRule="auto"/>
              <w:jc w:val="center"/>
              <w:rPr>
                <w:rFonts w:ascii="Arial" w:hAnsi="Arial" w:cs="Arial"/>
              </w:rPr>
            </w:pPr>
            <w:r>
              <w:rPr>
                <w:rFonts w:ascii="Arial" w:hAnsi="Arial" w:cs="Arial"/>
              </w:rPr>
              <w:t>5</w:t>
            </w:r>
            <w:r w:rsidR="008D11D3">
              <w:rPr>
                <w:rFonts w:ascii="Arial" w:hAnsi="Arial" w:cs="Arial"/>
              </w:rPr>
              <w:t>%</w:t>
            </w:r>
          </w:p>
        </w:tc>
        <w:tc>
          <w:tcPr>
            <w:tcW w:w="1635" w:type="dxa"/>
            <w:tcMar>
              <w:top w:w="0" w:type="dxa"/>
              <w:left w:w="108" w:type="dxa"/>
              <w:bottom w:w="0" w:type="dxa"/>
              <w:right w:w="108" w:type="dxa"/>
            </w:tcMar>
            <w:vAlign w:val="center"/>
          </w:tcPr>
          <w:p w14:paraId="63E7F238" w14:textId="491DB074" w:rsidR="008D11D3" w:rsidRPr="00C76004" w:rsidRDefault="0000539D" w:rsidP="008E1439">
            <w:pPr>
              <w:spacing w:after="0" w:line="240" w:lineRule="auto"/>
              <w:jc w:val="center"/>
              <w:rPr>
                <w:rFonts w:ascii="Arial" w:eastAsia="Calibri" w:hAnsi="Arial" w:cs="Arial"/>
              </w:rPr>
            </w:pPr>
            <w:r>
              <w:rPr>
                <w:rFonts w:ascii="Arial" w:eastAsia="Calibri" w:hAnsi="Arial" w:cs="Arial"/>
              </w:rPr>
              <w:t>2</w:t>
            </w:r>
            <w:r w:rsidR="005C2BC6">
              <w:rPr>
                <w:rFonts w:ascii="Arial" w:eastAsia="Calibri" w:hAnsi="Arial" w:cs="Arial"/>
              </w:rPr>
              <w:t xml:space="preserve"> A4 side</w:t>
            </w:r>
          </w:p>
        </w:tc>
      </w:tr>
      <w:tr w:rsidR="0083063E" w:rsidRPr="0083063E" w14:paraId="29081968" w14:textId="77777777" w:rsidTr="4E027A61">
        <w:trPr>
          <w:trHeight w:val="767"/>
          <w:jc w:val="center"/>
        </w:trPr>
        <w:tc>
          <w:tcPr>
            <w:tcW w:w="2593" w:type="dxa"/>
            <w:tcMar>
              <w:top w:w="0" w:type="dxa"/>
              <w:left w:w="108" w:type="dxa"/>
              <w:bottom w:w="0" w:type="dxa"/>
              <w:right w:w="108" w:type="dxa"/>
            </w:tcMar>
            <w:vAlign w:val="center"/>
          </w:tcPr>
          <w:p w14:paraId="415C16F7" w14:textId="3EFB1F69" w:rsidR="0083063E" w:rsidRPr="0083063E" w:rsidRDefault="00B24BDC" w:rsidP="00D35C65">
            <w:pPr>
              <w:pStyle w:val="ListParagraph"/>
              <w:spacing w:before="16"/>
              <w:ind w:left="360" w:right="648"/>
              <w:rPr>
                <w:rFonts w:ascii="Arial" w:eastAsia="Arial" w:hAnsi="Arial" w:cs="Arial"/>
                <w:b/>
                <w:bCs/>
              </w:rPr>
            </w:pPr>
            <w:r>
              <w:rPr>
                <w:rFonts w:ascii="Arial" w:eastAsia="Arial" w:hAnsi="Arial" w:cs="Arial"/>
                <w:b/>
                <w:bCs/>
              </w:rPr>
              <w:t xml:space="preserve">Experience of the team </w:t>
            </w:r>
          </w:p>
        </w:tc>
        <w:tc>
          <w:tcPr>
            <w:tcW w:w="4171" w:type="dxa"/>
            <w:tcMar>
              <w:top w:w="0" w:type="dxa"/>
              <w:left w:w="108" w:type="dxa"/>
              <w:bottom w:w="0" w:type="dxa"/>
              <w:right w:w="108" w:type="dxa"/>
            </w:tcMar>
          </w:tcPr>
          <w:p w14:paraId="63D542E2" w14:textId="21FA56FD" w:rsidR="0083063E" w:rsidRDefault="0074763B" w:rsidP="00E22C07">
            <w:pPr>
              <w:autoSpaceDE w:val="0"/>
              <w:autoSpaceDN w:val="0"/>
              <w:spacing w:after="0" w:line="240" w:lineRule="auto"/>
              <w:ind w:left="21"/>
              <w:rPr>
                <w:rFonts w:ascii="Arial" w:hAnsi="Arial" w:cs="Arial"/>
                <w:bCs/>
                <w:color w:val="000000"/>
                <w:szCs w:val="20"/>
              </w:rPr>
            </w:pPr>
            <w:r w:rsidRPr="00BC28C4">
              <w:rPr>
                <w:rFonts w:ascii="Arial" w:hAnsi="Arial" w:cs="Arial"/>
                <w:bCs/>
                <w:color w:val="000000"/>
                <w:szCs w:val="20"/>
              </w:rPr>
              <w:t xml:space="preserve">Please provide details of any specific key </w:t>
            </w:r>
            <w:r w:rsidR="00BC28C4" w:rsidRPr="00BC28C4">
              <w:rPr>
                <w:rFonts w:ascii="Arial" w:hAnsi="Arial" w:cs="Arial"/>
                <w:bCs/>
                <w:color w:val="000000"/>
                <w:szCs w:val="20"/>
              </w:rPr>
              <w:t>individuals</w:t>
            </w:r>
            <w:r w:rsidRPr="00BC28C4">
              <w:rPr>
                <w:rFonts w:ascii="Arial" w:hAnsi="Arial" w:cs="Arial"/>
                <w:bCs/>
                <w:color w:val="000000"/>
                <w:szCs w:val="20"/>
              </w:rPr>
              <w:t xml:space="preserve"> and/</w:t>
            </w:r>
            <w:r w:rsidR="00A4321E">
              <w:rPr>
                <w:rFonts w:ascii="Arial" w:hAnsi="Arial" w:cs="Arial"/>
                <w:bCs/>
                <w:color w:val="000000"/>
                <w:szCs w:val="20"/>
              </w:rPr>
              <w:t xml:space="preserve"> </w:t>
            </w:r>
            <w:r w:rsidRPr="00BC28C4">
              <w:rPr>
                <w:rFonts w:ascii="Arial" w:hAnsi="Arial" w:cs="Arial"/>
                <w:bCs/>
                <w:color w:val="000000"/>
                <w:szCs w:val="20"/>
              </w:rPr>
              <w:t>or organisation who would be involved in delivering this contract</w:t>
            </w:r>
            <w:r w:rsidR="00650D3F" w:rsidRPr="00BC28C4">
              <w:rPr>
                <w:rFonts w:ascii="Arial" w:hAnsi="Arial" w:cs="Arial"/>
                <w:bCs/>
                <w:color w:val="000000"/>
                <w:szCs w:val="20"/>
              </w:rPr>
              <w:t>.</w:t>
            </w:r>
            <w:r w:rsidR="00A4321E">
              <w:rPr>
                <w:rFonts w:ascii="Arial" w:hAnsi="Arial" w:cs="Arial"/>
                <w:bCs/>
                <w:color w:val="000000"/>
                <w:szCs w:val="20"/>
              </w:rPr>
              <w:t xml:space="preserve"> </w:t>
            </w:r>
            <w:r w:rsidR="00650D3F" w:rsidRPr="00BC28C4">
              <w:rPr>
                <w:rFonts w:ascii="Arial" w:hAnsi="Arial" w:cs="Arial"/>
                <w:bCs/>
                <w:color w:val="000000"/>
                <w:szCs w:val="20"/>
              </w:rPr>
              <w:t xml:space="preserve"> Outline their key expertise and experience in relation to the specification and how their specific involvement will benefit the programme.</w:t>
            </w:r>
          </w:p>
          <w:p w14:paraId="4210F728" w14:textId="77777777" w:rsidR="00E22C07" w:rsidRPr="00BC28C4" w:rsidRDefault="00E22C07" w:rsidP="00E22C07">
            <w:pPr>
              <w:autoSpaceDE w:val="0"/>
              <w:autoSpaceDN w:val="0"/>
              <w:spacing w:after="0" w:line="240" w:lineRule="auto"/>
              <w:ind w:left="21"/>
              <w:rPr>
                <w:rFonts w:ascii="Arial" w:hAnsi="Arial" w:cs="Arial"/>
                <w:bCs/>
                <w:color w:val="000000"/>
                <w:szCs w:val="20"/>
              </w:rPr>
            </w:pPr>
          </w:p>
          <w:p w14:paraId="77B78436" w14:textId="2E1F39DB" w:rsidR="00BC28C4" w:rsidRDefault="00BC28C4" w:rsidP="00E22C07">
            <w:pPr>
              <w:autoSpaceDE w:val="0"/>
              <w:autoSpaceDN w:val="0"/>
              <w:spacing w:after="0" w:line="240" w:lineRule="auto"/>
              <w:ind w:left="21"/>
              <w:rPr>
                <w:rFonts w:ascii="Arial" w:hAnsi="Arial" w:cs="Arial"/>
                <w:bCs/>
                <w:color w:val="000000"/>
                <w:szCs w:val="20"/>
              </w:rPr>
            </w:pPr>
            <w:r w:rsidRPr="00BC28C4">
              <w:rPr>
                <w:rFonts w:ascii="Arial" w:hAnsi="Arial" w:cs="Arial"/>
                <w:bCs/>
                <w:color w:val="000000"/>
                <w:szCs w:val="20"/>
              </w:rPr>
              <w:t>Include an organisational chart of your proposed delivery team, including any subcontractors/</w:t>
            </w:r>
            <w:r w:rsidR="00122AB2">
              <w:rPr>
                <w:rFonts w:ascii="Arial" w:hAnsi="Arial" w:cs="Arial"/>
                <w:bCs/>
                <w:color w:val="000000"/>
                <w:szCs w:val="20"/>
              </w:rPr>
              <w:t xml:space="preserve"> </w:t>
            </w:r>
            <w:r w:rsidRPr="00BC28C4">
              <w:rPr>
                <w:rFonts w:ascii="Arial" w:hAnsi="Arial" w:cs="Arial"/>
                <w:bCs/>
                <w:color w:val="000000"/>
                <w:szCs w:val="20"/>
              </w:rPr>
              <w:t>partners you would intend to work with.</w:t>
            </w:r>
          </w:p>
          <w:p w14:paraId="3248894E" w14:textId="6DD0A0D9" w:rsidR="00E22C07" w:rsidRPr="00E22C07" w:rsidRDefault="00E22C07" w:rsidP="00E22C07">
            <w:pPr>
              <w:autoSpaceDE w:val="0"/>
              <w:autoSpaceDN w:val="0"/>
              <w:spacing w:after="0" w:line="240" w:lineRule="auto"/>
              <w:ind w:left="21"/>
              <w:rPr>
                <w:rFonts w:ascii="Arial" w:hAnsi="Arial" w:cs="Arial"/>
                <w:bCs/>
                <w:color w:val="000000"/>
                <w:szCs w:val="20"/>
              </w:rPr>
            </w:pPr>
          </w:p>
        </w:tc>
        <w:tc>
          <w:tcPr>
            <w:tcW w:w="1182" w:type="dxa"/>
            <w:tcMar>
              <w:top w:w="0" w:type="dxa"/>
              <w:left w:w="108" w:type="dxa"/>
              <w:bottom w:w="0" w:type="dxa"/>
              <w:right w:w="108" w:type="dxa"/>
            </w:tcMar>
            <w:vAlign w:val="center"/>
          </w:tcPr>
          <w:p w14:paraId="23C84AE8" w14:textId="31EAC906" w:rsidR="0083063E" w:rsidRPr="00DA0E0A" w:rsidRDefault="00DA0E0A" w:rsidP="002E79E2">
            <w:pPr>
              <w:autoSpaceDE w:val="0"/>
              <w:autoSpaceDN w:val="0"/>
              <w:spacing w:after="0" w:line="240" w:lineRule="auto"/>
              <w:jc w:val="center"/>
              <w:rPr>
                <w:rFonts w:ascii="Arial" w:eastAsia="Calibri" w:hAnsi="Arial" w:cs="Arial"/>
              </w:rPr>
            </w:pPr>
            <w:r w:rsidRPr="00DA0E0A">
              <w:rPr>
                <w:rFonts w:ascii="Arial" w:eastAsia="Calibri" w:hAnsi="Arial" w:cs="Arial"/>
              </w:rPr>
              <w:t>2</w:t>
            </w:r>
          </w:p>
        </w:tc>
        <w:tc>
          <w:tcPr>
            <w:tcW w:w="750" w:type="dxa"/>
            <w:tcMar>
              <w:top w:w="0" w:type="dxa"/>
              <w:left w:w="108" w:type="dxa"/>
              <w:bottom w:w="0" w:type="dxa"/>
              <w:right w:w="108" w:type="dxa"/>
            </w:tcMar>
            <w:vAlign w:val="center"/>
          </w:tcPr>
          <w:p w14:paraId="55EE6A64" w14:textId="0134F232" w:rsidR="0083063E" w:rsidRPr="0083063E" w:rsidRDefault="00C13987" w:rsidP="002E79E2">
            <w:pPr>
              <w:spacing w:after="0" w:line="240" w:lineRule="auto"/>
              <w:jc w:val="center"/>
              <w:rPr>
                <w:rFonts w:ascii="Arial" w:hAnsi="Arial" w:cs="Arial"/>
              </w:rPr>
            </w:pPr>
            <w:r>
              <w:rPr>
                <w:rFonts w:ascii="Arial" w:hAnsi="Arial" w:cs="Arial"/>
              </w:rPr>
              <w:t>1</w:t>
            </w:r>
            <w:r w:rsidR="00ED5AEC">
              <w:rPr>
                <w:rFonts w:ascii="Arial" w:hAnsi="Arial" w:cs="Arial"/>
              </w:rPr>
              <w:t>0%</w:t>
            </w:r>
          </w:p>
        </w:tc>
        <w:tc>
          <w:tcPr>
            <w:tcW w:w="1635" w:type="dxa"/>
            <w:tcMar>
              <w:top w:w="0" w:type="dxa"/>
              <w:left w:w="108" w:type="dxa"/>
              <w:bottom w:w="0" w:type="dxa"/>
              <w:right w:w="108" w:type="dxa"/>
            </w:tcMar>
            <w:vAlign w:val="center"/>
          </w:tcPr>
          <w:p w14:paraId="0BAD5550" w14:textId="77777777" w:rsidR="0083063E" w:rsidRPr="00C76004" w:rsidRDefault="00124153" w:rsidP="008E1439">
            <w:pPr>
              <w:spacing w:after="0" w:line="240" w:lineRule="auto"/>
              <w:jc w:val="center"/>
              <w:rPr>
                <w:rFonts w:ascii="Arial" w:eastAsia="Calibri" w:hAnsi="Arial" w:cs="Arial"/>
              </w:rPr>
            </w:pPr>
            <w:r w:rsidRPr="00C76004">
              <w:rPr>
                <w:rFonts w:ascii="Arial" w:eastAsia="Calibri" w:hAnsi="Arial" w:cs="Arial"/>
              </w:rPr>
              <w:t>1 x A4 sides</w:t>
            </w:r>
            <w:r w:rsidR="0074763B" w:rsidRPr="00C76004">
              <w:rPr>
                <w:rFonts w:ascii="Arial" w:eastAsia="Calibri" w:hAnsi="Arial" w:cs="Arial"/>
              </w:rPr>
              <w:t xml:space="preserve"> </w:t>
            </w:r>
          </w:p>
          <w:p w14:paraId="2A93B27F" w14:textId="77777777" w:rsidR="00BC28C4" w:rsidRPr="00C76004" w:rsidRDefault="00BC28C4" w:rsidP="008E1439">
            <w:pPr>
              <w:spacing w:after="0" w:line="240" w:lineRule="auto"/>
              <w:jc w:val="center"/>
              <w:rPr>
                <w:rFonts w:ascii="Arial" w:eastAsia="Calibri" w:hAnsi="Arial" w:cs="Arial"/>
              </w:rPr>
            </w:pPr>
          </w:p>
          <w:p w14:paraId="4D1289F4" w14:textId="77777777" w:rsidR="00BC28C4" w:rsidRPr="00C76004" w:rsidRDefault="00BC28C4" w:rsidP="008E1439">
            <w:pPr>
              <w:spacing w:after="0" w:line="240" w:lineRule="auto"/>
              <w:jc w:val="center"/>
              <w:rPr>
                <w:rFonts w:ascii="Arial" w:eastAsia="Calibri" w:hAnsi="Arial" w:cs="Arial"/>
              </w:rPr>
            </w:pPr>
            <w:r w:rsidRPr="00C76004">
              <w:rPr>
                <w:rFonts w:ascii="Arial" w:eastAsia="Calibri" w:hAnsi="Arial" w:cs="Arial"/>
              </w:rPr>
              <w:t xml:space="preserve">+ </w:t>
            </w:r>
          </w:p>
          <w:p w14:paraId="3CC06500" w14:textId="77777777" w:rsidR="00BC28C4" w:rsidRPr="00C76004" w:rsidRDefault="00BC28C4" w:rsidP="008E1439">
            <w:pPr>
              <w:spacing w:after="0" w:line="240" w:lineRule="auto"/>
              <w:jc w:val="center"/>
              <w:rPr>
                <w:rFonts w:ascii="Arial" w:eastAsia="Calibri" w:hAnsi="Arial" w:cs="Arial"/>
              </w:rPr>
            </w:pPr>
          </w:p>
          <w:p w14:paraId="290B13EC" w14:textId="6134490C" w:rsidR="00BC28C4" w:rsidRPr="00C76004" w:rsidRDefault="00C76004" w:rsidP="008E1439">
            <w:pPr>
              <w:spacing w:after="0" w:line="240" w:lineRule="auto"/>
              <w:jc w:val="center"/>
              <w:rPr>
                <w:rFonts w:ascii="Arial" w:eastAsia="Calibri" w:hAnsi="Arial" w:cs="Arial"/>
              </w:rPr>
            </w:pPr>
            <w:r w:rsidRPr="00C76004">
              <w:rPr>
                <w:rFonts w:ascii="Arial" w:eastAsia="Calibri" w:hAnsi="Arial" w:cs="Arial"/>
              </w:rPr>
              <w:t xml:space="preserve">1 x A4 for an organisational chart </w:t>
            </w:r>
          </w:p>
        </w:tc>
      </w:tr>
      <w:tr w:rsidR="008E1439" w:rsidRPr="0083063E" w14:paraId="2BDC9359" w14:textId="77777777" w:rsidTr="4E027A61">
        <w:trPr>
          <w:trHeight w:val="2467"/>
          <w:jc w:val="center"/>
        </w:trPr>
        <w:tc>
          <w:tcPr>
            <w:tcW w:w="2593" w:type="dxa"/>
            <w:tcMar>
              <w:top w:w="0" w:type="dxa"/>
              <w:left w:w="108" w:type="dxa"/>
              <w:bottom w:w="0" w:type="dxa"/>
              <w:right w:w="108" w:type="dxa"/>
            </w:tcMar>
            <w:vAlign w:val="center"/>
          </w:tcPr>
          <w:p w14:paraId="5F279DD6" w14:textId="66BCA9FE" w:rsidR="008E1439" w:rsidRPr="008E1439" w:rsidRDefault="026E9FA6" w:rsidP="4F9864A4">
            <w:pPr>
              <w:pStyle w:val="ListParagraph"/>
              <w:spacing w:before="16"/>
              <w:ind w:left="360" w:right="648"/>
              <w:rPr>
                <w:rFonts w:ascii="Arial" w:hAnsi="Arial" w:cs="Arial"/>
                <w:b/>
                <w:bCs/>
                <w:color w:val="000000"/>
              </w:rPr>
            </w:pPr>
            <w:r w:rsidRPr="4F9864A4">
              <w:rPr>
                <w:rFonts w:ascii="Arial" w:hAnsi="Arial" w:cs="Arial"/>
                <w:b/>
                <w:bCs/>
                <w:color w:val="000000" w:themeColor="text1"/>
              </w:rPr>
              <w:t>Social Value</w:t>
            </w:r>
          </w:p>
        </w:tc>
        <w:tc>
          <w:tcPr>
            <w:tcW w:w="4171" w:type="dxa"/>
            <w:tcMar>
              <w:top w:w="0" w:type="dxa"/>
              <w:left w:w="108" w:type="dxa"/>
              <w:bottom w:w="0" w:type="dxa"/>
              <w:right w:w="108" w:type="dxa"/>
            </w:tcMar>
          </w:tcPr>
          <w:p w14:paraId="451C37C6" w14:textId="6BB078CB" w:rsidR="00AA6596" w:rsidRDefault="00FE3352" w:rsidP="7FE2FE29">
            <w:pPr>
              <w:autoSpaceDE w:val="0"/>
              <w:autoSpaceDN w:val="0"/>
              <w:spacing w:after="0" w:line="240" w:lineRule="auto"/>
              <w:ind w:left="21"/>
              <w:rPr>
                <w:rFonts w:ascii="Arial" w:hAnsi="Arial" w:cs="Arial"/>
                <w:color w:val="000000"/>
              </w:rPr>
            </w:pPr>
            <w:r w:rsidRPr="7FE2FE29">
              <w:rPr>
                <w:rFonts w:ascii="Arial" w:hAnsi="Arial" w:cs="Arial"/>
                <w:color w:val="000000" w:themeColor="text1"/>
              </w:rPr>
              <w:t xml:space="preserve">How will you </w:t>
            </w:r>
            <w:r w:rsidR="000C340F" w:rsidRPr="7FE2FE29">
              <w:rPr>
                <w:rFonts w:ascii="Arial" w:hAnsi="Arial" w:cs="Arial"/>
                <w:color w:val="000000" w:themeColor="text1"/>
              </w:rPr>
              <w:t>ensure</w:t>
            </w:r>
            <w:r w:rsidR="008E308C" w:rsidRPr="7FE2FE29">
              <w:rPr>
                <w:rFonts w:ascii="Arial" w:hAnsi="Arial" w:cs="Arial"/>
                <w:color w:val="000000" w:themeColor="text1"/>
              </w:rPr>
              <w:t xml:space="preserve"> equality, diversity and inclusion </w:t>
            </w:r>
            <w:r w:rsidR="24D9556A" w:rsidRPr="7FE2FE29">
              <w:rPr>
                <w:rFonts w:ascii="Arial" w:hAnsi="Arial" w:cs="Arial"/>
                <w:color w:val="000000" w:themeColor="text1"/>
              </w:rPr>
              <w:t>are</w:t>
            </w:r>
            <w:r w:rsidR="008E308C" w:rsidRPr="7FE2FE29">
              <w:rPr>
                <w:rFonts w:ascii="Arial" w:hAnsi="Arial" w:cs="Arial"/>
                <w:color w:val="000000" w:themeColor="text1"/>
              </w:rPr>
              <w:t xml:space="preserve"> at the heart of the</w:t>
            </w:r>
            <w:r w:rsidR="00AA6596" w:rsidRPr="7FE2FE29">
              <w:rPr>
                <w:rFonts w:ascii="Arial" w:hAnsi="Arial" w:cs="Arial"/>
                <w:color w:val="000000" w:themeColor="text1"/>
              </w:rPr>
              <w:t xml:space="preserve"> programme and decision making?</w:t>
            </w:r>
          </w:p>
          <w:p w14:paraId="58AAE885" w14:textId="77777777" w:rsidR="00E22C07" w:rsidRDefault="00E22C07" w:rsidP="00E22C07">
            <w:pPr>
              <w:autoSpaceDE w:val="0"/>
              <w:autoSpaceDN w:val="0"/>
              <w:spacing w:after="0" w:line="240" w:lineRule="auto"/>
              <w:ind w:left="21"/>
              <w:rPr>
                <w:rFonts w:ascii="Arial" w:hAnsi="Arial" w:cs="Arial"/>
                <w:bCs/>
                <w:color w:val="000000"/>
                <w:szCs w:val="20"/>
              </w:rPr>
            </w:pPr>
          </w:p>
          <w:p w14:paraId="0DDF109C" w14:textId="64D9443F" w:rsidR="008E1439" w:rsidRPr="008E1439" w:rsidRDefault="00AA6596" w:rsidP="00E22C07">
            <w:pPr>
              <w:autoSpaceDE w:val="0"/>
              <w:autoSpaceDN w:val="0"/>
              <w:spacing w:after="0" w:line="240" w:lineRule="auto"/>
              <w:ind w:left="21"/>
              <w:rPr>
                <w:rFonts w:ascii="Arial" w:hAnsi="Arial" w:cs="Arial"/>
                <w:bCs/>
                <w:color w:val="000000"/>
                <w:szCs w:val="20"/>
              </w:rPr>
            </w:pPr>
            <w:r>
              <w:rPr>
                <w:rFonts w:ascii="Arial" w:hAnsi="Arial" w:cs="Arial"/>
                <w:bCs/>
                <w:color w:val="000000"/>
                <w:szCs w:val="20"/>
              </w:rPr>
              <w:t xml:space="preserve">How will you ensure </w:t>
            </w:r>
            <w:r w:rsidR="00A53BA2">
              <w:rPr>
                <w:rFonts w:ascii="Arial" w:hAnsi="Arial" w:cs="Arial"/>
                <w:bCs/>
                <w:color w:val="000000"/>
                <w:szCs w:val="20"/>
              </w:rPr>
              <w:t>the funded innovations</w:t>
            </w:r>
            <w:r>
              <w:rPr>
                <w:rFonts w:ascii="Arial" w:hAnsi="Arial" w:cs="Arial"/>
                <w:bCs/>
                <w:color w:val="000000"/>
                <w:szCs w:val="20"/>
              </w:rPr>
              <w:t xml:space="preserve"> </w:t>
            </w:r>
            <w:r w:rsidR="00A53BA2">
              <w:rPr>
                <w:rFonts w:ascii="Arial" w:hAnsi="Arial" w:cs="Arial"/>
                <w:bCs/>
                <w:color w:val="000000"/>
                <w:szCs w:val="20"/>
              </w:rPr>
              <w:t xml:space="preserve">will help to advance </w:t>
            </w:r>
            <w:r w:rsidR="00295809">
              <w:rPr>
                <w:rFonts w:ascii="Arial" w:hAnsi="Arial" w:cs="Arial"/>
                <w:bCs/>
                <w:color w:val="000000"/>
                <w:szCs w:val="20"/>
              </w:rPr>
              <w:t xml:space="preserve">equality of opportunity and not undermine any existing </w:t>
            </w:r>
            <w:r>
              <w:rPr>
                <w:rFonts w:ascii="Arial" w:hAnsi="Arial" w:cs="Arial"/>
                <w:bCs/>
                <w:color w:val="000000"/>
                <w:szCs w:val="20"/>
              </w:rPr>
              <w:t xml:space="preserve">progress </w:t>
            </w:r>
            <w:proofErr w:type="gramStart"/>
            <w:r>
              <w:rPr>
                <w:rFonts w:ascii="Arial" w:hAnsi="Arial" w:cs="Arial"/>
                <w:bCs/>
                <w:color w:val="000000"/>
                <w:szCs w:val="20"/>
              </w:rPr>
              <w:t>i</w:t>
            </w:r>
            <w:r w:rsidR="00295809">
              <w:rPr>
                <w:rFonts w:ascii="Arial" w:hAnsi="Arial" w:cs="Arial"/>
                <w:bCs/>
                <w:color w:val="000000"/>
                <w:szCs w:val="20"/>
              </w:rPr>
              <w:t>n regards to</w:t>
            </w:r>
            <w:proofErr w:type="gramEnd"/>
            <w:r w:rsidR="00295809">
              <w:rPr>
                <w:rFonts w:ascii="Arial" w:hAnsi="Arial" w:cs="Arial"/>
                <w:bCs/>
                <w:color w:val="000000"/>
                <w:szCs w:val="20"/>
              </w:rPr>
              <w:t xml:space="preserve"> </w:t>
            </w:r>
            <w:r>
              <w:rPr>
                <w:rFonts w:ascii="Arial" w:hAnsi="Arial" w:cs="Arial"/>
                <w:bCs/>
                <w:color w:val="000000"/>
                <w:szCs w:val="20"/>
              </w:rPr>
              <w:t xml:space="preserve">the </w:t>
            </w:r>
            <w:r w:rsidR="00295809">
              <w:rPr>
                <w:rFonts w:ascii="Arial" w:hAnsi="Arial" w:cs="Arial"/>
                <w:bCs/>
                <w:color w:val="000000"/>
                <w:szCs w:val="20"/>
              </w:rPr>
              <w:t>protected characteristics?</w:t>
            </w:r>
          </w:p>
        </w:tc>
        <w:tc>
          <w:tcPr>
            <w:tcW w:w="1182" w:type="dxa"/>
            <w:tcMar>
              <w:top w:w="0" w:type="dxa"/>
              <w:left w:w="108" w:type="dxa"/>
              <w:bottom w:w="0" w:type="dxa"/>
              <w:right w:w="108" w:type="dxa"/>
            </w:tcMar>
            <w:vAlign w:val="center"/>
          </w:tcPr>
          <w:p w14:paraId="418CD96F" w14:textId="55E0F383" w:rsidR="008E1439" w:rsidRPr="00DA0E0A" w:rsidRDefault="00DA0E0A" w:rsidP="002E79E2">
            <w:pPr>
              <w:autoSpaceDE w:val="0"/>
              <w:autoSpaceDN w:val="0"/>
              <w:spacing w:after="0" w:line="240" w:lineRule="auto"/>
              <w:jc w:val="center"/>
              <w:rPr>
                <w:rFonts w:ascii="Arial" w:hAnsi="Arial" w:cs="Arial"/>
              </w:rPr>
            </w:pPr>
            <w:r w:rsidRPr="00DA0E0A">
              <w:rPr>
                <w:rFonts w:ascii="Arial" w:hAnsi="Arial" w:cs="Arial"/>
              </w:rPr>
              <w:t>2</w:t>
            </w:r>
          </w:p>
        </w:tc>
        <w:tc>
          <w:tcPr>
            <w:tcW w:w="750" w:type="dxa"/>
            <w:tcMar>
              <w:top w:w="0" w:type="dxa"/>
              <w:left w:w="108" w:type="dxa"/>
              <w:bottom w:w="0" w:type="dxa"/>
              <w:right w:w="108" w:type="dxa"/>
            </w:tcMar>
            <w:vAlign w:val="center"/>
          </w:tcPr>
          <w:p w14:paraId="537E49F8" w14:textId="32D0B222" w:rsidR="008E1439" w:rsidRPr="007863C3" w:rsidRDefault="00ED5AEC" w:rsidP="002E79E2">
            <w:pPr>
              <w:spacing w:after="0" w:line="240" w:lineRule="auto"/>
              <w:jc w:val="center"/>
              <w:rPr>
                <w:rFonts w:ascii="Arial" w:hAnsi="Arial" w:cs="Arial"/>
              </w:rPr>
            </w:pPr>
            <w:r>
              <w:rPr>
                <w:rFonts w:ascii="Arial" w:hAnsi="Arial" w:cs="Arial"/>
              </w:rPr>
              <w:t>10%</w:t>
            </w:r>
          </w:p>
        </w:tc>
        <w:tc>
          <w:tcPr>
            <w:tcW w:w="1635" w:type="dxa"/>
            <w:tcMar>
              <w:top w:w="0" w:type="dxa"/>
              <w:left w:w="108" w:type="dxa"/>
              <w:bottom w:w="0" w:type="dxa"/>
              <w:right w:w="108" w:type="dxa"/>
            </w:tcMar>
            <w:vAlign w:val="center"/>
          </w:tcPr>
          <w:p w14:paraId="2EE89659" w14:textId="075CE171" w:rsidR="008E1439" w:rsidRPr="007863C3" w:rsidRDefault="007863C3" w:rsidP="002E79E2">
            <w:pPr>
              <w:spacing w:after="0" w:line="240" w:lineRule="auto"/>
              <w:jc w:val="center"/>
              <w:rPr>
                <w:rFonts w:ascii="Arial" w:hAnsi="Arial" w:cs="Arial"/>
              </w:rPr>
            </w:pPr>
            <w:r w:rsidRPr="007863C3">
              <w:rPr>
                <w:rFonts w:ascii="Arial" w:hAnsi="Arial" w:cs="Arial"/>
              </w:rPr>
              <w:t>1 x A4 sides</w:t>
            </w:r>
          </w:p>
        </w:tc>
      </w:tr>
    </w:tbl>
    <w:p w14:paraId="12FA7C8D" w14:textId="77777777" w:rsidR="004A35D7" w:rsidRDefault="004A35D7" w:rsidP="004A35D7">
      <w:pPr>
        <w:pStyle w:val="ListParagraph"/>
        <w:spacing w:before="16"/>
        <w:ind w:left="360" w:right="648"/>
        <w:rPr>
          <w:rFonts w:ascii="Arial" w:hAnsi="Arial" w:cs="Arial"/>
          <w:b/>
          <w:color w:val="000000"/>
          <w:sz w:val="24"/>
        </w:rPr>
      </w:pPr>
    </w:p>
    <w:sectPr w:rsidR="004A35D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C6EF0" w14:textId="77777777" w:rsidR="00E21BCA" w:rsidRDefault="00E21BCA" w:rsidP="00C4127A">
      <w:pPr>
        <w:spacing w:after="0" w:line="240" w:lineRule="auto"/>
      </w:pPr>
      <w:r>
        <w:separator/>
      </w:r>
    </w:p>
  </w:endnote>
  <w:endnote w:type="continuationSeparator" w:id="0">
    <w:p w14:paraId="10C574DB" w14:textId="77777777" w:rsidR="00E21BCA" w:rsidRDefault="00E21BCA" w:rsidP="00C4127A">
      <w:pPr>
        <w:spacing w:after="0" w:line="240" w:lineRule="auto"/>
      </w:pPr>
      <w:r>
        <w:continuationSeparator/>
      </w:r>
    </w:p>
  </w:endnote>
  <w:endnote w:type="continuationNotice" w:id="1">
    <w:p w14:paraId="3DC7647D" w14:textId="77777777" w:rsidR="00E21BCA" w:rsidRDefault="00E21B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BB575" w14:textId="1B22E0B1" w:rsidR="003B3BD6" w:rsidRPr="00B31B9E" w:rsidRDefault="003B3BD6" w:rsidP="003B3BD6">
    <w:pPr>
      <w:pStyle w:val="Footer"/>
      <w:jc w:val="center"/>
      <w:rPr>
        <w:rFonts w:ascii="Arial" w:hAnsi="Arial" w:cs="Arial"/>
        <w:color w:val="FF0000"/>
        <w:sz w:val="20"/>
        <w:szCs w:val="20"/>
      </w:rPr>
    </w:pPr>
  </w:p>
  <w:sdt>
    <w:sdtPr>
      <w:rPr>
        <w:rFonts w:ascii="Arial" w:hAnsi="Arial" w:cs="Arial"/>
        <w:sz w:val="20"/>
      </w:rPr>
      <w:id w:val="2025435481"/>
      <w:docPartObj>
        <w:docPartGallery w:val="Page Numbers (Bottom of Page)"/>
        <w:docPartUnique/>
      </w:docPartObj>
    </w:sdtPr>
    <w:sdtEndPr>
      <w:rPr>
        <w:noProof/>
        <w:color w:val="FF0000"/>
        <w:sz w:val="16"/>
        <w:szCs w:val="20"/>
      </w:rPr>
    </w:sdtEndPr>
    <w:sdtContent>
      <w:p w14:paraId="566D2FDB" w14:textId="51193196" w:rsidR="003B3BD6" w:rsidRPr="00B31B9E" w:rsidRDefault="003B3BD6" w:rsidP="003B3BD6">
        <w:pPr>
          <w:pStyle w:val="Footer"/>
          <w:ind w:left="-709" w:firstLine="709"/>
          <w:jc w:val="center"/>
          <w:rPr>
            <w:rFonts w:ascii="Arial" w:hAnsi="Arial" w:cs="Arial"/>
            <w:color w:val="FF0000"/>
            <w:sz w:val="16"/>
            <w:szCs w:val="20"/>
          </w:rPr>
        </w:pPr>
        <w:r w:rsidRPr="00B31B9E">
          <w:rPr>
            <w:rFonts w:ascii="Arial" w:hAnsi="Arial" w:cs="Arial"/>
            <w:sz w:val="20"/>
            <w:szCs w:val="20"/>
          </w:rPr>
          <w:t xml:space="preserve">Page </w:t>
        </w:r>
        <w:r w:rsidRPr="00B31B9E">
          <w:rPr>
            <w:rFonts w:ascii="Arial" w:hAnsi="Arial" w:cs="Arial"/>
            <w:b/>
            <w:bCs/>
            <w:sz w:val="20"/>
            <w:szCs w:val="20"/>
          </w:rPr>
          <w:fldChar w:fldCharType="begin"/>
        </w:r>
        <w:r w:rsidRPr="00B31B9E">
          <w:rPr>
            <w:rFonts w:ascii="Arial" w:hAnsi="Arial" w:cs="Arial"/>
            <w:b/>
            <w:bCs/>
            <w:sz w:val="20"/>
            <w:szCs w:val="20"/>
          </w:rPr>
          <w:instrText xml:space="preserve"> PAGE </w:instrText>
        </w:r>
        <w:r w:rsidRPr="00B31B9E">
          <w:rPr>
            <w:rFonts w:ascii="Arial" w:hAnsi="Arial" w:cs="Arial"/>
            <w:b/>
            <w:bCs/>
            <w:sz w:val="20"/>
            <w:szCs w:val="20"/>
          </w:rPr>
          <w:fldChar w:fldCharType="separate"/>
        </w:r>
        <w:r>
          <w:rPr>
            <w:rFonts w:ascii="Arial" w:hAnsi="Arial" w:cs="Arial"/>
            <w:b/>
            <w:bCs/>
            <w:sz w:val="20"/>
            <w:szCs w:val="20"/>
          </w:rPr>
          <w:t>1</w:t>
        </w:r>
        <w:r w:rsidRPr="00B31B9E">
          <w:rPr>
            <w:rFonts w:ascii="Arial" w:hAnsi="Arial" w:cs="Arial"/>
            <w:b/>
            <w:bCs/>
            <w:sz w:val="20"/>
            <w:szCs w:val="20"/>
          </w:rPr>
          <w:fldChar w:fldCharType="end"/>
        </w:r>
        <w:r w:rsidRPr="00B31B9E">
          <w:rPr>
            <w:rFonts w:ascii="Arial" w:hAnsi="Arial" w:cs="Arial"/>
            <w:sz w:val="20"/>
            <w:szCs w:val="20"/>
          </w:rPr>
          <w:t xml:space="preserve"> of </w:t>
        </w:r>
        <w:r w:rsidRPr="00B31B9E">
          <w:rPr>
            <w:rFonts w:ascii="Arial" w:hAnsi="Arial" w:cs="Arial"/>
            <w:b/>
            <w:bCs/>
            <w:sz w:val="20"/>
            <w:szCs w:val="20"/>
          </w:rPr>
          <w:fldChar w:fldCharType="begin"/>
        </w:r>
        <w:r w:rsidRPr="00B31B9E">
          <w:rPr>
            <w:rFonts w:ascii="Arial" w:hAnsi="Arial" w:cs="Arial"/>
            <w:b/>
            <w:bCs/>
            <w:sz w:val="20"/>
            <w:szCs w:val="20"/>
          </w:rPr>
          <w:instrText xml:space="preserve"> NUMPAGES  </w:instrText>
        </w:r>
        <w:r w:rsidRPr="00B31B9E">
          <w:rPr>
            <w:rFonts w:ascii="Arial" w:hAnsi="Arial" w:cs="Arial"/>
            <w:b/>
            <w:bCs/>
            <w:sz w:val="20"/>
            <w:szCs w:val="20"/>
          </w:rPr>
          <w:fldChar w:fldCharType="separate"/>
        </w:r>
        <w:r>
          <w:rPr>
            <w:rFonts w:ascii="Arial" w:hAnsi="Arial" w:cs="Arial"/>
            <w:b/>
            <w:bCs/>
            <w:sz w:val="20"/>
            <w:szCs w:val="20"/>
          </w:rPr>
          <w:t>5</w:t>
        </w:r>
        <w:r w:rsidRPr="00B31B9E">
          <w:rPr>
            <w:rFonts w:ascii="Arial" w:hAnsi="Arial" w:cs="Arial"/>
            <w:b/>
            <w:bCs/>
            <w:sz w:val="20"/>
            <w:szCs w:val="20"/>
          </w:rPr>
          <w:fldChar w:fldCharType="end"/>
        </w:r>
        <w:r w:rsidRPr="00B31B9E">
          <w:rPr>
            <w:rFonts w:ascii="Arial" w:hAnsi="Arial" w:cs="Arial"/>
            <w:b/>
            <w:bCs/>
            <w:sz w:val="20"/>
            <w:szCs w:val="20"/>
          </w:rPr>
          <w:tab/>
        </w:r>
        <w:r w:rsidRPr="00B31B9E">
          <w:rPr>
            <w:rFonts w:ascii="Arial" w:hAnsi="Arial" w:cs="Arial"/>
            <w:b/>
            <w:bCs/>
            <w:sz w:val="20"/>
            <w:szCs w:val="20"/>
          </w:rPr>
          <w:tab/>
        </w:r>
      </w:p>
    </w:sdtContent>
  </w:sdt>
  <w:p w14:paraId="35D1C30B" w14:textId="77777777" w:rsidR="00C4127A" w:rsidRDefault="00C41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3817D" w14:textId="77777777" w:rsidR="00E21BCA" w:rsidRDefault="00E21BCA" w:rsidP="00C4127A">
      <w:pPr>
        <w:spacing w:after="0" w:line="240" w:lineRule="auto"/>
      </w:pPr>
      <w:r>
        <w:separator/>
      </w:r>
    </w:p>
  </w:footnote>
  <w:footnote w:type="continuationSeparator" w:id="0">
    <w:p w14:paraId="1B7508C8" w14:textId="77777777" w:rsidR="00E21BCA" w:rsidRDefault="00E21BCA" w:rsidP="00C4127A">
      <w:pPr>
        <w:spacing w:after="0" w:line="240" w:lineRule="auto"/>
      </w:pPr>
      <w:r>
        <w:continuationSeparator/>
      </w:r>
    </w:p>
  </w:footnote>
  <w:footnote w:type="continuationNotice" w:id="1">
    <w:p w14:paraId="3DB78495" w14:textId="77777777" w:rsidR="00E21BCA" w:rsidRDefault="00E21B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57926" w14:textId="07357308" w:rsidR="00C4127A" w:rsidRDefault="00464D1F">
    <w:pPr>
      <w:pStyle w:val="Header"/>
    </w:pPr>
    <w:r>
      <w:rPr>
        <w:noProof/>
      </w:rPr>
      <w:drawing>
        <wp:anchor distT="0" distB="0" distL="114300" distR="114300" simplePos="0" relativeHeight="251658240" behindDoc="1" locked="0" layoutInCell="1" allowOverlap="1" wp14:anchorId="288A9D46" wp14:editId="5E2A44AE">
          <wp:simplePos x="0" y="0"/>
          <wp:positionH relativeFrom="column">
            <wp:posOffset>5105400</wp:posOffset>
          </wp:positionH>
          <wp:positionV relativeFrom="paragraph">
            <wp:posOffset>27940</wp:posOffset>
          </wp:positionV>
          <wp:extent cx="1080135" cy="436245"/>
          <wp:effectExtent l="0" t="0" r="5715" b="1905"/>
          <wp:wrapNone/>
          <wp:docPr id="3" name="Picture 8" descr="A picture containing clipart&#10;&#10;Description generated with very high confidence"/>
          <wp:cNvGraphicFramePr/>
          <a:graphic xmlns:a="http://schemas.openxmlformats.org/drawingml/2006/main">
            <a:graphicData uri="http://schemas.openxmlformats.org/drawingml/2006/picture">
              <pic:pic xmlns:pic="http://schemas.openxmlformats.org/drawingml/2006/picture">
                <pic:nvPicPr>
                  <pic:cNvPr id="3" name="Picture 8" descr="A picture containing clipart&#10;&#10;Description generated with very high confidenc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4362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upperRoman"/>
      <w:lvlText w:val="%1."/>
      <w:lvlJc w:val="left"/>
      <w:pPr>
        <w:ind w:hanging="720"/>
      </w:pPr>
      <w:rPr>
        <w:rFonts w:ascii="Calibri" w:hAnsi="Calibri" w:cs="Calibri"/>
        <w:b w:val="0"/>
        <w:bCs w:val="0"/>
        <w:sz w:val="22"/>
        <w:szCs w:val="22"/>
      </w:rPr>
    </w:lvl>
    <w:lvl w:ilvl="1">
      <w:start w:val="1"/>
      <w:numFmt w:val="decimal"/>
      <w:lvlText w:val="%2."/>
      <w:lvlJc w:val="left"/>
      <w:pPr>
        <w:ind w:hanging="360"/>
      </w:pPr>
      <w:rPr>
        <w:rFonts w:ascii="Calibri" w:hAnsi="Calibri" w:cs="Calibri"/>
        <w:b w:val="0"/>
        <w:bCs w:val="0"/>
        <w:spacing w:val="1"/>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2FA6901"/>
    <w:multiLevelType w:val="hybridMultilevel"/>
    <w:tmpl w:val="3C7C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65AEC"/>
    <w:multiLevelType w:val="multilevel"/>
    <w:tmpl w:val="357E734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5E4094"/>
    <w:multiLevelType w:val="hybridMultilevel"/>
    <w:tmpl w:val="6CD6CAFC"/>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890D05"/>
    <w:multiLevelType w:val="hybridMultilevel"/>
    <w:tmpl w:val="65B8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B6A60"/>
    <w:multiLevelType w:val="hybridMultilevel"/>
    <w:tmpl w:val="45DC591E"/>
    <w:lvl w:ilvl="0" w:tplc="E146F98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E146F98C">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93B64"/>
    <w:multiLevelType w:val="hybridMultilevel"/>
    <w:tmpl w:val="31E2F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B0A78"/>
    <w:multiLevelType w:val="hybridMultilevel"/>
    <w:tmpl w:val="9FC4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4273D"/>
    <w:multiLevelType w:val="hybridMultilevel"/>
    <w:tmpl w:val="F8B4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43ED7"/>
    <w:multiLevelType w:val="hybridMultilevel"/>
    <w:tmpl w:val="1BEC80C4"/>
    <w:lvl w:ilvl="0" w:tplc="0616DDE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EC62CA"/>
    <w:multiLevelType w:val="hybridMultilevel"/>
    <w:tmpl w:val="6C2C4AF4"/>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1" w15:restartNumberingAfterBreak="0">
    <w:nsid w:val="17140A07"/>
    <w:multiLevelType w:val="hybridMultilevel"/>
    <w:tmpl w:val="C33445BC"/>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2" w15:restartNumberingAfterBreak="0">
    <w:nsid w:val="19A62E07"/>
    <w:multiLevelType w:val="hybridMultilevel"/>
    <w:tmpl w:val="27D8DA1C"/>
    <w:lvl w:ilvl="0" w:tplc="183C2E1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394250D"/>
    <w:multiLevelType w:val="hybridMultilevel"/>
    <w:tmpl w:val="4DB201EE"/>
    <w:lvl w:ilvl="0" w:tplc="E146F98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368BF"/>
    <w:multiLevelType w:val="hybridMultilevel"/>
    <w:tmpl w:val="474A43AC"/>
    <w:lvl w:ilvl="0" w:tplc="08090001">
      <w:start w:val="1"/>
      <w:numFmt w:val="bullet"/>
      <w:lvlText w:val=""/>
      <w:lvlJc w:val="left"/>
      <w:pPr>
        <w:ind w:left="536" w:hanging="360"/>
      </w:pPr>
      <w:rPr>
        <w:rFonts w:ascii="Symbol" w:hAnsi="Symbo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15" w15:restartNumberingAfterBreak="0">
    <w:nsid w:val="23F401F9"/>
    <w:multiLevelType w:val="hybridMultilevel"/>
    <w:tmpl w:val="D25C9608"/>
    <w:lvl w:ilvl="0" w:tplc="08090005">
      <w:start w:val="1"/>
      <w:numFmt w:val="bullet"/>
      <w:lvlText w:val=""/>
      <w:lvlJc w:val="left"/>
      <w:pPr>
        <w:ind w:left="2847" w:hanging="360"/>
      </w:pPr>
      <w:rPr>
        <w:rFonts w:ascii="Wingdings" w:hAnsi="Wingdings"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6" w15:restartNumberingAfterBreak="0">
    <w:nsid w:val="2C545F9A"/>
    <w:multiLevelType w:val="multilevel"/>
    <w:tmpl w:val="C2326FFA"/>
    <w:lvl w:ilvl="0">
      <w:start w:val="1"/>
      <w:numFmt w:val="decimal"/>
      <w:lvlRestart w:val="0"/>
      <w:pStyle w:val="HD6Level1"/>
      <w:lvlText w:val="%1"/>
      <w:lvlJc w:val="left"/>
      <w:pPr>
        <w:tabs>
          <w:tab w:val="num" w:pos="709"/>
        </w:tabs>
        <w:ind w:left="709" w:hanging="709"/>
      </w:pPr>
      <w:rPr>
        <w:b w:val="0"/>
        <w:i w:val="0"/>
        <w:caps w:val="0"/>
        <w:sz w:val="22"/>
      </w:rPr>
    </w:lvl>
    <w:lvl w:ilvl="1">
      <w:start w:val="1"/>
      <w:numFmt w:val="decimal"/>
      <w:pStyle w:val="HD6Level2"/>
      <w:lvlText w:val="%1.%2"/>
      <w:lvlJc w:val="left"/>
      <w:pPr>
        <w:tabs>
          <w:tab w:val="num" w:pos="2977"/>
        </w:tabs>
        <w:ind w:left="2977" w:hanging="850"/>
      </w:pPr>
      <w:rPr>
        <w:b w:val="0"/>
        <w:i w:val="0"/>
        <w:caps w:val="0"/>
        <w:sz w:val="22"/>
      </w:rPr>
    </w:lvl>
    <w:lvl w:ilvl="2">
      <w:start w:val="1"/>
      <w:numFmt w:val="decimal"/>
      <w:pStyle w:val="HD6Level3"/>
      <w:lvlText w:val="%1.%2.%3"/>
      <w:lvlJc w:val="left"/>
      <w:pPr>
        <w:tabs>
          <w:tab w:val="num" w:pos="2551"/>
        </w:tabs>
        <w:ind w:left="2551" w:hanging="992"/>
      </w:pPr>
      <w:rPr>
        <w:b w:val="0"/>
        <w:i w:val="0"/>
        <w:caps w:val="0"/>
        <w:sz w:val="22"/>
      </w:rPr>
    </w:lvl>
    <w:lvl w:ilvl="3">
      <w:start w:val="1"/>
      <w:numFmt w:val="decimal"/>
      <w:pStyle w:val="HD6Level4"/>
      <w:lvlText w:val="%1.%2.%3.%4"/>
      <w:lvlJc w:val="left"/>
      <w:pPr>
        <w:tabs>
          <w:tab w:val="num" w:pos="3685"/>
        </w:tabs>
        <w:ind w:left="3685" w:hanging="1134"/>
      </w:pPr>
      <w:rPr>
        <w:b w:val="0"/>
        <w:i w:val="0"/>
        <w:caps w:val="0"/>
        <w:sz w:val="22"/>
      </w:rPr>
    </w:lvl>
    <w:lvl w:ilvl="4">
      <w:start w:val="1"/>
      <w:numFmt w:val="decimal"/>
      <w:pStyle w:val="HD6Level5"/>
      <w:lvlText w:val="%1.%2.%3.%4.%5"/>
      <w:lvlJc w:val="left"/>
      <w:pPr>
        <w:tabs>
          <w:tab w:val="num" w:pos="4961"/>
        </w:tabs>
        <w:ind w:left="4961" w:hanging="1276"/>
      </w:pPr>
      <w:rPr>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hint="default"/>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hint="default"/>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hint="default"/>
        <w:b w:val="0"/>
        <w:i w:val="0"/>
        <w:caps w:val="0"/>
        <w:sz w:val="22"/>
      </w:rPr>
    </w:lvl>
  </w:abstractNum>
  <w:abstractNum w:abstractNumId="17" w15:restartNumberingAfterBreak="0">
    <w:nsid w:val="338B0647"/>
    <w:multiLevelType w:val="hybridMultilevel"/>
    <w:tmpl w:val="6AF6EF96"/>
    <w:lvl w:ilvl="0" w:tplc="EC9E0C3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A411C46"/>
    <w:multiLevelType w:val="hybridMultilevel"/>
    <w:tmpl w:val="9C74805E"/>
    <w:lvl w:ilvl="0" w:tplc="E146F98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F20352"/>
    <w:multiLevelType w:val="hybridMultilevel"/>
    <w:tmpl w:val="0C98A17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0" w15:restartNumberingAfterBreak="0">
    <w:nsid w:val="3BB1411A"/>
    <w:multiLevelType w:val="hybridMultilevel"/>
    <w:tmpl w:val="D536274C"/>
    <w:lvl w:ilvl="0" w:tplc="B59253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7C3518"/>
    <w:multiLevelType w:val="hybridMultilevel"/>
    <w:tmpl w:val="2CD2C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017A7"/>
    <w:multiLevelType w:val="hybridMultilevel"/>
    <w:tmpl w:val="CCE8659A"/>
    <w:lvl w:ilvl="0" w:tplc="0616DDE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D13E79"/>
    <w:multiLevelType w:val="hybridMultilevel"/>
    <w:tmpl w:val="C3A6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09774B"/>
    <w:multiLevelType w:val="hybridMultilevel"/>
    <w:tmpl w:val="83C2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42178"/>
    <w:multiLevelType w:val="hybridMultilevel"/>
    <w:tmpl w:val="EBA0E9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80086C"/>
    <w:multiLevelType w:val="hybridMultilevel"/>
    <w:tmpl w:val="9F586028"/>
    <w:lvl w:ilvl="0" w:tplc="08090001">
      <w:start w:val="1"/>
      <w:numFmt w:val="bullet"/>
      <w:lvlText w:val=""/>
      <w:lvlJc w:val="left"/>
      <w:pPr>
        <w:ind w:left="1287" w:hanging="360"/>
      </w:pPr>
      <w:rPr>
        <w:rFonts w:ascii="Symbol" w:hAnsi="Symbol" w:hint="default"/>
        <w:sz w:val="20"/>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B923D46"/>
    <w:multiLevelType w:val="hybridMultilevel"/>
    <w:tmpl w:val="F0BE4B04"/>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B940DE6"/>
    <w:multiLevelType w:val="hybridMultilevel"/>
    <w:tmpl w:val="09A42110"/>
    <w:lvl w:ilvl="0" w:tplc="E146F98C">
      <w:numFmt w:val="bullet"/>
      <w:lvlText w:val="•"/>
      <w:lvlJc w:val="left"/>
      <w:pPr>
        <w:ind w:left="1146" w:hanging="72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5B9C2636"/>
    <w:multiLevelType w:val="hybridMultilevel"/>
    <w:tmpl w:val="34889DD8"/>
    <w:lvl w:ilvl="0" w:tplc="08090019">
      <w:start w:val="1"/>
      <w:numFmt w:val="lowerLetter"/>
      <w:lvlText w:val="%1."/>
      <w:lvlJc w:val="left"/>
      <w:pPr>
        <w:ind w:left="735" w:hanging="360"/>
      </w:p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30" w15:restartNumberingAfterBreak="0">
    <w:nsid w:val="652A5383"/>
    <w:multiLevelType w:val="hybridMultilevel"/>
    <w:tmpl w:val="3146C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4771F7"/>
    <w:multiLevelType w:val="hybridMultilevel"/>
    <w:tmpl w:val="A1000F56"/>
    <w:lvl w:ilvl="0" w:tplc="08090001">
      <w:start w:val="1"/>
      <w:numFmt w:val="bullet"/>
      <w:lvlText w:val=""/>
      <w:lvlJc w:val="left"/>
      <w:pPr>
        <w:ind w:left="536" w:hanging="360"/>
      </w:pPr>
      <w:rPr>
        <w:rFonts w:ascii="Symbol" w:hAnsi="Symbo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32" w15:restartNumberingAfterBreak="0">
    <w:nsid w:val="6D6D45DA"/>
    <w:multiLevelType w:val="hybridMultilevel"/>
    <w:tmpl w:val="F886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DD3B2C"/>
    <w:multiLevelType w:val="multilevel"/>
    <w:tmpl w:val="6D3281AA"/>
    <w:lvl w:ilvl="0">
      <w:start w:val="1"/>
      <w:numFmt w:val="decimal"/>
      <w:lvlText w:val="%1."/>
      <w:lvlJc w:val="left"/>
      <w:pPr>
        <w:ind w:left="135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6F0CE1"/>
    <w:multiLevelType w:val="hybridMultilevel"/>
    <w:tmpl w:val="99E20436"/>
    <w:lvl w:ilvl="0" w:tplc="08090001">
      <w:start w:val="1"/>
      <w:numFmt w:val="bullet"/>
      <w:lvlText w:val=""/>
      <w:lvlJc w:val="left"/>
      <w:pPr>
        <w:ind w:left="536" w:hanging="360"/>
      </w:pPr>
      <w:rPr>
        <w:rFonts w:ascii="Symbol" w:hAnsi="Symbo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35" w15:restartNumberingAfterBreak="0">
    <w:nsid w:val="78DC7208"/>
    <w:multiLevelType w:val="hybridMultilevel"/>
    <w:tmpl w:val="DD20D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FD5897"/>
    <w:multiLevelType w:val="hybridMultilevel"/>
    <w:tmpl w:val="E2044C5C"/>
    <w:lvl w:ilvl="0" w:tplc="08090001">
      <w:start w:val="1"/>
      <w:numFmt w:val="bullet"/>
      <w:lvlText w:val=""/>
      <w:lvlJc w:val="left"/>
      <w:pPr>
        <w:ind w:left="741" w:hanging="360"/>
      </w:pPr>
      <w:rPr>
        <w:rFonts w:ascii="Symbol" w:hAnsi="Symbol" w:hint="default"/>
      </w:rPr>
    </w:lvl>
    <w:lvl w:ilvl="1" w:tplc="08090003" w:tentative="1">
      <w:start w:val="1"/>
      <w:numFmt w:val="bullet"/>
      <w:lvlText w:val="o"/>
      <w:lvlJc w:val="left"/>
      <w:pPr>
        <w:ind w:left="1461" w:hanging="360"/>
      </w:pPr>
      <w:rPr>
        <w:rFonts w:ascii="Courier New" w:hAnsi="Courier New" w:cs="Courier New" w:hint="default"/>
      </w:rPr>
    </w:lvl>
    <w:lvl w:ilvl="2" w:tplc="08090005" w:tentative="1">
      <w:start w:val="1"/>
      <w:numFmt w:val="bullet"/>
      <w:lvlText w:val=""/>
      <w:lvlJc w:val="left"/>
      <w:pPr>
        <w:ind w:left="2181" w:hanging="360"/>
      </w:pPr>
      <w:rPr>
        <w:rFonts w:ascii="Wingdings" w:hAnsi="Wingdings"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num w:numId="1">
    <w:abstractNumId w:val="0"/>
  </w:num>
  <w:num w:numId="2">
    <w:abstractNumId w:val="4"/>
  </w:num>
  <w:num w:numId="3">
    <w:abstractNumId w:val="23"/>
  </w:num>
  <w:num w:numId="4">
    <w:abstractNumId w:val="6"/>
  </w:num>
  <w:num w:numId="5">
    <w:abstractNumId w:val="11"/>
  </w:num>
  <w:num w:numId="6">
    <w:abstractNumId w:val="1"/>
  </w:num>
  <w:num w:numId="7">
    <w:abstractNumId w:val="28"/>
  </w:num>
  <w:num w:numId="8">
    <w:abstractNumId w:val="31"/>
  </w:num>
  <w:num w:numId="9">
    <w:abstractNumId w:val="34"/>
  </w:num>
  <w:num w:numId="10">
    <w:abstractNumId w:val="14"/>
  </w:num>
  <w:num w:numId="11">
    <w:abstractNumId w:val="3"/>
  </w:num>
  <w:num w:numId="12">
    <w:abstractNumId w:val="16"/>
  </w:num>
  <w:num w:numId="13">
    <w:abstractNumId w:val="33"/>
  </w:num>
  <w:num w:numId="14">
    <w:abstractNumId w:val="10"/>
  </w:num>
  <w:num w:numId="15">
    <w:abstractNumId w:val="15"/>
  </w:num>
  <w:num w:numId="16">
    <w:abstractNumId w:val="13"/>
  </w:num>
  <w:num w:numId="17">
    <w:abstractNumId w:val="18"/>
  </w:num>
  <w:num w:numId="18">
    <w:abstractNumId w:val="5"/>
  </w:num>
  <w:num w:numId="19">
    <w:abstractNumId w:val="35"/>
  </w:num>
  <w:num w:numId="20">
    <w:abstractNumId w:val="24"/>
  </w:num>
  <w:num w:numId="21">
    <w:abstractNumId w:val="7"/>
  </w:num>
  <w:num w:numId="22">
    <w:abstractNumId w:val="12"/>
  </w:num>
  <w:num w:numId="23">
    <w:abstractNumId w:val="17"/>
  </w:num>
  <w:num w:numId="24">
    <w:abstractNumId w:val="20"/>
  </w:num>
  <w:num w:numId="25">
    <w:abstractNumId w:val="8"/>
  </w:num>
  <w:num w:numId="26">
    <w:abstractNumId w:val="2"/>
  </w:num>
  <w:num w:numId="27">
    <w:abstractNumId w:val="29"/>
  </w:num>
  <w:num w:numId="28">
    <w:abstractNumId w:val="27"/>
  </w:num>
  <w:num w:numId="29">
    <w:abstractNumId w:val="26"/>
  </w:num>
  <w:num w:numId="30">
    <w:abstractNumId w:val="22"/>
  </w:num>
  <w:num w:numId="31">
    <w:abstractNumId w:val="9"/>
  </w:num>
  <w:num w:numId="32">
    <w:abstractNumId w:val="25"/>
  </w:num>
  <w:num w:numId="33">
    <w:abstractNumId w:val="19"/>
  </w:num>
  <w:num w:numId="34">
    <w:abstractNumId w:val="32"/>
  </w:num>
  <w:num w:numId="35">
    <w:abstractNumId w:val="21"/>
  </w:num>
  <w:num w:numId="36">
    <w:abstractNumId w:val="30"/>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proofState w:spelling="clean" w:grammar="clean"/>
  <w:revisionView w:markup="0" w:comments="0" w:insDel="0" w:formatting="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A85"/>
    <w:rsid w:val="00004933"/>
    <w:rsid w:val="0000539D"/>
    <w:rsid w:val="00006961"/>
    <w:rsid w:val="00010DF2"/>
    <w:rsid w:val="000147E4"/>
    <w:rsid w:val="00016B62"/>
    <w:rsid w:val="00017EEA"/>
    <w:rsid w:val="00024444"/>
    <w:rsid w:val="000256B3"/>
    <w:rsid w:val="00025E2A"/>
    <w:rsid w:val="00026609"/>
    <w:rsid w:val="00026E6B"/>
    <w:rsid w:val="00031736"/>
    <w:rsid w:val="00032242"/>
    <w:rsid w:val="000341C0"/>
    <w:rsid w:val="000354A5"/>
    <w:rsid w:val="00040B56"/>
    <w:rsid w:val="00044570"/>
    <w:rsid w:val="00050B4D"/>
    <w:rsid w:val="000525B7"/>
    <w:rsid w:val="0005799F"/>
    <w:rsid w:val="00061377"/>
    <w:rsid w:val="00064E61"/>
    <w:rsid w:val="00070AF6"/>
    <w:rsid w:val="00071997"/>
    <w:rsid w:val="00075517"/>
    <w:rsid w:val="000803F2"/>
    <w:rsid w:val="00086624"/>
    <w:rsid w:val="0008670C"/>
    <w:rsid w:val="0009240A"/>
    <w:rsid w:val="00097A21"/>
    <w:rsid w:val="000A00DE"/>
    <w:rsid w:val="000B2176"/>
    <w:rsid w:val="000B6BD9"/>
    <w:rsid w:val="000B7BF4"/>
    <w:rsid w:val="000C0A22"/>
    <w:rsid w:val="000C340F"/>
    <w:rsid w:val="000C6063"/>
    <w:rsid w:val="000D0142"/>
    <w:rsid w:val="000E126E"/>
    <w:rsid w:val="000E48F7"/>
    <w:rsid w:val="000E6115"/>
    <w:rsid w:val="000E65F5"/>
    <w:rsid w:val="0010004D"/>
    <w:rsid w:val="00100F79"/>
    <w:rsid w:val="00101495"/>
    <w:rsid w:val="001040A8"/>
    <w:rsid w:val="001110C9"/>
    <w:rsid w:val="00112653"/>
    <w:rsid w:val="001131C6"/>
    <w:rsid w:val="00115B59"/>
    <w:rsid w:val="00122AB2"/>
    <w:rsid w:val="00124153"/>
    <w:rsid w:val="00125481"/>
    <w:rsid w:val="00136978"/>
    <w:rsid w:val="001405C3"/>
    <w:rsid w:val="0014626F"/>
    <w:rsid w:val="00147055"/>
    <w:rsid w:val="001540D8"/>
    <w:rsid w:val="00156CFA"/>
    <w:rsid w:val="00161E02"/>
    <w:rsid w:val="00163074"/>
    <w:rsid w:val="001654A4"/>
    <w:rsid w:val="00165826"/>
    <w:rsid w:val="00166C01"/>
    <w:rsid w:val="001670EF"/>
    <w:rsid w:val="00171788"/>
    <w:rsid w:val="00172366"/>
    <w:rsid w:val="0017315C"/>
    <w:rsid w:val="00175457"/>
    <w:rsid w:val="001773DC"/>
    <w:rsid w:val="0018713D"/>
    <w:rsid w:val="00187866"/>
    <w:rsid w:val="001927B2"/>
    <w:rsid w:val="00192913"/>
    <w:rsid w:val="0019370B"/>
    <w:rsid w:val="0019621C"/>
    <w:rsid w:val="001A1594"/>
    <w:rsid w:val="001A2868"/>
    <w:rsid w:val="001A28CB"/>
    <w:rsid w:val="001A3C47"/>
    <w:rsid w:val="001A4AD9"/>
    <w:rsid w:val="001A7742"/>
    <w:rsid w:val="001B2CA6"/>
    <w:rsid w:val="001B40E7"/>
    <w:rsid w:val="001B6FD3"/>
    <w:rsid w:val="001C58C8"/>
    <w:rsid w:val="001D0786"/>
    <w:rsid w:val="001D1AC1"/>
    <w:rsid w:val="001D1F28"/>
    <w:rsid w:val="001D254B"/>
    <w:rsid w:val="001E22AC"/>
    <w:rsid w:val="001E3017"/>
    <w:rsid w:val="001E5463"/>
    <w:rsid w:val="001E608E"/>
    <w:rsid w:val="001F3203"/>
    <w:rsid w:val="001F5536"/>
    <w:rsid w:val="00200304"/>
    <w:rsid w:val="00200349"/>
    <w:rsid w:val="002026E9"/>
    <w:rsid w:val="00202E04"/>
    <w:rsid w:val="0020490C"/>
    <w:rsid w:val="00224FE3"/>
    <w:rsid w:val="002328CD"/>
    <w:rsid w:val="00242D9C"/>
    <w:rsid w:val="00244D32"/>
    <w:rsid w:val="002457C5"/>
    <w:rsid w:val="002468B1"/>
    <w:rsid w:val="00252F38"/>
    <w:rsid w:val="00253967"/>
    <w:rsid w:val="0025402A"/>
    <w:rsid w:val="002548C6"/>
    <w:rsid w:val="00255E73"/>
    <w:rsid w:val="002569A6"/>
    <w:rsid w:val="00257A0B"/>
    <w:rsid w:val="002635AA"/>
    <w:rsid w:val="0028093F"/>
    <w:rsid w:val="00283E01"/>
    <w:rsid w:val="00291B0C"/>
    <w:rsid w:val="00294CB6"/>
    <w:rsid w:val="00295809"/>
    <w:rsid w:val="00296266"/>
    <w:rsid w:val="002A5050"/>
    <w:rsid w:val="002A6ACD"/>
    <w:rsid w:val="002A7529"/>
    <w:rsid w:val="002B0659"/>
    <w:rsid w:val="002B33AC"/>
    <w:rsid w:val="002C46B8"/>
    <w:rsid w:val="002C4B10"/>
    <w:rsid w:val="002D07B9"/>
    <w:rsid w:val="002D1022"/>
    <w:rsid w:val="002D5C0F"/>
    <w:rsid w:val="002E04FE"/>
    <w:rsid w:val="002E1A82"/>
    <w:rsid w:val="002E4B1F"/>
    <w:rsid w:val="002E79E2"/>
    <w:rsid w:val="002F3A2C"/>
    <w:rsid w:val="00301EC5"/>
    <w:rsid w:val="00302F43"/>
    <w:rsid w:val="00303DFA"/>
    <w:rsid w:val="003047C3"/>
    <w:rsid w:val="00304CC2"/>
    <w:rsid w:val="00315B46"/>
    <w:rsid w:val="003168BE"/>
    <w:rsid w:val="003207DE"/>
    <w:rsid w:val="003222C8"/>
    <w:rsid w:val="00324DCE"/>
    <w:rsid w:val="0032580A"/>
    <w:rsid w:val="003371B7"/>
    <w:rsid w:val="00341453"/>
    <w:rsid w:val="003469EE"/>
    <w:rsid w:val="00350A1C"/>
    <w:rsid w:val="0035559A"/>
    <w:rsid w:val="0036164A"/>
    <w:rsid w:val="00372A29"/>
    <w:rsid w:val="003742C7"/>
    <w:rsid w:val="003756AA"/>
    <w:rsid w:val="0038161F"/>
    <w:rsid w:val="00382788"/>
    <w:rsid w:val="0038321E"/>
    <w:rsid w:val="0038764A"/>
    <w:rsid w:val="00387EFC"/>
    <w:rsid w:val="00390338"/>
    <w:rsid w:val="003924C8"/>
    <w:rsid w:val="00393DD6"/>
    <w:rsid w:val="00395B33"/>
    <w:rsid w:val="003A54AD"/>
    <w:rsid w:val="003B11F3"/>
    <w:rsid w:val="003B3BD6"/>
    <w:rsid w:val="003B56D4"/>
    <w:rsid w:val="003B666A"/>
    <w:rsid w:val="003C350A"/>
    <w:rsid w:val="003C6462"/>
    <w:rsid w:val="003C7E52"/>
    <w:rsid w:val="003D3D7C"/>
    <w:rsid w:val="003E546F"/>
    <w:rsid w:val="003E6E78"/>
    <w:rsid w:val="003E7E2C"/>
    <w:rsid w:val="003F5E38"/>
    <w:rsid w:val="00411145"/>
    <w:rsid w:val="004144E6"/>
    <w:rsid w:val="004146A4"/>
    <w:rsid w:val="00415C70"/>
    <w:rsid w:val="00417854"/>
    <w:rsid w:val="00421917"/>
    <w:rsid w:val="00424BFD"/>
    <w:rsid w:val="00430187"/>
    <w:rsid w:val="00440150"/>
    <w:rsid w:val="0044161A"/>
    <w:rsid w:val="00442107"/>
    <w:rsid w:val="004427C3"/>
    <w:rsid w:val="00442A13"/>
    <w:rsid w:val="004508E0"/>
    <w:rsid w:val="0045246E"/>
    <w:rsid w:val="00452F14"/>
    <w:rsid w:val="004533CB"/>
    <w:rsid w:val="00455371"/>
    <w:rsid w:val="00460C9E"/>
    <w:rsid w:val="00464135"/>
    <w:rsid w:val="00464D1F"/>
    <w:rsid w:val="0047595A"/>
    <w:rsid w:val="00476EBE"/>
    <w:rsid w:val="00480FDA"/>
    <w:rsid w:val="00481DB2"/>
    <w:rsid w:val="004834D2"/>
    <w:rsid w:val="00490411"/>
    <w:rsid w:val="0049363F"/>
    <w:rsid w:val="00494237"/>
    <w:rsid w:val="00495999"/>
    <w:rsid w:val="00496139"/>
    <w:rsid w:val="004A02A3"/>
    <w:rsid w:val="004A1A3D"/>
    <w:rsid w:val="004A35D7"/>
    <w:rsid w:val="004A689E"/>
    <w:rsid w:val="004A7EBF"/>
    <w:rsid w:val="004B5EF2"/>
    <w:rsid w:val="004B73A4"/>
    <w:rsid w:val="004C6880"/>
    <w:rsid w:val="004D447D"/>
    <w:rsid w:val="004D4E89"/>
    <w:rsid w:val="004D78B4"/>
    <w:rsid w:val="004E6E9C"/>
    <w:rsid w:val="004F13BD"/>
    <w:rsid w:val="004F251B"/>
    <w:rsid w:val="00503BE2"/>
    <w:rsid w:val="00514F1F"/>
    <w:rsid w:val="0051527E"/>
    <w:rsid w:val="005233B8"/>
    <w:rsid w:val="00524C3A"/>
    <w:rsid w:val="0052683C"/>
    <w:rsid w:val="005351A5"/>
    <w:rsid w:val="00536138"/>
    <w:rsid w:val="00537F17"/>
    <w:rsid w:val="00540C46"/>
    <w:rsid w:val="00543300"/>
    <w:rsid w:val="005478DC"/>
    <w:rsid w:val="005530DA"/>
    <w:rsid w:val="00555221"/>
    <w:rsid w:val="00560082"/>
    <w:rsid w:val="00565055"/>
    <w:rsid w:val="00572B1E"/>
    <w:rsid w:val="00573EC0"/>
    <w:rsid w:val="00575054"/>
    <w:rsid w:val="00576793"/>
    <w:rsid w:val="00576D12"/>
    <w:rsid w:val="00582AFE"/>
    <w:rsid w:val="0059204C"/>
    <w:rsid w:val="005940F3"/>
    <w:rsid w:val="005956CE"/>
    <w:rsid w:val="00596363"/>
    <w:rsid w:val="005A64D9"/>
    <w:rsid w:val="005A6E3E"/>
    <w:rsid w:val="005A791E"/>
    <w:rsid w:val="005B5FD8"/>
    <w:rsid w:val="005B66CB"/>
    <w:rsid w:val="005C0DAD"/>
    <w:rsid w:val="005C2BC6"/>
    <w:rsid w:val="005C60ED"/>
    <w:rsid w:val="005D0548"/>
    <w:rsid w:val="005D0FEF"/>
    <w:rsid w:val="005E3BF7"/>
    <w:rsid w:val="005F0324"/>
    <w:rsid w:val="005F214D"/>
    <w:rsid w:val="005F5782"/>
    <w:rsid w:val="00603333"/>
    <w:rsid w:val="0060397A"/>
    <w:rsid w:val="00603B2F"/>
    <w:rsid w:val="00610A54"/>
    <w:rsid w:val="00610C3D"/>
    <w:rsid w:val="006124A4"/>
    <w:rsid w:val="00614913"/>
    <w:rsid w:val="00615E6E"/>
    <w:rsid w:val="006169F4"/>
    <w:rsid w:val="006214B3"/>
    <w:rsid w:val="00627A45"/>
    <w:rsid w:val="006348A0"/>
    <w:rsid w:val="00636F34"/>
    <w:rsid w:val="00644DE6"/>
    <w:rsid w:val="006466C6"/>
    <w:rsid w:val="00650D3F"/>
    <w:rsid w:val="006514E6"/>
    <w:rsid w:val="006618C9"/>
    <w:rsid w:val="0066381E"/>
    <w:rsid w:val="00666F2C"/>
    <w:rsid w:val="0066704E"/>
    <w:rsid w:val="00667F97"/>
    <w:rsid w:val="006751A8"/>
    <w:rsid w:val="00682A25"/>
    <w:rsid w:val="00686CB8"/>
    <w:rsid w:val="006974BA"/>
    <w:rsid w:val="006A1A70"/>
    <w:rsid w:val="006A1F14"/>
    <w:rsid w:val="006A2846"/>
    <w:rsid w:val="006A30A1"/>
    <w:rsid w:val="006B0354"/>
    <w:rsid w:val="006B0C2B"/>
    <w:rsid w:val="006B4E64"/>
    <w:rsid w:val="006B6D7D"/>
    <w:rsid w:val="006C5E4C"/>
    <w:rsid w:val="006C6E56"/>
    <w:rsid w:val="006D056E"/>
    <w:rsid w:val="006D4938"/>
    <w:rsid w:val="006E2C68"/>
    <w:rsid w:val="006E362B"/>
    <w:rsid w:val="006E460A"/>
    <w:rsid w:val="006E5B58"/>
    <w:rsid w:val="006E7A85"/>
    <w:rsid w:val="006F2531"/>
    <w:rsid w:val="006F2D61"/>
    <w:rsid w:val="006F50F7"/>
    <w:rsid w:val="00700301"/>
    <w:rsid w:val="00700921"/>
    <w:rsid w:val="007159CF"/>
    <w:rsid w:val="007169BE"/>
    <w:rsid w:val="00722624"/>
    <w:rsid w:val="00726D1C"/>
    <w:rsid w:val="00732A3A"/>
    <w:rsid w:val="00736296"/>
    <w:rsid w:val="007406C8"/>
    <w:rsid w:val="00745C2A"/>
    <w:rsid w:val="00745ED4"/>
    <w:rsid w:val="00746937"/>
    <w:rsid w:val="0074763B"/>
    <w:rsid w:val="00747DD0"/>
    <w:rsid w:val="007507AF"/>
    <w:rsid w:val="00751A73"/>
    <w:rsid w:val="0076711A"/>
    <w:rsid w:val="00770E8A"/>
    <w:rsid w:val="00771297"/>
    <w:rsid w:val="00776C4C"/>
    <w:rsid w:val="007863C3"/>
    <w:rsid w:val="00793361"/>
    <w:rsid w:val="007A0B5A"/>
    <w:rsid w:val="007A1CB8"/>
    <w:rsid w:val="007A30F7"/>
    <w:rsid w:val="007A47F8"/>
    <w:rsid w:val="007B1326"/>
    <w:rsid w:val="007B291F"/>
    <w:rsid w:val="007C1412"/>
    <w:rsid w:val="007C7A81"/>
    <w:rsid w:val="007D39FF"/>
    <w:rsid w:val="007E11ED"/>
    <w:rsid w:val="007E1655"/>
    <w:rsid w:val="007E4B74"/>
    <w:rsid w:val="007E6E91"/>
    <w:rsid w:val="007F1B91"/>
    <w:rsid w:val="00807174"/>
    <w:rsid w:val="00811FB2"/>
    <w:rsid w:val="00813E16"/>
    <w:rsid w:val="00821707"/>
    <w:rsid w:val="00823966"/>
    <w:rsid w:val="0082414B"/>
    <w:rsid w:val="0083063E"/>
    <w:rsid w:val="0083121A"/>
    <w:rsid w:val="00836BC1"/>
    <w:rsid w:val="008418E9"/>
    <w:rsid w:val="00843E0A"/>
    <w:rsid w:val="008441E0"/>
    <w:rsid w:val="008470E7"/>
    <w:rsid w:val="00854F02"/>
    <w:rsid w:val="00860173"/>
    <w:rsid w:val="00860518"/>
    <w:rsid w:val="008610B0"/>
    <w:rsid w:val="00862331"/>
    <w:rsid w:val="00865509"/>
    <w:rsid w:val="00873FA1"/>
    <w:rsid w:val="00877575"/>
    <w:rsid w:val="00882B7D"/>
    <w:rsid w:val="00886136"/>
    <w:rsid w:val="00886A3C"/>
    <w:rsid w:val="00891FCD"/>
    <w:rsid w:val="008B449A"/>
    <w:rsid w:val="008B45D1"/>
    <w:rsid w:val="008B4D6E"/>
    <w:rsid w:val="008B5CE1"/>
    <w:rsid w:val="008C1209"/>
    <w:rsid w:val="008C321C"/>
    <w:rsid w:val="008C4A7C"/>
    <w:rsid w:val="008C7D2E"/>
    <w:rsid w:val="008D11D3"/>
    <w:rsid w:val="008D5B61"/>
    <w:rsid w:val="008D5F4B"/>
    <w:rsid w:val="008E1439"/>
    <w:rsid w:val="008E308C"/>
    <w:rsid w:val="008E60E5"/>
    <w:rsid w:val="008F0145"/>
    <w:rsid w:val="008F0C9A"/>
    <w:rsid w:val="008F5F83"/>
    <w:rsid w:val="00910E50"/>
    <w:rsid w:val="009113D6"/>
    <w:rsid w:val="00923AE3"/>
    <w:rsid w:val="0092728B"/>
    <w:rsid w:val="00927330"/>
    <w:rsid w:val="009338EE"/>
    <w:rsid w:val="0093420F"/>
    <w:rsid w:val="00934307"/>
    <w:rsid w:val="009375A4"/>
    <w:rsid w:val="009421A9"/>
    <w:rsid w:val="009436C5"/>
    <w:rsid w:val="00944F85"/>
    <w:rsid w:val="009515F4"/>
    <w:rsid w:val="00953CFA"/>
    <w:rsid w:val="00960DCA"/>
    <w:rsid w:val="00962730"/>
    <w:rsid w:val="00971353"/>
    <w:rsid w:val="00973949"/>
    <w:rsid w:val="00974D76"/>
    <w:rsid w:val="00976973"/>
    <w:rsid w:val="00992329"/>
    <w:rsid w:val="0099686D"/>
    <w:rsid w:val="009A4D83"/>
    <w:rsid w:val="009A5CE2"/>
    <w:rsid w:val="009A763A"/>
    <w:rsid w:val="009B0D78"/>
    <w:rsid w:val="009C16AE"/>
    <w:rsid w:val="009C233D"/>
    <w:rsid w:val="009C3F2C"/>
    <w:rsid w:val="009D347E"/>
    <w:rsid w:val="009D370A"/>
    <w:rsid w:val="009E11A3"/>
    <w:rsid w:val="009E207E"/>
    <w:rsid w:val="009E290E"/>
    <w:rsid w:val="009E3A18"/>
    <w:rsid w:val="009E76AC"/>
    <w:rsid w:val="009F0563"/>
    <w:rsid w:val="009F06A2"/>
    <w:rsid w:val="009F452F"/>
    <w:rsid w:val="00A074C1"/>
    <w:rsid w:val="00A10817"/>
    <w:rsid w:val="00A21D89"/>
    <w:rsid w:val="00A247C2"/>
    <w:rsid w:val="00A25B28"/>
    <w:rsid w:val="00A32107"/>
    <w:rsid w:val="00A35179"/>
    <w:rsid w:val="00A36220"/>
    <w:rsid w:val="00A41B14"/>
    <w:rsid w:val="00A4321E"/>
    <w:rsid w:val="00A442A0"/>
    <w:rsid w:val="00A47EAD"/>
    <w:rsid w:val="00A5020B"/>
    <w:rsid w:val="00A52D88"/>
    <w:rsid w:val="00A53BA2"/>
    <w:rsid w:val="00A566B3"/>
    <w:rsid w:val="00A6139E"/>
    <w:rsid w:val="00A644AF"/>
    <w:rsid w:val="00A761D3"/>
    <w:rsid w:val="00A77C48"/>
    <w:rsid w:val="00A8106D"/>
    <w:rsid w:val="00A8331F"/>
    <w:rsid w:val="00AA22A6"/>
    <w:rsid w:val="00AA44A3"/>
    <w:rsid w:val="00AA4993"/>
    <w:rsid w:val="00AA61E6"/>
    <w:rsid w:val="00AA6596"/>
    <w:rsid w:val="00AB0B83"/>
    <w:rsid w:val="00AB46EE"/>
    <w:rsid w:val="00AC0271"/>
    <w:rsid w:val="00AC3636"/>
    <w:rsid w:val="00AC3E13"/>
    <w:rsid w:val="00AD11C6"/>
    <w:rsid w:val="00AD3BB8"/>
    <w:rsid w:val="00AD5B87"/>
    <w:rsid w:val="00AD5EF1"/>
    <w:rsid w:val="00AE0244"/>
    <w:rsid w:val="00AE11DE"/>
    <w:rsid w:val="00AE1C96"/>
    <w:rsid w:val="00AE789E"/>
    <w:rsid w:val="00AF3217"/>
    <w:rsid w:val="00AF5A3B"/>
    <w:rsid w:val="00AF7822"/>
    <w:rsid w:val="00B0035F"/>
    <w:rsid w:val="00B00AA8"/>
    <w:rsid w:val="00B010BF"/>
    <w:rsid w:val="00B072D8"/>
    <w:rsid w:val="00B155F3"/>
    <w:rsid w:val="00B2241C"/>
    <w:rsid w:val="00B2252D"/>
    <w:rsid w:val="00B22601"/>
    <w:rsid w:val="00B23DB1"/>
    <w:rsid w:val="00B24BDC"/>
    <w:rsid w:val="00B24F05"/>
    <w:rsid w:val="00B320E8"/>
    <w:rsid w:val="00B36212"/>
    <w:rsid w:val="00B36294"/>
    <w:rsid w:val="00B36FC8"/>
    <w:rsid w:val="00B4301A"/>
    <w:rsid w:val="00B44D8F"/>
    <w:rsid w:val="00B451E2"/>
    <w:rsid w:val="00B5206E"/>
    <w:rsid w:val="00B6092E"/>
    <w:rsid w:val="00B63937"/>
    <w:rsid w:val="00B63FE5"/>
    <w:rsid w:val="00B66739"/>
    <w:rsid w:val="00B67170"/>
    <w:rsid w:val="00B67510"/>
    <w:rsid w:val="00B705A3"/>
    <w:rsid w:val="00B707C4"/>
    <w:rsid w:val="00B70F1A"/>
    <w:rsid w:val="00B747FD"/>
    <w:rsid w:val="00B779B0"/>
    <w:rsid w:val="00B83491"/>
    <w:rsid w:val="00B839A7"/>
    <w:rsid w:val="00B866FC"/>
    <w:rsid w:val="00B912C1"/>
    <w:rsid w:val="00B94107"/>
    <w:rsid w:val="00B94F1D"/>
    <w:rsid w:val="00BA1A71"/>
    <w:rsid w:val="00BA2826"/>
    <w:rsid w:val="00BA55E1"/>
    <w:rsid w:val="00BB02FD"/>
    <w:rsid w:val="00BB42C6"/>
    <w:rsid w:val="00BB5061"/>
    <w:rsid w:val="00BB559D"/>
    <w:rsid w:val="00BC0A97"/>
    <w:rsid w:val="00BC28C4"/>
    <w:rsid w:val="00BC42F2"/>
    <w:rsid w:val="00BC450D"/>
    <w:rsid w:val="00BC508F"/>
    <w:rsid w:val="00BC515A"/>
    <w:rsid w:val="00BC6D68"/>
    <w:rsid w:val="00BC6F1B"/>
    <w:rsid w:val="00BD3CC4"/>
    <w:rsid w:val="00BD5C5B"/>
    <w:rsid w:val="00BD6F95"/>
    <w:rsid w:val="00BE34C6"/>
    <w:rsid w:val="00BE5F9B"/>
    <w:rsid w:val="00BE7D8D"/>
    <w:rsid w:val="00C036D7"/>
    <w:rsid w:val="00C03D09"/>
    <w:rsid w:val="00C06B45"/>
    <w:rsid w:val="00C07C42"/>
    <w:rsid w:val="00C13987"/>
    <w:rsid w:val="00C16D4A"/>
    <w:rsid w:val="00C20B8E"/>
    <w:rsid w:val="00C2112A"/>
    <w:rsid w:val="00C2191D"/>
    <w:rsid w:val="00C227D2"/>
    <w:rsid w:val="00C22A0E"/>
    <w:rsid w:val="00C307F4"/>
    <w:rsid w:val="00C321E7"/>
    <w:rsid w:val="00C32243"/>
    <w:rsid w:val="00C3578F"/>
    <w:rsid w:val="00C36951"/>
    <w:rsid w:val="00C36FF5"/>
    <w:rsid w:val="00C375F2"/>
    <w:rsid w:val="00C40869"/>
    <w:rsid w:val="00C4127A"/>
    <w:rsid w:val="00C47DDC"/>
    <w:rsid w:val="00C507DA"/>
    <w:rsid w:val="00C51989"/>
    <w:rsid w:val="00C54688"/>
    <w:rsid w:val="00C56C7E"/>
    <w:rsid w:val="00C612F0"/>
    <w:rsid w:val="00C633F0"/>
    <w:rsid w:val="00C639CC"/>
    <w:rsid w:val="00C64AC3"/>
    <w:rsid w:val="00C6705D"/>
    <w:rsid w:val="00C70458"/>
    <w:rsid w:val="00C70C90"/>
    <w:rsid w:val="00C72046"/>
    <w:rsid w:val="00C7394B"/>
    <w:rsid w:val="00C742E3"/>
    <w:rsid w:val="00C76004"/>
    <w:rsid w:val="00C81025"/>
    <w:rsid w:val="00C811B7"/>
    <w:rsid w:val="00C85338"/>
    <w:rsid w:val="00C916E1"/>
    <w:rsid w:val="00C91EBC"/>
    <w:rsid w:val="00C953AB"/>
    <w:rsid w:val="00CA347C"/>
    <w:rsid w:val="00CA6AF0"/>
    <w:rsid w:val="00CA7801"/>
    <w:rsid w:val="00CB13F3"/>
    <w:rsid w:val="00CB1A42"/>
    <w:rsid w:val="00CB347B"/>
    <w:rsid w:val="00CB5A2C"/>
    <w:rsid w:val="00CC7D22"/>
    <w:rsid w:val="00CD0D1A"/>
    <w:rsid w:val="00CF0836"/>
    <w:rsid w:val="00CF42BE"/>
    <w:rsid w:val="00CF6E91"/>
    <w:rsid w:val="00D02A43"/>
    <w:rsid w:val="00D052EA"/>
    <w:rsid w:val="00D05B93"/>
    <w:rsid w:val="00D10640"/>
    <w:rsid w:val="00D10685"/>
    <w:rsid w:val="00D14729"/>
    <w:rsid w:val="00D17CFE"/>
    <w:rsid w:val="00D22D7C"/>
    <w:rsid w:val="00D26A3C"/>
    <w:rsid w:val="00D35C65"/>
    <w:rsid w:val="00D36F8B"/>
    <w:rsid w:val="00D51BA4"/>
    <w:rsid w:val="00D52FED"/>
    <w:rsid w:val="00D5448D"/>
    <w:rsid w:val="00D557AB"/>
    <w:rsid w:val="00D57F3F"/>
    <w:rsid w:val="00D619B4"/>
    <w:rsid w:val="00D6417D"/>
    <w:rsid w:val="00D66444"/>
    <w:rsid w:val="00D71479"/>
    <w:rsid w:val="00D71A65"/>
    <w:rsid w:val="00D80FC0"/>
    <w:rsid w:val="00D81898"/>
    <w:rsid w:val="00D822E7"/>
    <w:rsid w:val="00D82825"/>
    <w:rsid w:val="00D85670"/>
    <w:rsid w:val="00D91165"/>
    <w:rsid w:val="00D937AF"/>
    <w:rsid w:val="00D94CDC"/>
    <w:rsid w:val="00D9527D"/>
    <w:rsid w:val="00D955FA"/>
    <w:rsid w:val="00DA0E0A"/>
    <w:rsid w:val="00DA2ED3"/>
    <w:rsid w:val="00DA31AB"/>
    <w:rsid w:val="00DB551E"/>
    <w:rsid w:val="00DC1CA2"/>
    <w:rsid w:val="00DC20AA"/>
    <w:rsid w:val="00DC43D2"/>
    <w:rsid w:val="00DC6957"/>
    <w:rsid w:val="00DC7ABF"/>
    <w:rsid w:val="00DD20A5"/>
    <w:rsid w:val="00DD3CF4"/>
    <w:rsid w:val="00DD47D8"/>
    <w:rsid w:val="00DD766B"/>
    <w:rsid w:val="00DE317D"/>
    <w:rsid w:val="00DF271E"/>
    <w:rsid w:val="00DF3D90"/>
    <w:rsid w:val="00DF5F46"/>
    <w:rsid w:val="00E028F9"/>
    <w:rsid w:val="00E035E3"/>
    <w:rsid w:val="00E057E7"/>
    <w:rsid w:val="00E069B2"/>
    <w:rsid w:val="00E11073"/>
    <w:rsid w:val="00E15CEB"/>
    <w:rsid w:val="00E164C4"/>
    <w:rsid w:val="00E170DE"/>
    <w:rsid w:val="00E21BCA"/>
    <w:rsid w:val="00E22C07"/>
    <w:rsid w:val="00E25390"/>
    <w:rsid w:val="00E26AA8"/>
    <w:rsid w:val="00E30DDD"/>
    <w:rsid w:val="00E31362"/>
    <w:rsid w:val="00E32B2B"/>
    <w:rsid w:val="00E33958"/>
    <w:rsid w:val="00E3748F"/>
    <w:rsid w:val="00E37BE5"/>
    <w:rsid w:val="00E45282"/>
    <w:rsid w:val="00E5014F"/>
    <w:rsid w:val="00E5475D"/>
    <w:rsid w:val="00E65994"/>
    <w:rsid w:val="00E708DF"/>
    <w:rsid w:val="00E71CEC"/>
    <w:rsid w:val="00E75C2E"/>
    <w:rsid w:val="00E76B21"/>
    <w:rsid w:val="00E84B68"/>
    <w:rsid w:val="00E9024F"/>
    <w:rsid w:val="00E909ED"/>
    <w:rsid w:val="00E965D1"/>
    <w:rsid w:val="00E96DEA"/>
    <w:rsid w:val="00EA1BBC"/>
    <w:rsid w:val="00EA4CD8"/>
    <w:rsid w:val="00EB714F"/>
    <w:rsid w:val="00EC02EF"/>
    <w:rsid w:val="00EC6533"/>
    <w:rsid w:val="00EC7D78"/>
    <w:rsid w:val="00EC7F08"/>
    <w:rsid w:val="00ED0242"/>
    <w:rsid w:val="00ED3099"/>
    <w:rsid w:val="00ED35F0"/>
    <w:rsid w:val="00ED381C"/>
    <w:rsid w:val="00ED5736"/>
    <w:rsid w:val="00ED583F"/>
    <w:rsid w:val="00ED5AEC"/>
    <w:rsid w:val="00ED65E6"/>
    <w:rsid w:val="00EE45B2"/>
    <w:rsid w:val="00EE6ADD"/>
    <w:rsid w:val="00EF6174"/>
    <w:rsid w:val="00F02D1E"/>
    <w:rsid w:val="00F02D48"/>
    <w:rsid w:val="00F0497C"/>
    <w:rsid w:val="00F05755"/>
    <w:rsid w:val="00F05FAE"/>
    <w:rsid w:val="00F06779"/>
    <w:rsid w:val="00F06E09"/>
    <w:rsid w:val="00F10DF5"/>
    <w:rsid w:val="00F114EB"/>
    <w:rsid w:val="00F11E0A"/>
    <w:rsid w:val="00F132E6"/>
    <w:rsid w:val="00F15EA4"/>
    <w:rsid w:val="00F20094"/>
    <w:rsid w:val="00F22A35"/>
    <w:rsid w:val="00F24D0E"/>
    <w:rsid w:val="00F2596E"/>
    <w:rsid w:val="00F46BF5"/>
    <w:rsid w:val="00F503B1"/>
    <w:rsid w:val="00F5044E"/>
    <w:rsid w:val="00F55067"/>
    <w:rsid w:val="00F56A16"/>
    <w:rsid w:val="00F57474"/>
    <w:rsid w:val="00F61949"/>
    <w:rsid w:val="00F63EDF"/>
    <w:rsid w:val="00F6769F"/>
    <w:rsid w:val="00F80F94"/>
    <w:rsid w:val="00F81015"/>
    <w:rsid w:val="00F84A76"/>
    <w:rsid w:val="00F872B0"/>
    <w:rsid w:val="00F8734E"/>
    <w:rsid w:val="00F9008D"/>
    <w:rsid w:val="00F93920"/>
    <w:rsid w:val="00F9586C"/>
    <w:rsid w:val="00FA2750"/>
    <w:rsid w:val="00FA3734"/>
    <w:rsid w:val="00FA53DE"/>
    <w:rsid w:val="00FA6FE5"/>
    <w:rsid w:val="00FB4D57"/>
    <w:rsid w:val="00FC0033"/>
    <w:rsid w:val="00FC027B"/>
    <w:rsid w:val="00FC1AE8"/>
    <w:rsid w:val="00FC742B"/>
    <w:rsid w:val="00FD29A4"/>
    <w:rsid w:val="00FD33BC"/>
    <w:rsid w:val="00FD7922"/>
    <w:rsid w:val="00FE3352"/>
    <w:rsid w:val="00FF1178"/>
    <w:rsid w:val="00FF22BD"/>
    <w:rsid w:val="00FF3F6D"/>
    <w:rsid w:val="00FF405F"/>
    <w:rsid w:val="026E9FA6"/>
    <w:rsid w:val="08260A9E"/>
    <w:rsid w:val="0911E00B"/>
    <w:rsid w:val="09C1DAFF"/>
    <w:rsid w:val="0A47FF78"/>
    <w:rsid w:val="0A829EA1"/>
    <w:rsid w:val="0CF97BC1"/>
    <w:rsid w:val="0E954C22"/>
    <w:rsid w:val="15E3B925"/>
    <w:rsid w:val="188D7D86"/>
    <w:rsid w:val="1A105183"/>
    <w:rsid w:val="1C76067D"/>
    <w:rsid w:val="1F410AA4"/>
    <w:rsid w:val="24597BA5"/>
    <w:rsid w:val="246C2209"/>
    <w:rsid w:val="24D9556A"/>
    <w:rsid w:val="25B0ACC8"/>
    <w:rsid w:val="2AC8BD29"/>
    <w:rsid w:val="2C269BB9"/>
    <w:rsid w:val="2D8F2FD3"/>
    <w:rsid w:val="3807A94D"/>
    <w:rsid w:val="41CD2EB8"/>
    <w:rsid w:val="4E027A61"/>
    <w:rsid w:val="4E1A9369"/>
    <w:rsid w:val="4F9864A4"/>
    <w:rsid w:val="514B15F0"/>
    <w:rsid w:val="544B4F3B"/>
    <w:rsid w:val="59F5F11B"/>
    <w:rsid w:val="5AF0732C"/>
    <w:rsid w:val="5CF87CF8"/>
    <w:rsid w:val="5D8D7955"/>
    <w:rsid w:val="60329F82"/>
    <w:rsid w:val="633D2917"/>
    <w:rsid w:val="657B6A8C"/>
    <w:rsid w:val="681AB43C"/>
    <w:rsid w:val="6B6A4749"/>
    <w:rsid w:val="6FD17087"/>
    <w:rsid w:val="74735AA5"/>
    <w:rsid w:val="74B3C179"/>
    <w:rsid w:val="7962C41B"/>
    <w:rsid w:val="7FE2FE29"/>
    <w:rsid w:val="7FEC3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C23EE"/>
  <w15:docId w15:val="{F5967954-F193-4B56-BBF2-DD8B2373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4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1"/>
    <w:qFormat/>
    <w:rsid w:val="006E7A85"/>
    <w:pPr>
      <w:widowControl w:val="0"/>
      <w:autoSpaceDE w:val="0"/>
      <w:autoSpaceDN w:val="0"/>
      <w:adjustRightInd w:val="0"/>
      <w:spacing w:after="0" w:line="240" w:lineRule="auto"/>
    </w:pPr>
    <w:rPr>
      <w:rFonts w:ascii="Calibri" w:eastAsia="Times New Roman" w:hAnsi="Calibri" w:cs="Calibri"/>
      <w:lang w:eastAsia="en-GB"/>
    </w:rPr>
  </w:style>
  <w:style w:type="paragraph" w:styleId="ListParagraph">
    <w:name w:val="List Paragraph"/>
    <w:aliases w:val="TableText,Dot pt,F5 List Paragraph,List Paragraph1,Numbered Para 1,No Spacing1,List Paragraph Char Char Char,Indicator Text,Bullet Points,MAIN CONTENT,Bullet 1,Colorful List - Accent 11,List Paragraph11,Párrafo de lista,Recommendation,L"/>
    <w:basedOn w:val="Normal"/>
    <w:link w:val="ListParagraphChar"/>
    <w:uiPriority w:val="34"/>
    <w:qFormat/>
    <w:rsid w:val="006E7A85"/>
    <w:pPr>
      <w:ind w:left="720"/>
      <w:contextualSpacing/>
    </w:pPr>
  </w:style>
  <w:style w:type="table" w:styleId="TableGrid">
    <w:name w:val="Table Grid"/>
    <w:basedOn w:val="TableNormal"/>
    <w:uiPriority w:val="59"/>
    <w:rsid w:val="006E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449A"/>
    <w:rPr>
      <w:sz w:val="16"/>
      <w:szCs w:val="16"/>
    </w:rPr>
  </w:style>
  <w:style w:type="paragraph" w:styleId="CommentText">
    <w:name w:val="annotation text"/>
    <w:basedOn w:val="Normal"/>
    <w:link w:val="CommentTextChar"/>
    <w:uiPriority w:val="99"/>
    <w:semiHidden/>
    <w:unhideWhenUsed/>
    <w:rsid w:val="008B449A"/>
    <w:pPr>
      <w:spacing w:line="240" w:lineRule="auto"/>
    </w:pPr>
    <w:rPr>
      <w:sz w:val="20"/>
      <w:szCs w:val="20"/>
    </w:rPr>
  </w:style>
  <w:style w:type="character" w:customStyle="1" w:styleId="CommentTextChar">
    <w:name w:val="Comment Text Char"/>
    <w:basedOn w:val="DefaultParagraphFont"/>
    <w:link w:val="CommentText"/>
    <w:uiPriority w:val="99"/>
    <w:semiHidden/>
    <w:rsid w:val="008B449A"/>
    <w:rPr>
      <w:sz w:val="20"/>
      <w:szCs w:val="20"/>
    </w:rPr>
  </w:style>
  <w:style w:type="paragraph" w:styleId="CommentSubject">
    <w:name w:val="annotation subject"/>
    <w:basedOn w:val="CommentText"/>
    <w:next w:val="CommentText"/>
    <w:link w:val="CommentSubjectChar"/>
    <w:uiPriority w:val="99"/>
    <w:semiHidden/>
    <w:unhideWhenUsed/>
    <w:rsid w:val="008B449A"/>
    <w:rPr>
      <w:b/>
      <w:bCs/>
    </w:rPr>
  </w:style>
  <w:style w:type="character" w:customStyle="1" w:styleId="CommentSubjectChar">
    <w:name w:val="Comment Subject Char"/>
    <w:basedOn w:val="CommentTextChar"/>
    <w:link w:val="CommentSubject"/>
    <w:uiPriority w:val="99"/>
    <w:semiHidden/>
    <w:rsid w:val="008B449A"/>
    <w:rPr>
      <w:b/>
      <w:bCs/>
      <w:sz w:val="20"/>
      <w:szCs w:val="20"/>
    </w:rPr>
  </w:style>
  <w:style w:type="paragraph" w:styleId="BalloonText">
    <w:name w:val="Balloon Text"/>
    <w:basedOn w:val="Normal"/>
    <w:link w:val="BalloonTextChar"/>
    <w:uiPriority w:val="99"/>
    <w:semiHidden/>
    <w:unhideWhenUsed/>
    <w:rsid w:val="008B4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49A"/>
    <w:rPr>
      <w:rFonts w:ascii="Tahoma" w:hAnsi="Tahoma" w:cs="Tahoma"/>
      <w:sz w:val="16"/>
      <w:szCs w:val="16"/>
    </w:rPr>
  </w:style>
  <w:style w:type="paragraph" w:styleId="Header">
    <w:name w:val="header"/>
    <w:basedOn w:val="Normal"/>
    <w:link w:val="HeaderChar"/>
    <w:uiPriority w:val="99"/>
    <w:unhideWhenUsed/>
    <w:rsid w:val="00C41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27A"/>
  </w:style>
  <w:style w:type="paragraph" w:styleId="Footer">
    <w:name w:val="footer"/>
    <w:aliases w:val="fo,B&amp;B Footer"/>
    <w:basedOn w:val="Normal"/>
    <w:link w:val="FooterChar"/>
    <w:uiPriority w:val="99"/>
    <w:unhideWhenUsed/>
    <w:rsid w:val="00C4127A"/>
    <w:pPr>
      <w:tabs>
        <w:tab w:val="center" w:pos="4513"/>
        <w:tab w:val="right" w:pos="9026"/>
      </w:tabs>
      <w:spacing w:after="0" w:line="240" w:lineRule="auto"/>
    </w:pPr>
  </w:style>
  <w:style w:type="character" w:customStyle="1" w:styleId="FooterChar">
    <w:name w:val="Footer Char"/>
    <w:aliases w:val="fo Char,B&amp;B Footer Char"/>
    <w:basedOn w:val="DefaultParagraphFont"/>
    <w:link w:val="Footer"/>
    <w:uiPriority w:val="99"/>
    <w:rsid w:val="00C4127A"/>
  </w:style>
  <w:style w:type="paragraph" w:customStyle="1" w:styleId="HD6Level1">
    <w:name w:val="HD6 Level 1"/>
    <w:basedOn w:val="Normal"/>
    <w:rsid w:val="00C321E7"/>
    <w:pPr>
      <w:numPr>
        <w:numId w:val="12"/>
      </w:numPr>
      <w:spacing w:after="240" w:line="312" w:lineRule="auto"/>
      <w:jc w:val="both"/>
    </w:pPr>
    <w:rPr>
      <w:rFonts w:ascii="Arial" w:eastAsia="Times New Roman" w:hAnsi="Arial" w:cs="Times New Roman"/>
      <w:szCs w:val="20"/>
    </w:rPr>
  </w:style>
  <w:style w:type="paragraph" w:customStyle="1" w:styleId="HD6Level2">
    <w:name w:val="HD6 Level 2"/>
    <w:basedOn w:val="HD6Level1"/>
    <w:rsid w:val="00C321E7"/>
    <w:pPr>
      <w:numPr>
        <w:ilvl w:val="1"/>
      </w:numPr>
    </w:pPr>
  </w:style>
  <w:style w:type="paragraph" w:customStyle="1" w:styleId="HD6Level3">
    <w:name w:val="HD6 Level 3"/>
    <w:basedOn w:val="HD6Level2"/>
    <w:rsid w:val="00C321E7"/>
    <w:pPr>
      <w:numPr>
        <w:ilvl w:val="2"/>
      </w:numPr>
    </w:pPr>
  </w:style>
  <w:style w:type="paragraph" w:customStyle="1" w:styleId="HD6Level4">
    <w:name w:val="HD6 Level 4"/>
    <w:basedOn w:val="HD6Level3"/>
    <w:rsid w:val="00C321E7"/>
    <w:pPr>
      <w:numPr>
        <w:ilvl w:val="3"/>
      </w:numPr>
    </w:pPr>
  </w:style>
  <w:style w:type="paragraph" w:customStyle="1" w:styleId="HD6Level5">
    <w:name w:val="HD6 Level 5"/>
    <w:basedOn w:val="HD6Level4"/>
    <w:rsid w:val="00C321E7"/>
    <w:pPr>
      <w:numPr>
        <w:ilvl w:val="4"/>
      </w:numPr>
    </w:pPr>
  </w:style>
  <w:style w:type="paragraph" w:customStyle="1" w:styleId="HD6Level6">
    <w:name w:val="HD6 Level 6"/>
    <w:basedOn w:val="HD6Level5"/>
    <w:rsid w:val="00C321E7"/>
    <w:pPr>
      <w:numPr>
        <w:ilvl w:val="5"/>
      </w:numPr>
    </w:pPr>
  </w:style>
  <w:style w:type="paragraph" w:customStyle="1" w:styleId="HD6Level7">
    <w:name w:val="HD6 Level 7"/>
    <w:basedOn w:val="HD6Level6"/>
    <w:rsid w:val="00C321E7"/>
    <w:pPr>
      <w:numPr>
        <w:ilvl w:val="6"/>
      </w:numPr>
    </w:pPr>
  </w:style>
  <w:style w:type="paragraph" w:customStyle="1" w:styleId="HD6Level8">
    <w:name w:val="HD6 Level 8"/>
    <w:basedOn w:val="HD6Level7"/>
    <w:rsid w:val="00C321E7"/>
    <w:pPr>
      <w:numPr>
        <w:ilvl w:val="7"/>
      </w:numPr>
    </w:pPr>
  </w:style>
  <w:style w:type="paragraph" w:customStyle="1" w:styleId="HD6Level9">
    <w:name w:val="HD6 Level 9"/>
    <w:basedOn w:val="HD6Level8"/>
    <w:rsid w:val="00C321E7"/>
    <w:pPr>
      <w:numPr>
        <w:ilvl w:val="8"/>
      </w:numPr>
    </w:pPr>
  </w:style>
  <w:style w:type="paragraph" w:styleId="Revision">
    <w:name w:val="Revision"/>
    <w:hidden/>
    <w:uiPriority w:val="99"/>
    <w:semiHidden/>
    <w:rsid w:val="00CB13F3"/>
    <w:pPr>
      <w:spacing w:after="0" w:line="240" w:lineRule="auto"/>
    </w:pPr>
  </w:style>
  <w:style w:type="paragraph" w:styleId="Title">
    <w:name w:val="Title"/>
    <w:basedOn w:val="Normal"/>
    <w:next w:val="Normal"/>
    <w:link w:val="TitleChar"/>
    <w:uiPriority w:val="10"/>
    <w:qFormat/>
    <w:rsid w:val="00086624"/>
    <w:pPr>
      <w:spacing w:before="120" w:after="0" w:line="240" w:lineRule="auto"/>
      <w:ind w:left="1225" w:hanging="505"/>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624"/>
    <w:rPr>
      <w:rFonts w:asciiTheme="majorHAnsi" w:eastAsiaTheme="majorEastAsia" w:hAnsiTheme="majorHAnsi" w:cstheme="majorBidi"/>
      <w:spacing w:val="-10"/>
      <w:kern w:val="28"/>
      <w:sz w:val="56"/>
      <w:szCs w:val="56"/>
    </w:rPr>
  </w:style>
  <w:style w:type="character" w:customStyle="1" w:styleId="TfL-BodytextCharChar">
    <w:name w:val="TfL - Body text Char Char"/>
    <w:link w:val="TfL-BodytextChar"/>
    <w:rsid w:val="001D1F28"/>
    <w:rPr>
      <w:rFonts w:ascii="Arial" w:hAnsi="Arial"/>
      <w:sz w:val="24"/>
      <w:szCs w:val="24"/>
    </w:rPr>
  </w:style>
  <w:style w:type="paragraph" w:customStyle="1" w:styleId="TfL-BodytextChar">
    <w:name w:val="TfL - Body text Char"/>
    <w:basedOn w:val="BodyText"/>
    <w:link w:val="TfL-BodytextCharChar"/>
    <w:rsid w:val="001D1F28"/>
    <w:pPr>
      <w:spacing w:before="120" w:after="180" w:line="240" w:lineRule="auto"/>
    </w:pPr>
    <w:rPr>
      <w:rFonts w:ascii="Arial" w:hAnsi="Arial"/>
      <w:sz w:val="24"/>
      <w:szCs w:val="24"/>
    </w:rPr>
  </w:style>
  <w:style w:type="paragraph" w:customStyle="1" w:styleId="TfL-Bodytext">
    <w:name w:val="TfL - Body text"/>
    <w:basedOn w:val="BodyText"/>
    <w:rsid w:val="001D1F28"/>
    <w:pPr>
      <w:spacing w:before="120" w:after="180" w:line="240" w:lineRule="auto"/>
    </w:pPr>
    <w:rPr>
      <w:rFonts w:ascii="Arial" w:eastAsia="Times New Roman" w:hAnsi="Arial" w:cs="Times New Roman"/>
      <w:sz w:val="24"/>
      <w:szCs w:val="24"/>
    </w:rPr>
  </w:style>
  <w:style w:type="paragraph" w:styleId="BodyText">
    <w:name w:val="Body Text"/>
    <w:basedOn w:val="Normal"/>
    <w:link w:val="BodyTextChar"/>
    <w:uiPriority w:val="99"/>
    <w:semiHidden/>
    <w:unhideWhenUsed/>
    <w:rsid w:val="001D1F28"/>
    <w:pPr>
      <w:spacing w:after="120"/>
    </w:pPr>
  </w:style>
  <w:style w:type="character" w:customStyle="1" w:styleId="BodyTextChar">
    <w:name w:val="Body Text Char"/>
    <w:basedOn w:val="DefaultParagraphFont"/>
    <w:link w:val="BodyText"/>
    <w:uiPriority w:val="99"/>
    <w:semiHidden/>
    <w:rsid w:val="001D1F28"/>
  </w:style>
  <w:style w:type="paragraph" w:styleId="Caption">
    <w:name w:val="caption"/>
    <w:basedOn w:val="Normal"/>
    <w:next w:val="Normal"/>
    <w:uiPriority w:val="35"/>
    <w:unhideWhenUsed/>
    <w:qFormat/>
    <w:rsid w:val="001D1F28"/>
    <w:pPr>
      <w:spacing w:line="240" w:lineRule="auto"/>
    </w:pPr>
    <w:rPr>
      <w:i/>
      <w:iCs/>
      <w:color w:val="1F497D" w:themeColor="text2"/>
      <w:sz w:val="18"/>
      <w:szCs w:val="18"/>
    </w:rPr>
  </w:style>
  <w:style w:type="paragraph" w:styleId="NormalIndent">
    <w:name w:val="Normal Indent"/>
    <w:aliases w:val="Normal Indent Char1 Char,Normal Indent Char Char1 Char,Normal Indent Char1 Char Char Char,Normal Indent Char Char1 Char Char Char,Normal Indent Char Char2 Char,Normal Indent Char1 Char1,Normal Indent Char Char1 Char1"/>
    <w:basedOn w:val="Normal"/>
    <w:link w:val="NormalIndentChar"/>
    <w:rsid w:val="0083063E"/>
    <w:pPr>
      <w:keepNext/>
      <w:overflowPunct w:val="0"/>
      <w:autoSpaceDE w:val="0"/>
      <w:autoSpaceDN w:val="0"/>
      <w:adjustRightInd w:val="0"/>
      <w:spacing w:before="240" w:after="60"/>
      <w:ind w:left="720"/>
      <w:textAlignment w:val="baseline"/>
    </w:pPr>
    <w:rPr>
      <w:rFonts w:ascii="Times New Roman" w:eastAsia="Times New Roman" w:hAnsi="Times New Roman" w:cs="Times New Roman"/>
      <w:sz w:val="20"/>
      <w:szCs w:val="20"/>
      <w:lang w:eastAsia="en-GB"/>
    </w:rPr>
  </w:style>
  <w:style w:type="character" w:customStyle="1" w:styleId="NormalIndentChar">
    <w:name w:val="Normal Indent Char"/>
    <w:aliases w:val="Normal Indent Char1 Char Char,Normal Indent Char Char1 Char Char,Normal Indent Char1 Char Char Char Char,Normal Indent Char Char1 Char Char Char Char,Normal Indent Char Char2 Char Char,Normal Indent Char1 Char1 Char"/>
    <w:basedOn w:val="DefaultParagraphFont"/>
    <w:link w:val="NormalIndent"/>
    <w:rsid w:val="0083063E"/>
    <w:rPr>
      <w:rFonts w:ascii="Times New Roman" w:eastAsia="Times New Roman" w:hAnsi="Times New Roman" w:cs="Times New Roman"/>
      <w:sz w:val="20"/>
      <w:szCs w:val="20"/>
      <w:lang w:eastAsia="en-GB"/>
    </w:rPr>
  </w:style>
  <w:style w:type="character" w:customStyle="1" w:styleId="ListParagraphChar">
    <w:name w:val="List Paragraph Char"/>
    <w:aliases w:val="TableText Char,Dot pt Char,F5 List Paragraph Char,List Paragraph1 Char,Numbered Para 1 Char,No Spacing1 Char,List Paragraph Char Char Char Char,Indicator Text Char,Bullet Points Char,MAIN CONTENT Char,Bullet 1 Char,L Char"/>
    <w:link w:val="ListParagraph"/>
    <w:uiPriority w:val="34"/>
    <w:qFormat/>
    <w:rsid w:val="00830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694287">
      <w:bodyDiv w:val="1"/>
      <w:marLeft w:val="0"/>
      <w:marRight w:val="0"/>
      <w:marTop w:val="0"/>
      <w:marBottom w:val="0"/>
      <w:divBdr>
        <w:top w:val="none" w:sz="0" w:space="0" w:color="auto"/>
        <w:left w:val="none" w:sz="0" w:space="0" w:color="auto"/>
        <w:bottom w:val="none" w:sz="0" w:space="0" w:color="auto"/>
        <w:right w:val="none" w:sz="0" w:space="0" w:color="auto"/>
      </w:divBdr>
    </w:div>
    <w:div w:id="179378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185480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CAE9542C98494C9BFF47FE62B98F0C" ma:contentTypeVersion="4" ma:contentTypeDescription="Create a new document." ma:contentTypeScope="" ma:versionID="a66d84d0d35d891179e0ccbab4b3d5f8">
  <xsd:schema xmlns:xsd="http://www.w3.org/2001/XMLSchema" xmlns:xs="http://www.w3.org/2001/XMLSchema" xmlns:p="http://schemas.microsoft.com/office/2006/metadata/properties" xmlns:ns2="ab23fd7f-21c4-4408-826e-b180f8cbca03" targetNamespace="http://schemas.microsoft.com/office/2006/metadata/properties" ma:root="true" ma:fieldsID="a15e1798ab33f631a53a8c2d6c74ebeb" ns2:_="">
    <xsd:import namespace="ab23fd7f-21c4-4408-826e-b180f8cbca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3fd7f-21c4-4408-826e-b180f8cbc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4E21A-45BE-4749-9965-25319B0AC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3fd7f-21c4-4408-826e-b180f8cbc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9775D1-F222-497F-B744-373873051A40}">
  <ds:schemaRefs>
    <ds:schemaRef ds:uri="http://schemas.microsoft.com/sharepoint/v3/contenttype/forms"/>
  </ds:schemaRefs>
</ds:datastoreItem>
</file>

<file path=customXml/itemProps3.xml><?xml version="1.0" encoding="utf-8"?>
<ds:datastoreItem xmlns:ds="http://schemas.openxmlformats.org/officeDocument/2006/customXml" ds:itemID="{BAE63B3A-8792-4E77-A4AA-57EF798CB09E}">
  <ds:schemaRefs>
    <ds:schemaRef ds:uri="http://schemas.openxmlformats.org/officeDocument/2006/bibliography"/>
  </ds:schemaRefs>
</ds:datastoreItem>
</file>

<file path=customXml/itemProps4.xml><?xml version="1.0" encoding="utf-8"?>
<ds:datastoreItem xmlns:ds="http://schemas.openxmlformats.org/officeDocument/2006/customXml" ds:itemID="{D423268C-029F-4C36-B241-1218B7F60168}">
  <ds:schemaRefs>
    <ds:schemaRef ds:uri="http://purl.org/dc/terms/"/>
    <ds:schemaRef ds:uri="http://schemas.openxmlformats.org/package/2006/metadata/core-properties"/>
    <ds:schemaRef ds:uri="ab23fd7f-21c4-4408-826e-b180f8cbca0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Witter, Lucy</dc:creator>
  <cp:keywords/>
  <dc:description/>
  <cp:lastModifiedBy>jacqueline powell</cp:lastModifiedBy>
  <cp:revision>2</cp:revision>
  <cp:lastPrinted>2019-10-03T12:11:00Z</cp:lastPrinted>
  <dcterms:created xsi:type="dcterms:W3CDTF">2021-07-23T09:31:00Z</dcterms:created>
  <dcterms:modified xsi:type="dcterms:W3CDTF">2021-07-23T09:31:00Z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0x0101006ACAE9542C98494C9BFF47FE62B98F0C</vt:lpwstr>
  </property>
  <property fmtid="{D5CDD505-2E9C-101B-9397-08002B2CF9AE}" pid="3" name="_MarkAsFinal">
    <vt:bool>true</vt:bool>
  </property>
</Properties>
</file>