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8AC" w:rsidRDefault="00B032E1">
      <w:bookmarkStart w:id="0" w:name="_GoBack"/>
      <w:bookmarkEnd w:id="0"/>
      <w:r w:rsidRPr="00B032E1">
        <w:rPr>
          <w:noProof/>
          <w:lang w:eastAsia="en-GB"/>
        </w:rPr>
        <w:drawing>
          <wp:anchor distT="0" distB="0" distL="114300" distR="114300" simplePos="0" relativeHeight="251658240" behindDoc="0" locked="0" layoutInCell="1" allowOverlap="1" wp14:anchorId="0F6A6CF6" wp14:editId="00E2E187">
            <wp:simplePos x="0" y="0"/>
            <wp:positionH relativeFrom="column">
              <wp:posOffset>4286250</wp:posOffset>
            </wp:positionH>
            <wp:positionV relativeFrom="paragraph">
              <wp:posOffset>123825</wp:posOffset>
            </wp:positionV>
            <wp:extent cx="1620520" cy="598805"/>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20520" cy="598805"/>
                    </a:xfrm>
                    <a:prstGeom prst="rect">
                      <a:avLst/>
                    </a:prstGeom>
                  </pic:spPr>
                </pic:pic>
              </a:graphicData>
            </a:graphic>
            <wp14:sizeRelH relativeFrom="page">
              <wp14:pctWidth>0</wp14:pctWidth>
            </wp14:sizeRelH>
            <wp14:sizeRelV relativeFrom="page">
              <wp14:pctHeight>0</wp14:pctHeight>
            </wp14:sizeRelV>
          </wp:anchor>
        </w:drawing>
      </w:r>
      <w:r w:rsidRPr="00B032E1">
        <w:rPr>
          <w:noProof/>
          <w:lang w:eastAsia="en-GB"/>
        </w:rPr>
        <w:drawing>
          <wp:inline distT="0" distB="0" distL="0" distR="0" wp14:anchorId="6EC3E286" wp14:editId="6BD6182D">
            <wp:extent cx="900911" cy="792089"/>
            <wp:effectExtent l="0" t="0" r="0" b="825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0911" cy="792089"/>
                    </a:xfrm>
                    <a:prstGeom prst="rect">
                      <a:avLst/>
                    </a:prstGeom>
                  </pic:spPr>
                </pic:pic>
              </a:graphicData>
            </a:graphic>
          </wp:inline>
        </w:drawing>
      </w:r>
    </w:p>
    <w:p w:rsidR="00B032E1" w:rsidRDefault="00B032E1"/>
    <w:p w:rsidR="00B032E1" w:rsidRDefault="00B032E1"/>
    <w:p w:rsidR="00B032E1" w:rsidRDefault="00B032E1"/>
    <w:p w:rsidR="002B7607" w:rsidRDefault="002B7607" w:rsidP="002B7607">
      <w:pPr>
        <w:rPr>
          <w:rFonts w:ascii="Arial" w:hAnsi="Arial" w:cs="Arial"/>
          <w:b/>
        </w:rPr>
      </w:pPr>
      <w:r>
        <w:rPr>
          <w:rFonts w:ascii="Arial" w:hAnsi="Arial" w:cs="Arial"/>
          <w:b/>
        </w:rPr>
        <w:t xml:space="preserve">APPENDIX - </w:t>
      </w:r>
      <w:r w:rsidRPr="00452847">
        <w:rPr>
          <w:rFonts w:ascii="Arial" w:hAnsi="Arial" w:cs="Arial"/>
          <w:b/>
        </w:rPr>
        <w:t>Bid Response Questionnaire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4"/>
      </w:tblGrid>
      <w:tr w:rsidR="002B7607" w:rsidTr="008F1601">
        <w:tc>
          <w:tcPr>
            <w:tcW w:w="1668" w:type="dxa"/>
          </w:tcPr>
          <w:p w:rsidR="002B7607" w:rsidRDefault="002B7607" w:rsidP="008F1601">
            <w:pPr>
              <w:rPr>
                <w:rFonts w:ascii="Arial" w:hAnsi="Arial" w:cs="Arial"/>
                <w:b/>
              </w:rPr>
            </w:pPr>
            <w:r>
              <w:rPr>
                <w:rFonts w:ascii="Arial" w:hAnsi="Arial" w:cs="Arial"/>
                <w:b/>
              </w:rPr>
              <w:t>Bidder Name:</w:t>
            </w:r>
          </w:p>
        </w:tc>
        <w:tc>
          <w:tcPr>
            <w:tcW w:w="7574" w:type="dxa"/>
            <w:tcBorders>
              <w:bottom w:val="single" w:sz="4" w:space="0" w:color="auto"/>
            </w:tcBorders>
          </w:tcPr>
          <w:p w:rsidR="002B7607" w:rsidRDefault="002B7607" w:rsidP="008F1601">
            <w:pPr>
              <w:rPr>
                <w:rFonts w:ascii="Arial" w:hAnsi="Arial" w:cs="Arial"/>
                <w:b/>
              </w:rPr>
            </w:pPr>
          </w:p>
        </w:tc>
      </w:tr>
    </w:tbl>
    <w:p w:rsidR="002B7607" w:rsidRPr="00452847" w:rsidRDefault="002B7607" w:rsidP="002B7607">
      <w:pPr>
        <w:rPr>
          <w:rFonts w:ascii="Arial" w:hAnsi="Arial" w:cs="Arial"/>
          <w:b/>
        </w:rPr>
      </w:pPr>
    </w:p>
    <w:p w:rsidR="002B7607" w:rsidRDefault="002B7607" w:rsidP="002B7607">
      <w:pPr>
        <w:rPr>
          <w:rFonts w:ascii="Arial" w:hAnsi="Arial" w:cs="Arial"/>
        </w:rPr>
      </w:pPr>
      <w:r>
        <w:rPr>
          <w:rFonts w:ascii="Arial" w:hAnsi="Arial" w:cs="Arial"/>
        </w:rPr>
        <w:t xml:space="preserve">Organisations should submit this questionnaire completed as their tender response. </w:t>
      </w:r>
    </w:p>
    <w:p w:rsidR="002B7607" w:rsidRPr="009D6183" w:rsidRDefault="002B7607" w:rsidP="002B7607">
      <w:pPr>
        <w:jc w:val="both"/>
        <w:rPr>
          <w:rFonts w:ascii="Arial" w:hAnsi="Arial" w:cs="Arial"/>
        </w:rPr>
      </w:pPr>
      <w:r>
        <w:rPr>
          <w:rFonts w:ascii="Arial" w:hAnsi="Arial" w:cs="Arial"/>
        </w:rPr>
        <w:t>There is no specific word limit but concise responses are preferred up to 20 pages in length including additional attachments. Additional attachments can be inserted as objects into the appropriate question below.</w:t>
      </w:r>
    </w:p>
    <w:tbl>
      <w:tblPr>
        <w:tblStyle w:val="TableGrid"/>
        <w:tblW w:w="0" w:type="auto"/>
        <w:tblLook w:val="04A0" w:firstRow="1" w:lastRow="0" w:firstColumn="1" w:lastColumn="0" w:noHBand="0" w:noVBand="1"/>
      </w:tblPr>
      <w:tblGrid>
        <w:gridCol w:w="9242"/>
      </w:tblGrid>
      <w:tr w:rsidR="002B7607" w:rsidRPr="009D6183" w:rsidTr="008F1601">
        <w:tc>
          <w:tcPr>
            <w:tcW w:w="9242" w:type="dxa"/>
          </w:tcPr>
          <w:p w:rsidR="002B7607" w:rsidRPr="00531447" w:rsidRDefault="002B7607" w:rsidP="002B7607">
            <w:pPr>
              <w:pStyle w:val="ListParagraph"/>
              <w:numPr>
                <w:ilvl w:val="0"/>
                <w:numId w:val="1"/>
              </w:numPr>
              <w:spacing w:after="0" w:line="240" w:lineRule="auto"/>
              <w:rPr>
                <w:rFonts w:ascii="Arial" w:hAnsi="Arial" w:cs="Arial"/>
                <w:b/>
              </w:rPr>
            </w:pPr>
            <w:r w:rsidRPr="00BF3389">
              <w:rPr>
                <w:rFonts w:ascii="Arial" w:hAnsi="Arial" w:cs="Arial"/>
                <w:b/>
              </w:rPr>
              <w:t>Context and understanding - Tenderers should show a clear understanding of the back</w:t>
            </w:r>
            <w:r>
              <w:rPr>
                <w:rFonts w:ascii="Arial" w:hAnsi="Arial" w:cs="Arial"/>
                <w:b/>
              </w:rPr>
              <w:t xml:space="preserve">ground to this work in NWL, </w:t>
            </w:r>
            <w:r w:rsidRPr="00BF3389">
              <w:rPr>
                <w:rFonts w:ascii="Arial" w:hAnsi="Arial" w:cs="Arial"/>
                <w:b/>
              </w:rPr>
              <w:t>the context within which the work will take place</w:t>
            </w:r>
            <w:r>
              <w:rPr>
                <w:rFonts w:ascii="Arial" w:hAnsi="Arial" w:cs="Arial"/>
                <w:b/>
              </w:rPr>
              <w:t xml:space="preserve"> and how you will complement existing integrated IAPT work across NWL</w:t>
            </w:r>
            <w:r w:rsidRPr="00BF3389">
              <w:rPr>
                <w:rFonts w:ascii="Arial" w:hAnsi="Arial" w:cs="Arial"/>
                <w:b/>
              </w:rPr>
              <w:t>.</w:t>
            </w:r>
          </w:p>
        </w:tc>
      </w:tr>
      <w:tr w:rsidR="002B7607" w:rsidRPr="009D6183" w:rsidTr="008F1601">
        <w:tc>
          <w:tcPr>
            <w:tcW w:w="9242" w:type="dxa"/>
            <w:shd w:val="clear" w:color="auto" w:fill="FFFFCC"/>
          </w:tcPr>
          <w:p w:rsidR="002B7607" w:rsidRDefault="002B7607" w:rsidP="008F1601">
            <w:pPr>
              <w:rPr>
                <w:rFonts w:ascii="Arial" w:hAnsi="Arial" w:cs="Arial"/>
              </w:rPr>
            </w:pPr>
          </w:p>
          <w:p w:rsidR="002B7607" w:rsidRDefault="002B7607" w:rsidP="008F1601">
            <w:pPr>
              <w:rPr>
                <w:rFonts w:ascii="Arial" w:hAnsi="Arial" w:cs="Arial"/>
              </w:rPr>
            </w:pPr>
          </w:p>
          <w:p w:rsidR="002B7607" w:rsidRDefault="002B7607" w:rsidP="008F1601">
            <w:pPr>
              <w:rPr>
                <w:rFonts w:ascii="Arial" w:hAnsi="Arial" w:cs="Arial"/>
              </w:rPr>
            </w:pPr>
          </w:p>
          <w:p w:rsidR="002B7607" w:rsidRPr="009D6183" w:rsidRDefault="002B7607" w:rsidP="008F1601">
            <w:pPr>
              <w:rPr>
                <w:rFonts w:ascii="Arial" w:hAnsi="Arial" w:cs="Arial"/>
              </w:rPr>
            </w:pPr>
          </w:p>
        </w:tc>
      </w:tr>
      <w:tr w:rsidR="002B7607" w:rsidRPr="009D6183" w:rsidTr="008F1601">
        <w:tc>
          <w:tcPr>
            <w:tcW w:w="9242" w:type="dxa"/>
          </w:tcPr>
          <w:p w:rsidR="002B7607" w:rsidRPr="00531447" w:rsidRDefault="002B7607" w:rsidP="002B7607">
            <w:pPr>
              <w:pStyle w:val="ListParagraph"/>
              <w:numPr>
                <w:ilvl w:val="0"/>
                <w:numId w:val="1"/>
              </w:numPr>
              <w:spacing w:after="0" w:line="240" w:lineRule="auto"/>
              <w:rPr>
                <w:rFonts w:ascii="Arial" w:hAnsi="Arial" w:cs="Arial"/>
                <w:b/>
              </w:rPr>
            </w:pPr>
            <w:r w:rsidRPr="00BF3389">
              <w:rPr>
                <w:rFonts w:ascii="Arial" w:hAnsi="Arial" w:cs="Arial"/>
                <w:b/>
              </w:rPr>
              <w:t>Approach - Tenders should describe their approach to delivering this work, showing that they clearly understand the brief and the technical skills required, have clear implementation plans, and understand potential risks and mitigations</w:t>
            </w:r>
          </w:p>
        </w:tc>
      </w:tr>
      <w:tr w:rsidR="002B7607" w:rsidRPr="009D6183" w:rsidTr="008F1601">
        <w:tc>
          <w:tcPr>
            <w:tcW w:w="9242" w:type="dxa"/>
            <w:shd w:val="clear" w:color="auto" w:fill="FFFFCC"/>
          </w:tcPr>
          <w:p w:rsidR="002B7607" w:rsidRDefault="002B7607" w:rsidP="008F1601">
            <w:pPr>
              <w:rPr>
                <w:rFonts w:ascii="Arial" w:hAnsi="Arial" w:cs="Arial"/>
              </w:rPr>
            </w:pPr>
          </w:p>
          <w:p w:rsidR="002B7607" w:rsidRDefault="002B7607" w:rsidP="008F1601">
            <w:pPr>
              <w:rPr>
                <w:rFonts w:ascii="Arial" w:hAnsi="Arial" w:cs="Arial"/>
              </w:rPr>
            </w:pPr>
          </w:p>
          <w:p w:rsidR="002B7607" w:rsidRDefault="002B7607" w:rsidP="008F1601">
            <w:pPr>
              <w:rPr>
                <w:rFonts w:ascii="Arial" w:hAnsi="Arial" w:cs="Arial"/>
              </w:rPr>
            </w:pPr>
          </w:p>
          <w:p w:rsidR="002B7607" w:rsidRPr="009D6183" w:rsidRDefault="002B7607" w:rsidP="008F1601">
            <w:pPr>
              <w:rPr>
                <w:rFonts w:ascii="Arial" w:hAnsi="Arial" w:cs="Arial"/>
              </w:rPr>
            </w:pPr>
          </w:p>
        </w:tc>
      </w:tr>
      <w:tr w:rsidR="002B7607" w:rsidRPr="009D6183" w:rsidTr="008F1601">
        <w:tc>
          <w:tcPr>
            <w:tcW w:w="9242" w:type="dxa"/>
          </w:tcPr>
          <w:p w:rsidR="002B7607" w:rsidRPr="00531447" w:rsidRDefault="002B7607" w:rsidP="002B7607">
            <w:pPr>
              <w:pStyle w:val="ListParagraph"/>
              <w:numPr>
                <w:ilvl w:val="0"/>
                <w:numId w:val="1"/>
              </w:numPr>
              <w:spacing w:after="0" w:line="240" w:lineRule="auto"/>
              <w:rPr>
                <w:rFonts w:ascii="Arial" w:hAnsi="Arial" w:cs="Arial"/>
                <w:b/>
              </w:rPr>
            </w:pPr>
            <w:r w:rsidRPr="00BF3389">
              <w:rPr>
                <w:rFonts w:ascii="Arial" w:hAnsi="Arial" w:cs="Arial"/>
                <w:b/>
              </w:rPr>
              <w:t xml:space="preserve">Engagement - Tenderers should describe their experience of working with a diverse range of stakeholders across </w:t>
            </w:r>
            <w:r>
              <w:rPr>
                <w:rFonts w:ascii="Arial" w:hAnsi="Arial" w:cs="Arial"/>
                <w:b/>
              </w:rPr>
              <w:t>primary and secondary care</w:t>
            </w:r>
            <w:r w:rsidRPr="00BF3389">
              <w:rPr>
                <w:rFonts w:ascii="Arial" w:hAnsi="Arial" w:cs="Arial"/>
                <w:b/>
              </w:rPr>
              <w:t>, including clinicians, and the lessons learnt from this experience that can be applied to this piece of work.</w:t>
            </w:r>
          </w:p>
        </w:tc>
      </w:tr>
      <w:tr w:rsidR="002B7607" w:rsidRPr="009D6183" w:rsidTr="008F1601">
        <w:tc>
          <w:tcPr>
            <w:tcW w:w="9242" w:type="dxa"/>
            <w:shd w:val="clear" w:color="auto" w:fill="FFFFCC"/>
          </w:tcPr>
          <w:p w:rsidR="002B7607" w:rsidRDefault="002B7607" w:rsidP="008F1601">
            <w:pPr>
              <w:rPr>
                <w:rFonts w:ascii="Arial" w:hAnsi="Arial" w:cs="Arial"/>
              </w:rPr>
            </w:pPr>
          </w:p>
          <w:p w:rsidR="002B7607" w:rsidRDefault="002B7607" w:rsidP="008F1601">
            <w:pPr>
              <w:rPr>
                <w:rFonts w:ascii="Arial" w:hAnsi="Arial" w:cs="Arial"/>
              </w:rPr>
            </w:pPr>
          </w:p>
          <w:p w:rsidR="002B7607" w:rsidRDefault="002B7607" w:rsidP="008F1601">
            <w:pPr>
              <w:rPr>
                <w:rFonts w:ascii="Arial" w:hAnsi="Arial" w:cs="Arial"/>
              </w:rPr>
            </w:pPr>
          </w:p>
          <w:p w:rsidR="002B7607" w:rsidRPr="009D6183" w:rsidRDefault="002B7607" w:rsidP="008F1601">
            <w:pPr>
              <w:rPr>
                <w:rFonts w:ascii="Arial" w:hAnsi="Arial" w:cs="Arial"/>
              </w:rPr>
            </w:pPr>
          </w:p>
        </w:tc>
      </w:tr>
      <w:tr w:rsidR="002B7607" w:rsidRPr="009D6183" w:rsidTr="008F1601">
        <w:tc>
          <w:tcPr>
            <w:tcW w:w="9242" w:type="dxa"/>
          </w:tcPr>
          <w:p w:rsidR="002B7607" w:rsidRPr="00452847" w:rsidRDefault="002B7607" w:rsidP="002B7607">
            <w:pPr>
              <w:pStyle w:val="ListParagraph"/>
              <w:numPr>
                <w:ilvl w:val="0"/>
                <w:numId w:val="1"/>
              </w:numPr>
              <w:spacing w:after="0" w:line="240" w:lineRule="auto"/>
              <w:rPr>
                <w:rFonts w:ascii="Arial" w:hAnsi="Arial" w:cs="Arial"/>
                <w:b/>
              </w:rPr>
            </w:pPr>
            <w:r w:rsidRPr="00BF3389">
              <w:rPr>
                <w:rFonts w:ascii="Arial" w:hAnsi="Arial" w:cs="Arial"/>
                <w:b/>
              </w:rPr>
              <w:t>Skills and experience - Tenderers should demonstrate the relevant skills and experience of the team members proposed, along with evidence of involvement in similar programmes and the outcomes of this work.</w:t>
            </w:r>
          </w:p>
        </w:tc>
      </w:tr>
      <w:tr w:rsidR="002B7607" w:rsidRPr="009D6183" w:rsidTr="008F1601">
        <w:tc>
          <w:tcPr>
            <w:tcW w:w="9242" w:type="dxa"/>
            <w:shd w:val="clear" w:color="auto" w:fill="FFFFCC"/>
          </w:tcPr>
          <w:p w:rsidR="002B7607" w:rsidRDefault="002B7607" w:rsidP="008F1601">
            <w:pPr>
              <w:rPr>
                <w:rFonts w:ascii="Arial" w:hAnsi="Arial" w:cs="Arial"/>
              </w:rPr>
            </w:pPr>
          </w:p>
          <w:p w:rsidR="002B7607" w:rsidRDefault="002B7607" w:rsidP="008F1601">
            <w:pPr>
              <w:rPr>
                <w:rFonts w:ascii="Arial" w:hAnsi="Arial" w:cs="Arial"/>
              </w:rPr>
            </w:pPr>
          </w:p>
          <w:p w:rsidR="002B7607" w:rsidRDefault="002B7607" w:rsidP="008F1601">
            <w:pPr>
              <w:rPr>
                <w:rFonts w:ascii="Arial" w:hAnsi="Arial" w:cs="Arial"/>
              </w:rPr>
            </w:pPr>
          </w:p>
          <w:p w:rsidR="002B7607" w:rsidRPr="009D6183" w:rsidRDefault="002B7607" w:rsidP="008F1601">
            <w:pPr>
              <w:rPr>
                <w:rFonts w:ascii="Arial" w:hAnsi="Arial" w:cs="Arial"/>
              </w:rPr>
            </w:pPr>
          </w:p>
        </w:tc>
      </w:tr>
      <w:tr w:rsidR="002B7607" w:rsidRPr="009D6183" w:rsidTr="008F1601">
        <w:tc>
          <w:tcPr>
            <w:tcW w:w="9242" w:type="dxa"/>
            <w:shd w:val="clear" w:color="auto" w:fill="auto"/>
          </w:tcPr>
          <w:p w:rsidR="002B7607" w:rsidRPr="00BF3389" w:rsidRDefault="002B7607" w:rsidP="002B7607">
            <w:pPr>
              <w:pStyle w:val="ListParagraph"/>
              <w:numPr>
                <w:ilvl w:val="0"/>
                <w:numId w:val="1"/>
              </w:numPr>
              <w:spacing w:after="0" w:line="240" w:lineRule="auto"/>
              <w:rPr>
                <w:rFonts w:ascii="Arial" w:hAnsi="Arial" w:cs="Arial"/>
                <w:b/>
              </w:rPr>
            </w:pPr>
            <w:r w:rsidRPr="00BF3389">
              <w:rPr>
                <w:rFonts w:ascii="Arial" w:hAnsi="Arial" w:cs="Arial"/>
                <w:b/>
              </w:rPr>
              <w:t>Presentation - A clear presentation further demonstrating an understanding of the brief and appropriate matching of resources.</w:t>
            </w:r>
          </w:p>
        </w:tc>
      </w:tr>
      <w:tr w:rsidR="002B7607" w:rsidRPr="009D6183" w:rsidTr="008F1601">
        <w:tc>
          <w:tcPr>
            <w:tcW w:w="9242" w:type="dxa"/>
            <w:shd w:val="clear" w:color="auto" w:fill="FFFFCC"/>
          </w:tcPr>
          <w:p w:rsidR="002B7607" w:rsidRDefault="002B7607" w:rsidP="008F1601">
            <w:pPr>
              <w:rPr>
                <w:rFonts w:ascii="Arial" w:hAnsi="Arial" w:cs="Arial"/>
              </w:rPr>
            </w:pPr>
          </w:p>
          <w:p w:rsidR="002B7607" w:rsidRDefault="002B7607" w:rsidP="008F1601">
            <w:pPr>
              <w:rPr>
                <w:rFonts w:ascii="Arial" w:hAnsi="Arial" w:cs="Arial"/>
              </w:rPr>
            </w:pPr>
          </w:p>
          <w:p w:rsidR="002B7607" w:rsidRDefault="002B7607" w:rsidP="008F1601">
            <w:pPr>
              <w:rPr>
                <w:rFonts w:ascii="Arial" w:hAnsi="Arial" w:cs="Arial"/>
              </w:rPr>
            </w:pPr>
          </w:p>
        </w:tc>
      </w:tr>
      <w:tr w:rsidR="002B7607" w:rsidRPr="009D6183" w:rsidTr="008F1601">
        <w:tc>
          <w:tcPr>
            <w:tcW w:w="9242" w:type="dxa"/>
            <w:shd w:val="clear" w:color="auto" w:fill="auto"/>
          </w:tcPr>
          <w:p w:rsidR="002B7607" w:rsidRPr="00BF3389" w:rsidRDefault="002B7607" w:rsidP="002B7607">
            <w:pPr>
              <w:pStyle w:val="ListParagraph"/>
              <w:numPr>
                <w:ilvl w:val="0"/>
                <w:numId w:val="1"/>
              </w:numPr>
              <w:spacing w:after="0" w:line="240" w:lineRule="auto"/>
              <w:rPr>
                <w:rFonts w:ascii="Arial" w:hAnsi="Arial" w:cs="Arial"/>
                <w:b/>
              </w:rPr>
            </w:pPr>
            <w:r w:rsidRPr="00BF3389">
              <w:rPr>
                <w:rFonts w:ascii="Arial" w:hAnsi="Arial" w:cs="Arial"/>
                <w:b/>
              </w:rPr>
              <w:t>Price - Tenderers should submit a fixed</w:t>
            </w:r>
            <w:r>
              <w:rPr>
                <w:rFonts w:ascii="Arial" w:hAnsi="Arial" w:cs="Arial"/>
                <w:b/>
              </w:rPr>
              <w:t xml:space="preserve"> price that does not exceed £111,319</w:t>
            </w:r>
            <w:r w:rsidRPr="00BF3389">
              <w:rPr>
                <w:rFonts w:ascii="Arial" w:hAnsi="Arial" w:cs="Arial"/>
                <w:b/>
              </w:rPr>
              <w:t xml:space="preserve"> and show both the make-up of costs and how this demonstrates value for money.</w:t>
            </w:r>
          </w:p>
        </w:tc>
      </w:tr>
      <w:tr w:rsidR="002B7607" w:rsidRPr="009D6183" w:rsidTr="008F1601">
        <w:tc>
          <w:tcPr>
            <w:tcW w:w="9242" w:type="dxa"/>
            <w:shd w:val="clear" w:color="auto" w:fill="FFFFCC"/>
          </w:tcPr>
          <w:p w:rsidR="002B7607" w:rsidRDefault="002B7607" w:rsidP="008F1601">
            <w:pPr>
              <w:rPr>
                <w:rFonts w:ascii="Arial" w:hAnsi="Arial" w:cs="Arial"/>
              </w:rPr>
            </w:pPr>
          </w:p>
          <w:p w:rsidR="002B7607" w:rsidRDefault="002B7607" w:rsidP="008F1601">
            <w:pPr>
              <w:rPr>
                <w:rFonts w:ascii="Arial" w:hAnsi="Arial" w:cs="Arial"/>
              </w:rPr>
            </w:pPr>
          </w:p>
          <w:p w:rsidR="002B7607" w:rsidRDefault="002B7607" w:rsidP="008F1601">
            <w:pPr>
              <w:rPr>
                <w:rFonts w:ascii="Arial" w:hAnsi="Arial" w:cs="Arial"/>
              </w:rPr>
            </w:pPr>
          </w:p>
          <w:p w:rsidR="002B7607" w:rsidRDefault="002B7607" w:rsidP="008F1601">
            <w:pPr>
              <w:rPr>
                <w:rFonts w:ascii="Arial" w:hAnsi="Arial" w:cs="Arial"/>
              </w:rPr>
            </w:pPr>
          </w:p>
        </w:tc>
      </w:tr>
    </w:tbl>
    <w:p w:rsidR="002B7607" w:rsidRDefault="002B7607" w:rsidP="002B7607"/>
    <w:p w:rsidR="002B7607" w:rsidRDefault="002B7607" w:rsidP="002B7607">
      <w:pPr>
        <w:rPr>
          <w:rFonts w:ascii="Arial" w:hAnsi="Arial" w:cs="Arial"/>
        </w:rPr>
      </w:pPr>
      <w:r w:rsidRPr="00531447">
        <w:rPr>
          <w:rFonts w:ascii="Arial" w:hAnsi="Arial" w:cs="Arial"/>
          <w:b/>
        </w:rPr>
        <w:t>Award Criteria and Scores</w:t>
      </w:r>
      <w:r w:rsidRPr="00505838">
        <w:rPr>
          <w:rFonts w:ascii="Arial" w:hAnsi="Arial" w:cs="Arial"/>
        </w:rPr>
        <w:t xml:space="preserve"> </w:t>
      </w:r>
    </w:p>
    <w:p w:rsidR="002B7607" w:rsidRPr="00531447" w:rsidRDefault="002B7607" w:rsidP="002B7607">
      <w:pPr>
        <w:rPr>
          <w:rFonts w:ascii="Arial" w:hAnsi="Arial" w:cs="Arial"/>
          <w:b/>
        </w:rPr>
      </w:pPr>
      <w:r>
        <w:rPr>
          <w:rFonts w:ascii="Arial" w:hAnsi="Arial" w:cs="Arial"/>
        </w:rPr>
        <w:t>The responses to the questionnaire will be mapped against the award criteria and scores as per the instructions below:</w:t>
      </w:r>
    </w:p>
    <w:tbl>
      <w:tblPr>
        <w:tblStyle w:val="TableGrid"/>
        <w:tblW w:w="0" w:type="auto"/>
        <w:tblLook w:val="04A0" w:firstRow="1" w:lastRow="0" w:firstColumn="1" w:lastColumn="0" w:noHBand="0" w:noVBand="1"/>
      </w:tblPr>
      <w:tblGrid>
        <w:gridCol w:w="2067"/>
        <w:gridCol w:w="6011"/>
        <w:gridCol w:w="1164"/>
      </w:tblGrid>
      <w:tr w:rsidR="002B7607" w:rsidRPr="00736405" w:rsidTr="008F1601">
        <w:trPr>
          <w:trHeight w:val="360"/>
        </w:trPr>
        <w:tc>
          <w:tcPr>
            <w:tcW w:w="2800" w:type="dxa"/>
            <w:shd w:val="clear" w:color="auto" w:fill="C6D9F1" w:themeFill="text2" w:themeFillTint="33"/>
            <w:vAlign w:val="center"/>
            <w:hideMark/>
          </w:tcPr>
          <w:p w:rsidR="002B7607" w:rsidRPr="00736405" w:rsidRDefault="002B7607" w:rsidP="008F1601">
            <w:pPr>
              <w:jc w:val="center"/>
              <w:rPr>
                <w:rFonts w:ascii="Arial" w:hAnsi="Arial" w:cs="Arial"/>
                <w:b/>
                <w:bCs/>
              </w:rPr>
            </w:pPr>
            <w:r w:rsidRPr="00736405">
              <w:rPr>
                <w:rFonts w:ascii="Arial" w:hAnsi="Arial" w:cs="Arial"/>
                <w:b/>
                <w:bCs/>
              </w:rPr>
              <w:t>Score Label</w:t>
            </w:r>
          </w:p>
        </w:tc>
        <w:tc>
          <w:tcPr>
            <w:tcW w:w="13620" w:type="dxa"/>
            <w:shd w:val="clear" w:color="auto" w:fill="C6D9F1" w:themeFill="text2" w:themeFillTint="33"/>
            <w:vAlign w:val="center"/>
            <w:hideMark/>
          </w:tcPr>
          <w:p w:rsidR="002B7607" w:rsidRPr="00736405" w:rsidRDefault="002B7607" w:rsidP="008F1601">
            <w:pPr>
              <w:jc w:val="center"/>
              <w:rPr>
                <w:rFonts w:ascii="Arial" w:hAnsi="Arial" w:cs="Arial"/>
                <w:b/>
                <w:bCs/>
              </w:rPr>
            </w:pPr>
            <w:r w:rsidRPr="00736405">
              <w:rPr>
                <w:rFonts w:ascii="Arial" w:hAnsi="Arial" w:cs="Arial"/>
                <w:b/>
                <w:bCs/>
              </w:rPr>
              <w:t>Definition of Scored Questions</w:t>
            </w:r>
          </w:p>
        </w:tc>
        <w:tc>
          <w:tcPr>
            <w:tcW w:w="1960" w:type="dxa"/>
            <w:shd w:val="clear" w:color="auto" w:fill="C6D9F1" w:themeFill="text2" w:themeFillTint="33"/>
            <w:vAlign w:val="center"/>
            <w:hideMark/>
          </w:tcPr>
          <w:p w:rsidR="002B7607" w:rsidRPr="00736405" w:rsidRDefault="002B7607" w:rsidP="008F1601">
            <w:pPr>
              <w:jc w:val="center"/>
              <w:rPr>
                <w:rFonts w:ascii="Arial" w:hAnsi="Arial" w:cs="Arial"/>
                <w:b/>
                <w:bCs/>
              </w:rPr>
            </w:pPr>
            <w:r w:rsidRPr="00736405">
              <w:rPr>
                <w:rFonts w:ascii="Arial" w:hAnsi="Arial" w:cs="Arial"/>
                <w:b/>
                <w:bCs/>
              </w:rPr>
              <w:t>Score</w:t>
            </w:r>
          </w:p>
        </w:tc>
      </w:tr>
      <w:tr w:rsidR="002B7607" w:rsidRPr="00736405" w:rsidTr="008F1601">
        <w:trPr>
          <w:trHeight w:val="660"/>
        </w:trPr>
        <w:tc>
          <w:tcPr>
            <w:tcW w:w="2800" w:type="dxa"/>
            <w:hideMark/>
          </w:tcPr>
          <w:p w:rsidR="002B7607" w:rsidRPr="00736405" w:rsidRDefault="002B7607" w:rsidP="008F1601">
            <w:pPr>
              <w:rPr>
                <w:rFonts w:ascii="Arial" w:hAnsi="Arial" w:cs="Arial"/>
              </w:rPr>
            </w:pPr>
            <w:r w:rsidRPr="00736405">
              <w:rPr>
                <w:rFonts w:ascii="Arial" w:hAnsi="Arial" w:cs="Arial"/>
              </w:rPr>
              <w:t>Deficient</w:t>
            </w:r>
          </w:p>
        </w:tc>
        <w:tc>
          <w:tcPr>
            <w:tcW w:w="13620" w:type="dxa"/>
            <w:hideMark/>
          </w:tcPr>
          <w:p w:rsidR="002B7607" w:rsidRPr="00736405" w:rsidRDefault="002B7607" w:rsidP="008F1601">
            <w:pPr>
              <w:rPr>
                <w:rFonts w:ascii="Arial" w:hAnsi="Arial" w:cs="Arial"/>
              </w:rPr>
            </w:pPr>
            <w:r w:rsidRPr="00736405">
              <w:rPr>
                <w:rFonts w:ascii="Arial" w:hAnsi="Arial" w:cs="Arial"/>
              </w:rPr>
              <w:t>Response to the question (or an implicit requirement) significantly deficient or no response received. Provides no confidence that the issues will be addressed and managed at all in line with expectations.</w:t>
            </w:r>
          </w:p>
        </w:tc>
        <w:tc>
          <w:tcPr>
            <w:tcW w:w="1960" w:type="dxa"/>
            <w:hideMark/>
          </w:tcPr>
          <w:p w:rsidR="002B7607" w:rsidRPr="00736405" w:rsidRDefault="002B7607" w:rsidP="008F1601">
            <w:pPr>
              <w:rPr>
                <w:rFonts w:ascii="Arial" w:hAnsi="Arial" w:cs="Arial"/>
              </w:rPr>
            </w:pPr>
            <w:r w:rsidRPr="00736405">
              <w:rPr>
                <w:rFonts w:ascii="Arial" w:hAnsi="Arial" w:cs="Arial"/>
              </w:rPr>
              <w:t>0</w:t>
            </w:r>
          </w:p>
        </w:tc>
      </w:tr>
      <w:tr w:rsidR="002B7607" w:rsidRPr="00736405" w:rsidTr="008F1601">
        <w:trPr>
          <w:trHeight w:val="660"/>
        </w:trPr>
        <w:tc>
          <w:tcPr>
            <w:tcW w:w="2800" w:type="dxa"/>
            <w:hideMark/>
          </w:tcPr>
          <w:p w:rsidR="002B7607" w:rsidRPr="00736405" w:rsidRDefault="002B7607" w:rsidP="008F1601">
            <w:pPr>
              <w:rPr>
                <w:rFonts w:ascii="Arial" w:hAnsi="Arial" w:cs="Arial"/>
              </w:rPr>
            </w:pPr>
            <w:r w:rsidRPr="00736405">
              <w:rPr>
                <w:rFonts w:ascii="Arial" w:hAnsi="Arial" w:cs="Arial"/>
              </w:rPr>
              <w:t>Limited</w:t>
            </w:r>
          </w:p>
        </w:tc>
        <w:tc>
          <w:tcPr>
            <w:tcW w:w="13620" w:type="dxa"/>
            <w:hideMark/>
          </w:tcPr>
          <w:p w:rsidR="002B7607" w:rsidRPr="00736405" w:rsidRDefault="002B7607" w:rsidP="008F1601">
            <w:pPr>
              <w:rPr>
                <w:rFonts w:ascii="Arial" w:hAnsi="Arial" w:cs="Arial"/>
              </w:rPr>
            </w:pPr>
            <w:r w:rsidRPr="00736405">
              <w:rPr>
                <w:rFonts w:ascii="Arial" w:hAnsi="Arial" w:cs="Arial"/>
              </w:rPr>
              <w:t>Limited information provided, or a response that is inadequate or only partially addresses the question. Fails to meet expectations/requirements in many ways and provides insufficient confidence of delivery.</w:t>
            </w:r>
          </w:p>
        </w:tc>
        <w:tc>
          <w:tcPr>
            <w:tcW w:w="1960" w:type="dxa"/>
            <w:hideMark/>
          </w:tcPr>
          <w:p w:rsidR="002B7607" w:rsidRPr="00736405" w:rsidRDefault="002B7607" w:rsidP="008F1601">
            <w:pPr>
              <w:rPr>
                <w:rFonts w:ascii="Arial" w:hAnsi="Arial" w:cs="Arial"/>
              </w:rPr>
            </w:pPr>
            <w:r w:rsidRPr="00736405">
              <w:rPr>
                <w:rFonts w:ascii="Arial" w:hAnsi="Arial" w:cs="Arial"/>
              </w:rPr>
              <w:t>1</w:t>
            </w:r>
          </w:p>
        </w:tc>
      </w:tr>
      <w:tr w:rsidR="002B7607" w:rsidRPr="00736405" w:rsidTr="008F1601">
        <w:trPr>
          <w:trHeight w:val="660"/>
        </w:trPr>
        <w:tc>
          <w:tcPr>
            <w:tcW w:w="2800" w:type="dxa"/>
            <w:hideMark/>
          </w:tcPr>
          <w:p w:rsidR="002B7607" w:rsidRPr="00736405" w:rsidRDefault="002B7607" w:rsidP="008F1601">
            <w:pPr>
              <w:rPr>
                <w:rFonts w:ascii="Arial" w:hAnsi="Arial" w:cs="Arial"/>
              </w:rPr>
            </w:pPr>
            <w:r w:rsidRPr="00736405">
              <w:rPr>
                <w:rFonts w:ascii="Arial" w:hAnsi="Arial" w:cs="Arial"/>
              </w:rPr>
              <w:t>Acceptable</w:t>
            </w:r>
          </w:p>
        </w:tc>
        <w:tc>
          <w:tcPr>
            <w:tcW w:w="13620" w:type="dxa"/>
            <w:hideMark/>
          </w:tcPr>
          <w:p w:rsidR="002B7607" w:rsidRPr="00736405" w:rsidRDefault="002B7607" w:rsidP="008F1601">
            <w:pPr>
              <w:rPr>
                <w:rFonts w:ascii="Arial" w:hAnsi="Arial" w:cs="Arial"/>
              </w:rPr>
            </w:pPr>
            <w:r w:rsidRPr="00736405">
              <w:rPr>
                <w:rFonts w:ascii="Arial" w:hAnsi="Arial" w:cs="Arial"/>
              </w:rPr>
              <w:t>An acceptable response submitted in terms of the level of detail, accuracy and relevance. Some confidence that the Bidder will be able to deliver in line with expectations</w:t>
            </w:r>
          </w:p>
        </w:tc>
        <w:tc>
          <w:tcPr>
            <w:tcW w:w="1960" w:type="dxa"/>
            <w:hideMark/>
          </w:tcPr>
          <w:p w:rsidR="002B7607" w:rsidRPr="00736405" w:rsidRDefault="002B7607" w:rsidP="008F1601">
            <w:pPr>
              <w:rPr>
                <w:rFonts w:ascii="Arial" w:hAnsi="Arial" w:cs="Arial"/>
              </w:rPr>
            </w:pPr>
            <w:r w:rsidRPr="00736405">
              <w:rPr>
                <w:rFonts w:ascii="Arial" w:hAnsi="Arial" w:cs="Arial"/>
              </w:rPr>
              <w:t>2</w:t>
            </w:r>
          </w:p>
        </w:tc>
      </w:tr>
      <w:tr w:rsidR="002B7607" w:rsidRPr="00736405" w:rsidTr="008F1601">
        <w:trPr>
          <w:trHeight w:val="660"/>
        </w:trPr>
        <w:tc>
          <w:tcPr>
            <w:tcW w:w="2800" w:type="dxa"/>
            <w:hideMark/>
          </w:tcPr>
          <w:p w:rsidR="002B7607" w:rsidRPr="00736405" w:rsidRDefault="002B7607" w:rsidP="008F1601">
            <w:pPr>
              <w:rPr>
                <w:rFonts w:ascii="Arial" w:hAnsi="Arial" w:cs="Arial"/>
              </w:rPr>
            </w:pPr>
            <w:r w:rsidRPr="00736405">
              <w:rPr>
                <w:rFonts w:ascii="Arial" w:hAnsi="Arial" w:cs="Arial"/>
              </w:rPr>
              <w:t>Comprehensive</w:t>
            </w:r>
          </w:p>
        </w:tc>
        <w:tc>
          <w:tcPr>
            <w:tcW w:w="13620" w:type="dxa"/>
            <w:hideMark/>
          </w:tcPr>
          <w:p w:rsidR="002B7607" w:rsidRPr="00736405" w:rsidRDefault="002B7607" w:rsidP="008F1601">
            <w:pPr>
              <w:rPr>
                <w:rFonts w:ascii="Arial" w:hAnsi="Arial" w:cs="Arial"/>
              </w:rPr>
            </w:pPr>
            <w:r w:rsidRPr="00736405">
              <w:rPr>
                <w:rFonts w:ascii="Arial" w:hAnsi="Arial" w:cs="Arial"/>
              </w:rPr>
              <w:t>A comprehensive response submitted in terms of detail and relevance. A good degree of confidence in the Bidders ability to do what is stated through a thorough understanding of what is being requested and responses demonstrate that the Bidder can do what they say they will.</w:t>
            </w:r>
          </w:p>
        </w:tc>
        <w:tc>
          <w:tcPr>
            <w:tcW w:w="1960" w:type="dxa"/>
            <w:hideMark/>
          </w:tcPr>
          <w:p w:rsidR="002B7607" w:rsidRPr="00736405" w:rsidRDefault="002B7607" w:rsidP="008F1601">
            <w:pPr>
              <w:rPr>
                <w:rFonts w:ascii="Arial" w:hAnsi="Arial" w:cs="Arial"/>
              </w:rPr>
            </w:pPr>
            <w:r w:rsidRPr="00736405">
              <w:rPr>
                <w:rFonts w:ascii="Arial" w:hAnsi="Arial" w:cs="Arial"/>
              </w:rPr>
              <w:t>3</w:t>
            </w:r>
          </w:p>
        </w:tc>
      </w:tr>
      <w:tr w:rsidR="002B7607" w:rsidRPr="00736405" w:rsidTr="008F1601">
        <w:trPr>
          <w:trHeight w:val="825"/>
        </w:trPr>
        <w:tc>
          <w:tcPr>
            <w:tcW w:w="2800" w:type="dxa"/>
            <w:hideMark/>
          </w:tcPr>
          <w:p w:rsidR="002B7607" w:rsidRPr="00736405" w:rsidRDefault="002B7607" w:rsidP="008F1601">
            <w:pPr>
              <w:rPr>
                <w:rFonts w:ascii="Arial" w:hAnsi="Arial" w:cs="Arial"/>
              </w:rPr>
            </w:pPr>
            <w:r w:rsidRPr="00736405">
              <w:rPr>
                <w:rFonts w:ascii="Arial" w:hAnsi="Arial" w:cs="Arial"/>
              </w:rPr>
              <w:t>Superior</w:t>
            </w:r>
          </w:p>
        </w:tc>
        <w:tc>
          <w:tcPr>
            <w:tcW w:w="13620" w:type="dxa"/>
            <w:hideMark/>
          </w:tcPr>
          <w:p w:rsidR="002B7607" w:rsidRPr="00736405" w:rsidRDefault="002B7607" w:rsidP="008F1601">
            <w:pPr>
              <w:rPr>
                <w:rFonts w:ascii="Arial" w:hAnsi="Arial" w:cs="Arial"/>
              </w:rPr>
            </w:pPr>
            <w:r w:rsidRPr="00736405">
              <w:rPr>
                <w:rFonts w:ascii="Arial" w:hAnsi="Arial" w:cs="Arial"/>
              </w:rPr>
              <w:t>As Comprehensive, but to a significantly better degree, or likely to result in increased quality (including improvement through innovation). A high degree of confidence in the Bidders ability to deliver. The response is well evidenced and is of a quality and level of detail and understanding that provides certainty of delivery.</w:t>
            </w:r>
          </w:p>
        </w:tc>
        <w:tc>
          <w:tcPr>
            <w:tcW w:w="1960" w:type="dxa"/>
            <w:hideMark/>
          </w:tcPr>
          <w:p w:rsidR="002B7607" w:rsidRPr="00736405" w:rsidRDefault="002B7607" w:rsidP="008F1601">
            <w:pPr>
              <w:rPr>
                <w:rFonts w:ascii="Arial" w:hAnsi="Arial" w:cs="Arial"/>
              </w:rPr>
            </w:pPr>
            <w:r w:rsidRPr="00736405">
              <w:rPr>
                <w:rFonts w:ascii="Arial" w:hAnsi="Arial" w:cs="Arial"/>
              </w:rPr>
              <w:t>4</w:t>
            </w:r>
          </w:p>
        </w:tc>
      </w:tr>
    </w:tbl>
    <w:p w:rsidR="002B7607" w:rsidRPr="00736405" w:rsidRDefault="002B7607" w:rsidP="002B7607">
      <w:pPr>
        <w:rPr>
          <w:rFonts w:ascii="Arial" w:hAnsi="Arial" w:cs="Arial"/>
        </w:rPr>
      </w:pPr>
    </w:p>
    <w:p w:rsidR="002B7607" w:rsidRDefault="002B7607" w:rsidP="002B7607">
      <w:pPr>
        <w:jc w:val="both"/>
        <w:rPr>
          <w:rFonts w:ascii="Arial" w:hAnsi="Arial" w:cs="Arial"/>
        </w:rPr>
      </w:pPr>
      <w:r w:rsidRPr="00736405">
        <w:rPr>
          <w:rFonts w:ascii="Arial" w:hAnsi="Arial" w:cs="Arial"/>
        </w:rPr>
        <w:t>The weighted scores for each criteria will be added together to calculate a total score. The total weighted quality score will be worth 70% of the maximum score available.</w:t>
      </w:r>
    </w:p>
    <w:p w:rsidR="002B7607" w:rsidRDefault="002B7607" w:rsidP="002B7607">
      <w:pPr>
        <w:jc w:val="both"/>
      </w:pPr>
    </w:p>
    <w:p w:rsidR="00B032E1" w:rsidRDefault="00B032E1"/>
    <w:sectPr w:rsidR="00B032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440"/>
    <w:multiLevelType w:val="hybridMultilevel"/>
    <w:tmpl w:val="8AB844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2E1"/>
    <w:rsid w:val="002B7607"/>
    <w:rsid w:val="005E1242"/>
    <w:rsid w:val="006628AC"/>
    <w:rsid w:val="007D2E04"/>
    <w:rsid w:val="00B032E1"/>
    <w:rsid w:val="00EC0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32E1"/>
    <w:rPr>
      <w:rFonts w:ascii="Tahoma" w:hAnsi="Tahoma" w:cs="Tahoma"/>
      <w:sz w:val="16"/>
      <w:szCs w:val="16"/>
    </w:rPr>
  </w:style>
  <w:style w:type="character" w:customStyle="1" w:styleId="BalloonTextChar">
    <w:name w:val="Balloon Text Char"/>
    <w:basedOn w:val="DefaultParagraphFont"/>
    <w:link w:val="BalloonText"/>
    <w:uiPriority w:val="99"/>
    <w:semiHidden/>
    <w:rsid w:val="00B032E1"/>
    <w:rPr>
      <w:rFonts w:ascii="Tahoma" w:hAnsi="Tahoma" w:cs="Tahoma"/>
      <w:sz w:val="16"/>
      <w:szCs w:val="16"/>
    </w:rPr>
  </w:style>
  <w:style w:type="table" w:styleId="TableGrid">
    <w:name w:val="Table Grid"/>
    <w:basedOn w:val="TableNormal"/>
    <w:rsid w:val="002B7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607"/>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32E1"/>
    <w:rPr>
      <w:rFonts w:ascii="Tahoma" w:hAnsi="Tahoma" w:cs="Tahoma"/>
      <w:sz w:val="16"/>
      <w:szCs w:val="16"/>
    </w:rPr>
  </w:style>
  <w:style w:type="character" w:customStyle="1" w:styleId="BalloonTextChar">
    <w:name w:val="Balloon Text Char"/>
    <w:basedOn w:val="DefaultParagraphFont"/>
    <w:link w:val="BalloonText"/>
    <w:uiPriority w:val="99"/>
    <w:semiHidden/>
    <w:rsid w:val="00B032E1"/>
    <w:rPr>
      <w:rFonts w:ascii="Tahoma" w:hAnsi="Tahoma" w:cs="Tahoma"/>
      <w:sz w:val="16"/>
      <w:szCs w:val="16"/>
    </w:rPr>
  </w:style>
  <w:style w:type="table" w:styleId="TableGrid">
    <w:name w:val="Table Grid"/>
    <w:basedOn w:val="TableNormal"/>
    <w:rsid w:val="002B7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60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NWL Collaboration of CCG's</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Dixon</dc:creator>
  <cp:lastModifiedBy>Christopher Robson</cp:lastModifiedBy>
  <cp:revision>2</cp:revision>
  <dcterms:created xsi:type="dcterms:W3CDTF">2016-12-22T15:00:00Z</dcterms:created>
  <dcterms:modified xsi:type="dcterms:W3CDTF">2016-12-22T15:00:00Z</dcterms:modified>
</cp:coreProperties>
</file>