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A00C2E0" w14:textId="736D9474" w:rsidR="0013786D" w:rsidRDefault="008E56E5">
      <w:pPr>
        <w:tabs>
          <w:tab w:val="left" w:pos="142"/>
        </w:tabs>
        <w:spacing w:before="120"/>
        <w:jc w:val="center"/>
        <w:rPr>
          <w:rFonts w:ascii="Arial" w:eastAsia="Arial" w:hAnsi="Arial" w:cs="Arial"/>
        </w:rPr>
      </w:pPr>
      <w:bookmarkStart w:id="0" w:name="1vsw3ci" w:colFirst="0" w:colLast="0"/>
      <w:bookmarkStart w:id="1" w:name="_GoBack"/>
      <w:bookmarkEnd w:id="0"/>
      <w:bookmarkEnd w:id="1"/>
      <w:r>
        <w:rPr>
          <w:rFonts w:ascii="Arial" w:eastAsia="Arial" w:hAnsi="Arial" w:cs="Arial"/>
          <w:b/>
          <w:smallCaps/>
        </w:rPr>
        <w:t>DPS</w:t>
      </w:r>
      <w:r w:rsidR="002E7F3C">
        <w:rPr>
          <w:rFonts w:ascii="Arial" w:eastAsia="Arial" w:hAnsi="Arial" w:cs="Arial"/>
          <w:b/>
          <w:smallCaps/>
        </w:rPr>
        <w:t xml:space="preserve"> SCHEDULE 4: LETTER OF APPOINTMENT AND </w:t>
      </w:r>
      <w:r w:rsidR="00412467">
        <w:rPr>
          <w:rFonts w:ascii="Arial" w:eastAsia="Arial" w:hAnsi="Arial" w:cs="Arial"/>
          <w:b/>
          <w:smallCaps/>
        </w:rPr>
        <w:t xml:space="preserve">CONTRACT </w:t>
      </w:r>
      <w:r w:rsidR="002E7F3C">
        <w:rPr>
          <w:rFonts w:ascii="Arial" w:eastAsia="Arial" w:hAnsi="Arial" w:cs="Arial"/>
          <w:b/>
          <w:smallCaps/>
        </w:rPr>
        <w:t>TERMS</w:t>
      </w:r>
      <w:bookmarkStart w:id="2" w:name="4fsjm0b" w:colFirst="0" w:colLast="0"/>
      <w:bookmarkEnd w:id="2"/>
    </w:p>
    <w:p w14:paraId="21621D4F" w14:textId="230F2BC2" w:rsidR="0013786D" w:rsidRDefault="002E7F3C" w:rsidP="00F66B51">
      <w:pPr>
        <w:numPr>
          <w:ilvl w:val="1"/>
          <w:numId w:val="1"/>
        </w:numPr>
        <w:spacing w:after="100" w:line="276" w:lineRule="auto"/>
        <w:ind w:left="-30" w:firstLine="0"/>
        <w:jc w:val="left"/>
        <w:rPr>
          <w:rFonts w:ascii="Arial" w:eastAsia="Arial" w:hAnsi="Arial" w:cs="Arial"/>
          <w:b/>
          <w:sz w:val="20"/>
          <w:szCs w:val="20"/>
        </w:rPr>
      </w:pPr>
      <w:bookmarkStart w:id="3" w:name="2uxtw84" w:colFirst="0" w:colLast="0"/>
      <w:bookmarkEnd w:id="3"/>
      <w:r>
        <w:rPr>
          <w:rFonts w:ascii="Arial" w:eastAsia="Arial" w:hAnsi="Arial" w:cs="Arial"/>
          <w:b/>
          <w:sz w:val="20"/>
          <w:szCs w:val="20"/>
        </w:rPr>
        <w:t>Letter of Appointment</w:t>
      </w:r>
      <w:bookmarkStart w:id="4" w:name="1a346fx" w:colFirst="0" w:colLast="0"/>
      <w:bookmarkEnd w:id="4"/>
    </w:p>
    <w:p w14:paraId="620D9E72" w14:textId="2CDBF438" w:rsidR="0013786D" w:rsidRDefault="0013786D">
      <w:pPr>
        <w:spacing w:after="100"/>
        <w:jc w:val="left"/>
        <w:rPr>
          <w:rFonts w:ascii="Arial" w:eastAsia="Arial" w:hAnsi="Arial" w:cs="Arial"/>
        </w:rPr>
      </w:pPr>
    </w:p>
    <w:p w14:paraId="3F846B6F" w14:textId="77777777" w:rsidR="0013786D" w:rsidRDefault="002E7F3C">
      <w:pPr>
        <w:spacing w:after="100"/>
        <w:jc w:val="left"/>
        <w:rPr>
          <w:rFonts w:ascii="Arial" w:eastAsia="Arial" w:hAnsi="Arial" w:cs="Arial"/>
        </w:rPr>
      </w:pPr>
      <w:bookmarkStart w:id="5" w:name="odc9jc" w:colFirst="0" w:colLast="0"/>
      <w:bookmarkEnd w:id="5"/>
      <w:r>
        <w:rPr>
          <w:rFonts w:ascii="Arial" w:eastAsia="Arial" w:hAnsi="Arial" w:cs="Arial"/>
          <w:sz w:val="20"/>
          <w:szCs w:val="20"/>
        </w:rPr>
        <w:t>Dear Sirs</w:t>
      </w:r>
    </w:p>
    <w:p w14:paraId="561A4A01" w14:textId="77777777" w:rsidR="0013786D" w:rsidRDefault="0013786D">
      <w:pPr>
        <w:spacing w:after="100"/>
        <w:jc w:val="left"/>
        <w:rPr>
          <w:rFonts w:ascii="Arial" w:eastAsia="Arial" w:hAnsi="Arial" w:cs="Arial"/>
        </w:rPr>
      </w:pPr>
      <w:bookmarkStart w:id="6" w:name="38czs75" w:colFirst="0" w:colLast="0"/>
      <w:bookmarkEnd w:id="6"/>
    </w:p>
    <w:p w14:paraId="4995E98C" w14:textId="77777777" w:rsidR="0013786D" w:rsidRDefault="002E7F3C">
      <w:pPr>
        <w:spacing w:after="100"/>
        <w:jc w:val="left"/>
        <w:rPr>
          <w:rFonts w:ascii="Arial" w:eastAsia="Arial" w:hAnsi="Arial" w:cs="Arial"/>
        </w:rPr>
      </w:pPr>
      <w:bookmarkStart w:id="7" w:name="1nia2ey" w:colFirst="0" w:colLast="0"/>
      <w:bookmarkEnd w:id="7"/>
      <w:r>
        <w:rPr>
          <w:rFonts w:ascii="Arial" w:eastAsia="Arial" w:hAnsi="Arial" w:cs="Arial"/>
          <w:b/>
          <w:sz w:val="20"/>
          <w:szCs w:val="20"/>
        </w:rPr>
        <w:t>Letter of Appointment</w:t>
      </w:r>
    </w:p>
    <w:p w14:paraId="172D69E4" w14:textId="77777777" w:rsidR="0013786D" w:rsidRDefault="0013786D">
      <w:pPr>
        <w:spacing w:after="100"/>
        <w:jc w:val="left"/>
        <w:rPr>
          <w:rFonts w:ascii="Arial" w:eastAsia="Arial" w:hAnsi="Arial" w:cs="Arial"/>
        </w:rPr>
      </w:pPr>
      <w:bookmarkStart w:id="8" w:name="47hxl2r" w:colFirst="0" w:colLast="0"/>
      <w:bookmarkEnd w:id="8"/>
    </w:p>
    <w:p w14:paraId="444414FD" w14:textId="0EC8C6CA" w:rsidR="0013786D" w:rsidRPr="000A395E" w:rsidRDefault="002E7F3C" w:rsidP="000A395E">
      <w:pPr>
        <w:rPr>
          <w:rFonts w:ascii="Times" w:eastAsia="Times New Roman" w:hAnsi="Times" w:cs="Times New Roman"/>
          <w:color w:val="auto"/>
          <w:sz w:val="20"/>
          <w:szCs w:val="20"/>
          <w:lang w:eastAsia="en-US"/>
        </w:rPr>
      </w:pPr>
      <w:bookmarkStart w:id="9" w:name="2mn7vak" w:colFirst="0" w:colLast="0"/>
      <w:bookmarkEnd w:id="9"/>
      <w:r>
        <w:rPr>
          <w:rFonts w:ascii="Arial" w:eastAsia="Arial" w:hAnsi="Arial" w:cs="Arial"/>
          <w:sz w:val="20"/>
          <w:szCs w:val="20"/>
        </w:rPr>
        <w:t xml:space="preserve">This letter of Appointment is issued in accordance with the provisions of the </w:t>
      </w:r>
      <w:r w:rsidR="008E56E5">
        <w:rPr>
          <w:rFonts w:ascii="Arial" w:eastAsia="Arial" w:hAnsi="Arial" w:cs="Arial"/>
          <w:sz w:val="20"/>
          <w:szCs w:val="20"/>
        </w:rPr>
        <w:t>DPS</w:t>
      </w:r>
      <w:r>
        <w:rPr>
          <w:rFonts w:ascii="Arial" w:eastAsia="Arial" w:hAnsi="Arial" w:cs="Arial"/>
          <w:sz w:val="20"/>
          <w:szCs w:val="20"/>
        </w:rPr>
        <w:t xml:space="preserve"> Agreement (</w:t>
      </w:r>
      <w:r w:rsidR="004701EF" w:rsidRPr="004701EF">
        <w:rPr>
          <w:rFonts w:ascii="Arial" w:eastAsia="Arial" w:hAnsi="Arial" w:cs="Arial"/>
          <w:sz w:val="20"/>
          <w:szCs w:val="20"/>
        </w:rPr>
        <w:t>RM6018</w:t>
      </w:r>
      <w:r>
        <w:rPr>
          <w:rFonts w:ascii="Arial" w:eastAsia="Arial" w:hAnsi="Arial" w:cs="Arial"/>
          <w:sz w:val="20"/>
          <w:szCs w:val="20"/>
        </w:rPr>
        <w:t>) between CCS and the Supplier dated</w:t>
      </w:r>
      <w:r w:rsidR="000A395E">
        <w:rPr>
          <w:rFonts w:ascii="Arial" w:eastAsia="Arial" w:hAnsi="Arial" w:cs="Arial"/>
          <w:sz w:val="20"/>
          <w:szCs w:val="20"/>
        </w:rPr>
        <w:t xml:space="preserve"> </w:t>
      </w:r>
      <w:r w:rsidR="000A395E" w:rsidRPr="000A395E">
        <w:rPr>
          <w:rFonts w:ascii="Arial" w:eastAsia="Arial" w:hAnsi="Arial" w:cs="Arial"/>
          <w:sz w:val="20"/>
          <w:szCs w:val="20"/>
        </w:rPr>
        <w:t>16/02/2018.</w:t>
      </w:r>
      <w:r w:rsidR="000A395E">
        <w:rPr>
          <w:rFonts w:ascii="Helvetica Neue" w:eastAsia="Times New Roman" w:hAnsi="Helvetica Neue" w:cs="Times New Roman"/>
          <w:color w:val="0B0C0C"/>
          <w:sz w:val="24"/>
          <w:szCs w:val="24"/>
          <w:lang w:eastAsia="en-US"/>
        </w:rPr>
        <w:t xml:space="preserve"> </w:t>
      </w:r>
    </w:p>
    <w:p w14:paraId="02E5FA7E" w14:textId="41B2F8C9" w:rsidR="0013786D" w:rsidRDefault="002E7F3C">
      <w:pPr>
        <w:spacing w:after="100"/>
        <w:jc w:val="left"/>
        <w:rPr>
          <w:rFonts w:ascii="Arial" w:eastAsia="Arial" w:hAnsi="Arial" w:cs="Arial"/>
        </w:rPr>
      </w:pPr>
      <w:bookmarkStart w:id="10" w:name="11si5id" w:colFirst="0" w:colLast="0"/>
      <w:bookmarkEnd w:id="10"/>
      <w:r>
        <w:rPr>
          <w:rFonts w:ascii="Arial" w:eastAsia="Arial" w:hAnsi="Arial" w:cs="Arial"/>
          <w:sz w:val="20"/>
          <w:szCs w:val="20"/>
        </w:rPr>
        <w:t xml:space="preserve">Capitalised terms and expressions used in this letter have the same meanings as in the </w:t>
      </w:r>
      <w:r w:rsidR="00412467">
        <w:rPr>
          <w:rFonts w:ascii="Arial" w:eastAsia="Arial" w:hAnsi="Arial" w:cs="Arial"/>
          <w:sz w:val="20"/>
          <w:szCs w:val="20"/>
        </w:rPr>
        <w:t xml:space="preserve">Contract </w:t>
      </w:r>
      <w:r>
        <w:rPr>
          <w:rFonts w:ascii="Arial" w:eastAsia="Arial" w:hAnsi="Arial" w:cs="Arial"/>
          <w:sz w:val="20"/>
          <w:szCs w:val="20"/>
        </w:rPr>
        <w:t>Terms unless the context otherwise requires.</w:t>
      </w:r>
    </w:p>
    <w:p w14:paraId="4BC75950" w14:textId="77777777" w:rsidR="0013786D" w:rsidRDefault="0013786D">
      <w:pPr>
        <w:spacing w:after="0"/>
        <w:jc w:val="left"/>
        <w:rPr>
          <w:rFonts w:ascii="Arial" w:eastAsia="Arial" w:hAnsi="Arial" w:cs="Arial"/>
        </w:rPr>
      </w:pPr>
      <w:bookmarkStart w:id="11" w:name="3ls5o66" w:colFirst="0" w:colLast="0"/>
      <w:bookmarkEnd w:id="11"/>
    </w:p>
    <w:tbl>
      <w:tblPr>
        <w:tblStyle w:val="11"/>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35"/>
        <w:gridCol w:w="6045"/>
      </w:tblGrid>
      <w:tr w:rsidR="0013786D" w:rsidRPr="006C72D0" w14:paraId="517C726F" w14:textId="77777777">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A2BFB" w14:textId="77777777" w:rsidR="0013786D" w:rsidRPr="006C72D0" w:rsidRDefault="002E7F3C">
            <w:pPr>
              <w:spacing w:after="100"/>
              <w:jc w:val="left"/>
              <w:rPr>
                <w:rFonts w:ascii="Arial" w:eastAsia="Arial" w:hAnsi="Arial" w:cs="Arial"/>
              </w:rPr>
            </w:pPr>
            <w:r w:rsidRPr="006C72D0">
              <w:rPr>
                <w:rFonts w:ascii="Arial" w:eastAsia="Arial" w:hAnsi="Arial" w:cs="Arial"/>
                <w:sz w:val="20"/>
                <w:szCs w:val="20"/>
              </w:rPr>
              <w:t>Order Number:</w:t>
            </w:r>
          </w:p>
        </w:tc>
        <w:tc>
          <w:tcPr>
            <w:tcW w:w="60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6360577" w14:textId="05B7A454" w:rsidR="0013786D" w:rsidRPr="006C72D0" w:rsidRDefault="00F66B51" w:rsidP="00F66B51">
            <w:pPr>
              <w:spacing w:after="100"/>
              <w:jc w:val="left"/>
              <w:rPr>
                <w:rFonts w:ascii="Arial" w:eastAsia="Arial" w:hAnsi="Arial" w:cs="Arial"/>
              </w:rPr>
            </w:pPr>
            <w:r w:rsidRPr="006C72D0">
              <w:rPr>
                <w:rFonts w:ascii="Arial" w:eastAsia="Arial" w:hAnsi="Arial" w:cs="Arial"/>
                <w:sz w:val="20"/>
                <w:szCs w:val="20"/>
              </w:rPr>
              <w:t>TBC</w:t>
            </w:r>
          </w:p>
        </w:tc>
      </w:tr>
      <w:tr w:rsidR="0013786D" w:rsidRPr="006C72D0" w14:paraId="403EC70C" w14:textId="77777777">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3EDBC0" w14:textId="77777777" w:rsidR="0013786D" w:rsidRPr="006C72D0" w:rsidRDefault="002E7F3C">
            <w:pPr>
              <w:spacing w:after="100"/>
              <w:jc w:val="left"/>
              <w:rPr>
                <w:rFonts w:ascii="Arial" w:eastAsia="Arial" w:hAnsi="Arial" w:cs="Arial"/>
              </w:rPr>
            </w:pPr>
            <w:r w:rsidRPr="006C72D0">
              <w:rPr>
                <w:rFonts w:ascii="Arial" w:eastAsia="Arial" w:hAnsi="Arial" w:cs="Arial"/>
                <w:sz w:val="20"/>
                <w:szCs w:val="20"/>
              </w:rPr>
              <w:t>From:</w:t>
            </w:r>
          </w:p>
        </w:tc>
        <w:tc>
          <w:tcPr>
            <w:tcW w:w="6045" w:type="dxa"/>
            <w:tcBorders>
              <w:bottom w:val="single" w:sz="8" w:space="0" w:color="000000"/>
              <w:right w:val="single" w:sz="8" w:space="0" w:color="000000"/>
            </w:tcBorders>
            <w:tcMar>
              <w:top w:w="100" w:type="dxa"/>
              <w:left w:w="100" w:type="dxa"/>
              <w:bottom w:w="100" w:type="dxa"/>
              <w:right w:w="100" w:type="dxa"/>
            </w:tcMar>
          </w:tcPr>
          <w:p w14:paraId="3C811CE8" w14:textId="13A66CA1" w:rsidR="0013786D" w:rsidRPr="006C72D0" w:rsidRDefault="00F66B51">
            <w:pPr>
              <w:spacing w:after="100"/>
              <w:jc w:val="left"/>
              <w:rPr>
                <w:rFonts w:ascii="Arial" w:eastAsia="Arial" w:hAnsi="Arial" w:cs="Arial"/>
              </w:rPr>
            </w:pPr>
            <w:r w:rsidRPr="006C72D0">
              <w:rPr>
                <w:rFonts w:ascii="Arial" w:eastAsia="Arial" w:hAnsi="Arial" w:cs="Arial"/>
                <w:sz w:val="20"/>
                <w:szCs w:val="20"/>
              </w:rPr>
              <w:t xml:space="preserve">The Department for Work and Pensions </w:t>
            </w:r>
            <w:r w:rsidR="002E7F3C" w:rsidRPr="006C72D0">
              <w:rPr>
                <w:rFonts w:ascii="Arial" w:eastAsia="Arial" w:hAnsi="Arial" w:cs="Arial"/>
                <w:sz w:val="20"/>
                <w:szCs w:val="20"/>
              </w:rPr>
              <w:t>("Customer")</w:t>
            </w:r>
          </w:p>
        </w:tc>
      </w:tr>
      <w:tr w:rsidR="0013786D" w:rsidRPr="006C72D0" w14:paraId="29A38DE5" w14:textId="77777777">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66FE3C" w14:textId="77777777" w:rsidR="0013786D" w:rsidRPr="006C72D0" w:rsidRDefault="002E7F3C">
            <w:pPr>
              <w:spacing w:after="100"/>
              <w:jc w:val="left"/>
              <w:rPr>
                <w:rFonts w:ascii="Arial" w:eastAsia="Arial" w:hAnsi="Arial" w:cs="Arial"/>
              </w:rPr>
            </w:pPr>
            <w:r w:rsidRPr="006C72D0">
              <w:rPr>
                <w:rFonts w:ascii="Arial" w:eastAsia="Arial" w:hAnsi="Arial" w:cs="Arial"/>
                <w:sz w:val="20"/>
                <w:szCs w:val="20"/>
              </w:rPr>
              <w:t>To:</w:t>
            </w:r>
          </w:p>
        </w:tc>
        <w:tc>
          <w:tcPr>
            <w:tcW w:w="6045" w:type="dxa"/>
            <w:tcBorders>
              <w:bottom w:val="single" w:sz="8" w:space="0" w:color="000000"/>
              <w:right w:val="single" w:sz="8" w:space="0" w:color="000000"/>
            </w:tcBorders>
            <w:tcMar>
              <w:top w:w="100" w:type="dxa"/>
              <w:left w:w="100" w:type="dxa"/>
              <w:bottom w:w="100" w:type="dxa"/>
              <w:right w:w="100" w:type="dxa"/>
            </w:tcMar>
          </w:tcPr>
          <w:p w14:paraId="61342CB2" w14:textId="75003F16" w:rsidR="0013786D" w:rsidRPr="006C72D0" w:rsidRDefault="00F66B51" w:rsidP="00F66B51">
            <w:pPr>
              <w:spacing w:after="100"/>
              <w:jc w:val="left"/>
              <w:rPr>
                <w:rFonts w:ascii="Arial" w:eastAsia="Arial" w:hAnsi="Arial" w:cs="Arial"/>
              </w:rPr>
            </w:pPr>
            <w:r w:rsidRPr="006C72D0">
              <w:rPr>
                <w:rFonts w:ascii="Arial" w:eastAsia="Arial" w:hAnsi="Arial" w:cs="Arial"/>
                <w:sz w:val="20"/>
                <w:szCs w:val="20"/>
              </w:rPr>
              <w:t xml:space="preserve">RAND Europe Community Interest Company </w:t>
            </w:r>
            <w:r w:rsidR="002E7F3C" w:rsidRPr="006C72D0">
              <w:rPr>
                <w:rFonts w:ascii="Arial" w:eastAsia="Arial" w:hAnsi="Arial" w:cs="Arial"/>
                <w:sz w:val="20"/>
                <w:szCs w:val="20"/>
              </w:rPr>
              <w:t>("Supplier")</w:t>
            </w:r>
          </w:p>
        </w:tc>
      </w:tr>
    </w:tbl>
    <w:p w14:paraId="02874CE2" w14:textId="77777777" w:rsidR="0013786D" w:rsidRPr="006C72D0" w:rsidRDefault="002E7F3C">
      <w:pPr>
        <w:spacing w:after="0"/>
        <w:jc w:val="left"/>
        <w:rPr>
          <w:rFonts w:ascii="Arial" w:eastAsia="Arial" w:hAnsi="Arial" w:cs="Arial"/>
        </w:rPr>
      </w:pPr>
      <w:r w:rsidRPr="006C72D0">
        <w:rPr>
          <w:rFonts w:ascii="Arial" w:eastAsia="Arial" w:hAnsi="Arial" w:cs="Arial"/>
          <w:sz w:val="20"/>
          <w:szCs w:val="20"/>
        </w:rPr>
        <w:t xml:space="preserve"> </w:t>
      </w:r>
    </w:p>
    <w:tbl>
      <w:tblPr>
        <w:tblStyle w:val="10"/>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13786D" w:rsidRPr="006C72D0" w14:paraId="0073B81C"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D208B" w14:textId="77777777" w:rsidR="0013786D" w:rsidRPr="006C72D0" w:rsidRDefault="002E7F3C">
            <w:pPr>
              <w:spacing w:after="100"/>
              <w:jc w:val="left"/>
              <w:rPr>
                <w:rFonts w:ascii="Arial" w:eastAsia="Arial" w:hAnsi="Arial" w:cs="Arial"/>
              </w:rPr>
            </w:pPr>
            <w:r w:rsidRPr="006C72D0">
              <w:rPr>
                <w:rFonts w:ascii="Arial" w:eastAsia="Arial" w:hAnsi="Arial" w:cs="Arial"/>
                <w:sz w:val="20"/>
                <w:szCs w:val="20"/>
              </w:rPr>
              <w:t xml:space="preserve">Effective Date: </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5F62EF1" w14:textId="36DF1CD9" w:rsidR="0013786D" w:rsidRPr="006C72D0" w:rsidRDefault="00F66B51">
            <w:pPr>
              <w:spacing w:after="100"/>
              <w:jc w:val="left"/>
              <w:rPr>
                <w:rFonts w:ascii="Arial" w:eastAsia="Arial" w:hAnsi="Arial" w:cs="Arial"/>
              </w:rPr>
            </w:pPr>
            <w:r w:rsidRPr="006C72D0">
              <w:rPr>
                <w:rFonts w:ascii="Arial" w:eastAsia="Arial" w:hAnsi="Arial" w:cs="Arial"/>
                <w:sz w:val="20"/>
                <w:szCs w:val="20"/>
              </w:rPr>
              <w:t>10</w:t>
            </w:r>
            <w:r w:rsidRPr="006C72D0">
              <w:rPr>
                <w:rFonts w:ascii="Arial" w:eastAsia="Arial" w:hAnsi="Arial" w:cs="Arial"/>
                <w:sz w:val="20"/>
                <w:szCs w:val="20"/>
                <w:vertAlign w:val="superscript"/>
              </w:rPr>
              <w:t>th</w:t>
            </w:r>
            <w:r w:rsidRPr="006C72D0">
              <w:rPr>
                <w:rFonts w:ascii="Arial" w:eastAsia="Arial" w:hAnsi="Arial" w:cs="Arial"/>
                <w:sz w:val="20"/>
                <w:szCs w:val="20"/>
              </w:rPr>
              <w:t xml:space="preserve"> May 2019</w:t>
            </w:r>
          </w:p>
        </w:tc>
      </w:tr>
      <w:tr w:rsidR="0013786D" w14:paraId="5D4418F4" w14:textId="77777777">
        <w:tc>
          <w:tcPr>
            <w:tcW w:w="28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6AB4A7" w14:textId="77777777" w:rsidR="0013786D" w:rsidRPr="006C72D0" w:rsidRDefault="002E7F3C">
            <w:pPr>
              <w:spacing w:after="100"/>
              <w:jc w:val="left"/>
              <w:rPr>
                <w:rFonts w:ascii="Arial" w:eastAsia="Arial" w:hAnsi="Arial" w:cs="Arial"/>
              </w:rPr>
            </w:pPr>
            <w:r w:rsidRPr="006C72D0">
              <w:rPr>
                <w:rFonts w:ascii="Arial" w:eastAsia="Arial" w:hAnsi="Arial" w:cs="Arial"/>
                <w:sz w:val="20"/>
                <w:szCs w:val="20"/>
              </w:rPr>
              <w:t>Expiry Date:</w:t>
            </w:r>
          </w:p>
          <w:p w14:paraId="02A16A80" w14:textId="77777777" w:rsidR="0013786D" w:rsidRPr="006C72D0" w:rsidRDefault="002E7F3C">
            <w:pPr>
              <w:spacing w:after="100"/>
              <w:jc w:val="left"/>
              <w:rPr>
                <w:rFonts w:ascii="Arial" w:eastAsia="Arial" w:hAnsi="Arial" w:cs="Arial"/>
              </w:rPr>
            </w:pPr>
            <w:r w:rsidRPr="006C72D0">
              <w:rPr>
                <w:rFonts w:ascii="Arial" w:eastAsia="Arial" w:hAnsi="Arial" w:cs="Arial"/>
                <w:sz w:val="20"/>
                <w:szCs w:val="20"/>
              </w:rPr>
              <w:t xml:space="preserve"> </w:t>
            </w:r>
          </w:p>
          <w:p w14:paraId="057F6ADF" w14:textId="77777777" w:rsidR="0013786D" w:rsidRPr="006C72D0" w:rsidRDefault="002E7F3C">
            <w:pPr>
              <w:spacing w:after="100"/>
              <w:jc w:val="left"/>
              <w:rPr>
                <w:rFonts w:ascii="Arial" w:eastAsia="Arial" w:hAnsi="Arial" w:cs="Arial"/>
              </w:rPr>
            </w:pPr>
            <w:r w:rsidRPr="006C72D0">
              <w:rPr>
                <w:rFonts w:ascii="Arial" w:eastAsia="Arial" w:hAnsi="Arial" w:cs="Arial"/>
                <w:sz w:val="20"/>
                <w:szCs w:val="20"/>
              </w:rPr>
              <w:t xml:space="preserve"> </w:t>
            </w:r>
          </w:p>
        </w:tc>
        <w:tc>
          <w:tcPr>
            <w:tcW w:w="6015" w:type="dxa"/>
            <w:tcBorders>
              <w:bottom w:val="single" w:sz="8" w:space="0" w:color="000000"/>
              <w:right w:val="single" w:sz="8" w:space="0" w:color="000000"/>
            </w:tcBorders>
            <w:tcMar>
              <w:top w:w="100" w:type="dxa"/>
              <w:left w:w="100" w:type="dxa"/>
              <w:bottom w:w="100" w:type="dxa"/>
              <w:right w:w="100" w:type="dxa"/>
            </w:tcMar>
          </w:tcPr>
          <w:p w14:paraId="49B26E73" w14:textId="74CFF5C2" w:rsidR="0013786D" w:rsidRDefault="002E7F3C">
            <w:pPr>
              <w:spacing w:after="100"/>
              <w:jc w:val="left"/>
              <w:rPr>
                <w:rFonts w:ascii="Arial" w:eastAsia="Arial" w:hAnsi="Arial" w:cs="Arial"/>
              </w:rPr>
            </w:pPr>
            <w:r w:rsidRPr="006C72D0">
              <w:rPr>
                <w:rFonts w:ascii="Arial" w:eastAsia="Arial" w:hAnsi="Arial" w:cs="Arial"/>
                <w:sz w:val="20"/>
                <w:szCs w:val="20"/>
              </w:rPr>
              <w:t>End date of Initial Period</w:t>
            </w:r>
            <w:r w:rsidR="00F66B51" w:rsidRPr="006C72D0">
              <w:rPr>
                <w:rFonts w:ascii="Arial" w:eastAsia="Arial" w:hAnsi="Arial" w:cs="Arial"/>
                <w:sz w:val="20"/>
                <w:szCs w:val="20"/>
              </w:rPr>
              <w:t>: 9</w:t>
            </w:r>
            <w:r w:rsidR="00F66B51" w:rsidRPr="006C72D0">
              <w:rPr>
                <w:rFonts w:ascii="Arial" w:eastAsia="Arial" w:hAnsi="Arial" w:cs="Arial"/>
                <w:sz w:val="20"/>
                <w:szCs w:val="20"/>
                <w:vertAlign w:val="superscript"/>
              </w:rPr>
              <w:t>th</w:t>
            </w:r>
            <w:r w:rsidR="00F66B51" w:rsidRPr="006C72D0">
              <w:rPr>
                <w:rFonts w:ascii="Arial" w:eastAsia="Arial" w:hAnsi="Arial" w:cs="Arial"/>
                <w:sz w:val="20"/>
                <w:szCs w:val="20"/>
              </w:rPr>
              <w:t xml:space="preserve"> October 2019</w:t>
            </w:r>
          </w:p>
        </w:tc>
      </w:tr>
    </w:tbl>
    <w:p w14:paraId="187E270E" w14:textId="77777777" w:rsidR="0013786D" w:rsidRDefault="002E7F3C" w:rsidP="00F66B51">
      <w:pPr>
        <w:spacing w:after="0"/>
        <w:jc w:val="left"/>
        <w:rPr>
          <w:rFonts w:ascii="Arial" w:eastAsia="Arial" w:hAnsi="Arial" w:cs="Arial"/>
        </w:rPr>
      </w:pPr>
      <w:r>
        <w:rPr>
          <w:rFonts w:ascii="Arial" w:eastAsia="Arial" w:hAnsi="Arial" w:cs="Arial"/>
          <w:sz w:val="20"/>
          <w:szCs w:val="20"/>
        </w:rPr>
        <w:t xml:space="preserve"> </w:t>
      </w:r>
    </w:p>
    <w:tbl>
      <w:tblPr>
        <w:tblStyle w:val="9"/>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13786D" w14:paraId="1C292ACF"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CF278" w14:textId="77777777" w:rsidR="0013786D" w:rsidRDefault="002E7F3C">
            <w:pPr>
              <w:spacing w:after="100"/>
              <w:jc w:val="left"/>
              <w:rPr>
                <w:rFonts w:ascii="Arial" w:eastAsia="Arial" w:hAnsi="Arial" w:cs="Arial"/>
              </w:rPr>
            </w:pPr>
            <w:r>
              <w:rPr>
                <w:rFonts w:ascii="Arial" w:eastAsia="Arial" w:hAnsi="Arial" w:cs="Arial"/>
                <w:sz w:val="20"/>
                <w:szCs w:val="20"/>
              </w:rPr>
              <w:t>Services required:</w:t>
            </w:r>
          </w:p>
          <w:p w14:paraId="17DEA9C8"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p w14:paraId="54241C5F"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86143A1" w14:textId="53AEA4D2" w:rsidR="0013786D" w:rsidRPr="00F66B51" w:rsidRDefault="00BA1F16">
            <w:pPr>
              <w:spacing w:after="100"/>
              <w:jc w:val="left"/>
              <w:rPr>
                <w:rFonts w:ascii="Arial" w:eastAsia="Arial" w:hAnsi="Arial" w:cs="Arial"/>
              </w:rPr>
            </w:pPr>
            <w:r>
              <w:rPr>
                <w:rFonts w:ascii="Arial" w:eastAsia="Arial" w:hAnsi="Arial" w:cs="Arial"/>
                <w:sz w:val="20"/>
                <w:szCs w:val="20"/>
              </w:rPr>
              <w:t xml:space="preserve">Set out in </w:t>
            </w:r>
            <w:r w:rsidR="007F070D">
              <w:rPr>
                <w:rFonts w:ascii="Arial" w:eastAsia="Arial" w:hAnsi="Arial" w:cs="Arial"/>
                <w:sz w:val="20"/>
                <w:szCs w:val="20"/>
              </w:rPr>
              <w:t xml:space="preserve">Section 2, Part B </w:t>
            </w:r>
            <w:r>
              <w:rPr>
                <w:rFonts w:ascii="Arial" w:eastAsia="Arial" w:hAnsi="Arial" w:cs="Arial"/>
                <w:sz w:val="20"/>
                <w:szCs w:val="20"/>
              </w:rPr>
              <w:t>(Specification</w:t>
            </w:r>
            <w:r w:rsidR="002E7F3C">
              <w:rPr>
                <w:rFonts w:ascii="Arial" w:eastAsia="Arial" w:hAnsi="Arial" w:cs="Arial"/>
                <w:sz w:val="20"/>
                <w:szCs w:val="20"/>
              </w:rPr>
              <w:t xml:space="preserve">) of the </w:t>
            </w:r>
            <w:r w:rsidR="008E56E5">
              <w:rPr>
                <w:rFonts w:ascii="Arial" w:eastAsia="Arial" w:hAnsi="Arial" w:cs="Arial"/>
                <w:sz w:val="20"/>
                <w:szCs w:val="20"/>
              </w:rPr>
              <w:t>DPS</w:t>
            </w:r>
            <w:r w:rsidR="002E7F3C">
              <w:rPr>
                <w:rFonts w:ascii="Arial" w:eastAsia="Arial" w:hAnsi="Arial" w:cs="Arial"/>
                <w:sz w:val="20"/>
                <w:szCs w:val="20"/>
              </w:rPr>
              <w:t xml:space="preserve"> Agreement and refined </w:t>
            </w:r>
            <w:r w:rsidR="002E7F3C" w:rsidRPr="00F66B51">
              <w:rPr>
                <w:rFonts w:ascii="Arial" w:eastAsia="Arial" w:hAnsi="Arial" w:cs="Arial"/>
                <w:sz w:val="20"/>
                <w:szCs w:val="20"/>
              </w:rPr>
              <w:t>by:</w:t>
            </w:r>
          </w:p>
          <w:p w14:paraId="4E011FAE" w14:textId="13259300" w:rsidR="0013786D" w:rsidRDefault="002E7F3C" w:rsidP="00F66B51">
            <w:pPr>
              <w:spacing w:after="100"/>
              <w:jc w:val="left"/>
              <w:rPr>
                <w:rFonts w:ascii="Arial" w:eastAsia="Arial" w:hAnsi="Arial" w:cs="Arial"/>
              </w:rPr>
            </w:pPr>
            <w:r w:rsidRPr="00F66B51">
              <w:rPr>
                <w:rFonts w:ascii="Arial" w:eastAsia="Arial" w:hAnsi="Arial" w:cs="Arial"/>
                <w:sz w:val="20"/>
                <w:szCs w:val="20"/>
              </w:rPr>
              <w:t xml:space="preserve">·  the Customer’s </w:t>
            </w:r>
            <w:r w:rsidR="00740626" w:rsidRPr="00F66B51">
              <w:rPr>
                <w:rFonts w:ascii="Arial" w:eastAsia="Arial" w:hAnsi="Arial" w:cs="Arial"/>
                <w:sz w:val="20"/>
                <w:szCs w:val="20"/>
              </w:rPr>
              <w:t xml:space="preserve">Project Specification </w:t>
            </w:r>
            <w:r w:rsidRPr="00F66B51">
              <w:rPr>
                <w:rFonts w:ascii="Arial" w:eastAsia="Arial" w:hAnsi="Arial" w:cs="Arial"/>
                <w:sz w:val="20"/>
                <w:szCs w:val="20"/>
              </w:rPr>
              <w:t>attached at Annex A and the Supplier’s Proposal attached at Annex B; and</w:t>
            </w:r>
            <w:r w:rsidR="00F66B51" w:rsidRPr="00F66B51">
              <w:rPr>
                <w:rFonts w:ascii="Arial" w:eastAsia="Arial" w:hAnsi="Arial" w:cs="Arial"/>
                <w:sz w:val="20"/>
                <w:szCs w:val="20"/>
              </w:rPr>
              <w:t xml:space="preserve"> Annex C Supplier’s Pricing Schedule</w:t>
            </w:r>
          </w:p>
        </w:tc>
      </w:tr>
    </w:tbl>
    <w:p w14:paraId="725BFD72" w14:textId="77777777"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8"/>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13786D" w14:paraId="2071C05B"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6EBBC" w14:textId="77777777" w:rsidR="0013786D" w:rsidRPr="006C72D0" w:rsidRDefault="002E7F3C">
            <w:pPr>
              <w:spacing w:after="100"/>
              <w:jc w:val="left"/>
              <w:rPr>
                <w:rFonts w:ascii="Arial" w:eastAsia="Arial" w:hAnsi="Arial" w:cs="Arial"/>
                <w:sz w:val="20"/>
                <w:szCs w:val="20"/>
              </w:rPr>
            </w:pPr>
            <w:r>
              <w:rPr>
                <w:rFonts w:ascii="Arial" w:eastAsia="Arial" w:hAnsi="Arial" w:cs="Arial"/>
                <w:sz w:val="20"/>
                <w:szCs w:val="20"/>
              </w:rPr>
              <w:t>Key Individuals:</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11AE988" w14:textId="77777777" w:rsidR="006C72D0" w:rsidRDefault="006C72D0" w:rsidP="006C72D0">
            <w:pPr>
              <w:jc w:val="left"/>
              <w:rPr>
                <w:rFonts w:ascii="Arial" w:eastAsia="Arial" w:hAnsi="Arial" w:cs="Arial"/>
                <w:sz w:val="20"/>
                <w:szCs w:val="20"/>
              </w:rPr>
            </w:pPr>
            <w:r>
              <w:rPr>
                <w:rFonts w:ascii="Arial" w:eastAsia="Arial" w:hAnsi="Arial" w:cs="Arial"/>
                <w:sz w:val="20"/>
                <w:szCs w:val="20"/>
              </w:rPr>
              <w:t xml:space="preserve">For the Customer: </w:t>
            </w:r>
          </w:p>
          <w:p w14:paraId="044DADE3" w14:textId="77777777" w:rsidR="006C72D0" w:rsidRDefault="006C72D0" w:rsidP="006C72D0">
            <w:pPr>
              <w:jc w:val="left"/>
              <w:rPr>
                <w:rFonts w:ascii="Arial" w:eastAsia="Arial" w:hAnsi="Arial" w:cs="Arial"/>
                <w:sz w:val="20"/>
                <w:szCs w:val="20"/>
              </w:rPr>
            </w:pPr>
          </w:p>
          <w:p w14:paraId="4FEE8CD3" w14:textId="77777777" w:rsidR="007B561A" w:rsidRPr="003324B6" w:rsidRDefault="007B561A" w:rsidP="007B561A">
            <w:pPr>
              <w:pStyle w:val="ListParagraph"/>
              <w:spacing w:before="240" w:after="240"/>
              <w:rPr>
                <w:rFonts w:ascii="Arial" w:eastAsia="Times New Roman" w:hAnsi="Arial" w:cs="Arial"/>
                <w:sz w:val="20"/>
                <w:szCs w:val="20"/>
              </w:rPr>
            </w:pPr>
            <w:r>
              <w:rPr>
                <w:rFonts w:ascii="Arial" w:eastAsia="Times New Roman" w:hAnsi="Arial" w:cs="Arial"/>
                <w:sz w:val="20"/>
                <w:szCs w:val="20"/>
              </w:rPr>
              <w:t>[REDACTED]</w:t>
            </w:r>
          </w:p>
          <w:p w14:paraId="33148FF8" w14:textId="77777777" w:rsidR="006C72D0" w:rsidRPr="00C926E5" w:rsidRDefault="006C72D0" w:rsidP="006C72D0">
            <w:pPr>
              <w:jc w:val="left"/>
              <w:rPr>
                <w:rFonts w:ascii="Arial" w:eastAsia="Arial" w:hAnsi="Arial" w:cs="Arial"/>
                <w:sz w:val="20"/>
                <w:szCs w:val="20"/>
              </w:rPr>
            </w:pPr>
          </w:p>
          <w:p w14:paraId="36E3E0E8" w14:textId="7E9345AB" w:rsidR="006C72D0" w:rsidRPr="00C926E5" w:rsidRDefault="006C72D0" w:rsidP="006C72D0">
            <w:pPr>
              <w:jc w:val="left"/>
              <w:rPr>
                <w:rFonts w:ascii="Arial" w:eastAsia="Arial" w:hAnsi="Arial" w:cs="Arial"/>
                <w:sz w:val="20"/>
                <w:szCs w:val="20"/>
              </w:rPr>
            </w:pPr>
            <w:r w:rsidRPr="00C926E5">
              <w:rPr>
                <w:rFonts w:ascii="Arial" w:eastAsia="Arial" w:hAnsi="Arial" w:cs="Arial"/>
                <w:sz w:val="20"/>
                <w:szCs w:val="20"/>
              </w:rPr>
              <w:t>For the Supplier:</w:t>
            </w:r>
          </w:p>
          <w:p w14:paraId="311F5E8A" w14:textId="77777777" w:rsidR="0013786D" w:rsidRPr="00C926E5" w:rsidRDefault="0013786D">
            <w:pPr>
              <w:spacing w:after="100"/>
              <w:jc w:val="left"/>
              <w:rPr>
                <w:rFonts w:ascii="Arial" w:eastAsia="Arial" w:hAnsi="Arial" w:cs="Arial"/>
                <w:sz w:val="20"/>
                <w:szCs w:val="20"/>
              </w:rPr>
            </w:pPr>
          </w:p>
          <w:p w14:paraId="681B334E" w14:textId="77777777" w:rsidR="007B561A" w:rsidRPr="003324B6" w:rsidRDefault="007B561A" w:rsidP="007B561A">
            <w:pPr>
              <w:pStyle w:val="ListParagraph"/>
              <w:spacing w:before="240" w:after="240"/>
              <w:rPr>
                <w:rFonts w:ascii="Arial" w:eastAsia="Times New Roman" w:hAnsi="Arial" w:cs="Arial"/>
                <w:sz w:val="20"/>
                <w:szCs w:val="20"/>
              </w:rPr>
            </w:pPr>
            <w:r>
              <w:rPr>
                <w:rFonts w:ascii="Arial" w:eastAsia="Times New Roman" w:hAnsi="Arial" w:cs="Arial"/>
                <w:sz w:val="20"/>
                <w:szCs w:val="20"/>
              </w:rPr>
              <w:t>[REDACTED]</w:t>
            </w:r>
          </w:p>
          <w:p w14:paraId="605E65BC" w14:textId="0D9D56E4" w:rsidR="00C926E5" w:rsidRPr="006C72D0" w:rsidRDefault="00C926E5" w:rsidP="00C926E5">
            <w:pPr>
              <w:jc w:val="left"/>
              <w:rPr>
                <w:rFonts w:ascii="Arial" w:eastAsia="Arial" w:hAnsi="Arial" w:cs="Arial"/>
                <w:sz w:val="20"/>
                <w:szCs w:val="20"/>
              </w:rPr>
            </w:pPr>
          </w:p>
        </w:tc>
      </w:tr>
      <w:tr w:rsidR="0013786D" w14:paraId="7AFCB039"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D1B7B" w14:textId="2BBD8EDB" w:rsidR="0013786D" w:rsidRDefault="00E34973">
            <w:pPr>
              <w:spacing w:after="100"/>
              <w:jc w:val="left"/>
              <w:rPr>
                <w:rFonts w:ascii="Arial" w:eastAsia="Arial" w:hAnsi="Arial" w:cs="Arial"/>
              </w:rPr>
            </w:pPr>
            <w:r>
              <w:rPr>
                <w:rFonts w:ascii="Arial" w:eastAsia="Arial" w:hAnsi="Arial" w:cs="Arial"/>
                <w:sz w:val="20"/>
                <w:szCs w:val="20"/>
              </w:rPr>
              <w:lastRenderedPageBreak/>
              <w:t>Guarantor</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1440EE9" w14:textId="480FE10E" w:rsidR="0013786D" w:rsidRDefault="00F66B51">
            <w:pPr>
              <w:spacing w:after="100"/>
              <w:jc w:val="left"/>
              <w:rPr>
                <w:rFonts w:ascii="Arial" w:eastAsia="Arial" w:hAnsi="Arial" w:cs="Arial"/>
              </w:rPr>
            </w:pPr>
            <w:r>
              <w:rPr>
                <w:rFonts w:ascii="Arial" w:eastAsia="Arial" w:hAnsi="Arial" w:cs="Arial"/>
                <w:sz w:val="20"/>
                <w:szCs w:val="20"/>
              </w:rPr>
              <w:t>N/A</w:t>
            </w:r>
          </w:p>
        </w:tc>
      </w:tr>
    </w:tbl>
    <w:p w14:paraId="4B0161A8" w14:textId="77777777"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7"/>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95"/>
        <w:gridCol w:w="5985"/>
      </w:tblGrid>
      <w:tr w:rsidR="0013786D" w14:paraId="345CE99A" w14:textId="77777777">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C5A0D" w14:textId="06B606CD" w:rsidR="0013786D" w:rsidRDefault="002E7F3C">
            <w:pPr>
              <w:spacing w:after="100"/>
              <w:jc w:val="left"/>
              <w:rPr>
                <w:rFonts w:ascii="Arial" w:eastAsia="Arial" w:hAnsi="Arial" w:cs="Arial"/>
              </w:rPr>
            </w:pPr>
            <w:r>
              <w:rPr>
                <w:rFonts w:ascii="Arial" w:eastAsia="Arial" w:hAnsi="Arial" w:cs="Arial"/>
                <w:sz w:val="20"/>
                <w:szCs w:val="20"/>
              </w:rPr>
              <w:t>Contract Charges (including any applicable discount(s), but excluding VAT):</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B6742CA" w14:textId="687D5A01" w:rsidR="00F66B51" w:rsidRPr="00F66B51" w:rsidRDefault="00F66B51" w:rsidP="00F66B51">
            <w:pPr>
              <w:rPr>
                <w:rFonts w:ascii="Arial" w:eastAsia="Arial" w:hAnsi="Arial" w:cs="Arial"/>
                <w:sz w:val="20"/>
                <w:szCs w:val="20"/>
              </w:rPr>
            </w:pPr>
            <w:r w:rsidRPr="00F66B51">
              <w:rPr>
                <w:rFonts w:ascii="Arial" w:eastAsia="Arial" w:hAnsi="Arial" w:cs="Arial"/>
                <w:sz w:val="20"/>
                <w:szCs w:val="20"/>
              </w:rPr>
              <w:t xml:space="preserve">Payment will be made in milestones dependent upon key stages </w:t>
            </w:r>
            <w:r>
              <w:rPr>
                <w:rFonts w:ascii="Arial" w:eastAsia="Arial" w:hAnsi="Arial" w:cs="Arial"/>
                <w:sz w:val="20"/>
                <w:szCs w:val="20"/>
              </w:rPr>
              <w:t xml:space="preserve">as state within Annex C </w:t>
            </w:r>
            <w:r w:rsidRPr="00F66B51">
              <w:rPr>
                <w:rFonts w:ascii="Arial" w:eastAsia="Arial" w:hAnsi="Arial" w:cs="Arial"/>
                <w:sz w:val="20"/>
                <w:szCs w:val="20"/>
              </w:rPr>
              <w:t>Supplier’s Pricing Schedule being completed.</w:t>
            </w:r>
            <w:r>
              <w:rPr>
                <w:rFonts w:ascii="Arial" w:eastAsia="Arial" w:hAnsi="Arial" w:cs="Arial"/>
                <w:sz w:val="20"/>
                <w:szCs w:val="20"/>
              </w:rPr>
              <w:t xml:space="preserve"> The total contract value shall be </w:t>
            </w:r>
            <w:r w:rsidRPr="00F66B51">
              <w:rPr>
                <w:rFonts w:ascii="Arial" w:eastAsia="Arial" w:hAnsi="Arial" w:cs="Arial"/>
                <w:sz w:val="20"/>
                <w:szCs w:val="20"/>
              </w:rPr>
              <w:t>£39,950.00</w:t>
            </w:r>
            <w:r>
              <w:rPr>
                <w:rFonts w:ascii="Arial" w:eastAsia="Arial" w:hAnsi="Arial" w:cs="Arial"/>
                <w:sz w:val="20"/>
                <w:szCs w:val="20"/>
              </w:rPr>
              <w:t xml:space="preserve"> (Ex VAT).</w:t>
            </w:r>
          </w:p>
          <w:p w14:paraId="6FE6A07E" w14:textId="77777777" w:rsidR="00F66B51" w:rsidRDefault="00F66B51" w:rsidP="00F66B51">
            <w:pPr>
              <w:rPr>
                <w:rFonts w:ascii="Arial" w:eastAsia="Arial" w:hAnsi="Arial" w:cs="Arial"/>
                <w:sz w:val="20"/>
                <w:szCs w:val="20"/>
              </w:rPr>
            </w:pPr>
            <w:r w:rsidRPr="00F66B51">
              <w:rPr>
                <w:rFonts w:ascii="Arial" w:eastAsia="Arial" w:hAnsi="Arial" w:cs="Arial"/>
                <w:sz w:val="20"/>
                <w:szCs w:val="20"/>
              </w:rPr>
              <w:t>Payment can only be made following satisfactory delivery of pre-agreed certified</w:t>
            </w:r>
            <w:r>
              <w:rPr>
                <w:rFonts w:ascii="Arial" w:eastAsia="Arial" w:hAnsi="Arial" w:cs="Arial"/>
                <w:sz w:val="20"/>
                <w:szCs w:val="20"/>
              </w:rPr>
              <w:t xml:space="preserve"> </w:t>
            </w:r>
            <w:r w:rsidRPr="00F66B51">
              <w:rPr>
                <w:rFonts w:ascii="Arial" w:eastAsia="Arial" w:hAnsi="Arial" w:cs="Arial"/>
                <w:sz w:val="20"/>
                <w:szCs w:val="20"/>
              </w:rPr>
              <w:t>products and deliverables.</w:t>
            </w:r>
          </w:p>
          <w:p w14:paraId="12AD4F1A" w14:textId="77777777" w:rsidR="0013786D" w:rsidRDefault="00F66B51" w:rsidP="00F66B51">
            <w:pPr>
              <w:rPr>
                <w:rFonts w:ascii="Arial" w:eastAsia="Arial" w:hAnsi="Arial" w:cs="Arial"/>
                <w:sz w:val="20"/>
                <w:szCs w:val="20"/>
              </w:rPr>
            </w:pPr>
            <w:r w:rsidRPr="00F66B51">
              <w:rPr>
                <w:rFonts w:ascii="Arial" w:eastAsia="Arial" w:hAnsi="Arial" w:cs="Arial"/>
                <w:sz w:val="20"/>
                <w:szCs w:val="20"/>
              </w:rPr>
              <w:t>Before payment can be considered, each invoice shall include a detailed elemental</w:t>
            </w:r>
            <w:r>
              <w:rPr>
                <w:rFonts w:ascii="Arial" w:eastAsia="Arial" w:hAnsi="Arial" w:cs="Arial"/>
                <w:sz w:val="20"/>
                <w:szCs w:val="20"/>
              </w:rPr>
              <w:t xml:space="preserve"> </w:t>
            </w:r>
            <w:r w:rsidRPr="00F66B51">
              <w:rPr>
                <w:rFonts w:ascii="Arial" w:eastAsia="Arial" w:hAnsi="Arial" w:cs="Arial"/>
                <w:sz w:val="20"/>
                <w:szCs w:val="20"/>
              </w:rPr>
              <w:t>breakdown of work completed and the associated costs.</w:t>
            </w:r>
          </w:p>
          <w:p w14:paraId="67E76D67" w14:textId="0D9F132A" w:rsidR="00F66B51" w:rsidRDefault="00F66B51" w:rsidP="00F66B51">
            <w:pPr>
              <w:rPr>
                <w:rFonts w:ascii="Arial" w:eastAsia="Arial" w:hAnsi="Arial" w:cs="Arial"/>
              </w:rPr>
            </w:pPr>
          </w:p>
        </w:tc>
      </w:tr>
      <w:tr w:rsidR="0013786D" w14:paraId="0642A009" w14:textId="77777777">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A82F9" w14:textId="77777777" w:rsidR="0013786D" w:rsidRDefault="002E7F3C">
            <w:pPr>
              <w:spacing w:after="100"/>
              <w:jc w:val="left"/>
              <w:rPr>
                <w:rFonts w:ascii="Arial" w:eastAsia="Arial" w:hAnsi="Arial" w:cs="Arial"/>
              </w:rPr>
            </w:pPr>
            <w:r>
              <w:rPr>
                <w:rFonts w:ascii="Arial" w:eastAsia="Arial" w:hAnsi="Arial" w:cs="Arial"/>
                <w:sz w:val="20"/>
                <w:szCs w:val="20"/>
              </w:rPr>
              <w:t>Insurance Requirements</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DC9EAD4" w14:textId="1E42C629" w:rsidR="0013786D" w:rsidRDefault="00F66B51">
            <w:pPr>
              <w:spacing w:after="100"/>
              <w:jc w:val="left"/>
              <w:rPr>
                <w:rFonts w:ascii="Arial" w:eastAsia="Arial" w:hAnsi="Arial" w:cs="Arial"/>
              </w:rPr>
            </w:pPr>
            <w:r>
              <w:rPr>
                <w:rFonts w:ascii="Arial" w:eastAsia="Arial" w:hAnsi="Arial" w:cs="Arial"/>
                <w:sz w:val="20"/>
                <w:szCs w:val="20"/>
              </w:rPr>
              <w:t xml:space="preserve">In line with the terms and conditions. </w:t>
            </w:r>
          </w:p>
        </w:tc>
      </w:tr>
      <w:tr w:rsidR="0013786D" w14:paraId="375F05A6" w14:textId="77777777">
        <w:tc>
          <w:tcPr>
            <w:tcW w:w="28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0224A7" w14:textId="2F52DF06" w:rsidR="0013786D" w:rsidRDefault="002E7F3C">
            <w:pPr>
              <w:spacing w:after="100"/>
              <w:jc w:val="left"/>
              <w:rPr>
                <w:rFonts w:ascii="Arial" w:eastAsia="Arial" w:hAnsi="Arial" w:cs="Arial"/>
              </w:rPr>
            </w:pPr>
            <w:r>
              <w:rPr>
                <w:rFonts w:ascii="Arial" w:eastAsia="Arial" w:hAnsi="Arial" w:cs="Arial"/>
                <w:sz w:val="20"/>
                <w:szCs w:val="20"/>
              </w:rPr>
              <w:t>Customer billing address for invoicing:</w:t>
            </w:r>
          </w:p>
        </w:tc>
        <w:tc>
          <w:tcPr>
            <w:tcW w:w="5985" w:type="dxa"/>
            <w:tcBorders>
              <w:bottom w:val="single" w:sz="8" w:space="0" w:color="000000"/>
              <w:right w:val="single" w:sz="8" w:space="0" w:color="000000"/>
            </w:tcBorders>
            <w:tcMar>
              <w:top w:w="100" w:type="dxa"/>
              <w:left w:w="100" w:type="dxa"/>
              <w:bottom w:w="100" w:type="dxa"/>
              <w:right w:w="100" w:type="dxa"/>
            </w:tcMar>
          </w:tcPr>
          <w:p w14:paraId="79A6588C" w14:textId="77777777" w:rsidR="007B561A" w:rsidRPr="003324B6" w:rsidRDefault="007B561A" w:rsidP="007B561A">
            <w:pPr>
              <w:pStyle w:val="ListParagraph"/>
              <w:spacing w:before="240" w:after="240"/>
              <w:rPr>
                <w:rFonts w:ascii="Arial" w:eastAsia="Times New Roman" w:hAnsi="Arial" w:cs="Arial"/>
                <w:sz w:val="20"/>
                <w:szCs w:val="20"/>
              </w:rPr>
            </w:pPr>
            <w:r>
              <w:rPr>
                <w:rFonts w:ascii="Arial" w:eastAsia="Times New Roman" w:hAnsi="Arial" w:cs="Arial"/>
                <w:sz w:val="20"/>
                <w:szCs w:val="20"/>
              </w:rPr>
              <w:t>[REDACTED]</w:t>
            </w:r>
          </w:p>
          <w:p w14:paraId="7E44FB06" w14:textId="768C264D" w:rsidR="0013786D" w:rsidRDefault="0013786D" w:rsidP="00F66B51">
            <w:pPr>
              <w:spacing w:after="100"/>
              <w:jc w:val="left"/>
              <w:rPr>
                <w:rFonts w:ascii="Arial" w:eastAsia="Arial" w:hAnsi="Arial" w:cs="Arial"/>
              </w:rPr>
            </w:pPr>
          </w:p>
        </w:tc>
      </w:tr>
    </w:tbl>
    <w:p w14:paraId="53687D82" w14:textId="77777777"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6"/>
        <w:tblW w:w="8835"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50"/>
        <w:gridCol w:w="5985"/>
      </w:tblGrid>
      <w:tr w:rsidR="0013786D" w14:paraId="372AD66C" w14:textId="77777777">
        <w:tc>
          <w:tcPr>
            <w:tcW w:w="2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3B3A6" w14:textId="58191D31" w:rsidR="0013786D" w:rsidRPr="00E34973" w:rsidRDefault="002E7F3C">
            <w:pPr>
              <w:spacing w:after="100"/>
              <w:jc w:val="left"/>
              <w:rPr>
                <w:rFonts w:ascii="Arial" w:eastAsia="Arial" w:hAnsi="Arial" w:cs="Arial"/>
              </w:rPr>
            </w:pPr>
            <w:r w:rsidRPr="00E34973">
              <w:rPr>
                <w:rFonts w:ascii="Arial" w:eastAsia="Arial" w:hAnsi="Arial" w:cs="Arial"/>
                <w:sz w:val="20"/>
                <w:szCs w:val="20"/>
              </w:rPr>
              <w:t>Alternative and/or additional provisions</w:t>
            </w:r>
            <w:r w:rsidR="00351054" w:rsidRPr="00E34973">
              <w:rPr>
                <w:rFonts w:ascii="Arial" w:eastAsia="Arial" w:hAnsi="Arial" w:cs="Arial"/>
                <w:sz w:val="20"/>
                <w:szCs w:val="20"/>
              </w:rPr>
              <w:t xml:space="preserve"> (including Schedule 6 (Additional clauses))</w:t>
            </w:r>
            <w:r w:rsidRPr="00E34973">
              <w:rPr>
                <w:rFonts w:ascii="Arial" w:eastAsia="Arial" w:hAnsi="Arial" w:cs="Arial"/>
                <w:sz w:val="20"/>
                <w:szCs w:val="20"/>
              </w:rPr>
              <w:t>:</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52FD5D3" w14:textId="402642BB" w:rsidR="0013786D" w:rsidRPr="00E34973" w:rsidRDefault="00F66B51">
            <w:pPr>
              <w:spacing w:after="100"/>
              <w:jc w:val="left"/>
              <w:rPr>
                <w:rFonts w:ascii="Arial" w:eastAsia="Arial" w:hAnsi="Arial" w:cs="Arial"/>
              </w:rPr>
            </w:pPr>
            <w:r w:rsidRPr="00E34973">
              <w:rPr>
                <w:rFonts w:ascii="Arial" w:eastAsia="Arial" w:hAnsi="Arial" w:cs="Arial"/>
                <w:sz w:val="20"/>
                <w:szCs w:val="20"/>
              </w:rPr>
              <w:t>N/A</w:t>
            </w:r>
          </w:p>
        </w:tc>
      </w:tr>
    </w:tbl>
    <w:p w14:paraId="0170ADC0"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p w14:paraId="5AC66149" w14:textId="584720DF" w:rsidR="0013786D" w:rsidRDefault="002E7F3C">
      <w:pPr>
        <w:spacing w:after="100"/>
        <w:jc w:val="left"/>
        <w:rPr>
          <w:rFonts w:ascii="Arial" w:eastAsia="Arial" w:hAnsi="Arial" w:cs="Arial"/>
        </w:rPr>
      </w:pPr>
      <w:bookmarkStart w:id="12" w:name="20xfydz" w:colFirst="0" w:colLast="0"/>
      <w:bookmarkEnd w:id="12"/>
      <w:r>
        <w:rPr>
          <w:rFonts w:ascii="Arial" w:eastAsia="Arial" w:hAnsi="Arial" w:cs="Arial"/>
          <w:b/>
          <w:sz w:val="20"/>
          <w:szCs w:val="20"/>
        </w:rPr>
        <w:t>FORMATION OF CONTRACT</w:t>
      </w:r>
    </w:p>
    <w:p w14:paraId="078F12C1" w14:textId="320C8E64" w:rsidR="0013786D" w:rsidRDefault="002E7F3C">
      <w:pPr>
        <w:spacing w:after="100"/>
        <w:jc w:val="left"/>
        <w:rPr>
          <w:rFonts w:ascii="Arial" w:eastAsia="Arial" w:hAnsi="Arial" w:cs="Arial"/>
        </w:rPr>
      </w:pPr>
      <w:bookmarkStart w:id="13" w:name="4kx3h1s" w:colFirst="0" w:colLast="0"/>
      <w:bookmarkEnd w:id="13"/>
      <w:r>
        <w:rPr>
          <w:rFonts w:ascii="Arial" w:eastAsia="Arial" w:hAnsi="Arial" w:cs="Arial"/>
          <w:b/>
          <w:sz w:val="20"/>
          <w:szCs w:val="20"/>
        </w:rPr>
        <w:t>BY SIGNING AND RETURNING THIS LETTER OF APPOINTMENT (which may be done by electronic means) the Supplier agrees to enter a Contract with the Customer to provide the Services in accordance with the terms of this letter and the C</w:t>
      </w:r>
      <w:r w:rsidR="00412467">
        <w:rPr>
          <w:rFonts w:ascii="Arial" w:eastAsia="Arial" w:hAnsi="Arial" w:cs="Arial"/>
          <w:b/>
          <w:sz w:val="20"/>
          <w:szCs w:val="20"/>
        </w:rPr>
        <w:t>ontract</w:t>
      </w:r>
      <w:r>
        <w:rPr>
          <w:rFonts w:ascii="Arial" w:eastAsia="Arial" w:hAnsi="Arial" w:cs="Arial"/>
          <w:b/>
          <w:sz w:val="20"/>
          <w:szCs w:val="20"/>
        </w:rPr>
        <w:t xml:space="preserve"> Terms.</w:t>
      </w:r>
    </w:p>
    <w:p w14:paraId="16CF1DE7" w14:textId="26BF55D7" w:rsidR="0013786D" w:rsidRDefault="002E7F3C">
      <w:pPr>
        <w:spacing w:after="100"/>
        <w:jc w:val="left"/>
        <w:rPr>
          <w:rFonts w:ascii="Arial" w:eastAsia="Arial" w:hAnsi="Arial" w:cs="Arial"/>
        </w:rPr>
      </w:pPr>
      <w:bookmarkStart w:id="14" w:name="302dr9l" w:colFirst="0" w:colLast="0"/>
      <w:bookmarkEnd w:id="14"/>
      <w:r>
        <w:rPr>
          <w:rFonts w:ascii="Arial" w:eastAsia="Arial" w:hAnsi="Arial" w:cs="Arial"/>
          <w:b/>
          <w:sz w:val="20"/>
          <w:szCs w:val="20"/>
        </w:rPr>
        <w:t>The Parties hereby acknowledge and agree that they have read this letter and the C</w:t>
      </w:r>
      <w:r w:rsidR="00412467">
        <w:rPr>
          <w:rFonts w:ascii="Arial" w:eastAsia="Arial" w:hAnsi="Arial" w:cs="Arial"/>
          <w:b/>
          <w:sz w:val="20"/>
          <w:szCs w:val="20"/>
        </w:rPr>
        <w:t xml:space="preserve">ontract </w:t>
      </w:r>
      <w:r>
        <w:rPr>
          <w:rFonts w:ascii="Arial" w:eastAsia="Arial" w:hAnsi="Arial" w:cs="Arial"/>
          <w:b/>
          <w:sz w:val="20"/>
          <w:szCs w:val="20"/>
        </w:rPr>
        <w:t>Terms.</w:t>
      </w:r>
    </w:p>
    <w:p w14:paraId="77F1287C" w14:textId="2C99BA4A" w:rsidR="0013786D" w:rsidRDefault="002E7F3C">
      <w:pPr>
        <w:spacing w:after="100"/>
        <w:jc w:val="left"/>
        <w:rPr>
          <w:rFonts w:ascii="Arial" w:eastAsia="Arial" w:hAnsi="Arial" w:cs="Arial"/>
        </w:rPr>
      </w:pPr>
      <w:bookmarkStart w:id="15" w:name="1f7o1he" w:colFirst="0" w:colLast="0"/>
      <w:bookmarkEnd w:id="15"/>
      <w:r>
        <w:rPr>
          <w:rFonts w:ascii="Arial" w:eastAsia="Arial" w:hAnsi="Arial" w:cs="Arial"/>
          <w:b/>
          <w:sz w:val="20"/>
          <w:szCs w:val="20"/>
        </w:rPr>
        <w:t>The Parties hereby acknowledge and agree that this</w:t>
      </w:r>
      <w:r w:rsidR="00412467">
        <w:rPr>
          <w:rFonts w:ascii="Arial" w:eastAsia="Arial" w:hAnsi="Arial" w:cs="Arial"/>
          <w:b/>
          <w:sz w:val="20"/>
          <w:szCs w:val="20"/>
        </w:rPr>
        <w:t xml:space="preserve"> </w:t>
      </w:r>
      <w:r>
        <w:rPr>
          <w:rFonts w:ascii="Arial" w:eastAsia="Arial" w:hAnsi="Arial" w:cs="Arial"/>
          <w:b/>
          <w:sz w:val="20"/>
          <w:szCs w:val="20"/>
        </w:rPr>
        <w:t>Contract shall be formed when the Customer acknowledges (which may be done by electronic means) the receipt of the signed copy of this letter from the Supplier within two (2) Working Days from such receipt</w:t>
      </w:r>
      <w:bookmarkStart w:id="16" w:name="3z7bk57" w:colFirst="0" w:colLast="0"/>
      <w:bookmarkEnd w:id="16"/>
    </w:p>
    <w:p w14:paraId="79AB23EA" w14:textId="46CDE3EB" w:rsidR="0013786D" w:rsidRDefault="002E7F3C">
      <w:pPr>
        <w:spacing w:after="40"/>
        <w:jc w:val="left"/>
        <w:rPr>
          <w:rFonts w:ascii="Arial" w:eastAsia="Arial" w:hAnsi="Arial" w:cs="Arial"/>
        </w:rPr>
      </w:pPr>
      <w:r>
        <w:rPr>
          <w:rFonts w:ascii="Arial" w:eastAsia="Arial" w:hAnsi="Arial" w:cs="Arial"/>
          <w:b/>
          <w:sz w:val="20"/>
          <w:szCs w:val="20"/>
        </w:rPr>
        <w:t>For and on behalf of the Supplier:                            For and on behalf of the Customer:</w:t>
      </w:r>
    </w:p>
    <w:p w14:paraId="358DC66A" w14:textId="77777777" w:rsidR="0013786D" w:rsidRDefault="002E7F3C">
      <w:pPr>
        <w:spacing w:after="40"/>
        <w:jc w:val="left"/>
        <w:rPr>
          <w:rFonts w:ascii="Arial" w:eastAsia="Arial" w:hAnsi="Arial" w:cs="Arial"/>
        </w:rPr>
      </w:pPr>
      <w:r>
        <w:rPr>
          <w:rFonts w:ascii="Arial" w:eastAsia="Arial" w:hAnsi="Arial" w:cs="Arial"/>
          <w:sz w:val="20"/>
          <w:szCs w:val="20"/>
        </w:rPr>
        <w:t>Name and Title:                                                           Name and Title:</w:t>
      </w:r>
    </w:p>
    <w:p w14:paraId="1B019478" w14:textId="77777777" w:rsidR="0013786D" w:rsidRDefault="002E7F3C">
      <w:pPr>
        <w:spacing w:after="40"/>
        <w:jc w:val="left"/>
        <w:rPr>
          <w:rFonts w:ascii="Arial" w:eastAsia="Arial" w:hAnsi="Arial" w:cs="Arial"/>
        </w:rPr>
      </w:pPr>
      <w:r>
        <w:rPr>
          <w:rFonts w:ascii="Arial" w:eastAsia="Arial" w:hAnsi="Arial" w:cs="Arial"/>
          <w:sz w:val="20"/>
          <w:szCs w:val="20"/>
        </w:rPr>
        <w:t>Signature:                                                                    Signature:</w:t>
      </w:r>
    </w:p>
    <w:p w14:paraId="51FD39AE" w14:textId="10798E2D" w:rsidR="0013786D" w:rsidRDefault="002E7F3C" w:rsidP="007E47CF">
      <w:pPr>
        <w:spacing w:after="40"/>
        <w:jc w:val="left"/>
        <w:rPr>
          <w:rFonts w:ascii="Arial" w:eastAsia="Arial" w:hAnsi="Arial" w:cs="Arial"/>
        </w:rPr>
      </w:pPr>
      <w:r>
        <w:rPr>
          <w:rFonts w:ascii="Arial" w:eastAsia="Arial" w:hAnsi="Arial" w:cs="Arial"/>
          <w:sz w:val="20"/>
          <w:szCs w:val="20"/>
        </w:rPr>
        <w:t>Date:                                                                            Date:</w:t>
      </w:r>
      <w:bookmarkStart w:id="17" w:name="2eclud0" w:colFirst="0" w:colLast="0"/>
      <w:bookmarkEnd w:id="17"/>
    </w:p>
    <w:p w14:paraId="1864889D" w14:textId="512EC68B" w:rsidR="0013786D" w:rsidRPr="00C95C24" w:rsidRDefault="002E7F3C" w:rsidP="00AE43BF">
      <w:pPr>
        <w:tabs>
          <w:tab w:val="left" w:pos="6650"/>
        </w:tabs>
        <w:jc w:val="center"/>
        <w:rPr>
          <w:rFonts w:ascii="Arial" w:eastAsia="Arial" w:hAnsi="Arial" w:cs="Arial"/>
          <w:b/>
          <w:smallCaps/>
          <w:sz w:val="24"/>
          <w:szCs w:val="24"/>
        </w:rPr>
      </w:pPr>
      <w:r w:rsidRPr="0013127B">
        <w:br w:type="page"/>
      </w:r>
      <w:bookmarkStart w:id="18" w:name="thw4kt" w:colFirst="0" w:colLast="0"/>
      <w:bookmarkEnd w:id="18"/>
      <w:r w:rsidRPr="00C95C24">
        <w:rPr>
          <w:rFonts w:ascii="Arial" w:eastAsia="Arial" w:hAnsi="Arial" w:cs="Arial"/>
          <w:b/>
          <w:smallCaps/>
          <w:sz w:val="24"/>
          <w:szCs w:val="24"/>
        </w:rPr>
        <w:lastRenderedPageBreak/>
        <w:t>Annex A</w:t>
      </w:r>
    </w:p>
    <w:p w14:paraId="63D9B4CB" w14:textId="10053A10" w:rsidR="0013786D" w:rsidRPr="00C95C24" w:rsidRDefault="002E7F3C">
      <w:pPr>
        <w:spacing w:after="100"/>
        <w:jc w:val="center"/>
        <w:rPr>
          <w:rFonts w:ascii="Arial" w:eastAsia="Arial" w:hAnsi="Arial" w:cs="Arial"/>
          <w:sz w:val="24"/>
          <w:szCs w:val="24"/>
        </w:rPr>
      </w:pPr>
      <w:r w:rsidRPr="00C95C24">
        <w:rPr>
          <w:rFonts w:ascii="Arial" w:eastAsia="Arial" w:hAnsi="Arial" w:cs="Arial"/>
          <w:b/>
          <w:sz w:val="24"/>
          <w:szCs w:val="24"/>
        </w:rPr>
        <w:t xml:space="preserve">Customer </w:t>
      </w:r>
      <w:r w:rsidR="00C23E09">
        <w:rPr>
          <w:rFonts w:ascii="Arial" w:eastAsia="Arial" w:hAnsi="Arial" w:cs="Arial"/>
          <w:b/>
          <w:sz w:val="24"/>
          <w:szCs w:val="24"/>
        </w:rPr>
        <w:t>Project Specification</w:t>
      </w:r>
    </w:p>
    <w:p w14:paraId="062BD2EA" w14:textId="1445DC91" w:rsidR="00F66B51" w:rsidRPr="00F66B51" w:rsidRDefault="00F66B51" w:rsidP="00F66B51">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rFonts w:ascii="Arial" w:hAnsi="Arial" w:cs="Arial"/>
        </w:rPr>
      </w:pPr>
      <w:bookmarkStart w:id="19" w:name="_Toc5093948"/>
      <w:bookmarkStart w:id="20" w:name="_Toc297554774"/>
      <w:bookmarkStart w:id="21" w:name="_Toc368573030"/>
      <w:r w:rsidRPr="00F66B51">
        <w:rPr>
          <w:rFonts w:ascii="Arial" w:hAnsi="Arial" w:cs="Arial"/>
        </w:rPr>
        <w:t>DEFINITIONS</w:t>
      </w:r>
      <w:bookmarkEnd w:id="19"/>
      <w:r w:rsidRPr="00F66B51">
        <w:rPr>
          <w:rFonts w:ascii="Arial" w:hAnsi="Arial" w:cs="Arial"/>
        </w:rPr>
        <w:t xml:space="preserve"> </w:t>
      </w:r>
    </w:p>
    <w:tbl>
      <w:tblPr>
        <w:tblStyle w:val="TableGrid"/>
        <w:tblW w:w="0" w:type="auto"/>
        <w:tblInd w:w="720" w:type="dxa"/>
        <w:tblLook w:val="04A0" w:firstRow="1" w:lastRow="0" w:firstColumn="1" w:lastColumn="0" w:noHBand="0" w:noVBand="1"/>
      </w:tblPr>
      <w:tblGrid>
        <w:gridCol w:w="1827"/>
        <w:gridCol w:w="6472"/>
      </w:tblGrid>
      <w:tr w:rsidR="00F66B51" w:rsidRPr="00F66B51" w14:paraId="623EE926" w14:textId="77777777" w:rsidTr="00F66B51">
        <w:tc>
          <w:tcPr>
            <w:tcW w:w="1827" w:type="dxa"/>
            <w:shd w:val="clear" w:color="auto" w:fill="D5DCE4" w:themeFill="text2" w:themeFillTint="33"/>
          </w:tcPr>
          <w:p w14:paraId="5A470185" w14:textId="77777777" w:rsidR="00F66B51" w:rsidRPr="00F66B51" w:rsidRDefault="00F66B51" w:rsidP="00F66B51">
            <w:pPr>
              <w:pStyle w:val="Heading2"/>
              <w:spacing w:after="120"/>
              <w:ind w:left="18" w:hanging="18"/>
              <w:jc w:val="left"/>
              <w:outlineLvl w:val="1"/>
              <w:rPr>
                <w:rFonts w:ascii="Arial" w:hAnsi="Arial" w:cs="Arial"/>
                <w:b/>
                <w:sz w:val="22"/>
                <w:szCs w:val="22"/>
                <w:highlight w:val="yellow"/>
              </w:rPr>
            </w:pPr>
            <w:r w:rsidRPr="00F66B51">
              <w:rPr>
                <w:rFonts w:ascii="Arial" w:hAnsi="Arial" w:cs="Arial"/>
                <w:b/>
                <w:sz w:val="22"/>
                <w:szCs w:val="22"/>
              </w:rPr>
              <w:t>Expression or Acronym</w:t>
            </w:r>
          </w:p>
        </w:tc>
        <w:tc>
          <w:tcPr>
            <w:tcW w:w="6472" w:type="dxa"/>
            <w:shd w:val="clear" w:color="auto" w:fill="D5DCE4" w:themeFill="text2" w:themeFillTint="33"/>
          </w:tcPr>
          <w:p w14:paraId="71123317" w14:textId="77777777" w:rsidR="00F66B51" w:rsidRPr="00F66B51" w:rsidRDefault="00F66B51" w:rsidP="00F66B51">
            <w:pPr>
              <w:pStyle w:val="Heading2"/>
              <w:spacing w:after="120"/>
              <w:ind w:left="720" w:hanging="720"/>
              <w:outlineLvl w:val="1"/>
              <w:rPr>
                <w:rFonts w:ascii="Arial" w:hAnsi="Arial" w:cs="Arial"/>
                <w:b/>
                <w:sz w:val="22"/>
                <w:szCs w:val="22"/>
                <w:highlight w:val="yellow"/>
              </w:rPr>
            </w:pPr>
            <w:r w:rsidRPr="00F66B51">
              <w:rPr>
                <w:rFonts w:ascii="Arial" w:hAnsi="Arial" w:cs="Arial"/>
                <w:b/>
                <w:sz w:val="22"/>
                <w:szCs w:val="22"/>
              </w:rPr>
              <w:t>Definition</w:t>
            </w:r>
          </w:p>
        </w:tc>
      </w:tr>
      <w:tr w:rsidR="00F66B51" w:rsidRPr="00F66B51" w14:paraId="06F436FE" w14:textId="77777777" w:rsidTr="00F66B51">
        <w:tc>
          <w:tcPr>
            <w:tcW w:w="1827" w:type="dxa"/>
          </w:tcPr>
          <w:p w14:paraId="228330F2" w14:textId="77777777" w:rsidR="00F66B51" w:rsidRPr="00F66B51" w:rsidRDefault="00F66B51" w:rsidP="00F66B51">
            <w:pPr>
              <w:pStyle w:val="Heading2"/>
              <w:spacing w:after="120"/>
              <w:ind w:left="720" w:hanging="720"/>
              <w:outlineLvl w:val="1"/>
              <w:rPr>
                <w:rFonts w:ascii="Arial" w:hAnsi="Arial" w:cs="Arial"/>
                <w:sz w:val="22"/>
                <w:szCs w:val="22"/>
                <w:highlight w:val="yellow"/>
              </w:rPr>
            </w:pPr>
            <w:r w:rsidRPr="00F66B51">
              <w:rPr>
                <w:rFonts w:ascii="Arial" w:hAnsi="Arial" w:cs="Arial"/>
                <w:sz w:val="22"/>
                <w:szCs w:val="22"/>
              </w:rPr>
              <w:t>DWP</w:t>
            </w:r>
          </w:p>
        </w:tc>
        <w:tc>
          <w:tcPr>
            <w:tcW w:w="6472" w:type="dxa"/>
          </w:tcPr>
          <w:p w14:paraId="1DF97B19" w14:textId="77777777" w:rsidR="00F66B51" w:rsidRPr="00F66B51" w:rsidRDefault="00F66B51" w:rsidP="00F66B51">
            <w:pPr>
              <w:pStyle w:val="Heading2"/>
              <w:spacing w:after="120"/>
              <w:ind w:left="0" w:firstLine="0"/>
              <w:outlineLvl w:val="1"/>
              <w:rPr>
                <w:rFonts w:ascii="Arial" w:hAnsi="Arial" w:cs="Arial"/>
                <w:sz w:val="22"/>
                <w:szCs w:val="22"/>
                <w:highlight w:val="yellow"/>
              </w:rPr>
            </w:pPr>
            <w:r w:rsidRPr="00F66B51">
              <w:rPr>
                <w:rFonts w:ascii="Arial" w:hAnsi="Arial" w:cs="Arial"/>
                <w:sz w:val="22"/>
                <w:szCs w:val="22"/>
              </w:rPr>
              <w:t xml:space="preserve">Means Department for Work and Pensions </w:t>
            </w:r>
          </w:p>
        </w:tc>
      </w:tr>
      <w:tr w:rsidR="00F66B51" w:rsidRPr="00F66B51" w14:paraId="3F483562" w14:textId="77777777" w:rsidTr="00F66B51">
        <w:tc>
          <w:tcPr>
            <w:tcW w:w="1827" w:type="dxa"/>
          </w:tcPr>
          <w:p w14:paraId="61EE57A2" w14:textId="77777777" w:rsidR="00F66B51" w:rsidRPr="00F66B51" w:rsidRDefault="00F66B51" w:rsidP="00F66B51">
            <w:pPr>
              <w:pStyle w:val="Heading2"/>
              <w:spacing w:after="120"/>
              <w:ind w:left="720" w:hanging="720"/>
              <w:outlineLvl w:val="1"/>
              <w:rPr>
                <w:rFonts w:ascii="Arial" w:hAnsi="Arial" w:cs="Arial"/>
                <w:sz w:val="22"/>
                <w:szCs w:val="22"/>
                <w:highlight w:val="yellow"/>
              </w:rPr>
            </w:pPr>
            <w:r w:rsidRPr="00F66B51">
              <w:rPr>
                <w:rFonts w:ascii="Arial" w:hAnsi="Arial" w:cs="Arial"/>
                <w:sz w:val="22"/>
                <w:szCs w:val="22"/>
              </w:rPr>
              <w:t>UC</w:t>
            </w:r>
          </w:p>
        </w:tc>
        <w:tc>
          <w:tcPr>
            <w:tcW w:w="6472" w:type="dxa"/>
          </w:tcPr>
          <w:p w14:paraId="0FA4C5E2" w14:textId="77777777" w:rsidR="00F66B51" w:rsidRPr="00F66B51" w:rsidRDefault="00F66B51" w:rsidP="00F66B51">
            <w:pPr>
              <w:pStyle w:val="Heading2"/>
              <w:spacing w:after="120"/>
              <w:ind w:left="720" w:hanging="720"/>
              <w:outlineLvl w:val="1"/>
              <w:rPr>
                <w:rFonts w:ascii="Arial" w:hAnsi="Arial" w:cs="Arial"/>
                <w:sz w:val="22"/>
                <w:szCs w:val="22"/>
                <w:highlight w:val="yellow"/>
              </w:rPr>
            </w:pPr>
            <w:r w:rsidRPr="00F66B51">
              <w:rPr>
                <w:rFonts w:ascii="Arial" w:hAnsi="Arial" w:cs="Arial"/>
                <w:sz w:val="22"/>
                <w:szCs w:val="22"/>
              </w:rPr>
              <w:t>Means Universal Credit</w:t>
            </w:r>
          </w:p>
        </w:tc>
      </w:tr>
      <w:tr w:rsidR="00F66B51" w:rsidRPr="00F66B51" w14:paraId="19682B63" w14:textId="77777777" w:rsidTr="00F66B51">
        <w:tc>
          <w:tcPr>
            <w:tcW w:w="1827" w:type="dxa"/>
          </w:tcPr>
          <w:p w14:paraId="5034D8FA" w14:textId="77777777" w:rsidR="00F66B51" w:rsidRPr="00F66B51" w:rsidRDefault="00F66B51" w:rsidP="00F66B51">
            <w:pPr>
              <w:pStyle w:val="Heading2"/>
              <w:spacing w:after="120"/>
              <w:ind w:left="720" w:hanging="720"/>
              <w:outlineLvl w:val="1"/>
              <w:rPr>
                <w:rFonts w:ascii="Arial" w:hAnsi="Arial" w:cs="Arial"/>
                <w:sz w:val="22"/>
                <w:szCs w:val="22"/>
                <w:highlight w:val="yellow"/>
              </w:rPr>
            </w:pPr>
            <w:r w:rsidRPr="00F66B51">
              <w:rPr>
                <w:rFonts w:ascii="Arial" w:hAnsi="Arial" w:cs="Arial"/>
                <w:sz w:val="22"/>
                <w:szCs w:val="22"/>
              </w:rPr>
              <w:t>IWP</w:t>
            </w:r>
          </w:p>
        </w:tc>
        <w:tc>
          <w:tcPr>
            <w:tcW w:w="6472" w:type="dxa"/>
          </w:tcPr>
          <w:p w14:paraId="1674C9A3" w14:textId="77777777" w:rsidR="00F66B51" w:rsidRPr="00F66B51" w:rsidRDefault="00F66B51" w:rsidP="00F66B51">
            <w:pPr>
              <w:pStyle w:val="Heading2"/>
              <w:spacing w:after="120"/>
              <w:ind w:left="0" w:firstLine="0"/>
              <w:outlineLvl w:val="1"/>
              <w:rPr>
                <w:rFonts w:ascii="Arial" w:hAnsi="Arial" w:cs="Arial"/>
                <w:sz w:val="22"/>
                <w:szCs w:val="22"/>
                <w:highlight w:val="yellow"/>
              </w:rPr>
            </w:pPr>
            <w:r w:rsidRPr="00F66B51">
              <w:rPr>
                <w:rFonts w:ascii="Arial" w:hAnsi="Arial" w:cs="Arial"/>
                <w:sz w:val="22"/>
                <w:szCs w:val="22"/>
              </w:rPr>
              <w:t xml:space="preserve">Means In-Work Progression </w:t>
            </w:r>
          </w:p>
        </w:tc>
      </w:tr>
      <w:tr w:rsidR="00F66B51" w:rsidRPr="00F66B51" w14:paraId="0A330F79" w14:textId="77777777" w:rsidTr="00F66B51">
        <w:tc>
          <w:tcPr>
            <w:tcW w:w="1827" w:type="dxa"/>
          </w:tcPr>
          <w:p w14:paraId="4C553F25" w14:textId="77777777" w:rsidR="00F66B51" w:rsidRPr="00F66B51" w:rsidRDefault="00F66B51" w:rsidP="00F66B51">
            <w:pPr>
              <w:pStyle w:val="Heading2"/>
              <w:spacing w:after="120"/>
              <w:ind w:left="720" w:hanging="720"/>
              <w:outlineLvl w:val="1"/>
              <w:rPr>
                <w:rFonts w:ascii="Arial" w:hAnsi="Arial" w:cs="Arial"/>
                <w:sz w:val="22"/>
                <w:szCs w:val="22"/>
              </w:rPr>
            </w:pPr>
            <w:r w:rsidRPr="00F66B51">
              <w:rPr>
                <w:rFonts w:ascii="Arial" w:hAnsi="Arial" w:cs="Arial"/>
                <w:sz w:val="22"/>
                <w:szCs w:val="22"/>
              </w:rPr>
              <w:t>JSA</w:t>
            </w:r>
          </w:p>
        </w:tc>
        <w:tc>
          <w:tcPr>
            <w:tcW w:w="6472" w:type="dxa"/>
          </w:tcPr>
          <w:p w14:paraId="7D644189" w14:textId="77777777" w:rsidR="00F66B51" w:rsidRPr="00F66B51" w:rsidRDefault="00F66B51" w:rsidP="00F66B51">
            <w:pPr>
              <w:pStyle w:val="Heading2"/>
              <w:spacing w:after="120"/>
              <w:ind w:left="0" w:firstLine="0"/>
              <w:outlineLvl w:val="1"/>
              <w:rPr>
                <w:rFonts w:ascii="Arial" w:hAnsi="Arial" w:cs="Arial"/>
                <w:sz w:val="22"/>
                <w:szCs w:val="22"/>
              </w:rPr>
            </w:pPr>
            <w:r w:rsidRPr="00F66B51">
              <w:rPr>
                <w:rFonts w:ascii="Arial" w:hAnsi="Arial" w:cs="Arial"/>
                <w:sz w:val="22"/>
                <w:szCs w:val="22"/>
              </w:rPr>
              <w:t xml:space="preserve">Jobseeker’s Allowance Housing Benefit </w:t>
            </w:r>
          </w:p>
        </w:tc>
      </w:tr>
      <w:tr w:rsidR="00F66B51" w:rsidRPr="00F66B51" w14:paraId="70BC9244" w14:textId="77777777" w:rsidTr="00F66B51">
        <w:tc>
          <w:tcPr>
            <w:tcW w:w="1827" w:type="dxa"/>
          </w:tcPr>
          <w:p w14:paraId="63E53B3E" w14:textId="77777777" w:rsidR="00F66B51" w:rsidRPr="00F66B51" w:rsidRDefault="00F66B51" w:rsidP="00F66B51">
            <w:pPr>
              <w:pStyle w:val="Heading2"/>
              <w:spacing w:after="120"/>
              <w:ind w:left="720" w:hanging="720"/>
              <w:outlineLvl w:val="1"/>
              <w:rPr>
                <w:rFonts w:ascii="Arial" w:hAnsi="Arial" w:cs="Arial"/>
                <w:sz w:val="22"/>
                <w:szCs w:val="22"/>
              </w:rPr>
            </w:pPr>
            <w:r w:rsidRPr="00F66B51">
              <w:rPr>
                <w:rFonts w:ascii="Arial" w:hAnsi="Arial" w:cs="Arial"/>
                <w:sz w:val="22"/>
                <w:szCs w:val="22"/>
              </w:rPr>
              <w:t>IS</w:t>
            </w:r>
          </w:p>
        </w:tc>
        <w:tc>
          <w:tcPr>
            <w:tcW w:w="6472" w:type="dxa"/>
          </w:tcPr>
          <w:p w14:paraId="6C1EB2C1" w14:textId="77777777" w:rsidR="00F66B51" w:rsidRPr="00F66B51" w:rsidRDefault="00F66B51" w:rsidP="00F66B51">
            <w:pPr>
              <w:pStyle w:val="Heading2"/>
              <w:spacing w:after="120"/>
              <w:ind w:left="0" w:firstLine="0"/>
              <w:outlineLvl w:val="1"/>
              <w:rPr>
                <w:rFonts w:ascii="Arial" w:hAnsi="Arial" w:cs="Arial"/>
                <w:sz w:val="22"/>
                <w:szCs w:val="22"/>
              </w:rPr>
            </w:pPr>
            <w:r w:rsidRPr="00F66B51">
              <w:rPr>
                <w:rFonts w:ascii="Arial" w:hAnsi="Arial" w:cs="Arial"/>
                <w:sz w:val="22"/>
                <w:szCs w:val="22"/>
              </w:rPr>
              <w:t>Income Support</w:t>
            </w:r>
          </w:p>
        </w:tc>
      </w:tr>
      <w:tr w:rsidR="00F66B51" w:rsidRPr="00F66B51" w14:paraId="4C3ED1FE" w14:textId="77777777" w:rsidTr="00F66B51">
        <w:tc>
          <w:tcPr>
            <w:tcW w:w="1827" w:type="dxa"/>
          </w:tcPr>
          <w:p w14:paraId="0D443A29" w14:textId="77777777" w:rsidR="00F66B51" w:rsidRPr="00F66B51" w:rsidRDefault="00F66B51" w:rsidP="00F66B51">
            <w:pPr>
              <w:pStyle w:val="Heading2"/>
              <w:spacing w:after="120"/>
              <w:ind w:left="720" w:hanging="720"/>
              <w:outlineLvl w:val="1"/>
              <w:rPr>
                <w:rFonts w:ascii="Arial" w:hAnsi="Arial" w:cs="Arial"/>
                <w:sz w:val="22"/>
                <w:szCs w:val="22"/>
              </w:rPr>
            </w:pPr>
            <w:r w:rsidRPr="00F66B51">
              <w:rPr>
                <w:rFonts w:ascii="Arial" w:hAnsi="Arial" w:cs="Arial"/>
                <w:sz w:val="22"/>
                <w:szCs w:val="22"/>
              </w:rPr>
              <w:t>ESA</w:t>
            </w:r>
          </w:p>
        </w:tc>
        <w:tc>
          <w:tcPr>
            <w:tcW w:w="6472" w:type="dxa"/>
          </w:tcPr>
          <w:p w14:paraId="0D77E953" w14:textId="77777777" w:rsidR="00F66B51" w:rsidRPr="00F66B51" w:rsidRDefault="00F66B51" w:rsidP="00F66B51">
            <w:pPr>
              <w:pStyle w:val="Heading2"/>
              <w:spacing w:after="120"/>
              <w:ind w:left="0" w:firstLine="0"/>
              <w:outlineLvl w:val="1"/>
              <w:rPr>
                <w:rFonts w:ascii="Arial" w:hAnsi="Arial" w:cs="Arial"/>
                <w:sz w:val="22"/>
                <w:szCs w:val="22"/>
              </w:rPr>
            </w:pPr>
            <w:r w:rsidRPr="00F66B51">
              <w:rPr>
                <w:rFonts w:ascii="Arial" w:hAnsi="Arial" w:cs="Arial"/>
                <w:sz w:val="22"/>
                <w:szCs w:val="22"/>
              </w:rPr>
              <w:t>Employment and Support Allowance;</w:t>
            </w:r>
          </w:p>
        </w:tc>
      </w:tr>
      <w:tr w:rsidR="00F66B51" w:rsidRPr="00F66B51" w14:paraId="651B1817" w14:textId="77777777" w:rsidTr="00F66B51">
        <w:tc>
          <w:tcPr>
            <w:tcW w:w="1827" w:type="dxa"/>
          </w:tcPr>
          <w:p w14:paraId="210AE9FF" w14:textId="77777777" w:rsidR="00F66B51" w:rsidRPr="00F66B51" w:rsidRDefault="00F66B51" w:rsidP="00F66B51">
            <w:pPr>
              <w:pStyle w:val="Heading2"/>
              <w:spacing w:after="120"/>
              <w:ind w:left="720" w:hanging="720"/>
              <w:outlineLvl w:val="1"/>
              <w:rPr>
                <w:rFonts w:ascii="Arial" w:hAnsi="Arial" w:cs="Arial"/>
                <w:sz w:val="22"/>
                <w:szCs w:val="22"/>
              </w:rPr>
            </w:pPr>
            <w:r w:rsidRPr="00F66B51">
              <w:rPr>
                <w:rFonts w:ascii="Arial" w:hAnsi="Arial" w:cs="Arial"/>
                <w:sz w:val="22"/>
                <w:szCs w:val="22"/>
              </w:rPr>
              <w:t>CTC</w:t>
            </w:r>
          </w:p>
        </w:tc>
        <w:tc>
          <w:tcPr>
            <w:tcW w:w="6472" w:type="dxa"/>
          </w:tcPr>
          <w:p w14:paraId="3ABFA49E" w14:textId="77777777" w:rsidR="00F66B51" w:rsidRPr="00F66B51" w:rsidRDefault="00F66B51" w:rsidP="00F66B51">
            <w:pPr>
              <w:pStyle w:val="Heading2"/>
              <w:spacing w:after="120"/>
              <w:ind w:left="0" w:firstLine="0"/>
              <w:outlineLvl w:val="1"/>
              <w:rPr>
                <w:rFonts w:ascii="Arial" w:hAnsi="Arial" w:cs="Arial"/>
                <w:sz w:val="22"/>
                <w:szCs w:val="22"/>
              </w:rPr>
            </w:pPr>
            <w:r w:rsidRPr="00F66B51">
              <w:rPr>
                <w:rFonts w:ascii="Arial" w:hAnsi="Arial" w:cs="Arial"/>
                <w:sz w:val="22"/>
                <w:szCs w:val="22"/>
              </w:rPr>
              <w:t>Child Tax Credit</w:t>
            </w:r>
          </w:p>
        </w:tc>
      </w:tr>
      <w:tr w:rsidR="00F66B51" w:rsidRPr="00F66B51" w14:paraId="41BE4347" w14:textId="77777777" w:rsidTr="00F66B51">
        <w:tc>
          <w:tcPr>
            <w:tcW w:w="1827" w:type="dxa"/>
          </w:tcPr>
          <w:p w14:paraId="5B780A43" w14:textId="77777777" w:rsidR="00F66B51" w:rsidRPr="00F66B51" w:rsidRDefault="00F66B51" w:rsidP="00F66B51">
            <w:pPr>
              <w:pStyle w:val="Heading2"/>
              <w:spacing w:after="120"/>
              <w:ind w:left="720" w:hanging="720"/>
              <w:outlineLvl w:val="1"/>
              <w:rPr>
                <w:rFonts w:ascii="Arial" w:hAnsi="Arial" w:cs="Arial"/>
                <w:sz w:val="22"/>
                <w:szCs w:val="22"/>
              </w:rPr>
            </w:pPr>
            <w:r w:rsidRPr="00F66B51">
              <w:rPr>
                <w:rFonts w:ascii="Arial" w:hAnsi="Arial" w:cs="Arial"/>
                <w:sz w:val="22"/>
                <w:szCs w:val="22"/>
              </w:rPr>
              <w:t>WTC</w:t>
            </w:r>
          </w:p>
        </w:tc>
        <w:tc>
          <w:tcPr>
            <w:tcW w:w="6472" w:type="dxa"/>
          </w:tcPr>
          <w:p w14:paraId="272E995D" w14:textId="77777777" w:rsidR="00F66B51" w:rsidRPr="00F66B51" w:rsidRDefault="00F66B51" w:rsidP="00F66B51">
            <w:pPr>
              <w:pStyle w:val="Heading2"/>
              <w:spacing w:after="120"/>
              <w:ind w:left="0" w:firstLine="0"/>
              <w:outlineLvl w:val="1"/>
              <w:rPr>
                <w:rFonts w:ascii="Arial" w:hAnsi="Arial" w:cs="Arial"/>
                <w:sz w:val="22"/>
                <w:szCs w:val="22"/>
              </w:rPr>
            </w:pPr>
            <w:r w:rsidRPr="00F66B51">
              <w:rPr>
                <w:rFonts w:ascii="Arial" w:hAnsi="Arial" w:cs="Arial"/>
                <w:sz w:val="22"/>
                <w:szCs w:val="22"/>
              </w:rPr>
              <w:t>Working Tax Credit</w:t>
            </w:r>
          </w:p>
        </w:tc>
      </w:tr>
    </w:tbl>
    <w:p w14:paraId="3B27C100" w14:textId="0F9B35A1" w:rsidR="00F66B51" w:rsidRPr="00F66B51" w:rsidRDefault="00F66B51" w:rsidP="00F66B51">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before="240" w:after="120"/>
        <w:textAlignment w:val="baseline"/>
        <w:rPr>
          <w:rFonts w:ascii="Arial" w:hAnsi="Arial" w:cs="Arial"/>
        </w:rPr>
      </w:pPr>
      <w:bookmarkStart w:id="22" w:name="_Toc5093949"/>
      <w:r w:rsidRPr="00F66B51">
        <w:rPr>
          <w:rFonts w:ascii="Arial" w:hAnsi="Arial" w:cs="Arial"/>
        </w:rPr>
        <w:t>SCOPE OF REQUIREMENT</w:t>
      </w:r>
      <w:bookmarkEnd w:id="20"/>
      <w:bookmarkEnd w:id="21"/>
      <w:bookmarkEnd w:id="22"/>
      <w:r w:rsidRPr="00F66B51">
        <w:rPr>
          <w:rFonts w:ascii="Arial" w:hAnsi="Arial" w:cs="Arial"/>
        </w:rPr>
        <w:t xml:space="preserve"> </w:t>
      </w:r>
    </w:p>
    <w:p w14:paraId="7F23FE67"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bookmarkStart w:id="23" w:name="_Toc444518871"/>
      <w:r w:rsidRPr="00F66B51">
        <w:rPr>
          <w:rFonts w:ascii="Arial" w:hAnsi="Arial" w:cs="Arial"/>
        </w:rPr>
        <w:t xml:space="preserve">The </w:t>
      </w:r>
      <w:bookmarkEnd w:id="23"/>
      <w:r w:rsidRPr="00F66B51">
        <w:rPr>
          <w:rFonts w:ascii="Arial" w:hAnsi="Arial" w:cs="Arial"/>
        </w:rPr>
        <w:t xml:space="preserve">Supplier shall undertake an evidence/literature review of the existing evidence on the effectiveness of policies and interventions related to in-work progression in a series of countries.  </w:t>
      </w:r>
    </w:p>
    <w:p w14:paraId="22E3BAB8" w14:textId="77777777" w:rsidR="00F66B51" w:rsidRPr="00F66B51" w:rsidRDefault="00F66B51" w:rsidP="00F66B51">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rPr>
          <w:rFonts w:ascii="Arial" w:hAnsi="Arial" w:cs="Arial"/>
        </w:rPr>
      </w:pPr>
      <w:r w:rsidRPr="00F66B51">
        <w:rPr>
          <w:rFonts w:ascii="Arial" w:hAnsi="Arial" w:cs="Arial"/>
        </w:rPr>
        <w:t>The following items are in scope for this research:</w:t>
      </w:r>
    </w:p>
    <w:p w14:paraId="157EDDB8"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rPr>
      </w:pPr>
      <w:proofErr w:type="gramStart"/>
      <w:r w:rsidRPr="00F66B51">
        <w:rPr>
          <w:rFonts w:ascii="Arial" w:hAnsi="Arial" w:cs="Arial"/>
        </w:rPr>
        <w:t>An in-depth literature/evidence review.</w:t>
      </w:r>
      <w:proofErr w:type="gramEnd"/>
    </w:p>
    <w:p w14:paraId="3F0C8A26"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rPr>
      </w:pPr>
      <w:proofErr w:type="gramStart"/>
      <w:r w:rsidRPr="00F66B51">
        <w:rPr>
          <w:rFonts w:ascii="Arial" w:hAnsi="Arial" w:cs="Arial"/>
        </w:rPr>
        <w:t>A published report on the findings, reviewing the strength of the evidence and the prospects for transferability.</w:t>
      </w:r>
      <w:proofErr w:type="gramEnd"/>
      <w:r w:rsidRPr="00F66B51">
        <w:rPr>
          <w:rFonts w:ascii="Arial" w:hAnsi="Arial" w:cs="Arial"/>
        </w:rPr>
        <w:t xml:space="preserve"> </w:t>
      </w:r>
    </w:p>
    <w:p w14:paraId="5F1CB762"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rPr>
      </w:pPr>
      <w:proofErr w:type="gramStart"/>
      <w:r w:rsidRPr="00F66B51">
        <w:rPr>
          <w:rFonts w:ascii="Arial" w:hAnsi="Arial" w:cs="Arial"/>
        </w:rPr>
        <w:t>An internal workshop or presentation to discuss the findings and their implications.</w:t>
      </w:r>
      <w:proofErr w:type="gramEnd"/>
    </w:p>
    <w:p w14:paraId="2D6BB352" w14:textId="50D699EB" w:rsidR="00F66B51" w:rsidRPr="00F66B51" w:rsidRDefault="00F66B51" w:rsidP="00F66B51">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851"/>
        </w:tabs>
        <w:adjustRightInd w:val="0"/>
        <w:spacing w:after="120"/>
        <w:rPr>
          <w:rFonts w:ascii="Arial" w:hAnsi="Arial" w:cs="Arial"/>
        </w:rPr>
      </w:pPr>
      <w:bookmarkStart w:id="24" w:name="_Toc368573031"/>
      <w:bookmarkStart w:id="25" w:name="_Toc5093950"/>
      <w:r w:rsidRPr="00F66B51">
        <w:rPr>
          <w:rFonts w:ascii="Arial" w:hAnsi="Arial" w:cs="Arial"/>
        </w:rPr>
        <w:t>THE REQUIREMENT</w:t>
      </w:r>
      <w:bookmarkEnd w:id="24"/>
      <w:bookmarkEnd w:id="25"/>
    </w:p>
    <w:p w14:paraId="17CB265C"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b/>
          <w:caps/>
        </w:rPr>
      </w:pPr>
      <w:r w:rsidRPr="00F66B51">
        <w:rPr>
          <w:rFonts w:ascii="Arial" w:hAnsi="Arial" w:cs="Arial"/>
        </w:rPr>
        <w:t>Through this research, the Supplier shall provide the Customer with the latest international evidence on in-work progression.</w:t>
      </w:r>
    </w:p>
    <w:p w14:paraId="678B5B88"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b/>
          <w:caps/>
        </w:rPr>
      </w:pPr>
      <w:r w:rsidRPr="00F66B51">
        <w:rPr>
          <w:rFonts w:ascii="Arial" w:hAnsi="Arial" w:cs="Arial"/>
        </w:rPr>
        <w:t>The review shall commence in May 2019. The Supplier shall provide all outputs to the Customer no later than 31 August 2019.</w:t>
      </w:r>
    </w:p>
    <w:p w14:paraId="68434E84"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b/>
          <w:caps/>
        </w:rPr>
      </w:pPr>
      <w:r w:rsidRPr="00F66B51">
        <w:rPr>
          <w:rFonts w:ascii="Arial" w:hAnsi="Arial" w:cs="Arial"/>
        </w:rPr>
        <w:t>Through this research, the Supplier shall answer the following key research questions in line with the objectives stated at section 1.3:</w:t>
      </w:r>
    </w:p>
    <w:p w14:paraId="7927FD2F" w14:textId="77777777" w:rsidR="00F66B51" w:rsidRPr="00F66B51" w:rsidRDefault="00F66B51" w:rsidP="00F66B51">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rPr>
          <w:rFonts w:ascii="Arial" w:hAnsi="Arial" w:cs="Arial"/>
        </w:rPr>
      </w:pPr>
      <w:r w:rsidRPr="00F66B51">
        <w:rPr>
          <w:rFonts w:ascii="Arial" w:hAnsi="Arial" w:cs="Arial"/>
        </w:rPr>
        <w:t>Objective 1:</w:t>
      </w:r>
    </w:p>
    <w:p w14:paraId="0E28EF1C"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lang w:eastAsia="en-US"/>
        </w:rPr>
        <w:t xml:space="preserve">What comparative evidence currently exists on how rates of in-work progression vary between countries? </w:t>
      </w:r>
    </w:p>
    <w:p w14:paraId="5369C28A"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iCs/>
          <w:lang w:eastAsia="en-US"/>
        </w:rPr>
        <w:lastRenderedPageBreak/>
        <w:t>What demand side factors (such as organisational structures within firms, sectorial mixes, types of employment etc.) influence the rate of pay progression in other countries?</w:t>
      </w:r>
    </w:p>
    <w:p w14:paraId="1B58F8E8"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iCs/>
          <w:lang w:eastAsia="en-US"/>
        </w:rPr>
        <w:t>What supply side factors (such as skills, government interventions etc.) influence the rate of pay progression in other countries?</w:t>
      </w:r>
    </w:p>
    <w:p w14:paraId="3F51AEC7"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iCs/>
          <w:lang w:eastAsia="en-US"/>
        </w:rPr>
        <w:t>Is there a link between pay progression and productivity?</w:t>
      </w:r>
    </w:p>
    <w:p w14:paraId="3BAAE19C"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iCs/>
          <w:lang w:eastAsia="en-US"/>
        </w:rPr>
        <w:t xml:space="preserve">Is there a link between pay progression and living standards? </w:t>
      </w:r>
    </w:p>
    <w:p w14:paraId="259DE4EE" w14:textId="77777777" w:rsidR="00F66B51" w:rsidRPr="00F66B51" w:rsidRDefault="00F66B51" w:rsidP="00F66B51">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rPr>
          <w:rFonts w:ascii="Arial" w:hAnsi="Arial" w:cs="Arial"/>
          <w:lang w:eastAsia="en-US"/>
        </w:rPr>
      </w:pPr>
      <w:r w:rsidRPr="00F66B51">
        <w:rPr>
          <w:rFonts w:ascii="Arial" w:hAnsi="Arial" w:cs="Arial"/>
          <w:lang w:eastAsia="en-US"/>
        </w:rPr>
        <w:t>Objective 2:</w:t>
      </w:r>
    </w:p>
    <w:p w14:paraId="35644E56"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lang w:eastAsia="en-US"/>
        </w:rPr>
        <w:t xml:space="preserve">How are policies that support in-work progression defined/labelled in various countries? </w:t>
      </w:r>
    </w:p>
    <w:p w14:paraId="641E04D8"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iCs/>
          <w:lang w:eastAsia="en-US"/>
        </w:rPr>
        <w:t>Which countries appear to be employing relevant in-work progression policies and programmes?</w:t>
      </w:r>
    </w:p>
    <w:p w14:paraId="6EACB6DF"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iCs/>
          <w:lang w:eastAsia="en-US"/>
        </w:rPr>
        <w:t>What are these policies and programmes?</w:t>
      </w:r>
    </w:p>
    <w:p w14:paraId="72F07222"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iCs/>
          <w:lang w:eastAsia="en-US"/>
        </w:rPr>
        <w:t xml:space="preserve">Who/what do these policies and programmes target (i.e. benefit claimants, employers, demand side factors, supply side factors etc.)?  </w:t>
      </w:r>
    </w:p>
    <w:p w14:paraId="0D577C90"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iCs/>
          <w:lang w:eastAsia="en-US"/>
        </w:rPr>
        <w:t>What evidence exists to show the impact of these policies on progression when other demand/supply side factors are taken into account?</w:t>
      </w:r>
    </w:p>
    <w:p w14:paraId="70525DAD" w14:textId="77777777" w:rsidR="00F66B51" w:rsidRPr="00F66B51" w:rsidRDefault="00F66B51" w:rsidP="00F66B51">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rPr>
          <w:rFonts w:ascii="Arial" w:hAnsi="Arial" w:cs="Arial"/>
          <w:lang w:eastAsia="en-US"/>
        </w:rPr>
      </w:pPr>
      <w:r w:rsidRPr="00F66B51">
        <w:rPr>
          <w:rFonts w:ascii="Arial" w:hAnsi="Arial" w:cs="Arial"/>
          <w:lang w:eastAsia="en-US"/>
        </w:rPr>
        <w:t>Objective 3:</w:t>
      </w:r>
    </w:p>
    <w:p w14:paraId="22E0ACFC"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lang w:eastAsia="en-US"/>
        </w:rPr>
        <w:t xml:space="preserve">Which </w:t>
      </w:r>
      <w:proofErr w:type="gramStart"/>
      <w:r w:rsidRPr="00F66B51">
        <w:rPr>
          <w:rFonts w:ascii="Arial" w:hAnsi="Arial" w:cs="Arial"/>
          <w:lang w:eastAsia="en-US"/>
        </w:rPr>
        <w:t>type of policies or programmes (e.g. training, career counselling etc.) appear</w:t>
      </w:r>
      <w:proofErr w:type="gramEnd"/>
      <w:r w:rsidRPr="00F66B51">
        <w:rPr>
          <w:rFonts w:ascii="Arial" w:hAnsi="Arial" w:cs="Arial"/>
          <w:lang w:eastAsia="en-US"/>
        </w:rPr>
        <w:t xml:space="preserve"> to be the most effective in promoting in-work progression?</w:t>
      </w:r>
    </w:p>
    <w:p w14:paraId="20591232"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iCs/>
          <w:lang w:eastAsia="en-US"/>
        </w:rPr>
        <w:t xml:space="preserve">What has been the impact of these in-work progression policies or programmes? </w:t>
      </w:r>
    </w:p>
    <w:p w14:paraId="141BC90E" w14:textId="77777777" w:rsidR="00F66B51" w:rsidRPr="00F66B51" w:rsidRDefault="00F66B51" w:rsidP="00F66B51">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rPr>
          <w:rFonts w:ascii="Arial" w:hAnsi="Arial" w:cs="Arial"/>
          <w:lang w:eastAsia="en-US"/>
        </w:rPr>
      </w:pPr>
      <w:r w:rsidRPr="00F66B51">
        <w:rPr>
          <w:rFonts w:ascii="Arial" w:hAnsi="Arial" w:cs="Arial"/>
          <w:lang w:eastAsia="en-US"/>
        </w:rPr>
        <w:t>Objective 4:</w:t>
      </w:r>
    </w:p>
    <w:p w14:paraId="08FCDD1B"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lang w:eastAsia="en-US"/>
        </w:rPr>
        <w:t>Are certain groups of people (such as women, young people, those with children, single people etc.) more responsive to in-work progression support?</w:t>
      </w:r>
    </w:p>
    <w:p w14:paraId="67BAFF11"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iCs/>
          <w:lang w:eastAsia="en-US"/>
        </w:rPr>
        <w:t>If so, which type of policies and programmes (be it training, career counselling etc.) are most effective for which type of people?</w:t>
      </w:r>
    </w:p>
    <w:p w14:paraId="0BD81A1A" w14:textId="77777777" w:rsidR="00F66B51" w:rsidRPr="00F66B51" w:rsidRDefault="00F66B51" w:rsidP="00F66B51">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rPr>
          <w:rFonts w:ascii="Arial" w:hAnsi="Arial" w:cs="Arial"/>
          <w:lang w:eastAsia="en-US"/>
        </w:rPr>
      </w:pPr>
      <w:r w:rsidRPr="00F66B51">
        <w:rPr>
          <w:rFonts w:ascii="Arial" w:hAnsi="Arial" w:cs="Arial"/>
          <w:lang w:eastAsia="en-US"/>
        </w:rPr>
        <w:t>Objective 5:</w:t>
      </w:r>
    </w:p>
    <w:p w14:paraId="7C6E12A3"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lang w:eastAsia="en-US"/>
        </w:rPr>
        <w:t xml:space="preserve">How does labour market context affect the transferability of these policies or programmes? </w:t>
      </w:r>
    </w:p>
    <w:p w14:paraId="25CDE416" w14:textId="77777777" w:rsidR="00F66B51" w:rsidRPr="00F66B51" w:rsidRDefault="00F66B51" w:rsidP="00F66B51">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rPr>
          <w:rFonts w:ascii="Arial" w:hAnsi="Arial" w:cs="Arial"/>
          <w:lang w:eastAsia="en-US"/>
        </w:rPr>
      </w:pPr>
      <w:r w:rsidRPr="00F66B51">
        <w:rPr>
          <w:rFonts w:ascii="Arial" w:hAnsi="Arial" w:cs="Arial"/>
          <w:lang w:eastAsia="en-US"/>
        </w:rPr>
        <w:lastRenderedPageBreak/>
        <w:t>Objective 6:</w:t>
      </w:r>
    </w:p>
    <w:p w14:paraId="66B3F6FB"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lang w:eastAsia="en-US"/>
        </w:rPr>
        <w:t>What policies or practices look most promising for the UK context?</w:t>
      </w:r>
    </w:p>
    <w:p w14:paraId="090D3E45" w14:textId="01F46AFB"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lang w:eastAsia="en-US"/>
        </w:rPr>
      </w:pPr>
      <w:r w:rsidRPr="00F66B51">
        <w:rPr>
          <w:rFonts w:ascii="Arial" w:hAnsi="Arial" w:cs="Arial"/>
          <w:lang w:eastAsia="en-US"/>
        </w:rPr>
        <w:t>The Supplier shall provide input to the Customer to further develop and refine this question set upon contract award.</w:t>
      </w:r>
    </w:p>
    <w:p w14:paraId="5C1A9D0E"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b/>
          <w:lang w:eastAsia="en-US"/>
        </w:rPr>
      </w:pPr>
      <w:r w:rsidRPr="00F66B51">
        <w:rPr>
          <w:rFonts w:ascii="Arial" w:hAnsi="Arial" w:cs="Arial"/>
          <w:b/>
          <w:lang w:eastAsia="en-US"/>
        </w:rPr>
        <w:t>Proposed methodology</w:t>
      </w:r>
    </w:p>
    <w:p w14:paraId="04080093" w14:textId="77777777" w:rsidR="00F66B51" w:rsidRPr="00F66B51" w:rsidRDefault="00F66B51" w:rsidP="00F66B51">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rPr>
          <w:rFonts w:ascii="Arial" w:hAnsi="Arial" w:cs="Arial"/>
          <w:u w:val="single"/>
          <w:lang w:eastAsia="en-US"/>
        </w:rPr>
      </w:pPr>
      <w:r w:rsidRPr="00F66B51">
        <w:rPr>
          <w:rFonts w:ascii="Arial" w:hAnsi="Arial" w:cs="Arial"/>
          <w:u w:val="single"/>
          <w:lang w:eastAsia="en-US"/>
        </w:rPr>
        <w:t>Evidence review</w:t>
      </w:r>
    </w:p>
    <w:p w14:paraId="420ABCC0"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lang w:eastAsia="en-US"/>
        </w:rPr>
        <w:t xml:space="preserve">The Customer proposes the Supplier conducts an in-depth secondary analysis of the existing evidence on the effectiveness of policies and interventions related to in-work progression in a series of countries.   </w:t>
      </w:r>
    </w:p>
    <w:p w14:paraId="30F7F82E" w14:textId="77777777" w:rsidR="00F66B51" w:rsidRPr="00F66B51" w:rsidRDefault="00F66B51" w:rsidP="00F66B51">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rPr>
          <w:rFonts w:ascii="Arial" w:hAnsi="Arial" w:cs="Arial"/>
          <w:u w:val="single"/>
          <w:lang w:eastAsia="en-US"/>
        </w:rPr>
      </w:pPr>
      <w:r w:rsidRPr="00F66B51">
        <w:rPr>
          <w:rFonts w:ascii="Arial" w:hAnsi="Arial" w:cs="Arial"/>
          <w:u w:val="single"/>
          <w:lang w:eastAsia="en-US"/>
        </w:rPr>
        <w:t>Theory of Change</w:t>
      </w:r>
    </w:p>
    <w:p w14:paraId="33F8BBCD"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lang w:eastAsia="en-US"/>
        </w:rPr>
        <w:t>In-house Customer analysts’ have made steps towards devising a high-level Theory of Change (</w:t>
      </w:r>
      <w:proofErr w:type="spellStart"/>
      <w:r w:rsidRPr="00F66B51">
        <w:rPr>
          <w:rFonts w:ascii="Arial" w:hAnsi="Arial" w:cs="Arial"/>
          <w:lang w:eastAsia="en-US"/>
        </w:rPr>
        <w:t>ToC</w:t>
      </w:r>
      <w:proofErr w:type="spellEnd"/>
      <w:r w:rsidRPr="00F66B51">
        <w:rPr>
          <w:rFonts w:ascii="Arial" w:hAnsi="Arial" w:cs="Arial"/>
          <w:lang w:eastAsia="en-US"/>
        </w:rPr>
        <w:t xml:space="preserve">) for progression in the labour market. </w:t>
      </w:r>
    </w:p>
    <w:p w14:paraId="68497F10"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lang w:eastAsia="en-US"/>
        </w:rPr>
        <w:t xml:space="preserve">The </w:t>
      </w:r>
      <w:proofErr w:type="spellStart"/>
      <w:r w:rsidRPr="00F66B51">
        <w:rPr>
          <w:rFonts w:ascii="Arial" w:hAnsi="Arial" w:cs="Arial"/>
          <w:lang w:eastAsia="en-US"/>
        </w:rPr>
        <w:t>ToC</w:t>
      </w:r>
      <w:proofErr w:type="spellEnd"/>
      <w:r w:rsidRPr="00F66B51">
        <w:rPr>
          <w:rFonts w:ascii="Arial" w:hAnsi="Arial" w:cs="Arial"/>
          <w:lang w:eastAsia="en-US"/>
        </w:rPr>
        <w:t xml:space="preserve"> comprises of four main pillars: </w:t>
      </w:r>
    </w:p>
    <w:p w14:paraId="669C6F9D" w14:textId="77777777" w:rsidR="00F66B51" w:rsidRPr="00F66B51" w:rsidRDefault="00F66B51" w:rsidP="00F66B51">
      <w:pPr>
        <w:pStyle w:val="Heading7"/>
        <w:keepNext w:val="0"/>
        <w:keepLines w:val="0"/>
        <w:numPr>
          <w:ilvl w:val="6"/>
          <w:numId w:val="4"/>
        </w:numPr>
        <w:pBdr>
          <w:top w:val="none" w:sz="0" w:space="0" w:color="auto"/>
          <w:left w:val="none" w:sz="0" w:space="0" w:color="auto"/>
          <w:bottom w:val="none" w:sz="0" w:space="0" w:color="auto"/>
          <w:right w:val="none" w:sz="0" w:space="0" w:color="auto"/>
          <w:between w:val="none" w:sz="0" w:space="0" w:color="auto"/>
        </w:pBdr>
        <w:tabs>
          <w:tab w:val="clear" w:pos="5040"/>
        </w:tabs>
        <w:adjustRightInd w:val="0"/>
        <w:spacing w:before="0" w:after="240"/>
        <w:ind w:left="2552"/>
        <w:rPr>
          <w:rFonts w:ascii="Arial" w:hAnsi="Arial" w:cs="Arial"/>
          <w:lang w:eastAsia="en-US"/>
        </w:rPr>
      </w:pPr>
      <w:r w:rsidRPr="00F66B51">
        <w:rPr>
          <w:rFonts w:ascii="Arial" w:hAnsi="Arial" w:cs="Arial"/>
          <w:b/>
          <w:lang w:eastAsia="en-US"/>
        </w:rPr>
        <w:t>Skills</w:t>
      </w:r>
      <w:r w:rsidRPr="00F66B51">
        <w:rPr>
          <w:rFonts w:ascii="Arial" w:hAnsi="Arial" w:cs="Arial"/>
          <w:lang w:eastAsia="en-US"/>
        </w:rPr>
        <w:t xml:space="preserve"> (providing an effective a skills offer as possible for the future in-work cohort).</w:t>
      </w:r>
    </w:p>
    <w:p w14:paraId="1A72BBF8" w14:textId="77777777" w:rsidR="00F66B51" w:rsidRPr="00F66B51" w:rsidRDefault="00F66B51" w:rsidP="00F66B51">
      <w:pPr>
        <w:pStyle w:val="Heading7"/>
        <w:keepNext w:val="0"/>
        <w:keepLines w:val="0"/>
        <w:numPr>
          <w:ilvl w:val="6"/>
          <w:numId w:val="4"/>
        </w:numPr>
        <w:pBdr>
          <w:top w:val="none" w:sz="0" w:space="0" w:color="auto"/>
          <w:left w:val="none" w:sz="0" w:space="0" w:color="auto"/>
          <w:bottom w:val="none" w:sz="0" w:space="0" w:color="auto"/>
          <w:right w:val="none" w:sz="0" w:space="0" w:color="auto"/>
          <w:between w:val="none" w:sz="0" w:space="0" w:color="auto"/>
        </w:pBdr>
        <w:tabs>
          <w:tab w:val="clear" w:pos="5040"/>
        </w:tabs>
        <w:adjustRightInd w:val="0"/>
        <w:spacing w:before="0" w:after="240"/>
        <w:ind w:left="2552"/>
        <w:rPr>
          <w:rFonts w:ascii="Arial" w:hAnsi="Arial" w:cs="Arial"/>
          <w:lang w:eastAsia="en-US"/>
        </w:rPr>
      </w:pPr>
      <w:r w:rsidRPr="00F66B51">
        <w:rPr>
          <w:rFonts w:ascii="Arial" w:eastAsia="Calibri" w:hAnsi="Arial" w:cs="Arial"/>
          <w:b/>
          <w:lang w:eastAsia="en-US"/>
        </w:rPr>
        <w:t>Progression between organisations</w:t>
      </w:r>
      <w:r w:rsidRPr="00F66B51">
        <w:rPr>
          <w:rFonts w:ascii="Arial" w:eastAsia="Calibri" w:hAnsi="Arial" w:cs="Arial"/>
          <w:lang w:eastAsia="en-US"/>
        </w:rPr>
        <w:t xml:space="preserve"> (a key challenge will be to balance the costs and benefits of moving employer. More evidence is needed to gain a clear assessment of these).</w:t>
      </w:r>
    </w:p>
    <w:p w14:paraId="3EA1DC14" w14:textId="77777777" w:rsidR="00F66B51" w:rsidRPr="00F66B51" w:rsidRDefault="00F66B51" w:rsidP="00F66B51">
      <w:pPr>
        <w:pStyle w:val="Heading7"/>
        <w:keepNext w:val="0"/>
        <w:keepLines w:val="0"/>
        <w:numPr>
          <w:ilvl w:val="6"/>
          <w:numId w:val="4"/>
        </w:numPr>
        <w:pBdr>
          <w:top w:val="none" w:sz="0" w:space="0" w:color="auto"/>
          <w:left w:val="none" w:sz="0" w:space="0" w:color="auto"/>
          <w:bottom w:val="none" w:sz="0" w:space="0" w:color="auto"/>
          <w:right w:val="none" w:sz="0" w:space="0" w:color="auto"/>
          <w:between w:val="none" w:sz="0" w:space="0" w:color="auto"/>
        </w:pBdr>
        <w:tabs>
          <w:tab w:val="clear" w:pos="5040"/>
        </w:tabs>
        <w:adjustRightInd w:val="0"/>
        <w:spacing w:before="0" w:after="240"/>
        <w:ind w:left="2552"/>
        <w:rPr>
          <w:rFonts w:ascii="Arial" w:hAnsi="Arial" w:cs="Arial"/>
          <w:lang w:eastAsia="en-US"/>
        </w:rPr>
      </w:pPr>
      <w:r w:rsidRPr="00F66B51">
        <w:rPr>
          <w:rFonts w:ascii="Arial" w:eastAsia="Calibri" w:hAnsi="Arial" w:cs="Arial"/>
          <w:b/>
          <w:lang w:eastAsia="en-US"/>
        </w:rPr>
        <w:t>Progression within organisations</w:t>
      </w:r>
      <w:r w:rsidRPr="00F66B51">
        <w:rPr>
          <w:rFonts w:ascii="Arial" w:eastAsia="Calibri" w:hAnsi="Arial" w:cs="Arial"/>
          <w:lang w:eastAsia="en-US"/>
        </w:rPr>
        <w:t xml:space="preserve"> (what happens within organisations is crucial for progression. There is much to learn. The Customer needs to understand what (if any) are the market failures, and how to correct them).</w:t>
      </w:r>
    </w:p>
    <w:p w14:paraId="6284D3F0" w14:textId="77777777" w:rsidR="00F66B51" w:rsidRPr="00F66B51" w:rsidRDefault="00F66B51" w:rsidP="00F66B51">
      <w:pPr>
        <w:pStyle w:val="Heading7"/>
        <w:keepNext w:val="0"/>
        <w:keepLines w:val="0"/>
        <w:numPr>
          <w:ilvl w:val="6"/>
          <w:numId w:val="4"/>
        </w:numPr>
        <w:pBdr>
          <w:top w:val="none" w:sz="0" w:space="0" w:color="auto"/>
          <w:left w:val="none" w:sz="0" w:space="0" w:color="auto"/>
          <w:bottom w:val="none" w:sz="0" w:space="0" w:color="auto"/>
          <w:right w:val="none" w:sz="0" w:space="0" w:color="auto"/>
          <w:between w:val="none" w:sz="0" w:space="0" w:color="auto"/>
        </w:pBdr>
        <w:tabs>
          <w:tab w:val="clear" w:pos="5040"/>
        </w:tabs>
        <w:adjustRightInd w:val="0"/>
        <w:spacing w:before="0" w:after="240"/>
        <w:ind w:left="2552"/>
        <w:rPr>
          <w:rFonts w:ascii="Arial" w:hAnsi="Arial" w:cs="Arial"/>
          <w:lang w:eastAsia="en-US"/>
        </w:rPr>
      </w:pPr>
      <w:proofErr w:type="gramStart"/>
      <w:r w:rsidRPr="00F66B51">
        <w:rPr>
          <w:rFonts w:ascii="Arial" w:eastAsia="Calibri" w:hAnsi="Arial" w:cs="Arial"/>
          <w:b/>
          <w:lang w:eastAsia="en-US"/>
        </w:rPr>
        <w:t>Delivery and claimant journey</w:t>
      </w:r>
      <w:r w:rsidRPr="00F66B51">
        <w:rPr>
          <w:rFonts w:ascii="Arial" w:eastAsia="Calibri" w:hAnsi="Arial" w:cs="Arial"/>
          <w:lang w:eastAsia="en-US"/>
        </w:rPr>
        <w:t xml:space="preserve"> (new ways of working to handle a greater workload on a tighter budget).</w:t>
      </w:r>
      <w:proofErr w:type="gramEnd"/>
    </w:p>
    <w:p w14:paraId="1CC394E0" w14:textId="77777777" w:rsidR="00F66B51" w:rsidRPr="00F66B51" w:rsidRDefault="00F66B51" w:rsidP="00F66B51">
      <w:pPr>
        <w:ind w:left="720"/>
        <w:rPr>
          <w:rFonts w:ascii="Arial" w:hAnsi="Arial" w:cs="Arial"/>
          <w:iCs/>
          <w:lang w:eastAsia="en-US"/>
        </w:rPr>
      </w:pPr>
    </w:p>
    <w:p w14:paraId="1633246D"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lang w:eastAsia="en-US"/>
        </w:rPr>
        <w:t xml:space="preserve">The Supplier may choose to use this </w:t>
      </w:r>
      <w:proofErr w:type="spellStart"/>
      <w:r w:rsidRPr="00F66B51">
        <w:rPr>
          <w:rFonts w:ascii="Arial" w:hAnsi="Arial" w:cs="Arial"/>
          <w:lang w:eastAsia="en-US"/>
        </w:rPr>
        <w:t>ToC</w:t>
      </w:r>
      <w:proofErr w:type="spellEnd"/>
      <w:r w:rsidRPr="00F66B51">
        <w:rPr>
          <w:rFonts w:ascii="Arial" w:hAnsi="Arial" w:cs="Arial"/>
          <w:lang w:eastAsia="en-US"/>
        </w:rPr>
        <w:t xml:space="preserve"> to inform the framework of the review, with the strength of evidence and effectiveness of interventions assessed across each of these pillars. Potential Bidders may also suggest alternative approaches to structuring the evidence review.</w:t>
      </w:r>
    </w:p>
    <w:p w14:paraId="43093546" w14:textId="77777777" w:rsidR="00F66B51" w:rsidRPr="00F66B51" w:rsidRDefault="00F66B51" w:rsidP="00F66B51">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rPr>
          <w:rFonts w:ascii="Arial" w:hAnsi="Arial" w:cs="Arial"/>
          <w:u w:val="single"/>
          <w:lang w:eastAsia="en-US"/>
        </w:rPr>
      </w:pPr>
      <w:r w:rsidRPr="00F66B51">
        <w:rPr>
          <w:rFonts w:ascii="Arial" w:hAnsi="Arial" w:cs="Arial"/>
          <w:u w:val="single"/>
          <w:lang w:eastAsia="en-US"/>
        </w:rPr>
        <w:t>Methodological approach</w:t>
      </w:r>
    </w:p>
    <w:p w14:paraId="534DA9CD"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lang w:eastAsia="en-US"/>
        </w:rPr>
        <w:t>As mentioned above, the Customer recommends the Supplier does not carry out a full scale systematic review, but rather a more flexible and purposeful approach, drawing on country-specific knowledge and networks.</w:t>
      </w:r>
    </w:p>
    <w:p w14:paraId="65780279" w14:textId="5DE34F56"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iCs/>
          <w:lang w:eastAsia="en-US"/>
        </w:rPr>
        <w:lastRenderedPageBreak/>
        <w:t xml:space="preserve">The Customer will, however, suggest broad stages for the research to align with </w:t>
      </w:r>
      <w:r w:rsidR="00E34973">
        <w:rPr>
          <w:rFonts w:ascii="Arial" w:hAnsi="Arial" w:cs="Arial"/>
          <w:iCs/>
          <w:lang w:eastAsia="en-US"/>
        </w:rPr>
        <w:t>the Supplier’s</w:t>
      </w:r>
      <w:r w:rsidRPr="00F66B51">
        <w:rPr>
          <w:rFonts w:ascii="Arial" w:hAnsi="Arial" w:cs="Arial"/>
          <w:iCs/>
          <w:lang w:eastAsia="en-US"/>
        </w:rPr>
        <w:t xml:space="preserve"> core objectives. The key stages are as follows:</w:t>
      </w:r>
    </w:p>
    <w:p w14:paraId="4803D677" w14:textId="77777777" w:rsidR="00F66B51" w:rsidRPr="00F66B51" w:rsidRDefault="00F66B51" w:rsidP="00F66B51">
      <w:pPr>
        <w:pStyle w:val="Heading6"/>
        <w:keepNext w:val="0"/>
        <w:keepLines w:val="0"/>
        <w:numPr>
          <w:ilvl w:val="5"/>
          <w:numId w:val="4"/>
        </w:numPr>
        <w:pBdr>
          <w:top w:val="none" w:sz="0" w:space="0" w:color="auto"/>
          <w:left w:val="none" w:sz="0" w:space="0" w:color="auto"/>
          <w:bottom w:val="none" w:sz="0" w:space="0" w:color="auto"/>
          <w:right w:val="none" w:sz="0" w:space="0" w:color="auto"/>
          <w:between w:val="none" w:sz="0" w:space="0" w:color="auto"/>
        </w:pBdr>
        <w:adjustRightInd w:val="0"/>
        <w:rPr>
          <w:rFonts w:ascii="Arial" w:hAnsi="Arial" w:cs="Arial"/>
          <w:lang w:eastAsia="en-US"/>
        </w:rPr>
      </w:pPr>
      <w:r w:rsidRPr="00F66B51">
        <w:rPr>
          <w:rFonts w:ascii="Arial" w:hAnsi="Arial" w:cs="Arial"/>
          <w:lang w:eastAsia="en-US"/>
        </w:rPr>
        <w:t xml:space="preserve">An initial scoping review of evidence and policies related to IWP across developed economies. </w:t>
      </w:r>
    </w:p>
    <w:p w14:paraId="56476C65" w14:textId="77777777" w:rsidR="00F66B51" w:rsidRPr="00F66B51" w:rsidRDefault="00F66B51" w:rsidP="00F66B51">
      <w:pPr>
        <w:pStyle w:val="Heading6"/>
        <w:keepNext w:val="0"/>
        <w:keepLines w:val="0"/>
        <w:numPr>
          <w:ilvl w:val="5"/>
          <w:numId w:val="4"/>
        </w:numPr>
        <w:pBdr>
          <w:top w:val="none" w:sz="0" w:space="0" w:color="auto"/>
          <w:left w:val="none" w:sz="0" w:space="0" w:color="auto"/>
          <w:bottom w:val="none" w:sz="0" w:space="0" w:color="auto"/>
          <w:right w:val="none" w:sz="0" w:space="0" w:color="auto"/>
          <w:between w:val="none" w:sz="0" w:space="0" w:color="auto"/>
        </w:pBdr>
        <w:adjustRightInd w:val="0"/>
        <w:rPr>
          <w:rFonts w:ascii="Arial" w:hAnsi="Arial" w:cs="Arial"/>
          <w:lang w:eastAsia="en-US"/>
        </w:rPr>
      </w:pPr>
      <w:proofErr w:type="gramStart"/>
      <w:r w:rsidRPr="00F66B51">
        <w:rPr>
          <w:rFonts w:ascii="Arial" w:eastAsia="Calibri" w:hAnsi="Arial" w:cs="Arial"/>
          <w:iCs/>
          <w:lang w:eastAsia="en-US"/>
        </w:rPr>
        <w:t>The identification of policies and countries of interest and relevance - including an assessment of the wider national context and the prospects for policy transfer.</w:t>
      </w:r>
      <w:proofErr w:type="gramEnd"/>
    </w:p>
    <w:p w14:paraId="0D163E61" w14:textId="77777777" w:rsidR="00F66B51" w:rsidRPr="00F66B51" w:rsidRDefault="00F66B51" w:rsidP="00F66B51">
      <w:pPr>
        <w:pStyle w:val="Heading6"/>
        <w:keepNext w:val="0"/>
        <w:keepLines w:val="0"/>
        <w:numPr>
          <w:ilvl w:val="5"/>
          <w:numId w:val="4"/>
        </w:numPr>
        <w:pBdr>
          <w:top w:val="none" w:sz="0" w:space="0" w:color="auto"/>
          <w:left w:val="none" w:sz="0" w:space="0" w:color="auto"/>
          <w:bottom w:val="none" w:sz="0" w:space="0" w:color="auto"/>
          <w:right w:val="none" w:sz="0" w:space="0" w:color="auto"/>
          <w:between w:val="none" w:sz="0" w:space="0" w:color="auto"/>
        </w:pBdr>
        <w:adjustRightInd w:val="0"/>
        <w:rPr>
          <w:rFonts w:ascii="Arial" w:hAnsi="Arial" w:cs="Arial"/>
          <w:lang w:eastAsia="en-US"/>
        </w:rPr>
      </w:pPr>
      <w:r w:rsidRPr="00F66B51">
        <w:rPr>
          <w:rFonts w:ascii="Arial" w:eastAsia="Calibri" w:hAnsi="Arial" w:cs="Arial"/>
          <w:iCs/>
          <w:lang w:eastAsia="en-US"/>
        </w:rPr>
        <w:t xml:space="preserve">A ‘Deep Dive’ into 5-10 countries, investigating the strength of evidence and key lessons for IWP policy. </w:t>
      </w:r>
    </w:p>
    <w:p w14:paraId="2963C0FE" w14:textId="51A3850B"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lang w:eastAsia="en-US"/>
        </w:rPr>
        <w:t xml:space="preserve">The Supplier shall provide input to the Customer to develop an appropriate and detailed methodology that will best meet </w:t>
      </w:r>
      <w:r w:rsidR="00E34973">
        <w:rPr>
          <w:rFonts w:ascii="Arial" w:hAnsi="Arial" w:cs="Arial"/>
          <w:lang w:eastAsia="en-US"/>
        </w:rPr>
        <w:t>the Customer’s</w:t>
      </w:r>
      <w:r w:rsidRPr="00F66B51">
        <w:rPr>
          <w:rFonts w:ascii="Arial" w:hAnsi="Arial" w:cs="Arial"/>
          <w:lang w:eastAsia="en-US"/>
        </w:rPr>
        <w:t xml:space="preserve"> requirements.</w:t>
      </w:r>
    </w:p>
    <w:p w14:paraId="72EF9B20" w14:textId="77777777" w:rsidR="00F66B51" w:rsidRPr="00F66B51" w:rsidRDefault="00F66B51" w:rsidP="00F66B51">
      <w:pPr>
        <w:pStyle w:val="Heading4"/>
        <w:keepNext w:val="0"/>
        <w:keepLines w:val="0"/>
        <w:numPr>
          <w:ilvl w:val="3"/>
          <w:numId w:val="4"/>
        </w:numPr>
        <w:pBdr>
          <w:top w:val="none" w:sz="0" w:space="0" w:color="auto"/>
          <w:left w:val="none" w:sz="0" w:space="0" w:color="auto"/>
          <w:bottom w:val="none" w:sz="0" w:space="0" w:color="auto"/>
          <w:right w:val="none" w:sz="0" w:space="0" w:color="auto"/>
          <w:between w:val="none" w:sz="0" w:space="0" w:color="auto"/>
        </w:pBdr>
        <w:tabs>
          <w:tab w:val="clear" w:pos="3119"/>
        </w:tabs>
        <w:adjustRightInd w:val="0"/>
        <w:rPr>
          <w:rFonts w:ascii="Arial" w:hAnsi="Arial" w:cs="Arial"/>
          <w:lang w:eastAsia="en-US"/>
        </w:rPr>
      </w:pPr>
      <w:r w:rsidRPr="00F66B51">
        <w:rPr>
          <w:rFonts w:ascii="Arial" w:hAnsi="Arial" w:cs="Arial"/>
          <w:iCs/>
          <w:lang w:eastAsia="en-US"/>
        </w:rPr>
        <w:t>Most of the review should be desk based, but the Customer would expect the Supplier organisation to utilise other methodologies when/ if appropriate.</w:t>
      </w:r>
    </w:p>
    <w:p w14:paraId="6D1F0612"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b/>
          <w:lang w:eastAsia="en-US"/>
        </w:rPr>
      </w:pPr>
      <w:r w:rsidRPr="00F66B51">
        <w:rPr>
          <w:rFonts w:ascii="Arial" w:hAnsi="Arial" w:cs="Arial"/>
          <w:b/>
          <w:lang w:eastAsia="en-US"/>
        </w:rPr>
        <w:t xml:space="preserve">Research outputs </w:t>
      </w:r>
    </w:p>
    <w:p w14:paraId="5A38CCA9" w14:textId="77777777" w:rsidR="00F66B51" w:rsidRPr="00F66B51" w:rsidRDefault="00F66B51" w:rsidP="00F66B51">
      <w:pPr>
        <w:shd w:val="clear" w:color="auto" w:fill="FFFFFF"/>
        <w:ind w:left="1276" w:hanging="720"/>
        <w:rPr>
          <w:rFonts w:ascii="Arial" w:eastAsia="Times New Roman" w:hAnsi="Arial" w:cs="Arial"/>
          <w:lang w:eastAsia="en-US"/>
        </w:rPr>
      </w:pPr>
      <w:r w:rsidRPr="00F66B51">
        <w:rPr>
          <w:rFonts w:ascii="Arial" w:eastAsia="Times New Roman" w:hAnsi="Arial" w:cs="Arial"/>
          <w:lang w:eastAsia="en-US"/>
        </w:rPr>
        <w:t>6.6.1       The Supplier shall provide the following core outputs at the end of the review:</w:t>
      </w:r>
    </w:p>
    <w:p w14:paraId="50104D6E" w14:textId="77777777" w:rsidR="00F66B51" w:rsidRPr="00F66B51" w:rsidRDefault="00F66B51" w:rsidP="00F66B51">
      <w:pPr>
        <w:shd w:val="clear" w:color="auto" w:fill="FFFFFF"/>
        <w:ind w:left="2127" w:hanging="1080"/>
        <w:rPr>
          <w:rFonts w:ascii="Arial" w:eastAsia="Times New Roman" w:hAnsi="Arial" w:cs="Arial"/>
          <w:lang w:eastAsia="en-US"/>
        </w:rPr>
      </w:pPr>
      <w:r w:rsidRPr="00F66B51">
        <w:rPr>
          <w:rFonts w:ascii="Arial" w:eastAsia="Times New Roman" w:hAnsi="Arial" w:cs="Arial"/>
          <w:lang w:eastAsia="en-US"/>
        </w:rPr>
        <w:t>6.6.1.1           A</w:t>
      </w:r>
      <w:r w:rsidRPr="00F66B51">
        <w:rPr>
          <w:rFonts w:ascii="Arial" w:eastAsia="Times New Roman" w:hAnsi="Arial" w:cs="Arial"/>
          <w:b/>
          <w:bCs/>
          <w:lang w:eastAsia="en-US"/>
        </w:rPr>
        <w:t xml:space="preserve"> slide deck</w:t>
      </w:r>
      <w:r w:rsidRPr="00F66B51">
        <w:rPr>
          <w:rFonts w:ascii="Arial" w:eastAsia="Times New Roman" w:hAnsi="Arial" w:cs="Arial"/>
          <w:lang w:eastAsia="en-US"/>
        </w:rPr>
        <w:t> summarising the findings. The Supplier shall present this to the Authority.</w:t>
      </w:r>
    </w:p>
    <w:p w14:paraId="1C774D3B" w14:textId="77777777" w:rsidR="00F66B51" w:rsidRPr="00F66B51" w:rsidRDefault="00F66B51" w:rsidP="00F66B51">
      <w:pPr>
        <w:shd w:val="clear" w:color="auto" w:fill="FFFFFF"/>
        <w:ind w:left="2127" w:hanging="1080"/>
        <w:rPr>
          <w:rFonts w:ascii="Arial" w:eastAsia="Times New Roman" w:hAnsi="Arial" w:cs="Arial"/>
          <w:lang w:eastAsia="en-US"/>
        </w:rPr>
      </w:pPr>
      <w:r w:rsidRPr="00F66B51">
        <w:rPr>
          <w:rFonts w:ascii="Arial" w:eastAsia="Times New Roman" w:hAnsi="Arial" w:cs="Arial"/>
          <w:lang w:eastAsia="en-US"/>
        </w:rPr>
        <w:t>6.6.1.2           A </w:t>
      </w:r>
      <w:r w:rsidRPr="00F66B51">
        <w:rPr>
          <w:rFonts w:ascii="Arial" w:eastAsia="Times New Roman" w:hAnsi="Arial" w:cs="Arial"/>
          <w:b/>
          <w:bCs/>
          <w:lang w:eastAsia="en-US"/>
        </w:rPr>
        <w:t>published report</w:t>
      </w:r>
      <w:r w:rsidRPr="00F66B51">
        <w:rPr>
          <w:rFonts w:ascii="Arial" w:eastAsia="Times New Roman" w:hAnsi="Arial" w:cs="Arial"/>
          <w:lang w:eastAsia="en-US"/>
        </w:rPr>
        <w:t> on the findings, which reviews the strength of the evidence and the prospects for transferability.</w:t>
      </w:r>
    </w:p>
    <w:p w14:paraId="04DB1522" w14:textId="17ADA229" w:rsidR="00F66B51" w:rsidRPr="00F66B51" w:rsidRDefault="00F66B51" w:rsidP="00F66B51">
      <w:pPr>
        <w:shd w:val="clear" w:color="auto" w:fill="FFFFFF"/>
        <w:ind w:left="709"/>
        <w:rPr>
          <w:rFonts w:ascii="Arial" w:eastAsia="Times New Roman" w:hAnsi="Arial" w:cs="Arial"/>
          <w:lang w:eastAsia="en-US"/>
        </w:rPr>
      </w:pPr>
      <w:r w:rsidRPr="00F66B51">
        <w:rPr>
          <w:rFonts w:ascii="Arial" w:eastAsia="Times New Roman" w:hAnsi="Arial" w:cs="Arial"/>
          <w:lang w:eastAsia="en-US"/>
        </w:rPr>
        <w:t>6.6.2     Suppliers may suggest additional outputs to support the dissemination of the review, and help shape future policy development.</w:t>
      </w:r>
    </w:p>
    <w:p w14:paraId="63C65958"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b/>
          <w:lang w:eastAsia="en-US"/>
        </w:rPr>
      </w:pPr>
      <w:r w:rsidRPr="00F66B51">
        <w:rPr>
          <w:rFonts w:ascii="Arial" w:hAnsi="Arial" w:cs="Arial"/>
          <w:b/>
          <w:lang w:eastAsia="en-US"/>
        </w:rPr>
        <w:t xml:space="preserve">Risk management </w:t>
      </w:r>
    </w:p>
    <w:p w14:paraId="4B5E7450" w14:textId="77777777" w:rsidR="00F66B51" w:rsidRPr="00F66B51" w:rsidRDefault="00F66B51" w:rsidP="00F66B51">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rPr>
          <w:rFonts w:ascii="Arial" w:hAnsi="Arial" w:cs="Arial"/>
          <w:lang w:eastAsia="en-US"/>
        </w:rPr>
      </w:pPr>
      <w:r w:rsidRPr="00F66B51">
        <w:rPr>
          <w:rFonts w:ascii="Arial" w:hAnsi="Arial" w:cs="Arial"/>
          <w:lang w:eastAsia="en-US"/>
        </w:rPr>
        <w:t xml:space="preserve">Potential Bidders should outline potential risks and mitigating arrangements for carrying out this research in their proposal. </w:t>
      </w:r>
    </w:p>
    <w:p w14:paraId="01A0F7C2" w14:textId="77777777" w:rsidR="00F66B51" w:rsidRPr="00F66B51" w:rsidRDefault="00F66B51" w:rsidP="00F66B51">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rPr>
          <w:rFonts w:ascii="Arial" w:hAnsi="Arial" w:cs="Arial"/>
          <w:lang w:eastAsia="en-US"/>
        </w:rPr>
      </w:pPr>
      <w:r w:rsidRPr="00F66B51">
        <w:rPr>
          <w:rFonts w:ascii="Arial" w:hAnsi="Arial" w:cs="Arial"/>
          <w:iCs/>
          <w:lang w:eastAsia="en-US"/>
        </w:rPr>
        <w:t xml:space="preserve">A risk shall be defined as any factor that may delay, disrupt or prevent the full achievement of a project objective. The Supplier shall provide a report to the Customer which shall include an assessment of each risk, together with a rating of the risk’s likelihood and its impact on a project objective. The risk assessment should also identify appropriate actions that would reduce or eliminate each risk or its impact.  </w:t>
      </w:r>
    </w:p>
    <w:p w14:paraId="174D8706" w14:textId="5B0FF314" w:rsidR="00F66B51" w:rsidRPr="00F66B51" w:rsidRDefault="00F66B51" w:rsidP="00F66B51">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851"/>
        </w:tabs>
        <w:adjustRightInd w:val="0"/>
        <w:spacing w:after="120"/>
        <w:rPr>
          <w:rFonts w:ascii="Arial" w:hAnsi="Arial" w:cs="Arial"/>
        </w:rPr>
      </w:pPr>
      <w:bookmarkStart w:id="26" w:name="_Toc368573032"/>
      <w:bookmarkStart w:id="27" w:name="_Toc5093951"/>
      <w:r w:rsidRPr="00F66B51">
        <w:rPr>
          <w:rFonts w:ascii="Arial" w:hAnsi="Arial" w:cs="Arial"/>
        </w:rPr>
        <w:t>KEY MILESTONES</w:t>
      </w:r>
      <w:bookmarkEnd w:id="26"/>
      <w:r w:rsidRPr="00F66B51">
        <w:rPr>
          <w:rFonts w:ascii="Arial" w:hAnsi="Arial" w:cs="Arial"/>
        </w:rPr>
        <w:t xml:space="preserve"> AND DELIVERABLES</w:t>
      </w:r>
      <w:bookmarkEnd w:id="27"/>
    </w:p>
    <w:p w14:paraId="1441B7D7"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F66B51">
        <w:rPr>
          <w:rFonts w:ascii="Arial" w:hAnsi="Arial" w:cs="Arial"/>
        </w:rPr>
        <w:t xml:space="preserve">Potential Bidders should note the following project milestones that the Customer will measure the quality of delivery against. </w:t>
      </w:r>
    </w:p>
    <w:p w14:paraId="38367D19"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 w:val="num" w:pos="862"/>
        </w:tabs>
        <w:adjustRightInd w:val="0"/>
        <w:rPr>
          <w:rFonts w:ascii="Arial" w:hAnsi="Arial" w:cs="Arial"/>
        </w:rPr>
      </w:pPr>
      <w:r w:rsidRPr="00F66B51">
        <w:rPr>
          <w:rFonts w:ascii="Arial" w:hAnsi="Arial" w:cs="Arial"/>
        </w:rPr>
        <w:lastRenderedPageBreak/>
        <w:t>Timeframes given in the table below are approximate, and subject to revision at the point of project inception. Potential Bidders are asked to expand upon these milestones and suggest detailed timings for the key stages in their recommended timetable for the programme of research (such as the allowance of time to comment on draft reports).</w:t>
      </w:r>
    </w:p>
    <w:tbl>
      <w:tblPr>
        <w:tblStyle w:val="TableGrid"/>
        <w:tblW w:w="5000" w:type="pct"/>
        <w:tblLook w:val="04A0" w:firstRow="1" w:lastRow="0" w:firstColumn="1" w:lastColumn="0" w:noHBand="0" w:noVBand="1"/>
      </w:tblPr>
      <w:tblGrid>
        <w:gridCol w:w="2738"/>
        <w:gridCol w:w="4046"/>
        <w:gridCol w:w="2461"/>
      </w:tblGrid>
      <w:tr w:rsidR="00F66B51" w:rsidRPr="00F66B51" w14:paraId="7C1404AB" w14:textId="77777777" w:rsidTr="00F66B51">
        <w:tc>
          <w:tcPr>
            <w:tcW w:w="1481" w:type="pct"/>
            <w:shd w:val="clear" w:color="auto" w:fill="D5DCE4" w:themeFill="text2" w:themeFillTint="33"/>
            <w:vAlign w:val="center"/>
          </w:tcPr>
          <w:p w14:paraId="1D69FCF1" w14:textId="77777777" w:rsidR="00F66B51" w:rsidRPr="00F66B51" w:rsidRDefault="00F66B51" w:rsidP="00F66B51">
            <w:pPr>
              <w:pStyle w:val="Heading3"/>
              <w:spacing w:after="120"/>
              <w:ind w:left="0" w:firstLine="0"/>
              <w:jc w:val="center"/>
              <w:outlineLvl w:val="2"/>
              <w:rPr>
                <w:rFonts w:ascii="Arial" w:hAnsi="Arial" w:cs="Arial"/>
                <w:b/>
                <w:sz w:val="22"/>
                <w:szCs w:val="22"/>
              </w:rPr>
            </w:pPr>
            <w:r w:rsidRPr="00F66B51">
              <w:rPr>
                <w:rFonts w:ascii="Arial" w:hAnsi="Arial" w:cs="Arial"/>
                <w:b/>
                <w:sz w:val="22"/>
                <w:szCs w:val="22"/>
              </w:rPr>
              <w:t>Milestone/Deliverable</w:t>
            </w:r>
          </w:p>
        </w:tc>
        <w:tc>
          <w:tcPr>
            <w:tcW w:w="2188" w:type="pct"/>
            <w:shd w:val="clear" w:color="auto" w:fill="D5DCE4" w:themeFill="text2" w:themeFillTint="33"/>
            <w:vAlign w:val="center"/>
          </w:tcPr>
          <w:p w14:paraId="0619650C" w14:textId="77777777" w:rsidR="00F66B51" w:rsidRPr="00F66B51" w:rsidRDefault="00F66B51" w:rsidP="00F66B51">
            <w:pPr>
              <w:pStyle w:val="Heading3"/>
              <w:spacing w:after="120"/>
              <w:ind w:left="0" w:firstLine="0"/>
              <w:jc w:val="center"/>
              <w:outlineLvl w:val="2"/>
              <w:rPr>
                <w:rFonts w:ascii="Arial" w:hAnsi="Arial" w:cs="Arial"/>
                <w:b/>
                <w:sz w:val="22"/>
                <w:szCs w:val="22"/>
              </w:rPr>
            </w:pPr>
            <w:r w:rsidRPr="00F66B51">
              <w:rPr>
                <w:rFonts w:ascii="Arial" w:hAnsi="Arial" w:cs="Arial"/>
                <w:b/>
                <w:sz w:val="22"/>
                <w:szCs w:val="22"/>
              </w:rPr>
              <w:t>Description</w:t>
            </w:r>
          </w:p>
        </w:tc>
        <w:tc>
          <w:tcPr>
            <w:tcW w:w="1331" w:type="pct"/>
            <w:shd w:val="clear" w:color="auto" w:fill="D5DCE4" w:themeFill="text2" w:themeFillTint="33"/>
            <w:vAlign w:val="center"/>
          </w:tcPr>
          <w:p w14:paraId="17463961" w14:textId="77777777" w:rsidR="00F66B51" w:rsidRPr="00F66B51" w:rsidRDefault="00F66B51" w:rsidP="00F66B51">
            <w:pPr>
              <w:pStyle w:val="Heading3"/>
              <w:spacing w:after="120"/>
              <w:ind w:left="0" w:firstLine="0"/>
              <w:jc w:val="center"/>
              <w:outlineLvl w:val="2"/>
              <w:rPr>
                <w:rFonts w:ascii="Arial" w:hAnsi="Arial" w:cs="Arial"/>
                <w:b/>
                <w:sz w:val="22"/>
                <w:szCs w:val="22"/>
              </w:rPr>
            </w:pPr>
            <w:r w:rsidRPr="00F66B51">
              <w:rPr>
                <w:rFonts w:ascii="Arial" w:hAnsi="Arial" w:cs="Arial"/>
                <w:b/>
                <w:sz w:val="22"/>
                <w:szCs w:val="22"/>
              </w:rPr>
              <w:t xml:space="preserve">Timeframe </w:t>
            </w:r>
            <w:proofErr w:type="gramStart"/>
            <w:r w:rsidRPr="00F66B51">
              <w:rPr>
                <w:rFonts w:ascii="Arial" w:hAnsi="Arial" w:cs="Arial"/>
                <w:b/>
                <w:sz w:val="22"/>
                <w:szCs w:val="22"/>
              </w:rPr>
              <w:t>or  Delivery</w:t>
            </w:r>
            <w:proofErr w:type="gramEnd"/>
            <w:r w:rsidRPr="00F66B51">
              <w:rPr>
                <w:rFonts w:ascii="Arial" w:hAnsi="Arial" w:cs="Arial"/>
                <w:b/>
                <w:sz w:val="22"/>
                <w:szCs w:val="22"/>
              </w:rPr>
              <w:t xml:space="preserve"> Date</w:t>
            </w:r>
          </w:p>
        </w:tc>
      </w:tr>
      <w:tr w:rsidR="00F66B51" w:rsidRPr="00F66B51" w14:paraId="28788859" w14:textId="77777777" w:rsidTr="00F66B51">
        <w:tc>
          <w:tcPr>
            <w:tcW w:w="1481" w:type="pct"/>
            <w:vAlign w:val="center"/>
          </w:tcPr>
          <w:p w14:paraId="27040A6F" w14:textId="77777777" w:rsidR="00F66B51" w:rsidRPr="00F66B51" w:rsidRDefault="00F66B51" w:rsidP="00F66B51">
            <w:pPr>
              <w:pStyle w:val="Heading3"/>
              <w:spacing w:after="120"/>
              <w:ind w:left="0" w:firstLine="0"/>
              <w:jc w:val="center"/>
              <w:outlineLvl w:val="2"/>
              <w:rPr>
                <w:rFonts w:ascii="Arial" w:hAnsi="Arial" w:cs="Arial"/>
                <w:sz w:val="22"/>
                <w:szCs w:val="22"/>
              </w:rPr>
            </w:pPr>
            <w:r w:rsidRPr="00F66B51">
              <w:rPr>
                <w:rFonts w:ascii="Arial" w:hAnsi="Arial" w:cs="Arial"/>
                <w:sz w:val="22"/>
                <w:szCs w:val="22"/>
              </w:rPr>
              <w:t>1</w:t>
            </w:r>
          </w:p>
        </w:tc>
        <w:tc>
          <w:tcPr>
            <w:tcW w:w="2188" w:type="pct"/>
            <w:vAlign w:val="center"/>
          </w:tcPr>
          <w:p w14:paraId="611116F8" w14:textId="77777777" w:rsidR="00F66B51" w:rsidRPr="00F66B51" w:rsidRDefault="00F66B51" w:rsidP="00F66B51">
            <w:pPr>
              <w:pStyle w:val="Heading3"/>
              <w:spacing w:after="120"/>
              <w:ind w:left="0" w:firstLine="0"/>
              <w:jc w:val="left"/>
              <w:outlineLvl w:val="2"/>
              <w:rPr>
                <w:rFonts w:ascii="Arial" w:hAnsi="Arial" w:cs="Arial"/>
                <w:sz w:val="22"/>
                <w:szCs w:val="22"/>
              </w:rPr>
            </w:pPr>
            <w:r w:rsidRPr="00F66B51">
              <w:rPr>
                <w:rFonts w:ascii="Arial" w:hAnsi="Arial" w:cs="Arial"/>
                <w:sz w:val="22"/>
                <w:szCs w:val="22"/>
              </w:rPr>
              <w:t>The Supplier and the Customer shall discuss and agree on the specific details of the review</w:t>
            </w:r>
          </w:p>
        </w:tc>
        <w:tc>
          <w:tcPr>
            <w:tcW w:w="1331" w:type="pct"/>
            <w:vAlign w:val="center"/>
          </w:tcPr>
          <w:p w14:paraId="67AB0F58" w14:textId="77777777" w:rsidR="00F66B51" w:rsidRPr="00F66B51" w:rsidRDefault="00F66B51" w:rsidP="00F66B51">
            <w:pPr>
              <w:pStyle w:val="Heading3"/>
              <w:spacing w:after="120"/>
              <w:ind w:left="0" w:firstLine="0"/>
              <w:jc w:val="center"/>
              <w:outlineLvl w:val="2"/>
              <w:rPr>
                <w:rFonts w:ascii="Arial" w:hAnsi="Arial" w:cs="Arial"/>
                <w:sz w:val="22"/>
                <w:szCs w:val="22"/>
              </w:rPr>
            </w:pPr>
            <w:r w:rsidRPr="00F66B51">
              <w:rPr>
                <w:rFonts w:ascii="Arial" w:hAnsi="Arial" w:cs="Arial"/>
                <w:sz w:val="22"/>
                <w:szCs w:val="22"/>
              </w:rPr>
              <w:t>May 2019</w:t>
            </w:r>
          </w:p>
        </w:tc>
      </w:tr>
      <w:tr w:rsidR="00F66B51" w:rsidRPr="00F66B51" w14:paraId="0B0B0B86" w14:textId="77777777" w:rsidTr="00F66B51">
        <w:tc>
          <w:tcPr>
            <w:tcW w:w="1481" w:type="pct"/>
            <w:vAlign w:val="center"/>
          </w:tcPr>
          <w:p w14:paraId="33138EF5" w14:textId="77777777" w:rsidR="00F66B51" w:rsidRPr="00F66B51" w:rsidRDefault="00F66B51" w:rsidP="00F66B51">
            <w:pPr>
              <w:pStyle w:val="Heading3"/>
              <w:spacing w:after="120"/>
              <w:ind w:left="0" w:firstLine="0"/>
              <w:jc w:val="center"/>
              <w:outlineLvl w:val="2"/>
              <w:rPr>
                <w:rFonts w:ascii="Arial" w:hAnsi="Arial" w:cs="Arial"/>
                <w:sz w:val="22"/>
                <w:szCs w:val="22"/>
              </w:rPr>
            </w:pPr>
            <w:r w:rsidRPr="00F66B51">
              <w:rPr>
                <w:rFonts w:ascii="Arial" w:hAnsi="Arial" w:cs="Arial"/>
                <w:sz w:val="22"/>
                <w:szCs w:val="22"/>
              </w:rPr>
              <w:t>2</w:t>
            </w:r>
          </w:p>
        </w:tc>
        <w:tc>
          <w:tcPr>
            <w:tcW w:w="2188" w:type="pct"/>
            <w:vAlign w:val="center"/>
          </w:tcPr>
          <w:p w14:paraId="10601191" w14:textId="77777777" w:rsidR="00F66B51" w:rsidRPr="00F66B51" w:rsidRDefault="00F66B51" w:rsidP="00F66B51">
            <w:pPr>
              <w:pStyle w:val="Heading3"/>
              <w:spacing w:after="120"/>
              <w:ind w:left="0" w:firstLine="0"/>
              <w:jc w:val="left"/>
              <w:outlineLvl w:val="2"/>
              <w:rPr>
                <w:rFonts w:ascii="Arial" w:hAnsi="Arial" w:cs="Arial"/>
                <w:sz w:val="22"/>
                <w:szCs w:val="22"/>
              </w:rPr>
            </w:pPr>
            <w:r w:rsidRPr="00F66B51">
              <w:rPr>
                <w:rFonts w:ascii="Arial" w:hAnsi="Arial" w:cs="Arial"/>
                <w:sz w:val="22"/>
                <w:szCs w:val="22"/>
              </w:rPr>
              <w:t>The Supplier shall carry out the review</w:t>
            </w:r>
          </w:p>
        </w:tc>
        <w:tc>
          <w:tcPr>
            <w:tcW w:w="1331" w:type="pct"/>
            <w:vAlign w:val="center"/>
          </w:tcPr>
          <w:p w14:paraId="508EA2DE" w14:textId="77777777" w:rsidR="00F66B51" w:rsidRPr="00F66B51" w:rsidRDefault="00F66B51" w:rsidP="00F66B51">
            <w:pPr>
              <w:pStyle w:val="Heading3"/>
              <w:spacing w:after="120"/>
              <w:ind w:left="0" w:firstLine="0"/>
              <w:jc w:val="center"/>
              <w:outlineLvl w:val="2"/>
              <w:rPr>
                <w:rFonts w:ascii="Arial" w:hAnsi="Arial" w:cs="Arial"/>
                <w:sz w:val="22"/>
                <w:szCs w:val="22"/>
              </w:rPr>
            </w:pPr>
            <w:r w:rsidRPr="00F66B51">
              <w:rPr>
                <w:rFonts w:ascii="Arial" w:hAnsi="Arial" w:cs="Arial"/>
                <w:sz w:val="22"/>
                <w:szCs w:val="22"/>
              </w:rPr>
              <w:t>June/July 2019</w:t>
            </w:r>
          </w:p>
        </w:tc>
      </w:tr>
      <w:tr w:rsidR="00F66B51" w:rsidRPr="00F66B51" w14:paraId="27F9277A" w14:textId="77777777" w:rsidTr="00F66B51">
        <w:tc>
          <w:tcPr>
            <w:tcW w:w="1481" w:type="pct"/>
            <w:vAlign w:val="center"/>
          </w:tcPr>
          <w:p w14:paraId="41C5C43C" w14:textId="77777777" w:rsidR="00F66B51" w:rsidRPr="00F66B51" w:rsidRDefault="00F66B51" w:rsidP="00F66B51">
            <w:pPr>
              <w:pStyle w:val="Heading3"/>
              <w:spacing w:after="120"/>
              <w:ind w:left="0" w:firstLine="0"/>
              <w:jc w:val="center"/>
              <w:outlineLvl w:val="2"/>
              <w:rPr>
                <w:rFonts w:ascii="Arial" w:hAnsi="Arial" w:cs="Arial"/>
                <w:sz w:val="22"/>
                <w:szCs w:val="22"/>
              </w:rPr>
            </w:pPr>
            <w:r w:rsidRPr="00F66B51">
              <w:rPr>
                <w:rFonts w:ascii="Arial" w:hAnsi="Arial" w:cs="Arial"/>
                <w:sz w:val="22"/>
                <w:szCs w:val="22"/>
              </w:rPr>
              <w:t>3</w:t>
            </w:r>
          </w:p>
        </w:tc>
        <w:tc>
          <w:tcPr>
            <w:tcW w:w="2188" w:type="pct"/>
            <w:vAlign w:val="center"/>
          </w:tcPr>
          <w:p w14:paraId="5B06003F" w14:textId="77777777" w:rsidR="00F66B51" w:rsidRPr="00F66B51" w:rsidRDefault="00F66B51" w:rsidP="00F66B51">
            <w:pPr>
              <w:pStyle w:val="Heading3"/>
              <w:spacing w:after="120"/>
              <w:ind w:left="0" w:firstLine="0"/>
              <w:jc w:val="left"/>
              <w:outlineLvl w:val="2"/>
              <w:rPr>
                <w:rFonts w:ascii="Arial" w:hAnsi="Arial" w:cs="Arial"/>
                <w:sz w:val="22"/>
                <w:szCs w:val="22"/>
              </w:rPr>
            </w:pPr>
            <w:r w:rsidRPr="00F66B51">
              <w:rPr>
                <w:rFonts w:ascii="Arial" w:hAnsi="Arial" w:cs="Arial"/>
                <w:sz w:val="22"/>
                <w:szCs w:val="22"/>
              </w:rPr>
              <w:t>The Supplier shall provide a draft report</w:t>
            </w:r>
          </w:p>
        </w:tc>
        <w:tc>
          <w:tcPr>
            <w:tcW w:w="1331" w:type="pct"/>
            <w:vAlign w:val="center"/>
          </w:tcPr>
          <w:p w14:paraId="1044518C" w14:textId="77777777" w:rsidR="00F66B51" w:rsidRPr="00F66B51" w:rsidRDefault="00F66B51" w:rsidP="00F66B51">
            <w:pPr>
              <w:pStyle w:val="Heading3"/>
              <w:spacing w:after="120"/>
              <w:ind w:left="0" w:firstLine="0"/>
              <w:jc w:val="center"/>
              <w:outlineLvl w:val="2"/>
              <w:rPr>
                <w:rFonts w:ascii="Arial" w:hAnsi="Arial" w:cs="Arial"/>
                <w:sz w:val="22"/>
                <w:szCs w:val="22"/>
              </w:rPr>
            </w:pPr>
            <w:r w:rsidRPr="00F66B51">
              <w:rPr>
                <w:rFonts w:ascii="Arial" w:hAnsi="Arial" w:cs="Arial"/>
                <w:sz w:val="22"/>
                <w:szCs w:val="22"/>
              </w:rPr>
              <w:t>July 2019</w:t>
            </w:r>
          </w:p>
        </w:tc>
      </w:tr>
      <w:tr w:rsidR="00F66B51" w:rsidRPr="00F66B51" w14:paraId="543B83D6" w14:textId="77777777" w:rsidTr="00F66B51">
        <w:tc>
          <w:tcPr>
            <w:tcW w:w="1481" w:type="pct"/>
            <w:vAlign w:val="center"/>
          </w:tcPr>
          <w:p w14:paraId="1C6C2EF7" w14:textId="77777777" w:rsidR="00F66B51" w:rsidRPr="00F66B51" w:rsidRDefault="00F66B51" w:rsidP="00F66B51">
            <w:pPr>
              <w:pStyle w:val="Heading3"/>
              <w:spacing w:after="120"/>
              <w:ind w:left="0" w:firstLine="0"/>
              <w:jc w:val="center"/>
              <w:outlineLvl w:val="2"/>
              <w:rPr>
                <w:rFonts w:ascii="Arial" w:hAnsi="Arial" w:cs="Arial"/>
                <w:sz w:val="22"/>
                <w:szCs w:val="22"/>
              </w:rPr>
            </w:pPr>
            <w:r w:rsidRPr="00F66B51">
              <w:rPr>
                <w:rFonts w:ascii="Arial" w:hAnsi="Arial" w:cs="Arial"/>
                <w:sz w:val="22"/>
                <w:szCs w:val="22"/>
              </w:rPr>
              <w:t>4</w:t>
            </w:r>
          </w:p>
        </w:tc>
        <w:tc>
          <w:tcPr>
            <w:tcW w:w="2188" w:type="pct"/>
            <w:vAlign w:val="center"/>
          </w:tcPr>
          <w:p w14:paraId="7D5283AE" w14:textId="77777777" w:rsidR="00F66B51" w:rsidRPr="00F66B51" w:rsidRDefault="00F66B51" w:rsidP="00F66B51">
            <w:pPr>
              <w:pStyle w:val="Heading3"/>
              <w:spacing w:after="120"/>
              <w:ind w:left="0" w:firstLine="0"/>
              <w:jc w:val="left"/>
              <w:outlineLvl w:val="2"/>
              <w:rPr>
                <w:rFonts w:ascii="Arial" w:hAnsi="Arial" w:cs="Arial"/>
                <w:sz w:val="22"/>
                <w:szCs w:val="22"/>
              </w:rPr>
            </w:pPr>
            <w:r w:rsidRPr="00F66B51">
              <w:rPr>
                <w:rFonts w:ascii="Arial" w:hAnsi="Arial" w:cs="Arial"/>
                <w:sz w:val="22"/>
                <w:szCs w:val="22"/>
              </w:rPr>
              <w:t>The Supplier shall provide a final report</w:t>
            </w:r>
          </w:p>
        </w:tc>
        <w:tc>
          <w:tcPr>
            <w:tcW w:w="1331" w:type="pct"/>
            <w:vAlign w:val="center"/>
          </w:tcPr>
          <w:p w14:paraId="6192B520" w14:textId="77777777" w:rsidR="00F66B51" w:rsidRPr="00F66B51" w:rsidRDefault="00F66B51" w:rsidP="00F66B51">
            <w:pPr>
              <w:pStyle w:val="Heading3"/>
              <w:spacing w:after="120"/>
              <w:ind w:left="0" w:firstLine="0"/>
              <w:jc w:val="center"/>
              <w:outlineLvl w:val="2"/>
              <w:rPr>
                <w:rFonts w:ascii="Arial" w:hAnsi="Arial" w:cs="Arial"/>
                <w:sz w:val="22"/>
                <w:szCs w:val="22"/>
              </w:rPr>
            </w:pPr>
            <w:r w:rsidRPr="00F66B51">
              <w:rPr>
                <w:rFonts w:ascii="Arial" w:hAnsi="Arial" w:cs="Arial"/>
                <w:sz w:val="22"/>
                <w:szCs w:val="22"/>
              </w:rPr>
              <w:t>August 2019</w:t>
            </w:r>
          </w:p>
        </w:tc>
      </w:tr>
      <w:tr w:rsidR="00F66B51" w:rsidRPr="00F66B51" w14:paraId="23B69F80" w14:textId="77777777" w:rsidTr="00F66B51">
        <w:tc>
          <w:tcPr>
            <w:tcW w:w="1481" w:type="pct"/>
            <w:vAlign w:val="center"/>
          </w:tcPr>
          <w:p w14:paraId="0A3D8236" w14:textId="77777777" w:rsidR="00F66B51" w:rsidRPr="00F66B51" w:rsidRDefault="00F66B51" w:rsidP="00F66B51">
            <w:pPr>
              <w:pStyle w:val="Heading3"/>
              <w:spacing w:after="120"/>
              <w:ind w:left="0" w:firstLine="0"/>
              <w:jc w:val="center"/>
              <w:outlineLvl w:val="2"/>
              <w:rPr>
                <w:rFonts w:ascii="Arial" w:hAnsi="Arial" w:cs="Arial"/>
                <w:sz w:val="22"/>
                <w:szCs w:val="22"/>
              </w:rPr>
            </w:pPr>
            <w:r w:rsidRPr="00F66B51">
              <w:rPr>
                <w:rFonts w:ascii="Arial" w:hAnsi="Arial" w:cs="Arial"/>
                <w:sz w:val="22"/>
                <w:szCs w:val="22"/>
              </w:rPr>
              <w:t>5</w:t>
            </w:r>
          </w:p>
        </w:tc>
        <w:tc>
          <w:tcPr>
            <w:tcW w:w="2188" w:type="pct"/>
            <w:vAlign w:val="center"/>
          </w:tcPr>
          <w:p w14:paraId="74B90072" w14:textId="77777777" w:rsidR="00F66B51" w:rsidRPr="00F66B51" w:rsidRDefault="00F66B51" w:rsidP="00F66B51">
            <w:pPr>
              <w:pStyle w:val="Heading3"/>
              <w:spacing w:after="120"/>
              <w:ind w:left="0" w:firstLine="0"/>
              <w:jc w:val="left"/>
              <w:outlineLvl w:val="2"/>
              <w:rPr>
                <w:rFonts w:ascii="Arial" w:hAnsi="Arial" w:cs="Arial"/>
                <w:sz w:val="22"/>
                <w:szCs w:val="22"/>
              </w:rPr>
            </w:pPr>
            <w:r w:rsidRPr="00F66B51">
              <w:rPr>
                <w:rFonts w:ascii="Arial" w:hAnsi="Arial" w:cs="Arial"/>
                <w:sz w:val="22"/>
                <w:szCs w:val="22"/>
              </w:rPr>
              <w:t>The Supplier shall deliver a workshop or presentation on the findings</w:t>
            </w:r>
          </w:p>
        </w:tc>
        <w:tc>
          <w:tcPr>
            <w:tcW w:w="1331" w:type="pct"/>
            <w:vAlign w:val="center"/>
          </w:tcPr>
          <w:p w14:paraId="78530368" w14:textId="77777777" w:rsidR="00F66B51" w:rsidRPr="00F66B51" w:rsidRDefault="00F66B51" w:rsidP="00F66B51">
            <w:pPr>
              <w:pStyle w:val="Heading3"/>
              <w:spacing w:after="120"/>
              <w:ind w:left="0" w:firstLine="0"/>
              <w:jc w:val="center"/>
              <w:outlineLvl w:val="2"/>
              <w:rPr>
                <w:rFonts w:ascii="Arial" w:hAnsi="Arial" w:cs="Arial"/>
                <w:sz w:val="22"/>
                <w:szCs w:val="22"/>
              </w:rPr>
            </w:pPr>
            <w:r w:rsidRPr="00F66B51">
              <w:rPr>
                <w:rFonts w:ascii="Arial" w:hAnsi="Arial" w:cs="Arial"/>
                <w:sz w:val="22"/>
                <w:szCs w:val="22"/>
              </w:rPr>
              <w:t>August 2019</w:t>
            </w:r>
          </w:p>
        </w:tc>
      </w:tr>
    </w:tbl>
    <w:p w14:paraId="3011A893" w14:textId="77777777" w:rsidR="00F66B51" w:rsidRPr="00F66B51" w:rsidRDefault="00F66B51" w:rsidP="00F66B51">
      <w:pPr>
        <w:pStyle w:val="Heading1"/>
        <w:overflowPunct w:val="0"/>
        <w:autoSpaceDE w:val="0"/>
        <w:autoSpaceDN w:val="0"/>
        <w:spacing w:after="120"/>
        <w:ind w:left="0" w:firstLine="0"/>
        <w:textAlignment w:val="baseline"/>
        <w:rPr>
          <w:rFonts w:ascii="Arial" w:hAnsi="Arial" w:cs="Arial"/>
        </w:rPr>
      </w:pPr>
      <w:bookmarkStart w:id="28" w:name="_Toc302637211"/>
    </w:p>
    <w:p w14:paraId="307CD649" w14:textId="58D99F15" w:rsidR="00F66B51" w:rsidRPr="00F66B51" w:rsidRDefault="00F66B51" w:rsidP="00F66B51">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ind w:left="709" w:hanging="709"/>
        <w:textAlignment w:val="baseline"/>
        <w:rPr>
          <w:rFonts w:ascii="Arial" w:hAnsi="Arial" w:cs="Arial"/>
        </w:rPr>
      </w:pPr>
      <w:bookmarkStart w:id="29" w:name="_Toc368573033"/>
      <w:bookmarkStart w:id="30" w:name="_Toc5093952"/>
      <w:r w:rsidRPr="00F66B51">
        <w:rPr>
          <w:rFonts w:ascii="Arial" w:hAnsi="Arial" w:cs="Arial"/>
        </w:rPr>
        <w:t>MANAGEMENT INFORMATION/ REPORTING</w:t>
      </w:r>
      <w:bookmarkEnd w:id="29"/>
      <w:bookmarkEnd w:id="30"/>
    </w:p>
    <w:p w14:paraId="403581EA"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b/>
          <w:caps/>
        </w:rPr>
      </w:pPr>
      <w:bookmarkStart w:id="31" w:name="_Toc368573034"/>
      <w:r w:rsidRPr="00F66B51">
        <w:rPr>
          <w:rFonts w:ascii="Arial" w:hAnsi="Arial" w:cs="Arial"/>
        </w:rPr>
        <w:t>The Customer will act as a final approver for all research instruments, and ensure that any sign-offs and/or approvals will be timely.</w:t>
      </w:r>
    </w:p>
    <w:p w14:paraId="5FC5CE37"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b/>
        </w:rPr>
      </w:pPr>
      <w:r w:rsidRPr="00F66B51">
        <w:rPr>
          <w:rFonts w:ascii="Arial" w:hAnsi="Arial" w:cs="Arial"/>
        </w:rPr>
        <w:t xml:space="preserve">The Customer will publish analysis based on the research as an ad hoc research report in accordance with </w:t>
      </w:r>
      <w:hyperlink r:id="rId9" w:history="1">
        <w:r w:rsidRPr="00F66B51">
          <w:rPr>
            <w:rStyle w:val="Hyperlink"/>
            <w:rFonts w:ascii="Arial" w:hAnsi="Arial" w:cs="Arial"/>
          </w:rPr>
          <w:t>Government Social Research commissioned research protocols.</w:t>
        </w:r>
      </w:hyperlink>
    </w:p>
    <w:p w14:paraId="4284F683"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b/>
        </w:rPr>
      </w:pPr>
      <w:r w:rsidRPr="00F66B51">
        <w:rPr>
          <w:rFonts w:ascii="Arial" w:hAnsi="Arial" w:cs="Arial"/>
        </w:rPr>
        <w:t>Reporting will exist in the form of an internal slide deck summarising the findings and a published report on the findings, which reviews the strength of the evidence and the prospects for transferability.</w:t>
      </w:r>
    </w:p>
    <w:p w14:paraId="01F1D3F7"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b/>
        </w:rPr>
      </w:pPr>
      <w:r w:rsidRPr="00F66B51">
        <w:rPr>
          <w:rFonts w:ascii="Arial" w:hAnsi="Arial" w:cs="Arial"/>
        </w:rPr>
        <w:t>This report will be published in Autumn 2019.</w:t>
      </w:r>
    </w:p>
    <w:p w14:paraId="355D4C13" w14:textId="5816410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b/>
        </w:rPr>
      </w:pPr>
      <w:r w:rsidRPr="00F66B51">
        <w:rPr>
          <w:rFonts w:ascii="Arial" w:hAnsi="Arial" w:cs="Arial"/>
        </w:rPr>
        <w:t>The Supplier shall p</w:t>
      </w:r>
      <w:r>
        <w:rPr>
          <w:rFonts w:ascii="Arial" w:hAnsi="Arial" w:cs="Arial"/>
        </w:rPr>
        <w:t xml:space="preserve">rovide a report to the Customer </w:t>
      </w:r>
      <w:r w:rsidRPr="00F66B51">
        <w:rPr>
          <w:rFonts w:ascii="Arial" w:hAnsi="Arial" w:cs="Arial"/>
        </w:rPr>
        <w:t>which shall include an assessment of each risk, together with a rating of the risks likelihood and its impact on a project objective. The risk assessment should also identify appropriate actions that would reduce or eliminate each risk or its impact</w:t>
      </w:r>
      <w:r w:rsidRPr="00F66B51">
        <w:rPr>
          <w:rFonts w:ascii="Arial" w:hAnsi="Arial" w:cs="Arial"/>
          <w:b/>
        </w:rPr>
        <w:t>.</w:t>
      </w:r>
    </w:p>
    <w:p w14:paraId="573C4839"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F66B51">
        <w:rPr>
          <w:rFonts w:ascii="Arial" w:hAnsi="Arial" w:cs="Arial"/>
        </w:rPr>
        <w:t>The Supplier shall give regular updates on progress through weekly progress review meetings by teleconference. The Supplier shall provide more detailed updates at key points in the contract as outlined in the milestones.</w:t>
      </w:r>
    </w:p>
    <w:p w14:paraId="15FAF01B" w14:textId="60C98794" w:rsidR="00F66B51" w:rsidRPr="00F66B51" w:rsidRDefault="00F66B51" w:rsidP="00F66B51">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ind w:left="709" w:hanging="709"/>
        <w:textAlignment w:val="baseline"/>
        <w:rPr>
          <w:rFonts w:ascii="Arial" w:hAnsi="Arial" w:cs="Arial"/>
        </w:rPr>
      </w:pPr>
      <w:bookmarkStart w:id="32" w:name="_Toc368573035"/>
      <w:bookmarkStart w:id="33" w:name="_Toc5093954"/>
      <w:bookmarkEnd w:id="31"/>
      <w:r w:rsidRPr="00F66B51">
        <w:rPr>
          <w:rFonts w:ascii="Arial" w:hAnsi="Arial" w:cs="Arial"/>
        </w:rPr>
        <w:t>CONTINUOUS IMPROVEMENT</w:t>
      </w:r>
      <w:bookmarkEnd w:id="32"/>
      <w:bookmarkEnd w:id="33"/>
    </w:p>
    <w:p w14:paraId="56DA06F6"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1418"/>
          <w:tab w:val="num" w:pos="709"/>
        </w:tabs>
        <w:adjustRightInd w:val="0"/>
        <w:spacing w:after="120"/>
        <w:ind w:left="709" w:hanging="709"/>
        <w:rPr>
          <w:rFonts w:ascii="Arial" w:hAnsi="Arial" w:cs="Arial"/>
        </w:rPr>
      </w:pPr>
      <w:r w:rsidRPr="00F66B51">
        <w:rPr>
          <w:rFonts w:ascii="Arial" w:hAnsi="Arial" w:cs="Arial"/>
        </w:rPr>
        <w:t>The Supplier will be expected to continually improve the way in which the required Services are to be delivered throughout the Contract duration.</w:t>
      </w:r>
    </w:p>
    <w:p w14:paraId="0549EC54"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1418"/>
          <w:tab w:val="num" w:pos="709"/>
        </w:tabs>
        <w:adjustRightInd w:val="0"/>
        <w:spacing w:after="120"/>
        <w:ind w:left="709" w:hanging="709"/>
        <w:rPr>
          <w:rFonts w:ascii="Arial" w:hAnsi="Arial" w:cs="Arial"/>
        </w:rPr>
      </w:pPr>
      <w:r w:rsidRPr="00F66B51">
        <w:rPr>
          <w:rFonts w:ascii="Arial" w:hAnsi="Arial" w:cs="Arial"/>
        </w:rPr>
        <w:t xml:space="preserve">The Supplier should present new ways of working to the Customer during Contract review meetings. </w:t>
      </w:r>
    </w:p>
    <w:p w14:paraId="7FFC07A3"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F66B51">
        <w:rPr>
          <w:rFonts w:ascii="Arial" w:hAnsi="Arial" w:cs="Arial"/>
        </w:rPr>
        <w:t>Changes to the way in which the Services are to be delivered must be brought to the Customer’s attention and agreed prior to any changes being implemented.</w:t>
      </w:r>
    </w:p>
    <w:p w14:paraId="5BB0AE06" w14:textId="2DA789A0" w:rsidR="00F66B51" w:rsidRPr="00F66B51" w:rsidRDefault="00F66B51" w:rsidP="00F66B51">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ind w:left="709" w:hanging="709"/>
        <w:textAlignment w:val="baseline"/>
        <w:rPr>
          <w:rFonts w:ascii="Arial" w:hAnsi="Arial" w:cs="Arial"/>
        </w:rPr>
      </w:pPr>
      <w:bookmarkStart w:id="34" w:name="_Toc368573036"/>
      <w:bookmarkStart w:id="35" w:name="_Toc5093956"/>
      <w:r w:rsidRPr="00F66B51">
        <w:rPr>
          <w:rFonts w:ascii="Arial" w:hAnsi="Arial" w:cs="Arial"/>
        </w:rPr>
        <w:lastRenderedPageBreak/>
        <w:t>QUALITY</w:t>
      </w:r>
      <w:bookmarkEnd w:id="34"/>
      <w:bookmarkEnd w:id="35"/>
    </w:p>
    <w:p w14:paraId="2410FE30"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b/>
          <w:caps/>
        </w:rPr>
      </w:pPr>
      <w:bookmarkStart w:id="36" w:name="_Toc368573037"/>
      <w:r w:rsidRPr="00F66B51">
        <w:rPr>
          <w:rFonts w:ascii="Arial" w:hAnsi="Arial" w:cs="Arial"/>
        </w:rPr>
        <w:t>The Supplier shall adhere to Social and Market Research and Data Protection standards.</w:t>
      </w:r>
    </w:p>
    <w:p w14:paraId="3AF44164"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b/>
          <w:caps/>
        </w:rPr>
      </w:pPr>
      <w:r w:rsidRPr="00F66B51">
        <w:rPr>
          <w:rFonts w:ascii="Arial" w:hAnsi="Arial" w:cs="Arial"/>
        </w:rPr>
        <w:t>The Supplier shall have sound processes for quality assurance in place. The Potential Bidders shall outline their internal procedures for assurance and quality control in reference to all aspects of the programme of research, including:</w:t>
      </w:r>
    </w:p>
    <w:p w14:paraId="477D7DE2" w14:textId="77777777" w:rsidR="00F66B51" w:rsidRPr="00F66B51" w:rsidRDefault="00F66B51" w:rsidP="00F66B51">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rPr>
          <w:rFonts w:ascii="Arial" w:hAnsi="Arial" w:cs="Arial"/>
          <w:b/>
        </w:rPr>
      </w:pPr>
      <w:r w:rsidRPr="00F66B51">
        <w:rPr>
          <w:rFonts w:ascii="Arial" w:hAnsi="Arial" w:cs="Arial"/>
        </w:rPr>
        <w:t>Procedures for working closely with the Customer;</w:t>
      </w:r>
    </w:p>
    <w:p w14:paraId="345317CD" w14:textId="77777777" w:rsidR="00F66B51" w:rsidRPr="00F66B51" w:rsidRDefault="00F66B51" w:rsidP="00F66B51">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rPr>
          <w:rFonts w:ascii="Arial" w:hAnsi="Arial" w:cs="Arial"/>
          <w:b/>
        </w:rPr>
      </w:pPr>
      <w:r w:rsidRPr="00F66B51">
        <w:rPr>
          <w:rFonts w:ascii="Arial" w:hAnsi="Arial" w:cs="Arial"/>
        </w:rPr>
        <w:t>Procedures for quality assuring methodological design proposals and outputs;</w:t>
      </w:r>
    </w:p>
    <w:p w14:paraId="72C4DEFF" w14:textId="77777777" w:rsidR="00F66B51" w:rsidRPr="00F66B51" w:rsidRDefault="00F66B51" w:rsidP="00F66B51">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rPr>
          <w:rFonts w:ascii="Arial" w:hAnsi="Arial" w:cs="Arial"/>
          <w:b/>
        </w:rPr>
      </w:pPr>
      <w:r w:rsidRPr="00F66B51">
        <w:rPr>
          <w:rFonts w:ascii="Arial" w:hAnsi="Arial" w:cs="Arial"/>
        </w:rPr>
        <w:t>The approach to report writing, ensuring deliverables meet key objectives.</w:t>
      </w:r>
    </w:p>
    <w:p w14:paraId="5752CD23" w14:textId="77777777" w:rsidR="00F66B51" w:rsidRPr="00F66B51" w:rsidRDefault="00F66B51" w:rsidP="00F66B51">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ind w:left="709" w:hanging="709"/>
        <w:textAlignment w:val="baseline"/>
        <w:rPr>
          <w:rFonts w:ascii="Arial" w:hAnsi="Arial" w:cs="Arial"/>
        </w:rPr>
      </w:pPr>
      <w:bookmarkStart w:id="37" w:name="_Toc368573038"/>
      <w:bookmarkStart w:id="38" w:name="_Toc5093958"/>
      <w:bookmarkEnd w:id="36"/>
      <w:r w:rsidRPr="00F66B51">
        <w:rPr>
          <w:rFonts w:ascii="Arial" w:hAnsi="Arial" w:cs="Arial"/>
        </w:rPr>
        <w:t>STAFF AND CUSTOMER SERVICE</w:t>
      </w:r>
      <w:bookmarkEnd w:id="37"/>
      <w:bookmarkEnd w:id="38"/>
    </w:p>
    <w:p w14:paraId="1E94AEEE"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bookmarkStart w:id="39" w:name="_Toc368573039"/>
      <w:r w:rsidRPr="00F66B51">
        <w:rPr>
          <w:rFonts w:ascii="Arial" w:hAnsi="Arial" w:cs="Arial"/>
        </w:rPr>
        <w:t>The Supplier shall ensure a sufficient level of resource throughout the duration of the international in-work progression evidence review in order to consistently deliver a quality service to all parties.</w:t>
      </w:r>
    </w:p>
    <w:p w14:paraId="49079390" w14:textId="77777777" w:rsidR="00F66B51" w:rsidRPr="00F66B51" w:rsidRDefault="00F66B51" w:rsidP="00F66B51">
      <w:pPr>
        <w:pStyle w:val="Heading1"/>
        <w:overflowPunct w:val="0"/>
        <w:autoSpaceDE w:val="0"/>
        <w:autoSpaceDN w:val="0"/>
        <w:spacing w:after="120"/>
        <w:ind w:left="720" w:hanging="720"/>
        <w:textAlignment w:val="baseline"/>
        <w:rPr>
          <w:rFonts w:ascii="Arial" w:hAnsi="Arial" w:cs="Arial"/>
          <w:b w:val="0"/>
        </w:rPr>
      </w:pPr>
      <w:bookmarkStart w:id="40" w:name="_Toc5091986"/>
      <w:bookmarkStart w:id="41" w:name="_Toc5093959"/>
      <w:r w:rsidRPr="00F66B51">
        <w:rPr>
          <w:rFonts w:ascii="Arial" w:hAnsi="Arial" w:cs="Arial"/>
          <w:b w:val="0"/>
        </w:rPr>
        <w:t>14.2</w:t>
      </w:r>
      <w:r w:rsidRPr="00F66B51">
        <w:rPr>
          <w:rFonts w:ascii="Arial" w:hAnsi="Arial" w:cs="Arial"/>
          <w:b w:val="0"/>
        </w:rPr>
        <w:tab/>
        <w:t>Supplier’s staff assigned to the international in-work progression evidence review shall have the relevant qualifications and experience to deliver the contract.</w:t>
      </w:r>
      <w:bookmarkEnd w:id="40"/>
      <w:bookmarkEnd w:id="41"/>
      <w:r w:rsidRPr="00F66B51">
        <w:rPr>
          <w:rFonts w:ascii="Arial" w:hAnsi="Arial" w:cs="Arial"/>
          <w:b w:val="0"/>
        </w:rPr>
        <w:t xml:space="preserve"> </w:t>
      </w:r>
    </w:p>
    <w:p w14:paraId="42B4D082" w14:textId="77777777" w:rsidR="00F66B51" w:rsidRPr="00F66B51" w:rsidRDefault="00F66B51" w:rsidP="00F66B51">
      <w:pPr>
        <w:pStyle w:val="Heading1"/>
        <w:overflowPunct w:val="0"/>
        <w:autoSpaceDE w:val="0"/>
        <w:autoSpaceDN w:val="0"/>
        <w:spacing w:after="120"/>
        <w:ind w:left="720" w:hanging="720"/>
        <w:textAlignment w:val="baseline"/>
        <w:rPr>
          <w:rFonts w:ascii="Arial" w:hAnsi="Arial" w:cs="Arial"/>
          <w:b w:val="0"/>
        </w:rPr>
      </w:pPr>
      <w:bookmarkStart w:id="42" w:name="_Toc5091987"/>
      <w:bookmarkStart w:id="43" w:name="_Toc5093960"/>
      <w:r w:rsidRPr="00F66B51">
        <w:rPr>
          <w:rFonts w:ascii="Arial" w:hAnsi="Arial" w:cs="Arial"/>
          <w:b w:val="0"/>
        </w:rPr>
        <w:t>14.3</w:t>
      </w:r>
      <w:r w:rsidRPr="00F66B51">
        <w:rPr>
          <w:rFonts w:ascii="Arial" w:hAnsi="Arial" w:cs="Arial"/>
          <w:b w:val="0"/>
        </w:rPr>
        <w:tab/>
        <w:t>The Supplier shall ensure that staff understand the Customer’s vision and objectives and will provide excellent customer service throughout the duration of the Contract.</w:t>
      </w:r>
      <w:bookmarkEnd w:id="42"/>
      <w:bookmarkEnd w:id="43"/>
      <w:r w:rsidRPr="00F66B51">
        <w:rPr>
          <w:rFonts w:ascii="Arial" w:hAnsi="Arial" w:cs="Arial"/>
          <w:b w:val="0"/>
        </w:rPr>
        <w:t xml:space="preserve">  </w:t>
      </w:r>
    </w:p>
    <w:p w14:paraId="2DAFD2DC" w14:textId="77777777" w:rsidR="00F66B51" w:rsidRPr="00F66B51" w:rsidRDefault="00F66B51" w:rsidP="00F66B51">
      <w:pPr>
        <w:pStyle w:val="Heading1"/>
        <w:overflowPunct w:val="0"/>
        <w:autoSpaceDE w:val="0"/>
        <w:autoSpaceDN w:val="0"/>
        <w:spacing w:after="120"/>
        <w:ind w:left="720" w:hanging="720"/>
        <w:textAlignment w:val="baseline"/>
        <w:rPr>
          <w:rFonts w:ascii="Arial" w:hAnsi="Arial" w:cs="Arial"/>
          <w:b w:val="0"/>
        </w:rPr>
      </w:pPr>
      <w:bookmarkStart w:id="44" w:name="_Toc5091988"/>
      <w:bookmarkStart w:id="45" w:name="_Toc5093961"/>
      <w:r w:rsidRPr="00F66B51">
        <w:rPr>
          <w:rFonts w:ascii="Arial" w:hAnsi="Arial" w:cs="Arial"/>
          <w:b w:val="0"/>
        </w:rPr>
        <w:t>14.4</w:t>
      </w:r>
      <w:r w:rsidRPr="00F66B51">
        <w:rPr>
          <w:rFonts w:ascii="Arial" w:hAnsi="Arial" w:cs="Arial"/>
          <w:b w:val="0"/>
        </w:rPr>
        <w:tab/>
        <w:t>Proposals should also detail appropriate succession planning/cover plans for any personnel changes during the programme, which are to be approved by the Customer.</w:t>
      </w:r>
      <w:bookmarkEnd w:id="44"/>
      <w:bookmarkEnd w:id="45"/>
    </w:p>
    <w:p w14:paraId="4D390E46" w14:textId="29A6262E" w:rsidR="00F66B51" w:rsidRPr="00F66B51" w:rsidRDefault="00F66B51" w:rsidP="00F66B51">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ind w:left="709" w:hanging="709"/>
        <w:textAlignment w:val="baseline"/>
        <w:rPr>
          <w:rFonts w:ascii="Arial" w:hAnsi="Arial" w:cs="Arial"/>
        </w:rPr>
      </w:pPr>
      <w:bookmarkStart w:id="46" w:name="_Toc5093962"/>
      <w:r w:rsidRPr="00F66B51">
        <w:rPr>
          <w:rFonts w:ascii="Arial" w:hAnsi="Arial" w:cs="Arial"/>
        </w:rPr>
        <w:t>SERVICE LEVELS AND PERFORMANCE</w:t>
      </w:r>
      <w:bookmarkEnd w:id="39"/>
      <w:bookmarkEnd w:id="46"/>
    </w:p>
    <w:p w14:paraId="20E570CB"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1418"/>
          <w:tab w:val="num" w:pos="132"/>
          <w:tab w:val="num" w:pos="862"/>
        </w:tabs>
        <w:overflowPunct w:val="0"/>
        <w:autoSpaceDE w:val="0"/>
        <w:autoSpaceDN w:val="0"/>
        <w:adjustRightInd w:val="0"/>
        <w:spacing w:after="120"/>
        <w:ind w:left="709" w:hanging="709"/>
        <w:textAlignment w:val="baseline"/>
        <w:rPr>
          <w:rFonts w:ascii="Arial" w:hAnsi="Arial" w:cs="Arial"/>
        </w:rPr>
      </w:pPr>
      <w:r w:rsidRPr="00F66B51">
        <w:rPr>
          <w:rFonts w:ascii="Arial" w:hAnsi="Arial" w:cs="Arial"/>
        </w:rPr>
        <w:t>The Customer will measure the quality of the Supplier’s delivery by:</w:t>
      </w:r>
    </w:p>
    <w:tbl>
      <w:tblPr>
        <w:tblStyle w:val="TableGrid"/>
        <w:tblW w:w="0" w:type="auto"/>
        <w:tblInd w:w="720" w:type="dxa"/>
        <w:tblLook w:val="04A0" w:firstRow="1" w:lastRow="0" w:firstColumn="1" w:lastColumn="0" w:noHBand="0" w:noVBand="1"/>
      </w:tblPr>
      <w:tblGrid>
        <w:gridCol w:w="1124"/>
        <w:gridCol w:w="2218"/>
        <w:gridCol w:w="3492"/>
        <w:gridCol w:w="1465"/>
      </w:tblGrid>
      <w:tr w:rsidR="00F66B51" w:rsidRPr="00F66B51" w14:paraId="62AD127C" w14:textId="77777777" w:rsidTr="00F66B51">
        <w:tc>
          <w:tcPr>
            <w:tcW w:w="1124" w:type="dxa"/>
            <w:shd w:val="clear" w:color="auto" w:fill="DEEAF6" w:themeFill="accent1" w:themeFillTint="33"/>
          </w:tcPr>
          <w:p w14:paraId="1D24DBAA" w14:textId="77777777" w:rsidR="00F66B51" w:rsidRPr="00F66B51" w:rsidRDefault="00F66B51" w:rsidP="00F66B51">
            <w:pPr>
              <w:pStyle w:val="Heading2"/>
              <w:ind w:left="0" w:firstLine="0"/>
              <w:jc w:val="center"/>
              <w:outlineLvl w:val="1"/>
              <w:rPr>
                <w:rFonts w:ascii="Arial" w:hAnsi="Arial" w:cs="Arial"/>
                <w:sz w:val="22"/>
                <w:szCs w:val="22"/>
              </w:rPr>
            </w:pPr>
            <w:r w:rsidRPr="00F66B51">
              <w:rPr>
                <w:rFonts w:ascii="Arial" w:hAnsi="Arial" w:cs="Arial"/>
                <w:sz w:val="22"/>
                <w:szCs w:val="22"/>
              </w:rPr>
              <w:t>KPI/SLA</w:t>
            </w:r>
          </w:p>
        </w:tc>
        <w:tc>
          <w:tcPr>
            <w:tcW w:w="2218" w:type="dxa"/>
            <w:shd w:val="clear" w:color="auto" w:fill="DEEAF6" w:themeFill="accent1" w:themeFillTint="33"/>
          </w:tcPr>
          <w:p w14:paraId="2A0BB9EA" w14:textId="77777777" w:rsidR="00F66B51" w:rsidRPr="00F66B51" w:rsidRDefault="00F66B51" w:rsidP="00F66B51">
            <w:pPr>
              <w:pStyle w:val="Heading2"/>
              <w:ind w:left="0" w:firstLine="0"/>
              <w:jc w:val="center"/>
              <w:outlineLvl w:val="1"/>
              <w:rPr>
                <w:rFonts w:ascii="Arial" w:hAnsi="Arial" w:cs="Arial"/>
                <w:sz w:val="22"/>
                <w:szCs w:val="22"/>
              </w:rPr>
            </w:pPr>
            <w:r w:rsidRPr="00F66B51">
              <w:rPr>
                <w:rFonts w:ascii="Arial" w:hAnsi="Arial" w:cs="Arial"/>
                <w:sz w:val="22"/>
                <w:szCs w:val="22"/>
              </w:rPr>
              <w:t>Service Area</w:t>
            </w:r>
          </w:p>
        </w:tc>
        <w:tc>
          <w:tcPr>
            <w:tcW w:w="3492" w:type="dxa"/>
            <w:shd w:val="clear" w:color="auto" w:fill="DEEAF6" w:themeFill="accent1" w:themeFillTint="33"/>
          </w:tcPr>
          <w:p w14:paraId="1EE7FF7B" w14:textId="77777777" w:rsidR="00F66B51" w:rsidRPr="00F66B51" w:rsidRDefault="00F66B51" w:rsidP="00F66B51">
            <w:pPr>
              <w:pStyle w:val="Heading2"/>
              <w:ind w:left="0" w:firstLine="0"/>
              <w:jc w:val="center"/>
              <w:outlineLvl w:val="1"/>
              <w:rPr>
                <w:rFonts w:ascii="Arial" w:hAnsi="Arial" w:cs="Arial"/>
                <w:sz w:val="22"/>
                <w:szCs w:val="22"/>
              </w:rPr>
            </w:pPr>
            <w:r w:rsidRPr="00F66B51">
              <w:rPr>
                <w:rFonts w:ascii="Arial" w:hAnsi="Arial" w:cs="Arial"/>
                <w:sz w:val="22"/>
                <w:szCs w:val="22"/>
              </w:rPr>
              <w:t>KPI/SLA description</w:t>
            </w:r>
          </w:p>
        </w:tc>
        <w:tc>
          <w:tcPr>
            <w:tcW w:w="1465" w:type="dxa"/>
            <w:shd w:val="clear" w:color="auto" w:fill="DEEAF6" w:themeFill="accent1" w:themeFillTint="33"/>
          </w:tcPr>
          <w:p w14:paraId="4540D15F" w14:textId="77777777" w:rsidR="00F66B51" w:rsidRPr="00F66B51" w:rsidRDefault="00F66B51" w:rsidP="00F66B51">
            <w:pPr>
              <w:pStyle w:val="Heading2"/>
              <w:ind w:left="0" w:firstLine="0"/>
              <w:jc w:val="center"/>
              <w:outlineLvl w:val="1"/>
              <w:rPr>
                <w:rFonts w:ascii="Arial" w:hAnsi="Arial" w:cs="Arial"/>
                <w:sz w:val="22"/>
                <w:szCs w:val="22"/>
              </w:rPr>
            </w:pPr>
            <w:r w:rsidRPr="00F66B51">
              <w:rPr>
                <w:rFonts w:ascii="Arial" w:hAnsi="Arial" w:cs="Arial"/>
                <w:sz w:val="22"/>
                <w:szCs w:val="22"/>
              </w:rPr>
              <w:t>Target</w:t>
            </w:r>
          </w:p>
        </w:tc>
      </w:tr>
      <w:tr w:rsidR="00F66B51" w:rsidRPr="00F66B51" w14:paraId="07DAF26E" w14:textId="77777777" w:rsidTr="00F66B51">
        <w:tc>
          <w:tcPr>
            <w:tcW w:w="1124" w:type="dxa"/>
          </w:tcPr>
          <w:p w14:paraId="24AB0B3F" w14:textId="77777777" w:rsidR="00F66B51" w:rsidRPr="00F66B51" w:rsidRDefault="00F66B51" w:rsidP="00F66B51">
            <w:pPr>
              <w:pStyle w:val="Heading2"/>
              <w:ind w:left="0" w:firstLine="0"/>
              <w:jc w:val="center"/>
              <w:outlineLvl w:val="1"/>
              <w:rPr>
                <w:rFonts w:ascii="Arial" w:hAnsi="Arial" w:cs="Arial"/>
                <w:sz w:val="22"/>
                <w:szCs w:val="22"/>
              </w:rPr>
            </w:pPr>
            <w:r w:rsidRPr="00F66B51">
              <w:rPr>
                <w:rFonts w:ascii="Arial" w:hAnsi="Arial" w:cs="Arial"/>
                <w:sz w:val="22"/>
                <w:szCs w:val="22"/>
              </w:rPr>
              <w:t>1</w:t>
            </w:r>
          </w:p>
        </w:tc>
        <w:tc>
          <w:tcPr>
            <w:tcW w:w="2218" w:type="dxa"/>
          </w:tcPr>
          <w:p w14:paraId="50DB2E73" w14:textId="77777777" w:rsidR="00F66B51" w:rsidRPr="00F66B51" w:rsidRDefault="00F66B51" w:rsidP="00F66B51">
            <w:pPr>
              <w:pStyle w:val="Heading2"/>
              <w:ind w:left="0" w:firstLine="0"/>
              <w:jc w:val="left"/>
              <w:outlineLvl w:val="1"/>
              <w:rPr>
                <w:rFonts w:ascii="Arial" w:hAnsi="Arial" w:cs="Arial"/>
                <w:sz w:val="22"/>
                <w:szCs w:val="22"/>
              </w:rPr>
            </w:pPr>
            <w:r w:rsidRPr="00F66B51">
              <w:rPr>
                <w:rFonts w:ascii="Arial" w:hAnsi="Arial" w:cs="Arial"/>
                <w:sz w:val="22"/>
                <w:szCs w:val="22"/>
              </w:rPr>
              <w:t>Methodological approach/research design</w:t>
            </w:r>
          </w:p>
        </w:tc>
        <w:tc>
          <w:tcPr>
            <w:tcW w:w="3492" w:type="dxa"/>
          </w:tcPr>
          <w:p w14:paraId="0391E552" w14:textId="77777777" w:rsidR="00F66B51" w:rsidRPr="00F66B51" w:rsidRDefault="00F66B51" w:rsidP="00F66B51">
            <w:pPr>
              <w:pStyle w:val="Heading2"/>
              <w:ind w:left="0" w:firstLine="0"/>
              <w:jc w:val="left"/>
              <w:outlineLvl w:val="1"/>
              <w:rPr>
                <w:rFonts w:ascii="Arial" w:hAnsi="Arial" w:cs="Arial"/>
                <w:sz w:val="22"/>
                <w:szCs w:val="22"/>
              </w:rPr>
            </w:pPr>
            <w:r w:rsidRPr="00F66B51">
              <w:rPr>
                <w:rFonts w:ascii="Arial" w:hAnsi="Arial" w:cs="Arial"/>
                <w:sz w:val="22"/>
                <w:szCs w:val="22"/>
              </w:rPr>
              <w:t>The Supplier shall advise the Customer on the most appropriate methodological approach and scope for the research. To do this the Supplier shall draw on their expertise and experience in conducting similar comparative reviews.</w:t>
            </w:r>
          </w:p>
        </w:tc>
        <w:tc>
          <w:tcPr>
            <w:tcW w:w="1465" w:type="dxa"/>
          </w:tcPr>
          <w:p w14:paraId="0F1731B7" w14:textId="77777777" w:rsidR="00F66B51" w:rsidRPr="00F66B51" w:rsidRDefault="00F66B51" w:rsidP="00F66B51">
            <w:pPr>
              <w:pStyle w:val="Heading2"/>
              <w:ind w:left="0" w:firstLine="0"/>
              <w:outlineLvl w:val="1"/>
              <w:rPr>
                <w:rFonts w:ascii="Arial" w:hAnsi="Arial" w:cs="Arial"/>
                <w:sz w:val="22"/>
                <w:szCs w:val="22"/>
              </w:rPr>
            </w:pPr>
            <w:r w:rsidRPr="00F66B51">
              <w:rPr>
                <w:rFonts w:ascii="Arial" w:hAnsi="Arial" w:cs="Arial"/>
                <w:sz w:val="22"/>
                <w:szCs w:val="22"/>
              </w:rPr>
              <w:t>100%</w:t>
            </w:r>
          </w:p>
        </w:tc>
      </w:tr>
      <w:tr w:rsidR="00F66B51" w:rsidRPr="00F66B51" w14:paraId="2E4927C6" w14:textId="77777777" w:rsidTr="00F66B51">
        <w:tc>
          <w:tcPr>
            <w:tcW w:w="1124" w:type="dxa"/>
          </w:tcPr>
          <w:p w14:paraId="75931B3B" w14:textId="77777777" w:rsidR="00F66B51" w:rsidRPr="00F66B51" w:rsidRDefault="00F66B51" w:rsidP="00F66B51">
            <w:pPr>
              <w:pStyle w:val="Heading2"/>
              <w:ind w:left="0" w:firstLine="0"/>
              <w:jc w:val="center"/>
              <w:outlineLvl w:val="1"/>
              <w:rPr>
                <w:rFonts w:ascii="Arial" w:hAnsi="Arial" w:cs="Arial"/>
                <w:sz w:val="22"/>
                <w:szCs w:val="22"/>
              </w:rPr>
            </w:pPr>
            <w:r w:rsidRPr="00F66B51">
              <w:rPr>
                <w:rFonts w:ascii="Arial" w:hAnsi="Arial" w:cs="Arial"/>
                <w:sz w:val="22"/>
                <w:szCs w:val="22"/>
              </w:rPr>
              <w:t>2</w:t>
            </w:r>
          </w:p>
        </w:tc>
        <w:tc>
          <w:tcPr>
            <w:tcW w:w="2218" w:type="dxa"/>
          </w:tcPr>
          <w:p w14:paraId="2788AC42" w14:textId="77777777" w:rsidR="00F66B51" w:rsidRPr="00F66B51" w:rsidRDefault="00F66B51" w:rsidP="00F66B51">
            <w:pPr>
              <w:pStyle w:val="Heading2"/>
              <w:ind w:left="0" w:firstLine="0"/>
              <w:jc w:val="left"/>
              <w:outlineLvl w:val="1"/>
              <w:rPr>
                <w:rFonts w:ascii="Arial" w:hAnsi="Arial" w:cs="Arial"/>
                <w:sz w:val="22"/>
                <w:szCs w:val="22"/>
              </w:rPr>
            </w:pPr>
            <w:r w:rsidRPr="00F66B51">
              <w:rPr>
                <w:rFonts w:ascii="Arial" w:hAnsi="Arial" w:cs="Arial"/>
                <w:sz w:val="22"/>
                <w:szCs w:val="22"/>
              </w:rPr>
              <w:t>Evidence review</w:t>
            </w:r>
          </w:p>
        </w:tc>
        <w:tc>
          <w:tcPr>
            <w:tcW w:w="3492" w:type="dxa"/>
          </w:tcPr>
          <w:p w14:paraId="41452356" w14:textId="77777777" w:rsidR="00F66B51" w:rsidRPr="00F66B51" w:rsidRDefault="00F66B51" w:rsidP="00F66B51">
            <w:pPr>
              <w:pStyle w:val="Heading2"/>
              <w:ind w:left="0" w:firstLine="0"/>
              <w:jc w:val="left"/>
              <w:outlineLvl w:val="1"/>
              <w:rPr>
                <w:rFonts w:ascii="Arial" w:hAnsi="Arial" w:cs="Arial"/>
                <w:sz w:val="22"/>
                <w:szCs w:val="22"/>
              </w:rPr>
            </w:pPr>
            <w:r w:rsidRPr="00F66B51">
              <w:rPr>
                <w:rFonts w:ascii="Arial" w:hAnsi="Arial" w:cs="Arial"/>
                <w:sz w:val="22"/>
                <w:szCs w:val="22"/>
              </w:rPr>
              <w:t>The Supplier shall produce a review of a high academic standard, and take all reasonable steps to capture the maximum information/evidence.</w:t>
            </w:r>
          </w:p>
        </w:tc>
        <w:tc>
          <w:tcPr>
            <w:tcW w:w="1465" w:type="dxa"/>
          </w:tcPr>
          <w:p w14:paraId="14697F66" w14:textId="77777777" w:rsidR="00F66B51" w:rsidRPr="00F66B51" w:rsidRDefault="00F66B51" w:rsidP="00F66B51">
            <w:pPr>
              <w:pStyle w:val="Heading2"/>
              <w:ind w:left="0" w:firstLine="0"/>
              <w:outlineLvl w:val="1"/>
              <w:rPr>
                <w:rFonts w:ascii="Arial" w:hAnsi="Arial" w:cs="Arial"/>
                <w:sz w:val="22"/>
                <w:szCs w:val="22"/>
              </w:rPr>
            </w:pPr>
            <w:r w:rsidRPr="00F66B51">
              <w:rPr>
                <w:rFonts w:ascii="Arial" w:hAnsi="Arial" w:cs="Arial"/>
                <w:sz w:val="22"/>
                <w:szCs w:val="22"/>
              </w:rPr>
              <w:t>100%</w:t>
            </w:r>
          </w:p>
        </w:tc>
      </w:tr>
      <w:tr w:rsidR="00F66B51" w:rsidRPr="00F66B51" w14:paraId="7C96C59E" w14:textId="77777777" w:rsidTr="00F66B51">
        <w:tc>
          <w:tcPr>
            <w:tcW w:w="1124" w:type="dxa"/>
          </w:tcPr>
          <w:p w14:paraId="4787A7DA" w14:textId="77777777" w:rsidR="00F66B51" w:rsidRPr="00F66B51" w:rsidRDefault="00F66B51" w:rsidP="00F66B51">
            <w:pPr>
              <w:pStyle w:val="Heading2"/>
              <w:ind w:left="0" w:firstLine="0"/>
              <w:jc w:val="center"/>
              <w:outlineLvl w:val="1"/>
              <w:rPr>
                <w:rFonts w:ascii="Arial" w:hAnsi="Arial" w:cs="Arial"/>
                <w:sz w:val="22"/>
                <w:szCs w:val="22"/>
              </w:rPr>
            </w:pPr>
            <w:r w:rsidRPr="00F66B51">
              <w:rPr>
                <w:rFonts w:ascii="Arial" w:hAnsi="Arial" w:cs="Arial"/>
                <w:sz w:val="22"/>
                <w:szCs w:val="22"/>
              </w:rPr>
              <w:t>3</w:t>
            </w:r>
          </w:p>
        </w:tc>
        <w:tc>
          <w:tcPr>
            <w:tcW w:w="2218" w:type="dxa"/>
          </w:tcPr>
          <w:p w14:paraId="3A3F36A1" w14:textId="77777777" w:rsidR="00F66B51" w:rsidRPr="00F66B51" w:rsidRDefault="00F66B51" w:rsidP="00F66B51">
            <w:pPr>
              <w:pStyle w:val="Heading2"/>
              <w:ind w:left="0" w:firstLine="0"/>
              <w:jc w:val="left"/>
              <w:outlineLvl w:val="1"/>
              <w:rPr>
                <w:rFonts w:ascii="Arial" w:hAnsi="Arial" w:cs="Arial"/>
                <w:sz w:val="22"/>
                <w:szCs w:val="22"/>
              </w:rPr>
            </w:pPr>
            <w:r w:rsidRPr="00F66B51">
              <w:rPr>
                <w:rFonts w:ascii="Arial" w:hAnsi="Arial" w:cs="Arial"/>
                <w:sz w:val="22"/>
                <w:szCs w:val="22"/>
              </w:rPr>
              <w:t>Analysis and reporting</w:t>
            </w:r>
          </w:p>
        </w:tc>
        <w:tc>
          <w:tcPr>
            <w:tcW w:w="3492" w:type="dxa"/>
          </w:tcPr>
          <w:p w14:paraId="261F8F90" w14:textId="77777777" w:rsidR="00F66B51" w:rsidRPr="00F66B51" w:rsidRDefault="00F66B51" w:rsidP="00F66B51">
            <w:pPr>
              <w:pStyle w:val="Heading2"/>
              <w:ind w:left="0" w:firstLine="0"/>
              <w:outlineLvl w:val="1"/>
              <w:rPr>
                <w:rFonts w:ascii="Arial" w:hAnsi="Arial" w:cs="Arial"/>
                <w:sz w:val="22"/>
                <w:szCs w:val="22"/>
              </w:rPr>
            </w:pPr>
            <w:r w:rsidRPr="00F66B51">
              <w:rPr>
                <w:rFonts w:ascii="Arial" w:hAnsi="Arial" w:cs="Arial"/>
                <w:sz w:val="22"/>
                <w:szCs w:val="22"/>
              </w:rPr>
              <w:t>The Supplier shall deliver the signed-off final report and present the summary slide deck.</w:t>
            </w:r>
          </w:p>
        </w:tc>
        <w:tc>
          <w:tcPr>
            <w:tcW w:w="1465" w:type="dxa"/>
          </w:tcPr>
          <w:p w14:paraId="23D34F52" w14:textId="77777777" w:rsidR="00F66B51" w:rsidRPr="00F66B51" w:rsidRDefault="00F66B51" w:rsidP="00F66B51">
            <w:pPr>
              <w:pStyle w:val="Heading2"/>
              <w:ind w:left="0" w:firstLine="0"/>
              <w:outlineLvl w:val="1"/>
              <w:rPr>
                <w:rFonts w:ascii="Arial" w:hAnsi="Arial" w:cs="Arial"/>
                <w:sz w:val="22"/>
                <w:szCs w:val="22"/>
              </w:rPr>
            </w:pPr>
            <w:r w:rsidRPr="00F66B51">
              <w:rPr>
                <w:rFonts w:ascii="Arial" w:hAnsi="Arial" w:cs="Arial"/>
                <w:sz w:val="22"/>
                <w:szCs w:val="22"/>
              </w:rPr>
              <w:t>100%</w:t>
            </w:r>
          </w:p>
        </w:tc>
      </w:tr>
    </w:tbl>
    <w:p w14:paraId="3F282D84" w14:textId="77777777" w:rsidR="00F66B51" w:rsidRPr="00F66B51" w:rsidRDefault="00F66B51" w:rsidP="00F66B51">
      <w:pPr>
        <w:pStyle w:val="Heading2"/>
        <w:ind w:left="720" w:firstLine="0"/>
        <w:rPr>
          <w:rFonts w:ascii="Arial" w:hAnsi="Arial" w:cs="Arial"/>
        </w:rPr>
      </w:pPr>
    </w:p>
    <w:p w14:paraId="0367092F"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bookmarkStart w:id="47" w:name="_Toc368573040"/>
      <w:r w:rsidRPr="00F66B51">
        <w:rPr>
          <w:rFonts w:ascii="Arial" w:hAnsi="Arial" w:cs="Arial"/>
        </w:rPr>
        <w:t xml:space="preserve">In the event of poor performance through the first failure to deliver KPIs to time and of appropriate quality, the Customer shall meet with the Supplier to understand the </w:t>
      </w:r>
      <w:r w:rsidRPr="00F66B51">
        <w:rPr>
          <w:rFonts w:ascii="Arial" w:hAnsi="Arial" w:cs="Arial"/>
        </w:rPr>
        <w:lastRenderedPageBreak/>
        <w:t>root causes of the issue. The Supplier shall formulate a Performance Improvement Plan to rectify these issues and meet the requirements in this statement.</w:t>
      </w:r>
    </w:p>
    <w:p w14:paraId="22D7F697" w14:textId="66136BCE"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F66B51">
        <w:rPr>
          <w:rFonts w:ascii="Arial" w:hAnsi="Arial" w:cs="Arial"/>
        </w:rPr>
        <w:t>If poor performance continues, following formal written warnings, early termination of the Contract will also be considered.</w:t>
      </w:r>
    </w:p>
    <w:p w14:paraId="521BC044"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F66B51">
        <w:rPr>
          <w:rFonts w:ascii="Arial" w:hAnsi="Arial" w:cs="Arial"/>
        </w:rPr>
        <w:t>Payment will be made in milestones dependent upon key stages being completed.</w:t>
      </w:r>
    </w:p>
    <w:p w14:paraId="0DABE080"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F66B51">
        <w:rPr>
          <w:rFonts w:ascii="Arial" w:hAnsi="Arial" w:cs="Arial"/>
        </w:rPr>
        <w:t>Any exit strategy to be applied where poor research supplier performance requires early termination of the Contract will be in alignment with the Terms and Conditions, which can be viewed at Attachment 5b – Terms and Conditions.</w:t>
      </w:r>
    </w:p>
    <w:p w14:paraId="15D04247" w14:textId="7EFC3B98" w:rsidR="00F66B51" w:rsidRPr="00F66B51" w:rsidRDefault="00F66B51" w:rsidP="00F66B51">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851"/>
        </w:tabs>
        <w:adjustRightInd w:val="0"/>
        <w:spacing w:after="120"/>
        <w:rPr>
          <w:rFonts w:ascii="Arial" w:hAnsi="Arial" w:cs="Arial"/>
        </w:rPr>
      </w:pPr>
      <w:bookmarkStart w:id="48" w:name="_Toc5093963"/>
      <w:r w:rsidRPr="00F66B51">
        <w:rPr>
          <w:rFonts w:ascii="Arial" w:hAnsi="Arial" w:cs="Arial"/>
        </w:rPr>
        <w:t>SECURITY AND CONFIDENTIALITY REQUIREMENTS</w:t>
      </w:r>
      <w:bookmarkEnd w:id="47"/>
      <w:bookmarkEnd w:id="48"/>
    </w:p>
    <w:p w14:paraId="718B64F9"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b/>
          <w:caps/>
        </w:rPr>
      </w:pPr>
      <w:bookmarkStart w:id="49" w:name="_Toc368573042"/>
      <w:r w:rsidRPr="00F66B51">
        <w:rPr>
          <w:rFonts w:ascii="Arial" w:hAnsi="Arial" w:cs="Arial"/>
        </w:rPr>
        <w:t xml:space="preserve">The resulting outputs shall be the intellectual property of the Customer. The interim and final </w:t>
      </w:r>
      <w:proofErr w:type="gramStart"/>
      <w:r w:rsidRPr="00F66B51">
        <w:rPr>
          <w:rFonts w:ascii="Arial" w:hAnsi="Arial" w:cs="Arial"/>
        </w:rPr>
        <w:t>reports,</w:t>
      </w:r>
      <w:proofErr w:type="gramEnd"/>
      <w:r w:rsidRPr="00F66B51">
        <w:rPr>
          <w:rFonts w:ascii="Arial" w:hAnsi="Arial" w:cs="Arial"/>
        </w:rPr>
        <w:t xml:space="preserve"> shall be the property of the Customer. The Supplier shall not disclose the report (either in part or in full) to any third parties prior to publication by the Customer, unless the Customer gives expressed written consent to do so.  </w:t>
      </w:r>
    </w:p>
    <w:p w14:paraId="0BAD93BB" w14:textId="177C4489" w:rsidR="00F66B51" w:rsidRPr="00F66B51" w:rsidRDefault="00F66B51" w:rsidP="00F66B51">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ind w:left="709" w:hanging="709"/>
        <w:textAlignment w:val="baseline"/>
        <w:rPr>
          <w:rFonts w:ascii="Arial" w:hAnsi="Arial" w:cs="Arial"/>
        </w:rPr>
      </w:pPr>
      <w:bookmarkStart w:id="50" w:name="_Toc5093964"/>
      <w:r w:rsidRPr="00F66B51">
        <w:rPr>
          <w:rFonts w:ascii="Arial" w:hAnsi="Arial" w:cs="Arial"/>
        </w:rPr>
        <w:t>PAYMENT AND INVOICING</w:t>
      </w:r>
      <w:bookmarkEnd w:id="50"/>
      <w:r w:rsidRPr="00F66B51">
        <w:rPr>
          <w:rFonts w:ascii="Arial" w:hAnsi="Arial" w:cs="Arial"/>
        </w:rPr>
        <w:t xml:space="preserve"> </w:t>
      </w:r>
    </w:p>
    <w:p w14:paraId="1D09165F"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F66B51">
        <w:rPr>
          <w:rFonts w:ascii="Arial" w:hAnsi="Arial" w:cs="Arial"/>
        </w:rPr>
        <w:t xml:space="preserve">Payment will be made in milestones dependent upon key stages being completed.   </w:t>
      </w:r>
    </w:p>
    <w:p w14:paraId="616816F7"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F66B51">
        <w:rPr>
          <w:rFonts w:ascii="Arial" w:hAnsi="Arial" w:cs="Arial"/>
        </w:rPr>
        <w:t xml:space="preserve">Payment can only be made following satisfactory delivery of pre-agreed certified products and deliverables. </w:t>
      </w:r>
    </w:p>
    <w:p w14:paraId="7145EA7B"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F66B51">
        <w:rPr>
          <w:rFonts w:ascii="Arial" w:hAnsi="Arial" w:cs="Arial"/>
        </w:rPr>
        <w:t>Before payment can be considered, each invoice shall include a detailed elemental breakdown of work completed and the associated costs.</w:t>
      </w:r>
    </w:p>
    <w:bookmarkEnd w:id="49"/>
    <w:p w14:paraId="22415371" w14:textId="77777777" w:rsidR="00F66B51" w:rsidRPr="00F66B51" w:rsidRDefault="00F66B51" w:rsidP="00F66B51">
      <w:pPr>
        <w:pStyle w:val="Heading2"/>
        <w:keepNext w:val="0"/>
        <w:keepLines w:val="0"/>
        <w:numPr>
          <w:ilvl w:val="1"/>
          <w:numId w:val="5"/>
        </w:numPr>
        <w:pBdr>
          <w:top w:val="none" w:sz="0" w:space="0" w:color="auto"/>
          <w:left w:val="none" w:sz="0" w:space="0" w:color="auto"/>
          <w:bottom w:val="none" w:sz="0" w:space="0" w:color="auto"/>
          <w:right w:val="none" w:sz="0" w:space="0" w:color="auto"/>
          <w:between w:val="none" w:sz="0" w:space="0" w:color="auto"/>
        </w:pBdr>
        <w:tabs>
          <w:tab w:val="clear" w:pos="1418"/>
        </w:tabs>
        <w:overflowPunct w:val="0"/>
        <w:autoSpaceDE w:val="0"/>
        <w:autoSpaceDN w:val="0"/>
        <w:adjustRightInd w:val="0"/>
        <w:spacing w:after="120"/>
        <w:textAlignment w:val="baseline"/>
        <w:rPr>
          <w:rFonts w:ascii="Arial" w:hAnsi="Arial" w:cs="Arial"/>
        </w:rPr>
      </w:pPr>
      <w:r w:rsidRPr="00F66B51">
        <w:rPr>
          <w:rFonts w:ascii="Arial" w:hAnsi="Arial" w:cs="Arial"/>
        </w:rPr>
        <w:t>All invoices shall include the appropriate purchase order number and shall be sent to the following address:</w:t>
      </w:r>
    </w:p>
    <w:p w14:paraId="3F2AD91D" w14:textId="77777777" w:rsidR="00F66B51" w:rsidRPr="00F66B51" w:rsidRDefault="00F66B51" w:rsidP="00F66B51">
      <w:pPr>
        <w:pStyle w:val="Heading2"/>
        <w:overflowPunct w:val="0"/>
        <w:autoSpaceDE w:val="0"/>
        <w:autoSpaceDN w:val="0"/>
        <w:spacing w:after="120"/>
        <w:ind w:left="1440" w:firstLine="0"/>
        <w:jc w:val="left"/>
        <w:textAlignment w:val="baseline"/>
        <w:rPr>
          <w:rFonts w:ascii="Arial" w:hAnsi="Arial" w:cs="Arial"/>
        </w:rPr>
      </w:pPr>
      <w:r w:rsidRPr="00F66B51">
        <w:rPr>
          <w:rFonts w:ascii="Arial" w:hAnsi="Arial" w:cs="Arial"/>
        </w:rPr>
        <w:t>DWO SSCL Accounts Payable,</w:t>
      </w:r>
    </w:p>
    <w:p w14:paraId="69D7F6D0" w14:textId="77777777" w:rsidR="00F66B51" w:rsidRPr="00F66B51" w:rsidRDefault="00F66B51" w:rsidP="00F66B51">
      <w:pPr>
        <w:pStyle w:val="Heading2"/>
        <w:overflowPunct w:val="0"/>
        <w:autoSpaceDE w:val="0"/>
        <w:autoSpaceDN w:val="0"/>
        <w:spacing w:after="120"/>
        <w:ind w:left="1440" w:firstLine="0"/>
        <w:jc w:val="left"/>
        <w:textAlignment w:val="baseline"/>
        <w:rPr>
          <w:rFonts w:ascii="Arial" w:hAnsi="Arial" w:cs="Arial"/>
        </w:rPr>
      </w:pPr>
      <w:r w:rsidRPr="00F66B51">
        <w:rPr>
          <w:rFonts w:ascii="Arial" w:hAnsi="Arial" w:cs="Arial"/>
        </w:rPr>
        <w:t>Phoenix House,</w:t>
      </w:r>
    </w:p>
    <w:p w14:paraId="1D247C21" w14:textId="77777777" w:rsidR="00F66B51" w:rsidRPr="00F66B51" w:rsidRDefault="00F66B51" w:rsidP="00F66B51">
      <w:pPr>
        <w:pStyle w:val="Heading2"/>
        <w:overflowPunct w:val="0"/>
        <w:autoSpaceDE w:val="0"/>
        <w:autoSpaceDN w:val="0"/>
        <w:spacing w:after="120"/>
        <w:ind w:left="1440" w:firstLine="0"/>
        <w:jc w:val="left"/>
        <w:textAlignment w:val="baseline"/>
        <w:rPr>
          <w:rFonts w:ascii="Arial" w:hAnsi="Arial" w:cs="Arial"/>
        </w:rPr>
      </w:pPr>
      <w:r w:rsidRPr="00F66B51">
        <w:rPr>
          <w:rFonts w:ascii="Arial" w:hAnsi="Arial" w:cs="Arial"/>
        </w:rPr>
        <w:t>Celtic Springs Business Park,</w:t>
      </w:r>
    </w:p>
    <w:p w14:paraId="1BBACD6A" w14:textId="77777777" w:rsidR="00F66B51" w:rsidRPr="00F66B51" w:rsidRDefault="00F66B51" w:rsidP="00F66B51">
      <w:pPr>
        <w:pStyle w:val="Heading2"/>
        <w:overflowPunct w:val="0"/>
        <w:autoSpaceDE w:val="0"/>
        <w:autoSpaceDN w:val="0"/>
        <w:spacing w:after="120"/>
        <w:ind w:left="1440" w:firstLine="0"/>
        <w:jc w:val="left"/>
        <w:textAlignment w:val="baseline"/>
        <w:rPr>
          <w:rFonts w:ascii="Arial" w:hAnsi="Arial" w:cs="Arial"/>
        </w:rPr>
      </w:pPr>
      <w:r w:rsidRPr="00F66B51">
        <w:rPr>
          <w:rFonts w:ascii="Arial" w:hAnsi="Arial" w:cs="Arial"/>
        </w:rPr>
        <w:t>Newport</w:t>
      </w:r>
    </w:p>
    <w:p w14:paraId="686723A9" w14:textId="77777777" w:rsidR="00F66B51" w:rsidRPr="00F66B51" w:rsidRDefault="00F66B51" w:rsidP="00F66B51">
      <w:pPr>
        <w:pStyle w:val="Heading2"/>
        <w:overflowPunct w:val="0"/>
        <w:autoSpaceDE w:val="0"/>
        <w:autoSpaceDN w:val="0"/>
        <w:spacing w:after="120"/>
        <w:ind w:left="1440" w:firstLine="0"/>
        <w:jc w:val="left"/>
        <w:textAlignment w:val="baseline"/>
        <w:rPr>
          <w:rFonts w:ascii="Arial" w:hAnsi="Arial" w:cs="Arial"/>
        </w:rPr>
      </w:pPr>
      <w:r w:rsidRPr="00F66B51">
        <w:rPr>
          <w:rFonts w:ascii="Arial" w:hAnsi="Arial" w:cs="Arial"/>
        </w:rPr>
        <w:t>NP10 8FZ</w:t>
      </w:r>
    </w:p>
    <w:p w14:paraId="57D00786" w14:textId="77777777" w:rsidR="00F66B51" w:rsidRPr="00F66B51" w:rsidRDefault="00F66B51" w:rsidP="00F66B51">
      <w:pPr>
        <w:pStyle w:val="Heading2"/>
        <w:overflowPunct w:val="0"/>
        <w:autoSpaceDE w:val="0"/>
        <w:autoSpaceDN w:val="0"/>
        <w:spacing w:after="120"/>
        <w:ind w:left="1440" w:firstLine="0"/>
        <w:jc w:val="left"/>
        <w:textAlignment w:val="baseline"/>
        <w:rPr>
          <w:rFonts w:ascii="Arial" w:hAnsi="Arial" w:cs="Arial"/>
        </w:rPr>
      </w:pPr>
      <w:r w:rsidRPr="00F66B51">
        <w:rPr>
          <w:rFonts w:ascii="Arial" w:hAnsi="Arial" w:cs="Arial"/>
        </w:rPr>
        <w:t>Shared Services Helpline: 0845 602 8244</w:t>
      </w:r>
    </w:p>
    <w:p w14:paraId="62BD868E" w14:textId="77777777" w:rsidR="00F66B51" w:rsidRPr="00F66B51" w:rsidRDefault="00F66B51" w:rsidP="00F66B51">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ind w:left="709" w:hanging="709"/>
        <w:textAlignment w:val="baseline"/>
        <w:rPr>
          <w:rFonts w:ascii="Arial" w:hAnsi="Arial" w:cs="Arial"/>
        </w:rPr>
      </w:pPr>
      <w:bookmarkStart w:id="51" w:name="_Toc5093965"/>
      <w:r w:rsidRPr="00F66B51">
        <w:rPr>
          <w:rFonts w:ascii="Arial" w:hAnsi="Arial" w:cs="Arial"/>
        </w:rPr>
        <w:t>CONTRACT MANAGEMENT</w:t>
      </w:r>
      <w:bookmarkEnd w:id="51"/>
      <w:r w:rsidRPr="00F66B51">
        <w:rPr>
          <w:rFonts w:ascii="Arial" w:hAnsi="Arial" w:cs="Arial"/>
        </w:rPr>
        <w:t xml:space="preserve"> </w:t>
      </w:r>
    </w:p>
    <w:p w14:paraId="1BDFDE7D" w14:textId="77777777" w:rsidR="00F66B51" w:rsidRPr="00F66B51" w:rsidRDefault="00F66B51" w:rsidP="00F66B51">
      <w:pPr>
        <w:pStyle w:val="Heading2"/>
        <w:keepNext w:val="0"/>
        <w:keepLines w:val="0"/>
        <w:numPr>
          <w:ilvl w:val="1"/>
          <w:numId w:val="6"/>
        </w:numPr>
        <w:pBdr>
          <w:top w:val="none" w:sz="0" w:space="0" w:color="auto"/>
          <w:left w:val="none" w:sz="0" w:space="0" w:color="auto"/>
          <w:bottom w:val="none" w:sz="0" w:space="0" w:color="auto"/>
          <w:right w:val="none" w:sz="0" w:space="0" w:color="auto"/>
          <w:between w:val="none" w:sz="0" w:space="0" w:color="auto"/>
        </w:pBdr>
        <w:tabs>
          <w:tab w:val="clear" w:pos="1418"/>
        </w:tabs>
        <w:adjustRightInd w:val="0"/>
        <w:rPr>
          <w:rFonts w:ascii="Arial" w:hAnsi="Arial" w:cs="Arial"/>
        </w:rPr>
      </w:pPr>
      <w:r w:rsidRPr="00F66B51">
        <w:rPr>
          <w:rFonts w:ascii="Arial" w:hAnsi="Arial" w:cs="Arial"/>
        </w:rPr>
        <w:t>The Supplier shall give regular updates on progress through weekly progress review meetings by teleconference. The Supplier shall provide more detailed updates at key points in the contract as outlined in</w:t>
      </w:r>
      <w:r w:rsidRPr="00F66B51">
        <w:rPr>
          <w:rFonts w:ascii="Arial" w:hAnsi="Arial" w:cs="Arial"/>
          <w:caps/>
        </w:rPr>
        <w:t xml:space="preserve"> </w:t>
      </w:r>
      <w:r w:rsidRPr="00F66B51">
        <w:rPr>
          <w:rFonts w:ascii="Arial" w:hAnsi="Arial" w:cs="Arial"/>
        </w:rPr>
        <w:t xml:space="preserve">the milestones. </w:t>
      </w:r>
    </w:p>
    <w:p w14:paraId="76672046"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F66B51">
        <w:rPr>
          <w:rFonts w:ascii="Arial" w:hAnsi="Arial" w:cs="Arial"/>
        </w:rPr>
        <w:t>Attendance at Contract Review meetings shall be at the Supplier’s own expense.</w:t>
      </w:r>
    </w:p>
    <w:p w14:paraId="6D4E067A" w14:textId="4EDE3F00" w:rsidR="00F66B51" w:rsidRPr="00F66B51" w:rsidRDefault="00F66B51" w:rsidP="00F66B51">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851"/>
        </w:tabs>
        <w:adjustRightInd w:val="0"/>
        <w:spacing w:after="120"/>
        <w:rPr>
          <w:rFonts w:ascii="Arial" w:hAnsi="Arial" w:cs="Arial"/>
        </w:rPr>
      </w:pPr>
      <w:bookmarkStart w:id="52" w:name="_Toc368573043"/>
      <w:bookmarkStart w:id="53" w:name="_Toc5093966"/>
      <w:bookmarkEnd w:id="28"/>
      <w:r w:rsidRPr="00F66B51">
        <w:rPr>
          <w:rFonts w:ascii="Arial" w:hAnsi="Arial" w:cs="Arial"/>
        </w:rPr>
        <w:t>LOCATION</w:t>
      </w:r>
      <w:bookmarkEnd w:id="52"/>
      <w:bookmarkEnd w:id="53"/>
      <w:r w:rsidRPr="00F66B51">
        <w:rPr>
          <w:rFonts w:ascii="Arial" w:hAnsi="Arial" w:cs="Arial"/>
        </w:rPr>
        <w:t xml:space="preserve"> </w:t>
      </w:r>
    </w:p>
    <w:p w14:paraId="655B69A2"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F66B51">
        <w:rPr>
          <w:rFonts w:ascii="Arial" w:hAnsi="Arial" w:cs="Arial"/>
        </w:rPr>
        <w:t>The majority of services shall be carried out at the Supplier(s’) premises.</w:t>
      </w:r>
    </w:p>
    <w:p w14:paraId="7EF05AAB" w14:textId="77777777" w:rsidR="00F66B51" w:rsidRPr="00E20ED4"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pPr>
      <w:r w:rsidRPr="00F66B51">
        <w:rPr>
          <w:rFonts w:ascii="Arial" w:hAnsi="Arial" w:cs="Arial"/>
        </w:rPr>
        <w:t xml:space="preserve">Occasional travel to the Customer’s offices will be required. The Labour Market Analysis team is located at Caxton House, </w:t>
      </w:r>
      <w:proofErr w:type="spellStart"/>
      <w:r w:rsidRPr="00F66B51">
        <w:rPr>
          <w:rFonts w:ascii="Arial" w:hAnsi="Arial" w:cs="Arial"/>
        </w:rPr>
        <w:t>Tothill</w:t>
      </w:r>
      <w:proofErr w:type="spellEnd"/>
      <w:r w:rsidRPr="00F66B51">
        <w:rPr>
          <w:rFonts w:ascii="Arial" w:hAnsi="Arial" w:cs="Arial"/>
        </w:rPr>
        <w:t xml:space="preserve"> Street, London, SW1H 9NA, and Kings Court, 80 Hanover Way, Sheffield, S3 7UF</w:t>
      </w:r>
      <w:r w:rsidRPr="00E20ED4">
        <w:t xml:space="preserve">. </w:t>
      </w:r>
      <w:r>
        <w:t xml:space="preserve"> </w:t>
      </w:r>
    </w:p>
    <w:p w14:paraId="65D344C2" w14:textId="77777777" w:rsidR="00F66B51" w:rsidRPr="00FD080D" w:rsidRDefault="00F66B51" w:rsidP="00F66B51">
      <w:pPr>
        <w:pStyle w:val="Heading2"/>
        <w:spacing w:after="120"/>
        <w:ind w:left="0" w:firstLine="0"/>
        <w:rPr>
          <w:highlight w:val="yellow"/>
        </w:rPr>
      </w:pPr>
    </w:p>
    <w:p w14:paraId="0B1931A3" w14:textId="1B7D4903" w:rsidR="0013786D" w:rsidRPr="00AE43BF" w:rsidRDefault="002E7F3C" w:rsidP="00AE43BF">
      <w:pPr>
        <w:jc w:val="center"/>
        <w:rPr>
          <w:rFonts w:ascii="Arial" w:eastAsia="Arial" w:hAnsi="Arial" w:cs="Arial"/>
        </w:rPr>
      </w:pPr>
      <w:r>
        <w:br w:type="page"/>
      </w:r>
      <w:bookmarkStart w:id="54" w:name="3dhjn8m" w:colFirst="0" w:colLast="0"/>
      <w:bookmarkEnd w:id="54"/>
      <w:r w:rsidRPr="00C95C24">
        <w:rPr>
          <w:rFonts w:ascii="Arial" w:eastAsia="Arial" w:hAnsi="Arial" w:cs="Arial"/>
          <w:b/>
          <w:smallCaps/>
          <w:sz w:val="24"/>
          <w:szCs w:val="24"/>
        </w:rPr>
        <w:lastRenderedPageBreak/>
        <w:t>Annex B</w:t>
      </w:r>
    </w:p>
    <w:p w14:paraId="6091F6AE" w14:textId="3BFB4EE9" w:rsidR="0013786D" w:rsidRPr="00C95C24" w:rsidRDefault="002E7F3C">
      <w:pPr>
        <w:spacing w:after="100"/>
        <w:jc w:val="center"/>
        <w:rPr>
          <w:rFonts w:ascii="Arial" w:eastAsia="Arial" w:hAnsi="Arial" w:cs="Arial"/>
          <w:sz w:val="24"/>
          <w:szCs w:val="24"/>
        </w:rPr>
      </w:pPr>
      <w:bookmarkStart w:id="55" w:name="1smtxgf" w:colFirst="0" w:colLast="0"/>
      <w:bookmarkEnd w:id="55"/>
      <w:r w:rsidRPr="00C95C24">
        <w:rPr>
          <w:rFonts w:ascii="Arial" w:eastAsia="Arial" w:hAnsi="Arial" w:cs="Arial"/>
          <w:b/>
          <w:sz w:val="24"/>
          <w:szCs w:val="24"/>
        </w:rPr>
        <w:t>Supplier Proposal</w:t>
      </w:r>
    </w:p>
    <w:p w14:paraId="51F194AC" w14:textId="56861FCE" w:rsidR="00F66B51" w:rsidRPr="00F66B51" w:rsidRDefault="00F66B51" w:rsidP="00F66B51">
      <w:pPr>
        <w:pStyle w:val="Heading1"/>
        <w:keepLines w:val="0"/>
        <w:numPr>
          <w:ilvl w:val="0"/>
          <w:numId w:val="12"/>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textAlignment w:val="baseline"/>
        <w:rPr>
          <w:rFonts w:ascii="Arial" w:hAnsi="Arial" w:cs="Arial"/>
        </w:rPr>
      </w:pPr>
      <w:bookmarkStart w:id="56" w:name="4cmhg48" w:colFirst="0" w:colLast="0"/>
      <w:bookmarkEnd w:id="56"/>
      <w:r w:rsidRPr="00F66B51">
        <w:rPr>
          <w:rFonts w:ascii="Arial" w:hAnsi="Arial" w:cs="Arial"/>
        </w:rPr>
        <w:t>UNDERSTANDING THE REQUIREMENT</w:t>
      </w:r>
    </w:p>
    <w:p w14:paraId="2FB44358"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b/>
        </w:rPr>
      </w:pPr>
      <w:r w:rsidRPr="00F66B51">
        <w:rPr>
          <w:rFonts w:ascii="Arial" w:hAnsi="Arial" w:cs="Arial"/>
          <w:b/>
        </w:rPr>
        <w:t xml:space="preserve">Policy and labour </w:t>
      </w:r>
      <w:r w:rsidRPr="00F66B51">
        <w:rPr>
          <w:rFonts w:ascii="Arial" w:hAnsi="Arial" w:cs="Arial"/>
        </w:rPr>
        <w:t>market context for this study</w:t>
      </w:r>
      <w:r w:rsidRPr="00F66B51">
        <w:rPr>
          <w:rFonts w:ascii="Arial" w:hAnsi="Arial" w:cs="Arial"/>
        </w:rPr>
        <w:tab/>
      </w:r>
      <w:r w:rsidRPr="00F66B51">
        <w:rPr>
          <w:rFonts w:ascii="Arial" w:hAnsi="Arial" w:cs="Arial"/>
          <w:b/>
        </w:rPr>
        <w:t xml:space="preserve"> </w:t>
      </w:r>
    </w:p>
    <w:p w14:paraId="4EB6740D" w14:textId="31886275"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b/>
        </w:rPr>
      </w:pPr>
      <w:r w:rsidRPr="00F66B51">
        <w:rPr>
          <w:rFonts w:ascii="Arial" w:hAnsi="Arial" w:cs="Arial"/>
        </w:rPr>
        <w:t>In Europe, labour market conditions have been increasingly favourable after the 2008 crisis. Since mid-2013, the unemployment rate has declined, long-term unemployment has been decreasing, and the labour market situation for young people has improved.</w:t>
      </w:r>
      <w:r w:rsidRPr="00F66B51">
        <w:rPr>
          <w:rStyle w:val="FootnoteReference"/>
          <w:rFonts w:ascii="Arial" w:hAnsi="Arial" w:cs="Arial"/>
        </w:rPr>
        <w:footnoteReference w:id="1"/>
      </w:r>
      <w:r w:rsidRPr="00F66B51">
        <w:rPr>
          <w:rFonts w:ascii="Arial" w:hAnsi="Arial" w:cs="Arial"/>
        </w:rPr>
        <w:t xml:space="preserve"> In the UK, this has included reductions in </w:t>
      </w:r>
      <w:proofErr w:type="spellStart"/>
      <w:r w:rsidRPr="00F66B51">
        <w:rPr>
          <w:rFonts w:ascii="Arial" w:hAnsi="Arial" w:cs="Arial"/>
        </w:rPr>
        <w:t>worklessness</w:t>
      </w:r>
      <w:proofErr w:type="spellEnd"/>
      <w:r w:rsidRPr="00F66B51">
        <w:rPr>
          <w:rFonts w:ascii="Arial" w:hAnsi="Arial" w:cs="Arial"/>
        </w:rPr>
        <w:t xml:space="preserve"> and employment growth.</w:t>
      </w:r>
      <w:r w:rsidRPr="00F66B51">
        <w:rPr>
          <w:rStyle w:val="FootnoteReference"/>
          <w:rFonts w:ascii="Arial" w:hAnsi="Arial" w:cs="Arial"/>
        </w:rPr>
        <w:footnoteReference w:id="2"/>
      </w:r>
      <w:r w:rsidRPr="00F66B51">
        <w:rPr>
          <w:rFonts w:ascii="Arial" w:hAnsi="Arial" w:cs="Arial"/>
        </w:rPr>
        <w:t xml:space="preserve"> However, challenges for the UK remain, including current weak wage growth, low productivity, and in the longer term, accounting for demographic changes and the development of new technologies which may change the nature of skill and labour demand, including for established sectors.</w:t>
      </w:r>
      <w:r w:rsidRPr="00F66B51">
        <w:rPr>
          <w:rStyle w:val="FootnoteReference"/>
          <w:rFonts w:ascii="Arial" w:hAnsi="Arial" w:cs="Arial"/>
        </w:rPr>
        <w:footnoteReference w:id="3"/>
      </w:r>
      <w:r w:rsidRPr="00F66B51">
        <w:rPr>
          <w:rFonts w:ascii="Arial" w:hAnsi="Arial" w:cs="Arial"/>
        </w:rPr>
        <w:t xml:space="preserve"> </w:t>
      </w:r>
    </w:p>
    <w:p w14:paraId="488EF74E"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F66B51">
        <w:rPr>
          <w:rFonts w:ascii="Arial" w:hAnsi="Arial" w:cs="Arial"/>
        </w:rPr>
        <w:t>In light of these wider changes, countries are taking several measures to develop and employ policies and programmes that can help support people out of low pay and into financial independence. In the UK, this has included the introduction of the Universal Credit (UC) system. UC is a means-tested benefit for people of working age who are on a low income, combining six previous allowances.</w:t>
      </w:r>
      <w:r w:rsidRPr="00F66B51">
        <w:rPr>
          <w:rFonts w:ascii="Arial" w:hAnsi="Arial" w:cs="Arial"/>
        </w:rPr>
        <w:footnoteReference w:id="4"/>
      </w:r>
      <w:r w:rsidRPr="00F66B51">
        <w:rPr>
          <w:rFonts w:ascii="Arial" w:hAnsi="Arial" w:cs="Arial"/>
        </w:rPr>
        <w:t xml:space="preserve"> Key features of the UC system will be a tapered reduction of benefit for additional hours worked per week, in contrast to fixed thresholds for eligibility for different benefits under existing allowances, and the extension of conditionality of support to individuals who are in work but earning below a certain threshold (previously applicable only to recipients of Jobseeker’s Allowance).</w:t>
      </w:r>
      <w:r w:rsidRPr="00F66B51">
        <w:rPr>
          <w:rFonts w:ascii="Arial" w:hAnsi="Arial" w:cs="Arial"/>
        </w:rPr>
        <w:footnoteReference w:id="5"/>
      </w:r>
      <w:r w:rsidRPr="00F66B51">
        <w:rPr>
          <w:rFonts w:ascii="Arial" w:hAnsi="Arial" w:cs="Arial"/>
        </w:rPr>
        <w:t xml:space="preserve"> While the financial incentives for some groups to work additional hours will increase, there are concerns that UC may introduce incentives for others to reduce their hours, or take on ‘mini jobs’ at the expense of long-term employment.</w:t>
      </w:r>
      <w:r w:rsidRPr="00F66B51">
        <w:rPr>
          <w:rFonts w:ascii="Arial" w:hAnsi="Arial" w:cs="Arial"/>
        </w:rPr>
        <w:footnoteReference w:id="6"/>
      </w:r>
    </w:p>
    <w:p w14:paraId="2FB24A59"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F66B51">
        <w:rPr>
          <w:rFonts w:ascii="Arial" w:hAnsi="Arial" w:cs="Arial"/>
        </w:rPr>
        <w:t>As a result, UC has been accompanied by a focus on policies to support further in-work progression (IWP), the subject of the current study, to support the increasing financial independence of UC claimants. While there is no agreed definition of IWP, it is normatively understood to be policies which aim to raise ‘in a sustainable way, an individual’s labour market earnings’ (as cited in 3.5.1), which may be vertical (i.e. occupational, earnings, hours or contract progression) or horizontal (e.g. developing skills and attitudes that may lead to progression in the long term). Activity in this area has included a three-arm randomised controlled trial on IWP testing different aspects of conditionality and support, and a series of DWP-supported external trials on different aspects of employment progression among low-paid workers.</w:t>
      </w:r>
      <w:r w:rsidRPr="00F66B51">
        <w:rPr>
          <w:rFonts w:ascii="Arial" w:hAnsi="Arial" w:cs="Arial"/>
        </w:rPr>
        <w:footnoteReference w:id="7"/>
      </w:r>
      <w:r w:rsidRPr="00F66B51">
        <w:rPr>
          <w:rFonts w:ascii="Arial" w:hAnsi="Arial" w:cs="Arial"/>
        </w:rPr>
        <w:t xml:space="preserve"> These studies, and the current study, will inform DWP policy in this area, including the potential development of a national in-work support service, to encourage career progression among people currently on low pay.</w:t>
      </w:r>
    </w:p>
    <w:p w14:paraId="3EFA0D55" w14:textId="77777777" w:rsidR="000A395E" w:rsidRPr="000A395E"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F66B51">
        <w:rPr>
          <w:rFonts w:ascii="Arial" w:hAnsi="Arial" w:cs="Arial"/>
        </w:rPr>
        <w:lastRenderedPageBreak/>
        <w:t>Compared to interventions for unemployment, however, IWP policy remains an ‘untried frontier’ for governments.</w:t>
      </w:r>
      <w:r w:rsidRPr="00F66B51">
        <w:rPr>
          <w:rFonts w:ascii="Arial" w:hAnsi="Arial" w:cs="Arial"/>
        </w:rPr>
        <w:footnoteReference w:id="8"/>
      </w:r>
      <w:r w:rsidRPr="00F66B51">
        <w:rPr>
          <w:rFonts w:ascii="Arial" w:hAnsi="Arial" w:cs="Arial"/>
        </w:rPr>
        <w:t xml:space="preserve"> Other countries do not have as explicit of a focus as the UK on IWP, although many countries are employing and developing policies that can help support people progress in their earnings, develop their education and skills, and progress in their careers.</w:t>
      </w:r>
      <w:r w:rsidRPr="00F66B51">
        <w:rPr>
          <w:rStyle w:val="FootnoteReference"/>
          <w:rFonts w:ascii="Arial" w:hAnsi="Arial" w:cs="Arial"/>
        </w:rPr>
        <w:footnoteReference w:id="9"/>
      </w:r>
      <w:r w:rsidRPr="00F66B51">
        <w:rPr>
          <w:rFonts w:ascii="Arial" w:hAnsi="Arial" w:cs="Arial"/>
        </w:rPr>
        <w:t xml:space="preserve"> Whilst not necessarily referred to as IWP, </w:t>
      </w:r>
      <w:r w:rsidRPr="00F66B51">
        <w:rPr>
          <w:rFonts w:ascii="Arial" w:hAnsi="Arial" w:cs="Arial"/>
        </w:rPr>
        <w:fldChar w:fldCharType="begin"/>
      </w:r>
      <w:r w:rsidRPr="00F66B51">
        <w:rPr>
          <w:rFonts w:ascii="Arial" w:hAnsi="Arial" w:cs="Arial"/>
        </w:rPr>
        <w:instrText xml:space="preserve"> REF _Ref5872296 \h  \* MERGEFORMAT </w:instrText>
      </w:r>
      <w:r w:rsidRPr="00F66B51">
        <w:rPr>
          <w:rFonts w:ascii="Arial" w:hAnsi="Arial" w:cs="Arial"/>
        </w:rPr>
      </w:r>
      <w:r w:rsidRPr="00F66B51">
        <w:rPr>
          <w:rFonts w:ascii="Arial" w:hAnsi="Arial" w:cs="Arial"/>
        </w:rPr>
        <w:fldChar w:fldCharType="separate"/>
      </w:r>
    </w:p>
    <w:tbl>
      <w:tblPr>
        <w:tblpPr w:leftFromText="180" w:rightFromText="180" w:vertAnchor="text" w:horzAnchor="page" w:tblpX="649" w:tblpY="331"/>
        <w:tblW w:w="10598" w:type="dxa"/>
        <w:tblCellMar>
          <w:left w:w="0" w:type="dxa"/>
          <w:right w:w="0" w:type="dxa"/>
        </w:tblCellMar>
        <w:tblLook w:val="04A0" w:firstRow="1" w:lastRow="0" w:firstColumn="1" w:lastColumn="0" w:noHBand="0" w:noVBand="1"/>
      </w:tblPr>
      <w:tblGrid>
        <w:gridCol w:w="1951"/>
        <w:gridCol w:w="8647"/>
      </w:tblGrid>
      <w:tr w:rsidR="000A395E" w:rsidRPr="00F66B51" w14:paraId="1952E609" w14:textId="77777777" w:rsidTr="00F66B51">
        <w:trPr>
          <w:trHeight w:val="238"/>
        </w:trPr>
        <w:tc>
          <w:tcPr>
            <w:tcW w:w="1951" w:type="dxa"/>
            <w:tcBorders>
              <w:top w:val="single" w:sz="8" w:space="0" w:color="4F81BD"/>
              <w:left w:val="single" w:sz="8" w:space="0" w:color="4F81BD"/>
              <w:bottom w:val="nil"/>
              <w:right w:val="nil"/>
            </w:tcBorders>
            <w:shd w:val="clear" w:color="auto" w:fill="4F81BD"/>
            <w:tcMar>
              <w:top w:w="0" w:type="dxa"/>
              <w:left w:w="108" w:type="dxa"/>
              <w:bottom w:w="0" w:type="dxa"/>
              <w:right w:w="108" w:type="dxa"/>
            </w:tcMar>
            <w:hideMark/>
          </w:tcPr>
          <w:p w14:paraId="22860CA7" w14:textId="77777777" w:rsidR="000A395E" w:rsidRPr="00F66B51" w:rsidRDefault="000A395E" w:rsidP="000A395E">
            <w:pPr>
              <w:pStyle w:val="Heading2"/>
              <w:rPr>
                <w:rFonts w:ascii="Arial" w:hAnsi="Arial" w:cs="Arial"/>
                <w:color w:val="FFFFFF"/>
              </w:rPr>
            </w:pPr>
            <w:r w:rsidRPr="00F66B51">
              <w:rPr>
                <w:rFonts w:ascii="Arial" w:hAnsi="Arial" w:cs="Arial"/>
                <w:b/>
                <w:bCs/>
                <w:color w:val="FFFFFF"/>
              </w:rPr>
              <w:t xml:space="preserve">Purpose </w:t>
            </w:r>
          </w:p>
        </w:tc>
        <w:tc>
          <w:tcPr>
            <w:tcW w:w="8647" w:type="dxa"/>
            <w:tcBorders>
              <w:top w:val="single" w:sz="8" w:space="0" w:color="4F81BD"/>
              <w:left w:val="nil"/>
              <w:bottom w:val="nil"/>
              <w:right w:val="single" w:sz="8" w:space="0" w:color="4F81BD"/>
            </w:tcBorders>
            <w:shd w:val="clear" w:color="auto" w:fill="4F81BD"/>
            <w:tcMar>
              <w:top w:w="0" w:type="dxa"/>
              <w:left w:w="108" w:type="dxa"/>
              <w:bottom w:w="0" w:type="dxa"/>
              <w:right w:w="108" w:type="dxa"/>
            </w:tcMar>
            <w:hideMark/>
          </w:tcPr>
          <w:p w14:paraId="0BA0225C" w14:textId="77777777" w:rsidR="000A395E" w:rsidRPr="00F66B51" w:rsidRDefault="000A395E" w:rsidP="00F66B51">
            <w:pPr>
              <w:spacing w:after="0"/>
              <w:rPr>
                <w:rFonts w:ascii="Arial" w:hAnsi="Arial" w:cs="Arial"/>
                <w:color w:val="FFFFFF"/>
              </w:rPr>
            </w:pPr>
            <w:r w:rsidRPr="00F66B51">
              <w:rPr>
                <w:rFonts w:ascii="Arial" w:hAnsi="Arial" w:cs="Arial"/>
                <w:b/>
                <w:bCs/>
                <w:color w:val="FFFFFF"/>
              </w:rPr>
              <w:t>Example</w:t>
            </w:r>
          </w:p>
        </w:tc>
      </w:tr>
      <w:tr w:rsidR="000A395E" w:rsidRPr="00F66B51" w14:paraId="0E78670E" w14:textId="77777777" w:rsidTr="00F66B51">
        <w:trPr>
          <w:cantSplit/>
        </w:trPr>
        <w:tc>
          <w:tcPr>
            <w:tcW w:w="1951" w:type="dxa"/>
            <w:tcBorders>
              <w:top w:val="single" w:sz="8" w:space="0" w:color="4F81BD"/>
              <w:left w:val="single" w:sz="8" w:space="0" w:color="4F81BD"/>
              <w:bottom w:val="single" w:sz="8" w:space="0" w:color="4F81BD"/>
              <w:right w:val="nil"/>
            </w:tcBorders>
            <w:tcMar>
              <w:top w:w="0" w:type="dxa"/>
              <w:left w:w="108" w:type="dxa"/>
              <w:bottom w:w="0" w:type="dxa"/>
              <w:right w:w="108" w:type="dxa"/>
            </w:tcMar>
            <w:hideMark/>
          </w:tcPr>
          <w:p w14:paraId="1C4FAD1B" w14:textId="77777777" w:rsidR="000A395E" w:rsidRPr="00F66B51" w:rsidRDefault="000A395E" w:rsidP="00F66B51">
            <w:pPr>
              <w:spacing w:after="0"/>
              <w:rPr>
                <w:rFonts w:ascii="Arial" w:hAnsi="Arial" w:cs="Arial"/>
              </w:rPr>
            </w:pPr>
            <w:r w:rsidRPr="00F66B51">
              <w:rPr>
                <w:rFonts w:ascii="Arial" w:hAnsi="Arial" w:cs="Arial"/>
                <w:b/>
                <w:bCs/>
              </w:rPr>
              <w:t>Financial incentives</w:t>
            </w:r>
          </w:p>
        </w:tc>
        <w:tc>
          <w:tcPr>
            <w:tcW w:w="8647" w:type="dxa"/>
            <w:tcBorders>
              <w:top w:val="single" w:sz="8" w:space="0" w:color="4F81BD"/>
              <w:left w:val="nil"/>
              <w:bottom w:val="single" w:sz="8" w:space="0" w:color="4F81BD"/>
              <w:right w:val="single" w:sz="8" w:space="0" w:color="4F81BD"/>
            </w:tcBorders>
            <w:tcMar>
              <w:top w:w="0" w:type="dxa"/>
              <w:left w:w="108" w:type="dxa"/>
              <w:bottom w:w="0" w:type="dxa"/>
              <w:right w:w="108" w:type="dxa"/>
            </w:tcMar>
            <w:hideMark/>
          </w:tcPr>
          <w:p w14:paraId="37B0A360" w14:textId="77777777" w:rsidR="000A395E" w:rsidRPr="00F66B51" w:rsidRDefault="000A395E" w:rsidP="00F66B51">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spacing w:after="0"/>
              <w:ind w:left="176" w:hanging="142"/>
              <w:rPr>
                <w:rFonts w:ascii="Arial" w:hAnsi="Arial" w:cs="Arial"/>
              </w:rPr>
            </w:pPr>
            <w:r w:rsidRPr="00F66B51">
              <w:rPr>
                <w:rFonts w:ascii="Arial" w:hAnsi="Arial" w:cs="Arial"/>
                <w:b/>
              </w:rPr>
              <w:t>UK:</w:t>
            </w:r>
            <w:r w:rsidRPr="00F66B51">
              <w:rPr>
                <w:rFonts w:ascii="Arial" w:hAnsi="Arial" w:cs="Arial"/>
              </w:rPr>
              <w:t xml:space="preserve"> changes to conditionality and income per additional hour worked under Universal </w:t>
            </w:r>
            <w:proofErr w:type="gramStart"/>
            <w:r w:rsidRPr="00F66B51">
              <w:rPr>
                <w:rFonts w:ascii="Arial" w:hAnsi="Arial" w:cs="Arial"/>
              </w:rPr>
              <w:t xml:space="preserve">Credit  </w:t>
            </w:r>
            <w:proofErr w:type="gramEnd"/>
          </w:p>
        </w:tc>
      </w:tr>
      <w:tr w:rsidR="000A395E" w:rsidRPr="00F66B51" w14:paraId="09B94E63" w14:textId="77777777" w:rsidTr="00F66B51">
        <w:tc>
          <w:tcPr>
            <w:tcW w:w="1951" w:type="dxa"/>
            <w:tcBorders>
              <w:top w:val="nil"/>
              <w:left w:val="single" w:sz="8" w:space="0" w:color="4F81BD"/>
              <w:bottom w:val="nil"/>
              <w:right w:val="nil"/>
            </w:tcBorders>
            <w:tcMar>
              <w:top w:w="0" w:type="dxa"/>
              <w:left w:w="108" w:type="dxa"/>
              <w:bottom w:w="0" w:type="dxa"/>
              <w:right w:w="108" w:type="dxa"/>
            </w:tcMar>
            <w:hideMark/>
          </w:tcPr>
          <w:p w14:paraId="3C163B02" w14:textId="77777777" w:rsidR="000A395E" w:rsidRPr="00F66B51" w:rsidRDefault="000A395E" w:rsidP="00F66B51">
            <w:pPr>
              <w:spacing w:after="0"/>
              <w:rPr>
                <w:rFonts w:ascii="Arial" w:hAnsi="Arial" w:cs="Arial"/>
                <w:b/>
                <w:bCs/>
              </w:rPr>
            </w:pPr>
            <w:r w:rsidRPr="00F66B51">
              <w:rPr>
                <w:rFonts w:ascii="Arial" w:hAnsi="Arial" w:cs="Arial"/>
                <w:b/>
                <w:bCs/>
              </w:rPr>
              <w:t>Changes to employee entitlements or rights</w:t>
            </w:r>
          </w:p>
        </w:tc>
        <w:tc>
          <w:tcPr>
            <w:tcW w:w="8647" w:type="dxa"/>
            <w:tcBorders>
              <w:top w:val="nil"/>
              <w:left w:val="nil"/>
              <w:bottom w:val="nil"/>
              <w:right w:val="single" w:sz="8" w:space="0" w:color="4F81BD"/>
            </w:tcBorders>
            <w:tcMar>
              <w:top w:w="0" w:type="dxa"/>
              <w:left w:w="108" w:type="dxa"/>
              <w:bottom w:w="0" w:type="dxa"/>
              <w:right w:w="108" w:type="dxa"/>
            </w:tcMar>
            <w:hideMark/>
          </w:tcPr>
          <w:p w14:paraId="3BE29B09" w14:textId="77777777" w:rsidR="000A395E" w:rsidRPr="00F66B51" w:rsidRDefault="000A395E" w:rsidP="00F66B51">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spacing w:after="0"/>
              <w:ind w:left="176" w:hanging="142"/>
              <w:rPr>
                <w:rFonts w:ascii="Arial" w:hAnsi="Arial" w:cs="Arial"/>
              </w:rPr>
            </w:pPr>
            <w:r w:rsidRPr="00F66B51">
              <w:rPr>
                <w:rFonts w:ascii="Arial" w:hAnsi="Arial" w:cs="Arial"/>
                <w:b/>
              </w:rPr>
              <w:t>Germany:</w:t>
            </w:r>
            <w:r w:rsidRPr="00F66B51">
              <w:rPr>
                <w:rFonts w:ascii="Arial" w:hAnsi="Arial" w:cs="Arial"/>
              </w:rPr>
              <w:t xml:space="preserve"> Right to equal pay after nine months for temp workers.</w:t>
            </w:r>
          </w:p>
          <w:p w14:paraId="7F6283E7" w14:textId="77777777" w:rsidR="000A395E" w:rsidRPr="00F66B51" w:rsidRDefault="000A395E" w:rsidP="00F66B51">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spacing w:after="0"/>
              <w:ind w:left="176" w:hanging="142"/>
              <w:rPr>
                <w:rFonts w:ascii="Arial" w:hAnsi="Arial" w:cs="Arial"/>
              </w:rPr>
            </w:pPr>
            <w:r w:rsidRPr="00F66B51">
              <w:rPr>
                <w:rFonts w:ascii="Arial" w:hAnsi="Arial" w:cs="Arial"/>
                <w:b/>
              </w:rPr>
              <w:t>Various:</w:t>
            </w:r>
            <w:r w:rsidRPr="00F66B51">
              <w:rPr>
                <w:rFonts w:ascii="Arial" w:hAnsi="Arial" w:cs="Arial"/>
              </w:rPr>
              <w:t xml:space="preserve"> national minimum wage</w:t>
            </w:r>
          </w:p>
          <w:p w14:paraId="016B3ABE" w14:textId="77777777" w:rsidR="000A395E" w:rsidRPr="00F66B51" w:rsidRDefault="000A395E" w:rsidP="00F66B51">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spacing w:after="0"/>
              <w:ind w:left="176" w:hanging="142"/>
              <w:rPr>
                <w:rFonts w:ascii="Arial" w:hAnsi="Arial" w:cs="Arial"/>
              </w:rPr>
            </w:pPr>
            <w:r w:rsidRPr="00F66B51">
              <w:rPr>
                <w:rFonts w:ascii="Arial" w:hAnsi="Arial" w:cs="Arial"/>
                <w:b/>
              </w:rPr>
              <w:t>Belgium:</w:t>
            </w:r>
            <w:r w:rsidRPr="00F66B51">
              <w:rPr>
                <w:rFonts w:ascii="Arial" w:hAnsi="Arial" w:cs="Arial"/>
              </w:rPr>
              <w:t xml:space="preserve"> institutionalised system of laws and regulations including fixed promotion criteria, automatic wage increases, career break options, minimum wage based on job classification, seniority wages, etc.</w:t>
            </w:r>
          </w:p>
        </w:tc>
      </w:tr>
      <w:tr w:rsidR="000A395E" w:rsidRPr="00F66B51" w14:paraId="11B250CD" w14:textId="77777777" w:rsidTr="00F66B51">
        <w:tc>
          <w:tcPr>
            <w:tcW w:w="1951" w:type="dxa"/>
            <w:tcBorders>
              <w:top w:val="single" w:sz="8" w:space="0" w:color="4F81BD"/>
              <w:left w:val="single" w:sz="8" w:space="0" w:color="4F81BD"/>
              <w:bottom w:val="single" w:sz="8" w:space="0" w:color="4F81BD"/>
              <w:right w:val="nil"/>
            </w:tcBorders>
            <w:tcMar>
              <w:top w:w="0" w:type="dxa"/>
              <w:left w:w="108" w:type="dxa"/>
              <w:bottom w:w="0" w:type="dxa"/>
              <w:right w:w="108" w:type="dxa"/>
            </w:tcMar>
            <w:hideMark/>
          </w:tcPr>
          <w:p w14:paraId="2500EAC2" w14:textId="77777777" w:rsidR="000A395E" w:rsidRPr="00F66B51" w:rsidRDefault="000A395E" w:rsidP="00F66B51">
            <w:pPr>
              <w:spacing w:after="0"/>
              <w:rPr>
                <w:rFonts w:ascii="Arial" w:hAnsi="Arial" w:cs="Arial"/>
              </w:rPr>
            </w:pPr>
            <w:proofErr w:type="gramStart"/>
            <w:r w:rsidRPr="00F66B51">
              <w:rPr>
                <w:rFonts w:ascii="Arial" w:hAnsi="Arial" w:cs="Arial"/>
                <w:b/>
                <w:bCs/>
              </w:rPr>
              <w:t>Training  and</w:t>
            </w:r>
            <w:proofErr w:type="gramEnd"/>
            <w:r w:rsidRPr="00F66B51">
              <w:rPr>
                <w:rFonts w:ascii="Arial" w:hAnsi="Arial" w:cs="Arial"/>
                <w:b/>
                <w:bCs/>
              </w:rPr>
              <w:t xml:space="preserve"> skills development</w:t>
            </w:r>
          </w:p>
        </w:tc>
        <w:tc>
          <w:tcPr>
            <w:tcW w:w="8647" w:type="dxa"/>
            <w:tcBorders>
              <w:top w:val="single" w:sz="8" w:space="0" w:color="4F81BD"/>
              <w:left w:val="nil"/>
              <w:bottom w:val="single" w:sz="8" w:space="0" w:color="4F81BD"/>
              <w:right w:val="single" w:sz="8" w:space="0" w:color="4F81BD"/>
            </w:tcBorders>
            <w:tcMar>
              <w:top w:w="0" w:type="dxa"/>
              <w:left w:w="108" w:type="dxa"/>
              <w:bottom w:w="0" w:type="dxa"/>
              <w:right w:w="108" w:type="dxa"/>
            </w:tcMar>
          </w:tcPr>
          <w:p w14:paraId="2F3ADBB2" w14:textId="77777777" w:rsidR="000A395E" w:rsidRPr="00F66B51" w:rsidRDefault="000A395E" w:rsidP="00F66B51">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after="0"/>
              <w:ind w:left="176" w:hanging="176"/>
              <w:rPr>
                <w:rFonts w:ascii="Arial" w:hAnsi="Arial" w:cs="Arial"/>
              </w:rPr>
            </w:pPr>
            <w:r w:rsidRPr="00F66B51">
              <w:rPr>
                <w:rFonts w:ascii="Arial" w:hAnsi="Arial" w:cs="Arial"/>
                <w:b/>
              </w:rPr>
              <w:t>USA:</w:t>
            </w:r>
            <w:r w:rsidRPr="00F66B51">
              <w:rPr>
                <w:rFonts w:ascii="Arial" w:hAnsi="Arial" w:cs="Arial"/>
              </w:rPr>
              <w:t xml:space="preserve"> Workforce Intelligence Networks such as Northern Rural Training and Employment Consortium (</w:t>
            </w:r>
            <w:proofErr w:type="spellStart"/>
            <w:r w:rsidRPr="00F66B51">
              <w:rPr>
                <w:rFonts w:ascii="Arial" w:hAnsi="Arial" w:cs="Arial"/>
                <w:bCs/>
              </w:rPr>
              <w:t>NoRTEC</w:t>
            </w:r>
            <w:proofErr w:type="spellEnd"/>
            <w:r w:rsidRPr="00F66B51">
              <w:rPr>
                <w:rFonts w:ascii="Arial" w:hAnsi="Arial" w:cs="Arial"/>
              </w:rPr>
              <w:t xml:space="preserve">), Sacramento </w:t>
            </w:r>
            <w:proofErr w:type="spellStart"/>
            <w:r w:rsidRPr="00F66B51">
              <w:rPr>
                <w:rFonts w:ascii="Arial" w:hAnsi="Arial" w:cs="Arial"/>
              </w:rPr>
              <w:t>Employement</w:t>
            </w:r>
            <w:proofErr w:type="spellEnd"/>
            <w:r w:rsidRPr="00F66B51">
              <w:rPr>
                <w:rFonts w:ascii="Arial" w:hAnsi="Arial" w:cs="Arial"/>
              </w:rPr>
              <w:t xml:space="preserve"> and Training Agency (SETA), South East Michigan Community Alliance (SEMCA).</w:t>
            </w:r>
          </w:p>
          <w:p w14:paraId="000B1B3D" w14:textId="77777777" w:rsidR="000A395E" w:rsidRPr="00F66B51" w:rsidRDefault="000A395E" w:rsidP="00F66B51">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after="0"/>
              <w:ind w:left="176" w:hanging="176"/>
              <w:rPr>
                <w:rFonts w:ascii="Arial" w:hAnsi="Arial" w:cs="Arial"/>
              </w:rPr>
            </w:pPr>
            <w:r w:rsidRPr="00F66B51">
              <w:rPr>
                <w:rFonts w:ascii="Arial" w:hAnsi="Arial" w:cs="Arial"/>
                <w:b/>
              </w:rPr>
              <w:t>Switzerland:</w:t>
            </w:r>
            <w:r w:rsidRPr="00F66B51">
              <w:rPr>
                <w:rFonts w:ascii="Arial" w:hAnsi="Arial" w:cs="Arial"/>
              </w:rPr>
              <w:t xml:space="preserve"> voucher programme to encourage individuals to take up adult education courses.</w:t>
            </w:r>
          </w:p>
          <w:p w14:paraId="4520ADA4" w14:textId="77777777" w:rsidR="000A395E" w:rsidRPr="00F66B51" w:rsidRDefault="000A395E" w:rsidP="00F66B51">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after="0"/>
              <w:ind w:left="176" w:hanging="176"/>
              <w:rPr>
                <w:rFonts w:ascii="Arial" w:hAnsi="Arial" w:cs="Arial"/>
              </w:rPr>
            </w:pPr>
            <w:r w:rsidRPr="00F66B51">
              <w:rPr>
                <w:rFonts w:ascii="Arial" w:hAnsi="Arial" w:cs="Arial"/>
                <w:b/>
              </w:rPr>
              <w:t>The Netherlands:</w:t>
            </w:r>
            <w:r w:rsidRPr="00F66B51">
              <w:rPr>
                <w:rFonts w:ascii="Arial" w:hAnsi="Arial" w:cs="Arial"/>
              </w:rPr>
              <w:t xml:space="preserve"> vouchers to increase training participation of low-skilled workers. </w:t>
            </w:r>
          </w:p>
        </w:tc>
      </w:tr>
      <w:tr w:rsidR="000A395E" w:rsidRPr="00F66B51" w14:paraId="0800962B" w14:textId="77777777" w:rsidTr="00F66B51">
        <w:tc>
          <w:tcPr>
            <w:tcW w:w="1951" w:type="dxa"/>
            <w:tcBorders>
              <w:top w:val="nil"/>
              <w:left w:val="single" w:sz="8" w:space="0" w:color="4F81BD"/>
              <w:bottom w:val="nil"/>
              <w:right w:val="nil"/>
            </w:tcBorders>
            <w:tcMar>
              <w:top w:w="0" w:type="dxa"/>
              <w:left w:w="108" w:type="dxa"/>
              <w:bottom w:w="0" w:type="dxa"/>
              <w:right w:w="108" w:type="dxa"/>
            </w:tcMar>
            <w:hideMark/>
          </w:tcPr>
          <w:p w14:paraId="00D2744F" w14:textId="77777777" w:rsidR="000A395E" w:rsidRPr="00F66B51" w:rsidRDefault="000A395E" w:rsidP="00F66B51">
            <w:pPr>
              <w:spacing w:after="0"/>
              <w:rPr>
                <w:rFonts w:ascii="Arial" w:hAnsi="Arial" w:cs="Arial"/>
              </w:rPr>
            </w:pPr>
            <w:r w:rsidRPr="00F66B51">
              <w:rPr>
                <w:rFonts w:ascii="Arial" w:hAnsi="Arial" w:cs="Arial"/>
                <w:b/>
                <w:bCs/>
              </w:rPr>
              <w:t>Career counselling</w:t>
            </w:r>
          </w:p>
        </w:tc>
        <w:tc>
          <w:tcPr>
            <w:tcW w:w="8647" w:type="dxa"/>
            <w:tcBorders>
              <w:top w:val="nil"/>
              <w:left w:val="nil"/>
              <w:bottom w:val="nil"/>
              <w:right w:val="single" w:sz="8" w:space="0" w:color="4F81BD"/>
            </w:tcBorders>
            <w:tcMar>
              <w:top w:w="0" w:type="dxa"/>
              <w:left w:w="108" w:type="dxa"/>
              <w:bottom w:w="0" w:type="dxa"/>
              <w:right w:w="108" w:type="dxa"/>
            </w:tcMar>
          </w:tcPr>
          <w:p w14:paraId="24C4B824" w14:textId="77777777" w:rsidR="000A395E" w:rsidRPr="00F66B51" w:rsidRDefault="000A395E" w:rsidP="00F66B5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ind w:left="176" w:hanging="176"/>
              <w:rPr>
                <w:rFonts w:ascii="Arial" w:hAnsi="Arial" w:cs="Arial"/>
              </w:rPr>
            </w:pPr>
            <w:r w:rsidRPr="00F66B51">
              <w:rPr>
                <w:rFonts w:ascii="Arial" w:hAnsi="Arial" w:cs="Arial"/>
                <w:b/>
              </w:rPr>
              <w:t>Sweden:</w:t>
            </w:r>
            <w:r w:rsidRPr="00F66B51">
              <w:rPr>
                <w:rFonts w:ascii="Arial" w:hAnsi="Arial" w:cs="Arial"/>
              </w:rPr>
              <w:t xml:space="preserve"> Intensive counselling and coaching through Public Employment Service caseworkers to improve employment opportunities of immigrants.</w:t>
            </w:r>
          </w:p>
          <w:p w14:paraId="29D914D2" w14:textId="77777777" w:rsidR="000A395E" w:rsidRPr="00F66B51" w:rsidRDefault="000A395E" w:rsidP="00F66B5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ind w:left="176" w:hanging="176"/>
              <w:rPr>
                <w:rFonts w:ascii="Arial" w:hAnsi="Arial" w:cs="Arial"/>
              </w:rPr>
            </w:pPr>
            <w:r w:rsidRPr="00F66B51">
              <w:rPr>
                <w:rFonts w:ascii="Arial" w:hAnsi="Arial" w:cs="Arial"/>
                <w:b/>
              </w:rPr>
              <w:t>UK:</w:t>
            </w:r>
            <w:r w:rsidRPr="00F66B51">
              <w:rPr>
                <w:rFonts w:ascii="Arial" w:hAnsi="Arial" w:cs="Arial"/>
              </w:rPr>
              <w:t xml:space="preserve"> previous Employment Retention and Advancement (ERA) programme, targeting lone parents.</w:t>
            </w:r>
          </w:p>
        </w:tc>
      </w:tr>
      <w:tr w:rsidR="000A395E" w:rsidRPr="00F66B51" w14:paraId="7E531A58" w14:textId="77777777" w:rsidTr="00F66B51">
        <w:tc>
          <w:tcPr>
            <w:tcW w:w="1951" w:type="dxa"/>
            <w:tcBorders>
              <w:top w:val="single" w:sz="8" w:space="0" w:color="4F81BD"/>
              <w:left w:val="single" w:sz="8" w:space="0" w:color="4F81BD"/>
              <w:bottom w:val="single" w:sz="8" w:space="0" w:color="4F81BD"/>
              <w:right w:val="nil"/>
            </w:tcBorders>
            <w:tcMar>
              <w:top w:w="0" w:type="dxa"/>
              <w:left w:w="108" w:type="dxa"/>
              <w:bottom w:w="0" w:type="dxa"/>
              <w:right w:w="108" w:type="dxa"/>
            </w:tcMar>
            <w:hideMark/>
          </w:tcPr>
          <w:p w14:paraId="198DB199" w14:textId="77777777" w:rsidR="000A395E" w:rsidRPr="00F66B51" w:rsidRDefault="000A395E" w:rsidP="00F66B51">
            <w:pPr>
              <w:spacing w:after="0"/>
              <w:rPr>
                <w:rFonts w:ascii="Arial" w:hAnsi="Arial" w:cs="Arial"/>
              </w:rPr>
            </w:pPr>
            <w:r w:rsidRPr="00F66B51">
              <w:rPr>
                <w:rFonts w:ascii="Arial" w:hAnsi="Arial" w:cs="Arial"/>
                <w:b/>
                <w:bCs/>
              </w:rPr>
              <w:t>Targeted interventions</w:t>
            </w:r>
          </w:p>
        </w:tc>
        <w:tc>
          <w:tcPr>
            <w:tcW w:w="8647" w:type="dxa"/>
            <w:tcBorders>
              <w:top w:val="single" w:sz="8" w:space="0" w:color="4F81BD"/>
              <w:left w:val="nil"/>
              <w:bottom w:val="single" w:sz="8" w:space="0" w:color="4F81BD"/>
              <w:right w:val="single" w:sz="8" w:space="0" w:color="4F81BD"/>
            </w:tcBorders>
            <w:tcMar>
              <w:top w:w="0" w:type="dxa"/>
              <w:left w:w="108" w:type="dxa"/>
              <w:bottom w:w="0" w:type="dxa"/>
              <w:right w:w="108" w:type="dxa"/>
            </w:tcMar>
            <w:hideMark/>
          </w:tcPr>
          <w:p w14:paraId="6BE2FEBA" w14:textId="77777777" w:rsidR="000A395E" w:rsidRPr="00F66B51" w:rsidRDefault="000A395E" w:rsidP="00F66B51">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after="0"/>
              <w:ind w:left="176" w:hanging="176"/>
              <w:rPr>
                <w:rFonts w:ascii="Arial" w:hAnsi="Arial" w:cs="Arial"/>
              </w:rPr>
            </w:pPr>
            <w:r w:rsidRPr="00F66B51">
              <w:rPr>
                <w:rFonts w:ascii="Arial" w:hAnsi="Arial" w:cs="Arial"/>
                <w:b/>
              </w:rPr>
              <w:t>USA:</w:t>
            </w:r>
            <w:r w:rsidRPr="00F66B51">
              <w:rPr>
                <w:rFonts w:ascii="Arial" w:hAnsi="Arial" w:cs="Arial"/>
              </w:rPr>
              <w:t xml:space="preserve"> </w:t>
            </w:r>
            <w:proofErr w:type="spellStart"/>
            <w:r w:rsidRPr="00F66B51">
              <w:rPr>
                <w:rFonts w:ascii="Arial" w:hAnsi="Arial" w:cs="Arial"/>
              </w:rPr>
              <w:t>WorkAdvance</w:t>
            </w:r>
            <w:proofErr w:type="spellEnd"/>
            <w:r w:rsidRPr="00F66B51">
              <w:rPr>
                <w:rFonts w:ascii="Arial" w:hAnsi="Arial" w:cs="Arial"/>
              </w:rPr>
              <w:t xml:space="preserve">: </w:t>
            </w:r>
            <w:proofErr w:type="spellStart"/>
            <w:r w:rsidRPr="00F66B51">
              <w:rPr>
                <w:rFonts w:ascii="Arial" w:hAnsi="Arial" w:cs="Arial"/>
              </w:rPr>
              <w:t>sectoral</w:t>
            </w:r>
            <w:proofErr w:type="spellEnd"/>
            <w:r w:rsidRPr="00F66B51">
              <w:rPr>
                <w:rFonts w:ascii="Arial" w:hAnsi="Arial" w:cs="Arial"/>
              </w:rPr>
              <w:t xml:space="preserve"> training programme to identify and train workers with the technical skill and readiness to enter new roles, and support advancement.</w:t>
            </w:r>
          </w:p>
        </w:tc>
      </w:tr>
      <w:tr w:rsidR="000A395E" w:rsidRPr="00F66B51" w14:paraId="229165C5" w14:textId="77777777" w:rsidTr="00F66B51">
        <w:tc>
          <w:tcPr>
            <w:tcW w:w="1951" w:type="dxa"/>
            <w:tcBorders>
              <w:top w:val="nil"/>
              <w:left w:val="single" w:sz="8" w:space="0" w:color="4F81BD"/>
              <w:bottom w:val="single" w:sz="8" w:space="0" w:color="4F81BD"/>
              <w:right w:val="nil"/>
            </w:tcBorders>
            <w:tcMar>
              <w:top w:w="0" w:type="dxa"/>
              <w:left w:w="108" w:type="dxa"/>
              <w:bottom w:w="0" w:type="dxa"/>
              <w:right w:w="108" w:type="dxa"/>
            </w:tcMar>
            <w:hideMark/>
          </w:tcPr>
          <w:p w14:paraId="5526926F" w14:textId="77777777" w:rsidR="000A395E" w:rsidRPr="00F66B51" w:rsidRDefault="000A395E" w:rsidP="00F66B51">
            <w:pPr>
              <w:spacing w:after="0"/>
              <w:rPr>
                <w:rFonts w:ascii="Arial" w:hAnsi="Arial" w:cs="Arial"/>
                <w:b/>
                <w:bCs/>
              </w:rPr>
            </w:pPr>
            <w:r w:rsidRPr="00F66B51">
              <w:rPr>
                <w:rFonts w:ascii="Arial" w:hAnsi="Arial" w:cs="Arial"/>
                <w:b/>
                <w:bCs/>
              </w:rPr>
              <w:t xml:space="preserve">Addressing labour market barriers </w:t>
            </w:r>
          </w:p>
        </w:tc>
        <w:tc>
          <w:tcPr>
            <w:tcW w:w="8647" w:type="dxa"/>
            <w:tcBorders>
              <w:top w:val="nil"/>
              <w:left w:val="nil"/>
              <w:bottom w:val="single" w:sz="8" w:space="0" w:color="4F81BD"/>
              <w:right w:val="single" w:sz="8" w:space="0" w:color="4F81BD"/>
            </w:tcBorders>
            <w:tcMar>
              <w:top w:w="0" w:type="dxa"/>
              <w:left w:w="108" w:type="dxa"/>
              <w:bottom w:w="0" w:type="dxa"/>
              <w:right w:w="108" w:type="dxa"/>
            </w:tcMar>
            <w:hideMark/>
          </w:tcPr>
          <w:p w14:paraId="43CC9EE4" w14:textId="77777777" w:rsidR="000A395E" w:rsidRPr="00F66B51" w:rsidRDefault="000A395E" w:rsidP="00F66B51">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after="0"/>
              <w:ind w:left="176" w:hanging="176"/>
              <w:rPr>
                <w:rFonts w:ascii="Arial" w:hAnsi="Arial" w:cs="Arial"/>
              </w:rPr>
            </w:pPr>
            <w:r w:rsidRPr="00F66B51">
              <w:rPr>
                <w:rFonts w:ascii="Arial" w:hAnsi="Arial" w:cs="Arial"/>
                <w:b/>
              </w:rPr>
              <w:t>Norway:</w:t>
            </w:r>
            <w:r w:rsidRPr="00F66B51">
              <w:rPr>
                <w:rFonts w:ascii="Arial" w:hAnsi="Arial" w:cs="Arial"/>
              </w:rPr>
              <w:t xml:space="preserve"> universal childcare programme reform: scaling-up of subsidised care.</w:t>
            </w:r>
          </w:p>
          <w:p w14:paraId="1BF86041" w14:textId="77777777" w:rsidR="000A395E" w:rsidRPr="00F66B51" w:rsidRDefault="000A395E" w:rsidP="00F66B51">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after="0"/>
              <w:ind w:left="176" w:hanging="176"/>
              <w:rPr>
                <w:rFonts w:ascii="Arial" w:hAnsi="Arial" w:cs="Arial"/>
              </w:rPr>
            </w:pPr>
            <w:r w:rsidRPr="00F66B51">
              <w:rPr>
                <w:rFonts w:ascii="Arial" w:hAnsi="Arial" w:cs="Arial"/>
                <w:b/>
              </w:rPr>
              <w:t>USA</w:t>
            </w:r>
            <w:r w:rsidRPr="00F66B51">
              <w:rPr>
                <w:rFonts w:ascii="Arial" w:hAnsi="Arial" w:cs="Arial"/>
              </w:rPr>
              <w:t xml:space="preserve">: Individualised Placement and Support (IPS) model to support the employment of individuals with mental health conditions. </w:t>
            </w:r>
          </w:p>
        </w:tc>
      </w:tr>
    </w:tbl>
    <w:p w14:paraId="65DAF818" w14:textId="77777777" w:rsidR="00F66B51" w:rsidRPr="00F66B51" w:rsidRDefault="000A395E"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F66B51">
        <w:rPr>
          <w:rFonts w:ascii="Arial" w:hAnsi="Arial" w:cs="Arial"/>
          <w:b/>
        </w:rPr>
        <w:t xml:space="preserve">Table </w:t>
      </w:r>
      <w:r>
        <w:rPr>
          <w:rFonts w:ascii="Arial" w:hAnsi="Arial" w:cs="Arial"/>
          <w:b/>
          <w:noProof/>
        </w:rPr>
        <w:t>1</w:t>
      </w:r>
      <w:r w:rsidR="00F66B51" w:rsidRPr="00F66B51">
        <w:rPr>
          <w:rFonts w:ascii="Arial" w:hAnsi="Arial" w:cs="Arial"/>
        </w:rPr>
        <w:fldChar w:fldCharType="end"/>
      </w:r>
      <w:r w:rsidR="00F66B51" w:rsidRPr="00F66B51">
        <w:rPr>
          <w:rFonts w:ascii="Arial" w:hAnsi="Arial" w:cs="Arial"/>
        </w:rPr>
        <w:t xml:space="preserve"> provides indicative examples of relevant international policies. The extent to which programmes and policies are institutionalised within government and facilitate movement within or across jobs varies.</w:t>
      </w:r>
      <w:r w:rsidR="00F66B51" w:rsidRPr="00F66B51">
        <w:rPr>
          <w:rStyle w:val="FootnoteReference"/>
          <w:rFonts w:ascii="Arial" w:hAnsi="Arial" w:cs="Arial"/>
        </w:rPr>
        <w:footnoteReference w:id="10"/>
      </w:r>
    </w:p>
    <w:tbl>
      <w:tblPr>
        <w:tblpPr w:leftFromText="180" w:rightFromText="180" w:vertAnchor="text" w:horzAnchor="page" w:tblpX="649" w:tblpY="331"/>
        <w:tblW w:w="10598" w:type="dxa"/>
        <w:tblCellMar>
          <w:left w:w="0" w:type="dxa"/>
          <w:right w:w="0" w:type="dxa"/>
        </w:tblCellMar>
        <w:tblLook w:val="04A0" w:firstRow="1" w:lastRow="0" w:firstColumn="1" w:lastColumn="0" w:noHBand="0" w:noVBand="1"/>
      </w:tblPr>
      <w:tblGrid>
        <w:gridCol w:w="1951"/>
        <w:gridCol w:w="8647"/>
      </w:tblGrid>
      <w:tr w:rsidR="00F66B51" w:rsidRPr="00F66B51" w14:paraId="2FBD177A" w14:textId="77777777" w:rsidTr="00F66B51">
        <w:trPr>
          <w:trHeight w:val="238"/>
        </w:trPr>
        <w:tc>
          <w:tcPr>
            <w:tcW w:w="1951" w:type="dxa"/>
            <w:tcBorders>
              <w:top w:val="single" w:sz="8" w:space="0" w:color="4F81BD"/>
              <w:left w:val="single" w:sz="8" w:space="0" w:color="4F81BD"/>
              <w:bottom w:val="nil"/>
              <w:right w:val="nil"/>
            </w:tcBorders>
            <w:shd w:val="clear" w:color="auto" w:fill="4F81BD"/>
            <w:tcMar>
              <w:top w:w="0" w:type="dxa"/>
              <w:left w:w="108" w:type="dxa"/>
              <w:bottom w:w="0" w:type="dxa"/>
              <w:right w:w="108" w:type="dxa"/>
            </w:tcMar>
            <w:hideMark/>
          </w:tcPr>
          <w:p w14:paraId="0F9AB7EE" w14:textId="77777777" w:rsidR="00F66B51" w:rsidRPr="00F66B51" w:rsidRDefault="00F66B51" w:rsidP="00F66B51">
            <w:pPr>
              <w:spacing w:after="0"/>
              <w:rPr>
                <w:rFonts w:ascii="Arial" w:hAnsi="Arial" w:cs="Arial"/>
                <w:color w:val="FFFFFF"/>
              </w:rPr>
            </w:pPr>
            <w:bookmarkStart w:id="57" w:name="_Ref5872296"/>
            <w:bookmarkStart w:id="58" w:name="_Ref5872292"/>
            <w:r w:rsidRPr="00F66B51">
              <w:rPr>
                <w:rFonts w:ascii="Arial" w:hAnsi="Arial" w:cs="Arial"/>
                <w:b/>
                <w:bCs/>
                <w:color w:val="FFFFFF"/>
              </w:rPr>
              <w:t xml:space="preserve">Purpose </w:t>
            </w:r>
          </w:p>
        </w:tc>
        <w:tc>
          <w:tcPr>
            <w:tcW w:w="8647" w:type="dxa"/>
            <w:tcBorders>
              <w:top w:val="single" w:sz="8" w:space="0" w:color="4F81BD"/>
              <w:left w:val="nil"/>
              <w:bottom w:val="nil"/>
              <w:right w:val="single" w:sz="8" w:space="0" w:color="4F81BD"/>
            </w:tcBorders>
            <w:shd w:val="clear" w:color="auto" w:fill="4F81BD"/>
            <w:tcMar>
              <w:top w:w="0" w:type="dxa"/>
              <w:left w:w="108" w:type="dxa"/>
              <w:bottom w:w="0" w:type="dxa"/>
              <w:right w:w="108" w:type="dxa"/>
            </w:tcMar>
            <w:hideMark/>
          </w:tcPr>
          <w:p w14:paraId="3D8EF0EA" w14:textId="77777777" w:rsidR="00F66B51" w:rsidRPr="00F66B51" w:rsidRDefault="00F66B51" w:rsidP="00F66B51">
            <w:pPr>
              <w:spacing w:after="0"/>
              <w:rPr>
                <w:rFonts w:ascii="Arial" w:hAnsi="Arial" w:cs="Arial"/>
                <w:color w:val="FFFFFF"/>
              </w:rPr>
            </w:pPr>
            <w:r w:rsidRPr="00F66B51">
              <w:rPr>
                <w:rFonts w:ascii="Arial" w:hAnsi="Arial" w:cs="Arial"/>
                <w:b/>
                <w:bCs/>
                <w:color w:val="FFFFFF"/>
              </w:rPr>
              <w:t>Example</w:t>
            </w:r>
          </w:p>
        </w:tc>
      </w:tr>
      <w:tr w:rsidR="00F66B51" w:rsidRPr="00F66B51" w14:paraId="3A4930B7" w14:textId="77777777" w:rsidTr="00F66B51">
        <w:trPr>
          <w:cantSplit/>
        </w:trPr>
        <w:tc>
          <w:tcPr>
            <w:tcW w:w="1951" w:type="dxa"/>
            <w:tcBorders>
              <w:top w:val="single" w:sz="8" w:space="0" w:color="4F81BD"/>
              <w:left w:val="single" w:sz="8" w:space="0" w:color="4F81BD"/>
              <w:bottom w:val="single" w:sz="8" w:space="0" w:color="4F81BD"/>
              <w:right w:val="nil"/>
            </w:tcBorders>
            <w:tcMar>
              <w:top w:w="0" w:type="dxa"/>
              <w:left w:w="108" w:type="dxa"/>
              <w:bottom w:w="0" w:type="dxa"/>
              <w:right w:w="108" w:type="dxa"/>
            </w:tcMar>
            <w:hideMark/>
          </w:tcPr>
          <w:p w14:paraId="043A6E54" w14:textId="77777777" w:rsidR="00F66B51" w:rsidRPr="00F66B51" w:rsidRDefault="00F66B51" w:rsidP="00F66B51">
            <w:pPr>
              <w:spacing w:after="0"/>
              <w:rPr>
                <w:rFonts w:ascii="Arial" w:hAnsi="Arial" w:cs="Arial"/>
              </w:rPr>
            </w:pPr>
            <w:r w:rsidRPr="00F66B51">
              <w:rPr>
                <w:rFonts w:ascii="Arial" w:hAnsi="Arial" w:cs="Arial"/>
                <w:b/>
                <w:bCs/>
              </w:rPr>
              <w:t>Financial incentives</w:t>
            </w:r>
          </w:p>
        </w:tc>
        <w:tc>
          <w:tcPr>
            <w:tcW w:w="8647" w:type="dxa"/>
            <w:tcBorders>
              <w:top w:val="single" w:sz="8" w:space="0" w:color="4F81BD"/>
              <w:left w:val="nil"/>
              <w:bottom w:val="single" w:sz="8" w:space="0" w:color="4F81BD"/>
              <w:right w:val="single" w:sz="8" w:space="0" w:color="4F81BD"/>
            </w:tcBorders>
            <w:tcMar>
              <w:top w:w="0" w:type="dxa"/>
              <w:left w:w="108" w:type="dxa"/>
              <w:bottom w:w="0" w:type="dxa"/>
              <w:right w:w="108" w:type="dxa"/>
            </w:tcMar>
            <w:hideMark/>
          </w:tcPr>
          <w:p w14:paraId="50A7392C" w14:textId="77777777" w:rsidR="00F66B51" w:rsidRPr="00F66B51" w:rsidRDefault="00F66B51" w:rsidP="00F66B51">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spacing w:after="0"/>
              <w:ind w:left="176" w:hanging="142"/>
              <w:rPr>
                <w:rFonts w:ascii="Arial" w:hAnsi="Arial" w:cs="Arial"/>
              </w:rPr>
            </w:pPr>
            <w:r w:rsidRPr="00F66B51">
              <w:rPr>
                <w:rFonts w:ascii="Arial" w:hAnsi="Arial" w:cs="Arial"/>
                <w:b/>
              </w:rPr>
              <w:t>UK:</w:t>
            </w:r>
            <w:r w:rsidRPr="00F66B51">
              <w:rPr>
                <w:rFonts w:ascii="Arial" w:hAnsi="Arial" w:cs="Arial"/>
              </w:rPr>
              <w:t xml:space="preserve"> changes to conditionality and income per additional hour worked under Universal Credit  </w:t>
            </w:r>
          </w:p>
        </w:tc>
      </w:tr>
      <w:tr w:rsidR="00F66B51" w:rsidRPr="00F66B51" w14:paraId="56BC59FE" w14:textId="77777777" w:rsidTr="00F66B51">
        <w:tc>
          <w:tcPr>
            <w:tcW w:w="1951" w:type="dxa"/>
            <w:tcBorders>
              <w:top w:val="nil"/>
              <w:left w:val="single" w:sz="8" w:space="0" w:color="4F81BD"/>
              <w:bottom w:val="nil"/>
              <w:right w:val="nil"/>
            </w:tcBorders>
            <w:tcMar>
              <w:top w:w="0" w:type="dxa"/>
              <w:left w:w="108" w:type="dxa"/>
              <w:bottom w:w="0" w:type="dxa"/>
              <w:right w:w="108" w:type="dxa"/>
            </w:tcMar>
            <w:hideMark/>
          </w:tcPr>
          <w:p w14:paraId="24DEAD41" w14:textId="77777777" w:rsidR="00F66B51" w:rsidRPr="00F66B51" w:rsidRDefault="00F66B51" w:rsidP="00F66B51">
            <w:pPr>
              <w:spacing w:after="0"/>
              <w:rPr>
                <w:rFonts w:ascii="Arial" w:hAnsi="Arial" w:cs="Arial"/>
                <w:b/>
                <w:bCs/>
              </w:rPr>
            </w:pPr>
            <w:r w:rsidRPr="00F66B51">
              <w:rPr>
                <w:rFonts w:ascii="Arial" w:hAnsi="Arial" w:cs="Arial"/>
                <w:b/>
                <w:bCs/>
              </w:rPr>
              <w:t xml:space="preserve">Changes to </w:t>
            </w:r>
            <w:r w:rsidRPr="00F66B51">
              <w:rPr>
                <w:rFonts w:ascii="Arial" w:hAnsi="Arial" w:cs="Arial"/>
                <w:b/>
                <w:bCs/>
              </w:rPr>
              <w:lastRenderedPageBreak/>
              <w:t>employee entitlements or rights</w:t>
            </w:r>
          </w:p>
        </w:tc>
        <w:tc>
          <w:tcPr>
            <w:tcW w:w="8647" w:type="dxa"/>
            <w:tcBorders>
              <w:top w:val="nil"/>
              <w:left w:val="nil"/>
              <w:bottom w:val="nil"/>
              <w:right w:val="single" w:sz="8" w:space="0" w:color="4F81BD"/>
            </w:tcBorders>
            <w:tcMar>
              <w:top w:w="0" w:type="dxa"/>
              <w:left w:w="108" w:type="dxa"/>
              <w:bottom w:w="0" w:type="dxa"/>
              <w:right w:w="108" w:type="dxa"/>
            </w:tcMar>
            <w:hideMark/>
          </w:tcPr>
          <w:p w14:paraId="0DA9691D" w14:textId="77777777" w:rsidR="00F66B51" w:rsidRPr="00F66B51" w:rsidRDefault="00F66B51" w:rsidP="00F66B51">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spacing w:after="0"/>
              <w:ind w:left="176" w:hanging="142"/>
              <w:rPr>
                <w:rFonts w:ascii="Arial" w:hAnsi="Arial" w:cs="Arial"/>
              </w:rPr>
            </w:pPr>
            <w:r w:rsidRPr="00F66B51">
              <w:rPr>
                <w:rFonts w:ascii="Arial" w:hAnsi="Arial" w:cs="Arial"/>
                <w:b/>
              </w:rPr>
              <w:lastRenderedPageBreak/>
              <w:t>Germany:</w:t>
            </w:r>
            <w:r w:rsidRPr="00F66B51">
              <w:rPr>
                <w:rFonts w:ascii="Arial" w:hAnsi="Arial" w:cs="Arial"/>
              </w:rPr>
              <w:t xml:space="preserve"> Right to equal pay after nine months for temp workers.</w:t>
            </w:r>
            <w:r w:rsidRPr="00F66B51">
              <w:rPr>
                <w:rStyle w:val="FootnoteReference"/>
                <w:rFonts w:ascii="Arial" w:hAnsi="Arial" w:cs="Arial"/>
              </w:rPr>
              <w:footnoteReference w:id="11"/>
            </w:r>
          </w:p>
          <w:p w14:paraId="3732307D" w14:textId="77777777" w:rsidR="00F66B51" w:rsidRPr="00F66B51" w:rsidRDefault="00F66B51" w:rsidP="00F66B51">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spacing w:after="0"/>
              <w:ind w:left="176" w:hanging="142"/>
              <w:rPr>
                <w:rFonts w:ascii="Arial" w:hAnsi="Arial" w:cs="Arial"/>
              </w:rPr>
            </w:pPr>
            <w:r w:rsidRPr="00F66B51">
              <w:rPr>
                <w:rFonts w:ascii="Arial" w:hAnsi="Arial" w:cs="Arial"/>
                <w:b/>
              </w:rPr>
              <w:lastRenderedPageBreak/>
              <w:t>Various:</w:t>
            </w:r>
            <w:r w:rsidRPr="00F66B51">
              <w:rPr>
                <w:rFonts w:ascii="Arial" w:hAnsi="Arial" w:cs="Arial"/>
              </w:rPr>
              <w:t xml:space="preserve"> national minimum wage</w:t>
            </w:r>
          </w:p>
          <w:p w14:paraId="1B7AF2AB" w14:textId="77777777" w:rsidR="00F66B51" w:rsidRPr="00F66B51" w:rsidRDefault="00F66B51" w:rsidP="00F66B51">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spacing w:after="0"/>
              <w:ind w:left="176" w:hanging="142"/>
              <w:rPr>
                <w:rFonts w:ascii="Arial" w:hAnsi="Arial" w:cs="Arial"/>
              </w:rPr>
            </w:pPr>
            <w:r w:rsidRPr="00F66B51">
              <w:rPr>
                <w:rFonts w:ascii="Arial" w:hAnsi="Arial" w:cs="Arial"/>
                <w:b/>
              </w:rPr>
              <w:t>Belgium:</w:t>
            </w:r>
            <w:r w:rsidRPr="00F66B51">
              <w:rPr>
                <w:rFonts w:ascii="Arial" w:hAnsi="Arial" w:cs="Arial"/>
              </w:rPr>
              <w:t xml:space="preserve"> institutionalised system of laws and regulations including fixed promotion criteria, automatic wage increases, career break options, minimum wage based on job classification, seniority wages, etc.</w:t>
            </w:r>
          </w:p>
        </w:tc>
      </w:tr>
      <w:tr w:rsidR="00F66B51" w:rsidRPr="00F66B51" w14:paraId="4D406557" w14:textId="77777777" w:rsidTr="00F66B51">
        <w:tc>
          <w:tcPr>
            <w:tcW w:w="1951" w:type="dxa"/>
            <w:tcBorders>
              <w:top w:val="single" w:sz="8" w:space="0" w:color="4F81BD"/>
              <w:left w:val="single" w:sz="8" w:space="0" w:color="4F81BD"/>
              <w:bottom w:val="single" w:sz="8" w:space="0" w:color="4F81BD"/>
              <w:right w:val="nil"/>
            </w:tcBorders>
            <w:tcMar>
              <w:top w:w="0" w:type="dxa"/>
              <w:left w:w="108" w:type="dxa"/>
              <w:bottom w:w="0" w:type="dxa"/>
              <w:right w:w="108" w:type="dxa"/>
            </w:tcMar>
            <w:hideMark/>
          </w:tcPr>
          <w:p w14:paraId="12D5573E" w14:textId="77777777" w:rsidR="00F66B51" w:rsidRPr="00F66B51" w:rsidRDefault="00F66B51" w:rsidP="00F66B51">
            <w:pPr>
              <w:spacing w:after="0"/>
              <w:rPr>
                <w:rFonts w:ascii="Arial" w:hAnsi="Arial" w:cs="Arial"/>
              </w:rPr>
            </w:pPr>
            <w:r w:rsidRPr="00F66B51">
              <w:rPr>
                <w:rFonts w:ascii="Arial" w:hAnsi="Arial" w:cs="Arial"/>
                <w:b/>
                <w:bCs/>
              </w:rPr>
              <w:lastRenderedPageBreak/>
              <w:t>Training  and skills development</w:t>
            </w:r>
          </w:p>
        </w:tc>
        <w:tc>
          <w:tcPr>
            <w:tcW w:w="8647" w:type="dxa"/>
            <w:tcBorders>
              <w:top w:val="single" w:sz="8" w:space="0" w:color="4F81BD"/>
              <w:left w:val="nil"/>
              <w:bottom w:val="single" w:sz="8" w:space="0" w:color="4F81BD"/>
              <w:right w:val="single" w:sz="8" w:space="0" w:color="4F81BD"/>
            </w:tcBorders>
            <w:tcMar>
              <w:top w:w="0" w:type="dxa"/>
              <w:left w:w="108" w:type="dxa"/>
              <w:bottom w:w="0" w:type="dxa"/>
              <w:right w:w="108" w:type="dxa"/>
            </w:tcMar>
          </w:tcPr>
          <w:p w14:paraId="1D80A391" w14:textId="77777777" w:rsidR="00F66B51" w:rsidRPr="00F66B51" w:rsidRDefault="00F66B51" w:rsidP="00F66B51">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after="0"/>
              <w:ind w:left="176" w:hanging="176"/>
              <w:rPr>
                <w:rFonts w:ascii="Arial" w:hAnsi="Arial" w:cs="Arial"/>
              </w:rPr>
            </w:pPr>
            <w:r w:rsidRPr="00F66B51">
              <w:rPr>
                <w:rFonts w:ascii="Arial" w:hAnsi="Arial" w:cs="Arial"/>
                <w:b/>
              </w:rPr>
              <w:t>USA:</w:t>
            </w:r>
            <w:r w:rsidRPr="00F66B51">
              <w:rPr>
                <w:rFonts w:ascii="Arial" w:hAnsi="Arial" w:cs="Arial"/>
              </w:rPr>
              <w:t xml:space="preserve"> Workforce Intelligence Networks such as Northern Rural Training and Employment Consortium (</w:t>
            </w:r>
            <w:proofErr w:type="spellStart"/>
            <w:r w:rsidRPr="00F66B51">
              <w:rPr>
                <w:rFonts w:ascii="Arial" w:hAnsi="Arial" w:cs="Arial"/>
                <w:bCs/>
              </w:rPr>
              <w:t>NoRTEC</w:t>
            </w:r>
            <w:proofErr w:type="spellEnd"/>
            <w:r w:rsidRPr="00F66B51">
              <w:rPr>
                <w:rFonts w:ascii="Arial" w:hAnsi="Arial" w:cs="Arial"/>
              </w:rPr>
              <w:t xml:space="preserve">), Sacramento </w:t>
            </w:r>
            <w:proofErr w:type="spellStart"/>
            <w:r w:rsidRPr="00F66B51">
              <w:rPr>
                <w:rFonts w:ascii="Arial" w:hAnsi="Arial" w:cs="Arial"/>
              </w:rPr>
              <w:t>Employement</w:t>
            </w:r>
            <w:proofErr w:type="spellEnd"/>
            <w:r w:rsidRPr="00F66B51">
              <w:rPr>
                <w:rFonts w:ascii="Arial" w:hAnsi="Arial" w:cs="Arial"/>
              </w:rPr>
              <w:t xml:space="preserve"> and Training Agency (SETA), South East Michigan Community Alliance (SEMCA).</w:t>
            </w:r>
            <w:r w:rsidRPr="00F66B51">
              <w:rPr>
                <w:rStyle w:val="FootnoteReference"/>
                <w:rFonts w:ascii="Arial" w:hAnsi="Arial" w:cs="Arial"/>
              </w:rPr>
              <w:footnoteReference w:id="12"/>
            </w:r>
          </w:p>
          <w:p w14:paraId="6B0FB46F" w14:textId="77777777" w:rsidR="00F66B51" w:rsidRPr="00F66B51" w:rsidRDefault="00F66B51" w:rsidP="00F66B51">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after="0"/>
              <w:ind w:left="176" w:hanging="176"/>
              <w:rPr>
                <w:rFonts w:ascii="Arial" w:hAnsi="Arial" w:cs="Arial"/>
              </w:rPr>
            </w:pPr>
            <w:r w:rsidRPr="00F66B51">
              <w:rPr>
                <w:rFonts w:ascii="Arial" w:hAnsi="Arial" w:cs="Arial"/>
                <w:b/>
              </w:rPr>
              <w:t>Switzerland:</w:t>
            </w:r>
            <w:r w:rsidRPr="00F66B51">
              <w:rPr>
                <w:rFonts w:ascii="Arial" w:hAnsi="Arial" w:cs="Arial"/>
              </w:rPr>
              <w:t xml:space="preserve"> voucher programme to encourage individuals to take up adult education courses.</w:t>
            </w:r>
            <w:r w:rsidRPr="00F66B51">
              <w:rPr>
                <w:rStyle w:val="FootnoteReference"/>
                <w:rFonts w:ascii="Arial" w:hAnsi="Arial" w:cs="Arial"/>
              </w:rPr>
              <w:footnoteReference w:id="13"/>
            </w:r>
          </w:p>
          <w:p w14:paraId="548A0075" w14:textId="77777777" w:rsidR="00F66B51" w:rsidRPr="00F66B51" w:rsidRDefault="00F66B51" w:rsidP="00F66B51">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after="0"/>
              <w:ind w:left="176" w:hanging="176"/>
              <w:rPr>
                <w:rFonts w:ascii="Arial" w:hAnsi="Arial" w:cs="Arial"/>
              </w:rPr>
            </w:pPr>
            <w:r w:rsidRPr="00F66B51">
              <w:rPr>
                <w:rFonts w:ascii="Arial" w:hAnsi="Arial" w:cs="Arial"/>
                <w:b/>
              </w:rPr>
              <w:t>The Netherlands:</w:t>
            </w:r>
            <w:r w:rsidRPr="00F66B51">
              <w:rPr>
                <w:rFonts w:ascii="Arial" w:hAnsi="Arial" w:cs="Arial"/>
              </w:rPr>
              <w:t xml:space="preserve"> vouchers to increase training participation of low-skilled workers.</w:t>
            </w:r>
            <w:r w:rsidRPr="00F66B51">
              <w:rPr>
                <w:rStyle w:val="FootnoteReference"/>
                <w:rFonts w:ascii="Arial" w:hAnsi="Arial" w:cs="Arial"/>
              </w:rPr>
              <w:footnoteReference w:id="14"/>
            </w:r>
            <w:r w:rsidRPr="00F66B51">
              <w:rPr>
                <w:rFonts w:ascii="Arial" w:hAnsi="Arial" w:cs="Arial"/>
              </w:rPr>
              <w:t xml:space="preserve"> </w:t>
            </w:r>
          </w:p>
        </w:tc>
      </w:tr>
      <w:tr w:rsidR="00F66B51" w:rsidRPr="00F66B51" w14:paraId="5997A74D" w14:textId="77777777" w:rsidTr="00F66B51">
        <w:tc>
          <w:tcPr>
            <w:tcW w:w="1951" w:type="dxa"/>
            <w:tcBorders>
              <w:top w:val="nil"/>
              <w:left w:val="single" w:sz="8" w:space="0" w:color="4F81BD"/>
              <w:bottom w:val="nil"/>
              <w:right w:val="nil"/>
            </w:tcBorders>
            <w:tcMar>
              <w:top w:w="0" w:type="dxa"/>
              <w:left w:w="108" w:type="dxa"/>
              <w:bottom w:w="0" w:type="dxa"/>
              <w:right w:w="108" w:type="dxa"/>
            </w:tcMar>
            <w:hideMark/>
          </w:tcPr>
          <w:p w14:paraId="3A7C9678" w14:textId="77777777" w:rsidR="00F66B51" w:rsidRPr="00F66B51" w:rsidRDefault="00F66B51" w:rsidP="00F66B51">
            <w:pPr>
              <w:spacing w:after="0"/>
              <w:rPr>
                <w:rFonts w:ascii="Arial" w:hAnsi="Arial" w:cs="Arial"/>
              </w:rPr>
            </w:pPr>
            <w:r w:rsidRPr="00F66B51">
              <w:rPr>
                <w:rFonts w:ascii="Arial" w:hAnsi="Arial" w:cs="Arial"/>
                <w:b/>
                <w:bCs/>
              </w:rPr>
              <w:t>Career counselling</w:t>
            </w:r>
          </w:p>
        </w:tc>
        <w:tc>
          <w:tcPr>
            <w:tcW w:w="8647" w:type="dxa"/>
            <w:tcBorders>
              <w:top w:val="nil"/>
              <w:left w:val="nil"/>
              <w:bottom w:val="nil"/>
              <w:right w:val="single" w:sz="8" w:space="0" w:color="4F81BD"/>
            </w:tcBorders>
            <w:tcMar>
              <w:top w:w="0" w:type="dxa"/>
              <w:left w:w="108" w:type="dxa"/>
              <w:bottom w:w="0" w:type="dxa"/>
              <w:right w:w="108" w:type="dxa"/>
            </w:tcMar>
          </w:tcPr>
          <w:p w14:paraId="58A54798" w14:textId="77777777" w:rsidR="00F66B51" w:rsidRPr="00F66B51" w:rsidRDefault="00F66B51" w:rsidP="00F66B5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ind w:left="176" w:hanging="176"/>
              <w:rPr>
                <w:rFonts w:ascii="Arial" w:hAnsi="Arial" w:cs="Arial"/>
              </w:rPr>
            </w:pPr>
            <w:r w:rsidRPr="00F66B51">
              <w:rPr>
                <w:rFonts w:ascii="Arial" w:hAnsi="Arial" w:cs="Arial"/>
                <w:b/>
              </w:rPr>
              <w:t>Sweden:</w:t>
            </w:r>
            <w:r w:rsidRPr="00F66B51">
              <w:rPr>
                <w:rFonts w:ascii="Arial" w:hAnsi="Arial" w:cs="Arial"/>
              </w:rPr>
              <w:t xml:space="preserve"> Intensive counselling and coaching through Public Employment Service caseworkers to improve employment opportunities of immigrants.</w:t>
            </w:r>
            <w:r w:rsidRPr="00F66B51">
              <w:rPr>
                <w:rStyle w:val="FootnoteReference"/>
                <w:rFonts w:ascii="Arial" w:hAnsi="Arial" w:cs="Arial"/>
              </w:rPr>
              <w:footnoteReference w:id="15"/>
            </w:r>
          </w:p>
          <w:p w14:paraId="57B86F6E" w14:textId="77777777" w:rsidR="00F66B51" w:rsidRPr="00F66B51" w:rsidRDefault="00F66B51" w:rsidP="00F66B5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ind w:left="176" w:hanging="176"/>
              <w:rPr>
                <w:rFonts w:ascii="Arial" w:hAnsi="Arial" w:cs="Arial"/>
              </w:rPr>
            </w:pPr>
            <w:r w:rsidRPr="00F66B51">
              <w:rPr>
                <w:rFonts w:ascii="Arial" w:hAnsi="Arial" w:cs="Arial"/>
                <w:b/>
              </w:rPr>
              <w:t>UK:</w:t>
            </w:r>
            <w:r w:rsidRPr="00F66B51">
              <w:rPr>
                <w:rFonts w:ascii="Arial" w:hAnsi="Arial" w:cs="Arial"/>
              </w:rPr>
              <w:t xml:space="preserve"> previous Employment Retention and Advancement (ERA) programme, targeting lone parents.</w:t>
            </w:r>
            <w:r w:rsidRPr="00F66B51">
              <w:rPr>
                <w:rStyle w:val="FootnoteReference"/>
                <w:rFonts w:ascii="Arial" w:hAnsi="Arial" w:cs="Arial"/>
              </w:rPr>
              <w:footnoteReference w:id="16"/>
            </w:r>
          </w:p>
        </w:tc>
      </w:tr>
      <w:tr w:rsidR="00F66B51" w:rsidRPr="00F66B51" w14:paraId="0D046B8D" w14:textId="77777777" w:rsidTr="00F66B51">
        <w:tc>
          <w:tcPr>
            <w:tcW w:w="1951" w:type="dxa"/>
            <w:tcBorders>
              <w:top w:val="single" w:sz="8" w:space="0" w:color="4F81BD"/>
              <w:left w:val="single" w:sz="8" w:space="0" w:color="4F81BD"/>
              <w:bottom w:val="single" w:sz="8" w:space="0" w:color="4F81BD"/>
              <w:right w:val="nil"/>
            </w:tcBorders>
            <w:tcMar>
              <w:top w:w="0" w:type="dxa"/>
              <w:left w:w="108" w:type="dxa"/>
              <w:bottom w:w="0" w:type="dxa"/>
              <w:right w:w="108" w:type="dxa"/>
            </w:tcMar>
            <w:hideMark/>
          </w:tcPr>
          <w:p w14:paraId="29FA14BC" w14:textId="77777777" w:rsidR="00F66B51" w:rsidRPr="00F66B51" w:rsidRDefault="00F66B51" w:rsidP="00F66B51">
            <w:pPr>
              <w:spacing w:after="0"/>
              <w:rPr>
                <w:rFonts w:ascii="Arial" w:hAnsi="Arial" w:cs="Arial"/>
              </w:rPr>
            </w:pPr>
            <w:r w:rsidRPr="00F66B51">
              <w:rPr>
                <w:rFonts w:ascii="Arial" w:hAnsi="Arial" w:cs="Arial"/>
                <w:b/>
                <w:bCs/>
              </w:rPr>
              <w:t>Targeted interventions</w:t>
            </w:r>
          </w:p>
        </w:tc>
        <w:tc>
          <w:tcPr>
            <w:tcW w:w="8647" w:type="dxa"/>
            <w:tcBorders>
              <w:top w:val="single" w:sz="8" w:space="0" w:color="4F81BD"/>
              <w:left w:val="nil"/>
              <w:bottom w:val="single" w:sz="8" w:space="0" w:color="4F81BD"/>
              <w:right w:val="single" w:sz="8" w:space="0" w:color="4F81BD"/>
            </w:tcBorders>
            <w:tcMar>
              <w:top w:w="0" w:type="dxa"/>
              <w:left w:w="108" w:type="dxa"/>
              <w:bottom w:w="0" w:type="dxa"/>
              <w:right w:w="108" w:type="dxa"/>
            </w:tcMar>
            <w:hideMark/>
          </w:tcPr>
          <w:p w14:paraId="79FA2904" w14:textId="77777777" w:rsidR="00F66B51" w:rsidRPr="00F66B51" w:rsidRDefault="00F66B51" w:rsidP="00F66B51">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after="0"/>
              <w:ind w:left="176" w:hanging="176"/>
              <w:rPr>
                <w:rFonts w:ascii="Arial" w:hAnsi="Arial" w:cs="Arial"/>
              </w:rPr>
            </w:pPr>
            <w:r w:rsidRPr="00F66B51">
              <w:rPr>
                <w:rFonts w:ascii="Arial" w:hAnsi="Arial" w:cs="Arial"/>
                <w:b/>
              </w:rPr>
              <w:t>USA:</w:t>
            </w:r>
            <w:r w:rsidRPr="00F66B51">
              <w:rPr>
                <w:rFonts w:ascii="Arial" w:hAnsi="Arial" w:cs="Arial"/>
              </w:rPr>
              <w:t xml:space="preserve"> </w:t>
            </w:r>
            <w:proofErr w:type="spellStart"/>
            <w:r w:rsidRPr="00F66B51">
              <w:rPr>
                <w:rFonts w:ascii="Arial" w:hAnsi="Arial" w:cs="Arial"/>
              </w:rPr>
              <w:t>WorkAdvance</w:t>
            </w:r>
            <w:proofErr w:type="spellEnd"/>
            <w:r w:rsidRPr="00F66B51">
              <w:rPr>
                <w:rFonts w:ascii="Arial" w:hAnsi="Arial" w:cs="Arial"/>
              </w:rPr>
              <w:t>: sectoral training programme to identify and train workers with the technical skill and readiness to enter new roles, and support advancement.</w:t>
            </w:r>
            <w:r w:rsidRPr="00F66B51">
              <w:rPr>
                <w:rStyle w:val="FootnoteReference"/>
                <w:rFonts w:ascii="Arial" w:hAnsi="Arial" w:cs="Arial"/>
              </w:rPr>
              <w:footnoteReference w:id="17"/>
            </w:r>
          </w:p>
        </w:tc>
      </w:tr>
      <w:tr w:rsidR="00F66B51" w:rsidRPr="00F66B51" w14:paraId="5EC48680" w14:textId="77777777" w:rsidTr="00F66B51">
        <w:tc>
          <w:tcPr>
            <w:tcW w:w="1951" w:type="dxa"/>
            <w:tcBorders>
              <w:top w:val="nil"/>
              <w:left w:val="single" w:sz="8" w:space="0" w:color="4F81BD"/>
              <w:bottom w:val="single" w:sz="8" w:space="0" w:color="4F81BD"/>
              <w:right w:val="nil"/>
            </w:tcBorders>
            <w:tcMar>
              <w:top w:w="0" w:type="dxa"/>
              <w:left w:w="108" w:type="dxa"/>
              <w:bottom w:w="0" w:type="dxa"/>
              <w:right w:w="108" w:type="dxa"/>
            </w:tcMar>
            <w:hideMark/>
          </w:tcPr>
          <w:p w14:paraId="7D9EC5AE" w14:textId="77777777" w:rsidR="00F66B51" w:rsidRPr="00F66B51" w:rsidRDefault="00F66B51" w:rsidP="00F66B51">
            <w:pPr>
              <w:spacing w:after="0"/>
              <w:rPr>
                <w:rFonts w:ascii="Arial" w:hAnsi="Arial" w:cs="Arial"/>
                <w:b/>
                <w:bCs/>
              </w:rPr>
            </w:pPr>
            <w:r w:rsidRPr="00F66B51">
              <w:rPr>
                <w:rFonts w:ascii="Arial" w:hAnsi="Arial" w:cs="Arial"/>
                <w:b/>
                <w:bCs/>
              </w:rPr>
              <w:t xml:space="preserve">Addressing labour market barriers </w:t>
            </w:r>
          </w:p>
        </w:tc>
        <w:tc>
          <w:tcPr>
            <w:tcW w:w="8647" w:type="dxa"/>
            <w:tcBorders>
              <w:top w:val="nil"/>
              <w:left w:val="nil"/>
              <w:bottom w:val="single" w:sz="8" w:space="0" w:color="4F81BD"/>
              <w:right w:val="single" w:sz="8" w:space="0" w:color="4F81BD"/>
            </w:tcBorders>
            <w:tcMar>
              <w:top w:w="0" w:type="dxa"/>
              <w:left w:w="108" w:type="dxa"/>
              <w:bottom w:w="0" w:type="dxa"/>
              <w:right w:w="108" w:type="dxa"/>
            </w:tcMar>
            <w:hideMark/>
          </w:tcPr>
          <w:p w14:paraId="4F128CA9" w14:textId="77777777" w:rsidR="00F66B51" w:rsidRPr="00F66B51" w:rsidRDefault="00F66B51" w:rsidP="00F66B51">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after="0"/>
              <w:ind w:left="176" w:hanging="176"/>
              <w:rPr>
                <w:rFonts w:ascii="Arial" w:hAnsi="Arial" w:cs="Arial"/>
              </w:rPr>
            </w:pPr>
            <w:r w:rsidRPr="00F66B51">
              <w:rPr>
                <w:rFonts w:ascii="Arial" w:hAnsi="Arial" w:cs="Arial"/>
                <w:b/>
              </w:rPr>
              <w:t>Norway:</w:t>
            </w:r>
            <w:r w:rsidRPr="00F66B51">
              <w:rPr>
                <w:rFonts w:ascii="Arial" w:hAnsi="Arial" w:cs="Arial"/>
              </w:rPr>
              <w:t xml:space="preserve"> universal childcare programme reform: scaling-up of subsidised care.</w:t>
            </w:r>
            <w:r w:rsidRPr="00F66B51">
              <w:rPr>
                <w:rStyle w:val="FootnoteReference"/>
                <w:rFonts w:ascii="Arial" w:hAnsi="Arial" w:cs="Arial"/>
              </w:rPr>
              <w:footnoteReference w:id="18"/>
            </w:r>
          </w:p>
          <w:p w14:paraId="15AB1154" w14:textId="77777777" w:rsidR="00F66B51" w:rsidRPr="00F66B51" w:rsidRDefault="00F66B51" w:rsidP="00F66B51">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after="0"/>
              <w:ind w:left="176" w:hanging="176"/>
              <w:rPr>
                <w:rFonts w:ascii="Arial" w:hAnsi="Arial" w:cs="Arial"/>
              </w:rPr>
            </w:pPr>
            <w:r w:rsidRPr="00F66B51">
              <w:rPr>
                <w:rFonts w:ascii="Arial" w:hAnsi="Arial" w:cs="Arial"/>
                <w:b/>
              </w:rPr>
              <w:t>USA</w:t>
            </w:r>
            <w:r w:rsidRPr="00F66B51">
              <w:rPr>
                <w:rFonts w:ascii="Arial" w:hAnsi="Arial" w:cs="Arial"/>
              </w:rPr>
              <w:t>: Individualised Placement and Support (IPS) model to support the employment of individuals with mental health conditions.</w:t>
            </w:r>
            <w:r w:rsidRPr="00F66B51">
              <w:rPr>
                <w:rStyle w:val="FootnoteReference"/>
                <w:rFonts w:ascii="Arial" w:hAnsi="Arial" w:cs="Arial"/>
              </w:rPr>
              <w:footnoteReference w:id="19"/>
            </w:r>
            <w:r w:rsidRPr="00F66B51">
              <w:rPr>
                <w:rFonts w:ascii="Arial" w:hAnsi="Arial" w:cs="Arial"/>
              </w:rPr>
              <w:t xml:space="preserve"> </w:t>
            </w:r>
          </w:p>
        </w:tc>
      </w:tr>
    </w:tbl>
    <w:p w14:paraId="1C6CA0AA" w14:textId="77777777" w:rsidR="00F66B51" w:rsidRPr="00F66B51" w:rsidRDefault="00F66B51" w:rsidP="00F66B51">
      <w:pPr>
        <w:pStyle w:val="PlainText"/>
        <w:spacing w:after="60"/>
        <w:ind w:right="-24"/>
        <w:rPr>
          <w:rFonts w:ascii="Arial" w:hAnsi="Arial" w:cs="Arial"/>
          <w:b/>
          <w:szCs w:val="22"/>
        </w:rPr>
      </w:pPr>
      <w:r w:rsidRPr="00F66B51">
        <w:rPr>
          <w:rFonts w:ascii="Arial" w:hAnsi="Arial" w:cs="Arial"/>
          <w:b/>
          <w:szCs w:val="22"/>
        </w:rPr>
        <w:t xml:space="preserve">Table </w:t>
      </w:r>
      <w:r w:rsidRPr="00F66B51">
        <w:rPr>
          <w:rFonts w:ascii="Arial" w:hAnsi="Arial" w:cs="Arial"/>
          <w:b/>
          <w:szCs w:val="22"/>
        </w:rPr>
        <w:fldChar w:fldCharType="begin"/>
      </w:r>
      <w:r w:rsidRPr="00F66B51">
        <w:rPr>
          <w:rFonts w:ascii="Arial" w:hAnsi="Arial" w:cs="Arial"/>
          <w:b/>
          <w:szCs w:val="22"/>
        </w:rPr>
        <w:instrText xml:space="preserve"> SEQ Table \* ARABIC </w:instrText>
      </w:r>
      <w:r w:rsidRPr="00F66B51">
        <w:rPr>
          <w:rFonts w:ascii="Arial" w:hAnsi="Arial" w:cs="Arial"/>
          <w:b/>
          <w:szCs w:val="22"/>
        </w:rPr>
        <w:fldChar w:fldCharType="separate"/>
      </w:r>
      <w:r w:rsidR="000A395E">
        <w:rPr>
          <w:rFonts w:ascii="Arial" w:hAnsi="Arial" w:cs="Arial"/>
          <w:b/>
          <w:noProof/>
          <w:szCs w:val="22"/>
        </w:rPr>
        <w:t>1</w:t>
      </w:r>
      <w:r w:rsidRPr="00F66B51">
        <w:rPr>
          <w:rFonts w:ascii="Arial" w:hAnsi="Arial" w:cs="Arial"/>
          <w:b/>
          <w:szCs w:val="22"/>
        </w:rPr>
        <w:fldChar w:fldCharType="end"/>
      </w:r>
      <w:bookmarkEnd w:id="57"/>
      <w:r w:rsidRPr="00F66B51">
        <w:rPr>
          <w:rFonts w:ascii="Arial" w:hAnsi="Arial" w:cs="Arial"/>
          <w:b/>
          <w:szCs w:val="22"/>
        </w:rPr>
        <w:t>: Overview of programmes and policies for in-work progression</w:t>
      </w:r>
      <w:bookmarkEnd w:id="58"/>
    </w:p>
    <w:p w14:paraId="0F1DCCDB"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F66B51">
        <w:rPr>
          <w:rFonts w:ascii="Arial" w:hAnsi="Arial" w:cs="Arial"/>
        </w:rPr>
        <w:t>In addition to this different approach to conceptualising IWP policy across countries, the wider evidence base on how to achieve positive outcomes for in-work progression also remains understudied. There is still uncertainty about the effectiveness of programmes for individuals that come from different social groups.</w:t>
      </w:r>
      <w:r w:rsidRPr="00F66B51">
        <w:rPr>
          <w:rFonts w:ascii="Arial" w:hAnsi="Arial" w:cs="Arial"/>
        </w:rPr>
        <w:footnoteReference w:id="20"/>
      </w:r>
      <w:r w:rsidRPr="00F66B51">
        <w:rPr>
          <w:rFonts w:ascii="Arial" w:hAnsi="Arial" w:cs="Arial"/>
        </w:rPr>
        <w:t xml:space="preserve"> There are also significant gaps in the evidence on the longer-term effects of observed outcomes and how to assess take up rates for policies and programmes for different population groups.</w:t>
      </w:r>
      <w:r w:rsidRPr="00F66B51">
        <w:rPr>
          <w:rFonts w:ascii="Arial" w:hAnsi="Arial" w:cs="Arial"/>
        </w:rPr>
        <w:footnoteReference w:id="21"/>
      </w:r>
      <w:r w:rsidRPr="00F66B51">
        <w:rPr>
          <w:rFonts w:ascii="Arial" w:hAnsi="Arial" w:cs="Arial"/>
        </w:rPr>
        <w:t xml:space="preserve"> The transferability of progression outcomes may also depend heavily on the specific labour market context: for example, in a recent study of IWP rates across Europe, rates of occupational progression were found to be lower in the UK than other European countries due to a more polarised skill distribution, while countries in southern Europe showed lower rates of contract progression (from </w:t>
      </w:r>
      <w:r w:rsidRPr="00F66B51">
        <w:rPr>
          <w:rFonts w:ascii="Arial" w:hAnsi="Arial" w:cs="Arial"/>
        </w:rPr>
        <w:lastRenderedPageBreak/>
        <w:t>temporary to permanent contracts), attributed to stronger labour protections for permanent employees incentivising employers to use temporary contracts.</w:t>
      </w:r>
      <w:r w:rsidRPr="00F66B51">
        <w:rPr>
          <w:rFonts w:ascii="Arial" w:hAnsi="Arial" w:cs="Arial"/>
        </w:rPr>
        <w:footnoteReference w:id="22"/>
      </w:r>
    </w:p>
    <w:p w14:paraId="0548965C"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F66B51">
        <w:rPr>
          <w:rFonts w:ascii="Arial" w:hAnsi="Arial" w:cs="Arial"/>
        </w:rPr>
        <w:t>This illustrates that interventions, such as those listed above, are not necessarily substitutable processes or standalone interventions.</w:t>
      </w:r>
      <w:r w:rsidRPr="00F66B51">
        <w:rPr>
          <w:rFonts w:ascii="Arial" w:hAnsi="Arial" w:cs="Arial"/>
        </w:rPr>
        <w:footnoteReference w:id="23"/>
      </w:r>
      <w:r w:rsidRPr="00F66B51">
        <w:rPr>
          <w:rFonts w:ascii="Arial" w:hAnsi="Arial" w:cs="Arial"/>
        </w:rPr>
        <w:t xml:space="preserve"> Rather, that they are complementary ones: understanding the potential outcomes of IWP policies may mean understanding the ways in which vertical and horizontal progression can be achieved simultaneously and over the long-term, and the way that the policies to achieve these interact with the ecosystem of IWP policies and combination of support, the labour market context, the level and nature of financial support, and the circumstances of different groups within the labour market.</w:t>
      </w:r>
      <w:r w:rsidRPr="00F66B51">
        <w:rPr>
          <w:rStyle w:val="FootnoteReference"/>
          <w:rFonts w:ascii="Arial" w:hAnsi="Arial" w:cs="Arial"/>
        </w:rPr>
        <w:footnoteReference w:id="24"/>
      </w:r>
    </w:p>
    <w:p w14:paraId="4CBD0A5F" w14:textId="1AE3B6AE"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F66B51">
        <w:rPr>
          <w:rFonts w:ascii="Arial" w:hAnsi="Arial" w:cs="Arial"/>
        </w:rPr>
        <w:t>Research questions and this study’s contribution to future strategy and policy</w:t>
      </w:r>
      <w:r w:rsidRPr="00F66B51">
        <w:rPr>
          <w:rFonts w:ascii="Arial" w:hAnsi="Arial" w:cs="Arial"/>
        </w:rPr>
        <w:tab/>
      </w:r>
      <w:r w:rsidRPr="00F66B51">
        <w:rPr>
          <w:rFonts w:ascii="Arial" w:hAnsi="Arial" w:cs="Arial"/>
        </w:rPr>
        <w:br/>
      </w:r>
      <w:proofErr w:type="gramStart"/>
      <w:r w:rsidRPr="00F66B51">
        <w:rPr>
          <w:rFonts w:ascii="Arial" w:hAnsi="Arial" w:cs="Arial"/>
        </w:rPr>
        <w:t>This</w:t>
      </w:r>
      <w:proofErr w:type="gramEnd"/>
      <w:r w:rsidRPr="00F66B51">
        <w:rPr>
          <w:rFonts w:ascii="Arial" w:hAnsi="Arial" w:cs="Arial"/>
        </w:rPr>
        <w:t xml:space="preserve"> existing research and policy landscape will inform the scope and approach to this study. As outlined i</w:t>
      </w:r>
      <w:r w:rsidR="008345ED">
        <w:rPr>
          <w:rFonts w:ascii="Arial" w:hAnsi="Arial" w:cs="Arial"/>
        </w:rPr>
        <w:t>n the tender specifications</w:t>
      </w:r>
      <w:r w:rsidRPr="00F66B51">
        <w:rPr>
          <w:rFonts w:ascii="Arial" w:hAnsi="Arial" w:cs="Arial"/>
        </w:rPr>
        <w:t xml:space="preserve">, the research will aim to fill these gaps, by seeking to understand IWP as a policy goal in its own right: including how the UK compares with other countries in terms of pay progression; IWP policies employed by other countries, the strength of underlying evidence of their outcomes, and impact on subgroups; and the transferability and learning for the UK context. </w:t>
      </w:r>
    </w:p>
    <w:p w14:paraId="0B43B086" w14:textId="497EA659" w:rsidR="00F66B51" w:rsidRPr="00F66B51" w:rsidRDefault="00E34973"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The Supplier’s</w:t>
      </w:r>
      <w:r w:rsidR="00F66B51" w:rsidRPr="00F66B51">
        <w:rPr>
          <w:rFonts w:ascii="Arial" w:hAnsi="Arial" w:cs="Arial"/>
        </w:rPr>
        <w:t xml:space="preserve"> starting point for the research questions to frame this study will be those set out in the specifications:</w:t>
      </w:r>
    </w:p>
    <w:p w14:paraId="3ED7C3EB" w14:textId="77777777" w:rsidR="00F66B51" w:rsidRPr="00F66B51" w:rsidRDefault="00F66B51" w:rsidP="00F66B51">
      <w:pPr>
        <w:pStyle w:val="Caption"/>
        <w:keepNext/>
        <w:spacing w:after="0"/>
        <w:rPr>
          <w:rFonts w:ascii="Arial" w:hAnsi="Arial" w:cs="Arial"/>
          <w:color w:val="auto"/>
          <w:sz w:val="22"/>
          <w:szCs w:val="22"/>
        </w:rPr>
      </w:pPr>
      <w:r w:rsidRPr="00F66B51">
        <w:rPr>
          <w:rFonts w:ascii="Arial" w:hAnsi="Arial" w:cs="Arial"/>
          <w:color w:val="auto"/>
          <w:sz w:val="22"/>
          <w:szCs w:val="22"/>
        </w:rPr>
        <w:t xml:space="preserve">Table </w:t>
      </w:r>
      <w:r w:rsidRPr="00F66B51">
        <w:rPr>
          <w:rFonts w:ascii="Arial" w:hAnsi="Arial" w:cs="Arial"/>
          <w:color w:val="auto"/>
          <w:sz w:val="22"/>
          <w:szCs w:val="22"/>
        </w:rPr>
        <w:fldChar w:fldCharType="begin"/>
      </w:r>
      <w:r w:rsidRPr="00F66B51">
        <w:rPr>
          <w:rFonts w:ascii="Arial" w:hAnsi="Arial" w:cs="Arial"/>
          <w:color w:val="auto"/>
          <w:sz w:val="22"/>
          <w:szCs w:val="22"/>
        </w:rPr>
        <w:instrText xml:space="preserve"> SEQ Table \* ARABIC </w:instrText>
      </w:r>
      <w:r w:rsidRPr="00F66B51">
        <w:rPr>
          <w:rFonts w:ascii="Arial" w:hAnsi="Arial" w:cs="Arial"/>
          <w:color w:val="auto"/>
          <w:sz w:val="22"/>
          <w:szCs w:val="22"/>
        </w:rPr>
        <w:fldChar w:fldCharType="separate"/>
      </w:r>
      <w:r w:rsidR="000A395E">
        <w:rPr>
          <w:rFonts w:ascii="Arial" w:hAnsi="Arial" w:cs="Arial"/>
          <w:noProof/>
          <w:color w:val="auto"/>
          <w:sz w:val="22"/>
          <w:szCs w:val="22"/>
        </w:rPr>
        <w:t>2</w:t>
      </w:r>
      <w:r w:rsidRPr="00F66B51">
        <w:rPr>
          <w:rFonts w:ascii="Arial" w:hAnsi="Arial" w:cs="Arial"/>
          <w:noProof/>
          <w:color w:val="auto"/>
          <w:sz w:val="22"/>
          <w:szCs w:val="22"/>
        </w:rPr>
        <w:fldChar w:fldCharType="end"/>
      </w:r>
      <w:r w:rsidRPr="00F66B51">
        <w:rPr>
          <w:rFonts w:ascii="Arial" w:hAnsi="Arial" w:cs="Arial"/>
          <w:color w:val="auto"/>
          <w:sz w:val="22"/>
          <w:szCs w:val="22"/>
        </w:rPr>
        <w:t>: Research questions to be addressed</w:t>
      </w:r>
    </w:p>
    <w:tbl>
      <w:tblPr>
        <w:tblStyle w:val="LightList-Accent1"/>
        <w:tblW w:w="0" w:type="auto"/>
        <w:tblLook w:val="04A0" w:firstRow="1" w:lastRow="0" w:firstColumn="1" w:lastColumn="0" w:noHBand="0" w:noVBand="1"/>
      </w:tblPr>
      <w:tblGrid>
        <w:gridCol w:w="644"/>
        <w:gridCol w:w="8601"/>
      </w:tblGrid>
      <w:tr w:rsidR="00F66B51" w:rsidRPr="00F66B51" w14:paraId="4708445E" w14:textId="77777777" w:rsidTr="00F66B51">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44" w:type="dxa"/>
          </w:tcPr>
          <w:p w14:paraId="7683F3E5" w14:textId="77777777" w:rsidR="00F66B51" w:rsidRPr="00F66B51" w:rsidRDefault="00F66B51" w:rsidP="00F66B51">
            <w:pPr>
              <w:jc w:val="both"/>
              <w:rPr>
                <w:rFonts w:ascii="Arial" w:hAnsi="Arial" w:cs="Arial"/>
              </w:rPr>
            </w:pPr>
            <w:r w:rsidRPr="00F66B51">
              <w:rPr>
                <w:rFonts w:ascii="Arial" w:hAnsi="Arial" w:cs="Arial"/>
              </w:rPr>
              <w:t>Obj.</w:t>
            </w:r>
          </w:p>
        </w:tc>
        <w:tc>
          <w:tcPr>
            <w:tcW w:w="10038" w:type="dxa"/>
          </w:tcPr>
          <w:p w14:paraId="3F309D1D" w14:textId="77777777" w:rsidR="00F66B51" w:rsidRPr="00F66B51" w:rsidRDefault="00F66B51" w:rsidP="00F66B51">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F66B51">
              <w:rPr>
                <w:rFonts w:ascii="Arial" w:hAnsi="Arial" w:cs="Arial"/>
              </w:rPr>
              <w:t>Research questions to be addressed</w:t>
            </w:r>
          </w:p>
        </w:tc>
      </w:tr>
      <w:tr w:rsidR="00F66B51" w:rsidRPr="00F66B51" w14:paraId="7748BB0D" w14:textId="77777777" w:rsidTr="00F66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dxa"/>
            <w:vAlign w:val="center"/>
          </w:tcPr>
          <w:p w14:paraId="23339408" w14:textId="77777777" w:rsidR="00F66B51" w:rsidRPr="00F66B51" w:rsidRDefault="00F66B51" w:rsidP="00F66B51">
            <w:pPr>
              <w:jc w:val="center"/>
              <w:rPr>
                <w:rFonts w:ascii="Arial" w:hAnsi="Arial" w:cs="Arial"/>
              </w:rPr>
            </w:pPr>
            <w:r w:rsidRPr="00F66B51">
              <w:rPr>
                <w:rFonts w:ascii="Arial" w:hAnsi="Arial" w:cs="Arial"/>
              </w:rPr>
              <w:t>1</w:t>
            </w:r>
          </w:p>
        </w:tc>
        <w:tc>
          <w:tcPr>
            <w:tcW w:w="10038" w:type="dxa"/>
          </w:tcPr>
          <w:p w14:paraId="0CC2AE22" w14:textId="77777777" w:rsidR="00F66B51" w:rsidRPr="00F66B51" w:rsidRDefault="00F66B51" w:rsidP="00F66B51">
            <w:pPr>
              <w:pStyle w:val="ListParagraph"/>
              <w:numPr>
                <w:ilvl w:val="0"/>
                <w:numId w:val="7"/>
              </w:numPr>
              <w:tabs>
                <w:tab w:val="num" w:pos="2880"/>
              </w:tabs>
              <w:ind w:left="143"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66B51">
              <w:rPr>
                <w:rFonts w:ascii="Arial" w:hAnsi="Arial" w:cs="Arial"/>
              </w:rPr>
              <w:t xml:space="preserve">What comparative evidence currently exists on how rates of IWP vary between countries? </w:t>
            </w:r>
          </w:p>
          <w:p w14:paraId="239EFCCF" w14:textId="77777777" w:rsidR="00F66B51" w:rsidRPr="00F66B51" w:rsidRDefault="00F66B51" w:rsidP="00F66B51">
            <w:pPr>
              <w:pStyle w:val="ListParagraph"/>
              <w:numPr>
                <w:ilvl w:val="0"/>
                <w:numId w:val="7"/>
              </w:numPr>
              <w:tabs>
                <w:tab w:val="num" w:pos="2880"/>
              </w:tabs>
              <w:ind w:left="143"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66B51">
              <w:rPr>
                <w:rFonts w:ascii="Arial" w:hAnsi="Arial" w:cs="Arial"/>
                <w:iCs/>
              </w:rPr>
              <w:t>What demand side factors influence the rate of pay progression in other countries?</w:t>
            </w:r>
          </w:p>
          <w:p w14:paraId="25555C5B" w14:textId="77777777" w:rsidR="00F66B51" w:rsidRPr="00F66B51" w:rsidRDefault="00F66B51" w:rsidP="00F66B51">
            <w:pPr>
              <w:pStyle w:val="ListParagraph"/>
              <w:numPr>
                <w:ilvl w:val="0"/>
                <w:numId w:val="7"/>
              </w:numPr>
              <w:tabs>
                <w:tab w:val="num" w:pos="2880"/>
              </w:tabs>
              <w:ind w:left="143"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66B51">
              <w:rPr>
                <w:rFonts w:ascii="Arial" w:hAnsi="Arial" w:cs="Arial"/>
                <w:iCs/>
              </w:rPr>
              <w:t>What supply side factors influence the rate of pay progression in other countries?</w:t>
            </w:r>
          </w:p>
          <w:p w14:paraId="56C4C9A7" w14:textId="77777777" w:rsidR="00F66B51" w:rsidRPr="00F66B51" w:rsidRDefault="00F66B51" w:rsidP="00F66B51">
            <w:pPr>
              <w:pStyle w:val="ListParagraph"/>
              <w:numPr>
                <w:ilvl w:val="0"/>
                <w:numId w:val="7"/>
              </w:numPr>
              <w:tabs>
                <w:tab w:val="num" w:pos="2880"/>
              </w:tabs>
              <w:ind w:left="143"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66B51">
              <w:rPr>
                <w:rFonts w:ascii="Arial" w:hAnsi="Arial" w:cs="Arial"/>
                <w:iCs/>
              </w:rPr>
              <w:t>Is there a link between pay progression and productivity?</w:t>
            </w:r>
          </w:p>
          <w:p w14:paraId="5678E728" w14:textId="77777777" w:rsidR="00F66B51" w:rsidRPr="00F66B51" w:rsidRDefault="00F66B51" w:rsidP="00F66B51">
            <w:pPr>
              <w:pStyle w:val="ListParagraph"/>
              <w:numPr>
                <w:ilvl w:val="0"/>
                <w:numId w:val="7"/>
              </w:numPr>
              <w:tabs>
                <w:tab w:val="num" w:pos="2880"/>
              </w:tabs>
              <w:ind w:left="143"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66B51">
              <w:rPr>
                <w:rFonts w:ascii="Arial" w:hAnsi="Arial" w:cs="Arial"/>
                <w:iCs/>
              </w:rPr>
              <w:t xml:space="preserve">Is there a link between pay progression and living standards? </w:t>
            </w:r>
          </w:p>
        </w:tc>
      </w:tr>
      <w:tr w:rsidR="00F66B51" w:rsidRPr="00F66B51" w14:paraId="3A4CCDA4" w14:textId="77777777" w:rsidTr="00F66B51">
        <w:tc>
          <w:tcPr>
            <w:cnfStyle w:val="001000000000" w:firstRow="0" w:lastRow="0" w:firstColumn="1" w:lastColumn="0" w:oddVBand="0" w:evenVBand="0" w:oddHBand="0" w:evenHBand="0" w:firstRowFirstColumn="0" w:firstRowLastColumn="0" w:lastRowFirstColumn="0" w:lastRowLastColumn="0"/>
            <w:tcW w:w="644" w:type="dxa"/>
            <w:vAlign w:val="center"/>
          </w:tcPr>
          <w:p w14:paraId="3C3CD38A" w14:textId="77777777" w:rsidR="00F66B51" w:rsidRPr="00F66B51" w:rsidRDefault="00F66B51" w:rsidP="00F66B51">
            <w:pPr>
              <w:jc w:val="center"/>
              <w:rPr>
                <w:rFonts w:ascii="Arial" w:hAnsi="Arial" w:cs="Arial"/>
              </w:rPr>
            </w:pPr>
            <w:r w:rsidRPr="00F66B51">
              <w:rPr>
                <w:rFonts w:ascii="Arial" w:hAnsi="Arial" w:cs="Arial"/>
              </w:rPr>
              <w:t>2</w:t>
            </w:r>
          </w:p>
        </w:tc>
        <w:tc>
          <w:tcPr>
            <w:tcW w:w="10038" w:type="dxa"/>
          </w:tcPr>
          <w:p w14:paraId="048C2BAE" w14:textId="77777777" w:rsidR="00F66B51" w:rsidRPr="00F66B51" w:rsidRDefault="00F66B51" w:rsidP="00F66B51">
            <w:pPr>
              <w:pStyle w:val="ListParagraph"/>
              <w:numPr>
                <w:ilvl w:val="0"/>
                <w:numId w:val="7"/>
              </w:numPr>
              <w:ind w:left="143" w:hanging="14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66B51">
              <w:rPr>
                <w:rFonts w:ascii="Arial" w:hAnsi="Arial" w:cs="Arial"/>
              </w:rPr>
              <w:t xml:space="preserve">How are policies that support in-work progression defined/labelled in various countries? </w:t>
            </w:r>
          </w:p>
          <w:p w14:paraId="10745DD3" w14:textId="77777777" w:rsidR="00F66B51" w:rsidRPr="00F66B51" w:rsidRDefault="00F66B51" w:rsidP="00F66B51">
            <w:pPr>
              <w:pStyle w:val="ListParagraph"/>
              <w:numPr>
                <w:ilvl w:val="0"/>
                <w:numId w:val="7"/>
              </w:numPr>
              <w:ind w:left="142" w:hanging="14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66B51">
              <w:rPr>
                <w:rFonts w:ascii="Arial" w:hAnsi="Arial" w:cs="Arial"/>
              </w:rPr>
              <w:t>Which countries appear to be employing relevant in-work progression policies and programmes?</w:t>
            </w:r>
          </w:p>
          <w:p w14:paraId="5B401030" w14:textId="77777777" w:rsidR="00F66B51" w:rsidRPr="00F66B51" w:rsidRDefault="00F66B51" w:rsidP="00F66B51">
            <w:pPr>
              <w:pStyle w:val="ListParagraph"/>
              <w:numPr>
                <w:ilvl w:val="0"/>
                <w:numId w:val="7"/>
              </w:numPr>
              <w:ind w:left="142" w:hanging="14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66B51">
              <w:rPr>
                <w:rFonts w:ascii="Arial" w:hAnsi="Arial" w:cs="Arial"/>
              </w:rPr>
              <w:t>What are these policies and programmes?</w:t>
            </w:r>
          </w:p>
          <w:p w14:paraId="43B9E58B" w14:textId="77777777" w:rsidR="00F66B51" w:rsidRPr="00F66B51" w:rsidRDefault="00F66B51" w:rsidP="00F66B51">
            <w:pPr>
              <w:pStyle w:val="ListParagraph"/>
              <w:numPr>
                <w:ilvl w:val="0"/>
                <w:numId w:val="7"/>
              </w:numPr>
              <w:ind w:left="142" w:hanging="14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66B51">
              <w:rPr>
                <w:rFonts w:ascii="Arial" w:hAnsi="Arial" w:cs="Arial"/>
              </w:rPr>
              <w:t xml:space="preserve">Who/what do these policies and programmes target?  </w:t>
            </w:r>
          </w:p>
          <w:p w14:paraId="4DA7D2BF" w14:textId="77777777" w:rsidR="00F66B51" w:rsidRPr="00F66B51" w:rsidRDefault="00F66B51" w:rsidP="00F66B51">
            <w:pPr>
              <w:pStyle w:val="ListParagraph"/>
              <w:numPr>
                <w:ilvl w:val="0"/>
                <w:numId w:val="7"/>
              </w:numPr>
              <w:ind w:left="142" w:hanging="14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66B51">
              <w:rPr>
                <w:rFonts w:ascii="Arial" w:hAnsi="Arial" w:cs="Arial"/>
              </w:rPr>
              <w:t>What evidence exists to show the impact of these policies on progression when other demand/supply side factors are taken into account?</w:t>
            </w:r>
          </w:p>
        </w:tc>
      </w:tr>
      <w:tr w:rsidR="00F66B51" w:rsidRPr="00F66B51" w14:paraId="2920F76B" w14:textId="77777777" w:rsidTr="00F66B5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644" w:type="dxa"/>
            <w:vAlign w:val="center"/>
          </w:tcPr>
          <w:p w14:paraId="2F79E7C4" w14:textId="77777777" w:rsidR="00F66B51" w:rsidRPr="00F66B51" w:rsidRDefault="00F66B51" w:rsidP="00F66B51">
            <w:pPr>
              <w:jc w:val="center"/>
              <w:rPr>
                <w:rFonts w:ascii="Arial" w:hAnsi="Arial" w:cs="Arial"/>
              </w:rPr>
            </w:pPr>
            <w:r w:rsidRPr="00F66B51">
              <w:rPr>
                <w:rFonts w:ascii="Arial" w:hAnsi="Arial" w:cs="Arial"/>
              </w:rPr>
              <w:t>3</w:t>
            </w:r>
          </w:p>
        </w:tc>
        <w:tc>
          <w:tcPr>
            <w:tcW w:w="10038" w:type="dxa"/>
          </w:tcPr>
          <w:p w14:paraId="72BD2636" w14:textId="77777777" w:rsidR="00F66B51" w:rsidRPr="00F66B51" w:rsidRDefault="00F66B51" w:rsidP="00F66B51">
            <w:pPr>
              <w:pStyle w:val="ListParagraph"/>
              <w:numPr>
                <w:ilvl w:val="0"/>
                <w:numId w:val="7"/>
              </w:numPr>
              <w:tabs>
                <w:tab w:val="num" w:pos="2880"/>
              </w:tabs>
              <w:ind w:left="143"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66B51">
              <w:rPr>
                <w:rFonts w:ascii="Arial" w:hAnsi="Arial" w:cs="Arial"/>
              </w:rPr>
              <w:t>Which types of policies or programmes appear to be the most effective in promoting IWP?</w:t>
            </w:r>
          </w:p>
          <w:p w14:paraId="5D6FE7EB" w14:textId="77777777" w:rsidR="00F66B51" w:rsidRPr="00F66B51" w:rsidRDefault="00F66B51" w:rsidP="00F66B51">
            <w:pPr>
              <w:pStyle w:val="ListParagraph"/>
              <w:numPr>
                <w:ilvl w:val="0"/>
                <w:numId w:val="7"/>
              </w:numPr>
              <w:tabs>
                <w:tab w:val="num" w:pos="2880"/>
              </w:tabs>
              <w:ind w:left="143"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66B51">
              <w:rPr>
                <w:rFonts w:ascii="Arial" w:hAnsi="Arial" w:cs="Arial"/>
                <w:iCs/>
              </w:rPr>
              <w:t xml:space="preserve">What has been the impact of these in-work progression policies or programmes? </w:t>
            </w:r>
          </w:p>
        </w:tc>
      </w:tr>
      <w:tr w:rsidR="00F66B51" w:rsidRPr="00F66B51" w14:paraId="0348F90B" w14:textId="77777777" w:rsidTr="00F66B51">
        <w:tc>
          <w:tcPr>
            <w:cnfStyle w:val="001000000000" w:firstRow="0" w:lastRow="0" w:firstColumn="1" w:lastColumn="0" w:oddVBand="0" w:evenVBand="0" w:oddHBand="0" w:evenHBand="0" w:firstRowFirstColumn="0" w:firstRowLastColumn="0" w:lastRowFirstColumn="0" w:lastRowLastColumn="0"/>
            <w:tcW w:w="644" w:type="dxa"/>
            <w:vAlign w:val="center"/>
          </w:tcPr>
          <w:p w14:paraId="70C07D90" w14:textId="77777777" w:rsidR="00F66B51" w:rsidRPr="00F66B51" w:rsidRDefault="00F66B51" w:rsidP="00F66B51">
            <w:pPr>
              <w:jc w:val="center"/>
              <w:rPr>
                <w:rFonts w:ascii="Arial" w:hAnsi="Arial" w:cs="Arial"/>
              </w:rPr>
            </w:pPr>
            <w:r w:rsidRPr="00F66B51">
              <w:rPr>
                <w:rFonts w:ascii="Arial" w:hAnsi="Arial" w:cs="Arial"/>
              </w:rPr>
              <w:t>4</w:t>
            </w:r>
          </w:p>
        </w:tc>
        <w:tc>
          <w:tcPr>
            <w:tcW w:w="10038" w:type="dxa"/>
          </w:tcPr>
          <w:p w14:paraId="239DF846" w14:textId="77777777" w:rsidR="00F66B51" w:rsidRPr="00F66B51" w:rsidRDefault="00F66B51" w:rsidP="00F66B51">
            <w:pPr>
              <w:pStyle w:val="ListParagraph"/>
              <w:numPr>
                <w:ilvl w:val="0"/>
                <w:numId w:val="7"/>
              </w:numPr>
              <w:ind w:left="143" w:hanging="14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66B51">
              <w:rPr>
                <w:rFonts w:ascii="Arial" w:hAnsi="Arial" w:cs="Arial"/>
              </w:rPr>
              <w:t>Are certain groups of people more responsive to IWP support?</w:t>
            </w:r>
          </w:p>
          <w:p w14:paraId="7E4A4BC0" w14:textId="77777777" w:rsidR="00F66B51" w:rsidRPr="00F66B51" w:rsidRDefault="00F66B51" w:rsidP="00F66B51">
            <w:pPr>
              <w:pStyle w:val="ListParagraph"/>
              <w:numPr>
                <w:ilvl w:val="0"/>
                <w:numId w:val="7"/>
              </w:numPr>
              <w:ind w:left="143" w:hanging="14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66B51">
              <w:rPr>
                <w:rFonts w:ascii="Arial" w:hAnsi="Arial" w:cs="Arial"/>
              </w:rPr>
              <w:t>If so, which type of policies and programmes are most effective for which type of people?</w:t>
            </w:r>
          </w:p>
        </w:tc>
      </w:tr>
      <w:tr w:rsidR="00F66B51" w:rsidRPr="00F66B51" w14:paraId="6B2F3B20" w14:textId="77777777" w:rsidTr="00F66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dxa"/>
            <w:vAlign w:val="center"/>
          </w:tcPr>
          <w:p w14:paraId="2186CAE1" w14:textId="77777777" w:rsidR="00F66B51" w:rsidRPr="00F66B51" w:rsidRDefault="00F66B51" w:rsidP="00F66B51">
            <w:pPr>
              <w:jc w:val="center"/>
              <w:rPr>
                <w:rFonts w:ascii="Arial" w:hAnsi="Arial" w:cs="Arial"/>
              </w:rPr>
            </w:pPr>
            <w:r w:rsidRPr="00F66B51">
              <w:rPr>
                <w:rFonts w:ascii="Arial" w:hAnsi="Arial" w:cs="Arial"/>
              </w:rPr>
              <w:t>5</w:t>
            </w:r>
          </w:p>
        </w:tc>
        <w:tc>
          <w:tcPr>
            <w:tcW w:w="10038" w:type="dxa"/>
          </w:tcPr>
          <w:p w14:paraId="4B21CFD7" w14:textId="77777777" w:rsidR="00F66B51" w:rsidRPr="00F66B51" w:rsidRDefault="00F66B51" w:rsidP="00F66B51">
            <w:pPr>
              <w:pStyle w:val="ListParagraph"/>
              <w:numPr>
                <w:ilvl w:val="0"/>
                <w:numId w:val="7"/>
              </w:numPr>
              <w:ind w:left="143"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66B51">
              <w:rPr>
                <w:rFonts w:ascii="Arial" w:hAnsi="Arial" w:cs="Arial"/>
              </w:rPr>
              <w:t>How does labour market context affect the transferability of these policies or programmes?</w:t>
            </w:r>
          </w:p>
        </w:tc>
      </w:tr>
      <w:tr w:rsidR="00F66B51" w:rsidRPr="00F66B51" w14:paraId="576279A2" w14:textId="77777777" w:rsidTr="00F66B51">
        <w:tc>
          <w:tcPr>
            <w:cnfStyle w:val="001000000000" w:firstRow="0" w:lastRow="0" w:firstColumn="1" w:lastColumn="0" w:oddVBand="0" w:evenVBand="0" w:oddHBand="0" w:evenHBand="0" w:firstRowFirstColumn="0" w:firstRowLastColumn="0" w:lastRowFirstColumn="0" w:lastRowLastColumn="0"/>
            <w:tcW w:w="644" w:type="dxa"/>
            <w:vAlign w:val="center"/>
          </w:tcPr>
          <w:p w14:paraId="0DFC3A88" w14:textId="77777777" w:rsidR="00F66B51" w:rsidRPr="00F66B51" w:rsidRDefault="00F66B51" w:rsidP="00F66B51">
            <w:pPr>
              <w:jc w:val="center"/>
              <w:rPr>
                <w:rFonts w:ascii="Arial" w:hAnsi="Arial" w:cs="Arial"/>
              </w:rPr>
            </w:pPr>
            <w:r w:rsidRPr="00F66B51">
              <w:rPr>
                <w:rFonts w:ascii="Arial" w:hAnsi="Arial" w:cs="Arial"/>
              </w:rPr>
              <w:t>6</w:t>
            </w:r>
          </w:p>
        </w:tc>
        <w:tc>
          <w:tcPr>
            <w:tcW w:w="10038" w:type="dxa"/>
          </w:tcPr>
          <w:p w14:paraId="205E2948" w14:textId="77777777" w:rsidR="00F66B51" w:rsidRPr="00F66B51" w:rsidRDefault="00F66B51" w:rsidP="00F66B51">
            <w:pPr>
              <w:pStyle w:val="ListParagraph"/>
              <w:numPr>
                <w:ilvl w:val="0"/>
                <w:numId w:val="7"/>
              </w:numPr>
              <w:ind w:left="143" w:hanging="14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66B51">
              <w:rPr>
                <w:rFonts w:ascii="Arial" w:hAnsi="Arial" w:cs="Arial"/>
              </w:rPr>
              <w:t>What policies or practices look most promising for the UK context?</w:t>
            </w:r>
          </w:p>
        </w:tc>
      </w:tr>
    </w:tbl>
    <w:p w14:paraId="77E12AD1" w14:textId="0FF5EACF" w:rsidR="00F66B51" w:rsidRPr="00F66B51" w:rsidRDefault="00E34973"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lastRenderedPageBreak/>
        <w:t>T</w:t>
      </w:r>
      <w:r w:rsidR="00F66B51" w:rsidRPr="00F66B51">
        <w:rPr>
          <w:rFonts w:ascii="Arial" w:hAnsi="Arial" w:cs="Arial"/>
        </w:rPr>
        <w:t>he first inception stage of the project will involve a review of these questions following a baseline review of key literature and in consultation with DWP, in order to ensure that these adequately reflect the key knowledge gaps and priority areas. This initial review of existing literature will also feed into the refinement and development of the methodology, including ensuring that terminology used in search strings is accurate and sufficiently comprehensive to cover the various approaches to IWP policy and interventions employed by different stakeholders and government. An indicative list of initial sources is provided in Table 3.</w:t>
      </w:r>
    </w:p>
    <w:p w14:paraId="14349481" w14:textId="77777777" w:rsidR="00F66B51" w:rsidRPr="00F66B51" w:rsidRDefault="00F66B51" w:rsidP="00F66B51">
      <w:pPr>
        <w:pStyle w:val="Caption"/>
        <w:keepNext/>
        <w:spacing w:after="60"/>
        <w:rPr>
          <w:rFonts w:ascii="Arial" w:hAnsi="Arial" w:cs="Arial"/>
          <w:color w:val="auto"/>
          <w:sz w:val="22"/>
          <w:szCs w:val="22"/>
        </w:rPr>
      </w:pPr>
      <w:r w:rsidRPr="00F66B51">
        <w:rPr>
          <w:rFonts w:ascii="Arial" w:hAnsi="Arial" w:cs="Arial"/>
          <w:color w:val="auto"/>
          <w:sz w:val="22"/>
          <w:szCs w:val="22"/>
        </w:rPr>
        <w:t xml:space="preserve">Table </w:t>
      </w:r>
      <w:r w:rsidRPr="00F66B51">
        <w:rPr>
          <w:rFonts w:ascii="Arial" w:hAnsi="Arial" w:cs="Arial"/>
          <w:color w:val="auto"/>
          <w:sz w:val="22"/>
          <w:szCs w:val="22"/>
        </w:rPr>
        <w:fldChar w:fldCharType="begin"/>
      </w:r>
      <w:r w:rsidRPr="00F66B51">
        <w:rPr>
          <w:rFonts w:ascii="Arial" w:hAnsi="Arial" w:cs="Arial"/>
          <w:color w:val="auto"/>
          <w:sz w:val="22"/>
          <w:szCs w:val="22"/>
        </w:rPr>
        <w:instrText xml:space="preserve"> SEQ Table \* ARABIC </w:instrText>
      </w:r>
      <w:r w:rsidRPr="00F66B51">
        <w:rPr>
          <w:rFonts w:ascii="Arial" w:hAnsi="Arial" w:cs="Arial"/>
          <w:color w:val="auto"/>
          <w:sz w:val="22"/>
          <w:szCs w:val="22"/>
        </w:rPr>
        <w:fldChar w:fldCharType="separate"/>
      </w:r>
      <w:r w:rsidR="000A395E">
        <w:rPr>
          <w:rFonts w:ascii="Arial" w:hAnsi="Arial" w:cs="Arial"/>
          <w:noProof/>
          <w:color w:val="auto"/>
          <w:sz w:val="22"/>
          <w:szCs w:val="22"/>
        </w:rPr>
        <w:t>3</w:t>
      </w:r>
      <w:r w:rsidRPr="00F66B51">
        <w:rPr>
          <w:rFonts w:ascii="Arial" w:hAnsi="Arial" w:cs="Arial"/>
          <w:noProof/>
          <w:color w:val="auto"/>
          <w:sz w:val="22"/>
          <w:szCs w:val="22"/>
        </w:rPr>
        <w:fldChar w:fldCharType="end"/>
      </w:r>
      <w:r w:rsidRPr="00F66B51">
        <w:rPr>
          <w:rFonts w:ascii="Arial" w:hAnsi="Arial" w:cs="Arial"/>
          <w:color w:val="auto"/>
          <w:sz w:val="22"/>
          <w:szCs w:val="22"/>
        </w:rPr>
        <w:t>: Indicative literature sources</w:t>
      </w:r>
    </w:p>
    <w:tbl>
      <w:tblPr>
        <w:tblStyle w:val="TableGrid"/>
        <w:tblW w:w="0" w:type="auto"/>
        <w:shd w:val="clear" w:color="auto" w:fill="FFE599" w:themeFill="accent4" w:themeFillTint="66"/>
        <w:tblLook w:val="04A0" w:firstRow="1" w:lastRow="0" w:firstColumn="1" w:lastColumn="0" w:noHBand="0" w:noVBand="1"/>
      </w:tblPr>
      <w:tblGrid>
        <w:gridCol w:w="9245"/>
      </w:tblGrid>
      <w:tr w:rsidR="00F66B51" w:rsidRPr="00F66B51" w14:paraId="36D23E9A" w14:textId="77777777" w:rsidTr="00F66B51">
        <w:tc>
          <w:tcPr>
            <w:tcW w:w="10682" w:type="dxa"/>
            <w:shd w:val="clear" w:color="auto" w:fill="FFE599" w:themeFill="accent4" w:themeFillTint="66"/>
          </w:tcPr>
          <w:p w14:paraId="4031E704" w14:textId="77777777" w:rsidR="00F66B51" w:rsidRPr="00F66B51" w:rsidRDefault="00F66B51" w:rsidP="00F66B51">
            <w:pPr>
              <w:pStyle w:val="ListParagraph"/>
              <w:numPr>
                <w:ilvl w:val="0"/>
                <w:numId w:val="7"/>
              </w:numPr>
              <w:spacing w:after="60"/>
              <w:ind w:left="426" w:hanging="284"/>
              <w:rPr>
                <w:rFonts w:ascii="Arial" w:hAnsi="Arial" w:cs="Arial"/>
                <w:sz w:val="22"/>
                <w:szCs w:val="22"/>
              </w:rPr>
            </w:pPr>
            <w:r w:rsidRPr="00F66B51">
              <w:rPr>
                <w:rFonts w:ascii="Arial" w:hAnsi="Arial" w:cs="Arial"/>
                <w:sz w:val="22"/>
                <w:szCs w:val="22"/>
                <w:lang w:val="nb-NO"/>
              </w:rPr>
              <w:t xml:space="preserve">Hendra, R., Greenberg, D., Hamilton, G., Oppenheim, A., Pennington, A., Schaberg, K., Tessler, B. 2016. </w:t>
            </w:r>
            <w:r w:rsidRPr="00F66B51">
              <w:rPr>
                <w:rFonts w:ascii="Arial" w:hAnsi="Arial" w:cs="Arial"/>
                <w:sz w:val="22"/>
                <w:szCs w:val="22"/>
              </w:rPr>
              <w:t xml:space="preserve">Encouraging Evidence on a Sector-Focused Advancement Strategy: Two-Year Impacts from the </w:t>
            </w:r>
            <w:proofErr w:type="spellStart"/>
            <w:r w:rsidRPr="00F66B51">
              <w:rPr>
                <w:rFonts w:ascii="Arial" w:hAnsi="Arial" w:cs="Arial"/>
                <w:sz w:val="22"/>
                <w:szCs w:val="22"/>
              </w:rPr>
              <w:t>WorkAdvance</w:t>
            </w:r>
            <w:proofErr w:type="spellEnd"/>
            <w:r w:rsidRPr="00F66B51">
              <w:rPr>
                <w:rFonts w:ascii="Arial" w:hAnsi="Arial" w:cs="Arial"/>
                <w:sz w:val="22"/>
                <w:szCs w:val="22"/>
              </w:rPr>
              <w:t xml:space="preserve"> Demonstration. MDRC. </w:t>
            </w:r>
          </w:p>
          <w:p w14:paraId="5578493C" w14:textId="77777777" w:rsidR="00F66B51" w:rsidRPr="00F66B51" w:rsidRDefault="00F66B51" w:rsidP="00F66B51">
            <w:pPr>
              <w:pStyle w:val="ListParagraph"/>
              <w:numPr>
                <w:ilvl w:val="0"/>
                <w:numId w:val="7"/>
              </w:numPr>
              <w:spacing w:before="240" w:after="60"/>
              <w:ind w:left="426" w:hanging="284"/>
              <w:rPr>
                <w:rFonts w:ascii="Arial" w:hAnsi="Arial" w:cs="Arial"/>
                <w:sz w:val="22"/>
                <w:szCs w:val="22"/>
              </w:rPr>
            </w:pPr>
            <w:r w:rsidRPr="00F66B51">
              <w:rPr>
                <w:rFonts w:ascii="Arial" w:hAnsi="Arial" w:cs="Arial"/>
                <w:sz w:val="22"/>
                <w:szCs w:val="22"/>
              </w:rPr>
              <w:t>Thompson S., Hartfield, I. 2015. Employee progression in European Labour Markets. Institute for Public Policy Research.</w:t>
            </w:r>
          </w:p>
          <w:p w14:paraId="029E7943" w14:textId="77777777" w:rsidR="00F66B51" w:rsidRPr="00F66B51" w:rsidRDefault="00F66B51" w:rsidP="00F66B51">
            <w:pPr>
              <w:pStyle w:val="ListParagraph"/>
              <w:numPr>
                <w:ilvl w:val="0"/>
                <w:numId w:val="7"/>
              </w:numPr>
              <w:spacing w:before="240" w:after="60"/>
              <w:ind w:left="426" w:hanging="284"/>
              <w:rPr>
                <w:rFonts w:ascii="Arial" w:hAnsi="Arial" w:cs="Arial"/>
                <w:sz w:val="22"/>
                <w:szCs w:val="22"/>
              </w:rPr>
            </w:pPr>
            <w:r w:rsidRPr="00F66B51">
              <w:rPr>
                <w:rFonts w:ascii="Arial" w:hAnsi="Arial" w:cs="Arial"/>
                <w:sz w:val="22"/>
                <w:szCs w:val="22"/>
              </w:rPr>
              <w:t xml:space="preserve">Webb J., </w:t>
            </w:r>
            <w:proofErr w:type="spellStart"/>
            <w:r w:rsidRPr="00F66B51">
              <w:rPr>
                <w:rFonts w:ascii="Arial" w:hAnsi="Arial" w:cs="Arial"/>
                <w:sz w:val="22"/>
                <w:szCs w:val="22"/>
              </w:rPr>
              <w:t>Parken</w:t>
            </w:r>
            <w:proofErr w:type="spellEnd"/>
            <w:r w:rsidRPr="00F66B51">
              <w:rPr>
                <w:rFonts w:ascii="Arial" w:hAnsi="Arial" w:cs="Arial"/>
                <w:sz w:val="22"/>
                <w:szCs w:val="22"/>
              </w:rPr>
              <w:t xml:space="preserve"> A., Hodges H., Mathias M. 2018 Promoting job progression in low pay sectors. Wales Centre for Public Policy.</w:t>
            </w:r>
          </w:p>
          <w:p w14:paraId="149EB97D" w14:textId="77777777" w:rsidR="00F66B51" w:rsidRPr="00F66B51" w:rsidRDefault="00F66B51" w:rsidP="00F66B51">
            <w:pPr>
              <w:pStyle w:val="ListParagraph"/>
              <w:numPr>
                <w:ilvl w:val="0"/>
                <w:numId w:val="7"/>
              </w:numPr>
              <w:spacing w:after="60"/>
              <w:ind w:left="426" w:hanging="284"/>
              <w:rPr>
                <w:rFonts w:ascii="Arial" w:hAnsi="Arial" w:cs="Arial"/>
                <w:sz w:val="22"/>
                <w:szCs w:val="22"/>
              </w:rPr>
            </w:pPr>
            <w:r w:rsidRPr="00F66B51">
              <w:rPr>
                <w:rFonts w:ascii="Arial" w:hAnsi="Arial" w:cs="Arial"/>
                <w:sz w:val="22"/>
                <w:szCs w:val="22"/>
                <w:lang w:val="nb-NO"/>
              </w:rPr>
              <w:t xml:space="preserve">Bundesministerium für Blidung und Forschung, 2016. </w:t>
            </w:r>
            <w:r w:rsidRPr="00F66B51">
              <w:rPr>
                <w:rFonts w:ascii="Arial" w:hAnsi="Arial" w:cs="Arial"/>
                <w:sz w:val="22"/>
                <w:szCs w:val="22"/>
              </w:rPr>
              <w:t xml:space="preserve">Evaluation des </w:t>
            </w:r>
            <w:proofErr w:type="spellStart"/>
            <w:r w:rsidRPr="00F66B51">
              <w:rPr>
                <w:rFonts w:ascii="Arial" w:hAnsi="Arial" w:cs="Arial"/>
                <w:sz w:val="22"/>
                <w:szCs w:val="22"/>
              </w:rPr>
              <w:t>Berufsbildungsgesetzes</w:t>
            </w:r>
            <w:proofErr w:type="spellEnd"/>
            <w:r w:rsidRPr="00F66B51">
              <w:rPr>
                <w:rFonts w:ascii="Arial" w:hAnsi="Arial" w:cs="Arial"/>
                <w:sz w:val="22"/>
                <w:szCs w:val="22"/>
              </w:rPr>
              <w:t xml:space="preserve"> [Evaluation of the German Vocational Training Act]. </w:t>
            </w:r>
          </w:p>
          <w:p w14:paraId="283EA217" w14:textId="77777777" w:rsidR="00F66B51" w:rsidRPr="00F66B51" w:rsidRDefault="00F66B51" w:rsidP="00F66B51">
            <w:pPr>
              <w:pStyle w:val="ListParagraph"/>
              <w:numPr>
                <w:ilvl w:val="0"/>
                <w:numId w:val="7"/>
              </w:numPr>
              <w:spacing w:before="240" w:after="60"/>
              <w:ind w:left="426" w:hanging="284"/>
              <w:rPr>
                <w:rFonts w:ascii="Arial" w:hAnsi="Arial" w:cs="Arial"/>
                <w:sz w:val="22"/>
                <w:szCs w:val="22"/>
              </w:rPr>
            </w:pPr>
            <w:r w:rsidRPr="00F66B51">
              <w:rPr>
                <w:rFonts w:ascii="Arial" w:hAnsi="Arial" w:cs="Arial"/>
                <w:sz w:val="22"/>
                <w:szCs w:val="22"/>
              </w:rPr>
              <w:t>D’Arcy, C. and Finch, D. (2017) The Great Escape: low pay and progression in the UK labour market, Resolution Foundation.</w:t>
            </w:r>
          </w:p>
          <w:p w14:paraId="05DD273F" w14:textId="77777777" w:rsidR="00F66B51" w:rsidRPr="00F66B51" w:rsidRDefault="00F66B51" w:rsidP="00F66B51">
            <w:pPr>
              <w:pStyle w:val="ListParagraph"/>
              <w:numPr>
                <w:ilvl w:val="0"/>
                <w:numId w:val="7"/>
              </w:numPr>
              <w:spacing w:before="240" w:after="60"/>
              <w:ind w:left="426" w:hanging="284"/>
              <w:rPr>
                <w:rFonts w:ascii="Arial" w:hAnsi="Arial" w:cs="Arial"/>
                <w:sz w:val="22"/>
                <w:szCs w:val="22"/>
              </w:rPr>
            </w:pPr>
            <w:r w:rsidRPr="00F66B51">
              <w:rPr>
                <w:rFonts w:ascii="Arial" w:hAnsi="Arial" w:cs="Arial"/>
                <w:sz w:val="22"/>
                <w:szCs w:val="22"/>
              </w:rPr>
              <w:t xml:space="preserve">Wood C., </w:t>
            </w:r>
            <w:proofErr w:type="spellStart"/>
            <w:r w:rsidRPr="00F66B51">
              <w:rPr>
                <w:rFonts w:ascii="Arial" w:hAnsi="Arial" w:cs="Arial"/>
                <w:sz w:val="22"/>
                <w:szCs w:val="22"/>
              </w:rPr>
              <w:t>Wybron</w:t>
            </w:r>
            <w:proofErr w:type="spellEnd"/>
            <w:r w:rsidRPr="00F66B51">
              <w:rPr>
                <w:rFonts w:ascii="Arial" w:hAnsi="Arial" w:cs="Arial"/>
                <w:sz w:val="22"/>
                <w:szCs w:val="22"/>
              </w:rPr>
              <w:t xml:space="preserve"> I. 2015. Entry to, and progression in, work.  York: JRF. </w:t>
            </w:r>
          </w:p>
          <w:p w14:paraId="10375C07" w14:textId="77777777" w:rsidR="00F66B51" w:rsidRPr="00F66B51" w:rsidRDefault="00F66B51" w:rsidP="00F66B51">
            <w:pPr>
              <w:pStyle w:val="ListParagraph"/>
              <w:numPr>
                <w:ilvl w:val="0"/>
                <w:numId w:val="7"/>
              </w:numPr>
              <w:spacing w:before="240" w:after="60"/>
              <w:ind w:left="426" w:hanging="284"/>
              <w:rPr>
                <w:rFonts w:ascii="Arial" w:hAnsi="Arial" w:cs="Arial"/>
                <w:sz w:val="22"/>
                <w:szCs w:val="22"/>
              </w:rPr>
            </w:pPr>
            <w:proofErr w:type="spellStart"/>
            <w:r w:rsidRPr="00F66B51">
              <w:rPr>
                <w:rFonts w:ascii="Arial" w:hAnsi="Arial" w:cs="Arial"/>
                <w:sz w:val="22"/>
                <w:szCs w:val="22"/>
              </w:rPr>
              <w:t>Dauth</w:t>
            </w:r>
            <w:proofErr w:type="spellEnd"/>
            <w:r w:rsidRPr="00F66B51">
              <w:rPr>
                <w:rFonts w:ascii="Arial" w:hAnsi="Arial" w:cs="Arial"/>
                <w:sz w:val="22"/>
                <w:szCs w:val="22"/>
              </w:rPr>
              <w:t xml:space="preserve">, Christine (2017): Regional discontinuities and the effectiveness of further training subsidies for low-skilled employees. (IAB-Discussion Paper, 07/2017), </w:t>
            </w:r>
            <w:proofErr w:type="spellStart"/>
            <w:r w:rsidRPr="00F66B51">
              <w:rPr>
                <w:rFonts w:ascii="Arial" w:hAnsi="Arial" w:cs="Arial"/>
                <w:sz w:val="22"/>
                <w:szCs w:val="22"/>
              </w:rPr>
              <w:t>Nürnberg</w:t>
            </w:r>
            <w:proofErr w:type="spellEnd"/>
            <w:r w:rsidRPr="00F66B51">
              <w:rPr>
                <w:rFonts w:ascii="Arial" w:hAnsi="Arial" w:cs="Arial"/>
                <w:sz w:val="22"/>
                <w:szCs w:val="22"/>
              </w:rPr>
              <w:t>, 43 S.</w:t>
            </w:r>
          </w:p>
        </w:tc>
      </w:tr>
    </w:tbl>
    <w:p w14:paraId="3AB86D6B" w14:textId="77777777" w:rsidR="00F66B51" w:rsidRPr="00F66B51" w:rsidRDefault="00F66B51" w:rsidP="00F66B51">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F66B51">
        <w:rPr>
          <w:rFonts w:ascii="Arial" w:hAnsi="Arial" w:cs="Arial"/>
        </w:rPr>
        <w:t xml:space="preserve">Given its centrality to the design of UC, understanding the dynamics of IWP – and how this can be incentivised through government policy – is a key policy issue. For the success of future IWP policy, including the development of a national in-work support service, it is therefore critical to understand firstly what policy options are available feasible in the UK context; secondly the strength of evidence underlying their outcomes (including for different groups within the labour market); and thirdly, the current gaps in the evidence base in order to mitigate risks and inform future research and learning strategies. </w:t>
      </w:r>
    </w:p>
    <w:p w14:paraId="5E405AB7" w14:textId="2DCF3D7C" w:rsidR="0013786D" w:rsidRDefault="00F66B51"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F66B51">
        <w:rPr>
          <w:rFonts w:ascii="Arial" w:hAnsi="Arial" w:cs="Arial"/>
        </w:rPr>
        <w:t>By learning from the programmes and policies adopted in other countries, it is possible to understand the diversity of ways skills and learning, financial incentives and benefits, digital technological skills programmes, and targeted interventions can lead to in-work progression. Neither is this simply an issue for government; the private and third sectors will have a role in play in integrating support for vertical and horizon IWP in future policy initiatives.</w:t>
      </w:r>
      <w:r w:rsidRPr="00F66B51">
        <w:rPr>
          <w:rStyle w:val="FootnoteReference"/>
          <w:rFonts w:ascii="Arial" w:hAnsi="Arial" w:cs="Arial"/>
        </w:rPr>
        <w:footnoteReference w:id="25"/>
      </w:r>
      <w:r w:rsidRPr="00F66B51">
        <w:rPr>
          <w:rFonts w:ascii="Arial" w:hAnsi="Arial" w:cs="Arial"/>
        </w:rPr>
        <w:t xml:space="preserve"> This means not just focusing on government policy, but how IWP policy fits into the wider labour market ecosystem. </w:t>
      </w:r>
      <w:r w:rsidR="00E34973">
        <w:rPr>
          <w:rFonts w:ascii="Arial" w:hAnsi="Arial" w:cs="Arial"/>
        </w:rPr>
        <w:t>The Supplier’s</w:t>
      </w:r>
      <w:r w:rsidRPr="00F66B51">
        <w:rPr>
          <w:rFonts w:ascii="Arial" w:hAnsi="Arial" w:cs="Arial"/>
        </w:rPr>
        <w:t xml:space="preserve"> review will be conducted, and the conclusions and recommendations developed, with this overarching goal in mind.</w:t>
      </w:r>
    </w:p>
    <w:p w14:paraId="16D3EA88" w14:textId="2A5D6CC9" w:rsidR="008345ED" w:rsidRPr="008345ED" w:rsidRDefault="008345ED" w:rsidP="008345ED">
      <w:pPr>
        <w:pStyle w:val="Heading1"/>
        <w:keepLines w:val="0"/>
        <w:numPr>
          <w:ilvl w:val="0"/>
          <w:numId w:val="12"/>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textAlignment w:val="baseline"/>
      </w:pPr>
      <w:r w:rsidRPr="008345ED">
        <w:rPr>
          <w:rFonts w:ascii="Arial" w:hAnsi="Arial" w:cs="Arial"/>
        </w:rPr>
        <w:t>METHODOLOGY</w:t>
      </w:r>
    </w:p>
    <w:p w14:paraId="5FB9A7B5" w14:textId="45F5A53F" w:rsidR="008345ED" w:rsidRPr="00480E2A" w:rsidRDefault="00E34973"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b/>
        </w:rPr>
      </w:pPr>
      <w:r>
        <w:rPr>
          <w:rFonts w:ascii="Arial" w:hAnsi="Arial" w:cs="Arial"/>
        </w:rPr>
        <w:t>The Supplier’s</w:t>
      </w:r>
      <w:r w:rsidR="008345ED" w:rsidRPr="00480E2A">
        <w:rPr>
          <w:rFonts w:ascii="Arial" w:hAnsi="Arial" w:cs="Arial"/>
          <w:b/>
        </w:rPr>
        <w:t xml:space="preserve"> approach </w:t>
      </w:r>
      <w:r w:rsidR="008345ED" w:rsidRPr="003B4C4F">
        <w:rPr>
          <w:rFonts w:ascii="Arial" w:hAnsi="Arial" w:cs="Arial"/>
          <w:b/>
        </w:rPr>
        <w:t>to answering the research</w:t>
      </w:r>
      <w:r w:rsidR="008345ED">
        <w:rPr>
          <w:rFonts w:ascii="Arial" w:hAnsi="Arial" w:cs="Arial"/>
          <w:b/>
        </w:rPr>
        <w:t xml:space="preserve"> questions</w:t>
      </w:r>
      <w:r w:rsidR="008345ED" w:rsidRPr="00480E2A">
        <w:rPr>
          <w:rFonts w:ascii="Arial" w:hAnsi="Arial" w:cs="Arial"/>
          <w:b/>
        </w:rPr>
        <w:t xml:space="preserve"> comprise</w:t>
      </w:r>
      <w:r w:rsidR="008345ED">
        <w:rPr>
          <w:rFonts w:ascii="Arial" w:hAnsi="Arial" w:cs="Arial"/>
          <w:b/>
        </w:rPr>
        <w:t>s</w:t>
      </w:r>
      <w:r w:rsidR="008345ED" w:rsidRPr="00480E2A">
        <w:rPr>
          <w:rFonts w:ascii="Arial" w:hAnsi="Arial" w:cs="Arial"/>
          <w:b/>
        </w:rPr>
        <w:t xml:space="preserve"> of four separate work packages</w:t>
      </w:r>
      <w:r w:rsidR="008345ED">
        <w:rPr>
          <w:rFonts w:ascii="Arial" w:hAnsi="Arial" w:cs="Arial"/>
          <w:b/>
        </w:rPr>
        <w:t xml:space="preserve"> (WP). </w:t>
      </w:r>
      <w:r w:rsidR="00E43E48">
        <w:rPr>
          <w:rFonts w:ascii="Arial" w:hAnsi="Arial" w:cs="Arial"/>
          <w:b/>
        </w:rPr>
        <w:t>The Supplier will</w:t>
      </w:r>
      <w:r w:rsidR="008345ED">
        <w:rPr>
          <w:rFonts w:ascii="Arial" w:hAnsi="Arial" w:cs="Arial"/>
          <w:b/>
        </w:rPr>
        <w:t xml:space="preserve"> provide an overview first and discuss each WP in more detail below.</w:t>
      </w:r>
    </w:p>
    <w:p w14:paraId="7063A2F1" w14:textId="79B942F7" w:rsidR="008345ED" w:rsidRPr="00747593"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WP1</w:t>
      </w:r>
      <w:r w:rsidRPr="001F3C73">
        <w:rPr>
          <w:rFonts w:ascii="Arial" w:hAnsi="Arial" w:cs="Arial"/>
        </w:rPr>
        <w:t xml:space="preserve"> will seek </w:t>
      </w:r>
      <w:r>
        <w:rPr>
          <w:rFonts w:ascii="Arial" w:hAnsi="Arial" w:cs="Arial"/>
        </w:rPr>
        <w:t xml:space="preserve">to refine the research questions, study scope and </w:t>
      </w:r>
      <w:r w:rsidR="00E34973">
        <w:rPr>
          <w:rFonts w:ascii="Arial" w:hAnsi="Arial" w:cs="Arial"/>
        </w:rPr>
        <w:t>the Supplier’s</w:t>
      </w:r>
      <w:r>
        <w:rPr>
          <w:rFonts w:ascii="Arial" w:hAnsi="Arial" w:cs="Arial"/>
        </w:rPr>
        <w:t xml:space="preserve"> methodological approach presented here and drawing on feedback from </w:t>
      </w:r>
      <w:r w:rsidR="00E34973">
        <w:rPr>
          <w:rFonts w:ascii="Arial" w:hAnsi="Arial" w:cs="Arial"/>
        </w:rPr>
        <w:t>the Customer</w:t>
      </w:r>
      <w:r>
        <w:rPr>
          <w:rFonts w:ascii="Arial" w:hAnsi="Arial" w:cs="Arial"/>
        </w:rPr>
        <w:t xml:space="preserve"> to </w:t>
      </w:r>
      <w:r w:rsidR="00E34973">
        <w:rPr>
          <w:rFonts w:ascii="Arial" w:hAnsi="Arial" w:cs="Arial"/>
        </w:rPr>
        <w:t>the Supplier’s</w:t>
      </w:r>
      <w:r>
        <w:rPr>
          <w:rFonts w:ascii="Arial" w:hAnsi="Arial" w:cs="Arial"/>
        </w:rPr>
        <w:t xml:space="preserve"> proposal and discussion at an inception meeting. WP2 will </w:t>
      </w:r>
      <w:r w:rsidRPr="001F3C73">
        <w:rPr>
          <w:rFonts w:ascii="Arial" w:hAnsi="Arial" w:cs="Arial"/>
        </w:rPr>
        <w:lastRenderedPageBreak/>
        <w:t>scope out the current landscape of evidence relating to in-work progression. This will include a review of current evidence against the rese</w:t>
      </w:r>
      <w:r>
        <w:rPr>
          <w:rFonts w:ascii="Arial" w:hAnsi="Arial" w:cs="Arial"/>
        </w:rPr>
        <w:t xml:space="preserve">arch questions </w:t>
      </w:r>
      <w:r w:rsidRPr="001F3C73">
        <w:rPr>
          <w:rFonts w:ascii="Arial" w:hAnsi="Arial" w:cs="Arial"/>
        </w:rPr>
        <w:t xml:space="preserve">and a mapping of policies/programmes implemented in different countries. </w:t>
      </w:r>
      <w:r w:rsidR="00E43E48">
        <w:rPr>
          <w:rFonts w:ascii="Arial" w:hAnsi="Arial" w:cs="Arial"/>
        </w:rPr>
        <w:t>The Supplier</w:t>
      </w:r>
      <w:r w:rsidRPr="001F3C73">
        <w:rPr>
          <w:rFonts w:ascii="Arial" w:hAnsi="Arial" w:cs="Arial"/>
        </w:rPr>
        <w:t xml:space="preserve"> will seek to understand the factors affecting the effectiveness of these programmes for different groups and in different contexts.</w:t>
      </w:r>
      <w:r>
        <w:rPr>
          <w:rFonts w:ascii="Arial" w:hAnsi="Arial" w:cs="Arial"/>
        </w:rPr>
        <w:t xml:space="preserve"> WP3</w:t>
      </w:r>
      <w:r w:rsidRPr="001F3C73">
        <w:rPr>
          <w:rFonts w:ascii="Arial" w:hAnsi="Arial" w:cs="Arial"/>
        </w:rPr>
        <w:t xml:space="preserve"> is an in-depth exploration of in-work progression in specific countries. </w:t>
      </w:r>
      <w:r w:rsidR="00E43E48">
        <w:rPr>
          <w:rFonts w:ascii="Arial" w:hAnsi="Arial" w:cs="Arial"/>
        </w:rPr>
        <w:t>The Supplier</w:t>
      </w:r>
      <w:r w:rsidRPr="001F3C73">
        <w:rPr>
          <w:rFonts w:ascii="Arial" w:hAnsi="Arial" w:cs="Arial"/>
        </w:rPr>
        <w:t xml:space="preserve"> will seek to develop a detailed understanding of the context and impact of IWP policies in certain countries, including how these relate to the wider political and legislative context, to understand the potential transferability to the UK context. On the basis of these</w:t>
      </w:r>
      <w:r>
        <w:rPr>
          <w:rFonts w:ascii="Arial" w:hAnsi="Arial" w:cs="Arial"/>
        </w:rPr>
        <w:t xml:space="preserve"> activities, in WP4 </w:t>
      </w:r>
      <w:r w:rsidR="00E43E48">
        <w:rPr>
          <w:rFonts w:ascii="Arial" w:hAnsi="Arial" w:cs="Arial"/>
        </w:rPr>
        <w:t>the Supplier</w:t>
      </w:r>
      <w:r>
        <w:rPr>
          <w:rFonts w:ascii="Arial" w:hAnsi="Arial" w:cs="Arial"/>
        </w:rPr>
        <w:t xml:space="preserve"> will produce a </w:t>
      </w:r>
      <w:r w:rsidRPr="00747593">
        <w:rPr>
          <w:rFonts w:ascii="Arial" w:hAnsi="Arial" w:cs="Arial"/>
        </w:rPr>
        <w:t xml:space="preserve">report outlining key findings </w:t>
      </w:r>
      <w:r>
        <w:rPr>
          <w:rFonts w:ascii="Arial" w:hAnsi="Arial" w:cs="Arial"/>
        </w:rPr>
        <w:t>relating to in-work progression and analysis of the relevance of different approaches for the UK context and associated workshop/presentation of the results</w:t>
      </w:r>
      <w:r w:rsidRPr="00747593">
        <w:rPr>
          <w:rFonts w:ascii="Arial" w:hAnsi="Arial" w:cs="Arial"/>
        </w:rPr>
        <w:t>.</w:t>
      </w:r>
    </w:p>
    <w:p w14:paraId="396EEFBD" w14:textId="77777777" w:rsidR="008345ED" w:rsidRPr="00B174BC" w:rsidRDefault="008345ED" w:rsidP="008345ED">
      <w:pPr>
        <w:rPr>
          <w:rFonts w:ascii="Arial" w:hAnsi="Arial" w:cs="Arial"/>
          <w:b/>
          <w:szCs w:val="18"/>
        </w:rPr>
      </w:pPr>
      <w:r w:rsidRPr="00B174BC">
        <w:rPr>
          <w:rFonts w:ascii="Arial" w:hAnsi="Arial" w:cs="Arial"/>
          <w:b/>
          <w:szCs w:val="18"/>
        </w:rPr>
        <w:t xml:space="preserve">Figure 1: Outline of the research approach </w:t>
      </w:r>
    </w:p>
    <w:p w14:paraId="6FEFE69F" w14:textId="77777777" w:rsidR="008345ED" w:rsidRDefault="008345ED" w:rsidP="008345ED">
      <w:pPr>
        <w:rPr>
          <w:rFonts w:ascii="Arial" w:hAnsi="Arial" w:cs="Arial"/>
          <w:i/>
        </w:rPr>
      </w:pPr>
      <w:r w:rsidRPr="005775C4">
        <w:rPr>
          <w:noProof/>
          <w:lang w:val="en-US" w:eastAsia="en-US"/>
        </w:rPr>
        <w:drawing>
          <wp:inline distT="0" distB="0" distL="0" distR="0" wp14:anchorId="393161AA" wp14:editId="367C7879">
            <wp:extent cx="6645910" cy="2105476"/>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2105476"/>
                    </a:xfrm>
                    <a:prstGeom prst="rect">
                      <a:avLst/>
                    </a:prstGeom>
                    <a:noFill/>
                    <a:ln>
                      <a:noFill/>
                    </a:ln>
                  </pic:spPr>
                </pic:pic>
              </a:graphicData>
            </a:graphic>
          </wp:inline>
        </w:drawing>
      </w:r>
    </w:p>
    <w:p w14:paraId="616F4E1B" w14:textId="77777777" w:rsidR="008345ED" w:rsidRPr="00747593" w:rsidRDefault="008345ED" w:rsidP="008345ED">
      <w:pPr>
        <w:rPr>
          <w:rFonts w:ascii="Arial" w:hAnsi="Arial" w:cs="Arial"/>
          <w:i/>
        </w:rPr>
      </w:pPr>
    </w:p>
    <w:p w14:paraId="061454D4" w14:textId="0F143461" w:rsidR="008345ED" w:rsidRP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8345ED">
        <w:rPr>
          <w:rFonts w:ascii="Arial" w:hAnsi="Arial" w:cs="Arial"/>
        </w:rPr>
        <w:t xml:space="preserve">WP1: Inception – </w:t>
      </w:r>
      <w:r w:rsidR="00E43E48">
        <w:rPr>
          <w:rFonts w:ascii="Arial" w:hAnsi="Arial" w:cs="Arial"/>
        </w:rPr>
        <w:t>the Supplier</w:t>
      </w:r>
      <w:r w:rsidRPr="008345ED">
        <w:rPr>
          <w:rFonts w:ascii="Arial" w:hAnsi="Arial" w:cs="Arial"/>
        </w:rPr>
        <w:t xml:space="preserve"> will focus on refining the research questions and study framework in consultation with </w:t>
      </w:r>
      <w:r w:rsidR="00E43E48">
        <w:rPr>
          <w:rFonts w:ascii="Arial" w:hAnsi="Arial" w:cs="Arial"/>
        </w:rPr>
        <w:t>Customer</w:t>
      </w:r>
      <w:r w:rsidRPr="008345ED">
        <w:rPr>
          <w:rFonts w:ascii="Arial" w:hAnsi="Arial" w:cs="Arial"/>
        </w:rPr>
        <w:t>.</w:t>
      </w:r>
    </w:p>
    <w:p w14:paraId="5506F586" w14:textId="77777777" w:rsidR="008345ED" w:rsidRPr="00423525"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FA5CF8">
        <w:rPr>
          <w:rFonts w:ascii="Arial" w:hAnsi="Arial" w:cs="Arial"/>
        </w:rPr>
        <w:t xml:space="preserve">This will </w:t>
      </w:r>
      <w:r w:rsidRPr="00F60A3A">
        <w:rPr>
          <w:rFonts w:ascii="Arial" w:hAnsi="Arial" w:cs="Arial"/>
        </w:rPr>
        <w:t>inform the development of the research tools and study approach to ensure that DWP’s own priorities are reflected in the study approach and emphasis.</w:t>
      </w:r>
      <w:r>
        <w:rPr>
          <w:rFonts w:ascii="Arial" w:hAnsi="Arial" w:cs="Arial"/>
        </w:rPr>
        <w:t xml:space="preserve"> </w:t>
      </w:r>
      <w:r w:rsidRPr="00F60A3A">
        <w:rPr>
          <w:rFonts w:ascii="Arial" w:hAnsi="Arial" w:cs="Arial"/>
        </w:rPr>
        <w:t xml:space="preserve">Critically, key pieces of literature (including those cited in the tender specifications, suggested by DWP and sourced independently by the research team during in a baseline literature search) will be reviewed at the inception stage to ensure that the subsequent </w:t>
      </w:r>
      <w:r w:rsidRPr="00423525">
        <w:rPr>
          <w:rFonts w:ascii="Arial" w:hAnsi="Arial" w:cs="Arial"/>
        </w:rPr>
        <w:t xml:space="preserve">development of the </w:t>
      </w:r>
      <w:r>
        <w:rPr>
          <w:rFonts w:ascii="Arial" w:hAnsi="Arial" w:cs="Arial"/>
        </w:rPr>
        <w:t>research tools and approach</w:t>
      </w:r>
      <w:r w:rsidRPr="00423525">
        <w:rPr>
          <w:rFonts w:ascii="Arial" w:hAnsi="Arial" w:cs="Arial"/>
        </w:rPr>
        <w:t xml:space="preserve"> in are done in order to complement – but not repeat – work already conducted in this field, and adequately reflect the</w:t>
      </w:r>
      <w:r>
        <w:rPr>
          <w:rFonts w:ascii="Arial" w:hAnsi="Arial" w:cs="Arial"/>
        </w:rPr>
        <w:t xml:space="preserve"> terminology used in the field.</w:t>
      </w:r>
    </w:p>
    <w:p w14:paraId="092759FA" w14:textId="7C8172DE" w:rsidR="008345ED" w:rsidRP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Following this initial review</w:t>
      </w:r>
      <w:r w:rsidRPr="00F60A3A">
        <w:rPr>
          <w:rFonts w:ascii="Arial" w:hAnsi="Arial" w:cs="Arial"/>
        </w:rPr>
        <w:t xml:space="preserve">, </w:t>
      </w:r>
      <w:r w:rsidR="00E43E48">
        <w:rPr>
          <w:rFonts w:ascii="Arial" w:hAnsi="Arial" w:cs="Arial"/>
        </w:rPr>
        <w:t>the Supplier</w:t>
      </w:r>
      <w:r w:rsidRPr="00F60A3A">
        <w:rPr>
          <w:rFonts w:ascii="Arial" w:hAnsi="Arial" w:cs="Arial"/>
        </w:rPr>
        <w:t xml:space="preserve"> </w:t>
      </w:r>
      <w:r>
        <w:rPr>
          <w:rFonts w:ascii="Arial" w:hAnsi="Arial" w:cs="Arial"/>
        </w:rPr>
        <w:t xml:space="preserve">will discuss </w:t>
      </w:r>
      <w:r w:rsidR="00E43E48">
        <w:rPr>
          <w:rFonts w:ascii="Arial" w:hAnsi="Arial" w:cs="Arial"/>
        </w:rPr>
        <w:t>the</w:t>
      </w:r>
      <w:r>
        <w:rPr>
          <w:rFonts w:ascii="Arial" w:hAnsi="Arial" w:cs="Arial"/>
        </w:rPr>
        <w:t xml:space="preserve"> proposed approach with</w:t>
      </w:r>
      <w:r w:rsidRPr="00F60A3A">
        <w:rPr>
          <w:rFonts w:ascii="Arial" w:hAnsi="Arial" w:cs="Arial"/>
        </w:rPr>
        <w:t xml:space="preserve"> </w:t>
      </w:r>
      <w:r w:rsidR="00E34973">
        <w:rPr>
          <w:rFonts w:ascii="Arial" w:hAnsi="Arial" w:cs="Arial"/>
        </w:rPr>
        <w:t>the Customer</w:t>
      </w:r>
      <w:r w:rsidRPr="00F60A3A">
        <w:rPr>
          <w:rFonts w:ascii="Arial" w:hAnsi="Arial" w:cs="Arial"/>
        </w:rPr>
        <w:t xml:space="preserve"> </w:t>
      </w:r>
      <w:r>
        <w:rPr>
          <w:rFonts w:ascii="Arial" w:hAnsi="Arial" w:cs="Arial"/>
        </w:rPr>
        <w:t xml:space="preserve">at the inception meeting to incorporate comments and suggestions from </w:t>
      </w:r>
      <w:r w:rsidR="00E34973">
        <w:rPr>
          <w:rFonts w:ascii="Arial" w:hAnsi="Arial" w:cs="Arial"/>
        </w:rPr>
        <w:t>the Customer</w:t>
      </w:r>
      <w:r>
        <w:rPr>
          <w:rFonts w:ascii="Arial" w:hAnsi="Arial" w:cs="Arial"/>
        </w:rPr>
        <w:t xml:space="preserve"> that will help us refine the research questions (if needed) and to finalise the methodological approach. We will also seek an agreement on a definition of key terms (such as in-work progression, policy and programmes</w:t>
      </w:r>
      <w:r w:rsidRPr="008345ED">
        <w:footnoteReference w:id="26"/>
      </w:r>
      <w:r>
        <w:rPr>
          <w:rFonts w:ascii="Arial" w:hAnsi="Arial" w:cs="Arial"/>
        </w:rPr>
        <w:t xml:space="preserve">) in order to refine the </w:t>
      </w:r>
      <w:r>
        <w:rPr>
          <w:rFonts w:ascii="Arial" w:hAnsi="Arial" w:cs="Arial"/>
        </w:rPr>
        <w:lastRenderedPageBreak/>
        <w:t xml:space="preserve">scope of the review and facilitate finding the most appropriate search terms. This will ensure that both parties have a shared understanding of the study scope and aims, and that the research approach is appropriately tailored to meet </w:t>
      </w:r>
      <w:r w:rsidR="00E43E48">
        <w:rPr>
          <w:rFonts w:ascii="Arial" w:hAnsi="Arial" w:cs="Arial"/>
        </w:rPr>
        <w:t>Customer’s</w:t>
      </w:r>
      <w:r>
        <w:rPr>
          <w:rFonts w:ascii="Arial" w:hAnsi="Arial" w:cs="Arial"/>
        </w:rPr>
        <w:t xml:space="preserve"> policy analysis needs.</w:t>
      </w:r>
      <w:r>
        <w:rPr>
          <w:rFonts w:ascii="Arial" w:hAnsi="Arial" w:cs="Arial"/>
        </w:rPr>
        <w:tab/>
      </w:r>
    </w:p>
    <w:p w14:paraId="45B37734" w14:textId="38F21D9A" w:rsidR="008345ED" w:rsidRP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8345ED">
        <w:rPr>
          <w:rFonts w:ascii="Arial" w:hAnsi="Arial" w:cs="Arial"/>
        </w:rPr>
        <w:t xml:space="preserve">WP2: Rapid evidence assessment (REA) – </w:t>
      </w:r>
      <w:r w:rsidR="00E43E48">
        <w:rPr>
          <w:rFonts w:ascii="Arial" w:hAnsi="Arial" w:cs="Arial"/>
        </w:rPr>
        <w:t>the Supplier will</w:t>
      </w:r>
      <w:r w:rsidRPr="008345ED">
        <w:rPr>
          <w:rFonts w:ascii="Arial" w:hAnsi="Arial" w:cs="Arial"/>
        </w:rPr>
        <w:t xml:space="preserve"> propose a method that ensures a robust and comprehensive review of policies and programmes and which will provide a solid basis to map existing evidence on the effectiveness of policies and interventions related to in-work progression.</w:t>
      </w:r>
    </w:p>
    <w:p w14:paraId="10F0E640" w14:textId="0F7FD9AA" w:rsidR="008345ED" w:rsidRPr="00350D62"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F757B2">
        <w:rPr>
          <w:rFonts w:ascii="Arial" w:hAnsi="Arial" w:cs="Arial"/>
        </w:rPr>
        <w:t>REAs follow the principles of a systematic literature review, but make concessions to the breadth of the process by limiting some aspects such as the databases searched or time-span of eligible studies.</w:t>
      </w:r>
      <w:r>
        <w:rPr>
          <w:rFonts w:ascii="Arial" w:hAnsi="Arial" w:cs="Arial"/>
        </w:rPr>
        <w:t xml:space="preserve"> </w:t>
      </w:r>
      <w:r w:rsidR="00E43E48">
        <w:rPr>
          <w:rFonts w:ascii="Arial" w:hAnsi="Arial" w:cs="Arial"/>
        </w:rPr>
        <w:t>The Supplier</w:t>
      </w:r>
      <w:r w:rsidRPr="00423525">
        <w:rPr>
          <w:rFonts w:ascii="Arial" w:hAnsi="Arial" w:cs="Arial"/>
        </w:rPr>
        <w:t xml:space="preserve"> believe</w:t>
      </w:r>
      <w:r w:rsidR="00E43E48">
        <w:rPr>
          <w:rFonts w:ascii="Arial" w:hAnsi="Arial" w:cs="Arial"/>
        </w:rPr>
        <w:t>s</w:t>
      </w:r>
      <w:r w:rsidRPr="00423525">
        <w:rPr>
          <w:rFonts w:ascii="Arial" w:hAnsi="Arial" w:cs="Arial"/>
        </w:rPr>
        <w:t xml:space="preserve"> this approach (see </w:t>
      </w:r>
      <w:r w:rsidRPr="00423525">
        <w:rPr>
          <w:rFonts w:ascii="Arial" w:hAnsi="Arial" w:cs="Arial"/>
        </w:rPr>
        <w:fldChar w:fldCharType="begin"/>
      </w:r>
      <w:r w:rsidRPr="00423525">
        <w:rPr>
          <w:rFonts w:ascii="Arial" w:hAnsi="Arial" w:cs="Arial"/>
        </w:rPr>
        <w:instrText xml:space="preserve"> REF _Ref437011219 \h  \* MERGEFORMAT </w:instrText>
      </w:r>
      <w:r w:rsidRPr="00423525">
        <w:rPr>
          <w:rFonts w:ascii="Arial" w:hAnsi="Arial" w:cs="Arial"/>
        </w:rPr>
      </w:r>
      <w:r w:rsidRPr="00423525">
        <w:rPr>
          <w:rFonts w:ascii="Arial" w:hAnsi="Arial" w:cs="Arial"/>
        </w:rPr>
        <w:fldChar w:fldCharType="separate"/>
      </w:r>
      <w:r w:rsidR="000A395E" w:rsidRPr="000A395E">
        <w:rPr>
          <w:rFonts w:ascii="Arial" w:hAnsi="Arial" w:cs="Arial"/>
        </w:rPr>
        <w:t xml:space="preserve">Figure </w:t>
      </w:r>
      <w:r w:rsidRPr="00423525">
        <w:rPr>
          <w:rFonts w:ascii="Arial" w:hAnsi="Arial" w:cs="Arial"/>
        </w:rPr>
        <w:fldChar w:fldCharType="end"/>
      </w:r>
      <w:r>
        <w:rPr>
          <w:rFonts w:ascii="Arial" w:hAnsi="Arial" w:cs="Arial"/>
        </w:rPr>
        <w:t>2)</w:t>
      </w:r>
      <w:r w:rsidRPr="00423525">
        <w:rPr>
          <w:rFonts w:ascii="Arial" w:hAnsi="Arial" w:cs="Arial"/>
        </w:rPr>
        <w:t xml:space="preserve"> is the most appropriate for a literature review such as this, in which literature is likely to be diverse (including grey literature and web content, economic studies, and comparative reports); in which interventions themselves are likely to be diverse (ranging from reform of current provision to discrete, standalone programmes); and in which the process may be (to an extent) iterative.</w:t>
      </w:r>
      <w:r>
        <w:rPr>
          <w:rFonts w:ascii="Arial" w:hAnsi="Arial" w:cs="Arial"/>
        </w:rPr>
        <w:t xml:space="preserve"> Finally, it will allow </w:t>
      </w:r>
      <w:r w:rsidR="00E43E48">
        <w:rPr>
          <w:rFonts w:ascii="Arial" w:hAnsi="Arial" w:cs="Arial"/>
        </w:rPr>
        <w:t>the Supplier</w:t>
      </w:r>
      <w:r>
        <w:rPr>
          <w:rFonts w:ascii="Arial" w:hAnsi="Arial" w:cs="Arial"/>
        </w:rPr>
        <w:t xml:space="preserve"> to expand the review beyond the ‘usual suspects’ and reduce the risk of omitting countries whose experience with IWP policies and programmes is less well known but promising.</w:t>
      </w:r>
    </w:p>
    <w:p w14:paraId="04BDEF5C" w14:textId="300788DB" w:rsidR="008345ED" w:rsidRPr="005775C4" w:rsidRDefault="008345ED" w:rsidP="008345ED">
      <w:pPr>
        <w:rPr>
          <w:rFonts w:ascii="Arial" w:hAnsi="Arial" w:cs="Arial"/>
          <w:b/>
          <w:szCs w:val="18"/>
        </w:rPr>
      </w:pPr>
      <w:bookmarkStart w:id="59" w:name="_Ref437011219"/>
      <w:r w:rsidRPr="00AB3D06">
        <w:rPr>
          <w:rFonts w:ascii="Arial" w:hAnsi="Arial" w:cs="Arial"/>
          <w:b/>
          <w:szCs w:val="18"/>
        </w:rPr>
        <w:t xml:space="preserve">Figure </w:t>
      </w:r>
      <w:bookmarkEnd w:id="59"/>
      <w:r>
        <w:rPr>
          <w:rFonts w:ascii="Arial" w:hAnsi="Arial" w:cs="Arial"/>
          <w:b/>
          <w:szCs w:val="18"/>
        </w:rPr>
        <w:t>2</w:t>
      </w:r>
      <w:r w:rsidRPr="00AB3D06">
        <w:rPr>
          <w:rFonts w:ascii="Arial" w:hAnsi="Arial" w:cs="Arial"/>
          <w:b/>
          <w:szCs w:val="18"/>
        </w:rPr>
        <w:t xml:space="preserve">: </w:t>
      </w:r>
      <w:r>
        <w:rPr>
          <w:rFonts w:ascii="Arial" w:hAnsi="Arial" w:cs="Arial"/>
          <w:b/>
          <w:szCs w:val="18"/>
        </w:rPr>
        <w:t xml:space="preserve">Once the scope of the study is agreed, </w:t>
      </w:r>
      <w:r w:rsidR="00CD1AFE">
        <w:rPr>
          <w:rFonts w:ascii="Arial" w:hAnsi="Arial" w:cs="Arial"/>
          <w:b/>
          <w:szCs w:val="18"/>
        </w:rPr>
        <w:t>the Supplier</w:t>
      </w:r>
      <w:r>
        <w:rPr>
          <w:rFonts w:ascii="Arial" w:hAnsi="Arial" w:cs="Arial"/>
          <w:b/>
          <w:szCs w:val="18"/>
        </w:rPr>
        <w:t xml:space="preserve"> will follow these</w:t>
      </w:r>
      <w:r w:rsidRPr="00AB3D06">
        <w:rPr>
          <w:rFonts w:ascii="Arial" w:hAnsi="Arial" w:cs="Arial"/>
          <w:b/>
          <w:szCs w:val="18"/>
        </w:rPr>
        <w:t xml:space="preserve"> steps </w:t>
      </w:r>
      <w:r>
        <w:rPr>
          <w:rFonts w:ascii="Arial" w:hAnsi="Arial" w:cs="Arial"/>
          <w:b/>
          <w:szCs w:val="18"/>
        </w:rPr>
        <w:t>to</w:t>
      </w:r>
      <w:r w:rsidRPr="00AB3D06">
        <w:rPr>
          <w:rFonts w:ascii="Arial" w:hAnsi="Arial" w:cs="Arial"/>
          <w:b/>
          <w:szCs w:val="18"/>
        </w:rPr>
        <w:t xml:space="preserve"> conduct </w:t>
      </w:r>
      <w:r>
        <w:rPr>
          <w:rFonts w:ascii="Arial" w:hAnsi="Arial" w:cs="Arial"/>
          <w:b/>
          <w:szCs w:val="18"/>
        </w:rPr>
        <w:t>the REA</w:t>
      </w:r>
    </w:p>
    <w:tbl>
      <w:tblPr>
        <w:tblW w:w="5000" w:type="pct"/>
        <w:jc w:val="center"/>
        <w:tblBorders>
          <w:top w:val="single" w:sz="4" w:space="0" w:color="auto"/>
          <w:left w:val="single" w:sz="4" w:space="0" w:color="auto"/>
          <w:bottom w:val="single" w:sz="4" w:space="0" w:color="auto"/>
          <w:right w:val="single" w:sz="4" w:space="0" w:color="auto"/>
        </w:tblBorders>
        <w:shd w:val="clear" w:color="auto" w:fill="DEEAF6" w:themeFill="accent1" w:themeFillTint="33"/>
        <w:tblLook w:val="04A0" w:firstRow="1" w:lastRow="0" w:firstColumn="1" w:lastColumn="0" w:noHBand="0" w:noVBand="1"/>
      </w:tblPr>
      <w:tblGrid>
        <w:gridCol w:w="1346"/>
        <w:gridCol w:w="7899"/>
      </w:tblGrid>
      <w:tr w:rsidR="008345ED" w:rsidRPr="00AB3D06" w14:paraId="7C886477" w14:textId="77777777" w:rsidTr="008345ED">
        <w:trPr>
          <w:trHeight w:val="340"/>
          <w:jc w:val="center"/>
        </w:trPr>
        <w:tc>
          <w:tcPr>
            <w:tcW w:w="728" w:type="pct"/>
            <w:shd w:val="clear" w:color="auto" w:fill="BF8F00" w:themeFill="accent4" w:themeFillShade="BF"/>
            <w:vAlign w:val="center"/>
          </w:tcPr>
          <w:p w14:paraId="05944231" w14:textId="77777777" w:rsidR="008345ED" w:rsidRPr="00AB3D06" w:rsidRDefault="008345ED" w:rsidP="008345ED">
            <w:pPr>
              <w:pStyle w:val="FigurePlacement"/>
              <w:spacing w:after="0" w:line="240" w:lineRule="auto"/>
              <w:jc w:val="both"/>
              <w:rPr>
                <w:rFonts w:ascii="Arial" w:hAnsi="Arial" w:cs="Arial"/>
                <w:b/>
                <w:color w:val="FFFFFF" w:themeColor="background1"/>
                <w:szCs w:val="22"/>
                <w:lang w:val="en-GB"/>
              </w:rPr>
            </w:pPr>
            <w:r w:rsidRPr="00AB3D06">
              <w:rPr>
                <w:rFonts w:ascii="Arial" w:hAnsi="Arial" w:cs="Arial"/>
                <w:b/>
                <w:color w:val="FFFFFF" w:themeColor="background1"/>
                <w:szCs w:val="22"/>
                <w:lang w:val="en-GB"/>
              </w:rPr>
              <w:t>Step 1.</w:t>
            </w:r>
          </w:p>
        </w:tc>
        <w:tc>
          <w:tcPr>
            <w:tcW w:w="4272" w:type="pct"/>
            <w:shd w:val="clear" w:color="auto" w:fill="BF8F00" w:themeFill="accent4" w:themeFillShade="BF"/>
            <w:vAlign w:val="center"/>
          </w:tcPr>
          <w:p w14:paraId="23BBF3E5" w14:textId="77777777" w:rsidR="008345ED" w:rsidRPr="00AB3D06" w:rsidRDefault="008345ED" w:rsidP="008345ED">
            <w:pPr>
              <w:pStyle w:val="FigurePlacement"/>
              <w:spacing w:after="0" w:line="240" w:lineRule="auto"/>
              <w:jc w:val="both"/>
              <w:rPr>
                <w:rFonts w:ascii="Arial" w:hAnsi="Arial" w:cs="Arial"/>
                <w:b/>
                <w:color w:val="FFFFFF" w:themeColor="background1"/>
                <w:szCs w:val="22"/>
                <w:lang w:val="en-GB"/>
              </w:rPr>
            </w:pPr>
            <w:r w:rsidRPr="00072A2A">
              <w:rPr>
                <w:rFonts w:ascii="Arial" w:hAnsi="Arial" w:cs="Arial"/>
                <w:b/>
                <w:color w:val="FFFFFF" w:themeColor="background1"/>
                <w:szCs w:val="22"/>
                <w:lang w:val="en-GB"/>
              </w:rPr>
              <w:t>Identify databases, search terms</w:t>
            </w:r>
            <w:r>
              <w:rPr>
                <w:rFonts w:ascii="Arial" w:hAnsi="Arial" w:cs="Arial"/>
                <w:b/>
                <w:color w:val="FFFFFF" w:themeColor="background1"/>
                <w:szCs w:val="22"/>
                <w:lang w:val="en-GB"/>
              </w:rPr>
              <w:t>, criteria</w:t>
            </w:r>
            <w:r w:rsidRPr="00072A2A">
              <w:rPr>
                <w:rFonts w:ascii="Arial" w:hAnsi="Arial" w:cs="Arial"/>
                <w:b/>
                <w:color w:val="FFFFFF" w:themeColor="background1"/>
                <w:szCs w:val="22"/>
                <w:lang w:val="en-GB"/>
              </w:rPr>
              <w:t xml:space="preserve"> and pilot and refine these</w:t>
            </w:r>
          </w:p>
        </w:tc>
      </w:tr>
      <w:tr w:rsidR="008345ED" w:rsidRPr="00AB3D06" w14:paraId="2EA8BFA1" w14:textId="77777777" w:rsidTr="008345ED">
        <w:trPr>
          <w:trHeight w:val="4940"/>
          <w:jc w:val="center"/>
        </w:trPr>
        <w:tc>
          <w:tcPr>
            <w:tcW w:w="5000" w:type="pct"/>
            <w:gridSpan w:val="2"/>
            <w:shd w:val="clear" w:color="auto" w:fill="FFF2CC" w:themeFill="accent4" w:themeFillTint="33"/>
            <w:vAlign w:val="center"/>
          </w:tcPr>
          <w:p w14:paraId="178325FD" w14:textId="77777777" w:rsidR="008345ED" w:rsidRPr="008D2BD6" w:rsidRDefault="008345ED" w:rsidP="008345ED">
            <w:pPr>
              <w:pStyle w:val="FigurePlacement"/>
              <w:numPr>
                <w:ilvl w:val="0"/>
                <w:numId w:val="13"/>
              </w:numPr>
              <w:spacing w:after="0" w:line="240" w:lineRule="auto"/>
              <w:jc w:val="both"/>
              <w:rPr>
                <w:rFonts w:ascii="Arial" w:hAnsi="Arial" w:cs="Arial"/>
                <w:szCs w:val="22"/>
              </w:rPr>
            </w:pPr>
            <w:r w:rsidRPr="008D2BD6">
              <w:rPr>
                <w:rFonts w:ascii="Arial" w:hAnsi="Arial" w:cs="Arial"/>
                <w:szCs w:val="22"/>
                <w:lang w:val="en-GB"/>
              </w:rPr>
              <w:t xml:space="preserve">Identify databases to be searched, search terms and search strings and testing these </w:t>
            </w:r>
            <w:r w:rsidRPr="008D2BD6">
              <w:rPr>
                <w:rFonts w:ascii="Arial" w:hAnsi="Arial" w:cs="Arial"/>
                <w:szCs w:val="22"/>
              </w:rPr>
              <w:t>to ensure an optimal calibration of the search parameters that balance breadth and depth of the review, before searches are performed on multiple academic and grey literature databases</w:t>
            </w:r>
          </w:p>
          <w:p w14:paraId="1D551F06" w14:textId="77777777" w:rsidR="008345ED" w:rsidRDefault="008345ED" w:rsidP="008345ED">
            <w:pPr>
              <w:pStyle w:val="ListParagraph"/>
              <w:numPr>
                <w:ilvl w:val="1"/>
                <w:numId w:val="13"/>
              </w:numPr>
              <w:pBdr>
                <w:top w:val="none" w:sz="0" w:space="0" w:color="auto"/>
                <w:left w:val="none" w:sz="0" w:space="0" w:color="auto"/>
                <w:bottom w:val="none" w:sz="0" w:space="0" w:color="auto"/>
                <w:right w:val="none" w:sz="0" w:space="0" w:color="auto"/>
                <w:between w:val="none" w:sz="0" w:space="0" w:color="auto"/>
              </w:pBdr>
              <w:spacing w:after="0"/>
              <w:jc w:val="left"/>
              <w:rPr>
                <w:rFonts w:ascii="Arial" w:hAnsi="Arial"/>
                <w:i/>
              </w:rPr>
            </w:pPr>
            <w:r w:rsidRPr="008D2BD6">
              <w:rPr>
                <w:rFonts w:ascii="Arial" w:hAnsi="Arial" w:cs="Arial"/>
                <w:lang w:val="en-US"/>
              </w:rPr>
              <w:t xml:space="preserve">Example databases may include: </w:t>
            </w:r>
            <w:r w:rsidRPr="008D2BD6">
              <w:rPr>
                <w:rFonts w:ascii="Arial" w:hAnsi="Arial"/>
                <w:i/>
              </w:rPr>
              <w:t xml:space="preserve">Web of Science / Science Direct / Cochrane Database of Systematic Reviews / Campbell Collaboration Library of Systematic Reviews / </w:t>
            </w:r>
            <w:proofErr w:type="spellStart"/>
            <w:r w:rsidRPr="008D2BD6">
              <w:rPr>
                <w:rFonts w:ascii="Arial" w:hAnsi="Arial"/>
                <w:i/>
              </w:rPr>
              <w:t>Econlit</w:t>
            </w:r>
            <w:proofErr w:type="spellEnd"/>
            <w:r w:rsidRPr="008D2BD6">
              <w:rPr>
                <w:rFonts w:ascii="Arial" w:hAnsi="Arial"/>
                <w:i/>
              </w:rPr>
              <w:t xml:space="preserve"> / Academic Search Elite / Business Source Plus </w:t>
            </w:r>
            <w:r>
              <w:rPr>
                <w:rFonts w:ascii="Arial" w:hAnsi="Arial"/>
                <w:i/>
              </w:rPr>
              <w:t xml:space="preserve">/ </w:t>
            </w:r>
            <w:r w:rsidRPr="008D2BD6">
              <w:rPr>
                <w:rFonts w:ascii="Arial" w:hAnsi="Arial"/>
                <w:i/>
              </w:rPr>
              <w:t xml:space="preserve">ERIC / SSRN / </w:t>
            </w:r>
            <w:r>
              <w:rPr>
                <w:rFonts w:ascii="Arial" w:hAnsi="Arial"/>
                <w:i/>
              </w:rPr>
              <w:t>Google Scholar</w:t>
            </w:r>
          </w:p>
          <w:p w14:paraId="6593E0ED" w14:textId="77777777" w:rsidR="008345ED" w:rsidRPr="00CB66BD" w:rsidRDefault="008345ED" w:rsidP="008345ED">
            <w:pPr>
              <w:pStyle w:val="ListParagraph"/>
              <w:numPr>
                <w:ilvl w:val="1"/>
                <w:numId w:val="13"/>
              </w:numPr>
              <w:pBdr>
                <w:top w:val="none" w:sz="0" w:space="0" w:color="auto"/>
                <w:left w:val="none" w:sz="0" w:space="0" w:color="auto"/>
                <w:bottom w:val="none" w:sz="0" w:space="0" w:color="auto"/>
                <w:right w:val="none" w:sz="0" w:space="0" w:color="auto"/>
                <w:between w:val="none" w:sz="0" w:space="0" w:color="auto"/>
              </w:pBdr>
              <w:spacing w:after="0" w:line="276" w:lineRule="auto"/>
              <w:jc w:val="left"/>
              <w:rPr>
                <w:b/>
              </w:rPr>
            </w:pPr>
            <w:r>
              <w:rPr>
                <w:rFonts w:ascii="Arial" w:hAnsi="Arial"/>
              </w:rPr>
              <w:t xml:space="preserve">A BOOLEAN search string will be created. </w:t>
            </w:r>
            <w:r w:rsidRPr="00CB66BD">
              <w:rPr>
                <w:rFonts w:ascii="Arial" w:hAnsi="Arial"/>
              </w:rPr>
              <w:t>Example search terms may include:</w:t>
            </w:r>
          </w:p>
          <w:p w14:paraId="7528C354" w14:textId="77777777" w:rsidR="008345ED" w:rsidRPr="00CB66BD" w:rsidRDefault="008345ED" w:rsidP="008345ED">
            <w:pPr>
              <w:pStyle w:val="ListParagraph"/>
              <w:numPr>
                <w:ilvl w:val="2"/>
                <w:numId w:val="13"/>
              </w:numPr>
              <w:pBdr>
                <w:top w:val="none" w:sz="0" w:space="0" w:color="auto"/>
                <w:left w:val="none" w:sz="0" w:space="0" w:color="auto"/>
                <w:bottom w:val="none" w:sz="0" w:space="0" w:color="auto"/>
                <w:right w:val="none" w:sz="0" w:space="0" w:color="auto"/>
                <w:between w:val="none" w:sz="0" w:space="0" w:color="auto"/>
              </w:pBdr>
              <w:spacing w:after="0"/>
              <w:jc w:val="left"/>
              <w:rPr>
                <w:b/>
              </w:rPr>
            </w:pPr>
            <w:r w:rsidRPr="00CB66BD">
              <w:rPr>
                <w:rFonts w:ascii="Arial" w:hAnsi="Arial"/>
                <w:i/>
              </w:rPr>
              <w:t>Terms relating to IWP:</w:t>
            </w:r>
            <w:r w:rsidRPr="00CB66BD">
              <w:rPr>
                <w:rFonts w:ascii="Arial" w:hAnsi="Arial"/>
              </w:rPr>
              <w:t xml:space="preserve"> </w:t>
            </w:r>
            <w:r>
              <w:rPr>
                <w:rFonts w:ascii="Arial" w:hAnsi="Arial"/>
              </w:rPr>
              <w:t>((“in-work progress*” OR</w:t>
            </w:r>
            <w:r w:rsidRPr="00CB66BD">
              <w:rPr>
                <w:rFonts w:ascii="Arial" w:hAnsi="Arial"/>
              </w:rPr>
              <w:t xml:space="preserve"> “pay progress*”</w:t>
            </w:r>
            <w:r>
              <w:rPr>
                <w:rFonts w:ascii="Arial" w:hAnsi="Arial"/>
              </w:rPr>
              <w:t xml:space="preserve"> OR</w:t>
            </w:r>
            <w:r w:rsidRPr="00CB66BD">
              <w:rPr>
                <w:rFonts w:ascii="Arial" w:hAnsi="Arial"/>
              </w:rPr>
              <w:t xml:space="preserve"> “career progress*” “career de</w:t>
            </w:r>
            <w:r>
              <w:rPr>
                <w:rFonts w:ascii="Arial" w:hAnsi="Arial"/>
              </w:rPr>
              <w:t>velopment” OR “earning* progress”</w:t>
            </w:r>
            <w:r w:rsidRPr="00CB66BD">
              <w:rPr>
                <w:rFonts w:ascii="Arial" w:hAnsi="Arial"/>
              </w:rPr>
              <w:t xml:space="preserve"> </w:t>
            </w:r>
            <w:r>
              <w:rPr>
                <w:rFonts w:ascii="Arial" w:hAnsi="Arial"/>
              </w:rPr>
              <w:t>OR</w:t>
            </w:r>
            <w:r w:rsidRPr="00CB66BD">
              <w:rPr>
                <w:rFonts w:ascii="Arial" w:hAnsi="Arial"/>
              </w:rPr>
              <w:t xml:space="preserve"> “employee progress</w:t>
            </w:r>
            <w:r>
              <w:rPr>
                <w:rFonts w:ascii="Arial" w:hAnsi="Arial"/>
              </w:rPr>
              <w:t>*” OR “worker progress*” OR “contract progress*” OR</w:t>
            </w:r>
            <w:r w:rsidRPr="00CB66BD">
              <w:rPr>
                <w:rFonts w:ascii="Arial" w:hAnsi="Arial"/>
              </w:rPr>
              <w:t xml:space="preserve"> </w:t>
            </w:r>
            <w:r>
              <w:rPr>
                <w:rFonts w:ascii="Arial" w:hAnsi="Arial"/>
              </w:rPr>
              <w:t>“occupational progress*” OR</w:t>
            </w:r>
            <w:r w:rsidRPr="00CB66BD">
              <w:rPr>
                <w:rFonts w:ascii="Arial" w:hAnsi="Arial"/>
              </w:rPr>
              <w:t xml:space="preserve"> </w:t>
            </w:r>
            <w:r>
              <w:rPr>
                <w:rFonts w:ascii="Arial" w:hAnsi="Arial"/>
              </w:rPr>
              <w:t xml:space="preserve">“hours </w:t>
            </w:r>
            <w:proofErr w:type="spellStart"/>
            <w:r>
              <w:rPr>
                <w:rFonts w:ascii="Arial" w:hAnsi="Arial"/>
              </w:rPr>
              <w:t>progess</w:t>
            </w:r>
            <w:proofErr w:type="spellEnd"/>
            <w:r>
              <w:rPr>
                <w:rFonts w:ascii="Arial" w:hAnsi="Arial"/>
              </w:rPr>
              <w:t>*” “skills progress” OR “skills development” OR ((wage OR salary OR hours) AND increase))</w:t>
            </w:r>
            <w:r w:rsidRPr="00CB66BD">
              <w:rPr>
                <w:rFonts w:ascii="Arial" w:hAnsi="Arial"/>
              </w:rPr>
              <w:t xml:space="preserve"> AND (</w:t>
            </w:r>
            <w:r>
              <w:rPr>
                <w:rFonts w:ascii="Arial" w:hAnsi="Arial"/>
              </w:rPr>
              <w:t>pilot</w:t>
            </w:r>
            <w:r w:rsidRPr="00CB66BD">
              <w:rPr>
                <w:rFonts w:ascii="Arial" w:hAnsi="Arial"/>
              </w:rPr>
              <w:t xml:space="preserve"> OR </w:t>
            </w:r>
            <w:r>
              <w:rPr>
                <w:rFonts w:ascii="Arial" w:hAnsi="Arial"/>
              </w:rPr>
              <w:t>trial OR policy OR program* OR impact OR evaluation OR outcome</w:t>
            </w:r>
            <w:r w:rsidRPr="00CB66BD">
              <w:rPr>
                <w:rFonts w:ascii="Arial" w:hAnsi="Arial"/>
              </w:rPr>
              <w:t>)</w:t>
            </w:r>
            <w:r>
              <w:rPr>
                <w:rFonts w:ascii="Arial" w:hAnsi="Arial"/>
              </w:rPr>
              <w:t>)</w:t>
            </w:r>
          </w:p>
          <w:p w14:paraId="37DA688C" w14:textId="77777777" w:rsidR="008345ED" w:rsidRPr="00CB66BD" w:rsidRDefault="008345ED" w:rsidP="008345ED">
            <w:pPr>
              <w:pStyle w:val="ListParagraph"/>
              <w:numPr>
                <w:ilvl w:val="2"/>
                <w:numId w:val="13"/>
              </w:numPr>
              <w:pBdr>
                <w:top w:val="none" w:sz="0" w:space="0" w:color="auto"/>
                <w:left w:val="none" w:sz="0" w:space="0" w:color="auto"/>
                <w:bottom w:val="none" w:sz="0" w:space="0" w:color="auto"/>
                <w:right w:val="none" w:sz="0" w:space="0" w:color="auto"/>
                <w:between w:val="none" w:sz="0" w:space="0" w:color="auto"/>
              </w:pBdr>
              <w:spacing w:after="0"/>
              <w:jc w:val="left"/>
              <w:rPr>
                <w:b/>
              </w:rPr>
            </w:pPr>
            <w:r w:rsidRPr="00CB66BD">
              <w:rPr>
                <w:rFonts w:ascii="Arial" w:hAnsi="Arial"/>
                <w:i/>
              </w:rPr>
              <w:t>Terms relating to specific interventions:</w:t>
            </w:r>
            <w:r>
              <w:rPr>
                <w:rFonts w:ascii="Arial" w:hAnsi="Arial"/>
              </w:rPr>
              <w:t xml:space="preserve"> </w:t>
            </w:r>
            <w:r w:rsidRPr="00CB66BD">
              <w:rPr>
                <w:rFonts w:ascii="Arial" w:hAnsi="Arial"/>
              </w:rPr>
              <w:t>(“skills training” OR “sectoral training”</w:t>
            </w:r>
            <w:r>
              <w:rPr>
                <w:rFonts w:ascii="Arial" w:hAnsi="Arial"/>
              </w:rPr>
              <w:t xml:space="preserve"> OR </w:t>
            </w:r>
            <w:r w:rsidRPr="00CB66BD">
              <w:rPr>
                <w:rFonts w:ascii="Arial" w:hAnsi="Arial"/>
              </w:rPr>
              <w:t>“training subsidies” OR “training vo</w:t>
            </w:r>
            <w:r>
              <w:rPr>
                <w:rFonts w:ascii="Arial" w:hAnsi="Arial"/>
              </w:rPr>
              <w:t xml:space="preserve">ucher” OR “career counselling” OR “employment training” OR </w:t>
            </w:r>
            <w:r w:rsidRPr="00CB66BD">
              <w:rPr>
                <w:rFonts w:ascii="Arial" w:hAnsi="Arial"/>
              </w:rPr>
              <w:t>“financial incentives” OR “financial benefits”) AND (</w:t>
            </w:r>
            <w:r>
              <w:rPr>
                <w:rFonts w:ascii="Arial" w:hAnsi="Arial"/>
              </w:rPr>
              <w:t>pilot</w:t>
            </w:r>
            <w:r w:rsidRPr="00CB66BD">
              <w:rPr>
                <w:rFonts w:ascii="Arial" w:hAnsi="Arial"/>
              </w:rPr>
              <w:t xml:space="preserve"> OR</w:t>
            </w:r>
            <w:r>
              <w:rPr>
                <w:rFonts w:ascii="Arial" w:hAnsi="Arial"/>
              </w:rPr>
              <w:t xml:space="preserve"> trial OR</w:t>
            </w:r>
            <w:r w:rsidRPr="00CB66BD">
              <w:rPr>
                <w:rFonts w:ascii="Arial" w:hAnsi="Arial"/>
              </w:rPr>
              <w:t xml:space="preserve"> </w:t>
            </w:r>
            <w:r>
              <w:rPr>
                <w:rFonts w:ascii="Arial" w:hAnsi="Arial"/>
              </w:rPr>
              <w:t>policy OR program* OR impact OR evaluation OR outcome</w:t>
            </w:r>
            <w:r w:rsidRPr="00CB66BD">
              <w:rPr>
                <w:rFonts w:ascii="Arial" w:hAnsi="Arial"/>
              </w:rPr>
              <w:t>)</w:t>
            </w:r>
            <w:r>
              <w:rPr>
                <w:rFonts w:ascii="Arial" w:hAnsi="Arial"/>
              </w:rPr>
              <w:t xml:space="preserve">); </w:t>
            </w:r>
            <w:r w:rsidRPr="00CB66BD">
              <w:rPr>
                <w:rFonts w:ascii="Arial" w:hAnsi="Arial"/>
              </w:rPr>
              <w:t>((“tech* support” OR</w:t>
            </w:r>
            <w:r>
              <w:rPr>
                <w:rFonts w:ascii="Arial" w:hAnsi="Arial"/>
              </w:rPr>
              <w:t xml:space="preserve"> “online support” OR</w:t>
            </w:r>
            <w:r w:rsidRPr="00CB66BD">
              <w:rPr>
                <w:rFonts w:ascii="Arial" w:hAnsi="Arial"/>
              </w:rPr>
              <w:t xml:space="preserve"> “digital support”</w:t>
            </w:r>
            <w:r>
              <w:rPr>
                <w:rFonts w:ascii="Arial" w:hAnsi="Arial"/>
              </w:rPr>
              <w:t>) AND [IWP terms]</w:t>
            </w:r>
            <w:r w:rsidRPr="00CB66BD">
              <w:rPr>
                <w:rFonts w:ascii="Arial" w:hAnsi="Arial"/>
              </w:rPr>
              <w:t>)</w:t>
            </w:r>
          </w:p>
          <w:p w14:paraId="50E9A697" w14:textId="77777777" w:rsidR="008345ED" w:rsidRPr="00CB66BD" w:rsidRDefault="008345ED" w:rsidP="008345ED">
            <w:pPr>
              <w:pStyle w:val="ListParagraph"/>
              <w:numPr>
                <w:ilvl w:val="2"/>
                <w:numId w:val="13"/>
              </w:numPr>
              <w:pBdr>
                <w:top w:val="none" w:sz="0" w:space="0" w:color="auto"/>
                <w:left w:val="none" w:sz="0" w:space="0" w:color="auto"/>
                <w:bottom w:val="none" w:sz="0" w:space="0" w:color="auto"/>
                <w:right w:val="none" w:sz="0" w:space="0" w:color="auto"/>
                <w:between w:val="none" w:sz="0" w:space="0" w:color="auto"/>
              </w:pBdr>
              <w:spacing w:after="0"/>
              <w:jc w:val="left"/>
              <w:rPr>
                <w:b/>
              </w:rPr>
            </w:pPr>
            <w:r w:rsidRPr="00CB66BD">
              <w:rPr>
                <w:rFonts w:ascii="Arial" w:hAnsi="Arial"/>
                <w:i/>
              </w:rPr>
              <w:t>Terms relating to specific groups</w:t>
            </w:r>
            <w:r>
              <w:rPr>
                <w:rFonts w:ascii="Arial" w:hAnsi="Arial"/>
              </w:rPr>
              <w:t>:</w:t>
            </w:r>
            <w:r w:rsidRPr="00CB66BD">
              <w:rPr>
                <w:rFonts w:ascii="Arial" w:hAnsi="Arial"/>
              </w:rPr>
              <w:t xml:space="preserve"> </w:t>
            </w:r>
            <w:r>
              <w:rPr>
                <w:rFonts w:ascii="Arial" w:hAnsi="Arial"/>
              </w:rPr>
              <w:t xml:space="preserve">(([IWP terms] </w:t>
            </w:r>
            <w:r w:rsidRPr="00CB66BD">
              <w:rPr>
                <w:rFonts w:ascii="Arial" w:hAnsi="Arial"/>
              </w:rPr>
              <w:t>AND (marginalised OR disadvantaged OR underrepresented OR women OR young pe</w:t>
            </w:r>
            <w:r>
              <w:rPr>
                <w:rFonts w:ascii="Arial" w:hAnsi="Arial"/>
              </w:rPr>
              <w:t xml:space="preserve">ople OR seniors OR LGBT OR parents OR “lone parents” OR “single parents” OR “single mothers” OR “single fathers” OR “retail workers” OR “care </w:t>
            </w:r>
            <w:r>
              <w:rPr>
                <w:rFonts w:ascii="Arial" w:hAnsi="Arial"/>
              </w:rPr>
              <w:lastRenderedPageBreak/>
              <w:t>workers”… [etc.]</w:t>
            </w:r>
            <w:r w:rsidRPr="00CB66BD">
              <w:rPr>
                <w:rFonts w:ascii="Arial" w:hAnsi="Arial"/>
              </w:rPr>
              <w:t>))</w:t>
            </w:r>
          </w:p>
        </w:tc>
      </w:tr>
      <w:tr w:rsidR="008345ED" w:rsidRPr="00AB3D06" w14:paraId="2C0B7DDD" w14:textId="77777777" w:rsidTr="008345ED">
        <w:trPr>
          <w:trHeight w:val="226"/>
          <w:jc w:val="center"/>
        </w:trPr>
        <w:tc>
          <w:tcPr>
            <w:tcW w:w="5000" w:type="pct"/>
            <w:gridSpan w:val="2"/>
            <w:shd w:val="clear" w:color="auto" w:fill="FFF2CC" w:themeFill="accent4" w:themeFillTint="33"/>
            <w:vAlign w:val="center"/>
          </w:tcPr>
          <w:p w14:paraId="1ACC55FD" w14:textId="77777777" w:rsidR="008345ED" w:rsidRPr="00AB3D06" w:rsidRDefault="008345ED" w:rsidP="008345ED">
            <w:pPr>
              <w:pStyle w:val="FigurePlacement"/>
              <w:numPr>
                <w:ilvl w:val="0"/>
                <w:numId w:val="18"/>
              </w:numPr>
              <w:spacing w:after="0" w:line="240" w:lineRule="auto"/>
              <w:jc w:val="both"/>
              <w:rPr>
                <w:rFonts w:ascii="Arial" w:hAnsi="Arial" w:cs="Arial"/>
                <w:b/>
                <w:szCs w:val="22"/>
                <w:lang w:val="en-GB"/>
              </w:rPr>
            </w:pPr>
            <w:r w:rsidRPr="00AB3D06">
              <w:rPr>
                <w:rFonts w:ascii="Arial" w:hAnsi="Arial" w:cs="Arial"/>
                <w:szCs w:val="22"/>
                <w:lang w:val="en-GB"/>
              </w:rPr>
              <w:lastRenderedPageBreak/>
              <w:t>Setting up information management processes, including bibliographic software</w:t>
            </w:r>
          </w:p>
        </w:tc>
      </w:tr>
      <w:tr w:rsidR="008345ED" w:rsidRPr="00AB3D06" w14:paraId="65A6DA1D" w14:textId="77777777" w:rsidTr="008345ED">
        <w:trPr>
          <w:trHeight w:val="410"/>
          <w:jc w:val="center"/>
        </w:trPr>
        <w:tc>
          <w:tcPr>
            <w:tcW w:w="728" w:type="pct"/>
            <w:shd w:val="clear" w:color="auto" w:fill="BF8F00" w:themeFill="accent4" w:themeFillShade="BF"/>
            <w:vAlign w:val="center"/>
          </w:tcPr>
          <w:p w14:paraId="4FE84E8B" w14:textId="77777777" w:rsidR="008345ED" w:rsidRPr="00AB3D06" w:rsidRDefault="008345ED" w:rsidP="008345ED">
            <w:pPr>
              <w:pStyle w:val="FigurePlacement"/>
              <w:spacing w:after="0" w:line="240" w:lineRule="auto"/>
              <w:jc w:val="both"/>
              <w:rPr>
                <w:rFonts w:ascii="Arial" w:hAnsi="Arial" w:cs="Arial"/>
                <w:b/>
                <w:color w:val="FFFFFF" w:themeColor="background1"/>
                <w:szCs w:val="22"/>
                <w:lang w:val="en-GB"/>
              </w:rPr>
            </w:pPr>
            <w:r w:rsidRPr="00AB3D06">
              <w:rPr>
                <w:rFonts w:ascii="Arial" w:hAnsi="Arial" w:cs="Arial"/>
                <w:b/>
                <w:color w:val="FFFFFF" w:themeColor="background1"/>
                <w:szCs w:val="22"/>
                <w:lang w:val="en-GB"/>
              </w:rPr>
              <w:t>Step 2.</w:t>
            </w:r>
          </w:p>
        </w:tc>
        <w:tc>
          <w:tcPr>
            <w:tcW w:w="4272" w:type="pct"/>
            <w:shd w:val="clear" w:color="auto" w:fill="BF8F00" w:themeFill="accent4" w:themeFillShade="BF"/>
            <w:vAlign w:val="center"/>
          </w:tcPr>
          <w:p w14:paraId="1E19FA5F" w14:textId="77777777" w:rsidR="008345ED" w:rsidRPr="00AB3D06" w:rsidRDefault="008345ED" w:rsidP="008345ED">
            <w:pPr>
              <w:pStyle w:val="FigurePlacement"/>
              <w:spacing w:after="0" w:line="240" w:lineRule="auto"/>
              <w:jc w:val="both"/>
              <w:rPr>
                <w:rFonts w:ascii="Arial" w:hAnsi="Arial" w:cs="Arial"/>
                <w:b/>
                <w:color w:val="FFFFFF" w:themeColor="background1"/>
                <w:szCs w:val="22"/>
                <w:lang w:val="en-GB"/>
              </w:rPr>
            </w:pPr>
            <w:r>
              <w:rPr>
                <w:rFonts w:ascii="Arial" w:hAnsi="Arial" w:cs="Arial"/>
                <w:b/>
                <w:color w:val="FFFFFF" w:themeColor="background1"/>
                <w:szCs w:val="22"/>
                <w:lang w:val="en-GB"/>
              </w:rPr>
              <w:t>Conduct full search</w:t>
            </w:r>
          </w:p>
        </w:tc>
      </w:tr>
      <w:tr w:rsidR="008345ED" w:rsidRPr="00AB3D06" w14:paraId="244ED650" w14:textId="77777777" w:rsidTr="008345ED">
        <w:trPr>
          <w:trHeight w:val="249"/>
          <w:jc w:val="center"/>
        </w:trPr>
        <w:tc>
          <w:tcPr>
            <w:tcW w:w="5000" w:type="pct"/>
            <w:gridSpan w:val="2"/>
            <w:shd w:val="clear" w:color="auto" w:fill="FFF2CC" w:themeFill="accent4" w:themeFillTint="33"/>
            <w:vAlign w:val="center"/>
          </w:tcPr>
          <w:p w14:paraId="4D0A6EF0" w14:textId="7F2AA470" w:rsidR="008345ED" w:rsidRPr="00AB3D06" w:rsidRDefault="008345ED" w:rsidP="00CD1AFE">
            <w:pPr>
              <w:pStyle w:val="FigurePlacement"/>
              <w:numPr>
                <w:ilvl w:val="0"/>
                <w:numId w:val="14"/>
              </w:numPr>
              <w:spacing w:after="0" w:line="240" w:lineRule="auto"/>
              <w:jc w:val="both"/>
              <w:rPr>
                <w:rFonts w:ascii="Arial" w:hAnsi="Arial" w:cs="Arial"/>
                <w:szCs w:val="22"/>
                <w:lang w:val="en-GB"/>
              </w:rPr>
            </w:pPr>
            <w:r>
              <w:rPr>
                <w:rFonts w:ascii="Arial" w:hAnsi="Arial" w:cs="Arial"/>
                <w:szCs w:val="22"/>
                <w:lang w:val="en-GB"/>
              </w:rPr>
              <w:t>Conduct</w:t>
            </w:r>
            <w:r w:rsidRPr="00AB3D06">
              <w:rPr>
                <w:rFonts w:ascii="Arial" w:hAnsi="Arial" w:cs="Arial"/>
                <w:szCs w:val="22"/>
                <w:lang w:val="en-GB"/>
              </w:rPr>
              <w:t xml:space="preserve"> the full search</w:t>
            </w:r>
            <w:r>
              <w:rPr>
                <w:rFonts w:ascii="Arial" w:hAnsi="Arial" w:cs="Arial"/>
                <w:szCs w:val="22"/>
                <w:lang w:val="en-GB"/>
              </w:rPr>
              <w:t xml:space="preserve"> and collect all identified</w:t>
            </w:r>
            <w:r w:rsidRPr="00AB3D06">
              <w:rPr>
                <w:rFonts w:ascii="Arial" w:hAnsi="Arial" w:cs="Arial"/>
                <w:szCs w:val="22"/>
                <w:lang w:val="en-GB"/>
              </w:rPr>
              <w:t xml:space="preserve"> sources</w:t>
            </w:r>
            <w:r>
              <w:rPr>
                <w:rFonts w:ascii="Arial" w:hAnsi="Arial" w:cs="Arial"/>
                <w:szCs w:val="22"/>
                <w:lang w:val="en-GB"/>
              </w:rPr>
              <w:t xml:space="preserve">. </w:t>
            </w:r>
            <w:r w:rsidR="00CD1AFE">
              <w:rPr>
                <w:rFonts w:ascii="Arial" w:hAnsi="Arial" w:cs="Arial"/>
                <w:lang w:eastAsia="en-GB"/>
              </w:rPr>
              <w:t>The Supplier</w:t>
            </w:r>
            <w:r w:rsidRPr="00423525">
              <w:rPr>
                <w:rFonts w:ascii="Arial" w:hAnsi="Arial" w:cs="Arial"/>
                <w:lang w:eastAsia="en-GB"/>
              </w:rPr>
              <w:t xml:space="preserve"> will use the RAND Corporation Knowledge Services, which is an extensive, up-to-date resource providing access to over a hundred on-line journal and literature databases, </w:t>
            </w:r>
            <w:r>
              <w:rPr>
                <w:rFonts w:ascii="Arial" w:hAnsi="Arial" w:cs="Arial"/>
                <w:lang w:eastAsia="en-GB"/>
              </w:rPr>
              <w:t>and</w:t>
            </w:r>
            <w:r w:rsidRPr="00423525">
              <w:rPr>
                <w:rFonts w:ascii="Arial" w:hAnsi="Arial" w:cs="Arial"/>
                <w:lang w:eastAsia="en-GB"/>
              </w:rPr>
              <w:t xml:space="preserve"> over 1,0</w:t>
            </w:r>
            <w:r>
              <w:rPr>
                <w:rFonts w:ascii="Arial" w:hAnsi="Arial" w:cs="Arial"/>
                <w:lang w:eastAsia="en-GB"/>
              </w:rPr>
              <w:t>00 individual academic journals</w:t>
            </w:r>
            <w:r w:rsidRPr="00423525">
              <w:rPr>
                <w:rFonts w:ascii="Arial" w:hAnsi="Arial" w:cs="Arial"/>
                <w:lang w:eastAsia="en-GB"/>
              </w:rPr>
              <w:t>.</w:t>
            </w:r>
            <w:r>
              <w:rPr>
                <w:rFonts w:ascii="Arial" w:hAnsi="Arial" w:cs="Arial"/>
                <w:lang w:eastAsia="en-GB"/>
              </w:rPr>
              <w:t xml:space="preserve"> One of RAND’s professional research librarians will support the search and ensure the literature search is sufficiently comprehensive</w:t>
            </w:r>
          </w:p>
        </w:tc>
      </w:tr>
      <w:tr w:rsidR="008345ED" w:rsidRPr="00AB3D06" w14:paraId="16C9802E" w14:textId="77777777" w:rsidTr="008345ED">
        <w:trPr>
          <w:trHeight w:val="340"/>
          <w:jc w:val="center"/>
        </w:trPr>
        <w:tc>
          <w:tcPr>
            <w:tcW w:w="728" w:type="pct"/>
            <w:shd w:val="clear" w:color="auto" w:fill="BF8F00" w:themeFill="accent4" w:themeFillShade="BF"/>
            <w:vAlign w:val="center"/>
          </w:tcPr>
          <w:p w14:paraId="7F808ED4" w14:textId="77777777" w:rsidR="008345ED" w:rsidRPr="00AB3D06" w:rsidRDefault="008345ED" w:rsidP="008345ED">
            <w:pPr>
              <w:pStyle w:val="FigurePlacement"/>
              <w:spacing w:after="0" w:line="240" w:lineRule="auto"/>
              <w:jc w:val="both"/>
              <w:rPr>
                <w:rFonts w:ascii="Arial" w:hAnsi="Arial" w:cs="Arial"/>
                <w:b/>
                <w:color w:val="FFFFFF" w:themeColor="background1"/>
                <w:szCs w:val="22"/>
                <w:lang w:val="en-GB"/>
              </w:rPr>
            </w:pPr>
            <w:r w:rsidRPr="00AB3D06">
              <w:rPr>
                <w:rFonts w:ascii="Arial" w:hAnsi="Arial" w:cs="Arial"/>
                <w:b/>
                <w:color w:val="FFFFFF" w:themeColor="background1"/>
                <w:szCs w:val="22"/>
                <w:lang w:val="en-GB"/>
              </w:rPr>
              <w:t>Step 3.</w:t>
            </w:r>
          </w:p>
        </w:tc>
        <w:tc>
          <w:tcPr>
            <w:tcW w:w="4272" w:type="pct"/>
            <w:shd w:val="clear" w:color="auto" w:fill="BF8F00" w:themeFill="accent4" w:themeFillShade="BF"/>
            <w:vAlign w:val="center"/>
          </w:tcPr>
          <w:p w14:paraId="01F45E12" w14:textId="77777777" w:rsidR="008345ED" w:rsidRPr="00AB3D06" w:rsidRDefault="008345ED" w:rsidP="008345ED">
            <w:pPr>
              <w:pStyle w:val="FigurePlacement"/>
              <w:spacing w:after="0" w:line="240" w:lineRule="auto"/>
              <w:jc w:val="both"/>
              <w:rPr>
                <w:rFonts w:ascii="Arial" w:hAnsi="Arial" w:cs="Arial"/>
                <w:b/>
                <w:color w:val="FFFFFF" w:themeColor="background1"/>
                <w:szCs w:val="22"/>
                <w:lang w:val="en-GB"/>
              </w:rPr>
            </w:pPr>
            <w:r>
              <w:rPr>
                <w:rFonts w:ascii="Arial" w:hAnsi="Arial" w:cs="Arial"/>
                <w:b/>
                <w:color w:val="FFFFFF" w:themeColor="background1"/>
                <w:szCs w:val="22"/>
                <w:lang w:val="en-GB"/>
              </w:rPr>
              <w:t>Remove duplicates, screen and select sources for the review</w:t>
            </w:r>
          </w:p>
        </w:tc>
      </w:tr>
      <w:tr w:rsidR="008345ED" w:rsidRPr="00AB3D06" w14:paraId="4F250FF0" w14:textId="77777777" w:rsidTr="008345ED">
        <w:trPr>
          <w:trHeight w:val="340"/>
          <w:jc w:val="center"/>
        </w:trPr>
        <w:tc>
          <w:tcPr>
            <w:tcW w:w="5000" w:type="pct"/>
            <w:gridSpan w:val="2"/>
            <w:shd w:val="clear" w:color="auto" w:fill="FFF2CC" w:themeFill="accent4" w:themeFillTint="33"/>
            <w:vAlign w:val="center"/>
          </w:tcPr>
          <w:p w14:paraId="4B471B8F" w14:textId="77777777" w:rsidR="008345ED" w:rsidRPr="00AB3D06" w:rsidRDefault="008345ED" w:rsidP="008345ED">
            <w:pPr>
              <w:pStyle w:val="FigurePlacement"/>
              <w:numPr>
                <w:ilvl w:val="0"/>
                <w:numId w:val="15"/>
              </w:numPr>
              <w:spacing w:after="0" w:line="240" w:lineRule="auto"/>
              <w:jc w:val="both"/>
              <w:rPr>
                <w:rFonts w:ascii="Arial" w:hAnsi="Arial" w:cs="Arial"/>
                <w:szCs w:val="22"/>
                <w:lang w:val="en-GB"/>
              </w:rPr>
            </w:pPr>
            <w:r>
              <w:rPr>
                <w:rFonts w:ascii="Arial" w:hAnsi="Arial" w:cs="Arial"/>
                <w:szCs w:val="22"/>
                <w:lang w:val="en-GB"/>
              </w:rPr>
              <w:t>Remove duplicates that resulted from searches in multiple databases</w:t>
            </w:r>
          </w:p>
          <w:p w14:paraId="01F92C4C" w14:textId="77777777" w:rsidR="008345ED" w:rsidRPr="00AB3D06" w:rsidRDefault="008345ED" w:rsidP="008345ED">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after="0"/>
              <w:rPr>
                <w:rFonts w:ascii="Arial" w:hAnsi="Arial" w:cs="Arial"/>
              </w:rPr>
            </w:pPr>
            <w:r>
              <w:rPr>
                <w:rFonts w:ascii="Arial" w:hAnsi="Arial" w:cs="Arial"/>
              </w:rPr>
              <w:t>Screen</w:t>
            </w:r>
            <w:r w:rsidRPr="00AB3D06">
              <w:rPr>
                <w:rFonts w:ascii="Arial" w:hAnsi="Arial" w:cs="Arial"/>
              </w:rPr>
              <w:t xml:space="preserve"> titles and abstracts against inclusion/exclusion criteria</w:t>
            </w:r>
            <w:r>
              <w:rPr>
                <w:rFonts w:ascii="Arial" w:hAnsi="Arial" w:cs="Arial"/>
              </w:rPr>
              <w:t xml:space="preserve"> </w:t>
            </w:r>
            <w:r w:rsidRPr="00E21243">
              <w:rPr>
                <w:rFonts w:ascii="Arial" w:hAnsi="Arial" w:cs="Arial"/>
              </w:rPr>
              <w:t xml:space="preserve">to confirm whether </w:t>
            </w:r>
            <w:r>
              <w:rPr>
                <w:rFonts w:ascii="Arial" w:hAnsi="Arial" w:cs="Arial"/>
              </w:rPr>
              <w:t>each source</w:t>
            </w:r>
            <w:r w:rsidRPr="00E21243">
              <w:rPr>
                <w:rFonts w:ascii="Arial" w:hAnsi="Arial" w:cs="Arial"/>
              </w:rPr>
              <w:t xml:space="preserve"> will be selected for full text review</w:t>
            </w:r>
            <w:r>
              <w:rPr>
                <w:rFonts w:ascii="Arial" w:hAnsi="Arial" w:cs="Arial"/>
              </w:rPr>
              <w:t xml:space="preserve">. </w:t>
            </w:r>
            <w:r w:rsidRPr="008567B5">
              <w:rPr>
                <w:rFonts w:ascii="Arial" w:hAnsi="Arial" w:cs="Arial"/>
              </w:rPr>
              <w:t>Literature will be screened by one researcher, with a sample screened also by a second researcher to ensure that inclusion/exclusion criteria are applied consistently</w:t>
            </w:r>
          </w:p>
        </w:tc>
      </w:tr>
      <w:tr w:rsidR="008345ED" w:rsidRPr="00AB3D06" w14:paraId="14DF1AD0" w14:textId="77777777" w:rsidTr="008345ED">
        <w:trPr>
          <w:trHeight w:val="340"/>
          <w:jc w:val="center"/>
        </w:trPr>
        <w:tc>
          <w:tcPr>
            <w:tcW w:w="728" w:type="pct"/>
            <w:shd w:val="clear" w:color="auto" w:fill="BF8F00" w:themeFill="accent4" w:themeFillShade="BF"/>
            <w:vAlign w:val="center"/>
          </w:tcPr>
          <w:p w14:paraId="5BE14A19" w14:textId="77777777" w:rsidR="008345ED" w:rsidRPr="00AB3D06" w:rsidRDefault="008345ED" w:rsidP="008345ED">
            <w:pPr>
              <w:pStyle w:val="FigurePlacement"/>
              <w:spacing w:after="0" w:line="240" w:lineRule="auto"/>
              <w:jc w:val="both"/>
              <w:rPr>
                <w:rFonts w:ascii="Arial" w:hAnsi="Arial" w:cs="Arial"/>
                <w:b/>
                <w:color w:val="FFFFFF" w:themeColor="background1"/>
                <w:szCs w:val="22"/>
                <w:lang w:val="en-GB"/>
              </w:rPr>
            </w:pPr>
            <w:r w:rsidRPr="00AB3D06">
              <w:rPr>
                <w:rFonts w:ascii="Arial" w:hAnsi="Arial" w:cs="Arial"/>
                <w:b/>
                <w:color w:val="FFFFFF" w:themeColor="background1"/>
                <w:szCs w:val="22"/>
                <w:lang w:val="en-GB"/>
              </w:rPr>
              <w:t>Step 4.</w:t>
            </w:r>
          </w:p>
        </w:tc>
        <w:tc>
          <w:tcPr>
            <w:tcW w:w="4272" w:type="pct"/>
            <w:shd w:val="clear" w:color="auto" w:fill="BF8F00" w:themeFill="accent4" w:themeFillShade="BF"/>
            <w:vAlign w:val="center"/>
          </w:tcPr>
          <w:p w14:paraId="6CE47EBD" w14:textId="77777777" w:rsidR="008345ED" w:rsidRPr="00AB3D06" w:rsidRDefault="008345ED" w:rsidP="008345ED">
            <w:pPr>
              <w:pStyle w:val="FigurePlacement"/>
              <w:spacing w:after="0" w:line="240" w:lineRule="auto"/>
              <w:jc w:val="both"/>
              <w:rPr>
                <w:rFonts w:ascii="Arial" w:hAnsi="Arial" w:cs="Arial"/>
                <w:b/>
                <w:color w:val="FFFFFF" w:themeColor="background1"/>
                <w:szCs w:val="22"/>
                <w:lang w:val="en-GB"/>
              </w:rPr>
            </w:pPr>
            <w:r>
              <w:rPr>
                <w:rFonts w:ascii="Arial" w:hAnsi="Arial" w:cs="Arial"/>
                <w:b/>
                <w:color w:val="FFFFFF" w:themeColor="background1"/>
                <w:szCs w:val="22"/>
                <w:lang w:val="en-GB"/>
              </w:rPr>
              <w:t>Review full texts</w:t>
            </w:r>
          </w:p>
        </w:tc>
      </w:tr>
      <w:tr w:rsidR="008345ED" w:rsidRPr="00AB3D06" w14:paraId="376936A4" w14:textId="77777777" w:rsidTr="008345ED">
        <w:trPr>
          <w:trHeight w:val="340"/>
          <w:jc w:val="center"/>
        </w:trPr>
        <w:tc>
          <w:tcPr>
            <w:tcW w:w="5000" w:type="pct"/>
            <w:gridSpan w:val="2"/>
            <w:shd w:val="clear" w:color="auto" w:fill="FFF2CC" w:themeFill="accent4" w:themeFillTint="33"/>
            <w:vAlign w:val="center"/>
          </w:tcPr>
          <w:p w14:paraId="4E1464AB" w14:textId="77777777" w:rsidR="008345ED" w:rsidRPr="00AB3D06" w:rsidRDefault="008345ED" w:rsidP="008345ED">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0"/>
              <w:rPr>
                <w:rFonts w:ascii="Arial" w:hAnsi="Arial" w:cs="Arial"/>
              </w:rPr>
            </w:pPr>
            <w:r>
              <w:rPr>
                <w:rFonts w:ascii="Arial" w:hAnsi="Arial" w:cs="Arial"/>
              </w:rPr>
              <w:t>Review</w:t>
            </w:r>
            <w:r w:rsidRPr="00AB3D06">
              <w:rPr>
                <w:rFonts w:ascii="Arial" w:hAnsi="Arial" w:cs="Arial"/>
              </w:rPr>
              <w:t xml:space="preserve"> </w:t>
            </w:r>
            <w:r>
              <w:rPr>
                <w:rFonts w:ascii="Arial" w:hAnsi="Arial" w:cs="Arial"/>
              </w:rPr>
              <w:t>sources</w:t>
            </w:r>
            <w:r w:rsidRPr="00AB3D06">
              <w:rPr>
                <w:rFonts w:ascii="Arial" w:hAnsi="Arial" w:cs="Arial"/>
              </w:rPr>
              <w:t xml:space="preserve"> </w:t>
            </w:r>
            <w:r>
              <w:rPr>
                <w:rFonts w:ascii="Arial" w:hAnsi="Arial" w:cs="Arial"/>
              </w:rPr>
              <w:t>and assess</w:t>
            </w:r>
            <w:r w:rsidRPr="00AB3D06">
              <w:rPr>
                <w:rFonts w:ascii="Arial" w:hAnsi="Arial" w:cs="Arial"/>
              </w:rPr>
              <w:t xml:space="preserve"> these against inclusion/exclusion criteria</w:t>
            </w:r>
          </w:p>
          <w:p w14:paraId="7F66DC6B" w14:textId="11A6B856" w:rsidR="008345ED" w:rsidRDefault="008345ED" w:rsidP="008345ED">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0"/>
              <w:rPr>
                <w:rFonts w:ascii="Arial" w:hAnsi="Arial" w:cs="Arial"/>
              </w:rPr>
            </w:pPr>
            <w:r>
              <w:rPr>
                <w:rFonts w:ascii="Arial" w:hAnsi="Arial" w:cs="Arial"/>
              </w:rPr>
              <w:t>Extract, record and collate</w:t>
            </w:r>
            <w:r w:rsidRPr="00AB3D06">
              <w:rPr>
                <w:rFonts w:ascii="Arial" w:hAnsi="Arial" w:cs="Arial"/>
              </w:rPr>
              <w:t xml:space="preserve"> </w:t>
            </w:r>
            <w:r>
              <w:rPr>
                <w:rFonts w:ascii="Arial" w:hAnsi="Arial" w:cs="Arial"/>
              </w:rPr>
              <w:t>information about</w:t>
            </w:r>
            <w:r w:rsidRPr="00AB3D06">
              <w:rPr>
                <w:rFonts w:ascii="Arial" w:hAnsi="Arial" w:cs="Arial"/>
              </w:rPr>
              <w:t xml:space="preserve"> IWP policies/programmes and associated contextual and background information</w:t>
            </w:r>
            <w:r>
              <w:rPr>
                <w:rFonts w:ascii="Arial" w:hAnsi="Arial" w:cs="Arial"/>
              </w:rPr>
              <w:t>,</w:t>
            </w:r>
            <w:r w:rsidRPr="00AB3D06">
              <w:rPr>
                <w:rFonts w:ascii="Arial" w:hAnsi="Arial" w:cs="Arial"/>
              </w:rPr>
              <w:t xml:space="preserve"> </w:t>
            </w:r>
            <w:r>
              <w:rPr>
                <w:rFonts w:ascii="Arial" w:hAnsi="Arial" w:cs="Arial"/>
              </w:rPr>
              <w:t>if</w:t>
            </w:r>
            <w:r w:rsidRPr="00AB3D06">
              <w:rPr>
                <w:rFonts w:ascii="Arial" w:hAnsi="Arial" w:cs="Arial"/>
              </w:rPr>
              <w:t xml:space="preserve"> available</w:t>
            </w:r>
            <w:r>
              <w:rPr>
                <w:rFonts w:ascii="Arial" w:hAnsi="Arial" w:cs="Arial"/>
              </w:rPr>
              <w:t xml:space="preserve">. </w:t>
            </w:r>
            <w:r w:rsidR="00CD1AFE">
              <w:rPr>
                <w:rFonts w:ascii="Arial" w:hAnsi="Arial" w:cs="Arial"/>
              </w:rPr>
              <w:t>The Supplier</w:t>
            </w:r>
            <w:r>
              <w:rPr>
                <w:rFonts w:ascii="Arial" w:hAnsi="Arial" w:cs="Arial"/>
              </w:rPr>
              <w:t xml:space="preserve"> will seek</w:t>
            </w:r>
            <w:r w:rsidRPr="008567B5">
              <w:rPr>
                <w:rFonts w:ascii="Arial" w:hAnsi="Arial" w:cs="Arial"/>
              </w:rPr>
              <w:t xml:space="preserve"> to collect two main types of information:</w:t>
            </w:r>
          </w:p>
          <w:p w14:paraId="2822EF15" w14:textId="77777777" w:rsidR="008345ED" w:rsidRDefault="008345ED" w:rsidP="008345ED">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spacing w:after="0"/>
              <w:rPr>
                <w:rFonts w:ascii="Arial" w:hAnsi="Arial" w:cs="Arial"/>
              </w:rPr>
            </w:pPr>
            <w:r w:rsidRPr="008567B5">
              <w:rPr>
                <w:rFonts w:ascii="Arial" w:hAnsi="Arial" w:cs="Arial"/>
              </w:rPr>
              <w:t xml:space="preserve">Any evidence relating to </w:t>
            </w:r>
            <w:r>
              <w:rPr>
                <w:rFonts w:ascii="Arial" w:hAnsi="Arial" w:cs="Arial"/>
              </w:rPr>
              <w:t>IWP</w:t>
            </w:r>
            <w:r w:rsidRPr="008567B5">
              <w:rPr>
                <w:rFonts w:ascii="Arial" w:hAnsi="Arial" w:cs="Arial"/>
              </w:rPr>
              <w:t>, including how the rates of progression and effectiveness of policies differs between contexts and between g</w:t>
            </w:r>
            <w:r>
              <w:rPr>
                <w:rFonts w:ascii="Arial" w:hAnsi="Arial" w:cs="Arial"/>
              </w:rPr>
              <w:t>roups (Objective 1, 2a-b, 4, 5)</w:t>
            </w:r>
          </w:p>
          <w:p w14:paraId="5F3AB5FE" w14:textId="77777777" w:rsidR="008345ED" w:rsidRDefault="008345ED" w:rsidP="008345ED">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spacing w:after="0"/>
              <w:rPr>
                <w:rFonts w:ascii="Arial" w:hAnsi="Arial" w:cs="Arial"/>
              </w:rPr>
            </w:pPr>
            <w:r w:rsidRPr="00952AA0">
              <w:rPr>
                <w:rFonts w:ascii="Arial" w:hAnsi="Arial" w:cs="Arial"/>
              </w:rPr>
              <w:t>A mapping of specific in-work policies and programmes implemented in different countries (see Q4</w:t>
            </w:r>
            <w:r>
              <w:rPr>
                <w:rFonts w:ascii="Arial" w:hAnsi="Arial" w:cs="Arial"/>
              </w:rPr>
              <w:t xml:space="preserve"> response</w:t>
            </w:r>
            <w:r w:rsidRPr="00952AA0">
              <w:rPr>
                <w:rFonts w:ascii="Arial" w:hAnsi="Arial" w:cs="Arial"/>
              </w:rPr>
              <w:t xml:space="preserve">), to </w:t>
            </w:r>
            <w:r>
              <w:rPr>
                <w:rFonts w:ascii="Arial" w:hAnsi="Arial" w:cs="Arial"/>
              </w:rPr>
              <w:t xml:space="preserve">understand their target audience; the extent of evidence of impact, effectiveness, sustainability and transferability; </w:t>
            </w:r>
            <w:r w:rsidRPr="00423525">
              <w:rPr>
                <w:rFonts w:ascii="Arial" w:hAnsi="Arial" w:cs="Arial"/>
              </w:rPr>
              <w:t xml:space="preserve">and potential barriers/enablers to implementation in the </w:t>
            </w:r>
            <w:r>
              <w:rPr>
                <w:rFonts w:ascii="Arial" w:hAnsi="Arial" w:cs="Arial"/>
              </w:rPr>
              <w:t>UK</w:t>
            </w:r>
            <w:r w:rsidRPr="00423525">
              <w:rPr>
                <w:rFonts w:ascii="Arial" w:hAnsi="Arial" w:cs="Arial"/>
              </w:rPr>
              <w:t xml:space="preserve"> context, to the extent this can be discerned from the literature</w:t>
            </w:r>
            <w:r>
              <w:rPr>
                <w:rFonts w:ascii="Arial" w:hAnsi="Arial" w:cs="Arial"/>
              </w:rPr>
              <w:t xml:space="preserve"> (Objective 2c-e, 3, 6).</w:t>
            </w:r>
          </w:p>
          <w:p w14:paraId="6A64C868" w14:textId="7CAF5565" w:rsidR="008345ED" w:rsidRPr="006D7C6F" w:rsidRDefault="008345ED" w:rsidP="00CD1AFE">
            <w:pPr>
              <w:pStyle w:val="ListParagraph"/>
              <w:spacing w:after="0"/>
              <w:ind w:left="360"/>
              <w:rPr>
                <w:rFonts w:ascii="Arial" w:hAnsi="Arial" w:cs="Arial"/>
              </w:rPr>
            </w:pPr>
            <w:r w:rsidRPr="00423525">
              <w:rPr>
                <w:rFonts w:ascii="Arial" w:hAnsi="Arial" w:cs="Arial"/>
              </w:rPr>
              <w:t xml:space="preserve">In order to structure the </w:t>
            </w:r>
            <w:r>
              <w:rPr>
                <w:rFonts w:ascii="Arial" w:hAnsi="Arial" w:cs="Arial"/>
              </w:rPr>
              <w:t>review</w:t>
            </w:r>
            <w:r w:rsidRPr="00423525">
              <w:rPr>
                <w:rFonts w:ascii="Arial" w:hAnsi="Arial" w:cs="Arial"/>
              </w:rPr>
              <w:t xml:space="preserve">, </w:t>
            </w:r>
            <w:r w:rsidR="00CD1AFE">
              <w:rPr>
                <w:rFonts w:ascii="Arial" w:hAnsi="Arial" w:cs="Arial"/>
              </w:rPr>
              <w:t>the Supplier</w:t>
            </w:r>
            <w:r>
              <w:rPr>
                <w:rFonts w:ascii="Arial" w:hAnsi="Arial" w:cs="Arial"/>
              </w:rPr>
              <w:t xml:space="preserve"> will develop </w:t>
            </w:r>
            <w:r w:rsidRPr="00423525">
              <w:rPr>
                <w:rFonts w:ascii="Arial" w:hAnsi="Arial" w:cs="Arial"/>
              </w:rPr>
              <w:t xml:space="preserve">a data extraction </w:t>
            </w:r>
            <w:r>
              <w:rPr>
                <w:rFonts w:ascii="Arial" w:hAnsi="Arial" w:cs="Arial"/>
              </w:rPr>
              <w:t>tool</w:t>
            </w:r>
            <w:r w:rsidRPr="00423525">
              <w:rPr>
                <w:rFonts w:ascii="Arial" w:hAnsi="Arial" w:cs="Arial"/>
              </w:rPr>
              <w:t xml:space="preserve"> to </w:t>
            </w:r>
            <w:r>
              <w:rPr>
                <w:rFonts w:ascii="Arial" w:hAnsi="Arial" w:cs="Arial"/>
              </w:rPr>
              <w:t>record information from the reviewed papers. This tool, usually a s</w:t>
            </w:r>
            <w:r w:rsidRPr="00423525">
              <w:rPr>
                <w:rFonts w:ascii="Arial" w:hAnsi="Arial" w:cs="Arial"/>
              </w:rPr>
              <w:t xml:space="preserve">preadsheet, </w:t>
            </w:r>
            <w:r>
              <w:rPr>
                <w:rFonts w:ascii="Arial" w:hAnsi="Arial" w:cs="Arial"/>
              </w:rPr>
              <w:t>will</w:t>
            </w:r>
            <w:r w:rsidRPr="00423525">
              <w:rPr>
                <w:rFonts w:ascii="Arial" w:hAnsi="Arial" w:cs="Arial"/>
              </w:rPr>
              <w:t xml:space="preserve"> </w:t>
            </w:r>
            <w:r>
              <w:rPr>
                <w:rFonts w:ascii="Arial" w:hAnsi="Arial" w:cs="Arial"/>
              </w:rPr>
              <w:t>aim</w:t>
            </w:r>
            <w:r w:rsidRPr="00423525">
              <w:rPr>
                <w:rFonts w:ascii="Arial" w:hAnsi="Arial" w:cs="Arial"/>
              </w:rPr>
              <w:t xml:space="preserve"> to capture the details of the</w:t>
            </w:r>
            <w:r>
              <w:rPr>
                <w:rFonts w:ascii="Arial" w:hAnsi="Arial" w:cs="Arial"/>
              </w:rPr>
              <w:t xml:space="preserve"> source, including an assessment of the quality of the study</w:t>
            </w:r>
            <w:r w:rsidRPr="00423525">
              <w:rPr>
                <w:rFonts w:ascii="Arial" w:hAnsi="Arial" w:cs="Arial"/>
              </w:rPr>
              <w:t xml:space="preserve">, </w:t>
            </w:r>
            <w:r>
              <w:rPr>
                <w:rFonts w:ascii="Arial" w:hAnsi="Arial" w:cs="Arial"/>
              </w:rPr>
              <w:t>and</w:t>
            </w:r>
            <w:r w:rsidRPr="00423525">
              <w:rPr>
                <w:rFonts w:ascii="Arial" w:hAnsi="Arial" w:cs="Arial"/>
              </w:rPr>
              <w:t xml:space="preserve"> </w:t>
            </w:r>
            <w:r>
              <w:rPr>
                <w:rFonts w:ascii="Arial" w:hAnsi="Arial" w:cs="Arial"/>
              </w:rPr>
              <w:t>data needed to respond to research questions</w:t>
            </w:r>
            <w:r w:rsidRPr="00423525">
              <w:rPr>
                <w:rFonts w:ascii="Arial" w:hAnsi="Arial" w:cs="Arial"/>
              </w:rPr>
              <w:t>.</w:t>
            </w:r>
            <w:r>
              <w:rPr>
                <w:rFonts w:ascii="Arial" w:hAnsi="Arial" w:cs="Arial"/>
              </w:rPr>
              <w:t xml:space="preserve"> The tool will also integrate the four pillars of the </w:t>
            </w:r>
            <w:r w:rsidRPr="00303511">
              <w:rPr>
                <w:rFonts w:ascii="Arial" w:hAnsi="Arial" w:cs="Arial"/>
              </w:rPr>
              <w:t>indicative Theory of Change (</w:t>
            </w:r>
            <w:proofErr w:type="spellStart"/>
            <w:r w:rsidRPr="00303511">
              <w:rPr>
                <w:rFonts w:ascii="Arial" w:hAnsi="Arial" w:cs="Arial"/>
              </w:rPr>
              <w:t>ToC</w:t>
            </w:r>
            <w:proofErr w:type="spellEnd"/>
            <w:r w:rsidRPr="00303511">
              <w:rPr>
                <w:rFonts w:ascii="Arial" w:hAnsi="Arial" w:cs="Arial"/>
              </w:rPr>
              <w:t>) developed by DWP: skills, progression between organisations, progression within organisations</w:t>
            </w:r>
            <w:r>
              <w:rPr>
                <w:rFonts w:ascii="Arial" w:hAnsi="Arial" w:cs="Arial"/>
              </w:rPr>
              <w:t xml:space="preserve">, </w:t>
            </w:r>
            <w:r w:rsidRPr="00303511">
              <w:rPr>
                <w:rFonts w:ascii="Arial" w:hAnsi="Arial" w:cs="Arial"/>
              </w:rPr>
              <w:t>delivery and claimant journey</w:t>
            </w:r>
            <w:r>
              <w:rPr>
                <w:rFonts w:ascii="Arial" w:hAnsi="Arial" w:cs="Arial"/>
              </w:rPr>
              <w:t xml:space="preserve">. </w:t>
            </w:r>
            <w:r>
              <w:rPr>
                <w:rFonts w:ascii="Arial" w:hAnsi="Arial" w:cs="Arial"/>
              </w:rPr>
              <w:lastRenderedPageBreak/>
              <w:t>This tool will be provided to DWP for approval but before the full data extraction.</w:t>
            </w:r>
          </w:p>
        </w:tc>
      </w:tr>
      <w:tr w:rsidR="008345ED" w:rsidRPr="00AB3D06" w14:paraId="47259DA7" w14:textId="77777777" w:rsidTr="008345ED">
        <w:trPr>
          <w:trHeight w:val="340"/>
          <w:jc w:val="center"/>
        </w:trPr>
        <w:tc>
          <w:tcPr>
            <w:tcW w:w="728" w:type="pct"/>
            <w:shd w:val="clear" w:color="auto" w:fill="BF8F00" w:themeFill="accent4" w:themeFillShade="BF"/>
            <w:vAlign w:val="center"/>
          </w:tcPr>
          <w:p w14:paraId="5A620AE4" w14:textId="77777777" w:rsidR="008345ED" w:rsidRPr="00AB3D06" w:rsidRDefault="008345ED" w:rsidP="008345ED">
            <w:pPr>
              <w:pStyle w:val="FigurePlacement"/>
              <w:spacing w:after="0" w:line="240" w:lineRule="auto"/>
              <w:jc w:val="both"/>
              <w:rPr>
                <w:rFonts w:ascii="Arial" w:hAnsi="Arial" w:cs="Arial"/>
                <w:b/>
                <w:color w:val="FFFFFF" w:themeColor="background1"/>
                <w:szCs w:val="22"/>
                <w:lang w:val="en-GB"/>
              </w:rPr>
            </w:pPr>
            <w:r>
              <w:rPr>
                <w:rFonts w:ascii="Arial" w:hAnsi="Arial" w:cs="Arial"/>
                <w:b/>
                <w:color w:val="FFFFFF" w:themeColor="background1"/>
                <w:szCs w:val="22"/>
                <w:lang w:val="en-GB"/>
              </w:rPr>
              <w:lastRenderedPageBreak/>
              <w:t>Step 5</w:t>
            </w:r>
            <w:r w:rsidRPr="00AB3D06">
              <w:rPr>
                <w:rFonts w:ascii="Arial" w:hAnsi="Arial" w:cs="Arial"/>
                <w:b/>
                <w:color w:val="FFFFFF" w:themeColor="background1"/>
                <w:szCs w:val="22"/>
                <w:lang w:val="en-GB"/>
              </w:rPr>
              <w:t>.</w:t>
            </w:r>
          </w:p>
        </w:tc>
        <w:tc>
          <w:tcPr>
            <w:tcW w:w="4272" w:type="pct"/>
            <w:shd w:val="clear" w:color="auto" w:fill="BF8F00" w:themeFill="accent4" w:themeFillShade="BF"/>
            <w:vAlign w:val="center"/>
          </w:tcPr>
          <w:p w14:paraId="7E48BA72" w14:textId="77777777" w:rsidR="008345ED" w:rsidRPr="00AB3D06" w:rsidRDefault="008345ED" w:rsidP="008345ED">
            <w:pPr>
              <w:pStyle w:val="FigurePlacement"/>
              <w:spacing w:after="0" w:line="240" w:lineRule="auto"/>
              <w:jc w:val="both"/>
              <w:rPr>
                <w:rFonts w:ascii="Arial" w:hAnsi="Arial" w:cs="Arial"/>
                <w:b/>
                <w:color w:val="FFFFFF" w:themeColor="background1"/>
                <w:szCs w:val="22"/>
                <w:lang w:val="en-GB"/>
              </w:rPr>
            </w:pPr>
            <w:r>
              <w:rPr>
                <w:rFonts w:ascii="Arial" w:hAnsi="Arial" w:cs="Arial"/>
                <w:b/>
                <w:color w:val="FFFFFF" w:themeColor="background1"/>
                <w:szCs w:val="22"/>
                <w:lang w:val="en-GB"/>
              </w:rPr>
              <w:t>Hand-search</w:t>
            </w:r>
          </w:p>
        </w:tc>
      </w:tr>
      <w:tr w:rsidR="008345ED" w:rsidRPr="00AB3D06" w14:paraId="59778A36" w14:textId="77777777" w:rsidTr="008345ED">
        <w:trPr>
          <w:trHeight w:val="340"/>
          <w:jc w:val="center"/>
        </w:trPr>
        <w:tc>
          <w:tcPr>
            <w:tcW w:w="5000" w:type="pct"/>
            <w:gridSpan w:val="2"/>
            <w:shd w:val="clear" w:color="auto" w:fill="FFF2CC" w:themeFill="accent4" w:themeFillTint="33"/>
            <w:vAlign w:val="center"/>
          </w:tcPr>
          <w:p w14:paraId="091DDB6D" w14:textId="77777777" w:rsidR="008345ED" w:rsidRPr="00AB3D06" w:rsidRDefault="008345ED" w:rsidP="008345ED">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0"/>
              <w:rPr>
                <w:rFonts w:ascii="Arial" w:hAnsi="Arial" w:cs="Arial"/>
              </w:rPr>
            </w:pPr>
            <w:r>
              <w:rPr>
                <w:rFonts w:ascii="Arial" w:hAnsi="Arial" w:cs="Arial"/>
              </w:rPr>
              <w:t>Conduct hand-search</w:t>
            </w:r>
            <w:r w:rsidRPr="00AB3D06">
              <w:rPr>
                <w:rFonts w:ascii="Arial" w:hAnsi="Arial" w:cs="Arial"/>
              </w:rPr>
              <w:t xml:space="preserve"> </w:t>
            </w:r>
            <w:r>
              <w:rPr>
                <w:rFonts w:ascii="Arial" w:hAnsi="Arial" w:cs="Arial"/>
              </w:rPr>
              <w:t>/ snowball</w:t>
            </w:r>
            <w:r w:rsidRPr="00AB3D06">
              <w:rPr>
                <w:rFonts w:ascii="Arial" w:hAnsi="Arial" w:cs="Arial"/>
              </w:rPr>
              <w:t xml:space="preserve"> for further sources</w:t>
            </w:r>
            <w:r>
              <w:rPr>
                <w:rFonts w:ascii="Arial" w:hAnsi="Arial" w:cs="Arial"/>
              </w:rPr>
              <w:t xml:space="preserve"> to supplement the systematic search</w:t>
            </w:r>
          </w:p>
        </w:tc>
      </w:tr>
      <w:tr w:rsidR="008345ED" w:rsidRPr="00AB3D06" w14:paraId="5DD51675" w14:textId="77777777" w:rsidTr="008345ED">
        <w:trPr>
          <w:trHeight w:val="340"/>
          <w:jc w:val="center"/>
        </w:trPr>
        <w:tc>
          <w:tcPr>
            <w:tcW w:w="728" w:type="pct"/>
            <w:shd w:val="clear" w:color="auto" w:fill="BF8F00" w:themeFill="accent4" w:themeFillShade="BF"/>
            <w:vAlign w:val="center"/>
          </w:tcPr>
          <w:p w14:paraId="59FE1A80" w14:textId="77777777" w:rsidR="008345ED" w:rsidRPr="00AB3D06" w:rsidRDefault="008345ED" w:rsidP="008345ED">
            <w:pPr>
              <w:pStyle w:val="FigurePlacement"/>
              <w:spacing w:after="0" w:line="240" w:lineRule="auto"/>
              <w:jc w:val="both"/>
              <w:rPr>
                <w:rFonts w:ascii="Arial" w:hAnsi="Arial" w:cs="Arial"/>
                <w:color w:val="FFFFFF" w:themeColor="background1"/>
                <w:szCs w:val="22"/>
                <w:lang w:val="en-GB"/>
              </w:rPr>
            </w:pPr>
            <w:r w:rsidRPr="00AB3D06">
              <w:rPr>
                <w:rFonts w:ascii="Arial" w:hAnsi="Arial" w:cs="Arial"/>
                <w:b/>
                <w:color w:val="FFFFFF" w:themeColor="background1"/>
                <w:szCs w:val="22"/>
                <w:lang w:val="en-GB"/>
              </w:rPr>
              <w:t xml:space="preserve">Step </w:t>
            </w:r>
            <w:r>
              <w:rPr>
                <w:rFonts w:ascii="Arial" w:hAnsi="Arial" w:cs="Arial"/>
                <w:b/>
                <w:color w:val="FFFFFF" w:themeColor="background1"/>
                <w:szCs w:val="22"/>
                <w:lang w:val="en-GB"/>
              </w:rPr>
              <w:t>6</w:t>
            </w:r>
            <w:r w:rsidRPr="00AB3D06">
              <w:rPr>
                <w:rFonts w:ascii="Arial" w:hAnsi="Arial" w:cs="Arial"/>
                <w:b/>
                <w:color w:val="FFFFFF" w:themeColor="background1"/>
                <w:szCs w:val="22"/>
                <w:lang w:val="en-GB"/>
              </w:rPr>
              <w:t>.</w:t>
            </w:r>
          </w:p>
        </w:tc>
        <w:tc>
          <w:tcPr>
            <w:tcW w:w="4272" w:type="pct"/>
            <w:shd w:val="clear" w:color="auto" w:fill="BF8F00" w:themeFill="accent4" w:themeFillShade="BF"/>
            <w:vAlign w:val="center"/>
          </w:tcPr>
          <w:p w14:paraId="044B7506" w14:textId="77777777" w:rsidR="008345ED" w:rsidRPr="00AB3D06" w:rsidRDefault="008345ED" w:rsidP="008345ED">
            <w:pPr>
              <w:pStyle w:val="FigurePlacement"/>
              <w:spacing w:after="0" w:line="240" w:lineRule="auto"/>
              <w:jc w:val="both"/>
              <w:rPr>
                <w:rFonts w:ascii="Arial" w:hAnsi="Arial" w:cs="Arial"/>
                <w:color w:val="FFFFFF" w:themeColor="background1"/>
                <w:szCs w:val="22"/>
                <w:lang w:val="en-GB"/>
              </w:rPr>
            </w:pPr>
            <w:r w:rsidRPr="009B16BE">
              <w:rPr>
                <w:rFonts w:ascii="Arial" w:hAnsi="Arial" w:cs="Arial"/>
                <w:b/>
                <w:color w:val="FFFFFF" w:themeColor="background1"/>
                <w:szCs w:val="22"/>
                <w:lang w:val="en-GB"/>
              </w:rPr>
              <w:t xml:space="preserve">Assess the quality of included </w:t>
            </w:r>
            <w:r>
              <w:rPr>
                <w:rFonts w:ascii="Arial" w:hAnsi="Arial" w:cs="Arial"/>
                <w:b/>
                <w:color w:val="FFFFFF" w:themeColor="background1"/>
                <w:szCs w:val="22"/>
                <w:lang w:val="en-GB"/>
              </w:rPr>
              <w:t>sources</w:t>
            </w:r>
            <w:r w:rsidRPr="009B16BE">
              <w:rPr>
                <w:rFonts w:ascii="Arial" w:hAnsi="Arial" w:cs="Arial"/>
                <w:b/>
                <w:color w:val="FFFFFF" w:themeColor="background1"/>
                <w:szCs w:val="22"/>
                <w:lang w:val="en-GB"/>
              </w:rPr>
              <w:t xml:space="preserve"> and summarise the evidence</w:t>
            </w:r>
          </w:p>
        </w:tc>
      </w:tr>
      <w:tr w:rsidR="008345ED" w:rsidRPr="00AB3D06" w14:paraId="47F07587" w14:textId="77777777" w:rsidTr="008345ED">
        <w:trPr>
          <w:trHeight w:val="294"/>
          <w:jc w:val="center"/>
        </w:trPr>
        <w:tc>
          <w:tcPr>
            <w:tcW w:w="5000" w:type="pct"/>
            <w:gridSpan w:val="2"/>
            <w:shd w:val="clear" w:color="auto" w:fill="FFF2CC" w:themeFill="accent4" w:themeFillTint="33"/>
            <w:vAlign w:val="center"/>
          </w:tcPr>
          <w:p w14:paraId="52CB77F2" w14:textId="77777777" w:rsidR="008345ED" w:rsidRPr="009B16BE" w:rsidRDefault="008345ED" w:rsidP="008345ED">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0"/>
              <w:rPr>
                <w:rFonts w:ascii="Arial" w:hAnsi="Arial" w:cs="Arial"/>
                <w:b/>
              </w:rPr>
            </w:pPr>
            <w:r w:rsidRPr="009B16BE">
              <w:rPr>
                <w:rFonts w:ascii="Arial" w:hAnsi="Arial" w:cs="Arial"/>
              </w:rPr>
              <w:t>Collate evidence on IWP; map and synthesise policies and programmes</w:t>
            </w:r>
            <w:r>
              <w:rPr>
                <w:rFonts w:ascii="Arial" w:hAnsi="Arial" w:cs="Arial"/>
              </w:rPr>
              <w:t xml:space="preserve"> to</w:t>
            </w:r>
            <w:r w:rsidRPr="00AB3D06">
              <w:rPr>
                <w:rFonts w:ascii="Arial" w:hAnsi="Arial" w:cs="Arial"/>
              </w:rPr>
              <w:t xml:space="preserve"> inform </w:t>
            </w:r>
            <w:r>
              <w:rPr>
                <w:rFonts w:ascii="Arial" w:hAnsi="Arial" w:cs="Arial"/>
              </w:rPr>
              <w:t xml:space="preserve">the </w:t>
            </w:r>
            <w:r w:rsidRPr="00AB3D06">
              <w:rPr>
                <w:rFonts w:ascii="Arial" w:hAnsi="Arial" w:cs="Arial"/>
              </w:rPr>
              <w:t xml:space="preserve">selection of cases </w:t>
            </w:r>
            <w:r>
              <w:rPr>
                <w:rFonts w:ascii="Arial" w:hAnsi="Arial" w:cs="Arial"/>
              </w:rPr>
              <w:t>in</w:t>
            </w:r>
            <w:r w:rsidRPr="00AB3D06">
              <w:rPr>
                <w:rFonts w:ascii="Arial" w:hAnsi="Arial" w:cs="Arial"/>
              </w:rPr>
              <w:t xml:space="preserve"> </w:t>
            </w:r>
            <w:r>
              <w:rPr>
                <w:rFonts w:ascii="Arial" w:hAnsi="Arial" w:cs="Arial"/>
              </w:rPr>
              <w:t>WP</w:t>
            </w:r>
            <w:r w:rsidRPr="00AB3D06">
              <w:rPr>
                <w:rFonts w:ascii="Arial" w:hAnsi="Arial" w:cs="Arial"/>
              </w:rPr>
              <w:t>3</w:t>
            </w:r>
          </w:p>
          <w:p w14:paraId="62C558E7" w14:textId="7BE88A82" w:rsidR="008345ED" w:rsidRPr="00AB3D06" w:rsidRDefault="008345ED" w:rsidP="00E34973">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0"/>
              <w:rPr>
                <w:rFonts w:ascii="Arial" w:hAnsi="Arial" w:cs="Arial"/>
                <w:b/>
              </w:rPr>
            </w:pPr>
            <w:r>
              <w:rPr>
                <w:rFonts w:ascii="Arial" w:hAnsi="Arial" w:cs="Arial"/>
              </w:rPr>
              <w:t>Analyse</w:t>
            </w:r>
            <w:r w:rsidRPr="00AB3D06">
              <w:rPr>
                <w:rFonts w:ascii="Arial" w:hAnsi="Arial" w:cs="Arial"/>
              </w:rPr>
              <w:t xml:space="preserve"> the evidence</w:t>
            </w:r>
            <w:r>
              <w:rPr>
                <w:rFonts w:ascii="Arial" w:hAnsi="Arial" w:cs="Arial"/>
              </w:rPr>
              <w:t xml:space="preserve"> to understand themes, knowledge gaps and to further inform the </w:t>
            </w:r>
            <w:proofErr w:type="spellStart"/>
            <w:r>
              <w:rPr>
                <w:rFonts w:ascii="Arial" w:hAnsi="Arial" w:cs="Arial"/>
              </w:rPr>
              <w:t>ToC</w:t>
            </w:r>
            <w:proofErr w:type="spellEnd"/>
            <w:r>
              <w:rPr>
                <w:rFonts w:ascii="Arial" w:hAnsi="Arial" w:cs="Arial"/>
              </w:rPr>
              <w:t xml:space="preserve"> based on the mapping of policies and the evidence found in the literature. To this end, </w:t>
            </w:r>
            <w:r w:rsidR="00E34973">
              <w:rPr>
                <w:rFonts w:ascii="Arial" w:hAnsi="Arial" w:cs="Arial"/>
              </w:rPr>
              <w:t>the Supplier</w:t>
            </w:r>
            <w:r>
              <w:rPr>
                <w:rFonts w:ascii="Arial" w:hAnsi="Arial" w:cs="Arial"/>
              </w:rPr>
              <w:t xml:space="preserve"> would be happy to engage with </w:t>
            </w:r>
            <w:r w:rsidR="00E34973">
              <w:rPr>
                <w:rFonts w:ascii="Arial" w:hAnsi="Arial" w:cs="Arial"/>
              </w:rPr>
              <w:t>the Customer</w:t>
            </w:r>
            <w:r>
              <w:rPr>
                <w:rFonts w:ascii="Arial" w:hAnsi="Arial" w:cs="Arial"/>
              </w:rPr>
              <w:t xml:space="preserve"> analyst team to discuss </w:t>
            </w:r>
            <w:r w:rsidR="00E34973">
              <w:rPr>
                <w:rFonts w:ascii="Arial" w:hAnsi="Arial" w:cs="Arial"/>
              </w:rPr>
              <w:t>their</w:t>
            </w:r>
            <w:r>
              <w:rPr>
                <w:rFonts w:ascii="Arial" w:hAnsi="Arial" w:cs="Arial"/>
              </w:rPr>
              <w:t xml:space="preserve"> suggestions.</w:t>
            </w:r>
          </w:p>
        </w:tc>
      </w:tr>
    </w:tbl>
    <w:p w14:paraId="6ED98D30" w14:textId="77777777" w:rsidR="008345ED" w:rsidRDefault="008345ED" w:rsidP="008345ED">
      <w:pPr>
        <w:pStyle w:val="Heading2"/>
        <w:spacing w:after="0"/>
        <w:rPr>
          <w:rFonts w:ascii="Arial" w:hAnsi="Arial" w:cs="Arial"/>
          <w:b/>
        </w:rPr>
      </w:pPr>
      <w:bookmarkStart w:id="60" w:name="OLE_LINK1"/>
    </w:p>
    <w:p w14:paraId="2B0A5FC7" w14:textId="64C70F63" w:rsidR="008345ED" w:rsidRP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8345ED">
        <w:rPr>
          <w:rFonts w:ascii="Arial" w:hAnsi="Arial" w:cs="Arial"/>
        </w:rPr>
        <w:t xml:space="preserve">WP3: </w:t>
      </w:r>
      <w:bookmarkEnd w:id="60"/>
      <w:r w:rsidRPr="008345ED">
        <w:rPr>
          <w:rFonts w:ascii="Arial" w:hAnsi="Arial" w:cs="Arial"/>
        </w:rPr>
        <w:t xml:space="preserve">Case studies – </w:t>
      </w:r>
      <w:r w:rsidR="00CD1AFE">
        <w:rPr>
          <w:rFonts w:ascii="Arial" w:hAnsi="Arial" w:cs="Arial"/>
        </w:rPr>
        <w:t>the Supplier</w:t>
      </w:r>
      <w:r w:rsidRPr="008345ED">
        <w:rPr>
          <w:rFonts w:ascii="Arial" w:hAnsi="Arial" w:cs="Arial"/>
        </w:rPr>
        <w:t xml:space="preserve"> will investigate five examples of policies or programmes on IWP that show promise in terms of effectiveness and transferability to the UK context.</w:t>
      </w:r>
    </w:p>
    <w:p w14:paraId="48091A27" w14:textId="50DC23DE" w:rsidR="008345ED" w:rsidRPr="00B56071"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 xml:space="preserve">The case studies will explore the dynamics of </w:t>
      </w:r>
      <w:r w:rsidRPr="00B56071">
        <w:rPr>
          <w:rFonts w:ascii="Arial" w:hAnsi="Arial" w:cs="Arial"/>
        </w:rPr>
        <w:t xml:space="preserve">implementation and </w:t>
      </w:r>
      <w:r>
        <w:rPr>
          <w:rFonts w:ascii="Arial" w:hAnsi="Arial" w:cs="Arial"/>
        </w:rPr>
        <w:t xml:space="preserve">lessons for IWP in different contexts. The tender specifications indicate that the case studies should focus on 5 to 10 countries. However, we propose to modify this approach: </w:t>
      </w:r>
      <w:r w:rsidR="00CD1AFE">
        <w:rPr>
          <w:rFonts w:ascii="Arial" w:hAnsi="Arial" w:cs="Arial"/>
        </w:rPr>
        <w:t>the Supplier</w:t>
      </w:r>
      <w:r>
        <w:rPr>
          <w:rFonts w:ascii="Arial" w:hAnsi="Arial" w:cs="Arial"/>
        </w:rPr>
        <w:t xml:space="preserve"> will make sure that the case studies represent different countries, yet, </w:t>
      </w:r>
      <w:r w:rsidR="00CD1AFE">
        <w:rPr>
          <w:rFonts w:ascii="Arial" w:hAnsi="Arial" w:cs="Arial"/>
        </w:rPr>
        <w:t>the Supplier</w:t>
      </w:r>
      <w:r>
        <w:rPr>
          <w:rFonts w:ascii="Arial" w:hAnsi="Arial" w:cs="Arial"/>
        </w:rPr>
        <w:t xml:space="preserve"> propose to decide on exploring policies and programmes identified through the comprehensive and robust REA (above). As such, </w:t>
      </w:r>
      <w:r w:rsidR="00CD1AFE">
        <w:rPr>
          <w:rFonts w:ascii="Arial" w:hAnsi="Arial" w:cs="Arial"/>
        </w:rPr>
        <w:t>the Supplier</w:t>
      </w:r>
      <w:r>
        <w:rPr>
          <w:rFonts w:ascii="Arial" w:hAnsi="Arial" w:cs="Arial"/>
        </w:rPr>
        <w:t xml:space="preserve"> will focus on two groups of IWP policies and programmes:</w:t>
      </w:r>
    </w:p>
    <w:p w14:paraId="203D213D" w14:textId="77777777" w:rsidR="008345ED" w:rsidRPr="00B56071" w:rsidRDefault="008345ED" w:rsidP="008345E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200"/>
        <w:rPr>
          <w:rFonts w:ascii="Arial" w:hAnsi="Arial" w:cs="Arial"/>
        </w:rPr>
      </w:pPr>
      <w:r w:rsidRPr="00B56071">
        <w:rPr>
          <w:rFonts w:ascii="Arial" w:hAnsi="Arial" w:cs="Arial"/>
        </w:rPr>
        <w:t xml:space="preserve">Policies </w:t>
      </w:r>
      <w:r>
        <w:rPr>
          <w:rFonts w:ascii="Arial" w:hAnsi="Arial" w:cs="Arial"/>
        </w:rPr>
        <w:t>mapped during the literature review which are supported by the strongest level of evidence, or have evidence of particularly strong IWP outcomes</w:t>
      </w:r>
    </w:p>
    <w:p w14:paraId="6430D72E" w14:textId="77777777" w:rsidR="008345ED" w:rsidRDefault="008345ED" w:rsidP="008345E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200"/>
        <w:rPr>
          <w:rFonts w:ascii="Arial" w:hAnsi="Arial" w:cs="Arial"/>
        </w:rPr>
      </w:pPr>
      <w:r w:rsidRPr="00B56071">
        <w:rPr>
          <w:rFonts w:ascii="Arial" w:hAnsi="Arial" w:cs="Arial"/>
        </w:rPr>
        <w:t xml:space="preserve">Policies which are </w:t>
      </w:r>
      <w:r>
        <w:rPr>
          <w:rFonts w:ascii="Arial" w:hAnsi="Arial" w:cs="Arial"/>
        </w:rPr>
        <w:t>particularly relevant</w:t>
      </w:r>
      <w:r w:rsidRPr="00B56071">
        <w:rPr>
          <w:rFonts w:ascii="Arial" w:hAnsi="Arial" w:cs="Arial"/>
        </w:rPr>
        <w:t xml:space="preserve"> to the UK context</w:t>
      </w:r>
      <w:r>
        <w:rPr>
          <w:rFonts w:ascii="Arial" w:hAnsi="Arial" w:cs="Arial"/>
        </w:rPr>
        <w:t>, for example those being implemented by public employment services or relating to welfare structures akin to the UK context.</w:t>
      </w:r>
    </w:p>
    <w:p w14:paraId="40BBFE7D" w14:textId="755E92EC" w:rsidR="008345ED" w:rsidRPr="00014C91"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 xml:space="preserve">In doing so, </w:t>
      </w:r>
      <w:r w:rsidR="00CD1AFE">
        <w:rPr>
          <w:rFonts w:ascii="Arial" w:hAnsi="Arial" w:cs="Arial"/>
        </w:rPr>
        <w:t>the Supplier</w:t>
      </w:r>
      <w:r>
        <w:rPr>
          <w:rFonts w:ascii="Arial" w:hAnsi="Arial" w:cs="Arial"/>
        </w:rPr>
        <w:t xml:space="preserve"> would clearly set the policy in the context of the country, including the relationship to the wider labour market context and governance. If a particular country under examination is implementing multiple IWP policies, these will be considered together as a single case study, in order to examine the ‘ecosystem’ of IWP policies within a particular context.</w:t>
      </w:r>
    </w:p>
    <w:p w14:paraId="071EE824" w14:textId="7017F4E1" w:rsidR="008345ED" w:rsidRPr="00B56071"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B56071">
        <w:rPr>
          <w:rFonts w:ascii="Arial" w:hAnsi="Arial" w:cs="Arial"/>
        </w:rPr>
        <w:t xml:space="preserve">An initial longlist </w:t>
      </w:r>
      <w:r>
        <w:rPr>
          <w:rFonts w:ascii="Arial" w:hAnsi="Arial" w:cs="Arial"/>
        </w:rPr>
        <w:t xml:space="preserve">of cases will be developed and shared with </w:t>
      </w:r>
      <w:r w:rsidR="00CD1AFE">
        <w:rPr>
          <w:rFonts w:ascii="Arial" w:hAnsi="Arial" w:cs="Arial"/>
        </w:rPr>
        <w:t>Customer</w:t>
      </w:r>
      <w:r>
        <w:rPr>
          <w:rFonts w:ascii="Arial" w:hAnsi="Arial" w:cs="Arial"/>
        </w:rPr>
        <w:t xml:space="preserve">, indicating the potential strengths and limitations of each case. Additional criteria which would inform the selection would include the level and strength of evidence and documentation available for review; the ability for </w:t>
      </w:r>
      <w:r w:rsidR="00CD1AFE">
        <w:rPr>
          <w:rFonts w:ascii="Arial" w:hAnsi="Arial" w:cs="Arial"/>
        </w:rPr>
        <w:t>Suppliers</w:t>
      </w:r>
      <w:r>
        <w:rPr>
          <w:rFonts w:ascii="Arial" w:hAnsi="Arial" w:cs="Arial"/>
        </w:rPr>
        <w:t xml:space="preserve"> researchers to review documents in the language of the country; the time period of the policy; and the potential for engaging with key stakeholders.</w:t>
      </w:r>
      <w:r w:rsidRPr="00FC1226">
        <w:rPr>
          <w:rFonts w:ascii="Arial" w:hAnsi="Arial" w:cs="Arial"/>
        </w:rPr>
        <w:t xml:space="preserve"> </w:t>
      </w:r>
      <w:r>
        <w:rPr>
          <w:rFonts w:ascii="Arial" w:hAnsi="Arial" w:cs="Arial"/>
        </w:rPr>
        <w:t xml:space="preserve">The final selection of case studies would then be made in discussion with </w:t>
      </w:r>
      <w:r w:rsidR="00CD1AFE">
        <w:rPr>
          <w:rFonts w:ascii="Arial" w:hAnsi="Arial" w:cs="Arial"/>
        </w:rPr>
        <w:t>Customer</w:t>
      </w:r>
      <w:r>
        <w:rPr>
          <w:rFonts w:ascii="Arial" w:hAnsi="Arial" w:cs="Arial"/>
        </w:rPr>
        <w:t>.</w:t>
      </w:r>
    </w:p>
    <w:p w14:paraId="47BC61AD" w14:textId="77777777" w:rsidR="008345ED" w:rsidRPr="00B56071"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The case studies themselves would be primarily based on review of the documentation and literature relating to the policy, including where possible in the language of the country. Where delivery and implementation stakeholders are clearly identified, the research team would engage with these individuals to request any further documentation.</w:t>
      </w:r>
    </w:p>
    <w:p w14:paraId="20FC1752" w14:textId="73621713" w:rsidR="008345ED" w:rsidRPr="009F7FCC"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3424FD">
        <w:rPr>
          <w:rFonts w:ascii="Arial" w:hAnsi="Arial" w:cs="Arial"/>
        </w:rPr>
        <w:t>We</w:t>
      </w:r>
      <w:r>
        <w:rPr>
          <w:rFonts w:ascii="Arial" w:hAnsi="Arial" w:cs="Arial"/>
        </w:rPr>
        <w:t xml:space="preserve"> are cognizant that clear and useful documentation may not be available to review for all country case studies. Should evidence be lacking in this respect, </w:t>
      </w:r>
      <w:r w:rsidR="00CD1AFE">
        <w:rPr>
          <w:rFonts w:ascii="Arial" w:hAnsi="Arial" w:cs="Arial"/>
        </w:rPr>
        <w:t>the Supplier will conduct</w:t>
      </w:r>
      <w:r w:rsidRPr="003424FD">
        <w:rPr>
          <w:rFonts w:ascii="Arial" w:hAnsi="Arial" w:cs="Arial"/>
        </w:rPr>
        <w:t xml:space="preserve"> </w:t>
      </w:r>
      <w:r>
        <w:rPr>
          <w:rFonts w:ascii="Arial" w:hAnsi="Arial" w:cs="Arial"/>
        </w:rPr>
        <w:t>1-2</w:t>
      </w:r>
      <w:r w:rsidRPr="003424FD">
        <w:rPr>
          <w:rFonts w:ascii="Arial" w:hAnsi="Arial" w:cs="Arial"/>
        </w:rPr>
        <w:t xml:space="preserve"> telephone interviews</w:t>
      </w:r>
      <w:r>
        <w:rPr>
          <w:rFonts w:ascii="Arial" w:hAnsi="Arial" w:cs="Arial"/>
        </w:rPr>
        <w:t xml:space="preserve"> per case study in order to discuss gaps in the documentation, validate, findings and explore wider and subsequent trends</w:t>
      </w:r>
      <w:r w:rsidRPr="003424FD">
        <w:rPr>
          <w:rFonts w:ascii="Arial" w:hAnsi="Arial" w:cs="Arial"/>
        </w:rPr>
        <w:t>. The nature of respondents will vary according to the</w:t>
      </w:r>
      <w:r>
        <w:rPr>
          <w:rFonts w:ascii="Arial" w:hAnsi="Arial" w:cs="Arial"/>
        </w:rPr>
        <w:t xml:space="preserve"> country and nature of the </w:t>
      </w:r>
      <w:r>
        <w:rPr>
          <w:rFonts w:ascii="Arial" w:hAnsi="Arial" w:cs="Arial"/>
        </w:rPr>
        <w:lastRenderedPageBreak/>
        <w:t>intervention</w:t>
      </w:r>
      <w:r w:rsidRPr="003424FD">
        <w:rPr>
          <w:rFonts w:ascii="Arial" w:hAnsi="Arial" w:cs="Arial"/>
        </w:rPr>
        <w:t xml:space="preserve">, but </w:t>
      </w:r>
      <w:r>
        <w:rPr>
          <w:rFonts w:ascii="Arial" w:hAnsi="Arial" w:cs="Arial"/>
        </w:rPr>
        <w:t>may</w:t>
      </w:r>
      <w:r w:rsidRPr="003424FD">
        <w:rPr>
          <w:rFonts w:ascii="Arial" w:hAnsi="Arial" w:cs="Arial"/>
        </w:rPr>
        <w:t xml:space="preserve"> include groups such as </w:t>
      </w:r>
      <w:r>
        <w:rPr>
          <w:rFonts w:ascii="Arial" w:hAnsi="Arial" w:cs="Arial"/>
        </w:rPr>
        <w:t>government representatives</w:t>
      </w:r>
      <w:r w:rsidRPr="003424FD">
        <w:rPr>
          <w:rFonts w:ascii="Arial" w:hAnsi="Arial" w:cs="Arial"/>
        </w:rPr>
        <w:t xml:space="preserve"> and service providers. </w:t>
      </w:r>
      <w:r>
        <w:rPr>
          <w:rFonts w:ascii="Arial" w:hAnsi="Arial" w:cs="Arial"/>
        </w:rPr>
        <w:t xml:space="preserve">Given the geographical distance, interviews will be conducted by telephone and </w:t>
      </w:r>
      <w:r w:rsidR="00CD1AFE">
        <w:rPr>
          <w:rFonts w:ascii="Arial" w:hAnsi="Arial" w:cs="Arial"/>
        </w:rPr>
        <w:t>the Supplier</w:t>
      </w:r>
      <w:r>
        <w:rPr>
          <w:rFonts w:ascii="Arial" w:hAnsi="Arial" w:cs="Arial"/>
        </w:rPr>
        <w:t xml:space="preserve"> anticipate</w:t>
      </w:r>
      <w:r w:rsidR="00CD1AFE">
        <w:rPr>
          <w:rFonts w:ascii="Arial" w:hAnsi="Arial" w:cs="Arial"/>
        </w:rPr>
        <w:t>s</w:t>
      </w:r>
      <w:r>
        <w:rPr>
          <w:rFonts w:ascii="Arial" w:hAnsi="Arial" w:cs="Arial"/>
        </w:rPr>
        <w:t xml:space="preserve"> they will last for up to one hour. </w:t>
      </w:r>
      <w:r w:rsidR="00CD1AFE">
        <w:rPr>
          <w:rFonts w:ascii="Arial" w:hAnsi="Arial" w:cs="Arial"/>
        </w:rPr>
        <w:t>The Supplier</w:t>
      </w:r>
      <w:r>
        <w:rPr>
          <w:rFonts w:ascii="Arial" w:hAnsi="Arial" w:cs="Arial"/>
        </w:rPr>
        <w:t xml:space="preserve"> will take a semi-structured approach in which the interview is conducted based on a protocol to ensure key topics are covered consistently, but with flexibility to enable </w:t>
      </w:r>
      <w:r w:rsidRPr="009F7FCC">
        <w:rPr>
          <w:rFonts w:ascii="Arial" w:hAnsi="Arial" w:cs="Arial"/>
        </w:rPr>
        <w:t>issues of interest to be explored in more depth and allow the interviewer to focus on areas where the informant has most knowledge and experience.</w:t>
      </w:r>
    </w:p>
    <w:p w14:paraId="021766BB" w14:textId="76C858F6" w:rsidR="008345ED" w:rsidRPr="00992B5C"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9F7FCC">
        <w:rPr>
          <w:rFonts w:ascii="Arial" w:hAnsi="Arial" w:cs="Arial"/>
        </w:rPr>
        <w:t xml:space="preserve">The output of this work package will be the development of five case study chapters. For each case, </w:t>
      </w:r>
      <w:r w:rsidR="00CD1AFE">
        <w:rPr>
          <w:rFonts w:ascii="Arial" w:hAnsi="Arial" w:cs="Arial"/>
        </w:rPr>
        <w:t>the Supplier</w:t>
      </w:r>
      <w:r w:rsidRPr="009F7FCC">
        <w:rPr>
          <w:rFonts w:ascii="Arial" w:hAnsi="Arial" w:cs="Arial"/>
        </w:rPr>
        <w:t xml:space="preserve"> will outline </w:t>
      </w:r>
      <w:r>
        <w:rPr>
          <w:rFonts w:ascii="Arial" w:hAnsi="Arial" w:cs="Arial"/>
        </w:rPr>
        <w:t>the key aims and features of IWP policy or programme</w:t>
      </w:r>
      <w:r w:rsidRPr="009F7FCC">
        <w:rPr>
          <w:rFonts w:ascii="Arial" w:hAnsi="Arial" w:cs="Arial"/>
        </w:rPr>
        <w:t xml:space="preserve">, </w:t>
      </w:r>
      <w:r>
        <w:rPr>
          <w:rFonts w:ascii="Arial" w:hAnsi="Arial" w:cs="Arial"/>
        </w:rPr>
        <w:t>including the way that this relates to the legislative and wider context of the country of implementation; outcomes; and lessons learned by implementing authorities, to the extent that this can be gathered from the documentation and interviews. Where possible, indicative l</w:t>
      </w:r>
      <w:r w:rsidRPr="009F7FCC">
        <w:rPr>
          <w:rFonts w:ascii="Arial" w:hAnsi="Arial" w:cs="Arial"/>
        </w:rPr>
        <w:t xml:space="preserve">ogic models will be represented graphically with accompanying text to explain and elaborate on the </w:t>
      </w:r>
      <w:r>
        <w:rPr>
          <w:rFonts w:ascii="Arial" w:hAnsi="Arial" w:cs="Arial"/>
        </w:rPr>
        <w:t>intervention</w:t>
      </w:r>
      <w:r w:rsidRPr="00992B5C">
        <w:rPr>
          <w:rFonts w:ascii="Arial" w:hAnsi="Arial" w:cs="Arial"/>
        </w:rPr>
        <w:t xml:space="preserve"> logic. </w:t>
      </w:r>
    </w:p>
    <w:p w14:paraId="56CCC16A" w14:textId="774D279C" w:rsidR="008345ED" w:rsidRP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8345ED">
        <w:rPr>
          <w:rFonts w:ascii="Arial" w:hAnsi="Arial" w:cs="Arial"/>
        </w:rPr>
        <w:t xml:space="preserve">WP4: Reporting, quality assessment and workshop: </w:t>
      </w:r>
      <w:r w:rsidR="00E34973">
        <w:rPr>
          <w:rFonts w:ascii="Arial" w:hAnsi="Arial" w:cs="Arial"/>
        </w:rPr>
        <w:t>the Supplier</w:t>
      </w:r>
      <w:r w:rsidRPr="008345ED">
        <w:rPr>
          <w:rFonts w:ascii="Arial" w:hAnsi="Arial" w:cs="Arial"/>
        </w:rPr>
        <w:t xml:space="preserve"> will synthesise </w:t>
      </w:r>
      <w:r w:rsidR="00E34973">
        <w:rPr>
          <w:rFonts w:ascii="Arial" w:hAnsi="Arial" w:cs="Arial"/>
        </w:rPr>
        <w:t>their</w:t>
      </w:r>
      <w:r w:rsidRPr="008345ED">
        <w:rPr>
          <w:rFonts w:ascii="Arial" w:hAnsi="Arial" w:cs="Arial"/>
        </w:rPr>
        <w:t xml:space="preserve"> findings and present these to </w:t>
      </w:r>
      <w:r w:rsidR="00E34973">
        <w:rPr>
          <w:rFonts w:ascii="Arial" w:hAnsi="Arial" w:cs="Arial"/>
        </w:rPr>
        <w:t>the Customer</w:t>
      </w:r>
    </w:p>
    <w:p w14:paraId="0824E32B" w14:textId="0B072C0D" w:rsidR="008345ED" w:rsidRPr="007B1F58"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 xml:space="preserve">The case study analysis </w:t>
      </w:r>
      <w:r w:rsidRPr="00992B5C">
        <w:rPr>
          <w:rFonts w:ascii="Arial" w:hAnsi="Arial" w:cs="Arial"/>
        </w:rPr>
        <w:t xml:space="preserve">will be combined with the </w:t>
      </w:r>
      <w:r>
        <w:rPr>
          <w:rFonts w:ascii="Arial" w:hAnsi="Arial" w:cs="Arial"/>
        </w:rPr>
        <w:t>results</w:t>
      </w:r>
      <w:r w:rsidRPr="00992B5C">
        <w:rPr>
          <w:rFonts w:ascii="Arial" w:hAnsi="Arial" w:cs="Arial"/>
        </w:rPr>
        <w:t xml:space="preserve"> </w:t>
      </w:r>
      <w:r>
        <w:rPr>
          <w:rFonts w:ascii="Arial" w:hAnsi="Arial" w:cs="Arial"/>
        </w:rPr>
        <w:t>of the REA</w:t>
      </w:r>
      <w:r w:rsidRPr="00992B5C">
        <w:rPr>
          <w:rFonts w:ascii="Arial" w:hAnsi="Arial" w:cs="Arial"/>
        </w:rPr>
        <w:t xml:space="preserve"> </w:t>
      </w:r>
      <w:r>
        <w:rPr>
          <w:rFonts w:ascii="Arial" w:hAnsi="Arial" w:cs="Arial"/>
        </w:rPr>
        <w:t xml:space="preserve">will inform the development of the two outputs requested by </w:t>
      </w:r>
      <w:r w:rsidR="00E34973">
        <w:rPr>
          <w:rFonts w:ascii="Arial" w:hAnsi="Arial" w:cs="Arial"/>
        </w:rPr>
        <w:t>the Customer</w:t>
      </w:r>
      <w:r>
        <w:rPr>
          <w:rFonts w:ascii="Arial" w:hAnsi="Arial" w:cs="Arial"/>
        </w:rPr>
        <w:t>: a slide deck and published report on the research findings, with the latter delivered first in draft form in July.</w:t>
      </w:r>
      <w:r w:rsidRPr="005B447D">
        <w:rPr>
          <w:rFonts w:ascii="Arial" w:hAnsi="Arial" w:cs="Arial"/>
        </w:rPr>
        <w:t xml:space="preserve"> </w:t>
      </w:r>
      <w:r>
        <w:rPr>
          <w:rFonts w:ascii="Arial" w:hAnsi="Arial" w:cs="Arial"/>
        </w:rPr>
        <w:t>Both the public report and slide deck will be subject to a robust quality assuran</w:t>
      </w:r>
      <w:r w:rsidR="00E34973">
        <w:rPr>
          <w:rFonts w:ascii="Arial" w:hAnsi="Arial" w:cs="Arial"/>
        </w:rPr>
        <w:t>ce process based on peer review.</w:t>
      </w:r>
    </w:p>
    <w:p w14:paraId="0A2BA312" w14:textId="77777777" w:rsidR="008345ED" w:rsidRP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pPr>
      <w:r w:rsidRPr="008345ED">
        <w:t>Publication of public report</w:t>
      </w:r>
      <w:r w:rsidRPr="008345ED">
        <w:tab/>
      </w:r>
    </w:p>
    <w:p w14:paraId="471B90BA" w14:textId="383629A5" w:rsidR="008345ED" w:rsidRP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 xml:space="preserve">Bringing together the evidence from each WP, </w:t>
      </w:r>
      <w:r w:rsidR="00CD1AFE">
        <w:rPr>
          <w:rFonts w:ascii="Arial" w:hAnsi="Arial" w:cs="Arial"/>
        </w:rPr>
        <w:t>the Supplier</w:t>
      </w:r>
      <w:r>
        <w:rPr>
          <w:rFonts w:ascii="Arial" w:hAnsi="Arial" w:cs="Arial"/>
        </w:rPr>
        <w:t xml:space="preserve"> will develop a robust picture of the current evidence base relating to IWP policy, including in-depth case studies and existing gaps in knowledge. </w:t>
      </w:r>
      <w:r w:rsidRPr="00992B5C">
        <w:rPr>
          <w:rFonts w:ascii="Arial" w:hAnsi="Arial" w:cs="Arial"/>
        </w:rPr>
        <w:t xml:space="preserve">The focus will be on identifying key lessons </w:t>
      </w:r>
      <w:r w:rsidRPr="0059166D">
        <w:rPr>
          <w:rFonts w:ascii="Arial" w:hAnsi="Arial" w:cs="Arial"/>
        </w:rPr>
        <w:t xml:space="preserve">and recommendations to inform UK IWP policy and </w:t>
      </w:r>
      <w:r>
        <w:rPr>
          <w:rFonts w:ascii="Arial" w:hAnsi="Arial" w:cs="Arial"/>
        </w:rPr>
        <w:t xml:space="preserve">to </w:t>
      </w:r>
      <w:r w:rsidRPr="0059166D">
        <w:rPr>
          <w:rFonts w:ascii="Arial" w:hAnsi="Arial" w:cs="Arial"/>
        </w:rPr>
        <w:t>understand the relevance of different types of IWP intervention for the UK context</w:t>
      </w:r>
      <w:r>
        <w:rPr>
          <w:rFonts w:ascii="Arial" w:hAnsi="Arial" w:cs="Arial"/>
        </w:rPr>
        <w:t xml:space="preserve"> (objective 6)</w:t>
      </w:r>
      <w:r w:rsidRPr="0059166D">
        <w:rPr>
          <w:rFonts w:ascii="Arial" w:hAnsi="Arial" w:cs="Arial"/>
        </w:rPr>
        <w:t xml:space="preserve">. </w:t>
      </w:r>
    </w:p>
    <w:p w14:paraId="078C0957" w14:textId="77777777" w:rsid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 xml:space="preserve">This will be written up in a standard report </w:t>
      </w:r>
      <w:r w:rsidRPr="00992B5C">
        <w:rPr>
          <w:rFonts w:ascii="Arial" w:hAnsi="Arial" w:cs="Arial"/>
        </w:rPr>
        <w:t>structured around the research questions, summarising the findings from all components of the study</w:t>
      </w:r>
      <w:r>
        <w:rPr>
          <w:rFonts w:ascii="Arial" w:hAnsi="Arial" w:cs="Arial"/>
        </w:rPr>
        <w:t>. The report</w:t>
      </w:r>
      <w:r w:rsidRPr="0059166D">
        <w:rPr>
          <w:rFonts w:ascii="Arial" w:hAnsi="Arial" w:cs="Arial"/>
        </w:rPr>
        <w:t xml:space="preserve"> will seek to conclude on current level of evidence, but also the</w:t>
      </w:r>
      <w:r>
        <w:rPr>
          <w:rFonts w:ascii="Arial" w:hAnsi="Arial" w:cs="Arial"/>
        </w:rPr>
        <w:t xml:space="preserve"> implications for UK IWP policy; </w:t>
      </w:r>
      <w:r w:rsidRPr="0059166D">
        <w:rPr>
          <w:rFonts w:ascii="Arial" w:hAnsi="Arial" w:cs="Arial"/>
        </w:rPr>
        <w:t>the extent to which the different interventions mapped would be transferable to the UK context</w:t>
      </w:r>
      <w:r>
        <w:rPr>
          <w:rFonts w:ascii="Arial" w:hAnsi="Arial" w:cs="Arial"/>
        </w:rPr>
        <w:t xml:space="preserve">; and recommend key areas for potential future DWP activity. This will also involve a clear articulation of the strength of evidence underlying each pillar of the </w:t>
      </w:r>
      <w:proofErr w:type="spellStart"/>
      <w:r>
        <w:rPr>
          <w:rFonts w:ascii="Arial" w:hAnsi="Arial" w:cs="Arial"/>
        </w:rPr>
        <w:t>ToC</w:t>
      </w:r>
      <w:proofErr w:type="spellEnd"/>
      <w:r>
        <w:rPr>
          <w:rFonts w:ascii="Arial" w:hAnsi="Arial" w:cs="Arial"/>
        </w:rPr>
        <w:t xml:space="preserve"> and assessment of priority areas for future research.</w:t>
      </w:r>
    </w:p>
    <w:p w14:paraId="224EF2F3" w14:textId="55A689B8" w:rsid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 xml:space="preserve">The findings will be presented in policy-oriented, non-technical language suitable for a non-expert audience, and illustrative examples – such as quotes and case studies – focusing on different IWP policies. In addition, </w:t>
      </w:r>
      <w:r w:rsidR="00CD1AFE">
        <w:rPr>
          <w:rFonts w:ascii="Arial" w:hAnsi="Arial" w:cs="Arial"/>
        </w:rPr>
        <w:t>the Supplier</w:t>
      </w:r>
      <w:r>
        <w:rPr>
          <w:rFonts w:ascii="Arial" w:hAnsi="Arial" w:cs="Arial"/>
        </w:rPr>
        <w:t xml:space="preserve"> will produce a standalone 2-3 page executive summary giving an overview of the study’s key messages. Comments from </w:t>
      </w:r>
      <w:r w:rsidR="00CD1AFE">
        <w:rPr>
          <w:rFonts w:ascii="Arial" w:hAnsi="Arial" w:cs="Arial"/>
        </w:rPr>
        <w:t>Customer</w:t>
      </w:r>
      <w:r>
        <w:rPr>
          <w:rFonts w:ascii="Arial" w:hAnsi="Arial" w:cs="Arial"/>
        </w:rPr>
        <w:t xml:space="preserve"> on the draft report will be addressed in the final version.</w:t>
      </w:r>
    </w:p>
    <w:p w14:paraId="49CB0B6D" w14:textId="028F57FC" w:rsid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 xml:space="preserve">Before </w:t>
      </w:r>
      <w:r w:rsidR="00CD1AFE">
        <w:rPr>
          <w:rFonts w:ascii="Arial" w:hAnsi="Arial" w:cs="Arial"/>
        </w:rPr>
        <w:t>the Supplier</w:t>
      </w:r>
      <w:r>
        <w:rPr>
          <w:rFonts w:ascii="Arial" w:hAnsi="Arial" w:cs="Arial"/>
        </w:rPr>
        <w:t xml:space="preserve"> share</w:t>
      </w:r>
      <w:r w:rsidR="00CD1AFE">
        <w:rPr>
          <w:rFonts w:ascii="Arial" w:hAnsi="Arial" w:cs="Arial"/>
        </w:rPr>
        <w:t>s</w:t>
      </w:r>
      <w:r>
        <w:rPr>
          <w:rFonts w:ascii="Arial" w:hAnsi="Arial" w:cs="Arial"/>
        </w:rPr>
        <w:t xml:space="preserve"> the draft deliverables with </w:t>
      </w:r>
      <w:r w:rsidR="00CD1AFE">
        <w:rPr>
          <w:rFonts w:ascii="Arial" w:hAnsi="Arial" w:cs="Arial"/>
        </w:rPr>
        <w:t>Customer</w:t>
      </w:r>
      <w:r>
        <w:rPr>
          <w:rFonts w:ascii="Arial" w:hAnsi="Arial" w:cs="Arial"/>
        </w:rPr>
        <w:t>, the report will be r</w:t>
      </w:r>
      <w:r w:rsidR="00CD1AFE">
        <w:rPr>
          <w:rFonts w:ascii="Arial" w:hAnsi="Arial" w:cs="Arial"/>
        </w:rPr>
        <w:t>eviewed by two</w:t>
      </w:r>
      <w:r w:rsidR="00E34973">
        <w:rPr>
          <w:rFonts w:ascii="Arial" w:hAnsi="Arial" w:cs="Arial"/>
        </w:rPr>
        <w:t xml:space="preserve"> reviewers</w:t>
      </w:r>
      <w:r>
        <w:rPr>
          <w:rFonts w:ascii="Arial" w:hAnsi="Arial" w:cs="Arial"/>
        </w:rPr>
        <w:t>. The final report will be professionally copyedited.</w:t>
      </w:r>
    </w:p>
    <w:p w14:paraId="0D822274" w14:textId="77777777" w:rsidR="008345ED" w:rsidRP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pPr>
      <w:r w:rsidRPr="008345ED">
        <w:t>Slide deck and workshop/presentation</w:t>
      </w:r>
    </w:p>
    <w:p w14:paraId="5470650D" w14:textId="0FDDBC42" w:rsid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992B5C">
        <w:rPr>
          <w:rFonts w:ascii="Arial" w:hAnsi="Arial" w:cs="Arial"/>
        </w:rPr>
        <w:t xml:space="preserve">To sit alongside the final report, </w:t>
      </w:r>
      <w:r w:rsidR="00CD1AFE">
        <w:rPr>
          <w:rFonts w:ascii="Arial" w:hAnsi="Arial" w:cs="Arial"/>
        </w:rPr>
        <w:t>the Supplier</w:t>
      </w:r>
      <w:r w:rsidRPr="00992B5C">
        <w:rPr>
          <w:rFonts w:ascii="Arial" w:hAnsi="Arial" w:cs="Arial"/>
        </w:rPr>
        <w:t xml:space="preserve"> will produce a slide </w:t>
      </w:r>
      <w:r>
        <w:rPr>
          <w:rFonts w:ascii="Arial" w:hAnsi="Arial" w:cs="Arial"/>
        </w:rPr>
        <w:t xml:space="preserve">pack which will feature the key points from the study, in addition to more in-depth findings or topics of particular interest to </w:t>
      </w:r>
      <w:r w:rsidR="00CD1AFE">
        <w:rPr>
          <w:rFonts w:ascii="Arial" w:hAnsi="Arial" w:cs="Arial"/>
        </w:rPr>
        <w:t>Customer</w:t>
      </w:r>
      <w:r>
        <w:rPr>
          <w:rFonts w:ascii="Arial" w:hAnsi="Arial" w:cs="Arial"/>
        </w:rPr>
        <w:t xml:space="preserve">. The presentation will be delivered at an internal workshop for </w:t>
      </w:r>
      <w:r w:rsidR="00CD1AFE">
        <w:rPr>
          <w:rFonts w:ascii="Arial" w:hAnsi="Arial" w:cs="Arial"/>
        </w:rPr>
        <w:t>the Customer</w:t>
      </w:r>
      <w:r>
        <w:rPr>
          <w:rFonts w:ascii="Arial" w:hAnsi="Arial" w:cs="Arial"/>
        </w:rPr>
        <w:t xml:space="preserve"> and selected stakeholders. </w:t>
      </w:r>
      <w:r w:rsidR="00CD1AFE">
        <w:rPr>
          <w:rFonts w:ascii="Arial" w:hAnsi="Arial" w:cs="Arial"/>
        </w:rPr>
        <w:t xml:space="preserve">The Supplier </w:t>
      </w:r>
      <w:proofErr w:type="gramStart"/>
      <w:r w:rsidR="00CD1AFE">
        <w:rPr>
          <w:rFonts w:ascii="Arial" w:hAnsi="Arial" w:cs="Arial"/>
        </w:rPr>
        <w:t>is</w:t>
      </w:r>
      <w:r>
        <w:rPr>
          <w:rFonts w:ascii="Arial" w:hAnsi="Arial" w:cs="Arial"/>
        </w:rPr>
        <w:t xml:space="preserve"> are</w:t>
      </w:r>
      <w:proofErr w:type="gramEnd"/>
      <w:r>
        <w:rPr>
          <w:rFonts w:ascii="Arial" w:hAnsi="Arial" w:cs="Arial"/>
        </w:rPr>
        <w:t xml:space="preserve"> open to discussion on the most useful format for this workshop. For example, one option </w:t>
      </w:r>
      <w:r>
        <w:rPr>
          <w:rFonts w:ascii="Arial" w:hAnsi="Arial" w:cs="Arial"/>
        </w:rPr>
        <w:lastRenderedPageBreak/>
        <w:t xml:space="preserve">could be to hold the workshop before delivery of the final report, in order to test and validate study findings with </w:t>
      </w:r>
      <w:r w:rsidR="00CD1AFE">
        <w:rPr>
          <w:rFonts w:ascii="Arial" w:hAnsi="Arial" w:cs="Arial"/>
        </w:rPr>
        <w:t>the Customer</w:t>
      </w:r>
      <w:r>
        <w:rPr>
          <w:rFonts w:ascii="Arial" w:hAnsi="Arial" w:cs="Arial"/>
        </w:rPr>
        <w:t xml:space="preserve"> and its stakeholders and inform the final recommendations. Should findings be of use to a wider audience, a post-publication webinar could also be considered as an alternative to maximise stakeholder reach.</w:t>
      </w:r>
      <w:r w:rsidRPr="00325DEC">
        <w:rPr>
          <w:rFonts w:ascii="Arial" w:hAnsi="Arial" w:cs="Arial"/>
        </w:rPr>
        <w:t xml:space="preserve"> </w:t>
      </w:r>
      <w:r>
        <w:rPr>
          <w:rFonts w:ascii="Arial" w:hAnsi="Arial" w:cs="Arial"/>
        </w:rPr>
        <w:t xml:space="preserve">This would be discussed with </w:t>
      </w:r>
      <w:r w:rsidR="00CD1AFE">
        <w:rPr>
          <w:rFonts w:ascii="Arial" w:hAnsi="Arial" w:cs="Arial"/>
        </w:rPr>
        <w:t>the Customer</w:t>
      </w:r>
      <w:r>
        <w:rPr>
          <w:rFonts w:ascii="Arial" w:hAnsi="Arial" w:cs="Arial"/>
        </w:rPr>
        <w:t xml:space="preserve"> during the study to assess the most appropriate format in light of emerging findings. Alternatively, </w:t>
      </w:r>
      <w:r w:rsidR="00CD1AFE">
        <w:rPr>
          <w:rFonts w:ascii="Arial" w:hAnsi="Arial" w:cs="Arial"/>
        </w:rPr>
        <w:t>the Supplier</w:t>
      </w:r>
      <w:r>
        <w:rPr>
          <w:rFonts w:ascii="Arial" w:hAnsi="Arial" w:cs="Arial"/>
        </w:rPr>
        <w:t xml:space="preserve"> could present the results of the study once the final report was cleared by RAND reviewers and approved by </w:t>
      </w:r>
      <w:r w:rsidR="00CD1AFE">
        <w:rPr>
          <w:rFonts w:ascii="Arial" w:hAnsi="Arial" w:cs="Arial"/>
        </w:rPr>
        <w:t>Customer</w:t>
      </w:r>
      <w:r>
        <w:rPr>
          <w:rFonts w:ascii="Arial" w:hAnsi="Arial" w:cs="Arial"/>
        </w:rPr>
        <w:t>.</w:t>
      </w:r>
    </w:p>
    <w:p w14:paraId="76E1844D" w14:textId="27748B8D" w:rsidR="008345ED" w:rsidRDefault="00CD1AFE"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The Supplier will</w:t>
      </w:r>
      <w:r w:rsidR="008345ED">
        <w:rPr>
          <w:rFonts w:ascii="Arial" w:hAnsi="Arial" w:cs="Arial"/>
        </w:rPr>
        <w:t xml:space="preserve"> also anticipate sharing the findings of the work through other mechanisms, with the consent of </w:t>
      </w:r>
      <w:r>
        <w:rPr>
          <w:rFonts w:ascii="Arial" w:hAnsi="Arial" w:cs="Arial"/>
        </w:rPr>
        <w:t>Customer</w:t>
      </w:r>
      <w:r w:rsidR="008345ED">
        <w:rPr>
          <w:rFonts w:ascii="Arial" w:hAnsi="Arial" w:cs="Arial"/>
        </w:rPr>
        <w:t xml:space="preserve">. In particular we suggest that the development of an accessible, 1-page infographic highlighting the key findings of the study would be a useful way to </w:t>
      </w:r>
      <w:r w:rsidR="008345ED" w:rsidRPr="001E25EA">
        <w:rPr>
          <w:rFonts w:ascii="Arial" w:hAnsi="Arial" w:cs="Arial"/>
        </w:rPr>
        <w:t xml:space="preserve">maximise the </w:t>
      </w:r>
      <w:r w:rsidR="008345ED">
        <w:rPr>
          <w:rFonts w:ascii="Arial" w:hAnsi="Arial" w:cs="Arial"/>
        </w:rPr>
        <w:t>reach</w:t>
      </w:r>
      <w:r w:rsidR="008345ED" w:rsidRPr="001E25EA">
        <w:rPr>
          <w:rFonts w:ascii="Arial" w:hAnsi="Arial" w:cs="Arial"/>
        </w:rPr>
        <w:t xml:space="preserve"> of the </w:t>
      </w:r>
      <w:r w:rsidR="008345ED">
        <w:rPr>
          <w:rFonts w:ascii="Arial" w:hAnsi="Arial" w:cs="Arial"/>
        </w:rPr>
        <w:t>study</w:t>
      </w:r>
      <w:r w:rsidR="008345ED" w:rsidRPr="001E25EA">
        <w:rPr>
          <w:rFonts w:ascii="Arial" w:hAnsi="Arial" w:cs="Arial"/>
        </w:rPr>
        <w:t xml:space="preserve"> findings</w:t>
      </w:r>
      <w:r w:rsidR="008345ED">
        <w:rPr>
          <w:rFonts w:ascii="Arial" w:hAnsi="Arial" w:cs="Arial"/>
        </w:rPr>
        <w:t xml:space="preserve">. </w:t>
      </w:r>
      <w:r>
        <w:rPr>
          <w:rFonts w:ascii="Arial" w:hAnsi="Arial" w:cs="Arial"/>
        </w:rPr>
        <w:t>The Supplier is</w:t>
      </w:r>
      <w:r w:rsidR="008345ED">
        <w:rPr>
          <w:rFonts w:ascii="Arial" w:hAnsi="Arial" w:cs="Arial"/>
        </w:rPr>
        <w:t xml:space="preserve"> happy to work closely with </w:t>
      </w:r>
      <w:r w:rsidR="00E34973">
        <w:rPr>
          <w:rFonts w:ascii="Arial" w:hAnsi="Arial" w:cs="Arial"/>
        </w:rPr>
        <w:t>the Customer</w:t>
      </w:r>
      <w:r w:rsidR="008345ED">
        <w:rPr>
          <w:rFonts w:ascii="Arial" w:hAnsi="Arial" w:cs="Arial"/>
        </w:rPr>
        <w:t xml:space="preserve"> alongside </w:t>
      </w:r>
      <w:r w:rsidR="00E34973">
        <w:rPr>
          <w:rFonts w:ascii="Arial" w:hAnsi="Arial" w:cs="Arial"/>
        </w:rPr>
        <w:t>the Suppliers</w:t>
      </w:r>
      <w:r w:rsidR="008345ED">
        <w:rPr>
          <w:rFonts w:ascii="Arial" w:hAnsi="Arial" w:cs="Arial"/>
        </w:rPr>
        <w:t xml:space="preserve"> own communications team to develop a communication and dissemination strategy to share the findings from this study with interested parties. Examples of infographics previously produced by RAND are included in Figure 3.</w:t>
      </w:r>
    </w:p>
    <w:p w14:paraId="449D8358" w14:textId="77777777" w:rsidR="008345ED" w:rsidRPr="0018489E" w:rsidRDefault="008345ED" w:rsidP="008345ED">
      <w:pPr>
        <w:autoSpaceDE w:val="0"/>
        <w:autoSpaceDN w:val="0"/>
        <w:adjustRightInd w:val="0"/>
        <w:spacing w:after="120"/>
        <w:rPr>
          <w:rFonts w:ascii="Arial" w:hAnsi="Arial" w:cs="Arial"/>
          <w:b/>
          <w:szCs w:val="18"/>
        </w:rPr>
      </w:pPr>
      <w:r w:rsidRPr="001163B5">
        <w:rPr>
          <w:rFonts w:ascii="Arial" w:hAnsi="Arial" w:cs="Arial"/>
          <w:noProof/>
          <w:lang w:val="en-US" w:eastAsia="en-US"/>
        </w:rPr>
        <mc:AlternateContent>
          <mc:Choice Requires="wpg">
            <w:drawing>
              <wp:anchor distT="0" distB="0" distL="114300" distR="114300" simplePos="0" relativeHeight="251659264" behindDoc="0" locked="0" layoutInCell="1" allowOverlap="1" wp14:anchorId="602678E5" wp14:editId="3EF8D936">
                <wp:simplePos x="0" y="0"/>
                <wp:positionH relativeFrom="column">
                  <wp:posOffset>180753</wp:posOffset>
                </wp:positionH>
                <wp:positionV relativeFrom="paragraph">
                  <wp:posOffset>201688</wp:posOffset>
                </wp:positionV>
                <wp:extent cx="3795395" cy="2561227"/>
                <wp:effectExtent l="0" t="0" r="0" b="0"/>
                <wp:wrapNone/>
                <wp:docPr id="5" name="Group 4"/>
                <wp:cNvGraphicFramePr/>
                <a:graphic xmlns:a="http://schemas.openxmlformats.org/drawingml/2006/main">
                  <a:graphicData uri="http://schemas.microsoft.com/office/word/2010/wordprocessingGroup">
                    <wpg:wgp>
                      <wpg:cNvGrpSpPr/>
                      <wpg:grpSpPr>
                        <a:xfrm>
                          <a:off x="0" y="0"/>
                          <a:ext cx="3795395" cy="2561227"/>
                          <a:chOff x="0" y="0"/>
                          <a:chExt cx="7514035" cy="5733256"/>
                        </a:xfrm>
                      </wpg:grpSpPr>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562830" y="147057"/>
                            <a:ext cx="3951205" cy="5586199"/>
                          </a:xfrm>
                          <a:prstGeom prst="rect">
                            <a:avLst/>
                          </a:prstGeom>
                        </pic:spPr>
                      </pic:pic>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9212" cy="57332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14.25pt;margin-top:15.9pt;width:298.85pt;height:201.65pt;z-index:251659264;mso-width-relative:margin;mso-height-relative:margin" coordsize="7514035,573325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562830;top:147057;width:3951205;height:55861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C&#10;VYLAAAAA2gAAAA8AAABkcnMvZG93bnJldi54bWxEj82qwjAUhPeC7xCO4E7T60Kl1yjlguJGxb/9&#10;oTm25SYnpUm1vr0RBJfDzHzDLFadNeJOja8cK/gZJyCIc6crLhRczuvRHIQPyBqNY1LwJA+rZb+3&#10;wFS7Bx/pfgqFiBD2KSooQ6hTKX1ekkU/djVx9G6usRiibAqpG3xEuDVykiRTabHiuFBiTX8l5f+n&#10;1iqog7zOkxnu1+3uttkfcpNlO6PUcNBlvyACdeEb/rS3WsEE3lfiDZDL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0UJVgsAAAADaAAAADwAAAAAAAAAAAAAAAACcAgAAZHJz&#10;L2Rvd25yZXYueG1sUEsFBgAAAAAEAAQA9wAAAIkDAAAAAA==&#10;">
                  <v:imagedata r:id="rId13" o:title=""/>
                  <v:path arrowok="t"/>
                </v:shape>
                <v:shape id="Picture 3" o:spid="_x0000_s1028" type="#_x0000_t75" style="position:absolute;width:3439212;height:57332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m&#10;aKLCAAAA2gAAAA8AAABkcnMvZG93bnJldi54bWxEj8FqwzAQRO+F/IPYQG+NbBdKcaOEEFKS3mon&#10;hx431sYSsVbGUmPn76tCocdh5s0wy/XkOnGjIVjPCvJFBoK48dpyq+B0fH96BREissbOMym4U4D1&#10;avawxFL7kSu61bEVqYRDiQpMjH0pZWgMOQwL3xMn7+IHhzHJoZV6wDGVu04WWfYiHVpOCwZ72hpq&#10;rvW3U/A8yaMxu/OHuVdf+V6ebDF+WqUe59PmDUSkKf6H/+iDThz8Xkk3QK5+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JZmiiwgAAANoAAAAPAAAAAAAAAAAAAAAAAJwCAABk&#10;cnMvZG93bnJldi54bWxQSwUGAAAAAAQABAD3AAAAiwMAAAAA&#10;">
                  <v:imagedata r:id="rId14" o:title=""/>
                  <v:path arrowok="t"/>
                </v:shape>
              </v:group>
            </w:pict>
          </mc:Fallback>
        </mc:AlternateContent>
      </w:r>
      <w:r w:rsidRPr="00AB3D06">
        <w:rPr>
          <w:rFonts w:ascii="Arial" w:hAnsi="Arial" w:cs="Arial"/>
          <w:b/>
          <w:szCs w:val="18"/>
        </w:rPr>
        <w:t xml:space="preserve">Figure </w:t>
      </w:r>
      <w:r>
        <w:rPr>
          <w:rFonts w:ascii="Arial" w:hAnsi="Arial" w:cs="Arial"/>
          <w:b/>
          <w:szCs w:val="18"/>
        </w:rPr>
        <w:t>3</w:t>
      </w:r>
      <w:r w:rsidRPr="00AB3D06">
        <w:rPr>
          <w:rFonts w:ascii="Arial" w:hAnsi="Arial" w:cs="Arial"/>
          <w:b/>
          <w:szCs w:val="18"/>
        </w:rPr>
        <w:t xml:space="preserve">: </w:t>
      </w:r>
      <w:r w:rsidRPr="0018489E">
        <w:rPr>
          <w:rFonts w:ascii="Arial" w:hAnsi="Arial" w:cs="Arial"/>
          <w:b/>
          <w:szCs w:val="18"/>
        </w:rPr>
        <w:t>Examples of policy infographics</w:t>
      </w:r>
    </w:p>
    <w:p w14:paraId="69C4AD18" w14:textId="77777777" w:rsidR="008345ED" w:rsidRDefault="008345ED" w:rsidP="008345ED">
      <w:pPr>
        <w:autoSpaceDE w:val="0"/>
        <w:autoSpaceDN w:val="0"/>
        <w:adjustRightInd w:val="0"/>
        <w:spacing w:after="120"/>
        <w:rPr>
          <w:rFonts w:ascii="Arial" w:hAnsi="Arial" w:cs="Arial"/>
        </w:rPr>
      </w:pPr>
      <w:r>
        <w:rPr>
          <w:noProof/>
          <w:lang w:val="en-US" w:eastAsia="en-US"/>
        </w:rPr>
        <w:drawing>
          <wp:anchor distT="0" distB="0" distL="114300" distR="114300" simplePos="0" relativeHeight="251660288" behindDoc="0" locked="0" layoutInCell="1" allowOverlap="1" wp14:anchorId="6BB1B54C" wp14:editId="1B8505CB">
            <wp:simplePos x="0" y="0"/>
            <wp:positionH relativeFrom="column">
              <wp:posOffset>4061415</wp:posOffset>
            </wp:positionH>
            <wp:positionV relativeFrom="paragraph">
              <wp:posOffset>31708</wp:posOffset>
            </wp:positionV>
            <wp:extent cx="1838960" cy="2474595"/>
            <wp:effectExtent l="0" t="0" r="889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8960" cy="2474595"/>
                    </a:xfrm>
                    <a:prstGeom prst="rect">
                      <a:avLst/>
                    </a:prstGeom>
                  </pic:spPr>
                </pic:pic>
              </a:graphicData>
            </a:graphic>
            <wp14:sizeRelH relativeFrom="page">
              <wp14:pctWidth>0</wp14:pctWidth>
            </wp14:sizeRelH>
            <wp14:sizeRelV relativeFrom="page">
              <wp14:pctHeight>0</wp14:pctHeight>
            </wp14:sizeRelV>
          </wp:anchor>
        </w:drawing>
      </w:r>
      <w:r w:rsidRPr="0018489E">
        <w:rPr>
          <w:rFonts w:ascii="Arial" w:hAnsi="Arial" w:cs="Arial"/>
        </w:rPr>
        <w:t xml:space="preserve"> </w:t>
      </w:r>
    </w:p>
    <w:p w14:paraId="65E50102" w14:textId="77777777" w:rsidR="0013786D" w:rsidRPr="00F66B51" w:rsidRDefault="0013786D">
      <w:pPr>
        <w:spacing w:after="100"/>
        <w:jc w:val="center"/>
        <w:rPr>
          <w:rFonts w:ascii="Arial" w:eastAsia="Arial" w:hAnsi="Arial" w:cs="Arial"/>
        </w:rPr>
      </w:pPr>
    </w:p>
    <w:p w14:paraId="1D64A476" w14:textId="77777777" w:rsidR="0013786D" w:rsidRPr="00F66B51" w:rsidRDefault="0013786D">
      <w:pPr>
        <w:spacing w:after="100"/>
        <w:jc w:val="center"/>
        <w:rPr>
          <w:rFonts w:ascii="Arial" w:eastAsia="Arial" w:hAnsi="Arial" w:cs="Arial"/>
        </w:rPr>
      </w:pPr>
    </w:p>
    <w:p w14:paraId="39060A93" w14:textId="77777777" w:rsidR="0013786D" w:rsidRPr="00F66B51" w:rsidRDefault="0013786D">
      <w:pPr>
        <w:spacing w:after="100"/>
        <w:jc w:val="center"/>
        <w:rPr>
          <w:rFonts w:ascii="Arial" w:eastAsia="Arial" w:hAnsi="Arial" w:cs="Arial"/>
        </w:rPr>
      </w:pPr>
    </w:p>
    <w:p w14:paraId="37D07CB9" w14:textId="77777777" w:rsidR="0013786D" w:rsidRPr="00F66B51" w:rsidRDefault="0013786D">
      <w:pPr>
        <w:spacing w:after="100"/>
        <w:jc w:val="center"/>
        <w:rPr>
          <w:rFonts w:ascii="Arial" w:eastAsia="Arial" w:hAnsi="Arial" w:cs="Arial"/>
        </w:rPr>
      </w:pPr>
    </w:p>
    <w:p w14:paraId="544D9E72" w14:textId="77777777" w:rsidR="0013786D" w:rsidRPr="00F66B51" w:rsidRDefault="0013786D">
      <w:pPr>
        <w:spacing w:after="100"/>
        <w:jc w:val="center"/>
        <w:rPr>
          <w:rFonts w:ascii="Arial" w:eastAsia="Arial" w:hAnsi="Arial" w:cs="Arial"/>
        </w:rPr>
      </w:pPr>
    </w:p>
    <w:p w14:paraId="40C46211" w14:textId="77777777" w:rsidR="0013786D" w:rsidRPr="00F66B51" w:rsidRDefault="0013786D">
      <w:pPr>
        <w:spacing w:after="100"/>
        <w:jc w:val="center"/>
        <w:rPr>
          <w:rFonts w:ascii="Arial" w:eastAsia="Arial" w:hAnsi="Arial" w:cs="Arial"/>
        </w:rPr>
      </w:pPr>
    </w:p>
    <w:p w14:paraId="48F2FA2C" w14:textId="77777777" w:rsidR="0013786D" w:rsidRPr="00F66B51" w:rsidRDefault="0013786D">
      <w:pPr>
        <w:spacing w:after="100"/>
        <w:jc w:val="center"/>
        <w:rPr>
          <w:rFonts w:ascii="Arial" w:eastAsia="Arial" w:hAnsi="Arial" w:cs="Arial"/>
        </w:rPr>
      </w:pPr>
    </w:p>
    <w:p w14:paraId="2C743537" w14:textId="77777777" w:rsidR="0013786D" w:rsidRPr="00F66B51" w:rsidRDefault="0013786D">
      <w:pPr>
        <w:spacing w:after="100"/>
        <w:jc w:val="center"/>
        <w:rPr>
          <w:rFonts w:ascii="Arial" w:eastAsia="Arial" w:hAnsi="Arial" w:cs="Arial"/>
        </w:rPr>
      </w:pPr>
    </w:p>
    <w:p w14:paraId="012A408C" w14:textId="77777777" w:rsidR="0013786D" w:rsidRPr="00F66B51" w:rsidRDefault="0013786D">
      <w:pPr>
        <w:spacing w:after="100"/>
        <w:jc w:val="center"/>
        <w:rPr>
          <w:rFonts w:ascii="Arial" w:eastAsia="Arial" w:hAnsi="Arial" w:cs="Arial"/>
        </w:rPr>
      </w:pPr>
    </w:p>
    <w:p w14:paraId="4CFAEBDD" w14:textId="77777777" w:rsidR="0013786D" w:rsidRPr="00F66B51" w:rsidRDefault="0013786D">
      <w:pPr>
        <w:spacing w:after="100"/>
        <w:jc w:val="center"/>
        <w:rPr>
          <w:rFonts w:ascii="Arial" w:eastAsia="Arial" w:hAnsi="Arial" w:cs="Arial"/>
        </w:rPr>
      </w:pPr>
    </w:p>
    <w:p w14:paraId="51374F2F" w14:textId="77777777" w:rsidR="0013786D" w:rsidRPr="00F66B51" w:rsidRDefault="0013786D">
      <w:pPr>
        <w:spacing w:after="100"/>
        <w:jc w:val="center"/>
        <w:rPr>
          <w:rFonts w:ascii="Arial" w:eastAsia="Arial" w:hAnsi="Arial" w:cs="Arial"/>
        </w:rPr>
      </w:pPr>
    </w:p>
    <w:p w14:paraId="51E59178" w14:textId="77777777" w:rsidR="0013786D" w:rsidRPr="00F66B51" w:rsidRDefault="0013786D">
      <w:pPr>
        <w:spacing w:after="100"/>
        <w:jc w:val="center"/>
        <w:rPr>
          <w:rFonts w:ascii="Arial" w:eastAsia="Arial" w:hAnsi="Arial" w:cs="Arial"/>
        </w:rPr>
      </w:pPr>
    </w:p>
    <w:p w14:paraId="6F0A88CD" w14:textId="77777777" w:rsidR="0013786D" w:rsidRPr="00F66B51" w:rsidRDefault="0013786D">
      <w:pPr>
        <w:spacing w:after="100"/>
        <w:jc w:val="center"/>
        <w:rPr>
          <w:rFonts w:ascii="Arial" w:eastAsia="Arial" w:hAnsi="Arial" w:cs="Arial"/>
        </w:rPr>
      </w:pPr>
    </w:p>
    <w:p w14:paraId="022F0302" w14:textId="1D012B98" w:rsidR="0013786D" w:rsidRPr="008345ED" w:rsidRDefault="008345ED" w:rsidP="008345ED">
      <w:pPr>
        <w:pStyle w:val="Heading1"/>
        <w:keepLines w:val="0"/>
        <w:numPr>
          <w:ilvl w:val="0"/>
          <w:numId w:val="12"/>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textAlignment w:val="baseline"/>
        <w:rPr>
          <w:rFonts w:ascii="Arial" w:hAnsi="Arial" w:cs="Arial"/>
        </w:rPr>
      </w:pPr>
      <w:r w:rsidRPr="008345ED">
        <w:rPr>
          <w:rFonts w:ascii="Arial" w:hAnsi="Arial" w:cs="Arial"/>
        </w:rPr>
        <w:t>ACCOUNT MANAGEMENT</w:t>
      </w:r>
    </w:p>
    <w:p w14:paraId="3A12834E" w14:textId="77777777" w:rsidR="008345ED" w:rsidRPr="00CB1751" w:rsidRDefault="008345ED" w:rsidP="008345ED">
      <w:pPr>
        <w:spacing w:after="60"/>
        <w:rPr>
          <w:rFonts w:ascii="Arial" w:hAnsi="Arial" w:cs="Arial"/>
          <w:sz w:val="2"/>
        </w:rPr>
      </w:pPr>
    </w:p>
    <w:p w14:paraId="73441662" w14:textId="3734BE40" w:rsid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noProof/>
        </w:rPr>
      </w:pPr>
      <w:r w:rsidRPr="008345ED">
        <w:rPr>
          <w:rFonts w:ascii="Arial" w:hAnsi="Arial" w:cs="Arial"/>
        </w:rPr>
        <w:t xml:space="preserve">Timelines: </w:t>
      </w:r>
      <w:r w:rsidR="00CD1AFE">
        <w:rPr>
          <w:rFonts w:ascii="Arial" w:hAnsi="Arial" w:cs="Arial"/>
        </w:rPr>
        <w:t>The Supplier</w:t>
      </w:r>
      <w:r>
        <w:rPr>
          <w:rFonts w:ascii="Arial" w:hAnsi="Arial" w:cs="Arial"/>
        </w:rPr>
        <w:t xml:space="preserve"> </w:t>
      </w:r>
      <w:proofErr w:type="gramStart"/>
      <w:r>
        <w:rPr>
          <w:rFonts w:ascii="Arial" w:hAnsi="Arial" w:cs="Arial"/>
        </w:rPr>
        <w:t>have</w:t>
      </w:r>
      <w:proofErr w:type="gramEnd"/>
      <w:r>
        <w:rPr>
          <w:rFonts w:ascii="Arial" w:hAnsi="Arial" w:cs="Arial"/>
        </w:rPr>
        <w:t xml:space="preserve"> developed a four-month delivery plan (below). R</w:t>
      </w:r>
      <w:r w:rsidRPr="00A944B7">
        <w:rPr>
          <w:rFonts w:ascii="Arial" w:hAnsi="Arial" w:cs="Arial"/>
        </w:rPr>
        <w:t>egular team meetings and updates will help the PM to monitor progress of the work.</w:t>
      </w:r>
      <w:r>
        <w:rPr>
          <w:rFonts w:ascii="Arial" w:hAnsi="Arial" w:cs="Arial"/>
        </w:rPr>
        <w:t xml:space="preserve"> </w:t>
      </w:r>
      <w:r w:rsidR="00E34973">
        <w:rPr>
          <w:rFonts w:ascii="Arial" w:hAnsi="Arial" w:cs="Arial"/>
        </w:rPr>
        <w:t>The Supplier</w:t>
      </w:r>
      <w:r>
        <w:rPr>
          <w:rFonts w:ascii="Arial" w:hAnsi="Arial" w:cs="Arial"/>
        </w:rPr>
        <w:t xml:space="preserve"> will work closely with </w:t>
      </w:r>
      <w:r w:rsidR="00E34973">
        <w:rPr>
          <w:rFonts w:ascii="Arial" w:hAnsi="Arial" w:cs="Arial"/>
        </w:rPr>
        <w:t>the Customer</w:t>
      </w:r>
      <w:r>
        <w:rPr>
          <w:rFonts w:ascii="Arial" w:hAnsi="Arial" w:cs="Arial"/>
        </w:rPr>
        <w:t xml:space="preserve"> during the inception phase to ensure timelines and work packages meet </w:t>
      </w:r>
      <w:r w:rsidR="00E34973">
        <w:rPr>
          <w:rFonts w:ascii="Arial" w:hAnsi="Arial" w:cs="Arial"/>
        </w:rPr>
        <w:t>the Customer’s</w:t>
      </w:r>
      <w:r>
        <w:rPr>
          <w:rFonts w:ascii="Arial" w:hAnsi="Arial" w:cs="Arial"/>
        </w:rPr>
        <w:t xml:space="preserve"> needs. Possible amendments will then be incorporated and the timeline adjusted. To ensure adherence to the suggested timetable, </w:t>
      </w:r>
      <w:r w:rsidR="00E34973">
        <w:rPr>
          <w:rFonts w:ascii="Arial" w:hAnsi="Arial" w:cs="Arial"/>
        </w:rPr>
        <w:t>the Supplier</w:t>
      </w:r>
      <w:r>
        <w:rPr>
          <w:rFonts w:ascii="Arial" w:hAnsi="Arial" w:cs="Arial"/>
        </w:rPr>
        <w:t xml:space="preserve"> have ensured that all team members are able to allocate sufficient time to the project. </w:t>
      </w:r>
      <w:r w:rsidR="00E34973">
        <w:rPr>
          <w:rFonts w:ascii="Arial" w:hAnsi="Arial" w:cs="Arial"/>
        </w:rPr>
        <w:t>The Supplier is</w:t>
      </w:r>
      <w:r>
        <w:rPr>
          <w:rFonts w:ascii="Arial" w:hAnsi="Arial" w:cs="Arial"/>
        </w:rPr>
        <w:t xml:space="preserve"> able to draw on additional in-house support if needed.</w:t>
      </w:r>
      <w:r w:rsidRPr="00457E1B">
        <w:rPr>
          <w:noProof/>
        </w:rPr>
        <w:t xml:space="preserve"> </w:t>
      </w:r>
    </w:p>
    <w:p w14:paraId="161B9FA5" w14:textId="77777777" w:rsidR="008345ED" w:rsidRDefault="008345ED" w:rsidP="008345ED">
      <w:pPr>
        <w:rPr>
          <w:noProof/>
        </w:rPr>
      </w:pPr>
      <w:r>
        <w:rPr>
          <w:noProof/>
          <w:lang w:val="en-US" w:eastAsia="en-US"/>
        </w:rPr>
        <w:lastRenderedPageBreak/>
        <w:drawing>
          <wp:anchor distT="0" distB="0" distL="114300" distR="114300" simplePos="0" relativeHeight="251661312" behindDoc="0" locked="0" layoutInCell="1" allowOverlap="1" wp14:anchorId="30E20104" wp14:editId="5D1A8B4E">
            <wp:simplePos x="0" y="0"/>
            <wp:positionH relativeFrom="column">
              <wp:posOffset>-342900</wp:posOffset>
            </wp:positionH>
            <wp:positionV relativeFrom="paragraph">
              <wp:posOffset>0</wp:posOffset>
            </wp:positionV>
            <wp:extent cx="6642100" cy="2819400"/>
            <wp:effectExtent l="0" t="0" r="12700" b="0"/>
            <wp:wrapTight wrapText="bothSides">
              <wp:wrapPolygon edited="0">
                <wp:start x="0" y="0"/>
                <wp:lineTo x="0" y="21405"/>
                <wp:lineTo x="21559" y="21405"/>
                <wp:lineTo x="215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2100" cy="2819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CC8421A" w14:textId="10A6A919" w:rsidR="008345ED" w:rsidRP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8345ED">
        <w:rPr>
          <w:rFonts w:ascii="Arial" w:hAnsi="Arial" w:cs="Arial"/>
        </w:rPr>
        <w:t xml:space="preserve">Management and governance process: All members of the research team will work to ensure that the objectives of this project are met to </w:t>
      </w:r>
      <w:r w:rsidR="00E34973">
        <w:rPr>
          <w:rFonts w:ascii="Arial" w:hAnsi="Arial" w:cs="Arial"/>
        </w:rPr>
        <w:t>Customer’s</w:t>
      </w:r>
      <w:r w:rsidRPr="008345ED">
        <w:rPr>
          <w:rFonts w:ascii="Arial" w:hAnsi="Arial" w:cs="Arial"/>
        </w:rPr>
        <w:t xml:space="preserve"> satisfaction. In particular, it is Project Leader (PL), Joanna Hofman, who will have the ultimate responsibility for directing the project in such a way that all deliverables are presented on time and to the highest professional standards. She will be supported by Project Manager (PM), Katie Stewart, in monitoring day-to-day adherence to timetables and the identification and mitigation of risks. </w:t>
      </w:r>
      <w:r w:rsidR="00E34973">
        <w:rPr>
          <w:rFonts w:ascii="Arial" w:hAnsi="Arial" w:cs="Arial"/>
        </w:rPr>
        <w:t>The Supplier</w:t>
      </w:r>
      <w:r w:rsidRPr="00655EFE">
        <w:rPr>
          <w:rFonts w:ascii="Arial" w:hAnsi="Arial" w:cs="Arial"/>
        </w:rPr>
        <w:t xml:space="preserve"> will use two types of methods to monitor the quality of work being carried out under this contract: built-in measures and </w:t>
      </w:r>
      <w:r w:rsidR="00E43E48">
        <w:rPr>
          <w:rFonts w:ascii="Arial" w:hAnsi="Arial" w:cs="Arial"/>
        </w:rPr>
        <w:t>the Suppliers</w:t>
      </w:r>
      <w:r w:rsidRPr="00655EFE">
        <w:rPr>
          <w:rFonts w:ascii="Arial" w:hAnsi="Arial" w:cs="Arial"/>
        </w:rPr>
        <w:t xml:space="preserve"> quality assurance (QA) process (below).</w:t>
      </w:r>
    </w:p>
    <w:p w14:paraId="699CAC05" w14:textId="509E4B2F" w:rsidR="008345ED" w:rsidRPr="00042132"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 xml:space="preserve">The </w:t>
      </w:r>
      <w:r w:rsidRPr="008345ED">
        <w:rPr>
          <w:rFonts w:ascii="Arial" w:hAnsi="Arial" w:cs="Arial"/>
        </w:rPr>
        <w:t>built-in measures</w:t>
      </w:r>
      <w:r w:rsidRPr="00C43CD5">
        <w:rPr>
          <w:rFonts w:ascii="Arial" w:hAnsi="Arial" w:cs="Arial"/>
        </w:rPr>
        <w:t xml:space="preserve"> </w:t>
      </w:r>
      <w:r>
        <w:rPr>
          <w:rFonts w:ascii="Arial" w:hAnsi="Arial" w:cs="Arial"/>
        </w:rPr>
        <w:t xml:space="preserve">help </w:t>
      </w:r>
      <w:r w:rsidR="00CD1AFE">
        <w:rPr>
          <w:rFonts w:ascii="Arial" w:hAnsi="Arial" w:cs="Arial"/>
        </w:rPr>
        <w:t>the Supplier</w:t>
      </w:r>
      <w:r>
        <w:rPr>
          <w:rFonts w:ascii="Arial" w:hAnsi="Arial" w:cs="Arial"/>
        </w:rPr>
        <w:t xml:space="preserve"> integrate quality</w:t>
      </w:r>
      <w:r w:rsidRPr="00C43CD5">
        <w:rPr>
          <w:rFonts w:ascii="Arial" w:hAnsi="Arial" w:cs="Arial"/>
        </w:rPr>
        <w:t xml:space="preserve"> into the deliverab</w:t>
      </w:r>
      <w:r>
        <w:rPr>
          <w:rFonts w:ascii="Arial" w:hAnsi="Arial" w:cs="Arial"/>
        </w:rPr>
        <w:t xml:space="preserve">les as they are being developed. These will include a) clear communication to the research team </w:t>
      </w:r>
      <w:r w:rsidRPr="00C43CD5">
        <w:rPr>
          <w:rFonts w:ascii="Arial" w:hAnsi="Arial" w:cs="Arial"/>
        </w:rPr>
        <w:t xml:space="preserve">to ensure complete and uniform understanding of their responsibilities and deliverables, as well as the </w:t>
      </w:r>
      <w:r>
        <w:rPr>
          <w:rFonts w:ascii="Arial" w:hAnsi="Arial" w:cs="Arial"/>
        </w:rPr>
        <w:t xml:space="preserve">context and purpose of the work, and that </w:t>
      </w:r>
      <w:r w:rsidRPr="008345ED">
        <w:rPr>
          <w:rFonts w:ascii="Arial" w:hAnsi="Arial" w:cs="Arial"/>
        </w:rPr>
        <w:t>open internal communication within the team is encouraged to facilitate exchange of ideas</w:t>
      </w:r>
      <w:r>
        <w:rPr>
          <w:rFonts w:ascii="Arial" w:hAnsi="Arial" w:cs="Arial"/>
        </w:rPr>
        <w:t>; b) appropriate work organisation, including distribution of tasks</w:t>
      </w:r>
      <w:r w:rsidRPr="00AE731F">
        <w:rPr>
          <w:rFonts w:ascii="Arial" w:hAnsi="Arial" w:cs="Arial"/>
        </w:rPr>
        <w:t xml:space="preserve"> </w:t>
      </w:r>
      <w:r>
        <w:rPr>
          <w:rFonts w:ascii="Arial" w:hAnsi="Arial" w:cs="Arial"/>
        </w:rPr>
        <w:t xml:space="preserve">and </w:t>
      </w:r>
      <w:r w:rsidRPr="00AE731F">
        <w:rPr>
          <w:rFonts w:ascii="Arial" w:hAnsi="Arial" w:cs="Arial"/>
        </w:rPr>
        <w:t xml:space="preserve">in line with </w:t>
      </w:r>
      <w:r>
        <w:rPr>
          <w:rFonts w:ascii="Arial" w:hAnsi="Arial" w:cs="Arial"/>
        </w:rPr>
        <w:t>team members’ respective expertise;</w:t>
      </w:r>
      <w:r w:rsidRPr="00AE731F">
        <w:rPr>
          <w:rFonts w:ascii="Arial" w:hAnsi="Arial" w:cs="Arial"/>
        </w:rPr>
        <w:t xml:space="preserve"> </w:t>
      </w:r>
      <w:r>
        <w:rPr>
          <w:rFonts w:ascii="Arial" w:hAnsi="Arial" w:cs="Arial"/>
        </w:rPr>
        <w:t xml:space="preserve">c) an iterative approach to developing tools, </w:t>
      </w:r>
      <w:r w:rsidRPr="00C43CD5">
        <w:rPr>
          <w:rFonts w:ascii="Arial" w:hAnsi="Arial" w:cs="Arial"/>
        </w:rPr>
        <w:t>templates, and instruction</w:t>
      </w:r>
      <w:r>
        <w:rPr>
          <w:rFonts w:ascii="Arial" w:hAnsi="Arial" w:cs="Arial"/>
        </w:rPr>
        <w:t>s</w:t>
      </w:r>
      <w:r w:rsidRPr="00C43CD5">
        <w:rPr>
          <w:rFonts w:ascii="Arial" w:hAnsi="Arial" w:cs="Arial"/>
        </w:rPr>
        <w:t xml:space="preserve"> </w:t>
      </w:r>
      <w:r>
        <w:rPr>
          <w:rFonts w:ascii="Arial" w:hAnsi="Arial" w:cs="Arial"/>
        </w:rPr>
        <w:t xml:space="preserve">for conducting the review and the case studies which takes into account review by </w:t>
      </w:r>
      <w:r w:rsidR="00E34973">
        <w:rPr>
          <w:rFonts w:ascii="Arial" w:hAnsi="Arial" w:cs="Arial"/>
        </w:rPr>
        <w:t>the Customer</w:t>
      </w:r>
      <w:r>
        <w:rPr>
          <w:rFonts w:ascii="Arial" w:hAnsi="Arial" w:cs="Arial"/>
        </w:rPr>
        <w:t xml:space="preserve"> and one of </w:t>
      </w:r>
      <w:r w:rsidR="00E43E48">
        <w:rPr>
          <w:rFonts w:ascii="Arial" w:hAnsi="Arial" w:cs="Arial"/>
        </w:rPr>
        <w:t>the Suppliers</w:t>
      </w:r>
      <w:r>
        <w:rPr>
          <w:rFonts w:ascii="Arial" w:hAnsi="Arial" w:cs="Arial"/>
        </w:rPr>
        <w:t xml:space="preserve"> QA reviewers (see below), and piloting before implementation. The PL</w:t>
      </w:r>
      <w:r w:rsidRPr="00C43CD5">
        <w:rPr>
          <w:rFonts w:ascii="Arial" w:hAnsi="Arial" w:cs="Arial"/>
        </w:rPr>
        <w:t xml:space="preserve"> will carry out </w:t>
      </w:r>
      <w:r w:rsidRPr="00E36FAF">
        <w:rPr>
          <w:rFonts w:ascii="Arial" w:hAnsi="Arial" w:cs="Arial"/>
        </w:rPr>
        <w:t xml:space="preserve">systematic </w:t>
      </w:r>
      <w:r w:rsidRPr="008345ED">
        <w:rPr>
          <w:rFonts w:ascii="Arial" w:hAnsi="Arial" w:cs="Arial"/>
        </w:rPr>
        <w:t xml:space="preserve">checks </w:t>
      </w:r>
      <w:r w:rsidRPr="00E36FAF">
        <w:rPr>
          <w:rFonts w:ascii="Arial" w:hAnsi="Arial" w:cs="Arial"/>
        </w:rPr>
        <w:t xml:space="preserve">to </w:t>
      </w:r>
      <w:r>
        <w:rPr>
          <w:rFonts w:ascii="Arial" w:hAnsi="Arial" w:cs="Arial"/>
        </w:rPr>
        <w:t>ensure that the study is being well executed and able to meet a</w:t>
      </w:r>
      <w:r w:rsidRPr="008345ED">
        <w:rPr>
          <w:rFonts w:ascii="Arial" w:hAnsi="Arial" w:cs="Arial"/>
        </w:rPr>
        <w:t xml:space="preserve">ll study objectives, and ensure that the team is well informed about project progress and regularly briefed on any changes agreed with </w:t>
      </w:r>
      <w:r w:rsidR="00E34973">
        <w:rPr>
          <w:rFonts w:ascii="Arial" w:hAnsi="Arial" w:cs="Arial"/>
        </w:rPr>
        <w:t>the Customer</w:t>
      </w:r>
      <w:r w:rsidRPr="008345ED">
        <w:rPr>
          <w:rFonts w:ascii="Arial" w:hAnsi="Arial" w:cs="Arial"/>
        </w:rPr>
        <w:t>.</w:t>
      </w:r>
    </w:p>
    <w:p w14:paraId="3A802E15" w14:textId="1EB77F94" w:rsidR="008345ED" w:rsidRP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960B6D">
        <w:rPr>
          <w:rFonts w:ascii="Arial" w:hAnsi="Arial" w:cs="Arial"/>
        </w:rPr>
        <w:t xml:space="preserve">The outputs of this project will be </w:t>
      </w:r>
      <w:r w:rsidRPr="008345ED">
        <w:rPr>
          <w:rFonts w:ascii="Arial" w:hAnsi="Arial" w:cs="Arial"/>
        </w:rPr>
        <w:t xml:space="preserve">subjected to </w:t>
      </w:r>
      <w:r w:rsidR="00E34973">
        <w:rPr>
          <w:rFonts w:ascii="Arial" w:hAnsi="Arial" w:cs="Arial"/>
        </w:rPr>
        <w:t>the Suppliers</w:t>
      </w:r>
      <w:r w:rsidRPr="008345ED">
        <w:rPr>
          <w:rFonts w:ascii="Arial" w:hAnsi="Arial" w:cs="Arial"/>
        </w:rPr>
        <w:t xml:space="preserve"> full quality assurance (QA) procedures</w:t>
      </w:r>
      <w:r w:rsidRPr="00960B6D">
        <w:rPr>
          <w:rFonts w:ascii="Arial" w:hAnsi="Arial" w:cs="Arial"/>
        </w:rPr>
        <w:t xml:space="preserve">. The </w:t>
      </w:r>
      <w:r>
        <w:rPr>
          <w:rFonts w:ascii="Arial" w:hAnsi="Arial" w:cs="Arial"/>
        </w:rPr>
        <w:t>QA</w:t>
      </w:r>
      <w:r w:rsidRPr="00960B6D">
        <w:rPr>
          <w:rFonts w:ascii="Arial" w:hAnsi="Arial" w:cs="Arial"/>
        </w:rPr>
        <w:t xml:space="preserve"> system includes a rigorous peer-review procedure for all research outputs and an internationally recognised, high-quality business management practice</w:t>
      </w:r>
      <w:r>
        <w:rPr>
          <w:rFonts w:ascii="Arial" w:hAnsi="Arial" w:cs="Arial"/>
        </w:rPr>
        <w:t xml:space="preserve">. </w:t>
      </w:r>
      <w:r w:rsidRPr="00184039">
        <w:rPr>
          <w:rFonts w:ascii="Arial" w:hAnsi="Arial" w:cs="Arial"/>
        </w:rPr>
        <w:t xml:space="preserve">For example, the NAO employs </w:t>
      </w:r>
      <w:r w:rsidR="00E34973">
        <w:rPr>
          <w:rFonts w:ascii="Arial" w:hAnsi="Arial" w:cs="Arial"/>
        </w:rPr>
        <w:t>the Supplier</w:t>
      </w:r>
      <w:r w:rsidRPr="00184039">
        <w:rPr>
          <w:rFonts w:ascii="Arial" w:hAnsi="Arial" w:cs="Arial"/>
        </w:rPr>
        <w:t xml:space="preserve"> to undertake a QA review on a sample of its published reports. </w:t>
      </w:r>
      <w:r w:rsidRPr="00960B6D">
        <w:rPr>
          <w:rFonts w:ascii="Arial" w:hAnsi="Arial" w:cs="Arial"/>
        </w:rPr>
        <w:t xml:space="preserve">Each </w:t>
      </w:r>
      <w:r w:rsidR="00E34973">
        <w:rPr>
          <w:rFonts w:ascii="Arial" w:hAnsi="Arial" w:cs="Arial"/>
        </w:rPr>
        <w:t>Supplier</w:t>
      </w:r>
      <w:r w:rsidRPr="00960B6D">
        <w:rPr>
          <w:rFonts w:ascii="Arial" w:hAnsi="Arial" w:cs="Arial"/>
        </w:rPr>
        <w:t xml:space="preserve"> project is assigned two </w:t>
      </w:r>
      <w:r>
        <w:rPr>
          <w:rFonts w:ascii="Arial" w:hAnsi="Arial" w:cs="Arial"/>
        </w:rPr>
        <w:t>QA</w:t>
      </w:r>
      <w:r w:rsidRPr="00960B6D">
        <w:rPr>
          <w:rFonts w:ascii="Arial" w:hAnsi="Arial" w:cs="Arial"/>
        </w:rPr>
        <w:t xml:space="preserve"> reviewers who are independent of the project team and </w:t>
      </w:r>
      <w:r>
        <w:rPr>
          <w:rFonts w:ascii="Arial" w:hAnsi="Arial" w:cs="Arial"/>
        </w:rPr>
        <w:t xml:space="preserve">will </w:t>
      </w:r>
      <w:r w:rsidRPr="00960B6D">
        <w:rPr>
          <w:rFonts w:ascii="Arial" w:hAnsi="Arial" w:cs="Arial"/>
        </w:rPr>
        <w:t xml:space="preserve">assess and score </w:t>
      </w:r>
      <w:r>
        <w:rPr>
          <w:rFonts w:ascii="Arial" w:hAnsi="Arial" w:cs="Arial"/>
        </w:rPr>
        <w:t>draft reports</w:t>
      </w:r>
      <w:r w:rsidRPr="00960B6D">
        <w:rPr>
          <w:rFonts w:ascii="Arial" w:hAnsi="Arial" w:cs="Arial"/>
        </w:rPr>
        <w:t xml:space="preserve"> aga</w:t>
      </w:r>
      <w:r>
        <w:rPr>
          <w:rFonts w:ascii="Arial" w:hAnsi="Arial" w:cs="Arial"/>
        </w:rPr>
        <w:t xml:space="preserve">inst </w:t>
      </w:r>
      <w:hyperlink r:id="rId17" w:history="1">
        <w:r w:rsidRPr="008345ED">
          <w:t>ten quality standards</w:t>
        </w:r>
      </w:hyperlink>
      <w:r>
        <w:rPr>
          <w:rFonts w:ascii="Arial" w:hAnsi="Arial" w:cs="Arial"/>
        </w:rPr>
        <w:t xml:space="preserve"> before it can be released to the client. These standards include a well-executed study approach; use of the best available data and information; that any assumptions are explicit and justified; that </w:t>
      </w:r>
      <w:r w:rsidRPr="008345ED">
        <w:rPr>
          <w:rFonts w:ascii="Arial" w:hAnsi="Arial" w:cs="Arial"/>
        </w:rPr>
        <w:t xml:space="preserve">recommendations are </w:t>
      </w:r>
      <w:r w:rsidRPr="008345ED">
        <w:rPr>
          <w:rFonts w:ascii="Arial" w:hAnsi="Arial" w:cs="Arial"/>
        </w:rPr>
        <w:lastRenderedPageBreak/>
        <w:t>logical, warranted, and explained thoroughly, with appropriate caveats</w:t>
      </w:r>
      <w:r>
        <w:rPr>
          <w:rFonts w:ascii="Arial" w:hAnsi="Arial" w:cs="Arial"/>
        </w:rPr>
        <w:t xml:space="preserve">; and that </w:t>
      </w:r>
      <w:r w:rsidRPr="008345ED">
        <w:rPr>
          <w:rFonts w:ascii="Arial" w:hAnsi="Arial" w:cs="Arial"/>
        </w:rPr>
        <w:t>the study is compelling, useful, and relevant to stakeholders.</w:t>
      </w:r>
      <w:r>
        <w:rPr>
          <w:rFonts w:ascii="Arial" w:hAnsi="Arial" w:cs="Arial"/>
        </w:rPr>
        <w:t xml:space="preserve"> </w:t>
      </w:r>
    </w:p>
    <w:p w14:paraId="6274B58B" w14:textId="046813FE" w:rsid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184039">
        <w:rPr>
          <w:rFonts w:ascii="Arial" w:hAnsi="Arial" w:cs="Arial"/>
        </w:rPr>
        <w:t xml:space="preserve">Specifically in this </w:t>
      </w:r>
      <w:r>
        <w:rPr>
          <w:rFonts w:ascii="Arial" w:hAnsi="Arial" w:cs="Arial"/>
        </w:rPr>
        <w:t>study</w:t>
      </w:r>
      <w:r w:rsidRPr="00184039">
        <w:rPr>
          <w:rFonts w:ascii="Arial" w:hAnsi="Arial" w:cs="Arial"/>
        </w:rPr>
        <w:t xml:space="preserve">, </w:t>
      </w:r>
      <w:r>
        <w:rPr>
          <w:rFonts w:ascii="Arial" w:hAnsi="Arial" w:cs="Arial"/>
        </w:rPr>
        <w:t>t</w:t>
      </w:r>
      <w:r w:rsidRPr="00960B6D">
        <w:rPr>
          <w:rFonts w:ascii="Arial" w:hAnsi="Arial" w:cs="Arial"/>
        </w:rPr>
        <w:t xml:space="preserve">he project team will work closely with </w:t>
      </w:r>
      <w:r>
        <w:rPr>
          <w:rFonts w:ascii="Arial" w:hAnsi="Arial" w:cs="Arial"/>
        </w:rPr>
        <w:t>one QA reviewer (Dr Marco Hafner)</w:t>
      </w:r>
      <w:r w:rsidRPr="00960B6D">
        <w:rPr>
          <w:rFonts w:ascii="Arial" w:hAnsi="Arial" w:cs="Arial"/>
        </w:rPr>
        <w:t xml:space="preserve"> when devising the project plan in the inception period.</w:t>
      </w:r>
      <w:r>
        <w:rPr>
          <w:rFonts w:ascii="Arial" w:hAnsi="Arial" w:cs="Arial"/>
        </w:rPr>
        <w:t xml:space="preserve"> He will examine</w:t>
      </w:r>
      <w:r w:rsidRPr="00184039">
        <w:rPr>
          <w:rFonts w:ascii="Arial" w:hAnsi="Arial" w:cs="Arial"/>
        </w:rPr>
        <w:t xml:space="preserve"> the </w:t>
      </w:r>
      <w:r>
        <w:rPr>
          <w:rFonts w:ascii="Arial" w:hAnsi="Arial" w:cs="Arial"/>
        </w:rPr>
        <w:t xml:space="preserve">rapid evidence review protocol (that spells out </w:t>
      </w:r>
      <w:r w:rsidR="00E43E48">
        <w:rPr>
          <w:rFonts w:ascii="Arial" w:hAnsi="Arial" w:cs="Arial"/>
        </w:rPr>
        <w:t>the Supplier</w:t>
      </w:r>
      <w:r>
        <w:rPr>
          <w:rFonts w:ascii="Arial" w:hAnsi="Arial" w:cs="Arial"/>
        </w:rPr>
        <w:t xml:space="preserve"> strategy for searching relevant literature)</w:t>
      </w:r>
      <w:r w:rsidRPr="00184039">
        <w:rPr>
          <w:rFonts w:ascii="Arial" w:hAnsi="Arial" w:cs="Arial"/>
        </w:rPr>
        <w:t xml:space="preserve"> and data collection tools</w:t>
      </w:r>
      <w:r>
        <w:rPr>
          <w:rFonts w:ascii="Arial" w:hAnsi="Arial" w:cs="Arial"/>
        </w:rPr>
        <w:t xml:space="preserve"> (extraction templates, interview protocols)</w:t>
      </w:r>
      <w:r w:rsidRPr="00184039">
        <w:rPr>
          <w:rFonts w:ascii="Arial" w:hAnsi="Arial" w:cs="Arial"/>
        </w:rPr>
        <w:t>, ensuring that the approach is well-designed and can be implemented</w:t>
      </w:r>
      <w:r>
        <w:rPr>
          <w:rFonts w:ascii="Arial" w:hAnsi="Arial" w:cs="Arial"/>
        </w:rPr>
        <w:t>. Dr Hafner will also review</w:t>
      </w:r>
      <w:r w:rsidRPr="00184039">
        <w:rPr>
          <w:rFonts w:ascii="Arial" w:hAnsi="Arial" w:cs="Arial"/>
        </w:rPr>
        <w:t xml:space="preserve"> intermediate results of data collection (e.g. </w:t>
      </w:r>
      <w:r>
        <w:rPr>
          <w:rFonts w:ascii="Arial" w:hAnsi="Arial" w:cs="Arial"/>
        </w:rPr>
        <w:t>evidence</w:t>
      </w:r>
      <w:r w:rsidRPr="00184039">
        <w:rPr>
          <w:rFonts w:ascii="Arial" w:hAnsi="Arial" w:cs="Arial"/>
        </w:rPr>
        <w:t xml:space="preserve"> review synthesis, </w:t>
      </w:r>
      <w:r>
        <w:rPr>
          <w:rFonts w:ascii="Arial" w:hAnsi="Arial" w:cs="Arial"/>
        </w:rPr>
        <w:t>draft case studies</w:t>
      </w:r>
      <w:r w:rsidRPr="00184039">
        <w:rPr>
          <w:rFonts w:ascii="Arial" w:hAnsi="Arial" w:cs="Arial"/>
        </w:rPr>
        <w:t>)</w:t>
      </w:r>
      <w:r>
        <w:rPr>
          <w:rFonts w:ascii="Arial" w:hAnsi="Arial" w:cs="Arial"/>
        </w:rPr>
        <w:t xml:space="preserve"> to check if the work is executed well</w:t>
      </w:r>
      <w:r w:rsidRPr="00184039">
        <w:rPr>
          <w:rFonts w:ascii="Arial" w:hAnsi="Arial" w:cs="Arial"/>
        </w:rPr>
        <w:t>.</w:t>
      </w:r>
      <w:r>
        <w:rPr>
          <w:rFonts w:ascii="Arial" w:hAnsi="Arial" w:cs="Arial"/>
        </w:rPr>
        <w:t xml:space="preserve"> </w:t>
      </w:r>
      <w:r w:rsidRPr="00184039">
        <w:rPr>
          <w:rFonts w:ascii="Arial" w:hAnsi="Arial" w:cs="Arial"/>
        </w:rPr>
        <w:t>T</w:t>
      </w:r>
      <w:r w:rsidRPr="008345ED">
        <w:rPr>
          <w:rFonts w:ascii="Arial" w:hAnsi="Arial" w:cs="Arial"/>
        </w:rPr>
        <w:t>wo QA reviewers (</w:t>
      </w:r>
      <w:r>
        <w:rPr>
          <w:rFonts w:ascii="Arial" w:hAnsi="Arial" w:cs="Arial"/>
        </w:rPr>
        <w:t xml:space="preserve">Dr </w:t>
      </w:r>
      <w:r w:rsidRPr="00184039">
        <w:rPr>
          <w:rFonts w:ascii="Arial" w:hAnsi="Arial" w:cs="Arial"/>
        </w:rPr>
        <w:t>Christian van Stolk</w:t>
      </w:r>
      <w:r>
        <w:rPr>
          <w:rFonts w:ascii="Arial" w:hAnsi="Arial" w:cs="Arial"/>
        </w:rPr>
        <w:t xml:space="preserve"> and Dr Hafner</w:t>
      </w:r>
      <w:r w:rsidRPr="008345ED">
        <w:rPr>
          <w:rFonts w:ascii="Arial" w:hAnsi="Arial" w:cs="Arial"/>
        </w:rPr>
        <w:t>) will review the draft and final report a</w:t>
      </w:r>
      <w:r w:rsidRPr="00184039">
        <w:rPr>
          <w:rFonts w:ascii="Arial" w:hAnsi="Arial" w:cs="Arial"/>
        </w:rPr>
        <w:t xml:space="preserve">gainst internal </w:t>
      </w:r>
      <w:hyperlink r:id="rId18" w:history="1">
        <w:r w:rsidRPr="008345ED">
          <w:t>QA standards</w:t>
        </w:r>
      </w:hyperlink>
      <w:r w:rsidRPr="00184039">
        <w:rPr>
          <w:rFonts w:ascii="Arial" w:hAnsi="Arial" w:cs="Arial"/>
        </w:rPr>
        <w:t xml:space="preserve"> before </w:t>
      </w:r>
      <w:r>
        <w:rPr>
          <w:rFonts w:ascii="Arial" w:hAnsi="Arial" w:cs="Arial"/>
        </w:rPr>
        <w:t xml:space="preserve">the submission to </w:t>
      </w:r>
      <w:r w:rsidR="00CD1AFE">
        <w:rPr>
          <w:rFonts w:ascii="Arial" w:hAnsi="Arial" w:cs="Arial"/>
        </w:rPr>
        <w:t>Customer</w:t>
      </w:r>
      <w:r w:rsidRPr="00184039">
        <w:rPr>
          <w:rFonts w:ascii="Arial" w:hAnsi="Arial" w:cs="Arial"/>
        </w:rPr>
        <w:t>.</w:t>
      </w:r>
      <w:r>
        <w:rPr>
          <w:rFonts w:ascii="Arial" w:hAnsi="Arial" w:cs="Arial"/>
        </w:rPr>
        <w:t xml:space="preserve"> Both reviewers will be fully briefed on the aims and background of the project in advance to ensure they can fully assess whether the deliverables meet the key study objectives.</w:t>
      </w:r>
      <w:r w:rsidRPr="00D376A3">
        <w:rPr>
          <w:rFonts w:ascii="Arial" w:hAnsi="Arial" w:cs="Arial"/>
        </w:rPr>
        <w:t xml:space="preserve"> </w:t>
      </w:r>
      <w:r w:rsidR="00E34973">
        <w:rPr>
          <w:rFonts w:ascii="Arial" w:hAnsi="Arial" w:cs="Arial"/>
        </w:rPr>
        <w:t>The Supplier will have</w:t>
      </w:r>
      <w:r w:rsidRPr="00184039">
        <w:rPr>
          <w:rFonts w:ascii="Arial" w:hAnsi="Arial" w:cs="Arial"/>
        </w:rPr>
        <w:t xml:space="preserve"> </w:t>
      </w:r>
      <w:r>
        <w:rPr>
          <w:rFonts w:ascii="Arial" w:hAnsi="Arial" w:cs="Arial"/>
        </w:rPr>
        <w:t xml:space="preserve">built in time for QA review </w:t>
      </w:r>
      <w:r w:rsidRPr="00184039">
        <w:rPr>
          <w:rFonts w:ascii="Arial" w:hAnsi="Arial" w:cs="Arial"/>
        </w:rPr>
        <w:t>in the timetable</w:t>
      </w:r>
      <w:r>
        <w:rPr>
          <w:rFonts w:ascii="Arial" w:hAnsi="Arial" w:cs="Arial"/>
        </w:rPr>
        <w:t xml:space="preserve"> above</w:t>
      </w:r>
      <w:r w:rsidRPr="00184039">
        <w:rPr>
          <w:rFonts w:ascii="Arial" w:hAnsi="Arial" w:cs="Arial"/>
        </w:rPr>
        <w:t>.</w:t>
      </w:r>
    </w:p>
    <w:p w14:paraId="32656E23" w14:textId="15C1F46A" w:rsid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C8622F">
        <w:rPr>
          <w:rFonts w:ascii="Arial" w:hAnsi="Arial" w:cs="Arial"/>
        </w:rPr>
        <w:t xml:space="preserve">Further, </w:t>
      </w:r>
      <w:r w:rsidR="00E34973">
        <w:rPr>
          <w:rFonts w:ascii="Arial" w:hAnsi="Arial" w:cs="Arial"/>
        </w:rPr>
        <w:t>the Supplier</w:t>
      </w:r>
      <w:r w:rsidRPr="00C8622F">
        <w:rPr>
          <w:rFonts w:ascii="Arial" w:hAnsi="Arial" w:cs="Arial"/>
        </w:rPr>
        <w:t xml:space="preserve"> is an ISO 9001:2015 certified organisation, which is an international consensus on good quality management practices for knowledge intensive organisations. By earning this certification, </w:t>
      </w:r>
      <w:r w:rsidR="00E34973">
        <w:rPr>
          <w:rFonts w:ascii="Arial" w:hAnsi="Arial" w:cs="Arial"/>
        </w:rPr>
        <w:t>the Supplier</w:t>
      </w:r>
      <w:r w:rsidRPr="00C8622F">
        <w:rPr>
          <w:rFonts w:ascii="Arial" w:hAnsi="Arial" w:cs="Arial"/>
        </w:rPr>
        <w:t xml:space="preserve"> has been internationally recognised as </w:t>
      </w:r>
      <w:r>
        <w:rPr>
          <w:rFonts w:ascii="Arial" w:hAnsi="Arial" w:cs="Arial"/>
        </w:rPr>
        <w:t>having</w:t>
      </w:r>
      <w:r w:rsidRPr="00C8622F">
        <w:rPr>
          <w:rFonts w:ascii="Arial" w:hAnsi="Arial" w:cs="Arial"/>
        </w:rPr>
        <w:t xml:space="preserve"> robust and effective standardised operating procedures </w:t>
      </w:r>
      <w:r>
        <w:rPr>
          <w:rFonts w:ascii="Arial" w:hAnsi="Arial" w:cs="Arial"/>
        </w:rPr>
        <w:t>to</w:t>
      </w:r>
      <w:r w:rsidRPr="00C8622F">
        <w:rPr>
          <w:rFonts w:ascii="Arial" w:hAnsi="Arial" w:cs="Arial"/>
        </w:rPr>
        <w:t xml:space="preserve"> support continuous organisational improvement</w:t>
      </w:r>
      <w:r>
        <w:rPr>
          <w:rFonts w:ascii="Arial" w:hAnsi="Arial" w:cs="Arial"/>
        </w:rPr>
        <w:t>.</w:t>
      </w:r>
      <w:r w:rsidRPr="00C8622F">
        <w:rPr>
          <w:rFonts w:ascii="Arial" w:hAnsi="Arial" w:cs="Arial"/>
        </w:rPr>
        <w:t xml:space="preserve"> </w:t>
      </w:r>
      <w:r w:rsidR="00E34973">
        <w:rPr>
          <w:rFonts w:ascii="Arial" w:hAnsi="Arial" w:cs="Arial"/>
        </w:rPr>
        <w:t>The Suppliers</w:t>
      </w:r>
      <w:r w:rsidRPr="00C8622F">
        <w:rPr>
          <w:rFonts w:ascii="Arial" w:hAnsi="Arial" w:cs="Arial"/>
        </w:rPr>
        <w:t xml:space="preserve"> quality management system is audited annually by independent external auditors.</w:t>
      </w:r>
    </w:p>
    <w:p w14:paraId="783F09FB" w14:textId="2CE0BD4A" w:rsid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8345ED">
        <w:rPr>
          <w:rFonts w:ascii="Arial" w:hAnsi="Arial" w:cs="Arial"/>
        </w:rPr>
        <w:t xml:space="preserve">Risk identification and management: </w:t>
      </w:r>
      <w:r w:rsidRPr="00AE3431">
        <w:rPr>
          <w:rFonts w:ascii="Arial" w:hAnsi="Arial" w:cs="Arial"/>
        </w:rPr>
        <w:t xml:space="preserve">An important element of </w:t>
      </w:r>
      <w:r w:rsidR="00E43E48">
        <w:rPr>
          <w:rFonts w:ascii="Arial" w:hAnsi="Arial" w:cs="Arial"/>
        </w:rPr>
        <w:t>the Suppliers</w:t>
      </w:r>
      <w:r w:rsidRPr="00AE3431">
        <w:rPr>
          <w:rFonts w:ascii="Arial" w:hAnsi="Arial" w:cs="Arial"/>
        </w:rPr>
        <w:t xml:space="preserve"> quality system is an adequate risk management strategy, which involves the continuous identification, assessment and prioritisation of risks, and ongoing communication with </w:t>
      </w:r>
      <w:r w:rsidR="00E34973">
        <w:rPr>
          <w:rFonts w:ascii="Arial" w:hAnsi="Arial" w:cs="Arial"/>
        </w:rPr>
        <w:t>the Customer</w:t>
      </w:r>
      <w:r w:rsidRPr="00AE3431">
        <w:rPr>
          <w:rFonts w:ascii="Arial" w:hAnsi="Arial" w:cs="Arial"/>
        </w:rPr>
        <w:t xml:space="preserve">. </w:t>
      </w:r>
      <w:r w:rsidR="00E34973">
        <w:rPr>
          <w:rFonts w:ascii="Arial" w:hAnsi="Arial" w:cs="Arial"/>
        </w:rPr>
        <w:t>The Supplier</w:t>
      </w:r>
      <w:r w:rsidR="00CD1AFE">
        <w:rPr>
          <w:rFonts w:ascii="Arial" w:hAnsi="Arial" w:cs="Arial"/>
        </w:rPr>
        <w:t xml:space="preserve"> has</w:t>
      </w:r>
      <w:r w:rsidRPr="00AE3431">
        <w:rPr>
          <w:rFonts w:ascii="Arial" w:hAnsi="Arial" w:cs="Arial"/>
        </w:rPr>
        <w:t xml:space="preserve"> identified what we consider to be key risks for this project in the sample register below. This will be revised after inception and monitored throughout the project. </w:t>
      </w:r>
      <w:r w:rsidR="00CD1AFE">
        <w:rPr>
          <w:rFonts w:ascii="Arial" w:hAnsi="Arial" w:cs="Arial"/>
        </w:rPr>
        <w:t>The Supplier has</w:t>
      </w:r>
      <w:r w:rsidRPr="00AE3431">
        <w:rPr>
          <w:rFonts w:ascii="Arial" w:hAnsi="Arial" w:cs="Arial"/>
        </w:rPr>
        <w:t xml:space="preserve"> categorised </w:t>
      </w:r>
      <w:r>
        <w:rPr>
          <w:rFonts w:ascii="Arial" w:hAnsi="Arial" w:cs="Arial"/>
        </w:rPr>
        <w:t>the</w:t>
      </w:r>
      <w:r w:rsidRPr="00AE3431">
        <w:rPr>
          <w:rFonts w:ascii="Arial" w:hAnsi="Arial" w:cs="Arial"/>
        </w:rPr>
        <w:t xml:space="preserve"> probability (P) </w:t>
      </w:r>
      <w:r>
        <w:rPr>
          <w:rFonts w:ascii="Arial" w:hAnsi="Arial" w:cs="Arial"/>
        </w:rPr>
        <w:t>and</w:t>
      </w:r>
      <w:r w:rsidRPr="00AE3431">
        <w:rPr>
          <w:rFonts w:ascii="Arial" w:hAnsi="Arial" w:cs="Arial"/>
        </w:rPr>
        <w:t xml:space="preserve"> potential impact (I)</w:t>
      </w:r>
      <w:r>
        <w:rPr>
          <w:rFonts w:ascii="Arial" w:hAnsi="Arial" w:cs="Arial"/>
        </w:rPr>
        <w:t xml:space="preserve"> of risks</w:t>
      </w:r>
      <w:r w:rsidRPr="00AE3431">
        <w:rPr>
          <w:rFonts w:ascii="Arial" w:hAnsi="Arial" w:cs="Arial"/>
        </w:rPr>
        <w:t xml:space="preserve"> as high (H), medium (M) or low (L).</w:t>
      </w:r>
    </w:p>
    <w:tbl>
      <w:tblPr>
        <w:tblStyle w:val="TableGrid1"/>
        <w:tblW w:w="5000" w:type="pct"/>
        <w:tblLayout w:type="fixed"/>
        <w:tblLook w:val="04A0" w:firstRow="1" w:lastRow="0" w:firstColumn="1" w:lastColumn="0" w:noHBand="0" w:noVBand="1"/>
      </w:tblPr>
      <w:tblGrid>
        <w:gridCol w:w="1198"/>
        <w:gridCol w:w="366"/>
        <w:gridCol w:w="370"/>
        <w:gridCol w:w="7311"/>
      </w:tblGrid>
      <w:tr w:rsidR="008345ED" w:rsidRPr="00ED2F4C" w14:paraId="33DF1560" w14:textId="77777777" w:rsidTr="008345ED">
        <w:trPr>
          <w:trHeight w:val="298"/>
        </w:trPr>
        <w:tc>
          <w:tcPr>
            <w:tcW w:w="648" w:type="pct"/>
            <w:shd w:val="clear" w:color="auto" w:fill="000000" w:themeFill="text1"/>
          </w:tcPr>
          <w:p w14:paraId="256ED726" w14:textId="77777777" w:rsidR="008345ED" w:rsidRPr="00ED2F4C" w:rsidRDefault="008345ED" w:rsidP="008345ED">
            <w:pPr>
              <w:spacing w:after="60"/>
              <w:jc w:val="both"/>
              <w:rPr>
                <w:rFonts w:ascii="Arial" w:hAnsi="Arial" w:cs="Arial"/>
                <w:b/>
                <w:szCs w:val="18"/>
              </w:rPr>
            </w:pPr>
            <w:r>
              <w:rPr>
                <w:rFonts w:ascii="Arial" w:hAnsi="Arial" w:cs="Arial"/>
                <w:b/>
                <w:szCs w:val="18"/>
              </w:rPr>
              <w:t>Risk</w:t>
            </w:r>
          </w:p>
        </w:tc>
        <w:tc>
          <w:tcPr>
            <w:tcW w:w="198" w:type="pct"/>
            <w:shd w:val="clear" w:color="auto" w:fill="000000" w:themeFill="text1"/>
          </w:tcPr>
          <w:p w14:paraId="2840951D" w14:textId="77777777" w:rsidR="008345ED" w:rsidRPr="00ED2F4C" w:rsidRDefault="008345ED" w:rsidP="008345ED">
            <w:pPr>
              <w:spacing w:after="60"/>
              <w:jc w:val="both"/>
              <w:rPr>
                <w:rFonts w:ascii="Arial" w:hAnsi="Arial" w:cs="Arial"/>
                <w:b/>
                <w:szCs w:val="18"/>
              </w:rPr>
            </w:pPr>
            <w:r>
              <w:rPr>
                <w:rFonts w:ascii="Arial" w:hAnsi="Arial" w:cs="Arial"/>
                <w:b/>
                <w:szCs w:val="18"/>
              </w:rPr>
              <w:t>P</w:t>
            </w:r>
          </w:p>
        </w:tc>
        <w:tc>
          <w:tcPr>
            <w:tcW w:w="200" w:type="pct"/>
            <w:shd w:val="clear" w:color="auto" w:fill="000000" w:themeFill="text1"/>
          </w:tcPr>
          <w:p w14:paraId="50A537E0" w14:textId="77777777" w:rsidR="008345ED" w:rsidRPr="00ED2F4C" w:rsidRDefault="008345ED" w:rsidP="008345ED">
            <w:pPr>
              <w:spacing w:after="60"/>
              <w:jc w:val="both"/>
              <w:rPr>
                <w:rFonts w:ascii="Arial" w:hAnsi="Arial" w:cs="Arial"/>
                <w:b/>
                <w:szCs w:val="18"/>
              </w:rPr>
            </w:pPr>
            <w:r>
              <w:rPr>
                <w:rFonts w:ascii="Arial" w:hAnsi="Arial" w:cs="Arial"/>
                <w:b/>
                <w:szCs w:val="18"/>
              </w:rPr>
              <w:t>I</w:t>
            </w:r>
          </w:p>
        </w:tc>
        <w:tc>
          <w:tcPr>
            <w:tcW w:w="3954" w:type="pct"/>
            <w:shd w:val="clear" w:color="auto" w:fill="000000" w:themeFill="text1"/>
          </w:tcPr>
          <w:p w14:paraId="6D5D6B02" w14:textId="77777777" w:rsidR="008345ED" w:rsidRPr="00ED2F4C" w:rsidRDefault="008345ED" w:rsidP="008345ED">
            <w:pPr>
              <w:spacing w:after="60"/>
              <w:jc w:val="both"/>
              <w:rPr>
                <w:rFonts w:ascii="Arial" w:hAnsi="Arial" w:cs="Arial"/>
                <w:b/>
                <w:szCs w:val="18"/>
              </w:rPr>
            </w:pPr>
            <w:r w:rsidRPr="00ED2F4C">
              <w:rPr>
                <w:rFonts w:ascii="Arial" w:hAnsi="Arial" w:cs="Arial"/>
                <w:b/>
                <w:szCs w:val="18"/>
              </w:rPr>
              <w:t xml:space="preserve">Mitigation </w:t>
            </w:r>
          </w:p>
        </w:tc>
      </w:tr>
      <w:tr w:rsidR="008345ED" w:rsidRPr="00ED2F4C" w14:paraId="7E036C3D" w14:textId="77777777" w:rsidTr="008345ED">
        <w:trPr>
          <w:trHeight w:val="732"/>
        </w:trPr>
        <w:tc>
          <w:tcPr>
            <w:tcW w:w="648" w:type="pct"/>
            <w:shd w:val="clear" w:color="auto" w:fill="auto"/>
            <w:vAlign w:val="center"/>
          </w:tcPr>
          <w:p w14:paraId="1043E237" w14:textId="77777777" w:rsidR="008345ED" w:rsidRPr="00A86BA3" w:rsidRDefault="008345ED" w:rsidP="008345ED">
            <w:pPr>
              <w:jc w:val="center"/>
              <w:rPr>
                <w:rFonts w:ascii="Arial" w:hAnsi="Arial" w:cs="Arial"/>
                <w:bCs/>
                <w:szCs w:val="18"/>
              </w:rPr>
            </w:pPr>
            <w:r w:rsidRPr="00A86BA3">
              <w:rPr>
                <w:rFonts w:ascii="Arial" w:hAnsi="Arial" w:cs="Arial"/>
                <w:bCs/>
                <w:szCs w:val="18"/>
              </w:rPr>
              <w:t>Limited</w:t>
            </w:r>
            <w:r>
              <w:rPr>
                <w:rFonts w:ascii="Arial" w:hAnsi="Arial" w:cs="Arial"/>
                <w:bCs/>
                <w:szCs w:val="18"/>
              </w:rPr>
              <w:t xml:space="preserve"> or excessive</w:t>
            </w:r>
            <w:r w:rsidRPr="00A86BA3">
              <w:rPr>
                <w:rFonts w:ascii="Arial" w:hAnsi="Arial" w:cs="Arial"/>
                <w:bCs/>
                <w:szCs w:val="18"/>
              </w:rPr>
              <w:t xml:space="preserve"> </w:t>
            </w:r>
            <w:r>
              <w:rPr>
                <w:rStyle w:val="CommentReference"/>
              </w:rPr>
              <w:t xml:space="preserve"> </w:t>
            </w:r>
            <w:r w:rsidRPr="00A86BA3">
              <w:rPr>
                <w:rFonts w:ascii="Arial" w:hAnsi="Arial" w:cs="Arial"/>
                <w:bCs/>
                <w:szCs w:val="18"/>
              </w:rPr>
              <w:t>relevant literature</w:t>
            </w:r>
          </w:p>
        </w:tc>
        <w:tc>
          <w:tcPr>
            <w:tcW w:w="198" w:type="pct"/>
            <w:shd w:val="clear" w:color="auto" w:fill="C00000"/>
            <w:vAlign w:val="center"/>
          </w:tcPr>
          <w:p w14:paraId="1749FF65" w14:textId="77777777" w:rsidR="008345ED" w:rsidRPr="00ED2F4C" w:rsidRDefault="008345ED" w:rsidP="008345ED">
            <w:pPr>
              <w:jc w:val="center"/>
              <w:rPr>
                <w:rFonts w:ascii="Arial" w:hAnsi="Arial" w:cs="Arial"/>
                <w:szCs w:val="18"/>
              </w:rPr>
            </w:pPr>
            <w:r>
              <w:rPr>
                <w:rFonts w:ascii="Arial" w:hAnsi="Arial" w:cs="Arial"/>
                <w:szCs w:val="18"/>
              </w:rPr>
              <w:t>H</w:t>
            </w:r>
          </w:p>
        </w:tc>
        <w:tc>
          <w:tcPr>
            <w:tcW w:w="200" w:type="pct"/>
            <w:shd w:val="clear" w:color="auto" w:fill="C00000"/>
            <w:vAlign w:val="center"/>
          </w:tcPr>
          <w:p w14:paraId="0CD78E00" w14:textId="77777777" w:rsidR="008345ED" w:rsidRPr="00ED2F4C" w:rsidRDefault="008345ED" w:rsidP="008345ED">
            <w:pPr>
              <w:jc w:val="center"/>
              <w:rPr>
                <w:rFonts w:ascii="Arial" w:hAnsi="Arial" w:cs="Arial"/>
                <w:szCs w:val="18"/>
              </w:rPr>
            </w:pPr>
            <w:r>
              <w:rPr>
                <w:rFonts w:ascii="Arial" w:hAnsi="Arial" w:cs="Arial"/>
                <w:szCs w:val="18"/>
              </w:rPr>
              <w:t>H</w:t>
            </w:r>
          </w:p>
        </w:tc>
        <w:tc>
          <w:tcPr>
            <w:tcW w:w="3954" w:type="pct"/>
          </w:tcPr>
          <w:p w14:paraId="446F5457" w14:textId="17E34D8C" w:rsidR="008345ED" w:rsidRPr="00ED2F4C" w:rsidRDefault="008345ED" w:rsidP="00E34973">
            <w:pPr>
              <w:jc w:val="both"/>
              <w:rPr>
                <w:rFonts w:ascii="Arial" w:hAnsi="Arial" w:cs="Arial"/>
                <w:szCs w:val="18"/>
              </w:rPr>
            </w:pPr>
            <w:r w:rsidRPr="00ED2F4C">
              <w:rPr>
                <w:rFonts w:ascii="Arial" w:hAnsi="Arial" w:cs="Arial"/>
                <w:szCs w:val="18"/>
              </w:rPr>
              <w:t xml:space="preserve">The proposed project team has significant </w:t>
            </w:r>
            <w:r>
              <w:rPr>
                <w:rFonts w:ascii="Arial" w:hAnsi="Arial" w:cs="Arial"/>
                <w:szCs w:val="18"/>
              </w:rPr>
              <w:t>literature review</w:t>
            </w:r>
            <w:r w:rsidRPr="00ED2F4C">
              <w:rPr>
                <w:rFonts w:ascii="Arial" w:hAnsi="Arial" w:cs="Arial"/>
                <w:szCs w:val="18"/>
              </w:rPr>
              <w:t xml:space="preserve"> experience, including</w:t>
            </w:r>
            <w:r>
              <w:rPr>
                <w:rFonts w:ascii="Arial" w:hAnsi="Arial" w:cs="Arial"/>
                <w:szCs w:val="18"/>
              </w:rPr>
              <w:t xml:space="preserve"> designing and running searches, and </w:t>
            </w:r>
            <w:r w:rsidRPr="00ED2F4C">
              <w:rPr>
                <w:rFonts w:ascii="Arial" w:hAnsi="Arial" w:cs="Arial"/>
                <w:szCs w:val="18"/>
              </w:rPr>
              <w:t xml:space="preserve">will draw on </w:t>
            </w:r>
            <w:r>
              <w:rPr>
                <w:rFonts w:ascii="Arial" w:hAnsi="Arial" w:cs="Arial"/>
                <w:szCs w:val="18"/>
              </w:rPr>
              <w:t xml:space="preserve">the technical expertise of </w:t>
            </w:r>
            <w:r w:rsidR="00E34973">
              <w:rPr>
                <w:rFonts w:ascii="Arial" w:hAnsi="Arial" w:cs="Arial"/>
                <w:szCs w:val="18"/>
              </w:rPr>
              <w:t>the Supplier’s</w:t>
            </w:r>
            <w:r>
              <w:rPr>
                <w:rFonts w:ascii="Arial" w:hAnsi="Arial" w:cs="Arial"/>
                <w:szCs w:val="18"/>
              </w:rPr>
              <w:t xml:space="preserve"> professional research librarians</w:t>
            </w:r>
            <w:r w:rsidRPr="00ED2F4C">
              <w:rPr>
                <w:rFonts w:ascii="Arial" w:hAnsi="Arial" w:cs="Arial"/>
                <w:szCs w:val="18"/>
              </w:rPr>
              <w:t>.</w:t>
            </w:r>
            <w:r>
              <w:rPr>
                <w:rFonts w:ascii="Arial" w:hAnsi="Arial" w:cs="Arial"/>
                <w:szCs w:val="18"/>
              </w:rPr>
              <w:t xml:space="preserve"> Should research be limited (risking data integrity) or excessive (risking project timelines), a revised scope or alternative methods would be discussed with </w:t>
            </w:r>
            <w:r w:rsidR="00E34973">
              <w:rPr>
                <w:rFonts w:ascii="Arial" w:hAnsi="Arial" w:cs="Arial"/>
                <w:szCs w:val="18"/>
              </w:rPr>
              <w:t>Customers</w:t>
            </w:r>
            <w:r>
              <w:rPr>
                <w:rFonts w:ascii="Arial" w:hAnsi="Arial" w:cs="Arial"/>
                <w:szCs w:val="18"/>
              </w:rPr>
              <w:t xml:space="preserve"> to ensure that the review balances the need for breadth with the ability to answer the core research questions in a time-efficient manner.</w:t>
            </w:r>
          </w:p>
        </w:tc>
      </w:tr>
      <w:tr w:rsidR="008345ED" w:rsidRPr="00ED2F4C" w14:paraId="681FCBF6" w14:textId="77777777" w:rsidTr="008345ED">
        <w:trPr>
          <w:trHeight w:val="1983"/>
        </w:trPr>
        <w:tc>
          <w:tcPr>
            <w:tcW w:w="648" w:type="pct"/>
            <w:shd w:val="clear" w:color="auto" w:fill="auto"/>
            <w:vAlign w:val="center"/>
          </w:tcPr>
          <w:p w14:paraId="645C49CF" w14:textId="77777777" w:rsidR="008345ED" w:rsidRPr="00ED2F4C" w:rsidRDefault="008345ED" w:rsidP="008345ED">
            <w:pPr>
              <w:jc w:val="center"/>
              <w:rPr>
                <w:rFonts w:ascii="Arial" w:hAnsi="Arial" w:cs="Arial"/>
                <w:bCs/>
                <w:szCs w:val="18"/>
              </w:rPr>
            </w:pPr>
            <w:r>
              <w:rPr>
                <w:rFonts w:ascii="Arial" w:hAnsi="Arial" w:cs="Arial"/>
                <w:bCs/>
                <w:szCs w:val="18"/>
              </w:rPr>
              <w:t>S</w:t>
            </w:r>
            <w:r w:rsidRPr="00ED2F4C">
              <w:rPr>
                <w:rFonts w:ascii="Arial" w:hAnsi="Arial" w:cs="Arial"/>
                <w:bCs/>
                <w:szCs w:val="18"/>
              </w:rPr>
              <w:t xml:space="preserve">taff absence </w:t>
            </w:r>
            <w:r>
              <w:rPr>
                <w:rFonts w:ascii="Arial" w:hAnsi="Arial" w:cs="Arial"/>
                <w:bCs/>
                <w:szCs w:val="18"/>
              </w:rPr>
              <w:t xml:space="preserve">/ </w:t>
            </w:r>
            <w:r w:rsidRPr="00ED2F4C">
              <w:rPr>
                <w:rFonts w:ascii="Arial" w:hAnsi="Arial" w:cs="Arial"/>
                <w:bCs/>
                <w:szCs w:val="18"/>
              </w:rPr>
              <w:t>unexpected issue</w:t>
            </w:r>
            <w:r>
              <w:rPr>
                <w:rFonts w:ascii="Arial" w:hAnsi="Arial" w:cs="Arial"/>
                <w:bCs/>
                <w:szCs w:val="18"/>
              </w:rPr>
              <w:t>s cause project delay</w:t>
            </w:r>
          </w:p>
        </w:tc>
        <w:tc>
          <w:tcPr>
            <w:tcW w:w="198" w:type="pct"/>
            <w:shd w:val="clear" w:color="auto" w:fill="FFC000"/>
            <w:vAlign w:val="center"/>
          </w:tcPr>
          <w:p w14:paraId="43886889" w14:textId="77777777" w:rsidR="008345ED" w:rsidRPr="00ED2F4C" w:rsidRDefault="008345ED" w:rsidP="008345ED">
            <w:pPr>
              <w:jc w:val="center"/>
              <w:rPr>
                <w:rFonts w:ascii="Arial" w:eastAsia="Times New Roman" w:hAnsi="Arial" w:cs="Arial"/>
                <w:iCs/>
                <w:szCs w:val="18"/>
              </w:rPr>
            </w:pPr>
            <w:r>
              <w:rPr>
                <w:rFonts w:ascii="Arial" w:eastAsia="Times New Roman" w:hAnsi="Arial" w:cs="Arial"/>
                <w:iCs/>
                <w:szCs w:val="18"/>
              </w:rPr>
              <w:t>M</w:t>
            </w:r>
          </w:p>
        </w:tc>
        <w:tc>
          <w:tcPr>
            <w:tcW w:w="200" w:type="pct"/>
            <w:shd w:val="clear" w:color="auto" w:fill="C00000"/>
            <w:vAlign w:val="center"/>
          </w:tcPr>
          <w:p w14:paraId="631F1D8B" w14:textId="77777777" w:rsidR="008345ED" w:rsidRPr="00ED2F4C" w:rsidRDefault="008345ED" w:rsidP="008345ED">
            <w:pPr>
              <w:jc w:val="center"/>
              <w:rPr>
                <w:rFonts w:ascii="Arial" w:eastAsia="Times New Roman" w:hAnsi="Arial" w:cs="Arial"/>
                <w:iCs/>
                <w:szCs w:val="18"/>
              </w:rPr>
            </w:pPr>
            <w:r>
              <w:rPr>
                <w:rFonts w:ascii="Arial" w:eastAsia="Times New Roman" w:hAnsi="Arial" w:cs="Arial"/>
                <w:iCs/>
                <w:szCs w:val="18"/>
              </w:rPr>
              <w:t>H</w:t>
            </w:r>
          </w:p>
        </w:tc>
        <w:tc>
          <w:tcPr>
            <w:tcW w:w="3954" w:type="pct"/>
          </w:tcPr>
          <w:p w14:paraId="3BBD4C2A" w14:textId="00A5DD18" w:rsidR="008345ED" w:rsidRPr="00ED2F4C" w:rsidRDefault="00E34973" w:rsidP="008345ED">
            <w:pPr>
              <w:jc w:val="both"/>
              <w:rPr>
                <w:rFonts w:ascii="Arial" w:hAnsi="Arial" w:cs="Arial"/>
                <w:szCs w:val="18"/>
              </w:rPr>
            </w:pPr>
            <w:r>
              <w:rPr>
                <w:rFonts w:ascii="Arial" w:hAnsi="Arial" w:cs="Arial"/>
                <w:szCs w:val="18"/>
              </w:rPr>
              <w:t>The Supplier</w:t>
            </w:r>
            <w:r w:rsidR="008345ED" w:rsidRPr="00ED2F4C">
              <w:rPr>
                <w:rFonts w:ascii="Arial" w:hAnsi="Arial" w:cs="Arial"/>
                <w:szCs w:val="18"/>
              </w:rPr>
              <w:t xml:space="preserve"> propose</w:t>
            </w:r>
            <w:r>
              <w:rPr>
                <w:rFonts w:ascii="Arial" w:hAnsi="Arial" w:cs="Arial"/>
                <w:szCs w:val="18"/>
              </w:rPr>
              <w:t>s</w:t>
            </w:r>
            <w:r w:rsidR="008345ED" w:rsidRPr="00ED2F4C">
              <w:rPr>
                <w:rFonts w:ascii="Arial" w:hAnsi="Arial" w:cs="Arial"/>
                <w:szCs w:val="18"/>
              </w:rPr>
              <w:t xml:space="preserve"> a PL and PM experienced in managing complex projects and a good allocation of staff to meet the deadlines. </w:t>
            </w:r>
            <w:r w:rsidR="008345ED">
              <w:rPr>
                <w:rFonts w:ascii="Arial" w:hAnsi="Arial" w:cs="Arial"/>
                <w:szCs w:val="18"/>
              </w:rPr>
              <w:t>R</w:t>
            </w:r>
            <w:r w:rsidR="008345ED" w:rsidRPr="00ED2F4C">
              <w:rPr>
                <w:rFonts w:ascii="Arial" w:hAnsi="Arial" w:cs="Arial"/>
                <w:szCs w:val="18"/>
              </w:rPr>
              <w:t xml:space="preserve">egular revision of the work plan and use of time buffers when planning activities will be exercised throughout the whole project life cycle. </w:t>
            </w:r>
            <w:r w:rsidR="008345ED">
              <w:rPr>
                <w:rFonts w:ascii="Arial" w:hAnsi="Arial" w:cs="Arial"/>
                <w:szCs w:val="18"/>
              </w:rPr>
              <w:t>Quality control procedures</w:t>
            </w:r>
            <w:r w:rsidR="008345ED" w:rsidRPr="00ED2F4C">
              <w:rPr>
                <w:rFonts w:ascii="Arial" w:hAnsi="Arial" w:cs="Arial"/>
                <w:szCs w:val="18"/>
              </w:rPr>
              <w:t xml:space="preserve"> which track the project progress and the status of a</w:t>
            </w:r>
            <w:r w:rsidR="008345ED">
              <w:rPr>
                <w:rFonts w:ascii="Arial" w:hAnsi="Arial" w:cs="Arial"/>
                <w:szCs w:val="18"/>
              </w:rPr>
              <w:t>ll data</w:t>
            </w:r>
            <w:r w:rsidR="008345ED" w:rsidRPr="00ED2F4C">
              <w:rPr>
                <w:rFonts w:ascii="Arial" w:hAnsi="Arial" w:cs="Arial"/>
                <w:szCs w:val="18"/>
              </w:rPr>
              <w:t xml:space="preserve"> also ensure that another member of staff would be able to pick up the project in the absence of the PL/PM. Availability of staff will be monitored on a continuous basis. If one of the core project team was incapacitated, another appropriate and experienced researcher would be appointed to replace them.</w:t>
            </w:r>
          </w:p>
        </w:tc>
      </w:tr>
      <w:tr w:rsidR="008345ED" w:rsidRPr="00ED2F4C" w14:paraId="2E79FA96" w14:textId="77777777" w:rsidTr="008345ED">
        <w:trPr>
          <w:trHeight w:val="423"/>
        </w:trPr>
        <w:tc>
          <w:tcPr>
            <w:tcW w:w="648" w:type="pct"/>
            <w:shd w:val="clear" w:color="auto" w:fill="auto"/>
            <w:vAlign w:val="center"/>
          </w:tcPr>
          <w:p w14:paraId="26E07B01" w14:textId="77777777" w:rsidR="008345ED" w:rsidRPr="00ED2F4C" w:rsidRDefault="008345ED" w:rsidP="008345ED">
            <w:pPr>
              <w:jc w:val="center"/>
              <w:rPr>
                <w:rFonts w:ascii="Arial" w:hAnsi="Arial" w:cs="Arial"/>
                <w:bCs/>
                <w:szCs w:val="18"/>
              </w:rPr>
            </w:pPr>
            <w:r w:rsidRPr="00ED2F4C">
              <w:rPr>
                <w:rFonts w:ascii="Arial" w:hAnsi="Arial" w:cs="Arial"/>
                <w:bCs/>
                <w:szCs w:val="18"/>
              </w:rPr>
              <w:t>DWP d</w:t>
            </w:r>
            <w:r>
              <w:rPr>
                <w:rFonts w:ascii="Arial" w:hAnsi="Arial" w:cs="Arial"/>
                <w:bCs/>
                <w:szCs w:val="18"/>
              </w:rPr>
              <w:t>issatisfied</w:t>
            </w:r>
            <w:r w:rsidRPr="00ED2F4C">
              <w:rPr>
                <w:rFonts w:ascii="Arial" w:hAnsi="Arial" w:cs="Arial"/>
                <w:bCs/>
                <w:szCs w:val="18"/>
              </w:rPr>
              <w:t xml:space="preserve"> over research methods </w:t>
            </w:r>
            <w:r>
              <w:rPr>
                <w:rFonts w:ascii="Arial" w:hAnsi="Arial" w:cs="Arial"/>
                <w:bCs/>
                <w:szCs w:val="18"/>
              </w:rPr>
              <w:lastRenderedPageBreak/>
              <w:t>or</w:t>
            </w:r>
            <w:r w:rsidRPr="00ED2F4C">
              <w:rPr>
                <w:rFonts w:ascii="Arial" w:hAnsi="Arial" w:cs="Arial"/>
                <w:bCs/>
                <w:szCs w:val="18"/>
              </w:rPr>
              <w:t xml:space="preserve"> outputs</w:t>
            </w:r>
          </w:p>
        </w:tc>
        <w:tc>
          <w:tcPr>
            <w:tcW w:w="198" w:type="pct"/>
            <w:shd w:val="clear" w:color="auto" w:fill="FFC000"/>
            <w:vAlign w:val="center"/>
          </w:tcPr>
          <w:p w14:paraId="0CDB98A7" w14:textId="77777777" w:rsidR="008345ED" w:rsidRPr="00ED2F4C" w:rsidRDefault="008345ED" w:rsidP="008345ED">
            <w:pPr>
              <w:jc w:val="center"/>
              <w:rPr>
                <w:rFonts w:ascii="Arial" w:hAnsi="Arial" w:cs="Arial"/>
                <w:szCs w:val="18"/>
              </w:rPr>
            </w:pPr>
            <w:r>
              <w:rPr>
                <w:rFonts w:ascii="Arial" w:hAnsi="Arial" w:cs="Arial"/>
                <w:szCs w:val="18"/>
              </w:rPr>
              <w:lastRenderedPageBreak/>
              <w:t>M</w:t>
            </w:r>
          </w:p>
        </w:tc>
        <w:tc>
          <w:tcPr>
            <w:tcW w:w="200" w:type="pct"/>
            <w:shd w:val="clear" w:color="auto" w:fill="C00000"/>
            <w:vAlign w:val="center"/>
          </w:tcPr>
          <w:p w14:paraId="5F7BF67D" w14:textId="77777777" w:rsidR="008345ED" w:rsidRPr="00ED2F4C" w:rsidRDefault="008345ED" w:rsidP="008345ED">
            <w:pPr>
              <w:jc w:val="center"/>
              <w:rPr>
                <w:rFonts w:ascii="Arial" w:hAnsi="Arial" w:cs="Arial"/>
                <w:szCs w:val="18"/>
              </w:rPr>
            </w:pPr>
            <w:r>
              <w:rPr>
                <w:rFonts w:ascii="Arial" w:hAnsi="Arial" w:cs="Arial"/>
                <w:szCs w:val="18"/>
              </w:rPr>
              <w:t>H</w:t>
            </w:r>
          </w:p>
        </w:tc>
        <w:tc>
          <w:tcPr>
            <w:tcW w:w="3954" w:type="pct"/>
          </w:tcPr>
          <w:p w14:paraId="31ABFF9D" w14:textId="740947AB" w:rsidR="008345ED" w:rsidRPr="00ED2F4C" w:rsidRDefault="008345ED" w:rsidP="00E34973">
            <w:pPr>
              <w:jc w:val="both"/>
              <w:rPr>
                <w:rFonts w:ascii="Arial" w:hAnsi="Arial" w:cs="Arial"/>
                <w:szCs w:val="18"/>
              </w:rPr>
            </w:pPr>
            <w:r w:rsidRPr="00ED2F4C">
              <w:rPr>
                <w:rFonts w:ascii="Arial" w:hAnsi="Arial" w:cs="Arial"/>
                <w:szCs w:val="18"/>
              </w:rPr>
              <w:t>The inception phase will be used to establish clear and detailed expectations for the project</w:t>
            </w:r>
            <w:r>
              <w:rPr>
                <w:rFonts w:ascii="Arial" w:hAnsi="Arial" w:cs="Arial"/>
                <w:szCs w:val="18"/>
              </w:rPr>
              <w:t xml:space="preserve"> with </w:t>
            </w:r>
            <w:r w:rsidR="00E34973">
              <w:rPr>
                <w:rFonts w:ascii="Arial" w:hAnsi="Arial" w:cs="Arial"/>
                <w:szCs w:val="18"/>
              </w:rPr>
              <w:t>the Customer</w:t>
            </w:r>
            <w:r>
              <w:rPr>
                <w:rFonts w:ascii="Arial" w:hAnsi="Arial" w:cs="Arial"/>
                <w:szCs w:val="18"/>
              </w:rPr>
              <w:t xml:space="preserve">. The PL will participate in </w:t>
            </w:r>
            <w:r w:rsidRPr="00ED2F4C">
              <w:rPr>
                <w:rFonts w:ascii="Arial" w:hAnsi="Arial" w:cs="Arial"/>
                <w:szCs w:val="18"/>
              </w:rPr>
              <w:t xml:space="preserve">weekly </w:t>
            </w:r>
            <w:r>
              <w:rPr>
                <w:rFonts w:ascii="Arial" w:hAnsi="Arial" w:cs="Arial"/>
                <w:szCs w:val="18"/>
              </w:rPr>
              <w:t>calls</w:t>
            </w:r>
            <w:r w:rsidRPr="00ED2F4C">
              <w:rPr>
                <w:rFonts w:ascii="Arial" w:hAnsi="Arial" w:cs="Arial"/>
                <w:szCs w:val="18"/>
              </w:rPr>
              <w:t xml:space="preserve"> to provide project updates and ensure that activity is proceeding in a manner that satisfies both parties. Any disagreement between parties over the most appropriate </w:t>
            </w:r>
            <w:r>
              <w:rPr>
                <w:rFonts w:ascii="Arial" w:hAnsi="Arial" w:cs="Arial"/>
                <w:szCs w:val="18"/>
              </w:rPr>
              <w:t>methods</w:t>
            </w:r>
            <w:r w:rsidRPr="00ED2F4C">
              <w:rPr>
                <w:rFonts w:ascii="Arial" w:hAnsi="Arial" w:cs="Arial"/>
                <w:szCs w:val="18"/>
              </w:rPr>
              <w:t xml:space="preserve"> or data collection </w:t>
            </w:r>
            <w:r w:rsidRPr="00ED2F4C">
              <w:rPr>
                <w:rFonts w:ascii="Arial" w:hAnsi="Arial" w:cs="Arial"/>
                <w:szCs w:val="18"/>
              </w:rPr>
              <w:lastRenderedPageBreak/>
              <w:t xml:space="preserve">tools will be discussed in detail with </w:t>
            </w:r>
            <w:r w:rsidR="00E34973">
              <w:rPr>
                <w:rFonts w:ascii="Arial" w:hAnsi="Arial" w:cs="Arial"/>
                <w:szCs w:val="18"/>
              </w:rPr>
              <w:t>the Customer</w:t>
            </w:r>
            <w:r w:rsidRPr="00ED2F4C">
              <w:rPr>
                <w:rFonts w:ascii="Arial" w:hAnsi="Arial" w:cs="Arial"/>
                <w:szCs w:val="18"/>
              </w:rPr>
              <w:t xml:space="preserve"> and the PL (and QA reviewer</w:t>
            </w:r>
            <w:r>
              <w:rPr>
                <w:rFonts w:ascii="Arial" w:hAnsi="Arial" w:cs="Arial"/>
                <w:szCs w:val="18"/>
              </w:rPr>
              <w:t>s</w:t>
            </w:r>
            <w:r w:rsidRPr="00ED2F4C">
              <w:rPr>
                <w:rFonts w:ascii="Arial" w:hAnsi="Arial" w:cs="Arial"/>
                <w:szCs w:val="18"/>
              </w:rPr>
              <w:t xml:space="preserve"> as necessary), in order for both parties to set out a justification for their preferred approach (in light of </w:t>
            </w:r>
            <w:r>
              <w:rPr>
                <w:rFonts w:ascii="Arial" w:hAnsi="Arial" w:cs="Arial"/>
                <w:szCs w:val="18"/>
              </w:rPr>
              <w:t>study aims</w:t>
            </w:r>
            <w:r w:rsidRPr="00ED2F4C">
              <w:rPr>
                <w:rFonts w:ascii="Arial" w:hAnsi="Arial" w:cs="Arial"/>
                <w:szCs w:val="18"/>
              </w:rPr>
              <w:t>) and come to agreement over the way forward.</w:t>
            </w:r>
          </w:p>
        </w:tc>
      </w:tr>
      <w:tr w:rsidR="008345ED" w:rsidRPr="00ED2F4C" w14:paraId="6FE1A2FA" w14:textId="77777777" w:rsidTr="008345ED">
        <w:trPr>
          <w:trHeight w:val="281"/>
        </w:trPr>
        <w:tc>
          <w:tcPr>
            <w:tcW w:w="648" w:type="pct"/>
            <w:shd w:val="clear" w:color="auto" w:fill="auto"/>
            <w:vAlign w:val="center"/>
          </w:tcPr>
          <w:p w14:paraId="188F0A16" w14:textId="77777777" w:rsidR="008345ED" w:rsidRPr="00ED2F4C" w:rsidRDefault="008345ED" w:rsidP="008345ED">
            <w:pPr>
              <w:jc w:val="center"/>
              <w:rPr>
                <w:rFonts w:ascii="Arial" w:hAnsi="Arial" w:cs="Arial"/>
                <w:bCs/>
                <w:szCs w:val="18"/>
              </w:rPr>
            </w:pPr>
            <w:r>
              <w:rPr>
                <w:rFonts w:ascii="Arial" w:hAnsi="Arial" w:cs="Arial"/>
                <w:bCs/>
                <w:szCs w:val="18"/>
              </w:rPr>
              <w:lastRenderedPageBreak/>
              <w:t>Difficulty engaging stakeholders</w:t>
            </w:r>
            <w:r w:rsidRPr="00ED2F4C">
              <w:rPr>
                <w:rFonts w:ascii="Arial" w:hAnsi="Arial" w:cs="Arial"/>
                <w:bCs/>
                <w:szCs w:val="18"/>
              </w:rPr>
              <w:t xml:space="preserve"> for interviews</w:t>
            </w:r>
          </w:p>
        </w:tc>
        <w:tc>
          <w:tcPr>
            <w:tcW w:w="198" w:type="pct"/>
            <w:shd w:val="clear" w:color="auto" w:fill="FFC000"/>
            <w:vAlign w:val="center"/>
          </w:tcPr>
          <w:p w14:paraId="4282AD4F" w14:textId="77777777" w:rsidR="008345ED" w:rsidRPr="00ED2F4C" w:rsidRDefault="008345ED" w:rsidP="008345ED">
            <w:pPr>
              <w:jc w:val="center"/>
              <w:rPr>
                <w:rFonts w:ascii="Arial" w:hAnsi="Arial" w:cs="Arial"/>
                <w:szCs w:val="18"/>
              </w:rPr>
            </w:pPr>
            <w:r>
              <w:rPr>
                <w:rFonts w:ascii="Arial" w:hAnsi="Arial" w:cs="Arial"/>
                <w:szCs w:val="18"/>
              </w:rPr>
              <w:t>M</w:t>
            </w:r>
          </w:p>
        </w:tc>
        <w:tc>
          <w:tcPr>
            <w:tcW w:w="200" w:type="pct"/>
            <w:shd w:val="clear" w:color="auto" w:fill="FFC000"/>
            <w:vAlign w:val="center"/>
          </w:tcPr>
          <w:p w14:paraId="2A3F75D5" w14:textId="77777777" w:rsidR="008345ED" w:rsidRPr="00ED2F4C" w:rsidRDefault="008345ED" w:rsidP="008345ED">
            <w:pPr>
              <w:jc w:val="center"/>
              <w:rPr>
                <w:rFonts w:ascii="Arial" w:hAnsi="Arial" w:cs="Arial"/>
                <w:szCs w:val="18"/>
              </w:rPr>
            </w:pPr>
            <w:r>
              <w:rPr>
                <w:rFonts w:ascii="Arial" w:hAnsi="Arial" w:cs="Arial"/>
                <w:szCs w:val="18"/>
              </w:rPr>
              <w:t>M</w:t>
            </w:r>
          </w:p>
        </w:tc>
        <w:tc>
          <w:tcPr>
            <w:tcW w:w="3954" w:type="pct"/>
          </w:tcPr>
          <w:p w14:paraId="5F9846D1" w14:textId="2B464BA7" w:rsidR="008345ED" w:rsidRPr="00ED2F4C" w:rsidRDefault="00E34973" w:rsidP="00E34973">
            <w:pPr>
              <w:jc w:val="both"/>
              <w:rPr>
                <w:rFonts w:ascii="Arial" w:hAnsi="Arial" w:cs="Arial"/>
                <w:szCs w:val="18"/>
              </w:rPr>
            </w:pPr>
            <w:r>
              <w:rPr>
                <w:rFonts w:ascii="Arial" w:hAnsi="Arial" w:cs="Arial"/>
                <w:szCs w:val="18"/>
              </w:rPr>
              <w:t>The Supplier</w:t>
            </w:r>
            <w:r w:rsidR="008345ED" w:rsidRPr="00ED2F4C">
              <w:rPr>
                <w:rFonts w:ascii="Arial" w:hAnsi="Arial" w:cs="Arial"/>
                <w:szCs w:val="18"/>
              </w:rPr>
              <w:t xml:space="preserve"> will contact potential interviewees early, be flexible in how and when these discussions could take place, and send regular reminders to potential interviewees to mitigate the risk of interviewees not responding</w:t>
            </w:r>
            <w:r w:rsidR="008345ED">
              <w:rPr>
                <w:rFonts w:ascii="Arial" w:hAnsi="Arial" w:cs="Arial"/>
                <w:szCs w:val="18"/>
              </w:rPr>
              <w:t xml:space="preserve"> and account for holiday periods over summer.</w:t>
            </w:r>
            <w:r w:rsidR="008345ED" w:rsidRPr="00ED2F4C">
              <w:rPr>
                <w:rFonts w:ascii="Arial" w:hAnsi="Arial" w:cs="Arial"/>
                <w:szCs w:val="18"/>
              </w:rPr>
              <w:t xml:space="preserve"> Should </w:t>
            </w:r>
            <w:r>
              <w:rPr>
                <w:rFonts w:ascii="Arial" w:hAnsi="Arial" w:cs="Arial"/>
                <w:szCs w:val="18"/>
              </w:rPr>
              <w:t>the Supplier</w:t>
            </w:r>
            <w:r w:rsidR="008345ED" w:rsidRPr="00ED2F4C">
              <w:rPr>
                <w:rFonts w:ascii="Arial" w:hAnsi="Arial" w:cs="Arial"/>
                <w:szCs w:val="18"/>
              </w:rPr>
              <w:t xml:space="preserve"> encounter any </w:t>
            </w:r>
            <w:r w:rsidR="008345ED">
              <w:rPr>
                <w:rFonts w:ascii="Arial" w:hAnsi="Arial" w:cs="Arial"/>
                <w:szCs w:val="18"/>
              </w:rPr>
              <w:t>challenges</w:t>
            </w:r>
            <w:r w:rsidR="008345ED" w:rsidRPr="00ED2F4C">
              <w:rPr>
                <w:rFonts w:ascii="Arial" w:hAnsi="Arial" w:cs="Arial"/>
                <w:szCs w:val="18"/>
              </w:rPr>
              <w:t xml:space="preserve"> in securing engagement, this would be discussed with </w:t>
            </w:r>
            <w:r>
              <w:rPr>
                <w:rFonts w:ascii="Arial" w:eastAsia="Corbel" w:hAnsi="Arial" w:cs="Arial"/>
                <w:color w:val="000000"/>
                <w:szCs w:val="18"/>
              </w:rPr>
              <w:t>Customer</w:t>
            </w:r>
            <w:r w:rsidR="008345ED" w:rsidRPr="00ED2F4C">
              <w:rPr>
                <w:rFonts w:ascii="Arial" w:eastAsia="Corbel" w:hAnsi="Arial" w:cs="Arial"/>
                <w:color w:val="000000"/>
                <w:szCs w:val="18"/>
              </w:rPr>
              <w:t xml:space="preserve"> </w:t>
            </w:r>
            <w:r w:rsidR="008345ED" w:rsidRPr="00ED2F4C">
              <w:rPr>
                <w:rFonts w:ascii="Arial" w:hAnsi="Arial" w:cs="Arial"/>
                <w:szCs w:val="18"/>
              </w:rPr>
              <w:t>and other methods of data collection suggested.</w:t>
            </w:r>
          </w:p>
        </w:tc>
      </w:tr>
      <w:tr w:rsidR="008345ED" w:rsidRPr="00ED2F4C" w14:paraId="31C9B527" w14:textId="77777777" w:rsidTr="008345ED">
        <w:trPr>
          <w:trHeight w:val="70"/>
        </w:trPr>
        <w:tc>
          <w:tcPr>
            <w:tcW w:w="648" w:type="pct"/>
            <w:shd w:val="clear" w:color="auto" w:fill="auto"/>
            <w:vAlign w:val="center"/>
          </w:tcPr>
          <w:p w14:paraId="3E3655F8" w14:textId="77777777" w:rsidR="008345ED" w:rsidRPr="00ED2F4C" w:rsidRDefault="008345ED" w:rsidP="008345ED">
            <w:pPr>
              <w:jc w:val="center"/>
              <w:rPr>
                <w:rFonts w:ascii="Arial" w:hAnsi="Arial" w:cs="Arial"/>
                <w:bCs/>
                <w:szCs w:val="18"/>
              </w:rPr>
            </w:pPr>
            <w:r w:rsidRPr="00ED2F4C">
              <w:rPr>
                <w:rFonts w:ascii="Arial" w:hAnsi="Arial" w:cs="Arial"/>
                <w:bCs/>
                <w:szCs w:val="18"/>
              </w:rPr>
              <w:t>Loss of key data or resources</w:t>
            </w:r>
          </w:p>
        </w:tc>
        <w:tc>
          <w:tcPr>
            <w:tcW w:w="198" w:type="pct"/>
            <w:shd w:val="clear" w:color="auto" w:fill="00B050"/>
            <w:vAlign w:val="center"/>
          </w:tcPr>
          <w:p w14:paraId="458CDC64" w14:textId="77777777" w:rsidR="008345ED" w:rsidRPr="00ED2F4C" w:rsidRDefault="008345ED" w:rsidP="008345ED">
            <w:pPr>
              <w:jc w:val="center"/>
              <w:rPr>
                <w:rFonts w:ascii="Arial" w:hAnsi="Arial" w:cs="Arial"/>
                <w:szCs w:val="18"/>
              </w:rPr>
            </w:pPr>
            <w:r>
              <w:rPr>
                <w:rFonts w:ascii="Arial" w:hAnsi="Arial" w:cs="Arial"/>
                <w:szCs w:val="18"/>
              </w:rPr>
              <w:t>L</w:t>
            </w:r>
          </w:p>
        </w:tc>
        <w:tc>
          <w:tcPr>
            <w:tcW w:w="200" w:type="pct"/>
            <w:shd w:val="clear" w:color="auto" w:fill="C00000"/>
            <w:vAlign w:val="center"/>
          </w:tcPr>
          <w:p w14:paraId="47EFC53D" w14:textId="77777777" w:rsidR="008345ED" w:rsidRPr="00ED2F4C" w:rsidRDefault="008345ED" w:rsidP="008345ED">
            <w:pPr>
              <w:jc w:val="center"/>
              <w:rPr>
                <w:rFonts w:ascii="Arial" w:hAnsi="Arial" w:cs="Arial"/>
                <w:szCs w:val="18"/>
              </w:rPr>
            </w:pPr>
            <w:r>
              <w:rPr>
                <w:rFonts w:ascii="Arial" w:hAnsi="Arial" w:cs="Arial"/>
                <w:szCs w:val="18"/>
              </w:rPr>
              <w:t>H</w:t>
            </w:r>
          </w:p>
        </w:tc>
        <w:tc>
          <w:tcPr>
            <w:tcW w:w="3954" w:type="pct"/>
          </w:tcPr>
          <w:p w14:paraId="546E97FD" w14:textId="67546234" w:rsidR="008345ED" w:rsidRPr="00ED2F4C" w:rsidRDefault="00E34973" w:rsidP="008345ED">
            <w:pPr>
              <w:jc w:val="both"/>
              <w:rPr>
                <w:rFonts w:ascii="Arial" w:hAnsi="Arial" w:cs="Arial"/>
                <w:szCs w:val="18"/>
              </w:rPr>
            </w:pPr>
            <w:r>
              <w:rPr>
                <w:rFonts w:ascii="Arial" w:hAnsi="Arial" w:cs="Arial"/>
                <w:szCs w:val="18"/>
              </w:rPr>
              <w:t>The Supplier</w:t>
            </w:r>
            <w:r w:rsidR="008345ED" w:rsidRPr="00ED2F4C">
              <w:rPr>
                <w:rFonts w:ascii="Arial" w:hAnsi="Arial" w:cs="Arial"/>
                <w:szCs w:val="18"/>
              </w:rPr>
              <w:t xml:space="preserve"> backs up all data and project documents on a regular basis. Back-ups are kept in a safe, which is secure against fire or flood with copies also taken off site. Anti-virus software is installed on workstations.</w:t>
            </w:r>
          </w:p>
        </w:tc>
      </w:tr>
      <w:tr w:rsidR="008345ED" w:rsidRPr="00ED2F4C" w14:paraId="3B8911C8" w14:textId="77777777" w:rsidTr="008345ED">
        <w:trPr>
          <w:trHeight w:val="412"/>
        </w:trPr>
        <w:tc>
          <w:tcPr>
            <w:tcW w:w="648" w:type="pct"/>
            <w:shd w:val="clear" w:color="auto" w:fill="auto"/>
            <w:vAlign w:val="center"/>
          </w:tcPr>
          <w:p w14:paraId="223776C1" w14:textId="77777777" w:rsidR="008345ED" w:rsidRPr="00ED2F4C" w:rsidRDefault="008345ED" w:rsidP="008345ED">
            <w:pPr>
              <w:jc w:val="center"/>
              <w:rPr>
                <w:rFonts w:ascii="Arial" w:hAnsi="Arial" w:cs="Arial"/>
                <w:bCs/>
                <w:szCs w:val="18"/>
              </w:rPr>
            </w:pPr>
            <w:r w:rsidRPr="00ED2F4C">
              <w:rPr>
                <w:rFonts w:ascii="Arial" w:hAnsi="Arial" w:cs="Arial"/>
                <w:bCs/>
                <w:szCs w:val="18"/>
              </w:rPr>
              <w:t>Financial provision</w:t>
            </w:r>
          </w:p>
        </w:tc>
        <w:tc>
          <w:tcPr>
            <w:tcW w:w="198" w:type="pct"/>
            <w:shd w:val="clear" w:color="auto" w:fill="00B050"/>
            <w:vAlign w:val="center"/>
          </w:tcPr>
          <w:p w14:paraId="44D39EEF" w14:textId="77777777" w:rsidR="008345ED" w:rsidRPr="00ED2F4C" w:rsidRDefault="008345ED" w:rsidP="008345ED">
            <w:pPr>
              <w:jc w:val="center"/>
              <w:rPr>
                <w:rFonts w:ascii="Arial" w:hAnsi="Arial" w:cs="Arial"/>
                <w:szCs w:val="18"/>
              </w:rPr>
            </w:pPr>
            <w:r>
              <w:rPr>
                <w:rFonts w:ascii="Arial" w:hAnsi="Arial" w:cs="Arial"/>
                <w:szCs w:val="18"/>
              </w:rPr>
              <w:t>L</w:t>
            </w:r>
          </w:p>
        </w:tc>
        <w:tc>
          <w:tcPr>
            <w:tcW w:w="200" w:type="pct"/>
            <w:shd w:val="clear" w:color="auto" w:fill="C00000"/>
            <w:vAlign w:val="center"/>
          </w:tcPr>
          <w:p w14:paraId="058501FB" w14:textId="77777777" w:rsidR="008345ED" w:rsidRPr="00ED2F4C" w:rsidRDefault="008345ED" w:rsidP="008345ED">
            <w:pPr>
              <w:jc w:val="center"/>
              <w:rPr>
                <w:rFonts w:ascii="Arial" w:hAnsi="Arial" w:cs="Arial"/>
                <w:szCs w:val="18"/>
              </w:rPr>
            </w:pPr>
            <w:r>
              <w:rPr>
                <w:rFonts w:ascii="Arial" w:hAnsi="Arial" w:cs="Arial"/>
                <w:szCs w:val="18"/>
              </w:rPr>
              <w:t>H</w:t>
            </w:r>
          </w:p>
        </w:tc>
        <w:tc>
          <w:tcPr>
            <w:tcW w:w="3954" w:type="pct"/>
          </w:tcPr>
          <w:p w14:paraId="5AA9B4C7" w14:textId="3511EDC0" w:rsidR="008345ED" w:rsidRPr="00ED2F4C" w:rsidRDefault="00E34973" w:rsidP="00E34973">
            <w:pPr>
              <w:jc w:val="both"/>
              <w:rPr>
                <w:rFonts w:ascii="Arial" w:hAnsi="Arial" w:cs="Arial"/>
                <w:szCs w:val="18"/>
              </w:rPr>
            </w:pPr>
            <w:r>
              <w:rPr>
                <w:rFonts w:ascii="Arial" w:hAnsi="Arial" w:cs="Arial"/>
                <w:szCs w:val="18"/>
              </w:rPr>
              <w:t>The Supplier</w:t>
            </w:r>
            <w:r w:rsidR="008345ED" w:rsidRPr="00ED2F4C">
              <w:rPr>
                <w:rFonts w:ascii="Arial" w:hAnsi="Arial" w:cs="Arial"/>
                <w:szCs w:val="18"/>
              </w:rPr>
              <w:t xml:space="preserve"> is financially sound. </w:t>
            </w:r>
            <w:r>
              <w:rPr>
                <w:rFonts w:ascii="Arial" w:hAnsi="Arial" w:cs="Arial"/>
                <w:szCs w:val="18"/>
              </w:rPr>
              <w:t>The Suppliers</w:t>
            </w:r>
            <w:r w:rsidR="008345ED" w:rsidRPr="00ED2F4C">
              <w:rPr>
                <w:rFonts w:ascii="Arial" w:hAnsi="Arial" w:cs="Arial"/>
                <w:szCs w:val="18"/>
              </w:rPr>
              <w:t xml:space="preserve"> parent company, RAND Corporation, provides a financial guarantee in the event of unexpected financial difficulty.</w:t>
            </w:r>
          </w:p>
        </w:tc>
      </w:tr>
    </w:tbl>
    <w:p w14:paraId="147BF72E" w14:textId="3D487056" w:rsidR="008345ED" w:rsidRPr="00AE3431"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sidRPr="008345ED">
        <w:rPr>
          <w:rFonts w:ascii="Arial" w:hAnsi="Arial" w:cs="Arial"/>
        </w:rPr>
        <w:t xml:space="preserve">Working closely with the </w:t>
      </w:r>
      <w:r w:rsidR="00E34973">
        <w:rPr>
          <w:rFonts w:ascii="Arial" w:hAnsi="Arial" w:cs="Arial"/>
        </w:rPr>
        <w:t>Customer</w:t>
      </w:r>
      <w:r w:rsidRPr="008345ED">
        <w:rPr>
          <w:rFonts w:ascii="Arial" w:hAnsi="Arial" w:cs="Arial"/>
        </w:rPr>
        <w:t xml:space="preserve">: Smooth communication with </w:t>
      </w:r>
      <w:r w:rsidR="00E34973">
        <w:rPr>
          <w:rFonts w:ascii="Arial" w:hAnsi="Arial" w:cs="Arial"/>
        </w:rPr>
        <w:t>Customer</w:t>
      </w:r>
      <w:r w:rsidRPr="008345ED">
        <w:rPr>
          <w:rFonts w:ascii="Arial" w:hAnsi="Arial" w:cs="Arial"/>
        </w:rPr>
        <w:t xml:space="preserve"> on progress made on project milestones, challenges encountered and corresponding </w:t>
      </w:r>
      <w:r w:rsidRPr="00AE3431">
        <w:rPr>
          <w:rFonts w:ascii="Arial" w:hAnsi="Arial" w:cs="Arial"/>
        </w:rPr>
        <w:t>remedial</w:t>
      </w:r>
      <w:r w:rsidRPr="008345ED">
        <w:rPr>
          <w:rFonts w:ascii="Arial" w:hAnsi="Arial" w:cs="Arial"/>
        </w:rPr>
        <w:t xml:space="preserve"> strategies will be ensured by the PL and PM. The PL will maintain regular communication with </w:t>
      </w:r>
      <w:r w:rsidR="00E34973">
        <w:rPr>
          <w:rFonts w:ascii="Arial" w:hAnsi="Arial" w:cs="Arial"/>
        </w:rPr>
        <w:t>Customer</w:t>
      </w:r>
      <w:r w:rsidRPr="008345ED">
        <w:rPr>
          <w:rFonts w:ascii="Arial" w:hAnsi="Arial" w:cs="Arial"/>
        </w:rPr>
        <w:t xml:space="preserve"> </w:t>
      </w:r>
      <w:r>
        <w:rPr>
          <w:rFonts w:ascii="Arial" w:hAnsi="Arial" w:cs="Arial"/>
        </w:rPr>
        <w:t xml:space="preserve">through </w:t>
      </w:r>
      <w:r w:rsidRPr="00655EFE">
        <w:rPr>
          <w:rFonts w:ascii="Arial" w:hAnsi="Arial" w:cs="Arial"/>
        </w:rPr>
        <w:t>weekly updates</w:t>
      </w:r>
      <w:r>
        <w:rPr>
          <w:rFonts w:ascii="Arial" w:hAnsi="Arial" w:cs="Arial"/>
        </w:rPr>
        <w:t xml:space="preserve"> (and on request)</w:t>
      </w:r>
      <w:r w:rsidRPr="00655EFE">
        <w:rPr>
          <w:rFonts w:ascii="Arial" w:hAnsi="Arial" w:cs="Arial"/>
        </w:rPr>
        <w:t xml:space="preserve"> on progress made and plans to be carried out in the next fortnight </w:t>
      </w:r>
      <w:r w:rsidRPr="008345ED">
        <w:rPr>
          <w:rFonts w:ascii="Arial" w:hAnsi="Arial" w:cs="Arial"/>
        </w:rPr>
        <w:t xml:space="preserve">to ensure that any issues or concerns are addressed in a timely manner and in agreement with the </w:t>
      </w:r>
      <w:r w:rsidR="00E34973">
        <w:rPr>
          <w:rFonts w:ascii="Arial" w:hAnsi="Arial" w:cs="Arial"/>
        </w:rPr>
        <w:t>Customer</w:t>
      </w:r>
      <w:r w:rsidRPr="008345ED">
        <w:rPr>
          <w:rFonts w:ascii="Arial" w:hAnsi="Arial" w:cs="Arial"/>
        </w:rPr>
        <w:t>.</w:t>
      </w:r>
    </w:p>
    <w:p w14:paraId="72C66B29" w14:textId="0E488F8B" w:rsidR="008345ED" w:rsidRPr="00457E1B"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lang w:val="en-US"/>
        </w:rPr>
      </w:pPr>
      <w:r w:rsidRPr="008345ED">
        <w:rPr>
          <w:rFonts w:ascii="Arial" w:hAnsi="Arial" w:cs="Arial"/>
        </w:rPr>
        <w:t xml:space="preserve">Approach to report writing, ensuring deliverables meet key objectives: </w:t>
      </w:r>
      <w:r w:rsidR="00E34973">
        <w:rPr>
          <w:rFonts w:ascii="Arial" w:hAnsi="Arial" w:cs="Arial"/>
        </w:rPr>
        <w:t>the Supplier will</w:t>
      </w:r>
      <w:r w:rsidRPr="008345ED">
        <w:rPr>
          <w:rFonts w:ascii="Arial" w:hAnsi="Arial" w:cs="Arial"/>
        </w:rPr>
        <w:t xml:space="preserve"> have a number of principles which contribute to appropriate and transparent reporting of </w:t>
      </w:r>
      <w:r w:rsidR="00E43E48">
        <w:rPr>
          <w:rFonts w:ascii="Arial" w:hAnsi="Arial" w:cs="Arial"/>
        </w:rPr>
        <w:t>the Supplier</w:t>
      </w:r>
      <w:r w:rsidRPr="008345ED">
        <w:rPr>
          <w:rFonts w:ascii="Arial" w:hAnsi="Arial" w:cs="Arial"/>
        </w:rPr>
        <w:t xml:space="preserve"> research findings. In addition to </w:t>
      </w:r>
      <w:r w:rsidR="00E34973">
        <w:rPr>
          <w:rFonts w:ascii="Arial" w:hAnsi="Arial" w:cs="Arial"/>
        </w:rPr>
        <w:t>their</w:t>
      </w:r>
      <w:r w:rsidRPr="008345ED">
        <w:rPr>
          <w:rFonts w:ascii="Arial" w:hAnsi="Arial" w:cs="Arial"/>
        </w:rPr>
        <w:t xml:space="preserve"> QA process above, </w:t>
      </w:r>
      <w:r w:rsidR="00E34973">
        <w:rPr>
          <w:rFonts w:ascii="Arial" w:hAnsi="Arial" w:cs="Arial"/>
        </w:rPr>
        <w:t>the Supplier is</w:t>
      </w:r>
      <w:r w:rsidRPr="008345ED">
        <w:rPr>
          <w:rFonts w:ascii="Arial" w:hAnsi="Arial" w:cs="Arial"/>
        </w:rPr>
        <w:t xml:space="preserve"> experienced at producing outputs aimed at external audiences: </w:t>
      </w:r>
      <w:r w:rsidR="00E34973">
        <w:rPr>
          <w:rFonts w:ascii="Arial" w:hAnsi="Arial" w:cs="Arial"/>
        </w:rPr>
        <w:t>their</w:t>
      </w:r>
      <w:r w:rsidRPr="008345ED">
        <w:rPr>
          <w:rFonts w:ascii="Arial" w:hAnsi="Arial" w:cs="Arial"/>
        </w:rPr>
        <w:t xml:space="preserve"> reports include a summary and feature a clear structure and avoid technical language and jargon. </w:t>
      </w:r>
      <w:r w:rsidR="00E34973">
        <w:rPr>
          <w:rFonts w:ascii="Arial" w:hAnsi="Arial" w:cs="Arial"/>
        </w:rPr>
        <w:t>The Supplier will</w:t>
      </w:r>
      <w:r w:rsidRPr="008345ED">
        <w:rPr>
          <w:rFonts w:ascii="Arial" w:hAnsi="Arial" w:cs="Arial"/>
        </w:rPr>
        <w:t xml:space="preserve"> also know the value of brevity. Methodological detail may be described in an annex, so that the report focuses on the findings and implications for policymakers. </w:t>
      </w:r>
      <w:r w:rsidR="006255E9">
        <w:rPr>
          <w:rFonts w:ascii="Arial" w:hAnsi="Arial" w:cs="Arial"/>
        </w:rPr>
        <w:t>The Supplier will</w:t>
      </w:r>
      <w:r w:rsidRPr="008345ED">
        <w:rPr>
          <w:rFonts w:ascii="Arial" w:hAnsi="Arial" w:cs="Arial"/>
        </w:rPr>
        <w:t xml:space="preserve"> aim to make </w:t>
      </w:r>
      <w:r w:rsidR="00E43E48">
        <w:rPr>
          <w:rFonts w:ascii="Arial" w:hAnsi="Arial" w:cs="Arial"/>
        </w:rPr>
        <w:t>their</w:t>
      </w:r>
      <w:r w:rsidRPr="008345ED">
        <w:rPr>
          <w:rFonts w:ascii="Arial" w:hAnsi="Arial" w:cs="Arial"/>
        </w:rPr>
        <w:t xml:space="preserve"> work easy to read, presenting work graphically where possible, providing illustrative examples to break up the text, and making key sections such as the executive summary and/or conclusions message led, where appropriate. The report will also be professionally</w:t>
      </w:r>
      <w:r w:rsidRPr="00AE3431">
        <w:rPr>
          <w:rFonts w:ascii="Arial" w:hAnsi="Arial" w:cs="Arial"/>
          <w:lang w:val="en-US"/>
        </w:rPr>
        <w:t xml:space="preserve"> copyedited before publication. </w:t>
      </w:r>
    </w:p>
    <w:p w14:paraId="1321E20E" w14:textId="4ED5B9AA" w:rsidR="008345ED" w:rsidRPr="008345ED" w:rsidRDefault="008345ED" w:rsidP="008345ED">
      <w:pPr>
        <w:pStyle w:val="Heading1"/>
        <w:keepLines w:val="0"/>
        <w:numPr>
          <w:ilvl w:val="0"/>
          <w:numId w:val="12"/>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textAlignment w:val="baseline"/>
        <w:rPr>
          <w:rFonts w:ascii="Arial" w:hAnsi="Arial" w:cs="Arial"/>
        </w:rPr>
      </w:pPr>
      <w:r w:rsidRPr="008345ED">
        <w:rPr>
          <w:rFonts w:ascii="Arial" w:hAnsi="Arial" w:cs="Arial"/>
        </w:rPr>
        <w:t>PROGRAMME DELIVERY SUPPORT</w:t>
      </w:r>
    </w:p>
    <w:p w14:paraId="49670073" w14:textId="77777777" w:rsidR="008345ED" w:rsidRDefault="008345ED">
      <w:pPr>
        <w:spacing w:after="100"/>
        <w:jc w:val="center"/>
        <w:rPr>
          <w:rFonts w:ascii="Arial" w:eastAsia="Arial" w:hAnsi="Arial" w:cs="Arial"/>
          <w:b/>
        </w:rPr>
      </w:pPr>
    </w:p>
    <w:p w14:paraId="41D34C5A" w14:textId="7B9CDD08" w:rsidR="008345ED" w:rsidRDefault="006255E9"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The Supplier has</w:t>
      </w:r>
      <w:r w:rsidR="008345ED" w:rsidRPr="00651912">
        <w:rPr>
          <w:rFonts w:ascii="Arial" w:hAnsi="Arial" w:cs="Arial"/>
        </w:rPr>
        <w:t xml:space="preserve"> assembled a committed multidisciplinary team with substantive methodological and subject expertise needed to deliver the work.</w:t>
      </w:r>
      <w:r w:rsidR="008345ED" w:rsidRPr="00075354">
        <w:rPr>
          <w:rFonts w:ascii="Arial" w:hAnsi="Arial" w:cs="Arial"/>
        </w:rPr>
        <w:t xml:space="preserve"> The team combines a strong understanding of the field </w:t>
      </w:r>
      <w:r w:rsidR="008345ED">
        <w:rPr>
          <w:rFonts w:ascii="Arial" w:hAnsi="Arial" w:cs="Arial"/>
        </w:rPr>
        <w:t>of labour market policy with the necessary skills and expertise in conducting evidence reviews and case studies in different international settings.</w:t>
      </w:r>
    </w:p>
    <w:p w14:paraId="6224E02D" w14:textId="445B75E2" w:rsid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 xml:space="preserve">The core research team will be led by a </w:t>
      </w:r>
      <w:r w:rsidRPr="007A05D2">
        <w:rPr>
          <w:rFonts w:ascii="Arial" w:hAnsi="Arial" w:cs="Arial"/>
          <w:b/>
        </w:rPr>
        <w:t>dedicated Project Leader</w:t>
      </w:r>
      <w:r>
        <w:rPr>
          <w:rFonts w:ascii="Arial" w:hAnsi="Arial" w:cs="Arial"/>
        </w:rPr>
        <w:t xml:space="preserve"> </w:t>
      </w:r>
      <w:r w:rsidRPr="003F0134">
        <w:rPr>
          <w:rFonts w:ascii="Arial" w:hAnsi="Arial" w:cs="Arial"/>
          <w:b/>
        </w:rPr>
        <w:t>(PL)</w:t>
      </w:r>
      <w:r>
        <w:rPr>
          <w:rFonts w:ascii="Arial" w:hAnsi="Arial" w:cs="Arial"/>
        </w:rPr>
        <w:t xml:space="preserve">, Joanna Hofman, who has extensive experience in leading research in the field of employment and social inclusion – she has led and managed research projects for over 10 years and used a wide range of designs and methods, including evidence reviews, case studies, interviews which are most relevant to this study. Joanna will be supported by a </w:t>
      </w:r>
      <w:r w:rsidRPr="007A05D2">
        <w:rPr>
          <w:rFonts w:ascii="Arial" w:hAnsi="Arial" w:cs="Arial"/>
          <w:b/>
        </w:rPr>
        <w:t>dedicated Project Manager</w:t>
      </w:r>
      <w:r>
        <w:rPr>
          <w:rFonts w:ascii="Arial" w:hAnsi="Arial" w:cs="Arial"/>
          <w:b/>
        </w:rPr>
        <w:t xml:space="preserve"> (PM) </w:t>
      </w:r>
      <w:r>
        <w:rPr>
          <w:rFonts w:ascii="Arial" w:hAnsi="Arial" w:cs="Arial"/>
        </w:rPr>
        <w:t xml:space="preserve">responsible for day to day administration, Katie Stewart, who is well placed for the role because of her prior </w:t>
      </w:r>
      <w:r>
        <w:rPr>
          <w:rFonts w:ascii="Arial" w:hAnsi="Arial" w:cs="Arial"/>
        </w:rPr>
        <w:lastRenderedPageBreak/>
        <w:t xml:space="preserve">experience in managing complex, multi-year and European and UK projects in the field of employment and development of young people. They will be supported by two </w:t>
      </w:r>
      <w:r>
        <w:rPr>
          <w:rFonts w:ascii="Arial" w:hAnsi="Arial" w:cs="Arial"/>
          <w:b/>
        </w:rPr>
        <w:t>S</w:t>
      </w:r>
      <w:r w:rsidRPr="003F0134">
        <w:rPr>
          <w:rFonts w:ascii="Arial" w:hAnsi="Arial" w:cs="Arial"/>
          <w:b/>
        </w:rPr>
        <w:t>enior</w:t>
      </w:r>
      <w:r>
        <w:rPr>
          <w:rFonts w:ascii="Arial" w:hAnsi="Arial" w:cs="Arial"/>
        </w:rPr>
        <w:t xml:space="preserve"> </w:t>
      </w:r>
      <w:r>
        <w:rPr>
          <w:rFonts w:ascii="Arial" w:hAnsi="Arial" w:cs="Arial"/>
          <w:b/>
        </w:rPr>
        <w:t>R</w:t>
      </w:r>
      <w:r w:rsidRPr="00D4359F">
        <w:rPr>
          <w:rFonts w:ascii="Arial" w:hAnsi="Arial" w:cs="Arial"/>
          <w:b/>
        </w:rPr>
        <w:t>esearchers</w:t>
      </w:r>
      <w:r>
        <w:rPr>
          <w:rFonts w:ascii="Arial" w:hAnsi="Arial" w:cs="Arial"/>
        </w:rPr>
        <w:t xml:space="preserve"> team: Jirka Taylor, who has extensive experience in conducting evidence reviews and international comparative studies, and Dr Madeline Nightingale, whose focus is on the UK and </w:t>
      </w:r>
      <w:r w:rsidRPr="00B8301F">
        <w:rPr>
          <w:rFonts w:ascii="Arial" w:hAnsi="Arial" w:cs="Arial"/>
        </w:rPr>
        <w:t>the low pay penalty</w:t>
      </w:r>
      <w:r>
        <w:rPr>
          <w:rFonts w:ascii="Arial" w:hAnsi="Arial" w:cs="Arial"/>
        </w:rPr>
        <w:t xml:space="preserve"> in particular. A </w:t>
      </w:r>
      <w:r w:rsidRPr="00B8301F">
        <w:rPr>
          <w:rFonts w:ascii="Arial" w:hAnsi="Arial" w:cs="Arial"/>
          <w:b/>
        </w:rPr>
        <w:t>Junior Researcher</w:t>
      </w:r>
      <w:r>
        <w:rPr>
          <w:rFonts w:ascii="Arial" w:hAnsi="Arial" w:cs="Arial"/>
        </w:rPr>
        <w:t xml:space="preserve">, Nadja Koch, will provide additional research and administrative support throughout the project. Finally, we also propose two </w:t>
      </w:r>
      <w:r w:rsidRPr="00B8301F">
        <w:rPr>
          <w:rFonts w:ascii="Arial" w:hAnsi="Arial" w:cs="Arial"/>
          <w:b/>
        </w:rPr>
        <w:t>QA reviewers</w:t>
      </w:r>
      <w:r>
        <w:rPr>
          <w:rFonts w:ascii="Arial" w:hAnsi="Arial" w:cs="Arial"/>
        </w:rPr>
        <w:t xml:space="preserve">: Dr Chris van Stolk and Dr Marco Hafner, both acknowledged experts in labour market policy and in economics respectively. </w:t>
      </w:r>
      <w:proofErr w:type="gramStart"/>
      <w:r>
        <w:rPr>
          <w:rFonts w:ascii="Arial" w:hAnsi="Arial" w:cs="Arial"/>
        </w:rPr>
        <w:t xml:space="preserve">Further details on the experience of </w:t>
      </w:r>
      <w:r w:rsidR="00E43E48">
        <w:rPr>
          <w:rFonts w:ascii="Arial" w:hAnsi="Arial" w:cs="Arial"/>
        </w:rPr>
        <w:t>their team members.</w:t>
      </w:r>
      <w:proofErr w:type="gramEnd"/>
    </w:p>
    <w:p w14:paraId="3BB90320" w14:textId="51E9CF4A" w:rsidR="008345ED" w:rsidRPr="00B50EC0" w:rsidRDefault="006255E9"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b/>
        </w:rPr>
      </w:pPr>
      <w:r>
        <w:rPr>
          <w:rFonts w:ascii="Arial" w:hAnsi="Arial" w:cs="Arial"/>
        </w:rPr>
        <w:t xml:space="preserve">The Supplier will </w:t>
      </w:r>
      <w:r>
        <w:rPr>
          <w:rFonts w:ascii="Arial" w:hAnsi="Arial" w:cs="Arial"/>
          <w:b/>
        </w:rPr>
        <w:t>allocate</w:t>
      </w:r>
      <w:r w:rsidR="008345ED" w:rsidRPr="00794365">
        <w:rPr>
          <w:rFonts w:ascii="Arial" w:hAnsi="Arial" w:cs="Arial"/>
          <w:b/>
        </w:rPr>
        <w:t xml:space="preserve"> adequate resources to deliver the work.</w:t>
      </w:r>
      <w:r w:rsidR="008345ED">
        <w:rPr>
          <w:rFonts w:ascii="Arial" w:hAnsi="Arial" w:cs="Arial"/>
          <w:b/>
        </w:rPr>
        <w:br/>
      </w:r>
      <w:r w:rsidR="008345ED">
        <w:rPr>
          <w:rFonts w:ascii="Arial" w:hAnsi="Arial" w:cs="Arial"/>
        </w:rPr>
        <w:t xml:space="preserve">Across </w:t>
      </w:r>
      <w:r>
        <w:rPr>
          <w:rFonts w:ascii="Arial" w:hAnsi="Arial" w:cs="Arial"/>
        </w:rPr>
        <w:t>the Suppliers</w:t>
      </w:r>
      <w:r w:rsidR="008345ED">
        <w:rPr>
          <w:rFonts w:ascii="Arial" w:hAnsi="Arial" w:cs="Arial"/>
        </w:rPr>
        <w:t xml:space="preserve"> team </w:t>
      </w:r>
      <w:r>
        <w:rPr>
          <w:rFonts w:ascii="Arial" w:hAnsi="Arial" w:cs="Arial"/>
        </w:rPr>
        <w:t>they</w:t>
      </w:r>
      <w:r w:rsidR="008345ED">
        <w:rPr>
          <w:rFonts w:ascii="Arial" w:hAnsi="Arial" w:cs="Arial"/>
        </w:rPr>
        <w:t xml:space="preserve"> have planned for 45 days to deliver this project. The allocation of resources takes into account the experience and seniority of the team members with </w:t>
      </w:r>
      <w:r w:rsidR="008345ED" w:rsidRPr="00651912">
        <w:rPr>
          <w:rFonts w:ascii="Arial" w:eastAsia="Times New Roman" w:hAnsi="Arial" w:cs="Arial"/>
        </w:rPr>
        <w:t>24%</w:t>
      </w:r>
      <w:r w:rsidR="008345ED">
        <w:rPr>
          <w:rFonts w:ascii="Arial" w:eastAsia="Times New Roman" w:hAnsi="Arial" w:cs="Arial"/>
        </w:rPr>
        <w:t xml:space="preserve"> of days for the most experienced staff with over 15 years of professional experience (PL and QA reviewers). </w:t>
      </w:r>
      <w:r>
        <w:rPr>
          <w:rFonts w:ascii="Arial" w:eastAsia="Times New Roman" w:hAnsi="Arial" w:cs="Arial"/>
        </w:rPr>
        <w:t>The Supplier will ensure</w:t>
      </w:r>
      <w:r w:rsidR="008345ED">
        <w:rPr>
          <w:rFonts w:ascii="Arial" w:eastAsia="Times New Roman" w:hAnsi="Arial" w:cs="Arial"/>
        </w:rPr>
        <w:t xml:space="preserve"> that the senior support and oversight is provided in each work package (WP), in particular during the inception and reporting. </w:t>
      </w:r>
      <w:r>
        <w:rPr>
          <w:rFonts w:ascii="Arial" w:eastAsia="Times New Roman" w:hAnsi="Arial" w:cs="Arial"/>
        </w:rPr>
        <w:t>The Supplier’s</w:t>
      </w:r>
      <w:r w:rsidR="008345ED">
        <w:rPr>
          <w:rFonts w:ascii="Arial" w:eastAsia="Times New Roman" w:hAnsi="Arial" w:cs="Arial"/>
        </w:rPr>
        <w:t xml:space="preserve"> Project Manager and Senior Researchers – all with at least 5 years of professional </w:t>
      </w:r>
      <w:r w:rsidR="008345ED" w:rsidRPr="003F0134">
        <w:rPr>
          <w:rFonts w:ascii="Arial" w:eastAsia="Times New Roman" w:hAnsi="Arial" w:cs="Arial"/>
        </w:rPr>
        <w:t>exper</w:t>
      </w:r>
      <w:r w:rsidR="008345ED">
        <w:rPr>
          <w:rFonts w:ascii="Arial" w:eastAsia="Times New Roman" w:hAnsi="Arial" w:cs="Arial"/>
        </w:rPr>
        <w:t xml:space="preserve">ience and in charge of the bulk of the work – have </w:t>
      </w:r>
      <w:r w:rsidR="008345ED" w:rsidRPr="00651912">
        <w:rPr>
          <w:rFonts w:ascii="Arial" w:eastAsia="Times New Roman" w:hAnsi="Arial" w:cs="Arial"/>
        </w:rPr>
        <w:t>64%</w:t>
      </w:r>
      <w:r w:rsidR="008345ED">
        <w:rPr>
          <w:rFonts w:ascii="Arial" w:eastAsia="Times New Roman" w:hAnsi="Arial" w:cs="Arial"/>
        </w:rPr>
        <w:t xml:space="preserve"> of days among them and the Junior Researcher has 11% of days for simple tasks and administrative support.</w:t>
      </w:r>
    </w:p>
    <w:p w14:paraId="43B9C83A" w14:textId="77777777" w:rsidR="008345ED" w:rsidRDefault="008345ED" w:rsidP="008345ED">
      <w:pPr>
        <w:pStyle w:val="PlainText"/>
        <w:ind w:right="-24"/>
        <w:rPr>
          <w:rFonts w:ascii="Arial" w:hAnsi="Arial" w:cs="Arial"/>
          <w:b/>
        </w:rPr>
      </w:pPr>
      <w:r w:rsidRPr="00217AD9">
        <w:rPr>
          <w:rFonts w:ascii="Arial" w:hAnsi="Arial" w:cs="Arial"/>
          <w:b/>
        </w:rPr>
        <w:t>Table 1. Allocation of project resources</w:t>
      </w:r>
    </w:p>
    <w:p w14:paraId="74B4E171" w14:textId="77777777" w:rsidR="00217AD9" w:rsidRPr="00217AD9" w:rsidRDefault="00217AD9" w:rsidP="008345ED">
      <w:pPr>
        <w:pStyle w:val="PlainText"/>
        <w:ind w:right="-24"/>
        <w:rPr>
          <w:rFonts w:ascii="Arial" w:hAnsi="Arial" w:cs="Arial"/>
          <w:b/>
        </w:rPr>
      </w:pPr>
    </w:p>
    <w:p w14:paraId="3B34A9F5" w14:textId="6F532539" w:rsidR="008345ED" w:rsidRPr="00651912" w:rsidRDefault="00217AD9" w:rsidP="008345ED">
      <w:pPr>
        <w:rPr>
          <w:rFonts w:ascii="Arial" w:hAnsi="Arial" w:cs="Arial"/>
        </w:rPr>
      </w:pPr>
      <w:r>
        <w:rPr>
          <w:rFonts w:ascii="Arial" w:hAnsi="Arial" w:cs="Arial"/>
        </w:rPr>
        <w:t>[REDACTED]</w:t>
      </w:r>
    </w:p>
    <w:p w14:paraId="6E68E355" w14:textId="5F5FE7B2" w:rsidR="008345ED" w:rsidRPr="008345ED" w:rsidRDefault="006255E9"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The Supplier</w:t>
      </w:r>
      <w:r w:rsidR="008345ED" w:rsidRPr="008345ED">
        <w:rPr>
          <w:rFonts w:ascii="Arial" w:hAnsi="Arial" w:cs="Arial"/>
        </w:rPr>
        <w:t xml:space="preserve"> will be able to drawing on specialist support to deliver this project, if required.</w:t>
      </w:r>
    </w:p>
    <w:p w14:paraId="48E63115" w14:textId="77777777" w:rsid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This relates in particular to:</w:t>
      </w:r>
    </w:p>
    <w:p w14:paraId="41F5E08D" w14:textId="671A005A" w:rsidR="008345ED" w:rsidRDefault="008345ED" w:rsidP="008345ED">
      <w:pPr>
        <w:numPr>
          <w:ilvl w:val="0"/>
          <w:numId w:val="19"/>
        </w:numPr>
        <w:pBdr>
          <w:top w:val="none" w:sz="0" w:space="0" w:color="auto"/>
          <w:left w:val="none" w:sz="0" w:space="0" w:color="auto"/>
          <w:bottom w:val="none" w:sz="0" w:space="0" w:color="auto"/>
          <w:right w:val="none" w:sz="0" w:space="0" w:color="auto"/>
          <w:between w:val="none" w:sz="0" w:space="0" w:color="auto"/>
        </w:pBdr>
        <w:spacing w:after="0"/>
        <w:ind w:left="284" w:hanging="284"/>
        <w:rPr>
          <w:rFonts w:ascii="Arial" w:hAnsi="Arial" w:cs="Arial"/>
        </w:rPr>
      </w:pPr>
      <w:r w:rsidRPr="00743885">
        <w:rPr>
          <w:rFonts w:ascii="Arial" w:hAnsi="Arial" w:cs="Arial"/>
          <w:b/>
        </w:rPr>
        <w:t>Language skills</w:t>
      </w:r>
      <w:r w:rsidRPr="009407DB">
        <w:rPr>
          <w:rFonts w:ascii="Arial" w:hAnsi="Arial" w:cs="Arial"/>
        </w:rPr>
        <w:t xml:space="preserve"> beyond the </w:t>
      </w:r>
      <w:r>
        <w:rPr>
          <w:rFonts w:ascii="Arial" w:hAnsi="Arial" w:cs="Arial"/>
        </w:rPr>
        <w:t>eight</w:t>
      </w:r>
      <w:r w:rsidRPr="009407DB">
        <w:rPr>
          <w:rFonts w:ascii="Arial" w:hAnsi="Arial" w:cs="Arial"/>
        </w:rPr>
        <w:t xml:space="preserve"> languages spoken </w:t>
      </w:r>
      <w:r>
        <w:rPr>
          <w:rFonts w:ascii="Arial" w:hAnsi="Arial" w:cs="Arial"/>
        </w:rPr>
        <w:t>on</w:t>
      </w:r>
      <w:r w:rsidRPr="009407DB">
        <w:rPr>
          <w:rFonts w:ascii="Arial" w:hAnsi="Arial" w:cs="Arial"/>
        </w:rPr>
        <w:t xml:space="preserve"> the team</w:t>
      </w:r>
      <w:r>
        <w:rPr>
          <w:rFonts w:ascii="Arial" w:hAnsi="Arial" w:cs="Arial"/>
        </w:rPr>
        <w:t xml:space="preserve">, </w:t>
      </w:r>
      <w:r w:rsidR="006255E9">
        <w:rPr>
          <w:rFonts w:ascii="Arial" w:hAnsi="Arial" w:cs="Arial"/>
        </w:rPr>
        <w:t>the Supplier</w:t>
      </w:r>
      <w:r w:rsidRPr="0048718A">
        <w:rPr>
          <w:rFonts w:ascii="Arial" w:hAnsi="Arial" w:cs="Arial"/>
        </w:rPr>
        <w:t xml:space="preserve"> employs 100 members of staff </w:t>
      </w:r>
      <w:r w:rsidRPr="00743885">
        <w:rPr>
          <w:rFonts w:ascii="Arial" w:eastAsia="Corbel" w:hAnsi="Arial" w:cs="Arial"/>
        </w:rPr>
        <w:t>representing</w:t>
      </w:r>
      <w:r w:rsidRPr="0048718A">
        <w:rPr>
          <w:rFonts w:ascii="Arial" w:hAnsi="Arial" w:cs="Arial"/>
        </w:rPr>
        <w:t xml:space="preserve"> 22 nationalities</w:t>
      </w:r>
      <w:r>
        <w:rPr>
          <w:rFonts w:ascii="Arial" w:hAnsi="Arial" w:cs="Arial"/>
        </w:rPr>
        <w:t xml:space="preserve"> and</w:t>
      </w:r>
      <w:r w:rsidRPr="0048718A">
        <w:rPr>
          <w:rFonts w:ascii="Arial" w:hAnsi="Arial" w:cs="Arial"/>
        </w:rPr>
        <w:t xml:space="preserve"> </w:t>
      </w:r>
      <w:r>
        <w:rPr>
          <w:rFonts w:ascii="Arial" w:hAnsi="Arial" w:cs="Arial"/>
        </w:rPr>
        <w:t>speaking</w:t>
      </w:r>
      <w:r w:rsidRPr="0048718A">
        <w:rPr>
          <w:rFonts w:ascii="Arial" w:hAnsi="Arial" w:cs="Arial"/>
        </w:rPr>
        <w:t xml:space="preserve"> 23 languages, placing </w:t>
      </w:r>
      <w:r w:rsidR="006255E9">
        <w:rPr>
          <w:rFonts w:ascii="Arial" w:hAnsi="Arial" w:cs="Arial"/>
        </w:rPr>
        <w:t>the Supplier</w:t>
      </w:r>
      <w:r>
        <w:rPr>
          <w:rFonts w:ascii="Arial" w:hAnsi="Arial" w:cs="Arial"/>
        </w:rPr>
        <w:t xml:space="preserve"> in</w:t>
      </w:r>
      <w:r w:rsidRPr="0048718A">
        <w:rPr>
          <w:rFonts w:ascii="Arial" w:hAnsi="Arial" w:cs="Arial"/>
        </w:rPr>
        <w:t xml:space="preserve"> a good position to undertake studies </w:t>
      </w:r>
      <w:r>
        <w:rPr>
          <w:rFonts w:ascii="Arial" w:hAnsi="Arial" w:cs="Arial"/>
        </w:rPr>
        <w:t>in</w:t>
      </w:r>
      <w:r w:rsidRPr="0048718A">
        <w:rPr>
          <w:rFonts w:ascii="Arial" w:hAnsi="Arial" w:cs="Arial"/>
        </w:rPr>
        <w:t xml:space="preserve"> </w:t>
      </w:r>
      <w:r>
        <w:rPr>
          <w:rFonts w:ascii="Arial" w:hAnsi="Arial" w:cs="Arial"/>
        </w:rPr>
        <w:t>different countries</w:t>
      </w:r>
      <w:r w:rsidRPr="0048718A">
        <w:rPr>
          <w:rFonts w:ascii="Arial" w:hAnsi="Arial" w:cs="Arial"/>
        </w:rPr>
        <w:t>.</w:t>
      </w:r>
    </w:p>
    <w:p w14:paraId="10B4469C" w14:textId="179BA4CE" w:rsidR="008345ED" w:rsidRPr="0048718A" w:rsidRDefault="008345ED" w:rsidP="008345ED">
      <w:pPr>
        <w:numPr>
          <w:ilvl w:val="0"/>
          <w:numId w:val="19"/>
        </w:numPr>
        <w:pBdr>
          <w:top w:val="none" w:sz="0" w:space="0" w:color="auto"/>
          <w:left w:val="none" w:sz="0" w:space="0" w:color="auto"/>
          <w:bottom w:val="none" w:sz="0" w:space="0" w:color="auto"/>
          <w:right w:val="none" w:sz="0" w:space="0" w:color="auto"/>
          <w:between w:val="none" w:sz="0" w:space="0" w:color="auto"/>
        </w:pBdr>
        <w:spacing w:after="0"/>
        <w:ind w:left="284" w:hanging="284"/>
        <w:rPr>
          <w:rFonts w:ascii="Arial" w:hAnsi="Arial" w:cs="Arial"/>
        </w:rPr>
      </w:pPr>
      <w:r w:rsidRPr="00743885">
        <w:rPr>
          <w:rFonts w:ascii="Arial" w:hAnsi="Arial" w:cs="Arial"/>
          <w:b/>
        </w:rPr>
        <w:t>US experts in labour market policy</w:t>
      </w:r>
      <w:r w:rsidRPr="0048718A">
        <w:rPr>
          <w:rFonts w:ascii="Arial" w:hAnsi="Arial" w:cs="Arial"/>
        </w:rPr>
        <w:t xml:space="preserve">: RAND Education and </w:t>
      </w:r>
      <w:proofErr w:type="spellStart"/>
      <w:r w:rsidRPr="0048718A">
        <w:rPr>
          <w:rFonts w:ascii="Arial" w:hAnsi="Arial" w:cs="Arial"/>
        </w:rPr>
        <w:t>Labor</w:t>
      </w:r>
      <w:proofErr w:type="spellEnd"/>
      <w:r w:rsidRPr="0048718A">
        <w:rPr>
          <w:rFonts w:ascii="Arial" w:hAnsi="Arial" w:cs="Arial"/>
        </w:rPr>
        <w:t xml:space="preserve"> in the US </w:t>
      </w:r>
      <w:r>
        <w:rPr>
          <w:rFonts w:ascii="Arial" w:hAnsi="Arial" w:cs="Arial"/>
        </w:rPr>
        <w:t xml:space="preserve">(with </w:t>
      </w:r>
      <w:r w:rsidRPr="0048718A">
        <w:rPr>
          <w:rFonts w:ascii="Arial" w:hAnsi="Arial" w:cs="Arial"/>
        </w:rPr>
        <w:t>more than 70 experts</w:t>
      </w:r>
      <w:r>
        <w:rPr>
          <w:rFonts w:ascii="Arial" w:hAnsi="Arial" w:cs="Arial"/>
        </w:rPr>
        <w:t>)</w:t>
      </w:r>
      <w:r w:rsidRPr="0048718A">
        <w:rPr>
          <w:rFonts w:ascii="Arial" w:hAnsi="Arial" w:cs="Arial"/>
        </w:rPr>
        <w:t xml:space="preserve"> </w:t>
      </w:r>
      <w:proofErr w:type="gramStart"/>
      <w:r w:rsidRPr="0048718A">
        <w:rPr>
          <w:rFonts w:ascii="Arial" w:hAnsi="Arial" w:cs="Arial"/>
        </w:rPr>
        <w:t>does</w:t>
      </w:r>
      <w:proofErr w:type="gramEnd"/>
      <w:r w:rsidRPr="0048718A">
        <w:rPr>
          <w:rFonts w:ascii="Arial" w:hAnsi="Arial" w:cs="Arial"/>
        </w:rPr>
        <w:t xml:space="preserve"> research on workforce development and programmes and policies affecting workers. </w:t>
      </w:r>
      <w:r w:rsidR="00E43E48">
        <w:rPr>
          <w:rFonts w:ascii="Arial" w:hAnsi="Arial" w:cs="Arial"/>
        </w:rPr>
        <w:t>The Supplier will</w:t>
      </w:r>
      <w:r>
        <w:rPr>
          <w:rFonts w:ascii="Arial" w:hAnsi="Arial" w:cs="Arial"/>
        </w:rPr>
        <w:t xml:space="preserve"> regularly </w:t>
      </w:r>
      <w:r w:rsidRPr="00743885">
        <w:rPr>
          <w:rFonts w:ascii="Arial" w:eastAsia="Corbel" w:hAnsi="Arial" w:cs="Arial"/>
        </w:rPr>
        <w:t>collaborate</w:t>
      </w:r>
      <w:r>
        <w:rPr>
          <w:rFonts w:ascii="Arial" w:hAnsi="Arial" w:cs="Arial"/>
        </w:rPr>
        <w:t xml:space="preserve"> with </w:t>
      </w:r>
      <w:r w:rsidR="00E43E48">
        <w:rPr>
          <w:rFonts w:ascii="Arial" w:hAnsi="Arial" w:cs="Arial"/>
        </w:rPr>
        <w:t>the</w:t>
      </w:r>
      <w:r>
        <w:rPr>
          <w:rFonts w:ascii="Arial" w:hAnsi="Arial" w:cs="Arial"/>
        </w:rPr>
        <w:t xml:space="preserve"> RAND US colleagues and </w:t>
      </w:r>
      <w:r w:rsidR="00E43E48">
        <w:rPr>
          <w:rFonts w:ascii="Arial" w:hAnsi="Arial" w:cs="Arial"/>
        </w:rPr>
        <w:t>they</w:t>
      </w:r>
      <w:r>
        <w:rPr>
          <w:rFonts w:ascii="Arial" w:hAnsi="Arial" w:cs="Arial"/>
        </w:rPr>
        <w:t xml:space="preserve"> can draw on their specialist knowledge and understanding of the US context.</w:t>
      </w:r>
    </w:p>
    <w:p w14:paraId="6F0589CA" w14:textId="77777777" w:rsidR="008345ED" w:rsidRPr="000C512E" w:rsidRDefault="008345ED" w:rsidP="008345ED">
      <w:pPr>
        <w:numPr>
          <w:ilvl w:val="0"/>
          <w:numId w:val="19"/>
        </w:numPr>
        <w:pBdr>
          <w:top w:val="none" w:sz="0" w:space="0" w:color="auto"/>
          <w:left w:val="none" w:sz="0" w:space="0" w:color="auto"/>
          <w:bottom w:val="none" w:sz="0" w:space="0" w:color="auto"/>
          <w:right w:val="none" w:sz="0" w:space="0" w:color="auto"/>
          <w:between w:val="none" w:sz="0" w:space="0" w:color="auto"/>
        </w:pBdr>
        <w:spacing w:after="0"/>
        <w:ind w:left="284" w:hanging="284"/>
        <w:rPr>
          <w:rFonts w:ascii="Arial" w:hAnsi="Arial" w:cs="Arial"/>
        </w:rPr>
      </w:pPr>
      <w:r w:rsidRPr="00743885">
        <w:rPr>
          <w:rFonts w:ascii="Arial" w:hAnsi="Arial" w:cs="Arial"/>
          <w:b/>
        </w:rPr>
        <w:t>Librarians experienced in conducting systematic searches</w:t>
      </w:r>
      <w:r w:rsidRPr="000C512E">
        <w:rPr>
          <w:rFonts w:ascii="Arial" w:hAnsi="Arial" w:cs="Arial"/>
        </w:rPr>
        <w:t xml:space="preserve"> and having access to academic and grey sources: RAND Corporation Knowledge Services is an extensive, up-to-date resource providing </w:t>
      </w:r>
      <w:r w:rsidRPr="00743885">
        <w:rPr>
          <w:rFonts w:ascii="Arial" w:eastAsia="Corbel" w:hAnsi="Arial" w:cs="Arial"/>
        </w:rPr>
        <w:t>access</w:t>
      </w:r>
      <w:r w:rsidRPr="000C512E">
        <w:rPr>
          <w:rFonts w:ascii="Arial" w:hAnsi="Arial" w:cs="Arial"/>
        </w:rPr>
        <w:t xml:space="preserve"> to over a hundred on-line journal and literature databases, and over 1,000 individual academic journals</w:t>
      </w:r>
      <w:r>
        <w:rPr>
          <w:rFonts w:ascii="Arial" w:hAnsi="Arial" w:cs="Arial"/>
        </w:rPr>
        <w:t xml:space="preserve"> and experienced </w:t>
      </w:r>
      <w:r w:rsidRPr="000C512E">
        <w:rPr>
          <w:rFonts w:ascii="Arial" w:hAnsi="Arial" w:cs="Arial"/>
        </w:rPr>
        <w:t>professionals, the majority of whom have graduate degrees in library science, information science or archives studies.</w:t>
      </w:r>
    </w:p>
    <w:p w14:paraId="5AA5FB8E" w14:textId="5BBA097A" w:rsidR="008345ED" w:rsidRDefault="008345ED" w:rsidP="008345ED">
      <w:pPr>
        <w:numPr>
          <w:ilvl w:val="0"/>
          <w:numId w:val="19"/>
        </w:numPr>
        <w:pBdr>
          <w:top w:val="none" w:sz="0" w:space="0" w:color="auto"/>
          <w:left w:val="none" w:sz="0" w:space="0" w:color="auto"/>
          <w:bottom w:val="none" w:sz="0" w:space="0" w:color="auto"/>
          <w:right w:val="none" w:sz="0" w:space="0" w:color="auto"/>
          <w:between w:val="none" w:sz="0" w:space="0" w:color="auto"/>
        </w:pBdr>
        <w:spacing w:after="0"/>
        <w:ind w:left="284" w:hanging="284"/>
        <w:rPr>
          <w:rFonts w:ascii="Arial" w:hAnsi="Arial" w:cs="Arial"/>
        </w:rPr>
      </w:pPr>
      <w:r w:rsidRPr="00743885">
        <w:rPr>
          <w:rFonts w:ascii="Arial" w:hAnsi="Arial" w:cs="Arial"/>
          <w:b/>
        </w:rPr>
        <w:t>Specialist project management exper</w:t>
      </w:r>
      <w:r>
        <w:rPr>
          <w:rFonts w:ascii="Arial" w:hAnsi="Arial" w:cs="Arial"/>
          <w:b/>
        </w:rPr>
        <w:t>tise</w:t>
      </w:r>
      <w:r>
        <w:rPr>
          <w:rFonts w:ascii="Arial" w:hAnsi="Arial" w:cs="Arial"/>
        </w:rPr>
        <w:t xml:space="preserve">: </w:t>
      </w:r>
      <w:r w:rsidRPr="00960B6D">
        <w:rPr>
          <w:rFonts w:ascii="Arial" w:eastAsia="Corbel" w:hAnsi="Arial" w:cs="Arial"/>
        </w:rPr>
        <w:t xml:space="preserve">Implementation of the project will be supported by RAND’s operational staff, including </w:t>
      </w:r>
      <w:r>
        <w:rPr>
          <w:rFonts w:ascii="Arial" w:eastAsia="Corbel" w:hAnsi="Arial" w:cs="Arial"/>
        </w:rPr>
        <w:t>project</w:t>
      </w:r>
      <w:r w:rsidRPr="00960B6D">
        <w:rPr>
          <w:rFonts w:ascii="Arial" w:eastAsia="Corbel" w:hAnsi="Arial" w:cs="Arial"/>
        </w:rPr>
        <w:t xml:space="preserve"> management professionals</w:t>
      </w:r>
      <w:r>
        <w:rPr>
          <w:rFonts w:ascii="Arial" w:eastAsia="Corbel" w:hAnsi="Arial" w:cs="Arial"/>
        </w:rPr>
        <w:t xml:space="preserve"> trained in PRINCE2</w:t>
      </w:r>
      <w:r w:rsidRPr="00960B6D">
        <w:rPr>
          <w:rFonts w:ascii="Arial" w:eastAsia="Corbel" w:hAnsi="Arial" w:cs="Arial"/>
        </w:rPr>
        <w:t>, in-house legal counsel and</w:t>
      </w:r>
      <w:r>
        <w:rPr>
          <w:rFonts w:ascii="Arial" w:eastAsia="Corbel" w:hAnsi="Arial" w:cs="Arial"/>
        </w:rPr>
        <w:t xml:space="preserve"> a</w:t>
      </w:r>
      <w:r w:rsidRPr="00960B6D">
        <w:rPr>
          <w:rFonts w:ascii="Arial" w:eastAsia="Corbel" w:hAnsi="Arial" w:cs="Arial"/>
        </w:rPr>
        <w:t xml:space="preserve"> communications team</w:t>
      </w:r>
      <w:r>
        <w:rPr>
          <w:rFonts w:ascii="Arial" w:eastAsia="Corbel" w:hAnsi="Arial" w:cs="Arial"/>
        </w:rPr>
        <w:t>,</w:t>
      </w:r>
      <w:r w:rsidRPr="00960B6D">
        <w:rPr>
          <w:rFonts w:ascii="Arial" w:eastAsia="Corbel" w:hAnsi="Arial" w:cs="Arial"/>
        </w:rPr>
        <w:t xml:space="preserve"> to ensure that the administrative, contractual and legal aspects of the project implementation </w:t>
      </w:r>
      <w:r>
        <w:rPr>
          <w:rFonts w:ascii="Arial" w:eastAsia="Corbel" w:hAnsi="Arial" w:cs="Arial"/>
        </w:rPr>
        <w:t>are effective and efficient</w:t>
      </w:r>
      <w:r w:rsidRPr="00960B6D">
        <w:rPr>
          <w:rFonts w:ascii="Arial" w:eastAsia="Corbel" w:hAnsi="Arial" w:cs="Arial"/>
        </w:rPr>
        <w:t>.</w:t>
      </w:r>
    </w:p>
    <w:p w14:paraId="0B0A6511" w14:textId="77777777" w:rsidR="006255E9" w:rsidRPr="006255E9" w:rsidRDefault="006255E9" w:rsidP="006255E9">
      <w:pPr>
        <w:pBdr>
          <w:top w:val="none" w:sz="0" w:space="0" w:color="auto"/>
          <w:left w:val="none" w:sz="0" w:space="0" w:color="auto"/>
          <w:bottom w:val="none" w:sz="0" w:space="0" w:color="auto"/>
          <w:right w:val="none" w:sz="0" w:space="0" w:color="auto"/>
          <w:between w:val="none" w:sz="0" w:space="0" w:color="auto"/>
        </w:pBdr>
        <w:spacing w:after="0"/>
        <w:ind w:left="284"/>
        <w:rPr>
          <w:rFonts w:ascii="Arial" w:hAnsi="Arial" w:cs="Arial"/>
        </w:rPr>
      </w:pPr>
    </w:p>
    <w:p w14:paraId="2CB06B07" w14:textId="01B06714" w:rsidR="008345ED" w:rsidRPr="008345ED" w:rsidRDefault="006255E9"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The Supplier will have</w:t>
      </w:r>
      <w:r w:rsidR="008345ED" w:rsidRPr="008345ED">
        <w:rPr>
          <w:rFonts w:ascii="Arial" w:hAnsi="Arial" w:cs="Arial"/>
        </w:rPr>
        <w:t xml:space="preserve"> a professional and collaborative approach to project management.</w:t>
      </w:r>
    </w:p>
    <w:p w14:paraId="0706A95D" w14:textId="77777777" w:rsid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 xml:space="preserve">As dedicated Project Leader, Joanna Hofman </w:t>
      </w:r>
      <w:r w:rsidRPr="00960B6D">
        <w:rPr>
          <w:rFonts w:ascii="Arial" w:hAnsi="Arial" w:cs="Arial"/>
        </w:rPr>
        <w:t>will provide methodological oversight and</w:t>
      </w:r>
      <w:r>
        <w:rPr>
          <w:rFonts w:ascii="Arial" w:hAnsi="Arial" w:cs="Arial"/>
        </w:rPr>
        <w:t xml:space="preserve"> leadership. Sh</w:t>
      </w:r>
      <w:r w:rsidRPr="00960B6D">
        <w:rPr>
          <w:rFonts w:ascii="Arial" w:hAnsi="Arial" w:cs="Arial"/>
        </w:rPr>
        <w:t xml:space="preserve">e will be </w:t>
      </w:r>
      <w:r>
        <w:rPr>
          <w:rFonts w:ascii="Arial" w:hAnsi="Arial" w:cs="Arial"/>
        </w:rPr>
        <w:t>the main contact point for</w:t>
      </w:r>
      <w:r w:rsidRPr="00960B6D">
        <w:rPr>
          <w:rFonts w:ascii="Arial" w:hAnsi="Arial" w:cs="Arial"/>
        </w:rPr>
        <w:t xml:space="preserve"> the client and is ultimately responsible for the timely and succe</w:t>
      </w:r>
      <w:r>
        <w:rPr>
          <w:rFonts w:ascii="Arial" w:hAnsi="Arial" w:cs="Arial"/>
        </w:rPr>
        <w:t xml:space="preserve">ssful delivery of the project. </w:t>
      </w:r>
      <w:r w:rsidRPr="00960B6D">
        <w:rPr>
          <w:rFonts w:ascii="Arial" w:hAnsi="Arial" w:cs="Arial"/>
        </w:rPr>
        <w:t xml:space="preserve">The Project </w:t>
      </w:r>
      <w:r w:rsidRPr="00960B6D">
        <w:rPr>
          <w:rFonts w:ascii="Arial" w:hAnsi="Arial" w:cs="Arial"/>
        </w:rPr>
        <w:lastRenderedPageBreak/>
        <w:t xml:space="preserve">Manager, </w:t>
      </w:r>
      <w:r>
        <w:rPr>
          <w:rFonts w:ascii="Arial" w:hAnsi="Arial" w:cs="Arial"/>
        </w:rPr>
        <w:t>Katie Stewart</w:t>
      </w:r>
      <w:r w:rsidRPr="00960B6D">
        <w:rPr>
          <w:rFonts w:ascii="Arial" w:hAnsi="Arial" w:cs="Arial"/>
        </w:rPr>
        <w:t>, will be responsible for the ongoing management of the project and</w:t>
      </w:r>
      <w:r>
        <w:rPr>
          <w:rFonts w:ascii="Arial" w:hAnsi="Arial" w:cs="Arial"/>
        </w:rPr>
        <w:t xml:space="preserve"> coordination of</w:t>
      </w:r>
      <w:r w:rsidRPr="00960B6D">
        <w:rPr>
          <w:rFonts w:ascii="Arial" w:hAnsi="Arial" w:cs="Arial"/>
        </w:rPr>
        <w:t xml:space="preserve"> the team. She will ensure that project activities are appropriatel</w:t>
      </w:r>
      <w:r>
        <w:rPr>
          <w:rFonts w:ascii="Arial" w:hAnsi="Arial" w:cs="Arial"/>
        </w:rPr>
        <w:t xml:space="preserve">y organised and resourced, </w:t>
      </w:r>
      <w:r w:rsidRPr="00960B6D">
        <w:rPr>
          <w:rFonts w:ascii="Arial" w:hAnsi="Arial" w:cs="Arial"/>
        </w:rPr>
        <w:t xml:space="preserve">research objectives are met, and maintain regular updates and communication within the project team and </w:t>
      </w:r>
      <w:r>
        <w:rPr>
          <w:rFonts w:ascii="Arial" w:hAnsi="Arial" w:cs="Arial"/>
        </w:rPr>
        <w:t>Project Leader.</w:t>
      </w:r>
    </w:p>
    <w:p w14:paraId="259C02A5" w14:textId="4123198F" w:rsidR="008345E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eastAsia="Corbel" w:hAnsi="Arial" w:cs="Arial"/>
        </w:rPr>
      </w:pPr>
      <w:r w:rsidRPr="008345ED">
        <w:rPr>
          <w:rFonts w:ascii="Arial" w:hAnsi="Arial" w:cs="Arial"/>
        </w:rPr>
        <w:t xml:space="preserve">Effective project management relies on effective planning. In the initial research plan, we will set the key milestones (dates, </w:t>
      </w:r>
      <w:r w:rsidRPr="00960B6D">
        <w:rPr>
          <w:rFonts w:ascii="Arial" w:hAnsi="Arial" w:cs="Arial"/>
        </w:rPr>
        <w:t>outputs</w:t>
      </w:r>
      <w:r w:rsidRPr="008345ED">
        <w:rPr>
          <w:rFonts w:ascii="Arial" w:hAnsi="Arial" w:cs="Arial"/>
        </w:rPr>
        <w:t xml:space="preserve">, meetings) in line with the deliverables stated by </w:t>
      </w:r>
      <w:r w:rsidR="006255E9">
        <w:rPr>
          <w:rFonts w:ascii="Arial" w:hAnsi="Arial" w:cs="Arial"/>
        </w:rPr>
        <w:t>the Customer.</w:t>
      </w:r>
      <w:r w:rsidRPr="008345ED">
        <w:rPr>
          <w:rFonts w:ascii="Arial" w:hAnsi="Arial" w:cs="Arial"/>
        </w:rPr>
        <w:t xml:space="preserve"> These will be used for monitoring the project progress, deadlines and scope of the project. </w:t>
      </w:r>
      <w:r w:rsidR="006255E9">
        <w:rPr>
          <w:rFonts w:ascii="Arial" w:hAnsi="Arial" w:cs="Arial"/>
        </w:rPr>
        <w:t>The Supplier</w:t>
      </w:r>
      <w:r w:rsidRPr="008345ED">
        <w:rPr>
          <w:rFonts w:ascii="Arial" w:hAnsi="Arial" w:cs="Arial"/>
        </w:rPr>
        <w:t xml:space="preserve"> will work closely with </w:t>
      </w:r>
      <w:r w:rsidR="006255E9">
        <w:rPr>
          <w:rFonts w:ascii="Arial" w:hAnsi="Arial" w:cs="Arial"/>
        </w:rPr>
        <w:t>Customer</w:t>
      </w:r>
      <w:r w:rsidRPr="008345ED">
        <w:rPr>
          <w:rFonts w:ascii="Arial" w:hAnsi="Arial" w:cs="Arial"/>
        </w:rPr>
        <w:t xml:space="preserve"> and discuss and review the work plan during regular </w:t>
      </w:r>
      <w:r w:rsidRPr="00960B6D">
        <w:rPr>
          <w:rFonts w:ascii="Arial" w:hAnsi="Arial" w:cs="Arial"/>
        </w:rPr>
        <w:t>conference</w:t>
      </w:r>
      <w:r w:rsidRPr="008345ED">
        <w:rPr>
          <w:rFonts w:ascii="Arial" w:hAnsi="Arial" w:cs="Arial"/>
        </w:rPr>
        <w:t xml:space="preserve"> calls. To ensure we meet t</w:t>
      </w:r>
      <w:r w:rsidR="006255E9">
        <w:rPr>
          <w:rFonts w:ascii="Arial" w:hAnsi="Arial" w:cs="Arial"/>
        </w:rPr>
        <w:t>he deadlines as required by the Customer</w:t>
      </w:r>
      <w:r w:rsidRPr="008345ED">
        <w:rPr>
          <w:rFonts w:ascii="Arial" w:hAnsi="Arial" w:cs="Arial"/>
        </w:rPr>
        <w:t xml:space="preserve">, </w:t>
      </w:r>
      <w:r w:rsidR="006255E9">
        <w:rPr>
          <w:rFonts w:ascii="Arial" w:hAnsi="Arial" w:cs="Arial"/>
        </w:rPr>
        <w:t>the Supplier will</w:t>
      </w:r>
      <w:r w:rsidRPr="00960B6D">
        <w:rPr>
          <w:rFonts w:ascii="Arial" w:eastAsia="Corbel" w:hAnsi="Arial" w:cs="Arial"/>
        </w:rPr>
        <w:t xml:space="preserve"> plan to apply a set of</w:t>
      </w:r>
      <w:r>
        <w:rPr>
          <w:rFonts w:ascii="Arial" w:eastAsia="Corbel" w:hAnsi="Arial" w:cs="Arial"/>
        </w:rPr>
        <w:t xml:space="preserve"> tried and tested approaches:</w:t>
      </w:r>
    </w:p>
    <w:p w14:paraId="6D1E2DB5" w14:textId="762F6F16" w:rsidR="008345ED" w:rsidRPr="00743885" w:rsidRDefault="008345ED" w:rsidP="008345ED">
      <w:pPr>
        <w:numPr>
          <w:ilvl w:val="0"/>
          <w:numId w:val="19"/>
        </w:numPr>
        <w:pBdr>
          <w:top w:val="none" w:sz="0" w:space="0" w:color="auto"/>
          <w:left w:val="none" w:sz="0" w:space="0" w:color="auto"/>
          <w:bottom w:val="none" w:sz="0" w:space="0" w:color="auto"/>
          <w:right w:val="none" w:sz="0" w:space="0" w:color="auto"/>
          <w:between w:val="none" w:sz="0" w:space="0" w:color="auto"/>
        </w:pBdr>
        <w:spacing w:after="0"/>
        <w:ind w:left="284" w:hanging="284"/>
        <w:rPr>
          <w:rFonts w:ascii="Arial" w:eastAsia="Corbel" w:hAnsi="Arial" w:cs="Arial"/>
        </w:rPr>
      </w:pPr>
      <w:r w:rsidRPr="00743885">
        <w:rPr>
          <w:rFonts w:ascii="Arial" w:eastAsia="Corbel" w:hAnsi="Arial" w:cs="Arial"/>
          <w:b/>
        </w:rPr>
        <w:t xml:space="preserve">Maintaining good communication with </w:t>
      </w:r>
      <w:r>
        <w:rPr>
          <w:rFonts w:ascii="Arial" w:eastAsia="Corbel" w:hAnsi="Arial" w:cs="Arial"/>
          <w:b/>
        </w:rPr>
        <w:t>DWP</w:t>
      </w:r>
      <w:r w:rsidRPr="00743885">
        <w:rPr>
          <w:rFonts w:ascii="Arial" w:eastAsia="Corbel" w:hAnsi="Arial" w:cs="Arial"/>
          <w:b/>
        </w:rPr>
        <w:t>:</w:t>
      </w:r>
      <w:r w:rsidR="00E43E48">
        <w:rPr>
          <w:rFonts w:ascii="Arial" w:eastAsia="Corbel" w:hAnsi="Arial" w:cs="Arial"/>
          <w:b/>
        </w:rPr>
        <w:t xml:space="preserve"> T</w:t>
      </w:r>
      <w:r w:rsidR="006255E9">
        <w:rPr>
          <w:rFonts w:ascii="Arial" w:eastAsia="Corbel" w:hAnsi="Arial" w:cs="Arial"/>
        </w:rPr>
        <w:t>he Supplier</w:t>
      </w:r>
      <w:r w:rsidRPr="00743885">
        <w:rPr>
          <w:rFonts w:ascii="Arial" w:eastAsia="Corbel" w:hAnsi="Arial" w:cs="Arial"/>
        </w:rPr>
        <w:t xml:space="preserve"> would agree contact/communications plans with the </w:t>
      </w:r>
      <w:r w:rsidR="006255E9">
        <w:rPr>
          <w:rFonts w:ascii="Arial" w:eastAsia="Corbel" w:hAnsi="Arial" w:cs="Arial"/>
        </w:rPr>
        <w:t>Customer</w:t>
      </w:r>
      <w:r w:rsidRPr="00743885">
        <w:rPr>
          <w:rFonts w:ascii="Arial" w:eastAsia="Corbel" w:hAnsi="Arial" w:cs="Arial"/>
        </w:rPr>
        <w:t xml:space="preserve"> at the </w:t>
      </w:r>
      <w:r>
        <w:rPr>
          <w:rFonts w:ascii="Arial" w:eastAsia="Corbel" w:hAnsi="Arial" w:cs="Arial"/>
        </w:rPr>
        <w:t>start</w:t>
      </w:r>
      <w:r w:rsidRPr="00743885">
        <w:rPr>
          <w:rFonts w:ascii="Arial" w:eastAsia="Corbel" w:hAnsi="Arial" w:cs="Arial"/>
        </w:rPr>
        <w:t xml:space="preserve"> of the project. The research team would welcome a collaborative approach to working with </w:t>
      </w:r>
      <w:r w:rsidR="006255E9">
        <w:rPr>
          <w:rFonts w:ascii="Arial" w:eastAsia="Corbel" w:hAnsi="Arial" w:cs="Arial"/>
        </w:rPr>
        <w:t>Customer</w:t>
      </w:r>
      <w:r w:rsidRPr="00743885">
        <w:rPr>
          <w:rFonts w:ascii="Arial" w:eastAsia="Corbel" w:hAnsi="Arial" w:cs="Arial"/>
        </w:rPr>
        <w:t xml:space="preserve">. </w:t>
      </w:r>
      <w:r w:rsidR="006255E9">
        <w:rPr>
          <w:rFonts w:ascii="Arial" w:eastAsia="Corbel" w:hAnsi="Arial" w:cs="Arial"/>
        </w:rPr>
        <w:t xml:space="preserve">This </w:t>
      </w:r>
      <w:r>
        <w:rPr>
          <w:rFonts w:ascii="Arial" w:eastAsia="Corbel" w:hAnsi="Arial" w:cs="Arial"/>
        </w:rPr>
        <w:t>will include weekly progress review meetings by teleconference, at which minutes will be taken and shared to ensure a mutual understanding of decisions and actions agreed during the call</w:t>
      </w:r>
      <w:r w:rsidRPr="00743885">
        <w:rPr>
          <w:rFonts w:ascii="Arial" w:eastAsia="Corbel" w:hAnsi="Arial" w:cs="Arial"/>
        </w:rPr>
        <w:t xml:space="preserve">. However, the most appropriate methods for keeping in touch will be discussed and agreed at the </w:t>
      </w:r>
      <w:r>
        <w:rPr>
          <w:rFonts w:ascii="Arial" w:eastAsia="Corbel" w:hAnsi="Arial" w:cs="Arial"/>
        </w:rPr>
        <w:t>inception</w:t>
      </w:r>
      <w:r w:rsidRPr="00743885">
        <w:rPr>
          <w:rFonts w:ascii="Arial" w:eastAsia="Corbel" w:hAnsi="Arial" w:cs="Arial"/>
        </w:rPr>
        <w:t xml:space="preserve"> meeting.</w:t>
      </w:r>
    </w:p>
    <w:p w14:paraId="39CC7AAE" w14:textId="5C3555E6" w:rsidR="008345ED" w:rsidRPr="00960B6D" w:rsidRDefault="008345ED" w:rsidP="008345ED">
      <w:pPr>
        <w:numPr>
          <w:ilvl w:val="0"/>
          <w:numId w:val="19"/>
        </w:numPr>
        <w:pBdr>
          <w:top w:val="none" w:sz="0" w:space="0" w:color="auto"/>
          <w:left w:val="none" w:sz="0" w:space="0" w:color="auto"/>
          <w:bottom w:val="none" w:sz="0" w:space="0" w:color="auto"/>
          <w:right w:val="none" w:sz="0" w:space="0" w:color="auto"/>
          <w:between w:val="none" w:sz="0" w:space="0" w:color="auto"/>
        </w:pBdr>
        <w:spacing w:after="0"/>
        <w:ind w:left="284" w:hanging="284"/>
        <w:rPr>
          <w:rFonts w:ascii="Arial" w:eastAsia="Corbel" w:hAnsi="Arial" w:cs="Arial"/>
        </w:rPr>
      </w:pPr>
      <w:r w:rsidRPr="00960B6D">
        <w:rPr>
          <w:rFonts w:ascii="Arial" w:eastAsia="Corbel" w:hAnsi="Arial" w:cs="Arial"/>
          <w:b/>
        </w:rPr>
        <w:t xml:space="preserve">Project management structures and </w:t>
      </w:r>
      <w:r>
        <w:rPr>
          <w:rFonts w:ascii="Arial" w:eastAsia="Corbel" w:hAnsi="Arial" w:cs="Arial"/>
          <w:b/>
        </w:rPr>
        <w:t>accurate distribution of tasks</w:t>
      </w:r>
      <w:r w:rsidRPr="00955A3A">
        <w:rPr>
          <w:rFonts w:ascii="Arial" w:eastAsia="Corbel" w:hAnsi="Arial" w:cs="Arial"/>
          <w:b/>
        </w:rPr>
        <w:t>:</w:t>
      </w:r>
      <w:r>
        <w:rPr>
          <w:rFonts w:ascii="Arial" w:eastAsia="Corbel" w:hAnsi="Arial" w:cs="Arial"/>
        </w:rPr>
        <w:t xml:space="preserve"> </w:t>
      </w:r>
      <w:r w:rsidR="006255E9">
        <w:rPr>
          <w:rFonts w:ascii="Arial" w:eastAsia="Corbel" w:hAnsi="Arial" w:cs="Arial"/>
        </w:rPr>
        <w:t>the Supplier will</w:t>
      </w:r>
      <w:r w:rsidRPr="00960B6D">
        <w:rPr>
          <w:rFonts w:ascii="Arial" w:eastAsia="Corbel" w:hAnsi="Arial" w:cs="Arial"/>
        </w:rPr>
        <w:t xml:space="preserve"> have assembled a team that combines researchers with the nec</w:t>
      </w:r>
      <w:r>
        <w:rPr>
          <w:rFonts w:ascii="Arial" w:eastAsia="Corbel" w:hAnsi="Arial" w:cs="Arial"/>
        </w:rPr>
        <w:t xml:space="preserve">essary expertise and skills to address the challenges of reviewing international literature. </w:t>
      </w:r>
      <w:r w:rsidRPr="00960B6D">
        <w:rPr>
          <w:rFonts w:ascii="Arial" w:eastAsia="Corbel" w:hAnsi="Arial" w:cs="Arial"/>
        </w:rPr>
        <w:t>All team members have clearly defined roles and responsibilities</w:t>
      </w:r>
      <w:r>
        <w:rPr>
          <w:rFonts w:ascii="Arial" w:eastAsia="Corbel" w:hAnsi="Arial" w:cs="Arial"/>
        </w:rPr>
        <w:t>, including clear management structures and expectations.</w:t>
      </w:r>
    </w:p>
    <w:p w14:paraId="748B3DD9" w14:textId="48A59F85" w:rsidR="008345ED" w:rsidRDefault="008345ED" w:rsidP="008345ED">
      <w:pPr>
        <w:numPr>
          <w:ilvl w:val="0"/>
          <w:numId w:val="19"/>
        </w:numPr>
        <w:pBdr>
          <w:top w:val="none" w:sz="0" w:space="0" w:color="auto"/>
          <w:left w:val="none" w:sz="0" w:space="0" w:color="auto"/>
          <w:bottom w:val="none" w:sz="0" w:space="0" w:color="auto"/>
          <w:right w:val="none" w:sz="0" w:space="0" w:color="auto"/>
          <w:between w:val="none" w:sz="0" w:space="0" w:color="auto"/>
        </w:pBdr>
        <w:spacing w:after="0"/>
        <w:ind w:left="284" w:hanging="284"/>
        <w:rPr>
          <w:rFonts w:ascii="Arial" w:eastAsia="Corbel" w:hAnsi="Arial" w:cs="Arial"/>
        </w:rPr>
      </w:pPr>
      <w:r w:rsidRPr="00960B6D">
        <w:rPr>
          <w:rFonts w:ascii="Arial" w:eastAsia="Corbel" w:hAnsi="Arial" w:cs="Arial"/>
          <w:b/>
        </w:rPr>
        <w:t>Management by</w:t>
      </w:r>
      <w:r w:rsidRPr="00960B6D">
        <w:rPr>
          <w:rFonts w:ascii="Arial" w:eastAsia="Corbel" w:hAnsi="Arial" w:cs="Arial"/>
        </w:rPr>
        <w:t xml:space="preserve"> </w:t>
      </w:r>
      <w:r w:rsidRPr="00960B6D">
        <w:rPr>
          <w:rFonts w:ascii="Arial" w:eastAsia="Corbel" w:hAnsi="Arial" w:cs="Arial"/>
          <w:b/>
        </w:rPr>
        <w:t>phases</w:t>
      </w:r>
      <w:r>
        <w:rPr>
          <w:rFonts w:ascii="Arial" w:eastAsia="Corbel" w:hAnsi="Arial" w:cs="Arial"/>
          <w:b/>
        </w:rPr>
        <w:t>:</w:t>
      </w:r>
      <w:r w:rsidRPr="00960B6D">
        <w:rPr>
          <w:rFonts w:ascii="Arial" w:eastAsia="Corbel" w:hAnsi="Arial" w:cs="Arial"/>
        </w:rPr>
        <w:t xml:space="preserve"> </w:t>
      </w:r>
      <w:r w:rsidR="006255E9">
        <w:rPr>
          <w:rFonts w:ascii="Arial" w:eastAsia="Corbel" w:hAnsi="Arial" w:cs="Arial"/>
        </w:rPr>
        <w:t>The Supplier will</w:t>
      </w:r>
      <w:r w:rsidRPr="00960B6D">
        <w:rPr>
          <w:rFonts w:ascii="Arial" w:eastAsia="Corbel" w:hAnsi="Arial" w:cs="Arial"/>
        </w:rPr>
        <w:t xml:space="preserve"> plan </w:t>
      </w:r>
      <w:r w:rsidR="006255E9">
        <w:rPr>
          <w:rFonts w:ascii="Arial" w:eastAsia="Corbel" w:hAnsi="Arial" w:cs="Arial"/>
        </w:rPr>
        <w:t>their</w:t>
      </w:r>
      <w:r w:rsidRPr="00960B6D">
        <w:rPr>
          <w:rFonts w:ascii="Arial" w:eastAsia="Corbel" w:hAnsi="Arial" w:cs="Arial"/>
        </w:rPr>
        <w:t xml:space="preserve"> work at the level of detail that is manageable and foreseeable. The project will proceed in </w:t>
      </w:r>
      <w:r>
        <w:rPr>
          <w:rFonts w:ascii="Arial" w:eastAsia="Corbel" w:hAnsi="Arial" w:cs="Arial"/>
        </w:rPr>
        <w:t xml:space="preserve">four WPs. </w:t>
      </w:r>
      <w:r w:rsidRPr="00960B6D">
        <w:rPr>
          <w:rFonts w:ascii="Arial" w:eastAsia="Corbel" w:hAnsi="Arial" w:cs="Arial"/>
        </w:rPr>
        <w:t xml:space="preserve">At the beginning </w:t>
      </w:r>
      <w:r w:rsidRPr="00960B6D">
        <w:rPr>
          <w:rFonts w:ascii="Arial" w:hAnsi="Arial" w:cs="Arial"/>
        </w:rPr>
        <w:t>of</w:t>
      </w:r>
      <w:r>
        <w:rPr>
          <w:rFonts w:ascii="Arial" w:eastAsia="Corbel" w:hAnsi="Arial" w:cs="Arial"/>
        </w:rPr>
        <w:t xml:space="preserve"> each WP</w:t>
      </w:r>
      <w:r w:rsidRPr="00960B6D">
        <w:rPr>
          <w:rFonts w:ascii="Arial" w:eastAsia="Corbel" w:hAnsi="Arial" w:cs="Arial"/>
        </w:rPr>
        <w:t xml:space="preserve"> </w:t>
      </w:r>
      <w:r w:rsidR="00E43E48">
        <w:rPr>
          <w:rFonts w:ascii="Arial" w:eastAsia="Corbel" w:hAnsi="Arial" w:cs="Arial"/>
        </w:rPr>
        <w:t>they will</w:t>
      </w:r>
      <w:r w:rsidRPr="00960B6D">
        <w:rPr>
          <w:rFonts w:ascii="Arial" w:eastAsia="Corbel" w:hAnsi="Arial" w:cs="Arial"/>
        </w:rPr>
        <w:t xml:space="preserve"> prepare a detailed operational implementation plan including the key activities, responsibilities and team members. At the end of each </w:t>
      </w:r>
      <w:r>
        <w:rPr>
          <w:rFonts w:ascii="Arial" w:eastAsia="Corbel" w:hAnsi="Arial" w:cs="Arial"/>
        </w:rPr>
        <w:t>WP</w:t>
      </w:r>
      <w:r w:rsidRPr="00960B6D">
        <w:rPr>
          <w:rFonts w:ascii="Arial" w:eastAsia="Corbel" w:hAnsi="Arial" w:cs="Arial"/>
        </w:rPr>
        <w:t xml:space="preserve">, </w:t>
      </w:r>
      <w:r w:rsidR="00E43E48">
        <w:rPr>
          <w:rFonts w:ascii="Arial" w:eastAsia="Corbel" w:hAnsi="Arial" w:cs="Arial"/>
        </w:rPr>
        <w:t>they will</w:t>
      </w:r>
      <w:r w:rsidRPr="00960B6D">
        <w:rPr>
          <w:rFonts w:ascii="Arial" w:eastAsia="Corbel" w:hAnsi="Arial" w:cs="Arial"/>
        </w:rPr>
        <w:t xml:space="preserve"> assess </w:t>
      </w:r>
      <w:r>
        <w:rPr>
          <w:rFonts w:ascii="Arial" w:eastAsia="Corbel" w:hAnsi="Arial" w:cs="Arial"/>
        </w:rPr>
        <w:t>progress</w:t>
      </w:r>
      <w:r w:rsidRPr="00960B6D">
        <w:rPr>
          <w:rFonts w:ascii="Arial" w:eastAsia="Corbel" w:hAnsi="Arial" w:cs="Arial"/>
        </w:rPr>
        <w:t xml:space="preserve"> and review </w:t>
      </w:r>
      <w:r w:rsidR="00E43E48">
        <w:rPr>
          <w:rFonts w:ascii="Arial" w:eastAsia="Corbel" w:hAnsi="Arial" w:cs="Arial"/>
        </w:rPr>
        <w:t>their</w:t>
      </w:r>
      <w:r w:rsidRPr="00960B6D">
        <w:rPr>
          <w:rFonts w:ascii="Arial" w:eastAsia="Corbel" w:hAnsi="Arial" w:cs="Arial"/>
        </w:rPr>
        <w:t xml:space="preserve"> plans to ensure tha</w:t>
      </w:r>
      <w:r>
        <w:rPr>
          <w:rFonts w:ascii="Arial" w:eastAsia="Corbel" w:hAnsi="Arial" w:cs="Arial"/>
        </w:rPr>
        <w:t>t the project remains on track.</w:t>
      </w:r>
    </w:p>
    <w:p w14:paraId="0C0208FC" w14:textId="3C4018A6" w:rsidR="008345ED" w:rsidRPr="006255E9" w:rsidRDefault="008345ED" w:rsidP="008345ED">
      <w:pPr>
        <w:numPr>
          <w:ilvl w:val="0"/>
          <w:numId w:val="19"/>
        </w:numPr>
        <w:pBdr>
          <w:top w:val="none" w:sz="0" w:space="0" w:color="auto"/>
          <w:left w:val="none" w:sz="0" w:space="0" w:color="auto"/>
          <w:bottom w:val="none" w:sz="0" w:space="0" w:color="auto"/>
          <w:right w:val="none" w:sz="0" w:space="0" w:color="auto"/>
          <w:between w:val="none" w:sz="0" w:space="0" w:color="auto"/>
        </w:pBdr>
        <w:spacing w:after="0"/>
        <w:ind w:left="284" w:hanging="284"/>
        <w:rPr>
          <w:rFonts w:ascii="Arial" w:eastAsia="Corbel" w:hAnsi="Arial" w:cs="Arial"/>
        </w:rPr>
      </w:pPr>
      <w:r w:rsidRPr="00743885">
        <w:rPr>
          <w:rFonts w:ascii="Arial" w:eastAsia="Corbel" w:hAnsi="Arial" w:cs="Arial"/>
          <w:b/>
        </w:rPr>
        <w:t>Regular team catch-ups</w:t>
      </w:r>
      <w:r w:rsidRPr="00743885">
        <w:rPr>
          <w:rFonts w:ascii="Arial" w:eastAsia="Corbel" w:hAnsi="Arial" w:cs="Arial"/>
        </w:rPr>
        <w:t xml:space="preserve">: </w:t>
      </w:r>
      <w:r>
        <w:rPr>
          <w:rFonts w:ascii="Arial" w:eastAsia="Corbel" w:hAnsi="Arial" w:cs="Arial"/>
        </w:rPr>
        <w:t>T</w:t>
      </w:r>
      <w:r w:rsidRPr="00743885">
        <w:rPr>
          <w:rFonts w:ascii="Arial" w:eastAsia="Corbel" w:hAnsi="Arial" w:cs="Arial"/>
        </w:rPr>
        <w:t xml:space="preserve">he research team </w:t>
      </w:r>
      <w:r>
        <w:rPr>
          <w:rFonts w:ascii="Arial" w:eastAsia="Corbel" w:hAnsi="Arial" w:cs="Arial"/>
        </w:rPr>
        <w:t>will</w:t>
      </w:r>
      <w:r w:rsidRPr="00743885">
        <w:rPr>
          <w:rFonts w:ascii="Arial" w:eastAsia="Corbel" w:hAnsi="Arial" w:cs="Arial"/>
        </w:rPr>
        <w:t xml:space="preserve"> meet on a weekly basis. Frequent but short meetings </w:t>
      </w:r>
      <w:r>
        <w:rPr>
          <w:rFonts w:ascii="Arial" w:eastAsia="Corbel" w:hAnsi="Arial" w:cs="Arial"/>
        </w:rPr>
        <w:t>will</w:t>
      </w:r>
      <w:r w:rsidRPr="00743885">
        <w:rPr>
          <w:rFonts w:ascii="Arial" w:eastAsia="Corbel" w:hAnsi="Arial" w:cs="Arial"/>
        </w:rPr>
        <w:t xml:space="preserve"> ensure examination of issues arising in the course of the research and rapid resolution of any emerging issues that can otherwise threaten project time</w:t>
      </w:r>
      <w:r>
        <w:rPr>
          <w:rFonts w:ascii="Arial" w:eastAsia="Corbel" w:hAnsi="Arial" w:cs="Arial"/>
        </w:rPr>
        <w:t>lines or outputs.</w:t>
      </w:r>
    </w:p>
    <w:p w14:paraId="451F5B5A" w14:textId="35F0F61D" w:rsidR="008345ED" w:rsidRPr="008345ED" w:rsidRDefault="006255E9"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hAnsi="Arial" w:cs="Arial"/>
        </w:rPr>
      </w:pPr>
      <w:r>
        <w:rPr>
          <w:rFonts w:ascii="Arial" w:hAnsi="Arial" w:cs="Arial"/>
        </w:rPr>
        <w:t>The Supplier will</w:t>
      </w:r>
      <w:r w:rsidR="008345ED" w:rsidRPr="008345ED">
        <w:rPr>
          <w:rFonts w:ascii="Arial" w:hAnsi="Arial" w:cs="Arial"/>
        </w:rPr>
        <w:t xml:space="preserve"> have clear Processes and Practices on client complaints that outline the escalation procedure.</w:t>
      </w:r>
    </w:p>
    <w:p w14:paraId="5F006130" w14:textId="1B67B05B" w:rsidR="008345ED" w:rsidRPr="00BE6ADD" w:rsidRDefault="008345ED" w:rsidP="008345E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ind w:left="709" w:hanging="709"/>
        <w:rPr>
          <w:rFonts w:ascii="Arial" w:eastAsia="Corbel" w:hAnsi="Arial" w:cs="Arial"/>
        </w:rPr>
      </w:pPr>
      <w:r w:rsidRPr="008345ED">
        <w:rPr>
          <w:rFonts w:ascii="Arial" w:hAnsi="Arial" w:cs="Arial"/>
        </w:rPr>
        <w:t xml:space="preserve">Project Leader (Joanna Hofman) will: 1) acknowledge the receipt within 24 hours; 2) provide an accurate record of the complaint and refer this immediately to her Team Leader (Chris van Stolk: </w:t>
      </w:r>
      <w:hyperlink r:id="rId19" w:history="1">
        <w:r w:rsidRPr="008345ED">
          <w:t>stolk@rand.org</w:t>
        </w:r>
      </w:hyperlink>
      <w:r w:rsidRPr="008345ED">
        <w:rPr>
          <w:rFonts w:ascii="Arial" w:hAnsi="Arial" w:cs="Arial"/>
        </w:rPr>
        <w:t xml:space="preserve">) and the President (Hans </w:t>
      </w:r>
      <w:proofErr w:type="spellStart"/>
      <w:r w:rsidRPr="008345ED">
        <w:rPr>
          <w:rFonts w:ascii="Arial" w:hAnsi="Arial" w:cs="Arial"/>
        </w:rPr>
        <w:t>Pung</w:t>
      </w:r>
      <w:proofErr w:type="spellEnd"/>
      <w:r w:rsidRPr="008345ED">
        <w:rPr>
          <w:rFonts w:ascii="Arial" w:hAnsi="Arial" w:cs="Arial"/>
        </w:rPr>
        <w:t xml:space="preserve">: </w:t>
      </w:r>
      <w:hyperlink r:id="rId20" w:history="1">
        <w:r w:rsidRPr="008345ED">
          <w:t>hpung@rand.org</w:t>
        </w:r>
      </w:hyperlink>
      <w:r w:rsidRPr="008345ED">
        <w:rPr>
          <w:rFonts w:ascii="Arial" w:hAnsi="Arial" w:cs="Arial"/>
        </w:rPr>
        <w:t>). The Team Leader</w:t>
      </w:r>
      <w:r w:rsidRPr="00BE6ADD">
        <w:rPr>
          <w:rFonts w:ascii="Arial" w:eastAsia="Corbel" w:hAnsi="Arial" w:cs="Arial"/>
        </w:rPr>
        <w:t xml:space="preserve"> will take ownership of the complaint, contacting DWP within 2 working days to obtain further details and to indicate steps that will be taken to address the complaint. Once all details of the complaint are available</w:t>
      </w:r>
      <w:r>
        <w:rPr>
          <w:rFonts w:ascii="Arial" w:eastAsia="Corbel" w:hAnsi="Arial" w:cs="Arial"/>
        </w:rPr>
        <w:t>, the</w:t>
      </w:r>
      <w:r w:rsidRPr="00BE6ADD">
        <w:rPr>
          <w:rFonts w:ascii="Arial" w:eastAsia="Corbel" w:hAnsi="Arial" w:cs="Arial"/>
        </w:rPr>
        <w:t xml:space="preserve"> Team Leader will consider the facts and discuss with </w:t>
      </w:r>
      <w:r>
        <w:rPr>
          <w:rFonts w:ascii="Arial" w:eastAsia="Corbel" w:hAnsi="Arial" w:cs="Arial"/>
        </w:rPr>
        <w:t xml:space="preserve">the President/other </w:t>
      </w:r>
      <w:r w:rsidRPr="00BE6ADD">
        <w:rPr>
          <w:rFonts w:ascii="Arial" w:eastAsia="Corbel" w:hAnsi="Arial" w:cs="Arial"/>
        </w:rPr>
        <w:t>Directors</w:t>
      </w:r>
      <w:r>
        <w:rPr>
          <w:rFonts w:ascii="Arial" w:eastAsia="Corbel" w:hAnsi="Arial" w:cs="Arial"/>
        </w:rPr>
        <w:t xml:space="preserve"> and the Project Leader</w:t>
      </w:r>
      <w:r w:rsidRPr="00BE6ADD">
        <w:rPr>
          <w:rFonts w:ascii="Arial" w:eastAsia="Corbel" w:hAnsi="Arial" w:cs="Arial"/>
        </w:rPr>
        <w:t xml:space="preserve"> to establish the cause and decide on a suitable solution to address the issue and to prevent recurrence. Within 5 </w:t>
      </w:r>
      <w:r>
        <w:rPr>
          <w:rFonts w:ascii="Arial" w:eastAsia="Corbel" w:hAnsi="Arial" w:cs="Arial"/>
        </w:rPr>
        <w:t xml:space="preserve">working </w:t>
      </w:r>
      <w:r w:rsidRPr="00BE6ADD">
        <w:rPr>
          <w:rFonts w:ascii="Arial" w:eastAsia="Corbel" w:hAnsi="Arial" w:cs="Arial"/>
        </w:rPr>
        <w:t>days from receiving the complaint,</w:t>
      </w:r>
      <w:r>
        <w:rPr>
          <w:rFonts w:ascii="Arial" w:eastAsia="Corbel" w:hAnsi="Arial" w:cs="Arial"/>
        </w:rPr>
        <w:t xml:space="preserve"> the</w:t>
      </w:r>
      <w:r w:rsidRPr="00BE6ADD">
        <w:rPr>
          <w:rFonts w:ascii="Arial" w:eastAsia="Corbel" w:hAnsi="Arial" w:cs="Arial"/>
        </w:rPr>
        <w:t xml:space="preserve"> Team Leader will prepare a response and lead a discussion with DWP on the proposed solution to the issue. Once client agreement has been obtained</w:t>
      </w:r>
      <w:r>
        <w:rPr>
          <w:rFonts w:ascii="Arial" w:eastAsia="Corbel" w:hAnsi="Arial" w:cs="Arial"/>
        </w:rPr>
        <w:t>,</w:t>
      </w:r>
      <w:r w:rsidRPr="00BE6ADD">
        <w:rPr>
          <w:rFonts w:ascii="Arial" w:eastAsia="Corbel" w:hAnsi="Arial" w:cs="Arial"/>
        </w:rPr>
        <w:t xml:space="preserve"> the action will be implemented accordingly and without delay. After implementation Team Leader will again contact </w:t>
      </w:r>
      <w:r w:rsidR="006255E9">
        <w:rPr>
          <w:rFonts w:ascii="Arial" w:eastAsia="Corbel" w:hAnsi="Arial" w:cs="Arial"/>
        </w:rPr>
        <w:t>the Customer</w:t>
      </w:r>
      <w:r w:rsidRPr="00BE6ADD">
        <w:rPr>
          <w:rFonts w:ascii="Arial" w:eastAsia="Corbel" w:hAnsi="Arial" w:cs="Arial"/>
        </w:rPr>
        <w:t xml:space="preserve"> to confirm satisfaction with the actions implemented. Once satisfaction is achieved</w:t>
      </w:r>
      <w:r>
        <w:rPr>
          <w:rFonts w:ascii="Arial" w:eastAsia="Corbel" w:hAnsi="Arial" w:cs="Arial"/>
        </w:rPr>
        <w:t>,</w:t>
      </w:r>
      <w:r w:rsidRPr="00BE6ADD">
        <w:rPr>
          <w:rFonts w:ascii="Arial" w:eastAsia="Corbel" w:hAnsi="Arial" w:cs="Arial"/>
        </w:rPr>
        <w:t xml:space="preserve"> the complaint will be closed out and archived.</w:t>
      </w:r>
    </w:p>
    <w:p w14:paraId="19513D19" w14:textId="77777777" w:rsidR="008345ED" w:rsidRPr="008345ED" w:rsidRDefault="008345ED">
      <w:pPr>
        <w:spacing w:after="100"/>
        <w:jc w:val="center"/>
        <w:rPr>
          <w:rFonts w:ascii="Arial" w:eastAsia="Arial" w:hAnsi="Arial" w:cs="Arial"/>
          <w:b/>
        </w:rPr>
      </w:pPr>
    </w:p>
    <w:p w14:paraId="609311CE" w14:textId="77777777" w:rsidR="0013786D" w:rsidRPr="00F66B51" w:rsidRDefault="0013786D">
      <w:pPr>
        <w:spacing w:after="100"/>
        <w:jc w:val="center"/>
        <w:rPr>
          <w:rFonts w:ascii="Arial" w:eastAsia="Arial" w:hAnsi="Arial" w:cs="Arial"/>
        </w:rPr>
      </w:pPr>
    </w:p>
    <w:p w14:paraId="051F00E1" w14:textId="77777777" w:rsidR="0013786D" w:rsidRPr="00F66B51" w:rsidRDefault="0013786D">
      <w:pPr>
        <w:spacing w:after="100"/>
        <w:jc w:val="center"/>
        <w:rPr>
          <w:rFonts w:ascii="Arial" w:eastAsia="Arial" w:hAnsi="Arial" w:cs="Arial"/>
        </w:rPr>
      </w:pPr>
    </w:p>
    <w:p w14:paraId="11717795" w14:textId="77777777" w:rsidR="0013786D" w:rsidRPr="00F66B51" w:rsidRDefault="0013786D">
      <w:pPr>
        <w:spacing w:after="100"/>
        <w:jc w:val="center"/>
        <w:rPr>
          <w:rFonts w:ascii="Arial" w:eastAsia="Arial" w:hAnsi="Arial" w:cs="Arial"/>
        </w:rPr>
      </w:pPr>
    </w:p>
    <w:p w14:paraId="49053950" w14:textId="77777777" w:rsidR="0013786D" w:rsidRPr="00F66B51" w:rsidRDefault="0013786D">
      <w:pPr>
        <w:spacing w:after="100"/>
        <w:jc w:val="center"/>
        <w:rPr>
          <w:rFonts w:ascii="Arial" w:eastAsia="Arial" w:hAnsi="Arial" w:cs="Arial"/>
        </w:rPr>
      </w:pPr>
    </w:p>
    <w:p w14:paraId="68749604" w14:textId="77777777" w:rsidR="0013786D" w:rsidRPr="00F66B51" w:rsidRDefault="0013786D">
      <w:pPr>
        <w:spacing w:after="100"/>
        <w:jc w:val="center"/>
        <w:rPr>
          <w:rFonts w:ascii="Arial" w:eastAsia="Arial" w:hAnsi="Arial" w:cs="Arial"/>
        </w:rPr>
      </w:pPr>
    </w:p>
    <w:p w14:paraId="5BABFD21" w14:textId="77777777" w:rsidR="0013786D" w:rsidRPr="00F66B51" w:rsidRDefault="0013786D">
      <w:pPr>
        <w:spacing w:after="100"/>
        <w:jc w:val="center"/>
        <w:rPr>
          <w:rFonts w:ascii="Arial" w:eastAsia="Arial" w:hAnsi="Arial" w:cs="Arial"/>
        </w:rPr>
      </w:pPr>
    </w:p>
    <w:p w14:paraId="701AC77B" w14:textId="77777777" w:rsidR="0013786D" w:rsidRPr="00F66B51" w:rsidRDefault="0013786D">
      <w:pPr>
        <w:spacing w:after="100"/>
        <w:jc w:val="center"/>
        <w:rPr>
          <w:rFonts w:ascii="Arial" w:eastAsia="Arial" w:hAnsi="Arial" w:cs="Arial"/>
        </w:rPr>
      </w:pPr>
    </w:p>
    <w:p w14:paraId="4E63BA7C" w14:textId="77777777" w:rsidR="0013786D" w:rsidRPr="00F66B51" w:rsidRDefault="0013786D">
      <w:pPr>
        <w:spacing w:after="100"/>
        <w:jc w:val="center"/>
        <w:rPr>
          <w:rFonts w:ascii="Arial" w:eastAsia="Arial" w:hAnsi="Arial" w:cs="Arial"/>
        </w:rPr>
      </w:pPr>
    </w:p>
    <w:p w14:paraId="62F60A2D" w14:textId="77777777" w:rsidR="0013786D" w:rsidRPr="00F66B51" w:rsidRDefault="0013786D">
      <w:pPr>
        <w:spacing w:after="100"/>
        <w:jc w:val="center"/>
        <w:rPr>
          <w:rFonts w:ascii="Arial" w:eastAsia="Arial" w:hAnsi="Arial" w:cs="Arial"/>
        </w:rPr>
      </w:pPr>
    </w:p>
    <w:p w14:paraId="13F1461A" w14:textId="77777777" w:rsidR="0013786D" w:rsidRPr="00F66B51" w:rsidRDefault="0013786D">
      <w:pPr>
        <w:spacing w:after="100"/>
        <w:jc w:val="center"/>
        <w:rPr>
          <w:rFonts w:ascii="Arial" w:eastAsia="Arial" w:hAnsi="Arial" w:cs="Arial"/>
        </w:rPr>
      </w:pPr>
    </w:p>
    <w:p w14:paraId="2A1B208C" w14:textId="77777777" w:rsidR="0013786D" w:rsidRPr="00F66B51" w:rsidRDefault="0013786D">
      <w:pPr>
        <w:spacing w:after="100"/>
        <w:jc w:val="center"/>
        <w:rPr>
          <w:rFonts w:ascii="Arial" w:eastAsia="Arial" w:hAnsi="Arial" w:cs="Arial"/>
        </w:rPr>
      </w:pPr>
    </w:p>
    <w:p w14:paraId="799FED5C" w14:textId="77777777" w:rsidR="00BF4780" w:rsidRPr="00F66B51" w:rsidRDefault="00BF4780" w:rsidP="00BF4780">
      <w:pPr>
        <w:keepNext/>
        <w:spacing w:before="100" w:after="120" w:line="276" w:lineRule="auto"/>
        <w:rPr>
          <w:rFonts w:ascii="Arial" w:eastAsia="Arial" w:hAnsi="Arial" w:cs="Arial"/>
          <w:b/>
        </w:rPr>
      </w:pPr>
    </w:p>
    <w:p w14:paraId="60DCAEB6" w14:textId="299F64A7" w:rsidR="0013786D" w:rsidRDefault="00C926E5" w:rsidP="00BF4780">
      <w:pPr>
        <w:tabs>
          <w:tab w:val="left" w:pos="175"/>
        </w:tabs>
        <w:spacing w:after="120"/>
        <w:ind w:left="170" w:hanging="170"/>
        <w:jc w:val="center"/>
        <w:rPr>
          <w:rFonts w:ascii="Arial" w:eastAsia="Arial" w:hAnsi="Arial" w:cs="Arial"/>
          <w:sz w:val="20"/>
          <w:szCs w:val="20"/>
        </w:rPr>
      </w:pPr>
      <w:bookmarkStart w:id="61" w:name="_MON_1577524155"/>
      <w:bookmarkEnd w:id="61"/>
      <w:r w:rsidRPr="00F66B51">
        <w:rPr>
          <w:rFonts w:ascii="Arial" w:eastAsia="Arial" w:hAnsi="Arial" w:cs="Arial"/>
          <w:sz w:val="20"/>
          <w:szCs w:val="20"/>
        </w:rPr>
        <w:t>Annex C Supplier’s Pricing Schedule</w:t>
      </w:r>
    </w:p>
    <w:p w14:paraId="62E52C30" w14:textId="0E551BEC" w:rsidR="00C926E5" w:rsidRDefault="00614E54" w:rsidP="00BF4780">
      <w:pPr>
        <w:tabs>
          <w:tab w:val="left" w:pos="175"/>
        </w:tabs>
        <w:spacing w:after="120"/>
        <w:ind w:left="170" w:hanging="170"/>
        <w:jc w:val="center"/>
        <w:rPr>
          <w:rFonts w:ascii="Arial" w:eastAsia="Arial" w:hAnsi="Arial" w:cs="Arial"/>
          <w:sz w:val="20"/>
          <w:szCs w:val="20"/>
        </w:rPr>
      </w:pPr>
      <w:r>
        <w:rPr>
          <w:rFonts w:ascii="Arial" w:eastAsia="Arial" w:hAnsi="Arial" w:cs="Arial"/>
          <w:sz w:val="20"/>
          <w:szCs w:val="20"/>
        </w:rPr>
        <w:t>Payment milestones shall be paid in accordance with the following pricing schedule.  The contract value shall not exceed £39,950.00 (Ex VAT)</w:t>
      </w:r>
    </w:p>
    <w:p w14:paraId="319DC92D" w14:textId="78AEED95" w:rsidR="00C926E5" w:rsidRPr="00F76CF6" w:rsidRDefault="00614E54" w:rsidP="00F76CF6">
      <w:pPr>
        <w:pStyle w:val="ListParagraph"/>
        <w:spacing w:before="240"/>
        <w:jc w:val="center"/>
        <w:rPr>
          <w:rFonts w:ascii="Arial" w:eastAsia="Times New Roman" w:hAnsi="Arial" w:cs="Arial"/>
          <w:sz w:val="20"/>
          <w:szCs w:val="20"/>
        </w:rPr>
        <w:sectPr w:rsidR="00C926E5" w:rsidRPr="00F76CF6">
          <w:headerReference w:type="even" r:id="rId21"/>
          <w:headerReference w:type="default" r:id="rId22"/>
          <w:footerReference w:type="even" r:id="rId23"/>
          <w:footerReference w:type="default" r:id="rId24"/>
          <w:headerReference w:type="first" r:id="rId25"/>
          <w:footerReference w:type="first" r:id="rId26"/>
          <w:pgSz w:w="11909" w:h="16834"/>
          <w:pgMar w:top="1526" w:right="1440" w:bottom="1800" w:left="1440" w:header="0" w:footer="720" w:gutter="0"/>
          <w:pgNumType w:start="1"/>
          <w:cols w:space="720"/>
        </w:sectPr>
      </w:pPr>
      <w:r>
        <w:rPr>
          <w:rFonts w:ascii="Arial" w:eastAsia="Arial" w:hAnsi="Arial" w:cs="Arial"/>
        </w:rPr>
        <w:t>.</w:t>
      </w:r>
      <w:r w:rsidR="007B561A" w:rsidRPr="007B561A">
        <w:rPr>
          <w:rFonts w:ascii="Arial" w:eastAsia="Times New Roman" w:hAnsi="Arial" w:cs="Arial"/>
          <w:sz w:val="20"/>
          <w:szCs w:val="20"/>
        </w:rPr>
        <w:t xml:space="preserve"> </w:t>
      </w:r>
      <w:r w:rsidR="007B561A">
        <w:rPr>
          <w:rFonts w:ascii="Arial" w:eastAsia="Times New Roman" w:hAnsi="Arial" w:cs="Arial"/>
          <w:sz w:val="20"/>
          <w:szCs w:val="20"/>
        </w:rPr>
        <w:t>[REDACTED]</w:t>
      </w:r>
    </w:p>
    <w:p w14:paraId="0CDD1F42" w14:textId="7D9FE75F" w:rsidR="00C926E5" w:rsidRPr="00F66B51" w:rsidRDefault="00C926E5" w:rsidP="00F76CF6">
      <w:pPr>
        <w:tabs>
          <w:tab w:val="left" w:pos="175"/>
        </w:tabs>
        <w:spacing w:after="120"/>
        <w:rPr>
          <w:rFonts w:ascii="Arial" w:eastAsia="Arial" w:hAnsi="Arial" w:cs="Arial"/>
        </w:rPr>
      </w:pPr>
    </w:p>
    <w:sectPr w:rsidR="00C926E5" w:rsidRPr="00F66B51" w:rsidSect="00614E54">
      <w:pgSz w:w="11909" w:h="16834"/>
      <w:pgMar w:top="1526" w:right="1440" w:bottom="180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EF3A81" w14:textId="77777777" w:rsidR="00C926E5" w:rsidRDefault="00C926E5">
      <w:pPr>
        <w:spacing w:after="0"/>
      </w:pPr>
      <w:r>
        <w:separator/>
      </w:r>
    </w:p>
  </w:endnote>
  <w:endnote w:type="continuationSeparator" w:id="0">
    <w:p w14:paraId="554222DC" w14:textId="77777777" w:rsidR="00C926E5" w:rsidRDefault="00C926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TZhongsong">
    <w:altName w:val="ＭＳ 明朝"/>
    <w:panose1 w:val="00000000000000000000"/>
    <w:charset w:val="86"/>
    <w:family w:val="auto"/>
    <w:notTrueType/>
    <w:pitch w:val="variable"/>
    <w:sig w:usb0="00000001" w:usb1="080E0000" w:usb2="00000010" w:usb3="00000000" w:csb0="00040000" w:csb1="00000000"/>
  </w:font>
  <w:font w:name="Georgia">
    <w:panose1 w:val="02040502050405020303"/>
    <w:charset w:val="00"/>
    <w:family w:val="auto"/>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 w:name="ＭＳ 明朝">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Adobe Garamond Pro">
    <w:panose1 w:val="00000000000000000000"/>
    <w:charset w:val="00"/>
    <w:family w:val="roman"/>
    <w:notTrueType/>
    <w:pitch w:val="variable"/>
    <w:sig w:usb0="800000AF" w:usb1="5000205B" w:usb2="00000000" w:usb3="00000000" w:csb0="0000009B"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18B2B" w14:textId="77777777" w:rsidR="00614E54" w:rsidRDefault="00614E5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0E09F" w14:textId="3E238C1B" w:rsidR="00C926E5" w:rsidRDefault="00C926E5">
    <w:pPr>
      <w:spacing w:after="0"/>
      <w:jc w:val="left"/>
      <w:rPr>
        <w:rFonts w:ascii="Arial" w:eastAsia="Arial" w:hAnsi="Arial" w:cs="Arial"/>
        <w:sz w:val="16"/>
        <w:szCs w:val="16"/>
      </w:rPr>
    </w:pPr>
  </w:p>
  <w:p w14:paraId="30871D95" w14:textId="25781D3A" w:rsidR="00C926E5" w:rsidRDefault="00C926E5" w:rsidP="00AE43BF">
    <w:pPr>
      <w:pBdr>
        <w:top w:val="single" w:sz="6" w:space="1" w:color="000000"/>
      </w:pBdr>
      <w:tabs>
        <w:tab w:val="right" w:pos="8647"/>
      </w:tabs>
      <w:spacing w:after="0"/>
      <w:jc w:val="left"/>
    </w:pPr>
    <w:r>
      <w:rPr>
        <w:sz w:val="16"/>
        <w:szCs w:val="16"/>
      </w:rPr>
      <w:t>© Crown Copyright 2018</w:t>
    </w:r>
    <w:r>
      <w:rPr>
        <w:sz w:val="16"/>
        <w:szCs w:val="16"/>
      </w:rPr>
      <w:tab/>
    </w:r>
    <w:r>
      <w:fldChar w:fldCharType="begin"/>
    </w:r>
    <w:r>
      <w:instrText>PAGE</w:instrText>
    </w:r>
    <w:r>
      <w:fldChar w:fldCharType="separate"/>
    </w:r>
    <w:r w:rsidR="009C00B6">
      <w:rPr>
        <w:noProof/>
      </w:rPr>
      <w:t>24</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873BA" w14:textId="77777777" w:rsidR="00614E54" w:rsidRDefault="00614E5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CCEC5" w14:textId="77777777" w:rsidR="00C926E5" w:rsidRDefault="00C926E5">
      <w:pPr>
        <w:spacing w:after="0"/>
      </w:pPr>
      <w:r>
        <w:separator/>
      </w:r>
    </w:p>
  </w:footnote>
  <w:footnote w:type="continuationSeparator" w:id="0">
    <w:p w14:paraId="57F85BC7" w14:textId="77777777" w:rsidR="00C926E5" w:rsidRDefault="00C926E5">
      <w:pPr>
        <w:spacing w:after="0"/>
      </w:pPr>
      <w:r>
        <w:continuationSeparator/>
      </w:r>
    </w:p>
  </w:footnote>
  <w:footnote w:id="1">
    <w:p w14:paraId="50B8B1FC"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w:t>
      </w:r>
      <w:r w:rsidRPr="009B571A">
        <w:rPr>
          <w:rFonts w:ascii="Arial" w:hAnsi="Arial" w:cs="Arial"/>
          <w:sz w:val="16"/>
          <w:szCs w:val="16"/>
        </w:rPr>
        <w:fldChar w:fldCharType="begin"/>
      </w:r>
      <w:r w:rsidRPr="009B571A">
        <w:rPr>
          <w:rFonts w:ascii="Arial" w:hAnsi="Arial" w:cs="Arial"/>
          <w:sz w:val="16"/>
          <w:szCs w:val="16"/>
        </w:rPr>
        <w:instrText xml:space="preserve"> ADDIN ZOTERO_ITEM CSL_CITATION {"citationID":"TdERdTPB","properties":{"formattedCitation":"European Parliamentary Research Service, \\uc0\\u8220{}The Fight against Unemployment\\uc0\\u8221{} (European Parliament, 2019), http://www.europarl.europa.eu/RegData/etudes/BRIE/2018/630274/EPRS_BRI(2018)630274_EN.pdf.","plainCitation":"European Parliamentary Research Service, “The Fight against Unemployment” (European Parliament, 2019), http://www.europarl.europa.eu/RegData/etudes/BRIE/2018/630274/EPRS_BRI(2018)630274_EN.pdf.","noteIndex":1},"citationItems":[{"id":797,"uris":["http://zotero.org/groups/2315887/items/KXVLML3Q"],"uri":["http://zotero.org/groups/2315887/items/KXVLML3Q"],"itemData":{"id":797,"type":"paper-conference","title":"The Fight against Unemployment","publisher":"European Parliament","URL":"http://www.europarl.europa.eu/RegData/etudes/BRIE/2018/630274/EPRS_BRI(2018)630274_EN.pdf","author":[{"family":"European Parliamentary Research Service","given":""}],"issued":{"date-parts":[["2019",1]]},"accessed":{"date-parts":[["2019",4,11]]}}}],"schema":"https://github.com/citation-style-language/schema/raw/master/csl-citation.json"} </w:instrText>
      </w:r>
      <w:r w:rsidRPr="009B571A">
        <w:rPr>
          <w:rFonts w:ascii="Arial" w:hAnsi="Arial" w:cs="Arial"/>
          <w:sz w:val="16"/>
          <w:szCs w:val="16"/>
        </w:rPr>
        <w:fldChar w:fldCharType="separate"/>
      </w:r>
      <w:r w:rsidRPr="009B571A">
        <w:rPr>
          <w:rFonts w:ascii="Arial" w:hAnsi="Arial" w:cs="Arial"/>
          <w:sz w:val="16"/>
          <w:szCs w:val="16"/>
        </w:rPr>
        <w:t>European Parliamentary Research Service, “The Fight against Unemployment” (European Parliament, 2019), http://www.europarl.europa.eu/RegData/etudes/BRIE/2018/630274/EPRS_BRI(2018)630274_EN.pdf.</w:t>
      </w:r>
      <w:r w:rsidRPr="009B571A">
        <w:rPr>
          <w:rFonts w:ascii="Arial" w:hAnsi="Arial" w:cs="Arial"/>
          <w:sz w:val="16"/>
          <w:szCs w:val="16"/>
        </w:rPr>
        <w:fldChar w:fldCharType="end"/>
      </w:r>
    </w:p>
  </w:footnote>
  <w:footnote w:id="2">
    <w:p w14:paraId="5890E54A"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w:t>
      </w:r>
      <w:r w:rsidRPr="009B571A">
        <w:rPr>
          <w:rFonts w:ascii="Arial" w:hAnsi="Arial" w:cs="Arial"/>
          <w:sz w:val="16"/>
          <w:szCs w:val="16"/>
        </w:rPr>
        <w:fldChar w:fldCharType="begin"/>
      </w:r>
      <w:r w:rsidRPr="009B571A">
        <w:rPr>
          <w:rFonts w:ascii="Arial" w:hAnsi="Arial" w:cs="Arial"/>
          <w:sz w:val="16"/>
          <w:szCs w:val="16"/>
        </w:rPr>
        <w:instrText xml:space="preserve"> ADDIN ZOTERO_ITEM CSL_CITATION {"citationID":"0iBJqLF7","properties":{"formattedCitation":"Sem Vandekerckhove and Ignace Pollet, \\uc0\\u8220{}In-Work Progression in Belgium: No Jump, No Joy?,\\uc0\\u8221{} Mutual Learning Programme DG Employment, Social Affairs and Inclusion (United Kingdom: European Commission, March 2018).","plainCitation":"Sem Vandekerckhove and Ignace Pollet, “In-Work Progression in Belgium: No Jump, No Joy?,” Mutual Learning Programme DG Employment, Social Affairs and Inclusion (United Kingdom: European Commission, March 2018).","noteIndex":2},"citationItems":[{"id":796,"uris":["http://zotero.org/groups/2315887/items/35IS6I3P"],"uri":["http://zotero.org/groups/2315887/items/35IS6I3P"],"itemData":{"id":796,"type":"report","title":"In-work progression in Belgium: no jump, no joy?","collection-title":"Mutual Learning Programme DG Employment, Social Affairs and Inclusion","publisher":"European Commission","publisher-place":"United Kingdom","event-place":"United Kingdom","author":[{"family":"Vandekerckhove","given":"Sem"},{"family":"Pollet","given":"Ignace"}],"issued":{"date-parts":[["2018",3]]}}}],"schema":"https://github.com/citation-style-language/schema/raw/master/csl-citation.json"} </w:instrText>
      </w:r>
      <w:r w:rsidRPr="009B571A">
        <w:rPr>
          <w:rFonts w:ascii="Arial" w:hAnsi="Arial" w:cs="Arial"/>
          <w:sz w:val="16"/>
          <w:szCs w:val="16"/>
        </w:rPr>
        <w:fldChar w:fldCharType="separate"/>
      </w:r>
      <w:r w:rsidRPr="009B571A">
        <w:rPr>
          <w:rFonts w:ascii="Arial" w:hAnsi="Arial" w:cs="Arial"/>
          <w:sz w:val="16"/>
          <w:szCs w:val="16"/>
        </w:rPr>
        <w:t>Sem Vandekerckhove and Ignace Pollet, “In-Work Progression in Belgium: No Jump, No Joy?,” Mutual Learning Programme DG Employment, Social Affairs and Inclusion (United Kingdom: European Commission, March 2018).</w:t>
      </w:r>
      <w:r w:rsidRPr="009B571A">
        <w:rPr>
          <w:rFonts w:ascii="Arial" w:hAnsi="Arial" w:cs="Arial"/>
          <w:sz w:val="16"/>
          <w:szCs w:val="16"/>
        </w:rPr>
        <w:fldChar w:fldCharType="end"/>
      </w:r>
    </w:p>
  </w:footnote>
  <w:footnote w:id="3">
    <w:p w14:paraId="49B9326E"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w:t>
      </w:r>
      <w:proofErr w:type="gramStart"/>
      <w:r w:rsidRPr="009B571A">
        <w:rPr>
          <w:rFonts w:ascii="Arial" w:hAnsi="Arial" w:cs="Arial"/>
          <w:sz w:val="16"/>
          <w:szCs w:val="16"/>
        </w:rPr>
        <w:t>UKCES (2014).</w:t>
      </w:r>
      <w:proofErr w:type="gramEnd"/>
      <w:r w:rsidRPr="009B571A">
        <w:rPr>
          <w:rFonts w:ascii="Arial" w:hAnsi="Arial" w:cs="Arial"/>
          <w:sz w:val="16"/>
          <w:szCs w:val="16"/>
        </w:rPr>
        <w:t xml:space="preserve"> The Future of Work: Jobs and skills in 2030. </w:t>
      </w:r>
      <w:proofErr w:type="gramStart"/>
      <w:r w:rsidRPr="009B571A">
        <w:rPr>
          <w:rFonts w:ascii="Arial" w:hAnsi="Arial" w:cs="Arial"/>
          <w:sz w:val="16"/>
          <w:szCs w:val="16"/>
        </w:rPr>
        <w:t>Evidence report 84.</w:t>
      </w:r>
      <w:proofErr w:type="gramEnd"/>
      <w:r w:rsidRPr="009B571A">
        <w:rPr>
          <w:rFonts w:ascii="Arial" w:hAnsi="Arial" w:cs="Arial"/>
          <w:sz w:val="16"/>
          <w:szCs w:val="16"/>
        </w:rPr>
        <w:t xml:space="preserve"> </w:t>
      </w:r>
    </w:p>
  </w:footnote>
  <w:footnote w:id="4">
    <w:p w14:paraId="60D08B0A"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w:t>
      </w:r>
      <w:r w:rsidRPr="009B571A">
        <w:rPr>
          <w:rFonts w:ascii="Arial" w:hAnsi="Arial" w:cs="Arial"/>
          <w:sz w:val="16"/>
          <w:szCs w:val="16"/>
        </w:rPr>
        <w:fldChar w:fldCharType="begin"/>
      </w:r>
      <w:r w:rsidRPr="009B571A">
        <w:rPr>
          <w:rFonts w:ascii="Arial" w:hAnsi="Arial" w:cs="Arial"/>
          <w:sz w:val="16"/>
          <w:szCs w:val="16"/>
        </w:rPr>
        <w:instrText xml:space="preserve"> ADDIN ZOTERO_ITEM CSL_CITATION {"citationID":"gmhXDFam","properties":{"formattedCitation":"James Holland, \\uc0\\u8220{}In-Work Progression and Universal Credit\\uc0\\u8221{} (March 2018).","plainCitation":"James Holland, “In-Work Progression and Universal Credit” (March 2018).","noteIndex":3},"citationItems":[{"id":787,"uris":["http://zotero.org/groups/2315887/items/Q2YHYHKN"],"uri":["http://zotero.org/groups/2315887/items/Q2YHYHKN"],"itemData":{"id":787,"type":"speech","title":"In-work Progression and Universal Credit","publisher-place":"Department for Work and Pensions","event-place":"Department for Work and Pensions","author":[{"family":"Holland","given":"James"}],"issued":{"date-parts":[["2018",3]]}}}],"schema":"https://github.com/citation-style-language/schema/raw/master/csl-citation.json"} </w:instrText>
      </w:r>
      <w:r w:rsidRPr="009B571A">
        <w:rPr>
          <w:rFonts w:ascii="Arial" w:hAnsi="Arial" w:cs="Arial"/>
          <w:sz w:val="16"/>
          <w:szCs w:val="16"/>
        </w:rPr>
        <w:fldChar w:fldCharType="separate"/>
      </w:r>
      <w:r w:rsidRPr="009B571A">
        <w:rPr>
          <w:rFonts w:ascii="Arial" w:hAnsi="Arial" w:cs="Arial"/>
          <w:sz w:val="16"/>
          <w:szCs w:val="16"/>
        </w:rPr>
        <w:t>James Holland, “In-Work Progression and Universal Credit” (March 2018).</w:t>
      </w:r>
      <w:r w:rsidRPr="009B571A">
        <w:rPr>
          <w:rFonts w:ascii="Arial" w:hAnsi="Arial" w:cs="Arial"/>
          <w:sz w:val="16"/>
          <w:szCs w:val="16"/>
        </w:rPr>
        <w:fldChar w:fldCharType="end"/>
      </w:r>
    </w:p>
  </w:footnote>
  <w:footnote w:id="5">
    <w:p w14:paraId="3B72D9BF"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House of Commons Work and Pension Committee. </w:t>
      </w:r>
      <w:proofErr w:type="gramStart"/>
      <w:r w:rsidRPr="009B571A">
        <w:rPr>
          <w:rFonts w:ascii="Arial" w:hAnsi="Arial" w:cs="Arial"/>
          <w:sz w:val="16"/>
          <w:szCs w:val="16"/>
        </w:rPr>
        <w:t>In-work progression in Universal Credit.</w:t>
      </w:r>
      <w:proofErr w:type="gramEnd"/>
      <w:r w:rsidRPr="009B571A">
        <w:rPr>
          <w:rFonts w:ascii="Arial" w:hAnsi="Arial" w:cs="Arial"/>
          <w:sz w:val="16"/>
          <w:szCs w:val="16"/>
        </w:rPr>
        <w:t xml:space="preserve"> </w:t>
      </w:r>
      <w:proofErr w:type="gramStart"/>
      <w:r w:rsidRPr="009B571A">
        <w:rPr>
          <w:rFonts w:ascii="Arial" w:hAnsi="Arial" w:cs="Arial"/>
          <w:sz w:val="16"/>
          <w:szCs w:val="16"/>
        </w:rPr>
        <w:t>Tenth Report of Session 2015-2016; Emmerson, C., Johnson, P., &amp; Joyce, R. (2016).</w:t>
      </w:r>
      <w:proofErr w:type="gramEnd"/>
      <w:r w:rsidRPr="009B571A">
        <w:rPr>
          <w:rFonts w:ascii="Arial" w:hAnsi="Arial" w:cs="Arial"/>
          <w:sz w:val="16"/>
          <w:szCs w:val="16"/>
        </w:rPr>
        <w:t xml:space="preserve"> </w:t>
      </w:r>
      <w:r w:rsidRPr="009B571A">
        <w:rPr>
          <w:rFonts w:ascii="Arial" w:hAnsi="Arial" w:cs="Arial"/>
          <w:i/>
          <w:sz w:val="16"/>
          <w:szCs w:val="16"/>
        </w:rPr>
        <w:t>The IFS green budget</w:t>
      </w:r>
      <w:r w:rsidRPr="009B571A">
        <w:rPr>
          <w:rFonts w:ascii="Arial" w:hAnsi="Arial" w:cs="Arial"/>
          <w:sz w:val="16"/>
          <w:szCs w:val="16"/>
        </w:rPr>
        <w:t>. Institute for Fiscal Studies.</w:t>
      </w:r>
    </w:p>
  </w:footnote>
  <w:footnote w:id="6">
    <w:p w14:paraId="4018496E"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Emmerson, C., Johnson, P., &amp; Joyce, R. (2016). </w:t>
      </w:r>
      <w:r w:rsidRPr="009B571A">
        <w:rPr>
          <w:rFonts w:ascii="Arial" w:hAnsi="Arial" w:cs="Arial"/>
          <w:i/>
          <w:sz w:val="16"/>
          <w:szCs w:val="16"/>
        </w:rPr>
        <w:t>The IFS green budget</w:t>
      </w:r>
      <w:r w:rsidRPr="009B571A">
        <w:rPr>
          <w:rFonts w:ascii="Arial" w:hAnsi="Arial" w:cs="Arial"/>
          <w:sz w:val="16"/>
          <w:szCs w:val="16"/>
        </w:rPr>
        <w:t>. Institute for Fiscal Studies.</w:t>
      </w:r>
    </w:p>
  </w:footnote>
  <w:footnote w:id="7">
    <w:p w14:paraId="7EC5E104"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See: </w:t>
      </w:r>
      <w:hyperlink r:id="rId1" w:history="1">
        <w:r w:rsidRPr="009B571A">
          <w:rPr>
            <w:rStyle w:val="Hyperlink"/>
            <w:rFonts w:ascii="Arial" w:hAnsi="Arial" w:cs="Arial"/>
            <w:sz w:val="16"/>
            <w:szCs w:val="16"/>
          </w:rPr>
          <w:t>https://www.gov.uk/government/publications/developing-in-work-support-for-people-claiming-universal-credit/universal-credit-in-work-progression-randomised-control-trial</w:t>
        </w:r>
      </w:hyperlink>
      <w:r w:rsidRPr="009B571A">
        <w:rPr>
          <w:rFonts w:ascii="Arial" w:hAnsi="Arial" w:cs="Arial"/>
          <w:sz w:val="16"/>
          <w:szCs w:val="16"/>
        </w:rPr>
        <w:t xml:space="preserve"> </w:t>
      </w:r>
    </w:p>
  </w:footnote>
  <w:footnote w:id="8">
    <w:p w14:paraId="0856516A"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w:t>
      </w:r>
      <w:r w:rsidRPr="009B571A">
        <w:rPr>
          <w:rFonts w:ascii="Arial" w:hAnsi="Arial" w:cs="Arial"/>
          <w:sz w:val="16"/>
          <w:szCs w:val="16"/>
        </w:rPr>
        <w:fldChar w:fldCharType="begin"/>
      </w:r>
      <w:r w:rsidRPr="009B571A">
        <w:rPr>
          <w:rFonts w:ascii="Arial" w:hAnsi="Arial" w:cs="Arial"/>
          <w:sz w:val="16"/>
          <w:szCs w:val="16"/>
        </w:rPr>
        <w:instrText xml:space="preserve"> ADDIN ZOTERO_ITEM CSL_CITATION {"citationID":"BtS2syH2","properties":{"formattedCitation":"Mike Brewer, \\uc0\\u8220{}Peer Review on \\uc0\\u8216{}In-Work Progression - Approaches and Challenges\\uc0\\u8217{} - Host Country Discussion Paper,\\uc0\\u8221{} Mutual Learning Programme DG Employment, Social Affairs and Inclusion, February 2018, https://ec.europa.eu/social/main.jsp?langId=en&amp;catId=1047&amp;newsId=9039&amp;furtherNews=yes.","plainCitation":"Mike Brewer, “Peer Review on ‘In-Work Progression - Approaches and Challenges’ - Host Country Discussion Paper,” Mutual Learning Programme DG Employment, Social Affairs and Inclusion, February 2018, https://ec.europa.eu/social/main.jsp?langId=en&amp;catId=1047&amp;newsId=9039&amp;furtherNews=yes.","noteIndex":16},"citationItems":[{"id":782,"uris":["http://zotero.org/groups/2315887/items/9GBRMIPG"],"uri":["http://zotero.org/groups/2315887/items/9GBRMIPG"],"itemData":{"id":782,"type":"report","title":"Peer Review on \"In-work progression - approaches and challenges\" - Host country Discussion Paper","collection-title":"Mutual Learning Programme DG Employment, Social Affairs and Inclusion","URL":"https://ec.europa.eu/social/main.jsp?langId=en&amp;catId=1047&amp;newsId=9039&amp;furtherNews=yes","author":[{"family":"Brewer","given":"Mike"}],"issued":{"date-parts":[["2018",2]]},"accessed":{"date-parts":[["2019",4,10]]}}}],"schema":"https://github.com/citation-style-language/schema/raw/master/csl-citation.json"} </w:instrText>
      </w:r>
      <w:r w:rsidRPr="009B571A">
        <w:rPr>
          <w:rFonts w:ascii="Arial" w:hAnsi="Arial" w:cs="Arial"/>
          <w:sz w:val="16"/>
          <w:szCs w:val="16"/>
        </w:rPr>
        <w:fldChar w:fldCharType="separate"/>
      </w:r>
      <w:r w:rsidRPr="009B571A">
        <w:rPr>
          <w:rFonts w:ascii="Arial" w:hAnsi="Arial" w:cs="Arial"/>
          <w:sz w:val="16"/>
          <w:szCs w:val="16"/>
        </w:rPr>
        <w:t>Mike Brewer, “Peer Review on ‘In-Work Progression - Approaches and Challenges’ - Host Country Discussion Paper,” Mutual Learning Programme DG Employment, Social Affairs and Inclusion, February 2018</w:t>
      </w:r>
      <w:r w:rsidRPr="009B571A">
        <w:rPr>
          <w:rFonts w:ascii="Arial" w:hAnsi="Arial" w:cs="Arial"/>
          <w:sz w:val="16"/>
          <w:szCs w:val="16"/>
        </w:rPr>
        <w:fldChar w:fldCharType="end"/>
      </w:r>
    </w:p>
  </w:footnote>
  <w:footnote w:id="9">
    <w:p w14:paraId="727E05D4"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w:t>
      </w:r>
      <w:r w:rsidRPr="009B571A">
        <w:rPr>
          <w:rFonts w:ascii="Arial" w:hAnsi="Arial" w:cs="Arial"/>
          <w:sz w:val="16"/>
          <w:szCs w:val="16"/>
        </w:rPr>
        <w:fldChar w:fldCharType="begin"/>
      </w:r>
      <w:r w:rsidRPr="009B571A">
        <w:rPr>
          <w:rFonts w:ascii="Arial" w:hAnsi="Arial" w:cs="Arial"/>
          <w:sz w:val="16"/>
          <w:szCs w:val="16"/>
        </w:rPr>
        <w:instrText xml:space="preserve"> ADDIN ZOTERO_ITEM CSL_CITATION {"citationID":"UMmNBLcP","properties":{"formattedCitation":"Heloise Petit, \\uc0\\u8220{}Peer Country Paper - France: Activity Rate, Poverty Rate and Wage Progression: Can We Hit Multiple Targets in One Go?,\\uc0\\u8221{} Peer Review on \\uc0\\u8220{}In-Work Progression - Approaches and Challenges\\uc0\\u8221{} (Mutual Learning Programme DG Employment, Social Affairs and Inclusion, March 2018); Vandekerckhove and Pollet, \\uc0\\u8220{}In-Work Progression in Belgium: No Jump, No Joy?\\uc0\\u8221{}","plainCitation":"Heloise Petit, “Peer Country Paper - France: Activity Rate, Poverty Rate and Wage Progression: Can We Hit Multiple Targets in One Go?,” Peer Review on “In-Work Progression - Approaches and Challenges” (Mutual Learning Programme DG Employment, Social Affairs and Inclusion, March 2018); Vandekerckhove and Pollet, “In-Work Progression in Belgium: No Jump, No Joy?”","noteIndex":5},"citationItems":[{"id":788,"uris":["http://zotero.org/groups/2315887/items/KPP6QKEN"],"uri":["http://zotero.org/groups/2315887/items/KPP6QKEN"],"itemData":{"id":788,"type":"report","title":"Peer Country Paper - France: Activity rate, poverty rate and wage progression: can we hit multiple targets in one go?","collection-title":"Peer Review on \"In-work progression - approaches and challenges\"","publisher":"Mutual Learning Programme DG Employment, Social Affairs and Inclusion","author":[{"family":"Petit","given":"Heloise"}],"issued":{"date-parts":[["2018",3]]}}},{"id":796,"uris":["http://zotero.org/groups/2315887/items/35IS6I3P"],"uri":["http://zotero.org/groups/2315887/items/35IS6I3P"],"itemData":{"id":796,"type":"report","title":"In-work progression in Belgium: no jump, no joy?","collection-title":"Mutual Learning Programme DG Employment, Social Affairs and Inclusion","publisher":"European Commission","publisher-place":"United Kingdom","event-place":"United Kingdom","author":[{"family":"Vandekerckhove","given":"Sem"},{"family":"Pollet","given":"Ignace"}],"issued":{"date-parts":[["2018",3]]}}}],"schema":"https://github.com/citation-style-language/schema/raw/master/csl-citation.json"} </w:instrText>
      </w:r>
      <w:r w:rsidRPr="009B571A">
        <w:rPr>
          <w:rFonts w:ascii="Arial" w:hAnsi="Arial" w:cs="Arial"/>
          <w:sz w:val="16"/>
          <w:szCs w:val="16"/>
        </w:rPr>
        <w:fldChar w:fldCharType="separate"/>
      </w:r>
      <w:r w:rsidRPr="009B571A">
        <w:rPr>
          <w:rFonts w:ascii="Arial" w:hAnsi="Arial" w:cs="Arial"/>
          <w:sz w:val="16"/>
          <w:szCs w:val="16"/>
        </w:rPr>
        <w:t>Heloise Petit, “Peer Country Paper - France: Activity Rate, Poverty Rate and Wage Progression: Can We Hit Multiple Targets in One Go?,” Peer Review on “In-Work Progression - Approaches and Challenges” (Mutual Learning Programme DG Employment, Social Affairs and Inclusion, March 2018); Vandekerckhove and Pollet, “In-Work Progression in Belgium: No Jump, No Joy?”</w:t>
      </w:r>
      <w:r w:rsidRPr="009B571A">
        <w:rPr>
          <w:rFonts w:ascii="Arial" w:hAnsi="Arial" w:cs="Arial"/>
          <w:sz w:val="16"/>
          <w:szCs w:val="16"/>
        </w:rPr>
        <w:fldChar w:fldCharType="end"/>
      </w:r>
    </w:p>
  </w:footnote>
  <w:footnote w:id="10">
    <w:p w14:paraId="67B28A4D"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w:t>
      </w:r>
      <w:r w:rsidRPr="009B571A">
        <w:rPr>
          <w:rFonts w:ascii="Arial" w:hAnsi="Arial" w:cs="Arial"/>
          <w:sz w:val="16"/>
          <w:szCs w:val="16"/>
        </w:rPr>
        <w:fldChar w:fldCharType="begin"/>
      </w:r>
      <w:r w:rsidRPr="009B571A">
        <w:rPr>
          <w:rFonts w:ascii="Arial" w:hAnsi="Arial" w:cs="Arial"/>
          <w:sz w:val="16"/>
          <w:szCs w:val="16"/>
        </w:rPr>
        <w:instrText xml:space="preserve"> ADDIN ZOTERO_ITEM CSL_CITATION {"citationID":"8JydsI6u","properties":{"formattedCitation":"Anne Hege Strand, \\uc0\\u8220{}Wage Progression in Norway - a Question Depending on the Social Partners and on Formal Qualifications?\\uc0\\u8221{} (March 27, 2019); Petit, \\uc0\\u8220{}Peer Country Paper - France: Activity Rate, Poverty Rate and Wage Progression: Can We Hit Multiple Targets in One Go?\\uc0\\u8221{}","plainCitation":"Anne Hege Strand, “Wage Progression in Norway - a Question Depending on the Social Partners and on Formal Qualifications?” (March 27, 2019); Petit, “Peer Country Paper - France: Activity Rate, Poverty Rate and Wage Progression: Can We Hit Multiple Targets in One Go?”","noteIndex":6},"citationItems":[{"id":784,"uris":["http://zotero.org/groups/2315887/items/MCTAEB5B"],"uri":["http://zotero.org/groups/2315887/items/MCTAEB5B"],"itemData":{"id":784,"type":"speech","title":"Wage progression in Norway - a question depending on the social partners and on formal qualifications?","publisher-place":"United Kingdom","event":"Peer Review on \"In-work progression - approaches and challenges","event-place":"United Kingdom","author":[{"family":"Strand","given":"Anne Hege"}],"issued":{"date-parts":[["2019",3,27]]},"accessed":{"date-parts":[["2019",4,10]]}}},{"id":788,"uris":["http://zotero.org/groups/2315887/items/KPP6QKEN"],"uri":["http://zotero.org/groups/2315887/items/KPP6QKEN"],"itemData":{"id":788,"type":"report","title":"Peer Country Paper - France: Activity rate, poverty rate and wage progression: can we hit multiple targets in one go?","collection-title":"Peer Review on \"In-work progression - approaches and challenges\"","publisher":"Mutual Learning Programme DG Employment, Social Affairs and Inclusion","author":[{"family":"Petit","given":"Heloise"}],"issued":{"date-parts":[["2018",3]]}}}],"schema":"https://github.com/citation-style-language/schema/raw/master/csl-citation.json"} </w:instrText>
      </w:r>
      <w:r w:rsidRPr="009B571A">
        <w:rPr>
          <w:rFonts w:ascii="Arial" w:hAnsi="Arial" w:cs="Arial"/>
          <w:sz w:val="16"/>
          <w:szCs w:val="16"/>
        </w:rPr>
        <w:fldChar w:fldCharType="separate"/>
      </w:r>
      <w:r w:rsidRPr="009B571A">
        <w:rPr>
          <w:rFonts w:ascii="Arial" w:hAnsi="Arial" w:cs="Arial"/>
          <w:sz w:val="16"/>
          <w:szCs w:val="16"/>
        </w:rPr>
        <w:t>Anne Hege Strand, “Wage Progression in Norway - a Question Depending on the Social Partners and on Formal Qualifications?” (March 27, 2019); Petit, “Peer Country Paper - France: Activity Rate, Poverty Rate and Wage Progression: Can We Hit Multiple Targets in One Go?”</w:t>
      </w:r>
      <w:r w:rsidRPr="009B571A">
        <w:rPr>
          <w:rFonts w:ascii="Arial" w:hAnsi="Arial" w:cs="Arial"/>
          <w:sz w:val="16"/>
          <w:szCs w:val="16"/>
        </w:rPr>
        <w:fldChar w:fldCharType="end"/>
      </w:r>
    </w:p>
  </w:footnote>
  <w:footnote w:id="11">
    <w:p w14:paraId="3468C52D"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Bosch, “Germany: Wage Progression through Strong Social Partnership?”</w:t>
      </w:r>
    </w:p>
  </w:footnote>
  <w:footnote w:id="12">
    <w:p w14:paraId="32611FAC"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OECD. 2014. </w:t>
      </w:r>
      <w:r w:rsidRPr="009B571A">
        <w:rPr>
          <w:rFonts w:ascii="Arial" w:hAnsi="Arial" w:cs="Arial"/>
          <w:i/>
          <w:sz w:val="16"/>
          <w:szCs w:val="16"/>
        </w:rPr>
        <w:t>Employment and Skills Strategies in the United States.</w:t>
      </w:r>
      <w:r w:rsidRPr="009B571A">
        <w:rPr>
          <w:rFonts w:ascii="Arial" w:hAnsi="Arial" w:cs="Arial"/>
          <w:sz w:val="16"/>
          <w:szCs w:val="16"/>
        </w:rPr>
        <w:t xml:space="preserve"> OECD Review on Local Job Creation, OECD Publishing.</w:t>
      </w:r>
    </w:p>
  </w:footnote>
  <w:footnote w:id="13">
    <w:p w14:paraId="5308D888" w14:textId="77777777" w:rsidR="00C926E5" w:rsidRPr="009B571A" w:rsidRDefault="00C926E5" w:rsidP="00F66B51">
      <w:pPr>
        <w:pStyle w:val="Pa1"/>
        <w:rPr>
          <w:rFonts w:ascii="Arial" w:hAnsi="Arial" w:cs="Arial"/>
          <w:color w:val="000000"/>
          <w:sz w:val="16"/>
          <w:szCs w:val="16"/>
        </w:rPr>
      </w:pPr>
      <w:r w:rsidRPr="009B571A">
        <w:rPr>
          <w:rStyle w:val="FootnoteReference"/>
          <w:rFonts w:ascii="Arial" w:hAnsi="Arial" w:cs="Arial"/>
          <w:sz w:val="16"/>
          <w:szCs w:val="16"/>
        </w:rPr>
        <w:footnoteRef/>
      </w:r>
      <w:r w:rsidRPr="00C53DF9">
        <w:rPr>
          <w:rFonts w:ascii="Arial" w:hAnsi="Arial" w:cs="Arial"/>
          <w:sz w:val="16"/>
          <w:szCs w:val="16"/>
          <w:lang w:val="de-DE"/>
        </w:rPr>
        <w:t xml:space="preserve"> </w:t>
      </w:r>
      <w:r w:rsidRPr="00C53DF9">
        <w:rPr>
          <w:rFonts w:ascii="Arial" w:hAnsi="Arial" w:cs="Arial"/>
          <w:color w:val="000000"/>
          <w:sz w:val="16"/>
          <w:szCs w:val="16"/>
          <w:lang w:val="de-DE"/>
        </w:rPr>
        <w:t xml:space="preserve">Schwerdt, G., Messer, D., Woessmann, L., and Wolter, S. C. (2012). </w:t>
      </w:r>
      <w:r w:rsidRPr="009B571A">
        <w:rPr>
          <w:rFonts w:ascii="Arial" w:hAnsi="Arial" w:cs="Arial"/>
          <w:color w:val="000000"/>
          <w:sz w:val="16"/>
          <w:szCs w:val="16"/>
        </w:rPr>
        <w:t xml:space="preserve">Effects of adult education vouchers on the </w:t>
      </w:r>
      <w:proofErr w:type="spellStart"/>
      <w:r w:rsidRPr="009B571A">
        <w:rPr>
          <w:rFonts w:ascii="Arial" w:hAnsi="Arial" w:cs="Arial"/>
          <w:color w:val="000000"/>
          <w:sz w:val="16"/>
          <w:szCs w:val="16"/>
        </w:rPr>
        <w:t>labor</w:t>
      </w:r>
      <w:proofErr w:type="spellEnd"/>
      <w:r w:rsidRPr="009B571A">
        <w:rPr>
          <w:rFonts w:ascii="Arial" w:hAnsi="Arial" w:cs="Arial"/>
          <w:color w:val="000000"/>
          <w:sz w:val="16"/>
          <w:szCs w:val="16"/>
        </w:rPr>
        <w:t xml:space="preserve"> market: Evidence from a randomized field experiment. Journal of Public Economics, 96(7-8):569-583. </w:t>
      </w:r>
    </w:p>
  </w:footnote>
  <w:footnote w:id="14">
    <w:p w14:paraId="1567CB73"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w:t>
      </w:r>
      <w:proofErr w:type="gramStart"/>
      <w:r w:rsidRPr="009B571A">
        <w:rPr>
          <w:rFonts w:ascii="Arial" w:hAnsi="Arial" w:cs="Arial"/>
          <w:sz w:val="16"/>
          <w:szCs w:val="16"/>
        </w:rPr>
        <w:t xml:space="preserve">Hidalgo, </w:t>
      </w:r>
      <w:proofErr w:type="spellStart"/>
      <w:r w:rsidRPr="009B571A">
        <w:rPr>
          <w:rFonts w:ascii="Arial" w:hAnsi="Arial" w:cs="Arial"/>
          <w:sz w:val="16"/>
          <w:szCs w:val="16"/>
        </w:rPr>
        <w:t>Oosterbeek</w:t>
      </w:r>
      <w:proofErr w:type="spellEnd"/>
      <w:r w:rsidRPr="009B571A">
        <w:rPr>
          <w:rFonts w:ascii="Arial" w:hAnsi="Arial" w:cs="Arial"/>
          <w:sz w:val="16"/>
          <w:szCs w:val="16"/>
        </w:rPr>
        <w:t xml:space="preserve">, </w:t>
      </w:r>
      <w:proofErr w:type="spellStart"/>
      <w:r w:rsidRPr="009B571A">
        <w:rPr>
          <w:rFonts w:ascii="Arial" w:hAnsi="Arial" w:cs="Arial"/>
          <w:sz w:val="16"/>
          <w:szCs w:val="16"/>
        </w:rPr>
        <w:t>Webbink</w:t>
      </w:r>
      <w:proofErr w:type="spellEnd"/>
      <w:r w:rsidRPr="009B571A">
        <w:rPr>
          <w:rFonts w:ascii="Arial" w:hAnsi="Arial" w:cs="Arial"/>
          <w:sz w:val="16"/>
          <w:szCs w:val="16"/>
        </w:rPr>
        <w:t>.</w:t>
      </w:r>
      <w:proofErr w:type="gramEnd"/>
      <w:r w:rsidRPr="009B571A">
        <w:rPr>
          <w:rFonts w:ascii="Arial" w:hAnsi="Arial" w:cs="Arial"/>
          <w:sz w:val="16"/>
          <w:szCs w:val="16"/>
        </w:rPr>
        <w:t xml:space="preserve"> 2014. The impact of training vouchers on low-skilled workers</w:t>
      </w:r>
      <w:r w:rsidRPr="009B571A">
        <w:rPr>
          <w:rFonts w:ascii="Arial" w:hAnsi="Arial" w:cs="Arial"/>
          <w:i/>
          <w:sz w:val="16"/>
          <w:szCs w:val="16"/>
        </w:rPr>
        <w:t>. Labour Economics</w:t>
      </w:r>
      <w:r w:rsidRPr="009B571A">
        <w:rPr>
          <w:rFonts w:ascii="Arial" w:hAnsi="Arial" w:cs="Arial"/>
          <w:sz w:val="16"/>
          <w:szCs w:val="16"/>
        </w:rPr>
        <w:t>, 31, pp. 117-128.</w:t>
      </w:r>
    </w:p>
  </w:footnote>
  <w:footnote w:id="15">
    <w:p w14:paraId="49F4BFC9"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w:t>
      </w:r>
      <w:proofErr w:type="spellStart"/>
      <w:r w:rsidRPr="009B571A">
        <w:rPr>
          <w:rFonts w:ascii="Arial" w:hAnsi="Arial" w:cs="Arial"/>
          <w:sz w:val="16"/>
          <w:szCs w:val="16"/>
        </w:rPr>
        <w:t>Joona</w:t>
      </w:r>
      <w:proofErr w:type="spellEnd"/>
      <w:r w:rsidRPr="009B571A">
        <w:rPr>
          <w:rFonts w:ascii="Arial" w:hAnsi="Arial" w:cs="Arial"/>
          <w:sz w:val="16"/>
          <w:szCs w:val="16"/>
        </w:rPr>
        <w:t xml:space="preserve">, P. A. and </w:t>
      </w:r>
      <w:proofErr w:type="spellStart"/>
      <w:r w:rsidRPr="009B571A">
        <w:rPr>
          <w:rFonts w:ascii="Arial" w:hAnsi="Arial" w:cs="Arial"/>
          <w:sz w:val="16"/>
          <w:szCs w:val="16"/>
        </w:rPr>
        <w:t>Nekby</w:t>
      </w:r>
      <w:proofErr w:type="spellEnd"/>
      <w:r w:rsidRPr="009B571A">
        <w:rPr>
          <w:rFonts w:ascii="Arial" w:hAnsi="Arial" w:cs="Arial"/>
          <w:sz w:val="16"/>
          <w:szCs w:val="16"/>
        </w:rPr>
        <w:t xml:space="preserve">, L. 2012. Intensive Coaching of New Immigrants: An Evaluation Based on Random Program Assignment. </w:t>
      </w:r>
      <w:r w:rsidRPr="009B571A">
        <w:rPr>
          <w:rFonts w:ascii="Arial" w:hAnsi="Arial" w:cs="Arial"/>
          <w:i/>
          <w:sz w:val="16"/>
          <w:szCs w:val="16"/>
        </w:rPr>
        <w:t>The Scandinavian Journal of Economics,</w:t>
      </w:r>
      <w:r w:rsidRPr="009B571A">
        <w:rPr>
          <w:rFonts w:ascii="Arial" w:hAnsi="Arial" w:cs="Arial"/>
          <w:sz w:val="16"/>
          <w:szCs w:val="16"/>
        </w:rPr>
        <w:t xml:space="preserve"> 114: 575-600. Department for Work and Pensions, Research Report No 727.</w:t>
      </w:r>
    </w:p>
  </w:footnote>
  <w:footnote w:id="16">
    <w:p w14:paraId="4D6E6706"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w:t>
      </w:r>
      <w:proofErr w:type="gramStart"/>
      <w:r w:rsidRPr="009B571A">
        <w:rPr>
          <w:rFonts w:ascii="Arial" w:hAnsi="Arial" w:cs="Arial"/>
          <w:sz w:val="16"/>
          <w:szCs w:val="16"/>
        </w:rPr>
        <w:t xml:space="preserve">Richard, H. Ray, K., </w:t>
      </w:r>
      <w:proofErr w:type="spellStart"/>
      <w:r w:rsidRPr="009B571A">
        <w:rPr>
          <w:rFonts w:ascii="Arial" w:hAnsi="Arial" w:cs="Arial"/>
          <w:sz w:val="16"/>
          <w:szCs w:val="16"/>
        </w:rPr>
        <w:t>Vegeris</w:t>
      </w:r>
      <w:proofErr w:type="spellEnd"/>
      <w:r w:rsidRPr="009B571A">
        <w:rPr>
          <w:rFonts w:ascii="Arial" w:hAnsi="Arial" w:cs="Arial"/>
          <w:sz w:val="16"/>
          <w:szCs w:val="16"/>
        </w:rPr>
        <w:t xml:space="preserve">, S., </w:t>
      </w:r>
      <w:proofErr w:type="spellStart"/>
      <w:r w:rsidRPr="009B571A">
        <w:rPr>
          <w:rFonts w:ascii="Arial" w:hAnsi="Arial" w:cs="Arial"/>
          <w:sz w:val="16"/>
          <w:szCs w:val="16"/>
        </w:rPr>
        <w:t>Hevenstone</w:t>
      </w:r>
      <w:proofErr w:type="spellEnd"/>
      <w:r w:rsidRPr="009B571A">
        <w:rPr>
          <w:rFonts w:ascii="Arial" w:hAnsi="Arial" w:cs="Arial"/>
          <w:sz w:val="16"/>
          <w:szCs w:val="16"/>
        </w:rPr>
        <w:t xml:space="preserve"> D., Hudson, M. 2011.</w:t>
      </w:r>
      <w:proofErr w:type="gramEnd"/>
      <w:r w:rsidRPr="009B571A">
        <w:rPr>
          <w:rFonts w:ascii="Arial" w:hAnsi="Arial" w:cs="Arial"/>
          <w:sz w:val="16"/>
          <w:szCs w:val="16"/>
        </w:rPr>
        <w:t xml:space="preserve"> Employment Retention and Advancement (ERA) Demonstration: Delivery, Take-Up, and Outcomes of In-Work Training Support for Lone Parents. </w:t>
      </w:r>
    </w:p>
  </w:footnote>
  <w:footnote w:id="17">
    <w:p w14:paraId="1F732554"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w:t>
      </w:r>
      <w:proofErr w:type="gramStart"/>
      <w:r w:rsidRPr="009B571A">
        <w:rPr>
          <w:rFonts w:ascii="Arial" w:hAnsi="Arial" w:cs="Arial"/>
          <w:sz w:val="16"/>
          <w:szCs w:val="16"/>
        </w:rPr>
        <w:t xml:space="preserve">Inna </w:t>
      </w:r>
      <w:proofErr w:type="spellStart"/>
      <w:r w:rsidRPr="009B571A">
        <w:rPr>
          <w:rFonts w:ascii="Arial" w:hAnsi="Arial" w:cs="Arial"/>
          <w:sz w:val="16"/>
          <w:szCs w:val="16"/>
        </w:rPr>
        <w:t>Kruglaya</w:t>
      </w:r>
      <w:proofErr w:type="spellEnd"/>
      <w:r w:rsidRPr="009B571A">
        <w:rPr>
          <w:rFonts w:ascii="Arial" w:hAnsi="Arial" w:cs="Arial"/>
          <w:sz w:val="16"/>
          <w:szCs w:val="16"/>
        </w:rPr>
        <w:t>, “Encouraging Evidence on a Sector-Focused Advancement Strategy,” Text, MDRC, June 27, 2016, https://www.mdrc.org/publication/encouraging-evidence-sector-focused-advancement-strategy.</w:t>
      </w:r>
      <w:proofErr w:type="gramEnd"/>
    </w:p>
  </w:footnote>
  <w:footnote w:id="18">
    <w:p w14:paraId="1F6BBA52"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w:t>
      </w:r>
      <w:proofErr w:type="spellStart"/>
      <w:r w:rsidRPr="009B571A">
        <w:rPr>
          <w:rFonts w:ascii="Arial" w:hAnsi="Arial" w:cs="Arial"/>
          <w:sz w:val="16"/>
          <w:szCs w:val="16"/>
        </w:rPr>
        <w:t>Havnes</w:t>
      </w:r>
      <w:proofErr w:type="spellEnd"/>
      <w:r w:rsidRPr="009B571A">
        <w:rPr>
          <w:rFonts w:ascii="Arial" w:hAnsi="Arial" w:cs="Arial"/>
          <w:sz w:val="16"/>
          <w:szCs w:val="16"/>
        </w:rPr>
        <w:t xml:space="preserve">, </w:t>
      </w:r>
      <w:proofErr w:type="spellStart"/>
      <w:r w:rsidRPr="009B571A">
        <w:rPr>
          <w:rFonts w:ascii="Arial" w:hAnsi="Arial" w:cs="Arial"/>
          <w:sz w:val="16"/>
          <w:szCs w:val="16"/>
        </w:rPr>
        <w:t>Mogstad</w:t>
      </w:r>
      <w:proofErr w:type="spellEnd"/>
      <w:r w:rsidRPr="009B571A">
        <w:rPr>
          <w:rFonts w:ascii="Arial" w:hAnsi="Arial" w:cs="Arial"/>
          <w:sz w:val="16"/>
          <w:szCs w:val="16"/>
        </w:rPr>
        <w:t xml:space="preserve">. 2011. </w:t>
      </w:r>
      <w:r w:rsidRPr="009B571A">
        <w:rPr>
          <w:rFonts w:ascii="Arial" w:hAnsi="Arial" w:cs="Arial"/>
          <w:bCs/>
          <w:sz w:val="16"/>
          <w:szCs w:val="16"/>
        </w:rPr>
        <w:t xml:space="preserve">Money for nothing? Universal </w:t>
      </w:r>
      <w:proofErr w:type="gramStart"/>
      <w:r w:rsidRPr="009B571A">
        <w:rPr>
          <w:rFonts w:ascii="Arial" w:hAnsi="Arial" w:cs="Arial"/>
          <w:bCs/>
          <w:sz w:val="16"/>
          <w:szCs w:val="16"/>
        </w:rPr>
        <w:t>child care</w:t>
      </w:r>
      <w:proofErr w:type="gramEnd"/>
      <w:r w:rsidRPr="009B571A">
        <w:rPr>
          <w:rFonts w:ascii="Arial" w:hAnsi="Arial" w:cs="Arial"/>
          <w:bCs/>
          <w:sz w:val="16"/>
          <w:szCs w:val="16"/>
        </w:rPr>
        <w:t xml:space="preserve"> and maternal employment</w:t>
      </w:r>
      <w:r w:rsidRPr="009B571A">
        <w:rPr>
          <w:rFonts w:ascii="Arial" w:hAnsi="Arial" w:cs="Arial"/>
          <w:i/>
          <w:sz w:val="16"/>
          <w:szCs w:val="16"/>
        </w:rPr>
        <w:t>. Journal of Public Economics</w:t>
      </w:r>
      <w:r w:rsidRPr="009B571A">
        <w:rPr>
          <w:rFonts w:ascii="Arial" w:hAnsi="Arial" w:cs="Arial"/>
          <w:sz w:val="16"/>
          <w:szCs w:val="16"/>
        </w:rPr>
        <w:t>, 95, pp. 1455-1465.</w:t>
      </w:r>
    </w:p>
  </w:footnote>
  <w:footnote w:id="19">
    <w:p w14:paraId="02D7951D"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See: </w:t>
      </w:r>
      <w:hyperlink r:id="rId2" w:history="1">
        <w:r w:rsidRPr="009B571A">
          <w:rPr>
            <w:rStyle w:val="Hyperlink"/>
            <w:rFonts w:ascii="Arial" w:hAnsi="Arial" w:cs="Arial"/>
            <w:sz w:val="16"/>
            <w:szCs w:val="16"/>
          </w:rPr>
          <w:t>https://ipsworks.org/</w:t>
        </w:r>
      </w:hyperlink>
      <w:r w:rsidRPr="009B571A">
        <w:rPr>
          <w:rFonts w:ascii="Arial" w:hAnsi="Arial" w:cs="Arial"/>
          <w:sz w:val="16"/>
          <w:szCs w:val="16"/>
        </w:rPr>
        <w:t xml:space="preserve"> </w:t>
      </w:r>
    </w:p>
  </w:footnote>
  <w:footnote w:id="20">
    <w:p w14:paraId="49D5C7D4"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w:t>
      </w:r>
      <w:r w:rsidRPr="009B571A">
        <w:rPr>
          <w:rFonts w:ascii="Arial" w:hAnsi="Arial" w:cs="Arial"/>
          <w:sz w:val="16"/>
          <w:szCs w:val="16"/>
        </w:rPr>
        <w:fldChar w:fldCharType="begin"/>
      </w:r>
      <w:r w:rsidRPr="009B571A">
        <w:rPr>
          <w:rFonts w:ascii="Arial" w:hAnsi="Arial" w:cs="Arial"/>
          <w:sz w:val="16"/>
          <w:szCs w:val="16"/>
        </w:rPr>
        <w:instrText xml:space="preserve"> ADDIN ZOTERO_ITEM CSL_CITATION {"citationID":"5imINFGw","properties":{"formattedCitation":"Petit, \\uc0\\u8220{}Peer Country Paper - France: Activity Rate, Poverty Rate and Wage Progression: Can We Hit Multiple Targets in One Go?\\uc0\\u8221{}; Editorial, \\uc0\\u8220{}The Guardian View on Universal Credit: Flawed Calculations | Editorial,\\uc0\\u8221{} {\\i{}The Guardian}, January 11, 2019, sec. Opinion, https://www.theguardian.com/commentisfree/2019/jan/11/the-guardian-view-on-universal-credit-flawed-calculations; Brewer, \\uc0\\u8220{}Peer Review on \\uc0\\u8216{}In-Work Progression - Approaches and Challenges\\uc0\\u8217{} - Host Country Discussion Paper\\uc0\\u8221{}; Strand, \\uc0\\u8220{}Wage Progression in Norway - a Question Depending on the Social Partners and on Formal Qualifications?\\uc0\\u8221{}","plainCitation":"Petit, “Peer Country Paper - France: Activity Rate, Poverty Rate and Wage Progression: Can We Hit Multiple Targets in One Go?”; Editorial, “The Guardian View on Universal Credit: Flawed Calculations | Editorial,” The Guardian, January 11, 2019, sec. Opinion, https://www.theguardian.com/commentisfree/2019/jan/11/the-guardian-view-on-universal-credit-flawed-calculations; Brewer, “Peer Review on ‘In-Work Progression - Approaches and Challenges’ - Host Country Discussion Paper”; Strand, “Wage Progression in Norway - a Question Depending on the Social Partners and on Formal Qualifications?”","noteIndex":21},"citationItems":[{"id":788,"uris":["http://zotero.org/groups/2315887/items/KPP6QKEN"],"uri":["http://zotero.org/groups/2315887/items/KPP6QKEN"],"itemData":{"id":788,"type":"report","title":"Peer Country Paper - France: Activity rate, poverty rate and wage progression: can we hit multiple targets in one go?","collection-title":"Peer Review on \"In-work progression - approaches and challenges\"","publisher":"Mutual Learning Programme DG Employment, Social Affairs and Inclusion","author":[{"family":"Petit","given":"Heloise"}],"issued":{"date-parts":[["2018",3]]}}},{"id":778,"uris":["http://zotero.org/groups/2315887/items/SABQH6L5"],"uri":["http://zotero.org/groups/2315887/items/SABQH6L5"],"itemData":{"id":778,"type":"article-newspaper","title":"The Guardian view on universal credit: flawed calculations | Editorial","container-title":"The Guardian","section":"Opinion","source":"www.theguardian.com","abstract":"Editorial: This week’s court defeat for the government is further evidence of the system’s shortcomings, and the suffering these can cause","URL":"https://www.theguardian.com/commentisfree/2019/jan/11/the-guardian-view-on-universal-credit-flawed-calculations","ISSN":"0261-3077","shortTitle":"The Guardian view on universal credit","language":"en-GB","author":[{"family":"Editorial","given":""}],"issued":{"date-parts":[["2019",1,11]]},"accessed":{"date-parts":[["2019",4,9]]}}},{"id":782,"uris":["http://zotero.org/groups/2315887/items/9GBRMIPG"],"uri":["http://zotero.org/groups/2315887/items/9GBRMIPG"],"itemData":{"id":782,"type":"report","title":"Peer Review on \"In-work progression - approaches and challenges\" - Host country Discussion Paper","collection-title":"Mutual Learning Programme DG Employment, Social Affairs and Inclusion","URL":"https://ec.europa.eu/social/main.jsp?langId=en&amp;catId=1047&amp;newsId=9039&amp;furtherNews=yes","author":[{"family":"Brewer","given":"Mike"}],"issued":{"date-parts":[["2018",2]]},"accessed":{"date-parts":[["2019",4,10]]}}},{"id":784,"uris":["http://zotero.org/groups/2315887/items/MCTAEB5B"],"uri":["http://zotero.org/groups/2315887/items/MCTAEB5B"],"itemData":{"id":784,"type":"speech","title":"Wage progression in Norway - a question depending on the social partners and on formal qualifications?","publisher-place":"United Kingdom","event":"Peer Review on \"In-work progression - approaches and challenges","event-place":"United Kingdom","author":[{"family":"Strand","given":"Anne Hege"}],"issued":{"date-parts":[["2019",3,27]]},"accessed":{"date-parts":[["2019",4,10]]}}}],"schema":"https://github.com/citation-style-language/schema/raw/master/csl-citation.json"} </w:instrText>
      </w:r>
      <w:r w:rsidRPr="009B571A">
        <w:rPr>
          <w:rFonts w:ascii="Arial" w:hAnsi="Arial" w:cs="Arial"/>
          <w:sz w:val="16"/>
          <w:szCs w:val="16"/>
        </w:rPr>
        <w:fldChar w:fldCharType="separate"/>
      </w:r>
      <w:r w:rsidRPr="009B571A">
        <w:rPr>
          <w:rFonts w:ascii="Arial" w:hAnsi="Arial" w:cs="Arial"/>
          <w:sz w:val="16"/>
          <w:szCs w:val="16"/>
        </w:rPr>
        <w:t>Petit, “Peer Country Paper - France: Activity Rate, Poverty Rate and Wage Progression: Can We Hit Multiple Targets in One Go?”; Brewer, “Peer Review on ‘In-Work Progression - Approaches and Challenges’ - Host Country Discussion Paper”; Strand, “Wage Progression in Norway - a Question Depending on the Social Partners and on Formal Qualifications?”</w:t>
      </w:r>
      <w:r w:rsidRPr="009B571A">
        <w:rPr>
          <w:rFonts w:ascii="Arial" w:hAnsi="Arial" w:cs="Arial"/>
          <w:sz w:val="16"/>
          <w:szCs w:val="16"/>
        </w:rPr>
        <w:fldChar w:fldCharType="end"/>
      </w:r>
    </w:p>
  </w:footnote>
  <w:footnote w:id="21">
    <w:p w14:paraId="295FF000"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w:t>
      </w:r>
      <w:r w:rsidRPr="009B571A">
        <w:rPr>
          <w:rFonts w:ascii="Arial" w:hAnsi="Arial" w:cs="Arial"/>
          <w:sz w:val="16"/>
          <w:szCs w:val="16"/>
        </w:rPr>
        <w:fldChar w:fldCharType="begin"/>
      </w:r>
      <w:r w:rsidRPr="009B571A">
        <w:rPr>
          <w:rFonts w:ascii="Arial" w:hAnsi="Arial" w:cs="Arial"/>
          <w:sz w:val="16"/>
          <w:szCs w:val="16"/>
        </w:rPr>
        <w:instrText xml:space="preserve"> ADDIN ZOTERO_ITEM CSL_CITATION {"citationID":"hkQIXr3k","properties":{"formattedCitation":"Vandekerckhove and Pollet, \\uc0\\u8220{}In-Work Progression in Belgium: No Jump, No Joy?\\uc0\\u8221{}; Brewer, \\uc0\\u8220{}Peer Review on \\uc0\\u8216{}In-Work Progression - Approaches and Challenges\\uc0\\u8217{} - Host Country Discussion Paper.\\uc0\\u8221{}","plainCitation":"Vandekerckhove and Pollet, “In-Work Progression in Belgium: No Jump, No Joy?”; Brewer, “Peer Review on ‘In-Work Progression - Approaches and Challenges’ - Host Country Discussion Paper.”","noteIndex":22},"citationItems":[{"id":796,"uris":["http://zotero.org/groups/2315887/items/35IS6I3P"],"uri":["http://zotero.org/groups/2315887/items/35IS6I3P"],"itemData":{"id":796,"type":"report","title":"In-work progression in Belgium: no jump, no joy?","collection-title":"Mutual Learning Programme DG Employment, Social Affairs and Inclusion","publisher":"European Commission","publisher-place":"United Kingdom","event-place":"United Kingdom","author":[{"family":"Vandekerckhove","given":"Sem"},{"family":"Pollet","given":"Ignace"}],"issued":{"date-parts":[["2018",3]]}}},{"id":782,"uris":["http://zotero.org/groups/2315887/items/9GBRMIPG"],"uri":["http://zotero.org/groups/2315887/items/9GBRMIPG"],"itemData":{"id":782,"type":"report","title":"Peer Review on \"In-work progression - approaches and challenges\" - Host country Discussion Paper","collection-title":"Mutual Learning Programme DG Employment, Social Affairs and Inclusion","URL":"https://ec.europa.eu/social/main.jsp?langId=en&amp;catId=1047&amp;newsId=9039&amp;furtherNews=yes","author":[{"family":"Brewer","given":"Mike"}],"issued":{"date-parts":[["2018",2]]},"accessed":{"date-parts":[["2019",4,10]]}}}],"schema":"https://github.com/citation-style-language/schema/raw/master/csl-citation.json"} </w:instrText>
      </w:r>
      <w:r w:rsidRPr="009B571A">
        <w:rPr>
          <w:rFonts w:ascii="Arial" w:hAnsi="Arial" w:cs="Arial"/>
          <w:sz w:val="16"/>
          <w:szCs w:val="16"/>
        </w:rPr>
        <w:fldChar w:fldCharType="separate"/>
      </w:r>
      <w:r w:rsidRPr="009B571A">
        <w:rPr>
          <w:rFonts w:ascii="Arial" w:hAnsi="Arial" w:cs="Arial"/>
          <w:sz w:val="16"/>
          <w:szCs w:val="16"/>
        </w:rPr>
        <w:t>Jacobsons, “Latvian Agenda: Is there a universal way to in-work progression?”; Brewer, “Peer Review on ‘In-Work Progression - Approaches and Challenges’ - Host Country Discussion Paper.”</w:t>
      </w:r>
      <w:r w:rsidRPr="009B571A">
        <w:rPr>
          <w:rFonts w:ascii="Arial" w:hAnsi="Arial" w:cs="Arial"/>
          <w:sz w:val="16"/>
          <w:szCs w:val="16"/>
        </w:rPr>
        <w:fldChar w:fldCharType="end"/>
      </w:r>
      <w:r w:rsidRPr="009B571A">
        <w:rPr>
          <w:rFonts w:ascii="Arial" w:hAnsi="Arial" w:cs="Arial"/>
          <w:sz w:val="16"/>
          <w:szCs w:val="16"/>
        </w:rPr>
        <w:t>; Petit, “Peer Country Paper - France: Activity Rate, Poverty Rate and Wage Progression: Can We Hit Multiple Targets in One Go?”</w:t>
      </w:r>
    </w:p>
  </w:footnote>
  <w:footnote w:id="22">
    <w:p w14:paraId="6086FDA0"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Thompson, S. and Hatfield, I. (2015). </w:t>
      </w:r>
      <w:proofErr w:type="gramStart"/>
      <w:r w:rsidRPr="009B571A">
        <w:rPr>
          <w:rFonts w:ascii="Arial" w:hAnsi="Arial" w:cs="Arial"/>
          <w:sz w:val="16"/>
          <w:szCs w:val="16"/>
        </w:rPr>
        <w:t>‘Employee Progression in European Labour Markets’.</w:t>
      </w:r>
      <w:proofErr w:type="gramEnd"/>
      <w:r w:rsidRPr="009B571A">
        <w:rPr>
          <w:rFonts w:ascii="Arial" w:hAnsi="Arial" w:cs="Arial"/>
          <w:sz w:val="16"/>
          <w:szCs w:val="16"/>
        </w:rPr>
        <w:t xml:space="preserve"> Institute for Public Policy research report.</w:t>
      </w:r>
    </w:p>
  </w:footnote>
  <w:footnote w:id="23">
    <w:p w14:paraId="35BCC3DC"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w:t>
      </w:r>
      <w:r w:rsidRPr="009B571A">
        <w:rPr>
          <w:rFonts w:ascii="Arial" w:hAnsi="Arial" w:cs="Arial"/>
          <w:sz w:val="16"/>
          <w:szCs w:val="16"/>
        </w:rPr>
        <w:fldChar w:fldCharType="begin"/>
      </w:r>
      <w:r w:rsidRPr="009B571A">
        <w:rPr>
          <w:rFonts w:ascii="Arial" w:hAnsi="Arial" w:cs="Arial"/>
          <w:sz w:val="16"/>
          <w:szCs w:val="16"/>
        </w:rPr>
        <w:instrText xml:space="preserve"> ADDIN ZOTERO_ITEM CSL_CITATION {"citationID":"BtS2syH2","properties":{"formattedCitation":"Mike Brewer, \\uc0\\u8220{}Peer Review on \\uc0\\u8216{}In-Work Progression - Approaches and Challenges\\uc0\\u8217{} - Host Country Discussion Paper,\\uc0\\u8221{} Mutual Learning Programme DG Employment, Social Affairs and Inclusion, February 2018, https://ec.europa.eu/social/main.jsp?langId=en&amp;catId=1047&amp;newsId=9039&amp;furtherNews=yes.","plainCitation":"Mike Brewer, “Peer Review on ‘In-Work Progression - Approaches and Challenges’ - Host Country Discussion Paper,” Mutual Learning Programme DG Employment, Social Affairs and Inclusion, February 2018, https://ec.europa.eu/social/main.jsp?langId=en&amp;catId=1047&amp;newsId=9039&amp;furtherNews=yes.","noteIndex":16},"citationItems":[{"id":782,"uris":["http://zotero.org/groups/2315887/items/9GBRMIPG"],"uri":["http://zotero.org/groups/2315887/items/9GBRMIPG"],"itemData":{"id":782,"type":"report","title":"Peer Review on \"In-work progression - approaches and challenges\" - Host country Discussion Paper","collection-title":"Mutual Learning Programme DG Employment, Social Affairs and Inclusion","URL":"https://ec.europa.eu/social/main.jsp?langId=en&amp;catId=1047&amp;newsId=9039&amp;furtherNews=yes","author":[{"family":"Brewer","given":"Mike"}],"issued":{"date-parts":[["2018",2]]},"accessed":{"date-parts":[["2019",4,10]]}}}],"schema":"https://github.com/citation-style-language/schema/raw/master/csl-citation.json"} </w:instrText>
      </w:r>
      <w:r w:rsidRPr="009B571A">
        <w:rPr>
          <w:rFonts w:ascii="Arial" w:hAnsi="Arial" w:cs="Arial"/>
          <w:sz w:val="16"/>
          <w:szCs w:val="16"/>
        </w:rPr>
        <w:fldChar w:fldCharType="separate"/>
      </w:r>
      <w:r w:rsidRPr="009B571A">
        <w:rPr>
          <w:rFonts w:ascii="Arial" w:hAnsi="Arial" w:cs="Arial"/>
          <w:sz w:val="16"/>
          <w:szCs w:val="16"/>
        </w:rPr>
        <w:t xml:space="preserve">Brewer, “Peer Review on ‘In-Work Progression - Approaches and Challenges’ - Host Country Discussion Paper,” </w:t>
      </w:r>
      <w:r w:rsidRPr="009B571A">
        <w:rPr>
          <w:rFonts w:ascii="Arial" w:hAnsi="Arial" w:cs="Arial"/>
          <w:sz w:val="16"/>
          <w:szCs w:val="16"/>
        </w:rPr>
        <w:fldChar w:fldCharType="end"/>
      </w:r>
    </w:p>
  </w:footnote>
  <w:footnote w:id="24">
    <w:p w14:paraId="25B29582"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w:t>
      </w:r>
      <w:r w:rsidRPr="009B571A">
        <w:rPr>
          <w:rFonts w:ascii="Arial" w:hAnsi="Arial" w:cs="Arial"/>
          <w:sz w:val="16"/>
          <w:szCs w:val="16"/>
        </w:rPr>
        <w:fldChar w:fldCharType="begin"/>
      </w:r>
      <w:r w:rsidRPr="009B571A">
        <w:rPr>
          <w:rFonts w:ascii="Arial" w:hAnsi="Arial" w:cs="Arial"/>
          <w:sz w:val="16"/>
          <w:szCs w:val="16"/>
        </w:rPr>
        <w:instrText xml:space="preserve"> ADDIN ZOTERO_ITEM CSL_CITATION {"citationID":"3i1WiP43","properties":{"formattedCitation":"Jakobsons, \\uc0\\u8220{}Latvian Agenda: Is There a Universal Way to in-Work Progression?\\uc0\\u8221{}; Bosch, \\uc0\\u8220{}Germany: Wage Progression through Strong Social Partnership?\\uc0\\u8221{}; Brewer, \\uc0\\u8220{}Peer Review on \\uc0\\u8216{}In-Work Progression - Approaches and Challenges\\uc0\\u8217{} - Host Country Discussion Paper.\\uc0\\u8221{}","plainCitation":"Jakobsons, “Latvian Agenda: Is There a Universal Way to in-Work Progression?”; Bosch, “Germany: Wage Progression through Strong Social Partnership?”; Brewer, “Peer Review on ‘In-Work Progression - Approaches and Challenges’ - Host Country Discussion Paper.”","noteIndex":17},"citationItems":[{"id":789,"uris":["http://zotero.org/groups/2315887/items/X6M5XZNX"],"uri":["http://zotero.org/groups/2315887/items/X6M5XZNX"],"itemData":{"id":789,"type":"report","title":"Latvian Agenda: Is there a universal way to in-work progression?","collection-title":"Peer Review on \"In-work progression - approaches and challenges\"","publisher":"Mutual Learning Programme DG Employment, Social Affairs and Inclusion","publisher-place":"United Kingdom","event-place":"United Kingdom","author":[{"family":"Jakobsons","given":"Andrejs"}],"issued":{"date-parts":[["2018",3]]}}},{"id":783,"uris":["http://zotero.org/groups/2315887/items/3DS65P2B"],"uri":["http://zotero.org/groups/2315887/items/3DS65P2B"],"itemData":{"id":783,"type":"speech","title":"Germany: Wage progression through strong social partnership?","publisher-place":"United Kingdom","event":"Peer Review on In-work progression - approaches challenges","event-place":"United Kingdom","author":[{"family":"Bosch","given":"Gerard"}],"issued":{"date-parts":[["2018",3,27]]},"accessed":{"date-parts":[["2019",4,10]]}}},{"id":782,"uris":["http://zotero.org/groups/2315887/items/9GBRMIPG"],"uri":["http://zotero.org/groups/2315887/items/9GBRMIPG"],"itemData":{"id":782,"type":"report","title":"Peer Review on \"In-work progression - approaches and challenges\" - Host country Discussion Paper","collection-title":"Mutual Learning Programme DG Employment, Social Affairs and Inclusion","URL":"https://ec.europa.eu/social/main.jsp?langId=en&amp;catId=1047&amp;newsId=9039&amp;furtherNews=yes","author":[{"family":"Brewer","given":"Mike"}],"issued":{"date-parts":[["2018",2]]},"accessed":{"date-parts":[["2019",4,10]]}}}],"schema":"https://github.com/citation-style-language/schema/raw/master/csl-citation.json"} </w:instrText>
      </w:r>
      <w:r w:rsidRPr="009B571A">
        <w:rPr>
          <w:rFonts w:ascii="Arial" w:hAnsi="Arial" w:cs="Arial"/>
          <w:sz w:val="16"/>
          <w:szCs w:val="16"/>
        </w:rPr>
        <w:fldChar w:fldCharType="separate"/>
      </w:r>
      <w:r w:rsidRPr="009B571A">
        <w:rPr>
          <w:rFonts w:ascii="Arial" w:hAnsi="Arial" w:cs="Arial"/>
          <w:sz w:val="16"/>
          <w:szCs w:val="16"/>
        </w:rPr>
        <w:t>Jakobsons, “Latvian Agenda: Is There a Universal Way to in-Work Progression?”; Bosch, “Germany: Wage Progression through Strong Social Partnership?”; Brewer, “Peer Review on ‘In-Work Progression - Approaches and Challenges’ - Host Country Discussion Paper.”</w:t>
      </w:r>
      <w:r w:rsidRPr="009B571A">
        <w:rPr>
          <w:rFonts w:ascii="Arial" w:hAnsi="Arial" w:cs="Arial"/>
          <w:sz w:val="16"/>
          <w:szCs w:val="16"/>
        </w:rPr>
        <w:fldChar w:fldCharType="end"/>
      </w:r>
    </w:p>
  </w:footnote>
  <w:footnote w:id="25">
    <w:p w14:paraId="4F1E53BF" w14:textId="77777777" w:rsidR="00C926E5" w:rsidRPr="009B571A" w:rsidRDefault="00C926E5" w:rsidP="00F66B51">
      <w:pPr>
        <w:pStyle w:val="FootnoteText"/>
        <w:spacing w:before="0" w:after="0"/>
        <w:rPr>
          <w:rFonts w:ascii="Arial" w:hAnsi="Arial" w:cs="Arial"/>
          <w:sz w:val="16"/>
          <w:szCs w:val="16"/>
        </w:rPr>
      </w:pPr>
      <w:r w:rsidRPr="009B571A">
        <w:rPr>
          <w:rStyle w:val="FootnoteReference"/>
          <w:rFonts w:ascii="Arial" w:hAnsi="Arial" w:cs="Arial"/>
          <w:sz w:val="16"/>
          <w:szCs w:val="16"/>
        </w:rPr>
        <w:footnoteRef/>
      </w:r>
      <w:r w:rsidRPr="009B571A">
        <w:rPr>
          <w:rFonts w:ascii="Arial" w:hAnsi="Arial" w:cs="Arial"/>
          <w:sz w:val="16"/>
          <w:szCs w:val="16"/>
        </w:rPr>
        <w:t xml:space="preserve"> </w:t>
      </w:r>
      <w:r w:rsidRPr="009B571A">
        <w:rPr>
          <w:rFonts w:ascii="Arial" w:hAnsi="Arial" w:cs="Arial"/>
          <w:sz w:val="16"/>
          <w:szCs w:val="16"/>
        </w:rPr>
        <w:fldChar w:fldCharType="begin"/>
      </w:r>
      <w:r w:rsidRPr="009B571A">
        <w:rPr>
          <w:rFonts w:ascii="Arial" w:hAnsi="Arial" w:cs="Arial"/>
          <w:sz w:val="16"/>
          <w:szCs w:val="16"/>
        </w:rPr>
        <w:instrText xml:space="preserve"> ADDIN ZOTERO_ITEM CSL_CITATION {"citationID":"9A9ULrTB","properties":{"formattedCitation":"Brewer, \\uc0\\u8220{}Peer Review on \\uc0\\u8216{}In-Work Progression - Approaches and Challenges\\uc0\\u8217{} - Host Country Discussion Paper\\uc0\\u8221{}; Holland, \\uc0\\u8220{}In-Work Progression and Universal Credit.\\uc0\\u8221{}","plainCitation":"Brewer, “Peer Review on ‘In-Work Progression - Approaches and Challenges’ - Host Country Discussion Paper”; Holland, “In-Work Progression and Universal Credit.”","noteIndex":23},"citationItems":[{"id":782,"uris":["http://zotero.org/groups/2315887/items/9GBRMIPG"],"uri":["http://zotero.org/groups/2315887/items/9GBRMIPG"],"itemData":{"id":782,"type":"report","title":"Peer Review on \"In-work progression - approaches and challenges\" - Host country Discussion Paper","collection-title":"Mutual Learning Programme DG Employment, Social Affairs and Inclusion","URL":"https://ec.europa.eu/social/main.jsp?langId=en&amp;catId=1047&amp;newsId=9039&amp;furtherNews=yes","author":[{"family":"Brewer","given":"Mike"}],"issued":{"date-parts":[["2018",2]]},"accessed":{"date-parts":[["2019",4,10]]}}},{"id":787,"uris":["http://zotero.org/groups/2315887/items/Q2YHYHKN"],"uri":["http://zotero.org/groups/2315887/items/Q2YHYHKN"],"itemData":{"id":787,"type":"speech","title":"In-work Progression and Universal Credit","publisher-place":"Department for Work and Pensions","event-place":"Department for Work and Pensions","author":[{"family":"Holland","given":"James"}],"issued":{"date-parts":[["2018",3]]}}}],"schema":"https://github.com/citation-style-language/schema/raw/master/csl-citation.json"} </w:instrText>
      </w:r>
      <w:r w:rsidRPr="009B571A">
        <w:rPr>
          <w:rFonts w:ascii="Arial" w:hAnsi="Arial" w:cs="Arial"/>
          <w:sz w:val="16"/>
          <w:szCs w:val="16"/>
        </w:rPr>
        <w:fldChar w:fldCharType="separate"/>
      </w:r>
      <w:r w:rsidRPr="009B571A">
        <w:rPr>
          <w:rFonts w:ascii="Arial" w:hAnsi="Arial" w:cs="Arial"/>
          <w:sz w:val="16"/>
          <w:szCs w:val="16"/>
        </w:rPr>
        <w:t>Brewer, “Peer Review on ‘In-Work Progression - Approaches and Challenges’ - Host Country Discussion Paper”; Holland, “In-Work Progression and Universal Credit.”</w:t>
      </w:r>
      <w:r w:rsidRPr="009B571A">
        <w:rPr>
          <w:rFonts w:ascii="Arial" w:hAnsi="Arial" w:cs="Arial"/>
          <w:sz w:val="16"/>
          <w:szCs w:val="16"/>
        </w:rPr>
        <w:fldChar w:fldCharType="end"/>
      </w:r>
    </w:p>
  </w:footnote>
  <w:footnote w:id="26">
    <w:p w14:paraId="593C06D9" w14:textId="77777777" w:rsidR="00C926E5" w:rsidRPr="009E7079" w:rsidRDefault="00C926E5" w:rsidP="008345ED">
      <w:pPr>
        <w:pStyle w:val="FootnoteText"/>
        <w:rPr>
          <w:rFonts w:ascii="Arial" w:hAnsi="Arial" w:cs="Arial"/>
        </w:rPr>
      </w:pPr>
      <w:r w:rsidRPr="009E7079">
        <w:rPr>
          <w:rStyle w:val="FootnoteReference"/>
          <w:rFonts w:ascii="Arial" w:hAnsi="Arial" w:cs="Arial"/>
        </w:rPr>
        <w:footnoteRef/>
      </w:r>
      <w:r w:rsidRPr="009E7079">
        <w:rPr>
          <w:rFonts w:ascii="Arial" w:hAnsi="Arial" w:cs="Arial"/>
        </w:rPr>
        <w:t xml:space="preserve"> Although there is no agreed definition</w:t>
      </w:r>
      <w:r>
        <w:rPr>
          <w:rFonts w:ascii="Arial" w:hAnsi="Arial" w:cs="Arial"/>
        </w:rPr>
        <w:t>s</w:t>
      </w:r>
      <w:r w:rsidRPr="009E7079">
        <w:rPr>
          <w:rFonts w:ascii="Arial" w:hAnsi="Arial" w:cs="Arial"/>
        </w:rPr>
        <w:t xml:space="preserve"> of the term</w:t>
      </w:r>
      <w:r>
        <w:rPr>
          <w:rFonts w:ascii="Arial" w:hAnsi="Arial" w:cs="Arial"/>
        </w:rPr>
        <w:t>s ‘policy’ or</w:t>
      </w:r>
      <w:r w:rsidRPr="009E7079">
        <w:rPr>
          <w:rFonts w:ascii="Arial" w:hAnsi="Arial" w:cs="Arial"/>
        </w:rPr>
        <w:t xml:space="preserve"> ‘programme’, </w:t>
      </w:r>
      <w:r>
        <w:rPr>
          <w:rFonts w:ascii="Arial" w:hAnsi="Arial" w:cs="Arial"/>
        </w:rPr>
        <w:t xml:space="preserve">they </w:t>
      </w:r>
      <w:r w:rsidRPr="009E7079">
        <w:rPr>
          <w:rFonts w:ascii="Arial" w:hAnsi="Arial" w:cs="Arial"/>
        </w:rPr>
        <w:t xml:space="preserve">commonly denominate an action (or a set of related activities) taken with a particular aim. </w:t>
      </w:r>
      <w:r>
        <w:rPr>
          <w:rFonts w:ascii="Arial" w:hAnsi="Arial" w:cs="Arial"/>
        </w:rPr>
        <w:t>We propose a working definition of a</w:t>
      </w:r>
      <w:r w:rsidRPr="009E7079">
        <w:rPr>
          <w:rFonts w:ascii="Arial" w:hAnsi="Arial" w:cs="Arial"/>
        </w:rPr>
        <w:t xml:space="preserve"> </w:t>
      </w:r>
      <w:r>
        <w:rPr>
          <w:rFonts w:ascii="Arial" w:hAnsi="Arial" w:cs="Arial"/>
        </w:rPr>
        <w:t xml:space="preserve">‘policy’ and a </w:t>
      </w:r>
      <w:r w:rsidRPr="009E7079">
        <w:rPr>
          <w:rFonts w:ascii="Arial" w:hAnsi="Arial" w:cs="Arial"/>
        </w:rPr>
        <w:t xml:space="preserve">‘programme’ as either a) new, discrete interventions delivered </w:t>
      </w:r>
      <w:r w:rsidRPr="009E7079">
        <w:rPr>
          <w:rFonts w:ascii="Arial" w:hAnsi="Arial" w:cs="Arial"/>
          <w:i/>
        </w:rPr>
        <w:t>in addition to</w:t>
      </w:r>
      <w:r w:rsidRPr="009E7079">
        <w:rPr>
          <w:rFonts w:ascii="Arial" w:hAnsi="Arial" w:cs="Arial"/>
        </w:rPr>
        <w:t xml:space="preserve"> standard delivery, or b) a fundamental reform to the delivery of a service in order to improve outcomes. This would include, for example, reforms to the activities of public employment services, but would not include delivering the same services under an expanded budget, with no fundamental change to day-to-day service provision.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26F3B" w14:textId="71007095" w:rsidR="00C926E5" w:rsidRDefault="00C926E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92CEE" w14:textId="14F408C0" w:rsidR="00C926E5" w:rsidRDefault="00C926E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9D72E" w14:textId="38EC053B" w:rsidR="00C926E5" w:rsidRDefault="00C926E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97857"/>
    <w:multiLevelType w:val="hybridMultilevel"/>
    <w:tmpl w:val="03F42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162944"/>
    <w:multiLevelType w:val="hybridMultilevel"/>
    <w:tmpl w:val="96A4A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BD72E92"/>
    <w:multiLevelType w:val="hybridMultilevel"/>
    <w:tmpl w:val="22D234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D2D7AF1"/>
    <w:multiLevelType w:val="hybridMultilevel"/>
    <w:tmpl w:val="4D4CDFE2"/>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EE03D21"/>
    <w:multiLevelType w:val="hybridMultilevel"/>
    <w:tmpl w:val="9E468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63530F"/>
    <w:multiLevelType w:val="hybridMultilevel"/>
    <w:tmpl w:val="52584C88"/>
    <w:lvl w:ilvl="0" w:tplc="08090001">
      <w:start w:val="1"/>
      <w:numFmt w:val="bullet"/>
      <w:lvlText w:val=""/>
      <w:lvlJc w:val="left"/>
      <w:pPr>
        <w:ind w:left="-143" w:hanging="567"/>
      </w:pPr>
      <w:rPr>
        <w:rFonts w:ascii="Symbol" w:hAnsi="Symbol" w:hint="default"/>
      </w:rPr>
    </w:lvl>
    <w:lvl w:ilvl="1" w:tplc="8B8E4C1E">
      <w:numFmt w:val="bullet"/>
      <w:lvlText w:val="•"/>
      <w:lvlJc w:val="left"/>
      <w:pPr>
        <w:ind w:left="1090" w:hanging="720"/>
      </w:pPr>
      <w:rPr>
        <w:rFonts w:ascii="Corbel" w:eastAsia="Times New Roman" w:hAnsi="Corbel" w:cs="Times New Roman" w:hint="default"/>
      </w:rPr>
    </w:lvl>
    <w:lvl w:ilvl="2" w:tplc="08090005" w:tentative="1">
      <w:start w:val="1"/>
      <w:numFmt w:val="bullet"/>
      <w:lvlText w:val=""/>
      <w:lvlJc w:val="left"/>
      <w:pPr>
        <w:ind w:left="1450" w:hanging="360"/>
      </w:pPr>
      <w:rPr>
        <w:rFonts w:ascii="Wingdings" w:hAnsi="Wingdings" w:hint="default"/>
      </w:rPr>
    </w:lvl>
    <w:lvl w:ilvl="3" w:tplc="08090001">
      <w:start w:val="1"/>
      <w:numFmt w:val="bullet"/>
      <w:lvlText w:val=""/>
      <w:lvlJc w:val="left"/>
      <w:pPr>
        <w:ind w:left="2170" w:hanging="360"/>
      </w:pPr>
      <w:rPr>
        <w:rFonts w:ascii="Symbol" w:hAnsi="Symbol" w:hint="default"/>
      </w:rPr>
    </w:lvl>
    <w:lvl w:ilvl="4" w:tplc="08090003" w:tentative="1">
      <w:start w:val="1"/>
      <w:numFmt w:val="bullet"/>
      <w:lvlText w:val="o"/>
      <w:lvlJc w:val="left"/>
      <w:pPr>
        <w:ind w:left="2890" w:hanging="360"/>
      </w:pPr>
      <w:rPr>
        <w:rFonts w:ascii="Courier New" w:hAnsi="Courier New" w:cs="Courier New" w:hint="default"/>
      </w:rPr>
    </w:lvl>
    <w:lvl w:ilvl="5" w:tplc="08090005" w:tentative="1">
      <w:start w:val="1"/>
      <w:numFmt w:val="bullet"/>
      <w:lvlText w:val=""/>
      <w:lvlJc w:val="left"/>
      <w:pPr>
        <w:ind w:left="3610" w:hanging="360"/>
      </w:pPr>
      <w:rPr>
        <w:rFonts w:ascii="Wingdings" w:hAnsi="Wingdings" w:hint="default"/>
      </w:rPr>
    </w:lvl>
    <w:lvl w:ilvl="6" w:tplc="08090001" w:tentative="1">
      <w:start w:val="1"/>
      <w:numFmt w:val="bullet"/>
      <w:lvlText w:val=""/>
      <w:lvlJc w:val="left"/>
      <w:pPr>
        <w:ind w:left="4330" w:hanging="360"/>
      </w:pPr>
      <w:rPr>
        <w:rFonts w:ascii="Symbol" w:hAnsi="Symbol" w:hint="default"/>
      </w:rPr>
    </w:lvl>
    <w:lvl w:ilvl="7" w:tplc="08090003" w:tentative="1">
      <w:start w:val="1"/>
      <w:numFmt w:val="bullet"/>
      <w:lvlText w:val="o"/>
      <w:lvlJc w:val="left"/>
      <w:pPr>
        <w:ind w:left="5050" w:hanging="360"/>
      </w:pPr>
      <w:rPr>
        <w:rFonts w:ascii="Courier New" w:hAnsi="Courier New" w:cs="Courier New" w:hint="default"/>
      </w:rPr>
    </w:lvl>
    <w:lvl w:ilvl="8" w:tplc="08090005" w:tentative="1">
      <w:start w:val="1"/>
      <w:numFmt w:val="bullet"/>
      <w:lvlText w:val=""/>
      <w:lvlJc w:val="left"/>
      <w:pPr>
        <w:ind w:left="5770" w:hanging="360"/>
      </w:pPr>
      <w:rPr>
        <w:rFonts w:ascii="Wingdings" w:hAnsi="Wingdings" w:hint="default"/>
      </w:rPr>
    </w:lvl>
  </w:abstractNum>
  <w:abstractNum w:abstractNumId="6">
    <w:nsid w:val="34457B1B"/>
    <w:multiLevelType w:val="hybridMultilevel"/>
    <w:tmpl w:val="02583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B8768CF"/>
    <w:multiLevelType w:val="hybridMultilevel"/>
    <w:tmpl w:val="692A046A"/>
    <w:lvl w:ilvl="0" w:tplc="474E1358">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5BC1342"/>
    <w:multiLevelType w:val="hybridMultilevel"/>
    <w:tmpl w:val="856C20BA"/>
    <w:lvl w:ilvl="0" w:tplc="474E1358">
      <w:start w:val="1"/>
      <w:numFmt w:val="bullet"/>
      <w:lvlText w:val=""/>
      <w:lvlJc w:val="left"/>
      <w:pPr>
        <w:ind w:left="360" w:hanging="360"/>
      </w:pPr>
      <w:rPr>
        <w:rFonts w:ascii="Symbol" w:hAnsi="Symbol" w:hint="default"/>
        <w:sz w:val="1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F2F14D4"/>
    <w:multiLevelType w:val="multilevel"/>
    <w:tmpl w:val="7E7E2CB4"/>
    <w:lvl w:ilvl="0">
      <w:start w:val="1"/>
      <w:numFmt w:val="decimal"/>
      <w:lvlText w:val="SCHEDULE %1: "/>
      <w:lvlJc w:val="left"/>
      <w:pPr>
        <w:ind w:left="0" w:firstLine="0"/>
      </w:pPr>
      <w:rPr>
        <w:smallCaps w:val="0"/>
      </w:rPr>
    </w:lvl>
    <w:lvl w:ilvl="1">
      <w:start w:val="1"/>
      <w:numFmt w:val="decimal"/>
      <w:lvlText w:val="Part %2: "/>
      <w:lvlJc w:val="left"/>
      <w:pPr>
        <w:ind w:left="-13892" w:firstLine="15309"/>
      </w:pPr>
      <w:rPr>
        <w:smallCaps w:val="0"/>
      </w:rPr>
    </w:lvl>
    <w:lvl w:ilvl="2">
      <w:start w:val="1"/>
      <w:numFmt w:val="decimal"/>
      <w:lvlText w:val="Section %3: "/>
      <w:lvlJc w:val="left"/>
      <w:pPr>
        <w:ind w:left="0" w:firstLine="0"/>
      </w:pPr>
      <w:rPr>
        <w:smallCaps w:val="0"/>
      </w:rPr>
    </w:lvl>
    <w:lvl w:ilvl="3">
      <w:start w:val="1"/>
      <w:numFmt w:val="decimal"/>
      <w:lvlText w:val="(%4)"/>
      <w:lvlJc w:val="left"/>
      <w:pPr>
        <w:ind w:left="1440" w:firstLine="3960"/>
      </w:pPr>
    </w:lvl>
    <w:lvl w:ilvl="4">
      <w:start w:val="1"/>
      <w:numFmt w:val="lowerLetter"/>
      <w:lvlText w:val="(%5)"/>
      <w:lvlJc w:val="left"/>
      <w:pPr>
        <w:ind w:left="1800" w:firstLine="5040"/>
      </w:pPr>
    </w:lvl>
    <w:lvl w:ilvl="5">
      <w:start w:val="1"/>
      <w:numFmt w:val="lowerRoman"/>
      <w:lvlText w:val="(%6)"/>
      <w:lvlJc w:val="left"/>
      <w:pPr>
        <w:ind w:left="2160" w:firstLine="6120"/>
      </w:pPr>
    </w:lvl>
    <w:lvl w:ilvl="6">
      <w:start w:val="1"/>
      <w:numFmt w:val="decimal"/>
      <w:lvlText w:val="%7."/>
      <w:lvlJc w:val="left"/>
      <w:pPr>
        <w:ind w:left="1495" w:firstLine="4125"/>
      </w:pPr>
    </w:lvl>
    <w:lvl w:ilvl="7">
      <w:start w:val="1"/>
      <w:numFmt w:val="lowerLetter"/>
      <w:lvlText w:val="%8."/>
      <w:lvlJc w:val="left"/>
      <w:pPr>
        <w:ind w:left="2880" w:firstLine="8280"/>
      </w:pPr>
    </w:lvl>
    <w:lvl w:ilvl="8">
      <w:start w:val="1"/>
      <w:numFmt w:val="lowerRoman"/>
      <w:lvlText w:val="%9."/>
      <w:lvlJc w:val="left"/>
      <w:pPr>
        <w:ind w:left="3240" w:firstLine="9360"/>
      </w:pPr>
    </w:lvl>
  </w:abstractNum>
  <w:abstractNum w:abstractNumId="10">
    <w:nsid w:val="51200365"/>
    <w:multiLevelType w:val="multilevel"/>
    <w:tmpl w:val="8CB8FE12"/>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b w:val="0"/>
        <w:caps w:val="0"/>
        <w:effect w:val="none"/>
      </w:rPr>
    </w:lvl>
    <w:lvl w:ilvl="2">
      <w:start w:val="1"/>
      <w:numFmt w:val="decimal"/>
      <w:lvlText w:val="%1.%2.%3"/>
      <w:lvlJc w:val="left"/>
      <w:pPr>
        <w:tabs>
          <w:tab w:val="num" w:pos="1800"/>
        </w:tabs>
        <w:ind w:left="1800" w:hanging="1080"/>
      </w:pPr>
      <w:rPr>
        <w:rFonts w:hint="default"/>
        <w:b w:val="0"/>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1">
    <w:nsid w:val="64487CDB"/>
    <w:multiLevelType w:val="hybridMultilevel"/>
    <w:tmpl w:val="1D3ABFE2"/>
    <w:lvl w:ilvl="0" w:tplc="17D45EC8">
      <w:start w:val="1"/>
      <w:numFmt w:val="bullet"/>
      <w:lvlText w:val=""/>
      <w:lvlJc w:val="left"/>
      <w:pPr>
        <w:ind w:left="360" w:hanging="360"/>
      </w:pPr>
      <w:rPr>
        <w:rFonts w:ascii="Symbol" w:hAnsi="Symbol" w:hint="default"/>
        <w:sz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8961961"/>
    <w:multiLevelType w:val="hybridMultilevel"/>
    <w:tmpl w:val="390AA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976297D"/>
    <w:multiLevelType w:val="hybridMultilevel"/>
    <w:tmpl w:val="2AA2E64A"/>
    <w:lvl w:ilvl="0" w:tplc="1FC66E9E">
      <w:start w:val="1"/>
      <w:numFmt w:val="upperLetter"/>
      <w:pStyle w:val="GPSSectionHeading"/>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755926E0"/>
    <w:multiLevelType w:val="hybridMultilevel"/>
    <w:tmpl w:val="4A808A92"/>
    <w:lvl w:ilvl="0" w:tplc="474E1358">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72936E4"/>
    <w:multiLevelType w:val="multilevel"/>
    <w:tmpl w:val="0A4A330C"/>
    <w:lvl w:ilvl="0">
      <w:start w:val="1"/>
      <w:numFmt w:val="decimal"/>
      <w:pStyle w:val="GPSL1CLAUSEHEADING"/>
      <w:lvlText w:val="%1."/>
      <w:lvlJc w:val="left"/>
      <w:pPr>
        <w:ind w:left="360" w:hanging="360"/>
      </w:pPr>
      <w:rPr>
        <w:rFonts w:ascii="Calibri" w:hAnsi="Calibri" w:cs="Arial" w:hint="default"/>
        <w:b/>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GPSL2NumberedBoldHeading"/>
      <w:isLgl/>
      <w:lvlText w:val="%1.%2"/>
      <w:lvlJc w:val="left"/>
      <w:pPr>
        <w:ind w:left="644" w:hanging="36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GPSL3numberedclause"/>
      <w:isLgl/>
      <w:lvlText w:val="%1.%2.%3"/>
      <w:lvlJc w:val="left"/>
      <w:pPr>
        <w:ind w:left="7808"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GPSL4numberedclause"/>
      <w:lvlText w:val="(%4)"/>
      <w:lvlJc w:val="left"/>
      <w:pPr>
        <w:ind w:left="2847"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GPSL5numberedclause"/>
      <w:lvlText w:val="(%5)"/>
      <w:lvlJc w:val="left"/>
      <w:pPr>
        <w:ind w:left="1440" w:hanging="108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9"/>
  </w:num>
  <w:num w:numId="2">
    <w:abstractNumId w:val="15"/>
  </w:num>
  <w:num w:numId="3">
    <w:abstractNumId w:val="13"/>
  </w:num>
  <w:num w:numId="4">
    <w:abstractNumId w:val="10"/>
  </w:num>
  <w:num w:numId="5">
    <w:abstractNumId w:val="10"/>
    <w:lvlOverride w:ilvl="0">
      <w:startOverride w:val="1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0"/>
  </w:num>
  <w:num w:numId="9">
    <w:abstractNumId w:val="12"/>
  </w:num>
  <w:num w:numId="10">
    <w:abstractNumId w:val="1"/>
  </w:num>
  <w:num w:numId="11">
    <w:abstractNumId w:val="6"/>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4"/>
  </w:num>
  <w:num w:numId="15">
    <w:abstractNumId w:val="7"/>
  </w:num>
  <w:num w:numId="16">
    <w:abstractNumId w:val="11"/>
  </w:num>
  <w:num w:numId="17">
    <w:abstractNumId w:val="3"/>
  </w:num>
  <w:num w:numId="18">
    <w:abstractNumId w:val="4"/>
  </w:num>
  <w:num w:numId="19">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86D"/>
    <w:rsid w:val="0000293B"/>
    <w:rsid w:val="00030160"/>
    <w:rsid w:val="000607EB"/>
    <w:rsid w:val="000633FB"/>
    <w:rsid w:val="00070C32"/>
    <w:rsid w:val="00073AA7"/>
    <w:rsid w:val="00075B0A"/>
    <w:rsid w:val="00082CCC"/>
    <w:rsid w:val="0009239F"/>
    <w:rsid w:val="000A395E"/>
    <w:rsid w:val="000B2DE6"/>
    <w:rsid w:val="000C0875"/>
    <w:rsid w:val="000C3441"/>
    <w:rsid w:val="000C4AB2"/>
    <w:rsid w:val="00101164"/>
    <w:rsid w:val="0011690F"/>
    <w:rsid w:val="001175A9"/>
    <w:rsid w:val="00120963"/>
    <w:rsid w:val="0013127B"/>
    <w:rsid w:val="0013786D"/>
    <w:rsid w:val="00140887"/>
    <w:rsid w:val="00147C15"/>
    <w:rsid w:val="001516A9"/>
    <w:rsid w:val="001537C0"/>
    <w:rsid w:val="0015645B"/>
    <w:rsid w:val="00182337"/>
    <w:rsid w:val="00184BC1"/>
    <w:rsid w:val="00184C9D"/>
    <w:rsid w:val="00186BF3"/>
    <w:rsid w:val="00186E7E"/>
    <w:rsid w:val="00197C67"/>
    <w:rsid w:val="001A1451"/>
    <w:rsid w:val="001A5E1D"/>
    <w:rsid w:val="001B07F4"/>
    <w:rsid w:val="001C00B3"/>
    <w:rsid w:val="001D47B1"/>
    <w:rsid w:val="001D62C1"/>
    <w:rsid w:val="001D6F48"/>
    <w:rsid w:val="001F6849"/>
    <w:rsid w:val="00204FBC"/>
    <w:rsid w:val="002120F3"/>
    <w:rsid w:val="00217AD9"/>
    <w:rsid w:val="00227CC9"/>
    <w:rsid w:val="00231F7F"/>
    <w:rsid w:val="00232B3A"/>
    <w:rsid w:val="00243F40"/>
    <w:rsid w:val="0026163F"/>
    <w:rsid w:val="00271385"/>
    <w:rsid w:val="00272D93"/>
    <w:rsid w:val="002776D7"/>
    <w:rsid w:val="00286944"/>
    <w:rsid w:val="00295498"/>
    <w:rsid w:val="00297513"/>
    <w:rsid w:val="002A496D"/>
    <w:rsid w:val="002C2E86"/>
    <w:rsid w:val="002C5A96"/>
    <w:rsid w:val="002D322F"/>
    <w:rsid w:val="002E1720"/>
    <w:rsid w:val="002E6A6D"/>
    <w:rsid w:val="002E7F3C"/>
    <w:rsid w:val="002F058A"/>
    <w:rsid w:val="00304911"/>
    <w:rsid w:val="00307DA6"/>
    <w:rsid w:val="00314286"/>
    <w:rsid w:val="00337E15"/>
    <w:rsid w:val="00351054"/>
    <w:rsid w:val="00377A92"/>
    <w:rsid w:val="00384934"/>
    <w:rsid w:val="00387E5C"/>
    <w:rsid w:val="00390AA7"/>
    <w:rsid w:val="003A17D0"/>
    <w:rsid w:val="003B47F4"/>
    <w:rsid w:val="003C0D59"/>
    <w:rsid w:val="003C6645"/>
    <w:rsid w:val="003E28F1"/>
    <w:rsid w:val="003E644D"/>
    <w:rsid w:val="003F59DB"/>
    <w:rsid w:val="003F6CD9"/>
    <w:rsid w:val="00404BAB"/>
    <w:rsid w:val="00412467"/>
    <w:rsid w:val="0041540A"/>
    <w:rsid w:val="00416ACE"/>
    <w:rsid w:val="00425F2C"/>
    <w:rsid w:val="00431593"/>
    <w:rsid w:val="00447A1F"/>
    <w:rsid w:val="00456062"/>
    <w:rsid w:val="00461901"/>
    <w:rsid w:val="004701EF"/>
    <w:rsid w:val="004728EA"/>
    <w:rsid w:val="0049010B"/>
    <w:rsid w:val="004A0B83"/>
    <w:rsid w:val="004A26B2"/>
    <w:rsid w:val="004A5861"/>
    <w:rsid w:val="004C427E"/>
    <w:rsid w:val="004C6A79"/>
    <w:rsid w:val="004E2894"/>
    <w:rsid w:val="00504DA6"/>
    <w:rsid w:val="005504C7"/>
    <w:rsid w:val="005555E8"/>
    <w:rsid w:val="005614E0"/>
    <w:rsid w:val="00580AB7"/>
    <w:rsid w:val="00586C7D"/>
    <w:rsid w:val="005918CB"/>
    <w:rsid w:val="00592BE0"/>
    <w:rsid w:val="005B3369"/>
    <w:rsid w:val="005B4CBC"/>
    <w:rsid w:val="005C58A3"/>
    <w:rsid w:val="005D1A3C"/>
    <w:rsid w:val="005D60AB"/>
    <w:rsid w:val="005D7E5C"/>
    <w:rsid w:val="005F3910"/>
    <w:rsid w:val="005F567F"/>
    <w:rsid w:val="00614E54"/>
    <w:rsid w:val="00622341"/>
    <w:rsid w:val="00624E60"/>
    <w:rsid w:val="006255E9"/>
    <w:rsid w:val="0063621F"/>
    <w:rsid w:val="006410B9"/>
    <w:rsid w:val="006414A2"/>
    <w:rsid w:val="006477B7"/>
    <w:rsid w:val="00652D51"/>
    <w:rsid w:val="00663D9C"/>
    <w:rsid w:val="00664BB3"/>
    <w:rsid w:val="00683C12"/>
    <w:rsid w:val="00686108"/>
    <w:rsid w:val="006904FB"/>
    <w:rsid w:val="006A5A7E"/>
    <w:rsid w:val="006B22B3"/>
    <w:rsid w:val="006B6591"/>
    <w:rsid w:val="006C308C"/>
    <w:rsid w:val="006C48A1"/>
    <w:rsid w:val="006C72D0"/>
    <w:rsid w:val="006E5EEF"/>
    <w:rsid w:val="00701CE7"/>
    <w:rsid w:val="00707D9F"/>
    <w:rsid w:val="007104A1"/>
    <w:rsid w:val="00715453"/>
    <w:rsid w:val="007227C8"/>
    <w:rsid w:val="0072366F"/>
    <w:rsid w:val="00723AA0"/>
    <w:rsid w:val="00725D96"/>
    <w:rsid w:val="00726DEC"/>
    <w:rsid w:val="007357A4"/>
    <w:rsid w:val="00740626"/>
    <w:rsid w:val="0075496E"/>
    <w:rsid w:val="00764D25"/>
    <w:rsid w:val="00791AC5"/>
    <w:rsid w:val="00793DDB"/>
    <w:rsid w:val="007A3F7F"/>
    <w:rsid w:val="007A45AA"/>
    <w:rsid w:val="007B00BD"/>
    <w:rsid w:val="007B561A"/>
    <w:rsid w:val="007C1375"/>
    <w:rsid w:val="007C62CD"/>
    <w:rsid w:val="007C66C3"/>
    <w:rsid w:val="007E47CF"/>
    <w:rsid w:val="007F070D"/>
    <w:rsid w:val="007F35C0"/>
    <w:rsid w:val="007F3742"/>
    <w:rsid w:val="0081077C"/>
    <w:rsid w:val="00813634"/>
    <w:rsid w:val="008345ED"/>
    <w:rsid w:val="008358AF"/>
    <w:rsid w:val="0085162A"/>
    <w:rsid w:val="008516E8"/>
    <w:rsid w:val="00856F94"/>
    <w:rsid w:val="00884817"/>
    <w:rsid w:val="008E56E5"/>
    <w:rsid w:val="008F4923"/>
    <w:rsid w:val="008F5C82"/>
    <w:rsid w:val="008F7DA9"/>
    <w:rsid w:val="009010A3"/>
    <w:rsid w:val="009034F8"/>
    <w:rsid w:val="00905C3D"/>
    <w:rsid w:val="00912506"/>
    <w:rsid w:val="00917F05"/>
    <w:rsid w:val="009227B4"/>
    <w:rsid w:val="00923F39"/>
    <w:rsid w:val="00926B24"/>
    <w:rsid w:val="0093577E"/>
    <w:rsid w:val="009363CD"/>
    <w:rsid w:val="00945F6E"/>
    <w:rsid w:val="009526E4"/>
    <w:rsid w:val="0097196E"/>
    <w:rsid w:val="009733B0"/>
    <w:rsid w:val="00981CA9"/>
    <w:rsid w:val="0099366E"/>
    <w:rsid w:val="00993DC1"/>
    <w:rsid w:val="009A2264"/>
    <w:rsid w:val="009C00B6"/>
    <w:rsid w:val="009C2DDF"/>
    <w:rsid w:val="009D65D3"/>
    <w:rsid w:val="009F6AA8"/>
    <w:rsid w:val="00A161F2"/>
    <w:rsid w:val="00A3760D"/>
    <w:rsid w:val="00A42364"/>
    <w:rsid w:val="00A45656"/>
    <w:rsid w:val="00A63621"/>
    <w:rsid w:val="00AB2D44"/>
    <w:rsid w:val="00AB5008"/>
    <w:rsid w:val="00AC497F"/>
    <w:rsid w:val="00AD2113"/>
    <w:rsid w:val="00AE2198"/>
    <w:rsid w:val="00AE3872"/>
    <w:rsid w:val="00AE43BF"/>
    <w:rsid w:val="00AE6814"/>
    <w:rsid w:val="00AF3030"/>
    <w:rsid w:val="00B10724"/>
    <w:rsid w:val="00B116C5"/>
    <w:rsid w:val="00B13E9B"/>
    <w:rsid w:val="00B22A5D"/>
    <w:rsid w:val="00B434A8"/>
    <w:rsid w:val="00B44383"/>
    <w:rsid w:val="00B473C2"/>
    <w:rsid w:val="00B65D8D"/>
    <w:rsid w:val="00B73AB7"/>
    <w:rsid w:val="00B931EE"/>
    <w:rsid w:val="00BA1594"/>
    <w:rsid w:val="00BA1F16"/>
    <w:rsid w:val="00BA4C83"/>
    <w:rsid w:val="00BA669E"/>
    <w:rsid w:val="00BF4780"/>
    <w:rsid w:val="00C02328"/>
    <w:rsid w:val="00C0435E"/>
    <w:rsid w:val="00C07463"/>
    <w:rsid w:val="00C11B1E"/>
    <w:rsid w:val="00C23E09"/>
    <w:rsid w:val="00C248D8"/>
    <w:rsid w:val="00C362E3"/>
    <w:rsid w:val="00C4024E"/>
    <w:rsid w:val="00C40623"/>
    <w:rsid w:val="00C53DF9"/>
    <w:rsid w:val="00C56FFF"/>
    <w:rsid w:val="00C578B1"/>
    <w:rsid w:val="00C63B6D"/>
    <w:rsid w:val="00C672B5"/>
    <w:rsid w:val="00C6775A"/>
    <w:rsid w:val="00C70942"/>
    <w:rsid w:val="00C926E5"/>
    <w:rsid w:val="00C95C24"/>
    <w:rsid w:val="00CA5C6A"/>
    <w:rsid w:val="00CB5D30"/>
    <w:rsid w:val="00CC0334"/>
    <w:rsid w:val="00CD1AFE"/>
    <w:rsid w:val="00CE0C01"/>
    <w:rsid w:val="00CE1127"/>
    <w:rsid w:val="00D01794"/>
    <w:rsid w:val="00D11A91"/>
    <w:rsid w:val="00D15C3D"/>
    <w:rsid w:val="00D177C5"/>
    <w:rsid w:val="00D22B9C"/>
    <w:rsid w:val="00D26D1E"/>
    <w:rsid w:val="00D33145"/>
    <w:rsid w:val="00D63FE6"/>
    <w:rsid w:val="00D80D4B"/>
    <w:rsid w:val="00D8568C"/>
    <w:rsid w:val="00D86DA9"/>
    <w:rsid w:val="00D91978"/>
    <w:rsid w:val="00DA1CBF"/>
    <w:rsid w:val="00DA4F75"/>
    <w:rsid w:val="00DB4952"/>
    <w:rsid w:val="00DC08FB"/>
    <w:rsid w:val="00DD27C9"/>
    <w:rsid w:val="00DD67E0"/>
    <w:rsid w:val="00DE6ABA"/>
    <w:rsid w:val="00DF5919"/>
    <w:rsid w:val="00E07430"/>
    <w:rsid w:val="00E079E9"/>
    <w:rsid w:val="00E11A65"/>
    <w:rsid w:val="00E24025"/>
    <w:rsid w:val="00E25137"/>
    <w:rsid w:val="00E34973"/>
    <w:rsid w:val="00E43E48"/>
    <w:rsid w:val="00E676F9"/>
    <w:rsid w:val="00E76583"/>
    <w:rsid w:val="00E84AEC"/>
    <w:rsid w:val="00EA0115"/>
    <w:rsid w:val="00EA117D"/>
    <w:rsid w:val="00EA563E"/>
    <w:rsid w:val="00EC6917"/>
    <w:rsid w:val="00ED11A6"/>
    <w:rsid w:val="00ED65CA"/>
    <w:rsid w:val="00F00036"/>
    <w:rsid w:val="00F12CA3"/>
    <w:rsid w:val="00F1648E"/>
    <w:rsid w:val="00F174B2"/>
    <w:rsid w:val="00F17B74"/>
    <w:rsid w:val="00F312CB"/>
    <w:rsid w:val="00F66B51"/>
    <w:rsid w:val="00F76CF6"/>
    <w:rsid w:val="00F835C0"/>
    <w:rsid w:val="00F85617"/>
    <w:rsid w:val="00F86162"/>
    <w:rsid w:val="00FA3476"/>
    <w:rsid w:val="00FB1940"/>
    <w:rsid w:val="00FB55A5"/>
    <w:rsid w:val="00FB7BF4"/>
    <w:rsid w:val="00FC0760"/>
    <w:rsid w:val="00FE58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032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40"/>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F4923"/>
  </w:style>
  <w:style w:type="paragraph" w:styleId="Heading1">
    <w:name w:val="heading 1"/>
    <w:aliases w:val="Centre,h1,A MAJOR/BOLD,Schedheading,Heading 1(Report Only),h1 chapter heading,Section Heading,H1,Attribute Heading 1,Roman 14 B Heading,Roman 14 B Heading1,Roman 14 B Heading2,Roman 14 B Heading11,new page/chapter,1st level,(Alt+1),Part,Se,ni1"/>
    <w:basedOn w:val="Normal"/>
    <w:next w:val="Normal"/>
    <w:qFormat/>
    <w:pPr>
      <w:keepNext/>
      <w:keepLines/>
      <w:tabs>
        <w:tab w:val="left" w:pos="851"/>
      </w:tabs>
      <w:ind w:left="928" w:hanging="360"/>
      <w:outlineLvl w:val="0"/>
    </w:pPr>
    <w:rPr>
      <w:b/>
    </w:rPr>
  </w:style>
  <w:style w:type="paragraph" w:styleId="Heading2">
    <w:name w:val="heading 2"/>
    <w:aliases w:val="Left,KJL:1st Level,Heading Two,h2,(1.1,1.2,1.3 etc),Prophead 2,RFP Heading 2,Activity,l2,H2,PARA2,h 3,Numbered - 2,Reset numbering,S Heading,S Heading 2,Major,Section,m,Body Text (Reset numbering),TF-Overskrit 2,h2 main heading,2m,h 2"/>
    <w:basedOn w:val="Normal"/>
    <w:next w:val="Normal"/>
    <w:uiPriority w:val="99"/>
    <w:qFormat/>
    <w:pPr>
      <w:keepNext/>
      <w:keepLines/>
      <w:tabs>
        <w:tab w:val="left" w:pos="1418"/>
      </w:tabs>
      <w:ind w:left="1418" w:hanging="567"/>
      <w:outlineLvl w:val="1"/>
    </w:pPr>
  </w:style>
  <w:style w:type="paragraph" w:styleId="Heading3">
    <w:name w:val="heading 3"/>
    <w:aliases w:val="h3,heading3,heading3+,Numbered para,Minor,Level 1 - 1,Level 2.1,Oscar Faber 3,H3,Numbered - 3,HeadC,h31,h32,h33,Level 1 - 2,C Sub-Sub/Italic,h3 sub heading,Head 31,Head 32,C Sub-Sub/Italic1,h3 sub heading1,3m,GPH Heading 3,Sub-section,H31,L3"/>
    <w:basedOn w:val="Normal"/>
    <w:next w:val="Normal"/>
    <w:link w:val="Heading3Char"/>
    <w:uiPriority w:val="99"/>
    <w:qFormat/>
    <w:pPr>
      <w:keepNext/>
      <w:keepLines/>
      <w:tabs>
        <w:tab w:val="left" w:pos="1418"/>
        <w:tab w:val="left" w:pos="2127"/>
      </w:tabs>
      <w:ind w:left="2127" w:hanging="709"/>
      <w:outlineLvl w:val="2"/>
    </w:p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Normal"/>
    <w:next w:val="Normal"/>
    <w:uiPriority w:val="99"/>
    <w:qFormat/>
    <w:pPr>
      <w:keepNext/>
      <w:keepLines/>
      <w:tabs>
        <w:tab w:val="left" w:pos="3119"/>
      </w:tabs>
      <w:ind w:left="3119" w:hanging="991"/>
      <w:outlineLvl w:val="3"/>
    </w:p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qFormat/>
    <w:pPr>
      <w:keepNext/>
      <w:keepLines/>
      <w:tabs>
        <w:tab w:val="left" w:pos="2127"/>
      </w:tabs>
      <w:spacing w:after="120"/>
      <w:ind w:left="2127" w:hanging="709"/>
      <w:outlineLvl w:val="4"/>
    </w:pPr>
  </w:style>
  <w:style w:type="paragraph" w:styleId="Heading6">
    <w:name w:val="heading 6"/>
    <w:aliases w:val="Heading 6 (Do Not Use),Heading 6(unused),Legal Level 1.,L1 PIP,Heading 6  Appendix Y &amp; Z,Lev 6,H6 DO NOT USE,Bullet list,PA Appendix,H6,H61,PR14"/>
    <w:basedOn w:val="Normal"/>
    <w:next w:val="Normal"/>
    <w:qFormat/>
    <w:pPr>
      <w:keepNext/>
      <w:keepLines/>
      <w:outlineLvl w:val="5"/>
    </w:pPr>
    <w:rPr>
      <w:rFonts w:ascii="Times New Roman" w:eastAsia="Times New Roman" w:hAnsi="Times New Roman" w:cs="Times New Roman"/>
    </w:rPr>
  </w:style>
  <w:style w:type="paragraph" w:styleId="Heading7">
    <w:name w:val="heading 7"/>
    <w:aliases w:val="Heading 7 (Do Not Use),Heading 7(unused),Legal Level 1.1.,L2 PIP,Lev 7,H7DO NOT USE,PA Appendix Major"/>
    <w:basedOn w:val="Normal"/>
    <w:next w:val="Normal"/>
    <w:link w:val="Heading7Char"/>
    <w:unhideWhenUsed/>
    <w:qFormat/>
    <w:rsid w:val="00F66B5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Heading 8 (Do Not Use),Legal Level 1.1.1.,Lev 8,h8 DO NOT USE,PA Appendix Minor"/>
    <w:basedOn w:val="Normal"/>
    <w:link w:val="Heading8Char"/>
    <w:uiPriority w:val="99"/>
    <w:qFormat/>
    <w:rsid w:val="00F66B51"/>
    <w:pPr>
      <w:pBdr>
        <w:top w:val="none" w:sz="0" w:space="0" w:color="auto"/>
        <w:left w:val="none" w:sz="0" w:space="0" w:color="auto"/>
        <w:bottom w:val="none" w:sz="0" w:space="0" w:color="auto"/>
        <w:right w:val="none" w:sz="0" w:space="0" w:color="auto"/>
        <w:between w:val="none" w:sz="0" w:space="0" w:color="auto"/>
      </w:pBdr>
      <w:tabs>
        <w:tab w:val="num" w:pos="5040"/>
      </w:tabs>
      <w:adjustRightInd w:val="0"/>
      <w:ind w:left="5040" w:hanging="720"/>
      <w:outlineLvl w:val="7"/>
    </w:pPr>
    <w:rPr>
      <w:rFonts w:ascii="Arial" w:eastAsia="STZhongsong" w:hAnsi="Arial" w:cs="Times New Roman"/>
      <w:color w:val="auto"/>
      <w:szCs w:val="20"/>
      <w:lang w:eastAsia="zh-CN"/>
    </w:rPr>
  </w:style>
  <w:style w:type="paragraph" w:styleId="Heading9">
    <w:name w:val="heading 9"/>
    <w:aliases w:val="Heading 9 (Do Not Use),Heading 9 (defunct),Legal Level 1.1.1.1.,Lev 9,h9 DO NOT USE,App Heading,Titre 10,App1"/>
    <w:basedOn w:val="Normal"/>
    <w:link w:val="Heading9Char"/>
    <w:uiPriority w:val="99"/>
    <w:qFormat/>
    <w:rsid w:val="00F66B51"/>
    <w:pPr>
      <w:pBdr>
        <w:top w:val="none" w:sz="0" w:space="0" w:color="auto"/>
        <w:left w:val="none" w:sz="0" w:space="0" w:color="auto"/>
        <w:bottom w:val="none" w:sz="0" w:space="0" w:color="auto"/>
        <w:right w:val="none" w:sz="0" w:space="0" w:color="auto"/>
        <w:between w:val="none" w:sz="0" w:space="0" w:color="auto"/>
      </w:pBdr>
      <w:tabs>
        <w:tab w:val="num" w:pos="5040"/>
      </w:tabs>
      <w:adjustRightInd w:val="0"/>
      <w:ind w:left="5040" w:hanging="720"/>
      <w:outlineLvl w:val="8"/>
    </w:pPr>
    <w:rPr>
      <w:rFonts w:ascii="Arial" w:eastAsia="STZhongsong" w:hAnsi="Arial" w:cs="Times New Roman"/>
      <w:color w:val="auto"/>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18">
    <w:name w:val="18"/>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17">
    <w:name w:val="17"/>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16">
    <w:name w:val="16"/>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15">
    <w:name w:val="15"/>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14">
    <w:name w:val="14"/>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12">
    <w:name w:val="12"/>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11">
    <w:name w:val="11"/>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10">
    <w:name w:val="10"/>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9">
    <w:name w:val="9"/>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pPr>
      <w:spacing w:after="0"/>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unhideWhenUsed/>
    <w:rPr>
      <w:sz w:val="16"/>
      <w:szCs w:val="16"/>
    </w:rPr>
  </w:style>
  <w:style w:type="paragraph" w:styleId="BalloonText">
    <w:name w:val="Balloon Text"/>
    <w:basedOn w:val="Normal"/>
    <w:link w:val="BalloonTextChar"/>
    <w:uiPriority w:val="99"/>
    <w:semiHidden/>
    <w:unhideWhenUsed/>
    <w:rsid w:val="00793D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DDB"/>
    <w:rPr>
      <w:rFonts w:ascii="Segoe UI" w:hAnsi="Segoe UI" w:cs="Segoe UI"/>
      <w:sz w:val="18"/>
      <w:szCs w:val="18"/>
    </w:rPr>
  </w:style>
  <w:style w:type="paragraph" w:styleId="Header">
    <w:name w:val="header"/>
    <w:basedOn w:val="Normal"/>
    <w:link w:val="HeaderChar"/>
    <w:uiPriority w:val="99"/>
    <w:unhideWhenUsed/>
    <w:rsid w:val="002E7F3C"/>
    <w:pPr>
      <w:tabs>
        <w:tab w:val="center" w:pos="4513"/>
        <w:tab w:val="right" w:pos="9026"/>
      </w:tabs>
      <w:spacing w:after="0"/>
    </w:pPr>
  </w:style>
  <w:style w:type="character" w:customStyle="1" w:styleId="HeaderChar">
    <w:name w:val="Header Char"/>
    <w:basedOn w:val="DefaultParagraphFont"/>
    <w:link w:val="Header"/>
    <w:uiPriority w:val="99"/>
    <w:rsid w:val="002E7F3C"/>
  </w:style>
  <w:style w:type="paragraph" w:styleId="Footer">
    <w:name w:val="footer"/>
    <w:basedOn w:val="Normal"/>
    <w:link w:val="FooterChar"/>
    <w:uiPriority w:val="99"/>
    <w:unhideWhenUsed/>
    <w:rsid w:val="002E7F3C"/>
    <w:pPr>
      <w:tabs>
        <w:tab w:val="center" w:pos="4513"/>
        <w:tab w:val="right" w:pos="9026"/>
      </w:tabs>
      <w:spacing w:after="0"/>
    </w:pPr>
  </w:style>
  <w:style w:type="character" w:customStyle="1" w:styleId="FooterChar">
    <w:name w:val="Footer Char"/>
    <w:basedOn w:val="DefaultParagraphFont"/>
    <w:link w:val="Footer"/>
    <w:uiPriority w:val="99"/>
    <w:rsid w:val="002E7F3C"/>
  </w:style>
  <w:style w:type="paragraph" w:styleId="CommentSubject">
    <w:name w:val="annotation subject"/>
    <w:basedOn w:val="CommentText"/>
    <w:next w:val="CommentText"/>
    <w:link w:val="CommentSubjectChar"/>
    <w:uiPriority w:val="99"/>
    <w:semiHidden/>
    <w:unhideWhenUsed/>
    <w:rsid w:val="002E7F3C"/>
    <w:rPr>
      <w:b/>
      <w:bCs/>
    </w:rPr>
  </w:style>
  <w:style w:type="character" w:customStyle="1" w:styleId="CommentSubjectChar">
    <w:name w:val="Comment Subject Char"/>
    <w:basedOn w:val="CommentTextChar"/>
    <w:link w:val="CommentSubject"/>
    <w:uiPriority w:val="99"/>
    <w:semiHidden/>
    <w:rsid w:val="002E7F3C"/>
    <w:rPr>
      <w:b/>
      <w:bCs/>
      <w:sz w:val="20"/>
      <w:szCs w:val="20"/>
    </w:rPr>
  </w:style>
  <w:style w:type="paragraph" w:customStyle="1" w:styleId="GPSL1CLAUSEHEADING">
    <w:name w:val="GPS L1 CLAUSE HEADING"/>
    <w:basedOn w:val="Normal"/>
    <w:next w:val="Normal"/>
    <w:qFormat/>
    <w:rsid w:val="005F567F"/>
    <w:pPr>
      <w:numPr>
        <w:numId w:val="2"/>
      </w:numPr>
      <w:pBdr>
        <w:top w:val="none" w:sz="0" w:space="0" w:color="auto"/>
        <w:left w:val="none" w:sz="0" w:space="0" w:color="auto"/>
        <w:bottom w:val="none" w:sz="0" w:space="0" w:color="auto"/>
        <w:right w:val="none" w:sz="0" w:space="0" w:color="auto"/>
        <w:between w:val="none" w:sz="0" w:space="0" w:color="auto"/>
      </w:pBdr>
      <w:tabs>
        <w:tab w:val="left" w:pos="142"/>
      </w:tabs>
      <w:adjustRightInd w:val="0"/>
      <w:spacing w:before="120"/>
      <w:outlineLvl w:val="1"/>
    </w:pPr>
    <w:rPr>
      <w:rFonts w:eastAsia="STZhongsong" w:cs="Arial"/>
      <w:b/>
      <w:caps/>
      <w:color w:val="auto"/>
      <w:lang w:eastAsia="zh-CN"/>
    </w:rPr>
  </w:style>
  <w:style w:type="paragraph" w:customStyle="1" w:styleId="GPSL3numberedclause">
    <w:name w:val="GPS L3 numbered clause"/>
    <w:basedOn w:val="Normal"/>
    <w:link w:val="GPSL3numberedclauseChar"/>
    <w:qFormat/>
    <w:rsid w:val="005F567F"/>
    <w:pPr>
      <w:numPr>
        <w:ilvl w:val="2"/>
        <w:numId w:val="2"/>
      </w:numPr>
      <w:pBdr>
        <w:top w:val="none" w:sz="0" w:space="0" w:color="auto"/>
        <w:left w:val="none" w:sz="0" w:space="0" w:color="auto"/>
        <w:bottom w:val="none" w:sz="0" w:space="0" w:color="auto"/>
        <w:right w:val="none" w:sz="0" w:space="0" w:color="auto"/>
        <w:between w:val="none" w:sz="0" w:space="0" w:color="auto"/>
      </w:pBdr>
      <w:tabs>
        <w:tab w:val="left" w:pos="1985"/>
      </w:tabs>
      <w:adjustRightInd w:val="0"/>
      <w:spacing w:before="120" w:after="120"/>
      <w:ind w:left="1985" w:hanging="851"/>
    </w:pPr>
    <w:rPr>
      <w:rFonts w:eastAsia="Times New Roman" w:cs="Arial"/>
      <w:color w:val="auto"/>
      <w:lang w:eastAsia="zh-CN"/>
    </w:rPr>
  </w:style>
  <w:style w:type="paragraph" w:customStyle="1" w:styleId="GPSL4numberedclause">
    <w:name w:val="GPS L4 numbered clause"/>
    <w:basedOn w:val="GPSL3numberedclause"/>
    <w:qFormat/>
    <w:rsid w:val="005F567F"/>
    <w:pPr>
      <w:numPr>
        <w:ilvl w:val="3"/>
      </w:numPr>
      <w:tabs>
        <w:tab w:val="left" w:pos="2552"/>
      </w:tabs>
      <w:ind w:left="1572" w:firstLine="3995"/>
    </w:pPr>
  </w:style>
  <w:style w:type="paragraph" w:customStyle="1" w:styleId="GPSL5numberedclause">
    <w:name w:val="GPS L5 numbered clause"/>
    <w:basedOn w:val="GPSL4numberedclause"/>
    <w:qFormat/>
    <w:rsid w:val="005F567F"/>
    <w:pPr>
      <w:numPr>
        <w:ilvl w:val="4"/>
      </w:numPr>
      <w:tabs>
        <w:tab w:val="left" w:pos="3119"/>
      </w:tabs>
      <w:ind w:left="3119" w:hanging="567"/>
    </w:pPr>
  </w:style>
  <w:style w:type="paragraph" w:customStyle="1" w:styleId="GPSL2NumberedBoldHeading">
    <w:name w:val="GPS L2 Numbered Bold Heading"/>
    <w:basedOn w:val="Normal"/>
    <w:qFormat/>
    <w:rsid w:val="005F567F"/>
    <w:pPr>
      <w:numPr>
        <w:ilvl w:val="1"/>
        <w:numId w:val="2"/>
      </w:numPr>
      <w:pBdr>
        <w:top w:val="none" w:sz="0" w:space="0" w:color="auto"/>
        <w:left w:val="none" w:sz="0" w:space="0" w:color="auto"/>
        <w:bottom w:val="none" w:sz="0" w:space="0" w:color="auto"/>
        <w:right w:val="none" w:sz="0" w:space="0" w:color="auto"/>
        <w:between w:val="none" w:sz="0" w:space="0" w:color="auto"/>
      </w:pBdr>
      <w:tabs>
        <w:tab w:val="left" w:pos="1134"/>
      </w:tabs>
      <w:adjustRightInd w:val="0"/>
      <w:spacing w:before="120" w:after="120"/>
    </w:pPr>
    <w:rPr>
      <w:rFonts w:eastAsia="Times New Roman" w:cs="Arial"/>
      <w:b/>
      <w:color w:val="auto"/>
      <w:lang w:eastAsia="zh-CN"/>
    </w:rPr>
  </w:style>
  <w:style w:type="paragraph" w:customStyle="1" w:styleId="GPSL6numbered">
    <w:name w:val="GPS L6 numbered"/>
    <w:basedOn w:val="GPSL5numberedclause"/>
    <w:qFormat/>
    <w:rsid w:val="005F567F"/>
    <w:pPr>
      <w:numPr>
        <w:ilvl w:val="5"/>
      </w:numPr>
      <w:tabs>
        <w:tab w:val="left" w:pos="3686"/>
      </w:tabs>
      <w:ind w:left="3686" w:hanging="567"/>
    </w:pPr>
  </w:style>
  <w:style w:type="character" w:customStyle="1" w:styleId="GPSL3numberedclauseChar">
    <w:name w:val="GPS L3 numbered clause Char"/>
    <w:link w:val="GPSL3numberedclause"/>
    <w:locked/>
    <w:rsid w:val="005F567F"/>
    <w:rPr>
      <w:rFonts w:eastAsia="Times New Roman" w:cs="Arial"/>
      <w:color w:val="auto"/>
      <w:lang w:eastAsia="zh-CN"/>
    </w:rPr>
  </w:style>
  <w:style w:type="paragraph" w:customStyle="1" w:styleId="GPSSectionHeading">
    <w:name w:val="GPS Section Heading"/>
    <w:basedOn w:val="Normal"/>
    <w:qFormat/>
    <w:rsid w:val="005F567F"/>
    <w:pPr>
      <w:numPr>
        <w:numId w:val="3"/>
      </w:numPr>
      <w:pBdr>
        <w:top w:val="none" w:sz="0" w:space="0" w:color="auto"/>
        <w:left w:val="none" w:sz="0" w:space="0" w:color="auto"/>
        <w:bottom w:val="none" w:sz="0" w:space="0" w:color="auto"/>
        <w:right w:val="none" w:sz="0" w:space="0" w:color="auto"/>
        <w:between w:val="none" w:sz="0" w:space="0" w:color="auto"/>
      </w:pBdr>
      <w:spacing w:before="240"/>
      <w:jc w:val="left"/>
      <w:outlineLvl w:val="0"/>
    </w:pPr>
    <w:rPr>
      <w:rFonts w:eastAsia="Times New Roman" w:cs="Times New Roman"/>
      <w:b/>
      <w:caps/>
      <w:color w:val="C00000"/>
      <w:u w:val="single"/>
      <w:lang w:eastAsia="en-US"/>
    </w:rPr>
  </w:style>
  <w:style w:type="paragraph" w:customStyle="1" w:styleId="GPSL2Numbered">
    <w:name w:val="GPS L2 Numbered"/>
    <w:basedOn w:val="GPSL2NumberedBoldHeading"/>
    <w:link w:val="GPSL2NumberedChar"/>
    <w:qFormat/>
    <w:rsid w:val="005F567F"/>
    <w:pPr>
      <w:tabs>
        <w:tab w:val="left" w:pos="709"/>
      </w:tabs>
    </w:pPr>
    <w:rPr>
      <w:b w:val="0"/>
    </w:rPr>
  </w:style>
  <w:style w:type="character" w:customStyle="1" w:styleId="GPSL2NumberedChar">
    <w:name w:val="GPS L2 Numbered Char"/>
    <w:link w:val="GPSL2Numbered"/>
    <w:locked/>
    <w:rsid w:val="005F567F"/>
    <w:rPr>
      <w:rFonts w:eastAsia="Times New Roman" w:cs="Arial"/>
      <w:color w:val="auto"/>
      <w:lang w:eastAsia="zh-CN"/>
    </w:rPr>
  </w:style>
  <w:style w:type="paragraph" w:styleId="ListParagraph">
    <w:name w:val="List Paragraph"/>
    <w:aliases w:val="1st level - Bullet List Paragraph,Lettre d'introduction,Paragrafo elenco,Medium Grid 1 - Accent 21,F5 List Paragraph,List Paragraph1,References,Bullets,Dot pt,No Spacing1,List Paragraph Char Char Char,Indicator Text,Numbered Para 1"/>
    <w:basedOn w:val="Normal"/>
    <w:link w:val="ListParagraphChar"/>
    <w:uiPriority w:val="34"/>
    <w:qFormat/>
    <w:rsid w:val="005F567F"/>
    <w:pPr>
      <w:ind w:left="720"/>
      <w:contextualSpacing/>
    </w:pPr>
  </w:style>
  <w:style w:type="paragraph" w:styleId="TOCHeading">
    <w:name w:val="TOC Heading"/>
    <w:basedOn w:val="Heading1"/>
    <w:next w:val="Normal"/>
    <w:uiPriority w:val="39"/>
    <w:unhideWhenUsed/>
    <w:qFormat/>
    <w:rsid w:val="00AC497F"/>
    <w:pPr>
      <w:pBdr>
        <w:top w:val="none" w:sz="0" w:space="0" w:color="auto"/>
        <w:left w:val="none" w:sz="0" w:space="0" w:color="auto"/>
        <w:bottom w:val="none" w:sz="0" w:space="0" w:color="auto"/>
        <w:right w:val="none" w:sz="0" w:space="0" w:color="auto"/>
        <w:between w:val="none" w:sz="0" w:space="0" w:color="auto"/>
      </w:pBdr>
      <w:tabs>
        <w:tab w:val="clear" w:pos="851"/>
      </w:tabs>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AC497F"/>
    <w:pPr>
      <w:spacing w:after="100"/>
      <w:ind w:left="220"/>
    </w:pPr>
  </w:style>
  <w:style w:type="character" w:styleId="Hyperlink">
    <w:name w:val="Hyperlink"/>
    <w:basedOn w:val="DefaultParagraphFont"/>
    <w:uiPriority w:val="99"/>
    <w:unhideWhenUsed/>
    <w:rsid w:val="00AC497F"/>
    <w:rPr>
      <w:color w:val="0563C1" w:themeColor="hyperlink"/>
      <w:u w:val="single"/>
    </w:rPr>
  </w:style>
  <w:style w:type="paragraph" w:styleId="TOC1">
    <w:name w:val="toc 1"/>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jc w:val="left"/>
    </w:pPr>
    <w:rPr>
      <w:rFonts w:asciiTheme="minorHAnsi" w:eastAsiaTheme="minorEastAsia" w:hAnsiTheme="minorHAnsi" w:cs="Times New Roman"/>
      <w:color w:val="auto"/>
      <w:lang w:val="en-US" w:eastAsia="en-US"/>
    </w:rPr>
  </w:style>
  <w:style w:type="paragraph" w:styleId="TOC3">
    <w:name w:val="toc 3"/>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ind w:left="440"/>
      <w:jc w:val="left"/>
    </w:pPr>
    <w:rPr>
      <w:rFonts w:asciiTheme="minorHAnsi" w:eastAsiaTheme="minorEastAsia" w:hAnsiTheme="minorHAnsi" w:cs="Times New Roman"/>
      <w:color w:val="auto"/>
      <w:lang w:val="en-US" w:eastAsia="en-US"/>
    </w:rPr>
  </w:style>
  <w:style w:type="paragraph" w:customStyle="1" w:styleId="Number">
    <w:name w:val="Number"/>
    <w:basedOn w:val="Normal"/>
    <w:rsid w:val="00C11B1E"/>
    <w:pPr>
      <w:pBdr>
        <w:top w:val="none" w:sz="0" w:space="0" w:color="auto"/>
        <w:left w:val="none" w:sz="0" w:space="0" w:color="auto"/>
        <w:bottom w:val="none" w:sz="0" w:space="0" w:color="auto"/>
        <w:right w:val="none" w:sz="0" w:space="0" w:color="auto"/>
        <w:between w:val="none" w:sz="0" w:space="0" w:color="auto"/>
      </w:pBdr>
      <w:tabs>
        <w:tab w:val="num" w:pos="720"/>
      </w:tabs>
      <w:spacing w:after="220"/>
      <w:ind w:left="720" w:hanging="720"/>
    </w:pPr>
    <w:rPr>
      <w:rFonts w:ascii="Arial" w:eastAsia="Times New Roman" w:hAnsi="Arial" w:cs="Times New Roman"/>
      <w:color w:val="auto"/>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uiPriority w:val="9"/>
    <w:semiHidden/>
    <w:rsid w:val="00F66B51"/>
    <w:rPr>
      <w:rFonts w:asciiTheme="majorHAnsi" w:eastAsiaTheme="majorEastAsia" w:hAnsiTheme="majorHAnsi" w:cstheme="majorBidi"/>
      <w:i/>
      <w:iCs/>
      <w:color w:val="404040" w:themeColor="text1" w:themeTint="BF"/>
    </w:rPr>
  </w:style>
  <w:style w:type="character" w:customStyle="1" w:styleId="Heading8Char">
    <w:name w:val="Heading 8 Char"/>
    <w:aliases w:val="Heading 8 (Do Not Use) Char,Legal Level 1.1.1. Char,Lev 8 Char,h8 DO NOT USE Char,PA Appendix Minor Char"/>
    <w:basedOn w:val="DefaultParagraphFont"/>
    <w:link w:val="Heading8"/>
    <w:uiPriority w:val="99"/>
    <w:rsid w:val="00F66B51"/>
    <w:rPr>
      <w:rFonts w:ascii="Arial" w:eastAsia="STZhongsong" w:hAnsi="Arial" w:cs="Times New Roman"/>
      <w:color w:val="auto"/>
      <w:szCs w:val="20"/>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9"/>
    <w:rsid w:val="00F66B51"/>
    <w:rPr>
      <w:rFonts w:ascii="Arial" w:eastAsia="STZhongsong" w:hAnsi="Arial" w:cs="Times New Roman"/>
      <w:color w:val="auto"/>
      <w:szCs w:val="20"/>
      <w:lang w:eastAsia="zh-CN"/>
    </w:rPr>
  </w:style>
  <w:style w:type="table" w:styleId="TableGrid">
    <w:name w:val="Table Grid"/>
    <w:basedOn w:val="TableNormal"/>
    <w:uiPriority w:val="59"/>
    <w:rsid w:val="00F66B51"/>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textAlignment w:val="baseline"/>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rsid w:val="00F66B51"/>
    <w:pPr>
      <w:pBdr>
        <w:top w:val="none" w:sz="0" w:space="0" w:color="auto"/>
        <w:left w:val="none" w:sz="0" w:space="0" w:color="auto"/>
        <w:bottom w:val="none" w:sz="0" w:space="0" w:color="auto"/>
        <w:right w:val="none" w:sz="0" w:space="0" w:color="auto"/>
        <w:between w:val="none" w:sz="0" w:space="0" w:color="auto"/>
      </w:pBdr>
      <w:spacing w:after="200"/>
      <w:jc w:val="left"/>
    </w:pPr>
    <w:rPr>
      <w:rFonts w:asciiTheme="minorHAnsi" w:eastAsiaTheme="minorEastAsia" w:hAnsiTheme="minorHAnsi" w:cstheme="minorBidi"/>
      <w:b/>
      <w:bCs/>
      <w:color w:val="5B9BD5" w:themeColor="accent1"/>
      <w:sz w:val="18"/>
      <w:szCs w:val="18"/>
      <w:lang w:eastAsia="en-US"/>
    </w:rPr>
  </w:style>
  <w:style w:type="paragraph" w:styleId="FootnoteText">
    <w:name w:val="footnote text"/>
    <w:basedOn w:val="Normal"/>
    <w:link w:val="FootnoteTextChar"/>
    <w:uiPriority w:val="99"/>
    <w:rsid w:val="00F66B51"/>
    <w:pPr>
      <w:pBdr>
        <w:top w:val="none" w:sz="0" w:space="0" w:color="auto"/>
        <w:left w:val="none" w:sz="0" w:space="0" w:color="auto"/>
        <w:bottom w:val="none" w:sz="0" w:space="0" w:color="auto"/>
        <w:right w:val="none" w:sz="0" w:space="0" w:color="auto"/>
        <w:between w:val="none" w:sz="0" w:space="0" w:color="auto"/>
      </w:pBdr>
      <w:spacing w:before="60" w:after="60"/>
      <w:jc w:val="left"/>
    </w:pPr>
    <w:rPr>
      <w:rFonts w:asciiTheme="minorHAnsi" w:eastAsiaTheme="minorEastAsia"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rsid w:val="00F66B51"/>
    <w:rPr>
      <w:rFonts w:asciiTheme="minorHAnsi" w:eastAsiaTheme="minorEastAsia" w:hAnsiTheme="minorHAnsi" w:cstheme="minorBidi"/>
      <w:color w:val="auto"/>
      <w:sz w:val="20"/>
      <w:szCs w:val="20"/>
      <w:lang w:eastAsia="en-US"/>
    </w:rPr>
  </w:style>
  <w:style w:type="character" w:styleId="FootnoteReference">
    <w:name w:val="footnote reference"/>
    <w:basedOn w:val="DefaultParagraphFont"/>
    <w:uiPriority w:val="99"/>
    <w:semiHidden/>
    <w:unhideWhenUsed/>
    <w:rsid w:val="00F66B51"/>
    <w:rPr>
      <w:vertAlign w:val="superscript"/>
    </w:rPr>
  </w:style>
  <w:style w:type="table" w:styleId="LightList-Accent1">
    <w:name w:val="Light List Accent 1"/>
    <w:basedOn w:val="TableNormal"/>
    <w:uiPriority w:val="61"/>
    <w:rsid w:val="00F66B51"/>
    <w:pPr>
      <w:pBdr>
        <w:top w:val="none" w:sz="0" w:space="0" w:color="auto"/>
        <w:left w:val="none" w:sz="0" w:space="0" w:color="auto"/>
        <w:bottom w:val="none" w:sz="0" w:space="0" w:color="auto"/>
        <w:right w:val="none" w:sz="0" w:space="0" w:color="auto"/>
        <w:between w:val="none" w:sz="0" w:space="0" w:color="auto"/>
      </w:pBdr>
      <w:spacing w:after="0"/>
      <w:jc w:val="left"/>
    </w:pPr>
    <w:rPr>
      <w:rFonts w:asciiTheme="minorHAnsi" w:eastAsiaTheme="minorEastAsia" w:hAnsiTheme="minorHAnsi" w:cstheme="minorBidi"/>
      <w:color w:val="auto"/>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PlainText">
    <w:name w:val="Plain Text"/>
    <w:basedOn w:val="Normal"/>
    <w:link w:val="PlainTextChar"/>
    <w:uiPriority w:val="99"/>
    <w:unhideWhenUsed/>
    <w:rsid w:val="00F66B51"/>
    <w:pPr>
      <w:pBdr>
        <w:top w:val="none" w:sz="0" w:space="0" w:color="auto"/>
        <w:left w:val="none" w:sz="0" w:space="0" w:color="auto"/>
        <w:bottom w:val="none" w:sz="0" w:space="0" w:color="auto"/>
        <w:right w:val="none" w:sz="0" w:space="0" w:color="auto"/>
        <w:between w:val="none" w:sz="0" w:space="0" w:color="auto"/>
      </w:pBdr>
      <w:spacing w:after="0"/>
    </w:pPr>
    <w:rPr>
      <w:rFonts w:eastAsiaTheme="minorHAnsi" w:cstheme="minorBidi"/>
      <w:color w:val="auto"/>
      <w:szCs w:val="21"/>
      <w:lang w:eastAsia="en-US"/>
    </w:rPr>
  </w:style>
  <w:style w:type="character" w:customStyle="1" w:styleId="PlainTextChar">
    <w:name w:val="Plain Text Char"/>
    <w:basedOn w:val="DefaultParagraphFont"/>
    <w:link w:val="PlainText"/>
    <w:uiPriority w:val="99"/>
    <w:rsid w:val="00F66B51"/>
    <w:rPr>
      <w:rFonts w:eastAsiaTheme="minorHAnsi" w:cstheme="minorBidi"/>
      <w:color w:val="auto"/>
      <w:szCs w:val="21"/>
      <w:lang w:eastAsia="en-US"/>
    </w:rPr>
  </w:style>
  <w:style w:type="paragraph" w:customStyle="1" w:styleId="Pa1">
    <w:name w:val="Pa1"/>
    <w:basedOn w:val="Normal"/>
    <w:next w:val="Normal"/>
    <w:uiPriority w:val="99"/>
    <w:rsid w:val="00F66B5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1" w:lineRule="atLeast"/>
      <w:jc w:val="left"/>
    </w:pPr>
    <w:rPr>
      <w:rFonts w:ascii="Helvetica Neue" w:eastAsiaTheme="minorEastAsia" w:hAnsi="Helvetica Neue" w:cstheme="minorBidi"/>
      <w:color w:val="auto"/>
      <w:sz w:val="24"/>
      <w:szCs w:val="24"/>
      <w:lang w:eastAsia="en-US"/>
    </w:rPr>
  </w:style>
  <w:style w:type="character" w:customStyle="1" w:styleId="ListParagraphChar">
    <w:name w:val="List Paragraph Char"/>
    <w:aliases w:val="1st level - Bullet List Paragraph Char,Lettre d'introduction Char,Paragrafo elenco Char,Medium Grid 1 - Accent 21 Char,F5 List Paragraph Char,List Paragraph1 Char,References Char,Bullets Char,Dot pt Char,No Spacing1 Char"/>
    <w:basedOn w:val="DefaultParagraphFont"/>
    <w:link w:val="ListParagraph"/>
    <w:uiPriority w:val="34"/>
    <w:qFormat/>
    <w:rsid w:val="008345ED"/>
  </w:style>
  <w:style w:type="paragraph" w:customStyle="1" w:styleId="FigurePlacement">
    <w:name w:val="Figure Placement"/>
    <w:basedOn w:val="Normal"/>
    <w:next w:val="Normal"/>
    <w:uiPriority w:val="39"/>
    <w:qFormat/>
    <w:rsid w:val="008345ED"/>
    <w:pPr>
      <w:pBdr>
        <w:top w:val="none" w:sz="0" w:space="0" w:color="auto"/>
        <w:left w:val="none" w:sz="0" w:space="0" w:color="auto"/>
        <w:bottom w:val="none" w:sz="0" w:space="0" w:color="auto"/>
        <w:right w:val="none" w:sz="0" w:space="0" w:color="auto"/>
        <w:between w:val="none" w:sz="0" w:space="0" w:color="auto"/>
      </w:pBdr>
      <w:spacing w:after="120" w:line="288" w:lineRule="auto"/>
      <w:jc w:val="left"/>
    </w:pPr>
    <w:rPr>
      <w:rFonts w:ascii="Adobe Garamond Pro" w:eastAsia="Times New Roman" w:hAnsi="Adobe Garamond Pro" w:cs="Times New Roman"/>
      <w:color w:val="auto"/>
      <w:szCs w:val="24"/>
      <w:lang w:val="en-US" w:eastAsia="en-US"/>
    </w:rPr>
  </w:style>
  <w:style w:type="character" w:customStyle="1" w:styleId="Heading3Char">
    <w:name w:val="Heading 3 Char"/>
    <w:aliases w:val="h3 Char,heading3 Char,heading3+ Char,Numbered para Char,Minor Char,Level 1 - 1 Char,Level 2.1 Char,Oscar Faber 3 Char,H3 Char,Numbered - 3 Char,HeadC Char,h31 Char,h32 Char,h33 Char,Level 1 - 2 Char,C Sub-Sub/Italic Char,Head 31 Char"/>
    <w:basedOn w:val="DefaultParagraphFont"/>
    <w:link w:val="Heading3"/>
    <w:uiPriority w:val="99"/>
    <w:rsid w:val="008345ED"/>
  </w:style>
  <w:style w:type="table" w:customStyle="1" w:styleId="TableGrid1">
    <w:name w:val="Table Grid1"/>
    <w:basedOn w:val="TableNormal"/>
    <w:next w:val="TableGrid"/>
    <w:uiPriority w:val="59"/>
    <w:rsid w:val="008345ED"/>
    <w:pPr>
      <w:pBdr>
        <w:top w:val="none" w:sz="0" w:space="0" w:color="auto"/>
        <w:left w:val="none" w:sz="0" w:space="0" w:color="auto"/>
        <w:bottom w:val="none" w:sz="0" w:space="0" w:color="auto"/>
        <w:right w:val="none" w:sz="0" w:space="0" w:color="auto"/>
        <w:between w:val="none" w:sz="0" w:space="0" w:color="auto"/>
      </w:pBdr>
      <w:spacing w:after="0"/>
      <w:jc w:val="left"/>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40"/>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F4923"/>
  </w:style>
  <w:style w:type="paragraph" w:styleId="Heading1">
    <w:name w:val="heading 1"/>
    <w:aliases w:val="Centre,h1,A MAJOR/BOLD,Schedheading,Heading 1(Report Only),h1 chapter heading,Section Heading,H1,Attribute Heading 1,Roman 14 B Heading,Roman 14 B Heading1,Roman 14 B Heading2,Roman 14 B Heading11,new page/chapter,1st level,(Alt+1),Part,Se,ni1"/>
    <w:basedOn w:val="Normal"/>
    <w:next w:val="Normal"/>
    <w:qFormat/>
    <w:pPr>
      <w:keepNext/>
      <w:keepLines/>
      <w:tabs>
        <w:tab w:val="left" w:pos="851"/>
      </w:tabs>
      <w:ind w:left="928" w:hanging="360"/>
      <w:outlineLvl w:val="0"/>
    </w:pPr>
    <w:rPr>
      <w:b/>
    </w:rPr>
  </w:style>
  <w:style w:type="paragraph" w:styleId="Heading2">
    <w:name w:val="heading 2"/>
    <w:aliases w:val="Left,KJL:1st Level,Heading Two,h2,(1.1,1.2,1.3 etc),Prophead 2,RFP Heading 2,Activity,l2,H2,PARA2,h 3,Numbered - 2,Reset numbering,S Heading,S Heading 2,Major,Section,m,Body Text (Reset numbering),TF-Overskrit 2,h2 main heading,2m,h 2"/>
    <w:basedOn w:val="Normal"/>
    <w:next w:val="Normal"/>
    <w:uiPriority w:val="99"/>
    <w:qFormat/>
    <w:pPr>
      <w:keepNext/>
      <w:keepLines/>
      <w:tabs>
        <w:tab w:val="left" w:pos="1418"/>
      </w:tabs>
      <w:ind w:left="1418" w:hanging="567"/>
      <w:outlineLvl w:val="1"/>
    </w:pPr>
  </w:style>
  <w:style w:type="paragraph" w:styleId="Heading3">
    <w:name w:val="heading 3"/>
    <w:aliases w:val="h3,heading3,heading3+,Numbered para,Minor,Level 1 - 1,Level 2.1,Oscar Faber 3,H3,Numbered - 3,HeadC,h31,h32,h33,Level 1 - 2,C Sub-Sub/Italic,h3 sub heading,Head 31,Head 32,C Sub-Sub/Italic1,h3 sub heading1,3m,GPH Heading 3,Sub-section,H31,L3"/>
    <w:basedOn w:val="Normal"/>
    <w:next w:val="Normal"/>
    <w:link w:val="Heading3Char"/>
    <w:uiPriority w:val="99"/>
    <w:qFormat/>
    <w:pPr>
      <w:keepNext/>
      <w:keepLines/>
      <w:tabs>
        <w:tab w:val="left" w:pos="1418"/>
        <w:tab w:val="left" w:pos="2127"/>
      </w:tabs>
      <w:ind w:left="2127" w:hanging="709"/>
      <w:outlineLvl w:val="2"/>
    </w:p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Normal"/>
    <w:next w:val="Normal"/>
    <w:uiPriority w:val="99"/>
    <w:qFormat/>
    <w:pPr>
      <w:keepNext/>
      <w:keepLines/>
      <w:tabs>
        <w:tab w:val="left" w:pos="3119"/>
      </w:tabs>
      <w:ind w:left="3119" w:hanging="991"/>
      <w:outlineLvl w:val="3"/>
    </w:p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qFormat/>
    <w:pPr>
      <w:keepNext/>
      <w:keepLines/>
      <w:tabs>
        <w:tab w:val="left" w:pos="2127"/>
      </w:tabs>
      <w:spacing w:after="120"/>
      <w:ind w:left="2127" w:hanging="709"/>
      <w:outlineLvl w:val="4"/>
    </w:pPr>
  </w:style>
  <w:style w:type="paragraph" w:styleId="Heading6">
    <w:name w:val="heading 6"/>
    <w:aliases w:val="Heading 6 (Do Not Use),Heading 6(unused),Legal Level 1.,L1 PIP,Heading 6  Appendix Y &amp; Z,Lev 6,H6 DO NOT USE,Bullet list,PA Appendix,H6,H61,PR14"/>
    <w:basedOn w:val="Normal"/>
    <w:next w:val="Normal"/>
    <w:qFormat/>
    <w:pPr>
      <w:keepNext/>
      <w:keepLines/>
      <w:outlineLvl w:val="5"/>
    </w:pPr>
    <w:rPr>
      <w:rFonts w:ascii="Times New Roman" w:eastAsia="Times New Roman" w:hAnsi="Times New Roman" w:cs="Times New Roman"/>
    </w:rPr>
  </w:style>
  <w:style w:type="paragraph" w:styleId="Heading7">
    <w:name w:val="heading 7"/>
    <w:aliases w:val="Heading 7 (Do Not Use),Heading 7(unused),Legal Level 1.1.,L2 PIP,Lev 7,H7DO NOT USE,PA Appendix Major"/>
    <w:basedOn w:val="Normal"/>
    <w:next w:val="Normal"/>
    <w:link w:val="Heading7Char"/>
    <w:unhideWhenUsed/>
    <w:qFormat/>
    <w:rsid w:val="00F66B5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Heading 8 (Do Not Use),Legal Level 1.1.1.,Lev 8,h8 DO NOT USE,PA Appendix Minor"/>
    <w:basedOn w:val="Normal"/>
    <w:link w:val="Heading8Char"/>
    <w:uiPriority w:val="99"/>
    <w:qFormat/>
    <w:rsid w:val="00F66B51"/>
    <w:pPr>
      <w:pBdr>
        <w:top w:val="none" w:sz="0" w:space="0" w:color="auto"/>
        <w:left w:val="none" w:sz="0" w:space="0" w:color="auto"/>
        <w:bottom w:val="none" w:sz="0" w:space="0" w:color="auto"/>
        <w:right w:val="none" w:sz="0" w:space="0" w:color="auto"/>
        <w:between w:val="none" w:sz="0" w:space="0" w:color="auto"/>
      </w:pBdr>
      <w:tabs>
        <w:tab w:val="num" w:pos="5040"/>
      </w:tabs>
      <w:adjustRightInd w:val="0"/>
      <w:ind w:left="5040" w:hanging="720"/>
      <w:outlineLvl w:val="7"/>
    </w:pPr>
    <w:rPr>
      <w:rFonts w:ascii="Arial" w:eastAsia="STZhongsong" w:hAnsi="Arial" w:cs="Times New Roman"/>
      <w:color w:val="auto"/>
      <w:szCs w:val="20"/>
      <w:lang w:eastAsia="zh-CN"/>
    </w:rPr>
  </w:style>
  <w:style w:type="paragraph" w:styleId="Heading9">
    <w:name w:val="heading 9"/>
    <w:aliases w:val="Heading 9 (Do Not Use),Heading 9 (defunct),Legal Level 1.1.1.1.,Lev 9,h9 DO NOT USE,App Heading,Titre 10,App1"/>
    <w:basedOn w:val="Normal"/>
    <w:link w:val="Heading9Char"/>
    <w:uiPriority w:val="99"/>
    <w:qFormat/>
    <w:rsid w:val="00F66B51"/>
    <w:pPr>
      <w:pBdr>
        <w:top w:val="none" w:sz="0" w:space="0" w:color="auto"/>
        <w:left w:val="none" w:sz="0" w:space="0" w:color="auto"/>
        <w:bottom w:val="none" w:sz="0" w:space="0" w:color="auto"/>
        <w:right w:val="none" w:sz="0" w:space="0" w:color="auto"/>
        <w:between w:val="none" w:sz="0" w:space="0" w:color="auto"/>
      </w:pBdr>
      <w:tabs>
        <w:tab w:val="num" w:pos="5040"/>
      </w:tabs>
      <w:adjustRightInd w:val="0"/>
      <w:ind w:left="5040" w:hanging="720"/>
      <w:outlineLvl w:val="8"/>
    </w:pPr>
    <w:rPr>
      <w:rFonts w:ascii="Arial" w:eastAsia="STZhongsong" w:hAnsi="Arial" w:cs="Times New Roman"/>
      <w:color w:val="auto"/>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18">
    <w:name w:val="18"/>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17">
    <w:name w:val="17"/>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16">
    <w:name w:val="16"/>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15">
    <w:name w:val="15"/>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14">
    <w:name w:val="14"/>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12">
    <w:name w:val="12"/>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11">
    <w:name w:val="11"/>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10">
    <w:name w:val="10"/>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9">
    <w:name w:val="9"/>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pPr>
      <w:spacing w:after="0"/>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unhideWhenUsed/>
    <w:rPr>
      <w:sz w:val="16"/>
      <w:szCs w:val="16"/>
    </w:rPr>
  </w:style>
  <w:style w:type="paragraph" w:styleId="BalloonText">
    <w:name w:val="Balloon Text"/>
    <w:basedOn w:val="Normal"/>
    <w:link w:val="BalloonTextChar"/>
    <w:uiPriority w:val="99"/>
    <w:semiHidden/>
    <w:unhideWhenUsed/>
    <w:rsid w:val="00793D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DDB"/>
    <w:rPr>
      <w:rFonts w:ascii="Segoe UI" w:hAnsi="Segoe UI" w:cs="Segoe UI"/>
      <w:sz w:val="18"/>
      <w:szCs w:val="18"/>
    </w:rPr>
  </w:style>
  <w:style w:type="paragraph" w:styleId="Header">
    <w:name w:val="header"/>
    <w:basedOn w:val="Normal"/>
    <w:link w:val="HeaderChar"/>
    <w:uiPriority w:val="99"/>
    <w:unhideWhenUsed/>
    <w:rsid w:val="002E7F3C"/>
    <w:pPr>
      <w:tabs>
        <w:tab w:val="center" w:pos="4513"/>
        <w:tab w:val="right" w:pos="9026"/>
      </w:tabs>
      <w:spacing w:after="0"/>
    </w:pPr>
  </w:style>
  <w:style w:type="character" w:customStyle="1" w:styleId="HeaderChar">
    <w:name w:val="Header Char"/>
    <w:basedOn w:val="DefaultParagraphFont"/>
    <w:link w:val="Header"/>
    <w:uiPriority w:val="99"/>
    <w:rsid w:val="002E7F3C"/>
  </w:style>
  <w:style w:type="paragraph" w:styleId="Footer">
    <w:name w:val="footer"/>
    <w:basedOn w:val="Normal"/>
    <w:link w:val="FooterChar"/>
    <w:uiPriority w:val="99"/>
    <w:unhideWhenUsed/>
    <w:rsid w:val="002E7F3C"/>
    <w:pPr>
      <w:tabs>
        <w:tab w:val="center" w:pos="4513"/>
        <w:tab w:val="right" w:pos="9026"/>
      </w:tabs>
      <w:spacing w:after="0"/>
    </w:pPr>
  </w:style>
  <w:style w:type="character" w:customStyle="1" w:styleId="FooterChar">
    <w:name w:val="Footer Char"/>
    <w:basedOn w:val="DefaultParagraphFont"/>
    <w:link w:val="Footer"/>
    <w:uiPriority w:val="99"/>
    <w:rsid w:val="002E7F3C"/>
  </w:style>
  <w:style w:type="paragraph" w:styleId="CommentSubject">
    <w:name w:val="annotation subject"/>
    <w:basedOn w:val="CommentText"/>
    <w:next w:val="CommentText"/>
    <w:link w:val="CommentSubjectChar"/>
    <w:uiPriority w:val="99"/>
    <w:semiHidden/>
    <w:unhideWhenUsed/>
    <w:rsid w:val="002E7F3C"/>
    <w:rPr>
      <w:b/>
      <w:bCs/>
    </w:rPr>
  </w:style>
  <w:style w:type="character" w:customStyle="1" w:styleId="CommentSubjectChar">
    <w:name w:val="Comment Subject Char"/>
    <w:basedOn w:val="CommentTextChar"/>
    <w:link w:val="CommentSubject"/>
    <w:uiPriority w:val="99"/>
    <w:semiHidden/>
    <w:rsid w:val="002E7F3C"/>
    <w:rPr>
      <w:b/>
      <w:bCs/>
      <w:sz w:val="20"/>
      <w:szCs w:val="20"/>
    </w:rPr>
  </w:style>
  <w:style w:type="paragraph" w:customStyle="1" w:styleId="GPSL1CLAUSEHEADING">
    <w:name w:val="GPS L1 CLAUSE HEADING"/>
    <w:basedOn w:val="Normal"/>
    <w:next w:val="Normal"/>
    <w:qFormat/>
    <w:rsid w:val="005F567F"/>
    <w:pPr>
      <w:numPr>
        <w:numId w:val="2"/>
      </w:numPr>
      <w:pBdr>
        <w:top w:val="none" w:sz="0" w:space="0" w:color="auto"/>
        <w:left w:val="none" w:sz="0" w:space="0" w:color="auto"/>
        <w:bottom w:val="none" w:sz="0" w:space="0" w:color="auto"/>
        <w:right w:val="none" w:sz="0" w:space="0" w:color="auto"/>
        <w:between w:val="none" w:sz="0" w:space="0" w:color="auto"/>
      </w:pBdr>
      <w:tabs>
        <w:tab w:val="left" w:pos="142"/>
      </w:tabs>
      <w:adjustRightInd w:val="0"/>
      <w:spacing w:before="120"/>
      <w:outlineLvl w:val="1"/>
    </w:pPr>
    <w:rPr>
      <w:rFonts w:eastAsia="STZhongsong" w:cs="Arial"/>
      <w:b/>
      <w:caps/>
      <w:color w:val="auto"/>
      <w:lang w:eastAsia="zh-CN"/>
    </w:rPr>
  </w:style>
  <w:style w:type="paragraph" w:customStyle="1" w:styleId="GPSL3numberedclause">
    <w:name w:val="GPS L3 numbered clause"/>
    <w:basedOn w:val="Normal"/>
    <w:link w:val="GPSL3numberedclauseChar"/>
    <w:qFormat/>
    <w:rsid w:val="005F567F"/>
    <w:pPr>
      <w:numPr>
        <w:ilvl w:val="2"/>
        <w:numId w:val="2"/>
      </w:numPr>
      <w:pBdr>
        <w:top w:val="none" w:sz="0" w:space="0" w:color="auto"/>
        <w:left w:val="none" w:sz="0" w:space="0" w:color="auto"/>
        <w:bottom w:val="none" w:sz="0" w:space="0" w:color="auto"/>
        <w:right w:val="none" w:sz="0" w:space="0" w:color="auto"/>
        <w:between w:val="none" w:sz="0" w:space="0" w:color="auto"/>
      </w:pBdr>
      <w:tabs>
        <w:tab w:val="left" w:pos="1985"/>
      </w:tabs>
      <w:adjustRightInd w:val="0"/>
      <w:spacing w:before="120" w:after="120"/>
      <w:ind w:left="1985" w:hanging="851"/>
    </w:pPr>
    <w:rPr>
      <w:rFonts w:eastAsia="Times New Roman" w:cs="Arial"/>
      <w:color w:val="auto"/>
      <w:lang w:eastAsia="zh-CN"/>
    </w:rPr>
  </w:style>
  <w:style w:type="paragraph" w:customStyle="1" w:styleId="GPSL4numberedclause">
    <w:name w:val="GPS L4 numbered clause"/>
    <w:basedOn w:val="GPSL3numberedclause"/>
    <w:qFormat/>
    <w:rsid w:val="005F567F"/>
    <w:pPr>
      <w:numPr>
        <w:ilvl w:val="3"/>
      </w:numPr>
      <w:tabs>
        <w:tab w:val="left" w:pos="2552"/>
      </w:tabs>
      <w:ind w:left="1572" w:firstLine="3995"/>
    </w:pPr>
  </w:style>
  <w:style w:type="paragraph" w:customStyle="1" w:styleId="GPSL5numberedclause">
    <w:name w:val="GPS L5 numbered clause"/>
    <w:basedOn w:val="GPSL4numberedclause"/>
    <w:qFormat/>
    <w:rsid w:val="005F567F"/>
    <w:pPr>
      <w:numPr>
        <w:ilvl w:val="4"/>
      </w:numPr>
      <w:tabs>
        <w:tab w:val="left" w:pos="3119"/>
      </w:tabs>
      <w:ind w:left="3119" w:hanging="567"/>
    </w:pPr>
  </w:style>
  <w:style w:type="paragraph" w:customStyle="1" w:styleId="GPSL2NumberedBoldHeading">
    <w:name w:val="GPS L2 Numbered Bold Heading"/>
    <w:basedOn w:val="Normal"/>
    <w:qFormat/>
    <w:rsid w:val="005F567F"/>
    <w:pPr>
      <w:numPr>
        <w:ilvl w:val="1"/>
        <w:numId w:val="2"/>
      </w:numPr>
      <w:pBdr>
        <w:top w:val="none" w:sz="0" w:space="0" w:color="auto"/>
        <w:left w:val="none" w:sz="0" w:space="0" w:color="auto"/>
        <w:bottom w:val="none" w:sz="0" w:space="0" w:color="auto"/>
        <w:right w:val="none" w:sz="0" w:space="0" w:color="auto"/>
        <w:between w:val="none" w:sz="0" w:space="0" w:color="auto"/>
      </w:pBdr>
      <w:tabs>
        <w:tab w:val="left" w:pos="1134"/>
      </w:tabs>
      <w:adjustRightInd w:val="0"/>
      <w:spacing w:before="120" w:after="120"/>
    </w:pPr>
    <w:rPr>
      <w:rFonts w:eastAsia="Times New Roman" w:cs="Arial"/>
      <w:b/>
      <w:color w:val="auto"/>
      <w:lang w:eastAsia="zh-CN"/>
    </w:rPr>
  </w:style>
  <w:style w:type="paragraph" w:customStyle="1" w:styleId="GPSL6numbered">
    <w:name w:val="GPS L6 numbered"/>
    <w:basedOn w:val="GPSL5numberedclause"/>
    <w:qFormat/>
    <w:rsid w:val="005F567F"/>
    <w:pPr>
      <w:numPr>
        <w:ilvl w:val="5"/>
      </w:numPr>
      <w:tabs>
        <w:tab w:val="left" w:pos="3686"/>
      </w:tabs>
      <w:ind w:left="3686" w:hanging="567"/>
    </w:pPr>
  </w:style>
  <w:style w:type="character" w:customStyle="1" w:styleId="GPSL3numberedclauseChar">
    <w:name w:val="GPS L3 numbered clause Char"/>
    <w:link w:val="GPSL3numberedclause"/>
    <w:locked/>
    <w:rsid w:val="005F567F"/>
    <w:rPr>
      <w:rFonts w:eastAsia="Times New Roman" w:cs="Arial"/>
      <w:color w:val="auto"/>
      <w:lang w:eastAsia="zh-CN"/>
    </w:rPr>
  </w:style>
  <w:style w:type="paragraph" w:customStyle="1" w:styleId="GPSSectionHeading">
    <w:name w:val="GPS Section Heading"/>
    <w:basedOn w:val="Normal"/>
    <w:qFormat/>
    <w:rsid w:val="005F567F"/>
    <w:pPr>
      <w:numPr>
        <w:numId w:val="3"/>
      </w:numPr>
      <w:pBdr>
        <w:top w:val="none" w:sz="0" w:space="0" w:color="auto"/>
        <w:left w:val="none" w:sz="0" w:space="0" w:color="auto"/>
        <w:bottom w:val="none" w:sz="0" w:space="0" w:color="auto"/>
        <w:right w:val="none" w:sz="0" w:space="0" w:color="auto"/>
        <w:between w:val="none" w:sz="0" w:space="0" w:color="auto"/>
      </w:pBdr>
      <w:spacing w:before="240"/>
      <w:jc w:val="left"/>
      <w:outlineLvl w:val="0"/>
    </w:pPr>
    <w:rPr>
      <w:rFonts w:eastAsia="Times New Roman" w:cs="Times New Roman"/>
      <w:b/>
      <w:caps/>
      <w:color w:val="C00000"/>
      <w:u w:val="single"/>
      <w:lang w:eastAsia="en-US"/>
    </w:rPr>
  </w:style>
  <w:style w:type="paragraph" w:customStyle="1" w:styleId="GPSL2Numbered">
    <w:name w:val="GPS L2 Numbered"/>
    <w:basedOn w:val="GPSL2NumberedBoldHeading"/>
    <w:link w:val="GPSL2NumberedChar"/>
    <w:qFormat/>
    <w:rsid w:val="005F567F"/>
    <w:pPr>
      <w:tabs>
        <w:tab w:val="left" w:pos="709"/>
      </w:tabs>
    </w:pPr>
    <w:rPr>
      <w:b w:val="0"/>
    </w:rPr>
  </w:style>
  <w:style w:type="character" w:customStyle="1" w:styleId="GPSL2NumberedChar">
    <w:name w:val="GPS L2 Numbered Char"/>
    <w:link w:val="GPSL2Numbered"/>
    <w:locked/>
    <w:rsid w:val="005F567F"/>
    <w:rPr>
      <w:rFonts w:eastAsia="Times New Roman" w:cs="Arial"/>
      <w:color w:val="auto"/>
      <w:lang w:eastAsia="zh-CN"/>
    </w:rPr>
  </w:style>
  <w:style w:type="paragraph" w:styleId="ListParagraph">
    <w:name w:val="List Paragraph"/>
    <w:aliases w:val="1st level - Bullet List Paragraph,Lettre d'introduction,Paragrafo elenco,Medium Grid 1 - Accent 21,F5 List Paragraph,List Paragraph1,References,Bullets,Dot pt,No Spacing1,List Paragraph Char Char Char,Indicator Text,Numbered Para 1"/>
    <w:basedOn w:val="Normal"/>
    <w:link w:val="ListParagraphChar"/>
    <w:uiPriority w:val="34"/>
    <w:qFormat/>
    <w:rsid w:val="005F567F"/>
    <w:pPr>
      <w:ind w:left="720"/>
      <w:contextualSpacing/>
    </w:pPr>
  </w:style>
  <w:style w:type="paragraph" w:styleId="TOCHeading">
    <w:name w:val="TOC Heading"/>
    <w:basedOn w:val="Heading1"/>
    <w:next w:val="Normal"/>
    <w:uiPriority w:val="39"/>
    <w:unhideWhenUsed/>
    <w:qFormat/>
    <w:rsid w:val="00AC497F"/>
    <w:pPr>
      <w:pBdr>
        <w:top w:val="none" w:sz="0" w:space="0" w:color="auto"/>
        <w:left w:val="none" w:sz="0" w:space="0" w:color="auto"/>
        <w:bottom w:val="none" w:sz="0" w:space="0" w:color="auto"/>
        <w:right w:val="none" w:sz="0" w:space="0" w:color="auto"/>
        <w:between w:val="none" w:sz="0" w:space="0" w:color="auto"/>
      </w:pBdr>
      <w:tabs>
        <w:tab w:val="clear" w:pos="851"/>
      </w:tabs>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AC497F"/>
    <w:pPr>
      <w:spacing w:after="100"/>
      <w:ind w:left="220"/>
    </w:pPr>
  </w:style>
  <w:style w:type="character" w:styleId="Hyperlink">
    <w:name w:val="Hyperlink"/>
    <w:basedOn w:val="DefaultParagraphFont"/>
    <w:uiPriority w:val="99"/>
    <w:unhideWhenUsed/>
    <w:rsid w:val="00AC497F"/>
    <w:rPr>
      <w:color w:val="0563C1" w:themeColor="hyperlink"/>
      <w:u w:val="single"/>
    </w:rPr>
  </w:style>
  <w:style w:type="paragraph" w:styleId="TOC1">
    <w:name w:val="toc 1"/>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jc w:val="left"/>
    </w:pPr>
    <w:rPr>
      <w:rFonts w:asciiTheme="minorHAnsi" w:eastAsiaTheme="minorEastAsia" w:hAnsiTheme="minorHAnsi" w:cs="Times New Roman"/>
      <w:color w:val="auto"/>
      <w:lang w:val="en-US" w:eastAsia="en-US"/>
    </w:rPr>
  </w:style>
  <w:style w:type="paragraph" w:styleId="TOC3">
    <w:name w:val="toc 3"/>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ind w:left="440"/>
      <w:jc w:val="left"/>
    </w:pPr>
    <w:rPr>
      <w:rFonts w:asciiTheme="minorHAnsi" w:eastAsiaTheme="minorEastAsia" w:hAnsiTheme="minorHAnsi" w:cs="Times New Roman"/>
      <w:color w:val="auto"/>
      <w:lang w:val="en-US" w:eastAsia="en-US"/>
    </w:rPr>
  </w:style>
  <w:style w:type="paragraph" w:customStyle="1" w:styleId="Number">
    <w:name w:val="Number"/>
    <w:basedOn w:val="Normal"/>
    <w:rsid w:val="00C11B1E"/>
    <w:pPr>
      <w:pBdr>
        <w:top w:val="none" w:sz="0" w:space="0" w:color="auto"/>
        <w:left w:val="none" w:sz="0" w:space="0" w:color="auto"/>
        <w:bottom w:val="none" w:sz="0" w:space="0" w:color="auto"/>
        <w:right w:val="none" w:sz="0" w:space="0" w:color="auto"/>
        <w:between w:val="none" w:sz="0" w:space="0" w:color="auto"/>
      </w:pBdr>
      <w:tabs>
        <w:tab w:val="num" w:pos="720"/>
      </w:tabs>
      <w:spacing w:after="220"/>
      <w:ind w:left="720" w:hanging="720"/>
    </w:pPr>
    <w:rPr>
      <w:rFonts w:ascii="Arial" w:eastAsia="Times New Roman" w:hAnsi="Arial" w:cs="Times New Roman"/>
      <w:color w:val="auto"/>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uiPriority w:val="9"/>
    <w:semiHidden/>
    <w:rsid w:val="00F66B51"/>
    <w:rPr>
      <w:rFonts w:asciiTheme="majorHAnsi" w:eastAsiaTheme="majorEastAsia" w:hAnsiTheme="majorHAnsi" w:cstheme="majorBidi"/>
      <w:i/>
      <w:iCs/>
      <w:color w:val="404040" w:themeColor="text1" w:themeTint="BF"/>
    </w:rPr>
  </w:style>
  <w:style w:type="character" w:customStyle="1" w:styleId="Heading8Char">
    <w:name w:val="Heading 8 Char"/>
    <w:aliases w:val="Heading 8 (Do Not Use) Char,Legal Level 1.1.1. Char,Lev 8 Char,h8 DO NOT USE Char,PA Appendix Minor Char"/>
    <w:basedOn w:val="DefaultParagraphFont"/>
    <w:link w:val="Heading8"/>
    <w:uiPriority w:val="99"/>
    <w:rsid w:val="00F66B51"/>
    <w:rPr>
      <w:rFonts w:ascii="Arial" w:eastAsia="STZhongsong" w:hAnsi="Arial" w:cs="Times New Roman"/>
      <w:color w:val="auto"/>
      <w:szCs w:val="20"/>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9"/>
    <w:rsid w:val="00F66B51"/>
    <w:rPr>
      <w:rFonts w:ascii="Arial" w:eastAsia="STZhongsong" w:hAnsi="Arial" w:cs="Times New Roman"/>
      <w:color w:val="auto"/>
      <w:szCs w:val="20"/>
      <w:lang w:eastAsia="zh-CN"/>
    </w:rPr>
  </w:style>
  <w:style w:type="table" w:styleId="TableGrid">
    <w:name w:val="Table Grid"/>
    <w:basedOn w:val="TableNormal"/>
    <w:uiPriority w:val="59"/>
    <w:rsid w:val="00F66B51"/>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textAlignment w:val="baseline"/>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rsid w:val="00F66B51"/>
    <w:pPr>
      <w:pBdr>
        <w:top w:val="none" w:sz="0" w:space="0" w:color="auto"/>
        <w:left w:val="none" w:sz="0" w:space="0" w:color="auto"/>
        <w:bottom w:val="none" w:sz="0" w:space="0" w:color="auto"/>
        <w:right w:val="none" w:sz="0" w:space="0" w:color="auto"/>
        <w:between w:val="none" w:sz="0" w:space="0" w:color="auto"/>
      </w:pBdr>
      <w:spacing w:after="200"/>
      <w:jc w:val="left"/>
    </w:pPr>
    <w:rPr>
      <w:rFonts w:asciiTheme="minorHAnsi" w:eastAsiaTheme="minorEastAsia" w:hAnsiTheme="minorHAnsi" w:cstheme="minorBidi"/>
      <w:b/>
      <w:bCs/>
      <w:color w:val="5B9BD5" w:themeColor="accent1"/>
      <w:sz w:val="18"/>
      <w:szCs w:val="18"/>
      <w:lang w:eastAsia="en-US"/>
    </w:rPr>
  </w:style>
  <w:style w:type="paragraph" w:styleId="FootnoteText">
    <w:name w:val="footnote text"/>
    <w:basedOn w:val="Normal"/>
    <w:link w:val="FootnoteTextChar"/>
    <w:uiPriority w:val="99"/>
    <w:rsid w:val="00F66B51"/>
    <w:pPr>
      <w:pBdr>
        <w:top w:val="none" w:sz="0" w:space="0" w:color="auto"/>
        <w:left w:val="none" w:sz="0" w:space="0" w:color="auto"/>
        <w:bottom w:val="none" w:sz="0" w:space="0" w:color="auto"/>
        <w:right w:val="none" w:sz="0" w:space="0" w:color="auto"/>
        <w:between w:val="none" w:sz="0" w:space="0" w:color="auto"/>
      </w:pBdr>
      <w:spacing w:before="60" w:after="60"/>
      <w:jc w:val="left"/>
    </w:pPr>
    <w:rPr>
      <w:rFonts w:asciiTheme="minorHAnsi" w:eastAsiaTheme="minorEastAsia"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rsid w:val="00F66B51"/>
    <w:rPr>
      <w:rFonts w:asciiTheme="minorHAnsi" w:eastAsiaTheme="minorEastAsia" w:hAnsiTheme="minorHAnsi" w:cstheme="minorBidi"/>
      <w:color w:val="auto"/>
      <w:sz w:val="20"/>
      <w:szCs w:val="20"/>
      <w:lang w:eastAsia="en-US"/>
    </w:rPr>
  </w:style>
  <w:style w:type="character" w:styleId="FootnoteReference">
    <w:name w:val="footnote reference"/>
    <w:basedOn w:val="DefaultParagraphFont"/>
    <w:uiPriority w:val="99"/>
    <w:semiHidden/>
    <w:unhideWhenUsed/>
    <w:rsid w:val="00F66B51"/>
    <w:rPr>
      <w:vertAlign w:val="superscript"/>
    </w:rPr>
  </w:style>
  <w:style w:type="table" w:styleId="LightList-Accent1">
    <w:name w:val="Light List Accent 1"/>
    <w:basedOn w:val="TableNormal"/>
    <w:uiPriority w:val="61"/>
    <w:rsid w:val="00F66B51"/>
    <w:pPr>
      <w:pBdr>
        <w:top w:val="none" w:sz="0" w:space="0" w:color="auto"/>
        <w:left w:val="none" w:sz="0" w:space="0" w:color="auto"/>
        <w:bottom w:val="none" w:sz="0" w:space="0" w:color="auto"/>
        <w:right w:val="none" w:sz="0" w:space="0" w:color="auto"/>
        <w:between w:val="none" w:sz="0" w:space="0" w:color="auto"/>
      </w:pBdr>
      <w:spacing w:after="0"/>
      <w:jc w:val="left"/>
    </w:pPr>
    <w:rPr>
      <w:rFonts w:asciiTheme="minorHAnsi" w:eastAsiaTheme="minorEastAsia" w:hAnsiTheme="minorHAnsi" w:cstheme="minorBidi"/>
      <w:color w:val="auto"/>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PlainText">
    <w:name w:val="Plain Text"/>
    <w:basedOn w:val="Normal"/>
    <w:link w:val="PlainTextChar"/>
    <w:uiPriority w:val="99"/>
    <w:unhideWhenUsed/>
    <w:rsid w:val="00F66B51"/>
    <w:pPr>
      <w:pBdr>
        <w:top w:val="none" w:sz="0" w:space="0" w:color="auto"/>
        <w:left w:val="none" w:sz="0" w:space="0" w:color="auto"/>
        <w:bottom w:val="none" w:sz="0" w:space="0" w:color="auto"/>
        <w:right w:val="none" w:sz="0" w:space="0" w:color="auto"/>
        <w:between w:val="none" w:sz="0" w:space="0" w:color="auto"/>
      </w:pBdr>
      <w:spacing w:after="0"/>
    </w:pPr>
    <w:rPr>
      <w:rFonts w:eastAsiaTheme="minorHAnsi" w:cstheme="minorBidi"/>
      <w:color w:val="auto"/>
      <w:szCs w:val="21"/>
      <w:lang w:eastAsia="en-US"/>
    </w:rPr>
  </w:style>
  <w:style w:type="character" w:customStyle="1" w:styleId="PlainTextChar">
    <w:name w:val="Plain Text Char"/>
    <w:basedOn w:val="DefaultParagraphFont"/>
    <w:link w:val="PlainText"/>
    <w:uiPriority w:val="99"/>
    <w:rsid w:val="00F66B51"/>
    <w:rPr>
      <w:rFonts w:eastAsiaTheme="minorHAnsi" w:cstheme="minorBidi"/>
      <w:color w:val="auto"/>
      <w:szCs w:val="21"/>
      <w:lang w:eastAsia="en-US"/>
    </w:rPr>
  </w:style>
  <w:style w:type="paragraph" w:customStyle="1" w:styleId="Pa1">
    <w:name w:val="Pa1"/>
    <w:basedOn w:val="Normal"/>
    <w:next w:val="Normal"/>
    <w:uiPriority w:val="99"/>
    <w:rsid w:val="00F66B5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1" w:lineRule="atLeast"/>
      <w:jc w:val="left"/>
    </w:pPr>
    <w:rPr>
      <w:rFonts w:ascii="Helvetica Neue" w:eastAsiaTheme="minorEastAsia" w:hAnsi="Helvetica Neue" w:cstheme="minorBidi"/>
      <w:color w:val="auto"/>
      <w:sz w:val="24"/>
      <w:szCs w:val="24"/>
      <w:lang w:eastAsia="en-US"/>
    </w:rPr>
  </w:style>
  <w:style w:type="character" w:customStyle="1" w:styleId="ListParagraphChar">
    <w:name w:val="List Paragraph Char"/>
    <w:aliases w:val="1st level - Bullet List Paragraph Char,Lettre d'introduction Char,Paragrafo elenco Char,Medium Grid 1 - Accent 21 Char,F5 List Paragraph Char,List Paragraph1 Char,References Char,Bullets Char,Dot pt Char,No Spacing1 Char"/>
    <w:basedOn w:val="DefaultParagraphFont"/>
    <w:link w:val="ListParagraph"/>
    <w:uiPriority w:val="34"/>
    <w:qFormat/>
    <w:rsid w:val="008345ED"/>
  </w:style>
  <w:style w:type="paragraph" w:customStyle="1" w:styleId="FigurePlacement">
    <w:name w:val="Figure Placement"/>
    <w:basedOn w:val="Normal"/>
    <w:next w:val="Normal"/>
    <w:uiPriority w:val="39"/>
    <w:qFormat/>
    <w:rsid w:val="008345ED"/>
    <w:pPr>
      <w:pBdr>
        <w:top w:val="none" w:sz="0" w:space="0" w:color="auto"/>
        <w:left w:val="none" w:sz="0" w:space="0" w:color="auto"/>
        <w:bottom w:val="none" w:sz="0" w:space="0" w:color="auto"/>
        <w:right w:val="none" w:sz="0" w:space="0" w:color="auto"/>
        <w:between w:val="none" w:sz="0" w:space="0" w:color="auto"/>
      </w:pBdr>
      <w:spacing w:after="120" w:line="288" w:lineRule="auto"/>
      <w:jc w:val="left"/>
    </w:pPr>
    <w:rPr>
      <w:rFonts w:ascii="Adobe Garamond Pro" w:eastAsia="Times New Roman" w:hAnsi="Adobe Garamond Pro" w:cs="Times New Roman"/>
      <w:color w:val="auto"/>
      <w:szCs w:val="24"/>
      <w:lang w:val="en-US" w:eastAsia="en-US"/>
    </w:rPr>
  </w:style>
  <w:style w:type="character" w:customStyle="1" w:styleId="Heading3Char">
    <w:name w:val="Heading 3 Char"/>
    <w:aliases w:val="h3 Char,heading3 Char,heading3+ Char,Numbered para Char,Minor Char,Level 1 - 1 Char,Level 2.1 Char,Oscar Faber 3 Char,H3 Char,Numbered - 3 Char,HeadC Char,h31 Char,h32 Char,h33 Char,Level 1 - 2 Char,C Sub-Sub/Italic Char,Head 31 Char"/>
    <w:basedOn w:val="DefaultParagraphFont"/>
    <w:link w:val="Heading3"/>
    <w:uiPriority w:val="99"/>
    <w:rsid w:val="008345ED"/>
  </w:style>
  <w:style w:type="table" w:customStyle="1" w:styleId="TableGrid1">
    <w:name w:val="Table Grid1"/>
    <w:basedOn w:val="TableNormal"/>
    <w:next w:val="TableGrid"/>
    <w:uiPriority w:val="59"/>
    <w:rsid w:val="008345ED"/>
    <w:pPr>
      <w:pBdr>
        <w:top w:val="none" w:sz="0" w:space="0" w:color="auto"/>
        <w:left w:val="none" w:sz="0" w:space="0" w:color="auto"/>
        <w:bottom w:val="none" w:sz="0" w:space="0" w:color="auto"/>
        <w:right w:val="none" w:sz="0" w:space="0" w:color="auto"/>
        <w:between w:val="none" w:sz="0" w:space="0" w:color="auto"/>
      </w:pBdr>
      <w:spacing w:after="0"/>
      <w:jc w:val="left"/>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11016">
      <w:bodyDiv w:val="1"/>
      <w:marLeft w:val="0"/>
      <w:marRight w:val="0"/>
      <w:marTop w:val="0"/>
      <w:marBottom w:val="0"/>
      <w:divBdr>
        <w:top w:val="none" w:sz="0" w:space="0" w:color="auto"/>
        <w:left w:val="none" w:sz="0" w:space="0" w:color="auto"/>
        <w:bottom w:val="none" w:sz="0" w:space="0" w:color="auto"/>
        <w:right w:val="none" w:sz="0" w:space="0" w:color="auto"/>
      </w:divBdr>
    </w:div>
    <w:div w:id="150370114">
      <w:bodyDiv w:val="1"/>
      <w:marLeft w:val="0"/>
      <w:marRight w:val="0"/>
      <w:marTop w:val="0"/>
      <w:marBottom w:val="0"/>
      <w:divBdr>
        <w:top w:val="none" w:sz="0" w:space="0" w:color="auto"/>
        <w:left w:val="none" w:sz="0" w:space="0" w:color="auto"/>
        <w:bottom w:val="none" w:sz="0" w:space="0" w:color="auto"/>
        <w:right w:val="none" w:sz="0" w:space="0" w:color="auto"/>
      </w:divBdr>
    </w:div>
    <w:div w:id="883906579">
      <w:bodyDiv w:val="1"/>
      <w:marLeft w:val="0"/>
      <w:marRight w:val="0"/>
      <w:marTop w:val="0"/>
      <w:marBottom w:val="0"/>
      <w:divBdr>
        <w:top w:val="none" w:sz="0" w:space="0" w:color="auto"/>
        <w:left w:val="none" w:sz="0" w:space="0" w:color="auto"/>
        <w:bottom w:val="none" w:sz="0" w:space="0" w:color="auto"/>
        <w:right w:val="none" w:sz="0" w:space="0" w:color="auto"/>
      </w:divBdr>
    </w:div>
    <w:div w:id="982582390">
      <w:bodyDiv w:val="1"/>
      <w:marLeft w:val="0"/>
      <w:marRight w:val="0"/>
      <w:marTop w:val="0"/>
      <w:marBottom w:val="0"/>
      <w:divBdr>
        <w:top w:val="none" w:sz="0" w:space="0" w:color="auto"/>
        <w:left w:val="none" w:sz="0" w:space="0" w:color="auto"/>
        <w:bottom w:val="none" w:sz="0" w:space="0" w:color="auto"/>
        <w:right w:val="none" w:sz="0" w:space="0" w:color="auto"/>
      </w:divBdr>
    </w:div>
    <w:div w:id="1015112926">
      <w:bodyDiv w:val="1"/>
      <w:marLeft w:val="0"/>
      <w:marRight w:val="0"/>
      <w:marTop w:val="0"/>
      <w:marBottom w:val="0"/>
      <w:divBdr>
        <w:top w:val="none" w:sz="0" w:space="0" w:color="auto"/>
        <w:left w:val="none" w:sz="0" w:space="0" w:color="auto"/>
        <w:bottom w:val="none" w:sz="0" w:space="0" w:color="auto"/>
        <w:right w:val="none" w:sz="0" w:space="0" w:color="auto"/>
      </w:divBdr>
    </w:div>
    <w:div w:id="1606843281">
      <w:bodyDiv w:val="1"/>
      <w:marLeft w:val="0"/>
      <w:marRight w:val="0"/>
      <w:marTop w:val="0"/>
      <w:marBottom w:val="0"/>
      <w:divBdr>
        <w:top w:val="none" w:sz="0" w:space="0" w:color="auto"/>
        <w:left w:val="none" w:sz="0" w:space="0" w:color="auto"/>
        <w:bottom w:val="none" w:sz="0" w:space="0" w:color="auto"/>
        <w:right w:val="none" w:sz="0" w:space="0" w:color="auto"/>
      </w:divBdr>
    </w:div>
    <w:div w:id="1750616014">
      <w:bodyDiv w:val="1"/>
      <w:marLeft w:val="0"/>
      <w:marRight w:val="0"/>
      <w:marTop w:val="0"/>
      <w:marBottom w:val="0"/>
      <w:divBdr>
        <w:top w:val="none" w:sz="0" w:space="0" w:color="auto"/>
        <w:left w:val="none" w:sz="0" w:space="0" w:color="auto"/>
        <w:bottom w:val="none" w:sz="0" w:space="0" w:color="auto"/>
        <w:right w:val="none" w:sz="0" w:space="0" w:color="auto"/>
      </w:divBdr>
    </w:div>
    <w:div w:id="1804231133">
      <w:bodyDiv w:val="1"/>
      <w:marLeft w:val="0"/>
      <w:marRight w:val="0"/>
      <w:marTop w:val="0"/>
      <w:marBottom w:val="0"/>
      <w:divBdr>
        <w:top w:val="none" w:sz="0" w:space="0" w:color="auto"/>
        <w:left w:val="none" w:sz="0" w:space="0" w:color="auto"/>
        <w:bottom w:val="none" w:sz="0" w:space="0" w:color="auto"/>
        <w:right w:val="none" w:sz="0" w:space="0" w:color="auto"/>
      </w:divBdr>
      <w:divsChild>
        <w:div w:id="1446074163">
          <w:marLeft w:val="0"/>
          <w:marRight w:val="0"/>
          <w:marTop w:val="0"/>
          <w:marBottom w:val="0"/>
          <w:divBdr>
            <w:top w:val="none" w:sz="0" w:space="0" w:color="auto"/>
            <w:left w:val="none" w:sz="0" w:space="0" w:color="auto"/>
            <w:bottom w:val="none" w:sz="0" w:space="0" w:color="auto"/>
            <w:right w:val="none" w:sz="0" w:space="0" w:color="auto"/>
          </w:divBdr>
        </w:div>
      </w:divsChild>
    </w:div>
    <w:div w:id="1974826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assets.publishing.service.gov.uk/government/uploads/system/uploads/attachment_data/file/431367/GSR_publication_protocol_2015_FINAL.pdf" TargetMode="External"/><Relationship Id="rId20" Type="http://schemas.openxmlformats.org/officeDocument/2006/relationships/hyperlink" Target="mailto:hpung@rand.org"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s://www.rand.org/about/standards.html" TargetMode="External"/><Relationship Id="rId18" Type="http://schemas.openxmlformats.org/officeDocument/2006/relationships/hyperlink" Target="https://www.rand.org/about/standards.html" TargetMode="External"/><Relationship Id="rId19" Type="http://schemas.openxmlformats.org/officeDocument/2006/relationships/hyperlink" Target="mailto:stolk@rand.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developing-in-work-support-for-people-claiming-universal-credit/universal-credit-in-work-progression-randomised-control-trial" TargetMode="External"/><Relationship Id="rId2" Type="http://schemas.openxmlformats.org/officeDocument/2006/relationships/hyperlink" Target="https://ipswork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1130B-5E1E-6646-B69E-2CE773E84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9607</Words>
  <Characters>54760</Characters>
  <Application>Microsoft Macintosh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64239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Volante</dc:creator>
  <cp:lastModifiedBy>OFFICE</cp:lastModifiedBy>
  <cp:revision>2</cp:revision>
  <cp:lastPrinted>2019-05-09T13:32:00Z</cp:lastPrinted>
  <dcterms:created xsi:type="dcterms:W3CDTF">2019-06-17T09:21:00Z</dcterms:created>
  <dcterms:modified xsi:type="dcterms:W3CDTF">2019-06-17T09:21:00Z</dcterms:modified>
</cp:coreProperties>
</file>