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E28A9" w14:textId="77777777" w:rsidR="00720616" w:rsidRPr="00C3320D" w:rsidRDefault="00690AB8" w:rsidP="00720616">
      <w:pPr>
        <w:pStyle w:val="MarginText"/>
        <w:spacing w:before="120" w:after="120"/>
        <w:jc w:val="center"/>
        <w:rPr>
          <w:rFonts w:cs="Arial"/>
          <w:b/>
          <w:szCs w:val="22"/>
          <w:u w:val="single"/>
        </w:rPr>
      </w:pPr>
      <w:r w:rsidRPr="00C3320D">
        <w:rPr>
          <w:rFonts w:cs="Arial"/>
          <w:b/>
          <w:szCs w:val="22"/>
          <w:u w:val="single"/>
        </w:rPr>
        <w:t>PANEL AGREEMENT SCHEDULE 4</w:t>
      </w:r>
    </w:p>
    <w:p w14:paraId="500ADA66" w14:textId="77777777" w:rsidR="00720616" w:rsidRPr="00C3320D" w:rsidRDefault="00690AB8" w:rsidP="00720616">
      <w:pPr>
        <w:pStyle w:val="MarginText"/>
        <w:spacing w:before="120" w:after="120"/>
        <w:jc w:val="center"/>
        <w:rPr>
          <w:rFonts w:cs="Arial"/>
          <w:b/>
          <w:szCs w:val="22"/>
          <w:u w:val="single"/>
        </w:rPr>
      </w:pPr>
      <w:r>
        <w:rPr>
          <w:rFonts w:cs="Arial"/>
          <w:b/>
          <w:szCs w:val="22"/>
          <w:u w:val="single"/>
        </w:rPr>
        <w:t xml:space="preserve">ORDER FORM AND </w:t>
      </w:r>
      <w:r w:rsidRPr="00C3320D">
        <w:rPr>
          <w:rFonts w:cs="Arial"/>
          <w:b/>
          <w:szCs w:val="22"/>
          <w:u w:val="single"/>
        </w:rPr>
        <w:t>TERMS AND CONDITIONS</w:t>
      </w:r>
    </w:p>
    <w:p w14:paraId="4B695066" w14:textId="77777777" w:rsidR="00720616" w:rsidRPr="00C3320D" w:rsidRDefault="009F2C2F" w:rsidP="00720616">
      <w:pPr>
        <w:pStyle w:val="MarginText"/>
        <w:spacing w:before="120" w:after="120"/>
        <w:rPr>
          <w:rFonts w:cs="Arial"/>
          <w:b/>
          <w:szCs w:val="22"/>
          <w:u w:val="single"/>
        </w:rPr>
      </w:pPr>
    </w:p>
    <w:p w14:paraId="223E2EA0" w14:textId="77777777" w:rsidR="00720616" w:rsidRPr="00C3320D" w:rsidRDefault="00690AB8" w:rsidP="00720616">
      <w:pPr>
        <w:pStyle w:val="GPSTITLES"/>
        <w:spacing w:before="120" w:after="120"/>
        <w:rPr>
          <w:rFonts w:ascii="Arial" w:hAnsi="Arial"/>
        </w:rPr>
      </w:pPr>
      <w:r w:rsidRPr="00C3320D">
        <w:rPr>
          <w:rFonts w:ascii="Arial" w:hAnsi="Arial"/>
        </w:rPr>
        <w:t>ORDER FORM</w:t>
      </w:r>
    </w:p>
    <w:p w14:paraId="468F743C" w14:textId="77777777" w:rsidR="00720616" w:rsidRPr="00C3320D" w:rsidRDefault="009F2C2F" w:rsidP="00720616">
      <w:pPr>
        <w:pStyle w:val="GPSTITLES"/>
        <w:spacing w:before="120" w:after="120"/>
        <w:jc w:val="both"/>
        <w:rPr>
          <w:rFonts w:ascii="Arial" w:hAnsi="Arial"/>
          <w:i/>
        </w:rPr>
      </w:pPr>
    </w:p>
    <w:p w14:paraId="086AFFE9" w14:textId="77777777" w:rsidR="00720616" w:rsidRPr="00C3320D" w:rsidRDefault="00690AB8" w:rsidP="00720616">
      <w:pPr>
        <w:pStyle w:val="ORDERFORML1SECTIONTITLE"/>
        <w:spacing w:before="120" w:after="120"/>
        <w:rPr>
          <w:rFonts w:cs="Arial"/>
          <w:color w:val="auto"/>
        </w:rPr>
      </w:pPr>
      <w:r w:rsidRPr="00C3320D">
        <w:rPr>
          <w:rFonts w:cs="Arial"/>
          <w:color w:val="auto"/>
        </w:rPr>
        <w:t>SECTION A</w:t>
      </w:r>
    </w:p>
    <w:p w14:paraId="0BE84685" w14:textId="77777777" w:rsidR="00720616" w:rsidRPr="00C3320D" w:rsidRDefault="009F2C2F" w:rsidP="00720616">
      <w:pPr>
        <w:pStyle w:val="ORDERFORML1SECTIONTITLE"/>
        <w:spacing w:before="120" w:after="120"/>
        <w:rPr>
          <w:rFonts w:cs="Arial"/>
          <w:color w:val="auto"/>
        </w:rPr>
      </w:pPr>
    </w:p>
    <w:p w14:paraId="68E60A9F" w14:textId="77777777" w:rsidR="00720616" w:rsidRPr="00C3320D" w:rsidRDefault="00690AB8" w:rsidP="00720616">
      <w:pPr>
        <w:numPr>
          <w:ilvl w:val="0"/>
          <w:numId w:val="23"/>
        </w:numPr>
        <w:spacing w:before="120" w:after="120" w:line="240" w:lineRule="auto"/>
        <w:rPr>
          <w:rFonts w:cs="Arial"/>
          <w:szCs w:val="22"/>
        </w:rPr>
      </w:pPr>
      <w:r w:rsidRPr="00C3320D">
        <w:rPr>
          <w:rFonts w:cs="Arial"/>
          <w:szCs w:val="22"/>
        </w:rPr>
        <w:t xml:space="preserve">This Order Form </w:t>
      </w:r>
      <w:r>
        <w:rPr>
          <w:rFonts w:cs="Arial"/>
          <w:szCs w:val="22"/>
        </w:rPr>
        <w:t>dated 23 October 2020</w:t>
      </w:r>
      <w:r w:rsidRPr="004C4EEE">
        <w:rPr>
          <w:rFonts w:cs="Arial"/>
          <w:b/>
          <w:szCs w:val="22"/>
        </w:rPr>
        <w:t xml:space="preserve"> </w:t>
      </w:r>
      <w:r w:rsidRPr="004C4EEE">
        <w:rPr>
          <w:rFonts w:cs="Arial"/>
          <w:szCs w:val="22"/>
        </w:rPr>
        <w:t>is issued</w:t>
      </w:r>
      <w:r w:rsidRPr="00C3320D">
        <w:rPr>
          <w:rFonts w:cs="Arial"/>
          <w:szCs w:val="22"/>
        </w:rPr>
        <w:t xml:space="preserve"> in accordance with the provisions of the Panel Agreement</w:t>
      </w:r>
      <w:r w:rsidRPr="00C3320D">
        <w:rPr>
          <w:rStyle w:val="FootnoteReference"/>
          <w:rFonts w:ascii="Arial" w:hAnsi="Arial" w:cs="Arial"/>
          <w:b/>
          <w:szCs w:val="22"/>
        </w:rPr>
        <w:t xml:space="preserve"> </w:t>
      </w:r>
      <w:r w:rsidRPr="00C3320D">
        <w:rPr>
          <w:rFonts w:cs="Arial"/>
          <w:szCs w:val="22"/>
        </w:rPr>
        <w:t xml:space="preserve">for the provision of </w:t>
      </w:r>
      <w:r>
        <w:rPr>
          <w:rFonts w:cs="Arial"/>
          <w:szCs w:val="22"/>
        </w:rPr>
        <w:t>Finance &amp; Complex</w:t>
      </w:r>
      <w:r w:rsidRPr="00C3320D">
        <w:rPr>
          <w:rFonts w:cs="Arial"/>
          <w:szCs w:val="22"/>
        </w:rPr>
        <w:t xml:space="preserve"> legal services. </w:t>
      </w:r>
    </w:p>
    <w:p w14:paraId="5C325957" w14:textId="77777777" w:rsidR="00720616" w:rsidRPr="00C3320D" w:rsidRDefault="009F2C2F" w:rsidP="00720616">
      <w:pPr>
        <w:spacing w:before="120" w:after="120" w:line="240" w:lineRule="auto"/>
        <w:rPr>
          <w:rFonts w:cs="Arial"/>
          <w:szCs w:val="22"/>
        </w:rPr>
      </w:pPr>
    </w:p>
    <w:p w14:paraId="129A47CF" w14:textId="77777777" w:rsidR="00720616" w:rsidRPr="00C3320D" w:rsidRDefault="00690AB8" w:rsidP="00720616">
      <w:pPr>
        <w:numPr>
          <w:ilvl w:val="0"/>
          <w:numId w:val="23"/>
        </w:numPr>
        <w:spacing w:before="120" w:after="120" w:line="240" w:lineRule="auto"/>
        <w:rPr>
          <w:rFonts w:cs="Arial"/>
          <w:szCs w:val="22"/>
        </w:rPr>
      </w:pPr>
      <w:r w:rsidRPr="00C3320D">
        <w:rPr>
          <w:rFonts w:cs="Arial"/>
          <w:szCs w:val="22"/>
        </w:rPr>
        <w:t xml:space="preserve">The Supplier agrees to supply the Ordered Panel Services specified below on and subject to the terms of this Legal Services Contract. </w:t>
      </w:r>
    </w:p>
    <w:p w14:paraId="43C18493" w14:textId="77777777" w:rsidR="00720616" w:rsidRPr="00C3320D" w:rsidRDefault="009F2C2F" w:rsidP="00720616">
      <w:pPr>
        <w:spacing w:before="120" w:after="120" w:line="240" w:lineRule="auto"/>
        <w:rPr>
          <w:rFonts w:cs="Arial"/>
          <w:szCs w:val="22"/>
        </w:rPr>
      </w:pPr>
    </w:p>
    <w:p w14:paraId="7207D3F7" w14:textId="77777777" w:rsidR="00720616" w:rsidRPr="00C3320D" w:rsidRDefault="00690AB8" w:rsidP="00720616">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 and Conditions.</w:t>
      </w:r>
    </w:p>
    <w:p w14:paraId="315B9F65" w14:textId="77777777" w:rsidR="00720616" w:rsidRPr="00C3320D" w:rsidRDefault="009F2C2F" w:rsidP="00720616">
      <w:pPr>
        <w:spacing w:before="120" w:after="120" w:line="240" w:lineRule="auto"/>
        <w:rPr>
          <w:rFonts w:cs="Arial"/>
          <w:szCs w:val="22"/>
        </w:rPr>
      </w:pPr>
    </w:p>
    <w:p w14:paraId="22FEB87D" w14:textId="77777777" w:rsidR="00720616" w:rsidRPr="00C3320D" w:rsidRDefault="00690AB8" w:rsidP="00720616">
      <w:pPr>
        <w:numPr>
          <w:ilvl w:val="0"/>
          <w:numId w:val="23"/>
        </w:numPr>
        <w:spacing w:before="120" w:after="120" w:line="240" w:lineRule="auto"/>
        <w:rPr>
          <w:rFonts w:cs="Arial"/>
          <w:szCs w:val="22"/>
        </w:rPr>
      </w:pPr>
      <w:r w:rsidRPr="00C3320D">
        <w:rPr>
          <w:rFonts w:cs="Arial"/>
          <w:szCs w:val="22"/>
        </w:rPr>
        <w:t>By signing and returning this Order Form (which may be done by electronic means) the Supplier agrees to enter this Legal Services Contract with the Customer to provide the Ordered Panel Services in accordance with this Order Form and the Terms and Conditions.</w:t>
      </w:r>
    </w:p>
    <w:p w14:paraId="20F8623D" w14:textId="77777777" w:rsidR="00720616" w:rsidRPr="00C3320D" w:rsidRDefault="009F2C2F" w:rsidP="00720616">
      <w:pPr>
        <w:spacing w:before="120" w:after="120" w:line="240" w:lineRule="auto"/>
        <w:rPr>
          <w:rFonts w:cs="Arial"/>
          <w:szCs w:val="22"/>
        </w:rPr>
      </w:pPr>
    </w:p>
    <w:p w14:paraId="73DD74EE" w14:textId="77777777" w:rsidR="00720616" w:rsidRPr="00C3320D" w:rsidRDefault="00690AB8" w:rsidP="00720616">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1DBC633" w14:textId="77777777" w:rsidR="00720616" w:rsidRPr="00C3320D" w:rsidRDefault="009F2C2F" w:rsidP="00720616">
      <w:pPr>
        <w:spacing w:before="120" w:after="120" w:line="240" w:lineRule="auto"/>
        <w:rPr>
          <w:rFonts w:cs="Arial"/>
          <w:szCs w:val="22"/>
        </w:rPr>
      </w:pPr>
    </w:p>
    <w:p w14:paraId="374F5032" w14:textId="77777777" w:rsidR="00720616" w:rsidRPr="00C3320D" w:rsidRDefault="00690AB8" w:rsidP="00720616">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w:t>
      </w:r>
    </w:p>
    <w:p w14:paraId="78C45472" w14:textId="77777777" w:rsidR="00720616" w:rsidRPr="00C3320D" w:rsidRDefault="009F2C2F" w:rsidP="00720616">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6608B9" w14:paraId="0370751A" w14:textId="77777777" w:rsidTr="00720616">
        <w:trPr>
          <w:gridAfter w:val="1"/>
          <w:wAfter w:w="24" w:type="dxa"/>
        </w:trPr>
        <w:tc>
          <w:tcPr>
            <w:tcW w:w="576" w:type="dxa"/>
            <w:shd w:val="clear" w:color="auto" w:fill="auto"/>
          </w:tcPr>
          <w:p w14:paraId="1EE881CB" w14:textId="77777777" w:rsidR="00720616" w:rsidRPr="00C3320D" w:rsidRDefault="00690AB8" w:rsidP="00720616">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58C7FD45" w14:textId="77777777" w:rsidR="00720616" w:rsidRPr="00C3320D" w:rsidRDefault="00690AB8" w:rsidP="00720616">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B4C2692" w14:textId="77777777" w:rsidR="00720616" w:rsidRPr="004C4EEE" w:rsidRDefault="00690AB8" w:rsidP="00720616">
            <w:pPr>
              <w:spacing w:before="120" w:after="120" w:line="240" w:lineRule="auto"/>
              <w:jc w:val="left"/>
              <w:rPr>
                <w:rFonts w:cs="Arial"/>
                <w:szCs w:val="22"/>
              </w:rPr>
            </w:pPr>
            <w:r>
              <w:rPr>
                <w:rFonts w:cs="Arial"/>
                <w:szCs w:val="22"/>
              </w:rPr>
              <w:t>CCLL20A07 –Legal Support for COVID Corporate Financing Facility</w:t>
            </w:r>
          </w:p>
        </w:tc>
      </w:tr>
      <w:tr w:rsidR="006608B9" w14:paraId="6DBE8329" w14:textId="77777777" w:rsidTr="00720616">
        <w:trPr>
          <w:gridAfter w:val="1"/>
          <w:wAfter w:w="24" w:type="dxa"/>
        </w:trPr>
        <w:tc>
          <w:tcPr>
            <w:tcW w:w="576" w:type="dxa"/>
            <w:shd w:val="clear" w:color="auto" w:fill="auto"/>
          </w:tcPr>
          <w:p w14:paraId="0C49138E" w14:textId="77777777" w:rsidR="00720616" w:rsidRPr="00C3320D" w:rsidRDefault="00690AB8" w:rsidP="00720616">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6A7FEF66" w14:textId="77777777" w:rsidR="00720616" w:rsidRPr="00C3320D" w:rsidRDefault="00690AB8" w:rsidP="00720616">
            <w:pPr>
              <w:spacing w:before="120" w:after="120" w:line="240" w:lineRule="auto"/>
              <w:jc w:val="left"/>
              <w:rPr>
                <w:rFonts w:cs="Arial"/>
                <w:b/>
                <w:szCs w:val="22"/>
              </w:rPr>
            </w:pPr>
            <w:r>
              <w:rPr>
                <w:rFonts w:cs="Arial"/>
                <w:b/>
                <w:spacing w:val="-3"/>
                <w:szCs w:val="22"/>
                <w:lang w:eastAsia="en-GB"/>
              </w:rPr>
              <w:t>HM Treasury</w:t>
            </w:r>
          </w:p>
          <w:p w14:paraId="490FFA77" w14:textId="77777777" w:rsidR="00720616" w:rsidRPr="00C3320D" w:rsidRDefault="00690AB8" w:rsidP="00720616">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05087BFA" w14:textId="77777777" w:rsidR="00720616" w:rsidRDefault="00690AB8" w:rsidP="00720616">
            <w:pPr>
              <w:spacing w:before="120" w:after="120" w:line="240" w:lineRule="auto"/>
              <w:jc w:val="left"/>
              <w:rPr>
                <w:rFonts w:cs="Arial"/>
                <w:szCs w:val="22"/>
              </w:rPr>
            </w:pPr>
            <w:r>
              <w:rPr>
                <w:rFonts w:cs="Arial"/>
                <w:szCs w:val="22"/>
              </w:rPr>
              <w:t xml:space="preserve">1 </w:t>
            </w:r>
            <w:proofErr w:type="spellStart"/>
            <w:r>
              <w:rPr>
                <w:rFonts w:cs="Arial"/>
                <w:szCs w:val="22"/>
              </w:rPr>
              <w:t>Horseguards</w:t>
            </w:r>
            <w:proofErr w:type="spellEnd"/>
            <w:r>
              <w:rPr>
                <w:rFonts w:cs="Arial"/>
                <w:szCs w:val="22"/>
              </w:rPr>
              <w:t xml:space="preserve"> Road</w:t>
            </w:r>
          </w:p>
          <w:p w14:paraId="3188EA02" w14:textId="77777777" w:rsidR="00720616" w:rsidRDefault="00690AB8" w:rsidP="00720616">
            <w:pPr>
              <w:spacing w:before="120" w:after="120" w:line="240" w:lineRule="auto"/>
              <w:jc w:val="left"/>
              <w:rPr>
                <w:rFonts w:cs="Arial"/>
                <w:szCs w:val="22"/>
              </w:rPr>
            </w:pPr>
            <w:r>
              <w:rPr>
                <w:rFonts w:cs="Arial"/>
                <w:szCs w:val="22"/>
              </w:rPr>
              <w:t>London</w:t>
            </w:r>
          </w:p>
          <w:p w14:paraId="6C860D70" w14:textId="77777777" w:rsidR="00720616" w:rsidRPr="004C4EEE" w:rsidRDefault="00690AB8" w:rsidP="00720616">
            <w:pPr>
              <w:spacing w:before="120" w:after="120" w:line="240" w:lineRule="auto"/>
              <w:jc w:val="left"/>
              <w:rPr>
                <w:rFonts w:cs="Arial"/>
                <w:szCs w:val="22"/>
              </w:rPr>
            </w:pPr>
            <w:r>
              <w:rPr>
                <w:rFonts w:cs="Arial"/>
                <w:szCs w:val="22"/>
              </w:rPr>
              <w:t>SW1A 2HQ</w:t>
            </w:r>
          </w:p>
        </w:tc>
      </w:tr>
      <w:tr w:rsidR="006608B9" w14:paraId="51B76202" w14:textId="77777777" w:rsidTr="00720616">
        <w:trPr>
          <w:gridAfter w:val="1"/>
          <w:wAfter w:w="24" w:type="dxa"/>
        </w:trPr>
        <w:tc>
          <w:tcPr>
            <w:tcW w:w="576" w:type="dxa"/>
            <w:shd w:val="clear" w:color="auto" w:fill="auto"/>
          </w:tcPr>
          <w:p w14:paraId="40BAB74D" w14:textId="77777777" w:rsidR="00720616" w:rsidRPr="00C3320D" w:rsidRDefault="00690AB8" w:rsidP="00720616">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5616E51B" w14:textId="77777777" w:rsidR="00720616" w:rsidRPr="00C3320D" w:rsidRDefault="00690AB8" w:rsidP="00720616">
            <w:pPr>
              <w:spacing w:before="120" w:after="120" w:line="240" w:lineRule="auto"/>
              <w:jc w:val="left"/>
              <w:rPr>
                <w:rFonts w:cs="Arial"/>
                <w:b/>
                <w:szCs w:val="22"/>
              </w:rPr>
            </w:pPr>
            <w:r>
              <w:rPr>
                <w:rFonts w:cs="Arial"/>
                <w:b/>
                <w:szCs w:val="22"/>
              </w:rPr>
              <w:t xml:space="preserve">Slaughter and May </w:t>
            </w:r>
          </w:p>
          <w:p w14:paraId="4760185F" w14:textId="77777777" w:rsidR="00720616" w:rsidRDefault="00690AB8" w:rsidP="00720616">
            <w:pPr>
              <w:spacing w:before="120" w:after="120" w:line="240" w:lineRule="auto"/>
              <w:jc w:val="left"/>
              <w:rPr>
                <w:rFonts w:cs="Arial"/>
                <w:b/>
                <w:szCs w:val="22"/>
              </w:rPr>
            </w:pPr>
            <w:r w:rsidRPr="00C3320D">
              <w:rPr>
                <w:rFonts w:cs="Arial"/>
                <w:b/>
                <w:szCs w:val="22"/>
              </w:rPr>
              <w:t>("SUPPLIER")</w:t>
            </w:r>
          </w:p>
          <w:p w14:paraId="4C93CD00" w14:textId="77777777" w:rsidR="00720616" w:rsidRPr="00353A2B" w:rsidRDefault="009F2C2F" w:rsidP="00720616">
            <w:pPr>
              <w:ind w:firstLine="720"/>
              <w:rPr>
                <w:rFonts w:cs="Arial"/>
                <w:szCs w:val="22"/>
              </w:rPr>
            </w:pPr>
          </w:p>
        </w:tc>
        <w:tc>
          <w:tcPr>
            <w:tcW w:w="4309" w:type="dxa"/>
            <w:shd w:val="clear" w:color="auto" w:fill="auto"/>
          </w:tcPr>
          <w:p w14:paraId="5D2C66B2" w14:textId="77777777" w:rsidR="00720616" w:rsidRDefault="00690AB8" w:rsidP="00720616">
            <w:pPr>
              <w:spacing w:before="120" w:after="120" w:line="240" w:lineRule="auto"/>
              <w:jc w:val="left"/>
              <w:rPr>
                <w:rFonts w:cs="Arial"/>
                <w:szCs w:val="22"/>
              </w:rPr>
            </w:pPr>
            <w:r>
              <w:rPr>
                <w:rFonts w:cs="Arial"/>
                <w:szCs w:val="22"/>
              </w:rPr>
              <w:lastRenderedPageBreak/>
              <w:t>One Bunhill Row</w:t>
            </w:r>
          </w:p>
          <w:p w14:paraId="0B6C9182" w14:textId="77777777" w:rsidR="00720616" w:rsidRDefault="00690AB8" w:rsidP="00720616">
            <w:pPr>
              <w:spacing w:before="120" w:after="120" w:line="240" w:lineRule="auto"/>
              <w:jc w:val="left"/>
              <w:rPr>
                <w:rFonts w:cs="Arial"/>
                <w:szCs w:val="22"/>
              </w:rPr>
            </w:pPr>
            <w:r>
              <w:rPr>
                <w:rFonts w:cs="Arial"/>
                <w:szCs w:val="22"/>
              </w:rPr>
              <w:t>London</w:t>
            </w:r>
          </w:p>
          <w:p w14:paraId="5F16EFB5" w14:textId="77777777" w:rsidR="00720616" w:rsidRDefault="00690AB8" w:rsidP="00720616">
            <w:pPr>
              <w:spacing w:before="120" w:after="120" w:line="240" w:lineRule="auto"/>
              <w:jc w:val="left"/>
              <w:rPr>
                <w:rFonts w:cs="Arial"/>
                <w:szCs w:val="22"/>
              </w:rPr>
            </w:pPr>
            <w:r>
              <w:rPr>
                <w:rFonts w:cs="Arial"/>
                <w:szCs w:val="22"/>
              </w:rPr>
              <w:lastRenderedPageBreak/>
              <w:t>EC1Y 8YY</w:t>
            </w:r>
          </w:p>
          <w:p w14:paraId="0DF6D789" w14:textId="77777777" w:rsidR="00720616" w:rsidRPr="004C4EEE" w:rsidRDefault="009F2C2F" w:rsidP="00720616">
            <w:pPr>
              <w:spacing w:before="120" w:after="120" w:line="240" w:lineRule="auto"/>
              <w:jc w:val="left"/>
              <w:rPr>
                <w:rFonts w:cs="Arial"/>
                <w:b/>
                <w:szCs w:val="22"/>
              </w:rPr>
            </w:pPr>
          </w:p>
        </w:tc>
      </w:tr>
      <w:tr w:rsidR="006608B9" w14:paraId="59B3793B" w14:textId="77777777" w:rsidTr="00720616">
        <w:tc>
          <w:tcPr>
            <w:tcW w:w="576" w:type="dxa"/>
          </w:tcPr>
          <w:p w14:paraId="0337CC42" w14:textId="77777777" w:rsidR="00720616" w:rsidRPr="00C3320D" w:rsidRDefault="00690AB8" w:rsidP="00720616">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EA3B82D" w14:textId="77777777" w:rsidR="00720616" w:rsidRPr="00C3320D" w:rsidRDefault="00690AB8" w:rsidP="00720616">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39DD52AB" w14:textId="77777777" w:rsidR="00720616" w:rsidRPr="00C3320D" w:rsidRDefault="009F2C2F" w:rsidP="00720616">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AB93D10" w14:textId="77777777" w:rsidR="00720616" w:rsidRDefault="00690AB8" w:rsidP="00720616">
            <w:pPr>
              <w:spacing w:before="120" w:after="120" w:line="240" w:lineRule="auto"/>
              <w:jc w:val="left"/>
              <w:rPr>
                <w:rFonts w:cs="Arial"/>
                <w:szCs w:val="22"/>
              </w:rPr>
            </w:pPr>
            <w:r>
              <w:rPr>
                <w:rFonts w:cs="Arial"/>
                <w:szCs w:val="22"/>
              </w:rPr>
              <w:t>16 March 2020</w:t>
            </w:r>
          </w:p>
          <w:p w14:paraId="2F6891F0" w14:textId="77777777" w:rsidR="00720616" w:rsidRPr="004C4EEE" w:rsidRDefault="009F2C2F" w:rsidP="00720616">
            <w:pPr>
              <w:spacing w:before="120" w:after="120" w:line="240" w:lineRule="auto"/>
              <w:jc w:val="left"/>
              <w:rPr>
                <w:rFonts w:cs="Arial"/>
                <w:szCs w:val="22"/>
                <w:shd w:val="clear" w:color="auto" w:fill="D9D9D9"/>
              </w:rPr>
            </w:pPr>
          </w:p>
        </w:tc>
      </w:tr>
      <w:tr w:rsidR="006608B9" w14:paraId="10374030" w14:textId="77777777" w:rsidTr="00720616">
        <w:tc>
          <w:tcPr>
            <w:tcW w:w="576" w:type="dxa"/>
          </w:tcPr>
          <w:p w14:paraId="553EAC7E" w14:textId="77777777" w:rsidR="00720616" w:rsidRPr="00C3320D" w:rsidRDefault="00690AB8" w:rsidP="00720616">
            <w:pPr>
              <w:pStyle w:val="11table"/>
              <w:numPr>
                <w:ilvl w:val="0"/>
                <w:numId w:val="0"/>
              </w:numPr>
              <w:spacing w:before="120" w:after="120"/>
              <w:rPr>
                <w:rFonts w:ascii="Arial" w:hAnsi="Arial" w:cs="Arial"/>
              </w:rPr>
            </w:pPr>
            <w:r w:rsidRPr="00C3320D">
              <w:rPr>
                <w:rFonts w:ascii="Arial" w:hAnsi="Arial" w:cs="Arial"/>
              </w:rPr>
              <w:t>1.5</w:t>
            </w:r>
          </w:p>
          <w:p w14:paraId="606C325E" w14:textId="77777777" w:rsidR="00720616" w:rsidRPr="00C3320D" w:rsidRDefault="009F2C2F" w:rsidP="00720616">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31D51CC3"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Pr>
                <w:rFonts w:eastAsia="STZhongsong" w:cs="Arial"/>
                <w:szCs w:val="22"/>
                <w:lang w:eastAsia="zh-CN"/>
              </w:rPr>
              <w:t>:</w:t>
            </w:r>
          </w:p>
          <w:p w14:paraId="57BD2BCC"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szCs w:val="22"/>
                <w:lang w:eastAsia="zh-CN"/>
              </w:rPr>
            </w:pPr>
          </w:p>
          <w:p w14:paraId="0F460B7A" w14:textId="77777777" w:rsidR="00720616" w:rsidRPr="00C3320D" w:rsidRDefault="009F2C2F" w:rsidP="00720616">
            <w:pPr>
              <w:overflowPunct/>
              <w:autoSpaceDE/>
              <w:autoSpaceDN/>
              <w:spacing w:before="120" w:after="120" w:line="240" w:lineRule="auto"/>
              <w:jc w:val="left"/>
              <w:textAlignment w:val="auto"/>
              <w:rPr>
                <w:rFonts w:eastAsia="STZhongsong" w:cs="Arial"/>
                <w:b/>
                <w:szCs w:val="22"/>
                <w:lang w:eastAsia="zh-CN"/>
              </w:rPr>
            </w:pPr>
          </w:p>
          <w:p w14:paraId="0D32FD0C" w14:textId="77777777" w:rsidR="00720616" w:rsidRPr="00C3320D" w:rsidRDefault="009F2C2F" w:rsidP="00720616">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82271E6" w14:textId="77777777" w:rsidR="00720616" w:rsidRDefault="00690AB8" w:rsidP="00720616">
            <w:pPr>
              <w:spacing w:before="120" w:after="120" w:line="240" w:lineRule="auto"/>
              <w:jc w:val="left"/>
              <w:rPr>
                <w:rFonts w:cs="Arial"/>
                <w:szCs w:val="22"/>
              </w:rPr>
            </w:pPr>
            <w:r>
              <w:rPr>
                <w:rFonts w:cs="Arial"/>
                <w:szCs w:val="22"/>
              </w:rPr>
              <w:t>Initial Expiry Date : 15 October 2020</w:t>
            </w:r>
          </w:p>
          <w:p w14:paraId="5C787BC4" w14:textId="77777777" w:rsidR="00720616" w:rsidRDefault="00690AB8" w:rsidP="00720616">
            <w:pPr>
              <w:spacing w:before="120" w:after="120" w:line="240" w:lineRule="auto"/>
              <w:jc w:val="left"/>
              <w:rPr>
                <w:rFonts w:cs="Arial"/>
                <w:szCs w:val="22"/>
              </w:rPr>
            </w:pPr>
            <w:r>
              <w:rPr>
                <w:rFonts w:cs="Arial"/>
                <w:szCs w:val="22"/>
              </w:rPr>
              <w:t>Option to extend for up to 3 months to 15 January 2021</w:t>
            </w:r>
          </w:p>
          <w:p w14:paraId="1530E7BF" w14:textId="77777777" w:rsidR="00720616" w:rsidRPr="00CE5F34" w:rsidRDefault="009F2C2F" w:rsidP="00720616">
            <w:pPr>
              <w:spacing w:before="120" w:after="120" w:line="240" w:lineRule="auto"/>
              <w:jc w:val="left"/>
              <w:rPr>
                <w:rFonts w:cs="Arial"/>
                <w:szCs w:val="22"/>
              </w:rPr>
            </w:pPr>
          </w:p>
        </w:tc>
      </w:tr>
      <w:tr w:rsidR="006608B9" w14:paraId="46EBCF90" w14:textId="77777777" w:rsidTr="00720616">
        <w:tc>
          <w:tcPr>
            <w:tcW w:w="576" w:type="dxa"/>
          </w:tcPr>
          <w:p w14:paraId="32A634F3" w14:textId="77777777" w:rsidR="00720616" w:rsidRPr="00C3320D" w:rsidRDefault="00690AB8" w:rsidP="00720616">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2D4A1B01"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c>
          <w:tcPr>
            <w:tcW w:w="4333" w:type="dxa"/>
            <w:gridSpan w:val="2"/>
            <w:shd w:val="clear" w:color="auto" w:fill="auto"/>
          </w:tcPr>
          <w:p w14:paraId="0EFACF35" w14:textId="77777777" w:rsidR="00720616" w:rsidRPr="00C3320D" w:rsidRDefault="009F2C2F" w:rsidP="00720616">
            <w:pPr>
              <w:spacing w:before="120" w:after="120" w:line="240" w:lineRule="auto"/>
              <w:jc w:val="left"/>
              <w:rPr>
                <w:rFonts w:cs="Arial"/>
                <w:i/>
                <w:szCs w:val="22"/>
              </w:rPr>
            </w:pPr>
          </w:p>
        </w:tc>
      </w:tr>
      <w:tr w:rsidR="006608B9" w14:paraId="750FF824" w14:textId="77777777" w:rsidTr="00720616">
        <w:tc>
          <w:tcPr>
            <w:tcW w:w="576" w:type="dxa"/>
          </w:tcPr>
          <w:p w14:paraId="5F86A0B3" w14:textId="77777777" w:rsidR="00720616" w:rsidRPr="00C3320D" w:rsidRDefault="009F2C2F" w:rsidP="00720616">
            <w:pPr>
              <w:pStyle w:val="11table"/>
              <w:numPr>
                <w:ilvl w:val="0"/>
                <w:numId w:val="0"/>
              </w:numPr>
              <w:spacing w:before="120" w:after="120"/>
              <w:rPr>
                <w:rFonts w:ascii="Arial" w:hAnsi="Arial" w:cs="Arial"/>
              </w:rPr>
            </w:pPr>
          </w:p>
        </w:tc>
        <w:tc>
          <w:tcPr>
            <w:tcW w:w="4249" w:type="dxa"/>
            <w:shd w:val="clear" w:color="auto" w:fill="auto"/>
          </w:tcPr>
          <w:p w14:paraId="4ACFE79E" w14:textId="77777777" w:rsidR="00720616" w:rsidRPr="00C3320D" w:rsidRDefault="00690AB8"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24F56427" w14:textId="77777777" w:rsidR="00720616" w:rsidRPr="003B1189" w:rsidRDefault="00690AB8" w:rsidP="003B1189">
            <w:pPr>
              <w:tabs>
                <w:tab w:val="center" w:pos="4153"/>
                <w:tab w:val="right" w:pos="8306"/>
              </w:tabs>
              <w:spacing w:after="120" w:line="240" w:lineRule="atLeast"/>
              <w:rPr>
                <w:rFonts w:cs="Arial"/>
                <w:i/>
                <w:lang w:eastAsia="en-GB"/>
              </w:rPr>
            </w:pPr>
            <w:r>
              <w:rPr>
                <w:rFonts w:cs="Arial"/>
                <w:lang w:eastAsia="en-GB"/>
              </w:rPr>
              <w:t>[REDACTED TEXT]</w:t>
            </w:r>
          </w:p>
        </w:tc>
      </w:tr>
      <w:tr w:rsidR="006608B9" w14:paraId="3A1ED66C" w14:textId="77777777" w:rsidTr="00720616">
        <w:tc>
          <w:tcPr>
            <w:tcW w:w="576" w:type="dxa"/>
          </w:tcPr>
          <w:p w14:paraId="00AF8454" w14:textId="77777777" w:rsidR="00720616" w:rsidRPr="00C3320D" w:rsidRDefault="009F2C2F" w:rsidP="00720616">
            <w:pPr>
              <w:pStyle w:val="11table"/>
              <w:numPr>
                <w:ilvl w:val="0"/>
                <w:numId w:val="0"/>
              </w:numPr>
              <w:spacing w:before="120" w:after="120"/>
              <w:rPr>
                <w:rFonts w:ascii="Arial" w:hAnsi="Arial" w:cs="Arial"/>
              </w:rPr>
            </w:pPr>
          </w:p>
        </w:tc>
        <w:tc>
          <w:tcPr>
            <w:tcW w:w="4249" w:type="dxa"/>
            <w:shd w:val="clear" w:color="auto" w:fill="auto"/>
          </w:tcPr>
          <w:p w14:paraId="687438BF" w14:textId="77777777" w:rsidR="00720616" w:rsidRPr="00C3320D" w:rsidRDefault="00690AB8"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4DB1D400" w14:textId="77777777" w:rsidR="00720616" w:rsidRPr="003B1189" w:rsidRDefault="00690AB8" w:rsidP="003B1189">
            <w:pPr>
              <w:tabs>
                <w:tab w:val="center" w:pos="4153"/>
                <w:tab w:val="right" w:pos="8306"/>
              </w:tabs>
              <w:spacing w:after="120" w:line="240" w:lineRule="atLeast"/>
              <w:rPr>
                <w:rFonts w:cs="Arial"/>
                <w:i/>
                <w:lang w:eastAsia="en-GB"/>
              </w:rPr>
            </w:pPr>
            <w:r>
              <w:rPr>
                <w:rFonts w:cs="Arial"/>
                <w:lang w:eastAsia="en-GB"/>
              </w:rPr>
              <w:t>[REDACTED TEXT]</w:t>
            </w:r>
          </w:p>
        </w:tc>
      </w:tr>
      <w:tr w:rsidR="006608B9" w14:paraId="3CF5A2B2" w14:textId="77777777" w:rsidTr="00720616">
        <w:tc>
          <w:tcPr>
            <w:tcW w:w="576" w:type="dxa"/>
          </w:tcPr>
          <w:p w14:paraId="4C14BF95" w14:textId="77777777" w:rsidR="00720616" w:rsidRPr="00C3320D" w:rsidRDefault="009F2C2F" w:rsidP="00720616">
            <w:pPr>
              <w:pStyle w:val="11table"/>
              <w:numPr>
                <w:ilvl w:val="0"/>
                <w:numId w:val="0"/>
              </w:numPr>
              <w:spacing w:before="120" w:after="120"/>
              <w:rPr>
                <w:rFonts w:ascii="Arial" w:hAnsi="Arial" w:cs="Arial"/>
              </w:rPr>
            </w:pPr>
          </w:p>
        </w:tc>
        <w:tc>
          <w:tcPr>
            <w:tcW w:w="4249" w:type="dxa"/>
            <w:shd w:val="clear" w:color="auto" w:fill="auto"/>
          </w:tcPr>
          <w:p w14:paraId="53068282" w14:textId="77777777" w:rsidR="00720616" w:rsidRPr="00C3320D" w:rsidRDefault="00690AB8"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3BC984BA" w14:textId="77777777" w:rsidR="00720616" w:rsidRPr="00C3320D" w:rsidRDefault="009F2C2F" w:rsidP="00720616">
            <w:pPr>
              <w:spacing w:before="120" w:after="120" w:line="240" w:lineRule="auto"/>
              <w:jc w:val="left"/>
              <w:rPr>
                <w:rFonts w:cs="Arial"/>
                <w:i/>
                <w:szCs w:val="22"/>
              </w:rPr>
            </w:pPr>
          </w:p>
        </w:tc>
      </w:tr>
      <w:tr w:rsidR="006608B9" w14:paraId="4373D2A7" w14:textId="77777777" w:rsidTr="00720616">
        <w:tc>
          <w:tcPr>
            <w:tcW w:w="576" w:type="dxa"/>
          </w:tcPr>
          <w:p w14:paraId="366F5950" w14:textId="77777777" w:rsidR="00720616" w:rsidRPr="00C3320D" w:rsidRDefault="00690AB8" w:rsidP="00720616">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68C212F3" w14:textId="77777777" w:rsidR="00720616" w:rsidRPr="00C3320D" w:rsidRDefault="00690AB8"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14:paraId="785DD9A7" w14:textId="77777777" w:rsidR="00720616" w:rsidRPr="00C3320D" w:rsidRDefault="009F2C2F" w:rsidP="00720616">
            <w:pPr>
              <w:spacing w:before="120" w:after="120" w:line="240" w:lineRule="auto"/>
              <w:jc w:val="left"/>
              <w:rPr>
                <w:rFonts w:cs="Arial"/>
                <w:i/>
                <w:szCs w:val="22"/>
              </w:rPr>
            </w:pPr>
          </w:p>
        </w:tc>
      </w:tr>
      <w:tr w:rsidR="006608B9" w14:paraId="737A0E5E" w14:textId="77777777" w:rsidTr="00720616">
        <w:tc>
          <w:tcPr>
            <w:tcW w:w="576" w:type="dxa"/>
          </w:tcPr>
          <w:p w14:paraId="4D653B97" w14:textId="77777777" w:rsidR="00720616" w:rsidRPr="00C3320D" w:rsidRDefault="009F2C2F" w:rsidP="00720616">
            <w:pPr>
              <w:pStyle w:val="11table"/>
              <w:numPr>
                <w:ilvl w:val="0"/>
                <w:numId w:val="0"/>
              </w:numPr>
              <w:spacing w:before="120" w:after="120"/>
              <w:rPr>
                <w:rFonts w:ascii="Arial" w:hAnsi="Arial" w:cs="Arial"/>
              </w:rPr>
            </w:pPr>
          </w:p>
        </w:tc>
        <w:tc>
          <w:tcPr>
            <w:tcW w:w="4249" w:type="dxa"/>
            <w:shd w:val="clear" w:color="auto" w:fill="auto"/>
          </w:tcPr>
          <w:p w14:paraId="3FABF16A" w14:textId="77777777" w:rsidR="00720616" w:rsidRPr="00C3320D" w:rsidRDefault="00690AB8"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42593604" w14:textId="77777777" w:rsidR="00720616" w:rsidRPr="003B1189" w:rsidRDefault="00690AB8" w:rsidP="003B1189">
            <w:pPr>
              <w:tabs>
                <w:tab w:val="center" w:pos="4153"/>
                <w:tab w:val="right" w:pos="8306"/>
              </w:tabs>
              <w:spacing w:after="120" w:line="240" w:lineRule="atLeast"/>
              <w:rPr>
                <w:rFonts w:cs="Arial"/>
                <w:i/>
                <w:lang w:eastAsia="en-GB"/>
              </w:rPr>
            </w:pPr>
            <w:r>
              <w:rPr>
                <w:rFonts w:cs="Arial"/>
                <w:lang w:eastAsia="en-GB"/>
              </w:rPr>
              <w:t>[REDACTED TEXT]</w:t>
            </w:r>
          </w:p>
        </w:tc>
      </w:tr>
      <w:tr w:rsidR="006608B9" w14:paraId="4697346E" w14:textId="77777777" w:rsidTr="00720616">
        <w:tc>
          <w:tcPr>
            <w:tcW w:w="576" w:type="dxa"/>
          </w:tcPr>
          <w:p w14:paraId="2C8620F7" w14:textId="77777777" w:rsidR="00720616" w:rsidRPr="00C3320D" w:rsidRDefault="009F2C2F" w:rsidP="00720616">
            <w:pPr>
              <w:pStyle w:val="11table"/>
              <w:numPr>
                <w:ilvl w:val="0"/>
                <w:numId w:val="0"/>
              </w:numPr>
              <w:spacing w:before="120" w:after="120"/>
              <w:rPr>
                <w:rFonts w:ascii="Arial" w:hAnsi="Arial" w:cs="Arial"/>
              </w:rPr>
            </w:pPr>
          </w:p>
        </w:tc>
        <w:tc>
          <w:tcPr>
            <w:tcW w:w="4249" w:type="dxa"/>
            <w:shd w:val="clear" w:color="auto" w:fill="auto"/>
          </w:tcPr>
          <w:p w14:paraId="30AB5E1A" w14:textId="77777777" w:rsidR="00720616" w:rsidRPr="00C3320D" w:rsidRDefault="00690AB8"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945D207" w14:textId="77777777" w:rsidR="00720616" w:rsidRPr="003B1189" w:rsidRDefault="00690AB8" w:rsidP="003B1189">
            <w:pPr>
              <w:tabs>
                <w:tab w:val="center" w:pos="4153"/>
                <w:tab w:val="right" w:pos="8306"/>
              </w:tabs>
              <w:spacing w:after="120" w:line="240" w:lineRule="atLeast"/>
              <w:rPr>
                <w:rFonts w:cs="Arial"/>
                <w:i/>
                <w:lang w:eastAsia="en-GB"/>
              </w:rPr>
            </w:pPr>
            <w:r>
              <w:rPr>
                <w:rFonts w:cs="Arial"/>
                <w:lang w:eastAsia="en-GB"/>
              </w:rPr>
              <w:t>[REDACTED TEXT]</w:t>
            </w:r>
          </w:p>
        </w:tc>
      </w:tr>
      <w:tr w:rsidR="006608B9" w14:paraId="6967AAA1" w14:textId="77777777" w:rsidTr="00720616">
        <w:tc>
          <w:tcPr>
            <w:tcW w:w="576" w:type="dxa"/>
          </w:tcPr>
          <w:p w14:paraId="31C32A4A" w14:textId="77777777" w:rsidR="00720616" w:rsidRPr="00C3320D" w:rsidRDefault="009F2C2F" w:rsidP="00720616">
            <w:pPr>
              <w:pStyle w:val="11table"/>
              <w:numPr>
                <w:ilvl w:val="0"/>
                <w:numId w:val="0"/>
              </w:numPr>
              <w:spacing w:before="120" w:after="120"/>
              <w:rPr>
                <w:rFonts w:ascii="Arial" w:hAnsi="Arial" w:cs="Arial"/>
              </w:rPr>
            </w:pPr>
          </w:p>
        </w:tc>
        <w:tc>
          <w:tcPr>
            <w:tcW w:w="4249" w:type="dxa"/>
            <w:shd w:val="clear" w:color="auto" w:fill="auto"/>
          </w:tcPr>
          <w:p w14:paraId="273A39EB" w14:textId="77777777" w:rsidR="00720616" w:rsidRPr="00C3320D" w:rsidRDefault="00690AB8"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7FCCA876" w14:textId="77777777" w:rsidR="00720616" w:rsidRPr="00C3320D" w:rsidRDefault="009F2C2F" w:rsidP="00720616">
            <w:pPr>
              <w:spacing w:before="120" w:after="120" w:line="240" w:lineRule="auto"/>
              <w:jc w:val="left"/>
              <w:rPr>
                <w:rFonts w:cs="Arial"/>
                <w:i/>
                <w:szCs w:val="22"/>
              </w:rPr>
            </w:pPr>
          </w:p>
        </w:tc>
      </w:tr>
    </w:tbl>
    <w:p w14:paraId="4909D4C1" w14:textId="77777777" w:rsidR="00720616" w:rsidRDefault="009F2C2F" w:rsidP="00720616">
      <w:pPr>
        <w:overflowPunct/>
        <w:autoSpaceDE/>
        <w:autoSpaceDN/>
        <w:adjustRightInd/>
        <w:spacing w:before="120" w:after="120" w:line="240" w:lineRule="auto"/>
        <w:ind w:right="936"/>
        <w:jc w:val="left"/>
        <w:textAlignment w:val="auto"/>
        <w:rPr>
          <w:rFonts w:eastAsia="Calibri" w:cs="Arial"/>
          <w:szCs w:val="22"/>
        </w:rPr>
      </w:pPr>
    </w:p>
    <w:p w14:paraId="1933CA08" w14:textId="77777777" w:rsidR="00720616" w:rsidRPr="009A3338" w:rsidRDefault="009F2C2F" w:rsidP="00720616">
      <w:pPr>
        <w:rPr>
          <w:rFonts w:eastAsia="Calibri" w:cs="Arial"/>
          <w:szCs w:val="22"/>
        </w:rPr>
      </w:pPr>
    </w:p>
    <w:p w14:paraId="72DA472E" w14:textId="77777777" w:rsidR="00720616" w:rsidRPr="009A3338" w:rsidRDefault="009F2C2F" w:rsidP="00720616">
      <w:pPr>
        <w:rPr>
          <w:rFonts w:eastAsia="Calibri" w:cs="Arial"/>
          <w:szCs w:val="22"/>
        </w:rPr>
      </w:pPr>
    </w:p>
    <w:p w14:paraId="3AE9AB58" w14:textId="77777777" w:rsidR="00720616" w:rsidRPr="009A3338" w:rsidRDefault="009F2C2F" w:rsidP="00720616">
      <w:pPr>
        <w:rPr>
          <w:rFonts w:eastAsia="Calibri" w:cs="Arial"/>
          <w:szCs w:val="22"/>
        </w:rPr>
      </w:pPr>
    </w:p>
    <w:p w14:paraId="315F1DB8" w14:textId="77777777" w:rsidR="00720616" w:rsidRPr="009A3338" w:rsidRDefault="009F2C2F" w:rsidP="00720616">
      <w:pPr>
        <w:rPr>
          <w:rFonts w:eastAsia="Calibri" w:cs="Arial"/>
          <w:szCs w:val="22"/>
        </w:rPr>
      </w:pPr>
    </w:p>
    <w:p w14:paraId="2903F203" w14:textId="77777777" w:rsidR="00720616" w:rsidRPr="009A3338" w:rsidRDefault="009F2C2F" w:rsidP="00720616">
      <w:pPr>
        <w:rPr>
          <w:rFonts w:eastAsia="Calibri" w:cs="Arial"/>
          <w:szCs w:val="22"/>
        </w:rPr>
      </w:pPr>
    </w:p>
    <w:p w14:paraId="17683296" w14:textId="77777777" w:rsidR="00720616" w:rsidRDefault="009F2C2F" w:rsidP="00720616">
      <w:pPr>
        <w:overflowPunct/>
        <w:autoSpaceDE/>
        <w:autoSpaceDN/>
        <w:adjustRightInd/>
        <w:spacing w:before="120" w:after="120" w:line="240" w:lineRule="auto"/>
        <w:ind w:right="936"/>
        <w:jc w:val="left"/>
        <w:textAlignment w:val="auto"/>
        <w:rPr>
          <w:rFonts w:eastAsia="Calibri" w:cs="Arial"/>
          <w:szCs w:val="22"/>
        </w:rPr>
      </w:pPr>
    </w:p>
    <w:p w14:paraId="136961A3" w14:textId="77777777" w:rsidR="00720616" w:rsidRDefault="00690AB8" w:rsidP="00720616">
      <w:pPr>
        <w:tabs>
          <w:tab w:val="left" w:pos="1480"/>
        </w:tabs>
        <w:overflowPunct/>
        <w:autoSpaceDE/>
        <w:autoSpaceDN/>
        <w:adjustRightInd/>
        <w:spacing w:before="120" w:after="120" w:line="240" w:lineRule="auto"/>
        <w:ind w:right="936"/>
        <w:jc w:val="left"/>
        <w:textAlignment w:val="auto"/>
        <w:rPr>
          <w:rFonts w:eastAsia="Calibri" w:cs="Arial"/>
          <w:szCs w:val="22"/>
        </w:rPr>
      </w:pPr>
      <w:r>
        <w:rPr>
          <w:rFonts w:eastAsia="Calibri" w:cs="Arial"/>
          <w:szCs w:val="22"/>
        </w:rPr>
        <w:tab/>
      </w:r>
    </w:p>
    <w:p w14:paraId="4CD36615" w14:textId="77777777" w:rsidR="00720616" w:rsidRDefault="009F2C2F" w:rsidP="00720616">
      <w:pPr>
        <w:overflowPunct/>
        <w:autoSpaceDE/>
        <w:autoSpaceDN/>
        <w:adjustRightInd/>
        <w:spacing w:before="120" w:after="120" w:line="240" w:lineRule="auto"/>
        <w:ind w:right="936"/>
        <w:jc w:val="left"/>
        <w:textAlignment w:val="auto"/>
        <w:rPr>
          <w:rFonts w:eastAsia="Calibri" w:cs="Arial"/>
          <w:szCs w:val="22"/>
        </w:rPr>
      </w:pPr>
    </w:p>
    <w:p w14:paraId="6500127C" w14:textId="77777777" w:rsidR="00720616" w:rsidRPr="00DB297D" w:rsidRDefault="00690AB8" w:rsidP="00720616">
      <w:pPr>
        <w:overflowPunct/>
        <w:autoSpaceDE/>
        <w:autoSpaceDN/>
        <w:adjustRightInd/>
        <w:spacing w:before="120" w:after="120" w:line="240" w:lineRule="auto"/>
        <w:ind w:right="936"/>
        <w:jc w:val="left"/>
        <w:textAlignment w:val="auto"/>
        <w:rPr>
          <w:rFonts w:eastAsia="Calibri" w:cs="Arial"/>
          <w:b/>
          <w:szCs w:val="22"/>
        </w:rPr>
      </w:pPr>
      <w:r w:rsidRPr="009A3338">
        <w:rPr>
          <w:rFonts w:eastAsia="Calibri" w:cs="Arial"/>
          <w:szCs w:val="22"/>
        </w:rPr>
        <w:br w:type="page"/>
      </w:r>
      <w:r>
        <w:rPr>
          <w:rFonts w:eastAsia="Calibri" w:cs="Arial"/>
          <w:b/>
          <w:szCs w:val="22"/>
        </w:rPr>
        <w:lastRenderedPageBreak/>
        <w:t xml:space="preserve">SECTION B </w:t>
      </w:r>
    </w:p>
    <w:p w14:paraId="4ED21D9A" w14:textId="77777777" w:rsidR="00720616" w:rsidRPr="00C3320D" w:rsidRDefault="00690AB8" w:rsidP="00720616">
      <w:pPr>
        <w:pStyle w:val="ORDERFORML1PraraNo"/>
        <w:numPr>
          <w:ilvl w:val="0"/>
          <w:numId w:val="22"/>
        </w:numPr>
        <w:spacing w:before="120" w:after="120"/>
        <w:rPr>
          <w:rFonts w:ascii="Arial" w:hAnsi="Arial" w:cs="Arial"/>
        </w:rPr>
      </w:pPr>
      <w:r w:rsidRPr="00C3320D">
        <w:rPr>
          <w:rFonts w:ascii="Arial" w:hAnsi="Arial" w:cs="Arial"/>
        </w:rPr>
        <w:t>Panel Services</w:t>
      </w:r>
    </w:p>
    <w:p w14:paraId="6DC66EC4" w14:textId="77777777" w:rsidR="00720616" w:rsidRPr="00C3320D" w:rsidRDefault="009F2C2F" w:rsidP="00720616">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6608B9" w14:paraId="4B912CB9" w14:textId="77777777" w:rsidTr="00720616">
        <w:tc>
          <w:tcPr>
            <w:tcW w:w="534" w:type="dxa"/>
          </w:tcPr>
          <w:p w14:paraId="70943C87" w14:textId="77777777" w:rsidR="00720616" w:rsidRPr="00C3320D" w:rsidRDefault="00690AB8" w:rsidP="00720616">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01E2F378"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Panel Services</w:t>
            </w:r>
            <w:r w:rsidRPr="00C3320D">
              <w:rPr>
                <w:rFonts w:eastAsia="STZhongsong" w:cs="Arial"/>
                <w:szCs w:val="22"/>
                <w:lang w:eastAsia="zh-CN"/>
              </w:rPr>
              <w:t xml:space="preserve">: </w:t>
            </w:r>
          </w:p>
          <w:p w14:paraId="7AA2EFC6"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szCs w:val="22"/>
                <w:lang w:eastAsia="zh-CN"/>
              </w:rPr>
            </w:pPr>
          </w:p>
          <w:p w14:paraId="57D56D13"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31C66345" w14:textId="77777777" w:rsidR="00720616" w:rsidRDefault="00690AB8" w:rsidP="00720616">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Please refer to the Statement of Requirements within Section C of this document for full details of services to be provided</w:t>
            </w:r>
          </w:p>
          <w:p w14:paraId="22DB2117" w14:textId="77777777" w:rsidR="00720616" w:rsidRPr="00CE5F34" w:rsidRDefault="009F2C2F" w:rsidP="00720616">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p>
        </w:tc>
      </w:tr>
      <w:tr w:rsidR="006608B9" w14:paraId="44A8936F" w14:textId="77777777" w:rsidTr="00720616">
        <w:tc>
          <w:tcPr>
            <w:tcW w:w="534" w:type="dxa"/>
          </w:tcPr>
          <w:p w14:paraId="1B6D85FB" w14:textId="77777777" w:rsidR="00720616" w:rsidRPr="00C3320D" w:rsidRDefault="00690AB8" w:rsidP="00720616">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53B9C0AE"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1821AC87"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5EE47E4C" w14:textId="77777777" w:rsidR="00720616" w:rsidRDefault="00690AB8" w:rsidP="00720616">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The Supplier will be expected to continually improve the way in which the required Services are to be delivered throughout the Contract. </w:t>
            </w:r>
          </w:p>
          <w:p w14:paraId="7ECE1FD8" w14:textId="77777777" w:rsidR="00720616" w:rsidRPr="00C3320D" w:rsidRDefault="009F2C2F" w:rsidP="00720616">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6608B9" w14:paraId="4F128921" w14:textId="77777777" w:rsidTr="00720616">
        <w:tc>
          <w:tcPr>
            <w:tcW w:w="534" w:type="dxa"/>
          </w:tcPr>
          <w:p w14:paraId="122CEDCE" w14:textId="77777777" w:rsidR="00720616" w:rsidRPr="00C3320D" w:rsidRDefault="00690AB8" w:rsidP="00720616">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60ABC190"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382DA753"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A78F837" w14:textId="77777777" w:rsidR="00720616" w:rsidRPr="00492974" w:rsidRDefault="00690AB8" w:rsidP="00720616">
            <w:pPr>
              <w:numPr>
                <w:ilvl w:val="1"/>
                <w:numId w:val="0"/>
              </w:numPr>
              <w:tabs>
                <w:tab w:val="left" w:pos="577"/>
              </w:tabs>
              <w:overflowPunct/>
              <w:autoSpaceDE/>
              <w:autoSpaceDN/>
              <w:spacing w:after="0" w:line="240" w:lineRule="auto"/>
              <w:jc w:val="left"/>
              <w:textAlignment w:val="auto"/>
              <w:rPr>
                <w:rFonts w:cs="Arial"/>
                <w:szCs w:val="22"/>
              </w:rPr>
            </w:pPr>
            <w:r w:rsidRPr="00492974">
              <w:rPr>
                <w:rFonts w:cs="Arial"/>
                <w:szCs w:val="22"/>
              </w:rPr>
              <w:t>The Supplier will be required to deliver</w:t>
            </w:r>
          </w:p>
          <w:p w14:paraId="1DD72063" w14:textId="77777777" w:rsidR="00720616" w:rsidRPr="00492974" w:rsidRDefault="00690AB8" w:rsidP="00720616">
            <w:pPr>
              <w:numPr>
                <w:ilvl w:val="1"/>
                <w:numId w:val="0"/>
              </w:numPr>
              <w:tabs>
                <w:tab w:val="left" w:pos="577"/>
              </w:tabs>
              <w:overflowPunct/>
              <w:autoSpaceDE/>
              <w:autoSpaceDN/>
              <w:spacing w:after="0" w:line="240" w:lineRule="auto"/>
              <w:jc w:val="left"/>
              <w:textAlignment w:val="auto"/>
              <w:rPr>
                <w:rFonts w:cs="Arial"/>
                <w:szCs w:val="22"/>
              </w:rPr>
            </w:pPr>
            <w:r w:rsidRPr="00492974">
              <w:rPr>
                <w:rFonts w:cs="Arial"/>
                <w:szCs w:val="22"/>
              </w:rPr>
              <w:t>the majority of services under this</w:t>
            </w:r>
          </w:p>
          <w:p w14:paraId="6102379A" w14:textId="77777777" w:rsidR="00720616" w:rsidRPr="00492974" w:rsidRDefault="00690AB8" w:rsidP="00720616">
            <w:pPr>
              <w:numPr>
                <w:ilvl w:val="1"/>
                <w:numId w:val="0"/>
              </w:numPr>
              <w:tabs>
                <w:tab w:val="left" w:pos="577"/>
              </w:tabs>
              <w:overflowPunct/>
              <w:autoSpaceDE/>
              <w:autoSpaceDN/>
              <w:spacing w:after="0" w:line="240" w:lineRule="auto"/>
              <w:jc w:val="left"/>
              <w:textAlignment w:val="auto"/>
              <w:rPr>
                <w:rFonts w:cs="Arial"/>
                <w:szCs w:val="22"/>
              </w:rPr>
            </w:pPr>
            <w:r w:rsidRPr="00492974">
              <w:rPr>
                <w:rFonts w:cs="Arial"/>
                <w:szCs w:val="22"/>
              </w:rPr>
              <w:t>Contract from their own premises.</w:t>
            </w:r>
          </w:p>
          <w:p w14:paraId="2D1BED48" w14:textId="77777777" w:rsidR="00720616" w:rsidRPr="00492974" w:rsidRDefault="009F2C2F" w:rsidP="00720616">
            <w:pPr>
              <w:numPr>
                <w:ilvl w:val="1"/>
                <w:numId w:val="0"/>
              </w:numPr>
              <w:tabs>
                <w:tab w:val="left" w:pos="577"/>
              </w:tabs>
              <w:overflowPunct/>
              <w:autoSpaceDE/>
              <w:autoSpaceDN/>
              <w:spacing w:before="120" w:after="120" w:line="240" w:lineRule="auto"/>
              <w:jc w:val="left"/>
              <w:textAlignment w:val="auto"/>
              <w:rPr>
                <w:rFonts w:cs="Arial"/>
                <w:i/>
                <w:szCs w:val="22"/>
              </w:rPr>
            </w:pPr>
          </w:p>
          <w:p w14:paraId="236AB0EF" w14:textId="77777777" w:rsidR="00720616" w:rsidRPr="00492974" w:rsidRDefault="009F2C2F" w:rsidP="00720616">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15239BB2" w14:textId="77777777" w:rsidR="00720616" w:rsidRPr="00C3320D" w:rsidRDefault="009F2C2F" w:rsidP="00720616">
      <w:pPr>
        <w:spacing w:before="120" w:after="120" w:line="240" w:lineRule="auto"/>
        <w:rPr>
          <w:rFonts w:cs="Arial"/>
          <w:szCs w:val="22"/>
        </w:rPr>
      </w:pPr>
    </w:p>
    <w:p w14:paraId="1218B3F0" w14:textId="77777777" w:rsidR="00720616" w:rsidRPr="00C3320D" w:rsidRDefault="00690AB8" w:rsidP="00720616">
      <w:pPr>
        <w:pStyle w:val="ORDERFORML1PraraNo"/>
        <w:spacing w:before="120" w:after="120"/>
        <w:rPr>
          <w:rFonts w:ascii="Arial" w:hAnsi="Arial" w:cs="Arial"/>
        </w:rPr>
      </w:pPr>
      <w:r w:rsidRPr="00C3320D">
        <w:rPr>
          <w:rFonts w:ascii="Arial" w:hAnsi="Arial" w:cs="Arial"/>
        </w:rPr>
        <w:t>charges</w:t>
      </w:r>
    </w:p>
    <w:p w14:paraId="58BBC179" w14:textId="77777777" w:rsidR="00720616" w:rsidRPr="00C3320D" w:rsidRDefault="009F2C2F" w:rsidP="00720616">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11"/>
        <w:gridCol w:w="4055"/>
      </w:tblGrid>
      <w:tr w:rsidR="006608B9" w14:paraId="3D8BA39A" w14:textId="77777777" w:rsidTr="00720616">
        <w:trPr>
          <w:trHeight w:val="274"/>
        </w:trPr>
        <w:tc>
          <w:tcPr>
            <w:tcW w:w="616" w:type="dxa"/>
          </w:tcPr>
          <w:p w14:paraId="35FA1D25"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573CD447"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p>
          <w:p w14:paraId="53A89EB4"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szCs w:val="22"/>
                <w:lang w:eastAsia="zh-CN"/>
              </w:rPr>
            </w:pPr>
          </w:p>
          <w:p w14:paraId="06DD4359"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szCs w:val="22"/>
                <w:lang w:eastAsia="zh-CN"/>
              </w:rPr>
            </w:pPr>
          </w:p>
          <w:p w14:paraId="716D6CA5"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szCs w:val="22"/>
                <w:lang w:eastAsia="zh-CN"/>
              </w:rPr>
            </w:pPr>
          </w:p>
          <w:p w14:paraId="0DEDE271"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7A14BD1F" w14:textId="77777777" w:rsidR="003B1189" w:rsidRDefault="00690AB8" w:rsidP="003B1189">
            <w:pPr>
              <w:tabs>
                <w:tab w:val="center" w:pos="4153"/>
                <w:tab w:val="right" w:pos="8306"/>
              </w:tabs>
              <w:spacing w:after="120" w:line="240" w:lineRule="atLeast"/>
              <w:rPr>
                <w:rFonts w:cs="Arial"/>
                <w:i/>
                <w:lang w:eastAsia="en-GB"/>
              </w:rPr>
            </w:pPr>
            <w:r>
              <w:rPr>
                <w:rFonts w:cs="Arial"/>
                <w:lang w:eastAsia="en-GB"/>
              </w:rPr>
              <w:t>[REDACTED TEXT]</w:t>
            </w:r>
          </w:p>
          <w:p w14:paraId="08A857AF" w14:textId="77777777" w:rsidR="00720616" w:rsidRDefault="009F2C2F" w:rsidP="00720616">
            <w:pPr>
              <w:numPr>
                <w:ilvl w:val="1"/>
                <w:numId w:val="0"/>
              </w:numPr>
              <w:overflowPunct/>
              <w:autoSpaceDE/>
              <w:autoSpaceDN/>
              <w:spacing w:before="120" w:after="120" w:line="240" w:lineRule="auto"/>
              <w:jc w:val="left"/>
              <w:textAlignment w:val="auto"/>
              <w:rPr>
                <w:rFonts w:cs="Arial"/>
                <w:szCs w:val="22"/>
              </w:rPr>
            </w:pPr>
          </w:p>
          <w:p w14:paraId="3D388D25" w14:textId="77777777" w:rsidR="00720616" w:rsidRPr="00D20232" w:rsidRDefault="00690AB8" w:rsidP="00720616">
            <w:pPr>
              <w:numPr>
                <w:ilvl w:val="1"/>
                <w:numId w:val="0"/>
              </w:numPr>
              <w:overflowPunct/>
              <w:autoSpaceDE/>
              <w:autoSpaceDN/>
              <w:spacing w:before="120" w:after="120" w:line="240" w:lineRule="auto"/>
              <w:jc w:val="left"/>
              <w:textAlignment w:val="auto"/>
              <w:rPr>
                <w:rFonts w:cs="Arial"/>
                <w:szCs w:val="22"/>
              </w:rPr>
            </w:pPr>
            <w:r>
              <w:rPr>
                <w:rFonts w:cs="Arial"/>
                <w:szCs w:val="22"/>
              </w:rPr>
              <w:t>For the avoidance of doubt, the Contract value shall not exceed £4</w:t>
            </w:r>
            <w:r w:rsidRPr="00726BF7">
              <w:rPr>
                <w:rFonts w:cs="Arial"/>
                <w:szCs w:val="22"/>
              </w:rPr>
              <w:t>00,000.00 ex VAT</w:t>
            </w:r>
            <w:r>
              <w:rPr>
                <w:rFonts w:cs="Arial"/>
                <w:szCs w:val="22"/>
              </w:rPr>
              <w:t>.</w:t>
            </w:r>
          </w:p>
        </w:tc>
      </w:tr>
      <w:tr w:rsidR="006608B9" w14:paraId="7131CB59" w14:textId="77777777" w:rsidTr="00720616">
        <w:trPr>
          <w:trHeight w:val="4789"/>
        </w:trPr>
        <w:tc>
          <w:tcPr>
            <w:tcW w:w="616" w:type="dxa"/>
          </w:tcPr>
          <w:p w14:paraId="311018A6"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338" w:type="dxa"/>
            <w:shd w:val="clear" w:color="auto" w:fill="auto"/>
          </w:tcPr>
          <w:p w14:paraId="518E59A4" w14:textId="77777777" w:rsidR="00720616" w:rsidRDefault="009F2C2F" w:rsidP="00720616">
            <w:pPr>
              <w:overflowPunct/>
              <w:autoSpaceDE/>
              <w:autoSpaceDN/>
              <w:spacing w:before="120" w:after="120" w:line="240" w:lineRule="auto"/>
              <w:jc w:val="left"/>
              <w:textAlignment w:val="auto"/>
              <w:rPr>
                <w:rFonts w:eastAsia="STZhongsong" w:cs="Arial"/>
                <w:b/>
                <w:szCs w:val="22"/>
                <w:lang w:eastAsia="zh-CN"/>
              </w:rPr>
            </w:pPr>
          </w:p>
          <w:p w14:paraId="5D11D167" w14:textId="77777777" w:rsidR="00720616" w:rsidRPr="00CE5F34" w:rsidRDefault="009F2C2F" w:rsidP="00720616">
            <w:pPr>
              <w:rPr>
                <w:rFonts w:eastAsia="STZhongsong" w:cs="Arial"/>
                <w:szCs w:val="22"/>
                <w:lang w:eastAsia="zh-CN"/>
              </w:rPr>
            </w:pPr>
          </w:p>
          <w:p w14:paraId="0F9B3AAE" w14:textId="77777777" w:rsidR="00720616" w:rsidRPr="00CE5F34" w:rsidRDefault="009F2C2F" w:rsidP="00720616">
            <w:pPr>
              <w:rPr>
                <w:rFonts w:eastAsia="STZhongsong" w:cs="Arial"/>
                <w:szCs w:val="22"/>
                <w:lang w:eastAsia="zh-CN"/>
              </w:rPr>
            </w:pPr>
          </w:p>
          <w:p w14:paraId="5126EC04" w14:textId="77777777" w:rsidR="00720616" w:rsidRPr="00CE5F34" w:rsidRDefault="009F2C2F" w:rsidP="00720616">
            <w:pPr>
              <w:rPr>
                <w:rFonts w:eastAsia="STZhongsong" w:cs="Arial"/>
                <w:szCs w:val="22"/>
                <w:lang w:eastAsia="zh-CN"/>
              </w:rPr>
            </w:pPr>
          </w:p>
          <w:p w14:paraId="5D39483E" w14:textId="77777777" w:rsidR="00720616" w:rsidRPr="00CE5F34" w:rsidRDefault="009F2C2F" w:rsidP="00720616">
            <w:pPr>
              <w:tabs>
                <w:tab w:val="left" w:pos="2590"/>
              </w:tabs>
              <w:rPr>
                <w:rFonts w:eastAsia="STZhongsong" w:cs="Arial"/>
                <w:szCs w:val="22"/>
                <w:lang w:eastAsia="zh-CN"/>
              </w:rPr>
            </w:pPr>
          </w:p>
        </w:tc>
        <w:tc>
          <w:tcPr>
            <w:tcW w:w="4183" w:type="dxa"/>
            <w:vMerge/>
            <w:shd w:val="clear" w:color="auto" w:fill="auto"/>
          </w:tcPr>
          <w:p w14:paraId="799556D9" w14:textId="77777777" w:rsidR="00720616" w:rsidRPr="00C3320D" w:rsidRDefault="009F2C2F" w:rsidP="00720616">
            <w:pPr>
              <w:numPr>
                <w:ilvl w:val="1"/>
                <w:numId w:val="0"/>
              </w:numPr>
              <w:overflowPunct/>
              <w:autoSpaceDE/>
              <w:autoSpaceDN/>
              <w:spacing w:before="120" w:after="120" w:line="240" w:lineRule="auto"/>
              <w:jc w:val="left"/>
              <w:textAlignment w:val="auto"/>
              <w:rPr>
                <w:rFonts w:cs="Arial"/>
                <w:i/>
                <w:szCs w:val="22"/>
              </w:rPr>
            </w:pPr>
          </w:p>
        </w:tc>
      </w:tr>
      <w:tr w:rsidR="006608B9" w14:paraId="01B0E1A3" w14:textId="77777777" w:rsidTr="00720616">
        <w:tc>
          <w:tcPr>
            <w:tcW w:w="616" w:type="dxa"/>
          </w:tcPr>
          <w:p w14:paraId="1E5313BD"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7428FD9E"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p w14:paraId="63968CEF"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21A99474" w14:textId="77777777" w:rsidR="00720616" w:rsidRPr="00CE5F34" w:rsidRDefault="00690AB8" w:rsidP="00720616">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6608B9" w14:paraId="06AA2DCB" w14:textId="77777777" w:rsidTr="00720616">
        <w:tc>
          <w:tcPr>
            <w:tcW w:w="616" w:type="dxa"/>
          </w:tcPr>
          <w:p w14:paraId="79CCE63B"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44A9523B"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p w14:paraId="2EC48876"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4B3E757"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4BED197"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677B77A7" w14:textId="77777777" w:rsidR="00720616" w:rsidRPr="00CE5F34" w:rsidRDefault="00690AB8" w:rsidP="00720616">
            <w:pPr>
              <w:overflowPunct/>
              <w:autoSpaceDE/>
              <w:autoSpaceDN/>
              <w:spacing w:before="120" w:after="120" w:line="240" w:lineRule="auto"/>
              <w:jc w:val="left"/>
              <w:textAlignment w:val="auto"/>
              <w:rPr>
                <w:rFonts w:cs="Arial"/>
                <w:szCs w:val="22"/>
              </w:rPr>
            </w:pPr>
            <w:r w:rsidRPr="00CE5F34">
              <w:rPr>
                <w:rFonts w:cs="Arial"/>
                <w:szCs w:val="22"/>
              </w:rPr>
              <w:t>Not used</w:t>
            </w:r>
          </w:p>
        </w:tc>
      </w:tr>
      <w:tr w:rsidR="006608B9" w14:paraId="02525E50" w14:textId="77777777" w:rsidTr="00720616">
        <w:tc>
          <w:tcPr>
            <w:tcW w:w="616" w:type="dxa"/>
          </w:tcPr>
          <w:p w14:paraId="49AB7C58"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52CE0D44"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p w14:paraId="45DFC69D"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4D357DE" w14:textId="77777777" w:rsidR="00720616" w:rsidRPr="00C3320D" w:rsidRDefault="009F2C2F"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2ADEA988" w14:textId="77777777" w:rsidR="00720616" w:rsidRPr="00CE5F34" w:rsidRDefault="00690AB8" w:rsidP="00720616">
            <w:pPr>
              <w:overflowPunct/>
              <w:autoSpaceDE/>
              <w:autoSpaceDN/>
              <w:spacing w:before="120" w:after="120" w:line="240" w:lineRule="auto"/>
              <w:jc w:val="left"/>
              <w:textAlignment w:val="auto"/>
              <w:rPr>
                <w:rFonts w:cs="Arial"/>
                <w:szCs w:val="22"/>
              </w:rPr>
            </w:pPr>
            <w:r>
              <w:rPr>
                <w:rFonts w:cs="Arial"/>
                <w:szCs w:val="22"/>
              </w:rPr>
              <w:t>Not used</w:t>
            </w:r>
          </w:p>
          <w:p w14:paraId="3B1A7DA1" w14:textId="77777777" w:rsidR="00720616" w:rsidRPr="00C3320D" w:rsidRDefault="009F2C2F" w:rsidP="00720616">
            <w:pPr>
              <w:overflowPunct/>
              <w:autoSpaceDE/>
              <w:autoSpaceDN/>
              <w:spacing w:before="120" w:after="120" w:line="240" w:lineRule="auto"/>
              <w:ind w:left="720"/>
              <w:jc w:val="left"/>
              <w:textAlignment w:val="auto"/>
              <w:rPr>
                <w:rFonts w:cs="Arial"/>
                <w:i/>
                <w:szCs w:val="22"/>
              </w:rPr>
            </w:pPr>
          </w:p>
        </w:tc>
      </w:tr>
      <w:tr w:rsidR="006608B9" w14:paraId="3E5FB62B" w14:textId="77777777" w:rsidTr="00720616">
        <w:tc>
          <w:tcPr>
            <w:tcW w:w="616" w:type="dxa"/>
          </w:tcPr>
          <w:p w14:paraId="2CF8C7DB" w14:textId="77777777" w:rsidR="00720616" w:rsidRPr="00C3320D" w:rsidRDefault="00690AB8"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2.5</w:t>
            </w:r>
          </w:p>
        </w:tc>
        <w:tc>
          <w:tcPr>
            <w:tcW w:w="4338" w:type="dxa"/>
            <w:shd w:val="clear" w:color="auto" w:fill="auto"/>
          </w:tcPr>
          <w:p w14:paraId="5F17D727" w14:textId="77777777" w:rsidR="00720616" w:rsidRDefault="00690AB8" w:rsidP="00720616">
            <w:pPr>
              <w:overflowPunct/>
              <w:autoSpaceDE/>
              <w:spacing w:before="120" w:after="120" w:line="240" w:lineRule="auto"/>
              <w:jc w:val="left"/>
              <w:rPr>
                <w:rFonts w:eastAsia="STZhongsong" w:cs="Arial"/>
                <w:b/>
                <w:szCs w:val="22"/>
                <w:lang w:eastAsia="zh-CN"/>
              </w:rPr>
            </w:pPr>
            <w:r>
              <w:rPr>
                <w:rFonts w:eastAsia="STZhongsong" w:cs="Arial"/>
                <w:b/>
                <w:szCs w:val="22"/>
                <w:lang w:eastAsia="zh-CN"/>
              </w:rPr>
              <w:t>Other Costs</w:t>
            </w:r>
          </w:p>
          <w:p w14:paraId="30A5E5A9" w14:textId="77777777" w:rsidR="00720616" w:rsidRDefault="00690AB8" w:rsidP="00720616">
            <w:pPr>
              <w:tabs>
                <w:tab w:val="left" w:pos="577"/>
              </w:tabs>
              <w:overflowPunct/>
              <w:autoSpaceDE/>
              <w:spacing w:before="120" w:after="120" w:line="240" w:lineRule="auto"/>
              <w:jc w:val="left"/>
              <w:rPr>
                <w:rFonts w:cs="Arial"/>
                <w:b/>
                <w:szCs w:val="22"/>
              </w:rPr>
            </w:pPr>
            <w:r>
              <w:rPr>
                <w:rFonts w:cs="Arial"/>
                <w:b/>
                <w:szCs w:val="22"/>
              </w:rPr>
              <w:t xml:space="preserve">Reimbursable Expenses </w:t>
            </w:r>
          </w:p>
          <w:p w14:paraId="67684CD9" w14:textId="77777777" w:rsidR="00720616" w:rsidRDefault="00690AB8" w:rsidP="00720616">
            <w:pPr>
              <w:tabs>
                <w:tab w:val="left" w:pos="577"/>
              </w:tabs>
              <w:overflowPunct/>
              <w:autoSpaceDE/>
              <w:spacing w:before="120" w:after="120" w:line="240" w:lineRule="auto"/>
              <w:jc w:val="left"/>
              <w:rPr>
                <w:rFonts w:cs="Arial"/>
                <w:b/>
                <w:szCs w:val="22"/>
              </w:rPr>
            </w:pPr>
            <w:r>
              <w:rPr>
                <w:rFonts w:cs="Arial"/>
                <w:b/>
                <w:szCs w:val="22"/>
              </w:rPr>
              <w:t>Payable</w:t>
            </w:r>
          </w:p>
          <w:p w14:paraId="27591379" w14:textId="77777777" w:rsidR="00720616" w:rsidRDefault="009F2C2F" w:rsidP="00720616">
            <w:pPr>
              <w:overflowPunct/>
              <w:autoSpaceDE/>
              <w:spacing w:before="120" w:after="120" w:line="240" w:lineRule="auto"/>
              <w:jc w:val="left"/>
              <w:rPr>
                <w:rFonts w:eastAsia="STZhongsong" w:cs="Arial"/>
                <w:b/>
                <w:szCs w:val="22"/>
                <w:lang w:eastAsia="zh-CN"/>
              </w:rPr>
            </w:pPr>
          </w:p>
          <w:p w14:paraId="1F4CDF5A" w14:textId="77777777" w:rsidR="00720616" w:rsidRDefault="00690AB8" w:rsidP="00720616">
            <w:pPr>
              <w:tabs>
                <w:tab w:val="left" w:pos="577"/>
              </w:tabs>
              <w:overflowPunct/>
              <w:autoSpaceDE/>
              <w:spacing w:before="120" w:after="120" w:line="240" w:lineRule="auto"/>
              <w:jc w:val="left"/>
              <w:rPr>
                <w:rFonts w:cs="Arial"/>
                <w:b/>
                <w:szCs w:val="22"/>
              </w:rPr>
            </w:pPr>
            <w:r>
              <w:rPr>
                <w:rFonts w:cs="Arial"/>
                <w:b/>
                <w:szCs w:val="22"/>
              </w:rPr>
              <w:t>Disbursements</w:t>
            </w:r>
          </w:p>
          <w:p w14:paraId="632143BA" w14:textId="77777777" w:rsidR="00720616" w:rsidRDefault="00690AB8" w:rsidP="00720616">
            <w:pPr>
              <w:tabs>
                <w:tab w:val="left" w:pos="577"/>
              </w:tabs>
              <w:overflowPunct/>
              <w:autoSpaceDE/>
              <w:spacing w:before="120" w:after="120" w:line="240" w:lineRule="auto"/>
              <w:jc w:val="left"/>
              <w:rPr>
                <w:rFonts w:cs="Arial"/>
                <w:b/>
                <w:szCs w:val="22"/>
              </w:rPr>
            </w:pPr>
            <w:r>
              <w:rPr>
                <w:rFonts w:cs="Arial"/>
                <w:b/>
                <w:szCs w:val="22"/>
              </w:rPr>
              <w:t>Payable</w:t>
            </w:r>
          </w:p>
          <w:p w14:paraId="0E303414" w14:textId="77777777" w:rsidR="00720616" w:rsidRPr="00CE5F34" w:rsidRDefault="009F2C2F" w:rsidP="00720616">
            <w:pPr>
              <w:numPr>
                <w:ilvl w:val="1"/>
                <w:numId w:val="0"/>
              </w:numPr>
              <w:tabs>
                <w:tab w:val="left" w:pos="577"/>
              </w:tabs>
              <w:overflowPunct/>
              <w:autoSpaceDE/>
              <w:autoSpaceDN/>
              <w:spacing w:before="120" w:after="120" w:line="240" w:lineRule="auto"/>
              <w:jc w:val="left"/>
              <w:textAlignment w:val="auto"/>
              <w:rPr>
                <w:rFonts w:cs="Arial"/>
                <w:b/>
                <w:szCs w:val="22"/>
              </w:rPr>
            </w:pPr>
          </w:p>
        </w:tc>
        <w:tc>
          <w:tcPr>
            <w:tcW w:w="4183" w:type="dxa"/>
            <w:shd w:val="clear" w:color="auto" w:fill="auto"/>
          </w:tcPr>
          <w:p w14:paraId="6A4AA041" w14:textId="77777777" w:rsidR="00720616" w:rsidRPr="00492974" w:rsidRDefault="00690AB8" w:rsidP="00720616">
            <w:pPr>
              <w:tabs>
                <w:tab w:val="left" w:pos="577"/>
              </w:tabs>
              <w:overflowPunct/>
              <w:autoSpaceDE/>
              <w:autoSpaceDN/>
              <w:spacing w:before="120" w:after="120" w:line="240" w:lineRule="auto"/>
              <w:jc w:val="left"/>
              <w:textAlignment w:val="auto"/>
              <w:rPr>
                <w:rFonts w:cs="Arial"/>
                <w:szCs w:val="22"/>
              </w:rPr>
            </w:pPr>
            <w:r w:rsidRPr="00492974">
              <w:rPr>
                <w:rFonts w:cs="Arial"/>
                <w:szCs w:val="22"/>
              </w:rPr>
              <w:t xml:space="preserve">Reimbursable expenses and disbursements are payable. </w:t>
            </w:r>
          </w:p>
          <w:p w14:paraId="4BF2D845" w14:textId="77777777" w:rsidR="00720616" w:rsidRPr="00501A0B" w:rsidRDefault="009F2C2F" w:rsidP="00720616">
            <w:pPr>
              <w:tabs>
                <w:tab w:val="left" w:pos="577"/>
              </w:tabs>
              <w:overflowPunct/>
              <w:autoSpaceDE/>
              <w:autoSpaceDN/>
              <w:spacing w:before="120" w:after="120" w:line="240" w:lineRule="auto"/>
              <w:jc w:val="left"/>
              <w:textAlignment w:val="auto"/>
              <w:rPr>
                <w:rFonts w:cs="Arial"/>
                <w:szCs w:val="22"/>
                <w:highlight w:val="yellow"/>
              </w:rPr>
            </w:pPr>
          </w:p>
        </w:tc>
      </w:tr>
    </w:tbl>
    <w:p w14:paraId="78DC670F" w14:textId="77777777" w:rsidR="00720616" w:rsidRPr="00C3320D" w:rsidRDefault="009F2C2F" w:rsidP="00720616">
      <w:pPr>
        <w:pStyle w:val="ORDERFORML1PraraNo"/>
        <w:numPr>
          <w:ilvl w:val="0"/>
          <w:numId w:val="0"/>
        </w:numPr>
        <w:spacing w:before="120" w:after="120"/>
        <w:ind w:left="426"/>
        <w:rPr>
          <w:rFonts w:ascii="Arial" w:hAnsi="Arial" w:cs="Arial"/>
        </w:rPr>
      </w:pPr>
    </w:p>
    <w:p w14:paraId="3A6AA9AE" w14:textId="77777777" w:rsidR="00720616" w:rsidRPr="00C3320D" w:rsidRDefault="00690AB8" w:rsidP="00720616">
      <w:pPr>
        <w:pStyle w:val="ORDERFORML1PraraNo"/>
        <w:spacing w:before="120" w:after="120"/>
        <w:rPr>
          <w:rFonts w:ascii="Arial" w:hAnsi="Arial" w:cs="Arial"/>
        </w:rPr>
      </w:pPr>
      <w:r w:rsidRPr="00C3320D">
        <w:rPr>
          <w:rFonts w:ascii="Arial" w:hAnsi="Arial" w:cs="Arial"/>
        </w:rPr>
        <w:t>miscellaneous</w:t>
      </w:r>
    </w:p>
    <w:p w14:paraId="28FC3C2C" w14:textId="77777777" w:rsidR="00720616" w:rsidRPr="00C3320D" w:rsidRDefault="009F2C2F" w:rsidP="00720616">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669"/>
        <w:gridCol w:w="4597"/>
      </w:tblGrid>
      <w:tr w:rsidR="006608B9" w14:paraId="0C03BE83" w14:textId="77777777" w:rsidTr="003B1189">
        <w:tc>
          <w:tcPr>
            <w:tcW w:w="645" w:type="dxa"/>
          </w:tcPr>
          <w:p w14:paraId="6F9D3428" w14:textId="77777777" w:rsidR="003B1189" w:rsidRPr="00C3320D" w:rsidRDefault="00690AB8" w:rsidP="003B1189">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3669" w:type="dxa"/>
            <w:shd w:val="clear" w:color="auto" w:fill="auto"/>
          </w:tcPr>
          <w:p w14:paraId="7CE6CA01" w14:textId="77777777" w:rsidR="003B1189" w:rsidRPr="00C3320D" w:rsidRDefault="00690AB8" w:rsidP="003B1189">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597" w:type="dxa"/>
            <w:shd w:val="clear" w:color="auto" w:fill="auto"/>
          </w:tcPr>
          <w:p w14:paraId="3CE082B9" w14:textId="77777777" w:rsidR="003B1189" w:rsidRPr="004C6141" w:rsidRDefault="00690AB8" w:rsidP="003B1189">
            <w:pPr>
              <w:keepNext/>
              <w:keepLines/>
              <w:overflowPunct/>
              <w:autoSpaceDE/>
              <w:autoSpaceDN/>
              <w:spacing w:before="120" w:after="120" w:line="240" w:lineRule="auto"/>
              <w:textAlignment w:val="auto"/>
              <w:rPr>
                <w:rFonts w:eastAsia="STZhongsong" w:cs="Arial"/>
                <w:szCs w:val="22"/>
                <w:highlight w:val="yellow"/>
                <w:lang w:eastAsia="zh-CN"/>
              </w:rPr>
            </w:pPr>
            <w:r w:rsidRPr="00CE7604">
              <w:rPr>
                <w:rFonts w:cs="Arial"/>
                <w:lang w:eastAsia="en-GB"/>
              </w:rPr>
              <w:t>[REDACTED TEXT]</w:t>
            </w:r>
          </w:p>
        </w:tc>
      </w:tr>
      <w:tr w:rsidR="006608B9" w14:paraId="388B53E9" w14:textId="77777777" w:rsidTr="003B1189">
        <w:tc>
          <w:tcPr>
            <w:tcW w:w="645" w:type="dxa"/>
          </w:tcPr>
          <w:p w14:paraId="06B07020" w14:textId="77777777" w:rsidR="003B1189" w:rsidRPr="00C3320D" w:rsidRDefault="00690AB8" w:rsidP="003B1189">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3.2</w:t>
            </w:r>
          </w:p>
        </w:tc>
        <w:tc>
          <w:tcPr>
            <w:tcW w:w="3669" w:type="dxa"/>
            <w:shd w:val="clear" w:color="auto" w:fill="auto"/>
          </w:tcPr>
          <w:p w14:paraId="39CA2882" w14:textId="77777777" w:rsidR="003B1189" w:rsidRPr="00C3320D" w:rsidRDefault="00690AB8" w:rsidP="003B1189">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597" w:type="dxa"/>
            <w:shd w:val="clear" w:color="auto" w:fill="auto"/>
          </w:tcPr>
          <w:p w14:paraId="1B80D580" w14:textId="77777777" w:rsidR="003B1189" w:rsidRPr="00501A0B" w:rsidRDefault="00690AB8" w:rsidP="003B1189">
            <w:pPr>
              <w:keepNext/>
              <w:keepLines/>
              <w:overflowPunct/>
              <w:autoSpaceDE/>
              <w:autoSpaceDN/>
              <w:spacing w:before="120" w:after="120" w:line="240" w:lineRule="auto"/>
              <w:textAlignment w:val="auto"/>
              <w:rPr>
                <w:rFonts w:eastAsia="STZhongsong" w:cs="Arial"/>
                <w:i/>
                <w:caps/>
                <w:szCs w:val="22"/>
                <w:highlight w:val="yellow"/>
                <w:lang w:eastAsia="zh-CN"/>
              </w:rPr>
            </w:pPr>
            <w:r w:rsidRPr="00CE7604">
              <w:rPr>
                <w:rFonts w:cs="Arial"/>
                <w:lang w:eastAsia="en-GB"/>
              </w:rPr>
              <w:t>[REDACTED TEXT]</w:t>
            </w:r>
          </w:p>
        </w:tc>
      </w:tr>
      <w:tr w:rsidR="006608B9" w14:paraId="41DE7A89" w14:textId="77777777" w:rsidTr="003B1189">
        <w:tc>
          <w:tcPr>
            <w:tcW w:w="645" w:type="dxa"/>
          </w:tcPr>
          <w:p w14:paraId="541EE543" w14:textId="77777777" w:rsidR="00720616" w:rsidRPr="00C3320D" w:rsidRDefault="00690AB8"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3669" w:type="dxa"/>
            <w:shd w:val="clear" w:color="auto" w:fill="auto"/>
          </w:tcPr>
          <w:p w14:paraId="404E3074" w14:textId="77777777" w:rsidR="00720616" w:rsidRPr="00C3320D" w:rsidRDefault="00690AB8"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12A5A850" w14:textId="77777777" w:rsidR="00720616" w:rsidRPr="00C3320D" w:rsidRDefault="009F2C2F" w:rsidP="00720616">
            <w:pPr>
              <w:keepNext/>
              <w:keepLines/>
              <w:overflowPunct/>
              <w:autoSpaceDE/>
              <w:autoSpaceDN/>
              <w:spacing w:before="120" w:after="120" w:line="240" w:lineRule="auto"/>
              <w:textAlignment w:val="auto"/>
              <w:rPr>
                <w:rFonts w:eastAsia="STZhongsong" w:cs="Arial"/>
                <w:b/>
                <w:caps/>
                <w:szCs w:val="22"/>
                <w:lang w:eastAsia="zh-CN"/>
              </w:rPr>
            </w:pPr>
          </w:p>
        </w:tc>
        <w:tc>
          <w:tcPr>
            <w:tcW w:w="4597" w:type="dxa"/>
            <w:shd w:val="clear" w:color="auto" w:fill="auto"/>
          </w:tcPr>
          <w:p w14:paraId="7836B430" w14:textId="77777777" w:rsidR="00720616" w:rsidRPr="00492974" w:rsidRDefault="00690AB8" w:rsidP="0072061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Slaughter and</w:t>
            </w:r>
            <w:r w:rsidRPr="00492974">
              <w:rPr>
                <w:rFonts w:eastAsia="STZhongsong" w:cs="Arial"/>
                <w:szCs w:val="22"/>
                <w:lang w:eastAsia="zh-CN"/>
              </w:rPr>
              <w:t xml:space="preserve"> May</w:t>
            </w:r>
          </w:p>
          <w:p w14:paraId="65AB9F4E" w14:textId="77777777" w:rsidR="003B1189" w:rsidRDefault="00690AB8" w:rsidP="003B1189">
            <w:pPr>
              <w:tabs>
                <w:tab w:val="center" w:pos="4153"/>
                <w:tab w:val="right" w:pos="8306"/>
              </w:tabs>
              <w:spacing w:after="120" w:line="240" w:lineRule="atLeast"/>
              <w:rPr>
                <w:rFonts w:cs="Arial"/>
                <w:i/>
                <w:lang w:eastAsia="en-GB"/>
              </w:rPr>
            </w:pPr>
            <w:r>
              <w:rPr>
                <w:rFonts w:cs="Arial"/>
                <w:lang w:eastAsia="en-GB"/>
              </w:rPr>
              <w:t>[REDACTED TEXT]</w:t>
            </w:r>
          </w:p>
          <w:p w14:paraId="040B5592" w14:textId="77777777" w:rsidR="00720616" w:rsidRPr="00492974" w:rsidRDefault="009F2C2F" w:rsidP="00720616">
            <w:pPr>
              <w:keepNext/>
              <w:keepLines/>
              <w:overflowPunct/>
              <w:autoSpaceDE/>
              <w:autoSpaceDN/>
              <w:spacing w:before="120" w:after="120" w:line="240" w:lineRule="auto"/>
              <w:textAlignment w:val="auto"/>
              <w:rPr>
                <w:rFonts w:eastAsia="STZhongsong" w:cs="Arial"/>
                <w:szCs w:val="22"/>
                <w:lang w:eastAsia="zh-CN"/>
              </w:rPr>
            </w:pPr>
          </w:p>
        </w:tc>
      </w:tr>
      <w:tr w:rsidR="006608B9" w14:paraId="07277097" w14:textId="77777777" w:rsidTr="003B1189">
        <w:tc>
          <w:tcPr>
            <w:tcW w:w="645" w:type="dxa"/>
          </w:tcPr>
          <w:p w14:paraId="0F0FB1F7" w14:textId="77777777" w:rsidR="00720616" w:rsidRPr="00C3320D" w:rsidRDefault="00690AB8"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3669" w:type="dxa"/>
            <w:shd w:val="clear" w:color="auto" w:fill="auto"/>
          </w:tcPr>
          <w:p w14:paraId="682AFC30" w14:textId="77777777" w:rsidR="00720616" w:rsidRPr="00C3320D" w:rsidRDefault="00690AB8"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597" w:type="dxa"/>
            <w:shd w:val="clear" w:color="auto" w:fill="auto"/>
          </w:tcPr>
          <w:p w14:paraId="5419A4C3" w14:textId="77777777" w:rsidR="00720616" w:rsidRPr="00492974" w:rsidRDefault="00690AB8" w:rsidP="00720616">
            <w:pPr>
              <w:keepNext/>
              <w:keepLines/>
              <w:overflowPunct/>
              <w:autoSpaceDE/>
              <w:autoSpaceDN/>
              <w:spacing w:before="120" w:after="120" w:line="240" w:lineRule="auto"/>
              <w:textAlignment w:val="auto"/>
              <w:rPr>
                <w:rFonts w:eastAsia="STZhongsong" w:cs="Arial"/>
                <w:szCs w:val="22"/>
                <w:lang w:eastAsia="zh-CN"/>
              </w:rPr>
            </w:pPr>
            <w:r w:rsidRPr="00492974">
              <w:rPr>
                <w:rFonts w:eastAsia="STZhongsong" w:cs="Arial"/>
                <w:szCs w:val="22"/>
                <w:lang w:eastAsia="zh-CN"/>
              </w:rPr>
              <w:t>HM Treasury</w:t>
            </w:r>
          </w:p>
          <w:p w14:paraId="76D2B92F" w14:textId="77777777" w:rsidR="003B1189" w:rsidRDefault="00690AB8" w:rsidP="003B1189">
            <w:pPr>
              <w:tabs>
                <w:tab w:val="center" w:pos="4153"/>
                <w:tab w:val="right" w:pos="8306"/>
              </w:tabs>
              <w:spacing w:after="120" w:line="240" w:lineRule="atLeast"/>
              <w:rPr>
                <w:rFonts w:cs="Arial"/>
                <w:i/>
                <w:lang w:eastAsia="en-GB"/>
              </w:rPr>
            </w:pPr>
            <w:r>
              <w:rPr>
                <w:rFonts w:cs="Arial"/>
                <w:lang w:eastAsia="en-GB"/>
              </w:rPr>
              <w:t>[REDACTED TEXT]</w:t>
            </w:r>
          </w:p>
          <w:p w14:paraId="0D1732F1" w14:textId="77777777" w:rsidR="00720616" w:rsidRPr="00492974" w:rsidRDefault="00690AB8" w:rsidP="00720616">
            <w:pPr>
              <w:keepNext/>
              <w:keepLines/>
              <w:overflowPunct/>
              <w:autoSpaceDE/>
              <w:autoSpaceDN/>
              <w:spacing w:before="120" w:after="120" w:line="240" w:lineRule="auto"/>
              <w:textAlignment w:val="auto"/>
              <w:rPr>
                <w:rFonts w:eastAsia="STZhongsong" w:cs="Arial"/>
                <w:szCs w:val="22"/>
                <w:lang w:eastAsia="zh-CN"/>
              </w:rPr>
            </w:pPr>
            <w:r w:rsidRPr="00492974">
              <w:rPr>
                <w:rFonts w:eastAsia="STZhongsong" w:cs="Arial"/>
                <w:szCs w:val="22"/>
                <w:lang w:eastAsia="zh-CN"/>
              </w:rPr>
              <w:t>1 Horse Guards Road</w:t>
            </w:r>
          </w:p>
          <w:p w14:paraId="4E0A0C8F" w14:textId="77777777" w:rsidR="00720616" w:rsidRDefault="00690AB8" w:rsidP="00720616">
            <w:pPr>
              <w:keepNext/>
              <w:keepLines/>
              <w:overflowPunct/>
              <w:autoSpaceDE/>
              <w:autoSpaceDN/>
              <w:spacing w:before="120" w:after="120" w:line="240" w:lineRule="auto"/>
              <w:textAlignment w:val="auto"/>
              <w:rPr>
                <w:rFonts w:cs="Arial"/>
                <w:color w:val="222222"/>
                <w:sz w:val="21"/>
                <w:szCs w:val="21"/>
                <w:shd w:val="clear" w:color="auto" w:fill="FFFFFF"/>
              </w:rPr>
            </w:pPr>
            <w:r>
              <w:rPr>
                <w:rFonts w:cs="Arial"/>
                <w:color w:val="222222"/>
                <w:sz w:val="21"/>
                <w:szCs w:val="21"/>
                <w:shd w:val="clear" w:color="auto" w:fill="FFFFFF"/>
              </w:rPr>
              <w:t>London</w:t>
            </w:r>
          </w:p>
          <w:p w14:paraId="7290AEF3" w14:textId="77777777" w:rsidR="00720616" w:rsidRDefault="00690AB8" w:rsidP="00720616">
            <w:pPr>
              <w:keepNext/>
              <w:keepLines/>
              <w:overflowPunct/>
              <w:autoSpaceDE/>
              <w:autoSpaceDN/>
              <w:spacing w:before="120" w:after="120" w:line="240" w:lineRule="auto"/>
              <w:textAlignment w:val="auto"/>
              <w:rPr>
                <w:rFonts w:eastAsia="STZhongsong" w:cs="Arial"/>
                <w:szCs w:val="22"/>
                <w:highlight w:val="yellow"/>
                <w:lang w:eastAsia="zh-CN"/>
              </w:rPr>
            </w:pPr>
            <w:r>
              <w:rPr>
                <w:rFonts w:cs="Arial"/>
                <w:color w:val="222222"/>
                <w:sz w:val="21"/>
                <w:szCs w:val="21"/>
                <w:shd w:val="clear" w:color="auto" w:fill="FFFFFF"/>
              </w:rPr>
              <w:t>SW1A 2HQ</w:t>
            </w:r>
          </w:p>
          <w:p w14:paraId="33949AC9" w14:textId="77777777" w:rsidR="00720616" w:rsidRDefault="009F2C2F" w:rsidP="00720616">
            <w:pPr>
              <w:keepNext/>
              <w:keepLines/>
              <w:overflowPunct/>
              <w:autoSpaceDE/>
              <w:autoSpaceDN/>
              <w:spacing w:before="120" w:after="120" w:line="240" w:lineRule="auto"/>
              <w:textAlignment w:val="auto"/>
              <w:rPr>
                <w:rFonts w:eastAsia="STZhongsong" w:cs="Arial"/>
                <w:szCs w:val="22"/>
                <w:highlight w:val="yellow"/>
                <w:lang w:eastAsia="zh-CN"/>
              </w:rPr>
            </w:pPr>
          </w:p>
          <w:p w14:paraId="6702EA42" w14:textId="77777777" w:rsidR="00720616" w:rsidRPr="00492974" w:rsidRDefault="00690AB8" w:rsidP="0072061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Slaughter and</w:t>
            </w:r>
            <w:r w:rsidRPr="00492974">
              <w:rPr>
                <w:rFonts w:eastAsia="STZhongsong" w:cs="Arial"/>
                <w:szCs w:val="22"/>
                <w:lang w:eastAsia="zh-CN"/>
              </w:rPr>
              <w:t xml:space="preserve"> May</w:t>
            </w:r>
          </w:p>
          <w:p w14:paraId="75E1CCA0" w14:textId="77777777" w:rsidR="003B1189" w:rsidRDefault="00690AB8" w:rsidP="003B1189">
            <w:pPr>
              <w:tabs>
                <w:tab w:val="center" w:pos="4153"/>
                <w:tab w:val="right" w:pos="8306"/>
              </w:tabs>
              <w:spacing w:after="120" w:line="240" w:lineRule="atLeast"/>
              <w:rPr>
                <w:rFonts w:cs="Arial"/>
                <w:i/>
                <w:lang w:eastAsia="en-GB"/>
              </w:rPr>
            </w:pPr>
            <w:r>
              <w:rPr>
                <w:rFonts w:cs="Arial"/>
                <w:lang w:eastAsia="en-GB"/>
              </w:rPr>
              <w:t>[REDACTED TEXT]</w:t>
            </w:r>
          </w:p>
          <w:p w14:paraId="7274107B" w14:textId="77777777" w:rsidR="00720616" w:rsidRDefault="00690AB8" w:rsidP="00720616">
            <w:pPr>
              <w:spacing w:before="120" w:after="120" w:line="240" w:lineRule="auto"/>
              <w:jc w:val="left"/>
              <w:rPr>
                <w:rFonts w:cs="Arial"/>
                <w:szCs w:val="22"/>
              </w:rPr>
            </w:pPr>
            <w:r>
              <w:rPr>
                <w:rFonts w:cs="Arial"/>
                <w:szCs w:val="22"/>
              </w:rPr>
              <w:t>One Bunhill Row</w:t>
            </w:r>
          </w:p>
          <w:p w14:paraId="69A93059" w14:textId="77777777" w:rsidR="00720616" w:rsidRDefault="00690AB8" w:rsidP="00720616">
            <w:pPr>
              <w:spacing w:before="120" w:after="120" w:line="240" w:lineRule="auto"/>
              <w:jc w:val="left"/>
              <w:rPr>
                <w:rFonts w:cs="Arial"/>
                <w:szCs w:val="22"/>
              </w:rPr>
            </w:pPr>
            <w:r>
              <w:rPr>
                <w:rFonts w:cs="Arial"/>
                <w:szCs w:val="22"/>
              </w:rPr>
              <w:t>London</w:t>
            </w:r>
          </w:p>
          <w:p w14:paraId="1AB0B54E" w14:textId="77777777" w:rsidR="00720616" w:rsidRDefault="00690AB8" w:rsidP="00720616">
            <w:pPr>
              <w:spacing w:before="120" w:after="120" w:line="240" w:lineRule="auto"/>
              <w:jc w:val="left"/>
              <w:rPr>
                <w:rFonts w:cs="Arial"/>
                <w:szCs w:val="22"/>
              </w:rPr>
            </w:pPr>
            <w:r>
              <w:rPr>
                <w:rFonts w:cs="Arial"/>
                <w:szCs w:val="22"/>
              </w:rPr>
              <w:t>EC1Y 8YY</w:t>
            </w:r>
          </w:p>
          <w:p w14:paraId="08282531" w14:textId="77777777" w:rsidR="00720616" w:rsidRPr="003B1189" w:rsidRDefault="00690AB8" w:rsidP="003B1189">
            <w:pPr>
              <w:tabs>
                <w:tab w:val="center" w:pos="4153"/>
                <w:tab w:val="right" w:pos="8306"/>
              </w:tabs>
              <w:spacing w:after="120" w:line="240" w:lineRule="atLeast"/>
              <w:rPr>
                <w:rFonts w:cs="Arial"/>
                <w:i/>
                <w:lang w:eastAsia="en-GB"/>
              </w:rPr>
            </w:pPr>
            <w:r>
              <w:rPr>
                <w:rFonts w:cs="Arial"/>
                <w:lang w:eastAsia="en-GB"/>
              </w:rPr>
              <w:t>[REDACTED TEXT]</w:t>
            </w:r>
          </w:p>
        </w:tc>
      </w:tr>
      <w:tr w:rsidR="006608B9" w14:paraId="17E5C316" w14:textId="77777777" w:rsidTr="003B1189">
        <w:tc>
          <w:tcPr>
            <w:tcW w:w="645" w:type="dxa"/>
          </w:tcPr>
          <w:p w14:paraId="0F1715A5" w14:textId="77777777" w:rsidR="00720616" w:rsidRPr="00C3320D" w:rsidRDefault="00690AB8"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3669" w:type="dxa"/>
            <w:shd w:val="clear" w:color="auto" w:fill="auto"/>
          </w:tcPr>
          <w:p w14:paraId="03A604AE" w14:textId="77777777" w:rsidR="00720616" w:rsidRPr="00C3320D" w:rsidRDefault="00690AB8"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597" w:type="dxa"/>
            <w:shd w:val="clear" w:color="auto" w:fill="auto"/>
          </w:tcPr>
          <w:p w14:paraId="130E415C" w14:textId="77777777" w:rsidR="005169EA" w:rsidRDefault="00690AB8" w:rsidP="005169EA">
            <w:pPr>
              <w:overflowPunct/>
              <w:autoSpaceDE/>
              <w:autoSpaceDN/>
              <w:adjustRightInd/>
              <w:spacing w:after="0" w:line="240" w:lineRule="auto"/>
              <w:jc w:val="left"/>
              <w:textAlignment w:val="auto"/>
              <w:outlineLvl w:val="1"/>
              <w:rPr>
                <w:rFonts w:eastAsia="STZhongsong" w:cs="Arial"/>
                <w:szCs w:val="22"/>
                <w:shd w:val="clear" w:color="auto" w:fill="FFFFFF"/>
                <w:lang w:eastAsia="zh-CN"/>
              </w:rPr>
            </w:pPr>
            <w:r w:rsidRPr="00720616">
              <w:rPr>
                <w:rFonts w:eastAsia="STZhongsong" w:cs="Arial"/>
                <w:szCs w:val="22"/>
                <w:shd w:val="clear" w:color="auto" w:fill="FFFFFF"/>
                <w:lang w:eastAsia="zh-CN"/>
              </w:rPr>
              <w:t>Invoic</w:t>
            </w:r>
            <w:r>
              <w:rPr>
                <w:rFonts w:eastAsia="STZhongsong" w:cs="Arial"/>
                <w:szCs w:val="22"/>
                <w:shd w:val="clear" w:color="auto" w:fill="FFFFFF"/>
                <w:lang w:eastAsia="zh-CN"/>
              </w:rPr>
              <w:t>es should be submitted to:</w:t>
            </w:r>
          </w:p>
          <w:p w14:paraId="24EE181A" w14:textId="77777777" w:rsidR="003B1189" w:rsidRDefault="00690AB8" w:rsidP="003B1189">
            <w:pPr>
              <w:tabs>
                <w:tab w:val="center" w:pos="4153"/>
                <w:tab w:val="right" w:pos="8306"/>
              </w:tabs>
              <w:spacing w:after="120" w:line="240" w:lineRule="atLeast"/>
              <w:rPr>
                <w:rFonts w:cs="Arial"/>
                <w:i/>
                <w:lang w:eastAsia="en-GB"/>
              </w:rPr>
            </w:pPr>
            <w:r>
              <w:rPr>
                <w:rFonts w:cs="Arial"/>
                <w:lang w:eastAsia="en-GB"/>
              </w:rPr>
              <w:t>[REDACTED TEXT]</w:t>
            </w:r>
          </w:p>
          <w:p w14:paraId="5D1F6154" w14:textId="77777777" w:rsidR="00720616" w:rsidRPr="00492974" w:rsidRDefault="009F2C2F" w:rsidP="005169EA">
            <w:pPr>
              <w:pStyle w:val="GPSDefinitionTerm"/>
              <w:ind w:left="0"/>
              <w:rPr>
                <w:rFonts w:eastAsia="STZhongsong"/>
                <w:b w:val="0"/>
              </w:rPr>
            </w:pPr>
          </w:p>
        </w:tc>
      </w:tr>
      <w:tr w:rsidR="006608B9" w14:paraId="1AFE111F" w14:textId="77777777" w:rsidTr="003B1189">
        <w:tc>
          <w:tcPr>
            <w:tcW w:w="645" w:type="dxa"/>
          </w:tcPr>
          <w:p w14:paraId="6479E839" w14:textId="77777777" w:rsidR="00720616" w:rsidRPr="00C3320D" w:rsidRDefault="00690AB8"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3669" w:type="dxa"/>
            <w:shd w:val="clear" w:color="auto" w:fill="auto"/>
          </w:tcPr>
          <w:p w14:paraId="33CECC9E" w14:textId="77777777" w:rsidR="00720616" w:rsidRPr="00C3320D" w:rsidRDefault="00690AB8"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597" w:type="dxa"/>
            <w:shd w:val="clear" w:color="auto" w:fill="auto"/>
          </w:tcPr>
          <w:p w14:paraId="1F8C912F" w14:textId="77777777" w:rsidR="00720616" w:rsidRPr="00CE5F34" w:rsidRDefault="00690AB8" w:rsidP="00720616">
            <w:pPr>
              <w:keepNext/>
              <w:keepLines/>
              <w:overflowPunct/>
              <w:autoSpaceDE/>
              <w:autoSpaceDN/>
              <w:spacing w:before="120" w:after="120" w:line="240" w:lineRule="auto"/>
              <w:textAlignment w:val="auto"/>
              <w:rPr>
                <w:rFonts w:eastAsia="STZhongsong" w:cs="Arial"/>
                <w:szCs w:val="22"/>
                <w:lang w:eastAsia="zh-CN"/>
              </w:rPr>
            </w:pPr>
            <w:r w:rsidRPr="00CE5F34">
              <w:rPr>
                <w:rFonts w:eastAsia="STZhongsong" w:cs="Arial"/>
                <w:szCs w:val="22"/>
                <w:lang w:eastAsia="zh-CN"/>
              </w:rPr>
              <w:t xml:space="preserve">To be </w:t>
            </w:r>
            <w:r>
              <w:rPr>
                <w:rFonts w:eastAsia="STZhongsong" w:cs="Arial"/>
                <w:szCs w:val="22"/>
                <w:lang w:eastAsia="zh-CN"/>
              </w:rPr>
              <w:t>provided by the Supplier post Contract Award</w:t>
            </w:r>
            <w:r w:rsidRPr="00CE5F34">
              <w:rPr>
                <w:rFonts w:eastAsia="STZhongsong" w:cs="Arial"/>
                <w:szCs w:val="22"/>
                <w:lang w:eastAsia="zh-CN"/>
              </w:rPr>
              <w:t>.</w:t>
            </w:r>
          </w:p>
          <w:p w14:paraId="6EAA6BFF" w14:textId="77777777" w:rsidR="00720616" w:rsidRPr="00C3320D" w:rsidRDefault="009F2C2F" w:rsidP="00720616">
            <w:pPr>
              <w:keepNext/>
              <w:keepLines/>
              <w:overflowPunct/>
              <w:autoSpaceDE/>
              <w:autoSpaceDN/>
              <w:spacing w:before="120" w:after="120" w:line="240" w:lineRule="auto"/>
              <w:textAlignment w:val="auto"/>
              <w:rPr>
                <w:rFonts w:eastAsia="STZhongsong" w:cs="Arial"/>
                <w:b/>
                <w:caps/>
                <w:szCs w:val="22"/>
                <w:lang w:eastAsia="zh-CN"/>
              </w:rPr>
            </w:pPr>
          </w:p>
        </w:tc>
      </w:tr>
      <w:tr w:rsidR="006608B9" w14:paraId="1158A40E" w14:textId="77777777" w:rsidTr="003B1189">
        <w:tc>
          <w:tcPr>
            <w:tcW w:w="645" w:type="dxa"/>
          </w:tcPr>
          <w:p w14:paraId="1FE392ED" w14:textId="77777777" w:rsidR="00720616" w:rsidRPr="00C3320D" w:rsidRDefault="00690AB8"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3669" w:type="dxa"/>
            <w:shd w:val="clear" w:color="auto" w:fill="auto"/>
          </w:tcPr>
          <w:p w14:paraId="78885E91" w14:textId="77777777" w:rsidR="00720616" w:rsidRPr="00C3320D" w:rsidRDefault="00690AB8"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597" w:type="dxa"/>
            <w:shd w:val="clear" w:color="auto" w:fill="auto"/>
          </w:tcPr>
          <w:p w14:paraId="22A0E407" w14:textId="77777777" w:rsidR="00720616" w:rsidRPr="00CE5F34" w:rsidRDefault="00690AB8" w:rsidP="0072061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To be advised by the Contracting Authority Post Award. </w:t>
            </w:r>
          </w:p>
        </w:tc>
      </w:tr>
      <w:tr w:rsidR="006608B9" w14:paraId="72C732BE" w14:textId="77777777" w:rsidTr="003B1189">
        <w:tc>
          <w:tcPr>
            <w:tcW w:w="645" w:type="dxa"/>
          </w:tcPr>
          <w:p w14:paraId="109A79D1" w14:textId="77777777" w:rsidR="00720616" w:rsidRPr="00C3320D" w:rsidRDefault="00690AB8"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3669" w:type="dxa"/>
            <w:shd w:val="clear" w:color="auto" w:fill="auto"/>
          </w:tcPr>
          <w:p w14:paraId="113FFA68" w14:textId="77777777" w:rsidR="00720616" w:rsidRPr="00C3320D" w:rsidRDefault="00690AB8"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597" w:type="dxa"/>
            <w:shd w:val="clear" w:color="auto" w:fill="auto"/>
          </w:tcPr>
          <w:p w14:paraId="5E761317" w14:textId="77777777" w:rsidR="00720616" w:rsidRPr="00CE5F34" w:rsidRDefault="00690AB8" w:rsidP="0072061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Not applicable</w:t>
            </w:r>
          </w:p>
        </w:tc>
      </w:tr>
      <w:tr w:rsidR="006608B9" w14:paraId="02092C4F" w14:textId="77777777" w:rsidTr="003B1189">
        <w:tc>
          <w:tcPr>
            <w:tcW w:w="645" w:type="dxa"/>
          </w:tcPr>
          <w:p w14:paraId="5EF2979C" w14:textId="77777777" w:rsidR="00720616" w:rsidRPr="00C3320D" w:rsidRDefault="00690AB8"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3669" w:type="dxa"/>
            <w:shd w:val="clear" w:color="auto" w:fill="auto"/>
          </w:tcPr>
          <w:p w14:paraId="1BAF2DCA" w14:textId="77777777" w:rsidR="00720616" w:rsidRPr="00C3320D" w:rsidRDefault="00690AB8"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597" w:type="dxa"/>
            <w:shd w:val="clear" w:color="auto" w:fill="auto"/>
          </w:tcPr>
          <w:p w14:paraId="2A7C6A5D" w14:textId="77777777" w:rsidR="00720616" w:rsidRPr="000D4530" w:rsidRDefault="00690AB8" w:rsidP="0072061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Authority</w:t>
            </w:r>
            <w:r w:rsidRPr="000D4530">
              <w:rPr>
                <w:rFonts w:eastAsia="STZhongsong" w:cs="Arial"/>
                <w:szCs w:val="22"/>
                <w:lang w:eastAsia="zh-CN"/>
              </w:rPr>
              <w:t xml:space="preserve"> requires the external legal provider to provide a sufficient level of resource throughout the duration of the engagement in order to consistently deliver a quality service. In particular, resourcing for peak periods and holiday cover should be planned and</w:t>
            </w:r>
            <w:r>
              <w:rPr>
                <w:rFonts w:eastAsia="STZhongsong" w:cs="Arial"/>
                <w:szCs w:val="22"/>
                <w:lang w:eastAsia="zh-CN"/>
              </w:rPr>
              <w:t xml:space="preserve"> agreed in advance.</w:t>
            </w:r>
          </w:p>
        </w:tc>
      </w:tr>
      <w:tr w:rsidR="006608B9" w14:paraId="21B835AC" w14:textId="77777777" w:rsidTr="003B1189">
        <w:tc>
          <w:tcPr>
            <w:tcW w:w="645" w:type="dxa"/>
          </w:tcPr>
          <w:p w14:paraId="34F580DB" w14:textId="77777777" w:rsidR="00720616" w:rsidRPr="00C3320D" w:rsidRDefault="00690AB8"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3669" w:type="dxa"/>
            <w:shd w:val="clear" w:color="auto" w:fill="auto"/>
          </w:tcPr>
          <w:p w14:paraId="495D2734" w14:textId="77777777" w:rsidR="00720616" w:rsidRPr="000D4530" w:rsidRDefault="00690AB8" w:rsidP="00720616">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15B5D7FA" w14:textId="77777777" w:rsidR="00720616" w:rsidRPr="00C3320D" w:rsidRDefault="00690AB8"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597" w:type="dxa"/>
            <w:shd w:val="clear" w:color="auto" w:fill="auto"/>
          </w:tcPr>
          <w:p w14:paraId="7C2B3C60" w14:textId="77777777" w:rsidR="00720616" w:rsidRPr="000D4530" w:rsidRDefault="00690AB8" w:rsidP="00720616">
            <w:pPr>
              <w:keepNext/>
              <w:keepLines/>
              <w:overflowPunct/>
              <w:autoSpaceDE/>
              <w:autoSpaceDN/>
              <w:spacing w:before="120" w:after="120" w:line="240" w:lineRule="auto"/>
              <w:textAlignment w:val="auto"/>
              <w:rPr>
                <w:rFonts w:eastAsia="STZhongsong" w:cs="Arial"/>
                <w:szCs w:val="22"/>
                <w:lang w:eastAsia="zh-CN"/>
              </w:rPr>
            </w:pPr>
            <w:r w:rsidRPr="000D4530">
              <w:rPr>
                <w:rFonts w:eastAsia="STZhongsong" w:cs="Arial"/>
                <w:szCs w:val="22"/>
                <w:lang w:eastAsia="zh-CN"/>
              </w:rPr>
              <w:t>Please see Schedule 2 (Exit Management)</w:t>
            </w:r>
          </w:p>
        </w:tc>
      </w:tr>
      <w:tr w:rsidR="006608B9" w14:paraId="54D211A8" w14:textId="77777777" w:rsidTr="003B1189">
        <w:tc>
          <w:tcPr>
            <w:tcW w:w="645" w:type="dxa"/>
          </w:tcPr>
          <w:p w14:paraId="32EFD8A2" w14:textId="77777777" w:rsidR="00720616" w:rsidRPr="00C3320D" w:rsidRDefault="00690AB8"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3.11</w:t>
            </w:r>
          </w:p>
        </w:tc>
        <w:tc>
          <w:tcPr>
            <w:tcW w:w="3669" w:type="dxa"/>
            <w:shd w:val="clear" w:color="auto" w:fill="auto"/>
          </w:tcPr>
          <w:p w14:paraId="36568DD4" w14:textId="77777777" w:rsidR="00720616" w:rsidRPr="00C3320D" w:rsidRDefault="00690AB8" w:rsidP="00720616">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Transparency Reports</w:t>
            </w:r>
          </w:p>
          <w:p w14:paraId="318BC2BA" w14:textId="77777777" w:rsidR="00720616" w:rsidRPr="00C3320D" w:rsidRDefault="00690AB8" w:rsidP="00720616">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597" w:type="dxa"/>
            <w:shd w:val="clear" w:color="auto" w:fill="auto"/>
          </w:tcPr>
          <w:p w14:paraId="59BA22B3" w14:textId="77777777" w:rsidR="00720616" w:rsidRPr="000D4530" w:rsidRDefault="00690AB8" w:rsidP="00720616">
            <w:pPr>
              <w:keepNext/>
              <w:keepLines/>
              <w:overflowPunct/>
              <w:autoSpaceDE/>
              <w:autoSpaceDN/>
              <w:spacing w:before="120" w:after="120" w:line="240" w:lineRule="auto"/>
              <w:textAlignment w:val="auto"/>
              <w:rPr>
                <w:rFonts w:eastAsia="STZhongsong" w:cs="Arial"/>
                <w:szCs w:val="22"/>
                <w:lang w:eastAsia="zh-CN"/>
              </w:rPr>
            </w:pPr>
            <w:r w:rsidRPr="000D4530">
              <w:rPr>
                <w:rFonts w:eastAsia="STZhongsong" w:cs="Arial"/>
                <w:szCs w:val="22"/>
                <w:lang w:eastAsia="zh-CN"/>
              </w:rPr>
              <w:t>Please review Contract Schedule 4 (Transparency Reports) – Section 9.5.</w:t>
            </w:r>
          </w:p>
        </w:tc>
      </w:tr>
      <w:tr w:rsidR="006608B9" w14:paraId="4360EE6F" w14:textId="77777777" w:rsidTr="003B1189">
        <w:tc>
          <w:tcPr>
            <w:tcW w:w="645" w:type="dxa"/>
          </w:tcPr>
          <w:p w14:paraId="19FC31B3" w14:textId="77777777" w:rsidR="00720616" w:rsidRPr="00C3320D" w:rsidRDefault="00690AB8"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3669" w:type="dxa"/>
            <w:shd w:val="clear" w:color="auto" w:fill="auto"/>
          </w:tcPr>
          <w:p w14:paraId="7B0B676E" w14:textId="77777777" w:rsidR="00720616" w:rsidRDefault="00690AB8"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Call Off Guarantee (Clause 10 of the Legal Service Contract):</w:t>
            </w:r>
          </w:p>
          <w:p w14:paraId="7F8BEB22" w14:textId="77777777" w:rsidR="00720616" w:rsidRDefault="009F2C2F" w:rsidP="00720616">
            <w:pPr>
              <w:numPr>
                <w:ilvl w:val="1"/>
                <w:numId w:val="0"/>
              </w:numPr>
              <w:overflowPunct/>
              <w:autoSpaceDE/>
              <w:autoSpaceDN/>
              <w:spacing w:before="120" w:after="120" w:line="240" w:lineRule="auto"/>
              <w:textAlignment w:val="auto"/>
              <w:rPr>
                <w:rFonts w:cs="Arial"/>
                <w:b/>
                <w:szCs w:val="22"/>
              </w:rPr>
            </w:pPr>
          </w:p>
          <w:p w14:paraId="35C86114" w14:textId="77777777" w:rsidR="00720616" w:rsidRPr="00C3320D" w:rsidRDefault="00690AB8" w:rsidP="00720616">
            <w:pPr>
              <w:numPr>
                <w:ilvl w:val="1"/>
                <w:numId w:val="0"/>
              </w:numPr>
              <w:tabs>
                <w:tab w:val="left" w:pos="990"/>
              </w:tabs>
              <w:spacing w:before="120" w:after="120" w:line="240" w:lineRule="auto"/>
              <w:rPr>
                <w:rFonts w:eastAsia="STZhongsong" w:cs="Arial"/>
                <w:b/>
                <w:szCs w:val="22"/>
                <w:lang w:eastAsia="zh-CN"/>
              </w:rPr>
            </w:pPr>
            <w:r>
              <w:rPr>
                <w:rFonts w:eastAsia="STZhongsong" w:cs="Arial"/>
                <w:b/>
                <w:szCs w:val="22"/>
                <w:lang w:eastAsia="zh-CN"/>
              </w:rPr>
              <w:tab/>
            </w:r>
          </w:p>
        </w:tc>
        <w:tc>
          <w:tcPr>
            <w:tcW w:w="4597" w:type="dxa"/>
            <w:shd w:val="clear" w:color="auto" w:fill="auto"/>
          </w:tcPr>
          <w:p w14:paraId="6340FB21" w14:textId="77777777" w:rsidR="00720616" w:rsidRPr="00677531" w:rsidRDefault="00690AB8" w:rsidP="00720616">
            <w:pPr>
              <w:keepNext/>
              <w:keepLines/>
              <w:overflowPunct/>
              <w:autoSpaceDE/>
              <w:autoSpaceDN/>
              <w:spacing w:before="120" w:after="120" w:line="240" w:lineRule="auto"/>
              <w:textAlignment w:val="auto"/>
              <w:rPr>
                <w:rFonts w:cs="Arial"/>
                <w:szCs w:val="22"/>
              </w:rPr>
            </w:pPr>
            <w:r w:rsidRPr="00677531">
              <w:rPr>
                <w:rFonts w:cs="Arial"/>
                <w:szCs w:val="22"/>
              </w:rPr>
              <w:t>Not Applied</w:t>
            </w:r>
          </w:p>
          <w:p w14:paraId="4EEF0A0A" w14:textId="77777777" w:rsidR="00720616" w:rsidRPr="000D4530" w:rsidRDefault="009F2C2F" w:rsidP="00720616">
            <w:pPr>
              <w:keepNext/>
              <w:keepLines/>
              <w:overflowPunct/>
              <w:autoSpaceDE/>
              <w:autoSpaceDN/>
              <w:spacing w:before="120" w:after="120" w:line="240" w:lineRule="auto"/>
              <w:textAlignment w:val="auto"/>
              <w:rPr>
                <w:rFonts w:eastAsia="STZhongsong" w:cs="Arial"/>
                <w:szCs w:val="22"/>
                <w:lang w:eastAsia="zh-CN"/>
              </w:rPr>
            </w:pPr>
          </w:p>
        </w:tc>
      </w:tr>
    </w:tbl>
    <w:p w14:paraId="78A7F921" w14:textId="77777777" w:rsidR="00720616" w:rsidRPr="00C3320D" w:rsidRDefault="00690AB8" w:rsidP="00720616">
      <w:pPr>
        <w:spacing w:before="120" w:after="120" w:line="240" w:lineRule="auto"/>
        <w:rPr>
          <w:rFonts w:cs="Arial"/>
          <w:i/>
          <w:szCs w:val="22"/>
        </w:rPr>
      </w:pPr>
      <w:r>
        <w:rPr>
          <w:rFonts w:cs="Arial"/>
          <w:i/>
          <w:szCs w:val="22"/>
        </w:rPr>
        <w:br/>
      </w:r>
      <w:r>
        <w:rPr>
          <w:rFonts w:cs="Arial"/>
          <w:i/>
          <w:szCs w:val="22"/>
        </w:rPr>
        <w:br/>
      </w:r>
      <w:r>
        <w:rPr>
          <w:rFonts w:cs="Arial"/>
          <w:i/>
          <w:szCs w:val="22"/>
        </w:rPr>
        <w:br/>
      </w:r>
      <w:r>
        <w:rPr>
          <w:rFonts w:cs="Arial"/>
          <w:i/>
          <w:szCs w:val="22"/>
        </w:rPr>
        <w:br/>
      </w:r>
      <w:r>
        <w:rPr>
          <w:rFonts w:cs="Arial"/>
          <w:i/>
          <w:szCs w:val="22"/>
        </w:rPr>
        <w:br/>
      </w:r>
    </w:p>
    <w:p w14:paraId="5F0D5AE7" w14:textId="77777777" w:rsidR="00720616" w:rsidRPr="00C3320D" w:rsidRDefault="00690AB8" w:rsidP="00720616">
      <w:pPr>
        <w:pStyle w:val="ORDERFORML1PraraNo"/>
        <w:spacing w:before="120" w:after="120"/>
        <w:rPr>
          <w:rFonts w:ascii="Arial" w:hAnsi="Arial" w:cs="Arial"/>
        </w:rPr>
      </w:pPr>
      <w:r w:rsidRPr="00C3320D">
        <w:rPr>
          <w:rFonts w:ascii="Arial" w:hAnsi="Arial" w:cs="Arial"/>
        </w:rPr>
        <w:t>VARIATIONS TO THE tERMS AND CONDITIONS</w:t>
      </w:r>
    </w:p>
    <w:p w14:paraId="1E6529C2" w14:textId="77777777" w:rsidR="00720616" w:rsidRPr="00C3320D" w:rsidRDefault="009F2C2F" w:rsidP="00720616">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5"/>
        <w:gridCol w:w="4072"/>
      </w:tblGrid>
      <w:tr w:rsidR="006608B9" w14:paraId="6F8A15AE" w14:textId="77777777" w:rsidTr="00720616">
        <w:tc>
          <w:tcPr>
            <w:tcW w:w="564" w:type="dxa"/>
          </w:tcPr>
          <w:p w14:paraId="29FFC926" w14:textId="77777777" w:rsidR="00720616" w:rsidRPr="00C3320D" w:rsidRDefault="00690AB8"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5" w:type="dxa"/>
            <w:shd w:val="clear" w:color="auto" w:fill="auto"/>
          </w:tcPr>
          <w:p w14:paraId="54D49031" w14:textId="77777777" w:rsidR="00720616" w:rsidRPr="00C3320D" w:rsidRDefault="00690AB8" w:rsidP="00720616">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2" w:type="dxa"/>
            <w:shd w:val="clear" w:color="auto" w:fill="auto"/>
          </w:tcPr>
          <w:p w14:paraId="79AC9C63" w14:textId="77777777" w:rsidR="003B1189" w:rsidRDefault="00690AB8" w:rsidP="003B1189">
            <w:pPr>
              <w:tabs>
                <w:tab w:val="center" w:pos="4153"/>
                <w:tab w:val="right" w:pos="8306"/>
              </w:tabs>
              <w:spacing w:after="120" w:line="240" w:lineRule="atLeast"/>
              <w:rPr>
                <w:rFonts w:cs="Arial"/>
                <w:i/>
                <w:lang w:eastAsia="en-GB"/>
              </w:rPr>
            </w:pPr>
            <w:r>
              <w:rPr>
                <w:rFonts w:cs="Arial"/>
                <w:lang w:eastAsia="en-GB"/>
              </w:rPr>
              <w:t>[REDACTED TEXT]</w:t>
            </w:r>
          </w:p>
          <w:p w14:paraId="6DF87414" w14:textId="77777777" w:rsidR="00720616" w:rsidRPr="00492974" w:rsidRDefault="009F2C2F" w:rsidP="00720616">
            <w:pPr>
              <w:keepNext/>
              <w:keepLines/>
              <w:overflowPunct/>
              <w:autoSpaceDE/>
              <w:autoSpaceDN/>
              <w:spacing w:before="120" w:after="120" w:line="240" w:lineRule="auto"/>
              <w:textAlignment w:val="auto"/>
              <w:rPr>
                <w:rFonts w:eastAsia="STZhongsong" w:cs="Arial"/>
                <w:caps/>
                <w:szCs w:val="22"/>
                <w:lang w:eastAsia="zh-CN"/>
              </w:rPr>
            </w:pPr>
          </w:p>
        </w:tc>
      </w:tr>
      <w:tr w:rsidR="006608B9" w14:paraId="264DBBA1" w14:textId="77777777" w:rsidTr="00720616">
        <w:tc>
          <w:tcPr>
            <w:tcW w:w="564" w:type="dxa"/>
          </w:tcPr>
          <w:p w14:paraId="1F6E9C24" w14:textId="77777777" w:rsidR="00720616" w:rsidRPr="00C3320D" w:rsidRDefault="00690AB8"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5" w:type="dxa"/>
            <w:shd w:val="clear" w:color="auto" w:fill="auto"/>
          </w:tcPr>
          <w:p w14:paraId="7168C227" w14:textId="77777777" w:rsidR="00720616" w:rsidRPr="00C3320D" w:rsidRDefault="00690AB8" w:rsidP="00720616">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72" w:type="dxa"/>
            <w:shd w:val="clear" w:color="auto" w:fill="auto"/>
          </w:tcPr>
          <w:p w14:paraId="5AED5165" w14:textId="77777777" w:rsidR="003E2913" w:rsidRDefault="003E2913" w:rsidP="003E2913">
            <w:pPr>
              <w:tabs>
                <w:tab w:val="center" w:pos="4153"/>
                <w:tab w:val="right" w:pos="8306"/>
              </w:tabs>
              <w:spacing w:after="120" w:line="240" w:lineRule="atLeast"/>
              <w:rPr>
                <w:rFonts w:cs="Arial"/>
                <w:i/>
                <w:lang w:eastAsia="en-GB"/>
              </w:rPr>
            </w:pPr>
            <w:r>
              <w:rPr>
                <w:rFonts w:cs="Arial"/>
                <w:lang w:eastAsia="en-GB"/>
              </w:rPr>
              <w:t>[REDACTED TEXT]</w:t>
            </w:r>
          </w:p>
          <w:p w14:paraId="5D587A03" w14:textId="77777777" w:rsidR="00720616" w:rsidRPr="00CF3901" w:rsidRDefault="009F2C2F" w:rsidP="003E2913">
            <w:pPr>
              <w:pStyle w:val="Heading2"/>
              <w:numPr>
                <w:ilvl w:val="0"/>
                <w:numId w:val="0"/>
              </w:numPr>
              <w:ind w:left="567"/>
              <w:jc w:val="left"/>
              <w:rPr>
                <w:rFonts w:cs="Arial"/>
                <w:szCs w:val="22"/>
              </w:rPr>
            </w:pPr>
          </w:p>
        </w:tc>
      </w:tr>
      <w:tr w:rsidR="006608B9" w14:paraId="30070767" w14:textId="77777777" w:rsidTr="00720616">
        <w:tc>
          <w:tcPr>
            <w:tcW w:w="564" w:type="dxa"/>
          </w:tcPr>
          <w:p w14:paraId="0F23D09B" w14:textId="77777777" w:rsidR="00720616" w:rsidRPr="00C3320D" w:rsidRDefault="00690AB8"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5" w:type="dxa"/>
            <w:shd w:val="clear" w:color="auto" w:fill="auto"/>
          </w:tcPr>
          <w:p w14:paraId="6C0677DD" w14:textId="77777777" w:rsidR="00720616" w:rsidRPr="00C3320D" w:rsidRDefault="00690AB8"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2" w:type="dxa"/>
            <w:shd w:val="clear" w:color="auto" w:fill="auto"/>
          </w:tcPr>
          <w:p w14:paraId="4F3143E8" w14:textId="77777777" w:rsidR="00720616" w:rsidRPr="00CF3901" w:rsidRDefault="00690AB8" w:rsidP="00720616">
            <w:pPr>
              <w:keepNext/>
              <w:keepLines/>
              <w:overflowPunct/>
              <w:autoSpaceDE/>
              <w:autoSpaceDN/>
              <w:spacing w:before="120" w:after="120" w:line="240" w:lineRule="auto"/>
              <w:textAlignment w:val="auto"/>
              <w:rPr>
                <w:rFonts w:eastAsia="STZhongsong" w:cs="Arial"/>
                <w:b/>
                <w:caps/>
                <w:szCs w:val="22"/>
                <w:lang w:eastAsia="zh-CN"/>
              </w:rPr>
            </w:pPr>
            <w:r w:rsidRPr="00CF3901">
              <w:rPr>
                <w:rFonts w:cs="Arial"/>
                <w:szCs w:val="22"/>
              </w:rPr>
              <w:t>In Contract schedule 9.2 (Confidentiality)</w:t>
            </w:r>
          </w:p>
        </w:tc>
      </w:tr>
      <w:tr w:rsidR="006608B9" w14:paraId="608C4DF5" w14:textId="77777777" w:rsidTr="00720616">
        <w:tc>
          <w:tcPr>
            <w:tcW w:w="564" w:type="dxa"/>
          </w:tcPr>
          <w:p w14:paraId="18B3D861" w14:textId="77777777" w:rsidR="00720616" w:rsidRPr="00C3320D" w:rsidRDefault="00690AB8"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680D289" w14:textId="77777777" w:rsidR="00720616" w:rsidRPr="00C3320D" w:rsidRDefault="009F2C2F" w:rsidP="00720616">
            <w:pPr>
              <w:numPr>
                <w:ilvl w:val="1"/>
                <w:numId w:val="0"/>
              </w:numPr>
              <w:overflowPunct/>
              <w:autoSpaceDE/>
              <w:autoSpaceDN/>
              <w:spacing w:before="120" w:after="120" w:line="240" w:lineRule="auto"/>
              <w:textAlignment w:val="auto"/>
              <w:rPr>
                <w:rFonts w:eastAsia="STZhongsong" w:cs="Arial"/>
                <w:b/>
                <w:szCs w:val="22"/>
                <w:lang w:eastAsia="zh-CN"/>
              </w:rPr>
            </w:pPr>
          </w:p>
        </w:tc>
        <w:tc>
          <w:tcPr>
            <w:tcW w:w="4275" w:type="dxa"/>
            <w:shd w:val="clear" w:color="auto" w:fill="auto"/>
          </w:tcPr>
          <w:p w14:paraId="5719AEAE" w14:textId="77777777" w:rsidR="00720616" w:rsidRPr="00C3320D" w:rsidRDefault="00690AB8"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2" w:type="dxa"/>
            <w:shd w:val="clear" w:color="auto" w:fill="auto"/>
          </w:tcPr>
          <w:p w14:paraId="0F4F2C0B" w14:textId="77777777" w:rsidR="00720616" w:rsidRPr="00CF3901" w:rsidRDefault="00690AB8" w:rsidP="00720616">
            <w:pPr>
              <w:keepNext/>
              <w:keepLines/>
              <w:overflowPunct/>
              <w:autoSpaceDE/>
              <w:autoSpaceDN/>
              <w:spacing w:before="120" w:after="120" w:line="240" w:lineRule="auto"/>
              <w:textAlignment w:val="auto"/>
              <w:rPr>
                <w:rFonts w:cs="Arial"/>
                <w:szCs w:val="22"/>
              </w:rPr>
            </w:pPr>
            <w:r w:rsidRPr="00CF3901">
              <w:rPr>
                <w:rFonts w:cs="Arial"/>
                <w:szCs w:val="22"/>
              </w:rPr>
              <w:t>Please see Clause 8 of this order form, Terms and Conditions. Intellectual Property rights.</w:t>
            </w:r>
          </w:p>
          <w:p w14:paraId="6B596BE0" w14:textId="77777777" w:rsidR="00720616" w:rsidRPr="00CF3901" w:rsidRDefault="009F2C2F" w:rsidP="00720616">
            <w:pPr>
              <w:keepNext/>
              <w:keepLines/>
              <w:overflowPunct/>
              <w:autoSpaceDE/>
              <w:autoSpaceDN/>
              <w:spacing w:before="120" w:after="120" w:line="240" w:lineRule="auto"/>
              <w:textAlignment w:val="auto"/>
              <w:rPr>
                <w:rFonts w:eastAsia="STZhongsong" w:cs="Arial"/>
                <w:b/>
                <w:caps/>
                <w:szCs w:val="22"/>
                <w:lang w:eastAsia="zh-CN"/>
              </w:rPr>
            </w:pPr>
          </w:p>
        </w:tc>
      </w:tr>
      <w:tr w:rsidR="006608B9" w14:paraId="5A7232C3" w14:textId="77777777" w:rsidTr="00720616">
        <w:tc>
          <w:tcPr>
            <w:tcW w:w="564" w:type="dxa"/>
          </w:tcPr>
          <w:p w14:paraId="0197AB44" w14:textId="77777777" w:rsidR="00720616" w:rsidRPr="00C3320D" w:rsidRDefault="00690AB8"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9F03EB">
              <w:rPr>
                <w:rFonts w:eastAsia="STZhongsong" w:cs="Arial"/>
                <w:b/>
                <w:szCs w:val="22"/>
                <w:lang w:eastAsia="zh-CN"/>
              </w:rPr>
              <w:t>4.6</w:t>
            </w:r>
          </w:p>
        </w:tc>
        <w:tc>
          <w:tcPr>
            <w:tcW w:w="4275" w:type="dxa"/>
            <w:shd w:val="clear" w:color="auto" w:fill="auto"/>
          </w:tcPr>
          <w:p w14:paraId="3291FB76" w14:textId="77777777" w:rsidR="00720616" w:rsidRPr="00C3320D" w:rsidRDefault="00690AB8"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9F03EB">
              <w:rPr>
                <w:rFonts w:eastAsia="STZhongsong" w:cs="Arial"/>
                <w:b/>
                <w:szCs w:val="22"/>
                <w:lang w:eastAsia="zh-CN"/>
              </w:rPr>
              <w:t xml:space="preserve">Working with Others </w:t>
            </w:r>
          </w:p>
        </w:tc>
        <w:tc>
          <w:tcPr>
            <w:tcW w:w="4072" w:type="dxa"/>
            <w:shd w:val="clear" w:color="auto" w:fill="auto"/>
          </w:tcPr>
          <w:p w14:paraId="2568BAB5" w14:textId="77777777" w:rsidR="003E2913" w:rsidRDefault="003E2913" w:rsidP="003E2913">
            <w:pPr>
              <w:tabs>
                <w:tab w:val="center" w:pos="4153"/>
                <w:tab w:val="right" w:pos="8306"/>
              </w:tabs>
              <w:spacing w:after="120" w:line="240" w:lineRule="atLeast"/>
              <w:rPr>
                <w:rFonts w:cs="Arial"/>
                <w:i/>
                <w:lang w:eastAsia="en-GB"/>
              </w:rPr>
            </w:pPr>
            <w:r>
              <w:rPr>
                <w:rFonts w:cs="Arial"/>
                <w:lang w:eastAsia="en-GB"/>
              </w:rPr>
              <w:t>[REDACTED TEXT]</w:t>
            </w:r>
          </w:p>
          <w:p w14:paraId="3DCF72C1" w14:textId="77777777" w:rsidR="00720616" w:rsidRPr="00CF3901" w:rsidRDefault="009F2C2F" w:rsidP="00720616">
            <w:pPr>
              <w:keepNext/>
              <w:keepLines/>
              <w:overflowPunct/>
              <w:autoSpaceDE/>
              <w:autoSpaceDN/>
              <w:spacing w:before="120" w:after="120" w:line="240" w:lineRule="auto"/>
              <w:textAlignment w:val="auto"/>
              <w:rPr>
                <w:rFonts w:cs="Arial"/>
                <w:szCs w:val="22"/>
              </w:rPr>
            </w:pPr>
          </w:p>
        </w:tc>
      </w:tr>
      <w:tr w:rsidR="006608B9" w14:paraId="1E6CC293" w14:textId="77777777" w:rsidTr="00720616">
        <w:tc>
          <w:tcPr>
            <w:tcW w:w="564" w:type="dxa"/>
          </w:tcPr>
          <w:p w14:paraId="6A12407F" w14:textId="77777777" w:rsidR="00720616" w:rsidRPr="00C3320D" w:rsidRDefault="00690AB8"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12767A">
              <w:t>4.7</w:t>
            </w:r>
          </w:p>
        </w:tc>
        <w:tc>
          <w:tcPr>
            <w:tcW w:w="4275" w:type="dxa"/>
            <w:shd w:val="clear" w:color="auto" w:fill="auto"/>
          </w:tcPr>
          <w:p w14:paraId="59414A49" w14:textId="77777777" w:rsidR="00720616" w:rsidRPr="005169EA" w:rsidRDefault="00690AB8"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5169EA">
              <w:rPr>
                <w:b/>
              </w:rPr>
              <w:t xml:space="preserve">Use of documents and advice </w:t>
            </w:r>
          </w:p>
        </w:tc>
        <w:tc>
          <w:tcPr>
            <w:tcW w:w="4072" w:type="dxa"/>
            <w:shd w:val="clear" w:color="auto" w:fill="auto"/>
          </w:tcPr>
          <w:p w14:paraId="38CBBFEA" w14:textId="77777777" w:rsidR="003E2913" w:rsidRDefault="003E2913" w:rsidP="003E2913">
            <w:pPr>
              <w:tabs>
                <w:tab w:val="center" w:pos="4153"/>
                <w:tab w:val="right" w:pos="8306"/>
              </w:tabs>
              <w:spacing w:after="120" w:line="240" w:lineRule="atLeast"/>
              <w:rPr>
                <w:rFonts w:cs="Arial"/>
                <w:i/>
                <w:lang w:eastAsia="en-GB"/>
              </w:rPr>
            </w:pPr>
            <w:r>
              <w:rPr>
                <w:rFonts w:cs="Arial"/>
                <w:lang w:eastAsia="en-GB"/>
              </w:rPr>
              <w:t>[REDACTED TEXT]</w:t>
            </w:r>
          </w:p>
          <w:p w14:paraId="7B8E5556" w14:textId="77777777" w:rsidR="00720616" w:rsidRPr="00CF3901" w:rsidRDefault="009F2C2F" w:rsidP="00720616">
            <w:pPr>
              <w:keepNext/>
              <w:keepLines/>
              <w:overflowPunct/>
              <w:autoSpaceDE/>
              <w:autoSpaceDN/>
              <w:spacing w:before="120" w:after="120" w:line="240" w:lineRule="auto"/>
              <w:textAlignment w:val="auto"/>
              <w:rPr>
                <w:rFonts w:cs="Arial"/>
                <w:szCs w:val="22"/>
              </w:rPr>
            </w:pPr>
          </w:p>
        </w:tc>
      </w:tr>
      <w:tr w:rsidR="006608B9" w14:paraId="124E25F4" w14:textId="77777777" w:rsidTr="00720616">
        <w:tc>
          <w:tcPr>
            <w:tcW w:w="564" w:type="dxa"/>
          </w:tcPr>
          <w:p w14:paraId="4D713E78" w14:textId="77777777" w:rsidR="00720616" w:rsidRPr="00C3320D" w:rsidRDefault="00690AB8"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5706DD">
              <w:t>4.8</w:t>
            </w:r>
          </w:p>
        </w:tc>
        <w:tc>
          <w:tcPr>
            <w:tcW w:w="4275" w:type="dxa"/>
            <w:shd w:val="clear" w:color="auto" w:fill="auto"/>
          </w:tcPr>
          <w:p w14:paraId="0C765CDC" w14:textId="77777777" w:rsidR="00720616" w:rsidRPr="005169EA" w:rsidRDefault="00690AB8"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5169EA">
              <w:rPr>
                <w:b/>
              </w:rPr>
              <w:t xml:space="preserve">Freedom of Information/Transparency </w:t>
            </w:r>
          </w:p>
        </w:tc>
        <w:tc>
          <w:tcPr>
            <w:tcW w:w="4072" w:type="dxa"/>
            <w:shd w:val="clear" w:color="auto" w:fill="auto"/>
          </w:tcPr>
          <w:p w14:paraId="33D5208A" w14:textId="77777777" w:rsidR="00720616" w:rsidRPr="003E2913" w:rsidRDefault="003E2913" w:rsidP="003E2913">
            <w:pPr>
              <w:tabs>
                <w:tab w:val="center" w:pos="4153"/>
                <w:tab w:val="right" w:pos="8306"/>
              </w:tabs>
              <w:spacing w:after="120" w:line="240" w:lineRule="atLeast"/>
              <w:rPr>
                <w:rFonts w:cs="Arial"/>
                <w:i/>
                <w:lang w:eastAsia="en-GB"/>
              </w:rPr>
            </w:pPr>
            <w:r>
              <w:rPr>
                <w:rFonts w:cs="Arial"/>
                <w:lang w:eastAsia="en-GB"/>
              </w:rPr>
              <w:t>[REDACTED TEXT]</w:t>
            </w:r>
          </w:p>
        </w:tc>
      </w:tr>
    </w:tbl>
    <w:p w14:paraId="5B12B09F" w14:textId="77777777" w:rsidR="00720616" w:rsidRPr="00C3320D" w:rsidRDefault="009F2C2F" w:rsidP="00720616">
      <w:pPr>
        <w:pStyle w:val="ORDERFORML1PraraNo"/>
        <w:numPr>
          <w:ilvl w:val="0"/>
          <w:numId w:val="0"/>
        </w:numPr>
        <w:spacing w:before="120" w:after="120"/>
        <w:ind w:left="426"/>
        <w:rPr>
          <w:rFonts w:ascii="Arial" w:hAnsi="Arial" w:cs="Arial"/>
        </w:rPr>
      </w:pPr>
    </w:p>
    <w:p w14:paraId="770E9954" w14:textId="77777777" w:rsidR="00720616" w:rsidRDefault="009F2C2F" w:rsidP="00720616">
      <w:pPr>
        <w:spacing w:before="120" w:after="120" w:line="240" w:lineRule="auto"/>
        <w:rPr>
          <w:rFonts w:cs="Arial"/>
          <w:szCs w:val="22"/>
        </w:rPr>
      </w:pPr>
    </w:p>
    <w:p w14:paraId="061D15FE" w14:textId="77777777" w:rsidR="00720616" w:rsidRDefault="009F2C2F" w:rsidP="00720616">
      <w:pPr>
        <w:spacing w:before="120" w:after="120" w:line="240" w:lineRule="auto"/>
        <w:rPr>
          <w:rFonts w:cs="Arial"/>
          <w:szCs w:val="22"/>
        </w:rPr>
      </w:pPr>
    </w:p>
    <w:p w14:paraId="24E16919" w14:textId="77777777" w:rsidR="00720616" w:rsidRDefault="009F2C2F" w:rsidP="00720616">
      <w:pPr>
        <w:spacing w:before="120" w:after="120" w:line="240" w:lineRule="auto"/>
        <w:rPr>
          <w:rFonts w:cs="Arial"/>
          <w:szCs w:val="22"/>
        </w:rPr>
      </w:pPr>
    </w:p>
    <w:p w14:paraId="7689A3EB" w14:textId="77777777" w:rsidR="00720616" w:rsidRDefault="009F2C2F" w:rsidP="00720616">
      <w:pPr>
        <w:spacing w:before="120" w:after="120" w:line="240" w:lineRule="auto"/>
        <w:rPr>
          <w:rFonts w:cs="Arial"/>
          <w:szCs w:val="22"/>
        </w:rPr>
      </w:pPr>
    </w:p>
    <w:p w14:paraId="19626549" w14:textId="77777777" w:rsidR="00720616" w:rsidRDefault="009F2C2F" w:rsidP="00720616">
      <w:pPr>
        <w:spacing w:before="120" w:after="120" w:line="240" w:lineRule="auto"/>
        <w:rPr>
          <w:rFonts w:cs="Arial"/>
          <w:szCs w:val="22"/>
        </w:rPr>
      </w:pPr>
    </w:p>
    <w:p w14:paraId="6ED45F2F" w14:textId="77777777" w:rsidR="00720616" w:rsidRDefault="009F2C2F" w:rsidP="00720616">
      <w:pPr>
        <w:spacing w:before="120" w:after="120" w:line="240" w:lineRule="auto"/>
        <w:rPr>
          <w:rFonts w:cs="Arial"/>
          <w:szCs w:val="22"/>
        </w:rPr>
      </w:pPr>
    </w:p>
    <w:p w14:paraId="64547AB8" w14:textId="77777777" w:rsidR="00720616" w:rsidRDefault="009F2C2F" w:rsidP="00720616">
      <w:pPr>
        <w:spacing w:before="120" w:after="120" w:line="240" w:lineRule="auto"/>
        <w:rPr>
          <w:rFonts w:cs="Arial"/>
          <w:szCs w:val="22"/>
        </w:rPr>
      </w:pPr>
    </w:p>
    <w:p w14:paraId="17F4CD5F" w14:textId="77777777" w:rsidR="00720616" w:rsidRDefault="009F2C2F" w:rsidP="00720616">
      <w:pPr>
        <w:spacing w:before="120" w:after="120" w:line="240" w:lineRule="auto"/>
        <w:rPr>
          <w:rFonts w:cs="Arial"/>
          <w:szCs w:val="22"/>
        </w:rPr>
      </w:pPr>
    </w:p>
    <w:p w14:paraId="257777E6" w14:textId="77777777" w:rsidR="00720616" w:rsidRDefault="009F2C2F">
      <w:pPr>
        <w:overflowPunct/>
        <w:autoSpaceDE/>
        <w:autoSpaceDN/>
        <w:adjustRightInd/>
        <w:spacing w:after="0" w:line="240" w:lineRule="auto"/>
        <w:jc w:val="left"/>
        <w:textAlignment w:val="auto"/>
        <w:rPr>
          <w:rFonts w:eastAsia="Calibri" w:cs="Arial"/>
          <w:b/>
          <w:szCs w:val="22"/>
        </w:rPr>
      </w:pPr>
    </w:p>
    <w:p w14:paraId="733F89D8" w14:textId="77777777" w:rsidR="00720616" w:rsidRDefault="00690AB8" w:rsidP="00720616">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679814C2" w14:textId="77777777" w:rsidR="00720616" w:rsidRDefault="00690AB8" w:rsidP="00720616">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STATEMENT OF REQUIREMENTS</w:t>
      </w:r>
    </w:p>
    <w:p w14:paraId="506148E4" w14:textId="77777777" w:rsidR="00720616" w:rsidRDefault="009F2C2F" w:rsidP="00720616">
      <w:pPr>
        <w:pStyle w:val="MarginText"/>
        <w:spacing w:before="120" w:after="120"/>
        <w:rPr>
          <w:rFonts w:cs="Arial"/>
          <w:b/>
          <w:szCs w:val="22"/>
        </w:rPr>
      </w:pPr>
    </w:p>
    <w:p w14:paraId="3F363AAE" w14:textId="77777777" w:rsidR="00720616" w:rsidRPr="00720616" w:rsidRDefault="009F2C2F" w:rsidP="00720616">
      <w:pPr>
        <w:pStyle w:val="MarginText"/>
        <w:spacing w:before="120" w:after="120"/>
        <w:rPr>
          <w:rFonts w:cs="Arial"/>
          <w:b/>
          <w:szCs w:val="22"/>
        </w:rPr>
      </w:pPr>
    </w:p>
    <w:p w14:paraId="1E75F59D" w14:textId="77777777" w:rsidR="00720616" w:rsidRPr="00720616" w:rsidRDefault="00690AB8" w:rsidP="00720616">
      <w:pPr>
        <w:keepNext/>
        <w:numPr>
          <w:ilvl w:val="0"/>
          <w:numId w:val="43"/>
        </w:numPr>
        <w:overflowPunct/>
        <w:autoSpaceDE/>
        <w:autoSpaceDN/>
        <w:adjustRightInd/>
        <w:spacing w:after="120" w:line="240" w:lineRule="auto"/>
        <w:jc w:val="left"/>
        <w:textAlignment w:val="auto"/>
        <w:outlineLvl w:val="0"/>
        <w:rPr>
          <w:rFonts w:eastAsia="STZhongsong" w:cs="Arial"/>
          <w:b/>
          <w:caps/>
          <w:szCs w:val="22"/>
          <w:lang w:eastAsia="zh-CN"/>
        </w:rPr>
      </w:pPr>
      <w:bookmarkStart w:id="0" w:name="_Toc368573027"/>
      <w:bookmarkStart w:id="1" w:name="_Toc522714834"/>
      <w:r w:rsidRPr="00720616">
        <w:rPr>
          <w:rFonts w:eastAsia="STZhongsong" w:cs="Arial"/>
          <w:b/>
          <w:szCs w:val="22"/>
          <w:lang w:eastAsia="zh-CN"/>
        </w:rPr>
        <w:t>PURPOSE</w:t>
      </w:r>
      <w:bookmarkEnd w:id="0"/>
      <w:bookmarkEnd w:id="1"/>
    </w:p>
    <w:p w14:paraId="0425D6B8" w14:textId="1625F5B4" w:rsidR="00394362" w:rsidRPr="00394362" w:rsidRDefault="00690AB8" w:rsidP="00394362">
      <w:pPr>
        <w:numPr>
          <w:ilvl w:val="1"/>
          <w:numId w:val="42"/>
        </w:numPr>
        <w:overflowPunct/>
        <w:autoSpaceDE/>
        <w:autoSpaceDN/>
        <w:adjustRightInd/>
        <w:spacing w:after="120" w:line="240" w:lineRule="auto"/>
        <w:ind w:left="709" w:hanging="709"/>
        <w:jc w:val="left"/>
        <w:textAlignment w:val="auto"/>
        <w:outlineLvl w:val="1"/>
        <w:rPr>
          <w:rFonts w:eastAsia="STZhongsong" w:cs="Arial"/>
          <w:szCs w:val="22"/>
          <w:lang w:eastAsia="zh-CN"/>
        </w:rPr>
      </w:pPr>
      <w:bookmarkStart w:id="2" w:name="_Toc296415791"/>
      <w:r w:rsidRPr="00720616">
        <w:rPr>
          <w:rFonts w:eastAsia="STZhongsong" w:cs="Arial"/>
          <w:szCs w:val="22"/>
          <w:lang w:eastAsia="zh-CN"/>
        </w:rPr>
        <w:t xml:space="preserve">To provide </w:t>
      </w:r>
      <w:r w:rsidR="00394362">
        <w:rPr>
          <w:rFonts w:eastAsia="STZhongsong" w:cs="Arial"/>
          <w:szCs w:val="22"/>
          <w:lang w:eastAsia="zh-CN"/>
        </w:rPr>
        <w:t>[REDACTED]</w:t>
      </w:r>
      <w:r w:rsidRPr="00720616">
        <w:rPr>
          <w:rFonts w:eastAsia="STZhongsong" w:cs="Arial"/>
          <w:szCs w:val="22"/>
          <w:lang w:eastAsia="zh-CN"/>
        </w:rPr>
        <w:t xml:space="preserve"> legal support </w:t>
      </w:r>
      <w:r w:rsidR="00394362">
        <w:rPr>
          <w:rFonts w:eastAsia="STZhongsong" w:cs="Arial"/>
          <w:szCs w:val="22"/>
          <w:lang w:eastAsia="zh-CN"/>
        </w:rPr>
        <w:t>[REDACTED</w:t>
      </w:r>
      <w:r w:rsidR="00394362">
        <w:rPr>
          <w:rFonts w:eastAsia="STZhongsong" w:cs="Arial"/>
          <w:szCs w:val="22"/>
          <w:lang w:eastAsia="zh-CN"/>
        </w:rPr>
        <w:t>].</w:t>
      </w:r>
    </w:p>
    <w:p w14:paraId="22D148DC" w14:textId="77777777" w:rsidR="00720616" w:rsidRPr="00720616" w:rsidRDefault="00690AB8" w:rsidP="00720616">
      <w:pPr>
        <w:keepNext/>
        <w:numPr>
          <w:ilvl w:val="0"/>
          <w:numId w:val="42"/>
        </w:numPr>
        <w:tabs>
          <w:tab w:val="clear" w:pos="720"/>
        </w:tabs>
        <w:overflowPunct/>
        <w:autoSpaceDE/>
        <w:autoSpaceDN/>
        <w:adjustRightInd/>
        <w:spacing w:after="120" w:line="240" w:lineRule="auto"/>
        <w:jc w:val="left"/>
        <w:textAlignment w:val="auto"/>
        <w:outlineLvl w:val="0"/>
        <w:rPr>
          <w:rFonts w:eastAsia="STZhongsong" w:cs="Arial"/>
          <w:b/>
          <w:caps/>
          <w:szCs w:val="22"/>
          <w:lang w:eastAsia="zh-CN"/>
        </w:rPr>
      </w:pPr>
      <w:bookmarkStart w:id="3" w:name="_Toc368573028"/>
      <w:bookmarkStart w:id="4" w:name="_Toc522714835"/>
      <w:bookmarkStart w:id="5" w:name="_Toc297554773"/>
      <w:bookmarkStart w:id="6" w:name="_Toc296415805"/>
      <w:bookmarkStart w:id="7" w:name="_Toc296415793"/>
      <w:bookmarkEnd w:id="2"/>
      <w:r w:rsidRPr="00720616">
        <w:rPr>
          <w:rFonts w:eastAsia="STZhongsong" w:cs="Arial"/>
          <w:b/>
          <w:caps/>
          <w:szCs w:val="22"/>
          <w:lang w:eastAsia="zh-CN"/>
        </w:rPr>
        <w:t>BACKGROUND TO THE CONTRACTING aUTHORITY</w:t>
      </w:r>
      <w:bookmarkEnd w:id="3"/>
      <w:bookmarkEnd w:id="4"/>
    </w:p>
    <w:p w14:paraId="51E4E54E"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 xml:space="preserve">HM Treasury (HMT) is the UK’s finance an economics ministry. It is leading the UK’s response to the economic crisis resulting from the Covid-19 pandemic. </w:t>
      </w:r>
    </w:p>
    <w:p w14:paraId="553DC2D1" w14:textId="77777777" w:rsidR="00720616" w:rsidRPr="00720616" w:rsidRDefault="00690AB8" w:rsidP="00720616">
      <w:pPr>
        <w:keepNext/>
        <w:numPr>
          <w:ilvl w:val="0"/>
          <w:numId w:val="42"/>
        </w:numPr>
        <w:tabs>
          <w:tab w:val="clear" w:pos="720"/>
        </w:tabs>
        <w:overflowPunct/>
        <w:autoSpaceDE/>
        <w:autoSpaceDN/>
        <w:adjustRightInd/>
        <w:spacing w:after="120" w:line="240" w:lineRule="auto"/>
        <w:jc w:val="left"/>
        <w:textAlignment w:val="auto"/>
        <w:outlineLvl w:val="0"/>
        <w:rPr>
          <w:rFonts w:eastAsia="STZhongsong" w:cs="Arial"/>
          <w:b/>
          <w:caps/>
          <w:szCs w:val="22"/>
          <w:lang w:eastAsia="zh-CN"/>
        </w:rPr>
      </w:pPr>
      <w:bookmarkStart w:id="8" w:name="_Toc368573029"/>
      <w:bookmarkStart w:id="9" w:name="_Toc522714836"/>
      <w:r w:rsidRPr="00720616">
        <w:rPr>
          <w:rFonts w:eastAsia="STZhongsong" w:cs="Arial"/>
          <w:b/>
          <w:caps/>
          <w:szCs w:val="22"/>
          <w:lang w:eastAsia="zh-CN"/>
        </w:rPr>
        <w:t>Background to requirement/OVERVIEW</w:t>
      </w:r>
      <w:bookmarkEnd w:id="5"/>
      <w:r w:rsidRPr="00720616">
        <w:rPr>
          <w:rFonts w:eastAsia="STZhongsong" w:cs="Arial"/>
          <w:b/>
          <w:caps/>
          <w:szCs w:val="22"/>
          <w:lang w:eastAsia="zh-CN"/>
        </w:rPr>
        <w:t xml:space="preserve"> of requirement</w:t>
      </w:r>
      <w:bookmarkEnd w:id="8"/>
      <w:bookmarkEnd w:id="9"/>
    </w:p>
    <w:p w14:paraId="3D67B1D4"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bookmarkStart w:id="10" w:name="_Toc297554774"/>
      <w:bookmarkEnd w:id="6"/>
      <w:r w:rsidRPr="00720616">
        <w:rPr>
          <w:rFonts w:eastAsia="STZhongsong" w:cs="Arial"/>
          <w:szCs w:val="22"/>
          <w:lang w:eastAsia="zh-CN"/>
        </w:rPr>
        <w:t>Coronavirus disease 2019 (Covid-19) is an infectious disease caused by severe acute respiratory syndrome coronavirus 2 (SARS-CoV-2). The disease was first identified in December 2019 in Wuhan, the capital of China's Hubei province, and has since spread globally, resulting in the ongoing 2019–20 coronavirus pandemic.</w:t>
      </w:r>
    </w:p>
    <w:p w14:paraId="4E1DED0E"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 xml:space="preserve">As part of the UK Government response to the crisis, the CCFF was set up. This is a joint HMT and Bank of England lending facility designed to support liquidity among larger firms, helping them to bridge disruption to their cash flows caused by the Covid-19 pandemic through the purchase of short-term debt in the form of commercial paper.  </w:t>
      </w:r>
    </w:p>
    <w:p w14:paraId="6D1C0029" w14:textId="6DCEFB7B" w:rsidR="00720616" w:rsidRPr="00720616" w:rsidRDefault="00394362"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Pr>
          <w:rFonts w:eastAsia="STZhongsong" w:cs="Arial"/>
          <w:szCs w:val="22"/>
          <w:lang w:eastAsia="zh-CN"/>
        </w:rPr>
        <w:t>[REDACTED</w:t>
      </w:r>
      <w:r>
        <w:rPr>
          <w:rFonts w:eastAsia="STZhongsong" w:cs="Arial"/>
          <w:szCs w:val="22"/>
          <w:lang w:eastAsia="zh-CN"/>
        </w:rPr>
        <w:t>]</w:t>
      </w:r>
    </w:p>
    <w:p w14:paraId="663F0912" w14:textId="77777777" w:rsidR="00720616" w:rsidRPr="00720616" w:rsidRDefault="00690AB8" w:rsidP="00720616">
      <w:pPr>
        <w:keepNext/>
        <w:numPr>
          <w:ilvl w:val="0"/>
          <w:numId w:val="42"/>
        </w:numPr>
        <w:tabs>
          <w:tab w:val="clear" w:pos="720"/>
        </w:tabs>
        <w:overflowPunct/>
        <w:autoSpaceDE/>
        <w:autoSpaceDN/>
        <w:adjustRightInd/>
        <w:spacing w:after="120" w:line="240" w:lineRule="auto"/>
        <w:jc w:val="left"/>
        <w:textAlignment w:val="auto"/>
        <w:outlineLvl w:val="0"/>
        <w:rPr>
          <w:rFonts w:eastAsia="STZhongsong" w:cs="Arial"/>
          <w:b/>
          <w:caps/>
          <w:szCs w:val="22"/>
          <w:lang w:eastAsia="zh-CN"/>
        </w:rPr>
      </w:pPr>
      <w:bookmarkStart w:id="11" w:name="_Toc522714837"/>
      <w:bookmarkStart w:id="12" w:name="_Toc368573030"/>
      <w:r w:rsidRPr="00720616">
        <w:rPr>
          <w:rFonts w:eastAsia="STZhongsong" w:cs="Arial"/>
          <w:b/>
          <w:caps/>
          <w:szCs w:val="22"/>
          <w:lang w:eastAsia="zh-CN"/>
        </w:rPr>
        <w:t>definitions</w:t>
      </w:r>
      <w:bookmarkEnd w:id="11"/>
      <w:r w:rsidRPr="00720616">
        <w:rPr>
          <w:rFonts w:eastAsia="STZhongsong" w:cs="Arial"/>
          <w:b/>
          <w:caps/>
          <w:szCs w:val="22"/>
          <w:lang w:eastAsia="zh-CN"/>
        </w:rPr>
        <w:t xml:space="preserve"> </w:t>
      </w:r>
    </w:p>
    <w:tbl>
      <w:tblPr>
        <w:tblStyle w:val="TableGrid"/>
        <w:tblW w:w="0" w:type="auto"/>
        <w:tblInd w:w="720" w:type="dxa"/>
        <w:tblLook w:val="04A0" w:firstRow="1" w:lastRow="0" w:firstColumn="1" w:lastColumn="0" w:noHBand="0" w:noVBand="1"/>
      </w:tblPr>
      <w:tblGrid>
        <w:gridCol w:w="1857"/>
        <w:gridCol w:w="6442"/>
      </w:tblGrid>
      <w:tr w:rsidR="006608B9" w14:paraId="06C8BB26" w14:textId="77777777" w:rsidTr="00720616">
        <w:tc>
          <w:tcPr>
            <w:tcW w:w="1857" w:type="dxa"/>
            <w:shd w:val="clear" w:color="auto" w:fill="B8CCE4" w:themeFill="accent1" w:themeFillTint="66"/>
          </w:tcPr>
          <w:p w14:paraId="1B4BF233" w14:textId="77777777" w:rsidR="00720616" w:rsidRPr="00720616" w:rsidRDefault="00690AB8" w:rsidP="00720616">
            <w:pPr>
              <w:spacing w:after="120" w:line="240" w:lineRule="auto"/>
              <w:ind w:left="18" w:hanging="18"/>
              <w:jc w:val="left"/>
              <w:rPr>
                <w:rFonts w:cs="Arial"/>
                <w:b/>
                <w:szCs w:val="22"/>
                <w:lang w:eastAsia="zh-CN"/>
              </w:rPr>
            </w:pPr>
            <w:r w:rsidRPr="00720616">
              <w:rPr>
                <w:rFonts w:cs="Arial"/>
                <w:b/>
                <w:szCs w:val="22"/>
                <w:lang w:eastAsia="zh-CN"/>
              </w:rPr>
              <w:t>Expression or Acronym</w:t>
            </w:r>
          </w:p>
        </w:tc>
        <w:tc>
          <w:tcPr>
            <w:tcW w:w="6442" w:type="dxa"/>
            <w:shd w:val="clear" w:color="auto" w:fill="B8CCE4" w:themeFill="accent1" w:themeFillTint="66"/>
          </w:tcPr>
          <w:p w14:paraId="4B974F44" w14:textId="77777777" w:rsidR="00720616" w:rsidRPr="00720616" w:rsidRDefault="00690AB8" w:rsidP="00720616">
            <w:pPr>
              <w:spacing w:after="120" w:line="240" w:lineRule="auto"/>
              <w:ind w:left="720" w:hanging="720"/>
              <w:rPr>
                <w:rFonts w:cs="Arial"/>
                <w:b/>
                <w:szCs w:val="22"/>
                <w:lang w:eastAsia="zh-CN"/>
              </w:rPr>
            </w:pPr>
            <w:r w:rsidRPr="00720616">
              <w:rPr>
                <w:rFonts w:cs="Arial"/>
                <w:b/>
                <w:szCs w:val="22"/>
                <w:lang w:eastAsia="zh-CN"/>
              </w:rPr>
              <w:t>Definition</w:t>
            </w:r>
          </w:p>
        </w:tc>
      </w:tr>
      <w:tr w:rsidR="006608B9" w14:paraId="203480D4" w14:textId="77777777" w:rsidTr="00720616">
        <w:tc>
          <w:tcPr>
            <w:tcW w:w="1857" w:type="dxa"/>
            <w:shd w:val="clear" w:color="auto" w:fill="auto"/>
          </w:tcPr>
          <w:p w14:paraId="5DC0534E" w14:textId="77777777" w:rsidR="00720616" w:rsidRPr="00720616" w:rsidRDefault="00690AB8" w:rsidP="00720616">
            <w:pPr>
              <w:spacing w:after="120" w:line="240" w:lineRule="auto"/>
              <w:ind w:left="720" w:hanging="720"/>
              <w:rPr>
                <w:rFonts w:cs="Arial"/>
                <w:szCs w:val="22"/>
                <w:lang w:eastAsia="zh-CN"/>
              </w:rPr>
            </w:pPr>
            <w:r w:rsidRPr="00720616">
              <w:rPr>
                <w:rFonts w:cs="Arial"/>
                <w:szCs w:val="22"/>
                <w:lang w:eastAsia="zh-CN"/>
              </w:rPr>
              <w:t>HMT</w:t>
            </w:r>
          </w:p>
        </w:tc>
        <w:tc>
          <w:tcPr>
            <w:tcW w:w="6442" w:type="dxa"/>
            <w:shd w:val="clear" w:color="auto" w:fill="auto"/>
          </w:tcPr>
          <w:p w14:paraId="3648C183" w14:textId="77777777" w:rsidR="00720616" w:rsidRPr="00720616" w:rsidRDefault="00690AB8" w:rsidP="00720616">
            <w:pPr>
              <w:spacing w:after="120" w:line="240" w:lineRule="auto"/>
              <w:rPr>
                <w:rFonts w:cs="Arial"/>
                <w:szCs w:val="22"/>
                <w:lang w:eastAsia="zh-CN"/>
              </w:rPr>
            </w:pPr>
            <w:r w:rsidRPr="00720616">
              <w:rPr>
                <w:rFonts w:cs="Arial"/>
                <w:szCs w:val="22"/>
                <w:lang w:eastAsia="zh-CN"/>
              </w:rPr>
              <w:t>means HM Treasury</w:t>
            </w:r>
          </w:p>
        </w:tc>
      </w:tr>
      <w:tr w:rsidR="006608B9" w14:paraId="4A0D75E0" w14:textId="77777777" w:rsidTr="00720616">
        <w:tc>
          <w:tcPr>
            <w:tcW w:w="1857" w:type="dxa"/>
            <w:shd w:val="clear" w:color="auto" w:fill="auto"/>
          </w:tcPr>
          <w:p w14:paraId="193F0E60" w14:textId="77777777" w:rsidR="00720616" w:rsidRPr="00720616" w:rsidRDefault="00690AB8" w:rsidP="00720616">
            <w:pPr>
              <w:spacing w:after="120" w:line="240" w:lineRule="auto"/>
              <w:ind w:left="720" w:hanging="720"/>
              <w:rPr>
                <w:rFonts w:cs="Arial"/>
                <w:szCs w:val="22"/>
                <w:lang w:eastAsia="zh-CN"/>
              </w:rPr>
            </w:pPr>
            <w:r w:rsidRPr="00720616">
              <w:rPr>
                <w:rFonts w:cs="Arial"/>
                <w:szCs w:val="22"/>
                <w:lang w:eastAsia="zh-CN"/>
              </w:rPr>
              <w:t>CCFF</w:t>
            </w:r>
          </w:p>
        </w:tc>
        <w:tc>
          <w:tcPr>
            <w:tcW w:w="6442" w:type="dxa"/>
            <w:shd w:val="clear" w:color="auto" w:fill="auto"/>
          </w:tcPr>
          <w:p w14:paraId="231725AF" w14:textId="77777777" w:rsidR="00720616" w:rsidRPr="00720616" w:rsidRDefault="00690AB8" w:rsidP="00720616">
            <w:pPr>
              <w:spacing w:after="120" w:line="240" w:lineRule="auto"/>
              <w:rPr>
                <w:rFonts w:cs="Arial"/>
                <w:szCs w:val="22"/>
                <w:lang w:eastAsia="zh-CN"/>
              </w:rPr>
            </w:pPr>
            <w:proofErr w:type="spellStart"/>
            <w:r w:rsidRPr="00720616">
              <w:rPr>
                <w:rFonts w:cs="Arial"/>
                <w:szCs w:val="22"/>
                <w:lang w:eastAsia="zh-CN"/>
              </w:rPr>
              <w:t>Covid</w:t>
            </w:r>
            <w:proofErr w:type="spellEnd"/>
            <w:r w:rsidRPr="00720616">
              <w:rPr>
                <w:rFonts w:cs="Arial"/>
                <w:szCs w:val="22"/>
                <w:lang w:eastAsia="zh-CN"/>
              </w:rPr>
              <w:t xml:space="preserve"> Corporate Financing Facility</w:t>
            </w:r>
          </w:p>
        </w:tc>
      </w:tr>
    </w:tbl>
    <w:p w14:paraId="01700146" w14:textId="77777777" w:rsidR="00720616" w:rsidRPr="00720616" w:rsidRDefault="00690AB8" w:rsidP="00720616">
      <w:pPr>
        <w:keepNext/>
        <w:numPr>
          <w:ilvl w:val="0"/>
          <w:numId w:val="42"/>
        </w:numPr>
        <w:tabs>
          <w:tab w:val="clear" w:pos="720"/>
        </w:tabs>
        <w:overflowPunct/>
        <w:autoSpaceDE/>
        <w:autoSpaceDN/>
        <w:adjustRightInd/>
        <w:spacing w:before="240" w:after="120" w:line="240" w:lineRule="auto"/>
        <w:jc w:val="left"/>
        <w:textAlignment w:val="auto"/>
        <w:outlineLvl w:val="0"/>
        <w:rPr>
          <w:rFonts w:eastAsia="STZhongsong" w:cs="Arial"/>
          <w:b/>
          <w:caps/>
          <w:szCs w:val="22"/>
          <w:lang w:eastAsia="zh-CN"/>
        </w:rPr>
      </w:pPr>
      <w:bookmarkStart w:id="13" w:name="_Toc522714838"/>
      <w:r w:rsidRPr="00720616">
        <w:rPr>
          <w:rFonts w:eastAsia="STZhongsong" w:cs="Arial"/>
          <w:b/>
          <w:caps/>
          <w:szCs w:val="22"/>
          <w:lang w:eastAsia="zh-CN"/>
        </w:rPr>
        <w:t>scope of requirement</w:t>
      </w:r>
      <w:bookmarkEnd w:id="10"/>
      <w:bookmarkEnd w:id="12"/>
      <w:bookmarkEnd w:id="13"/>
      <w:r w:rsidRPr="00720616">
        <w:rPr>
          <w:rFonts w:eastAsia="STZhongsong" w:cs="Arial"/>
          <w:b/>
          <w:caps/>
          <w:szCs w:val="22"/>
          <w:lang w:eastAsia="zh-CN"/>
        </w:rPr>
        <w:t xml:space="preserve"> </w:t>
      </w:r>
    </w:p>
    <w:bookmarkEnd w:id="7"/>
    <w:p w14:paraId="40ED8750" w14:textId="77777777" w:rsidR="00720616" w:rsidRPr="00720616" w:rsidRDefault="00690AB8" w:rsidP="00720616">
      <w:pPr>
        <w:numPr>
          <w:ilvl w:val="1"/>
          <w:numId w:val="42"/>
        </w:numPr>
        <w:tabs>
          <w:tab w:val="num" w:pos="862"/>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The Supplier will be required to:</w:t>
      </w:r>
    </w:p>
    <w:p w14:paraId="5D0DC020" w14:textId="77777777" w:rsidR="00394362" w:rsidRPr="00720616" w:rsidRDefault="00394362" w:rsidP="00394362">
      <w:pPr>
        <w:numPr>
          <w:ilvl w:val="2"/>
          <w:numId w:val="42"/>
        </w:numPr>
        <w:overflowPunct/>
        <w:autoSpaceDE/>
        <w:autoSpaceDN/>
        <w:adjustRightInd/>
        <w:spacing w:after="120" w:line="240" w:lineRule="auto"/>
        <w:jc w:val="left"/>
        <w:textAlignment w:val="auto"/>
        <w:outlineLvl w:val="1"/>
        <w:rPr>
          <w:rFonts w:eastAsia="STZhongsong" w:cs="Arial"/>
          <w:szCs w:val="22"/>
          <w:lang w:eastAsia="zh-CN"/>
        </w:rPr>
      </w:pPr>
      <w:bookmarkStart w:id="14" w:name="_Toc368573031"/>
      <w:bookmarkStart w:id="15" w:name="_Toc522714839"/>
      <w:r>
        <w:rPr>
          <w:rFonts w:eastAsia="STZhongsong" w:cs="Arial"/>
          <w:szCs w:val="22"/>
          <w:lang w:eastAsia="zh-CN"/>
        </w:rPr>
        <w:t>[REDACTED]</w:t>
      </w:r>
    </w:p>
    <w:p w14:paraId="3B3077D3" w14:textId="77777777" w:rsidR="00720616" w:rsidRPr="00720616" w:rsidRDefault="00690AB8" w:rsidP="00720616">
      <w:pPr>
        <w:keepNext/>
        <w:numPr>
          <w:ilvl w:val="0"/>
          <w:numId w:val="42"/>
        </w:numPr>
        <w:overflowPunct/>
        <w:autoSpaceDE/>
        <w:autoSpaceDN/>
        <w:adjustRightInd/>
        <w:spacing w:after="120" w:line="240" w:lineRule="auto"/>
        <w:jc w:val="left"/>
        <w:textAlignment w:val="auto"/>
        <w:outlineLvl w:val="0"/>
        <w:rPr>
          <w:rFonts w:eastAsia="STZhongsong" w:cs="Arial"/>
          <w:b/>
          <w:caps/>
          <w:szCs w:val="22"/>
          <w:lang w:eastAsia="zh-CN"/>
        </w:rPr>
      </w:pPr>
      <w:r w:rsidRPr="00720616">
        <w:rPr>
          <w:rFonts w:eastAsia="STZhongsong" w:cs="Arial"/>
          <w:b/>
          <w:caps/>
          <w:szCs w:val="22"/>
          <w:lang w:eastAsia="zh-CN"/>
        </w:rPr>
        <w:t>The requirement</w:t>
      </w:r>
      <w:bookmarkEnd w:id="14"/>
      <w:bookmarkEnd w:id="15"/>
    </w:p>
    <w:p w14:paraId="34BA5A44" w14:textId="77777777" w:rsidR="00394362" w:rsidRPr="00720616" w:rsidRDefault="00394362" w:rsidP="00394362">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Pr>
          <w:rFonts w:eastAsia="STZhongsong" w:cs="Arial"/>
          <w:szCs w:val="22"/>
          <w:lang w:eastAsia="zh-CN"/>
        </w:rPr>
        <w:t>[REDACTED]</w:t>
      </w:r>
    </w:p>
    <w:p w14:paraId="78B71A4B" w14:textId="0CEE486A" w:rsidR="00D0279E" w:rsidRPr="00720616" w:rsidRDefault="009F2C2F" w:rsidP="00394362">
      <w:pPr>
        <w:overflowPunct/>
        <w:autoSpaceDE/>
        <w:autoSpaceDN/>
        <w:adjustRightInd/>
        <w:spacing w:after="0" w:line="240" w:lineRule="auto"/>
        <w:ind w:left="2880"/>
        <w:jc w:val="left"/>
        <w:textAlignment w:val="auto"/>
        <w:outlineLvl w:val="2"/>
        <w:rPr>
          <w:rFonts w:eastAsia="STZhongsong" w:cs="Arial"/>
          <w:szCs w:val="22"/>
          <w:lang w:eastAsia="zh-CN"/>
        </w:rPr>
      </w:pPr>
    </w:p>
    <w:p w14:paraId="2378A496"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Provide assistance with the preparation of a Call for Evidence on a proposed scheme linked to CCFF including</w:t>
      </w:r>
    </w:p>
    <w:p w14:paraId="16DD7346" w14:textId="77777777" w:rsidR="00394362" w:rsidRPr="00720616" w:rsidRDefault="00394362" w:rsidP="00394362">
      <w:pPr>
        <w:numPr>
          <w:ilvl w:val="2"/>
          <w:numId w:val="42"/>
        </w:numPr>
        <w:overflowPunct/>
        <w:autoSpaceDE/>
        <w:autoSpaceDN/>
        <w:adjustRightInd/>
        <w:spacing w:after="120" w:line="240" w:lineRule="auto"/>
        <w:jc w:val="left"/>
        <w:textAlignment w:val="auto"/>
        <w:outlineLvl w:val="1"/>
        <w:rPr>
          <w:rFonts w:eastAsia="STZhongsong" w:cs="Arial"/>
          <w:szCs w:val="22"/>
          <w:lang w:eastAsia="zh-CN"/>
        </w:rPr>
      </w:pPr>
      <w:r>
        <w:rPr>
          <w:rFonts w:eastAsia="STZhongsong" w:cs="Arial"/>
          <w:szCs w:val="22"/>
          <w:lang w:eastAsia="zh-CN"/>
        </w:rPr>
        <w:t>[REDACTED]</w:t>
      </w:r>
    </w:p>
    <w:p w14:paraId="443AB3C9" w14:textId="77777777" w:rsidR="00720616" w:rsidRPr="00720616" w:rsidRDefault="009F2C2F" w:rsidP="00720616">
      <w:pPr>
        <w:overflowPunct/>
        <w:autoSpaceDE/>
        <w:autoSpaceDN/>
        <w:adjustRightInd/>
        <w:spacing w:after="0" w:line="240" w:lineRule="auto"/>
        <w:jc w:val="left"/>
        <w:textAlignment w:val="auto"/>
        <w:outlineLvl w:val="2"/>
        <w:rPr>
          <w:rFonts w:eastAsia="STZhongsong" w:cs="Arial"/>
          <w:szCs w:val="22"/>
          <w:lang w:eastAsia="zh-CN"/>
        </w:rPr>
      </w:pPr>
    </w:p>
    <w:p w14:paraId="1B0FED81" w14:textId="77777777" w:rsidR="00720616" w:rsidRPr="00720616" w:rsidRDefault="00690AB8" w:rsidP="00720616">
      <w:pPr>
        <w:keepNext/>
        <w:numPr>
          <w:ilvl w:val="0"/>
          <w:numId w:val="42"/>
        </w:numPr>
        <w:overflowPunct/>
        <w:autoSpaceDE/>
        <w:autoSpaceDN/>
        <w:adjustRightInd/>
        <w:spacing w:after="120" w:line="240" w:lineRule="auto"/>
        <w:jc w:val="left"/>
        <w:textAlignment w:val="auto"/>
        <w:outlineLvl w:val="0"/>
        <w:rPr>
          <w:rFonts w:eastAsia="STZhongsong" w:cs="Arial"/>
          <w:b/>
          <w:caps/>
          <w:szCs w:val="22"/>
          <w:lang w:eastAsia="zh-CN"/>
        </w:rPr>
      </w:pPr>
      <w:bookmarkStart w:id="16" w:name="_Toc368573032"/>
      <w:bookmarkStart w:id="17" w:name="_Toc522714840"/>
      <w:r w:rsidRPr="00720616">
        <w:rPr>
          <w:rFonts w:eastAsia="STZhongsong" w:cs="Arial"/>
          <w:b/>
          <w:caps/>
          <w:szCs w:val="22"/>
          <w:lang w:eastAsia="zh-CN"/>
        </w:rPr>
        <w:lastRenderedPageBreak/>
        <w:t>key milestones</w:t>
      </w:r>
      <w:bookmarkEnd w:id="16"/>
      <w:r w:rsidRPr="00720616">
        <w:rPr>
          <w:rFonts w:eastAsia="STZhongsong" w:cs="Arial"/>
          <w:b/>
          <w:caps/>
          <w:szCs w:val="22"/>
          <w:lang w:eastAsia="zh-CN"/>
        </w:rPr>
        <w:t xml:space="preserve"> and Deliverables</w:t>
      </w:r>
      <w:bookmarkEnd w:id="17"/>
    </w:p>
    <w:p w14:paraId="4D172C47" w14:textId="77777777" w:rsidR="00720616" w:rsidRPr="00720616" w:rsidRDefault="00690AB8" w:rsidP="00720616">
      <w:pPr>
        <w:numPr>
          <w:ilvl w:val="1"/>
          <w:numId w:val="42"/>
        </w:numPr>
        <w:tabs>
          <w:tab w:val="num" w:pos="132"/>
          <w:tab w:val="num" w:pos="862"/>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The following Contract milestones/deliverables shall apply:</w:t>
      </w:r>
    </w:p>
    <w:p w14:paraId="2165D87D" w14:textId="77777777" w:rsidR="00394362" w:rsidRPr="00720616" w:rsidRDefault="00394362" w:rsidP="00394362">
      <w:pPr>
        <w:overflowPunct/>
        <w:autoSpaceDE/>
        <w:autoSpaceDN/>
        <w:adjustRightInd/>
        <w:spacing w:after="120" w:line="240" w:lineRule="auto"/>
        <w:ind w:firstLine="709"/>
        <w:jc w:val="left"/>
        <w:textAlignment w:val="auto"/>
        <w:outlineLvl w:val="1"/>
        <w:rPr>
          <w:rFonts w:eastAsia="STZhongsong" w:cs="Arial"/>
          <w:szCs w:val="22"/>
          <w:lang w:eastAsia="zh-CN"/>
        </w:rPr>
      </w:pPr>
      <w:bookmarkStart w:id="18" w:name="_Toc302637211"/>
      <w:r>
        <w:rPr>
          <w:rFonts w:eastAsia="STZhongsong" w:cs="Arial"/>
          <w:szCs w:val="22"/>
          <w:lang w:eastAsia="zh-CN"/>
        </w:rPr>
        <w:t>[REDACTED]</w:t>
      </w:r>
    </w:p>
    <w:p w14:paraId="1D55428C" w14:textId="77777777" w:rsidR="00720616" w:rsidRPr="00720616" w:rsidRDefault="009F2C2F" w:rsidP="00720616">
      <w:pPr>
        <w:keepNext/>
        <w:spacing w:after="120" w:line="240" w:lineRule="auto"/>
        <w:outlineLvl w:val="0"/>
        <w:rPr>
          <w:rFonts w:eastAsia="STZhongsong" w:cs="Arial"/>
          <w:b/>
          <w:caps/>
          <w:szCs w:val="22"/>
          <w:lang w:eastAsia="zh-CN"/>
        </w:rPr>
      </w:pPr>
    </w:p>
    <w:p w14:paraId="6AE6BF1C" w14:textId="77777777" w:rsidR="00720616" w:rsidRPr="00720616" w:rsidRDefault="00690AB8" w:rsidP="00720616">
      <w:pPr>
        <w:keepNext/>
        <w:numPr>
          <w:ilvl w:val="0"/>
          <w:numId w:val="42"/>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19" w:name="_Toc368573033"/>
      <w:bookmarkStart w:id="20" w:name="_Toc522714841"/>
      <w:r w:rsidRPr="00720616">
        <w:rPr>
          <w:rFonts w:eastAsia="STZhongsong" w:cs="Arial"/>
          <w:b/>
          <w:caps/>
          <w:szCs w:val="22"/>
          <w:lang w:eastAsia="zh-CN"/>
        </w:rPr>
        <w:t>MANAGEMENT INFORMATION/reporting</w:t>
      </w:r>
      <w:bookmarkEnd w:id="19"/>
      <w:bookmarkEnd w:id="20"/>
    </w:p>
    <w:p w14:paraId="313E959A"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n/a.</w:t>
      </w:r>
    </w:p>
    <w:p w14:paraId="48FDF54F" w14:textId="77777777" w:rsidR="00720616" w:rsidRPr="00720616" w:rsidRDefault="00690AB8" w:rsidP="00720616">
      <w:pPr>
        <w:keepNext/>
        <w:numPr>
          <w:ilvl w:val="0"/>
          <w:numId w:val="42"/>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21" w:name="_Toc368573034"/>
      <w:bookmarkStart w:id="22" w:name="_Toc522714842"/>
      <w:r w:rsidRPr="00720616">
        <w:rPr>
          <w:rFonts w:eastAsia="STZhongsong" w:cs="Arial"/>
          <w:b/>
          <w:caps/>
          <w:szCs w:val="22"/>
          <w:lang w:eastAsia="zh-CN"/>
        </w:rPr>
        <w:t>volumes</w:t>
      </w:r>
      <w:bookmarkEnd w:id="21"/>
      <w:bookmarkEnd w:id="22"/>
    </w:p>
    <w:p w14:paraId="51B8B2A9" w14:textId="77777777" w:rsidR="00720616" w:rsidRPr="00720616" w:rsidRDefault="00690AB8" w:rsidP="00720616">
      <w:pPr>
        <w:numPr>
          <w:ilvl w:val="1"/>
          <w:numId w:val="42"/>
        </w:numPr>
        <w:overflowPunct/>
        <w:autoSpaceDE/>
        <w:autoSpaceDN/>
        <w:adjustRightInd/>
        <w:spacing w:after="0" w:line="240" w:lineRule="auto"/>
        <w:jc w:val="left"/>
        <w:textAlignment w:val="auto"/>
        <w:outlineLvl w:val="1"/>
        <w:rPr>
          <w:rFonts w:eastAsia="STZhongsong" w:cs="Arial"/>
          <w:szCs w:val="22"/>
          <w:lang w:eastAsia="zh-CN"/>
        </w:rPr>
      </w:pPr>
      <w:r w:rsidRPr="00720616">
        <w:rPr>
          <w:rFonts w:eastAsia="STZhongsong" w:cs="Arial"/>
          <w:szCs w:val="22"/>
          <w:lang w:eastAsia="zh-CN"/>
        </w:rPr>
        <w:t>This is a Call Off contract and as such, the Contracting Authority does not guarantee the volume and/or value of works from this contract.</w:t>
      </w:r>
    </w:p>
    <w:p w14:paraId="35AAEADE" w14:textId="77777777" w:rsidR="00720616" w:rsidRPr="00720616" w:rsidRDefault="00690AB8" w:rsidP="00720616">
      <w:pPr>
        <w:keepNext/>
        <w:numPr>
          <w:ilvl w:val="0"/>
          <w:numId w:val="42"/>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23" w:name="_Toc368573035"/>
      <w:bookmarkStart w:id="24" w:name="_Toc522714843"/>
      <w:r w:rsidRPr="00720616">
        <w:rPr>
          <w:rFonts w:eastAsia="STZhongsong" w:cs="Arial"/>
          <w:b/>
          <w:caps/>
          <w:szCs w:val="22"/>
          <w:lang w:eastAsia="zh-CN"/>
        </w:rPr>
        <w:t>continuous improvement</w:t>
      </w:r>
      <w:bookmarkEnd w:id="23"/>
      <w:bookmarkEnd w:id="24"/>
    </w:p>
    <w:p w14:paraId="79010895"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The Supplier will be expected to continually improve the way in which the required Services are to be delivered throughout the Contract duration.</w:t>
      </w:r>
    </w:p>
    <w:p w14:paraId="37B33656"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 xml:space="preserve">The Supplier should present new ways of working to the Authority during Contract review meetings. </w:t>
      </w:r>
    </w:p>
    <w:p w14:paraId="713864F8"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Changes to the way in which the Services are to be delivered must be brought to the Authority’s attention and agreed prior to any changes being implemented.</w:t>
      </w:r>
    </w:p>
    <w:p w14:paraId="1B86753B" w14:textId="77777777" w:rsidR="00720616" w:rsidRPr="00720616" w:rsidRDefault="00690AB8" w:rsidP="00720616">
      <w:pPr>
        <w:keepNext/>
        <w:numPr>
          <w:ilvl w:val="0"/>
          <w:numId w:val="42"/>
        </w:numPr>
        <w:overflowPunct/>
        <w:autoSpaceDE/>
        <w:autoSpaceDN/>
        <w:adjustRightInd/>
        <w:spacing w:after="0" w:line="240" w:lineRule="auto"/>
        <w:jc w:val="left"/>
        <w:textAlignment w:val="auto"/>
        <w:outlineLvl w:val="0"/>
        <w:rPr>
          <w:rFonts w:eastAsia="STZhongsong" w:cs="Arial"/>
          <w:b/>
          <w:caps/>
          <w:szCs w:val="22"/>
          <w:lang w:eastAsia="zh-CN"/>
        </w:rPr>
      </w:pPr>
      <w:bookmarkStart w:id="25" w:name="_Toc522714844"/>
      <w:r w:rsidRPr="00720616">
        <w:rPr>
          <w:rFonts w:eastAsia="STZhongsong" w:cs="Arial"/>
          <w:b/>
          <w:caps/>
          <w:szCs w:val="22"/>
          <w:lang w:eastAsia="zh-CN"/>
        </w:rPr>
        <w:t>Sustainability</w:t>
      </w:r>
      <w:bookmarkEnd w:id="25"/>
    </w:p>
    <w:p w14:paraId="104C2B15" w14:textId="77777777" w:rsidR="00720616" w:rsidRPr="00720616" w:rsidRDefault="00690AB8" w:rsidP="00720616">
      <w:pPr>
        <w:numPr>
          <w:ilvl w:val="1"/>
          <w:numId w:val="42"/>
        </w:numPr>
        <w:overflowPunct/>
        <w:autoSpaceDE/>
        <w:autoSpaceDN/>
        <w:adjustRightInd/>
        <w:spacing w:after="0" w:line="240" w:lineRule="auto"/>
        <w:jc w:val="left"/>
        <w:textAlignment w:val="auto"/>
        <w:outlineLvl w:val="1"/>
        <w:rPr>
          <w:rFonts w:eastAsia="STZhongsong" w:cs="Arial"/>
          <w:szCs w:val="22"/>
          <w:lang w:eastAsia="zh-CN"/>
        </w:rPr>
      </w:pPr>
      <w:r w:rsidRPr="00720616">
        <w:rPr>
          <w:rFonts w:eastAsia="STZhongsong" w:cs="Arial"/>
          <w:szCs w:val="22"/>
          <w:lang w:eastAsia="zh-CN"/>
        </w:rPr>
        <w:t>n/a.</w:t>
      </w:r>
    </w:p>
    <w:p w14:paraId="551D8584" w14:textId="77777777" w:rsidR="00720616" w:rsidRPr="00720616" w:rsidRDefault="00690AB8" w:rsidP="00720616">
      <w:pPr>
        <w:keepNext/>
        <w:numPr>
          <w:ilvl w:val="0"/>
          <w:numId w:val="42"/>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26" w:name="_Toc368573036"/>
      <w:bookmarkStart w:id="27" w:name="_Toc522714845"/>
      <w:r w:rsidRPr="00720616">
        <w:rPr>
          <w:rFonts w:eastAsia="STZhongsong" w:cs="Arial"/>
          <w:b/>
          <w:caps/>
          <w:szCs w:val="22"/>
          <w:lang w:eastAsia="zh-CN"/>
        </w:rPr>
        <w:t>quality</w:t>
      </w:r>
      <w:bookmarkEnd w:id="26"/>
      <w:bookmarkEnd w:id="27"/>
    </w:p>
    <w:p w14:paraId="6897FE54" w14:textId="77777777" w:rsidR="00720616" w:rsidRPr="00720616" w:rsidRDefault="00690AB8" w:rsidP="00720616">
      <w:pPr>
        <w:numPr>
          <w:ilvl w:val="1"/>
          <w:numId w:val="42"/>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The legal support should be of a high standard and consistent with quality requirements specified within the RM3787 Terms and Conditions.</w:t>
      </w:r>
    </w:p>
    <w:p w14:paraId="2A04D381" w14:textId="77777777" w:rsidR="00720616" w:rsidRPr="00720616" w:rsidRDefault="00690AB8" w:rsidP="00720616">
      <w:pPr>
        <w:keepNext/>
        <w:numPr>
          <w:ilvl w:val="0"/>
          <w:numId w:val="42"/>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28" w:name="_Toc368573037"/>
      <w:bookmarkStart w:id="29" w:name="_Toc522714846"/>
      <w:r w:rsidRPr="00720616">
        <w:rPr>
          <w:rFonts w:eastAsia="STZhongsong" w:cs="Arial"/>
          <w:b/>
          <w:caps/>
          <w:szCs w:val="22"/>
          <w:lang w:eastAsia="zh-CN"/>
        </w:rPr>
        <w:t>PRICE</w:t>
      </w:r>
      <w:bookmarkEnd w:id="28"/>
      <w:bookmarkEnd w:id="29"/>
    </w:p>
    <w:p w14:paraId="1632C06D"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Prices are to be submitted excluding VAT and including all other expenses relating to Contract delivery.</w:t>
      </w:r>
    </w:p>
    <w:p w14:paraId="340CD0CB" w14:textId="77777777" w:rsidR="00720616" w:rsidRPr="00720616" w:rsidRDefault="00690AB8" w:rsidP="00720616">
      <w:pPr>
        <w:keepNext/>
        <w:numPr>
          <w:ilvl w:val="0"/>
          <w:numId w:val="42"/>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30" w:name="_Toc368573038"/>
      <w:bookmarkStart w:id="31" w:name="_Toc522714847"/>
      <w:r w:rsidRPr="00720616">
        <w:rPr>
          <w:rFonts w:eastAsia="STZhongsong" w:cs="Arial"/>
          <w:b/>
          <w:caps/>
          <w:szCs w:val="22"/>
          <w:lang w:eastAsia="zh-CN"/>
        </w:rPr>
        <w:t>STAFF AND CUSTOMER SERVICE</w:t>
      </w:r>
      <w:bookmarkEnd w:id="30"/>
      <w:bookmarkEnd w:id="31"/>
    </w:p>
    <w:p w14:paraId="6AB2C240"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The Supplier shall provide a sufficient level of resource throughout the duration of the Contract in order to consistently deliver a quality service.</w:t>
      </w:r>
    </w:p>
    <w:p w14:paraId="66D30E87"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 xml:space="preserve">The Supplier’s staff assigned to the Contract shall have the relevant qualifications and experience to deliver the Contract to the required standard. </w:t>
      </w:r>
    </w:p>
    <w:p w14:paraId="49E145DB"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 xml:space="preserve">The Supplier shall ensure that staff understand the Authority’s vision and objectives and will provide excellent customer service to the Authority throughout the duration of the Contract.  </w:t>
      </w:r>
    </w:p>
    <w:p w14:paraId="6241C337" w14:textId="77777777" w:rsidR="00720616" w:rsidRPr="00720616" w:rsidRDefault="00690AB8" w:rsidP="00720616">
      <w:pPr>
        <w:keepNext/>
        <w:numPr>
          <w:ilvl w:val="0"/>
          <w:numId w:val="42"/>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32" w:name="_Toc368573039"/>
      <w:bookmarkStart w:id="33" w:name="_Toc522714848"/>
      <w:r w:rsidRPr="00720616">
        <w:rPr>
          <w:rFonts w:eastAsia="STZhongsong" w:cs="Arial"/>
          <w:b/>
          <w:caps/>
          <w:szCs w:val="22"/>
          <w:lang w:eastAsia="zh-CN"/>
        </w:rPr>
        <w:t>service levels and performance</w:t>
      </w:r>
      <w:bookmarkEnd w:id="32"/>
      <w:bookmarkEnd w:id="33"/>
    </w:p>
    <w:p w14:paraId="0FEAFAF6" w14:textId="77777777" w:rsidR="00720616" w:rsidRPr="00720616" w:rsidRDefault="00690AB8" w:rsidP="00720616">
      <w:pPr>
        <w:numPr>
          <w:ilvl w:val="1"/>
          <w:numId w:val="42"/>
        </w:numPr>
        <w:tabs>
          <w:tab w:val="num" w:pos="132"/>
          <w:tab w:val="num" w:pos="862"/>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The Authority will measure the quality of the Supplier’s delivery by:</w:t>
      </w:r>
    </w:p>
    <w:p w14:paraId="44AA6B03" w14:textId="77777777" w:rsidR="00720616" w:rsidRPr="00720616" w:rsidRDefault="009F2C2F" w:rsidP="00720616">
      <w:pPr>
        <w:numPr>
          <w:ilvl w:val="2"/>
          <w:numId w:val="42"/>
        </w:numPr>
        <w:overflowPunct/>
        <w:autoSpaceDE/>
        <w:autoSpaceDN/>
        <w:adjustRightInd/>
        <w:spacing w:after="120" w:line="240" w:lineRule="auto"/>
        <w:ind w:hanging="698"/>
        <w:jc w:val="left"/>
        <w:textAlignment w:val="auto"/>
        <w:outlineLvl w:val="2"/>
        <w:rPr>
          <w:rFonts w:eastAsia="STZhongsong" w:cs="Arial"/>
          <w:szCs w:val="22"/>
          <w:lang w:eastAsia="zh-CN"/>
        </w:rPr>
      </w:pPr>
    </w:p>
    <w:tbl>
      <w:tblPr>
        <w:tblStyle w:val="TableGrid"/>
        <w:tblW w:w="0" w:type="auto"/>
        <w:tblInd w:w="720" w:type="dxa"/>
        <w:tblLook w:val="04A0" w:firstRow="1" w:lastRow="0" w:firstColumn="1" w:lastColumn="0" w:noHBand="0" w:noVBand="1"/>
      </w:tblPr>
      <w:tblGrid>
        <w:gridCol w:w="1163"/>
        <w:gridCol w:w="1756"/>
        <w:gridCol w:w="3752"/>
        <w:gridCol w:w="1628"/>
      </w:tblGrid>
      <w:tr w:rsidR="006608B9" w14:paraId="6A0D73A5" w14:textId="77777777" w:rsidTr="00720616">
        <w:tc>
          <w:tcPr>
            <w:tcW w:w="1163" w:type="dxa"/>
            <w:shd w:val="clear" w:color="auto" w:fill="B8CCE4" w:themeFill="accent1" w:themeFillTint="66"/>
          </w:tcPr>
          <w:p w14:paraId="58D81C0B" w14:textId="77777777" w:rsidR="00720616" w:rsidRPr="00720616" w:rsidRDefault="00690AB8" w:rsidP="00720616">
            <w:pPr>
              <w:spacing w:line="240" w:lineRule="auto"/>
              <w:jc w:val="center"/>
              <w:rPr>
                <w:rFonts w:cs="Arial"/>
                <w:b/>
                <w:szCs w:val="22"/>
                <w:lang w:eastAsia="zh-CN"/>
              </w:rPr>
            </w:pPr>
            <w:r w:rsidRPr="00720616">
              <w:rPr>
                <w:rFonts w:cs="Arial"/>
                <w:b/>
                <w:szCs w:val="22"/>
                <w:lang w:eastAsia="zh-CN"/>
              </w:rPr>
              <w:t>KPI/SLA</w:t>
            </w:r>
          </w:p>
        </w:tc>
        <w:tc>
          <w:tcPr>
            <w:tcW w:w="1756" w:type="dxa"/>
            <w:shd w:val="clear" w:color="auto" w:fill="B8CCE4" w:themeFill="accent1" w:themeFillTint="66"/>
          </w:tcPr>
          <w:p w14:paraId="75B8B68C" w14:textId="77777777" w:rsidR="00720616" w:rsidRPr="00720616" w:rsidRDefault="00690AB8" w:rsidP="00720616">
            <w:pPr>
              <w:spacing w:line="240" w:lineRule="auto"/>
              <w:jc w:val="center"/>
              <w:rPr>
                <w:rFonts w:cs="Arial"/>
                <w:b/>
                <w:szCs w:val="22"/>
                <w:lang w:eastAsia="zh-CN"/>
              </w:rPr>
            </w:pPr>
            <w:r w:rsidRPr="00720616">
              <w:rPr>
                <w:rFonts w:cs="Arial"/>
                <w:b/>
                <w:szCs w:val="22"/>
                <w:lang w:eastAsia="zh-CN"/>
              </w:rPr>
              <w:t>Service Area</w:t>
            </w:r>
          </w:p>
        </w:tc>
        <w:tc>
          <w:tcPr>
            <w:tcW w:w="3752" w:type="dxa"/>
            <w:shd w:val="clear" w:color="auto" w:fill="B8CCE4" w:themeFill="accent1" w:themeFillTint="66"/>
          </w:tcPr>
          <w:p w14:paraId="4A400FEC" w14:textId="77777777" w:rsidR="00720616" w:rsidRPr="00720616" w:rsidRDefault="00690AB8" w:rsidP="00720616">
            <w:pPr>
              <w:spacing w:line="240" w:lineRule="auto"/>
              <w:jc w:val="center"/>
              <w:rPr>
                <w:rFonts w:cs="Arial"/>
                <w:b/>
                <w:szCs w:val="22"/>
                <w:lang w:eastAsia="zh-CN"/>
              </w:rPr>
            </w:pPr>
            <w:r w:rsidRPr="00720616">
              <w:rPr>
                <w:rFonts w:cs="Arial"/>
                <w:b/>
                <w:szCs w:val="22"/>
                <w:lang w:eastAsia="zh-CN"/>
              </w:rPr>
              <w:t>KPI/SLA description</w:t>
            </w:r>
          </w:p>
        </w:tc>
        <w:tc>
          <w:tcPr>
            <w:tcW w:w="1628" w:type="dxa"/>
            <w:shd w:val="clear" w:color="auto" w:fill="B8CCE4" w:themeFill="accent1" w:themeFillTint="66"/>
          </w:tcPr>
          <w:p w14:paraId="16AF9C57" w14:textId="77777777" w:rsidR="00720616" w:rsidRPr="00720616" w:rsidRDefault="00690AB8" w:rsidP="00720616">
            <w:pPr>
              <w:spacing w:line="240" w:lineRule="auto"/>
              <w:jc w:val="center"/>
              <w:rPr>
                <w:rFonts w:cs="Arial"/>
                <w:b/>
                <w:szCs w:val="22"/>
                <w:lang w:eastAsia="zh-CN"/>
              </w:rPr>
            </w:pPr>
            <w:r w:rsidRPr="00720616">
              <w:rPr>
                <w:rFonts w:cs="Arial"/>
                <w:b/>
                <w:szCs w:val="22"/>
                <w:lang w:eastAsia="zh-CN"/>
              </w:rPr>
              <w:t>Target</w:t>
            </w:r>
          </w:p>
        </w:tc>
      </w:tr>
      <w:tr w:rsidR="006608B9" w14:paraId="0ADA3114" w14:textId="77777777" w:rsidTr="00720616">
        <w:tc>
          <w:tcPr>
            <w:tcW w:w="1163" w:type="dxa"/>
          </w:tcPr>
          <w:p w14:paraId="211A6A11" w14:textId="77777777" w:rsidR="00720616" w:rsidRPr="00720616" w:rsidRDefault="00690AB8" w:rsidP="00720616">
            <w:pPr>
              <w:spacing w:line="240" w:lineRule="auto"/>
              <w:jc w:val="center"/>
              <w:rPr>
                <w:rFonts w:cs="Arial"/>
                <w:szCs w:val="22"/>
                <w:lang w:eastAsia="zh-CN"/>
              </w:rPr>
            </w:pPr>
            <w:r w:rsidRPr="00720616">
              <w:rPr>
                <w:rFonts w:cs="Arial"/>
                <w:szCs w:val="22"/>
                <w:lang w:eastAsia="zh-CN"/>
              </w:rPr>
              <w:t>1</w:t>
            </w:r>
          </w:p>
        </w:tc>
        <w:tc>
          <w:tcPr>
            <w:tcW w:w="1756" w:type="dxa"/>
          </w:tcPr>
          <w:p w14:paraId="0D63E1F3" w14:textId="77777777" w:rsidR="00720616" w:rsidRPr="00720616" w:rsidRDefault="00690AB8" w:rsidP="00720616">
            <w:pPr>
              <w:spacing w:line="240" w:lineRule="auto"/>
              <w:jc w:val="left"/>
              <w:rPr>
                <w:rFonts w:cs="Arial"/>
                <w:szCs w:val="22"/>
                <w:lang w:eastAsia="zh-CN"/>
              </w:rPr>
            </w:pPr>
            <w:r w:rsidRPr="00720616">
              <w:rPr>
                <w:rFonts w:cs="Arial"/>
                <w:szCs w:val="22"/>
                <w:lang w:eastAsia="zh-CN"/>
              </w:rPr>
              <w:t xml:space="preserve">Service Delivery </w:t>
            </w:r>
          </w:p>
        </w:tc>
        <w:tc>
          <w:tcPr>
            <w:tcW w:w="3752" w:type="dxa"/>
          </w:tcPr>
          <w:p w14:paraId="4BDFDD9A" w14:textId="77777777" w:rsidR="00720616" w:rsidRPr="00720616" w:rsidRDefault="00690AB8" w:rsidP="00720616">
            <w:pPr>
              <w:spacing w:line="240" w:lineRule="auto"/>
              <w:jc w:val="left"/>
              <w:rPr>
                <w:rFonts w:cs="Arial"/>
                <w:szCs w:val="22"/>
                <w:lang w:eastAsia="zh-CN"/>
              </w:rPr>
            </w:pPr>
            <w:r w:rsidRPr="00720616">
              <w:rPr>
                <w:rFonts w:cs="Arial"/>
                <w:szCs w:val="22"/>
                <w:lang w:eastAsia="zh-CN"/>
              </w:rPr>
              <w:t>High quality, substantive and accurate legal advice should be provided upon request</w:t>
            </w:r>
          </w:p>
          <w:p w14:paraId="66452ADE" w14:textId="77777777" w:rsidR="00720616" w:rsidRPr="00720616" w:rsidRDefault="00690AB8" w:rsidP="00720616">
            <w:pPr>
              <w:spacing w:line="240" w:lineRule="auto"/>
              <w:jc w:val="left"/>
              <w:rPr>
                <w:rFonts w:cs="Arial"/>
                <w:szCs w:val="22"/>
                <w:lang w:eastAsia="zh-CN"/>
              </w:rPr>
            </w:pPr>
            <w:r w:rsidRPr="00720616">
              <w:rPr>
                <w:rFonts w:cs="Arial"/>
                <w:szCs w:val="22"/>
                <w:lang w:eastAsia="zh-CN"/>
              </w:rPr>
              <w:lastRenderedPageBreak/>
              <w:t>Measure suitability and accuracy of advice</w:t>
            </w:r>
          </w:p>
        </w:tc>
        <w:tc>
          <w:tcPr>
            <w:tcW w:w="1628" w:type="dxa"/>
          </w:tcPr>
          <w:p w14:paraId="068A8342" w14:textId="77777777" w:rsidR="00720616" w:rsidRPr="00720616" w:rsidRDefault="00690AB8" w:rsidP="00720616">
            <w:pPr>
              <w:spacing w:line="240" w:lineRule="auto"/>
              <w:rPr>
                <w:rFonts w:cs="Arial"/>
                <w:szCs w:val="22"/>
                <w:lang w:eastAsia="zh-CN"/>
              </w:rPr>
            </w:pPr>
            <w:r w:rsidRPr="00720616">
              <w:rPr>
                <w:rFonts w:cs="Arial"/>
                <w:szCs w:val="22"/>
                <w:lang w:eastAsia="zh-CN"/>
              </w:rPr>
              <w:lastRenderedPageBreak/>
              <w:t>100%</w:t>
            </w:r>
          </w:p>
        </w:tc>
      </w:tr>
      <w:tr w:rsidR="006608B9" w14:paraId="104C2BFF" w14:textId="77777777" w:rsidTr="00720616">
        <w:tc>
          <w:tcPr>
            <w:tcW w:w="1163" w:type="dxa"/>
          </w:tcPr>
          <w:p w14:paraId="6F998549" w14:textId="77777777" w:rsidR="00720616" w:rsidRPr="00720616" w:rsidRDefault="00690AB8" w:rsidP="00720616">
            <w:pPr>
              <w:spacing w:line="240" w:lineRule="auto"/>
              <w:jc w:val="center"/>
              <w:rPr>
                <w:rFonts w:cs="Arial"/>
                <w:szCs w:val="22"/>
                <w:lang w:eastAsia="zh-CN"/>
              </w:rPr>
            </w:pPr>
            <w:r w:rsidRPr="00720616">
              <w:rPr>
                <w:rFonts w:cs="Arial"/>
                <w:szCs w:val="22"/>
                <w:lang w:eastAsia="zh-CN"/>
              </w:rPr>
              <w:t>2</w:t>
            </w:r>
          </w:p>
        </w:tc>
        <w:tc>
          <w:tcPr>
            <w:tcW w:w="1756" w:type="dxa"/>
          </w:tcPr>
          <w:p w14:paraId="6F9B241F" w14:textId="77777777" w:rsidR="00720616" w:rsidRPr="00720616" w:rsidRDefault="00690AB8" w:rsidP="00720616">
            <w:pPr>
              <w:spacing w:line="240" w:lineRule="auto"/>
              <w:rPr>
                <w:rFonts w:cs="Arial"/>
                <w:szCs w:val="22"/>
                <w:lang w:eastAsia="zh-CN"/>
              </w:rPr>
            </w:pPr>
            <w:r w:rsidRPr="00720616">
              <w:rPr>
                <w:rFonts w:cs="Arial"/>
                <w:szCs w:val="22"/>
                <w:lang w:eastAsia="zh-CN"/>
              </w:rPr>
              <w:t>Service Delivery – Timeliness</w:t>
            </w:r>
          </w:p>
        </w:tc>
        <w:tc>
          <w:tcPr>
            <w:tcW w:w="3752" w:type="dxa"/>
          </w:tcPr>
          <w:p w14:paraId="2DC5BAF7" w14:textId="77777777" w:rsidR="00720616" w:rsidRPr="00720616" w:rsidRDefault="00690AB8" w:rsidP="00720616">
            <w:pPr>
              <w:spacing w:line="240" w:lineRule="auto"/>
              <w:rPr>
                <w:rFonts w:cs="Arial"/>
                <w:szCs w:val="22"/>
                <w:lang w:eastAsia="zh-CN"/>
              </w:rPr>
            </w:pPr>
            <w:r w:rsidRPr="00720616">
              <w:rPr>
                <w:rFonts w:cs="Arial"/>
                <w:szCs w:val="22"/>
                <w:lang w:eastAsia="zh-CN"/>
              </w:rPr>
              <w:t>All work commissioned should be completed in a timely manner with suitable contingency measure in place to cover staff absences.</w:t>
            </w:r>
          </w:p>
        </w:tc>
        <w:tc>
          <w:tcPr>
            <w:tcW w:w="1628" w:type="dxa"/>
          </w:tcPr>
          <w:p w14:paraId="15A25965" w14:textId="77777777" w:rsidR="00720616" w:rsidRPr="00720616" w:rsidRDefault="00690AB8" w:rsidP="00720616">
            <w:pPr>
              <w:spacing w:line="240" w:lineRule="auto"/>
              <w:rPr>
                <w:rFonts w:cs="Arial"/>
                <w:szCs w:val="22"/>
                <w:lang w:eastAsia="zh-CN"/>
              </w:rPr>
            </w:pPr>
            <w:r w:rsidRPr="00720616">
              <w:rPr>
                <w:rFonts w:cs="Arial"/>
                <w:szCs w:val="22"/>
                <w:lang w:eastAsia="zh-CN"/>
              </w:rPr>
              <w:t>98%</w:t>
            </w:r>
          </w:p>
        </w:tc>
      </w:tr>
    </w:tbl>
    <w:p w14:paraId="554080DF" w14:textId="77777777" w:rsidR="00720616" w:rsidRPr="00720616" w:rsidRDefault="009F2C2F" w:rsidP="00720616">
      <w:pPr>
        <w:overflowPunct/>
        <w:autoSpaceDE/>
        <w:autoSpaceDN/>
        <w:spacing w:line="240" w:lineRule="auto"/>
        <w:textAlignment w:val="auto"/>
        <w:outlineLvl w:val="1"/>
        <w:rPr>
          <w:rFonts w:eastAsia="STZhongsong" w:cs="Arial"/>
          <w:szCs w:val="22"/>
          <w:highlight w:val="yellow"/>
          <w:lang w:eastAsia="zh-CN"/>
        </w:rPr>
      </w:pPr>
      <w:bookmarkStart w:id="34" w:name="_Toc368573040"/>
    </w:p>
    <w:p w14:paraId="269CBD6F" w14:textId="77777777" w:rsidR="00720616" w:rsidRPr="00720616" w:rsidRDefault="00690AB8" w:rsidP="00720616">
      <w:pPr>
        <w:keepNext/>
        <w:numPr>
          <w:ilvl w:val="0"/>
          <w:numId w:val="42"/>
        </w:numPr>
        <w:overflowPunct/>
        <w:autoSpaceDE/>
        <w:autoSpaceDN/>
        <w:adjustRightInd/>
        <w:spacing w:after="120" w:line="240" w:lineRule="auto"/>
        <w:jc w:val="left"/>
        <w:textAlignment w:val="auto"/>
        <w:outlineLvl w:val="0"/>
        <w:rPr>
          <w:rFonts w:eastAsia="STZhongsong" w:cs="Arial"/>
          <w:b/>
          <w:caps/>
          <w:szCs w:val="22"/>
          <w:lang w:eastAsia="zh-CN"/>
        </w:rPr>
      </w:pPr>
      <w:bookmarkStart w:id="35" w:name="_Toc522714849"/>
      <w:r w:rsidRPr="00720616">
        <w:rPr>
          <w:rFonts w:eastAsia="STZhongsong" w:cs="Arial"/>
          <w:b/>
          <w:caps/>
          <w:szCs w:val="22"/>
          <w:lang w:eastAsia="zh-CN"/>
        </w:rPr>
        <w:t>Security and CONFIDENTIALITY requirements</w:t>
      </w:r>
      <w:bookmarkEnd w:id="34"/>
      <w:bookmarkEnd w:id="35"/>
    </w:p>
    <w:p w14:paraId="661C1DAB"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The Supplier should ensure that its security and confidentiality policies are applied to this instruction.</w:t>
      </w:r>
    </w:p>
    <w:p w14:paraId="5FAB1ADC"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The Supplier must keep confidential any information that is provided to it by the Authority.</w:t>
      </w:r>
    </w:p>
    <w:p w14:paraId="42325FC9" w14:textId="77777777" w:rsidR="00720616" w:rsidRPr="00720616" w:rsidRDefault="00690AB8" w:rsidP="00720616">
      <w:pPr>
        <w:keepNext/>
        <w:numPr>
          <w:ilvl w:val="0"/>
          <w:numId w:val="42"/>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36" w:name="_Toc522714850"/>
      <w:bookmarkStart w:id="37" w:name="_Toc368573042"/>
      <w:r w:rsidRPr="00720616">
        <w:rPr>
          <w:rFonts w:eastAsia="STZhongsong" w:cs="Arial"/>
          <w:b/>
          <w:caps/>
          <w:szCs w:val="22"/>
          <w:lang w:eastAsia="zh-CN"/>
        </w:rPr>
        <w:t>payment AND INVOICING</w:t>
      </w:r>
      <w:bookmarkEnd w:id="36"/>
      <w:r w:rsidRPr="00720616">
        <w:rPr>
          <w:rFonts w:eastAsia="STZhongsong" w:cs="Arial"/>
          <w:b/>
          <w:caps/>
          <w:szCs w:val="22"/>
          <w:lang w:eastAsia="zh-CN"/>
        </w:rPr>
        <w:t xml:space="preserve"> </w:t>
      </w:r>
    </w:p>
    <w:p w14:paraId="21917125" w14:textId="77777777" w:rsidR="00720616" w:rsidRPr="00720616" w:rsidRDefault="00690AB8" w:rsidP="00720616">
      <w:pPr>
        <w:numPr>
          <w:ilvl w:val="1"/>
          <w:numId w:val="42"/>
        </w:numPr>
        <w:overflowPunct/>
        <w:autoSpaceDE/>
        <w:autoSpaceDN/>
        <w:adjustRightInd/>
        <w:spacing w:after="0" w:line="240" w:lineRule="auto"/>
        <w:jc w:val="left"/>
        <w:textAlignment w:val="auto"/>
        <w:outlineLvl w:val="1"/>
        <w:rPr>
          <w:rFonts w:eastAsia="STZhongsong" w:cs="Arial"/>
          <w:szCs w:val="22"/>
          <w:lang w:eastAsia="zh-CN"/>
        </w:rPr>
      </w:pPr>
      <w:r w:rsidRPr="00720616">
        <w:rPr>
          <w:rFonts w:eastAsia="STZhongsong" w:cs="Arial"/>
          <w:color w:val="000000"/>
          <w:szCs w:val="22"/>
          <w:shd w:val="clear" w:color="auto" w:fill="FFFFFF"/>
          <w:lang w:eastAsia="zh-CN"/>
        </w:rPr>
        <w:t xml:space="preserve">Payment can only be made following satisfactory delivery of pre-agreed certified products and deliverables. </w:t>
      </w:r>
    </w:p>
    <w:p w14:paraId="63AE6B16" w14:textId="77777777" w:rsidR="00720616" w:rsidRPr="00720616" w:rsidRDefault="00690AB8" w:rsidP="00720616">
      <w:pPr>
        <w:numPr>
          <w:ilvl w:val="1"/>
          <w:numId w:val="42"/>
        </w:numPr>
        <w:overflowPunct/>
        <w:autoSpaceDE/>
        <w:autoSpaceDN/>
        <w:adjustRightInd/>
        <w:spacing w:after="0" w:line="240" w:lineRule="auto"/>
        <w:jc w:val="left"/>
        <w:textAlignment w:val="auto"/>
        <w:outlineLvl w:val="1"/>
        <w:rPr>
          <w:rFonts w:eastAsia="STZhongsong" w:cs="Arial"/>
          <w:szCs w:val="22"/>
          <w:lang w:eastAsia="zh-CN"/>
        </w:rPr>
      </w:pPr>
      <w:r w:rsidRPr="00720616">
        <w:rPr>
          <w:rFonts w:eastAsia="STZhongsong" w:cs="Arial"/>
          <w:color w:val="000000"/>
          <w:szCs w:val="22"/>
          <w:shd w:val="clear" w:color="auto" w:fill="FFFFFF"/>
          <w:lang w:eastAsia="zh-CN"/>
        </w:rPr>
        <w:t xml:space="preserve">Before payment can be considered, each invoice must include a detailed elemental breakdown of work completed and the associated costs. </w:t>
      </w:r>
    </w:p>
    <w:p w14:paraId="354F123F" w14:textId="77777777" w:rsidR="00720616" w:rsidRPr="00720616" w:rsidRDefault="00690AB8" w:rsidP="00720616">
      <w:pPr>
        <w:numPr>
          <w:ilvl w:val="1"/>
          <w:numId w:val="42"/>
        </w:numPr>
        <w:overflowPunct/>
        <w:autoSpaceDE/>
        <w:autoSpaceDN/>
        <w:adjustRightInd/>
        <w:spacing w:after="0" w:line="240" w:lineRule="auto"/>
        <w:jc w:val="left"/>
        <w:textAlignment w:val="auto"/>
        <w:outlineLvl w:val="1"/>
        <w:rPr>
          <w:rFonts w:eastAsia="STZhongsong" w:cs="Arial"/>
          <w:szCs w:val="22"/>
          <w:lang w:eastAsia="zh-CN"/>
        </w:rPr>
      </w:pPr>
      <w:r w:rsidRPr="00720616">
        <w:rPr>
          <w:rFonts w:eastAsia="STZhongsong" w:cs="Arial"/>
          <w:szCs w:val="22"/>
          <w:shd w:val="clear" w:color="auto" w:fill="FFFFFF"/>
          <w:lang w:eastAsia="zh-CN"/>
        </w:rPr>
        <w:t>Invoices should be su</w:t>
      </w:r>
      <w:r w:rsidRPr="00BB7139">
        <w:rPr>
          <w:rFonts w:eastAsia="STZhongsong" w:cs="Arial"/>
          <w:szCs w:val="22"/>
          <w:shd w:val="clear" w:color="auto" w:fill="FFFFFF"/>
          <w:lang w:eastAsia="zh-CN"/>
        </w:rPr>
        <w:t>bmitted to</w:t>
      </w:r>
      <w:r w:rsidR="00BB7139" w:rsidRPr="00BB7139">
        <w:rPr>
          <w:rFonts w:eastAsia="STZhongsong" w:cs="Arial"/>
          <w:szCs w:val="22"/>
          <w:shd w:val="clear" w:color="auto" w:fill="FFFFFF"/>
          <w:lang w:eastAsia="zh-CN"/>
        </w:rPr>
        <w:t xml:space="preserve"> [REDACTED TEXT]</w:t>
      </w:r>
      <w:r w:rsidRPr="00BB7139">
        <w:rPr>
          <w:rFonts w:eastAsia="STZhongsong" w:cs="Arial"/>
          <w:szCs w:val="22"/>
          <w:shd w:val="clear" w:color="auto" w:fill="FFFFFF"/>
          <w:lang w:eastAsia="zh-CN"/>
        </w:rPr>
        <w:t>.</w:t>
      </w:r>
      <w:r w:rsidRPr="00720616">
        <w:rPr>
          <w:rFonts w:eastAsia="STZhongsong" w:cs="Arial"/>
          <w:szCs w:val="22"/>
          <w:shd w:val="clear" w:color="auto" w:fill="FFFFFF"/>
          <w:lang w:eastAsia="zh-CN"/>
        </w:rPr>
        <w:t xml:space="preserve"> </w:t>
      </w:r>
    </w:p>
    <w:p w14:paraId="357BB9E7" w14:textId="77777777" w:rsidR="00720616" w:rsidRPr="00720616" w:rsidRDefault="00690AB8" w:rsidP="00720616">
      <w:pPr>
        <w:keepNext/>
        <w:numPr>
          <w:ilvl w:val="0"/>
          <w:numId w:val="42"/>
        </w:numPr>
        <w:tabs>
          <w:tab w:val="clear" w:pos="720"/>
          <w:tab w:val="num" w:pos="0"/>
        </w:tabs>
        <w:overflowPunct/>
        <w:autoSpaceDE/>
        <w:autoSpaceDN/>
        <w:adjustRightInd/>
        <w:spacing w:after="120" w:line="240" w:lineRule="auto"/>
        <w:ind w:left="709" w:hanging="709"/>
        <w:jc w:val="left"/>
        <w:textAlignment w:val="auto"/>
        <w:outlineLvl w:val="0"/>
        <w:rPr>
          <w:rFonts w:eastAsia="STZhongsong" w:cs="Arial"/>
          <w:b/>
          <w:caps/>
          <w:szCs w:val="22"/>
          <w:lang w:eastAsia="zh-CN"/>
        </w:rPr>
      </w:pPr>
      <w:bookmarkStart w:id="38" w:name="_Toc522714851"/>
      <w:bookmarkEnd w:id="37"/>
      <w:r w:rsidRPr="00720616">
        <w:rPr>
          <w:rFonts w:eastAsia="STZhongsong" w:cs="Arial"/>
          <w:b/>
          <w:caps/>
          <w:szCs w:val="22"/>
          <w:lang w:eastAsia="zh-CN"/>
        </w:rPr>
        <w:t>CONTRACT MANAGEMENT</w:t>
      </w:r>
      <w:bookmarkEnd w:id="38"/>
      <w:r w:rsidRPr="00720616">
        <w:rPr>
          <w:rFonts w:eastAsia="STZhongsong" w:cs="Arial"/>
          <w:b/>
          <w:caps/>
          <w:szCs w:val="22"/>
          <w:lang w:eastAsia="zh-CN"/>
        </w:rPr>
        <w:t xml:space="preserve"> </w:t>
      </w:r>
    </w:p>
    <w:p w14:paraId="6697A38A" w14:textId="52E2939D" w:rsidR="00720616" w:rsidRPr="00394362" w:rsidRDefault="00690AB8" w:rsidP="00394362">
      <w:pPr>
        <w:numPr>
          <w:ilvl w:val="1"/>
          <w:numId w:val="42"/>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 xml:space="preserve">The Supplier is required to attend regular meetings </w:t>
      </w:r>
      <w:r w:rsidR="00394362">
        <w:rPr>
          <w:rFonts w:eastAsia="STZhongsong" w:cs="Arial"/>
          <w:szCs w:val="22"/>
          <w:lang w:eastAsia="zh-CN"/>
        </w:rPr>
        <w:t>[REDACTED]</w:t>
      </w:r>
      <w:r w:rsidRPr="00394362">
        <w:rPr>
          <w:rFonts w:eastAsia="STZhongsong" w:cs="Arial"/>
          <w:szCs w:val="22"/>
          <w:lang w:eastAsia="zh-CN"/>
        </w:rPr>
        <w:t xml:space="preserve">. Thereafter the Supplier is required to attend meetings to review matters as and when necessary. </w:t>
      </w:r>
    </w:p>
    <w:p w14:paraId="6269D00E" w14:textId="77777777" w:rsidR="00720616" w:rsidRPr="00720616" w:rsidRDefault="00690AB8" w:rsidP="00720616">
      <w:pPr>
        <w:numPr>
          <w:ilvl w:val="1"/>
          <w:numId w:val="42"/>
        </w:numPr>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Attendance at Contract Review meetings shall be at the Supplier’s own expense.</w:t>
      </w:r>
    </w:p>
    <w:p w14:paraId="105F8AA5" w14:textId="77777777" w:rsidR="00720616" w:rsidRPr="00720616" w:rsidRDefault="00690AB8" w:rsidP="00720616">
      <w:pPr>
        <w:keepNext/>
        <w:numPr>
          <w:ilvl w:val="0"/>
          <w:numId w:val="42"/>
        </w:numPr>
        <w:overflowPunct/>
        <w:autoSpaceDE/>
        <w:autoSpaceDN/>
        <w:adjustRightInd/>
        <w:spacing w:after="120" w:line="240" w:lineRule="auto"/>
        <w:jc w:val="left"/>
        <w:textAlignment w:val="auto"/>
        <w:outlineLvl w:val="0"/>
        <w:rPr>
          <w:rFonts w:eastAsia="STZhongsong" w:cs="Arial"/>
          <w:b/>
          <w:caps/>
          <w:szCs w:val="22"/>
          <w:lang w:eastAsia="zh-CN"/>
        </w:rPr>
      </w:pPr>
      <w:bookmarkStart w:id="39" w:name="_Toc368573043"/>
      <w:bookmarkStart w:id="40" w:name="_Toc522714852"/>
      <w:bookmarkEnd w:id="18"/>
      <w:r w:rsidRPr="00720616">
        <w:rPr>
          <w:rFonts w:eastAsia="STZhongsong" w:cs="Arial"/>
          <w:b/>
          <w:caps/>
          <w:szCs w:val="22"/>
          <w:lang w:eastAsia="zh-CN"/>
        </w:rPr>
        <w:t>Location</w:t>
      </w:r>
      <w:bookmarkEnd w:id="39"/>
      <w:bookmarkEnd w:id="40"/>
      <w:r w:rsidRPr="00720616">
        <w:rPr>
          <w:rFonts w:eastAsia="STZhongsong" w:cs="Arial"/>
          <w:b/>
          <w:caps/>
          <w:szCs w:val="22"/>
          <w:lang w:eastAsia="zh-CN"/>
        </w:rPr>
        <w:t xml:space="preserve"> </w:t>
      </w:r>
    </w:p>
    <w:p w14:paraId="3C56A273" w14:textId="77777777" w:rsidR="00720616" w:rsidRPr="00720616" w:rsidRDefault="00690AB8" w:rsidP="00720616">
      <w:pPr>
        <w:numPr>
          <w:ilvl w:val="1"/>
          <w:numId w:val="42"/>
        </w:numPr>
        <w:tabs>
          <w:tab w:val="clear" w:pos="720"/>
          <w:tab w:val="num" w:pos="709"/>
        </w:tabs>
        <w:overflowPunct/>
        <w:autoSpaceDE/>
        <w:autoSpaceDN/>
        <w:adjustRightInd/>
        <w:spacing w:after="120" w:line="240" w:lineRule="auto"/>
        <w:ind w:left="709" w:hanging="709"/>
        <w:jc w:val="left"/>
        <w:textAlignment w:val="auto"/>
        <w:outlineLvl w:val="1"/>
        <w:rPr>
          <w:rFonts w:eastAsia="STZhongsong" w:cs="Arial"/>
          <w:szCs w:val="22"/>
          <w:lang w:eastAsia="zh-CN"/>
        </w:rPr>
      </w:pPr>
      <w:r w:rsidRPr="00720616">
        <w:rPr>
          <w:rFonts w:eastAsia="STZhongsong" w:cs="Arial"/>
          <w:szCs w:val="22"/>
          <w:lang w:eastAsia="zh-CN"/>
        </w:rPr>
        <w:t>The location of the Services will be carried out at the Supplier’s premises: One Bunhill Row, London EC1Y 8YY.</w:t>
      </w:r>
    </w:p>
    <w:p w14:paraId="62A2ECB1" w14:textId="77777777" w:rsidR="00720616" w:rsidRPr="00720616" w:rsidRDefault="009F2C2F" w:rsidP="00720616">
      <w:pPr>
        <w:pStyle w:val="MarginText"/>
        <w:spacing w:before="120" w:after="120"/>
        <w:rPr>
          <w:rFonts w:cs="Arial"/>
          <w:b/>
          <w:szCs w:val="22"/>
        </w:rPr>
      </w:pPr>
    </w:p>
    <w:p w14:paraId="1F5F371E" w14:textId="77777777" w:rsidR="00720616" w:rsidRDefault="009F2C2F" w:rsidP="00720616">
      <w:pPr>
        <w:pStyle w:val="MarginText"/>
        <w:spacing w:before="120" w:after="120"/>
        <w:rPr>
          <w:rFonts w:cs="Arial"/>
          <w:b/>
          <w:szCs w:val="22"/>
        </w:rPr>
      </w:pPr>
    </w:p>
    <w:p w14:paraId="22D23432" w14:textId="77777777" w:rsidR="00720616" w:rsidRDefault="00690AB8" w:rsidP="00720616">
      <w:pPr>
        <w:pStyle w:val="MarginText"/>
        <w:spacing w:before="120" w:after="120"/>
        <w:rPr>
          <w:rFonts w:cs="Arial"/>
          <w:b/>
          <w:szCs w:val="22"/>
        </w:rPr>
      </w:pPr>
      <w:r>
        <w:rPr>
          <w:rFonts w:cs="Arial"/>
          <w:b/>
          <w:szCs w:val="22"/>
        </w:rPr>
        <w:t>Supplier Response</w:t>
      </w:r>
    </w:p>
    <w:p w14:paraId="752921C6" w14:textId="77777777" w:rsidR="003B1189" w:rsidRDefault="00690AB8" w:rsidP="003B1189">
      <w:pPr>
        <w:tabs>
          <w:tab w:val="center" w:pos="4153"/>
          <w:tab w:val="right" w:pos="8306"/>
        </w:tabs>
        <w:spacing w:after="120" w:line="240" w:lineRule="atLeast"/>
        <w:rPr>
          <w:rFonts w:cs="Arial"/>
          <w:lang w:eastAsia="en-GB"/>
        </w:rPr>
      </w:pPr>
      <w:r>
        <w:rPr>
          <w:rFonts w:cs="Arial"/>
          <w:lang w:eastAsia="en-GB"/>
        </w:rPr>
        <w:t>[REDACTED TEXT]</w:t>
      </w:r>
    </w:p>
    <w:p w14:paraId="4601B14D" w14:textId="77777777" w:rsidR="003B1189" w:rsidRDefault="009F2C2F" w:rsidP="003B1189">
      <w:pPr>
        <w:tabs>
          <w:tab w:val="center" w:pos="4153"/>
          <w:tab w:val="right" w:pos="8306"/>
        </w:tabs>
        <w:spacing w:after="120" w:line="240" w:lineRule="atLeast"/>
        <w:rPr>
          <w:rFonts w:cs="Arial"/>
          <w:lang w:eastAsia="en-GB"/>
        </w:rPr>
      </w:pPr>
    </w:p>
    <w:p w14:paraId="49FBA0ED" w14:textId="77777777" w:rsidR="003B1189" w:rsidRDefault="009F2C2F" w:rsidP="003B1189">
      <w:pPr>
        <w:tabs>
          <w:tab w:val="center" w:pos="4153"/>
          <w:tab w:val="right" w:pos="8306"/>
        </w:tabs>
        <w:spacing w:after="120" w:line="240" w:lineRule="atLeast"/>
        <w:rPr>
          <w:rFonts w:cs="Arial"/>
          <w:lang w:eastAsia="en-GB"/>
        </w:rPr>
      </w:pPr>
    </w:p>
    <w:p w14:paraId="555988A7" w14:textId="77777777" w:rsidR="003B1189" w:rsidRDefault="009F2C2F" w:rsidP="003B1189">
      <w:pPr>
        <w:tabs>
          <w:tab w:val="center" w:pos="4153"/>
          <w:tab w:val="right" w:pos="8306"/>
        </w:tabs>
        <w:spacing w:after="120" w:line="240" w:lineRule="atLeast"/>
        <w:rPr>
          <w:rFonts w:cs="Arial"/>
          <w:lang w:eastAsia="en-GB"/>
        </w:rPr>
      </w:pPr>
    </w:p>
    <w:p w14:paraId="66DC3F5D" w14:textId="77777777" w:rsidR="003B1189" w:rsidRDefault="009F2C2F" w:rsidP="003B1189">
      <w:pPr>
        <w:tabs>
          <w:tab w:val="center" w:pos="4153"/>
          <w:tab w:val="right" w:pos="8306"/>
        </w:tabs>
        <w:spacing w:after="120" w:line="240" w:lineRule="atLeast"/>
        <w:rPr>
          <w:rFonts w:cs="Arial"/>
          <w:lang w:eastAsia="en-GB"/>
        </w:rPr>
      </w:pPr>
    </w:p>
    <w:p w14:paraId="2A77C4AE" w14:textId="77777777" w:rsidR="003B1189" w:rsidRDefault="009F2C2F" w:rsidP="003B1189">
      <w:pPr>
        <w:tabs>
          <w:tab w:val="center" w:pos="4153"/>
          <w:tab w:val="right" w:pos="8306"/>
        </w:tabs>
        <w:spacing w:after="120" w:line="240" w:lineRule="atLeast"/>
        <w:rPr>
          <w:rFonts w:cs="Arial"/>
          <w:lang w:eastAsia="en-GB"/>
        </w:rPr>
      </w:pPr>
    </w:p>
    <w:p w14:paraId="4FC0FE48" w14:textId="77777777" w:rsidR="003B1189" w:rsidRDefault="009F2C2F" w:rsidP="003B1189">
      <w:pPr>
        <w:tabs>
          <w:tab w:val="center" w:pos="4153"/>
          <w:tab w:val="right" w:pos="8306"/>
        </w:tabs>
        <w:spacing w:after="120" w:line="240" w:lineRule="atLeast"/>
        <w:rPr>
          <w:rFonts w:cs="Arial"/>
          <w:lang w:eastAsia="en-GB"/>
        </w:rPr>
      </w:pPr>
    </w:p>
    <w:p w14:paraId="39E7FD67" w14:textId="77777777" w:rsidR="003B1189" w:rsidRDefault="009F2C2F" w:rsidP="003B1189">
      <w:pPr>
        <w:tabs>
          <w:tab w:val="center" w:pos="4153"/>
          <w:tab w:val="right" w:pos="8306"/>
        </w:tabs>
        <w:spacing w:after="120" w:line="240" w:lineRule="atLeast"/>
        <w:rPr>
          <w:rFonts w:cs="Arial"/>
          <w:lang w:eastAsia="en-GB"/>
        </w:rPr>
      </w:pPr>
    </w:p>
    <w:p w14:paraId="13F12BD1" w14:textId="77777777" w:rsidR="003B1189" w:rsidRDefault="009F2C2F" w:rsidP="003B1189">
      <w:pPr>
        <w:tabs>
          <w:tab w:val="center" w:pos="4153"/>
          <w:tab w:val="right" w:pos="8306"/>
        </w:tabs>
        <w:spacing w:after="120" w:line="240" w:lineRule="atLeast"/>
        <w:rPr>
          <w:rFonts w:cs="Arial"/>
          <w:lang w:eastAsia="en-GB"/>
        </w:rPr>
      </w:pPr>
    </w:p>
    <w:p w14:paraId="0EEB4B9D" w14:textId="571EC3CA" w:rsidR="003B1189" w:rsidRDefault="009F2C2F" w:rsidP="003B1189">
      <w:pPr>
        <w:tabs>
          <w:tab w:val="center" w:pos="4153"/>
          <w:tab w:val="right" w:pos="8306"/>
        </w:tabs>
        <w:spacing w:after="120" w:line="240" w:lineRule="atLeast"/>
        <w:rPr>
          <w:rFonts w:cs="Arial"/>
          <w:lang w:eastAsia="en-GB"/>
        </w:rPr>
      </w:pPr>
    </w:p>
    <w:p w14:paraId="73C06FB1" w14:textId="77777777" w:rsidR="003B1189" w:rsidRDefault="009F2C2F" w:rsidP="003B1189">
      <w:pPr>
        <w:tabs>
          <w:tab w:val="center" w:pos="4153"/>
          <w:tab w:val="right" w:pos="8306"/>
        </w:tabs>
        <w:spacing w:after="120" w:line="240" w:lineRule="atLeast"/>
        <w:rPr>
          <w:rFonts w:cs="Arial"/>
          <w:i/>
          <w:lang w:eastAsia="en-GB"/>
        </w:rPr>
      </w:pPr>
    </w:p>
    <w:p w14:paraId="3889D934" w14:textId="77777777" w:rsidR="00720616" w:rsidRPr="00C3320D" w:rsidRDefault="00690AB8" w:rsidP="00720616">
      <w:pPr>
        <w:pStyle w:val="MarginText"/>
        <w:spacing w:before="120" w:after="120"/>
        <w:jc w:val="center"/>
        <w:rPr>
          <w:rFonts w:cs="Arial"/>
          <w:b/>
          <w:szCs w:val="22"/>
        </w:rPr>
      </w:pPr>
      <w:r w:rsidRPr="00C3320D">
        <w:rPr>
          <w:rFonts w:cs="Arial"/>
          <w:b/>
          <w:szCs w:val="22"/>
        </w:rPr>
        <w:lastRenderedPageBreak/>
        <w:t>Part 2 –</w:t>
      </w:r>
      <w:r>
        <w:rPr>
          <w:rFonts w:cs="Arial"/>
          <w:b/>
          <w:szCs w:val="22"/>
        </w:rPr>
        <w:t xml:space="preserve"> </w:t>
      </w:r>
      <w:r w:rsidRPr="00C3320D">
        <w:rPr>
          <w:rFonts w:cs="Arial"/>
          <w:b/>
          <w:szCs w:val="22"/>
        </w:rPr>
        <w:t xml:space="preserve">Terms and Conditions </w:t>
      </w:r>
    </w:p>
    <w:p w14:paraId="1B5E7C21" w14:textId="77777777" w:rsidR="00720616" w:rsidRPr="00C3320D" w:rsidRDefault="00690AB8" w:rsidP="00720616">
      <w:pPr>
        <w:pStyle w:val="bodystrongcentred"/>
        <w:spacing w:before="120" w:after="120"/>
        <w:rPr>
          <w:rFonts w:cs="Arial"/>
        </w:rPr>
      </w:pPr>
      <w:r w:rsidRPr="00C3320D">
        <w:rPr>
          <w:rFonts w:cs="Arial"/>
        </w:rPr>
        <w:t>CONTENTS</w:t>
      </w:r>
    </w:p>
    <w:p w14:paraId="12CCC878" w14:textId="77777777" w:rsidR="00720616" w:rsidRPr="00C3320D" w:rsidRDefault="009F2C2F" w:rsidP="00720616">
      <w:pPr>
        <w:spacing w:before="120" w:after="120" w:line="240" w:lineRule="auto"/>
        <w:rPr>
          <w:rFonts w:cs="Arial"/>
          <w:szCs w:val="22"/>
        </w:rPr>
      </w:pPr>
    </w:p>
    <w:p w14:paraId="55336C33" w14:textId="77777777" w:rsidR="00720616" w:rsidRPr="00C3320D" w:rsidRDefault="009F2C2F" w:rsidP="00720616">
      <w:pPr>
        <w:pStyle w:val="TOC1"/>
        <w:spacing w:before="120"/>
        <w:rPr>
          <w:rFonts w:cs="Arial"/>
          <w:szCs w:val="22"/>
        </w:rPr>
      </w:pPr>
    </w:p>
    <w:p w14:paraId="30CABABE" w14:textId="77777777" w:rsidR="009A6EDB" w:rsidRDefault="00690AB8">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3382585" w:history="1">
        <w:r w:rsidRPr="00066BAC">
          <w:rPr>
            <w:rStyle w:val="Hyperlink"/>
            <w:noProof/>
          </w:rPr>
          <w:t>1</w:t>
        </w:r>
        <w:r>
          <w:rPr>
            <w:rFonts w:asciiTheme="minorHAnsi" w:eastAsiaTheme="minorEastAsia" w:hAnsiTheme="minorHAnsi" w:cstheme="minorBidi"/>
            <w:caps w:val="0"/>
            <w:noProof/>
            <w:szCs w:val="22"/>
            <w:lang w:eastAsia="en-GB"/>
          </w:rPr>
          <w:tab/>
        </w:r>
        <w:r w:rsidRPr="00066BAC">
          <w:rPr>
            <w:rStyle w:val="Hyperlink"/>
            <w:noProof/>
          </w:rPr>
          <w:t>DEFINITIONS AND INTERPRETATION</w:t>
        </w:r>
        <w:r>
          <w:rPr>
            <w:noProof/>
          </w:rPr>
          <w:tab/>
        </w:r>
        <w:r>
          <w:rPr>
            <w:noProof/>
          </w:rPr>
          <w:fldChar w:fldCharType="begin"/>
        </w:r>
        <w:r>
          <w:rPr>
            <w:noProof/>
          </w:rPr>
          <w:instrText xml:space="preserve"> PAGEREF _Toc43382585 \h </w:instrText>
        </w:r>
        <w:r>
          <w:rPr>
            <w:noProof/>
          </w:rPr>
        </w:r>
        <w:r>
          <w:rPr>
            <w:noProof/>
          </w:rPr>
          <w:fldChar w:fldCharType="separate"/>
        </w:r>
        <w:r>
          <w:rPr>
            <w:noProof/>
          </w:rPr>
          <w:t>20</w:t>
        </w:r>
        <w:r>
          <w:rPr>
            <w:noProof/>
          </w:rPr>
          <w:fldChar w:fldCharType="end"/>
        </w:r>
      </w:hyperlink>
    </w:p>
    <w:p w14:paraId="6C6AD92C" w14:textId="77777777" w:rsidR="009A6EDB" w:rsidRDefault="009F2C2F">
      <w:pPr>
        <w:pStyle w:val="TOC1"/>
        <w:rPr>
          <w:rFonts w:asciiTheme="minorHAnsi" w:eastAsiaTheme="minorEastAsia" w:hAnsiTheme="minorHAnsi" w:cstheme="minorBidi"/>
          <w:caps w:val="0"/>
          <w:noProof/>
          <w:szCs w:val="22"/>
          <w:lang w:eastAsia="en-GB"/>
        </w:rPr>
      </w:pPr>
      <w:hyperlink w:anchor="_Toc43382586" w:history="1">
        <w:r w:rsidR="00690AB8" w:rsidRPr="00066BAC">
          <w:rPr>
            <w:rStyle w:val="Hyperlink"/>
            <w:rFonts w:cs="Arial"/>
            <w:noProof/>
          </w:rPr>
          <w:t>2.</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The Ordered Panel Services</w:t>
        </w:r>
        <w:r w:rsidR="00690AB8">
          <w:rPr>
            <w:noProof/>
          </w:rPr>
          <w:tab/>
        </w:r>
        <w:r w:rsidR="00690AB8">
          <w:rPr>
            <w:noProof/>
          </w:rPr>
          <w:fldChar w:fldCharType="begin"/>
        </w:r>
        <w:r w:rsidR="00690AB8">
          <w:rPr>
            <w:noProof/>
          </w:rPr>
          <w:instrText xml:space="preserve"> PAGEREF _Toc43382586 \h </w:instrText>
        </w:r>
        <w:r w:rsidR="00690AB8">
          <w:rPr>
            <w:noProof/>
          </w:rPr>
        </w:r>
        <w:r w:rsidR="00690AB8">
          <w:rPr>
            <w:noProof/>
          </w:rPr>
          <w:fldChar w:fldCharType="separate"/>
        </w:r>
        <w:r w:rsidR="00690AB8">
          <w:rPr>
            <w:noProof/>
          </w:rPr>
          <w:t>21</w:t>
        </w:r>
        <w:r w:rsidR="00690AB8">
          <w:rPr>
            <w:noProof/>
          </w:rPr>
          <w:fldChar w:fldCharType="end"/>
        </w:r>
      </w:hyperlink>
    </w:p>
    <w:p w14:paraId="5A1A5821" w14:textId="77777777" w:rsidR="009A6EDB" w:rsidRDefault="009F2C2F">
      <w:pPr>
        <w:pStyle w:val="TOC1"/>
        <w:rPr>
          <w:rFonts w:asciiTheme="minorHAnsi" w:eastAsiaTheme="minorEastAsia" w:hAnsiTheme="minorHAnsi" w:cstheme="minorBidi"/>
          <w:caps w:val="0"/>
          <w:noProof/>
          <w:szCs w:val="22"/>
          <w:lang w:eastAsia="en-GB"/>
        </w:rPr>
      </w:pPr>
      <w:hyperlink w:anchor="_Toc43382587" w:history="1">
        <w:r w:rsidR="00690AB8" w:rsidRPr="00066BAC">
          <w:rPr>
            <w:rStyle w:val="Hyperlink"/>
            <w:rFonts w:cs="Arial"/>
            <w:noProof/>
          </w:rPr>
          <w:t>3.</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Delivery and management of the Ordered Panel Services</w:t>
        </w:r>
        <w:r w:rsidR="00690AB8">
          <w:rPr>
            <w:noProof/>
          </w:rPr>
          <w:tab/>
        </w:r>
        <w:r w:rsidR="00690AB8">
          <w:rPr>
            <w:noProof/>
          </w:rPr>
          <w:fldChar w:fldCharType="begin"/>
        </w:r>
        <w:r w:rsidR="00690AB8">
          <w:rPr>
            <w:noProof/>
          </w:rPr>
          <w:instrText xml:space="preserve"> PAGEREF _Toc43382587 \h </w:instrText>
        </w:r>
        <w:r w:rsidR="00690AB8">
          <w:rPr>
            <w:noProof/>
          </w:rPr>
        </w:r>
        <w:r w:rsidR="00690AB8">
          <w:rPr>
            <w:noProof/>
          </w:rPr>
          <w:fldChar w:fldCharType="separate"/>
        </w:r>
        <w:r w:rsidR="00690AB8">
          <w:rPr>
            <w:noProof/>
          </w:rPr>
          <w:t>21</w:t>
        </w:r>
        <w:r w:rsidR="00690AB8">
          <w:rPr>
            <w:noProof/>
          </w:rPr>
          <w:fldChar w:fldCharType="end"/>
        </w:r>
      </w:hyperlink>
    </w:p>
    <w:p w14:paraId="3FB3E09A" w14:textId="77777777" w:rsidR="009A6EDB" w:rsidRDefault="009F2C2F">
      <w:pPr>
        <w:pStyle w:val="TOC1"/>
        <w:rPr>
          <w:rFonts w:asciiTheme="minorHAnsi" w:eastAsiaTheme="minorEastAsia" w:hAnsiTheme="minorHAnsi" w:cstheme="minorBidi"/>
          <w:caps w:val="0"/>
          <w:noProof/>
          <w:szCs w:val="22"/>
          <w:lang w:eastAsia="en-GB"/>
        </w:rPr>
      </w:pPr>
      <w:hyperlink w:anchor="_Toc43382588" w:history="1">
        <w:r w:rsidR="00690AB8" w:rsidRPr="00066BAC">
          <w:rPr>
            <w:rStyle w:val="Hyperlink"/>
            <w:rFonts w:cs="Arial"/>
            <w:noProof/>
          </w:rPr>
          <w:t>4.</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Variation and Extension</w:t>
        </w:r>
        <w:r w:rsidR="00690AB8">
          <w:rPr>
            <w:noProof/>
          </w:rPr>
          <w:tab/>
        </w:r>
        <w:r w:rsidR="00690AB8">
          <w:rPr>
            <w:noProof/>
          </w:rPr>
          <w:fldChar w:fldCharType="begin"/>
        </w:r>
        <w:r w:rsidR="00690AB8">
          <w:rPr>
            <w:noProof/>
          </w:rPr>
          <w:instrText xml:space="preserve"> PAGEREF _Toc43382588 \h </w:instrText>
        </w:r>
        <w:r w:rsidR="00690AB8">
          <w:rPr>
            <w:noProof/>
          </w:rPr>
        </w:r>
        <w:r w:rsidR="00690AB8">
          <w:rPr>
            <w:noProof/>
          </w:rPr>
          <w:fldChar w:fldCharType="separate"/>
        </w:r>
        <w:r w:rsidR="00690AB8">
          <w:rPr>
            <w:noProof/>
          </w:rPr>
          <w:t>25</w:t>
        </w:r>
        <w:r w:rsidR="00690AB8">
          <w:rPr>
            <w:noProof/>
          </w:rPr>
          <w:fldChar w:fldCharType="end"/>
        </w:r>
      </w:hyperlink>
    </w:p>
    <w:p w14:paraId="72BC3C06" w14:textId="77777777" w:rsidR="009A6EDB" w:rsidRDefault="009F2C2F">
      <w:pPr>
        <w:pStyle w:val="TOC1"/>
        <w:rPr>
          <w:rFonts w:asciiTheme="minorHAnsi" w:eastAsiaTheme="minorEastAsia" w:hAnsiTheme="minorHAnsi" w:cstheme="minorBidi"/>
          <w:caps w:val="0"/>
          <w:noProof/>
          <w:szCs w:val="22"/>
          <w:lang w:eastAsia="en-GB"/>
        </w:rPr>
      </w:pPr>
      <w:hyperlink w:anchor="_Toc43382589" w:history="1">
        <w:r w:rsidR="00690AB8" w:rsidRPr="00066BAC">
          <w:rPr>
            <w:rStyle w:val="Hyperlink"/>
            <w:rFonts w:cs="Arial"/>
            <w:noProof/>
          </w:rPr>
          <w:t>5.</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Personnel</w:t>
        </w:r>
        <w:r w:rsidR="00690AB8">
          <w:rPr>
            <w:noProof/>
          </w:rPr>
          <w:tab/>
        </w:r>
        <w:r w:rsidR="00690AB8">
          <w:rPr>
            <w:noProof/>
          </w:rPr>
          <w:fldChar w:fldCharType="begin"/>
        </w:r>
        <w:r w:rsidR="00690AB8">
          <w:rPr>
            <w:noProof/>
          </w:rPr>
          <w:instrText xml:space="preserve"> PAGEREF _Toc43382589 \h </w:instrText>
        </w:r>
        <w:r w:rsidR="00690AB8">
          <w:rPr>
            <w:noProof/>
          </w:rPr>
        </w:r>
        <w:r w:rsidR="00690AB8">
          <w:rPr>
            <w:noProof/>
          </w:rPr>
          <w:fldChar w:fldCharType="separate"/>
        </w:r>
        <w:r w:rsidR="00690AB8">
          <w:rPr>
            <w:noProof/>
          </w:rPr>
          <w:t>25</w:t>
        </w:r>
        <w:r w:rsidR="00690AB8">
          <w:rPr>
            <w:noProof/>
          </w:rPr>
          <w:fldChar w:fldCharType="end"/>
        </w:r>
      </w:hyperlink>
    </w:p>
    <w:p w14:paraId="3A57A858" w14:textId="77777777" w:rsidR="009A6EDB" w:rsidRDefault="009F2C2F">
      <w:pPr>
        <w:pStyle w:val="TOC1"/>
        <w:rPr>
          <w:rFonts w:asciiTheme="minorHAnsi" w:eastAsiaTheme="minorEastAsia" w:hAnsiTheme="minorHAnsi" w:cstheme="minorBidi"/>
          <w:caps w:val="0"/>
          <w:noProof/>
          <w:szCs w:val="22"/>
          <w:lang w:eastAsia="en-GB"/>
        </w:rPr>
      </w:pPr>
      <w:hyperlink w:anchor="_Toc43382590" w:history="1">
        <w:r w:rsidR="00690AB8" w:rsidRPr="00066BAC">
          <w:rPr>
            <w:rStyle w:val="Hyperlink"/>
            <w:rFonts w:cs="Arial"/>
            <w:noProof/>
          </w:rPr>
          <w:t>6.</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CHARGES AND INVOICING</w:t>
        </w:r>
        <w:r w:rsidR="00690AB8">
          <w:rPr>
            <w:noProof/>
          </w:rPr>
          <w:tab/>
        </w:r>
        <w:r w:rsidR="00690AB8">
          <w:rPr>
            <w:noProof/>
          </w:rPr>
          <w:fldChar w:fldCharType="begin"/>
        </w:r>
        <w:r w:rsidR="00690AB8">
          <w:rPr>
            <w:noProof/>
          </w:rPr>
          <w:instrText xml:space="preserve"> PAGEREF _Toc43382590 \h </w:instrText>
        </w:r>
        <w:r w:rsidR="00690AB8">
          <w:rPr>
            <w:noProof/>
          </w:rPr>
        </w:r>
        <w:r w:rsidR="00690AB8">
          <w:rPr>
            <w:noProof/>
          </w:rPr>
          <w:fldChar w:fldCharType="separate"/>
        </w:r>
        <w:r w:rsidR="00690AB8">
          <w:rPr>
            <w:noProof/>
          </w:rPr>
          <w:t>32</w:t>
        </w:r>
        <w:r w:rsidR="00690AB8">
          <w:rPr>
            <w:noProof/>
          </w:rPr>
          <w:fldChar w:fldCharType="end"/>
        </w:r>
      </w:hyperlink>
    </w:p>
    <w:p w14:paraId="4FE1FCAD" w14:textId="77777777" w:rsidR="009A6EDB" w:rsidRDefault="009F2C2F">
      <w:pPr>
        <w:pStyle w:val="TOC1"/>
        <w:rPr>
          <w:rFonts w:asciiTheme="minorHAnsi" w:eastAsiaTheme="minorEastAsia" w:hAnsiTheme="minorHAnsi" w:cstheme="minorBidi"/>
          <w:caps w:val="0"/>
          <w:noProof/>
          <w:szCs w:val="22"/>
          <w:lang w:eastAsia="en-GB"/>
        </w:rPr>
      </w:pPr>
      <w:hyperlink w:anchor="_Toc43382591" w:history="1">
        <w:r w:rsidR="00690AB8" w:rsidRPr="00066BAC">
          <w:rPr>
            <w:rStyle w:val="Hyperlink"/>
            <w:rFonts w:cs="Arial"/>
            <w:noProof/>
          </w:rPr>
          <w:t>7.</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LIABILITY AND INSURANCE</w:t>
        </w:r>
        <w:r w:rsidR="00690AB8">
          <w:rPr>
            <w:noProof/>
          </w:rPr>
          <w:tab/>
        </w:r>
        <w:r w:rsidR="00690AB8">
          <w:rPr>
            <w:noProof/>
          </w:rPr>
          <w:fldChar w:fldCharType="begin"/>
        </w:r>
        <w:r w:rsidR="00690AB8">
          <w:rPr>
            <w:noProof/>
          </w:rPr>
          <w:instrText xml:space="preserve"> PAGEREF _Toc43382591 \h </w:instrText>
        </w:r>
        <w:r w:rsidR="00690AB8">
          <w:rPr>
            <w:noProof/>
          </w:rPr>
        </w:r>
        <w:r w:rsidR="00690AB8">
          <w:rPr>
            <w:noProof/>
          </w:rPr>
          <w:fldChar w:fldCharType="separate"/>
        </w:r>
        <w:r w:rsidR="00690AB8">
          <w:rPr>
            <w:noProof/>
          </w:rPr>
          <w:t>34</w:t>
        </w:r>
        <w:r w:rsidR="00690AB8">
          <w:rPr>
            <w:noProof/>
          </w:rPr>
          <w:fldChar w:fldCharType="end"/>
        </w:r>
      </w:hyperlink>
    </w:p>
    <w:p w14:paraId="2BA76858" w14:textId="77777777" w:rsidR="009A6EDB" w:rsidRDefault="009F2C2F">
      <w:pPr>
        <w:pStyle w:val="TOC1"/>
        <w:rPr>
          <w:rFonts w:asciiTheme="minorHAnsi" w:eastAsiaTheme="minorEastAsia" w:hAnsiTheme="minorHAnsi" w:cstheme="minorBidi"/>
          <w:caps w:val="0"/>
          <w:noProof/>
          <w:szCs w:val="22"/>
          <w:lang w:eastAsia="en-GB"/>
        </w:rPr>
      </w:pPr>
      <w:hyperlink w:anchor="_Toc43382592" w:history="1">
        <w:r w:rsidR="00690AB8" w:rsidRPr="00066BAC">
          <w:rPr>
            <w:rStyle w:val="Hyperlink"/>
            <w:rFonts w:cs="Arial"/>
            <w:noProof/>
          </w:rPr>
          <w:t>8.</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INTELLECTUAL PROPERTY RIGHTS</w:t>
        </w:r>
        <w:r w:rsidR="00690AB8">
          <w:rPr>
            <w:noProof/>
          </w:rPr>
          <w:tab/>
        </w:r>
        <w:r w:rsidR="00690AB8">
          <w:rPr>
            <w:noProof/>
          </w:rPr>
          <w:fldChar w:fldCharType="begin"/>
        </w:r>
        <w:r w:rsidR="00690AB8">
          <w:rPr>
            <w:noProof/>
          </w:rPr>
          <w:instrText xml:space="preserve"> PAGEREF _Toc43382592 \h </w:instrText>
        </w:r>
        <w:r w:rsidR="00690AB8">
          <w:rPr>
            <w:noProof/>
          </w:rPr>
        </w:r>
        <w:r w:rsidR="00690AB8">
          <w:rPr>
            <w:noProof/>
          </w:rPr>
          <w:fldChar w:fldCharType="separate"/>
        </w:r>
        <w:r w:rsidR="00690AB8">
          <w:rPr>
            <w:noProof/>
          </w:rPr>
          <w:t>36</w:t>
        </w:r>
        <w:r w:rsidR="00690AB8">
          <w:rPr>
            <w:noProof/>
          </w:rPr>
          <w:fldChar w:fldCharType="end"/>
        </w:r>
      </w:hyperlink>
    </w:p>
    <w:p w14:paraId="505AB63C" w14:textId="77777777" w:rsidR="009A6EDB" w:rsidRDefault="009F2C2F">
      <w:pPr>
        <w:pStyle w:val="TOC1"/>
        <w:rPr>
          <w:rFonts w:asciiTheme="minorHAnsi" w:eastAsiaTheme="minorEastAsia" w:hAnsiTheme="minorHAnsi" w:cstheme="minorBidi"/>
          <w:caps w:val="0"/>
          <w:noProof/>
          <w:szCs w:val="22"/>
          <w:lang w:eastAsia="en-GB"/>
        </w:rPr>
      </w:pPr>
      <w:hyperlink w:anchor="_Toc43382593" w:history="1">
        <w:r w:rsidR="00690AB8" w:rsidRPr="00066BAC">
          <w:rPr>
            <w:rStyle w:val="Hyperlink"/>
            <w:rFonts w:cs="Arial"/>
            <w:noProof/>
          </w:rPr>
          <w:t>9.</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PROTECTION OF INFORMATION</w:t>
        </w:r>
        <w:r w:rsidR="00690AB8">
          <w:rPr>
            <w:noProof/>
          </w:rPr>
          <w:tab/>
        </w:r>
        <w:r w:rsidR="00690AB8">
          <w:rPr>
            <w:noProof/>
          </w:rPr>
          <w:fldChar w:fldCharType="begin"/>
        </w:r>
        <w:r w:rsidR="00690AB8">
          <w:rPr>
            <w:noProof/>
          </w:rPr>
          <w:instrText xml:space="preserve"> PAGEREF _Toc43382593 \h </w:instrText>
        </w:r>
        <w:r w:rsidR="00690AB8">
          <w:rPr>
            <w:noProof/>
          </w:rPr>
        </w:r>
        <w:r w:rsidR="00690AB8">
          <w:rPr>
            <w:noProof/>
          </w:rPr>
          <w:fldChar w:fldCharType="separate"/>
        </w:r>
        <w:r w:rsidR="00690AB8">
          <w:rPr>
            <w:noProof/>
          </w:rPr>
          <w:t>36</w:t>
        </w:r>
        <w:r w:rsidR="00690AB8">
          <w:rPr>
            <w:noProof/>
          </w:rPr>
          <w:fldChar w:fldCharType="end"/>
        </w:r>
      </w:hyperlink>
    </w:p>
    <w:p w14:paraId="430DF377" w14:textId="77777777" w:rsidR="009A6EDB" w:rsidRDefault="009F2C2F">
      <w:pPr>
        <w:pStyle w:val="TOC1"/>
        <w:rPr>
          <w:rFonts w:asciiTheme="minorHAnsi" w:eastAsiaTheme="minorEastAsia" w:hAnsiTheme="minorHAnsi" w:cstheme="minorBidi"/>
          <w:caps w:val="0"/>
          <w:noProof/>
          <w:szCs w:val="22"/>
          <w:lang w:eastAsia="en-GB"/>
        </w:rPr>
      </w:pPr>
      <w:hyperlink w:anchor="_Toc43382594" w:history="1">
        <w:r w:rsidR="00690AB8" w:rsidRPr="00066BAC">
          <w:rPr>
            <w:rStyle w:val="Hyperlink"/>
            <w:rFonts w:cs="Arial"/>
            <w:noProof/>
          </w:rPr>
          <w:t>10.</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WARRANTIES, REPRESENTATIONS AND UNDERTAKINGS</w:t>
        </w:r>
        <w:r w:rsidR="00690AB8">
          <w:rPr>
            <w:noProof/>
          </w:rPr>
          <w:tab/>
        </w:r>
        <w:r w:rsidR="00690AB8">
          <w:rPr>
            <w:noProof/>
          </w:rPr>
          <w:fldChar w:fldCharType="begin"/>
        </w:r>
        <w:r w:rsidR="00690AB8">
          <w:rPr>
            <w:noProof/>
          </w:rPr>
          <w:instrText xml:space="preserve"> PAGEREF _Toc43382594 \h </w:instrText>
        </w:r>
        <w:r w:rsidR="00690AB8">
          <w:rPr>
            <w:noProof/>
          </w:rPr>
        </w:r>
        <w:r w:rsidR="00690AB8">
          <w:rPr>
            <w:noProof/>
          </w:rPr>
          <w:fldChar w:fldCharType="separate"/>
        </w:r>
        <w:r w:rsidR="00690AB8">
          <w:rPr>
            <w:noProof/>
          </w:rPr>
          <w:t>42</w:t>
        </w:r>
        <w:r w:rsidR="00690AB8">
          <w:rPr>
            <w:noProof/>
          </w:rPr>
          <w:fldChar w:fldCharType="end"/>
        </w:r>
      </w:hyperlink>
    </w:p>
    <w:p w14:paraId="0941E3A4" w14:textId="77777777" w:rsidR="009A6EDB" w:rsidRDefault="009F2C2F">
      <w:pPr>
        <w:pStyle w:val="TOC1"/>
        <w:rPr>
          <w:rFonts w:asciiTheme="minorHAnsi" w:eastAsiaTheme="minorEastAsia" w:hAnsiTheme="minorHAnsi" w:cstheme="minorBidi"/>
          <w:caps w:val="0"/>
          <w:noProof/>
          <w:szCs w:val="22"/>
          <w:lang w:eastAsia="en-GB"/>
        </w:rPr>
      </w:pPr>
      <w:hyperlink w:anchor="_Toc43382595" w:history="1">
        <w:r w:rsidR="00690AB8" w:rsidRPr="00066BAC">
          <w:rPr>
            <w:rStyle w:val="Hyperlink"/>
            <w:rFonts w:cs="Arial"/>
            <w:noProof/>
          </w:rPr>
          <w:t>11.</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TERMINATION</w:t>
        </w:r>
        <w:r w:rsidR="00690AB8">
          <w:rPr>
            <w:noProof/>
          </w:rPr>
          <w:tab/>
        </w:r>
        <w:r w:rsidR="00690AB8">
          <w:rPr>
            <w:noProof/>
          </w:rPr>
          <w:fldChar w:fldCharType="begin"/>
        </w:r>
        <w:r w:rsidR="00690AB8">
          <w:rPr>
            <w:noProof/>
          </w:rPr>
          <w:instrText xml:space="preserve"> PAGEREF _Toc43382595 \h </w:instrText>
        </w:r>
        <w:r w:rsidR="00690AB8">
          <w:rPr>
            <w:noProof/>
          </w:rPr>
        </w:r>
        <w:r w:rsidR="00690AB8">
          <w:rPr>
            <w:noProof/>
          </w:rPr>
          <w:fldChar w:fldCharType="separate"/>
        </w:r>
        <w:r w:rsidR="00690AB8">
          <w:rPr>
            <w:noProof/>
          </w:rPr>
          <w:t>44</w:t>
        </w:r>
        <w:r w:rsidR="00690AB8">
          <w:rPr>
            <w:noProof/>
          </w:rPr>
          <w:fldChar w:fldCharType="end"/>
        </w:r>
      </w:hyperlink>
    </w:p>
    <w:p w14:paraId="3FC6C207" w14:textId="77777777" w:rsidR="009A6EDB" w:rsidRDefault="009F2C2F">
      <w:pPr>
        <w:pStyle w:val="TOC1"/>
        <w:rPr>
          <w:rFonts w:asciiTheme="minorHAnsi" w:eastAsiaTheme="minorEastAsia" w:hAnsiTheme="minorHAnsi" w:cstheme="minorBidi"/>
          <w:caps w:val="0"/>
          <w:noProof/>
          <w:szCs w:val="22"/>
          <w:lang w:eastAsia="en-GB"/>
        </w:rPr>
      </w:pPr>
      <w:hyperlink w:anchor="_Toc43382596" w:history="1">
        <w:r w:rsidR="00690AB8" w:rsidRPr="00066BAC">
          <w:rPr>
            <w:rStyle w:val="Hyperlink"/>
            <w:rFonts w:cs="Arial"/>
            <w:noProof/>
          </w:rPr>
          <w:t>12.</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CONSEQUENCES OF EXPIRY OR TERMINATION</w:t>
        </w:r>
        <w:r w:rsidR="00690AB8">
          <w:rPr>
            <w:noProof/>
          </w:rPr>
          <w:tab/>
        </w:r>
        <w:r w:rsidR="00690AB8">
          <w:rPr>
            <w:noProof/>
          </w:rPr>
          <w:fldChar w:fldCharType="begin"/>
        </w:r>
        <w:r w:rsidR="00690AB8">
          <w:rPr>
            <w:noProof/>
          </w:rPr>
          <w:instrText xml:space="preserve"> PAGEREF _Toc43382596 \h </w:instrText>
        </w:r>
        <w:r w:rsidR="00690AB8">
          <w:rPr>
            <w:noProof/>
          </w:rPr>
        </w:r>
        <w:r w:rsidR="00690AB8">
          <w:rPr>
            <w:noProof/>
          </w:rPr>
          <w:fldChar w:fldCharType="separate"/>
        </w:r>
        <w:r w:rsidR="00690AB8">
          <w:rPr>
            <w:noProof/>
          </w:rPr>
          <w:t>46</w:t>
        </w:r>
        <w:r w:rsidR="00690AB8">
          <w:rPr>
            <w:noProof/>
          </w:rPr>
          <w:fldChar w:fldCharType="end"/>
        </w:r>
      </w:hyperlink>
    </w:p>
    <w:p w14:paraId="470E49E7" w14:textId="77777777" w:rsidR="009A6EDB" w:rsidRDefault="009F2C2F">
      <w:pPr>
        <w:pStyle w:val="TOC1"/>
        <w:rPr>
          <w:rFonts w:asciiTheme="minorHAnsi" w:eastAsiaTheme="minorEastAsia" w:hAnsiTheme="minorHAnsi" w:cstheme="minorBidi"/>
          <w:caps w:val="0"/>
          <w:noProof/>
          <w:szCs w:val="22"/>
          <w:lang w:eastAsia="en-GB"/>
        </w:rPr>
      </w:pPr>
      <w:hyperlink w:anchor="_Toc43382597" w:history="1">
        <w:r w:rsidR="00690AB8" w:rsidRPr="00066BAC">
          <w:rPr>
            <w:rStyle w:val="Hyperlink"/>
            <w:rFonts w:cs="Arial"/>
            <w:noProof/>
          </w:rPr>
          <w:t>13.</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PUBLICITY, MEDIA AND OFFICIAL ENQUIRIES</w:t>
        </w:r>
        <w:r w:rsidR="00690AB8">
          <w:rPr>
            <w:noProof/>
          </w:rPr>
          <w:tab/>
        </w:r>
        <w:r w:rsidR="00690AB8">
          <w:rPr>
            <w:noProof/>
          </w:rPr>
          <w:fldChar w:fldCharType="begin"/>
        </w:r>
        <w:r w:rsidR="00690AB8">
          <w:rPr>
            <w:noProof/>
          </w:rPr>
          <w:instrText xml:space="preserve"> PAGEREF _Toc43382597 \h </w:instrText>
        </w:r>
        <w:r w:rsidR="00690AB8">
          <w:rPr>
            <w:noProof/>
          </w:rPr>
        </w:r>
        <w:r w:rsidR="00690AB8">
          <w:rPr>
            <w:noProof/>
          </w:rPr>
          <w:fldChar w:fldCharType="separate"/>
        </w:r>
        <w:r w:rsidR="00690AB8">
          <w:rPr>
            <w:noProof/>
          </w:rPr>
          <w:t>48</w:t>
        </w:r>
        <w:r w:rsidR="00690AB8">
          <w:rPr>
            <w:noProof/>
          </w:rPr>
          <w:fldChar w:fldCharType="end"/>
        </w:r>
      </w:hyperlink>
    </w:p>
    <w:p w14:paraId="0A360813" w14:textId="77777777" w:rsidR="009A6EDB" w:rsidRDefault="009F2C2F">
      <w:pPr>
        <w:pStyle w:val="TOC1"/>
        <w:rPr>
          <w:rFonts w:asciiTheme="minorHAnsi" w:eastAsiaTheme="minorEastAsia" w:hAnsiTheme="minorHAnsi" w:cstheme="minorBidi"/>
          <w:caps w:val="0"/>
          <w:noProof/>
          <w:szCs w:val="22"/>
          <w:lang w:eastAsia="en-GB"/>
        </w:rPr>
      </w:pPr>
      <w:hyperlink w:anchor="_Toc43382598" w:history="1">
        <w:r w:rsidR="00690AB8" w:rsidRPr="00066BAC">
          <w:rPr>
            <w:rStyle w:val="Hyperlink"/>
            <w:rFonts w:cs="Arial"/>
            <w:noProof/>
          </w:rPr>
          <w:t>14.</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PREVENTION OF FRAUD AND BRIBERY</w:t>
        </w:r>
        <w:r w:rsidR="00690AB8">
          <w:rPr>
            <w:noProof/>
          </w:rPr>
          <w:tab/>
        </w:r>
        <w:r w:rsidR="00690AB8">
          <w:rPr>
            <w:noProof/>
          </w:rPr>
          <w:fldChar w:fldCharType="begin"/>
        </w:r>
        <w:r w:rsidR="00690AB8">
          <w:rPr>
            <w:noProof/>
          </w:rPr>
          <w:instrText xml:space="preserve"> PAGEREF _Toc43382598 \h </w:instrText>
        </w:r>
        <w:r w:rsidR="00690AB8">
          <w:rPr>
            <w:noProof/>
          </w:rPr>
        </w:r>
        <w:r w:rsidR="00690AB8">
          <w:rPr>
            <w:noProof/>
          </w:rPr>
          <w:fldChar w:fldCharType="separate"/>
        </w:r>
        <w:r w:rsidR="00690AB8">
          <w:rPr>
            <w:noProof/>
          </w:rPr>
          <w:t>49</w:t>
        </w:r>
        <w:r w:rsidR="00690AB8">
          <w:rPr>
            <w:noProof/>
          </w:rPr>
          <w:fldChar w:fldCharType="end"/>
        </w:r>
      </w:hyperlink>
    </w:p>
    <w:p w14:paraId="55E07C9F" w14:textId="77777777" w:rsidR="009A6EDB" w:rsidRDefault="009F2C2F">
      <w:pPr>
        <w:pStyle w:val="TOC1"/>
        <w:rPr>
          <w:rFonts w:asciiTheme="minorHAnsi" w:eastAsiaTheme="minorEastAsia" w:hAnsiTheme="minorHAnsi" w:cstheme="minorBidi"/>
          <w:caps w:val="0"/>
          <w:noProof/>
          <w:szCs w:val="22"/>
          <w:lang w:eastAsia="en-GB"/>
        </w:rPr>
      </w:pPr>
      <w:hyperlink w:anchor="_Toc43382599" w:history="1">
        <w:r w:rsidR="00690AB8" w:rsidRPr="00066BAC">
          <w:rPr>
            <w:rStyle w:val="Hyperlink"/>
            <w:rFonts w:cs="Arial"/>
            <w:noProof/>
          </w:rPr>
          <w:t>15.</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NON-DISCRIMINATION</w:t>
        </w:r>
        <w:r w:rsidR="00690AB8">
          <w:rPr>
            <w:noProof/>
          </w:rPr>
          <w:tab/>
        </w:r>
        <w:r w:rsidR="00690AB8">
          <w:rPr>
            <w:noProof/>
          </w:rPr>
          <w:fldChar w:fldCharType="begin"/>
        </w:r>
        <w:r w:rsidR="00690AB8">
          <w:rPr>
            <w:noProof/>
          </w:rPr>
          <w:instrText xml:space="preserve"> PAGEREF _Toc43382599 \h </w:instrText>
        </w:r>
        <w:r w:rsidR="00690AB8">
          <w:rPr>
            <w:noProof/>
          </w:rPr>
        </w:r>
        <w:r w:rsidR="00690AB8">
          <w:rPr>
            <w:noProof/>
          </w:rPr>
          <w:fldChar w:fldCharType="separate"/>
        </w:r>
        <w:r w:rsidR="00690AB8">
          <w:rPr>
            <w:noProof/>
          </w:rPr>
          <w:t>50</w:t>
        </w:r>
        <w:r w:rsidR="00690AB8">
          <w:rPr>
            <w:noProof/>
          </w:rPr>
          <w:fldChar w:fldCharType="end"/>
        </w:r>
      </w:hyperlink>
    </w:p>
    <w:p w14:paraId="2019B0B0" w14:textId="77777777" w:rsidR="009A6EDB" w:rsidRDefault="009F2C2F">
      <w:pPr>
        <w:pStyle w:val="TOC1"/>
        <w:rPr>
          <w:rFonts w:asciiTheme="minorHAnsi" w:eastAsiaTheme="minorEastAsia" w:hAnsiTheme="minorHAnsi" w:cstheme="minorBidi"/>
          <w:caps w:val="0"/>
          <w:noProof/>
          <w:szCs w:val="22"/>
          <w:lang w:eastAsia="en-GB"/>
        </w:rPr>
      </w:pPr>
      <w:hyperlink w:anchor="_Toc43382600" w:history="1">
        <w:r w:rsidR="00690AB8" w:rsidRPr="00066BAC">
          <w:rPr>
            <w:rStyle w:val="Hyperlink"/>
            <w:rFonts w:cs="Arial"/>
            <w:noProof/>
          </w:rPr>
          <w:t>16.</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ASSIGNMENT AND NOVATION</w:t>
        </w:r>
        <w:r w:rsidR="00690AB8">
          <w:rPr>
            <w:noProof/>
          </w:rPr>
          <w:tab/>
        </w:r>
        <w:r w:rsidR="00690AB8">
          <w:rPr>
            <w:noProof/>
          </w:rPr>
          <w:fldChar w:fldCharType="begin"/>
        </w:r>
        <w:r w:rsidR="00690AB8">
          <w:rPr>
            <w:noProof/>
          </w:rPr>
          <w:instrText xml:space="preserve"> PAGEREF _Toc43382600 \h </w:instrText>
        </w:r>
        <w:r w:rsidR="00690AB8">
          <w:rPr>
            <w:noProof/>
          </w:rPr>
        </w:r>
        <w:r w:rsidR="00690AB8">
          <w:rPr>
            <w:noProof/>
          </w:rPr>
          <w:fldChar w:fldCharType="separate"/>
        </w:r>
        <w:r w:rsidR="00690AB8">
          <w:rPr>
            <w:noProof/>
          </w:rPr>
          <w:t>51</w:t>
        </w:r>
        <w:r w:rsidR="00690AB8">
          <w:rPr>
            <w:noProof/>
          </w:rPr>
          <w:fldChar w:fldCharType="end"/>
        </w:r>
      </w:hyperlink>
    </w:p>
    <w:p w14:paraId="149C0A03" w14:textId="77777777" w:rsidR="009A6EDB" w:rsidRDefault="009F2C2F">
      <w:pPr>
        <w:pStyle w:val="TOC1"/>
        <w:rPr>
          <w:rFonts w:asciiTheme="minorHAnsi" w:eastAsiaTheme="minorEastAsia" w:hAnsiTheme="minorHAnsi" w:cstheme="minorBidi"/>
          <w:caps w:val="0"/>
          <w:noProof/>
          <w:szCs w:val="22"/>
          <w:lang w:eastAsia="en-GB"/>
        </w:rPr>
      </w:pPr>
      <w:hyperlink w:anchor="_Toc43382601" w:history="1">
        <w:r w:rsidR="00690AB8" w:rsidRPr="00066BAC">
          <w:rPr>
            <w:rStyle w:val="Hyperlink"/>
            <w:rFonts w:cs="Arial"/>
            <w:noProof/>
          </w:rPr>
          <w:t>17.</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WAIVER AND CUMULATIVE REMEDIES</w:t>
        </w:r>
        <w:r w:rsidR="00690AB8">
          <w:rPr>
            <w:noProof/>
          </w:rPr>
          <w:tab/>
        </w:r>
        <w:r w:rsidR="00690AB8">
          <w:rPr>
            <w:noProof/>
          </w:rPr>
          <w:fldChar w:fldCharType="begin"/>
        </w:r>
        <w:r w:rsidR="00690AB8">
          <w:rPr>
            <w:noProof/>
          </w:rPr>
          <w:instrText xml:space="preserve"> PAGEREF _Toc43382601 \h </w:instrText>
        </w:r>
        <w:r w:rsidR="00690AB8">
          <w:rPr>
            <w:noProof/>
          </w:rPr>
        </w:r>
        <w:r w:rsidR="00690AB8">
          <w:rPr>
            <w:noProof/>
          </w:rPr>
          <w:fldChar w:fldCharType="separate"/>
        </w:r>
        <w:r w:rsidR="00690AB8">
          <w:rPr>
            <w:noProof/>
          </w:rPr>
          <w:t>52</w:t>
        </w:r>
        <w:r w:rsidR="00690AB8">
          <w:rPr>
            <w:noProof/>
          </w:rPr>
          <w:fldChar w:fldCharType="end"/>
        </w:r>
      </w:hyperlink>
    </w:p>
    <w:p w14:paraId="4138BFCD" w14:textId="77777777" w:rsidR="009A6EDB" w:rsidRDefault="009F2C2F">
      <w:pPr>
        <w:pStyle w:val="TOC1"/>
        <w:rPr>
          <w:rFonts w:asciiTheme="minorHAnsi" w:eastAsiaTheme="minorEastAsia" w:hAnsiTheme="minorHAnsi" w:cstheme="minorBidi"/>
          <w:caps w:val="0"/>
          <w:noProof/>
          <w:szCs w:val="22"/>
          <w:lang w:eastAsia="en-GB"/>
        </w:rPr>
      </w:pPr>
      <w:hyperlink w:anchor="_Toc43382602" w:history="1">
        <w:r w:rsidR="00690AB8" w:rsidRPr="00066BAC">
          <w:rPr>
            <w:rStyle w:val="Hyperlink"/>
            <w:rFonts w:cs="Arial"/>
            <w:noProof/>
          </w:rPr>
          <w:t>18.</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FURTHER ASSURANCES</w:t>
        </w:r>
        <w:r w:rsidR="00690AB8">
          <w:rPr>
            <w:noProof/>
          </w:rPr>
          <w:tab/>
        </w:r>
        <w:r w:rsidR="00690AB8">
          <w:rPr>
            <w:noProof/>
          </w:rPr>
          <w:fldChar w:fldCharType="begin"/>
        </w:r>
        <w:r w:rsidR="00690AB8">
          <w:rPr>
            <w:noProof/>
          </w:rPr>
          <w:instrText xml:space="preserve"> PAGEREF _Toc43382602 \h </w:instrText>
        </w:r>
        <w:r w:rsidR="00690AB8">
          <w:rPr>
            <w:noProof/>
          </w:rPr>
        </w:r>
        <w:r w:rsidR="00690AB8">
          <w:rPr>
            <w:noProof/>
          </w:rPr>
          <w:fldChar w:fldCharType="separate"/>
        </w:r>
        <w:r w:rsidR="00690AB8">
          <w:rPr>
            <w:noProof/>
          </w:rPr>
          <w:t>52</w:t>
        </w:r>
        <w:r w:rsidR="00690AB8">
          <w:rPr>
            <w:noProof/>
          </w:rPr>
          <w:fldChar w:fldCharType="end"/>
        </w:r>
      </w:hyperlink>
    </w:p>
    <w:p w14:paraId="3922E37B" w14:textId="77777777" w:rsidR="009A6EDB" w:rsidRDefault="009F2C2F">
      <w:pPr>
        <w:pStyle w:val="TOC1"/>
        <w:rPr>
          <w:rFonts w:asciiTheme="minorHAnsi" w:eastAsiaTheme="minorEastAsia" w:hAnsiTheme="minorHAnsi" w:cstheme="minorBidi"/>
          <w:caps w:val="0"/>
          <w:noProof/>
          <w:szCs w:val="22"/>
          <w:lang w:eastAsia="en-GB"/>
        </w:rPr>
      </w:pPr>
      <w:hyperlink w:anchor="_Toc43382603" w:history="1">
        <w:r w:rsidR="00690AB8" w:rsidRPr="00066BAC">
          <w:rPr>
            <w:rStyle w:val="Hyperlink"/>
            <w:rFonts w:cs="Arial"/>
            <w:noProof/>
          </w:rPr>
          <w:t>19.</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SEVERABILITY</w:t>
        </w:r>
        <w:r w:rsidR="00690AB8">
          <w:rPr>
            <w:noProof/>
          </w:rPr>
          <w:tab/>
        </w:r>
        <w:r w:rsidR="00690AB8">
          <w:rPr>
            <w:noProof/>
          </w:rPr>
          <w:fldChar w:fldCharType="begin"/>
        </w:r>
        <w:r w:rsidR="00690AB8">
          <w:rPr>
            <w:noProof/>
          </w:rPr>
          <w:instrText xml:space="preserve"> PAGEREF _Toc43382603 \h </w:instrText>
        </w:r>
        <w:r w:rsidR="00690AB8">
          <w:rPr>
            <w:noProof/>
          </w:rPr>
        </w:r>
        <w:r w:rsidR="00690AB8">
          <w:rPr>
            <w:noProof/>
          </w:rPr>
          <w:fldChar w:fldCharType="separate"/>
        </w:r>
        <w:r w:rsidR="00690AB8">
          <w:rPr>
            <w:noProof/>
          </w:rPr>
          <w:t>52</w:t>
        </w:r>
        <w:r w:rsidR="00690AB8">
          <w:rPr>
            <w:noProof/>
          </w:rPr>
          <w:fldChar w:fldCharType="end"/>
        </w:r>
      </w:hyperlink>
    </w:p>
    <w:p w14:paraId="0A7DAE84" w14:textId="77777777" w:rsidR="009A6EDB" w:rsidRDefault="009F2C2F">
      <w:pPr>
        <w:pStyle w:val="TOC1"/>
        <w:rPr>
          <w:rFonts w:asciiTheme="minorHAnsi" w:eastAsiaTheme="minorEastAsia" w:hAnsiTheme="minorHAnsi" w:cstheme="minorBidi"/>
          <w:caps w:val="0"/>
          <w:noProof/>
          <w:szCs w:val="22"/>
          <w:lang w:eastAsia="en-GB"/>
        </w:rPr>
      </w:pPr>
      <w:hyperlink w:anchor="_Toc43382604" w:history="1">
        <w:r w:rsidR="00690AB8" w:rsidRPr="00066BAC">
          <w:rPr>
            <w:rStyle w:val="Hyperlink"/>
            <w:rFonts w:cs="Arial"/>
            <w:noProof/>
          </w:rPr>
          <w:t>20.</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RELATIONSHIP OF THE PARTIES</w:t>
        </w:r>
        <w:r w:rsidR="00690AB8">
          <w:rPr>
            <w:noProof/>
          </w:rPr>
          <w:tab/>
        </w:r>
        <w:r w:rsidR="00690AB8">
          <w:rPr>
            <w:noProof/>
          </w:rPr>
          <w:fldChar w:fldCharType="begin"/>
        </w:r>
        <w:r w:rsidR="00690AB8">
          <w:rPr>
            <w:noProof/>
          </w:rPr>
          <w:instrText xml:space="preserve"> PAGEREF _Toc43382604 \h </w:instrText>
        </w:r>
        <w:r w:rsidR="00690AB8">
          <w:rPr>
            <w:noProof/>
          </w:rPr>
        </w:r>
        <w:r w:rsidR="00690AB8">
          <w:rPr>
            <w:noProof/>
          </w:rPr>
          <w:fldChar w:fldCharType="separate"/>
        </w:r>
        <w:r w:rsidR="00690AB8">
          <w:rPr>
            <w:noProof/>
          </w:rPr>
          <w:t>52</w:t>
        </w:r>
        <w:r w:rsidR="00690AB8">
          <w:rPr>
            <w:noProof/>
          </w:rPr>
          <w:fldChar w:fldCharType="end"/>
        </w:r>
      </w:hyperlink>
    </w:p>
    <w:p w14:paraId="129CC6B6" w14:textId="77777777" w:rsidR="009A6EDB" w:rsidRDefault="009F2C2F">
      <w:pPr>
        <w:pStyle w:val="TOC1"/>
        <w:rPr>
          <w:rFonts w:asciiTheme="minorHAnsi" w:eastAsiaTheme="minorEastAsia" w:hAnsiTheme="minorHAnsi" w:cstheme="minorBidi"/>
          <w:caps w:val="0"/>
          <w:noProof/>
          <w:szCs w:val="22"/>
          <w:lang w:eastAsia="en-GB"/>
        </w:rPr>
      </w:pPr>
      <w:hyperlink w:anchor="_Toc43382605" w:history="1">
        <w:r w:rsidR="00690AB8" w:rsidRPr="00066BAC">
          <w:rPr>
            <w:rStyle w:val="Hyperlink"/>
            <w:rFonts w:cs="Arial"/>
            <w:noProof/>
          </w:rPr>
          <w:t>21.</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ENTIRE AGREEMENT</w:t>
        </w:r>
        <w:r w:rsidR="00690AB8">
          <w:rPr>
            <w:noProof/>
          </w:rPr>
          <w:tab/>
        </w:r>
        <w:r w:rsidR="00690AB8">
          <w:rPr>
            <w:noProof/>
          </w:rPr>
          <w:fldChar w:fldCharType="begin"/>
        </w:r>
        <w:r w:rsidR="00690AB8">
          <w:rPr>
            <w:noProof/>
          </w:rPr>
          <w:instrText xml:space="preserve"> PAGEREF _Toc43382605 \h </w:instrText>
        </w:r>
        <w:r w:rsidR="00690AB8">
          <w:rPr>
            <w:noProof/>
          </w:rPr>
        </w:r>
        <w:r w:rsidR="00690AB8">
          <w:rPr>
            <w:noProof/>
          </w:rPr>
          <w:fldChar w:fldCharType="separate"/>
        </w:r>
        <w:r w:rsidR="00690AB8">
          <w:rPr>
            <w:noProof/>
          </w:rPr>
          <w:t>52</w:t>
        </w:r>
        <w:r w:rsidR="00690AB8">
          <w:rPr>
            <w:noProof/>
          </w:rPr>
          <w:fldChar w:fldCharType="end"/>
        </w:r>
      </w:hyperlink>
    </w:p>
    <w:p w14:paraId="237FF5E8" w14:textId="77777777" w:rsidR="009A6EDB" w:rsidRDefault="009F2C2F">
      <w:pPr>
        <w:pStyle w:val="TOC1"/>
        <w:rPr>
          <w:rFonts w:asciiTheme="minorHAnsi" w:eastAsiaTheme="minorEastAsia" w:hAnsiTheme="minorHAnsi" w:cstheme="minorBidi"/>
          <w:caps w:val="0"/>
          <w:noProof/>
          <w:szCs w:val="22"/>
          <w:lang w:eastAsia="en-GB"/>
        </w:rPr>
      </w:pPr>
      <w:hyperlink w:anchor="_Toc43382606" w:history="1">
        <w:r w:rsidR="00690AB8" w:rsidRPr="00066BAC">
          <w:rPr>
            <w:rStyle w:val="Hyperlink"/>
            <w:rFonts w:cs="Arial"/>
            <w:noProof/>
          </w:rPr>
          <w:t>22.</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CONTRACTS (RIGHTS OF THIRD PARTIES) ACT</w:t>
        </w:r>
        <w:r w:rsidR="00690AB8">
          <w:rPr>
            <w:noProof/>
          </w:rPr>
          <w:tab/>
        </w:r>
        <w:r w:rsidR="00690AB8">
          <w:rPr>
            <w:noProof/>
          </w:rPr>
          <w:fldChar w:fldCharType="begin"/>
        </w:r>
        <w:r w:rsidR="00690AB8">
          <w:rPr>
            <w:noProof/>
          </w:rPr>
          <w:instrText xml:space="preserve"> PAGEREF _Toc43382606 \h </w:instrText>
        </w:r>
        <w:r w:rsidR="00690AB8">
          <w:rPr>
            <w:noProof/>
          </w:rPr>
        </w:r>
        <w:r w:rsidR="00690AB8">
          <w:rPr>
            <w:noProof/>
          </w:rPr>
          <w:fldChar w:fldCharType="separate"/>
        </w:r>
        <w:r w:rsidR="00690AB8">
          <w:rPr>
            <w:noProof/>
          </w:rPr>
          <w:t>53</w:t>
        </w:r>
        <w:r w:rsidR="00690AB8">
          <w:rPr>
            <w:noProof/>
          </w:rPr>
          <w:fldChar w:fldCharType="end"/>
        </w:r>
      </w:hyperlink>
    </w:p>
    <w:p w14:paraId="7F098B30" w14:textId="77777777" w:rsidR="009A6EDB" w:rsidRDefault="009F2C2F">
      <w:pPr>
        <w:pStyle w:val="TOC1"/>
        <w:rPr>
          <w:rFonts w:asciiTheme="minorHAnsi" w:eastAsiaTheme="minorEastAsia" w:hAnsiTheme="minorHAnsi" w:cstheme="minorBidi"/>
          <w:caps w:val="0"/>
          <w:noProof/>
          <w:szCs w:val="22"/>
          <w:lang w:eastAsia="en-GB"/>
        </w:rPr>
      </w:pPr>
      <w:hyperlink w:anchor="_Toc43382607" w:history="1">
        <w:r w:rsidR="00690AB8" w:rsidRPr="00066BAC">
          <w:rPr>
            <w:rStyle w:val="Hyperlink"/>
            <w:rFonts w:cs="Arial"/>
            <w:noProof/>
          </w:rPr>
          <w:t>23.</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NOTICES</w:t>
        </w:r>
        <w:r w:rsidR="00690AB8">
          <w:rPr>
            <w:noProof/>
          </w:rPr>
          <w:tab/>
        </w:r>
        <w:r w:rsidR="00690AB8">
          <w:rPr>
            <w:noProof/>
          </w:rPr>
          <w:fldChar w:fldCharType="begin"/>
        </w:r>
        <w:r w:rsidR="00690AB8">
          <w:rPr>
            <w:noProof/>
          </w:rPr>
          <w:instrText xml:space="preserve"> PAGEREF _Toc43382607 \h </w:instrText>
        </w:r>
        <w:r w:rsidR="00690AB8">
          <w:rPr>
            <w:noProof/>
          </w:rPr>
        </w:r>
        <w:r w:rsidR="00690AB8">
          <w:rPr>
            <w:noProof/>
          </w:rPr>
          <w:fldChar w:fldCharType="separate"/>
        </w:r>
        <w:r w:rsidR="00690AB8">
          <w:rPr>
            <w:noProof/>
          </w:rPr>
          <w:t>53</w:t>
        </w:r>
        <w:r w:rsidR="00690AB8">
          <w:rPr>
            <w:noProof/>
          </w:rPr>
          <w:fldChar w:fldCharType="end"/>
        </w:r>
      </w:hyperlink>
    </w:p>
    <w:p w14:paraId="2C2D9C56" w14:textId="77777777" w:rsidR="009A6EDB" w:rsidRDefault="009F2C2F">
      <w:pPr>
        <w:pStyle w:val="TOC1"/>
        <w:rPr>
          <w:rFonts w:asciiTheme="minorHAnsi" w:eastAsiaTheme="minorEastAsia" w:hAnsiTheme="minorHAnsi" w:cstheme="minorBidi"/>
          <w:caps w:val="0"/>
          <w:noProof/>
          <w:szCs w:val="22"/>
          <w:lang w:eastAsia="en-GB"/>
        </w:rPr>
      </w:pPr>
      <w:hyperlink w:anchor="_Toc43382608" w:history="1">
        <w:r w:rsidR="00690AB8" w:rsidRPr="00066BAC">
          <w:rPr>
            <w:rStyle w:val="Hyperlink"/>
            <w:rFonts w:cs="Arial"/>
            <w:noProof/>
          </w:rPr>
          <w:t>24.</w:t>
        </w:r>
        <w:r w:rsidR="00690AB8">
          <w:rPr>
            <w:rFonts w:asciiTheme="minorHAnsi" w:eastAsiaTheme="minorEastAsia" w:hAnsiTheme="minorHAnsi" w:cstheme="minorBidi"/>
            <w:caps w:val="0"/>
            <w:noProof/>
            <w:szCs w:val="22"/>
            <w:lang w:eastAsia="en-GB"/>
          </w:rPr>
          <w:tab/>
        </w:r>
        <w:r w:rsidR="00690AB8" w:rsidRPr="00066BAC">
          <w:rPr>
            <w:rStyle w:val="Hyperlink"/>
            <w:rFonts w:cs="Arial"/>
            <w:noProof/>
          </w:rPr>
          <w:t>DISPUTES AND LAW</w:t>
        </w:r>
        <w:r w:rsidR="00690AB8">
          <w:rPr>
            <w:noProof/>
          </w:rPr>
          <w:tab/>
        </w:r>
        <w:r w:rsidR="00690AB8">
          <w:rPr>
            <w:noProof/>
          </w:rPr>
          <w:fldChar w:fldCharType="begin"/>
        </w:r>
        <w:r w:rsidR="00690AB8">
          <w:rPr>
            <w:noProof/>
          </w:rPr>
          <w:instrText xml:space="preserve"> PAGEREF _Toc43382608 \h </w:instrText>
        </w:r>
        <w:r w:rsidR="00690AB8">
          <w:rPr>
            <w:noProof/>
          </w:rPr>
        </w:r>
        <w:r w:rsidR="00690AB8">
          <w:rPr>
            <w:noProof/>
          </w:rPr>
          <w:fldChar w:fldCharType="separate"/>
        </w:r>
        <w:r w:rsidR="00690AB8">
          <w:rPr>
            <w:noProof/>
          </w:rPr>
          <w:t>54</w:t>
        </w:r>
        <w:r w:rsidR="00690AB8">
          <w:rPr>
            <w:noProof/>
          </w:rPr>
          <w:fldChar w:fldCharType="end"/>
        </w:r>
      </w:hyperlink>
    </w:p>
    <w:p w14:paraId="6CD3584B" w14:textId="77777777" w:rsidR="009A6EDB" w:rsidRDefault="009F2C2F">
      <w:pPr>
        <w:pStyle w:val="TOC1"/>
        <w:rPr>
          <w:rFonts w:asciiTheme="minorHAnsi" w:eastAsiaTheme="minorEastAsia" w:hAnsiTheme="minorHAnsi" w:cstheme="minorBidi"/>
          <w:caps w:val="0"/>
          <w:noProof/>
          <w:szCs w:val="22"/>
          <w:lang w:eastAsia="en-GB"/>
        </w:rPr>
      </w:pPr>
      <w:hyperlink w:anchor="_Toc43382609" w:history="1">
        <w:r w:rsidR="00690AB8" w:rsidRPr="00066BAC">
          <w:rPr>
            <w:rStyle w:val="Hyperlink"/>
            <w:rFonts w:cs="Arial"/>
            <w:noProof/>
          </w:rPr>
          <w:t>CONTRACT SCHEDULE 1: DEFINITIONS</w:t>
        </w:r>
        <w:r w:rsidR="00690AB8">
          <w:rPr>
            <w:noProof/>
          </w:rPr>
          <w:tab/>
        </w:r>
        <w:r w:rsidR="00690AB8">
          <w:rPr>
            <w:noProof/>
          </w:rPr>
          <w:fldChar w:fldCharType="begin"/>
        </w:r>
        <w:r w:rsidR="00690AB8">
          <w:rPr>
            <w:noProof/>
          </w:rPr>
          <w:instrText xml:space="preserve"> PAGEREF _Toc43382609 \h </w:instrText>
        </w:r>
        <w:r w:rsidR="00690AB8">
          <w:rPr>
            <w:noProof/>
          </w:rPr>
        </w:r>
        <w:r w:rsidR="00690AB8">
          <w:rPr>
            <w:noProof/>
          </w:rPr>
          <w:fldChar w:fldCharType="separate"/>
        </w:r>
        <w:r w:rsidR="00690AB8">
          <w:rPr>
            <w:noProof/>
          </w:rPr>
          <w:t>56</w:t>
        </w:r>
        <w:r w:rsidR="00690AB8">
          <w:rPr>
            <w:noProof/>
          </w:rPr>
          <w:fldChar w:fldCharType="end"/>
        </w:r>
      </w:hyperlink>
    </w:p>
    <w:p w14:paraId="02EF3946" w14:textId="77777777" w:rsidR="009A6EDB" w:rsidRDefault="009F2C2F">
      <w:pPr>
        <w:pStyle w:val="TOC1"/>
        <w:rPr>
          <w:rFonts w:asciiTheme="minorHAnsi" w:eastAsiaTheme="minorEastAsia" w:hAnsiTheme="minorHAnsi" w:cstheme="minorBidi"/>
          <w:caps w:val="0"/>
          <w:noProof/>
          <w:szCs w:val="22"/>
          <w:lang w:eastAsia="en-GB"/>
        </w:rPr>
      </w:pPr>
      <w:hyperlink w:anchor="_Toc43382610" w:history="1">
        <w:r w:rsidR="00690AB8" w:rsidRPr="00066BAC">
          <w:rPr>
            <w:rStyle w:val="Hyperlink"/>
            <w:rFonts w:cs="Arial"/>
            <w:noProof/>
          </w:rPr>
          <w:t>CONTRACT SCHEDULE 2: EXIT MANAGEMENT</w:t>
        </w:r>
        <w:r w:rsidR="00690AB8">
          <w:rPr>
            <w:noProof/>
          </w:rPr>
          <w:tab/>
        </w:r>
        <w:r w:rsidR="00690AB8">
          <w:rPr>
            <w:noProof/>
          </w:rPr>
          <w:fldChar w:fldCharType="begin"/>
        </w:r>
        <w:r w:rsidR="00690AB8">
          <w:rPr>
            <w:noProof/>
          </w:rPr>
          <w:instrText xml:space="preserve"> PAGEREF _Toc43382610 \h </w:instrText>
        </w:r>
        <w:r w:rsidR="00690AB8">
          <w:rPr>
            <w:noProof/>
          </w:rPr>
        </w:r>
        <w:r w:rsidR="00690AB8">
          <w:rPr>
            <w:noProof/>
          </w:rPr>
          <w:fldChar w:fldCharType="separate"/>
        </w:r>
        <w:r w:rsidR="00690AB8">
          <w:rPr>
            <w:noProof/>
          </w:rPr>
          <w:t>68</w:t>
        </w:r>
        <w:r w:rsidR="00690AB8">
          <w:rPr>
            <w:noProof/>
          </w:rPr>
          <w:fldChar w:fldCharType="end"/>
        </w:r>
      </w:hyperlink>
    </w:p>
    <w:p w14:paraId="2E74E801" w14:textId="77777777" w:rsidR="009A6EDB" w:rsidRDefault="009F2C2F">
      <w:pPr>
        <w:pStyle w:val="TOC1"/>
        <w:rPr>
          <w:rFonts w:asciiTheme="minorHAnsi" w:eastAsiaTheme="minorEastAsia" w:hAnsiTheme="minorHAnsi" w:cstheme="minorBidi"/>
          <w:caps w:val="0"/>
          <w:noProof/>
          <w:szCs w:val="22"/>
          <w:lang w:eastAsia="en-GB"/>
        </w:rPr>
      </w:pPr>
      <w:hyperlink w:anchor="_Toc43382611" w:history="1">
        <w:r w:rsidR="00690AB8" w:rsidRPr="00066BAC">
          <w:rPr>
            <w:rStyle w:val="Hyperlink"/>
            <w:rFonts w:cs="Arial"/>
            <w:noProof/>
          </w:rPr>
          <w:t>CONTRACT SCHEDULE 3: STAFF TRANSFER</w:t>
        </w:r>
        <w:r w:rsidR="00690AB8">
          <w:rPr>
            <w:noProof/>
          </w:rPr>
          <w:tab/>
        </w:r>
        <w:r w:rsidR="00690AB8">
          <w:rPr>
            <w:noProof/>
          </w:rPr>
          <w:fldChar w:fldCharType="begin"/>
        </w:r>
        <w:r w:rsidR="00690AB8">
          <w:rPr>
            <w:noProof/>
          </w:rPr>
          <w:instrText xml:space="preserve"> PAGEREF _Toc43382611 \h </w:instrText>
        </w:r>
        <w:r w:rsidR="00690AB8">
          <w:rPr>
            <w:noProof/>
          </w:rPr>
        </w:r>
        <w:r w:rsidR="00690AB8">
          <w:rPr>
            <w:noProof/>
          </w:rPr>
          <w:fldChar w:fldCharType="separate"/>
        </w:r>
        <w:r w:rsidR="00690AB8">
          <w:rPr>
            <w:noProof/>
          </w:rPr>
          <w:t>79</w:t>
        </w:r>
        <w:r w:rsidR="00690AB8">
          <w:rPr>
            <w:noProof/>
          </w:rPr>
          <w:fldChar w:fldCharType="end"/>
        </w:r>
      </w:hyperlink>
    </w:p>
    <w:p w14:paraId="55F54355" w14:textId="77777777" w:rsidR="009A6EDB" w:rsidRDefault="009F2C2F">
      <w:pPr>
        <w:pStyle w:val="TOC1"/>
        <w:rPr>
          <w:rFonts w:asciiTheme="minorHAnsi" w:eastAsiaTheme="minorEastAsia" w:hAnsiTheme="minorHAnsi" w:cstheme="minorBidi"/>
          <w:caps w:val="0"/>
          <w:noProof/>
          <w:szCs w:val="22"/>
          <w:lang w:eastAsia="en-GB"/>
        </w:rPr>
      </w:pPr>
      <w:hyperlink w:anchor="_Toc43382612" w:history="1">
        <w:r w:rsidR="00690AB8" w:rsidRPr="00066BAC">
          <w:rPr>
            <w:rStyle w:val="Hyperlink"/>
            <w:rFonts w:cs="Arial"/>
            <w:noProof/>
          </w:rPr>
          <w:t>CONTRACT SCHEDULE 4: TRANSPARENCY REPORTS</w:t>
        </w:r>
        <w:r w:rsidR="00690AB8">
          <w:rPr>
            <w:noProof/>
          </w:rPr>
          <w:tab/>
        </w:r>
        <w:r w:rsidR="00690AB8">
          <w:rPr>
            <w:noProof/>
          </w:rPr>
          <w:fldChar w:fldCharType="begin"/>
        </w:r>
        <w:r w:rsidR="00690AB8">
          <w:rPr>
            <w:noProof/>
          </w:rPr>
          <w:instrText xml:space="preserve"> PAGEREF _Toc43382612 \h </w:instrText>
        </w:r>
        <w:r w:rsidR="00690AB8">
          <w:rPr>
            <w:noProof/>
          </w:rPr>
        </w:r>
        <w:r w:rsidR="00690AB8">
          <w:rPr>
            <w:noProof/>
          </w:rPr>
          <w:fldChar w:fldCharType="separate"/>
        </w:r>
        <w:r w:rsidR="00690AB8">
          <w:rPr>
            <w:noProof/>
          </w:rPr>
          <w:t>113</w:t>
        </w:r>
        <w:r w:rsidR="00690AB8">
          <w:rPr>
            <w:noProof/>
          </w:rPr>
          <w:fldChar w:fldCharType="end"/>
        </w:r>
      </w:hyperlink>
    </w:p>
    <w:p w14:paraId="3D2503F9" w14:textId="77777777" w:rsidR="009A6EDB" w:rsidRDefault="009F2C2F">
      <w:pPr>
        <w:pStyle w:val="TOC1"/>
        <w:rPr>
          <w:rFonts w:asciiTheme="minorHAnsi" w:eastAsiaTheme="minorEastAsia" w:hAnsiTheme="minorHAnsi" w:cstheme="minorBidi"/>
          <w:caps w:val="0"/>
          <w:noProof/>
          <w:szCs w:val="22"/>
          <w:lang w:eastAsia="en-GB"/>
        </w:rPr>
      </w:pPr>
      <w:hyperlink w:anchor="_Toc43382613" w:history="1">
        <w:r w:rsidR="00690AB8" w:rsidRPr="00066BAC">
          <w:rPr>
            <w:rStyle w:val="Hyperlink"/>
            <w:rFonts w:cs="Arial"/>
            <w:noProof/>
          </w:rPr>
          <w:t>CONTRACT SCHEDULE 5: DATA PROTECTION SCHEDULE</w:t>
        </w:r>
        <w:r w:rsidR="00690AB8">
          <w:rPr>
            <w:noProof/>
          </w:rPr>
          <w:tab/>
        </w:r>
        <w:r w:rsidR="00690AB8">
          <w:rPr>
            <w:noProof/>
          </w:rPr>
          <w:fldChar w:fldCharType="begin"/>
        </w:r>
        <w:r w:rsidR="00690AB8">
          <w:rPr>
            <w:noProof/>
          </w:rPr>
          <w:instrText xml:space="preserve"> PAGEREF _Toc43382613 \h </w:instrText>
        </w:r>
        <w:r w:rsidR="00690AB8">
          <w:rPr>
            <w:noProof/>
          </w:rPr>
        </w:r>
        <w:r w:rsidR="00690AB8">
          <w:rPr>
            <w:noProof/>
          </w:rPr>
          <w:fldChar w:fldCharType="separate"/>
        </w:r>
        <w:r w:rsidR="00690AB8">
          <w:rPr>
            <w:noProof/>
          </w:rPr>
          <w:t>115</w:t>
        </w:r>
        <w:r w:rsidR="00690AB8">
          <w:rPr>
            <w:noProof/>
          </w:rPr>
          <w:fldChar w:fldCharType="end"/>
        </w:r>
      </w:hyperlink>
    </w:p>
    <w:p w14:paraId="5016371B" w14:textId="77777777" w:rsidR="00720616" w:rsidRPr="00C3320D" w:rsidRDefault="00690AB8" w:rsidP="00720616">
      <w:pPr>
        <w:pStyle w:val="TOC8"/>
        <w:spacing w:before="120"/>
        <w:rPr>
          <w:rFonts w:ascii="Arial" w:hAnsi="Arial" w:cs="Arial"/>
          <w:szCs w:val="22"/>
        </w:rPr>
      </w:pPr>
      <w:r w:rsidRPr="00C3320D">
        <w:rPr>
          <w:rFonts w:ascii="Arial" w:hAnsi="Arial" w:cs="Arial"/>
          <w:szCs w:val="22"/>
        </w:rPr>
        <w:fldChar w:fldCharType="end"/>
      </w:r>
    </w:p>
    <w:p w14:paraId="7F4CE3DE" w14:textId="77777777" w:rsidR="00720616" w:rsidRPr="00C3320D" w:rsidRDefault="00690AB8" w:rsidP="00720616">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43CEAC6A" w14:textId="77777777" w:rsidR="00720616" w:rsidRPr="00C3320D" w:rsidRDefault="00690AB8" w:rsidP="00720616">
      <w:pPr>
        <w:spacing w:before="120" w:after="120" w:line="240" w:lineRule="auto"/>
        <w:rPr>
          <w:rFonts w:cs="Arial"/>
          <w:b/>
          <w:szCs w:val="22"/>
        </w:rPr>
      </w:pPr>
      <w:bookmarkStart w:id="41" w:name="TOCField"/>
      <w:bookmarkEnd w:id="41"/>
      <w:r w:rsidRPr="00C3320D">
        <w:rPr>
          <w:rFonts w:cs="Arial"/>
          <w:b/>
          <w:szCs w:val="22"/>
        </w:rPr>
        <w:lastRenderedPageBreak/>
        <w:t>RECITALS</w:t>
      </w:r>
    </w:p>
    <w:p w14:paraId="6AB94695" w14:textId="77777777" w:rsidR="00720616" w:rsidRDefault="00690AB8" w:rsidP="00720616">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42" w:name="_Toc303802817"/>
      <w:bookmarkStart w:id="43" w:name="_Toc430879908"/>
      <w:bookmarkStart w:id="44" w:name="_Toc430880106"/>
      <w:bookmarkStart w:id="45" w:name="_Toc430880392"/>
      <w:bookmarkStart w:id="46" w:name="_Toc430880537"/>
      <w:bookmarkStart w:id="47" w:name="_Toc430880793"/>
      <w:bookmarkStart w:id="48" w:name="_Toc430941297"/>
      <w:bookmarkStart w:id="49" w:name="_Toc431551110"/>
      <w:bookmarkStart w:id="50" w:name="_Toc303802819"/>
      <w:bookmarkStart w:id="51" w:name="_Toc430879910"/>
      <w:bookmarkStart w:id="52" w:name="_Toc430880108"/>
      <w:bookmarkStart w:id="53" w:name="_Toc430880394"/>
      <w:bookmarkStart w:id="54" w:name="_Toc430880539"/>
      <w:bookmarkStart w:id="55" w:name="_Toc430880795"/>
      <w:bookmarkStart w:id="56" w:name="_Toc430941299"/>
      <w:bookmarkStart w:id="57"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0D5A76E" w14:textId="77777777" w:rsidR="00720616" w:rsidRPr="009936A6" w:rsidRDefault="009F2C2F" w:rsidP="00720616">
      <w:pPr>
        <w:pStyle w:val="GPSSectionHeading"/>
        <w:numPr>
          <w:ilvl w:val="0"/>
          <w:numId w:val="0"/>
        </w:numPr>
        <w:tabs>
          <w:tab w:val="left" w:pos="1134"/>
        </w:tabs>
        <w:spacing w:before="120" w:after="120"/>
        <w:ind w:left="1134"/>
        <w:jc w:val="both"/>
        <w:rPr>
          <w:rFonts w:cs="Arial"/>
          <w:b w:val="0"/>
          <w:caps w:val="0"/>
          <w:color w:val="auto"/>
          <w:u w:val="none"/>
        </w:rPr>
      </w:pPr>
    </w:p>
    <w:p w14:paraId="7F8516FA" w14:textId="77777777" w:rsidR="00720616" w:rsidRPr="00C3320D" w:rsidRDefault="00690AB8" w:rsidP="00D0279E">
      <w:pPr>
        <w:pStyle w:val="Heading1"/>
        <w:numPr>
          <w:ilvl w:val="0"/>
          <w:numId w:val="48"/>
        </w:numPr>
      </w:pPr>
      <w:bookmarkStart w:id="58" w:name="_Toc43382585"/>
      <w:r w:rsidRPr="00C3320D">
        <w:t>DEFINITIONS AND INTERPRETATION</w:t>
      </w:r>
      <w:bookmarkEnd w:id="58"/>
    </w:p>
    <w:p w14:paraId="2FCF63DE" w14:textId="77777777" w:rsidR="00720616" w:rsidRPr="00C3320D" w:rsidRDefault="00690AB8" w:rsidP="00720616">
      <w:pPr>
        <w:pStyle w:val="Heading2"/>
        <w:spacing w:before="120" w:after="120"/>
        <w:rPr>
          <w:rFonts w:cs="Arial"/>
          <w:szCs w:val="22"/>
        </w:rPr>
      </w:pPr>
      <w:r w:rsidRPr="00C3320D">
        <w:rPr>
          <w:rFonts w:cs="Arial"/>
          <w:szCs w:val="22"/>
        </w:rPr>
        <w:t>Definitions</w:t>
      </w:r>
    </w:p>
    <w:p w14:paraId="4236F69E" w14:textId="77777777" w:rsidR="00720616" w:rsidRPr="00C3320D" w:rsidRDefault="00690AB8" w:rsidP="00720616">
      <w:pPr>
        <w:pStyle w:val="Heading3"/>
        <w:spacing w:before="120" w:after="120"/>
        <w:rPr>
          <w:rFonts w:cs="Arial"/>
          <w:szCs w:val="22"/>
        </w:rPr>
      </w:pPr>
      <w:r w:rsidRPr="00C3320D">
        <w:rPr>
          <w:rFonts w:cs="Arial"/>
          <w:szCs w:val="22"/>
        </w:rPr>
        <w:t>In this Legal Services Contract, unless the context otherwise requires, capitalised expressions shall have the meanings set out in Contract Schedule 1 (Definitions) or the relevant Contract Schedule in which that capitalised expression appears.</w:t>
      </w:r>
    </w:p>
    <w:p w14:paraId="519FE35D" w14:textId="77777777" w:rsidR="00720616" w:rsidRPr="00C3320D" w:rsidRDefault="00690AB8" w:rsidP="00720616">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7DE24A10" w14:textId="77777777" w:rsidR="00720616" w:rsidRPr="00C3320D" w:rsidRDefault="00690AB8" w:rsidP="00720616">
      <w:pPr>
        <w:pStyle w:val="Heading2"/>
        <w:keepNext/>
        <w:spacing w:before="120" w:after="120"/>
        <w:rPr>
          <w:rFonts w:cs="Arial"/>
          <w:szCs w:val="22"/>
        </w:rPr>
      </w:pPr>
      <w:r w:rsidRPr="00C3320D">
        <w:rPr>
          <w:rFonts w:cs="Arial"/>
          <w:szCs w:val="22"/>
        </w:rPr>
        <w:t>Interpretation</w:t>
      </w:r>
    </w:p>
    <w:p w14:paraId="6D403B80" w14:textId="77777777" w:rsidR="00720616" w:rsidRPr="00C3320D" w:rsidRDefault="00690AB8" w:rsidP="00720616">
      <w:pPr>
        <w:pStyle w:val="Heading3"/>
        <w:spacing w:before="120" w:after="120"/>
        <w:rPr>
          <w:rFonts w:cs="Arial"/>
          <w:szCs w:val="22"/>
        </w:rPr>
      </w:pPr>
      <w:r w:rsidRPr="00C3320D">
        <w:rPr>
          <w:rFonts w:cs="Arial"/>
          <w:szCs w:val="22"/>
        </w:rPr>
        <w:t>The interpretation and construction of the Legal Services Contract shall be subject to the following provisions:</w:t>
      </w:r>
    </w:p>
    <w:p w14:paraId="543788B9" w14:textId="77777777" w:rsidR="00720616" w:rsidRPr="00C3320D" w:rsidRDefault="00690AB8" w:rsidP="00720616">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7184F859" w14:textId="77777777" w:rsidR="00720616" w:rsidRPr="00C3320D" w:rsidRDefault="00690AB8" w:rsidP="00720616">
      <w:pPr>
        <w:pStyle w:val="Heading4"/>
        <w:spacing w:before="120" w:after="120"/>
        <w:rPr>
          <w:rFonts w:cs="Arial"/>
          <w:szCs w:val="22"/>
        </w:rPr>
      </w:pPr>
      <w:r w:rsidRPr="00C3320D">
        <w:rPr>
          <w:rFonts w:cs="Arial"/>
          <w:szCs w:val="22"/>
        </w:rPr>
        <w:t xml:space="preserve">words importing the masculine include the feminine and the neuter; </w:t>
      </w:r>
    </w:p>
    <w:p w14:paraId="153851B1" w14:textId="77777777" w:rsidR="00720616" w:rsidRPr="00C3320D" w:rsidRDefault="00690AB8" w:rsidP="00720616">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2CA2A162" w14:textId="77777777" w:rsidR="00720616" w:rsidRPr="00C3320D" w:rsidRDefault="00690AB8" w:rsidP="00720616">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p>
    <w:p w14:paraId="7615FB46" w14:textId="77777777" w:rsidR="00720616" w:rsidRPr="00C3320D" w:rsidRDefault="00690AB8" w:rsidP="00720616">
      <w:pPr>
        <w:pStyle w:val="Heading4"/>
        <w:tabs>
          <w:tab w:val="num" w:pos="3544"/>
        </w:tabs>
        <w:spacing w:before="120" w:after="120"/>
        <w:rPr>
          <w:rFonts w:cs="Arial"/>
          <w:szCs w:val="22"/>
        </w:rPr>
      </w:pPr>
      <w:r w:rsidRPr="00C3320D">
        <w:rPr>
          <w:rFonts w:cs="Arial"/>
          <w:szCs w:val="22"/>
        </w:rP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Legal Services Contract);</w:t>
      </w:r>
    </w:p>
    <w:p w14:paraId="4455A1FE" w14:textId="77777777" w:rsidR="00720616" w:rsidRPr="00C3320D" w:rsidRDefault="00690AB8" w:rsidP="00720616">
      <w:pPr>
        <w:pStyle w:val="Heading4"/>
        <w:spacing w:before="120" w:after="120"/>
        <w:rPr>
          <w:rFonts w:cs="Arial"/>
          <w:szCs w:val="22"/>
        </w:rPr>
      </w:pPr>
      <w:r w:rsidRPr="00C3320D">
        <w:rPr>
          <w:rFonts w:cs="Arial"/>
          <w:szCs w:val="22"/>
        </w:rPr>
        <w:t>headings are included in the Legal Services Contract for ease of reference only and shall not affect the interpretation or construction of the Legal Services Contract;</w:t>
      </w:r>
    </w:p>
    <w:p w14:paraId="243466F7" w14:textId="77777777" w:rsidR="00720616" w:rsidRPr="00C3320D" w:rsidRDefault="00690AB8" w:rsidP="00720616">
      <w:pPr>
        <w:pStyle w:val="Heading4"/>
        <w:spacing w:before="120" w:after="120"/>
        <w:rPr>
          <w:rFonts w:cs="Arial"/>
          <w:szCs w:val="22"/>
        </w:rPr>
      </w:pPr>
      <w:r w:rsidRPr="00C3320D">
        <w:rPr>
          <w:rFonts w:cs="Arial"/>
          <w:szCs w:val="22"/>
        </w:rPr>
        <w:t xml:space="preserve">references to “Clauses” and the “Contract Schedules” are, unless otherwise provided, references to the clauses of and the schedules to this Legal Services Contract and references in any Contract Schedule to parts, paragraphs. annexes and tables are, unless otherwise </w:t>
      </w:r>
      <w:r w:rsidRPr="00C3320D">
        <w:rPr>
          <w:rFonts w:cs="Arial"/>
          <w:szCs w:val="22"/>
        </w:rPr>
        <w:lastRenderedPageBreak/>
        <w:t>provided, references to the parts, paragraphs annexes and tables of the Contract Schedule in which these references appear;</w:t>
      </w:r>
    </w:p>
    <w:p w14:paraId="095ED578" w14:textId="77777777" w:rsidR="00720616" w:rsidRPr="00C3320D" w:rsidRDefault="00690AB8" w:rsidP="00720616">
      <w:pPr>
        <w:pStyle w:val="Heading4"/>
        <w:spacing w:before="120" w:after="120"/>
        <w:rPr>
          <w:rFonts w:cs="Arial"/>
          <w:szCs w:val="22"/>
        </w:rPr>
      </w:pPr>
      <w:r w:rsidRPr="00C3320D">
        <w:rPr>
          <w:rFonts w:cs="Arial"/>
          <w:szCs w:val="22"/>
        </w:rPr>
        <w:t>a reference to a Clause is a reference to the whole of that Clause unless stated otherwise; and</w:t>
      </w:r>
    </w:p>
    <w:p w14:paraId="163017DD" w14:textId="77777777" w:rsidR="00720616" w:rsidRPr="00C3320D" w:rsidRDefault="00690AB8" w:rsidP="00720616">
      <w:pPr>
        <w:pStyle w:val="Heading3"/>
        <w:spacing w:before="120" w:after="120"/>
        <w:rPr>
          <w:rFonts w:cs="Arial"/>
          <w:szCs w:val="22"/>
        </w:rPr>
      </w:pPr>
      <w:bookmarkStart w:id="59" w:name="_Ref313372077"/>
      <w:r w:rsidRPr="00C3320D">
        <w:rPr>
          <w:rFonts w:cs="Arial"/>
          <w:szCs w:val="22"/>
        </w:rPr>
        <w:t>in the event of and only to the extent of any conflict between the Order Form, these Terms and Conditions and the provisions of the Panel Agreement, the conflict shall be resolved in accordance with the following order of precedence:</w:t>
      </w:r>
      <w:bookmarkEnd w:id="59"/>
    </w:p>
    <w:p w14:paraId="4E1046C3" w14:textId="77777777" w:rsidR="00720616" w:rsidRPr="00C3320D" w:rsidRDefault="00690AB8" w:rsidP="00720616">
      <w:pPr>
        <w:pStyle w:val="Heading4"/>
        <w:spacing w:before="120" w:after="120"/>
        <w:rPr>
          <w:rFonts w:cs="Arial"/>
          <w:szCs w:val="22"/>
        </w:rPr>
      </w:pPr>
      <w:r w:rsidRPr="00C3320D">
        <w:rPr>
          <w:rFonts w:cs="Arial"/>
          <w:szCs w:val="22"/>
        </w:rPr>
        <w:t>the Panel Agreement (excluding Panel Schedule 4 (Template Order Form and Template Terms and Conditions));</w:t>
      </w:r>
    </w:p>
    <w:p w14:paraId="617779A2" w14:textId="77777777" w:rsidR="00720616" w:rsidRPr="00C3320D" w:rsidRDefault="00690AB8" w:rsidP="00720616">
      <w:pPr>
        <w:pStyle w:val="Heading4"/>
        <w:spacing w:before="120" w:after="120"/>
        <w:rPr>
          <w:rFonts w:cs="Arial"/>
          <w:szCs w:val="22"/>
        </w:rPr>
      </w:pPr>
      <w:r w:rsidRPr="00C3320D">
        <w:rPr>
          <w:rFonts w:cs="Arial"/>
          <w:szCs w:val="22"/>
        </w:rPr>
        <w:t xml:space="preserve">the Order Form; </w:t>
      </w:r>
    </w:p>
    <w:p w14:paraId="3F82310A" w14:textId="77777777" w:rsidR="00720616" w:rsidRPr="00C3320D" w:rsidRDefault="00690AB8" w:rsidP="00720616">
      <w:pPr>
        <w:pStyle w:val="Heading4"/>
        <w:spacing w:before="120" w:after="120"/>
        <w:rPr>
          <w:rFonts w:cs="Arial"/>
          <w:szCs w:val="22"/>
        </w:rPr>
      </w:pPr>
      <w:r w:rsidRPr="00C3320D">
        <w:rPr>
          <w:rFonts w:cs="Arial"/>
          <w:szCs w:val="22"/>
        </w:rPr>
        <w:t xml:space="preserve">these Terms and Conditions; </w:t>
      </w:r>
    </w:p>
    <w:p w14:paraId="00A029C6" w14:textId="77777777" w:rsidR="00720616" w:rsidRPr="00C3320D" w:rsidRDefault="00690AB8" w:rsidP="00720616">
      <w:pPr>
        <w:pStyle w:val="Heading4"/>
        <w:spacing w:before="120" w:after="120"/>
        <w:rPr>
          <w:rFonts w:cs="Arial"/>
          <w:szCs w:val="22"/>
        </w:rPr>
      </w:pPr>
      <w:r w:rsidRPr="00C3320D">
        <w:rPr>
          <w:rFonts w:cs="Arial"/>
          <w:szCs w:val="22"/>
        </w:rPr>
        <w:t>any other document referred to in the Legal Services Contract; and</w:t>
      </w:r>
    </w:p>
    <w:p w14:paraId="1B6F3BF1" w14:textId="77777777" w:rsidR="00720616" w:rsidRPr="00C3320D" w:rsidRDefault="00690AB8" w:rsidP="00720616">
      <w:pPr>
        <w:pStyle w:val="Heading4"/>
        <w:spacing w:before="120" w:after="120"/>
        <w:rPr>
          <w:rFonts w:cs="Arial"/>
          <w:szCs w:val="22"/>
        </w:rPr>
      </w:pPr>
      <w:r w:rsidRPr="00C3320D">
        <w:rPr>
          <w:rFonts w:cs="Arial"/>
          <w:szCs w:val="22"/>
        </w:rPr>
        <w:t>Panel Schedule 21 (Tender).</w:t>
      </w:r>
    </w:p>
    <w:p w14:paraId="155B4A12" w14:textId="77777777" w:rsidR="00720616" w:rsidRPr="00C3320D" w:rsidRDefault="009F2C2F" w:rsidP="00720616">
      <w:pPr>
        <w:pStyle w:val="Heading4"/>
        <w:numPr>
          <w:ilvl w:val="0"/>
          <w:numId w:val="0"/>
        </w:numPr>
        <w:spacing w:before="120" w:after="120"/>
        <w:ind w:left="3491"/>
        <w:rPr>
          <w:rFonts w:cs="Arial"/>
          <w:szCs w:val="22"/>
        </w:rPr>
      </w:pPr>
    </w:p>
    <w:p w14:paraId="6A355862" w14:textId="77777777" w:rsidR="00720616" w:rsidRPr="00C3320D" w:rsidRDefault="00690AB8" w:rsidP="00720616">
      <w:pPr>
        <w:pStyle w:val="Heading1"/>
        <w:spacing w:before="120" w:after="120"/>
        <w:rPr>
          <w:rFonts w:cs="Arial"/>
          <w:szCs w:val="22"/>
        </w:rPr>
      </w:pPr>
      <w:bookmarkStart w:id="60" w:name="_Toc43382586"/>
      <w:r w:rsidRPr="00C3320D">
        <w:rPr>
          <w:rFonts w:cs="Arial"/>
          <w:szCs w:val="22"/>
        </w:rPr>
        <w:t>The Ordered Panel Services</w:t>
      </w:r>
      <w:bookmarkEnd w:id="60"/>
    </w:p>
    <w:p w14:paraId="1B8CA6DF" w14:textId="77777777" w:rsidR="00720616" w:rsidRPr="00C3320D" w:rsidRDefault="00690AB8" w:rsidP="00720616">
      <w:pPr>
        <w:pStyle w:val="Heading2"/>
        <w:spacing w:before="120" w:after="120"/>
        <w:rPr>
          <w:rFonts w:cs="Arial"/>
          <w:szCs w:val="22"/>
        </w:rPr>
      </w:pPr>
      <w:r w:rsidRPr="00C3320D">
        <w:rPr>
          <w:rFonts w:cs="Arial"/>
          <w:szCs w:val="22"/>
        </w:rPr>
        <w:t>This Legal Services Contract shall commence on the Commencement Date set out at section A, paragraph 1.4 (Commencement Date) of the Order Form and expire either as set out at section A, paragraph 1.5 (Term) of the Order Form or on the completion of the Ordered Panel Services, unless extended or terminated earlier in accordance with these Terms and Conditions.</w:t>
      </w:r>
    </w:p>
    <w:p w14:paraId="7DEA6D29" w14:textId="77777777" w:rsidR="00720616" w:rsidRPr="00C3320D" w:rsidRDefault="00690AB8" w:rsidP="00720616">
      <w:pPr>
        <w:pStyle w:val="Heading2"/>
        <w:spacing w:before="120" w:after="120"/>
        <w:rPr>
          <w:rFonts w:cs="Arial"/>
          <w:szCs w:val="22"/>
        </w:rPr>
      </w:pPr>
      <w:r w:rsidRPr="00C3320D">
        <w:rPr>
          <w:rFonts w:cs="Arial"/>
          <w:szCs w:val="22"/>
        </w:rPr>
        <w:t>The Supplier shall supply the Ordered Panel Services set out in the Order Form (as the same may be amended or updated in accordance with this Legal Services Contract) to the Customer in accordance with the provisions of the Legal Services Contract.</w:t>
      </w:r>
    </w:p>
    <w:p w14:paraId="256AA7EC" w14:textId="77777777" w:rsidR="00720616" w:rsidRPr="00C3320D" w:rsidRDefault="00690AB8" w:rsidP="00720616">
      <w:pPr>
        <w:pStyle w:val="Heading1"/>
        <w:spacing w:before="120" w:after="120"/>
        <w:rPr>
          <w:rFonts w:cs="Arial"/>
          <w:szCs w:val="22"/>
        </w:rPr>
      </w:pPr>
      <w:bookmarkStart w:id="61" w:name="_Toc43382587"/>
      <w:r w:rsidRPr="00C3320D">
        <w:rPr>
          <w:rFonts w:cs="Arial"/>
          <w:szCs w:val="22"/>
        </w:rPr>
        <w:t>Delivery and management of the Ordered Panel Services</w:t>
      </w:r>
      <w:bookmarkEnd w:id="61"/>
    </w:p>
    <w:p w14:paraId="07B8BD1D" w14:textId="77777777" w:rsidR="00720616" w:rsidRPr="00C3320D" w:rsidRDefault="00690AB8" w:rsidP="00720616">
      <w:pPr>
        <w:pStyle w:val="Heading2"/>
        <w:spacing w:before="120" w:after="120"/>
        <w:rPr>
          <w:rFonts w:cs="Arial"/>
          <w:szCs w:val="22"/>
        </w:rPr>
      </w:pPr>
      <w:r w:rsidRPr="00C3320D">
        <w:rPr>
          <w:rFonts w:cs="Arial"/>
          <w:szCs w:val="22"/>
        </w:rPr>
        <w:t xml:space="preserve">Within a reasonable period of time of the Commencement Date (having regard to the circumstances), the Supplier shall take proactive steps (in a manner and to an extent proportionate to the size and nature of the Order) to plan and agree the Ordered Panel Services to be provided with the Customer to clarify and document (to the extent that the above have not been done prior to or at the Commencement Date and included at paragraph 1.2 of section B (the Ordered Panel Services) of the Order Form): </w:t>
      </w:r>
    </w:p>
    <w:p w14:paraId="553BB3BC" w14:textId="77777777" w:rsidR="00720616" w:rsidRPr="00C3320D" w:rsidRDefault="00690AB8" w:rsidP="00720616">
      <w:pPr>
        <w:pStyle w:val="Heading3"/>
        <w:spacing w:before="120" w:after="120"/>
        <w:rPr>
          <w:rFonts w:cs="Arial"/>
          <w:szCs w:val="22"/>
        </w:rPr>
      </w:pPr>
      <w:r w:rsidRPr="00C3320D">
        <w:rPr>
          <w:rFonts w:cs="Arial"/>
          <w:szCs w:val="22"/>
        </w:rPr>
        <w:t xml:space="preserve">the legal advice required; </w:t>
      </w:r>
    </w:p>
    <w:p w14:paraId="6E6B27F5" w14:textId="77777777" w:rsidR="00720616" w:rsidRPr="00C3320D" w:rsidRDefault="00690AB8" w:rsidP="00720616">
      <w:pPr>
        <w:pStyle w:val="Heading3"/>
        <w:spacing w:before="120" w:after="120"/>
        <w:rPr>
          <w:rFonts w:cs="Arial"/>
          <w:szCs w:val="22"/>
        </w:rPr>
      </w:pPr>
      <w:r w:rsidRPr="00C3320D">
        <w:rPr>
          <w:rFonts w:cs="Arial"/>
          <w:szCs w:val="22"/>
        </w:rPr>
        <w:t>how legal input will be structured to minimise costs and maximise efficiency;</w:t>
      </w:r>
    </w:p>
    <w:p w14:paraId="1FE8DB17" w14:textId="77777777" w:rsidR="00720616" w:rsidRPr="00C3320D" w:rsidRDefault="00690AB8" w:rsidP="00720616">
      <w:pPr>
        <w:pStyle w:val="Heading3"/>
        <w:spacing w:before="120" w:after="120"/>
        <w:rPr>
          <w:rFonts w:cs="Arial"/>
          <w:szCs w:val="22"/>
        </w:rPr>
      </w:pPr>
      <w:r w:rsidRPr="00C3320D">
        <w:rPr>
          <w:rFonts w:cs="Arial"/>
          <w:szCs w:val="22"/>
        </w:rPr>
        <w:t>whether and how work previously undertaken for central Government can be re-used to reduce cost;</w:t>
      </w:r>
    </w:p>
    <w:p w14:paraId="4329C936" w14:textId="77777777" w:rsidR="00720616" w:rsidRPr="00C3320D" w:rsidRDefault="00690AB8" w:rsidP="00720616">
      <w:pPr>
        <w:pStyle w:val="Heading3"/>
        <w:spacing w:before="120" w:after="120"/>
        <w:rPr>
          <w:rFonts w:cs="Arial"/>
          <w:szCs w:val="22"/>
        </w:rPr>
      </w:pPr>
      <w:r w:rsidRPr="00C3320D">
        <w:rPr>
          <w:rFonts w:cs="Arial"/>
          <w:szCs w:val="22"/>
        </w:rPr>
        <w:t>the levels and names of Supplier Personnel working on performing the Ordered Panel Services, including the Key Personnel identified in the Order Form and/or pursuant to Clause 5 (below);</w:t>
      </w:r>
    </w:p>
    <w:p w14:paraId="3518FDE0" w14:textId="77777777" w:rsidR="00720616" w:rsidRPr="00C3320D" w:rsidRDefault="00690AB8" w:rsidP="00720616">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1AD04B60" w14:textId="77777777" w:rsidR="00720616" w:rsidRPr="00C3320D" w:rsidRDefault="00690AB8" w:rsidP="00720616">
      <w:pPr>
        <w:pStyle w:val="Heading3"/>
        <w:spacing w:before="120" w:after="120"/>
        <w:rPr>
          <w:rFonts w:cs="Arial"/>
          <w:szCs w:val="22"/>
        </w:rPr>
      </w:pPr>
      <w:r w:rsidRPr="00C3320D">
        <w:rPr>
          <w:rFonts w:cs="Arial"/>
          <w:szCs w:val="22"/>
        </w:rPr>
        <w:t xml:space="preserve">the general management of the Ordered Panel Services and the provision by the Supplier thereof. </w:t>
      </w:r>
    </w:p>
    <w:p w14:paraId="43E862EA" w14:textId="77777777" w:rsidR="00720616" w:rsidRPr="00C3320D" w:rsidRDefault="00690AB8" w:rsidP="00720616">
      <w:pPr>
        <w:pStyle w:val="Heading2"/>
        <w:spacing w:before="120" w:after="120"/>
        <w:rPr>
          <w:rFonts w:cs="Arial"/>
          <w:szCs w:val="22"/>
        </w:rPr>
      </w:pPr>
      <w:r w:rsidRPr="00C3320D">
        <w:rPr>
          <w:rFonts w:cs="Arial"/>
          <w:szCs w:val="22"/>
        </w:rPr>
        <w:t xml:space="preserve">During the performance of the Ordered Panel Services the Supplier shall conduct reviews at intervals specified at paragraph 1.2 of section B (the Ordered Panel Services) </w:t>
      </w:r>
      <w:r w:rsidRPr="00C3320D">
        <w:rPr>
          <w:rFonts w:cs="Arial"/>
          <w:szCs w:val="22"/>
        </w:rPr>
        <w:lastRenderedPageBreak/>
        <w:t>of the Order Form (if so specified) but in any event no less than once every three (3) Months to:</w:t>
      </w:r>
    </w:p>
    <w:p w14:paraId="452777F6" w14:textId="77777777" w:rsidR="00720616" w:rsidRPr="00C3320D" w:rsidRDefault="00690AB8" w:rsidP="00720616">
      <w:pPr>
        <w:pStyle w:val="Heading3"/>
        <w:spacing w:before="120" w:after="120"/>
        <w:rPr>
          <w:rFonts w:cs="Arial"/>
          <w:szCs w:val="22"/>
        </w:rPr>
      </w:pPr>
      <w:r w:rsidRPr="00C3320D">
        <w:rPr>
          <w:rFonts w:cs="Arial"/>
          <w:szCs w:val="22"/>
        </w:rPr>
        <w:t xml:space="preserve"> review adherence to the plans (whether original plans or plans as subsequently amended under this Clause 3.2, as the case may be) for the Ordered Panel Services prepared pursuant to clause 3.1 (above); and</w:t>
      </w:r>
    </w:p>
    <w:p w14:paraId="1631E0C0" w14:textId="77777777" w:rsidR="00720616" w:rsidRPr="00C3320D" w:rsidRDefault="00690AB8" w:rsidP="00720616">
      <w:pPr>
        <w:pStyle w:val="Heading3"/>
        <w:spacing w:before="120" w:after="120"/>
        <w:rPr>
          <w:rFonts w:cs="Arial"/>
          <w:szCs w:val="22"/>
        </w:rPr>
      </w:pPr>
      <w:r w:rsidRPr="00C3320D">
        <w:rPr>
          <w:rFonts w:cs="Arial"/>
          <w:szCs w:val="22"/>
        </w:rPr>
        <w:t xml:space="preserve">ensure optimisation of efficiency and value for money in provision of the Ordered Panel Services. </w:t>
      </w:r>
    </w:p>
    <w:p w14:paraId="1287EB10" w14:textId="77777777" w:rsidR="00720616" w:rsidRPr="00C3320D" w:rsidRDefault="00690AB8" w:rsidP="00720616">
      <w:pPr>
        <w:pStyle w:val="Heading2"/>
        <w:spacing w:before="120" w:after="120"/>
        <w:rPr>
          <w:rFonts w:cs="Arial"/>
          <w:szCs w:val="22"/>
        </w:rPr>
      </w:pPr>
      <w:r w:rsidRPr="00C3320D">
        <w:rPr>
          <w:rFonts w:cs="Arial"/>
          <w:szCs w:val="22"/>
        </w:rPr>
        <w:t xml:space="preserve">The Supplier shall: </w:t>
      </w:r>
    </w:p>
    <w:p w14:paraId="035178F7" w14:textId="77777777" w:rsidR="00720616" w:rsidRPr="00C3320D" w:rsidRDefault="00690AB8" w:rsidP="00720616">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679A5F63" w14:textId="77777777" w:rsidR="00720616" w:rsidRPr="00C3320D" w:rsidRDefault="00690AB8" w:rsidP="00720616">
      <w:pPr>
        <w:pStyle w:val="Heading3"/>
        <w:spacing w:before="120" w:after="120"/>
        <w:rPr>
          <w:rFonts w:cs="Arial"/>
          <w:szCs w:val="22"/>
        </w:rPr>
      </w:pPr>
      <w:r w:rsidRPr="00C3320D">
        <w:rPr>
          <w:rFonts w:cs="Arial"/>
          <w:szCs w:val="22"/>
        </w:rPr>
        <w:t>report to the Customer on the outcome of the review (including documenting the same in such form as the Customer may reasonably require); and</w:t>
      </w:r>
    </w:p>
    <w:p w14:paraId="284A59FF" w14:textId="77777777" w:rsidR="00720616" w:rsidRPr="00C3320D" w:rsidRDefault="00690AB8" w:rsidP="00720616">
      <w:pPr>
        <w:pStyle w:val="Heading3"/>
        <w:spacing w:before="120" w:after="120"/>
        <w:rPr>
          <w:rFonts w:cs="Arial"/>
          <w:szCs w:val="22"/>
        </w:rPr>
      </w:pPr>
      <w:r w:rsidRPr="00C3320D">
        <w:rPr>
          <w:rFonts w:cs="Arial"/>
          <w:szCs w:val="22"/>
        </w:rPr>
        <w:t>make and apply such adjustments to the plans for the delivery of the Ordered Panel Services as the Customer may direct.</w:t>
      </w:r>
    </w:p>
    <w:p w14:paraId="476B4DE0" w14:textId="77777777" w:rsidR="00720616" w:rsidRPr="00C3320D" w:rsidRDefault="009F2C2F" w:rsidP="00720616">
      <w:pPr>
        <w:pStyle w:val="Heading3"/>
        <w:numPr>
          <w:ilvl w:val="0"/>
          <w:numId w:val="0"/>
        </w:numPr>
        <w:spacing w:before="120" w:after="120"/>
        <w:ind w:left="720"/>
        <w:rPr>
          <w:rFonts w:cs="Arial"/>
          <w:szCs w:val="22"/>
        </w:rPr>
      </w:pPr>
    </w:p>
    <w:p w14:paraId="7A9753BA" w14:textId="77777777" w:rsidR="00720616" w:rsidRPr="00C3320D" w:rsidRDefault="00690AB8" w:rsidP="00720616">
      <w:pPr>
        <w:pStyle w:val="Heading2"/>
        <w:spacing w:before="120" w:after="120"/>
        <w:rPr>
          <w:rFonts w:cs="Arial"/>
          <w:szCs w:val="22"/>
        </w:rPr>
      </w:pPr>
      <w:r w:rsidRPr="00C3320D">
        <w:rPr>
          <w:rFonts w:cs="Arial"/>
          <w:szCs w:val="22"/>
        </w:rPr>
        <w:t>The Supplier shall:</w:t>
      </w:r>
    </w:p>
    <w:p w14:paraId="1A74001B" w14:textId="77777777" w:rsidR="00720616" w:rsidRPr="00C3320D" w:rsidRDefault="00690AB8" w:rsidP="00720616">
      <w:pPr>
        <w:pStyle w:val="Heading3"/>
        <w:spacing w:before="120" w:after="120"/>
        <w:rPr>
          <w:rFonts w:cs="Arial"/>
          <w:szCs w:val="22"/>
        </w:rPr>
      </w:pPr>
      <w:r w:rsidRPr="00C3320D">
        <w:rPr>
          <w:rFonts w:cs="Arial"/>
          <w:szCs w:val="22"/>
        </w:rPr>
        <w:t>comply with all reasonable instructions given to the Supplier and the Supplier Personnel by the Customer in relation to the Ordered Panel Services from time to time, including reasonable instructions to reschedule or alter the Ordered Panel Services;</w:t>
      </w:r>
    </w:p>
    <w:p w14:paraId="6F34D742" w14:textId="77777777" w:rsidR="00720616" w:rsidRPr="00C3320D" w:rsidRDefault="00690AB8" w:rsidP="00720616">
      <w:pPr>
        <w:pStyle w:val="Heading3"/>
        <w:spacing w:before="120" w:after="120"/>
        <w:rPr>
          <w:rFonts w:cs="Arial"/>
          <w:szCs w:val="22"/>
        </w:rPr>
      </w:pPr>
      <w:r w:rsidRPr="00C3320D">
        <w:rPr>
          <w:rFonts w:cs="Arial"/>
          <w:szCs w:val="22"/>
        </w:rPr>
        <w:t>without prejudice to Clause 3.4.1, immediately report to the Customer’s Representative any matters which involve or could potentially involve an actual or potential Conflict of Interest and/or of Clause 9.2 (Confidentiality) and shall follow any direction made by the Customer in respect of the proper management and mitigation of the same;</w:t>
      </w:r>
    </w:p>
    <w:p w14:paraId="5932FBCE" w14:textId="77777777" w:rsidR="00720616" w:rsidRPr="00C3320D" w:rsidRDefault="00690AB8" w:rsidP="00720616">
      <w:pPr>
        <w:pStyle w:val="Heading3"/>
        <w:spacing w:before="120" w:after="120"/>
        <w:rPr>
          <w:rFonts w:cs="Arial"/>
          <w:szCs w:val="22"/>
        </w:rPr>
      </w:pPr>
      <w:r w:rsidRPr="00C3320D">
        <w:rPr>
          <w:rFonts w:cs="Arial"/>
          <w:szCs w:val="22"/>
        </w:rPr>
        <w:t>co-operate in a timely and prompt manner with the Customer and the Customer’s other professional advisers in relation to the Ordered Panel Services as required by the Customer;</w:t>
      </w:r>
    </w:p>
    <w:p w14:paraId="13F2FF5B" w14:textId="77777777" w:rsidR="00720616" w:rsidRPr="00C3320D" w:rsidRDefault="00690AB8" w:rsidP="00720616">
      <w:pPr>
        <w:pStyle w:val="Heading3"/>
        <w:spacing w:before="120" w:after="120"/>
        <w:rPr>
          <w:rFonts w:cs="Arial"/>
          <w:szCs w:val="22"/>
        </w:rPr>
      </w:pPr>
      <w:r w:rsidRPr="00C3320D">
        <w:rPr>
          <w:rFonts w:cs="Arial"/>
          <w:szCs w:val="22"/>
        </w:rPr>
        <w:t>comply with the Customer’s internal policies and procedures and Government codes and practices in force from time to time (including policies, procedures, codes and practices relating to vetting, security, equality and diversity, confidentiality undertakings and sustainability) in each case as notified to the Supplier in writing by the Customer; and</w:t>
      </w:r>
    </w:p>
    <w:p w14:paraId="6C3B00A6" w14:textId="77777777" w:rsidR="00720616" w:rsidRPr="00C3320D" w:rsidRDefault="00690AB8" w:rsidP="00720616">
      <w:pPr>
        <w:pStyle w:val="Heading3"/>
        <w:spacing w:before="120" w:after="120"/>
        <w:rPr>
          <w:rFonts w:cs="Arial"/>
          <w:szCs w:val="22"/>
        </w:rPr>
      </w:pPr>
      <w:r w:rsidRPr="00C3320D">
        <w:rPr>
          <w:rFonts w:cs="Arial"/>
          <w:szCs w:val="22"/>
        </w:rPr>
        <w:t>save to the extent expressly set out in the Order Form, obtain Approval from the Customer’s Representative before advising the Customer on:</w:t>
      </w:r>
    </w:p>
    <w:p w14:paraId="2E94E228" w14:textId="77777777" w:rsidR="00720616" w:rsidRPr="00C3320D" w:rsidRDefault="00690AB8" w:rsidP="00720616">
      <w:pPr>
        <w:pStyle w:val="Heading5"/>
        <w:spacing w:before="120" w:after="120"/>
        <w:rPr>
          <w:rFonts w:cs="Arial"/>
          <w:szCs w:val="22"/>
        </w:rPr>
      </w:pPr>
      <w:r w:rsidRPr="00C3320D">
        <w:rPr>
          <w:rFonts w:cs="Arial"/>
          <w:szCs w:val="22"/>
        </w:rPr>
        <w:t>EU law (including State aid and public procurement); or</w:t>
      </w:r>
    </w:p>
    <w:p w14:paraId="20B4EA21" w14:textId="77777777" w:rsidR="00720616" w:rsidRPr="00C3320D" w:rsidRDefault="00690AB8" w:rsidP="00720616">
      <w:pPr>
        <w:pStyle w:val="Heading5"/>
        <w:spacing w:before="120" w:after="120"/>
        <w:rPr>
          <w:rFonts w:cs="Arial"/>
          <w:szCs w:val="22"/>
        </w:rPr>
      </w:pPr>
      <w:r w:rsidRPr="00C3320D">
        <w:rPr>
          <w:rFonts w:cs="Arial"/>
          <w:szCs w:val="22"/>
        </w:rPr>
        <w:t>public law (including national security); or</w:t>
      </w:r>
    </w:p>
    <w:p w14:paraId="5786C669" w14:textId="77777777" w:rsidR="00720616" w:rsidRPr="00C3320D" w:rsidRDefault="00690AB8" w:rsidP="00720616">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68767C7D" w14:textId="77777777" w:rsidR="00720616" w:rsidRPr="00C3320D" w:rsidRDefault="00690AB8" w:rsidP="00720616">
      <w:pPr>
        <w:pStyle w:val="Heading5"/>
        <w:spacing w:before="120" w:after="120"/>
        <w:rPr>
          <w:rFonts w:cs="Arial"/>
          <w:szCs w:val="22"/>
        </w:rPr>
      </w:pPr>
      <w:r w:rsidRPr="00C3320D">
        <w:rPr>
          <w:rFonts w:cs="Arial"/>
          <w:szCs w:val="22"/>
        </w:rPr>
        <w:t>any other issue as may be notified to the Supplier from time to time by the Customer’s Representative,</w:t>
      </w:r>
    </w:p>
    <w:p w14:paraId="2492B927" w14:textId="77777777" w:rsidR="00720616" w:rsidRPr="00C3320D" w:rsidRDefault="00690AB8" w:rsidP="00720616">
      <w:pPr>
        <w:pStyle w:val="Heading2"/>
        <w:numPr>
          <w:ilvl w:val="0"/>
          <w:numId w:val="0"/>
        </w:numPr>
        <w:spacing w:before="120" w:after="120"/>
        <w:ind w:left="1418"/>
        <w:rPr>
          <w:rFonts w:cs="Arial"/>
          <w:szCs w:val="22"/>
        </w:rPr>
      </w:pPr>
      <w:r w:rsidRPr="00C3320D">
        <w:rPr>
          <w:rFonts w:cs="Arial"/>
          <w:szCs w:val="22"/>
        </w:rPr>
        <w:t>and where Approval is given, if the advice is given orally, confirm in writing, to the Customer’s Representative, any advice given to the Customer.</w:t>
      </w:r>
    </w:p>
    <w:p w14:paraId="2BD5DCAB" w14:textId="77777777" w:rsidR="00720616" w:rsidRPr="00C3320D" w:rsidRDefault="00690AB8" w:rsidP="00720616">
      <w:pPr>
        <w:pStyle w:val="Heading2"/>
        <w:spacing w:before="120" w:after="120"/>
        <w:rPr>
          <w:rFonts w:cs="Arial"/>
          <w:szCs w:val="22"/>
        </w:rPr>
      </w:pPr>
      <w:r w:rsidRPr="00C3320D">
        <w:rPr>
          <w:rFonts w:cs="Arial"/>
          <w:szCs w:val="22"/>
        </w:rPr>
        <w:t>The Supplier shall not:</w:t>
      </w:r>
    </w:p>
    <w:p w14:paraId="467F5B3F" w14:textId="77777777" w:rsidR="00720616" w:rsidRPr="00C3320D" w:rsidRDefault="00690AB8" w:rsidP="00720616">
      <w:pPr>
        <w:pStyle w:val="Heading3"/>
        <w:spacing w:before="120" w:after="120"/>
        <w:rPr>
          <w:rFonts w:cs="Arial"/>
          <w:szCs w:val="22"/>
        </w:rPr>
      </w:pPr>
      <w:r w:rsidRPr="00C3320D">
        <w:rPr>
          <w:rFonts w:cs="Arial"/>
          <w:szCs w:val="22"/>
        </w:rPr>
        <w:lastRenderedPageBreak/>
        <w:t>knowingly act at any time during the term of the Legal Services Contract in any capacity for any person, firm or company in circumstances where a Conflict of Interest between such person, firm or company and the Customer will thereby arise or exist in relation to the Ordered Panel Services; or</w:t>
      </w:r>
    </w:p>
    <w:p w14:paraId="1EDC5289" w14:textId="77777777" w:rsidR="00720616" w:rsidRPr="00C3320D" w:rsidRDefault="00690AB8" w:rsidP="00720616">
      <w:pPr>
        <w:pStyle w:val="Heading3"/>
        <w:spacing w:before="120" w:after="120"/>
        <w:rPr>
          <w:rFonts w:cs="Arial"/>
          <w:szCs w:val="22"/>
        </w:rPr>
      </w:pPr>
      <w:r w:rsidRPr="00C3320D">
        <w:rPr>
          <w:rFonts w:cs="Arial"/>
          <w:szCs w:val="22"/>
        </w:rPr>
        <w:t>incur any expenditure which would result in any estimated figure for any element of the Ordered Panel Services being exceeded without the Customer’s written agreement; or</w:t>
      </w:r>
    </w:p>
    <w:p w14:paraId="055712A9" w14:textId="77777777" w:rsidR="00720616" w:rsidRPr="00C3320D" w:rsidRDefault="00690AB8" w:rsidP="00720616">
      <w:pPr>
        <w:pStyle w:val="Heading3"/>
        <w:spacing w:before="120" w:after="120"/>
        <w:rPr>
          <w:rFonts w:cs="Arial"/>
          <w:szCs w:val="22"/>
        </w:rPr>
      </w:pPr>
      <w:r w:rsidRPr="00C3320D">
        <w:rPr>
          <w:rFonts w:cs="Arial"/>
          <w:szCs w:val="22"/>
        </w:rPr>
        <w:t>without the prior written consent of the Customer, accept any commission, discount, allowance, direct or indirect payment, or any other consideration from any third party in connection with the provision of the Ordered Panel Services; or</w:t>
      </w:r>
    </w:p>
    <w:p w14:paraId="78739C68" w14:textId="77777777" w:rsidR="00720616" w:rsidRPr="00C3320D" w:rsidRDefault="00690AB8" w:rsidP="00720616">
      <w:pPr>
        <w:pStyle w:val="Heading3"/>
        <w:spacing w:before="120" w:after="120"/>
        <w:rPr>
          <w:rFonts w:cs="Arial"/>
          <w:szCs w:val="22"/>
        </w:rPr>
      </w:pPr>
      <w:r w:rsidRPr="00C3320D">
        <w:rPr>
          <w:rFonts w:cs="Arial"/>
          <w:szCs w:val="22"/>
        </w:rPr>
        <w:t>pledge the credit of the Customer in any way; or</w:t>
      </w:r>
    </w:p>
    <w:p w14:paraId="064438C5" w14:textId="77777777" w:rsidR="00720616" w:rsidRPr="00C3320D" w:rsidRDefault="00690AB8" w:rsidP="00720616">
      <w:pPr>
        <w:pStyle w:val="Heading3"/>
        <w:spacing w:before="120" w:after="120"/>
        <w:rPr>
          <w:rFonts w:cs="Arial"/>
          <w:szCs w:val="22"/>
        </w:rPr>
      </w:pPr>
      <w:r w:rsidRPr="00C3320D">
        <w:rPr>
          <w:rFonts w:cs="Arial"/>
          <w:szCs w:val="22"/>
        </w:rPr>
        <w:t>engage in any conduct which in the reasonable opinion of the Customer is prejudicial to the Customer, the Authority or the Crown.</w:t>
      </w:r>
    </w:p>
    <w:p w14:paraId="0242A221" w14:textId="77777777" w:rsidR="00720616" w:rsidRPr="00C3320D" w:rsidRDefault="00690AB8" w:rsidP="00720616">
      <w:pPr>
        <w:pStyle w:val="Heading2"/>
        <w:spacing w:before="120" w:after="120"/>
        <w:rPr>
          <w:rFonts w:cs="Arial"/>
          <w:szCs w:val="22"/>
        </w:rPr>
      </w:pPr>
      <w:r w:rsidRPr="00C3320D">
        <w:rPr>
          <w:rFonts w:cs="Arial"/>
          <w:szCs w:val="22"/>
        </w:rPr>
        <w:t>Both Parties shall take all necessary measures to ensure the health and safety of the other Party’s employees, consultants and agents visiting their premises.</w:t>
      </w:r>
    </w:p>
    <w:p w14:paraId="5152872E" w14:textId="77777777" w:rsidR="00720616" w:rsidRPr="00C3320D" w:rsidRDefault="00690AB8" w:rsidP="00720616">
      <w:pPr>
        <w:pStyle w:val="Heading2"/>
        <w:spacing w:before="120" w:after="120"/>
        <w:rPr>
          <w:rFonts w:cs="Arial"/>
          <w:szCs w:val="22"/>
        </w:rPr>
      </w:pPr>
      <w:r w:rsidRPr="00C3320D">
        <w:rPr>
          <w:rFonts w:cs="Arial"/>
          <w:szCs w:val="22"/>
        </w:rPr>
        <w:t>Where the Supplier is more than one firm or organisation acting as a Group of Economic Operators, each firm or organisation that is a member of the Group of Economic Operators shall be jointly and severally liable for performance of the Supplier’s obligations under the Legal Services Contract.</w:t>
      </w:r>
    </w:p>
    <w:p w14:paraId="6618DC95" w14:textId="77777777" w:rsidR="00720616" w:rsidRPr="00C3320D" w:rsidRDefault="00690AB8" w:rsidP="00720616">
      <w:pPr>
        <w:pStyle w:val="Heading2"/>
        <w:spacing w:before="120" w:after="120"/>
        <w:rPr>
          <w:rFonts w:cs="Arial"/>
          <w:szCs w:val="22"/>
        </w:rPr>
      </w:pPr>
      <w:r w:rsidRPr="00C3320D">
        <w:rPr>
          <w:rFonts w:cs="Arial"/>
          <w:szCs w:val="22"/>
        </w:rPr>
        <w:t>Upon expiry of this Legal Services Contract, or as the Ordered Panel Services to be performed under it near completion, as seems appropriate to the Customer under the circumstances, the Supplier shall conduct a knowledge transfer exercise where requested to do so by the Customer. This exercise shall:</w:t>
      </w:r>
    </w:p>
    <w:p w14:paraId="62D32E0C" w14:textId="77777777" w:rsidR="00720616" w:rsidRPr="00C3320D" w:rsidRDefault="00690AB8" w:rsidP="00720616">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A9A6E1B" w14:textId="77777777" w:rsidR="00720616" w:rsidRPr="00C3320D" w:rsidRDefault="00690AB8" w:rsidP="00720616">
      <w:pPr>
        <w:pStyle w:val="Heading3"/>
        <w:spacing w:before="120" w:after="120"/>
        <w:rPr>
          <w:rFonts w:cs="Arial"/>
          <w:szCs w:val="22"/>
        </w:rPr>
      </w:pPr>
      <w:r w:rsidRPr="00C3320D">
        <w:rPr>
          <w:rFonts w:cs="Arial"/>
          <w:szCs w:val="22"/>
        </w:rPr>
        <w:t>compile and transfer to the Customer a document bible(s) (including electronic versions of the same if the Customer so requires) comprising the contractual and/or other documents and/or advice generated, developed and/or used by the Supplier during this Legal Services Contract;</w:t>
      </w:r>
    </w:p>
    <w:p w14:paraId="717EE34A" w14:textId="77777777" w:rsidR="00720616" w:rsidRPr="00C3320D" w:rsidRDefault="00690AB8" w:rsidP="00720616">
      <w:pPr>
        <w:pStyle w:val="Heading3"/>
        <w:spacing w:before="120" w:after="120"/>
        <w:rPr>
          <w:rFonts w:cs="Arial"/>
          <w:szCs w:val="22"/>
        </w:rPr>
      </w:pPr>
      <w:r w:rsidRPr="00C3320D">
        <w:rPr>
          <w:rFonts w:cs="Arial"/>
          <w:szCs w:val="22"/>
        </w:rPr>
        <w:t>be completed within one (1) Month of the later of completion of the relevant Ordered Panel Services, or the request to conduct the exercise made by the Customer, or the expiry of this Legal Services Contract; and</w:t>
      </w:r>
    </w:p>
    <w:p w14:paraId="2BE273C9" w14:textId="77777777" w:rsidR="00720616" w:rsidRPr="00C3320D" w:rsidRDefault="00690AB8" w:rsidP="00720616">
      <w:pPr>
        <w:pStyle w:val="Heading3"/>
        <w:spacing w:before="120" w:after="120"/>
        <w:rPr>
          <w:rFonts w:cs="Arial"/>
          <w:szCs w:val="22"/>
        </w:rPr>
      </w:pPr>
      <w:r w:rsidRPr="00C3320D">
        <w:rPr>
          <w:rFonts w:cs="Arial"/>
          <w:szCs w:val="22"/>
        </w:rPr>
        <w:t>be performed at no additional cost or charge to the Customer.</w:t>
      </w:r>
      <w:r>
        <w:rPr>
          <w:rFonts w:cs="Arial"/>
          <w:szCs w:val="22"/>
        </w:rPr>
        <w:br/>
      </w:r>
    </w:p>
    <w:p w14:paraId="2980C10F" w14:textId="77777777" w:rsidR="00720616" w:rsidRPr="00C3320D" w:rsidRDefault="00690AB8" w:rsidP="00720616">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4B7B2A86" w14:textId="77777777" w:rsidR="00720616" w:rsidRPr="00C3320D" w:rsidRDefault="00690AB8" w:rsidP="00720616">
      <w:pPr>
        <w:pStyle w:val="Heading2"/>
        <w:spacing w:before="120" w:after="120"/>
        <w:rPr>
          <w:rFonts w:cs="Arial"/>
          <w:szCs w:val="22"/>
        </w:rPr>
      </w:pPr>
      <w:bookmarkStart w:id="62" w:name="_Ref359416851"/>
      <w:r w:rsidRPr="00C3320D">
        <w:rPr>
          <w:rFonts w:cs="Arial"/>
          <w:szCs w:val="22"/>
        </w:rPr>
        <w:t>The Supplier shall keep and maintain for seven (7) years after the Expiry Date (or as long a period as may be agreed between the Parties), full and accurate records and accounts of the operation of this Legal Services Contract including the Ordered Panel Services provided under it, any Sub-Contracts and the amounts paid by the Customer.</w:t>
      </w:r>
      <w:bookmarkEnd w:id="62"/>
    </w:p>
    <w:p w14:paraId="4F1B3ADC" w14:textId="77777777" w:rsidR="00720616" w:rsidRPr="00C3320D" w:rsidRDefault="00690AB8" w:rsidP="00720616">
      <w:pPr>
        <w:pStyle w:val="Heading2"/>
        <w:spacing w:before="120" w:after="120"/>
        <w:rPr>
          <w:rFonts w:cs="Arial"/>
          <w:szCs w:val="22"/>
        </w:rPr>
      </w:pPr>
      <w:r w:rsidRPr="00C3320D">
        <w:rPr>
          <w:rFonts w:cs="Arial"/>
          <w:szCs w:val="22"/>
        </w:rPr>
        <w:t>The Supplier shall:</w:t>
      </w:r>
    </w:p>
    <w:p w14:paraId="62ADDE24" w14:textId="77777777" w:rsidR="00720616" w:rsidRPr="00C3320D" w:rsidRDefault="00690AB8" w:rsidP="00720616">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4.9</w:t>
      </w:r>
      <w:r w:rsidRPr="00C3320D">
        <w:rPr>
          <w:rFonts w:cs="Arial"/>
          <w:szCs w:val="22"/>
        </w:rPr>
        <w:fldChar w:fldCharType="end"/>
      </w:r>
      <w:r w:rsidRPr="00C3320D">
        <w:rPr>
          <w:rFonts w:cs="Arial"/>
          <w:szCs w:val="22"/>
        </w:rPr>
        <w:t xml:space="preserve"> in accordance with Good Industry Practice and Law; and</w:t>
      </w:r>
    </w:p>
    <w:p w14:paraId="432FEB36" w14:textId="77777777" w:rsidR="00720616" w:rsidRPr="00C3320D" w:rsidRDefault="00690AB8" w:rsidP="00720616">
      <w:pPr>
        <w:pStyle w:val="Heading3"/>
        <w:spacing w:before="120" w:after="120"/>
        <w:rPr>
          <w:rFonts w:cs="Arial"/>
          <w:szCs w:val="22"/>
        </w:rPr>
      </w:pPr>
      <w:r w:rsidRPr="00C3320D">
        <w:rPr>
          <w:rFonts w:cs="Arial"/>
          <w:szCs w:val="22"/>
        </w:rPr>
        <w:lastRenderedPageBreak/>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4.9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Term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4.9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Legal Services Contract including in order to: </w:t>
      </w:r>
    </w:p>
    <w:p w14:paraId="205F522F" w14:textId="77777777" w:rsidR="00720616" w:rsidRPr="00C3320D" w:rsidRDefault="00690AB8" w:rsidP="00720616">
      <w:pPr>
        <w:pStyle w:val="Heading5"/>
        <w:spacing w:before="120" w:after="120"/>
        <w:rPr>
          <w:rFonts w:cs="Arial"/>
          <w:szCs w:val="22"/>
        </w:rPr>
      </w:pPr>
      <w:r w:rsidRPr="00C3320D">
        <w:rPr>
          <w:rFonts w:cs="Arial"/>
          <w:szCs w:val="22"/>
        </w:rPr>
        <w:t xml:space="preserve">verify the accuracy of the Charges and any other amounts payable by the Customer under this Legal Services Contract (and proposed or actual variations to them in accordance with this Legal Services Contract); </w:t>
      </w:r>
    </w:p>
    <w:p w14:paraId="03E08735" w14:textId="77777777" w:rsidR="00720616" w:rsidRPr="00C3320D" w:rsidRDefault="00690AB8" w:rsidP="00720616">
      <w:pPr>
        <w:pStyle w:val="Heading5"/>
        <w:spacing w:before="120" w:after="120"/>
        <w:rPr>
          <w:rFonts w:cs="Arial"/>
          <w:szCs w:val="22"/>
        </w:rPr>
      </w:pPr>
      <w:proofErr w:type="gramStart"/>
      <w:r w:rsidRPr="00C3320D">
        <w:rPr>
          <w:rFonts w:cs="Arial"/>
          <w:szCs w:val="22"/>
        </w:rPr>
        <w:t>verify</w:t>
      </w:r>
      <w:proofErr w:type="gramEnd"/>
      <w:r w:rsidRPr="00C3320D">
        <w:rPr>
          <w:rFonts w:cs="Arial"/>
          <w:szCs w:val="22"/>
        </w:rPr>
        <w:t xml:space="preserve"> the costs of the Supplier (including the costs of all Sub-Contractors and any third party suppliers) in connection with the provision of the Ordered Panel  Services;</w:t>
      </w:r>
    </w:p>
    <w:p w14:paraId="57AF9D39" w14:textId="77777777" w:rsidR="00720616" w:rsidRPr="00C3320D" w:rsidRDefault="00690AB8" w:rsidP="00720616">
      <w:pPr>
        <w:pStyle w:val="Heading5"/>
        <w:spacing w:before="120" w:after="120"/>
        <w:rPr>
          <w:rFonts w:cs="Arial"/>
          <w:szCs w:val="22"/>
        </w:rPr>
      </w:pPr>
      <w:r w:rsidRPr="00C3320D">
        <w:rPr>
          <w:rFonts w:cs="Arial"/>
          <w:szCs w:val="22"/>
        </w:rPr>
        <w:t>verify the Open Book Data;</w:t>
      </w:r>
    </w:p>
    <w:p w14:paraId="072F6A8D" w14:textId="77777777" w:rsidR="00720616" w:rsidRPr="00C3320D" w:rsidRDefault="00690AB8" w:rsidP="00720616">
      <w:pPr>
        <w:pStyle w:val="Heading5"/>
        <w:spacing w:before="120" w:after="120"/>
        <w:rPr>
          <w:rFonts w:cs="Arial"/>
          <w:szCs w:val="22"/>
        </w:rPr>
      </w:pPr>
      <w:r w:rsidRPr="00C3320D">
        <w:rPr>
          <w:rFonts w:cs="Arial"/>
          <w:szCs w:val="22"/>
        </w:rPr>
        <w:t>verify the Supplier’s and each Sub-Contractor’s compliance with the applicable Law;</w:t>
      </w:r>
    </w:p>
    <w:p w14:paraId="41176AB4" w14:textId="77777777" w:rsidR="00720616" w:rsidRPr="00C3320D" w:rsidRDefault="00690AB8" w:rsidP="00720616">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3A65602B" w14:textId="77777777" w:rsidR="00720616" w:rsidRPr="00C3320D" w:rsidRDefault="00690AB8" w:rsidP="00720616">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5E273739" w14:textId="77777777" w:rsidR="00720616" w:rsidRPr="00C3320D" w:rsidRDefault="00690AB8" w:rsidP="00720616">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217E6B3D" w14:textId="77777777" w:rsidR="00720616" w:rsidRPr="00C3320D" w:rsidRDefault="00690AB8" w:rsidP="00720616">
      <w:pPr>
        <w:pStyle w:val="Heading5"/>
        <w:spacing w:before="120" w:after="120"/>
        <w:rPr>
          <w:rFonts w:cs="Arial"/>
          <w:szCs w:val="22"/>
        </w:rPr>
      </w:pPr>
      <w:r w:rsidRPr="00C3320D">
        <w:rPr>
          <w:rFonts w:cs="Arial"/>
          <w:szCs w:val="22"/>
        </w:rPr>
        <w:t>review any books of account and the internal contract management accounts kept by the Supplier in connection with this Legal Services Contract;</w:t>
      </w:r>
    </w:p>
    <w:p w14:paraId="09E4BB5C" w14:textId="77777777" w:rsidR="00720616" w:rsidRPr="00C3320D" w:rsidRDefault="00690AB8" w:rsidP="00720616">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26F474BE" w14:textId="77777777" w:rsidR="00720616" w:rsidRPr="00C3320D" w:rsidRDefault="00690AB8" w:rsidP="00720616">
      <w:pPr>
        <w:pStyle w:val="Heading5"/>
        <w:spacing w:before="120" w:after="120"/>
        <w:rPr>
          <w:rFonts w:cs="Arial"/>
          <w:szCs w:val="22"/>
        </w:rPr>
      </w:pPr>
      <w:bookmarkStart w:id="63"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63"/>
    </w:p>
    <w:p w14:paraId="0B2F58F8" w14:textId="77777777" w:rsidR="00720616" w:rsidRPr="00C3320D" w:rsidRDefault="00690AB8" w:rsidP="00720616">
      <w:pPr>
        <w:pStyle w:val="Heading5"/>
        <w:spacing w:before="120" w:after="120"/>
        <w:rPr>
          <w:rFonts w:cs="Arial"/>
          <w:szCs w:val="22"/>
        </w:rPr>
      </w:pPr>
      <w:r w:rsidRPr="00C3320D">
        <w:rPr>
          <w:rFonts w:cs="Arial"/>
          <w:szCs w:val="22"/>
        </w:rPr>
        <w:t>verify the accuracy and completeness of any information delivered or required by this Legal Services Contract;</w:t>
      </w:r>
    </w:p>
    <w:p w14:paraId="3274E18F" w14:textId="77777777" w:rsidR="00720616" w:rsidRPr="00C3320D" w:rsidRDefault="00690AB8" w:rsidP="00720616">
      <w:pPr>
        <w:pStyle w:val="Heading5"/>
        <w:spacing w:before="120" w:after="120"/>
        <w:rPr>
          <w:rFonts w:cs="Arial"/>
          <w:szCs w:val="22"/>
        </w:rPr>
      </w:pPr>
      <w:r w:rsidRPr="00C3320D">
        <w:rPr>
          <w:rFonts w:cs="Arial"/>
          <w:szCs w:val="22"/>
        </w:rPr>
        <w:t>review the Supplier’s quality management systems (including any quality manuals and procedures);</w:t>
      </w:r>
    </w:p>
    <w:p w14:paraId="48FDFF05" w14:textId="77777777" w:rsidR="00720616" w:rsidRPr="00C3320D" w:rsidRDefault="00690AB8" w:rsidP="00720616">
      <w:pPr>
        <w:pStyle w:val="Heading5"/>
        <w:spacing w:before="120" w:after="120"/>
        <w:rPr>
          <w:rFonts w:cs="Arial"/>
          <w:szCs w:val="22"/>
        </w:rPr>
      </w:pPr>
      <w:r w:rsidRPr="00C3320D">
        <w:rPr>
          <w:rFonts w:cs="Arial"/>
          <w:szCs w:val="22"/>
        </w:rPr>
        <w:t>review the Supplier’s compliance with the Standards;</w:t>
      </w:r>
    </w:p>
    <w:p w14:paraId="532D3503" w14:textId="77777777" w:rsidR="00720616" w:rsidRPr="00C3320D" w:rsidRDefault="00690AB8" w:rsidP="00720616">
      <w:pPr>
        <w:pStyle w:val="Heading5"/>
        <w:spacing w:before="120" w:after="120"/>
        <w:rPr>
          <w:rFonts w:cs="Arial"/>
          <w:szCs w:val="22"/>
        </w:rPr>
      </w:pPr>
      <w:r w:rsidRPr="00C3320D">
        <w:rPr>
          <w:rFonts w:cs="Arial"/>
          <w:szCs w:val="22"/>
        </w:rPr>
        <w:t>inspect the Customer assets, including the Customer's IPRs, equipment and facilities, for the purposes of ensuring that the Customer assets are secure and that any register of assets is up to date; and/or</w:t>
      </w:r>
    </w:p>
    <w:p w14:paraId="085797E6" w14:textId="77777777" w:rsidR="00720616" w:rsidRPr="00C3320D" w:rsidRDefault="00690AB8" w:rsidP="00720616">
      <w:pPr>
        <w:pStyle w:val="Heading5"/>
        <w:spacing w:before="120" w:after="120"/>
        <w:rPr>
          <w:rFonts w:cs="Arial"/>
          <w:szCs w:val="22"/>
        </w:rPr>
      </w:pPr>
      <w:r w:rsidRPr="00C3320D">
        <w:rPr>
          <w:rFonts w:cs="Arial"/>
          <w:szCs w:val="22"/>
        </w:rPr>
        <w:t xml:space="preserve">review the integrity, confidentiality and security of the Customer Data. </w:t>
      </w:r>
    </w:p>
    <w:p w14:paraId="236B03EF" w14:textId="77777777" w:rsidR="00720616" w:rsidRPr="00C3320D" w:rsidRDefault="00690AB8" w:rsidP="00720616">
      <w:pPr>
        <w:pStyle w:val="Heading2"/>
        <w:spacing w:before="120" w:after="120"/>
        <w:rPr>
          <w:rFonts w:cs="Arial"/>
          <w:szCs w:val="22"/>
        </w:rPr>
      </w:pPr>
      <w:bookmarkStart w:id="64" w:name="_Ref363743146"/>
      <w:r w:rsidRPr="00C3320D">
        <w:rPr>
          <w:rFonts w:cs="Arial"/>
          <w:szCs w:val="22"/>
        </w:rPr>
        <w:lastRenderedPageBreak/>
        <w:t>The Customer shall use reasonable endeavours to ensure that the conduct of each audit does not unreasonably disrupt the Supplier or delay the provision of the Ordered Panel Services save insofar as the Supplier accepts and acknowledges that control over the conduct of audits carried out by the Auditor(s) is outside of the control of the Customer.</w:t>
      </w:r>
      <w:bookmarkEnd w:id="64"/>
    </w:p>
    <w:p w14:paraId="5B82B633" w14:textId="77777777" w:rsidR="00720616" w:rsidRPr="00C3320D" w:rsidRDefault="00690AB8" w:rsidP="00720616">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40949C38" w14:textId="77777777" w:rsidR="00720616" w:rsidRPr="00C3320D" w:rsidRDefault="00690AB8" w:rsidP="00720616">
      <w:pPr>
        <w:pStyle w:val="Heading3"/>
        <w:spacing w:before="120" w:after="120"/>
        <w:rPr>
          <w:rFonts w:cs="Arial"/>
          <w:szCs w:val="22"/>
        </w:rPr>
      </w:pPr>
      <w:r w:rsidRPr="00C3320D">
        <w:rPr>
          <w:rFonts w:cs="Arial"/>
          <w:szCs w:val="22"/>
        </w:rPr>
        <w:t>all reasonable information requested by the Customer within the scope of the audit;</w:t>
      </w:r>
    </w:p>
    <w:p w14:paraId="2039D415" w14:textId="77777777" w:rsidR="00720616" w:rsidRPr="00C3320D" w:rsidRDefault="00690AB8" w:rsidP="00720616">
      <w:pPr>
        <w:pStyle w:val="Heading3"/>
        <w:spacing w:before="120" w:after="120"/>
        <w:rPr>
          <w:rFonts w:cs="Arial"/>
          <w:szCs w:val="22"/>
        </w:rPr>
      </w:pPr>
      <w:r w:rsidRPr="00C3320D">
        <w:rPr>
          <w:rFonts w:cs="Arial"/>
          <w:szCs w:val="22"/>
        </w:rPr>
        <w:t>reasonable access to sites controlled by the Supplier and to any Supplier Equipment used in the provision of the Ordered Panel Services; and</w:t>
      </w:r>
    </w:p>
    <w:p w14:paraId="6589E4E5" w14:textId="77777777" w:rsidR="00720616" w:rsidRPr="00C3320D" w:rsidRDefault="00690AB8" w:rsidP="00720616">
      <w:pPr>
        <w:pStyle w:val="Heading3"/>
        <w:spacing w:before="120" w:after="120"/>
        <w:rPr>
          <w:rFonts w:cs="Arial"/>
          <w:szCs w:val="22"/>
        </w:rPr>
      </w:pPr>
      <w:r w:rsidRPr="00C3320D">
        <w:rPr>
          <w:rFonts w:cs="Arial"/>
          <w:szCs w:val="22"/>
        </w:rPr>
        <w:t>access to the Supplier Personnel.</w:t>
      </w:r>
    </w:p>
    <w:p w14:paraId="761F1907" w14:textId="77777777" w:rsidR="00720616" w:rsidRPr="00C3320D" w:rsidRDefault="00690AB8" w:rsidP="00720616">
      <w:pPr>
        <w:pStyle w:val="Heading2"/>
        <w:spacing w:before="120" w:after="120"/>
        <w:rPr>
          <w:rFonts w:cs="Arial"/>
          <w:szCs w:val="22"/>
        </w:rPr>
      </w:pPr>
      <w:bookmarkStart w:id="65" w:name="_Ref365635826"/>
      <w:r w:rsidRPr="00C3320D">
        <w:rPr>
          <w:rFonts w:cs="Arial"/>
          <w:szCs w:val="22"/>
        </w:rPr>
        <w:t>The Parties agree that they shall bear their own respective costs and expenses incurred in respect of compliance with their obligations in respect of records, audit access and open book data, unless the audit reveals a breach by the Supplier in which case the Supplier shall reimburse the Customer for the Customer's reasonable costs incurred in relation to the audit.</w:t>
      </w:r>
      <w:bookmarkEnd w:id="65"/>
    </w:p>
    <w:p w14:paraId="22101AB4" w14:textId="77777777" w:rsidR="00720616" w:rsidRPr="00C3320D" w:rsidRDefault="00690AB8" w:rsidP="00720616">
      <w:pPr>
        <w:pStyle w:val="Heading1"/>
        <w:spacing w:before="120" w:after="120"/>
        <w:rPr>
          <w:rFonts w:cs="Arial"/>
          <w:szCs w:val="22"/>
        </w:rPr>
      </w:pPr>
      <w:bookmarkStart w:id="66" w:name="_Toc461109632"/>
      <w:bookmarkStart w:id="67" w:name="_Toc461109633"/>
      <w:bookmarkStart w:id="68" w:name="_Toc43382588"/>
      <w:bookmarkEnd w:id="66"/>
      <w:bookmarkEnd w:id="67"/>
      <w:r w:rsidRPr="00C3320D">
        <w:rPr>
          <w:rFonts w:cs="Arial"/>
          <w:szCs w:val="22"/>
        </w:rPr>
        <w:t>Variation and Extension</w:t>
      </w:r>
      <w:bookmarkEnd w:id="68"/>
      <w:r w:rsidRPr="00C3320D">
        <w:rPr>
          <w:rFonts w:cs="Arial"/>
          <w:szCs w:val="22"/>
        </w:rPr>
        <w:t xml:space="preserve"> </w:t>
      </w:r>
    </w:p>
    <w:p w14:paraId="5EDD3A4A" w14:textId="77777777" w:rsidR="00720616" w:rsidRPr="00C3320D" w:rsidRDefault="00690AB8" w:rsidP="00720616">
      <w:pPr>
        <w:pStyle w:val="Heading3"/>
        <w:spacing w:before="120" w:after="120"/>
        <w:rPr>
          <w:rFonts w:cs="Arial"/>
          <w:szCs w:val="22"/>
        </w:rPr>
      </w:pPr>
      <w:r w:rsidRPr="00C3320D">
        <w:rPr>
          <w:rFonts w:cs="Arial"/>
          <w:szCs w:val="22"/>
        </w:rPr>
        <w:t xml:space="preserve">The Customer may request: </w:t>
      </w:r>
    </w:p>
    <w:p w14:paraId="68120CFC" w14:textId="77777777" w:rsidR="00720616" w:rsidRPr="00C3320D" w:rsidRDefault="00690AB8" w:rsidP="00720616">
      <w:pPr>
        <w:pStyle w:val="Heading4"/>
        <w:spacing w:before="120" w:after="120"/>
        <w:rPr>
          <w:rFonts w:cs="Arial"/>
          <w:szCs w:val="22"/>
        </w:rPr>
      </w:pPr>
      <w:r w:rsidRPr="00C3320D">
        <w:rPr>
          <w:rFonts w:cs="Arial"/>
          <w:szCs w:val="22"/>
        </w:rPr>
        <w:t xml:space="preserve">a variation to the Ordered Panel Services; </w:t>
      </w:r>
    </w:p>
    <w:p w14:paraId="1789132A" w14:textId="77777777" w:rsidR="00720616" w:rsidRPr="00C3320D" w:rsidRDefault="00690AB8" w:rsidP="00720616">
      <w:pPr>
        <w:pStyle w:val="Heading4"/>
        <w:spacing w:before="120" w:after="120"/>
        <w:rPr>
          <w:rFonts w:cs="Arial"/>
          <w:szCs w:val="22"/>
        </w:rPr>
      </w:pPr>
      <w:proofErr w:type="gramStart"/>
      <w:r w:rsidRPr="00C3320D">
        <w:rPr>
          <w:rFonts w:cs="Arial"/>
          <w:szCs w:val="22"/>
        </w:rPr>
        <w:t>an</w:t>
      </w:r>
      <w:proofErr w:type="gramEnd"/>
      <w:r w:rsidRPr="00C3320D">
        <w:rPr>
          <w:rFonts w:cs="Arial"/>
          <w:szCs w:val="22"/>
        </w:rPr>
        <w:t xml:space="preserve"> extension to the Term specified at paragraph 1.5 of section A  of the Order Form); and/or </w:t>
      </w:r>
    </w:p>
    <w:p w14:paraId="00B0F027" w14:textId="77777777" w:rsidR="00720616" w:rsidRPr="00C3320D" w:rsidRDefault="00690AB8" w:rsidP="00720616">
      <w:pPr>
        <w:pStyle w:val="Heading4"/>
        <w:spacing w:before="120" w:after="120"/>
        <w:rPr>
          <w:rFonts w:cs="Arial"/>
          <w:szCs w:val="22"/>
        </w:rPr>
      </w:pPr>
      <w:r w:rsidRPr="00C3320D">
        <w:rPr>
          <w:rFonts w:cs="Arial"/>
          <w:szCs w:val="22"/>
        </w:rPr>
        <w:t>a variation to any other part of the Order Form; and/or</w:t>
      </w:r>
    </w:p>
    <w:p w14:paraId="1EF9BCFF" w14:textId="77777777" w:rsidR="00720616" w:rsidRPr="00C3320D" w:rsidRDefault="00690AB8" w:rsidP="00720616">
      <w:pPr>
        <w:pStyle w:val="Heading4"/>
        <w:spacing w:before="120" w:after="120"/>
        <w:rPr>
          <w:rFonts w:cs="Arial"/>
          <w:szCs w:val="22"/>
        </w:rPr>
      </w:pPr>
      <w:r w:rsidRPr="00C3320D">
        <w:rPr>
          <w:rFonts w:cs="Arial"/>
          <w:szCs w:val="22"/>
        </w:rPr>
        <w:t>a variation to any other term of these Terms and Conditions,</w:t>
      </w:r>
    </w:p>
    <w:p w14:paraId="6DD43849" w14:textId="77777777" w:rsidR="00720616" w:rsidRPr="00C3320D" w:rsidRDefault="00690AB8" w:rsidP="00720616">
      <w:pPr>
        <w:pStyle w:val="Heading4"/>
        <w:numPr>
          <w:ilvl w:val="0"/>
          <w:numId w:val="0"/>
        </w:numPr>
        <w:spacing w:before="120" w:after="120"/>
        <w:ind w:left="1800"/>
        <w:rPr>
          <w:rFonts w:cs="Arial"/>
          <w:szCs w:val="22"/>
        </w:rPr>
      </w:pPr>
      <w:r w:rsidRPr="00C3320D">
        <w:rPr>
          <w:rFonts w:cs="Arial"/>
          <w:szCs w:val="22"/>
        </w:rPr>
        <w:t>at any time during the Term.</w:t>
      </w:r>
    </w:p>
    <w:p w14:paraId="01802FF6" w14:textId="77777777" w:rsidR="00720616" w:rsidRPr="00C3320D" w:rsidRDefault="00690AB8" w:rsidP="00720616">
      <w:pPr>
        <w:pStyle w:val="Heading3"/>
        <w:spacing w:before="120" w:after="120"/>
        <w:rPr>
          <w:rFonts w:cs="Arial"/>
          <w:szCs w:val="22"/>
        </w:rPr>
      </w:pPr>
      <w:r w:rsidRPr="00C3320D">
        <w:rPr>
          <w:rFonts w:cs="Arial"/>
          <w:szCs w:val="22"/>
        </w:rPr>
        <w:t>Any request by the Customer for a variation to the Ordered Panel Services shall be by written notice to the Supplier:</w:t>
      </w:r>
    </w:p>
    <w:p w14:paraId="2DBCADBC" w14:textId="77777777" w:rsidR="00720616" w:rsidRPr="00C3320D" w:rsidRDefault="00690AB8" w:rsidP="00720616">
      <w:pPr>
        <w:pStyle w:val="Heading4"/>
        <w:spacing w:before="120" w:after="120"/>
        <w:rPr>
          <w:rFonts w:cs="Arial"/>
          <w:szCs w:val="22"/>
        </w:rPr>
      </w:pPr>
      <w:proofErr w:type="gramStart"/>
      <w:r w:rsidRPr="00C3320D">
        <w:rPr>
          <w:rFonts w:cs="Arial"/>
          <w:szCs w:val="22"/>
        </w:rPr>
        <w:t>giving</w:t>
      </w:r>
      <w:proofErr w:type="gramEnd"/>
      <w:r w:rsidRPr="00C3320D">
        <w:rPr>
          <w:rFonts w:cs="Arial"/>
          <w:szCs w:val="22"/>
        </w:rPr>
        <w:t xml:space="preserve"> sufficient information for the Supplier to assess the extent of the variation and any additional costs that may be incurred (where any element of the Charges is composed of a fixed price or a capped price); and</w:t>
      </w:r>
    </w:p>
    <w:p w14:paraId="3A61D612" w14:textId="77777777" w:rsidR="00720616" w:rsidRPr="00C3320D" w:rsidRDefault="00690AB8" w:rsidP="00720616">
      <w:pPr>
        <w:pStyle w:val="Heading4"/>
        <w:spacing w:before="120" w:after="120"/>
        <w:rPr>
          <w:rFonts w:cs="Arial"/>
          <w:szCs w:val="22"/>
        </w:rPr>
      </w:pPr>
      <w:proofErr w:type="gramStart"/>
      <w:r w:rsidRPr="00C3320D">
        <w:rPr>
          <w:rFonts w:cs="Arial"/>
          <w:szCs w:val="22"/>
        </w:rPr>
        <w:t>specifying</w:t>
      </w:r>
      <w:proofErr w:type="gramEnd"/>
      <w:r w:rsidRPr="00C3320D">
        <w:rPr>
          <w:rFonts w:cs="Arial"/>
          <w:szCs w:val="22"/>
        </w:rPr>
        <w:t xml:space="preserve"> the timeframe within which the Supplier must respond to the request, which shall be reasonable and the Supplier shall respond to such request within such timeframe.</w:t>
      </w:r>
    </w:p>
    <w:p w14:paraId="565E4E89" w14:textId="77777777" w:rsidR="00720616" w:rsidRPr="00C3320D" w:rsidRDefault="00690AB8" w:rsidP="00720616">
      <w:pPr>
        <w:pStyle w:val="Heading3"/>
        <w:spacing w:before="120" w:after="120"/>
        <w:rPr>
          <w:rFonts w:cs="Arial"/>
          <w:szCs w:val="22"/>
        </w:rPr>
      </w:pPr>
      <w:bookmarkStart w:id="69" w:name="_Ref460408184"/>
      <w:r w:rsidRPr="00C3320D">
        <w:rPr>
          <w:rFonts w:cs="Arial"/>
          <w:szCs w:val="22"/>
        </w:rPr>
        <w:t>In the event that the Supplier and the Customer are unable to agree any change to the Charges in connection with any requested variation to the Ordered Panel Services, the Customer may agree that the Supplier should continue to perform its obligations under the Legal Services Contract without the variation or may terminate the Legal Services Contract in accordance with Clause 11.8 (Termination in relation to Variation).</w:t>
      </w:r>
      <w:bookmarkEnd w:id="69"/>
    </w:p>
    <w:p w14:paraId="7AF7C5C4" w14:textId="77777777" w:rsidR="00720616" w:rsidRPr="00C3320D" w:rsidRDefault="00690AB8" w:rsidP="00720616">
      <w:pPr>
        <w:pStyle w:val="Heading1"/>
        <w:spacing w:before="120" w:after="120"/>
        <w:rPr>
          <w:rFonts w:cs="Arial"/>
          <w:szCs w:val="22"/>
        </w:rPr>
      </w:pPr>
      <w:bookmarkStart w:id="70" w:name="_Toc43382589"/>
      <w:r w:rsidRPr="00C3320D">
        <w:rPr>
          <w:rFonts w:cs="Arial"/>
          <w:szCs w:val="22"/>
        </w:rPr>
        <w:t>Personnel</w:t>
      </w:r>
      <w:bookmarkEnd w:id="70"/>
    </w:p>
    <w:p w14:paraId="0E6AF4E8" w14:textId="77777777" w:rsidR="00720616" w:rsidRPr="00C3320D" w:rsidRDefault="00690AB8" w:rsidP="00720616">
      <w:pPr>
        <w:pStyle w:val="Heading2"/>
        <w:numPr>
          <w:ilvl w:val="0"/>
          <w:numId w:val="0"/>
        </w:numPr>
        <w:spacing w:before="120" w:after="120"/>
        <w:ind w:left="630"/>
        <w:rPr>
          <w:rFonts w:cs="Arial"/>
          <w:b/>
          <w:szCs w:val="22"/>
        </w:rPr>
      </w:pPr>
      <w:r w:rsidRPr="00C3320D">
        <w:rPr>
          <w:rFonts w:cs="Arial"/>
          <w:b/>
          <w:szCs w:val="22"/>
        </w:rPr>
        <w:t>Key Personnel</w:t>
      </w:r>
    </w:p>
    <w:p w14:paraId="38420FC5" w14:textId="77777777" w:rsidR="00720616" w:rsidRPr="00C3320D" w:rsidRDefault="00690AB8" w:rsidP="00720616">
      <w:pPr>
        <w:pStyle w:val="Heading2"/>
        <w:spacing w:before="120" w:after="120"/>
        <w:rPr>
          <w:rFonts w:cs="Arial"/>
          <w:szCs w:val="22"/>
        </w:rPr>
      </w:pPr>
      <w:r w:rsidRPr="00C3320D">
        <w:rPr>
          <w:rFonts w:cs="Arial"/>
          <w:szCs w:val="22"/>
        </w:rPr>
        <w:t>Where Key Personnel have been specified in the Order Form this Clause 5 and the following provisions shall apply:</w:t>
      </w:r>
    </w:p>
    <w:p w14:paraId="5963C7D7" w14:textId="77777777" w:rsidR="00720616" w:rsidRPr="00C3320D" w:rsidRDefault="00690AB8" w:rsidP="00720616">
      <w:pPr>
        <w:pStyle w:val="Heading3"/>
        <w:spacing w:before="120" w:after="120"/>
        <w:rPr>
          <w:rFonts w:cs="Arial"/>
          <w:szCs w:val="22"/>
        </w:rPr>
      </w:pPr>
      <w:r w:rsidRPr="00C3320D">
        <w:rPr>
          <w:rFonts w:cs="Arial"/>
          <w:szCs w:val="22"/>
        </w:rPr>
        <w:lastRenderedPageBreak/>
        <w:t>The Order Form lists the Key Personnel who the Supplier shall appoint to fill the Key Roles (where identified) at the Commencement Date;</w:t>
      </w:r>
    </w:p>
    <w:p w14:paraId="63F663B0" w14:textId="77777777" w:rsidR="00720616" w:rsidRPr="00C3320D" w:rsidRDefault="00690AB8" w:rsidP="00720616">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shall ensure that the Key Personnel fulfil the Key Roles at all times during the Term;</w:t>
      </w:r>
    </w:p>
    <w:p w14:paraId="7E5B35F1" w14:textId="77777777" w:rsidR="00720616" w:rsidRPr="00C3320D" w:rsidRDefault="00690AB8" w:rsidP="00720616">
      <w:pPr>
        <w:pStyle w:val="Heading3"/>
        <w:spacing w:before="120" w:after="120"/>
        <w:rPr>
          <w:rFonts w:cs="Arial"/>
          <w:szCs w:val="22"/>
        </w:rPr>
      </w:pPr>
      <w:r w:rsidRPr="00C3320D">
        <w:rPr>
          <w:rFonts w:cs="Arial"/>
          <w:szCs w:val="22"/>
        </w:rPr>
        <w:t xml:space="preserve">the Customer may identify any further roles as being Key Roles and, following agreement to the same by the Supplier, the relevant person selected to fill those Key Roles shall be included on the list of Key Personnel;  </w:t>
      </w:r>
    </w:p>
    <w:p w14:paraId="0C316B0B" w14:textId="77777777" w:rsidR="00720616" w:rsidRPr="00C3320D" w:rsidRDefault="00690AB8" w:rsidP="00720616">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shall not remove or replace any Key Personnel (including when carrying out its obligations under Contract Schedule 2 (Exit Management) unless :</w:t>
      </w:r>
    </w:p>
    <w:p w14:paraId="5EE44EA6" w14:textId="77777777" w:rsidR="00720616" w:rsidRPr="00C3320D" w:rsidRDefault="00690AB8" w:rsidP="00720616">
      <w:pPr>
        <w:pStyle w:val="Heading4"/>
        <w:spacing w:before="120" w:after="120"/>
        <w:rPr>
          <w:rFonts w:cs="Arial"/>
          <w:szCs w:val="22"/>
        </w:rPr>
      </w:pPr>
      <w:r w:rsidRPr="00C3320D">
        <w:rPr>
          <w:rFonts w:cs="Arial"/>
          <w:szCs w:val="22"/>
        </w:rPr>
        <w:t>requested to do so by the Customer;</w:t>
      </w:r>
    </w:p>
    <w:p w14:paraId="77AA2558" w14:textId="77777777" w:rsidR="00720616" w:rsidRPr="00C3320D" w:rsidRDefault="00690AB8" w:rsidP="00720616">
      <w:pPr>
        <w:pStyle w:val="Heading4"/>
        <w:spacing w:before="120" w:after="120"/>
        <w:rPr>
          <w:rFonts w:cs="Arial"/>
          <w:szCs w:val="22"/>
        </w:rPr>
      </w:pPr>
      <w:r w:rsidRPr="00C3320D">
        <w:rPr>
          <w:rFonts w:cs="Arial"/>
          <w:szCs w:val="22"/>
        </w:rPr>
        <w:t xml:space="preserve">the relevant person concerned resigns, retires or dies or takes any extended absences such as maternity leave or long-term sick leave; </w:t>
      </w:r>
    </w:p>
    <w:p w14:paraId="5567A883" w14:textId="77777777" w:rsidR="00720616" w:rsidRPr="00C3320D" w:rsidRDefault="00690AB8" w:rsidP="00720616">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04B89A10" w14:textId="77777777" w:rsidR="00720616" w:rsidRPr="00C3320D" w:rsidRDefault="00690AB8" w:rsidP="00720616">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p>
    <w:p w14:paraId="38FAFD94" w14:textId="77777777" w:rsidR="00720616" w:rsidRPr="00C3320D" w:rsidRDefault="00690AB8" w:rsidP="00720616">
      <w:pPr>
        <w:pStyle w:val="Heading3"/>
        <w:spacing w:before="120" w:after="120"/>
        <w:rPr>
          <w:rFonts w:cs="Arial"/>
          <w:szCs w:val="22"/>
        </w:rPr>
      </w:pPr>
      <w:r w:rsidRPr="00C3320D">
        <w:rPr>
          <w:rFonts w:cs="Arial"/>
          <w:szCs w:val="22"/>
        </w:rPr>
        <w:t>the Supplier shall:</w:t>
      </w:r>
    </w:p>
    <w:p w14:paraId="0FDEDF39" w14:textId="77777777" w:rsidR="00720616" w:rsidRPr="00C3320D" w:rsidRDefault="00690AB8" w:rsidP="00720616">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742659FB" w14:textId="77777777" w:rsidR="00720616" w:rsidRPr="00C3320D" w:rsidRDefault="00690AB8" w:rsidP="00720616">
      <w:pPr>
        <w:pStyle w:val="Heading4"/>
        <w:spacing w:before="120" w:after="120"/>
        <w:rPr>
          <w:rFonts w:cs="Arial"/>
          <w:szCs w:val="22"/>
        </w:rPr>
      </w:pPr>
      <w:r w:rsidRPr="00C3320D">
        <w:rPr>
          <w:rFonts w:cs="Arial"/>
          <w:szCs w:val="22"/>
        </w:rPr>
        <w:t xml:space="preserve">ensure that any Key Role is not vacant for any longer than five (5) Working Days; </w:t>
      </w:r>
    </w:p>
    <w:p w14:paraId="7E56EEF0" w14:textId="77777777" w:rsidR="00720616" w:rsidRPr="00C3320D" w:rsidRDefault="00690AB8" w:rsidP="00720616">
      <w:pPr>
        <w:pStyle w:val="Heading4"/>
        <w:spacing w:before="120" w:after="120"/>
        <w:rPr>
          <w:rFonts w:cs="Arial"/>
          <w:szCs w:val="22"/>
        </w:rPr>
      </w:pPr>
      <w:r w:rsidRPr="00C3320D">
        <w:rPr>
          <w:rFonts w:cs="Arial"/>
          <w:szCs w:val="22"/>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81957A9" w14:textId="77777777" w:rsidR="00720616" w:rsidRPr="00C3320D" w:rsidRDefault="00690AB8" w:rsidP="00720616">
      <w:pPr>
        <w:pStyle w:val="Heading4"/>
        <w:spacing w:before="120" w:after="120"/>
        <w:rPr>
          <w:rFonts w:cs="Arial"/>
          <w:szCs w:val="22"/>
        </w:rPr>
      </w:pPr>
      <w:r w:rsidRPr="00C3320D">
        <w:rPr>
          <w:rFonts w:cs="Arial"/>
          <w:szCs w:val="22"/>
        </w:rPr>
        <w:t>ensure that all arrangements for planned changes in Key Personnel provide adequate periods during which incoming and outgoing personnel work together to transfer responsibilities and ensure that such change does not have an adverse impact on the provision of the Ordered Panel Services; and</w:t>
      </w:r>
    </w:p>
    <w:p w14:paraId="2F44CC95" w14:textId="77777777" w:rsidR="00720616" w:rsidRPr="00C3320D" w:rsidRDefault="00690AB8" w:rsidP="00720616">
      <w:pPr>
        <w:pStyle w:val="Heading4"/>
        <w:spacing w:before="120" w:after="120"/>
        <w:rPr>
          <w:rFonts w:cs="Arial"/>
          <w:szCs w:val="22"/>
        </w:rPr>
      </w:pPr>
      <w:r w:rsidRPr="00C3320D">
        <w:rPr>
          <w:rFonts w:cs="Arial"/>
          <w:szCs w:val="22"/>
        </w:rPr>
        <w:t>ensure that any replacement for a Key Role:</w:t>
      </w:r>
    </w:p>
    <w:p w14:paraId="7D692FF7" w14:textId="77777777" w:rsidR="00720616" w:rsidRPr="00C3320D" w:rsidRDefault="00690AB8" w:rsidP="00720616">
      <w:pPr>
        <w:pStyle w:val="Heading5"/>
        <w:spacing w:before="120" w:after="120"/>
        <w:rPr>
          <w:rFonts w:cs="Arial"/>
          <w:szCs w:val="22"/>
        </w:rPr>
      </w:pPr>
      <w:r w:rsidRPr="00C3320D">
        <w:rPr>
          <w:rFonts w:cs="Arial"/>
          <w:szCs w:val="22"/>
        </w:rPr>
        <w:t>has a level of qualifications and experience appropriate to the relevant Key Role; and</w:t>
      </w:r>
    </w:p>
    <w:p w14:paraId="47620DA4" w14:textId="77777777" w:rsidR="00720616" w:rsidRPr="00C3320D" w:rsidRDefault="00690AB8" w:rsidP="00720616">
      <w:pPr>
        <w:pStyle w:val="Heading5"/>
        <w:spacing w:before="120" w:after="120"/>
        <w:rPr>
          <w:rFonts w:cs="Arial"/>
          <w:szCs w:val="22"/>
        </w:rPr>
      </w:pPr>
      <w:r w:rsidRPr="00C3320D">
        <w:rPr>
          <w:rFonts w:cs="Arial"/>
          <w:szCs w:val="22"/>
        </w:rPr>
        <w:t>is fully competent to carry out the tasks assigned to the Key Personnel whom he or she has replaced;</w:t>
      </w:r>
    </w:p>
    <w:p w14:paraId="17B2309C" w14:textId="77777777" w:rsidR="00720616" w:rsidRPr="00C3320D" w:rsidRDefault="00690AB8" w:rsidP="00720616">
      <w:pPr>
        <w:pStyle w:val="Heading4"/>
        <w:spacing w:before="120" w:after="120"/>
        <w:rPr>
          <w:rFonts w:cs="Arial"/>
          <w:szCs w:val="22"/>
        </w:rPr>
      </w:pPr>
      <w:r w:rsidRPr="00C3320D">
        <w:rPr>
          <w:rFonts w:cs="Arial"/>
          <w:szCs w:val="22"/>
        </w:rPr>
        <w:t>shall and shall procure that any Sub-Contractor shall not remove or replace any Key Personnel during the Term without Approval; and</w:t>
      </w:r>
    </w:p>
    <w:p w14:paraId="29FF96F5" w14:textId="77777777" w:rsidR="00720616" w:rsidRPr="00C3320D" w:rsidRDefault="00690AB8" w:rsidP="00720616">
      <w:pPr>
        <w:pStyle w:val="Heading4"/>
        <w:spacing w:before="120" w:after="120"/>
        <w:rPr>
          <w:rFonts w:cs="Arial"/>
          <w:szCs w:val="22"/>
        </w:rPr>
      </w:pPr>
      <w:r w:rsidRPr="00C3320D">
        <w:rPr>
          <w:rFonts w:cs="Arial"/>
          <w:szCs w:val="22"/>
        </w:rPr>
        <w:t>the Supplier shall not charge, and the Customer shall have no liability to pay, for any additional costs incurred by the Supplier in respect of reading-in time by any replacement Key Personnel.</w:t>
      </w:r>
    </w:p>
    <w:p w14:paraId="4D4EF704" w14:textId="77777777" w:rsidR="00720616" w:rsidRPr="00C3320D" w:rsidRDefault="00690AB8" w:rsidP="00720616">
      <w:pPr>
        <w:pStyle w:val="Heading2"/>
        <w:spacing w:before="120" w:after="120"/>
        <w:rPr>
          <w:rFonts w:cs="Arial"/>
          <w:szCs w:val="22"/>
        </w:rPr>
      </w:pPr>
      <w:r w:rsidRPr="00C3320D">
        <w:rPr>
          <w:rFonts w:cs="Arial"/>
          <w:szCs w:val="22"/>
        </w:rPr>
        <w:lastRenderedPageBreak/>
        <w:t>The Customer may direct the Supplier to end the involvement in the provision of the Ordered Panel Services of any of the Supplier Personnel:</w:t>
      </w:r>
    </w:p>
    <w:p w14:paraId="69672F44" w14:textId="77777777" w:rsidR="00720616" w:rsidRPr="00C3320D" w:rsidRDefault="00690AB8" w:rsidP="00720616">
      <w:pPr>
        <w:pStyle w:val="Heading3"/>
        <w:spacing w:before="120" w:after="120"/>
        <w:rPr>
          <w:rFonts w:cs="Arial"/>
          <w:szCs w:val="22"/>
        </w:rPr>
      </w:pPr>
      <w:r w:rsidRPr="00C3320D">
        <w:rPr>
          <w:rFonts w:cs="Arial"/>
          <w:szCs w:val="22"/>
        </w:rPr>
        <w:t xml:space="preserve">whom the Customer believes does not have the required levels of training and expertise; or </w:t>
      </w:r>
    </w:p>
    <w:p w14:paraId="368D233D" w14:textId="77777777" w:rsidR="00720616" w:rsidRPr="00C3320D" w:rsidRDefault="00690AB8" w:rsidP="00720616">
      <w:pPr>
        <w:pStyle w:val="Heading3"/>
        <w:spacing w:before="120" w:after="120"/>
        <w:rPr>
          <w:rFonts w:cs="Arial"/>
          <w:szCs w:val="22"/>
        </w:rPr>
      </w:pPr>
      <w:r w:rsidRPr="00C3320D">
        <w:rPr>
          <w:rFonts w:cs="Arial"/>
          <w:szCs w:val="22"/>
        </w:rPr>
        <w:t xml:space="preserve">whose performance, in the Customer’s opinion, has been unsatisfactory; or </w:t>
      </w:r>
    </w:p>
    <w:p w14:paraId="5F8DA556" w14:textId="77777777" w:rsidR="00720616" w:rsidRPr="00C3320D" w:rsidRDefault="00690AB8" w:rsidP="00720616">
      <w:pPr>
        <w:pStyle w:val="Heading3"/>
        <w:spacing w:before="120" w:after="120"/>
        <w:rPr>
          <w:rFonts w:cs="Arial"/>
          <w:szCs w:val="22"/>
        </w:rPr>
      </w:pPr>
      <w:r w:rsidRPr="00C3320D">
        <w:rPr>
          <w:rFonts w:cs="Arial"/>
          <w:szCs w:val="22"/>
        </w:rPr>
        <w:t xml:space="preserve">where the Customer has other reasonable grounds for doing so.  </w:t>
      </w:r>
    </w:p>
    <w:p w14:paraId="580CCDB3" w14:textId="77777777" w:rsidR="00720616" w:rsidRPr="00C3320D" w:rsidRDefault="00690AB8" w:rsidP="00720616">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  The Customer shall not be liable for the cost of replacing any such Key Personnel.</w:t>
      </w:r>
    </w:p>
    <w:p w14:paraId="7E3C36B9" w14:textId="77777777" w:rsidR="00720616" w:rsidRPr="00C3320D" w:rsidRDefault="00690AB8" w:rsidP="00720616">
      <w:pPr>
        <w:pStyle w:val="Heading2"/>
        <w:numPr>
          <w:ilvl w:val="0"/>
          <w:numId w:val="0"/>
        </w:numPr>
        <w:spacing w:before="120" w:after="120"/>
        <w:ind w:left="630"/>
        <w:rPr>
          <w:rFonts w:cs="Arial"/>
          <w:b/>
          <w:szCs w:val="22"/>
        </w:rPr>
      </w:pPr>
      <w:r w:rsidRPr="00C3320D">
        <w:rPr>
          <w:rFonts w:cs="Arial"/>
          <w:b/>
          <w:szCs w:val="22"/>
        </w:rPr>
        <w:t>Supplier Personnel</w:t>
      </w:r>
    </w:p>
    <w:p w14:paraId="670C4A38" w14:textId="77777777" w:rsidR="00720616" w:rsidRPr="00C3320D" w:rsidRDefault="00690AB8" w:rsidP="00720616">
      <w:pPr>
        <w:pStyle w:val="Heading2"/>
        <w:spacing w:before="120" w:after="120"/>
        <w:rPr>
          <w:rFonts w:cs="Arial"/>
          <w:szCs w:val="22"/>
        </w:rPr>
      </w:pPr>
      <w:bookmarkStart w:id="71" w:name="_Ref363736216"/>
      <w:r w:rsidRPr="00C3320D">
        <w:rPr>
          <w:rFonts w:cs="Arial"/>
          <w:szCs w:val="22"/>
        </w:rPr>
        <w:t>The Supplier shall:</w:t>
      </w:r>
      <w:bookmarkEnd w:id="71"/>
    </w:p>
    <w:p w14:paraId="5D883FA7" w14:textId="77777777" w:rsidR="00720616" w:rsidRPr="00C3320D" w:rsidRDefault="00690AB8" w:rsidP="00720616">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4EFEC66E" w14:textId="77777777" w:rsidR="00720616" w:rsidRPr="00C3320D" w:rsidRDefault="00690AB8" w:rsidP="00720616">
      <w:pPr>
        <w:pStyle w:val="Heading3"/>
        <w:spacing w:before="120" w:after="120"/>
        <w:rPr>
          <w:rFonts w:cs="Arial"/>
          <w:szCs w:val="22"/>
        </w:rPr>
      </w:pPr>
      <w:r w:rsidRPr="00C3320D">
        <w:rPr>
          <w:rFonts w:cs="Arial"/>
          <w:szCs w:val="22"/>
        </w:rPr>
        <w:t>ensure that all Supplier Personnel:</w:t>
      </w:r>
    </w:p>
    <w:p w14:paraId="1F0F3EDB" w14:textId="77777777" w:rsidR="00720616" w:rsidRPr="00C3320D" w:rsidRDefault="00690AB8" w:rsidP="00720616">
      <w:pPr>
        <w:pStyle w:val="Heading4"/>
        <w:spacing w:before="120" w:after="120"/>
        <w:rPr>
          <w:rFonts w:cs="Arial"/>
          <w:szCs w:val="22"/>
        </w:rPr>
      </w:pPr>
      <w:r w:rsidRPr="00C3320D">
        <w:rPr>
          <w:rFonts w:cs="Arial"/>
          <w:szCs w:val="22"/>
        </w:rPr>
        <w:t>are appropriately qualified, trained and experienced to provide the Ordered Panel Services with all reasonable skill, care and diligence;</w:t>
      </w:r>
    </w:p>
    <w:p w14:paraId="26EB29AF" w14:textId="77777777" w:rsidR="00720616" w:rsidRPr="00C3320D" w:rsidRDefault="00690AB8" w:rsidP="00720616">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26AAD50D" w14:textId="77777777" w:rsidR="00720616" w:rsidRPr="00C3320D" w:rsidRDefault="00690AB8" w:rsidP="00720616">
      <w:pPr>
        <w:pStyle w:val="Heading4"/>
        <w:spacing w:before="120" w:after="120"/>
        <w:rPr>
          <w:rFonts w:cs="Arial"/>
          <w:szCs w:val="22"/>
        </w:rPr>
      </w:pPr>
      <w:proofErr w:type="gramStart"/>
      <w:r w:rsidRPr="00C3320D">
        <w:rPr>
          <w:rFonts w:cs="Arial"/>
          <w:szCs w:val="22"/>
        </w:rPr>
        <w:t>obey</w:t>
      </w:r>
      <w:proofErr w:type="gramEnd"/>
      <w:r w:rsidRPr="00C3320D">
        <w:rPr>
          <w:rFonts w:cs="Arial"/>
          <w:szCs w:val="22"/>
        </w:rPr>
        <w:t xml:space="preserve"> all lawful instructions and reasonable directions of the Customer (including, if so required by the Customer, the ICT Policy) and provide the Ordered Panel Services to the reasonable satisfaction of the Customer; and</w:t>
      </w:r>
    </w:p>
    <w:p w14:paraId="02BC093A" w14:textId="77777777" w:rsidR="00720616" w:rsidRPr="00C3320D" w:rsidRDefault="00690AB8" w:rsidP="00720616">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Pr="00C3320D">
        <w:rPr>
          <w:rFonts w:cs="Arial"/>
          <w:strike/>
          <w:szCs w:val="22"/>
        </w:rPr>
        <w:t>the</w:t>
      </w:r>
      <w:r w:rsidRPr="00C3320D">
        <w:rPr>
          <w:rFonts w:cs="Arial"/>
          <w:szCs w:val="22"/>
        </w:rPr>
        <w:t xml:space="preserve"> any security requirements as notified to the Supplier by the Customer from time to time;</w:t>
      </w:r>
    </w:p>
    <w:p w14:paraId="02BA9DB6" w14:textId="77777777" w:rsidR="00720616" w:rsidRPr="00C3320D" w:rsidRDefault="00690AB8" w:rsidP="00720616">
      <w:pPr>
        <w:pStyle w:val="Heading3"/>
        <w:spacing w:before="120" w:after="120"/>
        <w:rPr>
          <w:rFonts w:cs="Arial"/>
          <w:szCs w:val="22"/>
        </w:rPr>
      </w:pPr>
      <w:proofErr w:type="gramStart"/>
      <w:r w:rsidRPr="00C3320D">
        <w:rPr>
          <w:rFonts w:cs="Arial"/>
          <w:szCs w:val="22"/>
        </w:rPr>
        <w:t>subject</w:t>
      </w:r>
      <w:proofErr w:type="gramEnd"/>
      <w:r w:rsidRPr="00C3320D">
        <w:rPr>
          <w:rFonts w:cs="Arial"/>
          <w:szCs w:val="22"/>
        </w:rPr>
        <w:t xml:space="preserve"> to Contract Schedule 3 (Staff Transfer), retain overall control of the Supplier Personnel at all times so that the Supplier Personnel shall not be deemed to be employees, agents or contractors of the Customer;</w:t>
      </w:r>
    </w:p>
    <w:p w14:paraId="4C4105F7" w14:textId="77777777" w:rsidR="00720616" w:rsidRPr="00C3320D" w:rsidRDefault="00690AB8" w:rsidP="00720616">
      <w:pPr>
        <w:pStyle w:val="Heading3"/>
        <w:spacing w:before="120" w:after="120"/>
        <w:rPr>
          <w:rFonts w:cs="Arial"/>
          <w:szCs w:val="22"/>
        </w:rPr>
      </w:pPr>
      <w:proofErr w:type="gramStart"/>
      <w:r w:rsidRPr="00C3320D">
        <w:rPr>
          <w:rFonts w:cs="Arial"/>
          <w:szCs w:val="22"/>
        </w:rPr>
        <w:t>be</w:t>
      </w:r>
      <w:proofErr w:type="gramEnd"/>
      <w:r w:rsidRPr="00C3320D">
        <w:rPr>
          <w:rFonts w:cs="Arial"/>
          <w:szCs w:val="22"/>
        </w:rPr>
        <w:t xml:space="preserve"> liable at all times for all acts or omissions of Supplier Personnel, so that any act or omission of a member of any Supplier Personnel which results in a breach under this Legal Services Contract shall be a breach by the Supplier;</w:t>
      </w:r>
    </w:p>
    <w:p w14:paraId="758EC411" w14:textId="77777777" w:rsidR="00720616" w:rsidRPr="00C3320D" w:rsidRDefault="00690AB8" w:rsidP="00720616">
      <w:pPr>
        <w:pStyle w:val="Heading3"/>
        <w:spacing w:before="120" w:after="120"/>
        <w:rPr>
          <w:rFonts w:cs="Arial"/>
          <w:szCs w:val="22"/>
        </w:rPr>
      </w:pPr>
      <w:r w:rsidRPr="00C3320D">
        <w:rPr>
          <w:rFonts w:cs="Arial"/>
          <w:szCs w:val="22"/>
        </w:rPr>
        <w:t>use all reasonable endeavours to mi</w:t>
      </w:r>
      <w:r>
        <w:rPr>
          <w:rFonts w:cs="Arial"/>
          <w:szCs w:val="22"/>
        </w:rPr>
        <w:t>nimise the number of changes in</w:t>
      </w:r>
      <w:r w:rsidRPr="00C3320D">
        <w:rPr>
          <w:rFonts w:cs="Arial"/>
          <w:szCs w:val="22"/>
        </w:rPr>
        <w:t xml:space="preserve"> Supplier Personnel;</w:t>
      </w:r>
    </w:p>
    <w:p w14:paraId="0104B598" w14:textId="77777777" w:rsidR="00720616" w:rsidRPr="00C3320D" w:rsidRDefault="00690AB8" w:rsidP="00720616">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2CB72D9C" w14:textId="77777777" w:rsidR="00720616" w:rsidRPr="00C3320D" w:rsidRDefault="00690AB8" w:rsidP="00720616">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0A5D85A7" w14:textId="77777777" w:rsidR="00720616" w:rsidRPr="00C3320D" w:rsidRDefault="00690AB8" w:rsidP="00720616">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0DD1DB0" w14:textId="77777777" w:rsidR="00720616" w:rsidRPr="00C3320D" w:rsidRDefault="00690AB8" w:rsidP="00720616">
      <w:pPr>
        <w:pStyle w:val="Heading2"/>
        <w:spacing w:before="120" w:after="120"/>
        <w:rPr>
          <w:rFonts w:cs="Arial"/>
          <w:szCs w:val="22"/>
        </w:rPr>
      </w:pPr>
      <w:r w:rsidRPr="00C3320D">
        <w:rPr>
          <w:rFonts w:cs="Arial"/>
          <w:szCs w:val="22"/>
        </w:rPr>
        <w:lastRenderedPageBreak/>
        <w:t>If the Customer reasonably believes that any of the Supplier Personnel are unsuitable to undertake work in respect of this Legal Services Contract, it may:</w:t>
      </w:r>
    </w:p>
    <w:p w14:paraId="7DC8CC1A" w14:textId="77777777" w:rsidR="00720616" w:rsidRPr="00C3320D" w:rsidRDefault="00690AB8" w:rsidP="00720616">
      <w:pPr>
        <w:pStyle w:val="Heading3"/>
        <w:spacing w:before="120" w:after="120"/>
        <w:rPr>
          <w:rFonts w:cs="Arial"/>
          <w:szCs w:val="22"/>
        </w:rPr>
      </w:pPr>
      <w:r w:rsidRPr="00C3320D">
        <w:rPr>
          <w:rFonts w:cs="Arial"/>
          <w:szCs w:val="22"/>
        </w:rPr>
        <w:t xml:space="preserve">refuse admission to the relevant person(s) to the Customer Premises; and/or </w:t>
      </w:r>
    </w:p>
    <w:p w14:paraId="1B4AFDD4" w14:textId="77777777" w:rsidR="00720616" w:rsidRPr="00C3320D" w:rsidRDefault="00690AB8" w:rsidP="00720616">
      <w:pPr>
        <w:pStyle w:val="Heading3"/>
        <w:spacing w:before="120" w:after="120"/>
        <w:rPr>
          <w:rFonts w:cs="Arial"/>
          <w:szCs w:val="22"/>
        </w:rPr>
      </w:pPr>
      <w:r w:rsidRPr="00C3320D">
        <w:rPr>
          <w:rFonts w:cs="Arial"/>
          <w:szCs w:val="22"/>
        </w:rPr>
        <w:t>direct the Supplier to end the involvement in the provision of the Ordered Panel Services of the relevant person(s).</w:t>
      </w:r>
    </w:p>
    <w:p w14:paraId="26F87593" w14:textId="77777777" w:rsidR="00720616" w:rsidRPr="00C3320D" w:rsidRDefault="00690AB8" w:rsidP="00720616">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p>
    <w:p w14:paraId="24C34DCA" w14:textId="77777777" w:rsidR="00720616" w:rsidRPr="00C3320D" w:rsidRDefault="00690AB8" w:rsidP="00720616">
      <w:pPr>
        <w:pStyle w:val="Heading2"/>
        <w:numPr>
          <w:ilvl w:val="0"/>
          <w:numId w:val="0"/>
        </w:numPr>
        <w:spacing w:before="120" w:after="120"/>
        <w:ind w:left="630"/>
        <w:rPr>
          <w:rFonts w:cs="Arial"/>
          <w:b/>
          <w:szCs w:val="22"/>
        </w:rPr>
      </w:pPr>
      <w:r w:rsidRPr="00C3320D">
        <w:rPr>
          <w:rFonts w:cs="Arial"/>
          <w:b/>
          <w:szCs w:val="22"/>
        </w:rPr>
        <w:t>Staff Transfer</w:t>
      </w:r>
    </w:p>
    <w:p w14:paraId="738BF980" w14:textId="77777777" w:rsidR="00720616" w:rsidRPr="00C3320D" w:rsidRDefault="00690AB8" w:rsidP="00720616">
      <w:pPr>
        <w:pStyle w:val="Heading2"/>
        <w:spacing w:before="120" w:after="120"/>
        <w:rPr>
          <w:rFonts w:cs="Arial"/>
          <w:szCs w:val="22"/>
        </w:rPr>
      </w:pPr>
      <w:bookmarkStart w:id="72" w:name="_Ref358297649"/>
      <w:r w:rsidRPr="00C3320D">
        <w:rPr>
          <w:rFonts w:cs="Arial"/>
          <w:szCs w:val="22"/>
        </w:rPr>
        <w:t>The Parties agree that:</w:t>
      </w:r>
      <w:bookmarkEnd w:id="72"/>
    </w:p>
    <w:p w14:paraId="5BEF8967" w14:textId="77777777" w:rsidR="00720616" w:rsidRPr="00C3320D" w:rsidRDefault="00690AB8" w:rsidP="00720616">
      <w:pPr>
        <w:pStyle w:val="Heading3"/>
        <w:spacing w:before="120" w:after="120"/>
        <w:rPr>
          <w:rFonts w:cs="Arial"/>
          <w:szCs w:val="22"/>
        </w:rPr>
      </w:pPr>
      <w:bookmarkStart w:id="73" w:name="_Ref358297659"/>
      <w:r w:rsidRPr="00C3320D">
        <w:rPr>
          <w:rFonts w:cs="Arial"/>
          <w:szCs w:val="22"/>
        </w:rPr>
        <w:t xml:space="preserve">where the commencement of the provision of the Ordered Panel Services or any part of the Ordered Panel Services results in one or more Relevant Transfers, Contract Schedule 3 (Staff Transfer) shall apply as follows: </w:t>
      </w:r>
    </w:p>
    <w:p w14:paraId="0F770F76" w14:textId="77777777" w:rsidR="00720616" w:rsidRPr="00C3320D" w:rsidRDefault="00690AB8" w:rsidP="00720616">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Contract Schedule 4 (Staff Transfer) shall apply; </w:t>
      </w:r>
    </w:p>
    <w:p w14:paraId="6598C994" w14:textId="77777777" w:rsidR="00720616" w:rsidRPr="00C3320D" w:rsidRDefault="00690AB8" w:rsidP="00720616">
      <w:pPr>
        <w:pStyle w:val="GPSL4numberedclause"/>
        <w:rPr>
          <w:rFonts w:ascii="Arial" w:hAnsi="Arial"/>
          <w:szCs w:val="22"/>
        </w:rPr>
      </w:pPr>
      <w:r w:rsidRPr="00C3320D">
        <w:rPr>
          <w:rFonts w:ascii="Arial" w:hAnsi="Arial"/>
          <w:szCs w:val="22"/>
        </w:rPr>
        <w:t>where the Relevant Transfer involves the transfer of Transferring Former Supplier Employees, Part B of Contract Schedule 3 (Staff Transfer) shall apply;</w:t>
      </w:r>
    </w:p>
    <w:p w14:paraId="317A16F2" w14:textId="77777777" w:rsidR="00720616" w:rsidRPr="00C3320D" w:rsidRDefault="00690AB8" w:rsidP="00720616">
      <w:pPr>
        <w:pStyle w:val="GPSL4numberedclause"/>
        <w:rPr>
          <w:rFonts w:ascii="Arial" w:hAnsi="Arial"/>
          <w:szCs w:val="22"/>
        </w:rPr>
      </w:pPr>
      <w:r w:rsidRPr="00C3320D">
        <w:rPr>
          <w:rFonts w:ascii="Arial" w:hAnsi="Arial"/>
          <w:szCs w:val="22"/>
        </w:rPr>
        <w:t>where the Relevant Transfer involves the transfer of Transferring Customer Employees and Transferring Former Supplier Employees, Parts A and B of Contract Schedule 3 (Staff Transfer) shall apply; and</w:t>
      </w:r>
    </w:p>
    <w:p w14:paraId="33CF1622" w14:textId="77777777" w:rsidR="00720616" w:rsidRPr="00C3320D" w:rsidRDefault="00690AB8" w:rsidP="00720616">
      <w:pPr>
        <w:pStyle w:val="GPSL4numberedclause"/>
        <w:rPr>
          <w:rFonts w:ascii="Arial" w:hAnsi="Arial"/>
          <w:szCs w:val="22"/>
        </w:rPr>
      </w:pPr>
      <w:r w:rsidRPr="00C3320D">
        <w:rPr>
          <w:rFonts w:ascii="Arial" w:hAnsi="Arial"/>
          <w:szCs w:val="22"/>
        </w:rPr>
        <w:t xml:space="preserve">Part C of Contract Schedule 3 (Staff Transfer) shall not apply; </w:t>
      </w:r>
    </w:p>
    <w:p w14:paraId="2A90F67C" w14:textId="77777777" w:rsidR="00720616" w:rsidRPr="00C3320D" w:rsidRDefault="00690AB8" w:rsidP="00720616">
      <w:pPr>
        <w:pStyle w:val="Heading3"/>
        <w:spacing w:before="120" w:after="120"/>
        <w:rPr>
          <w:rFonts w:cs="Arial"/>
          <w:szCs w:val="22"/>
        </w:rPr>
      </w:pPr>
      <w:r w:rsidRPr="00C3320D">
        <w:rPr>
          <w:rFonts w:cs="Arial"/>
          <w:szCs w:val="22"/>
        </w:rPr>
        <w:t>where commencement of the provision of the Ordered Panel Services or a part of the Services does not result in a Relevant Transfer, Part C of Contract Schedule 3 (Staff Transfer) shall apply and Parts A and B of Contract Schedule 3 (Staff Transfer) shall not apply; and</w:t>
      </w:r>
    </w:p>
    <w:p w14:paraId="164CCE9D" w14:textId="77777777" w:rsidR="00720616" w:rsidRPr="00C3320D" w:rsidRDefault="00690AB8" w:rsidP="00720616">
      <w:pPr>
        <w:pStyle w:val="Heading3"/>
        <w:spacing w:before="120" w:after="120"/>
        <w:rPr>
          <w:rFonts w:cs="Arial"/>
          <w:szCs w:val="22"/>
        </w:rPr>
      </w:pPr>
      <w:r w:rsidRPr="00C3320D">
        <w:rPr>
          <w:rFonts w:cs="Arial"/>
          <w:szCs w:val="22"/>
        </w:rPr>
        <w:t xml:space="preserve">Part D of Contract Schedule 3 (Staff Transfer) shall apply on the expiry or termination of the Ordered Panel Services or any part of the Ordered Panel Services; </w:t>
      </w:r>
    </w:p>
    <w:p w14:paraId="1B9F0F2A" w14:textId="77777777" w:rsidR="00720616" w:rsidRPr="00C3320D" w:rsidRDefault="00690AB8" w:rsidP="00720616">
      <w:pPr>
        <w:pStyle w:val="Heading2"/>
        <w:spacing w:before="120" w:after="120"/>
        <w:rPr>
          <w:rFonts w:cs="Arial"/>
          <w:szCs w:val="22"/>
        </w:rPr>
      </w:pPr>
      <w:bookmarkStart w:id="74" w:name="_Ref358300369"/>
      <w:bookmarkEnd w:id="73"/>
      <w:r w:rsidRPr="00C3320D">
        <w:rPr>
          <w:rFonts w:cs="Arial"/>
          <w:szCs w:val="22"/>
        </w:rPr>
        <w:t>The Supplier shall both during and after the Term indemnify the Customer against all Employee Liabilities that may arise as a result of any claims brought against the Customer by any person where such claim arises from any act or omission of the Supplier or any Supplier Personnel.</w:t>
      </w:r>
      <w:bookmarkEnd w:id="74"/>
    </w:p>
    <w:p w14:paraId="40158597" w14:textId="77777777" w:rsidR="00720616" w:rsidRPr="00C3320D" w:rsidRDefault="00690AB8" w:rsidP="00720616">
      <w:pPr>
        <w:pStyle w:val="Heading2"/>
        <w:numPr>
          <w:ilvl w:val="0"/>
          <w:numId w:val="0"/>
        </w:numPr>
        <w:spacing w:before="120" w:after="120"/>
        <w:ind w:left="630"/>
        <w:rPr>
          <w:rFonts w:cs="Arial"/>
          <w:b/>
          <w:szCs w:val="22"/>
        </w:rPr>
      </w:pPr>
      <w:r w:rsidRPr="00C3320D">
        <w:rPr>
          <w:rFonts w:cs="Arial"/>
          <w:b/>
          <w:szCs w:val="22"/>
        </w:rPr>
        <w:t>Appointment of Sub-Contractors</w:t>
      </w:r>
    </w:p>
    <w:p w14:paraId="14B2C8B3" w14:textId="77777777" w:rsidR="00720616" w:rsidRPr="00C3320D" w:rsidRDefault="00690AB8" w:rsidP="00720616">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29CA4283" w14:textId="77777777" w:rsidR="00720616" w:rsidRPr="00C3320D" w:rsidRDefault="00690AB8" w:rsidP="00720616">
      <w:pPr>
        <w:pStyle w:val="Heading3"/>
        <w:spacing w:before="120" w:after="120"/>
        <w:rPr>
          <w:rFonts w:cs="Arial"/>
          <w:szCs w:val="22"/>
        </w:rPr>
      </w:pPr>
      <w:r w:rsidRPr="00C3320D">
        <w:rPr>
          <w:rFonts w:cs="Arial"/>
          <w:szCs w:val="22"/>
        </w:rPr>
        <w:t>manage any Sub-Contractors in accordance with Good Industry Practice;</w:t>
      </w:r>
    </w:p>
    <w:p w14:paraId="4F665A01" w14:textId="77777777" w:rsidR="00720616" w:rsidRPr="00C3320D" w:rsidRDefault="00690AB8" w:rsidP="00720616">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2497BDF8" w14:textId="77777777" w:rsidR="00720616" w:rsidRPr="00C3320D" w:rsidRDefault="00690AB8" w:rsidP="00720616">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6C5F9242" w14:textId="77777777" w:rsidR="00720616" w:rsidRPr="00C3320D" w:rsidRDefault="00690AB8" w:rsidP="00720616">
      <w:pPr>
        <w:pStyle w:val="Heading2"/>
        <w:spacing w:before="120" w:after="120"/>
        <w:rPr>
          <w:rFonts w:cs="Arial"/>
          <w:szCs w:val="22"/>
        </w:rPr>
      </w:pPr>
      <w:bookmarkStart w:id="75" w:name="_Ref359425071"/>
      <w:r w:rsidRPr="00C3320D">
        <w:rPr>
          <w:rFonts w:cs="Arial"/>
          <w:szCs w:val="22"/>
        </w:rPr>
        <w:t>Prior to sub-contacting any of its obligations under this Legal Services Contract, the Supplier shall notify the Customer and provide the Customer with:</w:t>
      </w:r>
      <w:bookmarkEnd w:id="75"/>
    </w:p>
    <w:p w14:paraId="297ACC8A" w14:textId="77777777" w:rsidR="00720616" w:rsidRPr="00C3320D" w:rsidRDefault="00690AB8" w:rsidP="00720616">
      <w:pPr>
        <w:pStyle w:val="Heading3"/>
        <w:spacing w:before="120" w:after="120"/>
        <w:rPr>
          <w:rFonts w:cs="Arial"/>
          <w:szCs w:val="22"/>
        </w:rPr>
      </w:pPr>
      <w:r w:rsidRPr="00C3320D">
        <w:rPr>
          <w:rFonts w:cs="Arial"/>
          <w:szCs w:val="22"/>
        </w:rPr>
        <w:lastRenderedPageBreak/>
        <w:t>the proposed Sub-Contractor’s name, registered office and company registration number;</w:t>
      </w:r>
    </w:p>
    <w:p w14:paraId="67058699" w14:textId="77777777" w:rsidR="00720616" w:rsidRPr="00C3320D" w:rsidRDefault="00690AB8" w:rsidP="00720616">
      <w:pPr>
        <w:pStyle w:val="Heading3"/>
        <w:spacing w:before="120" w:after="120"/>
        <w:rPr>
          <w:rFonts w:cs="Arial"/>
          <w:szCs w:val="22"/>
        </w:rPr>
      </w:pPr>
      <w:r w:rsidRPr="00C3320D">
        <w:rPr>
          <w:rFonts w:cs="Arial"/>
          <w:szCs w:val="22"/>
        </w:rPr>
        <w:t>the scope of any Ordered Panel Services to be provided by the proposed Sub-Contractor; and</w:t>
      </w:r>
    </w:p>
    <w:p w14:paraId="5A098BD3" w14:textId="77777777" w:rsidR="00720616" w:rsidRPr="00C3320D" w:rsidRDefault="00690AB8" w:rsidP="00720616">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3B45FB3D" w14:textId="77777777" w:rsidR="00720616" w:rsidRPr="00C3320D" w:rsidRDefault="00690AB8" w:rsidP="00720616">
      <w:pPr>
        <w:pStyle w:val="Heading2"/>
        <w:spacing w:before="120" w:after="120"/>
        <w:rPr>
          <w:rFonts w:cs="Arial"/>
          <w:szCs w:val="22"/>
        </w:rPr>
      </w:pPr>
      <w:bookmarkStart w:id="76" w:name="_Ref359336661"/>
      <w:r w:rsidRPr="00C3320D">
        <w:rPr>
          <w:rFonts w:cs="Arial"/>
          <w:szCs w:val="22"/>
        </w:rPr>
        <w:t>If requested by the Customer within ten (10) Working Days of receipt of the Supplier’s notice issued pursuant to Clause 5.10, the Supplier shall also provide:</w:t>
      </w:r>
      <w:bookmarkEnd w:id="76"/>
    </w:p>
    <w:p w14:paraId="06C427FC" w14:textId="77777777" w:rsidR="00720616" w:rsidRPr="00C3320D" w:rsidRDefault="00690AB8" w:rsidP="00720616">
      <w:pPr>
        <w:pStyle w:val="Heading3"/>
        <w:spacing w:before="120" w:after="120"/>
        <w:rPr>
          <w:rFonts w:cs="Arial"/>
          <w:szCs w:val="22"/>
        </w:rPr>
      </w:pPr>
      <w:r w:rsidRPr="00C3320D">
        <w:rPr>
          <w:rFonts w:cs="Arial"/>
          <w:szCs w:val="22"/>
        </w:rPr>
        <w:t>a copy of the proposed Sub-Contract; and</w:t>
      </w:r>
    </w:p>
    <w:p w14:paraId="2E3E9357" w14:textId="77777777" w:rsidR="00720616" w:rsidRPr="00C3320D" w:rsidRDefault="00690AB8" w:rsidP="00720616">
      <w:pPr>
        <w:pStyle w:val="Heading3"/>
        <w:spacing w:before="120" w:after="120"/>
        <w:rPr>
          <w:rFonts w:cs="Arial"/>
          <w:szCs w:val="22"/>
        </w:rPr>
      </w:pPr>
      <w:r w:rsidRPr="00C3320D">
        <w:rPr>
          <w:rFonts w:cs="Arial"/>
          <w:szCs w:val="22"/>
        </w:rPr>
        <w:t>any further information reasonably requested by the Customer.</w:t>
      </w:r>
    </w:p>
    <w:p w14:paraId="31A72B33" w14:textId="77777777" w:rsidR="00720616" w:rsidRPr="00C3320D" w:rsidRDefault="00690AB8" w:rsidP="00720616">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5.10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Pr>
          <w:rFonts w:cs="Arial"/>
          <w:szCs w:val="22"/>
        </w:rPr>
        <w:t>6.11</w:t>
      </w:r>
      <w:r w:rsidRPr="00C3320D">
        <w:rPr>
          <w:rFonts w:cs="Arial"/>
          <w:szCs w:val="22"/>
        </w:rPr>
        <w:fldChar w:fldCharType="end"/>
      </w:r>
      <w:r w:rsidRPr="00C3320D">
        <w:rPr>
          <w:rFonts w:cs="Arial"/>
          <w:szCs w:val="22"/>
        </w:rPr>
        <w:t>), object to the appointment of the relevant Sub-Contractor if they consider that:</w:t>
      </w:r>
    </w:p>
    <w:p w14:paraId="75311F03" w14:textId="77777777" w:rsidR="00720616" w:rsidRPr="00C3320D" w:rsidRDefault="00690AB8" w:rsidP="00720616">
      <w:pPr>
        <w:pStyle w:val="Heading3"/>
        <w:spacing w:before="120" w:after="120"/>
        <w:rPr>
          <w:rFonts w:cs="Arial"/>
          <w:szCs w:val="22"/>
        </w:rPr>
      </w:pPr>
      <w:r w:rsidRPr="00C3320D">
        <w:rPr>
          <w:rFonts w:cs="Arial"/>
          <w:szCs w:val="22"/>
        </w:rPr>
        <w:t xml:space="preserve">the appointment of a proposed Sub-Contractor may prejudice the provision of the Ordered Panel Services or may be contrary to the interests respectively of the Customer under this Legal Services Contract; </w:t>
      </w:r>
    </w:p>
    <w:p w14:paraId="787FADF9" w14:textId="77777777" w:rsidR="00720616" w:rsidRPr="00C3320D" w:rsidRDefault="00690AB8" w:rsidP="00720616">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55421B46" w14:textId="77777777" w:rsidR="00720616" w:rsidRPr="00C3320D" w:rsidRDefault="00690AB8" w:rsidP="00720616">
      <w:pPr>
        <w:pStyle w:val="Heading3"/>
        <w:spacing w:before="120" w:after="120"/>
        <w:rPr>
          <w:rFonts w:cs="Arial"/>
          <w:szCs w:val="22"/>
        </w:rPr>
      </w:pPr>
      <w:r w:rsidRPr="00C3320D">
        <w:rPr>
          <w:rFonts w:cs="Arial"/>
          <w:szCs w:val="22"/>
        </w:rPr>
        <w:t>the proposed Sub-Contractor employs unfit persons,</w:t>
      </w:r>
    </w:p>
    <w:p w14:paraId="641D22F8" w14:textId="77777777" w:rsidR="00720616" w:rsidRPr="00C3320D" w:rsidRDefault="00690AB8" w:rsidP="00720616">
      <w:pPr>
        <w:pStyle w:val="GPSL3Indent"/>
        <w:ind w:left="1276"/>
        <w:rPr>
          <w:rFonts w:eastAsia="STZhongsong"/>
          <w:lang w:val="en-GB"/>
        </w:rPr>
      </w:pPr>
      <w:r w:rsidRPr="00C3320D">
        <w:rPr>
          <w:rFonts w:eastAsia="STZhongsong"/>
          <w:lang w:val="en-GB"/>
        </w:rPr>
        <w:t>in which case, the Supplier shall not proceed with the proposed appointment.</w:t>
      </w:r>
    </w:p>
    <w:p w14:paraId="4CD37C6E" w14:textId="77777777" w:rsidR="00720616" w:rsidRPr="00C3320D" w:rsidRDefault="00690AB8" w:rsidP="00720616">
      <w:pPr>
        <w:pStyle w:val="Heading2"/>
        <w:spacing w:before="120" w:after="120"/>
        <w:rPr>
          <w:rFonts w:cs="Arial"/>
          <w:szCs w:val="22"/>
        </w:rPr>
      </w:pPr>
      <w:r w:rsidRPr="00C3320D">
        <w:rPr>
          <w:rFonts w:cs="Arial"/>
          <w:szCs w:val="22"/>
        </w:rPr>
        <w:t>If:</w:t>
      </w:r>
    </w:p>
    <w:p w14:paraId="685956DC" w14:textId="77777777" w:rsidR="00720616" w:rsidRPr="00C3320D" w:rsidRDefault="00690AB8" w:rsidP="00720616">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46661A07" w14:textId="77777777" w:rsidR="00720616" w:rsidRPr="00C3320D" w:rsidRDefault="00690AB8" w:rsidP="00720616">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Pr>
          <w:rFonts w:ascii="Arial" w:hAnsi="Arial"/>
          <w:szCs w:val="22"/>
        </w:rPr>
        <w:t>6.10</w:t>
      </w:r>
      <w:r w:rsidRPr="00C3320D">
        <w:rPr>
          <w:rFonts w:ascii="Arial" w:hAnsi="Arial"/>
          <w:szCs w:val="22"/>
        </w:rPr>
        <w:fldChar w:fldCharType="end"/>
      </w:r>
      <w:r w:rsidRPr="00C3320D">
        <w:rPr>
          <w:rFonts w:ascii="Arial" w:hAnsi="Arial"/>
          <w:szCs w:val="22"/>
        </w:rPr>
        <w:t>; and</w:t>
      </w:r>
    </w:p>
    <w:p w14:paraId="56014BCB" w14:textId="77777777" w:rsidR="00720616" w:rsidRPr="00C3320D" w:rsidRDefault="00690AB8" w:rsidP="00720616">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Pr>
          <w:rFonts w:ascii="Arial" w:hAnsi="Arial"/>
          <w:szCs w:val="22"/>
        </w:rPr>
        <w:t>6.11</w:t>
      </w:r>
      <w:r w:rsidRPr="00C3320D">
        <w:rPr>
          <w:rFonts w:ascii="Arial" w:hAnsi="Arial"/>
          <w:szCs w:val="22"/>
        </w:rPr>
        <w:fldChar w:fldCharType="end"/>
      </w:r>
      <w:r w:rsidRPr="00C3320D">
        <w:rPr>
          <w:rFonts w:ascii="Arial" w:hAnsi="Arial"/>
          <w:szCs w:val="22"/>
        </w:rPr>
        <w:t>; and</w:t>
      </w:r>
    </w:p>
    <w:p w14:paraId="0AC58F01" w14:textId="77777777" w:rsidR="00720616" w:rsidRPr="00C3320D" w:rsidRDefault="00690AB8" w:rsidP="00720616">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580BCE30" w14:textId="77777777" w:rsidR="00720616" w:rsidRPr="00C3320D" w:rsidRDefault="00690AB8" w:rsidP="00720616">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57F1E373" w14:textId="77777777" w:rsidR="00720616" w:rsidRPr="00C3320D" w:rsidRDefault="00690AB8" w:rsidP="00720616">
      <w:pPr>
        <w:pStyle w:val="Heading2"/>
        <w:numPr>
          <w:ilvl w:val="0"/>
          <w:numId w:val="0"/>
        </w:numPr>
        <w:spacing w:before="120" w:after="120"/>
        <w:ind w:left="630"/>
        <w:rPr>
          <w:rFonts w:cs="Arial"/>
          <w:b/>
          <w:szCs w:val="22"/>
        </w:rPr>
      </w:pPr>
      <w:r w:rsidRPr="00C3320D">
        <w:rPr>
          <w:rFonts w:cs="Arial"/>
          <w:b/>
          <w:szCs w:val="22"/>
        </w:rPr>
        <w:t>Appointment of Key Sub-Contractors</w:t>
      </w:r>
    </w:p>
    <w:p w14:paraId="75AF8EB6" w14:textId="77777777" w:rsidR="00720616" w:rsidRPr="00C3320D" w:rsidRDefault="00690AB8" w:rsidP="00720616">
      <w:pPr>
        <w:pStyle w:val="Heading2"/>
        <w:spacing w:before="120" w:after="120"/>
        <w:rPr>
          <w:rFonts w:cs="Arial"/>
          <w:szCs w:val="22"/>
        </w:rPr>
      </w:pPr>
      <w:r w:rsidRPr="00C3320D">
        <w:rPr>
          <w:rFonts w:cs="Arial"/>
          <w:szCs w:val="22"/>
        </w:rPr>
        <w:t>The Authority and the Customer have consented to the engagement of the Key Sub-Contractors listed in Panel Schedule 7 (Key Sub-Contractors).</w:t>
      </w:r>
    </w:p>
    <w:p w14:paraId="6B02D772" w14:textId="77777777" w:rsidR="00720616" w:rsidRPr="00C3320D" w:rsidRDefault="00690AB8" w:rsidP="00720616">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7103004" w14:textId="77777777" w:rsidR="00720616" w:rsidRPr="00C3320D" w:rsidRDefault="00690AB8" w:rsidP="00720616">
      <w:pPr>
        <w:pStyle w:val="Heading3"/>
        <w:spacing w:before="120" w:after="120"/>
        <w:rPr>
          <w:rFonts w:cs="Arial"/>
          <w:szCs w:val="22"/>
        </w:rPr>
      </w:pPr>
      <w:r w:rsidRPr="00C3320D">
        <w:rPr>
          <w:rFonts w:cs="Arial"/>
          <w:szCs w:val="22"/>
        </w:rPr>
        <w:t>the appointment of a proposed Key Sub-Contractor may prejudice the provision of the Ordered Panel Services or may be contrary to its interests;</w:t>
      </w:r>
    </w:p>
    <w:p w14:paraId="730EF02D" w14:textId="77777777" w:rsidR="00720616" w:rsidRPr="00C3320D" w:rsidRDefault="00690AB8" w:rsidP="00720616">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1F20EFAD" w14:textId="77777777" w:rsidR="00720616" w:rsidRPr="00C3320D" w:rsidRDefault="00690AB8" w:rsidP="00720616">
      <w:pPr>
        <w:pStyle w:val="Heading3"/>
        <w:spacing w:before="120" w:after="120"/>
        <w:rPr>
          <w:rFonts w:cs="Arial"/>
          <w:szCs w:val="22"/>
        </w:rPr>
      </w:pPr>
      <w:r w:rsidRPr="00C3320D">
        <w:rPr>
          <w:rFonts w:cs="Arial"/>
          <w:szCs w:val="22"/>
        </w:rPr>
        <w:lastRenderedPageBreak/>
        <w:t>the proposed Key Sub-Contractor employs unfit persons.</w:t>
      </w:r>
    </w:p>
    <w:p w14:paraId="4D97871B" w14:textId="77777777" w:rsidR="00720616" w:rsidRPr="00C3320D" w:rsidRDefault="00690AB8" w:rsidP="00720616">
      <w:pPr>
        <w:pStyle w:val="Heading2"/>
        <w:spacing w:before="120" w:after="120"/>
        <w:rPr>
          <w:rFonts w:cs="Arial"/>
          <w:szCs w:val="22"/>
        </w:rPr>
      </w:pPr>
      <w:r w:rsidRPr="00C3320D">
        <w:rPr>
          <w:rFonts w:cs="Arial"/>
          <w:szCs w:val="22"/>
        </w:rPr>
        <w:t xml:space="preserve">Except where the Authority and the Customer have given their prior written consent under Clause 5.14, the Supplier shall ensure that each Key Sub-Contract shall include: </w:t>
      </w:r>
    </w:p>
    <w:p w14:paraId="4926E6AF" w14:textId="77777777" w:rsidR="00720616" w:rsidRPr="00C3320D" w:rsidRDefault="00690AB8" w:rsidP="00720616">
      <w:pPr>
        <w:pStyle w:val="Heading3"/>
        <w:spacing w:before="120" w:after="120"/>
        <w:rPr>
          <w:rFonts w:cs="Arial"/>
          <w:szCs w:val="22"/>
        </w:rPr>
      </w:pPr>
      <w:r w:rsidRPr="00C3320D">
        <w:rPr>
          <w:rFonts w:cs="Arial"/>
          <w:szCs w:val="22"/>
        </w:rPr>
        <w:t>provisions which will enable the Supplier to discharge its obligations under this Legal Services Contract;</w:t>
      </w:r>
    </w:p>
    <w:p w14:paraId="746C932D" w14:textId="77777777" w:rsidR="00720616" w:rsidRPr="00C3320D" w:rsidRDefault="00690AB8" w:rsidP="00720616">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045709C1" w14:textId="77777777" w:rsidR="00720616" w:rsidRPr="00C3320D" w:rsidRDefault="00690AB8" w:rsidP="00720616">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1A1DF3E1" w14:textId="77777777" w:rsidR="00720616" w:rsidRPr="00C3320D" w:rsidRDefault="00690AB8" w:rsidP="00720616">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0A21AC26" w14:textId="77777777" w:rsidR="00720616" w:rsidRPr="00C3320D" w:rsidRDefault="00690AB8" w:rsidP="00720616">
      <w:pPr>
        <w:pStyle w:val="Heading3"/>
        <w:spacing w:before="120" w:after="120"/>
        <w:rPr>
          <w:rFonts w:cs="Arial"/>
          <w:szCs w:val="22"/>
        </w:rPr>
      </w:pPr>
      <w:r w:rsidRPr="00C3320D">
        <w:rPr>
          <w:rFonts w:cs="Arial"/>
          <w:szCs w:val="22"/>
        </w:rPr>
        <w:t>obligations no less onerous on the Key Sub-Contractor than those imposed on the Supplier under this Legal Services Contract in respect of:</w:t>
      </w:r>
    </w:p>
    <w:p w14:paraId="48D5E421" w14:textId="77777777" w:rsidR="00720616" w:rsidRPr="00C3320D" w:rsidRDefault="00690AB8" w:rsidP="00720616">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509D93EA" w14:textId="77777777" w:rsidR="00720616" w:rsidRPr="00C3320D" w:rsidRDefault="00690AB8" w:rsidP="00720616">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48404E40" w14:textId="77777777" w:rsidR="00720616" w:rsidRPr="00C3320D" w:rsidRDefault="00690AB8" w:rsidP="00720616">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6606C9B6" w14:textId="77777777" w:rsidR="00720616" w:rsidRPr="00C3320D" w:rsidRDefault="00690AB8" w:rsidP="00720616">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2D752A81" w14:textId="77777777" w:rsidR="00720616" w:rsidRPr="00C3320D" w:rsidRDefault="00690AB8" w:rsidP="00720616">
      <w:pPr>
        <w:pStyle w:val="GPSL4numberedclause"/>
        <w:numPr>
          <w:ilvl w:val="3"/>
          <w:numId w:val="28"/>
        </w:numPr>
        <w:rPr>
          <w:rFonts w:ascii="Arial" w:hAnsi="Arial"/>
          <w:szCs w:val="22"/>
        </w:rPr>
      </w:pPr>
      <w:r w:rsidRPr="00C3320D">
        <w:rPr>
          <w:rFonts w:ascii="Arial" w:hAnsi="Arial"/>
          <w:szCs w:val="22"/>
        </w:rPr>
        <w:t>the conduct of audits set out in Clause 3 under the heading of Records, Audit Access &amp; Open Book Data;</w:t>
      </w:r>
    </w:p>
    <w:p w14:paraId="02EC531C" w14:textId="77777777" w:rsidR="00720616" w:rsidRPr="00C3320D" w:rsidRDefault="00690AB8" w:rsidP="00720616">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(Termination) and Clause 12 (Consequences of Expiry or Termination) of this Legal Services Contract; </w:t>
      </w:r>
    </w:p>
    <w:p w14:paraId="3F3D0E26" w14:textId="77777777" w:rsidR="00720616" w:rsidRPr="00C3320D" w:rsidRDefault="00690AB8" w:rsidP="00720616">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Ordered Panel Services provided to the Supplier under the Sub-Contract without first seeking the written consent of the Customer; </w:t>
      </w:r>
    </w:p>
    <w:p w14:paraId="24548B65" w14:textId="77777777" w:rsidR="00720616" w:rsidRPr="00C3320D" w:rsidRDefault="00690AB8" w:rsidP="00720616">
      <w:pPr>
        <w:pStyle w:val="Heading3"/>
        <w:spacing w:before="120" w:after="120"/>
        <w:rPr>
          <w:rFonts w:cs="Arial"/>
          <w:szCs w:val="22"/>
        </w:rPr>
      </w:pPr>
      <w:r w:rsidRPr="00C3320D">
        <w:rPr>
          <w:rFonts w:cs="Arial"/>
          <w:szCs w:val="22"/>
        </w:rPr>
        <w:t>a provision, where a provision in Contract Schedule 3 (Staff Transfer) imposes an obligation on the Supplier to provide an indemnity, undertaking or warranty, requiring the Key Sub-Contractor to provide such indemnity, undertaking or warranty to the Customer, Former Supplier or the Replacement Supplier as the case may be.</w:t>
      </w:r>
      <w:r>
        <w:rPr>
          <w:rFonts w:cs="Arial"/>
          <w:szCs w:val="22"/>
        </w:rPr>
        <w:br/>
      </w:r>
    </w:p>
    <w:p w14:paraId="5A746606" w14:textId="77777777" w:rsidR="00720616" w:rsidRPr="00C3320D" w:rsidRDefault="00690AB8" w:rsidP="00720616">
      <w:pPr>
        <w:pStyle w:val="Heading2"/>
        <w:numPr>
          <w:ilvl w:val="0"/>
          <w:numId w:val="0"/>
        </w:numPr>
        <w:spacing w:before="120" w:after="120"/>
        <w:ind w:left="630"/>
        <w:rPr>
          <w:rFonts w:cs="Arial"/>
          <w:b/>
          <w:szCs w:val="22"/>
        </w:rPr>
      </w:pPr>
      <w:r w:rsidRPr="00C3320D">
        <w:rPr>
          <w:rFonts w:cs="Arial"/>
          <w:b/>
          <w:szCs w:val="22"/>
        </w:rPr>
        <w:t>Appointment of Key Sub-Contractors</w:t>
      </w:r>
    </w:p>
    <w:p w14:paraId="3E7AE732" w14:textId="77777777" w:rsidR="00720616" w:rsidRPr="00C3320D" w:rsidRDefault="00690AB8" w:rsidP="00720616">
      <w:pPr>
        <w:pStyle w:val="Heading2"/>
        <w:spacing w:before="120" w:after="120"/>
        <w:rPr>
          <w:rFonts w:cs="Arial"/>
          <w:szCs w:val="22"/>
        </w:rPr>
      </w:pPr>
      <w:r w:rsidRPr="00C3320D">
        <w:rPr>
          <w:rFonts w:cs="Arial"/>
          <w:szCs w:val="22"/>
        </w:rPr>
        <w:t>The Supplier shall ensure that all Sub-Contracts contain a provision:</w:t>
      </w:r>
    </w:p>
    <w:p w14:paraId="0C043C0A" w14:textId="77777777" w:rsidR="00720616" w:rsidRPr="00C3320D" w:rsidRDefault="00690AB8" w:rsidP="00720616">
      <w:pPr>
        <w:pStyle w:val="Heading3"/>
        <w:spacing w:before="120" w:after="120"/>
        <w:rPr>
          <w:rFonts w:cs="Arial"/>
          <w:szCs w:val="22"/>
        </w:rPr>
      </w:pPr>
      <w:bookmarkStart w:id="77"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77"/>
    </w:p>
    <w:p w14:paraId="197FFB11" w14:textId="77777777" w:rsidR="00720616" w:rsidRPr="00C3320D" w:rsidRDefault="00690AB8" w:rsidP="00720616">
      <w:pPr>
        <w:pStyle w:val="Heading3"/>
        <w:spacing w:before="120" w:after="120"/>
        <w:rPr>
          <w:rFonts w:cs="Arial"/>
          <w:szCs w:val="22"/>
        </w:rPr>
      </w:pPr>
      <w:bookmarkStart w:id="78"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78"/>
    </w:p>
    <w:p w14:paraId="5DCF6DD3" w14:textId="77777777" w:rsidR="00720616" w:rsidRPr="00C3320D" w:rsidRDefault="00690AB8" w:rsidP="00720616">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Pr>
          <w:rFonts w:cs="Arial"/>
          <w:szCs w:val="22"/>
        </w:rPr>
        <w:t>6.17.1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Pr>
          <w:rFonts w:cs="Arial"/>
          <w:szCs w:val="22"/>
        </w:rPr>
        <w:t>6.17.2</w:t>
      </w:r>
      <w:r w:rsidRPr="00C3320D">
        <w:rPr>
          <w:rFonts w:cs="Arial"/>
          <w:szCs w:val="22"/>
        </w:rPr>
        <w:fldChar w:fldCharType="end"/>
      </w:r>
      <w:r w:rsidRPr="00C3320D">
        <w:rPr>
          <w:rFonts w:cs="Arial"/>
          <w:szCs w:val="22"/>
        </w:rPr>
        <w:t xml:space="preserve"> directly above; and</w:t>
      </w:r>
    </w:p>
    <w:p w14:paraId="79B52FC2" w14:textId="77777777" w:rsidR="00720616" w:rsidRPr="00C3320D" w:rsidRDefault="00690AB8" w:rsidP="00720616">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36F62C33" w14:textId="77777777" w:rsidR="00720616" w:rsidRPr="00C3320D" w:rsidRDefault="00690AB8" w:rsidP="00720616">
      <w:pPr>
        <w:pStyle w:val="Heading2"/>
        <w:spacing w:before="120" w:after="120"/>
        <w:rPr>
          <w:rFonts w:cs="Arial"/>
          <w:szCs w:val="22"/>
        </w:rPr>
      </w:pPr>
      <w:bookmarkStart w:id="79" w:name="_Ref359339111"/>
      <w:r w:rsidRPr="00C3320D">
        <w:rPr>
          <w:rFonts w:cs="Arial"/>
          <w:szCs w:val="22"/>
        </w:rPr>
        <w:t>The Supplier shall</w:t>
      </w:r>
      <w:bookmarkEnd w:id="79"/>
      <w:r w:rsidRPr="00C3320D">
        <w:rPr>
          <w:rFonts w:cs="Arial"/>
          <w:szCs w:val="22"/>
        </w:rPr>
        <w:t xml:space="preserve"> pay any undisputed sums which are due from it to a Sub-Contractor within thirty (30) days from the receipt of a valid invoice.</w:t>
      </w:r>
    </w:p>
    <w:p w14:paraId="1D0A6AC9" w14:textId="77777777" w:rsidR="00720616" w:rsidRPr="00C3320D" w:rsidRDefault="00690AB8" w:rsidP="00720616">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33AF54B9" w14:textId="77777777" w:rsidR="00720616" w:rsidRPr="00C3320D" w:rsidRDefault="00690AB8" w:rsidP="00720616">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851FD6B" w14:textId="77777777" w:rsidR="00720616" w:rsidRPr="00C3320D" w:rsidRDefault="00690AB8" w:rsidP="00720616">
      <w:pPr>
        <w:pStyle w:val="Heading2"/>
        <w:numPr>
          <w:ilvl w:val="0"/>
          <w:numId w:val="0"/>
        </w:numPr>
        <w:spacing w:before="120" w:after="120"/>
        <w:ind w:left="630"/>
        <w:rPr>
          <w:rFonts w:cs="Arial"/>
          <w:b/>
          <w:szCs w:val="22"/>
        </w:rPr>
      </w:pPr>
      <w:r w:rsidRPr="00C3320D">
        <w:rPr>
          <w:rFonts w:cs="Arial"/>
          <w:b/>
          <w:szCs w:val="22"/>
        </w:rPr>
        <w:t>Termination of Sub-Contracts</w:t>
      </w:r>
    </w:p>
    <w:p w14:paraId="2C73E543" w14:textId="77777777" w:rsidR="00720616" w:rsidRPr="00C3320D" w:rsidRDefault="00690AB8" w:rsidP="00720616">
      <w:pPr>
        <w:pStyle w:val="Heading2"/>
        <w:spacing w:before="120" w:after="120"/>
        <w:rPr>
          <w:rFonts w:cs="Arial"/>
          <w:szCs w:val="22"/>
        </w:rPr>
      </w:pPr>
      <w:bookmarkStart w:id="80" w:name="_Ref379548295"/>
      <w:r w:rsidRPr="00C3320D">
        <w:rPr>
          <w:rFonts w:cs="Arial"/>
          <w:szCs w:val="22"/>
        </w:rPr>
        <w:t>The Customer may require the Supplier to terminate:</w:t>
      </w:r>
      <w:bookmarkEnd w:id="80"/>
    </w:p>
    <w:p w14:paraId="752F0AB0" w14:textId="77777777" w:rsidR="00720616" w:rsidRPr="00C3320D" w:rsidRDefault="00690AB8" w:rsidP="00720616">
      <w:pPr>
        <w:pStyle w:val="Heading3"/>
        <w:spacing w:before="120" w:after="120"/>
        <w:rPr>
          <w:rFonts w:cs="Arial"/>
          <w:szCs w:val="22"/>
        </w:rPr>
      </w:pPr>
      <w:r w:rsidRPr="00C3320D">
        <w:rPr>
          <w:rFonts w:cs="Arial"/>
          <w:szCs w:val="22"/>
        </w:rPr>
        <w:t>a Sub-Contract where:</w:t>
      </w:r>
    </w:p>
    <w:p w14:paraId="28B9E97D" w14:textId="77777777" w:rsidR="00720616" w:rsidRPr="00C3320D" w:rsidRDefault="00690AB8" w:rsidP="00720616">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7F3F3B72" w14:textId="77777777" w:rsidR="00720616" w:rsidRPr="00C3320D" w:rsidRDefault="00690AB8" w:rsidP="00720616">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37D878DA" w14:textId="77777777" w:rsidR="00720616" w:rsidRPr="00C3320D" w:rsidRDefault="00690AB8" w:rsidP="00720616">
      <w:pPr>
        <w:pStyle w:val="Heading3"/>
        <w:spacing w:before="120" w:after="120"/>
        <w:rPr>
          <w:rFonts w:cs="Arial"/>
          <w:szCs w:val="22"/>
        </w:rPr>
      </w:pPr>
      <w:r w:rsidRPr="00C3320D">
        <w:rPr>
          <w:rFonts w:cs="Arial"/>
          <w:szCs w:val="22"/>
        </w:rPr>
        <w:t>a Key Sub-Contract where there is a Change of Control of the relevant Key Sub-Contractor, unless:</w:t>
      </w:r>
    </w:p>
    <w:p w14:paraId="06A12787" w14:textId="77777777" w:rsidR="00720616" w:rsidRPr="00C3320D" w:rsidRDefault="00690AB8" w:rsidP="00720616">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6F7621D5" w14:textId="77777777" w:rsidR="00720616" w:rsidRPr="00C3320D" w:rsidRDefault="00690AB8" w:rsidP="00720616">
      <w:pPr>
        <w:pStyle w:val="GPSL4numberedclause"/>
        <w:numPr>
          <w:ilvl w:val="3"/>
          <w:numId w:val="29"/>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Pr>
          <w:rFonts w:ascii="Arial" w:hAnsi="Arial"/>
          <w:szCs w:val="22"/>
        </w:rPr>
        <w:br/>
      </w:r>
    </w:p>
    <w:p w14:paraId="21FCE6A3" w14:textId="77777777" w:rsidR="00720616" w:rsidRPr="00C3320D" w:rsidRDefault="00690AB8" w:rsidP="00720616">
      <w:pPr>
        <w:pStyle w:val="Heading2"/>
        <w:numPr>
          <w:ilvl w:val="0"/>
          <w:numId w:val="0"/>
        </w:numPr>
        <w:spacing w:before="120" w:after="120"/>
        <w:ind w:left="630"/>
        <w:rPr>
          <w:rFonts w:cs="Arial"/>
          <w:b/>
          <w:szCs w:val="22"/>
        </w:rPr>
      </w:pPr>
      <w:r w:rsidRPr="00C3320D">
        <w:rPr>
          <w:rFonts w:cs="Arial"/>
          <w:b/>
          <w:szCs w:val="22"/>
        </w:rPr>
        <w:t>Competitive Terms</w:t>
      </w:r>
    </w:p>
    <w:p w14:paraId="7E28B13C" w14:textId="77777777" w:rsidR="00720616" w:rsidRPr="00C3320D" w:rsidRDefault="00690AB8" w:rsidP="00720616">
      <w:pPr>
        <w:pStyle w:val="Heading2"/>
        <w:spacing w:before="120" w:after="120"/>
        <w:rPr>
          <w:rFonts w:cs="Arial"/>
          <w:szCs w:val="22"/>
        </w:rPr>
      </w:pPr>
      <w:bookmarkStart w:id="81" w:name="_Ref359429143"/>
      <w:r w:rsidRPr="00C3320D">
        <w:rPr>
          <w:rFonts w:cs="Arial"/>
          <w:szCs w:val="22"/>
        </w:rPr>
        <w:t>If the Customer is able to obtain from any Sub-Contractor or any other third party more favourable commercial terms with respect to the supply of any materials, equipment, software, goods or services used by the Supplier or the Supplier Personnel in the supply of the Ordered Panel Services, then the Customer may:</w:t>
      </w:r>
      <w:bookmarkEnd w:id="81"/>
    </w:p>
    <w:p w14:paraId="7A244993" w14:textId="77777777" w:rsidR="00720616" w:rsidRPr="00C3320D" w:rsidRDefault="00690AB8" w:rsidP="00720616">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5D277321" w14:textId="77777777" w:rsidR="00720616" w:rsidRPr="00C3320D" w:rsidRDefault="00690AB8" w:rsidP="00720616">
      <w:pPr>
        <w:pStyle w:val="Heading3"/>
        <w:spacing w:before="120" w:after="120"/>
        <w:rPr>
          <w:rFonts w:cs="Arial"/>
          <w:szCs w:val="22"/>
        </w:rPr>
      </w:pPr>
      <w:r w:rsidRPr="00C3320D">
        <w:rPr>
          <w:rFonts w:cs="Arial"/>
          <w:szCs w:val="22"/>
        </w:rPr>
        <w:t>subject to the Clauses allowing termination of Sub-Contracts, enter into a direct agreement with that Sub-Contractor or third party in respect of the relevant item.</w:t>
      </w:r>
    </w:p>
    <w:p w14:paraId="4D789407" w14:textId="77777777" w:rsidR="00720616" w:rsidRPr="00C3320D" w:rsidRDefault="00690AB8" w:rsidP="00720616">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Pr>
          <w:rFonts w:cs="Arial"/>
          <w:szCs w:val="22"/>
        </w:rPr>
        <w:t>6.22</w:t>
      </w:r>
      <w:r w:rsidRPr="00C3320D">
        <w:rPr>
          <w:rFonts w:cs="Arial"/>
          <w:szCs w:val="22"/>
        </w:rPr>
        <w:fldChar w:fldCharType="end"/>
      </w:r>
      <w:r w:rsidRPr="00C3320D">
        <w:rPr>
          <w:rFonts w:cs="Arial"/>
          <w:szCs w:val="22"/>
        </w:rPr>
        <w:t>, then the Charges shall be reduced by an amount that is agreed in accordance with Clause 4 (Variation and Extension).</w:t>
      </w:r>
    </w:p>
    <w:p w14:paraId="25D39E9F" w14:textId="77777777" w:rsidR="00720616" w:rsidRPr="00C3320D" w:rsidRDefault="00690AB8" w:rsidP="00720616">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4278F794" w14:textId="77777777" w:rsidR="00720616" w:rsidRPr="00C3320D" w:rsidRDefault="00690AB8" w:rsidP="00720616">
      <w:pPr>
        <w:pStyle w:val="Heading3"/>
        <w:spacing w:before="120" w:after="120"/>
        <w:rPr>
          <w:rFonts w:cs="Arial"/>
          <w:szCs w:val="22"/>
        </w:rPr>
      </w:pPr>
      <w:r w:rsidRPr="00C3320D">
        <w:rPr>
          <w:rFonts w:cs="Arial"/>
          <w:szCs w:val="22"/>
        </w:rPr>
        <w:t>the Customer making the relevant item available to the Supplier where this is necessary for the Supplier to provide the Ordered Panel Services; and</w:t>
      </w:r>
    </w:p>
    <w:p w14:paraId="35BEBCFC" w14:textId="77777777" w:rsidR="00720616" w:rsidRPr="00C3320D" w:rsidRDefault="00690AB8" w:rsidP="00720616">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7164EFAD" w14:textId="77777777" w:rsidR="00720616" w:rsidRPr="00C3320D" w:rsidRDefault="00690AB8" w:rsidP="00720616">
      <w:pPr>
        <w:pStyle w:val="Heading2"/>
        <w:numPr>
          <w:ilvl w:val="0"/>
          <w:numId w:val="0"/>
        </w:numPr>
        <w:spacing w:before="120" w:after="120"/>
        <w:ind w:left="630"/>
        <w:rPr>
          <w:rFonts w:cs="Arial"/>
          <w:b/>
          <w:szCs w:val="22"/>
        </w:rPr>
      </w:pPr>
      <w:r w:rsidRPr="00C3320D">
        <w:rPr>
          <w:rFonts w:cs="Arial"/>
          <w:b/>
          <w:szCs w:val="22"/>
        </w:rPr>
        <w:t>Retention of Legal Obligations</w:t>
      </w:r>
    </w:p>
    <w:p w14:paraId="484BC1C6" w14:textId="77777777" w:rsidR="00720616" w:rsidRPr="00C3320D" w:rsidRDefault="00690AB8" w:rsidP="00720616">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1D55A193" w14:textId="77777777" w:rsidR="00720616" w:rsidRPr="00C3320D" w:rsidRDefault="00690AB8" w:rsidP="00720616">
      <w:pPr>
        <w:pStyle w:val="Heading1"/>
        <w:keepNext/>
        <w:spacing w:before="120" w:after="120"/>
        <w:rPr>
          <w:rFonts w:cs="Arial"/>
          <w:szCs w:val="22"/>
        </w:rPr>
      </w:pPr>
      <w:bookmarkStart w:id="82" w:name="_Toc43382590"/>
      <w:r w:rsidRPr="00C3320D">
        <w:rPr>
          <w:rFonts w:cs="Arial"/>
          <w:szCs w:val="22"/>
        </w:rPr>
        <w:t>CHARGES AND INVOICING</w:t>
      </w:r>
      <w:bookmarkEnd w:id="82"/>
    </w:p>
    <w:p w14:paraId="7924334E" w14:textId="77777777" w:rsidR="00720616" w:rsidRPr="00C3320D" w:rsidRDefault="00690AB8" w:rsidP="00720616">
      <w:pPr>
        <w:pStyle w:val="Heading2"/>
        <w:keepNext/>
        <w:tabs>
          <w:tab w:val="num" w:pos="720"/>
        </w:tabs>
        <w:spacing w:before="120" w:after="120"/>
        <w:ind w:left="720"/>
        <w:rPr>
          <w:rFonts w:cs="Arial"/>
          <w:b/>
          <w:szCs w:val="22"/>
        </w:rPr>
      </w:pPr>
      <w:r w:rsidRPr="00C3320D">
        <w:rPr>
          <w:rFonts w:cs="Arial"/>
          <w:b/>
          <w:szCs w:val="22"/>
        </w:rPr>
        <w:t xml:space="preserve"> Charges and VAT</w:t>
      </w:r>
    </w:p>
    <w:p w14:paraId="7CD12C4C" w14:textId="77777777" w:rsidR="00720616" w:rsidRPr="009936A6" w:rsidRDefault="00690AB8" w:rsidP="00720616">
      <w:pPr>
        <w:pStyle w:val="Heading3"/>
        <w:spacing w:before="120" w:after="120"/>
        <w:rPr>
          <w:rFonts w:cs="Arial"/>
          <w:szCs w:val="22"/>
        </w:rPr>
      </w:pPr>
      <w:r w:rsidRPr="009936A6">
        <w:rPr>
          <w:rFonts w:cs="Arial"/>
          <w:szCs w:val="22"/>
        </w:rPr>
        <w:t>In consideration of the Supplier's performance of its obligations under this Legal Services Contract, the Customer shall pay the undisputed Charges in accordance with this Clause 6 (Charges and Invoicing).</w:t>
      </w:r>
    </w:p>
    <w:p w14:paraId="7F9D4E46" w14:textId="77777777" w:rsidR="00720616" w:rsidRPr="00C3320D" w:rsidRDefault="00690AB8" w:rsidP="00720616">
      <w:pPr>
        <w:pStyle w:val="Heading3"/>
        <w:spacing w:before="120" w:after="120"/>
        <w:rPr>
          <w:rFonts w:cs="Arial"/>
          <w:szCs w:val="22"/>
        </w:rPr>
      </w:pPr>
      <w:r w:rsidRPr="00C3320D">
        <w:rPr>
          <w:rFonts w:cs="Arial"/>
          <w:szCs w:val="22"/>
        </w:rPr>
        <w:t>The Customer shall, in addition to the Charges and following receipt of a valid invoice, pay the Supplier a sum equal to the VAT chargeable on the value of the Ordered Panel Services supplied.</w:t>
      </w:r>
    </w:p>
    <w:p w14:paraId="50D0DE92" w14:textId="77777777" w:rsidR="00720616" w:rsidRPr="00C3320D" w:rsidRDefault="00690AB8" w:rsidP="00720616">
      <w:pPr>
        <w:pStyle w:val="Heading3"/>
        <w:spacing w:before="120" w:after="120"/>
        <w:rPr>
          <w:rFonts w:cs="Arial"/>
          <w:szCs w:val="22"/>
        </w:rPr>
      </w:pPr>
      <w:r w:rsidRPr="00C3320D">
        <w:rPr>
          <w:rFonts w:cs="Arial"/>
          <w:szCs w:val="22"/>
        </w:rPr>
        <w:t>The provisions of Panel Schedule 3 (Panel Prices and Charging Structure) of the Panel Agreement shall apply in relation to the Ordered Panel Services.</w:t>
      </w:r>
    </w:p>
    <w:p w14:paraId="77F76CB7" w14:textId="77777777" w:rsidR="00720616" w:rsidRPr="00C3320D" w:rsidRDefault="00690AB8" w:rsidP="00720616">
      <w:pPr>
        <w:pStyle w:val="Heading3"/>
        <w:spacing w:before="120" w:after="120"/>
        <w:rPr>
          <w:rFonts w:cs="Arial"/>
          <w:szCs w:val="22"/>
        </w:rPr>
      </w:pPr>
      <w:bookmarkStart w:id="83" w:name="_Ref313368298"/>
      <w:r w:rsidRPr="00C3320D">
        <w:rPr>
          <w:rFonts w:cs="Arial"/>
          <w:szCs w:val="22"/>
        </w:rPr>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Legal Services Contract. Any amounts due under this Clause 6.1.4 shall be paid by the Supplier to the Customer not less than five (5) Working Days before the date upon which the tax or other liability is payable by the </w:t>
      </w:r>
      <w:bookmarkEnd w:id="83"/>
      <w:r w:rsidRPr="00C3320D">
        <w:rPr>
          <w:rFonts w:cs="Arial"/>
          <w:szCs w:val="22"/>
        </w:rPr>
        <w:t>Customer.</w:t>
      </w:r>
    </w:p>
    <w:p w14:paraId="6A1294F9" w14:textId="77777777" w:rsidR="00720616" w:rsidRPr="00C3320D" w:rsidRDefault="00690AB8" w:rsidP="00720616">
      <w:pPr>
        <w:pStyle w:val="Heading2"/>
        <w:keepNext/>
        <w:tabs>
          <w:tab w:val="num" w:pos="720"/>
        </w:tabs>
        <w:spacing w:before="120" w:after="120"/>
        <w:ind w:left="720"/>
        <w:rPr>
          <w:rFonts w:cs="Arial"/>
          <w:b/>
          <w:szCs w:val="22"/>
        </w:rPr>
      </w:pPr>
      <w:r w:rsidRPr="00C3320D">
        <w:rPr>
          <w:rFonts w:cs="Arial"/>
          <w:b/>
          <w:szCs w:val="22"/>
        </w:rPr>
        <w:t>Invoicing</w:t>
      </w:r>
    </w:p>
    <w:p w14:paraId="65EA1542" w14:textId="77777777" w:rsidR="00720616" w:rsidRPr="00C3320D" w:rsidRDefault="00690AB8" w:rsidP="00720616">
      <w:pPr>
        <w:pStyle w:val="Heading3"/>
        <w:spacing w:before="120" w:after="120"/>
        <w:rPr>
          <w:rFonts w:cs="Arial"/>
          <w:szCs w:val="22"/>
        </w:rPr>
      </w:pPr>
      <w:r w:rsidRPr="00C3320D">
        <w:rPr>
          <w:rFonts w:cs="Arial"/>
          <w:szCs w:val="22"/>
        </w:rPr>
        <w:t xml:space="preserve">The Customer shall pay all undisputed sums properly due and payable to the Supplier in respect of the Ordered Panel Services in cleared funds by no later than thirty (30) calendar days after the date of a validly issued invoice for such sums. </w:t>
      </w:r>
    </w:p>
    <w:p w14:paraId="603E6808" w14:textId="77777777" w:rsidR="00720616" w:rsidRPr="00C3320D" w:rsidRDefault="00690AB8" w:rsidP="00720616">
      <w:pPr>
        <w:pStyle w:val="Heading3"/>
        <w:spacing w:before="120" w:after="120"/>
        <w:rPr>
          <w:rFonts w:cs="Arial"/>
          <w:szCs w:val="22"/>
        </w:rPr>
      </w:pPr>
      <w:bookmarkStart w:id="84" w:name="_Ref313372286"/>
      <w:r w:rsidRPr="00C3320D">
        <w:rPr>
          <w:rFonts w:cs="Arial"/>
          <w:szCs w:val="22"/>
        </w:rPr>
        <w:t xml:space="preserve">The Supplier shall ensure that each invoice (whether submitted electronically or in a paper form) contains all appropriate references and a detailed breakdown of the Ordered Panel Services provided and any Reimbursable </w:t>
      </w:r>
      <w:r w:rsidRPr="00C3320D">
        <w:rPr>
          <w:rFonts w:cs="Arial"/>
          <w:szCs w:val="22"/>
        </w:rPr>
        <w:lastRenderedPageBreak/>
        <w:t>Expenses and/or Disbursements and/or any other costs (where the Customer has indicated in the Order Form that these are payable) and that it is supported by Supporting Documentation.</w:t>
      </w:r>
      <w:bookmarkEnd w:id="84"/>
      <w:r w:rsidRPr="00C3320D">
        <w:rPr>
          <w:rFonts w:cs="Arial"/>
          <w:szCs w:val="22"/>
        </w:rPr>
        <w:t xml:space="preserve"> </w:t>
      </w:r>
    </w:p>
    <w:p w14:paraId="5529D9B1" w14:textId="77777777" w:rsidR="00720616" w:rsidRPr="00C3320D" w:rsidRDefault="00690AB8" w:rsidP="00720616">
      <w:pPr>
        <w:pStyle w:val="Heading3"/>
        <w:spacing w:before="120" w:after="120"/>
        <w:rPr>
          <w:rFonts w:cs="Arial"/>
          <w:szCs w:val="22"/>
        </w:rPr>
      </w:pPr>
      <w:r w:rsidRPr="00C3320D">
        <w:rPr>
          <w:rFonts w:cs="Arial"/>
          <w:szCs w:val="22"/>
        </w:rPr>
        <w:t>The Supplier shall ensure that all invoices submitted to the Customer for the Ordered Panel Services are exclusive of the Management Charge payable to the Authority in respect of the Ordered Panel Services. The Supplier shall not be entitled to increase the Charges by an amount equal to such Management Charge or to recover such Management Charge as a surcharge or disbursement.</w:t>
      </w:r>
    </w:p>
    <w:p w14:paraId="41912C86" w14:textId="77777777" w:rsidR="00720616" w:rsidRPr="00C3320D" w:rsidRDefault="00690AB8" w:rsidP="00720616">
      <w:pPr>
        <w:pStyle w:val="Heading3"/>
        <w:spacing w:before="120" w:after="120"/>
        <w:rPr>
          <w:rFonts w:cs="Arial"/>
          <w:szCs w:val="22"/>
        </w:rPr>
      </w:pPr>
      <w:r w:rsidRPr="00C3320D">
        <w:rPr>
          <w:rFonts w:cs="Arial"/>
          <w:szCs w:val="22"/>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7965E69F" w14:textId="77777777" w:rsidR="00720616" w:rsidRPr="00C3320D" w:rsidRDefault="00690AB8" w:rsidP="00720616">
      <w:pPr>
        <w:pStyle w:val="Heading3"/>
        <w:spacing w:before="120" w:after="120"/>
        <w:rPr>
          <w:rFonts w:cs="Arial"/>
          <w:szCs w:val="22"/>
        </w:rPr>
      </w:pPr>
      <w:r w:rsidRPr="00C3320D">
        <w:rPr>
          <w:rFonts w:cs="Arial"/>
          <w:szCs w:val="22"/>
        </w:rPr>
        <w:t>Subject always to the provisions of Clause 16, if the Supplier enters into a Sub-Contract in respect of the Ordered Panel Services (or any part of them),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w:t>
      </w:r>
    </w:p>
    <w:p w14:paraId="554D48B6" w14:textId="77777777" w:rsidR="00720616" w:rsidRPr="00C3320D" w:rsidRDefault="00690AB8" w:rsidP="00720616">
      <w:pPr>
        <w:pStyle w:val="Heading3"/>
        <w:spacing w:before="120" w:after="120"/>
        <w:rPr>
          <w:rFonts w:cs="Arial"/>
          <w:szCs w:val="22"/>
        </w:rPr>
      </w:pPr>
      <w:bookmarkStart w:id="85" w:name="_Ref313370735"/>
      <w:r w:rsidRPr="00C3320D">
        <w:rPr>
          <w:rFonts w:cs="Arial"/>
          <w:szCs w:val="22"/>
        </w:rPr>
        <w:t xml:space="preserve">The Supplier shall not suspend the supply of the Ordered Panel Services unless: </w:t>
      </w:r>
    </w:p>
    <w:p w14:paraId="10EB5E23" w14:textId="77777777" w:rsidR="00720616" w:rsidRPr="00C3320D" w:rsidRDefault="00690AB8" w:rsidP="00720616">
      <w:pPr>
        <w:pStyle w:val="Heading4"/>
        <w:spacing w:before="120" w:after="120"/>
        <w:rPr>
          <w:rFonts w:cs="Arial"/>
          <w:szCs w:val="22"/>
        </w:rPr>
      </w:pPr>
      <w:r w:rsidRPr="00C3320D">
        <w:rPr>
          <w:rFonts w:cs="Arial"/>
          <w:szCs w:val="22"/>
        </w:rPr>
        <w:t>the Supplier is entitled to terminate the Legal Services Contract under Clause 11.2.2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Services; and</w:t>
      </w:r>
    </w:p>
    <w:p w14:paraId="30872D66" w14:textId="77777777" w:rsidR="00720616" w:rsidRPr="00C3320D" w:rsidRDefault="00690AB8" w:rsidP="00720616">
      <w:pPr>
        <w:pStyle w:val="Heading4"/>
        <w:spacing w:before="120" w:after="120"/>
        <w:rPr>
          <w:rFonts w:cs="Arial"/>
          <w:szCs w:val="22"/>
        </w:rPr>
      </w:pPr>
      <w:r w:rsidRPr="00C3320D">
        <w:rPr>
          <w:rFonts w:cs="Arial"/>
          <w:szCs w:val="22"/>
        </w:rPr>
        <w:t xml:space="preserve">the Supplier has provided ten (10) Working </w:t>
      </w:r>
      <w:r>
        <w:rPr>
          <w:rFonts w:cs="Arial"/>
          <w:szCs w:val="22"/>
        </w:rPr>
        <w:t>Days</w:t>
      </w:r>
      <w:r w:rsidRPr="00C3320D">
        <w:rPr>
          <w:rFonts w:cs="Arial"/>
          <w:szCs w:val="22"/>
        </w:rPr>
        <w:t>’ notice of its intention to suspend the provision of the Ordered Panel Services.</w:t>
      </w:r>
      <w:bookmarkEnd w:id="85"/>
    </w:p>
    <w:p w14:paraId="4CE55CDF" w14:textId="77777777" w:rsidR="00720616" w:rsidRPr="00C3320D" w:rsidRDefault="00690AB8" w:rsidP="00720616">
      <w:pPr>
        <w:pStyle w:val="Heading3"/>
        <w:spacing w:before="120" w:after="120"/>
        <w:rPr>
          <w:rFonts w:cs="Arial"/>
          <w:szCs w:val="22"/>
        </w:rPr>
      </w:pPr>
      <w:r w:rsidRPr="00C3320D">
        <w:rPr>
          <w:rFonts w:cs="Arial"/>
          <w:szCs w:val="22"/>
        </w:rPr>
        <w:t>The Supplier shall accept the Government Procurement Card as a means of payment for the Ordered Panel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1628C768" w14:textId="77777777" w:rsidR="00720616" w:rsidRPr="00C3320D" w:rsidRDefault="00690AB8" w:rsidP="00720616">
      <w:pPr>
        <w:pStyle w:val="Heading3"/>
        <w:spacing w:before="120" w:after="120"/>
        <w:rPr>
          <w:rFonts w:cs="Arial"/>
          <w:szCs w:val="22"/>
        </w:rPr>
      </w:pPr>
      <w:r w:rsidRPr="00C3320D">
        <w:rPr>
          <w:rFonts w:cs="Arial"/>
          <w:szCs w:val="22"/>
        </w:rPr>
        <w:t>All payments due hereunder shall be made in cleared funds to such bank or building society account as is specified at paragraph 3.6 of section B of the Order Form or otherwise as the recipient Party may from time to time direct by notice in writing.</w:t>
      </w:r>
    </w:p>
    <w:p w14:paraId="3576A5F1" w14:textId="77777777" w:rsidR="00720616" w:rsidRPr="00C3320D" w:rsidRDefault="00690AB8" w:rsidP="00720616">
      <w:pPr>
        <w:pStyle w:val="Heading2"/>
        <w:keepNext/>
        <w:tabs>
          <w:tab w:val="num" w:pos="720"/>
        </w:tabs>
        <w:spacing w:before="120" w:after="120"/>
        <w:ind w:left="720"/>
        <w:rPr>
          <w:rFonts w:cs="Arial"/>
          <w:b/>
          <w:szCs w:val="22"/>
        </w:rPr>
      </w:pPr>
      <w:bookmarkStart w:id="86" w:name="_Ref313370178"/>
      <w:r w:rsidRPr="00C3320D">
        <w:rPr>
          <w:rFonts w:cs="Arial"/>
          <w:b/>
          <w:szCs w:val="22"/>
        </w:rPr>
        <w:t>Recovery of Sums Due</w:t>
      </w:r>
      <w:bookmarkEnd w:id="86"/>
    </w:p>
    <w:p w14:paraId="23C8DB21" w14:textId="77777777" w:rsidR="00720616" w:rsidRPr="00C3320D" w:rsidRDefault="00690AB8" w:rsidP="00720616">
      <w:pPr>
        <w:pStyle w:val="Heading3"/>
        <w:spacing w:before="120" w:after="120"/>
        <w:rPr>
          <w:rFonts w:cs="Arial"/>
          <w:szCs w:val="22"/>
        </w:rPr>
      </w:pPr>
      <w:r w:rsidRPr="00C3320D">
        <w:rPr>
          <w:rFonts w:cs="Arial"/>
          <w:szCs w:val="22"/>
        </w:rPr>
        <w:t xml:space="preserve">Wherever under the Legal Services Contract any sum of money is recoverable from or payable by the Supplier (including any sum which the Supplier is liable to pay to the Customer in respect of any breach of the Legal Services Contract), the Customer may unilaterally deduct that sum from any sum then due, or which at any later time may become due to the Supplier under the Legal Services Contract. </w:t>
      </w:r>
    </w:p>
    <w:p w14:paraId="6B8B4CE3" w14:textId="77777777" w:rsidR="00720616" w:rsidRPr="00C3320D" w:rsidRDefault="00690AB8" w:rsidP="00720616">
      <w:pPr>
        <w:pStyle w:val="Heading3"/>
        <w:spacing w:before="120" w:after="120"/>
        <w:rPr>
          <w:rFonts w:cs="Arial"/>
          <w:szCs w:val="22"/>
        </w:rPr>
      </w:pPr>
      <w:r w:rsidRPr="00C3320D">
        <w:rPr>
          <w:rFonts w:cs="Arial"/>
          <w:szCs w:val="22"/>
        </w:rPr>
        <w:t xml:space="preserve">Any overpayment by either Party, whether of the Charges or of VAT or otherwise, shall be a sum of money recoverable by the Party who made the overpayment from the Party in receipt of the overpayment. </w:t>
      </w:r>
    </w:p>
    <w:p w14:paraId="5A11A0BE" w14:textId="77777777" w:rsidR="00720616" w:rsidRPr="00C3320D" w:rsidRDefault="00690AB8" w:rsidP="00720616">
      <w:pPr>
        <w:pStyle w:val="Heading1"/>
        <w:keepNext/>
        <w:spacing w:before="120" w:after="120"/>
        <w:rPr>
          <w:rFonts w:cs="Arial"/>
          <w:szCs w:val="22"/>
        </w:rPr>
      </w:pPr>
      <w:bookmarkStart w:id="87" w:name="_Toc43382591"/>
      <w:bookmarkStart w:id="88" w:name="_Ref313371594"/>
      <w:r w:rsidRPr="00C3320D">
        <w:rPr>
          <w:rFonts w:cs="Arial"/>
          <w:szCs w:val="22"/>
        </w:rPr>
        <w:lastRenderedPageBreak/>
        <w:t>LIABILITY AND INSURANCE</w:t>
      </w:r>
      <w:bookmarkEnd w:id="87"/>
    </w:p>
    <w:p w14:paraId="715071A9" w14:textId="77777777" w:rsidR="00720616" w:rsidRPr="00C3320D" w:rsidRDefault="00690AB8" w:rsidP="00720616">
      <w:pPr>
        <w:pStyle w:val="Heading2"/>
        <w:keepNext/>
        <w:tabs>
          <w:tab w:val="num" w:pos="720"/>
        </w:tabs>
        <w:spacing w:before="120" w:after="120"/>
        <w:ind w:left="720"/>
        <w:rPr>
          <w:rFonts w:cs="Arial"/>
          <w:b/>
          <w:szCs w:val="22"/>
        </w:rPr>
      </w:pPr>
      <w:r w:rsidRPr="00C3320D">
        <w:rPr>
          <w:rFonts w:cs="Arial"/>
          <w:b/>
          <w:szCs w:val="22"/>
        </w:rPr>
        <w:t>Liability</w:t>
      </w:r>
    </w:p>
    <w:p w14:paraId="36255C07" w14:textId="77777777" w:rsidR="00720616" w:rsidRPr="00C3320D" w:rsidRDefault="00690AB8" w:rsidP="00720616">
      <w:pPr>
        <w:pStyle w:val="Heading3"/>
        <w:spacing w:before="120" w:after="120"/>
        <w:rPr>
          <w:rFonts w:cs="Arial"/>
          <w:szCs w:val="22"/>
        </w:rPr>
      </w:pPr>
      <w:bookmarkStart w:id="89" w:name="_Ref311654936"/>
      <w:r w:rsidRPr="00C3320D">
        <w:rPr>
          <w:rFonts w:cs="Arial"/>
          <w:szCs w:val="22"/>
        </w:rPr>
        <w:t>Neither Party excludes or limits its liability for:</w:t>
      </w:r>
      <w:bookmarkEnd w:id="89"/>
    </w:p>
    <w:p w14:paraId="5248474B" w14:textId="77777777" w:rsidR="00720616" w:rsidRPr="00C3320D" w:rsidRDefault="00690AB8" w:rsidP="00720616">
      <w:pPr>
        <w:pStyle w:val="Heading4"/>
        <w:spacing w:before="120" w:after="120"/>
        <w:rPr>
          <w:rFonts w:cs="Arial"/>
          <w:szCs w:val="22"/>
        </w:rPr>
      </w:pPr>
      <w:r w:rsidRPr="00C3320D">
        <w:rPr>
          <w:rFonts w:cs="Arial"/>
          <w:szCs w:val="22"/>
        </w:rPr>
        <w:t>death or personal injury caused by its negligence, or that of its employees, agents or Sub-Contractors; or</w:t>
      </w:r>
    </w:p>
    <w:p w14:paraId="39E3DE6A" w14:textId="77777777" w:rsidR="00720616" w:rsidRPr="00C3320D" w:rsidRDefault="00690AB8" w:rsidP="00720616">
      <w:pPr>
        <w:pStyle w:val="Heading4"/>
        <w:spacing w:before="120" w:after="120"/>
        <w:rPr>
          <w:rFonts w:cs="Arial"/>
          <w:szCs w:val="22"/>
        </w:rPr>
      </w:pPr>
      <w:r w:rsidRPr="00C3320D">
        <w:rPr>
          <w:rFonts w:cs="Arial"/>
          <w:szCs w:val="22"/>
        </w:rPr>
        <w:t>bribery or Fraud by it or its employees or agents; or</w:t>
      </w:r>
    </w:p>
    <w:p w14:paraId="75D85DFF" w14:textId="77777777" w:rsidR="00720616" w:rsidRPr="00C3320D" w:rsidRDefault="00690AB8" w:rsidP="00720616">
      <w:pPr>
        <w:pStyle w:val="Heading4"/>
        <w:spacing w:before="120" w:after="120"/>
        <w:rPr>
          <w:rFonts w:cs="Arial"/>
          <w:szCs w:val="22"/>
        </w:rPr>
      </w:pPr>
      <w:r w:rsidRPr="00C3320D">
        <w:rPr>
          <w:rFonts w:cs="Arial"/>
          <w:szCs w:val="22"/>
        </w:rPr>
        <w:t>any other liability than cannot be excluded or limited under Law.</w:t>
      </w:r>
    </w:p>
    <w:p w14:paraId="089B0982" w14:textId="77777777" w:rsidR="00720616" w:rsidRPr="00C3320D" w:rsidRDefault="00690AB8" w:rsidP="00720616">
      <w:pPr>
        <w:pStyle w:val="Heading3"/>
        <w:spacing w:before="120" w:after="120"/>
        <w:rPr>
          <w:rFonts w:cs="Arial"/>
          <w:b/>
          <w:i/>
          <w:szCs w:val="22"/>
        </w:rPr>
      </w:pPr>
      <w:r w:rsidRPr="00C3320D">
        <w:rPr>
          <w:rFonts w:cs="Arial"/>
          <w:szCs w:val="22"/>
        </w:rPr>
        <w:t>No individual nor any service company of the Supplier employing that individual shall have any personal liability to the Customer for the Ordered Panel Services supplied by that individual on behalf of the Supplier and the Customer shall not bring any claim under the Legal Services Contract against that individual or such service company in respect of the Ordered Panel Services save in the case of Fraud or any liability for death or personal injury.  Nothing in this Clause 7.1.2 shall in any way limit the liability of the Supplier in respect of the Ordered Panel Services, and such liability shall be uncapped unless otherwise specified in the Order Form. The total aggregate liability of the Customer under this Legal Services Contract shall be limited to one hundred per cent (100%) of the Charges paid or properly due hereunder</w:t>
      </w:r>
      <w:r>
        <w:rPr>
          <w:rFonts w:cs="Arial"/>
          <w:szCs w:val="22"/>
        </w:rPr>
        <w:t xml:space="preserve">. </w:t>
      </w:r>
    </w:p>
    <w:p w14:paraId="3EC87C18" w14:textId="77777777" w:rsidR="00720616" w:rsidRPr="00C3320D" w:rsidRDefault="00690AB8" w:rsidP="00720616">
      <w:pPr>
        <w:pStyle w:val="Heading3"/>
        <w:spacing w:before="120" w:after="120"/>
        <w:rPr>
          <w:rFonts w:cs="Arial"/>
          <w:szCs w:val="22"/>
        </w:rPr>
      </w:pPr>
      <w:r w:rsidRPr="00C3320D">
        <w:rPr>
          <w:rFonts w:cs="Arial"/>
          <w:szCs w:val="22"/>
        </w:rPr>
        <w:t>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Ordered Panel Services or the performance or non-performance by the Supplier of its obligations under the Panel Agreement and the Customer’s financial loss arising from any advice given or omitted to be given by the Supplier, or any other loss which is caused by any act or omission of the Supplier.</w:t>
      </w:r>
    </w:p>
    <w:p w14:paraId="2C4D8394" w14:textId="77777777" w:rsidR="00720616" w:rsidRPr="00C3320D" w:rsidRDefault="00690AB8" w:rsidP="00720616">
      <w:pPr>
        <w:pStyle w:val="Heading3"/>
        <w:spacing w:before="120" w:after="120"/>
        <w:rPr>
          <w:rFonts w:cs="Arial"/>
          <w:szCs w:val="22"/>
        </w:rPr>
      </w:pPr>
      <w:bookmarkStart w:id="90" w:name="_Ref311654962"/>
      <w:r w:rsidRPr="00C3320D">
        <w:rPr>
          <w:rFonts w:cs="Arial"/>
          <w:szCs w:val="22"/>
        </w:rPr>
        <w:t>Subject to Clauses 6.1.1 and 6.1.5, in no event shall either Party be liable to the other for any:</w:t>
      </w:r>
      <w:bookmarkEnd w:id="90"/>
    </w:p>
    <w:p w14:paraId="34BD9CF5" w14:textId="77777777" w:rsidR="00720616" w:rsidRPr="00C3320D" w:rsidRDefault="00690AB8" w:rsidP="00720616">
      <w:pPr>
        <w:pStyle w:val="Heading4"/>
        <w:spacing w:before="120" w:after="120"/>
        <w:rPr>
          <w:rFonts w:cs="Arial"/>
          <w:szCs w:val="22"/>
        </w:rPr>
      </w:pPr>
      <w:r w:rsidRPr="00C3320D">
        <w:rPr>
          <w:rFonts w:cs="Arial"/>
          <w:szCs w:val="22"/>
        </w:rPr>
        <w:t>loss of profits;</w:t>
      </w:r>
    </w:p>
    <w:p w14:paraId="693B34D3" w14:textId="77777777" w:rsidR="00720616" w:rsidRPr="00C3320D" w:rsidRDefault="00690AB8" w:rsidP="00720616">
      <w:pPr>
        <w:pStyle w:val="Heading4"/>
        <w:spacing w:before="120" w:after="120"/>
        <w:rPr>
          <w:rFonts w:cs="Arial"/>
          <w:szCs w:val="22"/>
        </w:rPr>
      </w:pPr>
      <w:r w:rsidRPr="00C3320D">
        <w:rPr>
          <w:rFonts w:cs="Arial"/>
          <w:szCs w:val="22"/>
        </w:rPr>
        <w:t xml:space="preserve">loss of business; </w:t>
      </w:r>
    </w:p>
    <w:p w14:paraId="1F6669FB" w14:textId="77777777" w:rsidR="00720616" w:rsidRPr="00C3320D" w:rsidRDefault="00690AB8" w:rsidP="00720616">
      <w:pPr>
        <w:pStyle w:val="Heading4"/>
        <w:spacing w:before="120" w:after="120"/>
        <w:rPr>
          <w:rFonts w:cs="Arial"/>
          <w:szCs w:val="22"/>
        </w:rPr>
      </w:pPr>
      <w:r w:rsidRPr="00C3320D">
        <w:rPr>
          <w:rFonts w:cs="Arial"/>
          <w:szCs w:val="22"/>
        </w:rPr>
        <w:t xml:space="preserve">loss of revenue; </w:t>
      </w:r>
    </w:p>
    <w:p w14:paraId="36FC882B" w14:textId="77777777" w:rsidR="00720616" w:rsidRPr="00C3320D" w:rsidRDefault="00690AB8" w:rsidP="00720616">
      <w:pPr>
        <w:pStyle w:val="Heading4"/>
        <w:spacing w:before="120" w:after="120"/>
        <w:rPr>
          <w:rFonts w:cs="Arial"/>
          <w:szCs w:val="22"/>
        </w:rPr>
      </w:pPr>
      <w:r w:rsidRPr="00C3320D">
        <w:rPr>
          <w:rFonts w:cs="Arial"/>
          <w:szCs w:val="22"/>
        </w:rPr>
        <w:t>loss of or damage to goodwill;</w:t>
      </w:r>
    </w:p>
    <w:p w14:paraId="1100A620" w14:textId="77777777" w:rsidR="00720616" w:rsidRPr="00C3320D" w:rsidRDefault="00690AB8" w:rsidP="00720616">
      <w:pPr>
        <w:pStyle w:val="Heading4"/>
        <w:spacing w:before="120" w:after="120"/>
        <w:rPr>
          <w:rFonts w:cs="Arial"/>
          <w:szCs w:val="22"/>
        </w:rPr>
      </w:pPr>
      <w:r w:rsidRPr="00C3320D">
        <w:rPr>
          <w:rFonts w:cs="Arial"/>
          <w:szCs w:val="22"/>
        </w:rPr>
        <w:t>loss of anticipated savings; and/or</w:t>
      </w:r>
    </w:p>
    <w:p w14:paraId="60F1DE8F" w14:textId="77777777" w:rsidR="00720616" w:rsidRPr="00C3320D" w:rsidRDefault="00690AB8" w:rsidP="00720616">
      <w:pPr>
        <w:pStyle w:val="Heading4"/>
        <w:spacing w:before="120" w:after="120"/>
        <w:rPr>
          <w:rFonts w:cs="Arial"/>
          <w:szCs w:val="22"/>
        </w:rPr>
      </w:pPr>
      <w:r w:rsidRPr="00C3320D">
        <w:rPr>
          <w:rFonts w:cs="Arial"/>
          <w:szCs w:val="22"/>
        </w:rPr>
        <w:t>any indirect, special or consequential loss or damage.</w:t>
      </w:r>
    </w:p>
    <w:p w14:paraId="39F3F1FC" w14:textId="77777777" w:rsidR="00720616" w:rsidRPr="00C3320D" w:rsidRDefault="00690AB8" w:rsidP="00720616">
      <w:pPr>
        <w:pStyle w:val="Heading3"/>
        <w:spacing w:before="120" w:after="120"/>
        <w:rPr>
          <w:rFonts w:cs="Arial"/>
          <w:szCs w:val="22"/>
        </w:rPr>
      </w:pPr>
      <w:r w:rsidRPr="00C3320D">
        <w:rPr>
          <w:rFonts w:cs="Arial"/>
          <w:szCs w:val="22"/>
        </w:rPr>
        <w:t>The Supplier shall be liable for the following types of loss, damage, cost or expense which shall be regarded as direct and shall (without in any way, limiting other categories of loss, damage, cost or expense which may be recoverable by the Customer) be recoverable by the Customer:</w:t>
      </w:r>
    </w:p>
    <w:p w14:paraId="5E9728D0" w14:textId="77777777" w:rsidR="00720616" w:rsidRPr="00C3320D" w:rsidRDefault="00690AB8" w:rsidP="00720616">
      <w:pPr>
        <w:pStyle w:val="Heading4"/>
        <w:spacing w:before="120" w:after="120"/>
        <w:rPr>
          <w:rFonts w:cs="Arial"/>
          <w:szCs w:val="22"/>
        </w:rPr>
      </w:pPr>
      <w:r w:rsidRPr="00C3320D">
        <w:rPr>
          <w:rFonts w:cs="Arial"/>
          <w:szCs w:val="22"/>
        </w:rPr>
        <w:t>any additional operational and/or administrative costs and expenses incurred by the Customer, including costs relating to time spent by or on behalf of the Customer in dealing with the consequences of any Material Breach;</w:t>
      </w:r>
    </w:p>
    <w:p w14:paraId="68058C5A" w14:textId="77777777" w:rsidR="00720616" w:rsidRPr="00C3320D" w:rsidRDefault="00690AB8" w:rsidP="00720616">
      <w:pPr>
        <w:pStyle w:val="Heading4"/>
        <w:spacing w:before="120" w:after="120"/>
        <w:rPr>
          <w:rFonts w:cs="Arial"/>
          <w:szCs w:val="22"/>
        </w:rPr>
      </w:pPr>
      <w:r w:rsidRPr="00C3320D">
        <w:rPr>
          <w:rFonts w:cs="Arial"/>
          <w:szCs w:val="22"/>
        </w:rPr>
        <w:t>any wasted expenditure or charges;</w:t>
      </w:r>
    </w:p>
    <w:p w14:paraId="37E63BE7" w14:textId="77777777" w:rsidR="00720616" w:rsidRPr="00C3320D" w:rsidRDefault="00690AB8" w:rsidP="00720616">
      <w:pPr>
        <w:pStyle w:val="Heading4"/>
        <w:spacing w:before="120" w:after="120"/>
        <w:rPr>
          <w:rFonts w:cs="Arial"/>
          <w:szCs w:val="22"/>
        </w:rPr>
      </w:pPr>
      <w:r w:rsidRPr="00C3320D">
        <w:rPr>
          <w:rFonts w:cs="Arial"/>
          <w:szCs w:val="22"/>
        </w:rPr>
        <w:lastRenderedPageBreak/>
        <w:t>the additional cost of procuring, implementing and operating any alternative or replacement services to the Services which shall include any incremental costs associated with the replacement of such services above those which would have been payable under this Legal Services Contract;</w:t>
      </w:r>
    </w:p>
    <w:p w14:paraId="1694D347" w14:textId="77777777" w:rsidR="00720616" w:rsidRPr="00C3320D" w:rsidRDefault="00690AB8" w:rsidP="00720616">
      <w:pPr>
        <w:pStyle w:val="Heading4"/>
        <w:spacing w:before="120" w:after="120"/>
        <w:rPr>
          <w:rFonts w:cs="Arial"/>
          <w:szCs w:val="22"/>
        </w:rPr>
      </w:pPr>
      <w:r w:rsidRPr="00C3320D">
        <w:rPr>
          <w:rFonts w:cs="Arial"/>
          <w:szCs w:val="22"/>
        </w:rPr>
        <w:t>any compensation or interest paid to a third party by the Customer; and</w:t>
      </w:r>
    </w:p>
    <w:p w14:paraId="667A13C5" w14:textId="77777777" w:rsidR="00720616" w:rsidRPr="00C3320D" w:rsidRDefault="00690AB8" w:rsidP="00720616">
      <w:pPr>
        <w:pStyle w:val="Heading4"/>
        <w:spacing w:before="120" w:after="120"/>
        <w:rPr>
          <w:rFonts w:cs="Arial"/>
          <w:szCs w:val="22"/>
        </w:rPr>
      </w:pPr>
      <w:r w:rsidRPr="00C3320D">
        <w:rPr>
          <w:rFonts w:cs="Arial"/>
          <w:szCs w:val="22"/>
        </w:rPr>
        <w:t xml:space="preserve">any regulatory losses, fines, penalties, expenses or other losses incurred by the Customer pursuant to any Law. </w:t>
      </w:r>
    </w:p>
    <w:p w14:paraId="7455699E" w14:textId="77777777" w:rsidR="00720616" w:rsidRPr="00C3320D" w:rsidRDefault="00690AB8" w:rsidP="00720616">
      <w:pPr>
        <w:pStyle w:val="Heading3"/>
        <w:spacing w:before="120" w:after="120"/>
        <w:rPr>
          <w:rFonts w:cs="Arial"/>
          <w:szCs w:val="22"/>
        </w:rPr>
      </w:pPr>
      <w:r w:rsidRPr="00C3320D">
        <w:rPr>
          <w:rFonts w:cs="Arial"/>
          <w:szCs w:val="22"/>
        </w:rPr>
        <w:t>No enquiry, inspection, approval, sanction, comment, consent, decision or instruction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exercise all the obligations of a professional Supplier employed in a customer/supplier relationship.</w:t>
      </w:r>
    </w:p>
    <w:p w14:paraId="0BC1D8AC" w14:textId="77777777" w:rsidR="00720616" w:rsidRPr="00C3320D" w:rsidRDefault="00690AB8" w:rsidP="00720616">
      <w:pPr>
        <w:pStyle w:val="Heading3"/>
        <w:spacing w:before="120" w:after="120"/>
        <w:rPr>
          <w:rFonts w:cs="Arial"/>
          <w:szCs w:val="22"/>
        </w:rPr>
      </w:pPr>
      <w:r w:rsidRPr="00C3320D">
        <w:rPr>
          <w:rFonts w:cs="Arial"/>
          <w:szCs w:val="22"/>
        </w:rPr>
        <w:t>Save as otherwise expressly provided, the obligations of the Customer under the Legal Services Contract are obligations of the Customer in its capacity as a  contracting counterparty and nothing in the Legal Services Contract shall operate as an obligation upon, or in any other way fetter or constrain the Customer in any other capacity, nor shall the exercise by the Customer of its duties and powers in any other capacity lead to any liability under the Legal Services Contract (howsoever arising) on the part of the Customer to the Supplier.</w:t>
      </w:r>
    </w:p>
    <w:p w14:paraId="26A20525" w14:textId="77777777" w:rsidR="00720616" w:rsidRPr="00C3320D" w:rsidRDefault="00690AB8" w:rsidP="00720616">
      <w:pPr>
        <w:pStyle w:val="Heading2"/>
        <w:keepNext/>
        <w:tabs>
          <w:tab w:val="num" w:pos="720"/>
        </w:tabs>
        <w:spacing w:before="120" w:after="120"/>
        <w:ind w:left="720"/>
        <w:rPr>
          <w:rFonts w:cs="Arial"/>
          <w:b/>
          <w:szCs w:val="22"/>
        </w:rPr>
      </w:pPr>
      <w:r w:rsidRPr="00C3320D">
        <w:rPr>
          <w:rFonts w:cs="Arial"/>
          <w:b/>
          <w:szCs w:val="22"/>
        </w:rPr>
        <w:t>Insurance</w:t>
      </w:r>
    </w:p>
    <w:p w14:paraId="30AC1AEF" w14:textId="77777777" w:rsidR="00720616" w:rsidRPr="00C3320D" w:rsidRDefault="00690AB8" w:rsidP="00720616">
      <w:pPr>
        <w:pStyle w:val="Heading3"/>
        <w:spacing w:before="120" w:after="120"/>
        <w:rPr>
          <w:rFonts w:cs="Arial"/>
          <w:szCs w:val="22"/>
        </w:rPr>
      </w:pPr>
      <w:r w:rsidRPr="00C3320D">
        <w:rPr>
          <w:rFonts w:cs="Arial"/>
          <w:szCs w:val="22"/>
        </w:rPr>
        <w:t xml:space="preserve">Notwithstanding any benefit to the Customer of the policy or policies of insurance referred to in Clause 31 (Insurance) of the Panel Agreement, the Supplier shall effect and maintain 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Such policy or policies shall include professional indemnity cover in respect of any financial loss to the Customer arising from any advice given or omitted to be given by the Supplier under the Legal Services Contract or otherwise in connection with the provision of the Ordered Panel Services. Such insurance shall be maintained for so long as the Supplier may have any liability to the Customer hereunder. </w:t>
      </w:r>
    </w:p>
    <w:p w14:paraId="55920908" w14:textId="77777777" w:rsidR="00720616" w:rsidRPr="00C3320D" w:rsidRDefault="00690AB8" w:rsidP="00720616">
      <w:pPr>
        <w:pStyle w:val="Heading3"/>
        <w:spacing w:before="120" w:after="120"/>
        <w:rPr>
          <w:rFonts w:cs="Arial"/>
          <w:szCs w:val="22"/>
        </w:rPr>
      </w:pPr>
      <w:r w:rsidRPr="00C3320D">
        <w:rPr>
          <w:rFonts w:cs="Arial"/>
          <w:szCs w:val="22"/>
        </w:rPr>
        <w:t>It shall be the responsibility of the Supplier to determine the amount of insurance cover that will be adequate to enable the Supplier to satisfy any liability arising in respect of the risks referred to in Clause 7.2.1.</w:t>
      </w:r>
    </w:p>
    <w:p w14:paraId="5E715950" w14:textId="77777777" w:rsidR="00720616" w:rsidRPr="00C3320D" w:rsidRDefault="00690AB8" w:rsidP="00720616">
      <w:pPr>
        <w:pStyle w:val="Heading3"/>
        <w:spacing w:before="120" w:after="120"/>
        <w:rPr>
          <w:rFonts w:cs="Arial"/>
          <w:szCs w:val="22"/>
        </w:rPr>
      </w:pPr>
      <w:r w:rsidRPr="00C3320D">
        <w:rPr>
          <w:rFonts w:cs="Arial"/>
          <w:szCs w:val="22"/>
        </w:rPr>
        <w:t>If, for whatever reason, the Supplier fails to give effect to and maintain the insurances required by Clause 7.2.1, the Customer may make alternative arrangements to protect its interests and may set-off the costs of such arrangements against the Charges.</w:t>
      </w:r>
    </w:p>
    <w:p w14:paraId="3D7C30FF" w14:textId="77777777" w:rsidR="00720616" w:rsidRPr="00C3320D" w:rsidRDefault="00690AB8" w:rsidP="00720616">
      <w:pPr>
        <w:pStyle w:val="Heading3"/>
        <w:spacing w:before="120" w:after="120"/>
        <w:rPr>
          <w:rFonts w:cs="Arial"/>
          <w:szCs w:val="22"/>
        </w:rPr>
      </w:pPr>
      <w:r w:rsidRPr="00C3320D">
        <w:rPr>
          <w:rFonts w:cs="Arial"/>
          <w:szCs w:val="22"/>
        </w:rPr>
        <w:t xml:space="preserve">The provisions of any insurance or the amount of cover shall not relieve the Supplier of any liabilities under the Legal Services Contract. </w:t>
      </w:r>
    </w:p>
    <w:p w14:paraId="607085CB" w14:textId="77777777" w:rsidR="00720616" w:rsidRPr="00C3320D" w:rsidRDefault="00690AB8" w:rsidP="00720616">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w:t>
      </w:r>
      <w:r w:rsidRPr="00C3320D">
        <w:rPr>
          <w:rFonts w:cs="Arial"/>
          <w:szCs w:val="22"/>
        </w:rPr>
        <w:lastRenderedPageBreak/>
        <w:t>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7C9B0CF" w14:textId="77777777" w:rsidR="00720616" w:rsidRPr="00C3320D" w:rsidRDefault="00690AB8" w:rsidP="00720616">
      <w:pPr>
        <w:pStyle w:val="Heading1"/>
        <w:keepNext/>
        <w:spacing w:before="120" w:after="120"/>
        <w:rPr>
          <w:rFonts w:cs="Arial"/>
          <w:szCs w:val="22"/>
        </w:rPr>
      </w:pPr>
      <w:bookmarkStart w:id="91" w:name="_Ref313366946"/>
      <w:bookmarkStart w:id="92" w:name="_Toc43382592"/>
      <w:bookmarkEnd w:id="88"/>
      <w:r w:rsidRPr="00C3320D">
        <w:rPr>
          <w:rFonts w:cs="Arial"/>
          <w:szCs w:val="22"/>
        </w:rPr>
        <w:t>INTELLECTUAL PROPERTY RIGHTS</w:t>
      </w:r>
      <w:bookmarkEnd w:id="91"/>
      <w:bookmarkEnd w:id="92"/>
    </w:p>
    <w:p w14:paraId="6F90DCE6" w14:textId="77777777" w:rsidR="00720616" w:rsidRPr="00C3320D" w:rsidRDefault="00690AB8" w:rsidP="00720616">
      <w:pPr>
        <w:pStyle w:val="Heading2"/>
        <w:tabs>
          <w:tab w:val="num" w:pos="720"/>
        </w:tabs>
        <w:spacing w:before="120" w:after="120"/>
        <w:ind w:left="720"/>
        <w:rPr>
          <w:rFonts w:cs="Arial"/>
          <w:szCs w:val="22"/>
        </w:rPr>
      </w:pPr>
      <w:bookmarkStart w:id="93" w:name="_Ref313373731"/>
      <w:r w:rsidRPr="00C3320D">
        <w:rPr>
          <w:rFonts w:cs="Arial"/>
          <w:szCs w:val="22"/>
        </w:rPr>
        <w:t>Unless otherwise provided in the Order Form, Intellectual Property Rights in the output from the Ordered Panel Services shall vest in the Supplier who shall grant to the Customer a non-exclusive, free of charge, unlimited, transferable, irrevocable licence to use, exploit and sub-licence the same.</w:t>
      </w:r>
    </w:p>
    <w:p w14:paraId="23774C62"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 xml:space="preserve">Subject to Clause 8.1 and save as expressly granted elsewhere under the </w:t>
      </w:r>
      <w:bookmarkEnd w:id="93"/>
      <w:r w:rsidRPr="00C3320D">
        <w:rPr>
          <w:rFonts w:cs="Arial"/>
          <w:szCs w:val="22"/>
        </w:rPr>
        <w:t>Legal Services Contract, the Customer shall not acquire any right, title or interest in or to the Intellectual Property Rights of the Supplier or its licensors and the Supplier shall not acquire any right, title or interest in or to the Intellectual Property Rights of the Customer or its licensors.</w:t>
      </w:r>
    </w:p>
    <w:p w14:paraId="32BA0393" w14:textId="77777777" w:rsidR="00720616" w:rsidRPr="00C3320D" w:rsidRDefault="00690AB8" w:rsidP="00720616">
      <w:pPr>
        <w:pStyle w:val="Heading2"/>
        <w:tabs>
          <w:tab w:val="num" w:pos="720"/>
        </w:tabs>
        <w:spacing w:before="120" w:after="120"/>
        <w:ind w:left="720"/>
        <w:rPr>
          <w:rFonts w:cs="Arial"/>
          <w:szCs w:val="22"/>
        </w:rPr>
      </w:pPr>
      <w:bookmarkStart w:id="94" w:name="_Ref313366924"/>
      <w:r w:rsidRPr="00C3320D">
        <w:rPr>
          <w:rFonts w:cs="Arial"/>
          <w:szCs w:val="22"/>
        </w:rPr>
        <w:t>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performance by the Supplier of the Ordered Panel Services infringes or allegedly infringes a third party's Intellectual Property Rights (any such claim being a "</w:t>
      </w:r>
      <w:r w:rsidRPr="00C3320D">
        <w:rPr>
          <w:rFonts w:cs="Arial"/>
          <w:b/>
          <w:szCs w:val="22"/>
        </w:rPr>
        <w:t>Claim</w:t>
      </w:r>
      <w:r w:rsidRPr="00C3320D">
        <w:rPr>
          <w:rFonts w:cs="Arial"/>
          <w:szCs w:val="22"/>
        </w:rPr>
        <w:t>")</w:t>
      </w:r>
      <w:bookmarkEnd w:id="94"/>
      <w:r w:rsidRPr="00C3320D">
        <w:rPr>
          <w:rFonts w:cs="Arial"/>
          <w:szCs w:val="22"/>
        </w:rPr>
        <w:t>.</w:t>
      </w:r>
    </w:p>
    <w:p w14:paraId="2527EC2E" w14:textId="77777777" w:rsidR="00720616" w:rsidRPr="00C3320D" w:rsidRDefault="00690AB8" w:rsidP="007F536F">
      <w:pPr>
        <w:pStyle w:val="Heading2"/>
        <w:tabs>
          <w:tab w:val="num" w:pos="720"/>
        </w:tabs>
        <w:spacing w:before="120" w:after="120"/>
        <w:ind w:left="720"/>
        <w:rPr>
          <w:rFonts w:cs="Arial"/>
          <w:szCs w:val="22"/>
        </w:rPr>
      </w:pPr>
      <w:r w:rsidRPr="00C3320D">
        <w:rPr>
          <w:rFonts w:cs="Arial"/>
          <w:szCs w:val="22"/>
        </w:rPr>
        <w:t xml:space="preserve">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079C6905" w14:textId="77777777" w:rsidR="00720616" w:rsidRPr="00C3320D" w:rsidRDefault="00690AB8" w:rsidP="00720616">
      <w:pPr>
        <w:pStyle w:val="Heading3"/>
        <w:spacing w:before="120" w:after="120"/>
        <w:rPr>
          <w:rFonts w:cs="Arial"/>
          <w:szCs w:val="22"/>
        </w:rPr>
      </w:pPr>
      <w:r w:rsidRPr="00C3320D">
        <w:rPr>
          <w:rFonts w:cs="Arial"/>
          <w:szCs w:val="22"/>
        </w:rPr>
        <w:t>shall consult the Customer on all substantive issues which arise during the conduct of such litigation and negotiations;</w:t>
      </w:r>
    </w:p>
    <w:p w14:paraId="1675A329" w14:textId="77777777" w:rsidR="00720616" w:rsidRPr="00C3320D" w:rsidRDefault="00690AB8" w:rsidP="00720616">
      <w:pPr>
        <w:pStyle w:val="Heading3"/>
        <w:spacing w:before="120" w:after="120"/>
        <w:rPr>
          <w:rFonts w:cs="Arial"/>
          <w:szCs w:val="22"/>
        </w:rPr>
      </w:pPr>
      <w:r w:rsidRPr="00C3320D">
        <w:rPr>
          <w:rFonts w:cs="Arial"/>
          <w:szCs w:val="22"/>
        </w:rPr>
        <w:t>shall take due and proper account of the interests of the Customer;</w:t>
      </w:r>
    </w:p>
    <w:p w14:paraId="3A01142B" w14:textId="77777777" w:rsidR="00720616" w:rsidRPr="00C3320D" w:rsidRDefault="00690AB8" w:rsidP="00720616">
      <w:pPr>
        <w:pStyle w:val="Heading3"/>
        <w:spacing w:before="120" w:after="120"/>
        <w:rPr>
          <w:rFonts w:cs="Arial"/>
          <w:szCs w:val="22"/>
        </w:rPr>
      </w:pPr>
      <w:r w:rsidRPr="00C3320D">
        <w:rPr>
          <w:rFonts w:cs="Arial"/>
          <w:szCs w:val="22"/>
        </w:rPr>
        <w:t>shall consider and defend the Claim diligently using competent counsel and in such a way as not to bring the reputation of the Customer into disrepute; and</w:t>
      </w:r>
    </w:p>
    <w:p w14:paraId="566F78E8" w14:textId="77777777" w:rsidR="00720616" w:rsidRPr="00C3320D" w:rsidRDefault="00690AB8" w:rsidP="007F536F">
      <w:pPr>
        <w:pStyle w:val="Heading3"/>
        <w:spacing w:before="120" w:after="120"/>
        <w:rPr>
          <w:rFonts w:cs="Arial"/>
          <w:szCs w:val="22"/>
        </w:rPr>
      </w:pPr>
      <w:r w:rsidRPr="00C3320D">
        <w:rPr>
          <w:rFonts w:cs="Arial"/>
          <w:szCs w:val="22"/>
        </w:rPr>
        <w:t>shall not settle or compromise the Claim without the prior written approval of the Customer (not to be unreasonably withheld or delayed).</w:t>
      </w:r>
    </w:p>
    <w:p w14:paraId="0D7E3A78"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The Supplier shall have no rights to use any of the Customer’s names, logos or trademarks without the Approval of the Customer, which the Customer shall have the absolute right to grant or deny.</w:t>
      </w:r>
    </w:p>
    <w:p w14:paraId="3E95CD6F" w14:textId="77777777" w:rsidR="00720616" w:rsidRPr="00C3320D" w:rsidRDefault="00690AB8" w:rsidP="00720616">
      <w:pPr>
        <w:pStyle w:val="Heading1"/>
        <w:keepNext/>
        <w:spacing w:before="120" w:after="120"/>
        <w:rPr>
          <w:rFonts w:cs="Arial"/>
          <w:szCs w:val="22"/>
        </w:rPr>
      </w:pPr>
      <w:bookmarkStart w:id="95" w:name="_Ref313367870"/>
      <w:bookmarkStart w:id="96" w:name="_Toc43382593"/>
      <w:r w:rsidRPr="00C3320D">
        <w:rPr>
          <w:rFonts w:cs="Arial"/>
          <w:szCs w:val="22"/>
        </w:rPr>
        <w:t>PROTECTION OF INFORMATION</w:t>
      </w:r>
      <w:bookmarkEnd w:id="95"/>
      <w:bookmarkEnd w:id="96"/>
    </w:p>
    <w:p w14:paraId="13F6EBE0" w14:textId="77777777" w:rsidR="007F536F" w:rsidRPr="007F536F" w:rsidRDefault="00690AB8" w:rsidP="007F536F">
      <w:pPr>
        <w:pStyle w:val="Heading2"/>
        <w:keepNext/>
        <w:keepLines/>
        <w:tabs>
          <w:tab w:val="num" w:pos="720"/>
        </w:tabs>
        <w:spacing w:beforeLines="120" w:before="288" w:afterLines="120" w:after="288"/>
        <w:ind w:left="1134"/>
        <w:rPr>
          <w:rFonts w:cs="Arial"/>
          <w:b/>
          <w:szCs w:val="22"/>
        </w:rPr>
      </w:pPr>
      <w:r w:rsidRPr="007F536F">
        <w:rPr>
          <w:rFonts w:cs="Arial"/>
          <w:szCs w:val="22"/>
        </w:rPr>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02C3ADF8" w14:textId="77777777" w:rsidR="007F536F" w:rsidRPr="007F536F" w:rsidRDefault="009F2C2F" w:rsidP="007F536F">
      <w:pPr>
        <w:spacing w:beforeLines="120" w:before="288" w:afterLines="120" w:after="288" w:line="240" w:lineRule="auto"/>
        <w:ind w:left="1134" w:hanging="567"/>
        <w:rPr>
          <w:rFonts w:cs="Arial"/>
          <w:szCs w:val="22"/>
          <w:lang w:eastAsia="zh-CN"/>
        </w:rPr>
      </w:pPr>
    </w:p>
    <w:p w14:paraId="27F5C269" w14:textId="77777777" w:rsidR="007F536F" w:rsidRPr="007F536F" w:rsidRDefault="00690AB8" w:rsidP="007F536F">
      <w:pPr>
        <w:spacing w:beforeLines="120" w:before="288" w:afterLines="120" w:after="288" w:line="240" w:lineRule="auto"/>
        <w:ind w:left="1134" w:hanging="567"/>
        <w:rPr>
          <w:rFonts w:cs="Arial"/>
          <w:szCs w:val="22"/>
          <w:lang w:eastAsia="zh-CN"/>
        </w:rPr>
      </w:pPr>
      <w:r w:rsidRPr="007F536F">
        <w:rPr>
          <w:rFonts w:cs="Arial"/>
          <w:szCs w:val="22"/>
          <w:lang w:eastAsia="zh-CN"/>
        </w:rPr>
        <w:lastRenderedPageBreak/>
        <w:t>9.2</w:t>
      </w:r>
      <w:r w:rsidRPr="007F536F">
        <w:rPr>
          <w:rFonts w:cs="Arial"/>
          <w:szCs w:val="22"/>
          <w:lang w:eastAsia="zh-CN"/>
        </w:rPr>
        <w:tab/>
        <w:t>Each Party shall process the Personal Data in compliance with its obligations under the Data Protection Legislation and not</w:t>
      </w:r>
      <w:r w:rsidRPr="007F536F">
        <w:rPr>
          <w:rFonts w:cs="Arial"/>
          <w:szCs w:val="22"/>
        </w:rPr>
        <w:t xml:space="preserve"> </w:t>
      </w:r>
      <w:r w:rsidRPr="007F536F">
        <w:rPr>
          <w:rFonts w:cs="Arial"/>
          <w:szCs w:val="22"/>
          <w:lang w:eastAsia="zh-CN"/>
        </w:rPr>
        <w:t xml:space="preserve">do anything to cause the other Party to be in breach of it. </w:t>
      </w:r>
    </w:p>
    <w:p w14:paraId="1A2FFC48" w14:textId="77777777" w:rsidR="007F536F" w:rsidRPr="007F536F" w:rsidRDefault="00690AB8" w:rsidP="007F536F">
      <w:pPr>
        <w:spacing w:beforeLines="120" w:before="288" w:afterLines="120" w:after="288" w:line="240" w:lineRule="auto"/>
        <w:ind w:left="1134" w:hanging="567"/>
        <w:rPr>
          <w:rFonts w:cs="Arial"/>
          <w:szCs w:val="22"/>
          <w:lang w:eastAsia="zh-CN"/>
        </w:rPr>
      </w:pPr>
      <w:r w:rsidRPr="007F536F">
        <w:rPr>
          <w:rFonts w:cs="Arial"/>
          <w:szCs w:val="22"/>
          <w:lang w:eastAsia="zh-CN"/>
        </w:rPr>
        <w:t>9.3</w:t>
      </w:r>
      <w:r w:rsidRPr="007F536F">
        <w:rPr>
          <w:rFonts w:cs="Arial"/>
          <w:szCs w:val="22"/>
          <w:lang w:eastAsia="zh-CN"/>
        </w:rPr>
        <w:tab/>
        <w:t>Where a Party has provided Personal Data to the other Party in accordance with this Clause 9, the recipient of the Personal Data will provide all such relevant documents and information relating to its data protection policies and procedures as the other Party may reasonably require.</w:t>
      </w:r>
    </w:p>
    <w:p w14:paraId="3DEE213C" w14:textId="77777777" w:rsidR="007F536F" w:rsidRPr="007F536F" w:rsidRDefault="00690AB8" w:rsidP="007F536F">
      <w:pPr>
        <w:spacing w:beforeLines="120" w:before="288" w:afterLines="120" w:after="288" w:line="240" w:lineRule="auto"/>
        <w:ind w:left="1134" w:hanging="567"/>
        <w:rPr>
          <w:rFonts w:cs="Arial"/>
          <w:szCs w:val="22"/>
          <w:lang w:eastAsia="zh-CN"/>
        </w:rPr>
      </w:pPr>
      <w:r w:rsidRPr="007F536F">
        <w:rPr>
          <w:rFonts w:cs="Arial"/>
          <w:szCs w:val="22"/>
          <w:lang w:eastAsia="zh-CN"/>
        </w:rPr>
        <w:t>9.4</w:t>
      </w:r>
      <w:r w:rsidRPr="007F536F">
        <w:rPr>
          <w:rFonts w:cs="Arial"/>
          <w:szCs w:val="22"/>
          <w:lang w:eastAsia="zh-CN"/>
        </w:rPr>
        <w:tab/>
        <w:t xml:space="preserve">The Parties shall be responsible for their own compliance with Articles 13 and 14 GDPR in respect of the processing of Personal Data for the purposes of this Legal Services Contract. </w:t>
      </w:r>
    </w:p>
    <w:p w14:paraId="737DD4C8" w14:textId="77777777" w:rsidR="007F536F" w:rsidRPr="007F536F" w:rsidRDefault="00690AB8" w:rsidP="007F536F">
      <w:pPr>
        <w:spacing w:beforeLines="120" w:before="288" w:afterLines="120" w:after="288" w:line="240" w:lineRule="auto"/>
        <w:ind w:left="1134" w:hanging="567"/>
        <w:rPr>
          <w:rFonts w:cs="Arial"/>
          <w:szCs w:val="22"/>
          <w:lang w:eastAsia="zh-CN"/>
        </w:rPr>
      </w:pPr>
      <w:r w:rsidRPr="007F536F">
        <w:rPr>
          <w:rFonts w:cs="Arial"/>
          <w:szCs w:val="22"/>
          <w:lang w:eastAsia="zh-CN"/>
        </w:rPr>
        <w:t xml:space="preserve">9.5 </w:t>
      </w:r>
      <w:r w:rsidRPr="007F536F">
        <w:rPr>
          <w:rFonts w:cs="Arial"/>
          <w:szCs w:val="22"/>
          <w:lang w:eastAsia="zh-CN"/>
        </w:rPr>
        <w:tab/>
      </w:r>
      <w:r w:rsidRPr="007F536F">
        <w:rPr>
          <w:rFonts w:cs="Arial"/>
          <w:szCs w:val="22"/>
        </w:rPr>
        <w:t>The Parties shall only provide Personal Data to each other:</w:t>
      </w:r>
    </w:p>
    <w:p w14:paraId="3D5902A1" w14:textId="77777777" w:rsidR="007F536F" w:rsidRPr="007F536F" w:rsidRDefault="00690AB8" w:rsidP="007F536F">
      <w:pPr>
        <w:spacing w:beforeLines="120" w:before="288" w:afterLines="120" w:after="288" w:line="240" w:lineRule="auto"/>
        <w:ind w:left="1134" w:hanging="567"/>
        <w:rPr>
          <w:rFonts w:cs="Arial"/>
          <w:szCs w:val="22"/>
          <w:lang w:eastAsia="zh-CN"/>
        </w:rPr>
      </w:pPr>
      <w:r w:rsidRPr="007F536F">
        <w:rPr>
          <w:rFonts w:cs="Arial"/>
          <w:szCs w:val="22"/>
        </w:rPr>
        <w:t>9.5.1     to the extent necessary to perform the respective obligations under this Legal Services Contract;</w:t>
      </w:r>
    </w:p>
    <w:p w14:paraId="1AC6ABA3" w14:textId="77777777" w:rsidR="007F536F" w:rsidRPr="007F536F" w:rsidRDefault="00690AB8" w:rsidP="007F536F">
      <w:pPr>
        <w:spacing w:beforeLines="120" w:before="288" w:afterLines="120" w:after="288" w:line="240" w:lineRule="auto"/>
        <w:ind w:left="1134" w:hanging="567"/>
        <w:rPr>
          <w:rFonts w:cs="Arial"/>
          <w:szCs w:val="22"/>
          <w:lang w:eastAsia="zh-CN"/>
        </w:rPr>
      </w:pPr>
      <w:r w:rsidRPr="007F536F">
        <w:rPr>
          <w:rFonts w:cs="Arial"/>
          <w:szCs w:val="22"/>
        </w:rPr>
        <w:t xml:space="preserve">9.5.2 </w:t>
      </w:r>
      <w:r w:rsidRPr="007F536F">
        <w:rPr>
          <w:rFonts w:cs="Arial"/>
          <w:szCs w:val="22"/>
        </w:rPr>
        <w:tab/>
        <w:t>in compliance with the Data Protection Legislation (including by ensuring all required fair processing information has been given to affected Data Subjects); and</w:t>
      </w:r>
    </w:p>
    <w:p w14:paraId="52B35B30" w14:textId="77777777" w:rsidR="007F536F" w:rsidRPr="007F536F" w:rsidRDefault="00690AB8" w:rsidP="007F536F">
      <w:pPr>
        <w:spacing w:beforeLines="120" w:before="288" w:afterLines="120" w:after="288" w:line="240" w:lineRule="auto"/>
        <w:ind w:left="1134" w:hanging="567"/>
        <w:rPr>
          <w:rFonts w:cs="Arial"/>
          <w:szCs w:val="22"/>
          <w:lang w:eastAsia="zh-CN"/>
        </w:rPr>
      </w:pPr>
      <w:r w:rsidRPr="007F536F">
        <w:rPr>
          <w:rFonts w:cs="Arial"/>
          <w:szCs w:val="22"/>
          <w:lang w:eastAsia="zh-CN"/>
        </w:rPr>
        <w:t>9.5.3</w:t>
      </w:r>
      <w:r w:rsidRPr="007F536F">
        <w:rPr>
          <w:rFonts w:cs="Arial"/>
          <w:szCs w:val="22"/>
          <w:lang w:eastAsia="zh-CN"/>
        </w:rPr>
        <w:tab/>
      </w:r>
      <w:r w:rsidRPr="007F536F">
        <w:rPr>
          <w:rFonts w:cs="Arial"/>
          <w:szCs w:val="22"/>
        </w:rPr>
        <w:t>where it has recorded it in Contract Schedule 5 – Record of Personal Data.</w:t>
      </w:r>
    </w:p>
    <w:p w14:paraId="45BE2B83" w14:textId="77777777" w:rsidR="007F536F" w:rsidRPr="007F536F" w:rsidRDefault="00690AB8" w:rsidP="007F536F">
      <w:pPr>
        <w:pStyle w:val="Heading3"/>
        <w:numPr>
          <w:ilvl w:val="0"/>
          <w:numId w:val="0"/>
        </w:numPr>
        <w:tabs>
          <w:tab w:val="left" w:pos="720"/>
        </w:tabs>
        <w:adjustRightInd/>
        <w:spacing w:beforeLines="120" w:before="288" w:afterLines="120" w:after="288"/>
        <w:ind w:left="1134" w:hanging="567"/>
        <w:rPr>
          <w:rFonts w:cs="Arial"/>
          <w:szCs w:val="22"/>
        </w:rPr>
      </w:pPr>
      <w:r w:rsidRPr="007F536F">
        <w:rPr>
          <w:rFonts w:cs="Arial"/>
          <w:szCs w:val="22"/>
        </w:rPr>
        <w:t>9.6</w:t>
      </w:r>
      <w:r w:rsidRPr="007F536F">
        <w:rPr>
          <w:rFonts w:cs="Arial"/>
          <w:szCs w:val="22"/>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2B9809B9" w14:textId="77777777" w:rsidR="007F536F" w:rsidRPr="007F536F" w:rsidRDefault="00690AB8" w:rsidP="007F536F">
      <w:pPr>
        <w:pStyle w:val="Heading3"/>
        <w:numPr>
          <w:ilvl w:val="0"/>
          <w:numId w:val="0"/>
        </w:numPr>
        <w:tabs>
          <w:tab w:val="left" w:pos="720"/>
        </w:tabs>
        <w:adjustRightInd/>
        <w:spacing w:beforeLines="120" w:before="288" w:afterLines="120" w:after="288"/>
        <w:ind w:left="1134" w:hanging="567"/>
        <w:rPr>
          <w:rFonts w:cs="Arial"/>
          <w:szCs w:val="22"/>
        </w:rPr>
      </w:pPr>
      <w:r w:rsidRPr="007F536F">
        <w:rPr>
          <w:rFonts w:cs="Arial"/>
          <w:szCs w:val="22"/>
        </w:rPr>
        <w:t>9.7</w:t>
      </w:r>
      <w:r w:rsidRPr="007F536F">
        <w:rPr>
          <w:rFonts w:cs="Arial"/>
          <w:szCs w:val="22"/>
        </w:rPr>
        <w:tab/>
        <w:t>A Party processing Personal Data for the purposes of this Legal Services Contract shall maintain a record of its processing activities in accordance with Article 30 GDPR and shall make the record available to the other Party upon reasonable request.</w:t>
      </w:r>
    </w:p>
    <w:p w14:paraId="02B9BC7A" w14:textId="77777777" w:rsidR="007F536F" w:rsidRPr="007F536F" w:rsidRDefault="00690AB8" w:rsidP="007F536F">
      <w:pPr>
        <w:pStyle w:val="Heading3"/>
        <w:numPr>
          <w:ilvl w:val="0"/>
          <w:numId w:val="0"/>
        </w:numPr>
        <w:tabs>
          <w:tab w:val="left" w:pos="720"/>
        </w:tabs>
        <w:adjustRightInd/>
        <w:spacing w:beforeLines="120" w:before="288" w:afterLines="120" w:after="288"/>
        <w:ind w:left="1134" w:hanging="567"/>
        <w:rPr>
          <w:rFonts w:cs="Arial"/>
          <w:szCs w:val="22"/>
        </w:rPr>
      </w:pPr>
      <w:r w:rsidRPr="007F536F">
        <w:rPr>
          <w:rFonts w:cs="Arial"/>
          <w:szCs w:val="22"/>
        </w:rPr>
        <w:t>9.8</w:t>
      </w:r>
      <w:r w:rsidRPr="007F536F">
        <w:rPr>
          <w:rFonts w:cs="Arial"/>
          <w:szCs w:val="22"/>
        </w:rPr>
        <w:tab/>
        <w:t xml:space="preserve">Where a Party receives a request by any Data Subject to exercise any of their rights under the Data Protection Legislation in relation to the Personal Data provided to it by the other Party pursuant to this Legal Services Contract </w:t>
      </w:r>
      <w:r w:rsidRPr="007F536F">
        <w:rPr>
          <w:rFonts w:cs="Arial"/>
          <w:b/>
          <w:szCs w:val="22"/>
        </w:rPr>
        <w:t>(“Request Recipient”):</w:t>
      </w:r>
    </w:p>
    <w:p w14:paraId="2A8045A0" w14:textId="77777777" w:rsidR="007F536F" w:rsidRPr="007F536F" w:rsidRDefault="00690AB8" w:rsidP="007F536F">
      <w:pPr>
        <w:spacing w:beforeLines="120" w:before="288" w:afterLines="120" w:after="288" w:line="240" w:lineRule="auto"/>
        <w:ind w:left="1134" w:hanging="567"/>
        <w:rPr>
          <w:rFonts w:cs="Arial"/>
          <w:szCs w:val="22"/>
        </w:rPr>
      </w:pPr>
      <w:r w:rsidRPr="007F536F">
        <w:rPr>
          <w:rFonts w:cs="Arial"/>
          <w:szCs w:val="22"/>
        </w:rPr>
        <w:t>9.8.1 the other Party shall provide any information and/or assistance as reasonably requested by the Request Recipient to help it respond to the request or correspondence, at the cost of the party receiving the Request Recipient; or</w:t>
      </w:r>
    </w:p>
    <w:p w14:paraId="15FBD289" w14:textId="77777777" w:rsidR="007F536F" w:rsidRPr="007F536F" w:rsidRDefault="009F2C2F" w:rsidP="007F536F">
      <w:pPr>
        <w:pStyle w:val="ListParagraph"/>
        <w:spacing w:beforeLines="120" w:before="288" w:afterLines="120" w:after="288" w:line="240" w:lineRule="auto"/>
        <w:ind w:left="1134" w:hanging="567"/>
        <w:rPr>
          <w:rFonts w:cs="Arial"/>
          <w:szCs w:val="22"/>
        </w:rPr>
      </w:pPr>
    </w:p>
    <w:p w14:paraId="78C8A037" w14:textId="77777777" w:rsidR="007F536F" w:rsidRPr="007F536F" w:rsidRDefault="00690AB8" w:rsidP="007F536F">
      <w:pPr>
        <w:spacing w:beforeLines="120" w:before="288" w:afterLines="120" w:after="288" w:line="240" w:lineRule="auto"/>
        <w:ind w:left="1134" w:hanging="567"/>
        <w:rPr>
          <w:rFonts w:cs="Arial"/>
          <w:szCs w:val="22"/>
        </w:rPr>
      </w:pPr>
      <w:r w:rsidRPr="007F536F">
        <w:rPr>
          <w:rFonts w:cs="Arial"/>
          <w:szCs w:val="22"/>
        </w:rPr>
        <w:lastRenderedPageBreak/>
        <w:t>9.8.2 where the request or correspondence is directed to the other party and/or relates to the other party's Processing of the Personal Data, the Request Recipient will:</w:t>
      </w:r>
    </w:p>
    <w:p w14:paraId="43B76500" w14:textId="77777777" w:rsidR="007F536F" w:rsidRPr="007F536F" w:rsidRDefault="00690AB8" w:rsidP="007F536F">
      <w:pPr>
        <w:pStyle w:val="BackSubClause"/>
        <w:numPr>
          <w:ilvl w:val="1"/>
          <w:numId w:val="51"/>
        </w:numPr>
        <w:spacing w:beforeLines="120" w:before="288" w:afterLines="120" w:after="288" w:line="240" w:lineRule="auto"/>
        <w:ind w:left="1134" w:hanging="567"/>
        <w:rPr>
          <w:rFonts w:ascii="Arial" w:hAnsi="Arial" w:cs="Arial"/>
        </w:rPr>
      </w:pPr>
      <w:r w:rsidRPr="007F536F">
        <w:rPr>
          <w:rFonts w:ascii="Arial" w:hAnsi="Arial" w:cs="Arial"/>
        </w:rPr>
        <w:t>promptly, and in any event within five (5) Working Days of receipt of the request or correspondence, inform the other party that it has received the same and shall forward such request or correspondence to the other party; and</w:t>
      </w:r>
    </w:p>
    <w:p w14:paraId="6DAA9720" w14:textId="77777777" w:rsidR="007F536F" w:rsidRPr="007F536F" w:rsidRDefault="00690AB8" w:rsidP="007F536F">
      <w:pPr>
        <w:pStyle w:val="BackSubClause"/>
        <w:numPr>
          <w:ilvl w:val="1"/>
          <w:numId w:val="51"/>
        </w:numPr>
        <w:spacing w:beforeLines="120" w:before="288" w:afterLines="120" w:after="288" w:line="240" w:lineRule="auto"/>
        <w:ind w:left="1134" w:hanging="567"/>
        <w:rPr>
          <w:rFonts w:ascii="Arial" w:hAnsi="Arial" w:cs="Arial"/>
        </w:rPr>
      </w:pPr>
      <w:r w:rsidRPr="007F536F">
        <w:rPr>
          <w:rFonts w:ascii="Arial" w:hAnsi="Arial" w:cs="Arial"/>
        </w:rPr>
        <w:t>provide any information and/or assistance as reasonably requested by the other party to help it respond to the request or correspondence in the timeframes specified by Data Protection Legislation.</w:t>
      </w:r>
    </w:p>
    <w:p w14:paraId="44749691" w14:textId="77777777" w:rsidR="007F536F" w:rsidRPr="007F536F" w:rsidRDefault="00690AB8" w:rsidP="007F536F">
      <w:pPr>
        <w:pStyle w:val="TLTLevel2"/>
        <w:numPr>
          <w:ilvl w:val="0"/>
          <w:numId w:val="0"/>
        </w:numPr>
        <w:spacing w:beforeLines="120" w:before="288" w:afterLines="120" w:after="288"/>
        <w:ind w:left="1134" w:hanging="567"/>
        <w:jc w:val="both"/>
        <w:rPr>
          <w:rFonts w:ascii="Arial" w:hAnsi="Arial" w:cs="Arial"/>
          <w:sz w:val="22"/>
          <w:szCs w:val="22"/>
        </w:rPr>
      </w:pPr>
      <w:r w:rsidRPr="007F536F">
        <w:rPr>
          <w:rFonts w:ascii="Arial" w:hAnsi="Arial" w:cs="Arial"/>
          <w:sz w:val="22"/>
          <w:szCs w:val="22"/>
        </w:rPr>
        <w:t xml:space="preserve">9.9 Each Party shall promptly notify the other party upon it becoming aware of any Personal Data Breach relating to Personal Data provided by the other Party pursuant to this Legal Services Contract and shall: </w:t>
      </w:r>
    </w:p>
    <w:p w14:paraId="47C120E7" w14:textId="77777777" w:rsidR="007F536F" w:rsidRPr="007F536F" w:rsidRDefault="00690AB8" w:rsidP="007F536F">
      <w:pPr>
        <w:spacing w:beforeLines="120" w:before="288" w:afterLines="120" w:after="288" w:line="240" w:lineRule="auto"/>
        <w:ind w:left="1134" w:hanging="567"/>
        <w:rPr>
          <w:rFonts w:cs="Arial"/>
          <w:szCs w:val="22"/>
        </w:rPr>
      </w:pPr>
      <w:r>
        <w:rPr>
          <w:rFonts w:cs="Arial"/>
          <w:szCs w:val="22"/>
        </w:rPr>
        <w:t>9.9</w:t>
      </w:r>
      <w:r w:rsidRPr="007F536F">
        <w:rPr>
          <w:rFonts w:cs="Arial"/>
          <w:szCs w:val="22"/>
        </w:rPr>
        <w:t>.1</w:t>
      </w:r>
      <w:r w:rsidRPr="007F536F">
        <w:rPr>
          <w:rFonts w:cs="Arial"/>
          <w:szCs w:val="22"/>
        </w:rPr>
        <w:tab/>
        <w:t xml:space="preserve"> do all such things as reasonably necessary to assist the other Party in mitigating the effects of the Personal Data Breach; </w:t>
      </w:r>
    </w:p>
    <w:p w14:paraId="57180ACB" w14:textId="77777777" w:rsidR="007F536F" w:rsidRPr="007F536F" w:rsidRDefault="00690AB8" w:rsidP="007F536F">
      <w:pPr>
        <w:spacing w:beforeLines="120" w:before="288" w:afterLines="120" w:after="288" w:line="240" w:lineRule="auto"/>
        <w:ind w:left="1134" w:hanging="567"/>
        <w:rPr>
          <w:rFonts w:cs="Arial"/>
          <w:szCs w:val="22"/>
        </w:rPr>
      </w:pPr>
      <w:r>
        <w:rPr>
          <w:rFonts w:cs="Arial"/>
          <w:szCs w:val="22"/>
        </w:rPr>
        <w:t>9.9</w:t>
      </w:r>
      <w:r w:rsidRPr="007F536F">
        <w:rPr>
          <w:rFonts w:cs="Arial"/>
          <w:szCs w:val="22"/>
        </w:rPr>
        <w:t xml:space="preserve">.2 </w:t>
      </w:r>
      <w:r w:rsidRPr="007F536F">
        <w:rPr>
          <w:rFonts w:cs="Arial"/>
          <w:szCs w:val="22"/>
        </w:rPr>
        <w:tab/>
        <w:t xml:space="preserve">implement any measures necessary to restore the security of any compromised Personal Data; </w:t>
      </w:r>
    </w:p>
    <w:p w14:paraId="5062F585" w14:textId="77777777" w:rsidR="007F536F" w:rsidRPr="007F536F" w:rsidRDefault="00690AB8" w:rsidP="007F536F">
      <w:pPr>
        <w:spacing w:beforeLines="120" w:before="288" w:afterLines="120" w:after="288" w:line="240" w:lineRule="auto"/>
        <w:ind w:left="1134" w:hanging="567"/>
        <w:rPr>
          <w:rFonts w:cs="Arial"/>
          <w:szCs w:val="22"/>
        </w:rPr>
      </w:pPr>
      <w:r>
        <w:rPr>
          <w:rFonts w:cs="Arial"/>
          <w:szCs w:val="22"/>
        </w:rPr>
        <w:t>9.9</w:t>
      </w:r>
      <w:r w:rsidRPr="007F536F">
        <w:rPr>
          <w:rFonts w:cs="Arial"/>
          <w:szCs w:val="22"/>
        </w:rPr>
        <w:t>.3</w:t>
      </w:r>
      <w:r w:rsidRPr="007F536F">
        <w:rPr>
          <w:rFonts w:cs="Arial"/>
          <w:szCs w:val="22"/>
        </w:rPr>
        <w:tab/>
        <w:t>work with the other Party to make any required notifications to the Information Commissioner’s Office and affected Data Subjects in accordance with the Data Protection Legislation (including the timeframes set out therein); and</w:t>
      </w:r>
    </w:p>
    <w:p w14:paraId="7F71DF1B" w14:textId="77777777" w:rsidR="007F536F" w:rsidRPr="007F536F" w:rsidRDefault="00690AB8" w:rsidP="007F536F">
      <w:pPr>
        <w:spacing w:beforeLines="120" w:before="288" w:afterLines="120" w:after="288" w:line="240" w:lineRule="auto"/>
        <w:ind w:left="1134" w:hanging="567"/>
        <w:rPr>
          <w:rFonts w:cs="Arial"/>
          <w:szCs w:val="22"/>
        </w:rPr>
      </w:pPr>
      <w:r>
        <w:rPr>
          <w:rFonts w:cs="Arial"/>
          <w:szCs w:val="22"/>
        </w:rPr>
        <w:t>9.9</w:t>
      </w:r>
      <w:r w:rsidRPr="007F536F">
        <w:rPr>
          <w:rFonts w:cs="Arial"/>
          <w:szCs w:val="22"/>
        </w:rPr>
        <w:t xml:space="preserve">.4 </w:t>
      </w:r>
      <w:r w:rsidRPr="007F536F">
        <w:rPr>
          <w:rFonts w:cs="Arial"/>
          <w:szCs w:val="22"/>
        </w:rPr>
        <w:tab/>
        <w:t xml:space="preserve">not do anything which may damage the reputation of the other Party or that Party's relationship with the relevant Data Subjects, save as required by Law. </w:t>
      </w:r>
    </w:p>
    <w:p w14:paraId="4E890F4F" w14:textId="77777777" w:rsidR="007F536F" w:rsidRPr="007F536F" w:rsidRDefault="00690AB8" w:rsidP="007F536F">
      <w:pPr>
        <w:spacing w:beforeLines="120" w:before="288" w:afterLines="120" w:after="288" w:line="240" w:lineRule="auto"/>
        <w:ind w:left="1134" w:hanging="567"/>
        <w:rPr>
          <w:rFonts w:cs="Arial"/>
          <w:szCs w:val="22"/>
          <w:lang w:eastAsia="zh-CN"/>
        </w:rPr>
      </w:pPr>
      <w:r w:rsidRPr="007F536F">
        <w:rPr>
          <w:rFonts w:cs="Arial"/>
          <w:szCs w:val="22"/>
          <w:lang w:eastAsia="zh-CN"/>
        </w:rPr>
        <w:t>9.10</w:t>
      </w:r>
      <w:r w:rsidRPr="007F536F">
        <w:rPr>
          <w:rFonts w:cs="Arial"/>
          <w:szCs w:val="22"/>
          <w:lang w:eastAsia="zh-CN"/>
        </w:rPr>
        <w:tab/>
        <w:t xml:space="preserve">Personal Data provided by one Party to the other Party may be used exclusively </w:t>
      </w:r>
      <w:r w:rsidRPr="007F536F">
        <w:rPr>
          <w:rFonts w:cs="Arial"/>
          <w:szCs w:val="22"/>
        </w:rPr>
        <w:t xml:space="preserve">to exercise rights and obligations under this Legal Services Contract as specified in Contract Schedule 5. </w:t>
      </w:r>
    </w:p>
    <w:p w14:paraId="7B1D3751" w14:textId="77777777" w:rsidR="007F536F" w:rsidRPr="007F536F" w:rsidRDefault="00690AB8" w:rsidP="007F536F">
      <w:pPr>
        <w:spacing w:beforeLines="120" w:before="288" w:afterLines="120" w:after="288" w:line="240" w:lineRule="auto"/>
        <w:ind w:left="1134" w:hanging="567"/>
        <w:rPr>
          <w:rFonts w:cs="Arial"/>
          <w:szCs w:val="22"/>
        </w:rPr>
      </w:pPr>
      <w:r w:rsidRPr="007F536F">
        <w:rPr>
          <w:rFonts w:cs="Arial"/>
          <w:szCs w:val="22"/>
        </w:rPr>
        <w:t>9.11</w:t>
      </w:r>
      <w:r w:rsidRPr="007F536F">
        <w:rPr>
          <w:rFonts w:cs="Arial"/>
          <w:szCs w:val="22"/>
        </w:rPr>
        <w:tab/>
        <w:t xml:space="preserve">Personal Data shall not be retained or processed for longer than is necessary to perform each Party’s respective obligations under this Legal Services Contract which is specified in Contract Schedule 5. </w:t>
      </w:r>
    </w:p>
    <w:p w14:paraId="2AE014AA" w14:textId="77777777" w:rsidR="007F536F" w:rsidRPr="007F536F" w:rsidRDefault="00690AB8" w:rsidP="007F536F">
      <w:pPr>
        <w:spacing w:beforeLines="120" w:before="288" w:afterLines="120" w:after="288" w:line="240" w:lineRule="auto"/>
        <w:ind w:left="1134" w:hanging="567"/>
        <w:rPr>
          <w:rFonts w:cs="Arial"/>
          <w:iCs/>
          <w:color w:val="000000"/>
          <w:szCs w:val="22"/>
          <w:lang w:bidi="he-IL"/>
        </w:rPr>
      </w:pPr>
      <w:r w:rsidRPr="007F536F">
        <w:rPr>
          <w:rFonts w:cs="Arial"/>
          <w:iCs/>
          <w:color w:val="000000"/>
          <w:szCs w:val="22"/>
          <w:lang w:bidi="he-IL"/>
        </w:rPr>
        <w:t>9.12</w:t>
      </w:r>
      <w:r w:rsidRPr="007F536F">
        <w:rPr>
          <w:rFonts w:cs="Arial"/>
          <w:b/>
          <w:iCs/>
          <w:color w:val="000000"/>
          <w:szCs w:val="22"/>
          <w:lang w:bidi="he-IL"/>
        </w:rPr>
        <w:t xml:space="preserve"> </w:t>
      </w:r>
      <w:r w:rsidRPr="007F536F">
        <w:rPr>
          <w:rFonts w:cs="Arial"/>
          <w:b/>
          <w:iCs/>
          <w:color w:val="000000"/>
          <w:szCs w:val="22"/>
          <w:lang w:bidi="he-IL"/>
        </w:rPr>
        <w:tab/>
      </w:r>
      <w:r w:rsidRPr="007F536F">
        <w:rPr>
          <w:rFonts w:cs="Arial"/>
          <w:b/>
          <w:iCs/>
          <w:color w:val="000000"/>
          <w:szCs w:val="22"/>
          <w:lang w:bidi="he-IL"/>
        </w:rPr>
        <w:tab/>
      </w:r>
      <w:r w:rsidRPr="007F536F">
        <w:rPr>
          <w:rFonts w:cs="Arial"/>
          <w:iCs/>
          <w:color w:val="000000"/>
          <w:szCs w:val="22"/>
          <w:lang w:bidi="he-IL"/>
        </w:rPr>
        <w:t>Where an employee of a Party is seconded to the other Party, the host Party shall be the Controller of Personal Data, and the seconded employee shall be a third party of that Controller for purposes of the GDPR.</w:t>
      </w:r>
    </w:p>
    <w:p w14:paraId="71858982" w14:textId="77777777" w:rsidR="007F536F" w:rsidRPr="007F536F" w:rsidRDefault="00690AB8" w:rsidP="007F536F">
      <w:pPr>
        <w:spacing w:beforeLines="120" w:before="288" w:afterLines="120" w:after="288" w:line="240" w:lineRule="auto"/>
        <w:ind w:left="1134" w:hanging="567"/>
        <w:rPr>
          <w:rFonts w:cs="Arial"/>
          <w:iCs/>
          <w:color w:val="000000"/>
          <w:szCs w:val="22"/>
          <w:lang w:bidi="he-IL"/>
        </w:rPr>
      </w:pPr>
      <w:r w:rsidRPr="007F536F">
        <w:rPr>
          <w:rFonts w:cs="Arial"/>
          <w:iCs/>
          <w:color w:val="000000"/>
          <w:szCs w:val="22"/>
          <w:lang w:bidi="he-IL"/>
        </w:rPr>
        <w:t>9.13</w:t>
      </w:r>
      <w:r w:rsidRPr="007F536F">
        <w:rPr>
          <w:rFonts w:cs="Arial"/>
          <w:iCs/>
          <w:color w:val="000000"/>
          <w:szCs w:val="22"/>
          <w:lang w:bidi="he-IL"/>
        </w:rPr>
        <w:tab/>
        <w:t xml:space="preserve">In the event that the one Party acts a Controller and the other Party acts as its Processer in respect of Personal Data under this Legal Services Contract, the Parties shall implement clauses in respect of the </w:t>
      </w:r>
      <w:r w:rsidRPr="007F536F">
        <w:rPr>
          <w:rFonts w:cs="Arial"/>
          <w:i/>
          <w:iCs/>
          <w:color w:val="000000"/>
          <w:szCs w:val="22"/>
          <w:lang w:bidi="he-IL"/>
        </w:rPr>
        <w:t>Controller to Processer</w:t>
      </w:r>
      <w:r w:rsidRPr="007F536F">
        <w:rPr>
          <w:rFonts w:cs="Arial"/>
          <w:iCs/>
          <w:color w:val="000000"/>
          <w:szCs w:val="22"/>
          <w:lang w:bidi="he-IL"/>
        </w:rPr>
        <w:t xml:space="preserve"> relationship contained in Procurement Policy Note 02/18 (or any update to it thereof) in respect of that Personal Data in an Annex to Contract Schedule 5.</w:t>
      </w:r>
    </w:p>
    <w:p w14:paraId="2AF93292" w14:textId="77777777" w:rsidR="007F536F" w:rsidRPr="007F536F" w:rsidRDefault="009F2C2F" w:rsidP="007F536F">
      <w:pPr>
        <w:spacing w:beforeLines="120" w:before="288" w:afterLines="120" w:after="288" w:line="240" w:lineRule="auto"/>
        <w:ind w:left="1134" w:hanging="567"/>
        <w:rPr>
          <w:rFonts w:cs="Arial"/>
          <w:iCs/>
          <w:color w:val="000000"/>
          <w:szCs w:val="22"/>
          <w:lang w:bidi="he-IL"/>
        </w:rPr>
      </w:pPr>
    </w:p>
    <w:p w14:paraId="3515C5B5" w14:textId="77777777" w:rsidR="007F536F" w:rsidRPr="007F536F" w:rsidRDefault="00690AB8" w:rsidP="007F536F">
      <w:pPr>
        <w:spacing w:beforeLines="120" w:before="288" w:afterLines="120" w:after="288" w:line="240" w:lineRule="auto"/>
        <w:ind w:left="1134" w:hanging="567"/>
        <w:rPr>
          <w:rFonts w:cs="Arial"/>
          <w:iCs/>
          <w:color w:val="000000"/>
          <w:szCs w:val="22"/>
          <w:lang w:bidi="he-IL"/>
        </w:rPr>
      </w:pPr>
      <w:r w:rsidRPr="007F536F">
        <w:rPr>
          <w:rFonts w:cs="Arial"/>
          <w:iCs/>
          <w:color w:val="000000"/>
          <w:szCs w:val="22"/>
          <w:lang w:bidi="he-IL"/>
        </w:rPr>
        <w:t>9.14</w:t>
      </w:r>
      <w:r w:rsidRPr="007F536F">
        <w:rPr>
          <w:rFonts w:cs="Arial"/>
          <w:iCs/>
          <w:color w:val="000000"/>
          <w:szCs w:val="22"/>
          <w:lang w:bidi="he-IL"/>
        </w:rPr>
        <w:tab/>
        <w:t xml:space="preserve">In the event that Parties act as Joint Controllers in respect of Personal Data under this Legal Services Contract, the parties shall implement clauses in respect of Joint </w:t>
      </w:r>
      <w:r w:rsidRPr="007F536F">
        <w:rPr>
          <w:rFonts w:cs="Arial"/>
          <w:iCs/>
          <w:color w:val="000000"/>
          <w:szCs w:val="22"/>
          <w:lang w:bidi="he-IL"/>
        </w:rPr>
        <w:lastRenderedPageBreak/>
        <w:t>Control that are necessary to comply with GDPR Article 26 as an Annex to Contract Schedule 5.</w:t>
      </w:r>
    </w:p>
    <w:p w14:paraId="1F4E9336" w14:textId="77777777" w:rsidR="007F536F" w:rsidRPr="007F536F" w:rsidRDefault="00690AB8" w:rsidP="007F536F">
      <w:pPr>
        <w:spacing w:beforeLines="120" w:before="288" w:afterLines="120" w:after="288" w:line="240" w:lineRule="auto"/>
        <w:ind w:left="1134" w:hanging="567"/>
        <w:rPr>
          <w:rFonts w:cs="Arial"/>
          <w:iCs/>
          <w:color w:val="000000"/>
          <w:szCs w:val="22"/>
          <w:lang w:bidi="he-IL"/>
        </w:rPr>
      </w:pPr>
      <w:r w:rsidRPr="007F536F">
        <w:rPr>
          <w:rFonts w:cs="Arial"/>
          <w:iCs/>
          <w:color w:val="000000"/>
          <w:szCs w:val="22"/>
          <w:lang w:bidi="he-IL"/>
        </w:rPr>
        <w:t xml:space="preserve">9.15 </w:t>
      </w:r>
      <w:r w:rsidRPr="007F536F">
        <w:rPr>
          <w:rFonts w:cs="Arial"/>
          <w:iCs/>
          <w:color w:val="000000"/>
          <w:szCs w:val="22"/>
          <w:lang w:bidi="he-IL"/>
        </w:rPr>
        <w:tab/>
        <w:t>Notwithstanding Clause 9.13 and 9.14, where the Supplier is required to exercise its regulatory and/or legal obligations in respect of Personal Data, it shall act as an Independent Controller of Personal Data in accordance with Clause 9.2 to 9.11.</w:t>
      </w:r>
    </w:p>
    <w:p w14:paraId="24724C05" w14:textId="77777777" w:rsidR="00720616" w:rsidRPr="00C3320D" w:rsidRDefault="00690AB8" w:rsidP="007F536F">
      <w:pPr>
        <w:pStyle w:val="Heading3"/>
        <w:numPr>
          <w:ilvl w:val="0"/>
          <w:numId w:val="0"/>
        </w:numPr>
        <w:spacing w:before="120" w:after="120"/>
        <w:rPr>
          <w:rFonts w:cs="Arial"/>
          <w:szCs w:val="22"/>
        </w:rPr>
      </w:pPr>
      <w:r w:rsidRPr="00C3320D">
        <w:rPr>
          <w:rFonts w:cs="Arial"/>
          <w:szCs w:val="22"/>
        </w:rPr>
        <w:t xml:space="preserve"> </w:t>
      </w:r>
    </w:p>
    <w:p w14:paraId="4FDB27A5" w14:textId="77777777" w:rsidR="00720616" w:rsidRPr="00C3320D" w:rsidRDefault="00690AB8" w:rsidP="00720616">
      <w:pPr>
        <w:pStyle w:val="Heading2"/>
        <w:keepNext/>
        <w:keepLines/>
        <w:tabs>
          <w:tab w:val="num" w:pos="720"/>
        </w:tabs>
        <w:spacing w:before="120" w:after="120"/>
        <w:ind w:left="720"/>
        <w:rPr>
          <w:rFonts w:cs="Arial"/>
          <w:b/>
          <w:szCs w:val="22"/>
        </w:rPr>
      </w:pPr>
      <w:bookmarkStart w:id="97" w:name="_Ref313367753"/>
      <w:r w:rsidRPr="00C3320D">
        <w:rPr>
          <w:rFonts w:cs="Arial"/>
          <w:b/>
          <w:szCs w:val="22"/>
        </w:rPr>
        <w:t>Confidentiality</w:t>
      </w:r>
      <w:bookmarkEnd w:id="97"/>
    </w:p>
    <w:p w14:paraId="258CB7E4" w14:textId="77777777" w:rsidR="00720616" w:rsidRPr="00C3320D" w:rsidRDefault="00690AB8" w:rsidP="00720616">
      <w:pPr>
        <w:pStyle w:val="Heading3"/>
        <w:keepNext/>
        <w:spacing w:before="120" w:after="120"/>
        <w:rPr>
          <w:rFonts w:cs="Arial"/>
          <w:szCs w:val="22"/>
        </w:rPr>
      </w:pPr>
      <w:bookmarkStart w:id="98" w:name="_Ref313367575"/>
      <w:r w:rsidRPr="00C3320D">
        <w:rPr>
          <w:rFonts w:cs="Arial"/>
          <w:szCs w:val="22"/>
        </w:rPr>
        <w:t>Except to the extent set out in this Clause 9.2 or where disclosure is expressly permitted elsewhere in the Legal Services Contract, each Party shall:</w:t>
      </w:r>
      <w:bookmarkEnd w:id="98"/>
    </w:p>
    <w:p w14:paraId="22775C3A" w14:textId="77777777" w:rsidR="00720616" w:rsidRPr="00C3320D" w:rsidRDefault="00690AB8" w:rsidP="00720616">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5819F1F7" w14:textId="77777777" w:rsidR="00720616" w:rsidRPr="00C3320D" w:rsidRDefault="00690AB8" w:rsidP="00720616">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766462D9" w14:textId="77777777" w:rsidR="00720616" w:rsidRPr="00C3320D" w:rsidRDefault="00690AB8" w:rsidP="00720616">
      <w:pPr>
        <w:pStyle w:val="Heading3"/>
        <w:keepNext/>
        <w:spacing w:before="120" w:after="120"/>
        <w:rPr>
          <w:rFonts w:cs="Arial"/>
          <w:szCs w:val="22"/>
        </w:rPr>
      </w:pPr>
      <w:r w:rsidRPr="00C3320D">
        <w:rPr>
          <w:rFonts w:cs="Arial"/>
          <w:szCs w:val="22"/>
        </w:rPr>
        <w:t>Clause 9.2.1 shall not apply to the extent that:</w:t>
      </w:r>
    </w:p>
    <w:p w14:paraId="04312209" w14:textId="77777777" w:rsidR="00720616" w:rsidRPr="00C3320D" w:rsidRDefault="00690AB8" w:rsidP="00720616">
      <w:pPr>
        <w:pStyle w:val="Heading4"/>
        <w:spacing w:before="120" w:after="120"/>
        <w:rPr>
          <w:rFonts w:cs="Arial"/>
          <w:szCs w:val="22"/>
        </w:rPr>
      </w:pPr>
      <w:r w:rsidRPr="00C3320D">
        <w:rPr>
          <w:rFonts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9.4 (Freedom of Information); or</w:t>
      </w:r>
    </w:p>
    <w:p w14:paraId="6BF368D7" w14:textId="77777777" w:rsidR="00720616" w:rsidRPr="00C3320D" w:rsidRDefault="00690AB8" w:rsidP="00720616">
      <w:pPr>
        <w:pStyle w:val="Heading4"/>
        <w:spacing w:before="120" w:after="120"/>
        <w:rPr>
          <w:rFonts w:cs="Arial"/>
          <w:szCs w:val="22"/>
        </w:rPr>
      </w:pPr>
      <w:r w:rsidRPr="00C3320D">
        <w:rPr>
          <w:rFonts w:cs="Arial"/>
          <w:szCs w:val="22"/>
        </w:rPr>
        <w:t>such information was in the possession of the Party making the disclosure without obligation of confidentiality prior to its disclosure by the information owner; or</w:t>
      </w:r>
    </w:p>
    <w:p w14:paraId="7409FB6F" w14:textId="77777777" w:rsidR="00720616" w:rsidRPr="00C3320D" w:rsidRDefault="00690AB8" w:rsidP="00720616">
      <w:pPr>
        <w:pStyle w:val="Heading4"/>
        <w:spacing w:before="120" w:after="120"/>
        <w:rPr>
          <w:rFonts w:cs="Arial"/>
          <w:szCs w:val="22"/>
        </w:rPr>
      </w:pPr>
      <w:r w:rsidRPr="00C3320D">
        <w:rPr>
          <w:rFonts w:cs="Arial"/>
          <w:szCs w:val="22"/>
        </w:rPr>
        <w:t>such information was obtained from a third party without obligation of confidentiality; or</w:t>
      </w:r>
    </w:p>
    <w:p w14:paraId="3DFFD0ED" w14:textId="77777777" w:rsidR="00720616" w:rsidRPr="00C3320D" w:rsidRDefault="00690AB8" w:rsidP="00720616">
      <w:pPr>
        <w:pStyle w:val="Heading4"/>
        <w:spacing w:before="120" w:after="120"/>
        <w:rPr>
          <w:rFonts w:cs="Arial"/>
          <w:szCs w:val="22"/>
        </w:rPr>
      </w:pPr>
      <w:r w:rsidRPr="00C3320D">
        <w:rPr>
          <w:rFonts w:cs="Arial"/>
          <w:szCs w:val="22"/>
        </w:rPr>
        <w:t>such information was already in the public domain at the time of disclosure otherwise than by a breach of the Legal Services Contract; or</w:t>
      </w:r>
    </w:p>
    <w:p w14:paraId="19FEFAD4" w14:textId="77777777" w:rsidR="00720616" w:rsidRPr="00C3320D" w:rsidRDefault="00690AB8" w:rsidP="00720616">
      <w:pPr>
        <w:pStyle w:val="Heading4"/>
        <w:spacing w:before="120" w:after="120"/>
        <w:rPr>
          <w:rFonts w:cs="Arial"/>
          <w:szCs w:val="22"/>
        </w:rPr>
      </w:pPr>
      <w:r w:rsidRPr="00C3320D">
        <w:rPr>
          <w:rFonts w:cs="Arial"/>
          <w:szCs w:val="22"/>
        </w:rPr>
        <w:t>it is independently developed without access to the other Party's Confidential Information.</w:t>
      </w:r>
    </w:p>
    <w:p w14:paraId="65E94B9D" w14:textId="77777777" w:rsidR="00720616" w:rsidRPr="00C3320D" w:rsidRDefault="00690AB8" w:rsidP="00720616">
      <w:pPr>
        <w:pStyle w:val="Heading3"/>
        <w:spacing w:before="120" w:after="120"/>
        <w:rPr>
          <w:rFonts w:cs="Arial"/>
          <w:szCs w:val="22"/>
        </w:rPr>
      </w:pPr>
      <w:r w:rsidRPr="00C3320D">
        <w:rPr>
          <w:rFonts w:cs="Arial"/>
          <w:szCs w:val="22"/>
        </w:rPr>
        <w:t>The Supplier may only disclose the Customer's Confidential Information to those members of the Supplier’s Personnel who are directly involved in the provision of the Ordered Panel Services and who need to know the information, and shall ensure that such individuals are aware of and shall comply with these obligations as to confidentiality.</w:t>
      </w:r>
    </w:p>
    <w:p w14:paraId="4206B381" w14:textId="77777777" w:rsidR="00720616" w:rsidRPr="00C3320D" w:rsidRDefault="00690AB8" w:rsidP="00720616">
      <w:pPr>
        <w:pStyle w:val="Heading3"/>
        <w:spacing w:before="120" w:after="120"/>
        <w:rPr>
          <w:rFonts w:cs="Arial"/>
          <w:szCs w:val="22"/>
        </w:rPr>
      </w:pPr>
      <w:r w:rsidRPr="00C3320D">
        <w:rPr>
          <w:rFonts w:cs="Arial"/>
          <w:szCs w:val="22"/>
        </w:rPr>
        <w:t>The Supplier shall not, and shall procure that the Supplier’s Personnel do not, use any of the Customer's Confidential Information received otherwise than for the purposes of the Legal Services Contract.</w:t>
      </w:r>
    </w:p>
    <w:p w14:paraId="1621442B" w14:textId="77777777" w:rsidR="00720616" w:rsidRPr="00C3320D" w:rsidRDefault="00690AB8" w:rsidP="00720616">
      <w:pPr>
        <w:pStyle w:val="Heading3"/>
        <w:spacing w:before="120" w:after="120"/>
        <w:rPr>
          <w:rFonts w:cs="Arial"/>
          <w:szCs w:val="22"/>
        </w:rPr>
      </w:pPr>
      <w:r w:rsidRPr="00C3320D">
        <w:rPr>
          <w:rFonts w:cs="Arial"/>
          <w:szCs w:val="22"/>
        </w:rPr>
        <w:t>At the written request of the Customer, the Supplier shall procure that those members of the Supplier’s Personnel identified in the Customer's notice sign a confidentiality undertaking prior to commencing any work in accordance with the Legal Services Contract.</w:t>
      </w:r>
    </w:p>
    <w:p w14:paraId="1540D31B" w14:textId="77777777" w:rsidR="00720616" w:rsidRPr="00C3320D" w:rsidRDefault="00690AB8" w:rsidP="00720616">
      <w:pPr>
        <w:pStyle w:val="Heading3"/>
        <w:spacing w:before="120" w:after="120"/>
        <w:rPr>
          <w:rFonts w:cs="Arial"/>
          <w:szCs w:val="22"/>
        </w:rPr>
      </w:pPr>
      <w:bookmarkStart w:id="99" w:name="_Ref313367748"/>
      <w:r w:rsidRPr="00C3320D">
        <w:rPr>
          <w:rFonts w:cs="Arial"/>
          <w:szCs w:val="22"/>
        </w:rPr>
        <w:t>Nothing in the Legal Services Contract shall prevent the Customer from disclosing the Supplier's Confidential Information (including the Management Information obtained pursuant to clause 27 of the Panel Agreement):</w:t>
      </w:r>
      <w:bookmarkEnd w:id="99"/>
    </w:p>
    <w:p w14:paraId="72EF7019" w14:textId="77777777" w:rsidR="00720616" w:rsidRPr="00C3320D" w:rsidRDefault="00690AB8" w:rsidP="00720616">
      <w:pPr>
        <w:pStyle w:val="Heading4"/>
        <w:spacing w:before="120" w:after="120"/>
        <w:rPr>
          <w:rFonts w:cs="Arial"/>
          <w:szCs w:val="22"/>
        </w:rPr>
      </w:pPr>
      <w:r w:rsidRPr="00C3320D">
        <w:rPr>
          <w:rFonts w:cs="Arial"/>
          <w:szCs w:val="22"/>
        </w:rPr>
        <w:lastRenderedPageBreak/>
        <w:t>to any Crown body, or any Other Panel Customer on the basis that the information is confidential and is not to be disclosed to a third party which is not part of any Crown body or any Other Panel Customer save as required by Law;</w:t>
      </w:r>
    </w:p>
    <w:p w14:paraId="66AC5F3F" w14:textId="77777777" w:rsidR="00720616" w:rsidRPr="00C3320D" w:rsidRDefault="00690AB8" w:rsidP="00720616">
      <w:pPr>
        <w:pStyle w:val="Heading4"/>
        <w:spacing w:before="120" w:after="120"/>
        <w:rPr>
          <w:rFonts w:cs="Arial"/>
          <w:szCs w:val="22"/>
        </w:rPr>
      </w:pPr>
      <w:r w:rsidRPr="00C3320D">
        <w:rPr>
          <w:rFonts w:cs="Arial"/>
          <w:szCs w:val="22"/>
        </w:rPr>
        <w:t>to any consultant, contractor or other person engaged by the Customer for any purpose relating to or connected with the Legal Services Contract or the Panel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7DCEF0F0" w14:textId="77777777" w:rsidR="00720616" w:rsidRPr="00C3320D" w:rsidRDefault="00690AB8" w:rsidP="00720616">
      <w:pPr>
        <w:pStyle w:val="Heading4"/>
        <w:spacing w:before="120" w:after="120"/>
        <w:rPr>
          <w:rFonts w:cs="Arial"/>
          <w:szCs w:val="22"/>
        </w:rPr>
      </w:pPr>
      <w:r w:rsidRPr="00C3320D">
        <w:rPr>
          <w:rFonts w:cs="Arial"/>
          <w:szCs w:val="22"/>
        </w:rPr>
        <w:t>for the purpose of the examination and certification of the Customer‘s accounts; or</w:t>
      </w:r>
    </w:p>
    <w:p w14:paraId="06FE2D76" w14:textId="77777777" w:rsidR="00720616" w:rsidRPr="00C3320D" w:rsidRDefault="00690AB8" w:rsidP="00720616">
      <w:pPr>
        <w:pStyle w:val="Heading4"/>
        <w:spacing w:before="120" w:after="120"/>
        <w:rPr>
          <w:rFonts w:cs="Arial"/>
          <w:szCs w:val="22"/>
        </w:rPr>
      </w:pPr>
      <w:r w:rsidRPr="00C3320D">
        <w:rPr>
          <w:rFonts w:cs="Arial"/>
          <w:szCs w:val="22"/>
        </w:rPr>
        <w:t>for any examination pursuant to section 6(1) of the National Audit Act 1983 of the economy, efficiency and effectiveness with which the Customer has used its resources.</w:t>
      </w:r>
    </w:p>
    <w:p w14:paraId="6022CE86" w14:textId="77777777" w:rsidR="00720616" w:rsidRPr="00C3320D" w:rsidRDefault="00690AB8" w:rsidP="00720616">
      <w:pPr>
        <w:pStyle w:val="Heading3"/>
        <w:spacing w:before="120" w:after="120"/>
        <w:rPr>
          <w:rFonts w:cs="Arial"/>
          <w:szCs w:val="22"/>
        </w:rPr>
      </w:pPr>
      <w:r w:rsidRPr="00C3320D">
        <w:rPr>
          <w:rFonts w:cs="Arial"/>
          <w:szCs w:val="22"/>
        </w:rPr>
        <w:t>The Customer shall use all reasonable endeavours to ensure t</w:t>
      </w:r>
      <w:r>
        <w:rPr>
          <w:rFonts w:cs="Arial"/>
          <w:szCs w:val="22"/>
        </w:rPr>
        <w:t xml:space="preserve">hat any government department, </w:t>
      </w:r>
      <w:r w:rsidRPr="00C3320D">
        <w:rPr>
          <w:rFonts w:cs="Arial"/>
          <w:szCs w:val="22"/>
        </w:rPr>
        <w:t xml:space="preserve">employee, third party or Sub-Contractor to whom the Supplier's Confidential Information is disclosed pursuant to Clause 9.2.6 is made aware of the Customer’s obligations of confidentiality. </w:t>
      </w:r>
    </w:p>
    <w:p w14:paraId="3259CF89" w14:textId="77777777" w:rsidR="00720616" w:rsidRPr="00C3320D" w:rsidRDefault="00690AB8" w:rsidP="00720616">
      <w:pPr>
        <w:pStyle w:val="Heading3"/>
        <w:spacing w:before="120" w:after="120"/>
        <w:rPr>
          <w:rFonts w:cs="Arial"/>
          <w:szCs w:val="22"/>
        </w:rPr>
      </w:pPr>
      <w:r w:rsidRPr="00C3320D">
        <w:rPr>
          <w:rFonts w:cs="Arial"/>
          <w:szCs w:val="22"/>
        </w:rPr>
        <w:t>Nothing in this Clause 9.2 shall prevent either Party from using any techniques, ideas or Know-How gained during the performance of the Legal Services Contract in the course of its normal business to the extent that this use does not result in a disclosure of the other Party's Confidential Information or an infringement of IPR.</w:t>
      </w:r>
    </w:p>
    <w:p w14:paraId="3A7B80FA" w14:textId="77777777" w:rsidR="00720616" w:rsidRPr="00C3320D" w:rsidRDefault="00690AB8" w:rsidP="00720616">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the Legal Services Contract, the Supplier undertakes to maintain adequate security arrangements that meet the requirements of Good Industry Practice. </w:t>
      </w:r>
    </w:p>
    <w:p w14:paraId="2F0FD83A" w14:textId="77777777" w:rsidR="00720616" w:rsidRPr="00C3320D" w:rsidRDefault="00690AB8" w:rsidP="00720616">
      <w:pPr>
        <w:pStyle w:val="Heading3"/>
        <w:spacing w:before="120" w:after="120"/>
        <w:rPr>
          <w:rFonts w:cs="Arial"/>
          <w:szCs w:val="22"/>
        </w:rPr>
      </w:pPr>
      <w:bookmarkStart w:id="100" w:name="_Ref321322295"/>
      <w:r w:rsidRPr="00C3320D">
        <w:rPr>
          <w:rFonts w:cs="Arial"/>
          <w:szCs w:val="22"/>
        </w:rPr>
        <w:t>The Supplier shall, at all times during and after the performance of the Legal Services Contract, indemnify the Customer and keep the Customer fully indemnified on demand against all losses, damages, costs or expenses and other liabilities (including legal fees) incurred by, awarded against or agreed to be paid by the Customer arising from any breach of the Supplier's obligations under this Clause 9.2 except and to the extent that such liabilities have resulted directly from the Customer's instructions.</w:t>
      </w:r>
      <w:bookmarkEnd w:id="100"/>
      <w:r w:rsidRPr="00C3320D">
        <w:rPr>
          <w:rFonts w:cs="Arial"/>
          <w:szCs w:val="22"/>
        </w:rPr>
        <w:t xml:space="preserve"> </w:t>
      </w:r>
    </w:p>
    <w:p w14:paraId="0DE70802" w14:textId="77777777" w:rsidR="00720616" w:rsidRPr="00C3320D" w:rsidRDefault="00690AB8" w:rsidP="00720616">
      <w:pPr>
        <w:pStyle w:val="Heading2"/>
        <w:keepNext/>
        <w:tabs>
          <w:tab w:val="num" w:pos="720"/>
        </w:tabs>
        <w:spacing w:before="120" w:after="120"/>
        <w:ind w:left="720"/>
        <w:rPr>
          <w:rFonts w:cs="Arial"/>
          <w:b/>
          <w:szCs w:val="22"/>
        </w:rPr>
      </w:pPr>
      <w:bookmarkStart w:id="101" w:name="_Ref313369966"/>
      <w:r w:rsidRPr="00C3320D">
        <w:rPr>
          <w:rFonts w:cs="Arial"/>
          <w:b/>
          <w:szCs w:val="22"/>
        </w:rPr>
        <w:t>Official Secrets Acts 1911 to 1989; section 182 of the Finance Act 1989</w:t>
      </w:r>
      <w:bookmarkEnd w:id="101"/>
    </w:p>
    <w:p w14:paraId="732AED85" w14:textId="77777777" w:rsidR="00720616" w:rsidRPr="00C3320D" w:rsidRDefault="00690AB8" w:rsidP="00720616">
      <w:pPr>
        <w:pStyle w:val="Heading3"/>
        <w:spacing w:before="120" w:after="120"/>
        <w:rPr>
          <w:rFonts w:cs="Arial"/>
          <w:szCs w:val="22"/>
        </w:rPr>
      </w:pPr>
      <w:r w:rsidRPr="00C3320D">
        <w:rPr>
          <w:rFonts w:cs="Arial"/>
          <w:szCs w:val="22"/>
        </w:rPr>
        <w:t>The Supplier shall comply with and shall ensure that the Supplier Personnel comply with, the provisions of:</w:t>
      </w:r>
    </w:p>
    <w:p w14:paraId="50E6FB61" w14:textId="77777777" w:rsidR="00720616" w:rsidRPr="00C3320D" w:rsidRDefault="00690AB8" w:rsidP="00720616">
      <w:pPr>
        <w:pStyle w:val="Heading4"/>
        <w:spacing w:before="120" w:after="120"/>
        <w:rPr>
          <w:rFonts w:cs="Arial"/>
          <w:szCs w:val="22"/>
        </w:rPr>
      </w:pPr>
      <w:r w:rsidRPr="00C3320D">
        <w:rPr>
          <w:rFonts w:cs="Arial"/>
          <w:szCs w:val="22"/>
        </w:rPr>
        <w:t>the Official Secrets Acts 1911 to 1989; and</w:t>
      </w:r>
    </w:p>
    <w:p w14:paraId="4846A004" w14:textId="77777777" w:rsidR="00720616" w:rsidRPr="00C3320D" w:rsidRDefault="00690AB8" w:rsidP="00720616">
      <w:pPr>
        <w:pStyle w:val="Heading4"/>
        <w:spacing w:before="120" w:after="120"/>
        <w:rPr>
          <w:rFonts w:cs="Arial"/>
          <w:szCs w:val="22"/>
        </w:rPr>
      </w:pPr>
      <w:r w:rsidRPr="00C3320D">
        <w:rPr>
          <w:rFonts w:cs="Arial"/>
          <w:szCs w:val="22"/>
        </w:rPr>
        <w:t>section 182 of the Finance Act 1989.</w:t>
      </w:r>
    </w:p>
    <w:p w14:paraId="587582E2" w14:textId="77777777" w:rsidR="00720616" w:rsidRPr="00C3320D" w:rsidRDefault="00690AB8" w:rsidP="00720616">
      <w:pPr>
        <w:pStyle w:val="Heading2"/>
        <w:keepNext/>
        <w:tabs>
          <w:tab w:val="num" w:pos="720"/>
        </w:tabs>
        <w:spacing w:before="120" w:after="120"/>
        <w:ind w:left="720"/>
        <w:rPr>
          <w:rFonts w:cs="Arial"/>
          <w:b/>
          <w:szCs w:val="22"/>
        </w:rPr>
      </w:pPr>
      <w:bookmarkStart w:id="102" w:name="_Ref313369975"/>
      <w:r w:rsidRPr="00C3320D">
        <w:rPr>
          <w:rFonts w:cs="Arial"/>
          <w:b/>
          <w:szCs w:val="22"/>
        </w:rPr>
        <w:t>Freedom of Information</w:t>
      </w:r>
      <w:bookmarkEnd w:id="102"/>
    </w:p>
    <w:p w14:paraId="2F2AF23E" w14:textId="77777777" w:rsidR="00720616" w:rsidRPr="00C3320D" w:rsidRDefault="00690AB8" w:rsidP="00720616">
      <w:pPr>
        <w:pStyle w:val="Heading3"/>
        <w:spacing w:before="120" w:after="120"/>
        <w:rPr>
          <w:rFonts w:cs="Arial"/>
          <w:szCs w:val="22"/>
        </w:rPr>
      </w:pPr>
      <w:r w:rsidRPr="00C3320D">
        <w:rPr>
          <w:rFonts w:cs="Arial"/>
          <w:szCs w:val="22"/>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1D9BFBB5" w14:textId="77777777" w:rsidR="00720616" w:rsidRPr="00C3320D" w:rsidRDefault="00690AB8" w:rsidP="00720616">
      <w:pPr>
        <w:pStyle w:val="Heading3"/>
        <w:keepNext/>
        <w:spacing w:before="120" w:after="120"/>
        <w:rPr>
          <w:rFonts w:cs="Arial"/>
          <w:szCs w:val="22"/>
        </w:rPr>
      </w:pPr>
      <w:r w:rsidRPr="00C3320D">
        <w:rPr>
          <w:rFonts w:cs="Arial"/>
          <w:szCs w:val="22"/>
        </w:rPr>
        <w:lastRenderedPageBreak/>
        <w:t>The Supplier shall and shall procure that its Sub-Contractors shall:</w:t>
      </w:r>
    </w:p>
    <w:p w14:paraId="041417AA" w14:textId="77777777" w:rsidR="00720616" w:rsidRPr="00C3320D" w:rsidRDefault="00690AB8" w:rsidP="00720616">
      <w:pPr>
        <w:pStyle w:val="Heading4"/>
        <w:spacing w:before="120" w:after="120"/>
        <w:rPr>
          <w:rFonts w:cs="Arial"/>
          <w:szCs w:val="22"/>
        </w:rPr>
      </w:pPr>
      <w:r w:rsidRPr="00C3320D">
        <w:rPr>
          <w:rFonts w:cs="Arial"/>
          <w:szCs w:val="22"/>
        </w:rPr>
        <w:t>transfer to the Customer all Requests for Information that it receives as soon as practicable and in any event within two (2) Working Days of receiving a Request for Information;</w:t>
      </w:r>
    </w:p>
    <w:p w14:paraId="11DC7E1F" w14:textId="77777777" w:rsidR="00720616" w:rsidRPr="00C3320D" w:rsidRDefault="00690AB8" w:rsidP="00720616">
      <w:pPr>
        <w:pStyle w:val="Heading4"/>
        <w:spacing w:before="120" w:after="120"/>
        <w:rPr>
          <w:rFonts w:cs="Arial"/>
          <w:szCs w:val="22"/>
        </w:rPr>
      </w:pPr>
      <w:r w:rsidRPr="00C3320D">
        <w:rPr>
          <w:rFonts w:cs="Arial"/>
          <w:szCs w:val="22"/>
        </w:rPr>
        <w:t>provide the Customer with a copy of all Information relating to a Request for Information in its possession, or control in the form that the Customer requires within five (5) Working Days (or such other period as the Customer may specify) of the Customer's request; and</w:t>
      </w:r>
    </w:p>
    <w:p w14:paraId="52DF28ED" w14:textId="77777777" w:rsidR="00720616" w:rsidRPr="00C3320D" w:rsidRDefault="00690AB8" w:rsidP="00720616">
      <w:pPr>
        <w:pStyle w:val="Heading4"/>
        <w:spacing w:before="120" w:after="120"/>
        <w:rPr>
          <w:rFonts w:cs="Arial"/>
          <w:szCs w:val="22"/>
        </w:rPr>
      </w:pPr>
      <w:r w:rsidRPr="00C3320D">
        <w:rPr>
          <w:rFonts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5631F8BE" w14:textId="77777777" w:rsidR="00720616" w:rsidRPr="00C3320D" w:rsidRDefault="00690AB8" w:rsidP="00720616">
      <w:pPr>
        <w:pStyle w:val="Heading3"/>
        <w:spacing w:before="120" w:after="120"/>
        <w:rPr>
          <w:rFonts w:cs="Arial"/>
          <w:szCs w:val="22"/>
        </w:rPr>
      </w:pPr>
      <w:r w:rsidRPr="00C3320D">
        <w:rPr>
          <w:rFonts w:cs="Arial"/>
          <w:szCs w:val="22"/>
        </w:rPr>
        <w:t>The Customer shall be responsible for determining in its absolute discretion and notwithstanding any other provision in the Legal Services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14:paraId="56207966" w14:textId="77777777" w:rsidR="00720616" w:rsidRPr="00C3320D" w:rsidRDefault="00690AB8" w:rsidP="00720616">
      <w:pPr>
        <w:pStyle w:val="Heading3"/>
        <w:spacing w:before="120" w:after="120"/>
        <w:rPr>
          <w:rFonts w:cs="Arial"/>
          <w:szCs w:val="22"/>
        </w:rPr>
      </w:pPr>
      <w:r w:rsidRPr="00C3320D">
        <w:rPr>
          <w:rFonts w:cs="Arial"/>
          <w:szCs w:val="22"/>
        </w:rPr>
        <w:t>In no event shall the Supplier respond directly to a Request for Information unless authorised in writing to do so by the Customer.</w:t>
      </w:r>
    </w:p>
    <w:p w14:paraId="36DE18DE" w14:textId="77777777" w:rsidR="00720616" w:rsidRPr="00C3320D" w:rsidRDefault="00690AB8" w:rsidP="00720616">
      <w:pPr>
        <w:pStyle w:val="Heading3"/>
        <w:spacing w:before="120" w:after="120"/>
        <w:rPr>
          <w:rFonts w:cs="Arial"/>
          <w:szCs w:val="22"/>
        </w:rPr>
      </w:pPr>
      <w:bookmarkStart w:id="103" w:name="_Ref313368004"/>
      <w:r w:rsidRPr="00C3320D">
        <w:rPr>
          <w:rFonts w:cs="Arial"/>
          <w:szCs w:val="22"/>
        </w:rPr>
        <w:t>The Supplier acknowledges and agrees that (notwithstanding the provisions of Clause 9.2) the Customer may, acting in accordance with the Ministry of Justice Codes, be obliged under the FOIA or the Environmental Information Regulations to disclose information concerning the Supplier or the Ordered Panel Services:</w:t>
      </w:r>
      <w:bookmarkEnd w:id="103"/>
    </w:p>
    <w:p w14:paraId="016CDC30" w14:textId="77777777" w:rsidR="00720616" w:rsidRPr="00C3320D" w:rsidRDefault="00690AB8" w:rsidP="00720616">
      <w:pPr>
        <w:pStyle w:val="Heading4"/>
        <w:spacing w:before="120" w:after="120"/>
        <w:rPr>
          <w:rFonts w:cs="Arial"/>
          <w:szCs w:val="22"/>
        </w:rPr>
      </w:pPr>
      <w:r w:rsidRPr="00C3320D">
        <w:rPr>
          <w:rFonts w:cs="Arial"/>
          <w:szCs w:val="22"/>
        </w:rPr>
        <w:t>in certain circumstances without consulting the Supplier; or</w:t>
      </w:r>
    </w:p>
    <w:p w14:paraId="4847C141" w14:textId="77777777" w:rsidR="00720616" w:rsidRPr="00C3320D" w:rsidRDefault="00690AB8" w:rsidP="00720616">
      <w:pPr>
        <w:pStyle w:val="Heading4"/>
        <w:spacing w:before="120" w:after="120"/>
        <w:rPr>
          <w:rFonts w:cs="Arial"/>
          <w:szCs w:val="22"/>
        </w:rPr>
      </w:pPr>
      <w:r w:rsidRPr="00C3320D">
        <w:rPr>
          <w:rFonts w:cs="Arial"/>
          <w:szCs w:val="22"/>
        </w:rPr>
        <w:t>following consultation with the Supplier and having taken the Supplier’s views into account,</w:t>
      </w:r>
    </w:p>
    <w:p w14:paraId="03CDADB7" w14:textId="77777777" w:rsidR="00720616" w:rsidRPr="00C3320D" w:rsidRDefault="00690AB8" w:rsidP="00720616">
      <w:pPr>
        <w:pStyle w:val="BodyTextIndent"/>
        <w:tabs>
          <w:tab w:val="clear" w:pos="720"/>
          <w:tab w:val="num" w:pos="1800"/>
        </w:tabs>
        <w:spacing w:before="120" w:after="120"/>
        <w:ind w:left="1800"/>
        <w:rPr>
          <w:rFonts w:cs="Arial"/>
          <w:szCs w:val="22"/>
        </w:rPr>
      </w:pPr>
      <w:r w:rsidRPr="00C3320D">
        <w:rPr>
          <w:rFonts w:cs="Arial"/>
          <w:szCs w:val="22"/>
        </w:rPr>
        <w:t>provided always that where Clause 9.4.6 applies the Customer shall, in accordance with any recommendations of the Code, take reasonable steps, where appropriate, to give the Supplier advance notice, or failing that, to draw the disclosure to the Supplier's attention after any such disclosure.</w:t>
      </w:r>
    </w:p>
    <w:p w14:paraId="048DEEEB" w14:textId="77777777" w:rsidR="00720616" w:rsidRPr="00C3320D" w:rsidRDefault="00690AB8" w:rsidP="00720616">
      <w:pPr>
        <w:pStyle w:val="Heading3"/>
        <w:spacing w:before="120" w:after="120"/>
        <w:rPr>
          <w:rFonts w:cs="Arial"/>
          <w:szCs w:val="22"/>
        </w:rPr>
      </w:pPr>
      <w:r w:rsidRPr="00C3320D">
        <w:rPr>
          <w:rFonts w:cs="Arial"/>
          <w:szCs w:val="22"/>
        </w:rPr>
        <w:t>The Supplier shall ensure that all information is retained for disclosure in accordance with the provisions of the Legal Services Contract and in any event in accordance with the requirements of Good Industry Practice and shall permit the Customer on reasonable notice to inspect such records as requested from time to time.</w:t>
      </w:r>
    </w:p>
    <w:p w14:paraId="54137201" w14:textId="77777777" w:rsidR="00720616" w:rsidRPr="00C3320D" w:rsidRDefault="00690AB8" w:rsidP="00720616">
      <w:pPr>
        <w:pStyle w:val="Heading3"/>
        <w:spacing w:before="120" w:after="120"/>
        <w:rPr>
          <w:rFonts w:cs="Arial"/>
          <w:szCs w:val="22"/>
        </w:rPr>
      </w:pPr>
      <w:r w:rsidRPr="00C3320D">
        <w:rPr>
          <w:rFonts w:cs="Arial"/>
          <w:szCs w:val="22"/>
        </w:rPr>
        <w:t>The Supplier acknowledges that the Commercially Sensitive Information is of an indicative nature only and that the Customer may be obliged to disclose it in accordance with Clause 9.4.5.</w:t>
      </w:r>
    </w:p>
    <w:p w14:paraId="090978E4" w14:textId="77777777" w:rsidR="00720616" w:rsidRPr="00C3320D" w:rsidRDefault="00690AB8" w:rsidP="00720616">
      <w:pPr>
        <w:pStyle w:val="Heading2"/>
        <w:keepNext/>
        <w:tabs>
          <w:tab w:val="num" w:pos="720"/>
        </w:tabs>
        <w:spacing w:before="120" w:after="120"/>
        <w:ind w:left="720"/>
        <w:rPr>
          <w:rFonts w:cs="Arial"/>
          <w:b/>
          <w:szCs w:val="22"/>
        </w:rPr>
      </w:pPr>
      <w:r w:rsidRPr="00C3320D">
        <w:rPr>
          <w:rFonts w:cs="Arial"/>
          <w:b/>
          <w:szCs w:val="22"/>
        </w:rPr>
        <w:t>Transparency</w:t>
      </w:r>
    </w:p>
    <w:p w14:paraId="4B6F8537" w14:textId="77777777" w:rsidR="00720616" w:rsidRPr="00C3320D" w:rsidRDefault="00690AB8" w:rsidP="00720616">
      <w:pPr>
        <w:pStyle w:val="Heading3"/>
        <w:spacing w:before="120" w:after="120"/>
        <w:rPr>
          <w:rFonts w:cs="Arial"/>
          <w:szCs w:val="22"/>
        </w:rPr>
      </w:pPr>
      <w:r w:rsidRPr="00C3320D">
        <w:rPr>
          <w:rFonts w:cs="Arial"/>
          <w:szCs w:val="22"/>
        </w:rPr>
        <w:t xml:space="preserve">The Parties acknowledge that, except for any information which is exempt from disclosure in accordance with the provisions of the FOIA or Environmental Information Regulations, the content of this Legal Services Contract and any Transparency Reports under it is not Confidential Information and shall be made available in accordance with the procurement policy note 13/15 </w:t>
      </w:r>
      <w:hyperlink r:id="rId13" w:history="1">
        <w:r w:rsidRPr="00C3320D">
          <w:rPr>
            <w:rStyle w:val="Hyperlink"/>
            <w:rFonts w:cs="Arial"/>
            <w:color w:val="auto"/>
            <w:szCs w:val="22"/>
          </w:rPr>
          <w:t>https://www.gov.uk/government/uploads/system/uploads/attachment_data/file/</w:t>
        </w:r>
        <w:r w:rsidRPr="00C3320D">
          <w:rPr>
            <w:rStyle w:val="Hyperlink"/>
            <w:rFonts w:cs="Arial"/>
            <w:color w:val="auto"/>
            <w:szCs w:val="22"/>
          </w:rPr>
          <w:lastRenderedPageBreak/>
          <w:t>458554/Procurement_Policy_Note_13_15.pdf</w:t>
        </w:r>
      </w:hyperlink>
      <w:r w:rsidRPr="00C3320D">
        <w:rPr>
          <w:rFonts w:cs="Arial"/>
          <w:szCs w:val="22"/>
        </w:rPr>
        <w:t xml:space="preserve"> and the Transparency Principles referred to therein.  The Customer shall determine whether any of the content of the Legal Services Contract is exempt from disclosure in accordance with the provisions of the FOIA or Environmental Information Regulations.  </w:t>
      </w:r>
    </w:p>
    <w:p w14:paraId="10566646" w14:textId="77777777" w:rsidR="00720616" w:rsidRPr="00C3320D" w:rsidRDefault="00690AB8" w:rsidP="00720616">
      <w:pPr>
        <w:pStyle w:val="Heading3"/>
        <w:spacing w:before="120" w:after="120"/>
        <w:rPr>
          <w:rFonts w:cs="Arial"/>
          <w:szCs w:val="22"/>
        </w:rPr>
      </w:pPr>
      <w:r w:rsidRPr="00C3320D">
        <w:rPr>
          <w:rFonts w:cs="Arial"/>
          <w:szCs w:val="22"/>
        </w:rPr>
        <w:t xml:space="preserve">Notwithstanding any other term of the Legal Services Contract, the Supplier hereby gives consent to the Customer to publish the Legal Services Contract to the general public in its entirety (subject only to redaction of any information which is exempt from disclosure in accordance with the provisions of the FOIA or Environmental Information Regulations), including any changes to the Legal Services Contract agreed from time to time.  </w:t>
      </w:r>
    </w:p>
    <w:p w14:paraId="5D9E565B" w14:textId="77777777" w:rsidR="00720616" w:rsidRPr="00C3320D" w:rsidRDefault="00690AB8" w:rsidP="00720616">
      <w:pPr>
        <w:pStyle w:val="Heading3"/>
        <w:spacing w:before="120" w:after="120"/>
        <w:rPr>
          <w:rFonts w:cs="Arial"/>
          <w:szCs w:val="22"/>
        </w:rPr>
      </w:pPr>
      <w:r w:rsidRPr="00C3320D">
        <w:rPr>
          <w:rFonts w:cs="Arial"/>
          <w:szCs w:val="22"/>
        </w:rPr>
        <w:t xml:space="preserve">The Customer may consult with the Supplier to inform its decision regarding any redactions but the Customer shall have the final decision in its absolute discretion.  </w:t>
      </w:r>
    </w:p>
    <w:p w14:paraId="1E63D37A" w14:textId="77777777" w:rsidR="00720616" w:rsidRPr="00C3320D" w:rsidRDefault="00690AB8" w:rsidP="00720616">
      <w:pPr>
        <w:pStyle w:val="Heading3"/>
        <w:spacing w:before="120" w:after="120"/>
        <w:rPr>
          <w:rFonts w:cs="Arial"/>
          <w:szCs w:val="22"/>
        </w:rPr>
      </w:pPr>
      <w:r w:rsidRPr="00C3320D">
        <w:rPr>
          <w:rFonts w:cs="Arial"/>
          <w:szCs w:val="22"/>
        </w:rPr>
        <w:t>The Supplier shall assist and cooperate with the Customer to enable the Customer to publish this Legal Services Contract and in the preparation of the Transparency Reports in accordance with Contract Schedule 4 (Transparency Reports).</w:t>
      </w:r>
    </w:p>
    <w:p w14:paraId="76B4B0CE" w14:textId="77777777" w:rsidR="00720616" w:rsidRPr="00C3320D" w:rsidRDefault="00690AB8" w:rsidP="00720616">
      <w:pPr>
        <w:pStyle w:val="Heading1"/>
        <w:keepNext/>
        <w:spacing w:before="120" w:after="120"/>
        <w:rPr>
          <w:rFonts w:cs="Arial"/>
          <w:szCs w:val="22"/>
        </w:rPr>
      </w:pPr>
      <w:bookmarkStart w:id="104" w:name="_Ref313372170"/>
      <w:bookmarkStart w:id="105" w:name="_Toc43382594"/>
      <w:r w:rsidRPr="00C3320D">
        <w:rPr>
          <w:rFonts w:cs="Arial"/>
          <w:szCs w:val="22"/>
        </w:rPr>
        <w:t>WARRANTIES, REPRESENTATIONS</w:t>
      </w:r>
      <w:bookmarkEnd w:id="104"/>
      <w:r w:rsidRPr="00C3320D">
        <w:rPr>
          <w:rFonts w:cs="Arial"/>
          <w:szCs w:val="22"/>
        </w:rPr>
        <w:t xml:space="preserve"> AND UNDERTAKINGS</w:t>
      </w:r>
      <w:bookmarkEnd w:id="105"/>
    </w:p>
    <w:p w14:paraId="0CEFC59A" w14:textId="77777777" w:rsidR="00720616" w:rsidRPr="00C3320D" w:rsidRDefault="00690AB8" w:rsidP="00720616">
      <w:pPr>
        <w:pStyle w:val="Heading2"/>
        <w:keepNext/>
        <w:tabs>
          <w:tab w:val="num" w:pos="720"/>
        </w:tabs>
        <w:spacing w:before="120" w:after="120"/>
        <w:ind w:left="720"/>
        <w:rPr>
          <w:rFonts w:cs="Arial"/>
          <w:szCs w:val="22"/>
        </w:rPr>
      </w:pPr>
      <w:bookmarkStart w:id="106" w:name="_Ref313368273"/>
      <w:r w:rsidRPr="00C3320D">
        <w:rPr>
          <w:rFonts w:cs="Arial"/>
          <w:szCs w:val="22"/>
        </w:rPr>
        <w:t>The Supplier warrants, represents and undertakes to the Customer that:</w:t>
      </w:r>
      <w:bookmarkEnd w:id="106"/>
    </w:p>
    <w:p w14:paraId="657C54AC" w14:textId="77777777" w:rsidR="00720616" w:rsidRPr="00C3320D" w:rsidRDefault="00690AB8" w:rsidP="00720616">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full capacity and authority and all necessary consents, licences, permissions (statutory, regulatory, contractual or otherwise) to enter into and perform its obligations under the Legal Services Contract;</w:t>
      </w:r>
    </w:p>
    <w:p w14:paraId="6DC93F5F" w14:textId="77777777" w:rsidR="00720616" w:rsidRPr="00C3320D" w:rsidRDefault="00690AB8" w:rsidP="00720616">
      <w:pPr>
        <w:pStyle w:val="Heading3"/>
        <w:spacing w:before="120" w:after="120"/>
        <w:rPr>
          <w:rFonts w:cs="Arial"/>
          <w:szCs w:val="22"/>
        </w:rPr>
      </w:pPr>
      <w:r w:rsidRPr="00C3320D">
        <w:rPr>
          <w:rFonts w:cs="Arial"/>
          <w:szCs w:val="22"/>
        </w:rPr>
        <w:t>the Legal Services Contract is executed by a duly authorised representative of the Supplier;</w:t>
      </w:r>
    </w:p>
    <w:p w14:paraId="5C910723" w14:textId="77777777" w:rsidR="00720616" w:rsidRPr="00C3320D" w:rsidRDefault="00690AB8" w:rsidP="00720616">
      <w:pPr>
        <w:pStyle w:val="Heading3"/>
        <w:spacing w:before="120" w:after="120"/>
        <w:rPr>
          <w:rFonts w:cs="Arial"/>
          <w:szCs w:val="22"/>
        </w:rPr>
      </w:pPr>
      <w:proofErr w:type="gramStart"/>
      <w:r w:rsidRPr="00C3320D">
        <w:rPr>
          <w:rFonts w:cs="Arial"/>
          <w:szCs w:val="22"/>
        </w:rPr>
        <w:t>in</w:t>
      </w:r>
      <w:proofErr w:type="gramEnd"/>
      <w:r w:rsidRPr="00C3320D">
        <w:rPr>
          <w:rFonts w:cs="Arial"/>
          <w:szCs w:val="22"/>
        </w:rPr>
        <w:t xml:space="preserve"> entering the Legal Services Contract it has not committed any Fraud;</w:t>
      </w:r>
    </w:p>
    <w:p w14:paraId="42CBABA5" w14:textId="77777777" w:rsidR="00720616" w:rsidRPr="00C3320D" w:rsidRDefault="00690AB8" w:rsidP="00720616">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1A84C24B" w14:textId="77777777" w:rsidR="00720616" w:rsidRPr="00C3320D" w:rsidRDefault="00690AB8" w:rsidP="00720616">
      <w:pPr>
        <w:pStyle w:val="Heading3"/>
        <w:spacing w:before="120" w:after="120"/>
        <w:rPr>
          <w:rFonts w:cs="Arial"/>
          <w:szCs w:val="22"/>
        </w:rPr>
      </w:pPr>
      <w:r w:rsidRPr="00C3320D">
        <w:rPr>
          <w:rFonts w:cs="Arial"/>
          <w:szCs w:val="22"/>
        </w:rPr>
        <w:t>all information, statements and representations contained in the Supplier’s tender or other submission to the Customer for the award of the Legal Services Contract (if applicable) are true, accurate and not misleading save as specifically disclosed in writing to the Customer prior to execution of the Legal Services Contract and it will advise the Customer of any fact, matter or circumstance of which it may become aware which would render any such information, statement or representation to be false or misleading;</w:t>
      </w:r>
    </w:p>
    <w:p w14:paraId="721E798E" w14:textId="77777777" w:rsidR="00720616" w:rsidRPr="00C3320D" w:rsidRDefault="00690AB8" w:rsidP="00720616">
      <w:pPr>
        <w:pStyle w:val="Heading3"/>
        <w:spacing w:before="120" w:after="120"/>
        <w:rPr>
          <w:rFonts w:cs="Arial"/>
          <w:szCs w:val="22"/>
        </w:rPr>
      </w:pPr>
      <w:r w:rsidRPr="00C3320D">
        <w:rPr>
          <w:rFonts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Legal Services Contract;</w:t>
      </w:r>
    </w:p>
    <w:p w14:paraId="162A3346" w14:textId="77777777" w:rsidR="00720616" w:rsidRPr="00C3320D" w:rsidRDefault="00690AB8" w:rsidP="00720616">
      <w:pPr>
        <w:pStyle w:val="Heading3"/>
        <w:spacing w:before="120" w:after="120"/>
        <w:rPr>
          <w:rFonts w:cs="Arial"/>
          <w:szCs w:val="22"/>
        </w:rPr>
      </w:pPr>
      <w:r w:rsidRPr="00C3320D">
        <w:rPr>
          <w:rFonts w:cs="Arial"/>
          <w:szCs w:val="22"/>
        </w:rPr>
        <w:t>it is not subject to any contractual obligation, compliance with which is likely to have an adverse effect on its ability to perform its obligations under the Legal Services Contract;</w:t>
      </w:r>
    </w:p>
    <w:p w14:paraId="6BFDD37A" w14:textId="77777777" w:rsidR="00720616" w:rsidRPr="00C3320D" w:rsidRDefault="00690AB8" w:rsidP="00720616">
      <w:pPr>
        <w:pStyle w:val="Heading3"/>
        <w:spacing w:before="120" w:after="120"/>
        <w:rPr>
          <w:rFonts w:cs="Arial"/>
          <w:szCs w:val="22"/>
        </w:rPr>
      </w:pPr>
      <w:r w:rsidRPr="00C3320D">
        <w:rPr>
          <w:rFonts w:cs="Arial"/>
          <w:szCs w:val="22"/>
        </w:rPr>
        <w:t>it has not done or omitted to do anything which could have an adverse effect on its assets, financial condition or position as an ongoing business concern or its ability to fulfil its obligations under the Legal Services Contract;</w:t>
      </w:r>
    </w:p>
    <w:p w14:paraId="03A6E15D" w14:textId="77777777" w:rsidR="00720616" w:rsidRPr="00C3320D" w:rsidRDefault="00690AB8" w:rsidP="00720616">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w:t>
      </w:r>
      <w:r w:rsidRPr="00C3320D">
        <w:rPr>
          <w:rFonts w:cs="Arial"/>
          <w:szCs w:val="22"/>
        </w:rPr>
        <w:lastRenderedPageBreak/>
        <w:t>of the Supplier or for its dissolution or for the appointment of a receiver, administrative receiver, liquidator, manager, administrator or similar officer in relation to any of the Supplier's assets or revenue;</w:t>
      </w:r>
    </w:p>
    <w:p w14:paraId="342071F2" w14:textId="77777777" w:rsidR="00720616" w:rsidRPr="00C3320D" w:rsidRDefault="00690AB8" w:rsidP="00720616">
      <w:pPr>
        <w:pStyle w:val="Heading3"/>
        <w:spacing w:before="120" w:after="120"/>
        <w:rPr>
          <w:rFonts w:cs="Arial"/>
          <w:szCs w:val="22"/>
        </w:rPr>
      </w:pPr>
      <w:r w:rsidRPr="00C3320D">
        <w:rPr>
          <w:rFonts w:cs="Arial"/>
          <w:szCs w:val="22"/>
        </w:rPr>
        <w:t>it has taken and shall continue to take all steps, in accordance with Good Industry Practice, to prevent the unauthorised use of, modification, access, introduction, creation or propagation of any disruptive element, virus, worms and/or trojans, spyware or other malware into the computing environment (including the hardware, software and/or telecommunications networks or equipment), data, software or Confidential Information (held in electronic form) owned by or under the control of, or used by, the Customer; and</w:t>
      </w:r>
    </w:p>
    <w:p w14:paraId="5BC01D7D" w14:textId="77777777" w:rsidR="00720616" w:rsidRPr="00C3320D" w:rsidRDefault="00690AB8" w:rsidP="00720616">
      <w:pPr>
        <w:pStyle w:val="Heading3"/>
        <w:spacing w:before="120" w:after="120"/>
        <w:rPr>
          <w:rFonts w:cs="Arial"/>
          <w:szCs w:val="22"/>
        </w:rPr>
      </w:pPr>
      <w:r w:rsidRPr="00C3320D">
        <w:rPr>
          <w:rFonts w:cs="Arial"/>
          <w:szCs w:val="22"/>
        </w:rPr>
        <w:t>it owns, has obtained or is able to obtain valid licences for all Intellectual Property Rights that are necessary for the performance of its obligations under the Legal Services Contract and shall maintain the same in full force and effect for so long as is necessary for the proper provision of the Legal Services Contract Services.</w:t>
      </w:r>
    </w:p>
    <w:p w14:paraId="743836AC" w14:textId="77777777" w:rsidR="00720616" w:rsidRPr="00C3320D" w:rsidRDefault="00690AB8" w:rsidP="00720616">
      <w:pPr>
        <w:pStyle w:val="Heading2"/>
        <w:spacing w:before="120" w:after="120"/>
        <w:ind w:left="576" w:hanging="576"/>
        <w:rPr>
          <w:rFonts w:cs="Arial"/>
          <w:szCs w:val="22"/>
        </w:rPr>
      </w:pPr>
      <w:r w:rsidRPr="00C3320D">
        <w:rPr>
          <w:rFonts w:cs="Arial"/>
          <w:szCs w:val="22"/>
          <w:lang w:val="en-US"/>
        </w:rPr>
        <w:t>The Supplier warrants, represents and undertakes to the Customer that:</w:t>
      </w:r>
    </w:p>
    <w:p w14:paraId="2B9664C3" w14:textId="77777777" w:rsidR="00720616" w:rsidRPr="00C3320D" w:rsidRDefault="00690AB8" w:rsidP="00720616">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has read and fully understood the Order Form and these Terms and Conditions and is capable of performing the Ordered Panel Services in all respects in accordance with the Legal Services Contract;</w:t>
      </w:r>
    </w:p>
    <w:p w14:paraId="43A4657B" w14:textId="77777777" w:rsidR="00720616" w:rsidRPr="00C3320D" w:rsidRDefault="00690AB8" w:rsidP="00720616">
      <w:pPr>
        <w:pStyle w:val="Heading3"/>
        <w:spacing w:before="120" w:after="120"/>
        <w:rPr>
          <w:rFonts w:cs="Arial"/>
          <w:szCs w:val="22"/>
        </w:rPr>
      </w:pPr>
      <w:r w:rsidRPr="00C3320D">
        <w:rPr>
          <w:rFonts w:cs="Arial"/>
          <w:szCs w:val="22"/>
        </w:rPr>
        <w:t>the Supplier and each of its Sub-Contractors has all personnel, equipment and experience necessary for the proper performance of the Ordered Panel Services; and</w:t>
      </w:r>
    </w:p>
    <w:p w14:paraId="14D5F4F4" w14:textId="77777777" w:rsidR="00720616" w:rsidRPr="00C3320D" w:rsidRDefault="00690AB8" w:rsidP="00720616">
      <w:pPr>
        <w:pStyle w:val="Heading3"/>
        <w:spacing w:before="120" w:after="120"/>
        <w:rPr>
          <w:rFonts w:cs="Arial"/>
          <w:szCs w:val="22"/>
        </w:rPr>
      </w:pPr>
      <w:proofErr w:type="gramStart"/>
      <w:r w:rsidRPr="00C3320D">
        <w:rPr>
          <w:rFonts w:cs="Arial"/>
          <w:szCs w:val="22"/>
        </w:rPr>
        <w:t>it</w:t>
      </w:r>
      <w:proofErr w:type="gramEnd"/>
      <w:r w:rsidRPr="00C3320D">
        <w:rPr>
          <w:rFonts w:cs="Arial"/>
          <w:szCs w:val="22"/>
        </w:rPr>
        <w:t xml:space="preserve"> will at all times:</w:t>
      </w:r>
    </w:p>
    <w:p w14:paraId="6F23033D" w14:textId="77777777" w:rsidR="00720616" w:rsidRPr="00C3320D" w:rsidRDefault="00690AB8" w:rsidP="00720616">
      <w:pPr>
        <w:pStyle w:val="Heading4"/>
        <w:spacing w:before="120" w:after="120"/>
        <w:rPr>
          <w:rFonts w:cs="Arial"/>
          <w:bCs/>
          <w:caps/>
          <w:szCs w:val="22"/>
        </w:rPr>
      </w:pPr>
      <w:r w:rsidRPr="00C3320D">
        <w:rPr>
          <w:rFonts w:cs="Arial"/>
          <w:szCs w:val="22"/>
        </w:rPr>
        <w:t>perform its obligations under the Legal Services Contract with all reasonable care, skill and diligence and in accordance with Good Industry Practice;</w:t>
      </w:r>
    </w:p>
    <w:p w14:paraId="2D4029C1" w14:textId="77777777" w:rsidR="00720616" w:rsidRPr="00C3320D" w:rsidRDefault="00690AB8" w:rsidP="00720616">
      <w:pPr>
        <w:pStyle w:val="Heading4"/>
        <w:spacing w:before="120" w:after="120"/>
        <w:rPr>
          <w:rFonts w:cs="Arial"/>
          <w:bCs/>
          <w:caps/>
          <w:szCs w:val="22"/>
        </w:rPr>
      </w:pPr>
      <w:r w:rsidRPr="00C3320D">
        <w:rPr>
          <w:rFonts w:cs="Arial"/>
          <w:szCs w:val="22"/>
        </w:rPr>
        <w:t>comply with all the KPIs;</w:t>
      </w:r>
    </w:p>
    <w:p w14:paraId="118EAEDA" w14:textId="77777777" w:rsidR="00720616" w:rsidRPr="00C3320D" w:rsidRDefault="00690AB8" w:rsidP="00720616">
      <w:pPr>
        <w:pStyle w:val="Heading4"/>
        <w:spacing w:before="120" w:after="120"/>
        <w:rPr>
          <w:rFonts w:cs="Arial"/>
          <w:bCs/>
          <w:caps/>
          <w:szCs w:val="22"/>
        </w:rPr>
      </w:pPr>
      <w:r w:rsidRPr="00C3320D">
        <w:rPr>
          <w:rFonts w:cs="Arial"/>
          <w:szCs w:val="22"/>
        </w:rPr>
        <w:t>carry out the Ordered Panel Services within the timeframe agreed with the Customer; and</w:t>
      </w:r>
    </w:p>
    <w:p w14:paraId="29D69D97" w14:textId="77777777" w:rsidR="00720616" w:rsidRPr="00C3320D" w:rsidRDefault="00690AB8" w:rsidP="00720616">
      <w:pPr>
        <w:pStyle w:val="Heading4"/>
        <w:spacing w:before="120" w:after="120"/>
        <w:rPr>
          <w:rFonts w:cs="Arial"/>
          <w:szCs w:val="22"/>
        </w:rPr>
      </w:pPr>
      <w:r w:rsidRPr="00C3320D">
        <w:rPr>
          <w:rFonts w:cs="Arial"/>
          <w:szCs w:val="22"/>
        </w:rPr>
        <w:t>without prejudice to its obligations under Clause 5 (Personnel), ensure to the satisfaction of the Customer that the Ordered Panel Services are provided and carried out by such appropriately qualified, skilled and experienced personnel as are necessary for the proper performance of the Ordered Panel Services.</w:t>
      </w:r>
    </w:p>
    <w:p w14:paraId="29686CC5"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The Supplier shall promptly notify the Customer in writing:</w:t>
      </w:r>
    </w:p>
    <w:p w14:paraId="26217CE9" w14:textId="77777777" w:rsidR="00720616" w:rsidRPr="00C3320D" w:rsidRDefault="00690AB8" w:rsidP="00720616">
      <w:pPr>
        <w:pStyle w:val="Heading3"/>
        <w:spacing w:before="120" w:after="120"/>
        <w:rPr>
          <w:rFonts w:cs="Arial"/>
          <w:szCs w:val="22"/>
        </w:rPr>
      </w:pPr>
      <w:r w:rsidRPr="00C3320D">
        <w:rPr>
          <w:rFonts w:cs="Arial"/>
          <w:szCs w:val="22"/>
        </w:rPr>
        <w:t>of any material detrimental change in the financial standing and/or credit rating of the Supplier;</w:t>
      </w:r>
    </w:p>
    <w:p w14:paraId="6DC1CB16" w14:textId="77777777" w:rsidR="00720616" w:rsidRPr="00C3320D" w:rsidRDefault="00690AB8" w:rsidP="00720616">
      <w:pPr>
        <w:pStyle w:val="Heading3"/>
        <w:spacing w:before="120" w:after="120"/>
        <w:rPr>
          <w:rFonts w:cs="Arial"/>
          <w:szCs w:val="22"/>
        </w:rPr>
      </w:pPr>
      <w:r w:rsidRPr="00C3320D">
        <w:rPr>
          <w:rFonts w:cs="Arial"/>
          <w:szCs w:val="22"/>
        </w:rPr>
        <w:t>if the Supplier undergoes a Change of Control; and</w:t>
      </w:r>
    </w:p>
    <w:p w14:paraId="3E990008" w14:textId="77777777" w:rsidR="00720616" w:rsidRPr="00C3320D" w:rsidRDefault="00690AB8" w:rsidP="00720616">
      <w:pPr>
        <w:pStyle w:val="Heading3"/>
        <w:spacing w:before="120" w:after="120"/>
        <w:rPr>
          <w:rFonts w:cs="Arial"/>
          <w:szCs w:val="22"/>
        </w:rPr>
      </w:pPr>
      <w:r w:rsidRPr="00C3320D">
        <w:rPr>
          <w:rFonts w:cs="Arial"/>
          <w:szCs w:val="22"/>
        </w:rPr>
        <w:t>provided this does not contravene any Law, of any circumstances suggesting that a Change of Control is planned or in contemplation.</w:t>
      </w:r>
    </w:p>
    <w:p w14:paraId="0EA30242"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For the avoidance of doubt, the fact that any provision within the Legal Services Contract is expressed as a warranty shall not preclude any right of termination the Customer would have in respect of breach of that provision by the Supplier if that provision had not been so expressed.</w:t>
      </w:r>
    </w:p>
    <w:p w14:paraId="1E9A5F2B" w14:textId="77777777" w:rsidR="00720616" w:rsidRPr="00C3320D" w:rsidRDefault="00690AB8" w:rsidP="00720616">
      <w:pPr>
        <w:pStyle w:val="Heading2"/>
        <w:keepNext/>
        <w:tabs>
          <w:tab w:val="num" w:pos="720"/>
        </w:tabs>
        <w:spacing w:before="120" w:after="120"/>
        <w:ind w:left="720"/>
        <w:rPr>
          <w:rFonts w:cs="Arial"/>
          <w:szCs w:val="22"/>
        </w:rPr>
      </w:pPr>
      <w:r w:rsidRPr="00C3320D">
        <w:rPr>
          <w:rFonts w:cs="Arial"/>
          <w:szCs w:val="22"/>
        </w:rPr>
        <w:lastRenderedPageBreak/>
        <w:t>The Supplier acknowledges and agrees that:</w:t>
      </w:r>
    </w:p>
    <w:p w14:paraId="2341A926" w14:textId="77777777" w:rsidR="00720616" w:rsidRPr="00C3320D" w:rsidRDefault="00690AB8" w:rsidP="00720616">
      <w:pPr>
        <w:pStyle w:val="Heading3"/>
        <w:spacing w:before="120" w:after="120"/>
        <w:rPr>
          <w:rFonts w:cs="Arial"/>
          <w:szCs w:val="22"/>
        </w:rPr>
      </w:pPr>
      <w:r w:rsidRPr="00C3320D">
        <w:rPr>
          <w:rFonts w:cs="Arial"/>
          <w:szCs w:val="22"/>
        </w:rPr>
        <w:t>the warranties, representations and undertakings contained in the Legal Services Contract are material and are designed to induce the Customer into entering into the Legal Services Contract; and</w:t>
      </w:r>
    </w:p>
    <w:p w14:paraId="2902D6F2" w14:textId="77777777" w:rsidR="00720616" w:rsidRPr="00C3320D" w:rsidRDefault="00690AB8" w:rsidP="00720616">
      <w:pPr>
        <w:pStyle w:val="Heading3"/>
        <w:spacing w:before="120" w:after="120"/>
        <w:rPr>
          <w:rFonts w:cs="Arial"/>
          <w:szCs w:val="22"/>
        </w:rPr>
      </w:pPr>
      <w:proofErr w:type="gramStart"/>
      <w:r w:rsidRPr="00C3320D">
        <w:rPr>
          <w:rFonts w:cs="Arial"/>
          <w:szCs w:val="22"/>
        </w:rPr>
        <w:t>the</w:t>
      </w:r>
      <w:proofErr w:type="gramEnd"/>
      <w:r w:rsidRPr="00C3320D">
        <w:rPr>
          <w:rFonts w:cs="Arial"/>
          <w:szCs w:val="22"/>
        </w:rPr>
        <w:t xml:space="preserve"> Customer has been induced into entering into the Legal Services Contract and in doing so has relied upon the warranties, representations and undertakings contained in the Legal Services Contract.</w:t>
      </w:r>
    </w:p>
    <w:p w14:paraId="6CFCC7F8" w14:textId="77777777" w:rsidR="00720616" w:rsidRPr="00C3320D" w:rsidRDefault="00690AB8" w:rsidP="00720616">
      <w:pPr>
        <w:pStyle w:val="Heading3"/>
        <w:numPr>
          <w:ilvl w:val="0"/>
          <w:numId w:val="0"/>
        </w:numPr>
        <w:spacing w:before="120" w:after="120"/>
        <w:ind w:left="567"/>
        <w:rPr>
          <w:rFonts w:cs="Arial"/>
          <w:b/>
          <w:szCs w:val="22"/>
        </w:rPr>
      </w:pPr>
      <w:r w:rsidRPr="00C3320D">
        <w:rPr>
          <w:rFonts w:cs="Arial"/>
          <w:b/>
          <w:szCs w:val="22"/>
        </w:rPr>
        <w:t>Call Off Guarantee</w:t>
      </w:r>
    </w:p>
    <w:p w14:paraId="38906EEE" w14:textId="77777777" w:rsidR="00720616" w:rsidRPr="00C3320D" w:rsidRDefault="00690AB8" w:rsidP="00720616">
      <w:pPr>
        <w:pStyle w:val="Heading2"/>
        <w:keepNext/>
        <w:tabs>
          <w:tab w:val="num" w:pos="720"/>
        </w:tabs>
        <w:spacing w:before="120" w:after="120"/>
        <w:ind w:left="720"/>
        <w:rPr>
          <w:rFonts w:cs="Arial"/>
          <w:szCs w:val="22"/>
        </w:rPr>
      </w:pPr>
      <w:bookmarkStart w:id="107"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07"/>
    </w:p>
    <w:p w14:paraId="17FC616D" w14:textId="77777777" w:rsidR="00720616" w:rsidRPr="00C3320D" w:rsidRDefault="00690AB8" w:rsidP="00720616">
      <w:pPr>
        <w:pStyle w:val="Heading3"/>
        <w:spacing w:before="120" w:after="120"/>
        <w:rPr>
          <w:rFonts w:cs="Arial"/>
          <w:szCs w:val="22"/>
        </w:rPr>
      </w:pPr>
      <w:r w:rsidRPr="00C3320D">
        <w:rPr>
          <w:rFonts w:cs="Arial"/>
          <w:szCs w:val="22"/>
        </w:rPr>
        <w:t>an executed Call Off Guarantee from a Call Off Guarantor; and</w:t>
      </w:r>
    </w:p>
    <w:p w14:paraId="48325895" w14:textId="77777777" w:rsidR="00720616" w:rsidRPr="00C3320D" w:rsidRDefault="00690AB8" w:rsidP="00720616">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4E7D18A1" w14:textId="77777777" w:rsidR="00720616" w:rsidRPr="00C3320D" w:rsidRDefault="00690AB8" w:rsidP="00720616">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Pr>
          <w:rFonts w:cs="Arial"/>
          <w:szCs w:val="22"/>
        </w:rPr>
        <w:t>11.6</w:t>
      </w:r>
      <w:r w:rsidRPr="00C3320D">
        <w:rPr>
          <w:rFonts w:cs="Arial"/>
          <w:szCs w:val="22"/>
        </w:rPr>
        <w:fldChar w:fldCharType="end"/>
      </w:r>
      <w:r w:rsidRPr="00C3320D">
        <w:rPr>
          <w:rFonts w:cs="Arial"/>
          <w:szCs w:val="22"/>
        </w:rPr>
        <w:t xml:space="preserve"> by giving the Supplier notice in writing.</w:t>
      </w:r>
    </w:p>
    <w:p w14:paraId="3026C3C9" w14:textId="77777777" w:rsidR="00720616" w:rsidRPr="00C3320D" w:rsidRDefault="009F2C2F" w:rsidP="00720616">
      <w:pPr>
        <w:pStyle w:val="Heading3"/>
        <w:numPr>
          <w:ilvl w:val="0"/>
          <w:numId w:val="0"/>
        </w:numPr>
        <w:spacing w:before="120" w:after="120"/>
        <w:rPr>
          <w:rFonts w:cs="Arial"/>
          <w:szCs w:val="22"/>
        </w:rPr>
      </w:pPr>
    </w:p>
    <w:p w14:paraId="5A31D40E" w14:textId="77777777" w:rsidR="00720616" w:rsidRPr="00C3320D" w:rsidRDefault="00690AB8" w:rsidP="00720616">
      <w:pPr>
        <w:pStyle w:val="Heading1"/>
        <w:keepNext/>
        <w:spacing w:before="120" w:after="120"/>
        <w:rPr>
          <w:rFonts w:cs="Arial"/>
          <w:szCs w:val="22"/>
        </w:rPr>
      </w:pPr>
      <w:bookmarkStart w:id="108" w:name="_Ref313373896"/>
      <w:bookmarkStart w:id="109" w:name="_Toc43382595"/>
      <w:r w:rsidRPr="00C3320D">
        <w:rPr>
          <w:rFonts w:cs="Arial"/>
          <w:szCs w:val="22"/>
        </w:rPr>
        <w:t>TERMINATION</w:t>
      </w:r>
      <w:bookmarkEnd w:id="108"/>
      <w:bookmarkEnd w:id="109"/>
    </w:p>
    <w:p w14:paraId="44A0F55A" w14:textId="77777777" w:rsidR="00720616" w:rsidRPr="00C3320D" w:rsidRDefault="00690AB8" w:rsidP="00720616">
      <w:pPr>
        <w:pStyle w:val="Heading2"/>
        <w:keepNext/>
        <w:tabs>
          <w:tab w:val="num" w:pos="720"/>
        </w:tabs>
        <w:spacing w:before="120" w:after="120"/>
        <w:ind w:left="720"/>
        <w:rPr>
          <w:rFonts w:cs="Arial"/>
          <w:b/>
          <w:szCs w:val="22"/>
        </w:rPr>
      </w:pPr>
      <w:bookmarkStart w:id="110" w:name="_Ref313371016"/>
      <w:r w:rsidRPr="00C3320D">
        <w:rPr>
          <w:rFonts w:cs="Arial"/>
          <w:b/>
          <w:szCs w:val="22"/>
        </w:rPr>
        <w:t>Termination on Insolvency</w:t>
      </w:r>
      <w:bookmarkEnd w:id="110"/>
    </w:p>
    <w:p w14:paraId="6DF1567C" w14:textId="77777777" w:rsidR="00720616" w:rsidRPr="00C3320D" w:rsidRDefault="00690AB8" w:rsidP="00720616">
      <w:pPr>
        <w:pStyle w:val="Heading3"/>
        <w:spacing w:before="120" w:after="120"/>
        <w:rPr>
          <w:rFonts w:cs="Arial"/>
          <w:szCs w:val="22"/>
        </w:rPr>
      </w:pPr>
      <w:r w:rsidRPr="00C3320D">
        <w:rPr>
          <w:rFonts w:cs="Arial"/>
          <w:szCs w:val="22"/>
        </w:rPr>
        <w:t>The Customer may terminate this Legal Services Contract with immediate effect by giving notice in writing where:</w:t>
      </w:r>
    </w:p>
    <w:p w14:paraId="5E8FB640" w14:textId="77777777" w:rsidR="00720616" w:rsidRPr="00C3320D" w:rsidRDefault="00690AB8" w:rsidP="00720616">
      <w:pPr>
        <w:pStyle w:val="Heading4"/>
        <w:spacing w:before="120" w:after="120"/>
        <w:rPr>
          <w:rFonts w:cs="Arial"/>
          <w:szCs w:val="22"/>
        </w:rPr>
      </w:pPr>
      <w:r w:rsidRPr="00C3320D">
        <w:rPr>
          <w:rFonts w:cs="Arial"/>
          <w:szCs w:val="22"/>
        </w:rPr>
        <w:t>an Insolvency Event affecting the Supplier occurs; or</w:t>
      </w:r>
    </w:p>
    <w:p w14:paraId="4A4FA1F8" w14:textId="77777777" w:rsidR="00720616" w:rsidRPr="00C3320D" w:rsidRDefault="00690AB8" w:rsidP="00720616">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entity has or could reasonably be expected to have a materially less good financial standing or weaker credit rating than the Supplier. </w:t>
      </w:r>
    </w:p>
    <w:p w14:paraId="6C05966F" w14:textId="77777777" w:rsidR="00720616" w:rsidRPr="00C3320D" w:rsidRDefault="00690AB8" w:rsidP="00720616">
      <w:pPr>
        <w:pStyle w:val="Heading2"/>
        <w:keepNext/>
        <w:tabs>
          <w:tab w:val="num" w:pos="720"/>
        </w:tabs>
        <w:spacing w:before="120" w:after="120"/>
        <w:ind w:left="720"/>
        <w:rPr>
          <w:rFonts w:cs="Arial"/>
          <w:b/>
          <w:szCs w:val="22"/>
        </w:rPr>
      </w:pPr>
      <w:bookmarkStart w:id="111" w:name="_Ref313369326"/>
      <w:r w:rsidRPr="00C3320D">
        <w:rPr>
          <w:rFonts w:cs="Arial"/>
          <w:b/>
          <w:szCs w:val="22"/>
        </w:rPr>
        <w:t xml:space="preserve">Termination on </w:t>
      </w:r>
      <w:bookmarkEnd w:id="111"/>
      <w:r w:rsidRPr="00C3320D">
        <w:rPr>
          <w:rFonts w:cs="Arial"/>
          <w:b/>
          <w:szCs w:val="22"/>
        </w:rPr>
        <w:t>Material Breach</w:t>
      </w:r>
    </w:p>
    <w:p w14:paraId="2D691D62" w14:textId="77777777" w:rsidR="00720616" w:rsidRPr="00C3320D" w:rsidRDefault="00690AB8" w:rsidP="00720616">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w:t>
      </w:r>
    </w:p>
    <w:p w14:paraId="3498F239" w14:textId="77777777" w:rsidR="00720616" w:rsidRPr="00C3320D" w:rsidRDefault="00690AB8" w:rsidP="00720616">
      <w:pPr>
        <w:pStyle w:val="Heading4"/>
        <w:spacing w:before="120" w:after="120"/>
        <w:rPr>
          <w:rFonts w:cs="Arial"/>
          <w:szCs w:val="22"/>
        </w:rPr>
      </w:pPr>
      <w:r w:rsidRPr="00C3320D">
        <w:rPr>
          <w:rFonts w:cs="Arial"/>
          <w:szCs w:val="22"/>
        </w:rPr>
        <w:t>the Supplier commits a Material Breach and if:</w:t>
      </w:r>
    </w:p>
    <w:p w14:paraId="6A914255" w14:textId="77777777" w:rsidR="00720616" w:rsidRPr="00C3320D" w:rsidRDefault="00690AB8" w:rsidP="00720616">
      <w:pPr>
        <w:pStyle w:val="Heading5"/>
        <w:spacing w:before="120" w:after="120"/>
        <w:rPr>
          <w:rFonts w:cs="Arial"/>
          <w:szCs w:val="22"/>
        </w:rPr>
      </w:pPr>
      <w:r w:rsidRPr="00C3320D">
        <w:rPr>
          <w:rFonts w:cs="Arial"/>
          <w:szCs w:val="22"/>
        </w:rPr>
        <w:t>the Supplier has not within ten (10) Working Days or such other longer period as may be specified by the Customer, after issue of a written notice to the Supplier specifying the Material Breach and requesting it to be remedied:</w:t>
      </w:r>
    </w:p>
    <w:p w14:paraId="61AA979C" w14:textId="77777777" w:rsidR="00720616" w:rsidRPr="00C3320D" w:rsidRDefault="00690AB8" w:rsidP="00720616">
      <w:pPr>
        <w:pStyle w:val="Heading6"/>
        <w:spacing w:before="120" w:after="120"/>
        <w:rPr>
          <w:rFonts w:cs="Arial"/>
          <w:szCs w:val="22"/>
        </w:rPr>
      </w:pPr>
      <w:r w:rsidRPr="00C3320D">
        <w:rPr>
          <w:rFonts w:cs="Arial"/>
          <w:szCs w:val="22"/>
        </w:rPr>
        <w:t>remedied the Material Breach; and</w:t>
      </w:r>
    </w:p>
    <w:p w14:paraId="6887289E" w14:textId="77777777" w:rsidR="00720616" w:rsidRPr="00C3320D" w:rsidRDefault="00690AB8" w:rsidP="00720616">
      <w:pPr>
        <w:pStyle w:val="Heading6"/>
        <w:spacing w:before="120" w:after="120"/>
        <w:rPr>
          <w:rFonts w:cs="Arial"/>
          <w:szCs w:val="22"/>
        </w:rPr>
      </w:pPr>
      <w:r w:rsidRPr="00C3320D">
        <w:rPr>
          <w:rFonts w:cs="Arial"/>
          <w:szCs w:val="22"/>
        </w:rPr>
        <w:t>put in place measures to ensure that such Material Breach does not recur,</w:t>
      </w:r>
    </w:p>
    <w:p w14:paraId="242E1349" w14:textId="77777777" w:rsidR="00720616" w:rsidRPr="00C3320D" w:rsidRDefault="00690AB8" w:rsidP="00720616">
      <w:pPr>
        <w:pStyle w:val="Heading4"/>
        <w:numPr>
          <w:ilvl w:val="0"/>
          <w:numId w:val="0"/>
        </w:numPr>
        <w:spacing w:before="120" w:after="120"/>
        <w:ind w:left="3600"/>
        <w:rPr>
          <w:rFonts w:cs="Arial"/>
          <w:szCs w:val="22"/>
        </w:rPr>
      </w:pPr>
      <w:r w:rsidRPr="00C3320D">
        <w:rPr>
          <w:rFonts w:cs="Arial"/>
          <w:szCs w:val="22"/>
        </w:rPr>
        <w:t>in each case to the satisfaction of the Customer; or</w:t>
      </w:r>
    </w:p>
    <w:p w14:paraId="16A6A1DA" w14:textId="77777777" w:rsidR="00720616" w:rsidRPr="00C3320D" w:rsidRDefault="00690AB8" w:rsidP="00720616">
      <w:pPr>
        <w:pStyle w:val="Heading5"/>
        <w:spacing w:before="120" w:after="120"/>
        <w:rPr>
          <w:rFonts w:cs="Arial"/>
          <w:szCs w:val="22"/>
        </w:rPr>
      </w:pPr>
      <w:r w:rsidRPr="00C3320D">
        <w:rPr>
          <w:rFonts w:cs="Arial"/>
          <w:szCs w:val="22"/>
        </w:rPr>
        <w:t>the Material Breach is not, in the opinion of the Customer, capable of remedy; or</w:t>
      </w:r>
    </w:p>
    <w:p w14:paraId="119BE2DE" w14:textId="77777777" w:rsidR="00720616" w:rsidRPr="00C3320D" w:rsidRDefault="00690AB8" w:rsidP="00720616">
      <w:pPr>
        <w:pStyle w:val="Heading4"/>
        <w:spacing w:before="120" w:after="120"/>
        <w:rPr>
          <w:rFonts w:cs="Arial"/>
          <w:szCs w:val="22"/>
        </w:rPr>
      </w:pPr>
      <w:r w:rsidRPr="00C3320D">
        <w:rPr>
          <w:rFonts w:cs="Arial"/>
          <w:szCs w:val="22"/>
        </w:rPr>
        <w:lastRenderedPageBreak/>
        <w:t>in the event of an investigation by the Solicitors Regulation Authority into the Supplier’s organisation; or</w:t>
      </w:r>
    </w:p>
    <w:p w14:paraId="245B1ABE" w14:textId="77777777" w:rsidR="00720616" w:rsidRPr="00C3320D" w:rsidRDefault="00690AB8" w:rsidP="00720616">
      <w:pPr>
        <w:pStyle w:val="Heading4"/>
        <w:spacing w:before="120" w:after="120"/>
        <w:rPr>
          <w:rFonts w:cs="Arial"/>
          <w:szCs w:val="22"/>
        </w:rPr>
      </w:pPr>
      <w:r w:rsidRPr="00C3320D">
        <w:rPr>
          <w:rFonts w:cs="Arial"/>
          <w:szCs w:val="22"/>
        </w:rPr>
        <w:t>in the event of conviction for dishonesty of the Supplier (if an individual) or any one or more of the Supplier’s directors, partners or members (if the Supplier is a firm or firms), which conviction might reasonably be expected to lead to the striking off from the Roll of the individual(s) concerned.</w:t>
      </w:r>
    </w:p>
    <w:p w14:paraId="561DB86C" w14:textId="77777777" w:rsidR="00720616" w:rsidRPr="00C3320D" w:rsidRDefault="00690AB8" w:rsidP="00720616">
      <w:pPr>
        <w:pStyle w:val="Heading3"/>
        <w:spacing w:before="120" w:after="120"/>
        <w:rPr>
          <w:rFonts w:cs="Arial"/>
          <w:szCs w:val="22"/>
        </w:rPr>
      </w:pPr>
      <w:bookmarkStart w:id="112" w:name="_Ref311724175"/>
      <w:r w:rsidRPr="00C3320D">
        <w:rPr>
          <w:rFonts w:cs="Arial"/>
          <w:szCs w:val="22"/>
        </w:rPr>
        <w:t xml:space="preserve">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Legal Services Contract by ten (10) Working Days’ written notice to the </w:t>
      </w:r>
      <w:bookmarkEnd w:id="112"/>
      <w:r w:rsidRPr="00C3320D">
        <w:rPr>
          <w:rFonts w:cs="Arial"/>
          <w:szCs w:val="22"/>
        </w:rPr>
        <w:t>Customer.</w:t>
      </w:r>
    </w:p>
    <w:p w14:paraId="4D38F96D" w14:textId="77777777" w:rsidR="00720616" w:rsidRPr="00C3320D" w:rsidRDefault="00690AB8" w:rsidP="00720616">
      <w:pPr>
        <w:pStyle w:val="Heading2"/>
        <w:keepNext/>
        <w:tabs>
          <w:tab w:val="num" w:pos="720"/>
        </w:tabs>
        <w:spacing w:before="120" w:after="120"/>
        <w:ind w:left="720"/>
        <w:rPr>
          <w:rFonts w:cs="Arial"/>
          <w:b/>
          <w:szCs w:val="22"/>
        </w:rPr>
      </w:pPr>
      <w:bookmarkStart w:id="113" w:name="_Ref313371033"/>
      <w:bookmarkStart w:id="114" w:name="_Ref313369604"/>
      <w:r w:rsidRPr="00C3320D">
        <w:rPr>
          <w:rFonts w:cs="Arial"/>
          <w:b/>
          <w:szCs w:val="22"/>
        </w:rPr>
        <w:t>Termination on Change of Control</w:t>
      </w:r>
      <w:bookmarkEnd w:id="113"/>
    </w:p>
    <w:p w14:paraId="1DC59D8C" w14:textId="77777777" w:rsidR="00720616" w:rsidRPr="00C3320D" w:rsidRDefault="00690AB8" w:rsidP="00720616">
      <w:pPr>
        <w:pStyle w:val="Heading3"/>
        <w:spacing w:before="120" w:after="120"/>
        <w:rPr>
          <w:rFonts w:cs="Arial"/>
          <w:szCs w:val="22"/>
        </w:rPr>
      </w:pPr>
      <w:bookmarkStart w:id="115" w:name="_Ref313373855"/>
      <w:r w:rsidRPr="00C3320D">
        <w:rPr>
          <w:rFonts w:cs="Arial"/>
          <w:szCs w:val="22"/>
        </w:rPr>
        <w:t>The Customer may terminate the Legal Services Contract by notice in writing with immediate effect within six (6) Months of:</w:t>
      </w:r>
      <w:bookmarkEnd w:id="115"/>
    </w:p>
    <w:p w14:paraId="4139BA42" w14:textId="77777777" w:rsidR="00720616" w:rsidRPr="00C3320D" w:rsidRDefault="00690AB8" w:rsidP="00720616">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5EAB4ADE" w14:textId="77777777" w:rsidR="00720616" w:rsidRPr="00C3320D" w:rsidRDefault="00690AB8" w:rsidP="00720616">
      <w:pPr>
        <w:pStyle w:val="Heading4"/>
        <w:spacing w:before="120" w:after="120"/>
        <w:rPr>
          <w:rFonts w:cs="Arial"/>
          <w:szCs w:val="22"/>
        </w:rPr>
      </w:pPr>
      <w:r w:rsidRPr="00C3320D">
        <w:rPr>
          <w:rFonts w:cs="Arial"/>
          <w:szCs w:val="22"/>
        </w:rPr>
        <w:t xml:space="preserve">where no notification has been made, the date that the Customer becomes aware of the Change of Control, </w:t>
      </w:r>
    </w:p>
    <w:p w14:paraId="6C641F21" w14:textId="77777777" w:rsidR="00720616" w:rsidRPr="00C3320D" w:rsidRDefault="00690AB8" w:rsidP="00720616">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Customer’s written consent to the continuation of the Legal Services Contract was granted prior to the Change of Control. </w:t>
      </w:r>
    </w:p>
    <w:p w14:paraId="580B3830" w14:textId="77777777" w:rsidR="00720616" w:rsidRPr="00C3320D" w:rsidRDefault="00690AB8" w:rsidP="00720616">
      <w:pPr>
        <w:pStyle w:val="Heading2"/>
        <w:keepNext/>
        <w:tabs>
          <w:tab w:val="num" w:pos="720"/>
        </w:tabs>
        <w:spacing w:before="120" w:after="120"/>
        <w:ind w:left="720"/>
        <w:rPr>
          <w:rFonts w:cs="Arial"/>
          <w:b/>
          <w:szCs w:val="22"/>
        </w:rPr>
      </w:pPr>
      <w:r w:rsidRPr="00C3320D">
        <w:rPr>
          <w:rFonts w:cs="Arial"/>
          <w:b/>
          <w:szCs w:val="22"/>
        </w:rPr>
        <w:t xml:space="preserve">Termination </w:t>
      </w:r>
      <w:bookmarkEnd w:id="114"/>
      <w:r w:rsidRPr="00C3320D">
        <w:rPr>
          <w:rFonts w:cs="Arial"/>
          <w:b/>
          <w:szCs w:val="22"/>
        </w:rPr>
        <w:t>for breach of Regulations</w:t>
      </w:r>
    </w:p>
    <w:p w14:paraId="41776560" w14:textId="77777777" w:rsidR="00720616" w:rsidRPr="00C3320D" w:rsidRDefault="00690AB8" w:rsidP="00720616">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C78E8D9" w14:textId="77777777" w:rsidR="00720616" w:rsidRPr="00C3320D" w:rsidRDefault="00690AB8" w:rsidP="00720616">
      <w:pPr>
        <w:pStyle w:val="Heading2"/>
        <w:keepNext/>
        <w:tabs>
          <w:tab w:val="num" w:pos="720"/>
        </w:tabs>
        <w:spacing w:before="120" w:after="120"/>
        <w:ind w:left="720"/>
        <w:rPr>
          <w:rFonts w:cs="Arial"/>
          <w:b/>
          <w:szCs w:val="22"/>
        </w:rPr>
      </w:pPr>
      <w:r w:rsidRPr="00C3320D">
        <w:rPr>
          <w:rFonts w:cs="Arial"/>
          <w:b/>
          <w:szCs w:val="22"/>
        </w:rPr>
        <w:t>Termination on Notice</w:t>
      </w:r>
    </w:p>
    <w:p w14:paraId="65897F8E" w14:textId="77777777" w:rsidR="00720616" w:rsidRPr="00C3320D" w:rsidRDefault="00690AB8" w:rsidP="00720616">
      <w:pPr>
        <w:pStyle w:val="Heading3"/>
        <w:spacing w:before="120" w:after="120"/>
        <w:rPr>
          <w:rFonts w:cs="Arial"/>
          <w:szCs w:val="22"/>
        </w:rPr>
      </w:pPr>
      <w:r w:rsidRPr="00C3320D">
        <w:rPr>
          <w:rFonts w:cs="Arial"/>
          <w:szCs w:val="22"/>
        </w:rPr>
        <w:t xml:space="preserve">The Customer shall have the right to suspend the Legal Services Contract (whether with immediate effect or otherwise) at any time by giving written notice (which shall include the date on which the suspension is to take effect) to the Supplier. </w:t>
      </w:r>
    </w:p>
    <w:p w14:paraId="66EF69AA" w14:textId="77777777" w:rsidR="00720616" w:rsidRPr="00C3320D" w:rsidRDefault="00690AB8" w:rsidP="00720616">
      <w:pPr>
        <w:pStyle w:val="Heading3"/>
        <w:spacing w:before="120" w:after="120"/>
        <w:rPr>
          <w:rFonts w:cs="Arial"/>
          <w:szCs w:val="22"/>
        </w:rPr>
      </w:pPr>
      <w:r w:rsidRPr="00C3320D">
        <w:rPr>
          <w:rFonts w:cs="Arial"/>
          <w:szCs w:val="22"/>
        </w:rPr>
        <w:t xml:space="preserve">The Customer shall have the right to terminate the Legal Services Contract (whether with immediate effect or otherwise) at any time by giving written notice of the termination to the Supplier, which shall include the date on which termination is to take effect. The Customer shall: </w:t>
      </w:r>
    </w:p>
    <w:p w14:paraId="09B57B00" w14:textId="77777777" w:rsidR="00720616" w:rsidRPr="00C3320D" w:rsidRDefault="00690AB8" w:rsidP="00720616">
      <w:pPr>
        <w:pStyle w:val="Heading4"/>
        <w:spacing w:before="120" w:after="120"/>
        <w:rPr>
          <w:rFonts w:cs="Arial"/>
          <w:szCs w:val="22"/>
        </w:rPr>
      </w:pPr>
      <w:r w:rsidRPr="00C3320D">
        <w:rPr>
          <w:rFonts w:cs="Arial"/>
          <w:szCs w:val="22"/>
        </w:rPr>
        <w:t>where such Charges are calculated by reference to rates or a capped price, pay the undisputed Charges properly incurred, invoiced and due hereunder up till the date of termination; or</w:t>
      </w:r>
    </w:p>
    <w:p w14:paraId="123C531E" w14:textId="77777777" w:rsidR="00720616" w:rsidRPr="00C3320D" w:rsidRDefault="00690AB8" w:rsidP="00720616">
      <w:pPr>
        <w:pStyle w:val="Heading4"/>
        <w:spacing w:before="120" w:after="120"/>
        <w:rPr>
          <w:rFonts w:cs="Arial"/>
          <w:szCs w:val="22"/>
        </w:rPr>
      </w:pPr>
      <w:r w:rsidRPr="00C3320D">
        <w:rPr>
          <w:rFonts w:cs="Arial"/>
          <w:szCs w:val="22"/>
        </w:rPr>
        <w:t>where such Charges are calculated as a fixed price, pay a pro rata proportion of the fixed price reflecting the degree to which the Ordered Panel Services relating to the relevant fixed price have been performed as at the date of termination.</w:t>
      </w:r>
    </w:p>
    <w:p w14:paraId="2F4D6E81" w14:textId="77777777" w:rsidR="00720616" w:rsidRPr="00C3320D" w:rsidRDefault="00690AB8" w:rsidP="00720616">
      <w:pPr>
        <w:pStyle w:val="Heading2"/>
        <w:keepNext/>
        <w:tabs>
          <w:tab w:val="num" w:pos="720"/>
        </w:tabs>
        <w:spacing w:before="120" w:after="120"/>
        <w:ind w:left="720"/>
        <w:rPr>
          <w:rFonts w:cs="Arial"/>
          <w:b/>
          <w:szCs w:val="22"/>
        </w:rPr>
      </w:pPr>
      <w:r w:rsidRPr="00C3320D">
        <w:rPr>
          <w:rFonts w:cs="Arial"/>
          <w:b/>
          <w:szCs w:val="22"/>
        </w:rPr>
        <w:lastRenderedPageBreak/>
        <w:t>Termination in Relation to Panel Agreement</w:t>
      </w:r>
    </w:p>
    <w:p w14:paraId="48952514" w14:textId="77777777" w:rsidR="00720616" w:rsidRPr="00C3320D" w:rsidRDefault="00690AB8" w:rsidP="00720616">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 the Panel Agreement is terminated for any reason whatsoever.</w:t>
      </w:r>
    </w:p>
    <w:p w14:paraId="1CBC3E6B" w14:textId="77777777" w:rsidR="00720616" w:rsidRPr="00C3320D" w:rsidRDefault="00690AB8" w:rsidP="00720616">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7CB353A7" w14:textId="77777777" w:rsidR="00720616" w:rsidRPr="00C3320D" w:rsidRDefault="00690AB8" w:rsidP="00720616">
      <w:pPr>
        <w:pStyle w:val="Heading3"/>
        <w:spacing w:before="120" w:after="120"/>
        <w:rPr>
          <w:rFonts w:cs="Arial"/>
          <w:szCs w:val="22"/>
        </w:rPr>
      </w:pPr>
      <w:r w:rsidRPr="00C3320D">
        <w:rPr>
          <w:rFonts w:cs="Arial"/>
          <w:szCs w:val="22"/>
        </w:rPr>
        <w:t>The Customer may terminate this Legal Services Contract with immediate effect by giving written notice to the Supplier if the Supplier refuses or fails to comply with its obligations as set out in paragraphs 1 and 2 of Panel Schedule 12 (Continuous Improvement and Benchmarking).</w:t>
      </w:r>
    </w:p>
    <w:p w14:paraId="069D2422" w14:textId="77777777" w:rsidR="00720616" w:rsidRPr="00C3320D" w:rsidRDefault="00690AB8" w:rsidP="00720616">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57FE692" w14:textId="77777777" w:rsidR="00720616" w:rsidRPr="00C3320D" w:rsidRDefault="00690AB8" w:rsidP="00720616">
      <w:pPr>
        <w:pStyle w:val="Heading3"/>
        <w:spacing w:before="120" w:after="120"/>
        <w:rPr>
          <w:rFonts w:cs="Arial"/>
          <w:szCs w:val="22"/>
        </w:rPr>
      </w:pPr>
      <w:r w:rsidRPr="00C3320D">
        <w:rPr>
          <w:rFonts w:cs="Arial"/>
          <w:szCs w:val="22"/>
        </w:rPr>
        <w:t xml:space="preserve">The Customer may terminate this Legal Services Contract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 MERGEFORMAT </w:instrText>
      </w:r>
      <w:r w:rsidRPr="00C3320D">
        <w:rPr>
          <w:rFonts w:cs="Arial"/>
          <w:szCs w:val="22"/>
        </w:rPr>
      </w:r>
      <w:r w:rsidRPr="00C3320D">
        <w:rPr>
          <w:rFonts w:cs="Arial"/>
          <w:szCs w:val="22"/>
        </w:rPr>
        <w:fldChar w:fldCharType="separate"/>
      </w:r>
      <w:r>
        <w:rPr>
          <w:rFonts w:cs="Arial"/>
          <w:szCs w:val="22"/>
        </w:rPr>
        <w:t>5.1.3</w:t>
      </w:r>
      <w:r w:rsidRPr="00C3320D">
        <w:rPr>
          <w:rFonts w:cs="Arial"/>
          <w:szCs w:val="22"/>
        </w:rPr>
        <w:fldChar w:fldCharType="end"/>
      </w:r>
      <w:r w:rsidRPr="00C3320D">
        <w:rPr>
          <w:rFonts w:cs="Arial"/>
          <w:szCs w:val="22"/>
        </w:rPr>
        <w:t>.</w:t>
      </w:r>
    </w:p>
    <w:p w14:paraId="26BD4E0D" w14:textId="77777777" w:rsidR="00720616" w:rsidRPr="00C3320D" w:rsidRDefault="00690AB8" w:rsidP="00720616">
      <w:pPr>
        <w:pStyle w:val="Heading2"/>
        <w:keepNext/>
        <w:tabs>
          <w:tab w:val="num" w:pos="720"/>
        </w:tabs>
        <w:spacing w:before="120" w:after="120"/>
        <w:ind w:left="720"/>
        <w:rPr>
          <w:rFonts w:cs="Arial"/>
          <w:b/>
          <w:szCs w:val="22"/>
        </w:rPr>
      </w:pPr>
      <w:r w:rsidRPr="00C3320D">
        <w:rPr>
          <w:rFonts w:cs="Arial"/>
          <w:b/>
          <w:szCs w:val="22"/>
        </w:rPr>
        <w:t>Partial Termination</w:t>
      </w:r>
    </w:p>
    <w:p w14:paraId="4768087D" w14:textId="77777777" w:rsidR="00720616" w:rsidRPr="00C3320D" w:rsidRDefault="00690AB8" w:rsidP="00720616">
      <w:pPr>
        <w:pStyle w:val="Heading3"/>
        <w:spacing w:before="120" w:after="120"/>
        <w:rPr>
          <w:rFonts w:cs="Arial"/>
          <w:szCs w:val="22"/>
        </w:rPr>
      </w:pPr>
      <w:r w:rsidRPr="00C3320D">
        <w:rPr>
          <w:rFonts w:cs="Arial"/>
          <w:szCs w:val="22"/>
        </w:rPr>
        <w:t>Where the Customer is entitled to terminate the Legal Services Contract pursuant to this Clause 11, the Customer shall be entitled to terminate all or part of the Legal Services Contract provided always that the parts of the Legal Services Contract not terminated can operate effectively to deliver the intended purpose of the Legal Services Contract or a part thereof.</w:t>
      </w:r>
    </w:p>
    <w:p w14:paraId="7D1A6CFD" w14:textId="77777777" w:rsidR="00720616" w:rsidRPr="00C3320D" w:rsidRDefault="00690AB8" w:rsidP="00720616">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79D40DFB" w14:textId="77777777" w:rsidR="00720616" w:rsidRPr="00C3320D" w:rsidRDefault="00690AB8" w:rsidP="00720616">
      <w:pPr>
        <w:pStyle w:val="Heading3"/>
        <w:spacing w:before="120" w:after="120"/>
        <w:rPr>
          <w:rFonts w:cs="Arial"/>
          <w:szCs w:val="22"/>
        </w:rPr>
      </w:pPr>
      <w:r w:rsidRPr="00C3320D">
        <w:rPr>
          <w:rFonts w:cs="Arial"/>
          <w:szCs w:val="22"/>
        </w:rPr>
        <w:t>Where this Legal Services Contract is conditional upon the Supplier procuring a Call Off Guarantee pursuant to Clause 10, the Customer may terminate this Legal Services Contract by issuing a termination notice in writing to the Supplier where:</w:t>
      </w:r>
    </w:p>
    <w:p w14:paraId="572961EC" w14:textId="77777777" w:rsidR="00720616" w:rsidRPr="00C3320D" w:rsidRDefault="00690AB8" w:rsidP="00720616">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699E91CB" w14:textId="77777777" w:rsidR="00720616" w:rsidRPr="00C3320D" w:rsidRDefault="00690AB8" w:rsidP="00720616">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034C0AA4" w14:textId="77777777" w:rsidR="00720616" w:rsidRPr="00C3320D" w:rsidRDefault="00690AB8" w:rsidP="00720616">
      <w:pPr>
        <w:pStyle w:val="Heading4"/>
        <w:spacing w:before="120" w:after="120"/>
        <w:rPr>
          <w:rFonts w:cs="Arial"/>
          <w:szCs w:val="22"/>
        </w:rPr>
      </w:pPr>
      <w:r w:rsidRPr="00C3320D">
        <w:rPr>
          <w:rFonts w:cs="Arial"/>
          <w:szCs w:val="22"/>
        </w:rPr>
        <w:t>an Insolvency Event occurs in respect of the Call Off Guarantor; or</w:t>
      </w:r>
    </w:p>
    <w:p w14:paraId="1740ECA7" w14:textId="77777777" w:rsidR="00720616" w:rsidRPr="00C3320D" w:rsidRDefault="00690AB8" w:rsidP="00720616">
      <w:pPr>
        <w:pStyle w:val="Heading4"/>
        <w:spacing w:before="120" w:after="120"/>
        <w:rPr>
          <w:rFonts w:cs="Arial"/>
          <w:szCs w:val="22"/>
        </w:rPr>
      </w:pPr>
      <w:r w:rsidRPr="00C3320D">
        <w:rPr>
          <w:rFonts w:cs="Arial"/>
          <w:szCs w:val="22"/>
        </w:rPr>
        <w:t>the Call Off Guarantee becomes invalid or unenforceable for any reason whatsoever,</w:t>
      </w:r>
    </w:p>
    <w:p w14:paraId="30C3898E" w14:textId="77777777" w:rsidR="00720616" w:rsidRPr="00C3320D" w:rsidRDefault="00690AB8" w:rsidP="00720616">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5880D09F" w14:textId="77777777" w:rsidR="00720616" w:rsidRPr="00C3320D" w:rsidRDefault="00690AB8" w:rsidP="00720616">
      <w:pPr>
        <w:pStyle w:val="Heading4"/>
        <w:spacing w:before="120" w:after="120"/>
        <w:rPr>
          <w:rFonts w:cs="Arial"/>
          <w:szCs w:val="22"/>
        </w:rPr>
      </w:pPr>
      <w:proofErr w:type="gramStart"/>
      <w:r w:rsidRPr="00C3320D">
        <w:rPr>
          <w:rFonts w:cs="Arial"/>
          <w:szCs w:val="22"/>
        </w:rPr>
        <w:t>the</w:t>
      </w:r>
      <w:proofErr w:type="gramEnd"/>
      <w:r w:rsidRPr="00C3320D">
        <w:rPr>
          <w:rFonts w:cs="Arial"/>
          <w:szCs w:val="22"/>
        </w:rPr>
        <w:t xml:space="preserv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Pr>
          <w:rFonts w:cs="Arial"/>
          <w:szCs w:val="22"/>
        </w:rPr>
        <w:t>11.6</w:t>
      </w:r>
      <w:r w:rsidRPr="00C3320D">
        <w:rPr>
          <w:rFonts w:cs="Arial"/>
          <w:szCs w:val="22"/>
        </w:rPr>
        <w:fldChar w:fldCharType="end"/>
      </w:r>
      <w:r w:rsidRPr="00C3320D">
        <w:rPr>
          <w:rFonts w:cs="Arial"/>
          <w:szCs w:val="22"/>
        </w:rPr>
        <w:t xml:space="preserve"> by the date so specified by the Customer.</w:t>
      </w:r>
    </w:p>
    <w:p w14:paraId="60D03AE7" w14:textId="77777777" w:rsidR="00720616" w:rsidRPr="00C3320D" w:rsidRDefault="009F2C2F" w:rsidP="00720616">
      <w:pPr>
        <w:pStyle w:val="Heading3"/>
        <w:numPr>
          <w:ilvl w:val="0"/>
          <w:numId w:val="0"/>
        </w:numPr>
        <w:spacing w:before="120" w:after="120"/>
        <w:ind w:left="1418" w:hanging="851"/>
        <w:rPr>
          <w:rFonts w:cs="Arial"/>
          <w:szCs w:val="22"/>
        </w:rPr>
      </w:pPr>
    </w:p>
    <w:p w14:paraId="2F709346" w14:textId="77777777" w:rsidR="00720616" w:rsidRPr="00C3320D" w:rsidRDefault="00690AB8" w:rsidP="00720616">
      <w:pPr>
        <w:pStyle w:val="Heading1"/>
        <w:keepNext/>
        <w:spacing w:before="120" w:after="120"/>
        <w:rPr>
          <w:rFonts w:cs="Arial"/>
          <w:szCs w:val="22"/>
        </w:rPr>
      </w:pPr>
      <w:bookmarkStart w:id="116" w:name="_Ref313370007"/>
      <w:bookmarkStart w:id="117" w:name="_Toc43382596"/>
      <w:r w:rsidRPr="00C3320D">
        <w:rPr>
          <w:rFonts w:cs="Arial"/>
          <w:szCs w:val="22"/>
        </w:rPr>
        <w:t>CONSEQUENCES OF EXPIRY OR TERMINATION</w:t>
      </w:r>
      <w:bookmarkEnd w:id="116"/>
      <w:bookmarkEnd w:id="117"/>
    </w:p>
    <w:p w14:paraId="0CCEB8BA"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Subject to Clause 12.2, where the Customer terminates the Legal Services Contract pursuant to Clause 11 (Termination) and then makes other arrangements for the supply of the Services:</w:t>
      </w:r>
    </w:p>
    <w:p w14:paraId="7191784E" w14:textId="77777777" w:rsidR="00720616" w:rsidRPr="00C3320D" w:rsidRDefault="00690AB8" w:rsidP="00720616">
      <w:pPr>
        <w:pStyle w:val="Heading3"/>
        <w:spacing w:before="120" w:after="120"/>
        <w:rPr>
          <w:rFonts w:cs="Arial"/>
          <w:szCs w:val="22"/>
        </w:rPr>
      </w:pPr>
      <w:r w:rsidRPr="00C3320D">
        <w:rPr>
          <w:rFonts w:cs="Arial"/>
          <w:szCs w:val="22"/>
        </w:rPr>
        <w:t xml:space="preserve">the Customer may recover from the Supplier the cost reasonably incurred in making those other arrangements and any additional expenditure incurred by </w:t>
      </w:r>
      <w:r w:rsidRPr="00C3320D">
        <w:rPr>
          <w:rFonts w:cs="Arial"/>
          <w:szCs w:val="22"/>
        </w:rPr>
        <w:lastRenderedPageBreak/>
        <w:t>the Customer in securing the Services in accordance with the requirements of the Legal Services Contract;</w:t>
      </w:r>
    </w:p>
    <w:p w14:paraId="74C14623" w14:textId="77777777" w:rsidR="00720616" w:rsidRPr="00C3320D" w:rsidRDefault="00690AB8" w:rsidP="00720616">
      <w:pPr>
        <w:pStyle w:val="Heading3"/>
        <w:spacing w:before="120" w:after="120"/>
        <w:rPr>
          <w:rFonts w:cs="Arial"/>
          <w:szCs w:val="22"/>
        </w:rPr>
      </w:pPr>
      <w:r w:rsidRPr="00C3320D">
        <w:rPr>
          <w:rFonts w:cs="Arial"/>
          <w:szCs w:val="22"/>
        </w:rPr>
        <w:t>the Customer shall take all reasonable steps to mitigate such additional expenditure; and</w:t>
      </w:r>
    </w:p>
    <w:p w14:paraId="35ACAC05" w14:textId="77777777" w:rsidR="00720616" w:rsidRPr="00C3320D" w:rsidRDefault="00690AB8" w:rsidP="00720616">
      <w:pPr>
        <w:pStyle w:val="Heading3"/>
        <w:spacing w:before="120" w:after="120"/>
        <w:rPr>
          <w:rFonts w:cs="Arial"/>
          <w:szCs w:val="22"/>
        </w:rPr>
      </w:pPr>
      <w:r w:rsidRPr="00C3320D">
        <w:rPr>
          <w:rFonts w:cs="Arial"/>
          <w:szCs w:val="22"/>
        </w:rPr>
        <w:t>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14:paraId="3C5006AC" w14:textId="77777777" w:rsidR="00720616" w:rsidRPr="00C3320D" w:rsidRDefault="00690AB8" w:rsidP="00720616">
      <w:pPr>
        <w:pStyle w:val="Heading2"/>
        <w:keepNext/>
        <w:tabs>
          <w:tab w:val="num" w:pos="720"/>
        </w:tabs>
        <w:spacing w:before="120" w:after="120"/>
        <w:ind w:left="720"/>
        <w:rPr>
          <w:rFonts w:cs="Arial"/>
          <w:szCs w:val="22"/>
        </w:rPr>
      </w:pPr>
      <w:r w:rsidRPr="00C3320D">
        <w:rPr>
          <w:rFonts w:cs="Arial"/>
          <w:szCs w:val="22"/>
        </w:rPr>
        <w:t>Clause 12.1 shall not apply where the Customer terminates the Legal Services Contract:</w:t>
      </w:r>
    </w:p>
    <w:p w14:paraId="651CB991" w14:textId="77777777" w:rsidR="00720616" w:rsidRPr="00C3320D" w:rsidRDefault="00690AB8" w:rsidP="00720616">
      <w:pPr>
        <w:pStyle w:val="Heading3"/>
        <w:spacing w:before="120" w:after="120"/>
        <w:rPr>
          <w:rFonts w:cs="Arial"/>
          <w:szCs w:val="22"/>
        </w:rPr>
      </w:pPr>
      <w:r w:rsidRPr="00C3320D">
        <w:rPr>
          <w:rFonts w:cs="Arial"/>
          <w:szCs w:val="22"/>
        </w:rPr>
        <w:t>solely pursuant to Clause 11.3 or Clause 11.5; or</w:t>
      </w:r>
    </w:p>
    <w:p w14:paraId="1A07DBA6" w14:textId="77777777" w:rsidR="00720616" w:rsidRPr="00C3320D" w:rsidRDefault="00690AB8" w:rsidP="00720616">
      <w:pPr>
        <w:pStyle w:val="Heading3"/>
        <w:spacing w:before="120" w:after="120"/>
        <w:rPr>
          <w:rFonts w:cs="Arial"/>
          <w:szCs w:val="22"/>
        </w:rPr>
      </w:pPr>
      <w:r w:rsidRPr="00C3320D">
        <w:rPr>
          <w:rFonts w:cs="Arial"/>
          <w:szCs w:val="22"/>
        </w:rPr>
        <w:t>solely pursuant to Clause 11.6 if termination pursuant to Clause 11.6 occurs as a result of termination of the Panel Agreement pursuant to the provisions of clauses 19.1.4, 33.5 or 33.7 thereof.</w:t>
      </w:r>
    </w:p>
    <w:p w14:paraId="3A823F54" w14:textId="77777777" w:rsidR="00720616" w:rsidRPr="00C3320D" w:rsidRDefault="00690AB8" w:rsidP="00720616">
      <w:pPr>
        <w:pStyle w:val="Heading2"/>
        <w:keepNext/>
        <w:tabs>
          <w:tab w:val="num" w:pos="720"/>
        </w:tabs>
        <w:spacing w:before="120" w:after="120"/>
        <w:ind w:left="720"/>
        <w:rPr>
          <w:rFonts w:cs="Arial"/>
          <w:szCs w:val="22"/>
        </w:rPr>
      </w:pPr>
      <w:r w:rsidRPr="00C3320D">
        <w:rPr>
          <w:rFonts w:cs="Arial"/>
          <w:szCs w:val="22"/>
        </w:rPr>
        <w:t>On the termination of the Legal Services Contract for any reason, the Supplier shall, at the request of the Customer and at the Supplier’s cost:</w:t>
      </w:r>
    </w:p>
    <w:p w14:paraId="31C4530E" w14:textId="77777777" w:rsidR="00720616" w:rsidRPr="00C3320D" w:rsidRDefault="00690AB8" w:rsidP="00720616">
      <w:pPr>
        <w:pStyle w:val="Heading3"/>
        <w:spacing w:before="120" w:after="120"/>
        <w:rPr>
          <w:rFonts w:cs="Arial"/>
          <w:szCs w:val="22"/>
        </w:rPr>
      </w:pPr>
      <w:bookmarkStart w:id="118" w:name="_Ref313369735"/>
      <w:r w:rsidRPr="00C3320D">
        <w:rPr>
          <w:rFonts w:cs="Arial"/>
          <w:szCs w:val="22"/>
        </w:rPr>
        <w:t>immediately return to the Customer all Confidential Information and the Customer‘s Personal Data in its possession or in the possession or under the control of any permitted suppliers or Sub-Contractors, which was obtained or produced in the course of providing the Ordered Panel Services;</w:t>
      </w:r>
      <w:bookmarkEnd w:id="118"/>
    </w:p>
    <w:p w14:paraId="53B31C3F" w14:textId="77777777" w:rsidR="00720616" w:rsidRPr="00C3320D" w:rsidRDefault="00690AB8" w:rsidP="00720616">
      <w:pPr>
        <w:pStyle w:val="Heading3"/>
        <w:spacing w:before="120" w:after="120"/>
        <w:rPr>
          <w:rFonts w:cs="Arial"/>
          <w:szCs w:val="22"/>
        </w:rPr>
      </w:pPr>
      <w:r w:rsidRPr="00C3320D">
        <w:rPr>
          <w:rFonts w:cs="Arial"/>
          <w:szCs w:val="22"/>
        </w:rPr>
        <w:t xml:space="preserve">except where the retention of Customer’s Personal Data is required by Law, promptly destroy all copies of the Customer Data and provide written confirmation to the Customer that the Customer Data has been destroyed. </w:t>
      </w:r>
    </w:p>
    <w:p w14:paraId="194F86C3" w14:textId="77777777" w:rsidR="00720616" w:rsidRPr="00C3320D" w:rsidRDefault="00690AB8" w:rsidP="00720616">
      <w:pPr>
        <w:pStyle w:val="Heading3"/>
        <w:spacing w:before="120" w:after="120"/>
        <w:rPr>
          <w:rFonts w:cs="Arial"/>
          <w:szCs w:val="22"/>
        </w:rPr>
      </w:pPr>
      <w:r w:rsidRPr="00C3320D">
        <w:rPr>
          <w:rFonts w:cs="Arial"/>
          <w:szCs w:val="22"/>
        </w:rPr>
        <w:t>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Legal Services Contract provided to the Supplier;</w:t>
      </w:r>
    </w:p>
    <w:p w14:paraId="1AF1B392" w14:textId="77777777" w:rsidR="00720616" w:rsidRPr="00C3320D" w:rsidRDefault="00690AB8" w:rsidP="00720616">
      <w:pPr>
        <w:pStyle w:val="Heading3"/>
        <w:spacing w:before="120" w:after="120"/>
        <w:rPr>
          <w:rFonts w:cs="Arial"/>
          <w:szCs w:val="22"/>
        </w:rPr>
      </w:pPr>
      <w:r w:rsidRPr="00C3320D">
        <w:rPr>
          <w:rFonts w:cs="Arial"/>
          <w:szCs w:val="22"/>
        </w:rPr>
        <w:t>vacate, and procure that the Supplier’s Personnel vacate, any premises of the Customer occupied for the purposes of providing the Ordered Panel Services;</w:t>
      </w:r>
    </w:p>
    <w:p w14:paraId="45829B84" w14:textId="77777777" w:rsidR="00720616" w:rsidRPr="00C3320D" w:rsidRDefault="00690AB8" w:rsidP="00720616">
      <w:pPr>
        <w:pStyle w:val="Heading3"/>
        <w:spacing w:before="120" w:after="120"/>
        <w:rPr>
          <w:rFonts w:cs="Arial"/>
          <w:szCs w:val="22"/>
        </w:rPr>
      </w:pPr>
      <w:r w:rsidRPr="00C3320D">
        <w:rPr>
          <w:rFonts w:cs="Arial"/>
          <w:szCs w:val="22"/>
        </w:rPr>
        <w:t>return to the Customer any sums prepaid in respect of the Ordered Panel Services not provided by the date of expiry or termination (howsoever arising); and</w:t>
      </w:r>
    </w:p>
    <w:p w14:paraId="3E94E8A0" w14:textId="77777777" w:rsidR="00720616" w:rsidRPr="00C3320D" w:rsidRDefault="00690AB8" w:rsidP="00720616">
      <w:pPr>
        <w:pStyle w:val="Heading3"/>
        <w:spacing w:before="120" w:after="120"/>
        <w:rPr>
          <w:rFonts w:cs="Arial"/>
          <w:szCs w:val="22"/>
        </w:rPr>
      </w:pPr>
      <w:bookmarkStart w:id="119" w:name="_Ref313369748"/>
      <w:r w:rsidRPr="00C3320D">
        <w:rPr>
          <w:rFonts w:cs="Arial"/>
          <w:szCs w:val="22"/>
        </w:rPr>
        <w:t>promptly provide all information concerning the provision of the Ordered Panel Services which may reasonably be requested by the Customer for the purposes of properly understanding the manner in which the Ordered Panel Services have been provided or for the purpose of allowing the Customer or any replacement Supplier to conduct due diligence.</w:t>
      </w:r>
      <w:bookmarkEnd w:id="119"/>
    </w:p>
    <w:p w14:paraId="71AD1B83"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Without prejudice to any other right or remedy which the Customer may have, if any Ordered Panel Services are not supplied in accordance with, or the Supplier fails to comply with any of the terms of the Legal Services Contract then the Customer may (whether or not any part of the Ordered Panel Services have been delivered) do any one or more of the following:</w:t>
      </w:r>
    </w:p>
    <w:p w14:paraId="1905652E" w14:textId="77777777" w:rsidR="00720616" w:rsidRPr="00C3320D" w:rsidRDefault="00690AB8" w:rsidP="00720616">
      <w:pPr>
        <w:pStyle w:val="Heading3"/>
        <w:spacing w:before="120" w:after="120"/>
        <w:rPr>
          <w:rFonts w:cs="Arial"/>
          <w:szCs w:val="22"/>
        </w:rPr>
      </w:pPr>
      <w:bookmarkStart w:id="120" w:name="_Ref313364091"/>
      <w:r w:rsidRPr="00C3320D">
        <w:rPr>
          <w:rFonts w:cs="Arial"/>
          <w:szCs w:val="22"/>
        </w:rPr>
        <w:t xml:space="preserve">at the Customer’s option, give the Supplier the opportunity (at the Supplier's expense) to remedy any failure in the performance of the Ordered Panel </w:t>
      </w:r>
      <w:r w:rsidRPr="00C3320D">
        <w:rPr>
          <w:rFonts w:cs="Arial"/>
          <w:szCs w:val="22"/>
        </w:rPr>
        <w:lastRenderedPageBreak/>
        <w:t>Services together with any damage resulting from such defect or failure (where such defect or failure is capable of remedy) and carry out any other necessary work to ensure that the terms of the Legal Services Contract are fulfilled, in accordance with the Customer's instructions;</w:t>
      </w:r>
      <w:bookmarkEnd w:id="120"/>
    </w:p>
    <w:p w14:paraId="7F076176" w14:textId="77777777" w:rsidR="00720616" w:rsidRPr="00C3320D" w:rsidRDefault="00690AB8" w:rsidP="00720616">
      <w:pPr>
        <w:pStyle w:val="Heading3"/>
        <w:spacing w:before="120" w:after="120"/>
        <w:rPr>
          <w:rFonts w:cs="Arial"/>
          <w:szCs w:val="22"/>
        </w:rPr>
      </w:pPr>
      <w:r w:rsidRPr="00C3320D">
        <w:rPr>
          <w:rFonts w:cs="Arial"/>
          <w:szCs w:val="22"/>
        </w:rPr>
        <w:t>without terminating the Legal Services Contract, itself supply or procure the supply of all or part of the Legal Services Contract Services until such time as the Supplier shall have demonstrated to the reasonable satisfaction of the Customer that the Supplier will once more be able to supply all or such part of the Legal Services Contract Services in accordance with the Legal Services Contract;</w:t>
      </w:r>
    </w:p>
    <w:p w14:paraId="5932DE35" w14:textId="77777777" w:rsidR="00720616" w:rsidRPr="00C3320D" w:rsidRDefault="00690AB8" w:rsidP="00720616">
      <w:pPr>
        <w:pStyle w:val="Heading3"/>
        <w:spacing w:before="120" w:after="120"/>
        <w:rPr>
          <w:rFonts w:cs="Arial"/>
          <w:szCs w:val="22"/>
        </w:rPr>
      </w:pPr>
      <w:r w:rsidRPr="00C3320D">
        <w:rPr>
          <w:rFonts w:cs="Arial"/>
          <w:szCs w:val="22"/>
        </w:rPr>
        <w:t>without terminating the whole of the Legal Services Contract, terminate the Legal Services Contract in respect of part of the Ordered Panel Services only and thereafter itself supply or procure a third party to supply such part of the Ordered Panel Services; and/or</w:t>
      </w:r>
    </w:p>
    <w:p w14:paraId="0F83784A" w14:textId="77777777" w:rsidR="00720616" w:rsidRPr="00C3320D" w:rsidRDefault="00690AB8" w:rsidP="00720616">
      <w:pPr>
        <w:pStyle w:val="Heading3"/>
        <w:spacing w:before="120" w:after="120"/>
        <w:rPr>
          <w:rFonts w:cs="Arial"/>
          <w:szCs w:val="22"/>
        </w:rPr>
      </w:pPr>
      <w:r w:rsidRPr="00C3320D">
        <w:rPr>
          <w:rFonts w:cs="Arial"/>
          <w:szCs w:val="22"/>
        </w:rPr>
        <w:t>charge the Supplier for, whereupon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Ordered Panel Services and provided that the Customer uses its reasonable endeavours to mitigate any additional expenditure in obtaining replacement Ordered Panel Services.</w:t>
      </w:r>
    </w:p>
    <w:p w14:paraId="41AA6AFA" w14:textId="77777777" w:rsidR="00720616" w:rsidRPr="00C3320D" w:rsidRDefault="00690AB8" w:rsidP="00720616">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41D6C639"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Save as otherwise expressly provided in the Legal Services Contract:</w:t>
      </w:r>
    </w:p>
    <w:p w14:paraId="677F4488" w14:textId="77777777" w:rsidR="00720616" w:rsidRPr="00C3320D" w:rsidRDefault="00690AB8" w:rsidP="00720616">
      <w:pPr>
        <w:pStyle w:val="Heading3"/>
        <w:spacing w:before="120" w:after="120"/>
        <w:rPr>
          <w:rFonts w:cs="Arial"/>
          <w:szCs w:val="22"/>
        </w:rPr>
      </w:pPr>
      <w:r w:rsidRPr="00C3320D">
        <w:rPr>
          <w:rFonts w:cs="Arial"/>
          <w:szCs w:val="22"/>
        </w:rPr>
        <w:t>termination or expiry of the Legal Services Contract shall be without prejudice to any rights, remedies or obligations accrued under the Legal Services Contract prior to termination or expiration and nothing in the Legal Services Contract shall prejudice the right of either Party to recover any amount outstanding at the time of such termination or expiry; and</w:t>
      </w:r>
    </w:p>
    <w:p w14:paraId="18750EB8" w14:textId="77777777" w:rsidR="00720616" w:rsidRPr="00C3320D" w:rsidRDefault="00690AB8" w:rsidP="00720616">
      <w:pPr>
        <w:pStyle w:val="Heading3"/>
        <w:spacing w:before="120" w:after="120"/>
        <w:rPr>
          <w:rFonts w:cs="Arial"/>
          <w:szCs w:val="22"/>
        </w:rPr>
      </w:pPr>
      <w:r w:rsidRPr="00C3320D">
        <w:rPr>
          <w:rFonts w:cs="Arial"/>
          <w:szCs w:val="22"/>
        </w:rPr>
        <w:t>termination of the Legal Services Contract shall not affect the continuing rights, remedies or obligations of the Customer or the Supplier under the following Clauses: Clause 6 (Charges and Invoicing); Clause 7 (Liability and Insurance); Clause 8 (Intellectual Property Rights); Clause 9 (Protection of Information); Clause 14 (Prevention of Fraud and Bribery); Clause 22 (Contracts (Rights of Third Parties) Act); Clause 24.1 (Governing Law and Jurisdiction) and, without limitation to the foregoing, any other provision or Contract Schedule of the Legal Services Contract which expressly or by implication is to be performed or observed notwithstanding termination or expiry shall survive the termination or expiry of the Legal Services Contract.</w:t>
      </w:r>
    </w:p>
    <w:p w14:paraId="5DC25F3D" w14:textId="77777777" w:rsidR="00720616" w:rsidRPr="00C3320D" w:rsidRDefault="00690AB8" w:rsidP="00720616">
      <w:pPr>
        <w:pStyle w:val="Heading1"/>
        <w:keepNext/>
        <w:spacing w:before="120" w:after="120"/>
        <w:rPr>
          <w:rFonts w:cs="Arial"/>
          <w:szCs w:val="22"/>
        </w:rPr>
      </w:pPr>
      <w:bookmarkStart w:id="121" w:name="_Ref313373915"/>
      <w:bookmarkStart w:id="122" w:name="_Toc43382597"/>
      <w:r w:rsidRPr="00C3320D">
        <w:rPr>
          <w:rFonts w:cs="Arial"/>
          <w:szCs w:val="22"/>
        </w:rPr>
        <w:t>PUBLICITY, MEDIA AND OFFICIAL ENQUIRIES</w:t>
      </w:r>
      <w:bookmarkEnd w:id="121"/>
      <w:bookmarkEnd w:id="122"/>
    </w:p>
    <w:p w14:paraId="04CCA26C" w14:textId="77777777" w:rsidR="00720616" w:rsidRPr="00C3320D" w:rsidRDefault="00690AB8" w:rsidP="00720616">
      <w:pPr>
        <w:pStyle w:val="Heading2"/>
        <w:tabs>
          <w:tab w:val="num" w:pos="720"/>
        </w:tabs>
        <w:spacing w:before="120" w:after="120"/>
        <w:ind w:left="720"/>
        <w:rPr>
          <w:rFonts w:cs="Arial"/>
          <w:szCs w:val="22"/>
        </w:rPr>
      </w:pPr>
      <w:bookmarkStart w:id="123" w:name="_Ref313373921"/>
      <w:r w:rsidRPr="00C3320D">
        <w:rPr>
          <w:rFonts w:cs="Arial"/>
          <w:szCs w:val="22"/>
        </w:rPr>
        <w:t>The Supplier shall not, and shall procure that its Sub-Contractors shall not, make any press announcements or publicise the Legal Services Contract in any way without Approval and shall take reasonable steps to ensure that the Supplier’s Personnel and professional advisors comply with this Clause 13.  Any such press announcements or publicity proposed under this Clause 13 shall remain subject to the rights relating to Confidential Information and Commercially Sensitive Information</w:t>
      </w:r>
      <w:bookmarkEnd w:id="123"/>
      <w:r w:rsidRPr="00C3320D">
        <w:rPr>
          <w:rFonts w:cs="Arial"/>
          <w:szCs w:val="22"/>
        </w:rPr>
        <w:t>.</w:t>
      </w:r>
    </w:p>
    <w:p w14:paraId="397FB4FE"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lastRenderedPageBreak/>
        <w:t>Subject to the rights in relation to Confidential Information and Commercially Sensitive Information, the Customer shall be entitled to publicise the Legal Services Contract in accordance with any legal obligation upon the Customer including any examination of the Legal Services Contract by the Auditors.</w:t>
      </w:r>
    </w:p>
    <w:p w14:paraId="734F511B"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 xml:space="preserve">The Supplier shall not do anything or permit to cause anything to be done, which may damage the reputation of the Customer or bring the Customer into disrepute. </w:t>
      </w:r>
    </w:p>
    <w:p w14:paraId="44E77B09" w14:textId="77777777" w:rsidR="00720616" w:rsidRPr="00C3320D" w:rsidRDefault="00690AB8" w:rsidP="00720616">
      <w:pPr>
        <w:pStyle w:val="Heading1"/>
        <w:keepNext/>
        <w:spacing w:before="120" w:after="120"/>
        <w:rPr>
          <w:rFonts w:cs="Arial"/>
          <w:szCs w:val="22"/>
        </w:rPr>
      </w:pPr>
      <w:bookmarkStart w:id="124" w:name="_Ref313370019"/>
      <w:bookmarkStart w:id="125" w:name="_Toc43382598"/>
      <w:r w:rsidRPr="00C3320D">
        <w:rPr>
          <w:rFonts w:cs="Arial"/>
          <w:szCs w:val="22"/>
        </w:rPr>
        <w:t xml:space="preserve">PREVENTION OF </w:t>
      </w:r>
      <w:bookmarkEnd w:id="124"/>
      <w:r w:rsidRPr="00C3320D">
        <w:rPr>
          <w:rFonts w:cs="Arial"/>
          <w:szCs w:val="22"/>
        </w:rPr>
        <w:t>FRAUD AND BRIBERY</w:t>
      </w:r>
      <w:bookmarkEnd w:id="125"/>
    </w:p>
    <w:p w14:paraId="7F67D66B" w14:textId="77777777" w:rsidR="00720616" w:rsidRPr="00C3320D" w:rsidRDefault="00690AB8" w:rsidP="00720616">
      <w:pPr>
        <w:pStyle w:val="Heading2"/>
        <w:tabs>
          <w:tab w:val="num" w:pos="720"/>
        </w:tabs>
        <w:spacing w:before="120" w:after="120"/>
        <w:ind w:left="720"/>
        <w:rPr>
          <w:rFonts w:cs="Arial"/>
          <w:szCs w:val="22"/>
        </w:rPr>
      </w:pPr>
      <w:bookmarkStart w:id="126" w:name="_Ref360700144"/>
      <w:r w:rsidRPr="00C3320D">
        <w:rPr>
          <w:rFonts w:cs="Arial"/>
          <w:szCs w:val="22"/>
        </w:rPr>
        <w:t>The Supplier represents and warrants that neither it, nor to the best of its knowledge any Supplier Personnel, have at any time prior to the Commencement Date:</w:t>
      </w:r>
      <w:bookmarkEnd w:id="126"/>
      <w:r w:rsidRPr="00C3320D">
        <w:rPr>
          <w:rFonts w:cs="Arial"/>
          <w:szCs w:val="22"/>
        </w:rPr>
        <w:t xml:space="preserve"> </w:t>
      </w:r>
    </w:p>
    <w:p w14:paraId="4D99B205" w14:textId="77777777" w:rsidR="00720616" w:rsidRPr="00C3320D" w:rsidRDefault="00690AB8" w:rsidP="00720616">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1C4F3A11" w14:textId="77777777" w:rsidR="00720616" w:rsidRPr="00C3320D" w:rsidRDefault="00690AB8" w:rsidP="00720616">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26736642"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The Supplier shall not during the Term:</w:t>
      </w:r>
    </w:p>
    <w:p w14:paraId="3426C1C7" w14:textId="77777777" w:rsidR="00720616" w:rsidRPr="00C3320D" w:rsidRDefault="00690AB8" w:rsidP="00720616">
      <w:pPr>
        <w:pStyle w:val="Heading3"/>
        <w:spacing w:before="120" w:after="120"/>
        <w:rPr>
          <w:rFonts w:cs="Arial"/>
          <w:szCs w:val="22"/>
        </w:rPr>
      </w:pPr>
      <w:r w:rsidRPr="00C3320D">
        <w:rPr>
          <w:rFonts w:cs="Arial"/>
          <w:szCs w:val="22"/>
        </w:rPr>
        <w:t>commit a Prohibited Act; and/or</w:t>
      </w:r>
    </w:p>
    <w:p w14:paraId="4DE4B3ED" w14:textId="77777777" w:rsidR="00720616" w:rsidRPr="00C3320D" w:rsidRDefault="00690AB8" w:rsidP="00720616">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9D7739F" w14:textId="77777777" w:rsidR="00720616" w:rsidRPr="00C3320D" w:rsidRDefault="00690AB8" w:rsidP="00720616">
      <w:pPr>
        <w:pStyle w:val="Heading2"/>
        <w:tabs>
          <w:tab w:val="num" w:pos="720"/>
        </w:tabs>
        <w:spacing w:before="120" w:after="120"/>
        <w:ind w:left="720"/>
        <w:rPr>
          <w:rFonts w:cs="Arial"/>
          <w:szCs w:val="22"/>
        </w:rPr>
      </w:pPr>
      <w:bookmarkStart w:id="127" w:name="_Ref360700258"/>
      <w:r w:rsidRPr="00C3320D">
        <w:rPr>
          <w:rFonts w:cs="Arial"/>
          <w:szCs w:val="22"/>
        </w:rPr>
        <w:t>The Supplier shall during the Term:</w:t>
      </w:r>
      <w:bookmarkEnd w:id="127"/>
    </w:p>
    <w:p w14:paraId="397B8383" w14:textId="77777777" w:rsidR="00720616" w:rsidRPr="00C3320D" w:rsidRDefault="00690AB8" w:rsidP="00720616">
      <w:pPr>
        <w:pStyle w:val="Heading3"/>
        <w:spacing w:before="120" w:after="120"/>
        <w:rPr>
          <w:rFonts w:cs="Arial"/>
          <w:szCs w:val="22"/>
        </w:rPr>
      </w:pPr>
      <w:bookmarkStart w:id="128"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28"/>
      <w:r w:rsidRPr="00C3320D">
        <w:rPr>
          <w:rFonts w:cs="Arial"/>
          <w:szCs w:val="22"/>
        </w:rPr>
        <w:t xml:space="preserve"> </w:t>
      </w:r>
    </w:p>
    <w:p w14:paraId="52710FE1" w14:textId="77777777" w:rsidR="00720616" w:rsidRPr="00C3320D" w:rsidRDefault="00690AB8" w:rsidP="00720616">
      <w:pPr>
        <w:pStyle w:val="Heading3"/>
        <w:spacing w:before="120" w:after="120"/>
        <w:rPr>
          <w:rFonts w:cs="Arial"/>
          <w:szCs w:val="22"/>
        </w:rPr>
      </w:pPr>
      <w:proofErr w:type="gramStart"/>
      <w:r w:rsidRPr="00C3320D">
        <w:rPr>
          <w:rFonts w:cs="Arial"/>
          <w:szCs w:val="22"/>
        </w:rPr>
        <w:t>keep</w:t>
      </w:r>
      <w:proofErr w:type="gramEnd"/>
      <w:r w:rsidRPr="00C3320D">
        <w:rPr>
          <w:rFonts w:cs="Arial"/>
          <w:szCs w:val="22"/>
        </w:rPr>
        <w:t xml:space="preserve">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Pr>
          <w:rFonts w:cs="Arial"/>
          <w:szCs w:val="22"/>
        </w:rPr>
        <w:t>15.3.1</w:t>
      </w:r>
      <w:r w:rsidRPr="00C3320D">
        <w:rPr>
          <w:rFonts w:cs="Arial"/>
          <w:szCs w:val="22"/>
        </w:rPr>
        <w:fldChar w:fldCharType="end"/>
      </w:r>
      <w:r w:rsidRPr="00C3320D">
        <w:rPr>
          <w:rFonts w:cs="Arial"/>
          <w:szCs w:val="22"/>
        </w:rPr>
        <w:t xml:space="preserve"> and make such records available to the Customer on request;</w:t>
      </w:r>
    </w:p>
    <w:p w14:paraId="567B1C07" w14:textId="77777777" w:rsidR="00720616" w:rsidRPr="00C3320D" w:rsidRDefault="00690AB8" w:rsidP="00720616">
      <w:pPr>
        <w:pStyle w:val="Heading3"/>
        <w:spacing w:before="120" w:after="120"/>
        <w:rPr>
          <w:rFonts w:cs="Arial"/>
          <w:szCs w:val="22"/>
        </w:rPr>
      </w:pPr>
      <w:r w:rsidRPr="00C3320D">
        <w:rPr>
          <w:rFonts w:cs="Arial"/>
          <w:szCs w:val="22"/>
        </w:rPr>
        <w:t>if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 compliant with the Relevant Requirements.  The Supplier shall provide such supporting evidence of compliance as the Customer may reasonably request; and</w:t>
      </w:r>
    </w:p>
    <w:p w14:paraId="4BEF2AF5" w14:textId="77777777" w:rsidR="00720616" w:rsidRPr="00C3320D" w:rsidRDefault="00690AB8" w:rsidP="00720616">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314FE0DB" w14:textId="77777777" w:rsidR="00720616" w:rsidRPr="00C3320D" w:rsidRDefault="00690AB8" w:rsidP="00720616">
      <w:pPr>
        <w:pStyle w:val="Heading2"/>
        <w:tabs>
          <w:tab w:val="num" w:pos="720"/>
        </w:tabs>
        <w:spacing w:before="120" w:after="120"/>
        <w:ind w:left="720"/>
        <w:rPr>
          <w:rFonts w:cs="Arial"/>
          <w:szCs w:val="22"/>
        </w:rPr>
      </w:pPr>
      <w:bookmarkStart w:id="129"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Pr>
          <w:rFonts w:cs="Arial"/>
          <w:szCs w:val="22"/>
        </w:rPr>
        <w:t>15.1</w:t>
      </w:r>
      <w:r w:rsidRPr="00C3320D">
        <w:rPr>
          <w:rFonts w:cs="Arial"/>
          <w:szCs w:val="22"/>
        </w:rPr>
        <w:fldChar w:fldCharType="end"/>
      </w:r>
      <w:r w:rsidRPr="00C3320D">
        <w:rPr>
          <w:rFonts w:cs="Arial"/>
          <w:szCs w:val="22"/>
        </w:rPr>
        <w:t>, or has reason to believe that it has or any of the Supplier Personnel have:</w:t>
      </w:r>
      <w:bookmarkEnd w:id="129"/>
    </w:p>
    <w:p w14:paraId="607201F4" w14:textId="77777777" w:rsidR="00720616" w:rsidRPr="00C3320D" w:rsidRDefault="00690AB8" w:rsidP="00720616">
      <w:pPr>
        <w:pStyle w:val="Heading3"/>
        <w:spacing w:before="120" w:after="120"/>
        <w:rPr>
          <w:rFonts w:cs="Arial"/>
          <w:szCs w:val="22"/>
        </w:rPr>
      </w:pPr>
      <w:r w:rsidRPr="00C3320D">
        <w:rPr>
          <w:rFonts w:cs="Arial"/>
          <w:szCs w:val="22"/>
        </w:rPr>
        <w:t>been subject to an investigation or prosecution which relates to an alleged Prohibited Act;</w:t>
      </w:r>
    </w:p>
    <w:p w14:paraId="10C1EA06" w14:textId="77777777" w:rsidR="00720616" w:rsidRPr="00C3320D" w:rsidRDefault="00690AB8" w:rsidP="00720616">
      <w:pPr>
        <w:pStyle w:val="Heading3"/>
        <w:spacing w:before="120" w:after="120"/>
        <w:rPr>
          <w:rFonts w:cs="Arial"/>
          <w:szCs w:val="22"/>
        </w:rPr>
      </w:pPr>
      <w:r w:rsidRPr="00C3320D">
        <w:rPr>
          <w:rFonts w:cs="Arial"/>
          <w:szCs w:val="22"/>
        </w:rPr>
        <w:lastRenderedPageBreak/>
        <w:t>been listed by any government department or agency as being debarred, suspended, proposed for suspension or debarment, or otherwise ineligible for participation in government procurement programmes or contracts on the grounds of a Prohibited Act; and/or</w:t>
      </w:r>
    </w:p>
    <w:p w14:paraId="7A3BAFBC" w14:textId="77777777" w:rsidR="00720616" w:rsidRPr="00C3320D" w:rsidRDefault="00690AB8" w:rsidP="00720616">
      <w:pPr>
        <w:pStyle w:val="Heading3"/>
        <w:spacing w:before="120" w:after="120"/>
        <w:rPr>
          <w:rFonts w:cs="Arial"/>
          <w:szCs w:val="22"/>
        </w:rPr>
      </w:pPr>
      <w:r w:rsidRPr="00C3320D">
        <w:rPr>
          <w:rFonts w:cs="Arial"/>
          <w:szCs w:val="22"/>
        </w:rPr>
        <w:t>received a request or demand for any undue financial or other advantage of any kind in connection with the performance of this Legal Services Contract or otherwise suspects that any person or Party directly or indirectly connected with this Legal Services Contract has committed or attempted to commit a Prohibited Act.</w:t>
      </w:r>
    </w:p>
    <w:p w14:paraId="5ED1AB0B"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Pr>
          <w:rFonts w:cs="Arial"/>
          <w:szCs w:val="22"/>
        </w:rPr>
        <w:t>15.4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2C9BA6A1"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Pr>
          <w:rFonts w:cs="Arial"/>
          <w:szCs w:val="22"/>
        </w:rPr>
        <w:t>15.3</w:t>
      </w:r>
      <w:r w:rsidRPr="00C3320D">
        <w:rPr>
          <w:rFonts w:cs="Arial"/>
          <w:szCs w:val="22"/>
        </w:rPr>
        <w:fldChar w:fldCharType="end"/>
      </w:r>
      <w:r w:rsidRPr="00C3320D">
        <w:rPr>
          <w:rFonts w:cs="Arial"/>
          <w:szCs w:val="22"/>
        </w:rPr>
        <w:t>, the Customer may by notice:</w:t>
      </w:r>
    </w:p>
    <w:p w14:paraId="6A543BF6" w14:textId="77777777" w:rsidR="00720616" w:rsidRPr="00C3320D" w:rsidRDefault="00690AB8" w:rsidP="00720616">
      <w:pPr>
        <w:pStyle w:val="Heading3"/>
        <w:spacing w:before="120" w:after="120"/>
        <w:rPr>
          <w:rFonts w:cs="Arial"/>
          <w:szCs w:val="22"/>
        </w:rPr>
      </w:pPr>
      <w:r w:rsidRPr="00C3320D">
        <w:rPr>
          <w:rFonts w:cs="Arial"/>
          <w:szCs w:val="22"/>
        </w:rPr>
        <w:t>require the Supplier to remove from performance of this Legal Services Contract any Supplier Personnel whose acts or omissions have caused the Supplier’s breach; or</w:t>
      </w:r>
    </w:p>
    <w:p w14:paraId="3C8D4587" w14:textId="77777777" w:rsidR="00720616" w:rsidRPr="00C3320D" w:rsidRDefault="00690AB8" w:rsidP="00720616">
      <w:pPr>
        <w:pStyle w:val="Heading3"/>
        <w:spacing w:before="120" w:after="120"/>
        <w:rPr>
          <w:rFonts w:cs="Arial"/>
          <w:szCs w:val="22"/>
        </w:rPr>
      </w:pPr>
      <w:bookmarkStart w:id="130" w:name="_Ref365635904"/>
      <w:r w:rsidRPr="00C3320D">
        <w:rPr>
          <w:rFonts w:cs="Arial"/>
          <w:szCs w:val="22"/>
        </w:rPr>
        <w:t>immediately terminate this Legal Services Contract.</w:t>
      </w:r>
      <w:bookmarkEnd w:id="130"/>
    </w:p>
    <w:p w14:paraId="12B11ADF" w14:textId="77777777" w:rsidR="00720616" w:rsidRPr="00C3320D" w:rsidRDefault="00690AB8" w:rsidP="00720616">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Pr>
          <w:rFonts w:cs="Arial"/>
          <w:szCs w:val="22"/>
        </w:rPr>
        <w:t>15.4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Legal Services Contract shall terminate).</w:t>
      </w:r>
    </w:p>
    <w:p w14:paraId="2F6093C9" w14:textId="77777777" w:rsidR="00720616" w:rsidRPr="00C3320D" w:rsidRDefault="00690AB8" w:rsidP="00720616">
      <w:pPr>
        <w:pStyle w:val="Heading1"/>
        <w:keepNext/>
        <w:spacing w:before="120" w:after="120"/>
        <w:rPr>
          <w:rFonts w:cs="Arial"/>
          <w:szCs w:val="22"/>
        </w:rPr>
      </w:pPr>
      <w:bookmarkStart w:id="131" w:name="_Toc43382599"/>
      <w:r w:rsidRPr="00C3320D">
        <w:rPr>
          <w:rFonts w:cs="Arial"/>
          <w:szCs w:val="22"/>
        </w:rPr>
        <w:t>NON-DISCRIMINATION</w:t>
      </w:r>
      <w:bookmarkEnd w:id="131"/>
    </w:p>
    <w:p w14:paraId="27125765" w14:textId="77777777" w:rsidR="00720616" w:rsidRPr="00C3320D" w:rsidRDefault="00690AB8" w:rsidP="00720616">
      <w:pPr>
        <w:pStyle w:val="Heading2"/>
        <w:tabs>
          <w:tab w:val="num" w:pos="709"/>
        </w:tabs>
        <w:spacing w:before="120" w:after="120"/>
        <w:ind w:left="709" w:hanging="709"/>
        <w:rPr>
          <w:rFonts w:cs="Arial"/>
          <w:szCs w:val="22"/>
        </w:rPr>
      </w:pPr>
      <w:bookmarkStart w:id="132" w:name="_Ref313370563"/>
      <w:r w:rsidRPr="00C3320D">
        <w:rPr>
          <w:rFonts w:cs="Arial"/>
          <w:szCs w:val="22"/>
        </w:rPr>
        <w:t>The Supplier shall:</w:t>
      </w:r>
    </w:p>
    <w:p w14:paraId="05AF7B36" w14:textId="77777777" w:rsidR="00720616" w:rsidRPr="00C3320D" w:rsidRDefault="00690AB8" w:rsidP="00720616">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38167EF7" w14:textId="77777777" w:rsidR="00720616" w:rsidRPr="00C3320D" w:rsidRDefault="00690AB8" w:rsidP="00720616">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521193FC" w14:textId="77777777" w:rsidR="00720616" w:rsidRPr="00C3320D" w:rsidRDefault="00690AB8" w:rsidP="00720616">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0767049D" w14:textId="77777777" w:rsidR="00720616" w:rsidRPr="00C3320D" w:rsidRDefault="00690AB8" w:rsidP="00720616">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1628BB40" w14:textId="77777777" w:rsidR="00720616" w:rsidRPr="00C3320D" w:rsidRDefault="00690AB8" w:rsidP="00720616">
      <w:pPr>
        <w:pStyle w:val="Heading3"/>
        <w:spacing w:before="120" w:after="120"/>
        <w:rPr>
          <w:rFonts w:cs="Arial"/>
          <w:szCs w:val="22"/>
        </w:rPr>
      </w:pPr>
      <w:r w:rsidRPr="00C3320D">
        <w:rPr>
          <w:rFonts w:cs="Arial"/>
          <w:szCs w:val="22"/>
        </w:rPr>
        <w:t>have in place plans and policies which shall:</w:t>
      </w:r>
    </w:p>
    <w:p w14:paraId="33A45347" w14:textId="77777777" w:rsidR="00720616" w:rsidRPr="00C3320D" w:rsidRDefault="00690AB8" w:rsidP="00720616">
      <w:pPr>
        <w:pStyle w:val="Heading4"/>
        <w:spacing w:before="120" w:after="120"/>
        <w:rPr>
          <w:rFonts w:cs="Arial"/>
          <w:szCs w:val="22"/>
        </w:rPr>
      </w:pPr>
      <w:r w:rsidRPr="00C3320D">
        <w:rPr>
          <w:rFonts w:cs="Arial"/>
          <w:szCs w:val="22"/>
        </w:rPr>
        <w:t>promote a diverse and inclusive workforce and working environment;</w:t>
      </w:r>
    </w:p>
    <w:p w14:paraId="421B9A24" w14:textId="77777777" w:rsidR="00720616" w:rsidRPr="00C3320D" w:rsidRDefault="00690AB8" w:rsidP="00720616">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37F53EA1" w14:textId="77777777" w:rsidR="00720616" w:rsidRPr="00C3320D" w:rsidRDefault="00690AB8" w:rsidP="00720616">
      <w:pPr>
        <w:pStyle w:val="Heading4"/>
        <w:spacing w:before="120" w:after="120"/>
        <w:rPr>
          <w:rFonts w:cs="Arial"/>
          <w:szCs w:val="22"/>
        </w:rPr>
      </w:pPr>
      <w:r w:rsidRPr="00C3320D">
        <w:rPr>
          <w:rFonts w:cs="Arial"/>
          <w:szCs w:val="22"/>
        </w:rPr>
        <w:t>promote recruitment from the widest pool of individuals,</w:t>
      </w:r>
    </w:p>
    <w:p w14:paraId="56708160" w14:textId="77777777" w:rsidR="00720616" w:rsidRPr="00C3320D" w:rsidRDefault="00690AB8" w:rsidP="00720616">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35202661" w14:textId="77777777" w:rsidR="00720616" w:rsidRPr="00C3320D" w:rsidRDefault="00690AB8" w:rsidP="00720616">
      <w:pPr>
        <w:pStyle w:val="Heading3"/>
        <w:spacing w:before="120" w:after="120"/>
        <w:rPr>
          <w:rFonts w:cs="Arial"/>
          <w:szCs w:val="22"/>
        </w:rPr>
      </w:pPr>
      <w:r w:rsidRPr="00C3320D">
        <w:rPr>
          <w:rFonts w:cs="Arial"/>
          <w:szCs w:val="22"/>
        </w:rPr>
        <w:lastRenderedPageBreak/>
        <w:t>ensure that all managers and those involved in recruitment undertake unconscious bias training; and</w:t>
      </w:r>
    </w:p>
    <w:p w14:paraId="2D6D1D4C" w14:textId="77777777" w:rsidR="00720616" w:rsidRPr="00C3320D" w:rsidRDefault="00690AB8" w:rsidP="00720616">
      <w:pPr>
        <w:pStyle w:val="Heading3"/>
        <w:spacing w:before="120" w:after="120"/>
        <w:rPr>
          <w:rFonts w:cs="Arial"/>
          <w:szCs w:val="22"/>
        </w:rPr>
      </w:pPr>
      <w:r w:rsidRPr="00C3320D">
        <w:rPr>
          <w:rFonts w:cs="Arial"/>
          <w:szCs w:val="22"/>
        </w:rPr>
        <w:t>where possible, avoid the use of single sex recruitment panels.</w:t>
      </w:r>
    </w:p>
    <w:p w14:paraId="4E09C014" w14:textId="77777777" w:rsidR="00720616" w:rsidRPr="00C3320D" w:rsidRDefault="00690AB8" w:rsidP="00720616">
      <w:pPr>
        <w:pStyle w:val="Heading1"/>
        <w:keepNext/>
        <w:spacing w:before="120" w:after="120"/>
        <w:rPr>
          <w:rFonts w:cs="Arial"/>
          <w:szCs w:val="22"/>
        </w:rPr>
      </w:pPr>
      <w:bookmarkStart w:id="133" w:name="_Toc461102337"/>
      <w:bookmarkStart w:id="134" w:name="_Toc461102400"/>
      <w:bookmarkStart w:id="135" w:name="_Toc461102479"/>
      <w:bookmarkStart w:id="136" w:name="_Toc461109646"/>
      <w:bookmarkStart w:id="137" w:name="_Toc461102338"/>
      <w:bookmarkStart w:id="138" w:name="_Toc461102401"/>
      <w:bookmarkStart w:id="139" w:name="_Toc461102480"/>
      <w:bookmarkStart w:id="140" w:name="_Toc461109647"/>
      <w:bookmarkStart w:id="141" w:name="_Toc461102339"/>
      <w:bookmarkStart w:id="142" w:name="_Toc461102402"/>
      <w:bookmarkStart w:id="143" w:name="_Toc461102481"/>
      <w:bookmarkStart w:id="144" w:name="_Toc461109648"/>
      <w:bookmarkStart w:id="145" w:name="_Toc461102340"/>
      <w:bookmarkStart w:id="146" w:name="_Toc461102403"/>
      <w:bookmarkStart w:id="147" w:name="_Toc461102482"/>
      <w:bookmarkStart w:id="148" w:name="_Toc461109649"/>
      <w:bookmarkStart w:id="149" w:name="_Toc461102341"/>
      <w:bookmarkStart w:id="150" w:name="_Toc461102404"/>
      <w:bookmarkStart w:id="151" w:name="_Toc461102483"/>
      <w:bookmarkStart w:id="152" w:name="_Toc461109650"/>
      <w:bookmarkStart w:id="153" w:name="_Toc461102342"/>
      <w:bookmarkStart w:id="154" w:name="_Toc461102405"/>
      <w:bookmarkStart w:id="155" w:name="_Toc461102484"/>
      <w:bookmarkStart w:id="156" w:name="_Toc461109651"/>
      <w:bookmarkStart w:id="157" w:name="_Toc461102343"/>
      <w:bookmarkStart w:id="158" w:name="_Toc461102406"/>
      <w:bookmarkStart w:id="159" w:name="_Toc461102485"/>
      <w:bookmarkStart w:id="160" w:name="_Toc461109652"/>
      <w:bookmarkStart w:id="161" w:name="_Toc461102344"/>
      <w:bookmarkStart w:id="162" w:name="_Toc461102407"/>
      <w:bookmarkStart w:id="163" w:name="_Toc461102486"/>
      <w:bookmarkStart w:id="164" w:name="_Toc461109653"/>
      <w:bookmarkStart w:id="165" w:name="_Toc461102345"/>
      <w:bookmarkStart w:id="166" w:name="_Toc461102408"/>
      <w:bookmarkStart w:id="167" w:name="_Toc461102487"/>
      <w:bookmarkStart w:id="168" w:name="_Toc461109654"/>
      <w:bookmarkStart w:id="169" w:name="_Toc461102346"/>
      <w:bookmarkStart w:id="170" w:name="_Toc461102409"/>
      <w:bookmarkStart w:id="171" w:name="_Toc461102488"/>
      <w:bookmarkStart w:id="172" w:name="_Toc461109655"/>
      <w:bookmarkStart w:id="173" w:name="_Toc461102347"/>
      <w:bookmarkStart w:id="174" w:name="_Toc461102410"/>
      <w:bookmarkStart w:id="175" w:name="_Toc461102489"/>
      <w:bookmarkStart w:id="176" w:name="_Toc461109656"/>
      <w:bookmarkStart w:id="177" w:name="_Toc461102348"/>
      <w:bookmarkStart w:id="178" w:name="_Toc461102411"/>
      <w:bookmarkStart w:id="179" w:name="_Toc461102490"/>
      <w:bookmarkStart w:id="180" w:name="_Toc461109657"/>
      <w:bookmarkStart w:id="181" w:name="_Toc461102349"/>
      <w:bookmarkStart w:id="182" w:name="_Toc461102412"/>
      <w:bookmarkStart w:id="183" w:name="_Toc461102491"/>
      <w:bookmarkStart w:id="184" w:name="_Toc461109658"/>
      <w:bookmarkStart w:id="185" w:name="_Toc4338260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C3320D">
        <w:rPr>
          <w:rFonts w:cs="Arial"/>
          <w:szCs w:val="22"/>
        </w:rPr>
        <w:t>ASSIGNMENT AND NOVATION</w:t>
      </w:r>
      <w:bookmarkEnd w:id="185"/>
    </w:p>
    <w:p w14:paraId="671AA671"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The Supplier shall not assign, novate, sub-contract or otherwise dispose of or create any trust in relation to any or all of its rights, obligations or liabilities under this Legal Services Contract or any part of it without Approval.</w:t>
      </w:r>
    </w:p>
    <w:p w14:paraId="04701B77" w14:textId="77777777" w:rsidR="00720616" w:rsidRPr="00C3320D" w:rsidRDefault="00690AB8" w:rsidP="00720616">
      <w:pPr>
        <w:pStyle w:val="Heading2"/>
        <w:tabs>
          <w:tab w:val="num" w:pos="720"/>
        </w:tabs>
        <w:spacing w:before="120" w:after="120"/>
        <w:ind w:left="720"/>
        <w:rPr>
          <w:rFonts w:cs="Arial"/>
          <w:szCs w:val="22"/>
        </w:rPr>
      </w:pPr>
      <w:bookmarkStart w:id="186" w:name="_Ref313370972"/>
      <w:r w:rsidRPr="00C3320D">
        <w:rPr>
          <w:rFonts w:cs="Arial"/>
          <w:szCs w:val="22"/>
        </w:rPr>
        <w:t>The Customer may assign, novate or otherwise dispose of its rights and obligations under the Legal Services Contract or any part thereof to:</w:t>
      </w:r>
      <w:bookmarkEnd w:id="186"/>
    </w:p>
    <w:p w14:paraId="5BDA529C" w14:textId="77777777" w:rsidR="00720616" w:rsidRPr="00C3320D" w:rsidRDefault="00690AB8" w:rsidP="00720616">
      <w:pPr>
        <w:pStyle w:val="Heading3"/>
        <w:spacing w:before="120" w:after="120"/>
        <w:rPr>
          <w:rFonts w:cs="Arial"/>
          <w:szCs w:val="22"/>
        </w:rPr>
      </w:pPr>
      <w:r w:rsidRPr="00C3320D">
        <w:rPr>
          <w:rFonts w:cs="Arial"/>
          <w:szCs w:val="22"/>
        </w:rPr>
        <w:t>any other Panel Customer; or</w:t>
      </w:r>
    </w:p>
    <w:p w14:paraId="61A01538" w14:textId="77777777" w:rsidR="00720616" w:rsidRPr="00C3320D" w:rsidRDefault="00690AB8" w:rsidP="00720616">
      <w:pPr>
        <w:pStyle w:val="Heading3"/>
        <w:spacing w:before="120" w:after="120"/>
        <w:rPr>
          <w:rFonts w:cs="Arial"/>
          <w:szCs w:val="22"/>
        </w:rPr>
      </w:pPr>
      <w:r w:rsidRPr="00C3320D">
        <w:rPr>
          <w:rFonts w:cs="Arial"/>
          <w:szCs w:val="22"/>
        </w:rPr>
        <w:t>any other body established by the Crown or under statute in order substantially to perform any of the functions that had previously been performed by the Customer; or</w:t>
      </w:r>
    </w:p>
    <w:p w14:paraId="555AEA6C" w14:textId="77777777" w:rsidR="00720616" w:rsidRPr="00C3320D" w:rsidRDefault="00690AB8" w:rsidP="00720616">
      <w:pPr>
        <w:pStyle w:val="Heading3"/>
        <w:spacing w:before="120" w:after="120"/>
        <w:rPr>
          <w:rFonts w:cs="Arial"/>
          <w:szCs w:val="22"/>
        </w:rPr>
      </w:pPr>
      <w:r w:rsidRPr="00C3320D">
        <w:rPr>
          <w:rFonts w:cs="Arial"/>
          <w:szCs w:val="22"/>
        </w:rPr>
        <w:t xml:space="preserve">any private sector body which substantially performs the functions of the Customer, </w:t>
      </w:r>
    </w:p>
    <w:p w14:paraId="1BE00C5A" w14:textId="77777777" w:rsidR="00720616" w:rsidRPr="00C3320D" w:rsidRDefault="00690AB8" w:rsidP="00720616">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16.2. Any change in the legal status of the Customer such that it ceases to be a Panel Customer shall not, subject to Clause 16.3, affect the validity of the Legal Services Contract. In such circumstances, the Legal Services Contract shall bind and inure to the benefit of any successor body to the Customer.</w:t>
      </w:r>
    </w:p>
    <w:p w14:paraId="7D46875F" w14:textId="77777777" w:rsidR="00720616" w:rsidRPr="00C3320D" w:rsidRDefault="00690AB8" w:rsidP="00720616">
      <w:pPr>
        <w:pStyle w:val="Heading2"/>
        <w:tabs>
          <w:tab w:val="num" w:pos="720"/>
        </w:tabs>
        <w:spacing w:before="120" w:after="120"/>
        <w:ind w:left="720"/>
        <w:rPr>
          <w:rFonts w:cs="Arial"/>
          <w:szCs w:val="22"/>
        </w:rPr>
      </w:pPr>
      <w:bookmarkStart w:id="187" w:name="_Ref313370925"/>
      <w:r w:rsidRPr="00C3320D">
        <w:rPr>
          <w:rFonts w:cs="Arial"/>
          <w:szCs w:val="22"/>
        </w:rPr>
        <w:t>If the rights and obligations under the Legal Services Contract are assigned, novated or otherwise disposed of pursuant to Clause 16.2 to a body which is not a Panel Customer or a Central Government Body or if there is a change in the legal status of the Customer such that it ceases to be a Panel Customer or Central Government Body (in the remainder of this Clause any such body being referred to as a "</w:t>
      </w:r>
      <w:r w:rsidRPr="00C3320D">
        <w:rPr>
          <w:rFonts w:cs="Arial"/>
          <w:b/>
          <w:szCs w:val="22"/>
        </w:rPr>
        <w:t>Transferee</w:t>
      </w:r>
      <w:r w:rsidRPr="00C3320D">
        <w:rPr>
          <w:rFonts w:cs="Arial"/>
          <w:szCs w:val="22"/>
        </w:rPr>
        <w:t>"):</w:t>
      </w:r>
      <w:bookmarkEnd w:id="187"/>
    </w:p>
    <w:p w14:paraId="15C44DF0" w14:textId="77777777" w:rsidR="00720616" w:rsidRPr="00C3320D" w:rsidRDefault="00690AB8" w:rsidP="00720616">
      <w:pPr>
        <w:pStyle w:val="Heading3"/>
        <w:spacing w:before="120" w:after="120"/>
        <w:rPr>
          <w:rFonts w:cs="Arial"/>
          <w:szCs w:val="22"/>
        </w:rPr>
      </w:pPr>
      <w:r w:rsidRPr="00C3320D">
        <w:rPr>
          <w:rFonts w:cs="Arial"/>
          <w:szCs w:val="22"/>
        </w:rPr>
        <w:t>the rights of termination of the Customer in Clause 11 shall be available to the Supplier in the event of, respectively, the bankruptcy or insolvency, or default of the Transferee; and</w:t>
      </w:r>
    </w:p>
    <w:p w14:paraId="26EE9E92" w14:textId="77777777" w:rsidR="00720616" w:rsidRPr="00C3320D" w:rsidRDefault="00690AB8" w:rsidP="00720616">
      <w:pPr>
        <w:pStyle w:val="Heading3"/>
        <w:spacing w:before="120" w:after="120"/>
        <w:rPr>
          <w:rFonts w:cs="Arial"/>
          <w:szCs w:val="22"/>
        </w:rPr>
      </w:pPr>
      <w:r w:rsidRPr="00C3320D">
        <w:rPr>
          <w:rFonts w:cs="Arial"/>
          <w:szCs w:val="22"/>
        </w:rPr>
        <w:t>the Transferee shall only be able to assign, novate or otherwise dispose of its rights and obligations under the Legal Services Contract or any part thereof with the previous consent in writing of the Supplier, which shall not be unreasonably withheld or delayed.</w:t>
      </w:r>
    </w:p>
    <w:p w14:paraId="2B460B3A"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The Customer may disclose to any Transferee any Confidential Information of the Supplier which relates to the performance of the Supplier's obligations under the Legal Services Contract. In such circumstances the Customer shall authorise the Transferee to use such Confidential Information only for purposes relating to the performance of the Supplier's obligations under the Legal Services Contract and for no other purposes and shall take reasonable steps to ensure that the Transferee gives a confidentiality undertaking in relation to such Confidential Information.</w:t>
      </w:r>
    </w:p>
    <w:p w14:paraId="39296EC9" w14:textId="77777777" w:rsidR="00720616" w:rsidRPr="00C3320D" w:rsidRDefault="00690AB8" w:rsidP="00720616">
      <w:pPr>
        <w:pStyle w:val="Heading2"/>
        <w:tabs>
          <w:tab w:val="num" w:pos="720"/>
        </w:tabs>
        <w:spacing w:before="120" w:after="120"/>
        <w:ind w:left="720"/>
        <w:rPr>
          <w:rFonts w:cs="Arial"/>
          <w:szCs w:val="22"/>
        </w:rPr>
      </w:pPr>
      <w:r w:rsidRPr="00C3320D">
        <w:rPr>
          <w:rFonts w:cs="Arial"/>
          <w:szCs w:val="22"/>
        </w:rPr>
        <w:t>For the purposes of Clause 16.3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Legal Services Contract.</w:t>
      </w:r>
    </w:p>
    <w:p w14:paraId="058BF023" w14:textId="77777777" w:rsidR="00720616" w:rsidRPr="00C3320D" w:rsidRDefault="00690AB8" w:rsidP="00720616">
      <w:pPr>
        <w:pStyle w:val="Heading1"/>
        <w:keepNext/>
        <w:spacing w:before="120" w:after="120"/>
        <w:rPr>
          <w:rFonts w:cs="Arial"/>
          <w:szCs w:val="22"/>
        </w:rPr>
      </w:pPr>
      <w:bookmarkStart w:id="188" w:name="_Toc43382601"/>
      <w:r w:rsidRPr="00C3320D">
        <w:rPr>
          <w:rFonts w:cs="Arial"/>
          <w:szCs w:val="22"/>
        </w:rPr>
        <w:lastRenderedPageBreak/>
        <w:t>WAIVER AND CUMULATIVE REMEDIES</w:t>
      </w:r>
      <w:bookmarkEnd w:id="188"/>
    </w:p>
    <w:p w14:paraId="64881D65" w14:textId="77777777" w:rsidR="00720616" w:rsidRPr="00C3320D" w:rsidRDefault="00690AB8" w:rsidP="00720616">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23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54DC8BC0" w14:textId="77777777" w:rsidR="00720616" w:rsidRPr="00C3320D" w:rsidRDefault="00690AB8" w:rsidP="00720616">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2BEA1958" w14:textId="77777777" w:rsidR="00720616" w:rsidRPr="00C3320D" w:rsidRDefault="00690AB8" w:rsidP="00720616">
      <w:pPr>
        <w:pStyle w:val="Heading1"/>
        <w:keepNext/>
        <w:spacing w:before="120" w:after="120"/>
        <w:rPr>
          <w:rFonts w:cs="Arial"/>
          <w:szCs w:val="22"/>
        </w:rPr>
      </w:pPr>
      <w:bookmarkStart w:id="189" w:name="_Toc461102352"/>
      <w:bookmarkStart w:id="190" w:name="_Toc461102415"/>
      <w:bookmarkStart w:id="191" w:name="_Toc461102494"/>
      <w:bookmarkStart w:id="192" w:name="_Toc461109661"/>
      <w:bookmarkStart w:id="193" w:name="_Toc461102353"/>
      <w:bookmarkStart w:id="194" w:name="_Toc461102416"/>
      <w:bookmarkStart w:id="195" w:name="_Toc461102495"/>
      <w:bookmarkStart w:id="196" w:name="_Toc461109662"/>
      <w:bookmarkStart w:id="197" w:name="_Toc461102354"/>
      <w:bookmarkStart w:id="198" w:name="_Toc461102417"/>
      <w:bookmarkStart w:id="199" w:name="_Toc461102496"/>
      <w:bookmarkStart w:id="200" w:name="_Toc461109663"/>
      <w:bookmarkStart w:id="201" w:name="_Toc461102355"/>
      <w:bookmarkStart w:id="202" w:name="_Toc461102418"/>
      <w:bookmarkStart w:id="203" w:name="_Toc461102497"/>
      <w:bookmarkStart w:id="204" w:name="_Toc461109664"/>
      <w:bookmarkStart w:id="205" w:name="_Toc461102356"/>
      <w:bookmarkStart w:id="206" w:name="_Toc461102419"/>
      <w:bookmarkStart w:id="207" w:name="_Toc461102498"/>
      <w:bookmarkStart w:id="208" w:name="_Toc461109665"/>
      <w:bookmarkStart w:id="209" w:name="_Toc43382602"/>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C3320D">
        <w:rPr>
          <w:rFonts w:cs="Arial"/>
          <w:szCs w:val="22"/>
        </w:rPr>
        <w:t>FURTHER ASSURANCES</w:t>
      </w:r>
      <w:bookmarkEnd w:id="209"/>
    </w:p>
    <w:p w14:paraId="4EDB2194" w14:textId="77777777" w:rsidR="00720616" w:rsidRPr="00C3320D" w:rsidRDefault="00690AB8" w:rsidP="00720616">
      <w:pPr>
        <w:pStyle w:val="Heading2"/>
        <w:spacing w:before="120" w:after="120"/>
        <w:rPr>
          <w:rFonts w:cs="Arial"/>
          <w:szCs w:val="22"/>
        </w:rPr>
      </w:pPr>
      <w:r w:rsidRPr="00C3320D">
        <w:rPr>
          <w:rFonts w:cs="Arial"/>
          <w:szCs w:val="22"/>
        </w:rPr>
        <w:t>Each Party undertakes at the request of the other, and at the cost of the requesting Party to do all acts and execute all documents which may be necessary to give effect to the meaning of the Legal Services Contract.</w:t>
      </w:r>
    </w:p>
    <w:p w14:paraId="47A41816" w14:textId="77777777" w:rsidR="00720616" w:rsidRPr="00C3320D" w:rsidRDefault="00690AB8" w:rsidP="00720616">
      <w:pPr>
        <w:pStyle w:val="Heading1"/>
        <w:keepNext/>
        <w:spacing w:before="120" w:after="120"/>
        <w:rPr>
          <w:rFonts w:cs="Arial"/>
          <w:szCs w:val="22"/>
        </w:rPr>
      </w:pPr>
      <w:bookmarkStart w:id="210" w:name="_Toc43382603"/>
      <w:r w:rsidRPr="00C3320D">
        <w:rPr>
          <w:rFonts w:cs="Arial"/>
          <w:szCs w:val="22"/>
        </w:rPr>
        <w:t>SEVERABILITY</w:t>
      </w:r>
      <w:bookmarkEnd w:id="210"/>
    </w:p>
    <w:p w14:paraId="7D3CDE5A" w14:textId="77777777" w:rsidR="00720616" w:rsidRPr="00C3320D" w:rsidRDefault="00690AB8" w:rsidP="00720616">
      <w:pPr>
        <w:pStyle w:val="Heading2"/>
        <w:tabs>
          <w:tab w:val="num" w:pos="709"/>
        </w:tabs>
        <w:spacing w:before="120" w:after="120"/>
        <w:ind w:left="709" w:hanging="709"/>
        <w:rPr>
          <w:rFonts w:cs="Arial"/>
          <w:szCs w:val="22"/>
        </w:rPr>
      </w:pPr>
      <w:r w:rsidRPr="00C3320D">
        <w:rPr>
          <w:rFonts w:cs="Arial"/>
          <w:szCs w:val="22"/>
        </w:rPr>
        <w:t>If any provision of the Legal Services Contract (or part of any provision) is held to be void or otherwise unenforceable by any court of competent jurisdiction, such provision (or part) shall to the extent necessary to ensure that the remaining provisions of this Legal Services Contract are not void or unenforceable be deemed to be deleted and the validity and/or enforceability of the remaining provisions of this Legal Services Contract shall not be affected.</w:t>
      </w:r>
    </w:p>
    <w:p w14:paraId="232B2526" w14:textId="77777777" w:rsidR="00720616" w:rsidRPr="00C3320D" w:rsidRDefault="00690AB8" w:rsidP="00720616">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93CDF6C" w14:textId="77777777" w:rsidR="00720616" w:rsidRPr="00C3320D" w:rsidRDefault="009F2C2F" w:rsidP="00720616">
      <w:pPr>
        <w:pStyle w:val="Heading2"/>
        <w:numPr>
          <w:ilvl w:val="0"/>
          <w:numId w:val="0"/>
        </w:numPr>
        <w:spacing w:before="120" w:after="120"/>
        <w:ind w:left="630"/>
        <w:rPr>
          <w:rFonts w:cs="Arial"/>
          <w:szCs w:val="22"/>
        </w:rPr>
      </w:pPr>
    </w:p>
    <w:p w14:paraId="3F540A0D" w14:textId="77777777" w:rsidR="00720616" w:rsidRPr="00C3320D" w:rsidRDefault="00690AB8" w:rsidP="00720616">
      <w:pPr>
        <w:pStyle w:val="Heading1"/>
        <w:keepNext/>
        <w:spacing w:before="120" w:after="120"/>
        <w:rPr>
          <w:rFonts w:cs="Arial"/>
          <w:szCs w:val="22"/>
        </w:rPr>
      </w:pPr>
      <w:bookmarkStart w:id="211" w:name="_Toc43382604"/>
      <w:r w:rsidRPr="00C3320D">
        <w:rPr>
          <w:rFonts w:cs="Arial"/>
          <w:szCs w:val="22"/>
        </w:rPr>
        <w:t>RELATIONSHIP OF THE PARTIES</w:t>
      </w:r>
      <w:bookmarkEnd w:id="211"/>
    </w:p>
    <w:p w14:paraId="16126A12" w14:textId="77777777" w:rsidR="00720616" w:rsidRPr="00C3320D" w:rsidRDefault="00690AB8" w:rsidP="00720616">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p>
    <w:p w14:paraId="5B7BE3BE" w14:textId="77777777" w:rsidR="00720616" w:rsidRPr="00C3320D" w:rsidRDefault="00690AB8" w:rsidP="00720616">
      <w:pPr>
        <w:pStyle w:val="Heading1"/>
        <w:keepNext/>
        <w:spacing w:before="120" w:after="120"/>
        <w:rPr>
          <w:rFonts w:cs="Arial"/>
          <w:szCs w:val="22"/>
        </w:rPr>
      </w:pPr>
      <w:bookmarkStart w:id="212" w:name="_Toc43382605"/>
      <w:r w:rsidRPr="00C3320D">
        <w:rPr>
          <w:rFonts w:cs="Arial"/>
          <w:szCs w:val="22"/>
        </w:rPr>
        <w:t>ENTIRE AGREEMENT</w:t>
      </w:r>
      <w:bookmarkEnd w:id="212"/>
    </w:p>
    <w:p w14:paraId="3ADCDA7F" w14:textId="77777777" w:rsidR="00720616" w:rsidRPr="00C3320D" w:rsidRDefault="00690AB8" w:rsidP="00720616">
      <w:pPr>
        <w:pStyle w:val="Heading2"/>
        <w:spacing w:before="120" w:after="120"/>
        <w:rPr>
          <w:rFonts w:cs="Arial"/>
          <w:szCs w:val="22"/>
        </w:rPr>
      </w:pPr>
      <w:bookmarkStart w:id="213" w:name="_Ref313371230"/>
      <w:r w:rsidRPr="00C3320D">
        <w:rPr>
          <w:rFonts w:cs="Arial"/>
          <w:szCs w:val="22"/>
        </w:rPr>
        <w:t>The Legal Services Contract, together with a completed, signed and dated Panel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213"/>
    </w:p>
    <w:p w14:paraId="45B7183F" w14:textId="77777777" w:rsidR="00720616" w:rsidRPr="00C3320D" w:rsidRDefault="00690AB8" w:rsidP="00720616">
      <w:pPr>
        <w:pStyle w:val="Heading2"/>
        <w:spacing w:before="120" w:after="120"/>
        <w:rPr>
          <w:rFonts w:cs="Arial"/>
          <w:szCs w:val="22"/>
        </w:rPr>
      </w:pPr>
      <w:bookmarkStart w:id="214" w:name="_Ref313371232"/>
      <w:r w:rsidRPr="00C3320D">
        <w:rPr>
          <w:rFonts w:cs="Arial"/>
          <w:szCs w:val="22"/>
        </w:rPr>
        <w:t>Each of the Parties acknowledges and agrees that in entering into the Legal Services Contract it does not rely on, and shall have no remedy in respect of, any statement, representation, warranty or undertaking (whether negligently or innocently made) other than as expressly set out in the Legal Services Contract.</w:t>
      </w:r>
      <w:bookmarkEnd w:id="214"/>
      <w:r w:rsidRPr="00C3320D">
        <w:rPr>
          <w:rFonts w:cs="Arial"/>
          <w:szCs w:val="22"/>
        </w:rPr>
        <w:t xml:space="preserve"> </w:t>
      </w:r>
    </w:p>
    <w:p w14:paraId="1C2A0820" w14:textId="77777777" w:rsidR="00720616" w:rsidRPr="00C3320D" w:rsidRDefault="00690AB8" w:rsidP="00720616">
      <w:pPr>
        <w:pStyle w:val="Heading2"/>
        <w:spacing w:before="120" w:after="120"/>
        <w:rPr>
          <w:rFonts w:cs="Arial"/>
          <w:szCs w:val="22"/>
        </w:rPr>
      </w:pPr>
      <w:r w:rsidRPr="00C3320D">
        <w:rPr>
          <w:rFonts w:cs="Arial"/>
          <w:szCs w:val="22"/>
        </w:rPr>
        <w:lastRenderedPageBreak/>
        <w:t>The Supplier acknowledges and agrees that it has:</w:t>
      </w:r>
    </w:p>
    <w:p w14:paraId="138661EF" w14:textId="77777777" w:rsidR="00720616" w:rsidRPr="00C3320D" w:rsidRDefault="00690AB8" w:rsidP="00720616">
      <w:pPr>
        <w:pStyle w:val="Heading3"/>
        <w:spacing w:before="120" w:after="120"/>
        <w:rPr>
          <w:rFonts w:cs="Arial"/>
          <w:szCs w:val="22"/>
        </w:rPr>
      </w:pPr>
      <w:proofErr w:type="gramStart"/>
      <w:r w:rsidRPr="00C3320D">
        <w:rPr>
          <w:rFonts w:cs="Arial"/>
          <w:szCs w:val="22"/>
        </w:rPr>
        <w:t>entered</w:t>
      </w:r>
      <w:proofErr w:type="gramEnd"/>
      <w:r w:rsidRPr="00C3320D">
        <w:rPr>
          <w:rFonts w:cs="Arial"/>
          <w:szCs w:val="22"/>
        </w:rPr>
        <w:t xml:space="preserve"> into the Legal Services Contract in reliance on its own due diligence alone; and</w:t>
      </w:r>
    </w:p>
    <w:p w14:paraId="2567CB0B" w14:textId="77777777" w:rsidR="00720616" w:rsidRPr="00C3320D" w:rsidRDefault="00690AB8" w:rsidP="00720616">
      <w:pPr>
        <w:pStyle w:val="Heading3"/>
        <w:spacing w:before="120" w:after="120"/>
        <w:rPr>
          <w:rFonts w:cs="Arial"/>
          <w:szCs w:val="22"/>
        </w:rPr>
      </w:pPr>
      <w:proofErr w:type="gramStart"/>
      <w:r w:rsidRPr="00C3320D">
        <w:rPr>
          <w:rFonts w:cs="Arial"/>
          <w:szCs w:val="22"/>
        </w:rPr>
        <w:t>received</w:t>
      </w:r>
      <w:proofErr w:type="gramEnd"/>
      <w:r w:rsidRPr="00C3320D">
        <w:rPr>
          <w:rFonts w:cs="Arial"/>
          <w:szCs w:val="22"/>
        </w:rPr>
        <w:t xml:space="preserve"> sufficient information required by it in order to determine whether it is able to provide the Services in accordance with the terms of the Legal Services Contract.</w:t>
      </w:r>
    </w:p>
    <w:p w14:paraId="19E527D6" w14:textId="77777777" w:rsidR="00720616" w:rsidRPr="00C3320D" w:rsidRDefault="00690AB8" w:rsidP="00720616">
      <w:pPr>
        <w:pStyle w:val="Heading2"/>
        <w:spacing w:before="120" w:after="120"/>
        <w:rPr>
          <w:rFonts w:cs="Arial"/>
          <w:szCs w:val="22"/>
        </w:rPr>
      </w:pPr>
      <w:r w:rsidRPr="00C3320D">
        <w:rPr>
          <w:rFonts w:cs="Arial"/>
          <w:szCs w:val="22"/>
        </w:rPr>
        <w:t>Nothing in Clauses 21.1 and 21.2 shall operate</w:t>
      </w:r>
      <w:r>
        <w:rPr>
          <w:rFonts w:cs="Arial"/>
          <w:szCs w:val="22"/>
        </w:rPr>
        <w:t xml:space="preserve"> </w:t>
      </w:r>
      <w:r w:rsidRPr="00C3320D">
        <w:rPr>
          <w:rFonts w:cs="Arial"/>
          <w:szCs w:val="22"/>
        </w:rPr>
        <w:t>to exclude liability for Fraud or fraudulent misrepresentation.</w:t>
      </w:r>
    </w:p>
    <w:p w14:paraId="0735F11F" w14:textId="77777777" w:rsidR="00720616" w:rsidRPr="00C3320D" w:rsidRDefault="009F2C2F" w:rsidP="00720616">
      <w:pPr>
        <w:pStyle w:val="Heading3"/>
        <w:numPr>
          <w:ilvl w:val="0"/>
          <w:numId w:val="0"/>
        </w:numPr>
        <w:spacing w:before="120" w:after="120"/>
        <w:ind w:left="1800"/>
        <w:rPr>
          <w:rFonts w:cs="Arial"/>
          <w:szCs w:val="22"/>
        </w:rPr>
      </w:pPr>
    </w:p>
    <w:p w14:paraId="3B6FE477" w14:textId="77777777" w:rsidR="00720616" w:rsidRPr="00C3320D" w:rsidRDefault="00690AB8" w:rsidP="00720616">
      <w:pPr>
        <w:pStyle w:val="Heading1"/>
        <w:keepNext/>
        <w:spacing w:before="120" w:after="120"/>
        <w:rPr>
          <w:rFonts w:cs="Arial"/>
          <w:szCs w:val="22"/>
        </w:rPr>
      </w:pPr>
      <w:bookmarkStart w:id="215" w:name="_Toc461102361"/>
      <w:bookmarkStart w:id="216" w:name="_Toc461102424"/>
      <w:bookmarkStart w:id="217" w:name="_Toc461102503"/>
      <w:bookmarkStart w:id="218" w:name="_Toc461109670"/>
      <w:bookmarkStart w:id="219" w:name="_Toc461102362"/>
      <w:bookmarkStart w:id="220" w:name="_Toc461102425"/>
      <w:bookmarkStart w:id="221" w:name="_Toc461102504"/>
      <w:bookmarkStart w:id="222" w:name="_Toc461109671"/>
      <w:bookmarkStart w:id="223" w:name="_Ref313370095"/>
      <w:bookmarkStart w:id="224" w:name="_Toc43382606"/>
      <w:bookmarkEnd w:id="215"/>
      <w:bookmarkEnd w:id="216"/>
      <w:bookmarkEnd w:id="217"/>
      <w:bookmarkEnd w:id="218"/>
      <w:bookmarkEnd w:id="219"/>
      <w:bookmarkEnd w:id="220"/>
      <w:bookmarkEnd w:id="221"/>
      <w:bookmarkEnd w:id="222"/>
      <w:r w:rsidRPr="00C3320D">
        <w:rPr>
          <w:rFonts w:cs="Arial"/>
          <w:szCs w:val="22"/>
        </w:rPr>
        <w:t>CONTRACTS (RIGHTS OF THIRD PARTIES) ACT</w:t>
      </w:r>
      <w:bookmarkEnd w:id="223"/>
      <w:bookmarkEnd w:id="224"/>
    </w:p>
    <w:p w14:paraId="4E9C7788" w14:textId="77777777" w:rsidR="00720616" w:rsidRPr="00C3320D" w:rsidRDefault="00690AB8" w:rsidP="00720616">
      <w:pPr>
        <w:pStyle w:val="Heading2"/>
        <w:spacing w:before="120" w:after="120"/>
        <w:rPr>
          <w:rFonts w:cs="Arial"/>
          <w:szCs w:val="22"/>
        </w:rPr>
      </w:pPr>
      <w:r w:rsidRPr="00C3320D">
        <w:rPr>
          <w:rFonts w:cs="Arial"/>
          <w:szCs w:val="22"/>
        </w:rPr>
        <w:t xml:space="preserve">A person who is not a party to the Legal Services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63A26F20" w14:textId="77777777" w:rsidR="00720616" w:rsidRPr="00C3320D" w:rsidRDefault="00690AB8" w:rsidP="00720616">
      <w:pPr>
        <w:pStyle w:val="Heading2"/>
        <w:spacing w:before="120" w:after="120"/>
        <w:rPr>
          <w:rFonts w:cs="Arial"/>
          <w:szCs w:val="22"/>
        </w:rPr>
      </w:pPr>
      <w:r w:rsidRPr="00C3320D">
        <w:rPr>
          <w:rFonts w:cs="Arial"/>
          <w:szCs w:val="22"/>
        </w:rPr>
        <w:t>No consent of any third party is necessary for any rescission, variation (including any release or compromise in whole or in part of liability) or termination of the Legal Services Contract or any one or more Clauses of it.</w:t>
      </w:r>
    </w:p>
    <w:p w14:paraId="698E0CD8" w14:textId="77777777" w:rsidR="00720616" w:rsidRPr="00C3320D" w:rsidRDefault="00690AB8" w:rsidP="00720616">
      <w:pPr>
        <w:pStyle w:val="Heading2"/>
        <w:spacing w:before="120" w:after="120"/>
        <w:rPr>
          <w:rFonts w:cs="Arial"/>
          <w:szCs w:val="22"/>
        </w:rPr>
      </w:pPr>
      <w:bookmarkStart w:id="225" w:name="_Ref313371113"/>
      <w:r w:rsidRPr="00C3320D">
        <w:rPr>
          <w:rFonts w:cs="Arial"/>
          <w:szCs w:val="22"/>
        </w:rPr>
        <w:t>The Supplier agrees that the Customer may enforce any of the provisions of the Panel Agreement referred to in clause 45.1 as if they were terms of the Legal Services Contract (reading references in those provisions to Panel Customer and the Supplier as references to the Customer and the Supplier respectively).</w:t>
      </w:r>
    </w:p>
    <w:p w14:paraId="098F9BBB" w14:textId="77777777" w:rsidR="00720616" w:rsidRPr="00C3320D" w:rsidRDefault="00690AB8" w:rsidP="00720616">
      <w:pPr>
        <w:pStyle w:val="Heading1"/>
        <w:keepNext/>
        <w:spacing w:before="120" w:after="120"/>
        <w:rPr>
          <w:rFonts w:cs="Arial"/>
          <w:szCs w:val="22"/>
        </w:rPr>
      </w:pPr>
      <w:bookmarkStart w:id="226" w:name="_Toc43382607"/>
      <w:r w:rsidRPr="00C3320D">
        <w:rPr>
          <w:rFonts w:cs="Arial"/>
          <w:szCs w:val="22"/>
        </w:rPr>
        <w:t>NOTICES</w:t>
      </w:r>
      <w:bookmarkEnd w:id="225"/>
      <w:bookmarkEnd w:id="226"/>
    </w:p>
    <w:p w14:paraId="6555FF91" w14:textId="77777777" w:rsidR="00720616" w:rsidRPr="00C3320D" w:rsidRDefault="00690AB8" w:rsidP="00720616">
      <w:pPr>
        <w:pStyle w:val="Heading2"/>
        <w:spacing w:before="120" w:after="120"/>
        <w:rPr>
          <w:rFonts w:cs="Arial"/>
          <w:szCs w:val="22"/>
        </w:rPr>
      </w:pPr>
      <w:r w:rsidRPr="00C3320D">
        <w:rPr>
          <w:rFonts w:cs="Arial"/>
          <w:szCs w:val="22"/>
        </w:rPr>
        <w:t>Except as otherwise expressly provided in the Legal Services Contract, no notice or other communication from one Party to the other shall have any validity under the Legal Services Contract unless given or made in writing by or on behalf of the Party sending the communication.</w:t>
      </w:r>
    </w:p>
    <w:p w14:paraId="2F3A4514" w14:textId="77777777" w:rsidR="00720616" w:rsidRPr="00C3320D" w:rsidRDefault="00690AB8" w:rsidP="00720616">
      <w:pPr>
        <w:pStyle w:val="Heading2"/>
        <w:spacing w:before="120" w:after="120"/>
        <w:rPr>
          <w:rFonts w:cs="Arial"/>
          <w:szCs w:val="22"/>
        </w:rPr>
      </w:pPr>
      <w:bookmarkStart w:id="227" w:name="_Ref313371315"/>
      <w:r w:rsidRPr="00C3320D">
        <w:rPr>
          <w:rFonts w:cs="Arial"/>
          <w:szCs w:val="22"/>
        </w:rPr>
        <w:t>Any notice or other communication given or made by either Party to the other shall:</w:t>
      </w:r>
    </w:p>
    <w:p w14:paraId="6978DD37" w14:textId="77777777" w:rsidR="00720616" w:rsidRPr="00C3320D" w:rsidRDefault="00690AB8" w:rsidP="00720616">
      <w:pPr>
        <w:pStyle w:val="Heading3"/>
        <w:spacing w:before="120" w:after="120"/>
        <w:rPr>
          <w:rFonts w:cs="Arial"/>
          <w:szCs w:val="22"/>
        </w:rPr>
      </w:pPr>
      <w:r w:rsidRPr="00C3320D">
        <w:rPr>
          <w:rFonts w:cs="Arial"/>
          <w:szCs w:val="22"/>
        </w:rPr>
        <w:t>be given by letter (sent by hand, post or a recorded signed for delivery service), facsimile or electronic mail confirmed by letter; and</w:t>
      </w:r>
    </w:p>
    <w:p w14:paraId="5CCB75B9" w14:textId="77777777" w:rsidR="00720616" w:rsidRPr="00C3320D" w:rsidRDefault="00690AB8" w:rsidP="00720616">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047025E2" w14:textId="77777777" w:rsidR="00720616" w:rsidRPr="00C3320D" w:rsidRDefault="00690AB8" w:rsidP="00720616">
      <w:pPr>
        <w:pStyle w:val="Heading4"/>
        <w:spacing w:before="120" w:after="120"/>
        <w:rPr>
          <w:rFonts w:cs="Arial"/>
          <w:szCs w:val="22"/>
        </w:rPr>
      </w:pPr>
      <w:r w:rsidRPr="00C3320D">
        <w:rPr>
          <w:rFonts w:cs="Arial"/>
          <w:szCs w:val="22"/>
        </w:rPr>
        <w:t>if delivered personally, at the time of delivery;</w:t>
      </w:r>
    </w:p>
    <w:p w14:paraId="5D6A0340" w14:textId="77777777" w:rsidR="00720616" w:rsidRPr="00C3320D" w:rsidRDefault="00690AB8" w:rsidP="00720616">
      <w:pPr>
        <w:pStyle w:val="Heading4"/>
        <w:spacing w:before="120" w:after="120"/>
        <w:rPr>
          <w:rFonts w:cs="Arial"/>
          <w:szCs w:val="22"/>
        </w:rPr>
      </w:pPr>
      <w:r w:rsidRPr="00C3320D">
        <w:rPr>
          <w:rFonts w:cs="Arial"/>
          <w:szCs w:val="22"/>
        </w:rPr>
        <w:t>if sent by pre-paid post or a recorded signed for service two (2) Working Days after the day on which the letter was posted provided the relevant communication is not returned as undelivered;</w:t>
      </w:r>
    </w:p>
    <w:p w14:paraId="470B9846" w14:textId="77777777" w:rsidR="00720616" w:rsidRPr="00C3320D" w:rsidRDefault="00690AB8" w:rsidP="00720616">
      <w:pPr>
        <w:pStyle w:val="Heading4"/>
        <w:spacing w:before="120" w:after="120"/>
        <w:rPr>
          <w:rFonts w:cs="Arial"/>
          <w:szCs w:val="22"/>
        </w:rPr>
      </w:pPr>
      <w:r w:rsidRPr="00C3320D">
        <w:rPr>
          <w:rFonts w:cs="Arial"/>
          <w:szCs w:val="22"/>
        </w:rPr>
        <w:t>if sent by electronic mail, upon receipt of a read receipt; and</w:t>
      </w:r>
    </w:p>
    <w:p w14:paraId="22DD9018" w14:textId="77777777" w:rsidR="00720616" w:rsidRPr="00C3320D" w:rsidRDefault="00690AB8" w:rsidP="00720616">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227"/>
    </w:p>
    <w:p w14:paraId="28EDBA51" w14:textId="77777777" w:rsidR="00720616" w:rsidRPr="00C3320D" w:rsidRDefault="00690AB8" w:rsidP="00720616">
      <w:pPr>
        <w:pStyle w:val="Heading2"/>
        <w:spacing w:before="120" w:after="120"/>
        <w:rPr>
          <w:rFonts w:cs="Arial"/>
          <w:szCs w:val="22"/>
        </w:rPr>
      </w:pPr>
      <w:bookmarkStart w:id="228" w:name="_Ref313371306"/>
      <w:r w:rsidRPr="00C3320D">
        <w:rPr>
          <w:rFonts w:cs="Arial"/>
          <w:szCs w:val="22"/>
        </w:rPr>
        <w:t>For the purposes of Clause 23.2, the address, email address and fax number of each Party shall be the address, email address and fax number specified in the Order Form.</w:t>
      </w:r>
      <w:bookmarkEnd w:id="228"/>
    </w:p>
    <w:p w14:paraId="431187D9" w14:textId="77777777" w:rsidR="00720616" w:rsidRPr="00C3320D" w:rsidRDefault="00690AB8" w:rsidP="00720616">
      <w:pPr>
        <w:pStyle w:val="Heading2"/>
        <w:spacing w:before="120" w:after="120"/>
        <w:rPr>
          <w:rFonts w:cs="Arial"/>
          <w:szCs w:val="22"/>
        </w:rPr>
      </w:pPr>
      <w:r w:rsidRPr="00C3320D">
        <w:rPr>
          <w:rFonts w:cs="Arial"/>
          <w:szCs w:val="22"/>
        </w:rPr>
        <w:lastRenderedPageBreak/>
        <w:t>Either Party may change its address for service by serving a notice in accordance with this Clause 23.</w:t>
      </w:r>
    </w:p>
    <w:p w14:paraId="1295622E" w14:textId="77777777" w:rsidR="00720616" w:rsidRPr="00C3320D" w:rsidRDefault="00690AB8" w:rsidP="00720616">
      <w:pPr>
        <w:pStyle w:val="Heading1"/>
        <w:keepNext/>
        <w:spacing w:before="120" w:after="120"/>
        <w:rPr>
          <w:rFonts w:cs="Arial"/>
          <w:szCs w:val="22"/>
        </w:rPr>
      </w:pPr>
      <w:bookmarkStart w:id="229" w:name="_Toc461102365"/>
      <w:bookmarkStart w:id="230" w:name="_Toc461102428"/>
      <w:bookmarkStart w:id="231" w:name="_Toc461102507"/>
      <w:bookmarkStart w:id="232" w:name="_Toc461109674"/>
      <w:bookmarkStart w:id="233" w:name="_Toc314810842"/>
      <w:bookmarkStart w:id="234" w:name="_Toc43382608"/>
      <w:bookmarkEnd w:id="229"/>
      <w:bookmarkEnd w:id="230"/>
      <w:bookmarkEnd w:id="231"/>
      <w:bookmarkEnd w:id="232"/>
      <w:r w:rsidRPr="00C3320D">
        <w:rPr>
          <w:rFonts w:cs="Arial"/>
          <w:szCs w:val="22"/>
        </w:rPr>
        <w:t>DISPUTES AND LAW</w:t>
      </w:r>
      <w:bookmarkEnd w:id="233"/>
      <w:bookmarkEnd w:id="234"/>
    </w:p>
    <w:p w14:paraId="07E44A18" w14:textId="77777777" w:rsidR="00720616" w:rsidRPr="00C3320D" w:rsidRDefault="00690AB8" w:rsidP="00720616">
      <w:pPr>
        <w:pStyle w:val="Heading2"/>
        <w:keepNext/>
        <w:spacing w:before="120" w:after="120"/>
        <w:rPr>
          <w:rFonts w:cs="Arial"/>
          <w:szCs w:val="22"/>
        </w:rPr>
      </w:pPr>
      <w:bookmarkStart w:id="235" w:name="_Ref313370109"/>
      <w:r w:rsidRPr="00C3320D">
        <w:rPr>
          <w:rFonts w:cs="Arial"/>
          <w:szCs w:val="22"/>
        </w:rPr>
        <w:t>Governing Law and Jurisdiction</w:t>
      </w:r>
      <w:bookmarkEnd w:id="235"/>
    </w:p>
    <w:p w14:paraId="5BFB23DA" w14:textId="77777777" w:rsidR="00720616" w:rsidRPr="00C3320D" w:rsidRDefault="00690AB8" w:rsidP="00720616">
      <w:pPr>
        <w:pStyle w:val="Heading3"/>
        <w:spacing w:before="120" w:after="120"/>
        <w:rPr>
          <w:rFonts w:cs="Arial"/>
          <w:szCs w:val="22"/>
        </w:rPr>
      </w:pPr>
      <w:r w:rsidRPr="00C3320D">
        <w:rPr>
          <w:rFonts w:cs="Arial"/>
          <w:szCs w:val="22"/>
        </w:rPr>
        <w:t xml:space="preserve">The Legal Services Contract shall be governed by and interpreted in accordance with the Laws of England and Wales and the Parties agree to submit to the exclusive jurisdiction of the English courts any dispute that arises in connection with the Legal Services Contract. </w:t>
      </w:r>
    </w:p>
    <w:p w14:paraId="4C9B57AF" w14:textId="77777777" w:rsidR="00720616" w:rsidRPr="00C3320D" w:rsidRDefault="00690AB8" w:rsidP="00720616">
      <w:pPr>
        <w:pStyle w:val="Heading2"/>
        <w:keepNext/>
        <w:spacing w:before="120" w:after="120"/>
        <w:rPr>
          <w:rFonts w:cs="Arial"/>
          <w:szCs w:val="22"/>
        </w:rPr>
      </w:pPr>
      <w:bookmarkStart w:id="236" w:name="_Ref313372098"/>
      <w:r w:rsidRPr="00C3320D">
        <w:rPr>
          <w:rFonts w:cs="Arial"/>
          <w:szCs w:val="22"/>
        </w:rPr>
        <w:t>Dispute Resolution</w:t>
      </w:r>
      <w:bookmarkEnd w:id="236"/>
    </w:p>
    <w:p w14:paraId="7E7FA737" w14:textId="77777777" w:rsidR="00720616" w:rsidRPr="00C3320D" w:rsidRDefault="00690AB8" w:rsidP="00720616">
      <w:pPr>
        <w:pStyle w:val="Heading3"/>
        <w:spacing w:before="120" w:after="120"/>
        <w:rPr>
          <w:rFonts w:cs="Arial"/>
          <w:szCs w:val="22"/>
        </w:rPr>
      </w:pPr>
      <w:bookmarkStart w:id="237" w:name="_Ref313371365"/>
      <w:r w:rsidRPr="00C3320D">
        <w:rPr>
          <w:rFonts w:cs="Arial"/>
          <w:szCs w:val="22"/>
        </w:rPr>
        <w:t>The Parties shall attempt in good faith to negotiate a settlement to any dispute between them arising out of or in connection with the Legal Services Contract within twenty (20) Working Days of either Party notifying the other of the dispute and such efforts shall involve the escalation of the dispute to the level of representative of each Party specified in the Order Form.</w:t>
      </w:r>
      <w:bookmarkEnd w:id="237"/>
    </w:p>
    <w:p w14:paraId="023EF699" w14:textId="77777777" w:rsidR="00720616" w:rsidRPr="00C3320D" w:rsidRDefault="00690AB8" w:rsidP="00720616">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44870ABF" w14:textId="77777777" w:rsidR="00720616" w:rsidRPr="00C3320D" w:rsidRDefault="00690AB8" w:rsidP="00720616">
      <w:pPr>
        <w:pStyle w:val="Heading3"/>
        <w:spacing w:before="120" w:after="120"/>
        <w:rPr>
          <w:rFonts w:cs="Arial"/>
          <w:szCs w:val="22"/>
        </w:rPr>
      </w:pPr>
      <w:r w:rsidRPr="00C3320D">
        <w:rPr>
          <w:rFonts w:cs="Arial"/>
          <w:szCs w:val="22"/>
        </w:rPr>
        <w:t>If the dispute cannot be resolved by the Parties pursuant to Clause 24.2.1, the Parties shall refer it to mediation pursuant to the procedure set out in Clause 24.2.5 unless:</w:t>
      </w:r>
    </w:p>
    <w:p w14:paraId="0BB41FF4" w14:textId="77777777" w:rsidR="00720616" w:rsidRPr="00C3320D" w:rsidRDefault="00690AB8" w:rsidP="00720616">
      <w:pPr>
        <w:pStyle w:val="Heading4"/>
        <w:spacing w:before="120" w:after="120"/>
        <w:rPr>
          <w:rFonts w:cs="Arial"/>
          <w:szCs w:val="22"/>
        </w:rPr>
      </w:pPr>
      <w:r w:rsidRPr="00C3320D">
        <w:rPr>
          <w:rFonts w:cs="Arial"/>
          <w:szCs w:val="22"/>
        </w:rPr>
        <w:t>the Customer considers that the dispute is not suitable for resolution by mediation; or</w:t>
      </w:r>
    </w:p>
    <w:p w14:paraId="183A809A" w14:textId="77777777" w:rsidR="00720616" w:rsidRPr="00C3320D" w:rsidRDefault="00690AB8" w:rsidP="00720616">
      <w:pPr>
        <w:pStyle w:val="Heading4"/>
        <w:spacing w:before="120" w:after="120"/>
        <w:rPr>
          <w:rFonts w:cs="Arial"/>
          <w:szCs w:val="22"/>
        </w:rPr>
      </w:pPr>
      <w:r w:rsidRPr="00C3320D">
        <w:rPr>
          <w:rFonts w:cs="Arial"/>
          <w:szCs w:val="22"/>
        </w:rPr>
        <w:t>the Supplier does not agree to mediation.</w:t>
      </w:r>
    </w:p>
    <w:p w14:paraId="176446D3" w14:textId="77777777" w:rsidR="00720616" w:rsidRPr="00C3320D" w:rsidRDefault="00690AB8" w:rsidP="00720616">
      <w:pPr>
        <w:pStyle w:val="Heading3"/>
        <w:spacing w:before="120" w:after="120"/>
        <w:rPr>
          <w:rFonts w:cs="Arial"/>
          <w:szCs w:val="22"/>
        </w:rPr>
      </w:pPr>
      <w:r w:rsidRPr="00C3320D">
        <w:rPr>
          <w:rFonts w:cs="Arial"/>
          <w:szCs w:val="22"/>
        </w:rPr>
        <w:t>The obligations of the Parties under the Legal Services Contract shall not be suspended, cease or be delayed by the reference of a dispute to mediation and the Supplier and the Supplier’s Personnel shall comply fully with the requirements of the Legal Services Contract at all times.</w:t>
      </w:r>
    </w:p>
    <w:p w14:paraId="7CFDCCF0" w14:textId="77777777" w:rsidR="00720616" w:rsidRPr="00C3320D" w:rsidRDefault="00690AB8" w:rsidP="00720616">
      <w:pPr>
        <w:pStyle w:val="Heading3"/>
        <w:keepNext/>
        <w:spacing w:before="120" w:after="120"/>
        <w:rPr>
          <w:rFonts w:cs="Arial"/>
          <w:szCs w:val="22"/>
        </w:rPr>
      </w:pPr>
      <w:bookmarkStart w:id="238" w:name="_Ref313371432"/>
      <w:r w:rsidRPr="00C3320D">
        <w:rPr>
          <w:rFonts w:cs="Arial"/>
          <w:szCs w:val="22"/>
        </w:rPr>
        <w:t>The procedure for mediation is as follows:</w:t>
      </w:r>
      <w:bookmarkEnd w:id="238"/>
    </w:p>
    <w:p w14:paraId="2FAC0D8C" w14:textId="77777777" w:rsidR="00720616" w:rsidRPr="00C3320D" w:rsidRDefault="00690AB8" w:rsidP="00720616">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76907F29" w14:textId="77777777" w:rsidR="00720616" w:rsidRPr="00C3320D" w:rsidRDefault="00690AB8" w:rsidP="00720616">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 to provide guidance on a suitable procedure;</w:t>
      </w:r>
    </w:p>
    <w:p w14:paraId="206B36CA" w14:textId="77777777" w:rsidR="00720616" w:rsidRPr="00C3320D" w:rsidRDefault="00690AB8" w:rsidP="00720616">
      <w:pPr>
        <w:pStyle w:val="Heading4"/>
        <w:spacing w:before="120" w:after="120"/>
        <w:rPr>
          <w:rFonts w:cs="Arial"/>
          <w:szCs w:val="22"/>
        </w:rPr>
      </w:pPr>
      <w:r w:rsidRPr="00C3320D">
        <w:rPr>
          <w:rFonts w:cs="Arial"/>
          <w:szCs w:val="22"/>
        </w:rPr>
        <w:t xml:space="preserve">unless otherwise agreed, all negotiations connected with the dispute and any settlement agreement relating to it shall be conducted in </w:t>
      </w:r>
      <w:r w:rsidRPr="00C3320D">
        <w:rPr>
          <w:rFonts w:cs="Arial"/>
          <w:szCs w:val="22"/>
        </w:rPr>
        <w:lastRenderedPageBreak/>
        <w:t>confidence and without prejudice to the rights of the Parties in any future proceedings;</w:t>
      </w:r>
    </w:p>
    <w:p w14:paraId="4C21B6A1" w14:textId="77777777" w:rsidR="00720616" w:rsidRPr="00C3320D" w:rsidRDefault="00690AB8" w:rsidP="00720616">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446810C2" w14:textId="77777777" w:rsidR="00720616" w:rsidRPr="00C3320D" w:rsidRDefault="00690AB8" w:rsidP="00720616">
      <w:pPr>
        <w:pStyle w:val="Heading4"/>
        <w:spacing w:before="120" w:after="120"/>
        <w:rPr>
          <w:rFonts w:cs="Arial"/>
          <w:szCs w:val="22"/>
        </w:rPr>
      </w:pPr>
      <w:bookmarkStart w:id="239"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39"/>
    </w:p>
    <w:p w14:paraId="6757CD3F" w14:textId="77777777" w:rsidR="00720616" w:rsidRPr="00C3320D" w:rsidRDefault="00690AB8" w:rsidP="00720616">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2E69E3DF" w14:textId="77777777" w:rsidR="00720616" w:rsidRPr="00C3320D" w:rsidRDefault="009F2C2F" w:rsidP="00720616">
      <w:pPr>
        <w:pStyle w:val="Heading2"/>
        <w:numPr>
          <w:ilvl w:val="0"/>
          <w:numId w:val="0"/>
        </w:numPr>
        <w:spacing w:before="120" w:after="120"/>
        <w:ind w:left="720"/>
        <w:rPr>
          <w:rFonts w:cs="Arial"/>
          <w:szCs w:val="22"/>
        </w:rPr>
      </w:pPr>
    </w:p>
    <w:p w14:paraId="2F57B0C3" w14:textId="77777777" w:rsidR="00720616" w:rsidRPr="00C3320D" w:rsidRDefault="009F2C2F" w:rsidP="00720616">
      <w:pPr>
        <w:pStyle w:val="Heading2"/>
        <w:keepNext/>
        <w:numPr>
          <w:ilvl w:val="0"/>
          <w:numId w:val="0"/>
        </w:numPr>
        <w:spacing w:before="120" w:after="120"/>
        <w:rPr>
          <w:rFonts w:cs="Arial"/>
          <w:szCs w:val="22"/>
        </w:rPr>
      </w:pPr>
      <w:bookmarkStart w:id="240" w:name="_Toc127759065"/>
      <w:bookmarkStart w:id="241" w:name="_Toc139080105"/>
      <w:bookmarkStart w:id="242" w:name="_Toc296514644"/>
      <w:bookmarkStart w:id="243" w:name="_Toc297577110"/>
      <w:bookmarkStart w:id="244" w:name="_Toc297577509"/>
      <w:bookmarkStart w:id="245" w:name="_Toc297624436"/>
    </w:p>
    <w:bookmarkEnd w:id="240"/>
    <w:bookmarkEnd w:id="241"/>
    <w:bookmarkEnd w:id="242"/>
    <w:bookmarkEnd w:id="243"/>
    <w:bookmarkEnd w:id="244"/>
    <w:bookmarkEnd w:id="245"/>
    <w:p w14:paraId="5224FF02" w14:textId="77777777" w:rsidR="00720616" w:rsidRPr="00C3320D" w:rsidRDefault="009F2C2F" w:rsidP="00720616">
      <w:pPr>
        <w:pStyle w:val="Heading4"/>
        <w:spacing w:before="120" w:after="120"/>
        <w:rPr>
          <w:rFonts w:cs="Arial"/>
          <w:szCs w:val="22"/>
        </w:rPr>
        <w:sectPr w:rsidR="00720616" w:rsidRPr="00C3320D" w:rsidSect="003B1189">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1440" w:right="1440" w:bottom="1440" w:left="1440" w:header="706" w:footer="706" w:gutter="0"/>
          <w:cols w:space="720"/>
        </w:sectPr>
      </w:pPr>
    </w:p>
    <w:p w14:paraId="7057C538" w14:textId="77777777" w:rsidR="00720616" w:rsidRPr="00C3320D" w:rsidRDefault="00690AB8" w:rsidP="00720616">
      <w:pPr>
        <w:pStyle w:val="Heading1"/>
        <w:keepNext/>
        <w:numPr>
          <w:ilvl w:val="0"/>
          <w:numId w:val="0"/>
        </w:numPr>
        <w:spacing w:before="120" w:after="120"/>
        <w:ind w:left="567"/>
        <w:jc w:val="center"/>
        <w:rPr>
          <w:rFonts w:cs="Arial"/>
          <w:szCs w:val="22"/>
        </w:rPr>
      </w:pPr>
      <w:bookmarkStart w:id="246" w:name="_Toc431551184"/>
      <w:bookmarkStart w:id="247" w:name="_Toc43382609"/>
      <w:bookmarkStart w:id="248" w:name="bmCompoundReference"/>
      <w:r w:rsidRPr="00C3320D">
        <w:rPr>
          <w:rFonts w:cs="Arial"/>
          <w:szCs w:val="22"/>
        </w:rPr>
        <w:lastRenderedPageBreak/>
        <w:t>CONTRACT SCHEDULE 1: DEFINITIONS</w:t>
      </w:r>
      <w:bookmarkEnd w:id="246"/>
      <w:bookmarkEnd w:id="247"/>
    </w:p>
    <w:p w14:paraId="7235D8D9" w14:textId="77777777" w:rsidR="00720616" w:rsidRPr="00C3320D" w:rsidRDefault="00690AB8" w:rsidP="00720616">
      <w:pPr>
        <w:pStyle w:val="ScheduleL1"/>
        <w:numPr>
          <w:ilvl w:val="0"/>
          <w:numId w:val="25"/>
        </w:numPr>
        <w:tabs>
          <w:tab w:val="left" w:pos="3660"/>
        </w:tabs>
        <w:adjustRightInd/>
        <w:spacing w:before="120" w:after="120"/>
        <w:jc w:val="left"/>
        <w:rPr>
          <w:rFonts w:cs="Arial"/>
          <w:szCs w:val="22"/>
        </w:rPr>
      </w:pPr>
      <w:r w:rsidRPr="00C3320D">
        <w:rPr>
          <w:rFonts w:cs="Arial"/>
          <w:szCs w:val="22"/>
        </w:rPr>
        <w:t>In accordance with Clause  1 (Definitions and Interpretation) of this Legal Services Contract including its recitals the following expressions shall have the following meanings:</w:t>
      </w:r>
    </w:p>
    <w:p w14:paraId="16CCDF11" w14:textId="77777777" w:rsidR="00720616" w:rsidRPr="00C3320D" w:rsidRDefault="009F2C2F" w:rsidP="00720616">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6608B9" w14:paraId="2F514D90" w14:textId="77777777" w:rsidTr="00720616">
        <w:trPr>
          <w:gridAfter w:val="1"/>
          <w:wAfter w:w="108" w:type="dxa"/>
        </w:trPr>
        <w:tc>
          <w:tcPr>
            <w:tcW w:w="3108" w:type="dxa"/>
            <w:shd w:val="clear" w:color="auto" w:fill="auto"/>
          </w:tcPr>
          <w:p w14:paraId="4C9647BF" w14:textId="77777777" w:rsidR="00720616" w:rsidRPr="00C3320D" w:rsidRDefault="00690AB8" w:rsidP="00720616">
            <w:pPr>
              <w:pStyle w:val="GPSDefinitionTerm"/>
              <w:spacing w:before="120"/>
            </w:pPr>
            <w:r w:rsidRPr="00C3320D">
              <w:t>"Affiliates"</w:t>
            </w:r>
          </w:p>
        </w:tc>
        <w:tc>
          <w:tcPr>
            <w:tcW w:w="5309" w:type="dxa"/>
            <w:shd w:val="clear" w:color="auto" w:fill="auto"/>
          </w:tcPr>
          <w:p w14:paraId="3C4B498C" w14:textId="77777777" w:rsidR="00720616" w:rsidRPr="00C3320D" w:rsidRDefault="00690AB8" w:rsidP="00720616">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6608B9" w14:paraId="0D161340" w14:textId="77777777" w:rsidTr="00720616">
        <w:trPr>
          <w:gridAfter w:val="1"/>
          <w:wAfter w:w="108" w:type="dxa"/>
        </w:trPr>
        <w:tc>
          <w:tcPr>
            <w:tcW w:w="3108" w:type="dxa"/>
            <w:shd w:val="clear" w:color="auto" w:fill="auto"/>
          </w:tcPr>
          <w:p w14:paraId="5D194EA6" w14:textId="77777777" w:rsidR="00720616" w:rsidRPr="00C3320D" w:rsidRDefault="00690AB8"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EEB1F21" w14:textId="77777777" w:rsidR="00720616" w:rsidRPr="00C3320D" w:rsidRDefault="00690AB8" w:rsidP="00720616">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6608B9" w14:paraId="3E83A1B4" w14:textId="77777777" w:rsidTr="00720616">
        <w:trPr>
          <w:gridAfter w:val="1"/>
          <w:wAfter w:w="108" w:type="dxa"/>
        </w:trPr>
        <w:tc>
          <w:tcPr>
            <w:tcW w:w="3108" w:type="dxa"/>
            <w:shd w:val="clear" w:color="auto" w:fill="auto"/>
          </w:tcPr>
          <w:p w14:paraId="22ED450F" w14:textId="77777777" w:rsidR="00720616" w:rsidRPr="00C3320D" w:rsidRDefault="00690AB8" w:rsidP="00720616">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37F1CE1" w14:textId="77777777" w:rsidR="00720616" w:rsidRPr="00C3320D" w:rsidRDefault="00690AB8" w:rsidP="00720616">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6608B9" w14:paraId="72E23241" w14:textId="77777777" w:rsidTr="00720616">
        <w:trPr>
          <w:gridAfter w:val="1"/>
          <w:wAfter w:w="108" w:type="dxa"/>
        </w:trPr>
        <w:tc>
          <w:tcPr>
            <w:tcW w:w="3108" w:type="dxa"/>
            <w:shd w:val="clear" w:color="auto" w:fill="auto"/>
          </w:tcPr>
          <w:p w14:paraId="5ADF588C" w14:textId="77777777" w:rsidR="00720616" w:rsidRPr="00C3320D" w:rsidRDefault="00690AB8" w:rsidP="00720616">
            <w:pPr>
              <w:pStyle w:val="GPSDefinitionTerm"/>
              <w:spacing w:before="120"/>
            </w:pPr>
            <w:r w:rsidRPr="00C3320D">
              <w:t>"Auditor"</w:t>
            </w:r>
          </w:p>
        </w:tc>
        <w:tc>
          <w:tcPr>
            <w:tcW w:w="5309" w:type="dxa"/>
            <w:shd w:val="clear" w:color="auto" w:fill="auto"/>
          </w:tcPr>
          <w:p w14:paraId="4554CAC0" w14:textId="77777777" w:rsidR="00720616" w:rsidRPr="00C3320D" w:rsidRDefault="00690AB8" w:rsidP="00720616">
            <w:pPr>
              <w:pStyle w:val="GPsDefinition"/>
              <w:spacing w:before="120"/>
              <w:ind w:left="33" w:hanging="33"/>
            </w:pPr>
            <w:r w:rsidRPr="00C3320D">
              <w:t>means:</w:t>
            </w:r>
          </w:p>
          <w:p w14:paraId="60F3040F" w14:textId="77777777" w:rsidR="00720616" w:rsidRPr="009C3FE1" w:rsidRDefault="00690AB8" w:rsidP="00720616">
            <w:pPr>
              <w:pStyle w:val="GPSDefinitionL2"/>
              <w:spacing w:before="120"/>
              <w:ind w:hanging="33"/>
            </w:pPr>
            <w:r w:rsidRPr="009C3FE1">
              <w:t>the Customer’s internal and external auditors;</w:t>
            </w:r>
          </w:p>
          <w:p w14:paraId="65EFAB42" w14:textId="77777777" w:rsidR="00720616" w:rsidRPr="009C3FE1" w:rsidRDefault="00690AB8" w:rsidP="00720616">
            <w:pPr>
              <w:pStyle w:val="GPSDefinitionL2"/>
              <w:spacing w:before="120"/>
              <w:ind w:hanging="33"/>
              <w:rPr>
                <w:spacing w:val="-2"/>
              </w:rPr>
            </w:pPr>
            <w:r w:rsidRPr="009C3FE1">
              <w:t xml:space="preserve">the Customer’s statutory </w:t>
            </w:r>
            <w:r w:rsidRPr="009C3FE1">
              <w:rPr>
                <w:spacing w:val="-2"/>
              </w:rPr>
              <w:t>or regulatory auditors;</w:t>
            </w:r>
          </w:p>
          <w:p w14:paraId="3689EDD3" w14:textId="77777777" w:rsidR="00720616" w:rsidRPr="009C3FE1" w:rsidRDefault="00690AB8" w:rsidP="00720616">
            <w:pPr>
              <w:pStyle w:val="GPSDefinitionL2"/>
              <w:spacing w:before="120"/>
              <w:ind w:hanging="33"/>
            </w:pPr>
            <w:r w:rsidRPr="009C3FE1">
              <w:t>the Comptroller and Auditor General, their staff and/or any appointed representatives of the National Audit Office;</w:t>
            </w:r>
          </w:p>
          <w:p w14:paraId="6475923D" w14:textId="77777777" w:rsidR="00720616" w:rsidRPr="009C3FE1" w:rsidRDefault="00690AB8" w:rsidP="00720616">
            <w:pPr>
              <w:pStyle w:val="GPSDefinitionL2"/>
              <w:spacing w:before="120"/>
              <w:ind w:hanging="33"/>
            </w:pPr>
            <w:r w:rsidRPr="009C3FE1">
              <w:t>HM Treasury or the Cabinet Office;</w:t>
            </w:r>
          </w:p>
          <w:p w14:paraId="0D781F28" w14:textId="77777777" w:rsidR="00720616" w:rsidRPr="009C3FE1" w:rsidRDefault="00690AB8" w:rsidP="00720616">
            <w:pPr>
              <w:pStyle w:val="GPSDefinitionL2"/>
              <w:spacing w:before="120"/>
              <w:ind w:hanging="33"/>
            </w:pPr>
            <w:r w:rsidRPr="009C3FE1">
              <w:t>any party formally appointed by the Customer to carry out audit or similar review functions; and</w:t>
            </w:r>
          </w:p>
          <w:p w14:paraId="544FF1B6" w14:textId="77777777" w:rsidR="00720616" w:rsidRPr="00C3320D" w:rsidRDefault="00690AB8" w:rsidP="00720616">
            <w:pPr>
              <w:pStyle w:val="GPSDefinitionL2"/>
              <w:spacing w:before="120"/>
              <w:ind w:hanging="33"/>
            </w:pPr>
            <w:r w:rsidRPr="00C3320D">
              <w:t>successors or assigns of any of the above;</w:t>
            </w:r>
          </w:p>
          <w:p w14:paraId="19F8A517" w14:textId="77777777" w:rsidR="00720616" w:rsidRPr="00C3320D" w:rsidRDefault="009F2C2F" w:rsidP="00720616">
            <w:pPr>
              <w:pStyle w:val="GPSDefinitionL2"/>
              <w:numPr>
                <w:ilvl w:val="0"/>
                <w:numId w:val="0"/>
              </w:numPr>
              <w:spacing w:before="120"/>
              <w:ind w:left="720" w:hanging="33"/>
            </w:pPr>
          </w:p>
        </w:tc>
      </w:tr>
      <w:tr w:rsidR="006608B9" w14:paraId="3B17BFF9" w14:textId="77777777" w:rsidTr="00720616">
        <w:trPr>
          <w:gridAfter w:val="1"/>
          <w:wAfter w:w="108" w:type="dxa"/>
        </w:trPr>
        <w:tc>
          <w:tcPr>
            <w:tcW w:w="3108" w:type="dxa"/>
            <w:shd w:val="clear" w:color="auto" w:fill="auto"/>
          </w:tcPr>
          <w:p w14:paraId="6AAECBB7" w14:textId="77777777" w:rsidR="00720616" w:rsidRPr="00C3320D" w:rsidRDefault="00690AB8"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4ECA1F18" w14:textId="77777777" w:rsidR="00720616" w:rsidRPr="00C3320D" w:rsidRDefault="00690AB8" w:rsidP="00720616">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6608B9" w14:paraId="26C80B94" w14:textId="77777777" w:rsidTr="00720616">
        <w:trPr>
          <w:gridAfter w:val="1"/>
          <w:wAfter w:w="108" w:type="dxa"/>
        </w:trPr>
        <w:tc>
          <w:tcPr>
            <w:tcW w:w="3108" w:type="dxa"/>
            <w:shd w:val="clear" w:color="auto" w:fill="auto"/>
          </w:tcPr>
          <w:p w14:paraId="192C8EA6" w14:textId="77777777" w:rsidR="00720616" w:rsidRPr="00C3320D" w:rsidRDefault="00690AB8" w:rsidP="00720616">
            <w:pPr>
              <w:pStyle w:val="GPSDefinitionTerm"/>
              <w:spacing w:before="120"/>
            </w:pPr>
            <w:r w:rsidRPr="00C3320D">
              <w:t>"Call Off Guarantee"</w:t>
            </w:r>
          </w:p>
        </w:tc>
        <w:tc>
          <w:tcPr>
            <w:tcW w:w="5309" w:type="dxa"/>
            <w:shd w:val="clear" w:color="auto" w:fill="auto"/>
          </w:tcPr>
          <w:p w14:paraId="5D692BF4" w14:textId="77777777" w:rsidR="00720616" w:rsidRPr="00C3320D" w:rsidRDefault="00690AB8" w:rsidP="00720616">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t>f this Legal Services Contract;</w:t>
            </w:r>
          </w:p>
        </w:tc>
      </w:tr>
      <w:tr w:rsidR="006608B9" w14:paraId="503748AE" w14:textId="77777777" w:rsidTr="00720616">
        <w:trPr>
          <w:gridAfter w:val="1"/>
          <w:wAfter w:w="108" w:type="dxa"/>
        </w:trPr>
        <w:tc>
          <w:tcPr>
            <w:tcW w:w="3108" w:type="dxa"/>
            <w:shd w:val="clear" w:color="auto" w:fill="auto"/>
          </w:tcPr>
          <w:p w14:paraId="637101BC" w14:textId="77777777" w:rsidR="00720616" w:rsidRPr="00C3320D" w:rsidRDefault="00690AB8" w:rsidP="00720616">
            <w:pPr>
              <w:pStyle w:val="GPSDefinitionTerm"/>
              <w:spacing w:before="120"/>
            </w:pPr>
            <w:r w:rsidRPr="00C3320D">
              <w:t>"Call Off Guarantor"</w:t>
            </w:r>
          </w:p>
        </w:tc>
        <w:tc>
          <w:tcPr>
            <w:tcW w:w="5309" w:type="dxa"/>
            <w:shd w:val="clear" w:color="auto" w:fill="auto"/>
          </w:tcPr>
          <w:p w14:paraId="015C6264" w14:textId="77777777" w:rsidR="00720616" w:rsidRPr="00C3320D" w:rsidRDefault="00690AB8" w:rsidP="00720616">
            <w:pPr>
              <w:pStyle w:val="GPsDefinition"/>
              <w:tabs>
                <w:tab w:val="clear" w:pos="-9"/>
                <w:tab w:val="left" w:pos="175"/>
              </w:tabs>
              <w:spacing w:before="120"/>
              <w:ind w:hanging="33"/>
            </w:pPr>
            <w:r w:rsidRPr="00C3320D">
              <w:t>means the person acceptable to the Custome</w:t>
            </w:r>
            <w:r>
              <w:t>r to give a Call Off Guarantee;</w:t>
            </w:r>
            <w:r w:rsidRPr="00C3320D">
              <w:t xml:space="preserve"> </w:t>
            </w:r>
          </w:p>
        </w:tc>
      </w:tr>
      <w:tr w:rsidR="006608B9" w14:paraId="49137F83" w14:textId="77777777" w:rsidTr="00720616">
        <w:trPr>
          <w:gridAfter w:val="1"/>
          <w:wAfter w:w="108" w:type="dxa"/>
        </w:trPr>
        <w:tc>
          <w:tcPr>
            <w:tcW w:w="3108" w:type="dxa"/>
            <w:shd w:val="clear" w:color="auto" w:fill="auto"/>
          </w:tcPr>
          <w:p w14:paraId="73EC1772" w14:textId="77777777" w:rsidR="00720616" w:rsidRPr="00C3320D" w:rsidRDefault="00690AB8" w:rsidP="00720616">
            <w:pPr>
              <w:pStyle w:val="GPSDefinitionTerm"/>
              <w:spacing w:before="120"/>
            </w:pPr>
            <w:r w:rsidRPr="00C3320D">
              <w:lastRenderedPageBreak/>
              <w:t>“Central Government Body”</w:t>
            </w:r>
          </w:p>
        </w:tc>
        <w:tc>
          <w:tcPr>
            <w:tcW w:w="5309" w:type="dxa"/>
            <w:shd w:val="clear" w:color="auto" w:fill="auto"/>
          </w:tcPr>
          <w:p w14:paraId="434C6CB8" w14:textId="77777777" w:rsidR="00720616" w:rsidRPr="00C3320D" w:rsidRDefault="00690AB8" w:rsidP="00720616">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65F3B5DE" w14:textId="77777777" w:rsidR="00720616" w:rsidRPr="00C3320D" w:rsidRDefault="00690AB8" w:rsidP="00720616">
            <w:pPr>
              <w:pStyle w:val="GPSDefinitionL2"/>
              <w:tabs>
                <w:tab w:val="clear" w:pos="144"/>
                <w:tab w:val="left" w:pos="175"/>
              </w:tabs>
              <w:spacing w:before="120"/>
              <w:ind w:hanging="544"/>
            </w:pPr>
            <w:r w:rsidRPr="00C3320D">
              <w:t>Government Department;</w:t>
            </w:r>
          </w:p>
          <w:p w14:paraId="5194FC7C" w14:textId="77777777" w:rsidR="00720616" w:rsidRPr="00C3320D" w:rsidRDefault="00690AB8" w:rsidP="00720616">
            <w:pPr>
              <w:pStyle w:val="GPSDefinitionL2"/>
              <w:tabs>
                <w:tab w:val="clear" w:pos="144"/>
                <w:tab w:val="left" w:pos="175"/>
              </w:tabs>
              <w:spacing w:before="120"/>
              <w:ind w:hanging="544"/>
            </w:pPr>
            <w:r w:rsidRPr="00C3320D">
              <w:t>Non-Departmental Public Body or Assembly Sponsored Public Body (advisory, executive, or tribunal);</w:t>
            </w:r>
          </w:p>
          <w:p w14:paraId="5BA6FE08" w14:textId="77777777" w:rsidR="00720616" w:rsidRPr="00C3320D" w:rsidRDefault="00690AB8" w:rsidP="00720616">
            <w:pPr>
              <w:pStyle w:val="GPSDefinitionL2"/>
              <w:tabs>
                <w:tab w:val="clear" w:pos="144"/>
                <w:tab w:val="left" w:pos="175"/>
              </w:tabs>
              <w:spacing w:before="120"/>
              <w:ind w:hanging="544"/>
            </w:pPr>
            <w:r w:rsidRPr="00C3320D">
              <w:t>Non-Ministerial Department; or</w:t>
            </w:r>
          </w:p>
          <w:p w14:paraId="306C62B5" w14:textId="77777777" w:rsidR="00720616" w:rsidRPr="00C3320D" w:rsidRDefault="00690AB8" w:rsidP="00720616">
            <w:pPr>
              <w:pStyle w:val="GPsDefinition"/>
              <w:tabs>
                <w:tab w:val="clear" w:pos="-9"/>
                <w:tab w:val="left" w:pos="175"/>
              </w:tabs>
              <w:spacing w:before="120"/>
              <w:ind w:hanging="33"/>
            </w:pPr>
            <w:r w:rsidRPr="00C3320D">
              <w:t>d)</w:t>
            </w:r>
            <w:r w:rsidRPr="00C3320D">
              <w:tab/>
              <w:t>Executive Agency;</w:t>
            </w:r>
          </w:p>
        </w:tc>
      </w:tr>
      <w:tr w:rsidR="006608B9" w14:paraId="03212DCD" w14:textId="77777777" w:rsidTr="00720616">
        <w:trPr>
          <w:gridAfter w:val="1"/>
          <w:wAfter w:w="108" w:type="dxa"/>
        </w:trPr>
        <w:tc>
          <w:tcPr>
            <w:tcW w:w="3108" w:type="dxa"/>
            <w:shd w:val="clear" w:color="auto" w:fill="auto"/>
          </w:tcPr>
          <w:p w14:paraId="0C0FA28E" w14:textId="77777777" w:rsidR="00720616" w:rsidRPr="00C3320D" w:rsidRDefault="00690AB8" w:rsidP="00720616">
            <w:pPr>
              <w:pStyle w:val="GPSDefinitionTerm"/>
              <w:spacing w:before="120"/>
            </w:pPr>
            <w:r w:rsidRPr="00C3320D">
              <w:t>"Change of Control"</w:t>
            </w:r>
          </w:p>
        </w:tc>
        <w:tc>
          <w:tcPr>
            <w:tcW w:w="5309" w:type="dxa"/>
            <w:shd w:val="clear" w:color="auto" w:fill="auto"/>
          </w:tcPr>
          <w:p w14:paraId="4EDBCC85" w14:textId="77777777" w:rsidR="00720616" w:rsidRPr="00C3320D" w:rsidRDefault="00690AB8" w:rsidP="00720616">
            <w:pPr>
              <w:pStyle w:val="GPsDefinition"/>
              <w:tabs>
                <w:tab w:val="clear" w:pos="-9"/>
                <w:tab w:val="left" w:pos="175"/>
              </w:tabs>
              <w:spacing w:before="120"/>
              <w:ind w:hanging="33"/>
            </w:pPr>
            <w:r w:rsidRPr="00C3320D">
              <w:t>means either:</w:t>
            </w:r>
          </w:p>
          <w:p w14:paraId="6141E73A" w14:textId="77777777" w:rsidR="00720616" w:rsidRPr="00C3320D" w:rsidRDefault="00690AB8" w:rsidP="00720616">
            <w:pPr>
              <w:pStyle w:val="GPsDefinition"/>
              <w:tabs>
                <w:tab w:val="clear" w:pos="-9"/>
                <w:tab w:val="left" w:pos="175"/>
              </w:tabs>
              <w:spacing w:before="120"/>
              <w:ind w:hanging="33"/>
            </w:pPr>
            <w:r w:rsidRPr="00C3320D">
              <w:t>(</w:t>
            </w:r>
            <w:proofErr w:type="spellStart"/>
            <w:r w:rsidRPr="00C3320D">
              <w:t>i</w:t>
            </w:r>
            <w:proofErr w:type="spellEnd"/>
            <w:r w:rsidRPr="00C3320D">
              <w:t>)</w:t>
            </w:r>
            <w:r w:rsidRPr="00C3320D">
              <w:tab/>
              <w:t>a change of control within the meaning of Section 450 of the Corporation Tax Act 2010; or</w:t>
            </w:r>
          </w:p>
          <w:p w14:paraId="38507EE7" w14:textId="77777777" w:rsidR="00720616" w:rsidRPr="00C3320D" w:rsidRDefault="00690AB8" w:rsidP="00720616">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6608B9" w14:paraId="69B9AAB5" w14:textId="77777777" w:rsidTr="00720616">
        <w:trPr>
          <w:gridAfter w:val="1"/>
          <w:wAfter w:w="108" w:type="dxa"/>
        </w:trPr>
        <w:tc>
          <w:tcPr>
            <w:tcW w:w="3108" w:type="dxa"/>
            <w:shd w:val="clear" w:color="auto" w:fill="auto"/>
          </w:tcPr>
          <w:p w14:paraId="2AE6C8B2"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72AE297C"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1E7A5C35"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57300EEE"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 and any other costs payable to the Supplier by the Customer under this Legal Services Contract, as set out in the Order Form, for the full and proper performance by the Supplier of the Ordered Panel Services less any Deductions;</w:t>
            </w:r>
          </w:p>
        </w:tc>
      </w:tr>
      <w:tr w:rsidR="006608B9" w14:paraId="03190384" w14:textId="77777777" w:rsidTr="00720616">
        <w:trPr>
          <w:gridAfter w:val="1"/>
          <w:wAfter w:w="108" w:type="dxa"/>
        </w:trPr>
        <w:tc>
          <w:tcPr>
            <w:tcW w:w="3108" w:type="dxa"/>
            <w:shd w:val="clear" w:color="auto" w:fill="auto"/>
          </w:tcPr>
          <w:p w14:paraId="12D6D153" w14:textId="77777777" w:rsidR="00720616" w:rsidRPr="00C3320D" w:rsidRDefault="00690AB8" w:rsidP="00720616">
            <w:pPr>
              <w:pStyle w:val="GPSDefinitionTerm"/>
              <w:spacing w:before="120"/>
            </w:pPr>
            <w:r w:rsidRPr="00C3320D">
              <w:t>"Crown"</w:t>
            </w:r>
          </w:p>
        </w:tc>
        <w:tc>
          <w:tcPr>
            <w:tcW w:w="5309" w:type="dxa"/>
            <w:shd w:val="clear" w:color="auto" w:fill="auto"/>
          </w:tcPr>
          <w:p w14:paraId="56292263" w14:textId="77777777" w:rsidR="00720616" w:rsidRPr="00C3320D" w:rsidRDefault="00690AB8" w:rsidP="00720616">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08B9" w14:paraId="1D132299" w14:textId="77777777" w:rsidTr="00720616">
        <w:trPr>
          <w:gridAfter w:val="1"/>
          <w:wAfter w:w="108" w:type="dxa"/>
        </w:trPr>
        <w:tc>
          <w:tcPr>
            <w:tcW w:w="3108" w:type="dxa"/>
            <w:shd w:val="clear" w:color="auto" w:fill="auto"/>
          </w:tcPr>
          <w:p w14:paraId="71A8805E" w14:textId="77777777" w:rsidR="00720616" w:rsidRPr="00C3320D" w:rsidRDefault="00690AB8"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685196CD" w14:textId="77777777" w:rsidR="00720616" w:rsidRPr="00C3320D" w:rsidRDefault="00690AB8" w:rsidP="00720616">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6608B9" w14:paraId="33470C89" w14:textId="77777777" w:rsidTr="00720616">
        <w:trPr>
          <w:gridAfter w:val="1"/>
          <w:wAfter w:w="108" w:type="dxa"/>
        </w:trPr>
        <w:tc>
          <w:tcPr>
            <w:tcW w:w="3108" w:type="dxa"/>
            <w:shd w:val="clear" w:color="auto" w:fill="auto"/>
          </w:tcPr>
          <w:p w14:paraId="0222FF2F" w14:textId="77777777" w:rsidR="00720616" w:rsidRPr="00C3320D" w:rsidRDefault="00690AB8" w:rsidP="00720616">
            <w:pPr>
              <w:pStyle w:val="GPSDefinitionTerm"/>
              <w:spacing w:before="120"/>
            </w:pPr>
            <w:r w:rsidRPr="00C3320D">
              <w:t>"Commercially Sensitive Information"</w:t>
            </w:r>
          </w:p>
        </w:tc>
        <w:tc>
          <w:tcPr>
            <w:tcW w:w="5309" w:type="dxa"/>
            <w:shd w:val="clear" w:color="auto" w:fill="auto"/>
          </w:tcPr>
          <w:p w14:paraId="13A45903" w14:textId="77777777" w:rsidR="00720616" w:rsidRPr="00C3320D" w:rsidRDefault="00690AB8" w:rsidP="00720616">
            <w:pPr>
              <w:pStyle w:val="GPsDefinition"/>
              <w:tabs>
                <w:tab w:val="clear" w:pos="-9"/>
                <w:tab w:val="left" w:pos="175"/>
              </w:tabs>
              <w:spacing w:before="120"/>
              <w:ind w:hanging="33"/>
            </w:pPr>
            <w:r w:rsidRPr="00C3320D">
              <w:t>means the Suppliers Confidential Information comprised of commercially sensitive information:</w:t>
            </w:r>
          </w:p>
          <w:p w14:paraId="22F77EA4" w14:textId="77777777" w:rsidR="00720616" w:rsidRPr="00C3320D" w:rsidRDefault="00690AB8" w:rsidP="00720616">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w:t>
            </w:r>
            <w:r w:rsidRPr="00C3320D">
              <w:lastRenderedPageBreak/>
              <w:t>disclosed by the Customer, would cause the Supplier significant commercial disadvantage or material financial loss; and</w:t>
            </w:r>
          </w:p>
          <w:p w14:paraId="0BC22D0D" w14:textId="77777777" w:rsidR="00720616" w:rsidRPr="00C3320D" w:rsidRDefault="00690AB8" w:rsidP="00720616">
            <w:pPr>
              <w:pStyle w:val="GPSDefinitionL2"/>
              <w:tabs>
                <w:tab w:val="clear" w:pos="144"/>
                <w:tab w:val="left" w:pos="175"/>
              </w:tabs>
              <w:spacing w:before="120"/>
              <w:ind w:hanging="33"/>
            </w:pPr>
            <w:r w:rsidRPr="00C3320D">
              <w:t>that constitutes a trade secret;</w:t>
            </w:r>
          </w:p>
        </w:tc>
      </w:tr>
      <w:tr w:rsidR="006608B9" w14:paraId="5408D3B0" w14:textId="77777777" w:rsidTr="00720616">
        <w:trPr>
          <w:gridAfter w:val="1"/>
          <w:wAfter w:w="108" w:type="dxa"/>
        </w:trPr>
        <w:tc>
          <w:tcPr>
            <w:tcW w:w="3108" w:type="dxa"/>
            <w:shd w:val="clear" w:color="auto" w:fill="auto"/>
          </w:tcPr>
          <w:p w14:paraId="47B8C22E" w14:textId="77777777" w:rsidR="00720616" w:rsidRPr="00C3320D" w:rsidRDefault="00690AB8" w:rsidP="00720616">
            <w:pPr>
              <w:pStyle w:val="GPSDefinitionTerm"/>
              <w:spacing w:before="120"/>
            </w:pPr>
            <w:r w:rsidRPr="00C3320D">
              <w:t>"Confidential Information"</w:t>
            </w:r>
          </w:p>
        </w:tc>
        <w:tc>
          <w:tcPr>
            <w:tcW w:w="5309" w:type="dxa"/>
            <w:shd w:val="clear" w:color="auto" w:fill="auto"/>
          </w:tcPr>
          <w:p w14:paraId="15FE3375" w14:textId="77777777" w:rsidR="00720616" w:rsidRPr="00C3320D" w:rsidRDefault="00690AB8" w:rsidP="00720616">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6608B9" w14:paraId="2B07FFB9" w14:textId="77777777" w:rsidTr="00720616">
        <w:trPr>
          <w:gridAfter w:val="1"/>
          <w:wAfter w:w="108" w:type="dxa"/>
        </w:trPr>
        <w:tc>
          <w:tcPr>
            <w:tcW w:w="3108" w:type="dxa"/>
            <w:shd w:val="clear" w:color="auto" w:fill="auto"/>
          </w:tcPr>
          <w:p w14:paraId="71ADEC03" w14:textId="77777777" w:rsidR="00720616" w:rsidRPr="00C3320D" w:rsidRDefault="00690AB8"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8443091"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6608B9" w14:paraId="06946548" w14:textId="77777777" w:rsidTr="00720616">
        <w:trPr>
          <w:gridAfter w:val="1"/>
          <w:wAfter w:w="108" w:type="dxa"/>
        </w:trPr>
        <w:tc>
          <w:tcPr>
            <w:tcW w:w="3108" w:type="dxa"/>
            <w:shd w:val="clear" w:color="auto" w:fill="auto"/>
          </w:tcPr>
          <w:p w14:paraId="6CEA15E6"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B571382"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6608B9" w14:paraId="183D6959" w14:textId="77777777" w:rsidTr="00720616">
        <w:tc>
          <w:tcPr>
            <w:tcW w:w="3108" w:type="dxa"/>
            <w:shd w:val="clear" w:color="auto" w:fill="auto"/>
          </w:tcPr>
          <w:p w14:paraId="05FE22CC"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189A2F6"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6608B9" w14:paraId="3AA409EA"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6FF34BB" w14:textId="77777777" w:rsidR="00720616" w:rsidRPr="00C3320D" w:rsidRDefault="00690AB8"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0796AE29"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6608B9" w14:paraId="3327ABC8"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1D1BE1" w14:textId="77777777" w:rsidR="00720616" w:rsidRPr="00C3320D" w:rsidRDefault="00690AB8"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71C35C01"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6EAD8753"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122D69D3"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3418211"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6608B9" w14:paraId="752E96CF"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3F5D6D3"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593F14D9" w14:textId="77777777" w:rsidR="00720616" w:rsidRPr="00C3320D" w:rsidRDefault="00690AB8" w:rsidP="00720616">
            <w:pPr>
              <w:pStyle w:val="GPsDefinition"/>
              <w:spacing w:before="120"/>
              <w:ind w:hanging="33"/>
            </w:pPr>
            <w:r w:rsidRPr="00C3320D">
              <w:t>means:</w:t>
            </w:r>
          </w:p>
          <w:p w14:paraId="640FAB83" w14:textId="77777777" w:rsidR="00720616" w:rsidRPr="00C3320D" w:rsidRDefault="00690AB8" w:rsidP="00720616">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4833A2E5" w14:textId="77777777" w:rsidR="00720616" w:rsidRPr="00C3320D" w:rsidRDefault="00690AB8" w:rsidP="00720616">
            <w:pPr>
              <w:pStyle w:val="GPSDefinitionL3"/>
              <w:spacing w:before="120"/>
              <w:ind w:hanging="33"/>
            </w:pPr>
            <w:r w:rsidRPr="00C3320D">
              <w:t>are supplied to the Supplier by or on behalf of the Customer; or</w:t>
            </w:r>
          </w:p>
          <w:p w14:paraId="7FFD1104" w14:textId="77777777" w:rsidR="00720616" w:rsidRPr="00C3320D" w:rsidRDefault="00690AB8" w:rsidP="00720616">
            <w:pPr>
              <w:pStyle w:val="GPSDefinitionL3"/>
              <w:spacing w:before="120"/>
              <w:ind w:hanging="33"/>
            </w:pPr>
            <w:r w:rsidRPr="00C3320D">
              <w:t>the Supplier is required to generate, process, store or transmit pursuant to this Legal Services Contract; or</w:t>
            </w:r>
          </w:p>
          <w:p w14:paraId="2A82C0E3"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6608B9" w14:paraId="6443AE96"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75C74F1" w14:textId="77777777" w:rsidR="00720616" w:rsidRPr="00C3320D" w:rsidRDefault="00690AB8" w:rsidP="00720616">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50FF1133" w14:textId="77777777" w:rsidR="00720616" w:rsidRPr="00C3320D" w:rsidRDefault="00690AB8" w:rsidP="00720616">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6608B9" w14:paraId="5DAC7D27"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38DA143" w14:textId="77777777" w:rsidR="00720616" w:rsidRPr="00C3320D" w:rsidRDefault="00690AB8" w:rsidP="00720616">
            <w:pPr>
              <w:pStyle w:val="GPSDefinitionTerm"/>
              <w:spacing w:before="120"/>
            </w:pPr>
            <w:r w:rsidRPr="00C3320D">
              <w:t>"Customer Premises"</w:t>
            </w:r>
          </w:p>
        </w:tc>
        <w:tc>
          <w:tcPr>
            <w:tcW w:w="5309" w:type="dxa"/>
            <w:tcBorders>
              <w:top w:val="nil"/>
              <w:left w:val="nil"/>
              <w:bottom w:val="nil"/>
              <w:right w:val="nil"/>
            </w:tcBorders>
            <w:shd w:val="clear" w:color="auto" w:fill="auto"/>
          </w:tcPr>
          <w:p w14:paraId="3B7048FA" w14:textId="77777777" w:rsidR="00720616" w:rsidRPr="00C3320D" w:rsidRDefault="00690AB8" w:rsidP="00720616">
            <w:pPr>
              <w:pStyle w:val="GPsDefinition"/>
              <w:spacing w:before="120"/>
              <w:ind w:hanging="33"/>
            </w:pPr>
            <w:r w:rsidRPr="00C3320D">
              <w:t>means premises owned, controlled or occupied by the Customer which are made available for use by the Supplier or its Sub-Contractors for the provision of the Ordered Panel Services (or any of them);</w:t>
            </w:r>
          </w:p>
        </w:tc>
      </w:tr>
      <w:tr w:rsidR="006608B9" w14:paraId="0DFD6B12"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D4A354F"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62EBE001"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identified as such at section 3.1 of the Order Form.;</w:t>
            </w:r>
          </w:p>
        </w:tc>
      </w:tr>
      <w:tr w:rsidR="006608B9" w14:paraId="285E2A05"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149CF"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227973DA"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6608B9" w14:paraId="098083B9"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F7EC1A8" w14:textId="77777777" w:rsidR="00720616" w:rsidRPr="00C3320D" w:rsidRDefault="00690AB8" w:rsidP="00720616">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7CD81A93" w14:textId="77777777" w:rsidR="00720616" w:rsidRPr="00C3320D" w:rsidRDefault="00690AB8" w:rsidP="00720616">
            <w:pPr>
              <w:pStyle w:val="GPsDefinition"/>
              <w:tabs>
                <w:tab w:val="clear" w:pos="-9"/>
                <w:tab w:val="left" w:pos="175"/>
              </w:tabs>
              <w:spacing w:before="120"/>
              <w:ind w:hanging="33"/>
            </w:pPr>
            <w:r w:rsidRPr="00C3320D">
              <w:t>means the Data Protection Act 1998 as amended from time to time;</w:t>
            </w:r>
          </w:p>
        </w:tc>
      </w:tr>
      <w:tr w:rsidR="006608B9" w14:paraId="7D3CD2C7"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224A0FAC" w14:textId="77777777" w:rsidR="00720616" w:rsidRPr="00C3320D" w:rsidRDefault="00690AB8"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0E480D8F" w14:textId="77777777" w:rsidR="00720616" w:rsidRPr="00C3320D" w:rsidRDefault="00690AB8" w:rsidP="00720616">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6608B9" w14:paraId="2671B30C" w14:textId="77777777" w:rsidTr="00720616">
        <w:trPr>
          <w:gridAfter w:val="1"/>
          <w:wAfter w:w="108" w:type="dxa"/>
        </w:trPr>
        <w:tc>
          <w:tcPr>
            <w:tcW w:w="3108" w:type="dxa"/>
            <w:shd w:val="clear" w:color="auto" w:fill="auto"/>
          </w:tcPr>
          <w:p w14:paraId="216F2677"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4023549C"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Pr>
                <w:rFonts w:cs="Arial"/>
                <w:szCs w:val="22"/>
              </w:rPr>
              <w:t>7.3</w:t>
            </w:r>
            <w:r w:rsidRPr="00C3320D">
              <w:rPr>
                <w:rFonts w:cs="Arial"/>
                <w:szCs w:val="22"/>
              </w:rPr>
              <w:fldChar w:fldCharType="end"/>
            </w:r>
            <w:r w:rsidRPr="00C3320D">
              <w:rPr>
                <w:rFonts w:cs="Arial"/>
                <w:szCs w:val="22"/>
              </w:rPr>
              <w:t>;</w:t>
            </w:r>
          </w:p>
        </w:tc>
      </w:tr>
      <w:tr w:rsidR="006608B9" w14:paraId="685DDF85" w14:textId="77777777" w:rsidTr="00720616">
        <w:trPr>
          <w:gridAfter w:val="1"/>
          <w:wAfter w:w="108" w:type="dxa"/>
        </w:trPr>
        <w:tc>
          <w:tcPr>
            <w:tcW w:w="3108" w:type="dxa"/>
            <w:shd w:val="clear" w:color="auto" w:fill="auto"/>
          </w:tcPr>
          <w:p w14:paraId="72EEAD0C"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9718F75" w14:textId="77777777" w:rsidR="00720616" w:rsidRPr="00C3320D" w:rsidRDefault="00690AB8" w:rsidP="00720616">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4995D23" w14:textId="77777777" w:rsidR="00720616" w:rsidRPr="00C3320D" w:rsidRDefault="00690AB8"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2A96D531" w14:textId="77777777" w:rsidR="00720616" w:rsidRPr="00C3320D" w:rsidRDefault="00690AB8"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 compensation;</w:t>
            </w:r>
          </w:p>
          <w:p w14:paraId="777D8B98" w14:textId="77777777" w:rsidR="00720616" w:rsidRPr="00C3320D" w:rsidRDefault="00690AB8"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26613B69" w14:textId="77777777" w:rsidR="00720616" w:rsidRPr="00C3320D" w:rsidRDefault="00690AB8"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7B30E1EA" w14:textId="77777777" w:rsidR="00720616" w:rsidRPr="00C3320D" w:rsidRDefault="00690AB8"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 xml:space="preserve">any PAYE and National Insurance Contributions in relation to payments made by the Customer or the </w:t>
            </w:r>
            <w:r w:rsidRPr="00C3320D">
              <w:rPr>
                <w:rFonts w:ascii="Arial" w:hAnsi="Arial" w:cs="Arial"/>
                <w:sz w:val="22"/>
                <w:szCs w:val="22"/>
              </w:rPr>
              <w:lastRenderedPageBreak/>
              <w:t>Replacement Supplier to a Transferring Supplier Employee which would have been payable by the Supplier or the Sub-Contractor if such payment should have been made prior to the Service Transfer Date;</w:t>
            </w:r>
          </w:p>
          <w:p w14:paraId="1D57C5BF" w14:textId="77777777" w:rsidR="00720616" w:rsidRPr="00C3320D" w:rsidRDefault="00690AB8"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4B49EE0D" w14:textId="77777777" w:rsidR="00720616" w:rsidRPr="00C3320D" w:rsidRDefault="00690AB8"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E3E555E" w14:textId="77777777" w:rsidR="00720616" w:rsidRPr="00C3320D" w:rsidRDefault="009F2C2F" w:rsidP="00720616">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6608B9" w14:paraId="35EA29C5" w14:textId="77777777" w:rsidTr="00720616">
        <w:trPr>
          <w:gridAfter w:val="1"/>
          <w:wAfter w:w="108" w:type="dxa"/>
        </w:trPr>
        <w:tc>
          <w:tcPr>
            <w:tcW w:w="3108" w:type="dxa"/>
            <w:shd w:val="clear" w:color="auto" w:fill="auto"/>
          </w:tcPr>
          <w:p w14:paraId="7454F291" w14:textId="77777777" w:rsidR="00720616" w:rsidRPr="00C3320D" w:rsidRDefault="00690AB8" w:rsidP="00720616">
            <w:pPr>
              <w:pStyle w:val="GPSDefinitionTerm"/>
              <w:spacing w:before="120"/>
            </w:pPr>
            <w:r w:rsidRPr="00C3320D">
              <w:t>"Environmental Information Regulations or EIRs"</w:t>
            </w:r>
          </w:p>
        </w:tc>
        <w:tc>
          <w:tcPr>
            <w:tcW w:w="5309" w:type="dxa"/>
            <w:shd w:val="clear" w:color="auto" w:fill="auto"/>
          </w:tcPr>
          <w:p w14:paraId="79EA8B2D" w14:textId="77777777" w:rsidR="00720616" w:rsidRPr="00C3320D" w:rsidRDefault="00690AB8" w:rsidP="00720616">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6608B9" w14:paraId="42A14BDD" w14:textId="77777777" w:rsidTr="00720616">
        <w:trPr>
          <w:gridAfter w:val="1"/>
          <w:wAfter w:w="108" w:type="dxa"/>
        </w:trPr>
        <w:tc>
          <w:tcPr>
            <w:tcW w:w="3108" w:type="dxa"/>
            <w:shd w:val="clear" w:color="auto" w:fill="auto"/>
          </w:tcPr>
          <w:p w14:paraId="73513E1C"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0EC8A652"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meaning set out in Clause 2.1; </w:t>
            </w:r>
          </w:p>
        </w:tc>
      </w:tr>
      <w:tr w:rsidR="006608B9" w14:paraId="19D3F8C7" w14:textId="77777777" w:rsidTr="00720616">
        <w:trPr>
          <w:gridAfter w:val="1"/>
          <w:wAfter w:w="108" w:type="dxa"/>
        </w:trPr>
        <w:tc>
          <w:tcPr>
            <w:tcW w:w="3108" w:type="dxa"/>
            <w:shd w:val="clear" w:color="auto" w:fill="auto"/>
          </w:tcPr>
          <w:p w14:paraId="40E84057"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28F92864"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798F558C"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AD1D82B"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F5EAA49"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5DB782FE"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64292742"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any rates/prices set out in Section C;</w:t>
            </w:r>
          </w:p>
        </w:tc>
      </w:tr>
      <w:tr w:rsidR="006608B9" w14:paraId="53F5CB05" w14:textId="77777777" w:rsidTr="00720616">
        <w:trPr>
          <w:gridAfter w:val="1"/>
          <w:wAfter w:w="108" w:type="dxa"/>
        </w:trPr>
        <w:tc>
          <w:tcPr>
            <w:tcW w:w="3108" w:type="dxa"/>
            <w:shd w:val="clear" w:color="auto" w:fill="auto"/>
          </w:tcPr>
          <w:p w14:paraId="73FBB00C"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199DC0AF"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6608B9" w14:paraId="4E2015F6" w14:textId="77777777" w:rsidTr="00720616">
        <w:trPr>
          <w:gridAfter w:val="1"/>
          <w:wAfter w:w="108" w:type="dxa"/>
        </w:trPr>
        <w:tc>
          <w:tcPr>
            <w:tcW w:w="3108" w:type="dxa"/>
            <w:shd w:val="clear" w:color="auto" w:fill="auto"/>
          </w:tcPr>
          <w:p w14:paraId="177A69AB" w14:textId="77777777" w:rsidR="00720616" w:rsidRPr="00C3320D" w:rsidRDefault="00690AB8" w:rsidP="00720616">
            <w:pPr>
              <w:pStyle w:val="GPSDefinitionTerm"/>
              <w:spacing w:before="120"/>
            </w:pPr>
            <w:r w:rsidRPr="00C3320D">
              <w:t>"Fraud"</w:t>
            </w:r>
          </w:p>
        </w:tc>
        <w:tc>
          <w:tcPr>
            <w:tcW w:w="5309" w:type="dxa"/>
            <w:shd w:val="clear" w:color="auto" w:fill="auto"/>
          </w:tcPr>
          <w:p w14:paraId="4E347958" w14:textId="77777777" w:rsidR="00720616" w:rsidRPr="00C3320D" w:rsidRDefault="00690AB8" w:rsidP="00720616">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6608B9" w14:paraId="0F98BC4D" w14:textId="77777777" w:rsidTr="00720616">
        <w:trPr>
          <w:gridAfter w:val="1"/>
          <w:wAfter w:w="108" w:type="dxa"/>
        </w:trPr>
        <w:tc>
          <w:tcPr>
            <w:tcW w:w="3108" w:type="dxa"/>
            <w:shd w:val="clear" w:color="auto" w:fill="auto"/>
          </w:tcPr>
          <w:p w14:paraId="3FF754E9" w14:textId="77777777" w:rsidR="00720616" w:rsidRPr="00C3320D" w:rsidRDefault="00690AB8" w:rsidP="00720616">
            <w:pPr>
              <w:pStyle w:val="GPSDefinitionTerm"/>
              <w:spacing w:before="120"/>
            </w:pPr>
            <w:r w:rsidRPr="00C3320D">
              <w:t>"Good Industry Practice"</w:t>
            </w:r>
          </w:p>
        </w:tc>
        <w:tc>
          <w:tcPr>
            <w:tcW w:w="5309" w:type="dxa"/>
            <w:shd w:val="clear" w:color="auto" w:fill="auto"/>
          </w:tcPr>
          <w:p w14:paraId="0E81409F" w14:textId="77777777" w:rsidR="00720616" w:rsidRPr="00C3320D" w:rsidRDefault="00690AB8" w:rsidP="00720616">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08B9" w14:paraId="31920A44" w14:textId="77777777" w:rsidTr="00720616">
        <w:trPr>
          <w:gridAfter w:val="1"/>
          <w:wAfter w:w="108" w:type="dxa"/>
        </w:trPr>
        <w:tc>
          <w:tcPr>
            <w:tcW w:w="3108" w:type="dxa"/>
            <w:shd w:val="clear" w:color="auto" w:fill="auto"/>
          </w:tcPr>
          <w:p w14:paraId="717C93B6" w14:textId="77777777" w:rsidR="00720616" w:rsidRPr="00C3320D" w:rsidRDefault="00690AB8" w:rsidP="00720616">
            <w:pPr>
              <w:pStyle w:val="GPSDefinitionTerm"/>
              <w:spacing w:before="120"/>
            </w:pPr>
            <w:r w:rsidRPr="00C3320D">
              <w:lastRenderedPageBreak/>
              <w:t>“Group of Economic Operators”</w:t>
            </w:r>
          </w:p>
        </w:tc>
        <w:tc>
          <w:tcPr>
            <w:tcW w:w="5309" w:type="dxa"/>
            <w:shd w:val="clear" w:color="auto" w:fill="auto"/>
          </w:tcPr>
          <w:p w14:paraId="533BA0BB" w14:textId="77777777" w:rsidR="00720616" w:rsidRPr="00C3320D" w:rsidRDefault="00690AB8" w:rsidP="00720616">
            <w:pPr>
              <w:pStyle w:val="GPsDefinition"/>
              <w:tabs>
                <w:tab w:val="clear" w:pos="-9"/>
                <w:tab w:val="left" w:pos="175"/>
              </w:tabs>
              <w:spacing w:before="120"/>
              <w:ind w:hanging="33"/>
            </w:pPr>
            <w:r w:rsidRPr="00C3320D">
              <w:t>means a group of economic operators acting jointly and severally to provide the Panel Services;</w:t>
            </w:r>
          </w:p>
        </w:tc>
      </w:tr>
      <w:tr w:rsidR="006608B9" w14:paraId="11C13C84" w14:textId="77777777" w:rsidTr="00720616">
        <w:trPr>
          <w:gridAfter w:val="1"/>
          <w:wAfter w:w="108" w:type="dxa"/>
        </w:trPr>
        <w:tc>
          <w:tcPr>
            <w:tcW w:w="3108" w:type="dxa"/>
            <w:shd w:val="clear" w:color="auto" w:fill="auto"/>
          </w:tcPr>
          <w:p w14:paraId="4AA08E7F" w14:textId="77777777" w:rsidR="00720616" w:rsidRPr="00C3320D" w:rsidRDefault="00690AB8"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0C877608" w14:textId="77777777" w:rsidR="00720616" w:rsidRPr="00C3320D" w:rsidRDefault="00690AB8" w:rsidP="00720616">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43C7C6DB" w14:textId="77777777" w:rsidR="00720616" w:rsidRPr="00C3320D" w:rsidRDefault="00690AB8"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62249101" w14:textId="77777777" w:rsidR="00720616" w:rsidRPr="00C3320D" w:rsidRDefault="00690AB8"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2FDBBE36" w14:textId="77777777" w:rsidR="00720616" w:rsidRPr="00C3320D" w:rsidRDefault="00690AB8"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C1CF835" w14:textId="77777777" w:rsidR="00720616" w:rsidRPr="00C3320D" w:rsidRDefault="00690AB8"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1E6AD3E3" w14:textId="77777777" w:rsidR="00720616" w:rsidRPr="00C3320D" w:rsidRDefault="00690AB8"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034F5BA6" w14:textId="77777777" w:rsidR="00720616" w:rsidRPr="00C3320D" w:rsidRDefault="00690AB8"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67B9AEA" w14:textId="77777777" w:rsidR="00720616" w:rsidRPr="00C3320D" w:rsidRDefault="00690AB8"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1EF2D1E9" w14:textId="77777777" w:rsidR="00720616" w:rsidRPr="00C3320D" w:rsidRDefault="00690AB8"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646BAC63" w14:textId="77777777" w:rsidR="00720616" w:rsidRPr="00C3320D" w:rsidRDefault="00690AB8"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6608B9" w14:paraId="7C6111CE" w14:textId="77777777" w:rsidTr="00720616">
        <w:trPr>
          <w:gridAfter w:val="1"/>
          <w:wAfter w:w="108" w:type="dxa"/>
        </w:trPr>
        <w:tc>
          <w:tcPr>
            <w:tcW w:w="3108" w:type="dxa"/>
            <w:shd w:val="clear" w:color="auto" w:fill="auto"/>
          </w:tcPr>
          <w:p w14:paraId="3D3B52AB" w14:textId="77777777" w:rsidR="00720616" w:rsidRPr="00C3320D" w:rsidRDefault="00690AB8" w:rsidP="00720616">
            <w:pPr>
              <w:pStyle w:val="GPSDefinitionTerm"/>
              <w:spacing w:before="120"/>
            </w:pPr>
            <w:r w:rsidRPr="00C3320D">
              <w:lastRenderedPageBreak/>
              <w:t>"Intellectual Property Rights" or "IPR"</w:t>
            </w:r>
          </w:p>
        </w:tc>
        <w:tc>
          <w:tcPr>
            <w:tcW w:w="5309" w:type="dxa"/>
            <w:shd w:val="clear" w:color="auto" w:fill="auto"/>
          </w:tcPr>
          <w:p w14:paraId="27DF453C" w14:textId="77777777" w:rsidR="00720616" w:rsidRPr="00C3320D" w:rsidRDefault="00690AB8" w:rsidP="00720616">
            <w:pPr>
              <w:pStyle w:val="GPsDefinition"/>
              <w:spacing w:before="120"/>
              <w:ind w:hanging="33"/>
            </w:pPr>
            <w:r w:rsidRPr="00C3320D">
              <w:t>means</w:t>
            </w:r>
          </w:p>
          <w:p w14:paraId="3B6FE3D7" w14:textId="77777777" w:rsidR="00720616" w:rsidRPr="00C3320D" w:rsidRDefault="00690AB8" w:rsidP="00720616">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4E848F2A" w14:textId="77777777" w:rsidR="00720616" w:rsidRPr="00C3320D" w:rsidRDefault="00690AB8" w:rsidP="00720616">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4E7512DA" w14:textId="77777777" w:rsidR="00720616" w:rsidRPr="00C3320D" w:rsidRDefault="00690AB8" w:rsidP="00720616">
            <w:pPr>
              <w:pStyle w:val="GPSDefinitionL2"/>
              <w:spacing w:before="120"/>
              <w:ind w:hanging="33"/>
            </w:pPr>
            <w:r w:rsidRPr="00C3320D">
              <w:t>all other rights having equivalent or similar effect in any country or jurisdiction;</w:t>
            </w:r>
          </w:p>
        </w:tc>
      </w:tr>
      <w:tr w:rsidR="006608B9" w14:paraId="62470626" w14:textId="77777777" w:rsidTr="00720616">
        <w:trPr>
          <w:gridAfter w:val="1"/>
          <w:wAfter w:w="108" w:type="dxa"/>
        </w:trPr>
        <w:tc>
          <w:tcPr>
            <w:tcW w:w="3108" w:type="dxa"/>
            <w:shd w:val="clear" w:color="auto" w:fill="auto"/>
          </w:tcPr>
          <w:p w14:paraId="32F4F928"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7B074DF7"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6608B9" w14:paraId="565F40FD" w14:textId="77777777" w:rsidTr="00720616">
        <w:trPr>
          <w:gridAfter w:val="1"/>
          <w:wAfter w:w="108" w:type="dxa"/>
        </w:trPr>
        <w:tc>
          <w:tcPr>
            <w:tcW w:w="3108" w:type="dxa"/>
            <w:shd w:val="clear" w:color="auto" w:fill="auto"/>
          </w:tcPr>
          <w:p w14:paraId="59C3BEBD"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457937D2"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6608B9" w14:paraId="0233C467" w14:textId="77777777" w:rsidTr="00720616">
        <w:trPr>
          <w:gridAfter w:val="1"/>
          <w:wAfter w:w="108" w:type="dxa"/>
        </w:trPr>
        <w:tc>
          <w:tcPr>
            <w:tcW w:w="3108" w:type="dxa"/>
            <w:shd w:val="clear" w:color="auto" w:fill="auto"/>
          </w:tcPr>
          <w:p w14:paraId="1F4D119D" w14:textId="77777777" w:rsidR="00720616" w:rsidRPr="00C3320D" w:rsidRDefault="00690AB8" w:rsidP="00720616">
            <w:pPr>
              <w:pStyle w:val="GPSDefinitionTerm"/>
              <w:spacing w:before="120"/>
            </w:pPr>
            <w:r w:rsidRPr="00C3320D">
              <w:t>"Key Sub-Contractor"</w:t>
            </w:r>
          </w:p>
        </w:tc>
        <w:tc>
          <w:tcPr>
            <w:tcW w:w="5309" w:type="dxa"/>
            <w:shd w:val="clear" w:color="auto" w:fill="auto"/>
          </w:tcPr>
          <w:p w14:paraId="6AA9767F" w14:textId="77777777" w:rsidR="00720616" w:rsidRPr="00C3320D" w:rsidRDefault="00690AB8" w:rsidP="00720616">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6608B9" w14:paraId="04CFDE74" w14:textId="77777777" w:rsidTr="00720616">
        <w:trPr>
          <w:gridAfter w:val="1"/>
          <w:wAfter w:w="108" w:type="dxa"/>
        </w:trPr>
        <w:tc>
          <w:tcPr>
            <w:tcW w:w="3108" w:type="dxa"/>
            <w:shd w:val="clear" w:color="auto" w:fill="auto"/>
          </w:tcPr>
          <w:p w14:paraId="170243DD"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4CF241B7" w14:textId="77777777" w:rsidR="00720616" w:rsidRPr="00C3320D" w:rsidRDefault="00690AB8" w:rsidP="00720616">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6608B9" w14:paraId="360A5F06" w14:textId="77777777" w:rsidTr="00720616">
        <w:trPr>
          <w:gridAfter w:val="1"/>
          <w:wAfter w:w="108" w:type="dxa"/>
        </w:trPr>
        <w:tc>
          <w:tcPr>
            <w:tcW w:w="3108" w:type="dxa"/>
            <w:shd w:val="clear" w:color="auto" w:fill="auto"/>
          </w:tcPr>
          <w:p w14:paraId="3595BADE" w14:textId="77777777" w:rsidR="00720616" w:rsidRPr="00C3320D" w:rsidRDefault="00690AB8" w:rsidP="00720616">
            <w:pPr>
              <w:pStyle w:val="GPSDefinitionTerm"/>
              <w:spacing w:before="120"/>
            </w:pPr>
            <w:r w:rsidRPr="00C3320D">
              <w:t>"Law"</w:t>
            </w:r>
          </w:p>
        </w:tc>
        <w:tc>
          <w:tcPr>
            <w:tcW w:w="5309" w:type="dxa"/>
            <w:shd w:val="clear" w:color="auto" w:fill="auto"/>
          </w:tcPr>
          <w:p w14:paraId="4C2EAF5D" w14:textId="77777777" w:rsidR="00720616" w:rsidRPr="00C3320D" w:rsidRDefault="00690AB8" w:rsidP="00720616">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6608B9" w14:paraId="3E281137" w14:textId="77777777" w:rsidTr="00720616">
        <w:trPr>
          <w:gridAfter w:val="1"/>
          <w:wAfter w:w="108" w:type="dxa"/>
        </w:trPr>
        <w:tc>
          <w:tcPr>
            <w:tcW w:w="3108" w:type="dxa"/>
            <w:shd w:val="clear" w:color="auto" w:fill="auto"/>
          </w:tcPr>
          <w:p w14:paraId="46EC33A9" w14:textId="77777777" w:rsidR="00720616" w:rsidRPr="00C3320D" w:rsidRDefault="00690AB8"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6E86A2FF"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6608B9" w14:paraId="5FD018D0" w14:textId="77777777" w:rsidTr="00720616">
        <w:trPr>
          <w:gridAfter w:val="1"/>
          <w:wAfter w:w="108" w:type="dxa"/>
        </w:trPr>
        <w:tc>
          <w:tcPr>
            <w:tcW w:w="3108" w:type="dxa"/>
            <w:shd w:val="clear" w:color="auto" w:fill="auto"/>
          </w:tcPr>
          <w:p w14:paraId="22293922"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"Material Breach" </w:t>
            </w:r>
          </w:p>
        </w:tc>
        <w:tc>
          <w:tcPr>
            <w:tcW w:w="5309" w:type="dxa"/>
            <w:shd w:val="clear" w:color="auto" w:fill="auto"/>
          </w:tcPr>
          <w:p w14:paraId="22819223" w14:textId="77777777" w:rsidR="00720616" w:rsidRPr="00C3320D" w:rsidRDefault="00690AB8" w:rsidP="00720616">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 and Bribery); </w:t>
            </w:r>
          </w:p>
        </w:tc>
      </w:tr>
      <w:tr w:rsidR="006608B9" w14:paraId="46861E04" w14:textId="77777777" w:rsidTr="00720616">
        <w:trPr>
          <w:gridAfter w:val="1"/>
          <w:wAfter w:w="108" w:type="dxa"/>
        </w:trPr>
        <w:tc>
          <w:tcPr>
            <w:tcW w:w="3108" w:type="dxa"/>
            <w:shd w:val="clear" w:color="auto" w:fill="auto"/>
          </w:tcPr>
          <w:p w14:paraId="4D54C412"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47F2BE94"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6608B9" w14:paraId="3E763409" w14:textId="77777777" w:rsidTr="00720616">
        <w:trPr>
          <w:gridAfter w:val="1"/>
          <w:wAfter w:w="108" w:type="dxa"/>
        </w:trPr>
        <w:tc>
          <w:tcPr>
            <w:tcW w:w="3108" w:type="dxa"/>
            <w:shd w:val="clear" w:color="auto" w:fill="auto"/>
          </w:tcPr>
          <w:p w14:paraId="223A48A9"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310240A1"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6608B9" w14:paraId="5A3FAE35" w14:textId="77777777" w:rsidTr="00720616">
        <w:trPr>
          <w:gridAfter w:val="1"/>
          <w:wAfter w:w="108" w:type="dxa"/>
        </w:trPr>
        <w:tc>
          <w:tcPr>
            <w:tcW w:w="3108" w:type="dxa"/>
            <w:shd w:val="clear" w:color="auto" w:fill="auto"/>
          </w:tcPr>
          <w:p w14:paraId="57B7050D"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23499E03" w14:textId="77777777" w:rsidR="00720616" w:rsidRPr="00C3320D" w:rsidRDefault="00690AB8" w:rsidP="00720616">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the notice published in the OJEU with the reference 2016/S 174-313246;</w:t>
            </w:r>
          </w:p>
        </w:tc>
      </w:tr>
      <w:tr w:rsidR="006608B9" w14:paraId="2F97ED7A" w14:textId="77777777" w:rsidTr="00720616">
        <w:trPr>
          <w:gridAfter w:val="1"/>
          <w:wAfter w:w="108" w:type="dxa"/>
        </w:trPr>
        <w:tc>
          <w:tcPr>
            <w:tcW w:w="3108" w:type="dxa"/>
            <w:shd w:val="clear" w:color="auto" w:fill="auto"/>
          </w:tcPr>
          <w:p w14:paraId="580B0E47" w14:textId="77777777" w:rsidR="00720616" w:rsidRPr="00C3320D" w:rsidRDefault="00690AB8" w:rsidP="00720616">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3B2FB0A1" w14:textId="77777777" w:rsidR="00720616" w:rsidRPr="00C3320D" w:rsidRDefault="00690AB8" w:rsidP="00720616">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6608B9" w14:paraId="10F797D6" w14:textId="77777777" w:rsidTr="00720616">
        <w:trPr>
          <w:gridAfter w:val="1"/>
          <w:wAfter w:w="108" w:type="dxa"/>
        </w:trPr>
        <w:tc>
          <w:tcPr>
            <w:tcW w:w="3108" w:type="dxa"/>
            <w:shd w:val="clear" w:color="auto" w:fill="auto"/>
          </w:tcPr>
          <w:p w14:paraId="727E24C1"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6C54EC3C"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w:t>
            </w:r>
            <w:r w:rsidRPr="009936A6">
              <w:rPr>
                <w:rFonts w:cs="Arial"/>
                <w:szCs w:val="22"/>
              </w:rPr>
              <w:t xml:space="preserve">agreement between the Authority and the Supplier dated </w:t>
            </w:r>
            <w:proofErr w:type="spellStart"/>
            <w:r>
              <w:rPr>
                <w:rFonts w:cs="Arial"/>
                <w:szCs w:val="22"/>
              </w:rPr>
              <w:t>FaCLS</w:t>
            </w:r>
            <w:proofErr w:type="spellEnd"/>
            <w:r>
              <w:rPr>
                <w:rFonts w:cs="Arial"/>
                <w:szCs w:val="22"/>
              </w:rPr>
              <w:t xml:space="preserve"> 21/08/2017</w:t>
            </w:r>
            <w:r w:rsidRPr="009936A6">
              <w:rPr>
                <w:rFonts w:cs="Arial"/>
                <w:szCs w:val="22"/>
              </w:rPr>
              <w:t xml:space="preserve"> and referenced  in the Order Form;</w:t>
            </w:r>
          </w:p>
        </w:tc>
      </w:tr>
      <w:tr w:rsidR="006608B9" w14:paraId="10AB6B08" w14:textId="77777777" w:rsidTr="00720616">
        <w:trPr>
          <w:gridAfter w:val="1"/>
          <w:wAfter w:w="108" w:type="dxa"/>
        </w:trPr>
        <w:tc>
          <w:tcPr>
            <w:tcW w:w="3108" w:type="dxa"/>
            <w:shd w:val="clear" w:color="auto" w:fill="auto"/>
          </w:tcPr>
          <w:p w14:paraId="05889EB9" w14:textId="77777777" w:rsidR="00720616" w:rsidRPr="00C3320D" w:rsidRDefault="00690AB8"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53DD89A"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6608B9" w14:paraId="48942EB8" w14:textId="77777777" w:rsidTr="00720616">
        <w:trPr>
          <w:gridAfter w:val="1"/>
          <w:wAfter w:w="108" w:type="dxa"/>
        </w:trPr>
        <w:tc>
          <w:tcPr>
            <w:tcW w:w="3108" w:type="dxa"/>
            <w:shd w:val="clear" w:color="auto" w:fill="auto"/>
          </w:tcPr>
          <w:p w14:paraId="1B35D8A4" w14:textId="77777777" w:rsidR="00720616" w:rsidRPr="00C3320D" w:rsidRDefault="00690AB8" w:rsidP="00720616">
            <w:pPr>
              <w:pStyle w:val="GPSDefinitionTerm"/>
              <w:spacing w:before="120"/>
            </w:pPr>
            <w:r w:rsidRPr="00C3320D">
              <w:t>"Panel Guarantor"</w:t>
            </w:r>
          </w:p>
        </w:tc>
        <w:tc>
          <w:tcPr>
            <w:tcW w:w="5309" w:type="dxa"/>
            <w:shd w:val="clear" w:color="auto" w:fill="auto"/>
          </w:tcPr>
          <w:p w14:paraId="7BC4D109" w14:textId="77777777" w:rsidR="00720616" w:rsidRPr="00C3320D" w:rsidRDefault="00690AB8" w:rsidP="00720616">
            <w:pPr>
              <w:pStyle w:val="GPsDefinition"/>
              <w:tabs>
                <w:tab w:val="clear" w:pos="-9"/>
                <w:tab w:val="left" w:pos="175"/>
              </w:tabs>
              <w:spacing w:before="120"/>
              <w:ind w:hanging="33"/>
            </w:pPr>
            <w:r w:rsidRPr="00C3320D">
              <w:t>means any person acceptable to the Autho</w:t>
            </w:r>
            <w:r>
              <w:t>rity to give a Panel Guarantee;</w:t>
            </w:r>
          </w:p>
        </w:tc>
      </w:tr>
      <w:tr w:rsidR="006608B9" w14:paraId="20E9A79F" w14:textId="77777777" w:rsidTr="00720616">
        <w:trPr>
          <w:gridAfter w:val="1"/>
          <w:wAfter w:w="108" w:type="dxa"/>
        </w:trPr>
        <w:tc>
          <w:tcPr>
            <w:tcW w:w="3108" w:type="dxa"/>
            <w:shd w:val="clear" w:color="auto" w:fill="auto"/>
          </w:tcPr>
          <w:p w14:paraId="77D12AC6"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2E62D748"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6608B9" w14:paraId="73206F51" w14:textId="77777777" w:rsidTr="00720616">
        <w:trPr>
          <w:gridAfter w:val="1"/>
          <w:wAfter w:w="108" w:type="dxa"/>
        </w:trPr>
        <w:tc>
          <w:tcPr>
            <w:tcW w:w="3108" w:type="dxa"/>
            <w:shd w:val="clear" w:color="auto" w:fill="auto"/>
          </w:tcPr>
          <w:p w14:paraId="3ED036A9" w14:textId="77777777" w:rsidR="00720616" w:rsidRPr="00C3320D" w:rsidRDefault="00690AB8" w:rsidP="00720616">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54CDB833"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6608B9" w14:paraId="3B098ED4" w14:textId="77777777" w:rsidTr="00720616">
        <w:trPr>
          <w:gridAfter w:val="1"/>
          <w:wAfter w:w="108" w:type="dxa"/>
        </w:trPr>
        <w:tc>
          <w:tcPr>
            <w:tcW w:w="3108" w:type="dxa"/>
            <w:shd w:val="clear" w:color="auto" w:fill="auto"/>
          </w:tcPr>
          <w:p w14:paraId="3E5B5AC1" w14:textId="77777777" w:rsidR="00720616" w:rsidRPr="00C3320D" w:rsidRDefault="00690AB8" w:rsidP="00720616">
            <w:pPr>
              <w:pStyle w:val="GPSDefinitionTerm"/>
              <w:tabs>
                <w:tab w:val="left" w:pos="1515"/>
              </w:tabs>
              <w:spacing w:before="120"/>
            </w:pPr>
            <w:r w:rsidRPr="00C3320D">
              <w:t>"Processing"</w:t>
            </w:r>
            <w:r w:rsidRPr="00C3320D">
              <w:tab/>
            </w:r>
          </w:p>
        </w:tc>
        <w:tc>
          <w:tcPr>
            <w:tcW w:w="5309" w:type="dxa"/>
            <w:shd w:val="clear" w:color="auto" w:fill="auto"/>
          </w:tcPr>
          <w:p w14:paraId="51B58058" w14:textId="77777777" w:rsidR="00720616" w:rsidRPr="00C3320D" w:rsidRDefault="00690AB8" w:rsidP="00720616">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6608B9" w14:paraId="339FF122" w14:textId="77777777" w:rsidTr="00720616">
        <w:trPr>
          <w:gridAfter w:val="1"/>
          <w:wAfter w:w="108" w:type="dxa"/>
        </w:trPr>
        <w:tc>
          <w:tcPr>
            <w:tcW w:w="3108" w:type="dxa"/>
            <w:shd w:val="clear" w:color="auto" w:fill="auto"/>
          </w:tcPr>
          <w:p w14:paraId="78B93334" w14:textId="77777777" w:rsidR="00720616" w:rsidRPr="00C3320D" w:rsidRDefault="00690AB8" w:rsidP="00720616">
            <w:pPr>
              <w:pStyle w:val="GPSDefinitionTerm"/>
              <w:tabs>
                <w:tab w:val="left" w:pos="1515"/>
              </w:tabs>
              <w:spacing w:before="120"/>
            </w:pPr>
            <w:r w:rsidRPr="00C3320D">
              <w:t>“Prohibited Act”</w:t>
            </w:r>
          </w:p>
        </w:tc>
        <w:tc>
          <w:tcPr>
            <w:tcW w:w="5309" w:type="dxa"/>
            <w:shd w:val="clear" w:color="auto" w:fill="auto"/>
          </w:tcPr>
          <w:p w14:paraId="73EE4A13" w14:textId="77777777" w:rsidR="00720616" w:rsidRPr="00C3320D" w:rsidRDefault="00690AB8" w:rsidP="00720616">
            <w:pPr>
              <w:pStyle w:val="GPsDefinition"/>
              <w:spacing w:before="120"/>
            </w:pPr>
            <w:r w:rsidRPr="00C3320D">
              <w:t>means any of the following:</w:t>
            </w:r>
          </w:p>
          <w:p w14:paraId="179CA23B" w14:textId="77777777" w:rsidR="00720616" w:rsidRPr="00C3320D" w:rsidRDefault="00690AB8" w:rsidP="00720616">
            <w:pPr>
              <w:pStyle w:val="GPSDefinitionL2"/>
              <w:spacing w:before="120"/>
            </w:pPr>
            <w:r w:rsidRPr="00C3320D">
              <w:t xml:space="preserve">to directly or indirectly offer, promise or give any person working for or engaged by the </w:t>
            </w:r>
            <w:r w:rsidRPr="00C3320D">
              <w:lastRenderedPageBreak/>
              <w:t>Customer and/or the Authority or other Panel Customer or any other public body a financial or other advantage to:</w:t>
            </w:r>
          </w:p>
          <w:p w14:paraId="6F08777D" w14:textId="77777777" w:rsidR="00720616" w:rsidRPr="00C3320D" w:rsidRDefault="00690AB8" w:rsidP="00720616">
            <w:pPr>
              <w:pStyle w:val="GPSDefinitionL3"/>
              <w:spacing w:before="120"/>
            </w:pPr>
            <w:r w:rsidRPr="00C3320D">
              <w:t>induce that person to perform improperly a relevant function or activity; or</w:t>
            </w:r>
          </w:p>
          <w:p w14:paraId="32DCF03F" w14:textId="77777777" w:rsidR="00720616" w:rsidRPr="00C3320D" w:rsidRDefault="00690AB8" w:rsidP="00720616">
            <w:pPr>
              <w:pStyle w:val="GPSDefinitionL3"/>
              <w:spacing w:before="120"/>
            </w:pPr>
            <w:r w:rsidRPr="00C3320D">
              <w:t xml:space="preserve">reward that person for improper performance of a relevant function or activity; </w:t>
            </w:r>
          </w:p>
          <w:p w14:paraId="60F961D9" w14:textId="77777777" w:rsidR="00720616" w:rsidRPr="00C3320D" w:rsidRDefault="00690AB8" w:rsidP="00720616">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5A2BAE2D" w14:textId="77777777" w:rsidR="00720616" w:rsidRPr="00C3320D" w:rsidRDefault="00690AB8" w:rsidP="00720616">
            <w:pPr>
              <w:pStyle w:val="GPSDefinitionL2"/>
              <w:spacing w:before="120"/>
            </w:pPr>
            <w:r w:rsidRPr="00C3320D">
              <w:t>committing any offence:</w:t>
            </w:r>
          </w:p>
          <w:p w14:paraId="58C5E736" w14:textId="77777777" w:rsidR="00720616" w:rsidRPr="00C3320D" w:rsidRDefault="00690AB8" w:rsidP="00720616">
            <w:pPr>
              <w:pStyle w:val="GPSDefinitionL3"/>
              <w:spacing w:before="120"/>
            </w:pPr>
            <w:r w:rsidRPr="00C3320D">
              <w:t>under the Bribery Act 2010 (or any legislation repealed or revoked by such Act); or</w:t>
            </w:r>
          </w:p>
          <w:p w14:paraId="3B43EDEA" w14:textId="77777777" w:rsidR="00720616" w:rsidRPr="00C3320D" w:rsidRDefault="00690AB8" w:rsidP="00720616">
            <w:pPr>
              <w:pStyle w:val="GPSDefinitionL3"/>
              <w:spacing w:before="120"/>
            </w:pPr>
            <w:r w:rsidRPr="00C3320D">
              <w:t xml:space="preserve">under legislation or common law concerning fraudulent acts; or </w:t>
            </w:r>
          </w:p>
          <w:p w14:paraId="380B080B" w14:textId="77777777" w:rsidR="00720616" w:rsidRPr="00C3320D" w:rsidRDefault="00690AB8" w:rsidP="00720616">
            <w:pPr>
              <w:pStyle w:val="GPSDefinitionL3"/>
              <w:spacing w:before="120"/>
            </w:pPr>
            <w:r w:rsidRPr="00C3320D">
              <w:t xml:space="preserve">defrauding, attempting to defraud or conspiring to defraud the Customer; or </w:t>
            </w:r>
          </w:p>
          <w:p w14:paraId="1A406644" w14:textId="77777777" w:rsidR="00720616" w:rsidRPr="00C3320D" w:rsidRDefault="00690AB8" w:rsidP="00720616">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6608B9" w14:paraId="633E83A8" w14:textId="77777777" w:rsidTr="00720616">
        <w:trPr>
          <w:gridAfter w:val="1"/>
          <w:wAfter w:w="108" w:type="dxa"/>
        </w:trPr>
        <w:tc>
          <w:tcPr>
            <w:tcW w:w="3108" w:type="dxa"/>
            <w:shd w:val="clear" w:color="auto" w:fill="auto"/>
          </w:tcPr>
          <w:p w14:paraId="19F26232" w14:textId="77777777" w:rsidR="00720616" w:rsidRPr="00C3320D" w:rsidRDefault="009F2C2F" w:rsidP="00720616">
            <w:pPr>
              <w:pStyle w:val="GPSDefinitionTerm"/>
              <w:spacing w:before="120"/>
            </w:pPr>
          </w:p>
        </w:tc>
        <w:tc>
          <w:tcPr>
            <w:tcW w:w="5309" w:type="dxa"/>
            <w:shd w:val="clear" w:color="auto" w:fill="auto"/>
          </w:tcPr>
          <w:p w14:paraId="02ADDE87" w14:textId="77777777" w:rsidR="00720616" w:rsidRPr="00C3320D" w:rsidRDefault="009F2C2F" w:rsidP="00720616">
            <w:pPr>
              <w:pStyle w:val="GPsDefinition"/>
              <w:spacing w:before="120"/>
              <w:ind w:hanging="33"/>
            </w:pPr>
          </w:p>
        </w:tc>
      </w:tr>
      <w:tr w:rsidR="006608B9" w14:paraId="2BAFCA46" w14:textId="77777777" w:rsidTr="00720616">
        <w:trPr>
          <w:gridAfter w:val="1"/>
          <w:wAfter w:w="108" w:type="dxa"/>
        </w:trPr>
        <w:tc>
          <w:tcPr>
            <w:tcW w:w="3108" w:type="dxa"/>
            <w:shd w:val="clear" w:color="auto" w:fill="auto"/>
          </w:tcPr>
          <w:p w14:paraId="704DC116" w14:textId="77777777" w:rsidR="00720616" w:rsidRPr="00C3320D" w:rsidRDefault="00690AB8" w:rsidP="00720616">
            <w:pPr>
              <w:pStyle w:val="GPSDefinitionTerm"/>
              <w:spacing w:before="120"/>
            </w:pPr>
            <w:r w:rsidRPr="00C3320D">
              <w:t>"Reimbursable Expenses"</w:t>
            </w:r>
          </w:p>
        </w:tc>
        <w:tc>
          <w:tcPr>
            <w:tcW w:w="5309" w:type="dxa"/>
            <w:shd w:val="clear" w:color="auto" w:fill="auto"/>
          </w:tcPr>
          <w:p w14:paraId="71F55FE7" w14:textId="77777777" w:rsidR="00720616" w:rsidRPr="00C3320D" w:rsidRDefault="00690AB8" w:rsidP="00720616">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6D6D04F2" w14:textId="77777777" w:rsidR="00720616" w:rsidRPr="00C3320D" w:rsidRDefault="00690AB8" w:rsidP="00720616">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0A63A4A3" w14:textId="77777777" w:rsidR="00720616" w:rsidRPr="00C3320D" w:rsidRDefault="00690AB8" w:rsidP="00720616">
            <w:pPr>
              <w:pStyle w:val="GPSDefinitionL2"/>
              <w:tabs>
                <w:tab w:val="clear" w:pos="144"/>
                <w:tab w:val="left" w:pos="175"/>
              </w:tabs>
              <w:spacing w:before="120"/>
              <w:ind w:hanging="686"/>
            </w:pPr>
            <w:r w:rsidRPr="00C3320D">
              <w:t xml:space="preserve">subsistence expenses incurred by Supplier Personnel whilst performing the Ordered Panel Services at their usual place of work, or to and from the premises at which the </w:t>
            </w:r>
            <w:r w:rsidRPr="00C3320D">
              <w:lastRenderedPageBreak/>
              <w:t>Ordered Panel Services are principally to be performed;</w:t>
            </w:r>
          </w:p>
        </w:tc>
      </w:tr>
      <w:tr w:rsidR="006608B9" w14:paraId="65834574" w14:textId="77777777" w:rsidTr="00720616">
        <w:trPr>
          <w:gridAfter w:val="1"/>
          <w:wAfter w:w="108" w:type="dxa"/>
        </w:trPr>
        <w:tc>
          <w:tcPr>
            <w:tcW w:w="3108" w:type="dxa"/>
            <w:shd w:val="clear" w:color="auto" w:fill="auto"/>
          </w:tcPr>
          <w:p w14:paraId="11EF96BB" w14:textId="77777777" w:rsidR="00720616" w:rsidRPr="00C3320D" w:rsidRDefault="00690AB8" w:rsidP="00720616">
            <w:pPr>
              <w:pStyle w:val="GPSDefinitionTerm"/>
              <w:spacing w:before="120"/>
            </w:pPr>
            <w:r w:rsidRPr="00C3320D">
              <w:t>"Relevant Requirements"</w:t>
            </w:r>
          </w:p>
        </w:tc>
        <w:tc>
          <w:tcPr>
            <w:tcW w:w="5309" w:type="dxa"/>
            <w:shd w:val="clear" w:color="auto" w:fill="auto"/>
          </w:tcPr>
          <w:p w14:paraId="2F76395C" w14:textId="77777777" w:rsidR="00720616" w:rsidRPr="00C3320D" w:rsidRDefault="00690AB8" w:rsidP="00720616">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6608B9" w14:paraId="1220051F" w14:textId="77777777" w:rsidTr="00720616">
        <w:trPr>
          <w:gridAfter w:val="1"/>
          <w:wAfter w:w="108" w:type="dxa"/>
        </w:trPr>
        <w:tc>
          <w:tcPr>
            <w:tcW w:w="3108" w:type="dxa"/>
            <w:shd w:val="clear" w:color="auto" w:fill="auto"/>
          </w:tcPr>
          <w:p w14:paraId="780C5478" w14:textId="77777777" w:rsidR="00720616" w:rsidRPr="00C3320D" w:rsidRDefault="00690AB8" w:rsidP="00720616">
            <w:pPr>
              <w:pStyle w:val="GPSDefinitionTerm"/>
              <w:spacing w:before="120"/>
            </w:pPr>
            <w:r w:rsidRPr="00C3320D">
              <w:t>"Standards"</w:t>
            </w:r>
          </w:p>
        </w:tc>
        <w:tc>
          <w:tcPr>
            <w:tcW w:w="5309" w:type="dxa"/>
            <w:shd w:val="clear" w:color="auto" w:fill="auto"/>
          </w:tcPr>
          <w:p w14:paraId="0C117DED" w14:textId="77777777" w:rsidR="00720616" w:rsidRPr="00C3320D" w:rsidRDefault="00690AB8" w:rsidP="00720616">
            <w:pPr>
              <w:pStyle w:val="GPsDefinition"/>
              <w:tabs>
                <w:tab w:val="clear" w:pos="-9"/>
                <w:tab w:val="left" w:pos="175"/>
              </w:tabs>
              <w:spacing w:before="120"/>
              <w:ind w:hanging="33"/>
            </w:pPr>
            <w:r w:rsidRPr="00C3320D">
              <w:t>means:</w:t>
            </w:r>
          </w:p>
          <w:p w14:paraId="1618AA2B" w14:textId="77777777" w:rsidR="00720616" w:rsidRPr="00C3320D" w:rsidRDefault="00690AB8" w:rsidP="00720616">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B44E885" w14:textId="77777777" w:rsidR="00720616" w:rsidRPr="00C3320D" w:rsidRDefault="00690AB8" w:rsidP="00720616">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2D99194C" w14:textId="77777777" w:rsidR="00720616" w:rsidRPr="00C3320D" w:rsidRDefault="00690AB8" w:rsidP="00720616">
            <w:pPr>
              <w:pStyle w:val="GPSDefinitionL2"/>
              <w:tabs>
                <w:tab w:val="clear" w:pos="144"/>
                <w:tab w:val="left" w:pos="175"/>
              </w:tabs>
              <w:spacing w:before="120"/>
              <w:ind w:hanging="33"/>
            </w:pPr>
            <w:r w:rsidRPr="00C3320D">
              <w:t>any standards  detailed by the Customer in this Legal Services Contract;</w:t>
            </w:r>
          </w:p>
          <w:p w14:paraId="656C506C" w14:textId="77777777" w:rsidR="00720616" w:rsidRPr="00C3320D" w:rsidRDefault="00690AB8" w:rsidP="00720616">
            <w:pPr>
              <w:pStyle w:val="GPSDefinitionL2"/>
              <w:tabs>
                <w:tab w:val="clear" w:pos="144"/>
                <w:tab w:val="left" w:pos="175"/>
              </w:tabs>
              <w:spacing w:before="120"/>
              <w:ind w:hanging="33"/>
            </w:pPr>
            <w:r w:rsidRPr="00C3320D">
              <w:t>any relevant Government codes of practice and guidance applicable from time to time;</w:t>
            </w:r>
          </w:p>
          <w:p w14:paraId="07563AF2" w14:textId="77777777" w:rsidR="00720616" w:rsidRPr="00C3320D" w:rsidRDefault="00690AB8" w:rsidP="00720616">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6608B9" w14:paraId="21EA6A36" w14:textId="77777777" w:rsidTr="00720616">
        <w:trPr>
          <w:gridAfter w:val="1"/>
          <w:wAfter w:w="108" w:type="dxa"/>
        </w:trPr>
        <w:tc>
          <w:tcPr>
            <w:tcW w:w="3108" w:type="dxa"/>
            <w:shd w:val="clear" w:color="auto" w:fill="auto"/>
          </w:tcPr>
          <w:p w14:paraId="71713A5E" w14:textId="77777777" w:rsidR="00720616" w:rsidRPr="00C3320D" w:rsidRDefault="00690AB8" w:rsidP="00720616">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1FD92CA0" w14:textId="77777777" w:rsidR="00720616" w:rsidRPr="00C3320D" w:rsidRDefault="00690AB8" w:rsidP="00720616">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6991AEFE" w14:textId="77777777" w:rsidR="00720616" w:rsidRPr="00C3320D" w:rsidRDefault="00690AB8" w:rsidP="00720616">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14F3414F" w14:textId="77777777" w:rsidR="00720616" w:rsidRPr="00C3320D" w:rsidRDefault="00690AB8" w:rsidP="00720616">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531D30EA" w14:textId="77777777" w:rsidR="00720616" w:rsidRPr="00C3320D" w:rsidRDefault="00690AB8" w:rsidP="00720616">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6608B9" w14:paraId="47B1C368" w14:textId="77777777" w:rsidTr="00720616">
        <w:trPr>
          <w:gridAfter w:val="1"/>
          <w:wAfter w:w="108" w:type="dxa"/>
        </w:trPr>
        <w:tc>
          <w:tcPr>
            <w:tcW w:w="3108" w:type="dxa"/>
            <w:shd w:val="clear" w:color="auto" w:fill="auto"/>
          </w:tcPr>
          <w:p w14:paraId="38F94DFE" w14:textId="77777777" w:rsidR="00720616" w:rsidRPr="00C3320D" w:rsidRDefault="00690AB8" w:rsidP="00720616">
            <w:pPr>
              <w:pStyle w:val="GPSDefinitionTerm"/>
              <w:spacing w:before="120"/>
            </w:pPr>
            <w:r w:rsidRPr="00C3320D">
              <w:t>"Sub-Contractor"</w:t>
            </w:r>
          </w:p>
        </w:tc>
        <w:tc>
          <w:tcPr>
            <w:tcW w:w="5309" w:type="dxa"/>
            <w:shd w:val="clear" w:color="auto" w:fill="auto"/>
          </w:tcPr>
          <w:p w14:paraId="4F31E1D7" w14:textId="77777777" w:rsidR="00720616" w:rsidRPr="00C3320D" w:rsidRDefault="00690AB8" w:rsidP="00720616">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6608B9" w14:paraId="13E1171B" w14:textId="77777777" w:rsidTr="00720616">
        <w:trPr>
          <w:gridAfter w:val="1"/>
          <w:wAfter w:w="108" w:type="dxa"/>
        </w:trPr>
        <w:tc>
          <w:tcPr>
            <w:tcW w:w="3108" w:type="dxa"/>
            <w:shd w:val="clear" w:color="auto" w:fill="auto"/>
          </w:tcPr>
          <w:p w14:paraId="09A23F81"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w:t>
            </w:r>
          </w:p>
        </w:tc>
        <w:tc>
          <w:tcPr>
            <w:tcW w:w="5309" w:type="dxa"/>
            <w:shd w:val="clear" w:color="auto" w:fill="auto"/>
          </w:tcPr>
          <w:p w14:paraId="306AFFB9"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6608B9" w14:paraId="2C82CF5F" w14:textId="77777777" w:rsidTr="00720616">
        <w:trPr>
          <w:gridAfter w:val="1"/>
          <w:wAfter w:w="108" w:type="dxa"/>
        </w:trPr>
        <w:tc>
          <w:tcPr>
            <w:tcW w:w="3108" w:type="dxa"/>
            <w:shd w:val="clear" w:color="auto" w:fill="auto"/>
          </w:tcPr>
          <w:p w14:paraId="3D401171"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5DEA0373"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75934617"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2DF4CF1A"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23B9DDE8"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6608B9" w14:paraId="5659A6ED" w14:textId="77777777" w:rsidTr="00720616">
        <w:trPr>
          <w:gridAfter w:val="1"/>
          <w:wAfter w:w="108" w:type="dxa"/>
        </w:trPr>
        <w:tc>
          <w:tcPr>
            <w:tcW w:w="3108" w:type="dxa"/>
            <w:shd w:val="clear" w:color="auto" w:fill="auto"/>
          </w:tcPr>
          <w:p w14:paraId="315A2AEE"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6B2DC7DF"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6608B9" w14:paraId="2D144334" w14:textId="77777777" w:rsidTr="00720616">
        <w:trPr>
          <w:gridAfter w:val="1"/>
          <w:wAfter w:w="108" w:type="dxa"/>
        </w:trPr>
        <w:tc>
          <w:tcPr>
            <w:tcW w:w="3108" w:type="dxa"/>
            <w:shd w:val="clear" w:color="auto" w:fill="auto"/>
          </w:tcPr>
          <w:p w14:paraId="4865C81C" w14:textId="77777777" w:rsidR="00720616" w:rsidRPr="00C3320D" w:rsidRDefault="00690AB8" w:rsidP="00720616">
            <w:pPr>
              <w:pStyle w:val="GPSDefinitionTerm"/>
              <w:spacing w:before="120"/>
            </w:pPr>
            <w:r w:rsidRPr="00C3320D">
              <w:t>"Supplier Personnel"</w:t>
            </w:r>
          </w:p>
        </w:tc>
        <w:tc>
          <w:tcPr>
            <w:tcW w:w="5309" w:type="dxa"/>
            <w:shd w:val="clear" w:color="auto" w:fill="auto"/>
          </w:tcPr>
          <w:p w14:paraId="03BAB73D" w14:textId="77777777" w:rsidR="00720616" w:rsidRPr="00C3320D" w:rsidRDefault="00690AB8" w:rsidP="00720616">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6608B9" w14:paraId="3112A717" w14:textId="77777777" w:rsidTr="00720616">
        <w:trPr>
          <w:gridAfter w:val="1"/>
          <w:wAfter w:w="108" w:type="dxa"/>
        </w:trPr>
        <w:tc>
          <w:tcPr>
            <w:tcW w:w="3108" w:type="dxa"/>
            <w:shd w:val="clear" w:color="auto" w:fill="auto"/>
          </w:tcPr>
          <w:p w14:paraId="7D62E386" w14:textId="77777777" w:rsidR="00720616" w:rsidRPr="00C3320D" w:rsidRDefault="00690AB8" w:rsidP="00720616">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55BF9060" w14:textId="77777777" w:rsidR="00720616" w:rsidRPr="00C3320D" w:rsidRDefault="00690AB8" w:rsidP="00720616">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6608B9" w14:paraId="613C3A8C" w14:textId="77777777" w:rsidTr="00720616">
        <w:trPr>
          <w:gridAfter w:val="1"/>
          <w:wAfter w:w="108" w:type="dxa"/>
        </w:trPr>
        <w:tc>
          <w:tcPr>
            <w:tcW w:w="3108" w:type="dxa"/>
            <w:shd w:val="clear" w:color="auto" w:fill="auto"/>
          </w:tcPr>
          <w:p w14:paraId="33A0ECA1" w14:textId="77777777" w:rsidR="00720616" w:rsidRPr="00C3320D" w:rsidRDefault="009F2C2F" w:rsidP="00720616">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3FA2BD12" w14:textId="77777777" w:rsidR="00720616" w:rsidRPr="00C3320D" w:rsidRDefault="009F2C2F" w:rsidP="00720616">
            <w:pPr>
              <w:pStyle w:val="BodyTextIndent"/>
              <w:tabs>
                <w:tab w:val="clear" w:pos="720"/>
                <w:tab w:val="num" w:pos="0"/>
              </w:tabs>
              <w:spacing w:before="120" w:after="120"/>
              <w:ind w:left="0" w:hanging="33"/>
              <w:rPr>
                <w:rFonts w:cs="Arial"/>
                <w:szCs w:val="22"/>
              </w:rPr>
            </w:pPr>
          </w:p>
        </w:tc>
      </w:tr>
      <w:tr w:rsidR="006608B9" w14:paraId="3492AC7D" w14:textId="77777777" w:rsidTr="00720616">
        <w:trPr>
          <w:gridAfter w:val="1"/>
          <w:wAfter w:w="108" w:type="dxa"/>
        </w:trPr>
        <w:tc>
          <w:tcPr>
            <w:tcW w:w="3108" w:type="dxa"/>
            <w:shd w:val="clear" w:color="auto" w:fill="auto"/>
          </w:tcPr>
          <w:p w14:paraId="5E9EF2FC" w14:textId="77777777" w:rsidR="00720616" w:rsidRPr="00C3320D" w:rsidRDefault="00690AB8"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12DC9D7E" w14:textId="77777777" w:rsidR="00720616" w:rsidRPr="00C3320D" w:rsidRDefault="00690AB8" w:rsidP="00720616">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6608B9" w14:paraId="4A0FD973" w14:textId="77777777" w:rsidTr="00720616">
        <w:trPr>
          <w:gridAfter w:val="1"/>
          <w:wAfter w:w="108" w:type="dxa"/>
        </w:trPr>
        <w:tc>
          <w:tcPr>
            <w:tcW w:w="3108" w:type="dxa"/>
            <w:shd w:val="clear" w:color="auto" w:fill="auto"/>
          </w:tcPr>
          <w:p w14:paraId="79EFF659" w14:textId="77777777" w:rsidR="00720616" w:rsidRPr="00C3320D" w:rsidRDefault="00690AB8"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05CAA45B" w14:textId="77777777" w:rsidR="00720616" w:rsidRPr="00C3320D" w:rsidRDefault="00690AB8"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6608B9" w14:paraId="02AB6A0D" w14:textId="77777777" w:rsidTr="00720616">
        <w:trPr>
          <w:gridAfter w:val="1"/>
          <w:wAfter w:w="108" w:type="dxa"/>
        </w:trPr>
        <w:tc>
          <w:tcPr>
            <w:tcW w:w="3108" w:type="dxa"/>
            <w:shd w:val="clear" w:color="auto" w:fill="auto"/>
          </w:tcPr>
          <w:p w14:paraId="5D15F8ED" w14:textId="77777777" w:rsidR="00720616" w:rsidRPr="00C3320D" w:rsidRDefault="00690AB8" w:rsidP="00720616">
            <w:pPr>
              <w:pStyle w:val="GPSDefinitionTerm"/>
              <w:spacing w:before="120"/>
            </w:pPr>
            <w:r w:rsidRPr="00C3320D">
              <w:t>“Transparency Reports”</w:t>
            </w:r>
          </w:p>
        </w:tc>
        <w:tc>
          <w:tcPr>
            <w:tcW w:w="5309" w:type="dxa"/>
            <w:shd w:val="clear" w:color="auto" w:fill="auto"/>
          </w:tcPr>
          <w:p w14:paraId="2EFB885F" w14:textId="77777777" w:rsidR="00720616" w:rsidRPr="00C3320D" w:rsidRDefault="00690AB8" w:rsidP="00720616">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6608B9" w14:paraId="3CA23367" w14:textId="77777777" w:rsidTr="00720616">
        <w:trPr>
          <w:gridAfter w:val="1"/>
          <w:wAfter w:w="108" w:type="dxa"/>
        </w:trPr>
        <w:tc>
          <w:tcPr>
            <w:tcW w:w="3108" w:type="dxa"/>
            <w:shd w:val="clear" w:color="auto" w:fill="auto"/>
          </w:tcPr>
          <w:p w14:paraId="0510176B" w14:textId="77777777" w:rsidR="00720616" w:rsidRPr="00C3320D" w:rsidRDefault="00690AB8" w:rsidP="00720616">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555F1B2B" w14:textId="77777777" w:rsidR="00720616" w:rsidRPr="00C3320D" w:rsidRDefault="00690AB8" w:rsidP="00720616">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6608B9" w14:paraId="51C651B1" w14:textId="77777777" w:rsidTr="00720616">
        <w:trPr>
          <w:gridAfter w:val="1"/>
          <w:wAfter w:w="108" w:type="dxa"/>
        </w:trPr>
        <w:tc>
          <w:tcPr>
            <w:tcW w:w="3108" w:type="dxa"/>
            <w:shd w:val="clear" w:color="auto" w:fill="auto"/>
          </w:tcPr>
          <w:p w14:paraId="359ACB76" w14:textId="77777777" w:rsidR="00720616" w:rsidRPr="00C3320D" w:rsidRDefault="00690AB8" w:rsidP="00720616">
            <w:pPr>
              <w:pStyle w:val="GPSDefinitionTerm"/>
              <w:spacing w:before="120"/>
            </w:pPr>
            <w:r w:rsidRPr="00C3320D">
              <w:lastRenderedPageBreak/>
              <w:t>"Working Day"</w:t>
            </w:r>
          </w:p>
        </w:tc>
        <w:tc>
          <w:tcPr>
            <w:tcW w:w="5309" w:type="dxa"/>
            <w:shd w:val="clear" w:color="auto" w:fill="auto"/>
          </w:tcPr>
          <w:p w14:paraId="0E7C4DEE" w14:textId="77777777" w:rsidR="00720616" w:rsidRPr="00C3320D" w:rsidRDefault="00690AB8" w:rsidP="00720616">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4038CFEA" w14:textId="77777777" w:rsidR="00720616" w:rsidRPr="00C3320D" w:rsidRDefault="009F2C2F" w:rsidP="00720616">
      <w:pPr>
        <w:pStyle w:val="GPSmacrorestart"/>
        <w:spacing w:before="120" w:after="120"/>
        <w:rPr>
          <w:color w:val="auto"/>
          <w:sz w:val="22"/>
          <w:szCs w:val="22"/>
        </w:rPr>
        <w:sectPr w:rsidR="00720616" w:rsidRPr="00C3320D" w:rsidSect="00720616">
          <w:headerReference w:type="even" r:id="rId20"/>
          <w:headerReference w:type="default" r:id="rId21"/>
          <w:footerReference w:type="even" r:id="rId22"/>
          <w:headerReference w:type="first" r:id="rId23"/>
          <w:endnotePr>
            <w:numFmt w:val="decimal"/>
          </w:endnotePr>
          <w:pgSz w:w="11909" w:h="16834" w:code="9"/>
          <w:pgMar w:top="1440" w:right="1440" w:bottom="1440" w:left="1440" w:header="706" w:footer="706" w:gutter="0"/>
          <w:cols w:space="720"/>
          <w:docGrid w:linePitch="299"/>
        </w:sectPr>
      </w:pPr>
    </w:p>
    <w:p w14:paraId="5E8D0AF7" w14:textId="77777777" w:rsidR="00720616" w:rsidRPr="00C3320D" w:rsidRDefault="009F2C2F" w:rsidP="00720616">
      <w:pPr>
        <w:overflowPunct/>
        <w:autoSpaceDE/>
        <w:autoSpaceDN/>
        <w:adjustRightInd/>
        <w:spacing w:before="120" w:after="120" w:line="240" w:lineRule="auto"/>
        <w:jc w:val="left"/>
        <w:textAlignment w:val="auto"/>
        <w:rPr>
          <w:rFonts w:eastAsia="STZhongsong" w:cs="Arial"/>
          <w:szCs w:val="22"/>
          <w:lang w:eastAsia="zh-CN"/>
        </w:rPr>
      </w:pPr>
    </w:p>
    <w:p w14:paraId="63EA8018" w14:textId="77777777" w:rsidR="00720616" w:rsidRPr="00C3320D" w:rsidRDefault="00690AB8" w:rsidP="00720616">
      <w:pPr>
        <w:pStyle w:val="Heading1"/>
        <w:keepNext/>
        <w:numPr>
          <w:ilvl w:val="0"/>
          <w:numId w:val="0"/>
        </w:numPr>
        <w:spacing w:before="120" w:after="120"/>
        <w:ind w:left="567"/>
        <w:jc w:val="center"/>
        <w:rPr>
          <w:rFonts w:cs="Arial"/>
          <w:szCs w:val="22"/>
        </w:rPr>
      </w:pPr>
      <w:bookmarkStart w:id="249" w:name="_Ref313382840"/>
      <w:bookmarkStart w:id="250" w:name="_Toc314810852"/>
      <w:bookmarkStart w:id="251" w:name="_Ref349134118"/>
      <w:bookmarkStart w:id="252" w:name="_Toc350503094"/>
      <w:bookmarkStart w:id="253" w:name="_Toc350504084"/>
      <w:bookmarkStart w:id="254" w:name="_Toc351710926"/>
      <w:bookmarkStart w:id="255" w:name="_Toc358671836"/>
      <w:bookmarkStart w:id="256" w:name="_Toc431551203"/>
      <w:bookmarkStart w:id="257" w:name="_Toc43382610"/>
      <w:bookmarkEnd w:id="248"/>
      <w:r w:rsidRPr="00C3320D">
        <w:rPr>
          <w:rFonts w:cs="Arial"/>
          <w:szCs w:val="22"/>
        </w:rPr>
        <w:t>CONTRACT SCHEDULE 2: EXIT MANAGEMENT</w:t>
      </w:r>
      <w:bookmarkEnd w:id="249"/>
      <w:bookmarkEnd w:id="250"/>
      <w:bookmarkEnd w:id="251"/>
      <w:bookmarkEnd w:id="252"/>
      <w:bookmarkEnd w:id="253"/>
      <w:bookmarkEnd w:id="254"/>
      <w:bookmarkEnd w:id="255"/>
      <w:bookmarkEnd w:id="256"/>
      <w:bookmarkEnd w:id="257"/>
    </w:p>
    <w:p w14:paraId="3640F4CE" w14:textId="77777777" w:rsidR="00720616" w:rsidRPr="00C3320D" w:rsidRDefault="00690AB8" w:rsidP="00720616">
      <w:pPr>
        <w:pStyle w:val="GPSL1CLAUSEHEADING"/>
        <w:numPr>
          <w:ilvl w:val="0"/>
          <w:numId w:val="32"/>
        </w:numPr>
        <w:spacing w:before="120" w:after="120"/>
        <w:rPr>
          <w:rFonts w:ascii="Arial" w:hAnsi="Arial"/>
        </w:rPr>
      </w:pPr>
      <w:r w:rsidRPr="00C3320D">
        <w:rPr>
          <w:rFonts w:ascii="Arial" w:hAnsi="Arial"/>
        </w:rPr>
        <w:t>DEFINITIONS</w:t>
      </w:r>
    </w:p>
    <w:p w14:paraId="74FC65BD" w14:textId="77777777" w:rsidR="00720616" w:rsidRPr="00C3320D" w:rsidRDefault="00690AB8" w:rsidP="00720616">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6608B9" w14:paraId="552DFB62" w14:textId="77777777" w:rsidTr="00720616">
        <w:tc>
          <w:tcPr>
            <w:tcW w:w="2835" w:type="dxa"/>
          </w:tcPr>
          <w:p w14:paraId="11D7FAE0" w14:textId="77777777" w:rsidR="00720616" w:rsidRPr="00C3320D" w:rsidRDefault="00690AB8" w:rsidP="00720616">
            <w:pPr>
              <w:pStyle w:val="GPSDefinitionTerm"/>
              <w:spacing w:before="120"/>
            </w:pPr>
            <w:r w:rsidRPr="00C3320D">
              <w:rPr>
                <w:bCs/>
              </w:rPr>
              <w:t>"</w:t>
            </w:r>
            <w:r w:rsidRPr="00C3320D">
              <w:t>Exclusive Assets</w:t>
            </w:r>
            <w:r w:rsidRPr="00C3320D">
              <w:rPr>
                <w:bCs/>
              </w:rPr>
              <w:t>"</w:t>
            </w:r>
          </w:p>
        </w:tc>
        <w:tc>
          <w:tcPr>
            <w:tcW w:w="4635" w:type="dxa"/>
          </w:tcPr>
          <w:p w14:paraId="25C0168E" w14:textId="77777777" w:rsidR="00720616" w:rsidRPr="00C3320D" w:rsidRDefault="00690AB8" w:rsidP="00720616">
            <w:pPr>
              <w:pStyle w:val="GPsDefinition"/>
              <w:spacing w:before="120"/>
            </w:pPr>
            <w:r w:rsidRPr="00C3320D">
              <w:t>means those Supplier assets used by the Supplier or a Key Sub-Contractor which are used exclusively in the provision of the Ordered Panel Services;</w:t>
            </w:r>
          </w:p>
        </w:tc>
      </w:tr>
      <w:tr w:rsidR="006608B9" w14:paraId="59154F32" w14:textId="77777777" w:rsidTr="00720616">
        <w:tc>
          <w:tcPr>
            <w:tcW w:w="2835" w:type="dxa"/>
          </w:tcPr>
          <w:p w14:paraId="6011C879" w14:textId="77777777" w:rsidR="00720616" w:rsidRPr="00C3320D" w:rsidRDefault="00690AB8" w:rsidP="00720616">
            <w:pPr>
              <w:pStyle w:val="GPSDefinitionTerm"/>
              <w:spacing w:before="120"/>
            </w:pPr>
            <w:r w:rsidRPr="00C3320D">
              <w:t>"Exit Information"</w:t>
            </w:r>
          </w:p>
        </w:tc>
        <w:tc>
          <w:tcPr>
            <w:tcW w:w="4635" w:type="dxa"/>
          </w:tcPr>
          <w:p w14:paraId="2544BD0D" w14:textId="77777777" w:rsidR="00720616" w:rsidRPr="00C3320D" w:rsidRDefault="00690AB8" w:rsidP="00720616">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t>4.1</w:t>
            </w:r>
            <w:r w:rsidRPr="00C3320D">
              <w:fldChar w:fldCharType="end"/>
            </w:r>
            <w:r w:rsidRPr="00C3320D">
              <w:t xml:space="preserve"> of this Contract Schedule2;</w:t>
            </w:r>
          </w:p>
        </w:tc>
      </w:tr>
      <w:tr w:rsidR="006608B9" w14:paraId="64809F98" w14:textId="77777777" w:rsidTr="00720616">
        <w:tc>
          <w:tcPr>
            <w:tcW w:w="2835" w:type="dxa"/>
          </w:tcPr>
          <w:p w14:paraId="218C2934" w14:textId="77777777" w:rsidR="00720616" w:rsidRPr="00C3320D" w:rsidRDefault="00690AB8" w:rsidP="00720616">
            <w:pPr>
              <w:pStyle w:val="GPSDefinitionTerm"/>
              <w:spacing w:before="120"/>
            </w:pPr>
            <w:r w:rsidRPr="00C3320D">
              <w:t>"Exit Manager"</w:t>
            </w:r>
          </w:p>
        </w:tc>
        <w:tc>
          <w:tcPr>
            <w:tcW w:w="4635" w:type="dxa"/>
          </w:tcPr>
          <w:p w14:paraId="191562EB" w14:textId="77777777" w:rsidR="00720616" w:rsidRPr="00C3320D" w:rsidRDefault="00690AB8" w:rsidP="00720616">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t>3.4</w:t>
            </w:r>
            <w:r w:rsidRPr="00C3320D">
              <w:fldChar w:fldCharType="end"/>
            </w:r>
            <w:r w:rsidRPr="00C3320D">
              <w:t xml:space="preserve"> of this Contract Schedule 2 for managing the Parties' respective obligations under this Contract Schedule 2;</w:t>
            </w:r>
          </w:p>
        </w:tc>
      </w:tr>
      <w:tr w:rsidR="006608B9" w14:paraId="78C03439" w14:textId="77777777" w:rsidTr="00720616">
        <w:tc>
          <w:tcPr>
            <w:tcW w:w="2835" w:type="dxa"/>
          </w:tcPr>
          <w:p w14:paraId="35777C56" w14:textId="77777777" w:rsidR="00720616" w:rsidRPr="00C3320D" w:rsidRDefault="00690AB8" w:rsidP="00720616">
            <w:pPr>
              <w:pStyle w:val="GPSDefinitionTerm"/>
              <w:spacing w:before="120"/>
            </w:pPr>
            <w:r w:rsidRPr="00C3320D">
              <w:t>“Exit Plan”</w:t>
            </w:r>
          </w:p>
        </w:tc>
        <w:tc>
          <w:tcPr>
            <w:tcW w:w="4635" w:type="dxa"/>
          </w:tcPr>
          <w:p w14:paraId="43E9BB38" w14:textId="77777777" w:rsidR="00720616" w:rsidRPr="00C3320D" w:rsidRDefault="00690AB8" w:rsidP="00720616">
            <w:pPr>
              <w:pStyle w:val="GPsDefinition"/>
              <w:spacing w:before="120"/>
            </w:pPr>
            <w:r w:rsidRPr="00C3320D">
              <w:t>means the exit plan described in paragraph 5 of this Contract Schedule 2 (Exit Management);</w:t>
            </w:r>
          </w:p>
        </w:tc>
      </w:tr>
      <w:tr w:rsidR="006608B9" w14:paraId="7CFD4893" w14:textId="77777777" w:rsidTr="00720616">
        <w:tc>
          <w:tcPr>
            <w:tcW w:w="2835" w:type="dxa"/>
          </w:tcPr>
          <w:p w14:paraId="00A06998" w14:textId="77777777" w:rsidR="00720616" w:rsidRPr="00C3320D" w:rsidRDefault="00690AB8" w:rsidP="00720616">
            <w:pPr>
              <w:pStyle w:val="GPSDefinitionTerm"/>
              <w:spacing w:before="120"/>
            </w:pPr>
            <w:r w:rsidRPr="00C3320D">
              <w:t>"Net Book Value"</w:t>
            </w:r>
          </w:p>
        </w:tc>
        <w:tc>
          <w:tcPr>
            <w:tcW w:w="4635" w:type="dxa"/>
          </w:tcPr>
          <w:p w14:paraId="24FF9B80" w14:textId="77777777" w:rsidR="00720616" w:rsidRPr="00C3320D" w:rsidRDefault="00690AB8" w:rsidP="00720616">
            <w:pPr>
              <w:pStyle w:val="GPsDefinition"/>
              <w:spacing w:before="120"/>
            </w:pPr>
            <w:r w:rsidRPr="00C3320D">
              <w:t>means the net book value of the relevant Supplier asset(s) calculated in accordance with the depreciation policy of the Supplier set out in the letter in the agreed form from the Supplier to the Customer of even date with this Legal Services Contract;</w:t>
            </w:r>
          </w:p>
        </w:tc>
      </w:tr>
      <w:tr w:rsidR="006608B9" w14:paraId="5993FE60" w14:textId="77777777" w:rsidTr="00720616">
        <w:tc>
          <w:tcPr>
            <w:tcW w:w="2835" w:type="dxa"/>
          </w:tcPr>
          <w:p w14:paraId="1BD63B42" w14:textId="77777777" w:rsidR="00720616" w:rsidRPr="00C3320D" w:rsidRDefault="00690AB8" w:rsidP="00720616">
            <w:pPr>
              <w:pStyle w:val="GPSDefinitionTerm"/>
              <w:spacing w:before="120"/>
            </w:pPr>
            <w:r w:rsidRPr="00C3320D">
              <w:t>"Non-Exclusive Assets"</w:t>
            </w:r>
          </w:p>
        </w:tc>
        <w:tc>
          <w:tcPr>
            <w:tcW w:w="4635" w:type="dxa"/>
          </w:tcPr>
          <w:p w14:paraId="04AC1AFD" w14:textId="77777777" w:rsidR="00720616" w:rsidRPr="00C3320D" w:rsidRDefault="00690AB8" w:rsidP="00720616">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6608B9" w14:paraId="2804C282" w14:textId="77777777" w:rsidTr="00720616">
        <w:tc>
          <w:tcPr>
            <w:tcW w:w="2835" w:type="dxa"/>
          </w:tcPr>
          <w:p w14:paraId="1D9297FF" w14:textId="77777777" w:rsidR="00720616" w:rsidRPr="00C3320D" w:rsidRDefault="00690AB8" w:rsidP="00720616">
            <w:pPr>
              <w:pStyle w:val="GPSDefinitionTerm"/>
              <w:spacing w:before="120"/>
            </w:pPr>
            <w:r w:rsidRPr="00C3320D">
              <w:t>"Registers"</w:t>
            </w:r>
          </w:p>
        </w:tc>
        <w:tc>
          <w:tcPr>
            <w:tcW w:w="4635" w:type="dxa"/>
          </w:tcPr>
          <w:p w14:paraId="1BDDD36D" w14:textId="77777777" w:rsidR="00720616" w:rsidRPr="00C3320D" w:rsidRDefault="00690AB8" w:rsidP="00720616">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t>3.1.2</w:t>
            </w:r>
            <w:r w:rsidRPr="00C3320D">
              <w:fldChar w:fldCharType="end"/>
            </w:r>
            <w:r w:rsidRPr="00C3320D">
              <w:t xml:space="preserve"> of this Contract Schedule 2; </w:t>
            </w:r>
          </w:p>
        </w:tc>
      </w:tr>
      <w:tr w:rsidR="006608B9" w14:paraId="76D195D9" w14:textId="77777777" w:rsidTr="00720616">
        <w:tc>
          <w:tcPr>
            <w:tcW w:w="2835" w:type="dxa"/>
          </w:tcPr>
          <w:p w14:paraId="59A6BAC2" w14:textId="77777777" w:rsidR="00720616" w:rsidRPr="00C3320D" w:rsidRDefault="00690AB8" w:rsidP="00720616">
            <w:pPr>
              <w:pStyle w:val="GPSDefinitionTerm"/>
              <w:spacing w:before="120"/>
            </w:pPr>
            <w:r w:rsidRPr="00C3320D">
              <w:t>“Replacement Services”</w:t>
            </w:r>
          </w:p>
        </w:tc>
        <w:tc>
          <w:tcPr>
            <w:tcW w:w="4635" w:type="dxa"/>
          </w:tcPr>
          <w:p w14:paraId="6C5793E4" w14:textId="77777777" w:rsidR="00720616" w:rsidRPr="00C3320D" w:rsidRDefault="00690AB8" w:rsidP="00720616">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6608B9" w14:paraId="23B703C0" w14:textId="77777777" w:rsidTr="00720616">
        <w:tc>
          <w:tcPr>
            <w:tcW w:w="2835" w:type="dxa"/>
          </w:tcPr>
          <w:p w14:paraId="616EA821" w14:textId="77777777" w:rsidR="00720616" w:rsidRPr="00C3320D" w:rsidRDefault="00690AB8" w:rsidP="00720616">
            <w:pPr>
              <w:pStyle w:val="GPSDefinitionTerm"/>
              <w:spacing w:before="120"/>
            </w:pPr>
            <w:r w:rsidRPr="00C3320D">
              <w:t>"Replacement Supplier"</w:t>
            </w:r>
          </w:p>
        </w:tc>
        <w:tc>
          <w:tcPr>
            <w:tcW w:w="4635" w:type="dxa"/>
          </w:tcPr>
          <w:p w14:paraId="6D34F565" w14:textId="77777777" w:rsidR="00720616" w:rsidRPr="00C3320D" w:rsidRDefault="00690AB8" w:rsidP="00720616">
            <w:pPr>
              <w:pStyle w:val="GPsDefinition"/>
              <w:spacing w:before="120"/>
            </w:pPr>
            <w:r w:rsidRPr="00C3320D">
              <w:t xml:space="preserve">means any third party provider of Replacement Services appointed by or at </w:t>
            </w:r>
            <w:r w:rsidRPr="00C3320D">
              <w:lastRenderedPageBreak/>
              <w:t>the direction of the Customer from time to time or where the Customer is providing Replacement Services for its own account, shall also include the Customer;</w:t>
            </w:r>
          </w:p>
        </w:tc>
      </w:tr>
      <w:tr w:rsidR="006608B9" w14:paraId="443543DE" w14:textId="77777777" w:rsidTr="00720616">
        <w:tc>
          <w:tcPr>
            <w:tcW w:w="2835" w:type="dxa"/>
          </w:tcPr>
          <w:p w14:paraId="3F17B17F" w14:textId="77777777" w:rsidR="00720616" w:rsidRPr="00C3320D" w:rsidRDefault="00690AB8" w:rsidP="00720616">
            <w:pPr>
              <w:pStyle w:val="GPSDefinitionTerm"/>
              <w:spacing w:before="120"/>
            </w:pPr>
            <w:r w:rsidRPr="00C3320D">
              <w:t>“Supplier Assets”</w:t>
            </w:r>
          </w:p>
        </w:tc>
        <w:tc>
          <w:tcPr>
            <w:tcW w:w="4635" w:type="dxa"/>
          </w:tcPr>
          <w:p w14:paraId="0B011953" w14:textId="77777777" w:rsidR="00720616" w:rsidRPr="00C3320D" w:rsidRDefault="00690AB8" w:rsidP="00720616">
            <w:pPr>
              <w:pStyle w:val="GPsDefinition"/>
              <w:spacing w:before="120"/>
            </w:pPr>
            <w:r w:rsidRPr="00C3320D">
              <w:t>means an item of property owned by a person or company, regarded as having value and available to meet debts, commitments, or legacies;</w:t>
            </w:r>
          </w:p>
        </w:tc>
      </w:tr>
      <w:tr w:rsidR="006608B9" w14:paraId="66DF1D28" w14:textId="77777777" w:rsidTr="00720616">
        <w:tc>
          <w:tcPr>
            <w:tcW w:w="2835" w:type="dxa"/>
          </w:tcPr>
          <w:p w14:paraId="4A7976C3" w14:textId="77777777" w:rsidR="00720616" w:rsidRPr="00C3320D" w:rsidRDefault="00690AB8" w:rsidP="00720616">
            <w:pPr>
              <w:pStyle w:val="GPSDefinitionTerm"/>
              <w:spacing w:before="120"/>
            </w:pPr>
            <w:r w:rsidRPr="00C3320D">
              <w:t>"Termination Assistance"</w:t>
            </w:r>
          </w:p>
        </w:tc>
        <w:tc>
          <w:tcPr>
            <w:tcW w:w="4635" w:type="dxa"/>
          </w:tcPr>
          <w:p w14:paraId="30CDEBE2" w14:textId="77777777" w:rsidR="00720616" w:rsidRPr="00C3320D" w:rsidRDefault="00690AB8" w:rsidP="00720616">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6608B9" w14:paraId="68D5F722" w14:textId="77777777" w:rsidTr="00720616">
        <w:tc>
          <w:tcPr>
            <w:tcW w:w="2835" w:type="dxa"/>
          </w:tcPr>
          <w:p w14:paraId="186E827E" w14:textId="77777777" w:rsidR="00720616" w:rsidRPr="00C3320D" w:rsidRDefault="00690AB8" w:rsidP="00720616">
            <w:pPr>
              <w:pStyle w:val="GPSDefinitionTerm"/>
              <w:spacing w:before="120"/>
            </w:pPr>
            <w:r w:rsidRPr="00C3320D">
              <w:t>"Termination Assistance Notice"</w:t>
            </w:r>
          </w:p>
        </w:tc>
        <w:tc>
          <w:tcPr>
            <w:tcW w:w="4635" w:type="dxa"/>
          </w:tcPr>
          <w:p w14:paraId="6290D205" w14:textId="77777777" w:rsidR="00720616" w:rsidRPr="00C3320D" w:rsidRDefault="00690AB8" w:rsidP="00720616">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t>6.1</w:t>
            </w:r>
            <w:r w:rsidRPr="00C3320D">
              <w:fldChar w:fldCharType="end"/>
            </w:r>
            <w:r w:rsidRPr="00C3320D">
              <w:t xml:space="preserve"> of this Contract Schedule 2;</w:t>
            </w:r>
          </w:p>
        </w:tc>
      </w:tr>
      <w:tr w:rsidR="006608B9" w14:paraId="592F62AD" w14:textId="77777777" w:rsidTr="00720616">
        <w:tc>
          <w:tcPr>
            <w:tcW w:w="2835" w:type="dxa"/>
          </w:tcPr>
          <w:p w14:paraId="7376D413" w14:textId="77777777" w:rsidR="00720616" w:rsidRPr="00C3320D" w:rsidRDefault="00690AB8" w:rsidP="00720616">
            <w:pPr>
              <w:pStyle w:val="GPSDefinitionTerm"/>
              <w:spacing w:before="120"/>
            </w:pPr>
            <w:r w:rsidRPr="00C3320D">
              <w:t>"Termination Assistance Period"</w:t>
            </w:r>
          </w:p>
        </w:tc>
        <w:tc>
          <w:tcPr>
            <w:tcW w:w="4635" w:type="dxa"/>
          </w:tcPr>
          <w:p w14:paraId="30B2DF5B" w14:textId="77777777" w:rsidR="00720616" w:rsidRPr="00C3320D" w:rsidRDefault="00690AB8" w:rsidP="00720616">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t>6.2</w:t>
            </w:r>
            <w:r w:rsidRPr="00C3320D">
              <w:fldChar w:fldCharType="end"/>
            </w:r>
            <w:r w:rsidRPr="00C3320D">
              <w:t xml:space="preserve"> of this Contract Schedule 2;</w:t>
            </w:r>
          </w:p>
        </w:tc>
      </w:tr>
      <w:tr w:rsidR="006608B9" w14:paraId="5C563C03" w14:textId="77777777" w:rsidTr="00720616">
        <w:tc>
          <w:tcPr>
            <w:tcW w:w="2835" w:type="dxa"/>
          </w:tcPr>
          <w:p w14:paraId="09E95EAB" w14:textId="77777777" w:rsidR="00720616" w:rsidRPr="00C3320D" w:rsidRDefault="00690AB8" w:rsidP="00720616">
            <w:pPr>
              <w:pStyle w:val="GPSDefinitionTerm"/>
              <w:spacing w:before="120"/>
            </w:pPr>
            <w:r w:rsidRPr="00C3320D">
              <w:rPr>
                <w:bCs/>
              </w:rPr>
              <w:t>"</w:t>
            </w:r>
            <w:r w:rsidRPr="00C3320D">
              <w:t>Transferable Assets</w:t>
            </w:r>
            <w:r w:rsidRPr="00C3320D">
              <w:rPr>
                <w:bCs/>
              </w:rPr>
              <w:t>"</w:t>
            </w:r>
          </w:p>
        </w:tc>
        <w:tc>
          <w:tcPr>
            <w:tcW w:w="4635" w:type="dxa"/>
          </w:tcPr>
          <w:p w14:paraId="58E1751A" w14:textId="77777777" w:rsidR="00720616" w:rsidRPr="00C3320D" w:rsidRDefault="00690AB8" w:rsidP="00720616">
            <w:pPr>
              <w:pStyle w:val="GPsDefinition"/>
              <w:spacing w:before="120"/>
            </w:pPr>
            <w:r w:rsidRPr="00C3320D">
              <w:t>means those of the Exclusive Assets which are capable of legal transfer to the Customer;</w:t>
            </w:r>
          </w:p>
        </w:tc>
      </w:tr>
      <w:tr w:rsidR="006608B9" w14:paraId="3242A978" w14:textId="77777777" w:rsidTr="00720616">
        <w:tc>
          <w:tcPr>
            <w:tcW w:w="2835" w:type="dxa"/>
          </w:tcPr>
          <w:p w14:paraId="7349298F" w14:textId="77777777" w:rsidR="00720616" w:rsidRPr="00C3320D" w:rsidRDefault="00690AB8" w:rsidP="00720616">
            <w:pPr>
              <w:pStyle w:val="GPSDefinitionTerm"/>
              <w:spacing w:before="120"/>
            </w:pPr>
            <w:r w:rsidRPr="00C3320D">
              <w:rPr>
                <w:bCs/>
              </w:rPr>
              <w:t>"</w:t>
            </w:r>
            <w:r w:rsidRPr="00C3320D">
              <w:t>Transferable Contracts</w:t>
            </w:r>
            <w:r w:rsidRPr="00C3320D">
              <w:rPr>
                <w:bCs/>
              </w:rPr>
              <w:t>"</w:t>
            </w:r>
          </w:p>
        </w:tc>
        <w:tc>
          <w:tcPr>
            <w:tcW w:w="4635" w:type="dxa"/>
          </w:tcPr>
          <w:p w14:paraId="58CC576C" w14:textId="77777777" w:rsidR="00720616" w:rsidRPr="00C3320D" w:rsidRDefault="00690AB8" w:rsidP="00720616">
            <w:pPr>
              <w:pStyle w:val="GPsDefinition"/>
              <w:spacing w:before="120"/>
            </w:pPr>
            <w:r w:rsidRPr="00C3320D">
              <w:t>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documentation;</w:t>
            </w:r>
          </w:p>
        </w:tc>
      </w:tr>
      <w:tr w:rsidR="006608B9" w14:paraId="6EC8D691" w14:textId="77777777" w:rsidTr="00720616">
        <w:tc>
          <w:tcPr>
            <w:tcW w:w="2835" w:type="dxa"/>
          </w:tcPr>
          <w:p w14:paraId="426C3543" w14:textId="77777777" w:rsidR="00720616" w:rsidRPr="00C3320D" w:rsidRDefault="00690AB8" w:rsidP="00720616">
            <w:pPr>
              <w:pStyle w:val="GPSDefinitionTerm"/>
              <w:spacing w:before="120"/>
            </w:pPr>
            <w:r w:rsidRPr="00C3320D">
              <w:t>“Transferring Assets”</w:t>
            </w:r>
          </w:p>
        </w:tc>
        <w:tc>
          <w:tcPr>
            <w:tcW w:w="4635" w:type="dxa"/>
          </w:tcPr>
          <w:p w14:paraId="4C442EEB" w14:textId="77777777" w:rsidR="00720616" w:rsidRPr="00C3320D" w:rsidRDefault="00690AB8" w:rsidP="00720616">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t>9.2.1</w:t>
            </w:r>
            <w:r w:rsidRPr="00C3320D">
              <w:fldChar w:fldCharType="end"/>
            </w:r>
            <w:r w:rsidRPr="00C3320D">
              <w:t xml:space="preserve"> of this Contract Schedule 2; and</w:t>
            </w:r>
          </w:p>
        </w:tc>
      </w:tr>
      <w:tr w:rsidR="006608B9" w14:paraId="395C6918" w14:textId="77777777" w:rsidTr="00720616">
        <w:tc>
          <w:tcPr>
            <w:tcW w:w="2835" w:type="dxa"/>
          </w:tcPr>
          <w:p w14:paraId="29DC79C7" w14:textId="77777777" w:rsidR="00720616" w:rsidRPr="00C3320D" w:rsidRDefault="00690AB8" w:rsidP="00720616">
            <w:pPr>
              <w:pStyle w:val="GPSDefinitionTerm"/>
              <w:spacing w:before="120"/>
            </w:pPr>
            <w:r w:rsidRPr="00C3320D">
              <w:t>"Transferring Contracts"</w:t>
            </w:r>
          </w:p>
        </w:tc>
        <w:tc>
          <w:tcPr>
            <w:tcW w:w="4635" w:type="dxa"/>
          </w:tcPr>
          <w:p w14:paraId="0A389FF0" w14:textId="77777777" w:rsidR="00720616" w:rsidRPr="00C3320D" w:rsidRDefault="00690AB8" w:rsidP="00720616">
            <w:pPr>
              <w:pStyle w:val="GPsDefinition"/>
              <w:spacing w:before="120"/>
            </w:pPr>
            <w:proofErr w:type="gramStart"/>
            <w:r w:rsidRPr="00C3320D">
              <w:t>has</w:t>
            </w:r>
            <w:proofErr w:type="gramEnd"/>
            <w:r w:rsidRPr="00C3320D">
              <w:t xml:space="preserve"> the meaning given to it in paragraph </w:t>
            </w:r>
            <w:r w:rsidRPr="00C3320D">
              <w:fldChar w:fldCharType="begin"/>
            </w:r>
            <w:r w:rsidRPr="00C3320D">
              <w:instrText xml:space="preserve"> REF _Ref364353977 \r \h  \* MERGEFORMAT </w:instrText>
            </w:r>
            <w:r w:rsidRPr="00C3320D">
              <w:fldChar w:fldCharType="separate"/>
            </w:r>
            <w:r>
              <w:t>9.2.3</w:t>
            </w:r>
            <w:r w:rsidRPr="00C3320D">
              <w:fldChar w:fldCharType="end"/>
            </w:r>
            <w:r w:rsidRPr="00C3320D">
              <w:t xml:space="preserve"> of this Contract Schedule 2.</w:t>
            </w:r>
          </w:p>
        </w:tc>
      </w:tr>
    </w:tbl>
    <w:p w14:paraId="29388C52"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INTRODUCTION</w:t>
      </w:r>
    </w:p>
    <w:p w14:paraId="796BEE04" w14:textId="77777777" w:rsidR="00720616" w:rsidRPr="00C3320D" w:rsidRDefault="00690AB8" w:rsidP="00720616">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3C97138D" w14:textId="77777777" w:rsidR="00720616" w:rsidRPr="00C3320D" w:rsidRDefault="00690AB8" w:rsidP="00720616">
      <w:pPr>
        <w:pStyle w:val="GPSL2numberedclause"/>
        <w:rPr>
          <w:rFonts w:ascii="Arial" w:hAnsi="Arial"/>
        </w:rPr>
      </w:pPr>
      <w:r w:rsidRPr="00C3320D">
        <w:rPr>
          <w:rFonts w:ascii="Arial" w:hAnsi="Arial"/>
        </w:rPr>
        <w:lastRenderedPageBreak/>
        <w:t>The objectives of the exit planning and service transfer arrangements are to ensure a smooth transition of the availability of the Ordered Panel Services from the Supplier to the Customer and/or a Replacement Supplier at the Expiry Date.</w:t>
      </w:r>
    </w:p>
    <w:p w14:paraId="0AD5EB0F"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4BA741F7" w14:textId="77777777" w:rsidR="00720616" w:rsidRPr="00C3320D" w:rsidRDefault="00690AB8" w:rsidP="00720616">
      <w:pPr>
        <w:pStyle w:val="GPSL2numberedclause"/>
        <w:rPr>
          <w:rFonts w:ascii="Arial" w:hAnsi="Arial"/>
        </w:rPr>
      </w:pPr>
      <w:r w:rsidRPr="00C3320D">
        <w:rPr>
          <w:rFonts w:ascii="Arial" w:hAnsi="Arial"/>
        </w:rPr>
        <w:t>During the Term, the Supplier shall:</w:t>
      </w:r>
    </w:p>
    <w:p w14:paraId="6A9A7E50" w14:textId="77777777" w:rsidR="00720616" w:rsidRPr="00C3320D" w:rsidRDefault="00690AB8" w:rsidP="00720616">
      <w:pPr>
        <w:pStyle w:val="GPSL3numberedclause"/>
        <w:rPr>
          <w:rFonts w:ascii="Arial" w:hAnsi="Arial"/>
        </w:rPr>
      </w:pPr>
      <w:bookmarkStart w:id="258" w:name="_Ref364241015"/>
      <w:r w:rsidRPr="00C3320D">
        <w:rPr>
          <w:rFonts w:ascii="Arial" w:hAnsi="Arial"/>
        </w:rPr>
        <w:t>create and maintain a Register of all:</w:t>
      </w:r>
      <w:bookmarkEnd w:id="258"/>
    </w:p>
    <w:p w14:paraId="43ECBE3F" w14:textId="77777777" w:rsidR="00720616" w:rsidRPr="00C3320D" w:rsidRDefault="00690AB8" w:rsidP="00720616">
      <w:pPr>
        <w:pStyle w:val="GPSL4numberedclause"/>
        <w:rPr>
          <w:rFonts w:ascii="Arial" w:hAnsi="Arial"/>
          <w:szCs w:val="22"/>
        </w:rPr>
      </w:pPr>
      <w:r w:rsidRPr="00C3320D">
        <w:rPr>
          <w:rFonts w:ascii="Arial" w:hAnsi="Arial"/>
          <w:szCs w:val="22"/>
        </w:rPr>
        <w:t>Supplier assets, detailing their:</w:t>
      </w:r>
    </w:p>
    <w:p w14:paraId="6C4B420A"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make, model and asset number;</w:t>
      </w:r>
    </w:p>
    <w:p w14:paraId="1E315A98"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666D2E7E"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Net Book Value;</w:t>
      </w:r>
    </w:p>
    <w:p w14:paraId="059D773C"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condition and physical location; and</w:t>
      </w:r>
    </w:p>
    <w:p w14:paraId="04F3FC03"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use (including technical specifications); and</w:t>
      </w:r>
    </w:p>
    <w:p w14:paraId="1F17AFF2" w14:textId="77777777" w:rsidR="00720616" w:rsidRPr="00C3320D" w:rsidRDefault="00690AB8" w:rsidP="00720616">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6AC59ADF" w14:textId="77777777" w:rsidR="00720616" w:rsidRPr="00C3320D" w:rsidRDefault="00690AB8" w:rsidP="00720616">
      <w:pPr>
        <w:pStyle w:val="GPSL3numberedclause"/>
        <w:rPr>
          <w:rFonts w:ascii="Arial" w:hAnsi="Arial"/>
        </w:rPr>
      </w:pPr>
      <w:bookmarkStart w:id="259"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59"/>
    </w:p>
    <w:p w14:paraId="39D3538D" w14:textId="77777777" w:rsidR="00720616" w:rsidRPr="00C3320D" w:rsidRDefault="00690AB8" w:rsidP="00720616">
      <w:pPr>
        <w:pStyle w:val="GPSL3numberedclause"/>
        <w:rPr>
          <w:rFonts w:ascii="Arial" w:hAnsi="Arial"/>
        </w:rPr>
      </w:pPr>
      <w:r w:rsidRPr="00C3320D">
        <w:rPr>
          <w:rFonts w:ascii="Arial" w:hAnsi="Arial"/>
        </w:rPr>
        <w:t>agree the format of the Registers with the Customer as part of the process of agreeing the Exit Plan; and</w:t>
      </w:r>
    </w:p>
    <w:p w14:paraId="7B39097B" w14:textId="77777777" w:rsidR="00720616" w:rsidRPr="00C3320D" w:rsidRDefault="00690AB8" w:rsidP="00720616">
      <w:pPr>
        <w:pStyle w:val="GPSL3numberedclause"/>
        <w:rPr>
          <w:rFonts w:ascii="Arial" w:hAnsi="Arial"/>
        </w:rPr>
      </w:pPr>
      <w:proofErr w:type="gramStart"/>
      <w:r w:rsidRPr="00C3320D">
        <w:rPr>
          <w:rFonts w:ascii="Arial" w:hAnsi="Arial"/>
        </w:rPr>
        <w:t>at</w:t>
      </w:r>
      <w:proofErr w:type="gramEnd"/>
      <w:r w:rsidRPr="00C3320D">
        <w:rPr>
          <w:rFonts w:ascii="Arial" w:hAnsi="Arial"/>
        </w:rPr>
        <w:t xml:space="preserve"> all times keep the Registers up to date, in particular in the event that assets, Sub-Contracts or other relevant agreements are added to or removed from the Ordered Panel Services.</w:t>
      </w:r>
    </w:p>
    <w:p w14:paraId="562DBBE7" w14:textId="77777777" w:rsidR="00720616" w:rsidRPr="00C3320D" w:rsidRDefault="00690AB8" w:rsidP="00720616">
      <w:pPr>
        <w:pStyle w:val="GPSL2numberedclause"/>
        <w:rPr>
          <w:rFonts w:ascii="Arial" w:hAnsi="Arial"/>
        </w:rPr>
      </w:pPr>
      <w:r w:rsidRPr="00C3320D">
        <w:rPr>
          <w:rFonts w:ascii="Arial" w:hAnsi="Arial"/>
        </w:rPr>
        <w:t>The Supplier shall:</w:t>
      </w:r>
    </w:p>
    <w:p w14:paraId="338E6F73" w14:textId="77777777" w:rsidR="00720616" w:rsidRPr="00C3320D" w:rsidRDefault="00690AB8" w:rsidP="00720616">
      <w:pPr>
        <w:pStyle w:val="GPSL3numberedclause"/>
        <w:rPr>
          <w:rFonts w:ascii="Arial" w:hAnsi="Arial"/>
        </w:rPr>
      </w:pPr>
      <w:r w:rsidRPr="00C3320D">
        <w:rPr>
          <w:rFonts w:ascii="Arial" w:hAnsi="Arial"/>
        </w:rPr>
        <w:t>procure that all Exclusive Assets listed in the Registers are clearly marked to identify that they are exclusively used for the provision of Ordered Panel Services under this Legal Services Contract; and</w:t>
      </w:r>
    </w:p>
    <w:p w14:paraId="7A566325" w14:textId="77777777" w:rsidR="00720616" w:rsidRPr="00C3320D" w:rsidRDefault="00690AB8" w:rsidP="00720616">
      <w:pPr>
        <w:pStyle w:val="GPSL3numberedclause"/>
        <w:rPr>
          <w:rFonts w:ascii="Arial" w:hAnsi="Arial"/>
        </w:rPr>
      </w:pPr>
      <w:bookmarkStart w:id="260"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60"/>
      <w:r w:rsidRPr="00C3320D">
        <w:rPr>
          <w:rFonts w:ascii="Arial" w:hAnsi="Arial"/>
        </w:rPr>
        <w:t xml:space="preserve"> </w:t>
      </w:r>
    </w:p>
    <w:p w14:paraId="5F267082" w14:textId="77777777" w:rsidR="00720616" w:rsidRPr="00C3320D" w:rsidRDefault="00690AB8" w:rsidP="00720616">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t>
      </w:r>
      <w:r w:rsidRPr="00C3320D">
        <w:rPr>
          <w:rFonts w:ascii="Arial" w:hAnsi="Arial"/>
        </w:rPr>
        <w:lastRenderedPageBreak/>
        <w:t>which, where the Customer so directs, may include the Supplier seeking an alternative Sub-Contractor or provider of services to which the relevant agreement relates.</w:t>
      </w:r>
    </w:p>
    <w:p w14:paraId="60B724FC" w14:textId="77777777" w:rsidR="00720616" w:rsidRPr="00C3320D" w:rsidRDefault="00690AB8" w:rsidP="00720616">
      <w:pPr>
        <w:pStyle w:val="GPSL2numberedclause"/>
        <w:rPr>
          <w:rFonts w:ascii="Arial" w:hAnsi="Arial"/>
        </w:rPr>
      </w:pPr>
      <w:bookmarkStart w:id="261"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61"/>
    </w:p>
    <w:p w14:paraId="6D12B7C1"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022049A6" w14:textId="77777777" w:rsidR="00720616" w:rsidRPr="00C3320D" w:rsidRDefault="00690AB8" w:rsidP="00720616">
      <w:pPr>
        <w:pStyle w:val="GPSL2numberedclause"/>
        <w:rPr>
          <w:rFonts w:ascii="Arial" w:hAnsi="Arial"/>
        </w:rPr>
      </w:pPr>
      <w:bookmarkStart w:id="262"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62"/>
    </w:p>
    <w:p w14:paraId="2BB61363" w14:textId="77777777" w:rsidR="00720616" w:rsidRPr="00C3320D" w:rsidRDefault="00690AB8" w:rsidP="00720616">
      <w:pPr>
        <w:pStyle w:val="GPSL3numberedclause"/>
        <w:rPr>
          <w:rFonts w:ascii="Arial" w:hAnsi="Arial"/>
        </w:rPr>
      </w:pPr>
      <w:r w:rsidRPr="00C3320D">
        <w:rPr>
          <w:rFonts w:ascii="Arial" w:hAnsi="Arial"/>
        </w:rPr>
        <w:t>details of the Ordered Panel Service(s);</w:t>
      </w:r>
    </w:p>
    <w:p w14:paraId="03128BA5" w14:textId="77777777" w:rsidR="00720616" w:rsidRPr="00C3320D" w:rsidRDefault="00690AB8" w:rsidP="00720616">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7983F8C7" w14:textId="77777777" w:rsidR="00720616" w:rsidRPr="00C3320D" w:rsidRDefault="00690AB8" w:rsidP="00720616">
      <w:pPr>
        <w:pStyle w:val="GPSL3numberedclause"/>
        <w:rPr>
          <w:rFonts w:ascii="Arial" w:hAnsi="Arial"/>
        </w:rPr>
      </w:pPr>
      <w:r w:rsidRPr="00C3320D">
        <w:rPr>
          <w:rFonts w:ascii="Arial" w:hAnsi="Arial"/>
        </w:rPr>
        <w:t>an inventory of Customer Data in the Supplier's possession or control;</w:t>
      </w:r>
    </w:p>
    <w:p w14:paraId="56EBE135" w14:textId="77777777" w:rsidR="00720616" w:rsidRPr="00C3320D" w:rsidRDefault="00690AB8" w:rsidP="00720616">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322B82D9" w14:textId="77777777" w:rsidR="00720616" w:rsidRPr="00C3320D" w:rsidRDefault="00690AB8" w:rsidP="00720616">
      <w:pPr>
        <w:pStyle w:val="GPSL3numberedclause"/>
        <w:rPr>
          <w:rFonts w:ascii="Arial" w:hAnsi="Arial"/>
        </w:rPr>
      </w:pPr>
      <w:r w:rsidRPr="00C3320D">
        <w:rPr>
          <w:rFonts w:ascii="Arial" w:hAnsi="Arial"/>
        </w:rPr>
        <w:t>a list of on-going and/or threatened disputes in relation to the provision of the Ordered Panel Services;</w:t>
      </w:r>
    </w:p>
    <w:p w14:paraId="4A479B71" w14:textId="77777777" w:rsidR="00720616" w:rsidRPr="00C3320D" w:rsidRDefault="00690AB8" w:rsidP="00720616">
      <w:pPr>
        <w:pStyle w:val="GPSL3numberedclause"/>
        <w:rPr>
          <w:rFonts w:ascii="Arial" w:hAnsi="Arial"/>
        </w:rPr>
      </w:pPr>
      <w:r w:rsidRPr="00C3320D">
        <w:rPr>
          <w:rFonts w:ascii="Arial" w:hAnsi="Arial"/>
        </w:rPr>
        <w:t>all information relating to Transferring Supplier Employees or those who may be Transferring Supplier Employees’ required to be provided by the Supplier under this Legal Services Contract  such information to include the Staffing Information as defined in Contract Schedule 3 (Staff Transfer); and</w:t>
      </w:r>
    </w:p>
    <w:p w14:paraId="38232B5F" w14:textId="77777777" w:rsidR="00720616" w:rsidRPr="00C3320D" w:rsidRDefault="00690AB8" w:rsidP="00720616">
      <w:pPr>
        <w:pStyle w:val="GPSL3numberedclause"/>
        <w:rPr>
          <w:rFonts w:ascii="Arial" w:hAnsi="Arial"/>
        </w:rPr>
      </w:pPr>
      <w:r w:rsidRPr="00C3320D">
        <w:rPr>
          <w:rFonts w:ascii="Arial" w:hAnsi="Arial"/>
        </w:rPr>
        <w:t>such other material and information as the Customer shall reasonably require,</w:t>
      </w:r>
    </w:p>
    <w:p w14:paraId="3843B5E0" w14:textId="77777777" w:rsidR="00720616" w:rsidRPr="00C3320D" w:rsidRDefault="00690AB8" w:rsidP="00720616">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18A52E77" w14:textId="77777777" w:rsidR="00720616" w:rsidRPr="00C3320D" w:rsidRDefault="00690AB8" w:rsidP="00720616">
      <w:pPr>
        <w:pStyle w:val="GPSL2numberedclause"/>
        <w:rPr>
          <w:rFonts w:ascii="Arial" w:hAnsi="Arial"/>
        </w:rPr>
      </w:pPr>
      <w:bookmarkStart w:id="263"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63"/>
    </w:p>
    <w:p w14:paraId="13F447C7" w14:textId="77777777" w:rsidR="00720616" w:rsidRPr="00C3320D" w:rsidRDefault="00690AB8" w:rsidP="00720616">
      <w:pPr>
        <w:pStyle w:val="GPSL2numberedclause"/>
        <w:rPr>
          <w:rFonts w:ascii="Arial" w:hAnsi="Arial"/>
        </w:rPr>
      </w:pPr>
      <w:r w:rsidRPr="00C3320D">
        <w:rPr>
          <w:rFonts w:ascii="Arial" w:hAnsi="Arial"/>
        </w:rPr>
        <w:t>The Supplier shall:</w:t>
      </w:r>
    </w:p>
    <w:p w14:paraId="1D7247C8" w14:textId="77777777" w:rsidR="00720616" w:rsidRPr="00C3320D" w:rsidRDefault="00690AB8" w:rsidP="00720616">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443876C2" w14:textId="77777777" w:rsidR="00720616" w:rsidRPr="00C3320D" w:rsidRDefault="00690AB8" w:rsidP="00720616">
      <w:pPr>
        <w:pStyle w:val="GPSL3numberedclause"/>
        <w:rPr>
          <w:rFonts w:ascii="Arial" w:hAnsi="Arial"/>
        </w:rPr>
      </w:pPr>
      <w:proofErr w:type="gramStart"/>
      <w:r w:rsidRPr="00C3320D">
        <w:rPr>
          <w:rFonts w:ascii="Arial" w:hAnsi="Arial"/>
        </w:rPr>
        <w:lastRenderedPageBreak/>
        <w:t>provide</w:t>
      </w:r>
      <w:proofErr w:type="gramEnd"/>
      <w:r w:rsidRPr="00C3320D">
        <w:rPr>
          <w:rFonts w:ascii="Arial" w:hAnsi="Arial"/>
        </w:rPr>
        <w:t xml:space="preserv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4530C5AC" w14:textId="77777777" w:rsidR="00720616" w:rsidRPr="00C3320D" w:rsidRDefault="00690AB8" w:rsidP="00720616">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7B1C1F1D" w14:textId="77777777" w:rsidR="00720616" w:rsidRPr="00C3320D" w:rsidRDefault="00690AB8" w:rsidP="00720616">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00E28E41" w14:textId="77777777" w:rsidR="00720616" w:rsidRPr="00C3320D" w:rsidRDefault="00690AB8" w:rsidP="00720616">
      <w:pPr>
        <w:pStyle w:val="GPSL3numberedclause"/>
        <w:rPr>
          <w:rFonts w:ascii="Arial" w:hAnsi="Arial"/>
        </w:rPr>
      </w:pPr>
      <w:r w:rsidRPr="00C3320D">
        <w:rPr>
          <w:rFonts w:ascii="Arial" w:hAnsi="Arial"/>
        </w:rPr>
        <w:t>prepare an informed offer for those Ordered Panel Services; and</w:t>
      </w:r>
    </w:p>
    <w:p w14:paraId="0E780AB0" w14:textId="77777777" w:rsidR="00720616" w:rsidRPr="00C3320D" w:rsidRDefault="00690AB8" w:rsidP="00720616">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2E3EC8D2"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EXIT PLAN</w:t>
      </w:r>
    </w:p>
    <w:p w14:paraId="39AAFF30" w14:textId="77777777" w:rsidR="00720616" w:rsidRPr="00C3320D" w:rsidRDefault="00690AB8" w:rsidP="00720616">
      <w:pPr>
        <w:pStyle w:val="GPSL2numberedclause"/>
        <w:rPr>
          <w:rFonts w:ascii="Arial" w:hAnsi="Arial"/>
        </w:rPr>
      </w:pPr>
      <w:bookmarkStart w:id="264" w:name="_Ref349211738"/>
      <w:r w:rsidRPr="00C3320D">
        <w:rPr>
          <w:rFonts w:ascii="Arial" w:hAnsi="Arial"/>
        </w:rPr>
        <w:t>The Supplier shall, within three (3) months after the Commencement Date, deliver to the Customer an Exit Plan which:</w:t>
      </w:r>
    </w:p>
    <w:p w14:paraId="700C9CEE" w14:textId="77777777" w:rsidR="00720616" w:rsidRPr="00C3320D" w:rsidRDefault="00690AB8" w:rsidP="00720616">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2EED395E" w14:textId="77777777" w:rsidR="00720616" w:rsidRPr="00C3320D" w:rsidRDefault="00690AB8" w:rsidP="00720616">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Pr>
          <w:rFonts w:ascii="Arial" w:hAnsi="Arial"/>
        </w:rPr>
        <w:t>5.3</w:t>
      </w:r>
      <w:r w:rsidRPr="00C3320D">
        <w:rPr>
          <w:rFonts w:ascii="Arial" w:hAnsi="Arial"/>
        </w:rPr>
        <w:fldChar w:fldCharType="end"/>
      </w:r>
      <w:r w:rsidRPr="00C3320D">
        <w:rPr>
          <w:rFonts w:ascii="Arial" w:hAnsi="Arial"/>
        </w:rPr>
        <w:t xml:space="preserve"> of this Contract Schedule 2; </w:t>
      </w:r>
    </w:p>
    <w:p w14:paraId="5DBE9BFF" w14:textId="77777777" w:rsidR="00720616" w:rsidRPr="00C3320D" w:rsidRDefault="00690AB8" w:rsidP="00720616">
      <w:pPr>
        <w:pStyle w:val="GPSL3numberedclause"/>
        <w:rPr>
          <w:rFonts w:ascii="Arial" w:hAnsi="Arial"/>
        </w:rPr>
      </w:pPr>
      <w:r w:rsidRPr="00C3320D">
        <w:rPr>
          <w:rFonts w:ascii="Arial" w:hAnsi="Arial"/>
        </w:rPr>
        <w:t>is otherwise reasonably satisfactory to the Customer.</w:t>
      </w:r>
    </w:p>
    <w:p w14:paraId="74735F19" w14:textId="77777777" w:rsidR="00720616" w:rsidRPr="00C3320D" w:rsidRDefault="00690AB8" w:rsidP="00720616">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09143DA4" w14:textId="77777777" w:rsidR="00720616" w:rsidRPr="00C3320D" w:rsidRDefault="00690AB8" w:rsidP="00720616">
      <w:pPr>
        <w:pStyle w:val="GPSL2numberedclause"/>
        <w:rPr>
          <w:rFonts w:ascii="Arial" w:hAnsi="Arial"/>
        </w:rPr>
      </w:pPr>
      <w:bookmarkStart w:id="265" w:name="_Ref364270026"/>
      <w:r w:rsidRPr="00C3320D">
        <w:rPr>
          <w:rFonts w:ascii="Arial" w:hAnsi="Arial"/>
        </w:rPr>
        <w:t>Unless otherwise specified by the Customer or Approved, the Exit Plan shall set out, as a minimum:</w:t>
      </w:r>
      <w:bookmarkEnd w:id="265"/>
    </w:p>
    <w:p w14:paraId="688D8448" w14:textId="77777777" w:rsidR="00720616" w:rsidRPr="00C3320D" w:rsidRDefault="00690AB8" w:rsidP="00720616">
      <w:pPr>
        <w:pStyle w:val="GPSL3numberedclause"/>
        <w:rPr>
          <w:rFonts w:ascii="Arial" w:hAnsi="Arial"/>
        </w:rPr>
      </w:pPr>
      <w:r w:rsidRPr="00C3320D">
        <w:rPr>
          <w:rFonts w:ascii="Arial" w:hAnsi="Arial"/>
        </w:rPr>
        <w:t xml:space="preserve">how the Exit Information is obtained;  </w:t>
      </w:r>
    </w:p>
    <w:p w14:paraId="1818B7D8" w14:textId="77777777" w:rsidR="00720616" w:rsidRPr="00C3320D" w:rsidRDefault="00690AB8" w:rsidP="00720616">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07518C59" w14:textId="77777777" w:rsidR="00720616" w:rsidRPr="00C3320D" w:rsidRDefault="00690AB8" w:rsidP="00720616">
      <w:pPr>
        <w:pStyle w:val="GPSL3numberedclause"/>
        <w:rPr>
          <w:rFonts w:ascii="Arial" w:hAnsi="Arial"/>
        </w:rPr>
      </w:pPr>
      <w:r w:rsidRPr="00C3320D">
        <w:rPr>
          <w:rFonts w:ascii="Arial" w:hAnsi="Arial"/>
        </w:rPr>
        <w:t>the management structure to be employed during the Termination Assistance Period;</w:t>
      </w:r>
    </w:p>
    <w:p w14:paraId="5E81F29E" w14:textId="77777777" w:rsidR="00720616" w:rsidRPr="00C3320D" w:rsidRDefault="00690AB8" w:rsidP="00720616">
      <w:pPr>
        <w:pStyle w:val="GPSL3numberedclause"/>
        <w:rPr>
          <w:rFonts w:ascii="Arial" w:hAnsi="Arial"/>
        </w:rPr>
      </w:pPr>
      <w:r w:rsidRPr="00C3320D">
        <w:rPr>
          <w:rFonts w:ascii="Arial" w:hAnsi="Arial"/>
        </w:rPr>
        <w:t xml:space="preserve">a detailed description of both the transfer and cessation processes, including a timetable; </w:t>
      </w:r>
    </w:p>
    <w:p w14:paraId="3A4591C2" w14:textId="77777777" w:rsidR="00720616" w:rsidRPr="00C3320D" w:rsidRDefault="00690AB8" w:rsidP="00720616">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9F58AB5" w14:textId="77777777" w:rsidR="00720616" w:rsidRPr="00C3320D" w:rsidRDefault="00690AB8" w:rsidP="00720616">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7BD70350" w14:textId="77777777" w:rsidR="00720616" w:rsidRPr="00C3320D" w:rsidRDefault="00690AB8" w:rsidP="00720616">
      <w:pPr>
        <w:pStyle w:val="GPSL3numberedclause"/>
        <w:rPr>
          <w:rFonts w:ascii="Arial" w:hAnsi="Arial"/>
        </w:rPr>
      </w:pPr>
      <w:r w:rsidRPr="00C3320D">
        <w:rPr>
          <w:rFonts w:ascii="Arial" w:hAnsi="Arial"/>
        </w:rPr>
        <w:lastRenderedPageBreak/>
        <w:t>proposals for the training of key members of the Replacement Supplier’s personnel in connection with the continuation of the provision of the Ordered Panel Services following the Expiry Date charged at rates agreed between the Parties at that time;</w:t>
      </w:r>
    </w:p>
    <w:p w14:paraId="02A711CC" w14:textId="77777777" w:rsidR="00720616" w:rsidRPr="00C3320D" w:rsidRDefault="00690AB8" w:rsidP="00720616">
      <w:pPr>
        <w:pStyle w:val="GPSL3numberedclause"/>
        <w:rPr>
          <w:rFonts w:ascii="Arial" w:hAnsi="Arial"/>
        </w:rPr>
      </w:pPr>
      <w:r w:rsidRPr="00C3320D">
        <w:rPr>
          <w:rFonts w:ascii="Arial" w:hAnsi="Arial"/>
        </w:rPr>
        <w:t xml:space="preserve">proposals for providing the Customer or a Replacement Supplier copies of all documentation: </w:t>
      </w:r>
    </w:p>
    <w:p w14:paraId="5E626ACB" w14:textId="77777777" w:rsidR="00720616" w:rsidRPr="00C3320D" w:rsidRDefault="00690AB8" w:rsidP="00720616">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00A7C39F" w14:textId="77777777" w:rsidR="00720616" w:rsidRPr="00C3320D" w:rsidRDefault="00690AB8" w:rsidP="00720616">
      <w:pPr>
        <w:pStyle w:val="GPSL4numberedclause"/>
        <w:rPr>
          <w:rFonts w:ascii="Arial" w:hAnsi="Arial"/>
          <w:szCs w:val="22"/>
        </w:rPr>
      </w:pPr>
      <w:r w:rsidRPr="00C3320D">
        <w:rPr>
          <w:rFonts w:ascii="Arial" w:hAnsi="Arial"/>
          <w:szCs w:val="22"/>
        </w:rPr>
        <w:t xml:space="preserve">relating to the use and operation of the Ordered Panel Services; </w:t>
      </w:r>
    </w:p>
    <w:p w14:paraId="3F085506" w14:textId="77777777" w:rsidR="00720616" w:rsidRPr="00C3320D" w:rsidRDefault="00690AB8" w:rsidP="00720616">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3DB28BBE" w14:textId="77777777" w:rsidR="00720616" w:rsidRPr="00C3320D" w:rsidRDefault="00690AB8" w:rsidP="00720616">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05A7BEAF" w14:textId="77777777" w:rsidR="00720616" w:rsidRPr="00C3320D" w:rsidRDefault="00690AB8" w:rsidP="00720616">
      <w:pPr>
        <w:pStyle w:val="GPSL3numberedclause"/>
        <w:rPr>
          <w:rFonts w:ascii="Arial" w:hAnsi="Arial"/>
        </w:rPr>
      </w:pPr>
      <w:r w:rsidRPr="00C3320D">
        <w:rPr>
          <w:rFonts w:ascii="Arial" w:hAnsi="Arial"/>
        </w:rPr>
        <w:t>proposals for the disposal of any redundant Ordered Panel Services and materials;</w:t>
      </w:r>
    </w:p>
    <w:p w14:paraId="0F4AFE11" w14:textId="77777777" w:rsidR="00720616" w:rsidRPr="00C3320D" w:rsidRDefault="00690AB8" w:rsidP="00720616">
      <w:pPr>
        <w:pStyle w:val="GPSL3numberedclause"/>
        <w:rPr>
          <w:rFonts w:ascii="Arial" w:hAnsi="Arial"/>
        </w:rPr>
      </w:pPr>
      <w:r w:rsidRPr="00C3320D">
        <w:rPr>
          <w:rFonts w:ascii="Arial" w:hAnsi="Arial"/>
        </w:rPr>
        <w:t>procedures to:</w:t>
      </w:r>
    </w:p>
    <w:p w14:paraId="4B019862" w14:textId="77777777" w:rsidR="00720616" w:rsidRPr="00C3320D" w:rsidRDefault="00690AB8" w:rsidP="00720616">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173FC903" w14:textId="77777777" w:rsidR="00720616" w:rsidRPr="00C3320D" w:rsidRDefault="00690AB8" w:rsidP="00720616">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050F30AA" w14:textId="77777777" w:rsidR="00720616" w:rsidRPr="00C3320D" w:rsidRDefault="00690AB8" w:rsidP="00720616">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32CAA28E" w14:textId="77777777" w:rsidR="00720616" w:rsidRPr="00C3320D" w:rsidRDefault="00690AB8" w:rsidP="00720616">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22CAEF4A" w14:textId="77777777" w:rsidR="00720616" w:rsidRPr="00C3320D" w:rsidRDefault="00690AB8" w:rsidP="00720616">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64"/>
    <w:p w14:paraId="5E4AAB38"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TERMINATION ASSISTANCE</w:t>
      </w:r>
    </w:p>
    <w:p w14:paraId="71976C2A" w14:textId="77777777" w:rsidR="00720616" w:rsidRPr="00C3320D" w:rsidRDefault="00690AB8" w:rsidP="00720616">
      <w:pPr>
        <w:pStyle w:val="GPSL2numberedclause"/>
        <w:rPr>
          <w:rFonts w:ascii="Arial" w:hAnsi="Arial"/>
        </w:rPr>
      </w:pPr>
      <w:bookmarkStart w:id="266"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at least four (4) Months prior to the Expiry Date or as soon as reasonably practicable (but in any event, not later than one (1) Month) following the service by either Party of a Termination Notice. The Termination Assistance Notice shall specify:</w:t>
      </w:r>
      <w:bookmarkEnd w:id="266"/>
    </w:p>
    <w:p w14:paraId="591D8BE1" w14:textId="77777777" w:rsidR="00720616" w:rsidRPr="00C3320D" w:rsidRDefault="00690AB8" w:rsidP="00720616">
      <w:pPr>
        <w:pStyle w:val="GPSL3numberedclause"/>
        <w:rPr>
          <w:rFonts w:ascii="Arial" w:hAnsi="Arial"/>
        </w:rPr>
      </w:pPr>
      <w:r w:rsidRPr="00C3320D">
        <w:rPr>
          <w:rFonts w:ascii="Arial" w:hAnsi="Arial"/>
        </w:rPr>
        <w:t>the date from which Termination Assistance is required;</w:t>
      </w:r>
    </w:p>
    <w:p w14:paraId="5D8C240F" w14:textId="77777777" w:rsidR="00720616" w:rsidRPr="00C3320D" w:rsidRDefault="00690AB8" w:rsidP="00720616">
      <w:pPr>
        <w:pStyle w:val="GPSL3numberedclause"/>
        <w:rPr>
          <w:rFonts w:ascii="Arial" w:hAnsi="Arial"/>
        </w:rPr>
      </w:pPr>
      <w:r w:rsidRPr="00C3320D">
        <w:rPr>
          <w:rFonts w:ascii="Arial" w:hAnsi="Arial"/>
        </w:rPr>
        <w:t>the nature of the Termination Assistance required; and</w:t>
      </w:r>
    </w:p>
    <w:p w14:paraId="64502DD0" w14:textId="77777777" w:rsidR="00720616" w:rsidRPr="00C3320D" w:rsidRDefault="00690AB8" w:rsidP="00720616">
      <w:pPr>
        <w:pStyle w:val="GPSL3numberedclause"/>
        <w:rPr>
          <w:rFonts w:ascii="Arial" w:hAnsi="Arial"/>
        </w:rPr>
      </w:pPr>
      <w:r w:rsidRPr="00C3320D">
        <w:rPr>
          <w:rFonts w:ascii="Arial" w:hAnsi="Arial"/>
        </w:rPr>
        <w:t>the period during which it is anticipated that Termination Assistance will be required, which shall continue no longer than twelve (12) Months after the date that the Supplier ceases to provide the Ordered Panel Services.</w:t>
      </w:r>
    </w:p>
    <w:p w14:paraId="72FA60A6" w14:textId="77777777" w:rsidR="00720616" w:rsidRPr="00C3320D" w:rsidRDefault="00690AB8" w:rsidP="00720616">
      <w:pPr>
        <w:pStyle w:val="GPSL2numberedclause"/>
        <w:rPr>
          <w:rFonts w:ascii="Arial" w:hAnsi="Arial"/>
        </w:rPr>
      </w:pPr>
      <w:bookmarkStart w:id="267" w:name="_Ref364352273"/>
      <w:r w:rsidRPr="00C3320D">
        <w:rPr>
          <w:rFonts w:ascii="Arial" w:hAnsi="Arial"/>
        </w:rPr>
        <w:lastRenderedPageBreak/>
        <w:t>The Customer shall have an option to extend the Termination Assistance Period beyond the period specified in the Termination Assistance Notice provided that such extension shall not extend for more than six (6) Months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67"/>
    </w:p>
    <w:p w14:paraId="0A5AA337" w14:textId="77777777" w:rsidR="00720616" w:rsidRPr="00C3320D" w:rsidRDefault="009F2C2F" w:rsidP="00720616">
      <w:pPr>
        <w:pStyle w:val="GPSL2numberedclause"/>
        <w:numPr>
          <w:ilvl w:val="0"/>
          <w:numId w:val="0"/>
        </w:numPr>
        <w:ind w:left="1134"/>
        <w:rPr>
          <w:rFonts w:ascii="Arial" w:hAnsi="Arial"/>
        </w:rPr>
      </w:pPr>
    </w:p>
    <w:p w14:paraId="52341F77"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 xml:space="preserve">TERMINATION ASSISTANCE PERIOD </w:t>
      </w:r>
    </w:p>
    <w:p w14:paraId="34A7F1B2" w14:textId="77777777" w:rsidR="00720616" w:rsidRPr="00C3320D" w:rsidRDefault="00690AB8" w:rsidP="00720616">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29F00EDC" w14:textId="77777777" w:rsidR="00720616" w:rsidRPr="00C3320D" w:rsidRDefault="00690AB8" w:rsidP="00720616">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7976D58D" w14:textId="77777777" w:rsidR="00720616" w:rsidRPr="00C3320D" w:rsidRDefault="00690AB8" w:rsidP="00720616">
      <w:pPr>
        <w:pStyle w:val="GPSL3numberedclause"/>
        <w:rPr>
          <w:rFonts w:ascii="Arial" w:hAnsi="Arial"/>
        </w:rPr>
      </w:pPr>
      <w:bookmarkStart w:id="268"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68"/>
    </w:p>
    <w:p w14:paraId="5EEB74F0" w14:textId="77777777" w:rsidR="00720616" w:rsidRPr="00C3320D" w:rsidRDefault="00690AB8" w:rsidP="00720616">
      <w:pPr>
        <w:pStyle w:val="GPSL3numberedclause"/>
        <w:rPr>
          <w:rFonts w:ascii="Arial" w:hAnsi="Arial"/>
        </w:rPr>
      </w:pPr>
      <w:bookmarkStart w:id="269"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69"/>
    </w:p>
    <w:p w14:paraId="09F1F8A0" w14:textId="77777777" w:rsidR="00720616" w:rsidRPr="00C3320D" w:rsidRDefault="00690AB8" w:rsidP="00720616">
      <w:pPr>
        <w:pStyle w:val="GPSL3numberedclause"/>
        <w:rPr>
          <w:rFonts w:ascii="Arial" w:hAnsi="Arial"/>
        </w:rPr>
      </w:pPr>
      <w:bookmarkStart w:id="270" w:name="_Ref27372751"/>
      <w:bookmarkStart w:id="271" w:name="_Ref127426020"/>
      <w:r w:rsidRPr="00C3320D">
        <w:rPr>
          <w:rFonts w:ascii="Arial" w:hAnsi="Arial"/>
        </w:rPr>
        <w:t>at the Customer's request and on reasonable notice, deliver up-to-date Registers to the</w:t>
      </w:r>
      <w:bookmarkEnd w:id="270"/>
      <w:r w:rsidRPr="00C3320D">
        <w:rPr>
          <w:rFonts w:ascii="Arial" w:hAnsi="Arial"/>
        </w:rPr>
        <w:t xml:space="preserve"> Customer.</w:t>
      </w:r>
      <w:bookmarkEnd w:id="271"/>
    </w:p>
    <w:p w14:paraId="22DBD902" w14:textId="77777777" w:rsidR="00720616" w:rsidRPr="00C3320D" w:rsidRDefault="00690AB8" w:rsidP="00720616">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Clause 4 (Variation and Extension).</w:t>
      </w:r>
    </w:p>
    <w:p w14:paraId="6720F51F"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TERMINATION OBLIGATIONS</w:t>
      </w:r>
    </w:p>
    <w:p w14:paraId="76688677" w14:textId="77777777" w:rsidR="00720616" w:rsidRPr="00C3320D" w:rsidRDefault="00690AB8" w:rsidP="00720616">
      <w:pPr>
        <w:pStyle w:val="GPSL2numberedclause"/>
        <w:rPr>
          <w:rFonts w:ascii="Arial" w:hAnsi="Arial"/>
        </w:rPr>
      </w:pPr>
      <w:bookmarkStart w:id="272" w:name="_Ref127352385"/>
      <w:r w:rsidRPr="00C3320D">
        <w:rPr>
          <w:rFonts w:ascii="Arial" w:hAnsi="Arial"/>
        </w:rPr>
        <w:t>The Supplier shall comply with all of its obligations contained in the Exit Plan.</w:t>
      </w:r>
      <w:bookmarkEnd w:id="272"/>
    </w:p>
    <w:p w14:paraId="22FB8C20" w14:textId="77777777" w:rsidR="00720616" w:rsidRPr="00C3320D" w:rsidRDefault="00690AB8" w:rsidP="00720616">
      <w:pPr>
        <w:pStyle w:val="GPSL2numberedclause"/>
        <w:rPr>
          <w:rFonts w:ascii="Arial" w:hAnsi="Arial"/>
        </w:rPr>
      </w:pPr>
      <w:bookmarkStart w:id="273"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73"/>
    </w:p>
    <w:p w14:paraId="273B7C12" w14:textId="77777777" w:rsidR="00720616" w:rsidRPr="00C3320D" w:rsidRDefault="00690AB8" w:rsidP="00720616">
      <w:pPr>
        <w:pStyle w:val="GPSL3numberedclause"/>
        <w:rPr>
          <w:rFonts w:ascii="Arial" w:hAnsi="Arial"/>
        </w:rPr>
      </w:pPr>
      <w:r w:rsidRPr="00C3320D">
        <w:rPr>
          <w:rFonts w:ascii="Arial" w:hAnsi="Arial"/>
        </w:rPr>
        <w:t>cease to use the Customer Data;</w:t>
      </w:r>
    </w:p>
    <w:p w14:paraId="30138D37" w14:textId="77777777" w:rsidR="00720616" w:rsidRPr="00C3320D" w:rsidRDefault="00690AB8" w:rsidP="00720616">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791D462D" w14:textId="77777777" w:rsidR="00720616" w:rsidRPr="00C3320D" w:rsidRDefault="00690AB8" w:rsidP="00720616">
      <w:pPr>
        <w:pStyle w:val="GPSL3numberedclause"/>
        <w:rPr>
          <w:rFonts w:ascii="Arial" w:hAnsi="Arial"/>
        </w:rPr>
      </w:pPr>
      <w:r w:rsidRPr="00C3320D">
        <w:rPr>
          <w:rFonts w:ascii="Arial" w:hAnsi="Arial"/>
        </w:rPr>
        <w:t xml:space="preserve">erase from any computers, storage devices and storage media that are to be retained by the Supplier after the end of the Termination Assistance Period all </w:t>
      </w:r>
      <w:r w:rsidRPr="00C3320D">
        <w:rPr>
          <w:rFonts w:ascii="Arial" w:hAnsi="Arial"/>
        </w:rPr>
        <w:lastRenderedPageBreak/>
        <w:t>Customer Data and promptly certify to the Customer that it has completed such deletion;</w:t>
      </w:r>
    </w:p>
    <w:p w14:paraId="731A2C53" w14:textId="77777777" w:rsidR="00720616" w:rsidRPr="00C3320D" w:rsidRDefault="00690AB8" w:rsidP="00720616">
      <w:pPr>
        <w:pStyle w:val="GPSL3numberedclause"/>
        <w:rPr>
          <w:rFonts w:ascii="Arial" w:hAnsi="Arial"/>
        </w:rPr>
      </w:pPr>
      <w:r w:rsidRPr="00C3320D">
        <w:rPr>
          <w:rFonts w:ascii="Arial" w:hAnsi="Arial"/>
        </w:rPr>
        <w:t>return to the Customer such of the following as is in the Supplier's possession or control:</w:t>
      </w:r>
    </w:p>
    <w:p w14:paraId="4E234F48" w14:textId="77777777" w:rsidR="00720616" w:rsidRPr="00C3320D" w:rsidRDefault="00690AB8" w:rsidP="00720616">
      <w:pPr>
        <w:pStyle w:val="GPSL4numberedclause"/>
        <w:rPr>
          <w:rFonts w:ascii="Arial" w:hAnsi="Arial"/>
          <w:szCs w:val="22"/>
        </w:rPr>
      </w:pPr>
      <w:r w:rsidRPr="00C3320D">
        <w:rPr>
          <w:rFonts w:ascii="Arial" w:hAnsi="Arial"/>
          <w:szCs w:val="22"/>
        </w:rPr>
        <w:t>all materials created by the Supplier under this Legal Services Contract  in which the IPRs are owned by the Customer;</w:t>
      </w:r>
    </w:p>
    <w:p w14:paraId="3BA562FC" w14:textId="77777777" w:rsidR="00720616" w:rsidRPr="00C3320D" w:rsidRDefault="00690AB8" w:rsidP="00720616">
      <w:pPr>
        <w:pStyle w:val="GPSL4numberedclause"/>
        <w:rPr>
          <w:rFonts w:ascii="Arial" w:hAnsi="Arial"/>
          <w:szCs w:val="22"/>
        </w:rPr>
      </w:pPr>
      <w:r w:rsidRPr="00C3320D">
        <w:rPr>
          <w:rFonts w:ascii="Arial" w:hAnsi="Arial"/>
          <w:szCs w:val="22"/>
        </w:rPr>
        <w:t xml:space="preserve">any equipment which belongs to the Customer; </w:t>
      </w:r>
    </w:p>
    <w:p w14:paraId="52D3319E" w14:textId="77777777" w:rsidR="00720616" w:rsidRPr="00C3320D" w:rsidRDefault="00690AB8" w:rsidP="00720616">
      <w:pPr>
        <w:pStyle w:val="GPSL4numberedclause"/>
        <w:rPr>
          <w:rFonts w:ascii="Arial" w:hAnsi="Arial"/>
          <w:szCs w:val="22"/>
        </w:rPr>
      </w:pPr>
      <w:r w:rsidRPr="00C3320D">
        <w:rPr>
          <w:rFonts w:ascii="Arial" w:hAnsi="Arial"/>
          <w:szCs w:val="22"/>
        </w:rPr>
        <w:t>any items that have been on-charged to the Customer, such as consumables; and</w:t>
      </w:r>
    </w:p>
    <w:p w14:paraId="0B234C99" w14:textId="77777777" w:rsidR="00720616" w:rsidRPr="00C3320D" w:rsidRDefault="00690AB8" w:rsidP="00720616">
      <w:pPr>
        <w:pStyle w:val="GPSL4numberedclause"/>
        <w:rPr>
          <w:rFonts w:ascii="Arial" w:hAnsi="Arial"/>
          <w:szCs w:val="22"/>
        </w:rPr>
      </w:pPr>
      <w:r w:rsidRPr="00C3320D">
        <w:rPr>
          <w:rFonts w:ascii="Arial" w:hAnsi="Arial"/>
          <w:szCs w:val="22"/>
        </w:rPr>
        <w:t>any sums prepaid by the Customer in respect of Ordered Panel Services not delivered by the Expiry Date;</w:t>
      </w:r>
    </w:p>
    <w:p w14:paraId="643E4705" w14:textId="77777777" w:rsidR="00720616" w:rsidRPr="00C3320D" w:rsidRDefault="00690AB8" w:rsidP="00720616">
      <w:pPr>
        <w:pStyle w:val="GPSL3numberedclause"/>
        <w:rPr>
          <w:rFonts w:ascii="Arial" w:hAnsi="Arial"/>
        </w:rPr>
      </w:pPr>
      <w:r w:rsidRPr="00C3320D">
        <w:rPr>
          <w:rFonts w:ascii="Arial" w:hAnsi="Arial"/>
        </w:rPr>
        <w:t>vacate any Customer Premises;</w:t>
      </w:r>
    </w:p>
    <w:p w14:paraId="443788EC" w14:textId="77777777" w:rsidR="00720616" w:rsidRPr="00C3320D" w:rsidRDefault="00690AB8" w:rsidP="00720616">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218C941D" w14:textId="77777777" w:rsidR="00720616" w:rsidRPr="00C3320D" w:rsidRDefault="00690AB8" w:rsidP="00720616">
      <w:pPr>
        <w:pStyle w:val="GPSL3numberedclause"/>
        <w:rPr>
          <w:rFonts w:ascii="Arial" w:hAnsi="Arial"/>
        </w:rPr>
      </w:pPr>
      <w:bookmarkStart w:id="274" w:name="_DV_M565"/>
      <w:bookmarkEnd w:id="274"/>
      <w:r w:rsidRPr="00C3320D">
        <w:rPr>
          <w:rFonts w:ascii="Arial" w:hAnsi="Arial"/>
        </w:rPr>
        <w:t>provide access during normal working hours to the Customer and/or the Replacement Supplier for up to twelve (12) Months after expiry or termination to:</w:t>
      </w:r>
    </w:p>
    <w:p w14:paraId="291ACFDD" w14:textId="77777777" w:rsidR="00720616" w:rsidRPr="00C3320D" w:rsidRDefault="00690AB8" w:rsidP="00720616">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04A51506" w14:textId="77777777" w:rsidR="00720616" w:rsidRPr="00C3320D" w:rsidRDefault="00690AB8" w:rsidP="00720616">
      <w:pPr>
        <w:pStyle w:val="GPSL4numberedclause"/>
        <w:rPr>
          <w:rFonts w:ascii="Arial" w:hAnsi="Arial"/>
          <w:szCs w:val="22"/>
        </w:rPr>
      </w:pPr>
      <w:bookmarkStart w:id="275"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75"/>
      <w:r w:rsidRPr="00C3320D">
        <w:rPr>
          <w:rFonts w:ascii="Arial" w:hAnsi="Arial"/>
          <w:szCs w:val="22"/>
        </w:rPr>
        <w:t>.</w:t>
      </w:r>
    </w:p>
    <w:p w14:paraId="4C244273" w14:textId="77777777" w:rsidR="00720616" w:rsidRPr="00C3320D" w:rsidRDefault="00690AB8" w:rsidP="00720616">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26160341" w14:textId="77777777" w:rsidR="00720616" w:rsidRPr="00C3320D" w:rsidRDefault="00690AB8" w:rsidP="00720616">
      <w:pPr>
        <w:pStyle w:val="GPSL2numberedclause"/>
        <w:rPr>
          <w:rFonts w:ascii="Arial" w:hAnsi="Arial"/>
        </w:rPr>
      </w:pPr>
      <w:bookmarkStart w:id="276"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76"/>
    </w:p>
    <w:p w14:paraId="3587A769" w14:textId="77777777" w:rsidR="00720616" w:rsidRPr="00C3320D" w:rsidRDefault="00690AB8" w:rsidP="00720616">
      <w:pPr>
        <w:pStyle w:val="GPSL1SCHEDULEHeading"/>
        <w:numPr>
          <w:ilvl w:val="0"/>
          <w:numId w:val="18"/>
        </w:numPr>
        <w:spacing w:before="120" w:after="120"/>
        <w:rPr>
          <w:rFonts w:ascii="Arial" w:hAnsi="Arial"/>
        </w:rPr>
      </w:pPr>
      <w:bookmarkStart w:id="277" w:name="_Ref127425445"/>
      <w:r w:rsidRPr="00C3320D">
        <w:rPr>
          <w:rFonts w:ascii="Arial" w:hAnsi="Arial"/>
        </w:rPr>
        <w:t xml:space="preserve">ASSETS and SUB-CONTRACTS </w:t>
      </w:r>
      <w:bookmarkEnd w:id="277"/>
    </w:p>
    <w:p w14:paraId="302E35F8" w14:textId="77777777" w:rsidR="00720616" w:rsidRPr="00C3320D" w:rsidRDefault="00690AB8" w:rsidP="00720616">
      <w:pPr>
        <w:pStyle w:val="GPSL2numberedclause"/>
        <w:rPr>
          <w:rFonts w:ascii="Arial" w:hAnsi="Arial"/>
        </w:rPr>
      </w:pPr>
      <w:bookmarkStart w:id="278" w:name="_Ref127425768"/>
      <w:r w:rsidRPr="00C3320D">
        <w:rPr>
          <w:rFonts w:ascii="Arial" w:hAnsi="Arial"/>
        </w:rPr>
        <w:t>Following notice of termination of this Contract  and during the Termination Assistance Period, the Supplier shall not, without the Customer's prior written consent:</w:t>
      </w:r>
      <w:bookmarkEnd w:id="278"/>
    </w:p>
    <w:p w14:paraId="77D9483A" w14:textId="77777777" w:rsidR="00720616" w:rsidRPr="00C3320D" w:rsidRDefault="00690AB8" w:rsidP="00720616">
      <w:pPr>
        <w:pStyle w:val="GPSL3numberedclause"/>
        <w:rPr>
          <w:rFonts w:ascii="Arial" w:hAnsi="Arial"/>
        </w:rPr>
      </w:pPr>
      <w:r w:rsidRPr="00C3320D">
        <w:rPr>
          <w:rFonts w:ascii="Arial" w:hAnsi="Arial"/>
        </w:rPr>
        <w:t>terminate, enter into or vary any Sub-Contract;</w:t>
      </w:r>
    </w:p>
    <w:p w14:paraId="65B4D0CE" w14:textId="77777777" w:rsidR="00720616" w:rsidRPr="00C3320D" w:rsidRDefault="00690AB8" w:rsidP="00720616">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64BB52DD" w14:textId="77777777" w:rsidR="00720616" w:rsidRPr="00C3320D" w:rsidRDefault="00690AB8" w:rsidP="00720616">
      <w:pPr>
        <w:pStyle w:val="GPSL3numberedclause"/>
        <w:rPr>
          <w:rFonts w:ascii="Arial" w:hAnsi="Arial"/>
        </w:rPr>
      </w:pPr>
      <w:proofErr w:type="gramStart"/>
      <w:r w:rsidRPr="00C3320D">
        <w:rPr>
          <w:rFonts w:ascii="Arial" w:hAnsi="Arial"/>
        </w:rPr>
        <w:lastRenderedPageBreak/>
        <w:t>terminate</w:t>
      </w:r>
      <w:proofErr w:type="gramEnd"/>
      <w:r w:rsidRPr="00C3320D">
        <w:rPr>
          <w:rFonts w:ascii="Arial" w:hAnsi="Arial"/>
        </w:rPr>
        <w:t>, enter into or vary any licence for software in connection with the provision of Ordered Panel Services.</w:t>
      </w:r>
    </w:p>
    <w:p w14:paraId="0166D4EF" w14:textId="77777777" w:rsidR="00720616" w:rsidRPr="00C3320D" w:rsidRDefault="00690AB8" w:rsidP="00720616">
      <w:pPr>
        <w:pStyle w:val="GPSL2numberedclause"/>
        <w:rPr>
          <w:rFonts w:ascii="Arial" w:hAnsi="Arial"/>
        </w:rPr>
      </w:pPr>
      <w:bookmarkStart w:id="279"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79"/>
    </w:p>
    <w:p w14:paraId="610396D6" w14:textId="77777777" w:rsidR="00720616" w:rsidRPr="00C3320D" w:rsidRDefault="00690AB8" w:rsidP="00720616">
      <w:pPr>
        <w:pStyle w:val="GPSL3numberedclause"/>
        <w:rPr>
          <w:rFonts w:ascii="Arial" w:hAnsi="Arial"/>
        </w:rPr>
      </w:pPr>
      <w:bookmarkStart w:id="280" w:name="_Ref364352534"/>
      <w:bookmarkStart w:id="281"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80"/>
      <w:r w:rsidRPr="00C3320D">
        <w:rPr>
          <w:rFonts w:ascii="Arial" w:hAnsi="Arial"/>
        </w:rPr>
        <w:t xml:space="preserve"> </w:t>
      </w:r>
      <w:bookmarkEnd w:id="281"/>
    </w:p>
    <w:p w14:paraId="61BE6A8E" w14:textId="77777777" w:rsidR="00720616" w:rsidRPr="00C3320D" w:rsidRDefault="00690AB8" w:rsidP="00720616">
      <w:pPr>
        <w:pStyle w:val="GPSL3numberedclause"/>
        <w:rPr>
          <w:rFonts w:ascii="Arial" w:hAnsi="Arial"/>
        </w:rPr>
      </w:pPr>
      <w:bookmarkStart w:id="282" w:name="a301038"/>
      <w:bookmarkStart w:id="283" w:name="_Ref364350801"/>
      <w:bookmarkStart w:id="284" w:name="_Ref127958943"/>
      <w:bookmarkEnd w:id="282"/>
      <w:r w:rsidRPr="00C3320D">
        <w:rPr>
          <w:rFonts w:ascii="Arial" w:hAnsi="Arial"/>
        </w:rPr>
        <w:t>which, if any, of:</w:t>
      </w:r>
      <w:bookmarkEnd w:id="283"/>
    </w:p>
    <w:p w14:paraId="610AB495" w14:textId="77777777" w:rsidR="00720616" w:rsidRPr="00C3320D" w:rsidRDefault="00690AB8" w:rsidP="00720616">
      <w:pPr>
        <w:pStyle w:val="GPSL4numberedclause"/>
        <w:rPr>
          <w:rFonts w:ascii="Arial" w:hAnsi="Arial"/>
          <w:szCs w:val="22"/>
        </w:rPr>
      </w:pPr>
      <w:r w:rsidRPr="00C3320D">
        <w:rPr>
          <w:rFonts w:ascii="Arial" w:hAnsi="Arial"/>
          <w:szCs w:val="22"/>
        </w:rPr>
        <w:t xml:space="preserve">the Exclusive Assets that are not Transferable Assets; and </w:t>
      </w:r>
    </w:p>
    <w:p w14:paraId="72BEA0A7" w14:textId="77777777" w:rsidR="00720616" w:rsidRPr="00C3320D" w:rsidRDefault="00690AB8" w:rsidP="00720616">
      <w:pPr>
        <w:pStyle w:val="GPSL4numberedclause"/>
        <w:rPr>
          <w:rFonts w:ascii="Arial" w:hAnsi="Arial"/>
          <w:szCs w:val="22"/>
        </w:rPr>
      </w:pPr>
      <w:r w:rsidRPr="00C3320D">
        <w:rPr>
          <w:rFonts w:ascii="Arial" w:hAnsi="Arial"/>
          <w:szCs w:val="22"/>
        </w:rPr>
        <w:t>the Non-Exclusive Assets,</w:t>
      </w:r>
    </w:p>
    <w:p w14:paraId="16260F6C" w14:textId="77777777" w:rsidR="00720616" w:rsidRPr="00C3320D" w:rsidRDefault="00690AB8" w:rsidP="00720616">
      <w:pPr>
        <w:pStyle w:val="GPSL3Indent"/>
      </w:pPr>
      <w:r w:rsidRPr="00C3320D">
        <w:t>the Customer and/or the Replacement Supplier requires the continued use of; and</w:t>
      </w:r>
    </w:p>
    <w:p w14:paraId="4D2A5350" w14:textId="77777777" w:rsidR="00720616" w:rsidRPr="00C3320D" w:rsidRDefault="00690AB8" w:rsidP="00720616">
      <w:pPr>
        <w:pStyle w:val="GPSL3numberedclause"/>
        <w:rPr>
          <w:rFonts w:ascii="Arial" w:hAnsi="Arial"/>
        </w:rPr>
      </w:pPr>
      <w:bookmarkStart w:id="285"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84"/>
      <w:bookmarkEnd w:id="285"/>
    </w:p>
    <w:p w14:paraId="6BCAFCED" w14:textId="77777777" w:rsidR="00720616" w:rsidRPr="00C3320D" w:rsidRDefault="00690AB8" w:rsidP="00720616">
      <w:pPr>
        <w:pStyle w:val="GPSL2Indent"/>
        <w:ind w:left="1134"/>
        <w:rPr>
          <w:rFonts w:ascii="Arial" w:hAnsi="Arial"/>
        </w:rPr>
      </w:pPr>
      <w:proofErr w:type="gramStart"/>
      <w:r w:rsidRPr="00C3320D">
        <w:rPr>
          <w:rFonts w:ascii="Arial" w:hAnsi="Arial"/>
        </w:rPr>
        <w:t>in</w:t>
      </w:r>
      <w:proofErr w:type="gramEnd"/>
      <w:r w:rsidRPr="00C3320D">
        <w:rPr>
          <w:rFonts w:ascii="Arial" w:hAnsi="Arial"/>
        </w:rPr>
        <w:t xml:space="preserve">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6555FA45" w14:textId="77777777" w:rsidR="00720616" w:rsidRPr="00C3320D" w:rsidRDefault="00690AB8" w:rsidP="00720616">
      <w:pPr>
        <w:pStyle w:val="GPSL2numberedclause"/>
        <w:rPr>
          <w:rFonts w:ascii="Arial" w:hAnsi="Arial"/>
        </w:rPr>
      </w:pPr>
      <w:bookmarkStart w:id="286"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86"/>
    <w:p w14:paraId="2E6F11BE" w14:textId="77777777" w:rsidR="00720616" w:rsidRPr="00C3320D" w:rsidRDefault="00690AB8" w:rsidP="00720616">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6087658" w14:textId="77777777" w:rsidR="00720616" w:rsidRPr="00C3320D" w:rsidRDefault="00690AB8" w:rsidP="00720616">
      <w:pPr>
        <w:pStyle w:val="GPSL2numberedclause"/>
        <w:rPr>
          <w:rFonts w:ascii="Arial" w:hAnsi="Arial"/>
        </w:rPr>
      </w:pPr>
      <w:bookmarkStart w:id="287"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3DB10362" w14:textId="77777777" w:rsidR="00720616" w:rsidRPr="00C3320D" w:rsidRDefault="00690AB8" w:rsidP="00720616">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4ADB925B" w14:textId="77777777" w:rsidR="00720616" w:rsidRPr="00C3320D" w:rsidRDefault="00690AB8" w:rsidP="00720616">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48A7909" w14:textId="77777777" w:rsidR="00720616" w:rsidRPr="00C3320D" w:rsidRDefault="00690AB8" w:rsidP="00720616">
      <w:pPr>
        <w:pStyle w:val="GPSL2numberedclause"/>
        <w:rPr>
          <w:rFonts w:ascii="Arial" w:hAnsi="Arial"/>
        </w:rPr>
      </w:pPr>
      <w:bookmarkStart w:id="288" w:name="_Ref127426673"/>
      <w:bookmarkEnd w:id="287"/>
      <w:r w:rsidRPr="00C3320D">
        <w:rPr>
          <w:rFonts w:ascii="Arial" w:hAnsi="Arial"/>
        </w:rPr>
        <w:t xml:space="preserve">The Supplier shall as soon as reasonably practicable assign or procure the novation to the Customer and/or the Replacement Supplier of the Transferring Contracts.  The </w:t>
      </w:r>
      <w:r w:rsidRPr="00C3320D">
        <w:rPr>
          <w:rFonts w:ascii="Arial" w:hAnsi="Arial"/>
        </w:rPr>
        <w:lastRenderedPageBreak/>
        <w:t>Supplier shall execute such documents and provide such other assistance as the Customer reasonably requires to effect this novation or assignment.</w:t>
      </w:r>
      <w:bookmarkEnd w:id="288"/>
    </w:p>
    <w:p w14:paraId="2F522F27" w14:textId="77777777" w:rsidR="00720616" w:rsidRPr="00C3320D" w:rsidRDefault="00690AB8" w:rsidP="00720616">
      <w:pPr>
        <w:pStyle w:val="GPSL2numberedclause"/>
        <w:rPr>
          <w:rFonts w:ascii="Arial" w:hAnsi="Arial"/>
        </w:rPr>
      </w:pPr>
      <w:bookmarkStart w:id="289" w:name="_Ref37322775"/>
      <w:r w:rsidRPr="00C3320D">
        <w:rPr>
          <w:rFonts w:ascii="Arial" w:hAnsi="Arial"/>
        </w:rPr>
        <w:t>The Customer shall:</w:t>
      </w:r>
    </w:p>
    <w:p w14:paraId="7EE7BFAF" w14:textId="77777777" w:rsidR="00720616" w:rsidRPr="00C3320D" w:rsidRDefault="00690AB8" w:rsidP="00720616">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1BB19895" w14:textId="77777777" w:rsidR="00720616" w:rsidRPr="00C3320D" w:rsidRDefault="00690AB8" w:rsidP="00720616">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89"/>
      <w:r w:rsidRPr="00C3320D">
        <w:rPr>
          <w:rFonts w:ascii="Arial" w:hAnsi="Arial"/>
        </w:rPr>
        <w:t>.</w:t>
      </w:r>
    </w:p>
    <w:p w14:paraId="07375749" w14:textId="77777777" w:rsidR="00720616" w:rsidRPr="00C3320D" w:rsidRDefault="00690AB8" w:rsidP="00720616">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711C461C" w14:textId="77777777" w:rsidR="00720616" w:rsidRPr="00C3320D" w:rsidRDefault="00690AB8" w:rsidP="00720616">
      <w:pPr>
        <w:pStyle w:val="GPSL2numberedclause"/>
        <w:rPr>
          <w:rFonts w:ascii="Arial" w:hAnsi="Arial"/>
        </w:rPr>
      </w:pPr>
      <w:bookmarkStart w:id="290"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90"/>
    </w:p>
    <w:p w14:paraId="64BAA205" w14:textId="77777777" w:rsidR="00720616" w:rsidRPr="00C3320D" w:rsidRDefault="00690AB8" w:rsidP="00720616">
      <w:pPr>
        <w:pStyle w:val="GPSL1SCHEDULEHeading"/>
        <w:numPr>
          <w:ilvl w:val="0"/>
          <w:numId w:val="18"/>
        </w:numPr>
        <w:spacing w:before="120" w:after="120"/>
        <w:rPr>
          <w:rFonts w:ascii="Arial" w:hAnsi="Arial"/>
        </w:rPr>
      </w:pPr>
      <w:bookmarkStart w:id="291" w:name="_DV_M564"/>
      <w:bookmarkStart w:id="292" w:name="_DV_M566"/>
      <w:bookmarkStart w:id="293" w:name="_DV_M567"/>
      <w:bookmarkEnd w:id="291"/>
      <w:bookmarkEnd w:id="292"/>
      <w:bookmarkEnd w:id="293"/>
      <w:r w:rsidRPr="00C3320D">
        <w:rPr>
          <w:rFonts w:ascii="Arial" w:hAnsi="Arial"/>
        </w:rPr>
        <w:t>SUPPLIER PERSONNEL</w:t>
      </w:r>
    </w:p>
    <w:p w14:paraId="66E691C6" w14:textId="77777777" w:rsidR="00720616" w:rsidRPr="00C3320D" w:rsidRDefault="00690AB8" w:rsidP="00720616">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367351B7" w14:textId="77777777" w:rsidR="00720616" w:rsidRPr="00C3320D" w:rsidRDefault="00690AB8" w:rsidP="00720616">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0112ABD5" w14:textId="77777777" w:rsidR="00720616" w:rsidRPr="00C3320D" w:rsidRDefault="00690AB8" w:rsidP="00720616">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4456AF65" w14:textId="77777777" w:rsidR="00720616" w:rsidRPr="00C3320D" w:rsidRDefault="00690AB8" w:rsidP="00720616">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4C938531" w14:textId="77777777" w:rsidR="00720616" w:rsidRPr="00C3320D" w:rsidRDefault="00690AB8" w:rsidP="00720616">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52698363" w14:textId="77777777" w:rsidR="00720616" w:rsidRPr="00C3320D" w:rsidRDefault="00690AB8" w:rsidP="00720616">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 as defined in Contract Schedule 3 (Staff Transfer), regardless of when such notice takes effect.</w:t>
      </w:r>
    </w:p>
    <w:p w14:paraId="34E25DF5" w14:textId="77777777" w:rsidR="00720616" w:rsidRPr="00C3320D" w:rsidRDefault="00690AB8" w:rsidP="00720616">
      <w:pPr>
        <w:pStyle w:val="GPSL2numberedclause"/>
        <w:rPr>
          <w:rFonts w:ascii="Arial" w:hAnsi="Arial"/>
        </w:rPr>
      </w:pPr>
      <w:r w:rsidRPr="00C3320D">
        <w:rPr>
          <w:rFonts w:ascii="Arial" w:hAnsi="Arial"/>
        </w:rPr>
        <w:lastRenderedPageBreak/>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Contract Schedule 3 (Staff Transfer) in respect of a Transferring Supplier Employee not identified in the Supplier's Final Supplier Personnel List.</w:t>
      </w:r>
    </w:p>
    <w:p w14:paraId="6B3B568B" w14:textId="77777777" w:rsidR="00720616" w:rsidRPr="00C3320D" w:rsidRDefault="00690AB8" w:rsidP="00720616">
      <w:pPr>
        <w:pStyle w:val="GPSL1SCHEDULEHeading"/>
        <w:numPr>
          <w:ilvl w:val="0"/>
          <w:numId w:val="18"/>
        </w:numPr>
        <w:spacing w:before="120" w:after="120"/>
        <w:rPr>
          <w:rFonts w:ascii="Arial" w:hAnsi="Arial"/>
        </w:rPr>
      </w:pPr>
      <w:bookmarkStart w:id="294" w:name="_Ref127425458"/>
      <w:r w:rsidRPr="00C3320D">
        <w:rPr>
          <w:rFonts w:ascii="Arial" w:hAnsi="Arial"/>
        </w:rPr>
        <w:t xml:space="preserve">CHARGES </w:t>
      </w:r>
      <w:bookmarkEnd w:id="294"/>
    </w:p>
    <w:p w14:paraId="5E740AD4" w14:textId="77777777" w:rsidR="00720616" w:rsidRPr="00C3320D" w:rsidRDefault="00690AB8" w:rsidP="00720616">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24D05C6E"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 xml:space="preserve">APPORTIONMENTS </w:t>
      </w:r>
    </w:p>
    <w:p w14:paraId="6876B3A3" w14:textId="77777777" w:rsidR="00720616" w:rsidRPr="00C3320D" w:rsidRDefault="00690AB8" w:rsidP="00720616">
      <w:pPr>
        <w:pStyle w:val="GPSL2numberedclause"/>
        <w:rPr>
          <w:rFonts w:ascii="Arial" w:hAnsi="Arial"/>
        </w:rPr>
      </w:pPr>
      <w:bookmarkStart w:id="295"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96" w:name="_Ref127426852"/>
      <w:r w:rsidRPr="00C3320D">
        <w:rPr>
          <w:rFonts w:ascii="Arial" w:hAnsi="Arial"/>
        </w:rPr>
        <w:t>) as follows:</w:t>
      </w:r>
      <w:bookmarkEnd w:id="295"/>
      <w:bookmarkEnd w:id="296"/>
    </w:p>
    <w:p w14:paraId="2CD65F97" w14:textId="77777777" w:rsidR="00720616" w:rsidRPr="00C3320D" w:rsidRDefault="00690AB8" w:rsidP="00720616">
      <w:pPr>
        <w:pStyle w:val="GPSL3numberedclause"/>
        <w:rPr>
          <w:rFonts w:ascii="Arial" w:hAnsi="Arial"/>
        </w:rPr>
      </w:pPr>
      <w:r w:rsidRPr="00C3320D">
        <w:rPr>
          <w:rFonts w:ascii="Arial" w:hAnsi="Arial"/>
        </w:rPr>
        <w:t>the amounts shall be annualised and divided by 365 to reach a daily rate;</w:t>
      </w:r>
    </w:p>
    <w:p w14:paraId="371DE27F" w14:textId="77777777" w:rsidR="00720616" w:rsidRPr="00C3320D" w:rsidRDefault="00690AB8" w:rsidP="00720616">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1086F649" w14:textId="77777777" w:rsidR="00720616" w:rsidRPr="00C3320D" w:rsidRDefault="00690AB8" w:rsidP="00720616">
      <w:pPr>
        <w:pStyle w:val="GPSL3numberedclause"/>
        <w:rPr>
          <w:rFonts w:ascii="Arial" w:hAnsi="Arial"/>
        </w:rPr>
      </w:pPr>
      <w:r w:rsidRPr="00C3320D">
        <w:rPr>
          <w:rFonts w:ascii="Arial" w:hAnsi="Arial"/>
        </w:rPr>
        <w:t>the Supplier shall be responsible for or entitled to (as the case may be) the rest of the invoice.</w:t>
      </w:r>
    </w:p>
    <w:p w14:paraId="24A30153" w14:textId="77777777" w:rsidR="00720616" w:rsidRPr="00C3320D" w:rsidRDefault="00690AB8" w:rsidP="00720616">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1C76867A" w14:textId="77777777" w:rsidR="00720616" w:rsidRPr="00C3320D" w:rsidRDefault="00690AB8" w:rsidP="00720616">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0A11A814" w14:textId="77777777" w:rsidR="00720616" w:rsidRPr="00C3320D" w:rsidRDefault="00690AB8" w:rsidP="00720616">
      <w:pPr>
        <w:pStyle w:val="Heading1"/>
        <w:keepNext/>
        <w:numPr>
          <w:ilvl w:val="0"/>
          <w:numId w:val="0"/>
        </w:numPr>
        <w:spacing w:before="120" w:after="120"/>
        <w:ind w:left="567"/>
        <w:jc w:val="center"/>
        <w:rPr>
          <w:rFonts w:cs="Arial"/>
          <w:szCs w:val="22"/>
        </w:rPr>
      </w:pPr>
      <w:bookmarkStart w:id="297" w:name="_Toc431551204"/>
      <w:bookmarkStart w:id="298" w:name="_Toc43382611"/>
      <w:r w:rsidRPr="00C3320D">
        <w:rPr>
          <w:rFonts w:cs="Arial"/>
          <w:szCs w:val="22"/>
        </w:rPr>
        <w:lastRenderedPageBreak/>
        <w:t>CONTRACT SCHEDULE 3: STAFF TRANSFER</w:t>
      </w:r>
      <w:bookmarkEnd w:id="297"/>
      <w:bookmarkEnd w:id="298"/>
    </w:p>
    <w:p w14:paraId="6269ABC1" w14:textId="77777777" w:rsidR="00720616" w:rsidRPr="00C3320D" w:rsidRDefault="00690AB8" w:rsidP="00720616">
      <w:pPr>
        <w:pStyle w:val="GPSL1CLAUSEHEADING"/>
        <w:numPr>
          <w:ilvl w:val="0"/>
          <w:numId w:val="33"/>
        </w:numPr>
        <w:spacing w:before="120" w:after="120"/>
        <w:rPr>
          <w:rFonts w:ascii="Arial" w:hAnsi="Arial"/>
        </w:rPr>
      </w:pPr>
      <w:bookmarkStart w:id="299" w:name="_Ref384036770"/>
      <w:r w:rsidRPr="00C3320D">
        <w:rPr>
          <w:rFonts w:ascii="Arial" w:hAnsi="Arial"/>
        </w:rPr>
        <w:t>DEFINITIONS</w:t>
      </w:r>
      <w:bookmarkEnd w:id="299"/>
    </w:p>
    <w:p w14:paraId="0AEEF690" w14:textId="77777777" w:rsidR="00720616" w:rsidRPr="00C3320D" w:rsidRDefault="00690AB8" w:rsidP="00720616">
      <w:pPr>
        <w:pStyle w:val="GPSL2numberedclause"/>
        <w:numPr>
          <w:ilvl w:val="0"/>
          <w:numId w:val="0"/>
        </w:numPr>
        <w:rPr>
          <w:rFonts w:ascii="Arial" w:hAnsi="Arial"/>
        </w:rPr>
      </w:pPr>
      <w:r w:rsidRPr="00C3320D">
        <w:rPr>
          <w:rFonts w:ascii="Arial" w:hAnsi="Arial"/>
        </w:rPr>
        <w:t>In this Contract Schedule 3, the following definitions shall apply:</w:t>
      </w:r>
    </w:p>
    <w:p w14:paraId="0C75B7ED" w14:textId="77777777" w:rsidR="00720616" w:rsidRPr="00C3320D" w:rsidRDefault="009F2C2F" w:rsidP="00720616">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6608B9" w14:paraId="39A1199E" w14:textId="77777777" w:rsidTr="00720616">
        <w:tc>
          <w:tcPr>
            <w:tcW w:w="3085" w:type="dxa"/>
          </w:tcPr>
          <w:p w14:paraId="1B1DA8C3" w14:textId="77777777" w:rsidR="00720616" w:rsidRPr="00C3320D" w:rsidRDefault="00690AB8" w:rsidP="00720616">
            <w:pPr>
              <w:pStyle w:val="GPSDefinitionTerm"/>
              <w:spacing w:before="120"/>
              <w:rPr>
                <w:bCs/>
                <w:i/>
              </w:rPr>
            </w:pPr>
            <w:r w:rsidRPr="00C3320D">
              <w:t>“Admission Agreement”</w:t>
            </w:r>
          </w:p>
        </w:tc>
        <w:tc>
          <w:tcPr>
            <w:tcW w:w="6157" w:type="dxa"/>
          </w:tcPr>
          <w:p w14:paraId="5BDFF404" w14:textId="77777777" w:rsidR="00720616" w:rsidRPr="00C3320D" w:rsidRDefault="00690AB8"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6608B9" w14:paraId="6D93FE59" w14:textId="77777777" w:rsidTr="00720616">
        <w:tc>
          <w:tcPr>
            <w:tcW w:w="3085" w:type="dxa"/>
          </w:tcPr>
          <w:p w14:paraId="746085E8" w14:textId="77777777" w:rsidR="00720616" w:rsidRPr="00C3320D" w:rsidRDefault="00690AB8" w:rsidP="00720616">
            <w:pPr>
              <w:pStyle w:val="GPSDefinitionTerm"/>
              <w:spacing w:before="120"/>
            </w:pPr>
            <w:r w:rsidRPr="00C3320D">
              <w:t>“Eligible Employee”</w:t>
            </w:r>
          </w:p>
        </w:tc>
        <w:tc>
          <w:tcPr>
            <w:tcW w:w="6157" w:type="dxa"/>
          </w:tcPr>
          <w:p w14:paraId="35FE085F" w14:textId="77777777" w:rsidR="00720616" w:rsidRPr="00C3320D" w:rsidRDefault="00690AB8"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6608B9" w14:paraId="74FB4319" w14:textId="77777777" w:rsidTr="00720616">
        <w:tc>
          <w:tcPr>
            <w:tcW w:w="3085" w:type="dxa"/>
          </w:tcPr>
          <w:p w14:paraId="6191945E" w14:textId="77777777" w:rsidR="00720616" w:rsidRPr="00C3320D" w:rsidRDefault="00690AB8" w:rsidP="00720616">
            <w:pPr>
              <w:pStyle w:val="GPSDefinitionTerm"/>
              <w:spacing w:before="120"/>
            </w:pPr>
            <w:r w:rsidRPr="00C3320D">
              <w:t>“Fair Deal Employees”</w:t>
            </w:r>
          </w:p>
        </w:tc>
        <w:tc>
          <w:tcPr>
            <w:tcW w:w="6157" w:type="dxa"/>
          </w:tcPr>
          <w:p w14:paraId="28F5B3B1" w14:textId="77777777" w:rsidR="00720616" w:rsidRPr="00C3320D" w:rsidRDefault="00690AB8"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6608B9" w14:paraId="07F68DA6" w14:textId="77777777" w:rsidTr="00720616">
        <w:tc>
          <w:tcPr>
            <w:tcW w:w="3085" w:type="dxa"/>
          </w:tcPr>
          <w:p w14:paraId="6649FFF4" w14:textId="77777777" w:rsidR="00720616" w:rsidRPr="00C3320D" w:rsidRDefault="00690AB8" w:rsidP="00720616">
            <w:pPr>
              <w:pStyle w:val="GPSDefinitionTerm"/>
              <w:spacing w:before="120"/>
            </w:pPr>
            <w:r w:rsidRPr="00C3320D">
              <w:t>“Former Supplier”</w:t>
            </w:r>
          </w:p>
        </w:tc>
        <w:tc>
          <w:tcPr>
            <w:tcW w:w="6157" w:type="dxa"/>
          </w:tcPr>
          <w:p w14:paraId="3FED26CE" w14:textId="77777777" w:rsidR="00720616" w:rsidRPr="00C3320D" w:rsidRDefault="00690AB8"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6608B9" w14:paraId="668527D6" w14:textId="77777777" w:rsidTr="00720616">
        <w:tc>
          <w:tcPr>
            <w:tcW w:w="3085" w:type="dxa"/>
          </w:tcPr>
          <w:p w14:paraId="18A4C07F" w14:textId="77777777" w:rsidR="00720616" w:rsidRPr="00C3320D" w:rsidRDefault="00690AB8" w:rsidP="00720616">
            <w:pPr>
              <w:pStyle w:val="GPSDefinitionTerm"/>
              <w:spacing w:before="120"/>
            </w:pPr>
            <w:r w:rsidRPr="00C3320D">
              <w:t>“New Fair Deal”</w:t>
            </w:r>
          </w:p>
        </w:tc>
        <w:tc>
          <w:tcPr>
            <w:tcW w:w="6157" w:type="dxa"/>
          </w:tcPr>
          <w:p w14:paraId="03797B8B" w14:textId="77777777" w:rsidR="00720616" w:rsidRPr="00C3320D" w:rsidRDefault="00690AB8"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6608B9" w14:paraId="4ABD8D81" w14:textId="77777777" w:rsidTr="00720616">
        <w:tc>
          <w:tcPr>
            <w:tcW w:w="3085" w:type="dxa"/>
          </w:tcPr>
          <w:p w14:paraId="1D561A41" w14:textId="77777777" w:rsidR="00720616" w:rsidRPr="00C3320D" w:rsidRDefault="00690AB8" w:rsidP="00720616">
            <w:pPr>
              <w:pStyle w:val="GPSDefinitionTerm"/>
              <w:spacing w:before="120"/>
            </w:pPr>
            <w:r w:rsidRPr="00C3320D">
              <w:t>“Notified Sub-Contractor”</w:t>
            </w:r>
          </w:p>
        </w:tc>
        <w:tc>
          <w:tcPr>
            <w:tcW w:w="6157" w:type="dxa"/>
          </w:tcPr>
          <w:p w14:paraId="0B39FD78" w14:textId="77777777" w:rsidR="00720616" w:rsidRPr="00C3320D" w:rsidRDefault="00690AB8"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6608B9" w14:paraId="487D175D" w14:textId="77777777" w:rsidTr="00720616">
        <w:tc>
          <w:tcPr>
            <w:tcW w:w="3085" w:type="dxa"/>
          </w:tcPr>
          <w:p w14:paraId="64EA6E72" w14:textId="77777777" w:rsidR="00720616" w:rsidRPr="00C3320D" w:rsidRDefault="00690AB8" w:rsidP="00720616">
            <w:pPr>
              <w:pStyle w:val="GPSDefinitionTerm"/>
              <w:spacing w:before="120"/>
            </w:pPr>
            <w:r w:rsidRPr="00C3320D">
              <w:t>“Replacement Sub-Contractor”</w:t>
            </w:r>
          </w:p>
        </w:tc>
        <w:tc>
          <w:tcPr>
            <w:tcW w:w="6157" w:type="dxa"/>
          </w:tcPr>
          <w:p w14:paraId="109BEA6D" w14:textId="77777777" w:rsidR="00720616" w:rsidRPr="00C3320D" w:rsidRDefault="00690AB8"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6608B9" w14:paraId="12D1AC3B" w14:textId="77777777" w:rsidTr="00720616">
        <w:tc>
          <w:tcPr>
            <w:tcW w:w="3085" w:type="dxa"/>
          </w:tcPr>
          <w:p w14:paraId="01F6145E" w14:textId="77777777" w:rsidR="00720616" w:rsidRPr="00C3320D" w:rsidRDefault="00690AB8" w:rsidP="00720616">
            <w:pPr>
              <w:pStyle w:val="GPSDefinitionTerm"/>
              <w:spacing w:before="120"/>
            </w:pPr>
            <w:r w:rsidRPr="00C3320D">
              <w:t>“Replacement Services”</w:t>
            </w:r>
          </w:p>
        </w:tc>
        <w:tc>
          <w:tcPr>
            <w:tcW w:w="6157" w:type="dxa"/>
          </w:tcPr>
          <w:p w14:paraId="58781BDC" w14:textId="77777777" w:rsidR="00720616" w:rsidRPr="00C3320D" w:rsidRDefault="00690AB8" w:rsidP="00720616">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6608B9" w14:paraId="55A3A2DD" w14:textId="77777777" w:rsidTr="00720616">
        <w:tc>
          <w:tcPr>
            <w:tcW w:w="3085" w:type="dxa"/>
          </w:tcPr>
          <w:p w14:paraId="10C90DBB" w14:textId="77777777" w:rsidR="00720616" w:rsidRPr="00C3320D" w:rsidRDefault="00690AB8" w:rsidP="00720616">
            <w:pPr>
              <w:pStyle w:val="GPSDefinitionTerm"/>
              <w:spacing w:before="120"/>
            </w:pPr>
            <w:r w:rsidRPr="00C3320D">
              <w:t>"Replacement Supplier"</w:t>
            </w:r>
          </w:p>
        </w:tc>
        <w:tc>
          <w:tcPr>
            <w:tcW w:w="6157" w:type="dxa"/>
          </w:tcPr>
          <w:p w14:paraId="0C207E8D" w14:textId="77777777" w:rsidR="00720616" w:rsidRPr="00C3320D" w:rsidRDefault="00690AB8"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6608B9" w14:paraId="20423F34" w14:textId="77777777" w:rsidTr="00720616">
        <w:tc>
          <w:tcPr>
            <w:tcW w:w="3085" w:type="dxa"/>
          </w:tcPr>
          <w:p w14:paraId="01ABE89B" w14:textId="77777777" w:rsidR="00720616" w:rsidRPr="00C3320D" w:rsidRDefault="00690AB8" w:rsidP="00720616">
            <w:pPr>
              <w:pStyle w:val="GPSDefinitionTerm"/>
              <w:spacing w:before="120"/>
            </w:pPr>
            <w:r w:rsidRPr="00C3320D">
              <w:t>“Relevant Transfer”</w:t>
            </w:r>
          </w:p>
        </w:tc>
        <w:tc>
          <w:tcPr>
            <w:tcW w:w="6157" w:type="dxa"/>
          </w:tcPr>
          <w:p w14:paraId="3B074080" w14:textId="77777777" w:rsidR="00720616" w:rsidRPr="00C3320D" w:rsidRDefault="00690AB8" w:rsidP="00720616">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6608B9" w14:paraId="1FC460FF" w14:textId="77777777" w:rsidTr="00720616">
        <w:tc>
          <w:tcPr>
            <w:tcW w:w="3085" w:type="dxa"/>
          </w:tcPr>
          <w:p w14:paraId="287F6A0F" w14:textId="77777777" w:rsidR="00720616" w:rsidRPr="00C3320D" w:rsidRDefault="00690AB8" w:rsidP="00720616">
            <w:pPr>
              <w:pStyle w:val="GPSDefinitionTerm"/>
              <w:spacing w:before="120"/>
            </w:pPr>
            <w:r w:rsidRPr="00C3320D">
              <w:t>“Relevant Transfer Date”</w:t>
            </w:r>
          </w:p>
        </w:tc>
        <w:tc>
          <w:tcPr>
            <w:tcW w:w="6157" w:type="dxa"/>
          </w:tcPr>
          <w:p w14:paraId="3B1495D2" w14:textId="77777777" w:rsidR="00720616" w:rsidRPr="00C3320D" w:rsidRDefault="00690AB8" w:rsidP="00720616">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6608B9" w14:paraId="4104722D" w14:textId="77777777" w:rsidTr="00720616">
        <w:tc>
          <w:tcPr>
            <w:tcW w:w="3085" w:type="dxa"/>
          </w:tcPr>
          <w:p w14:paraId="4BC9E9F5" w14:textId="77777777" w:rsidR="00720616" w:rsidRPr="00C3320D" w:rsidRDefault="00690AB8" w:rsidP="00720616">
            <w:pPr>
              <w:pStyle w:val="GPSDefinitionTerm"/>
              <w:spacing w:before="120"/>
            </w:pPr>
            <w:r w:rsidRPr="00C3320D">
              <w:t>“Schemes”</w:t>
            </w:r>
          </w:p>
        </w:tc>
        <w:tc>
          <w:tcPr>
            <w:tcW w:w="6157" w:type="dxa"/>
          </w:tcPr>
          <w:p w14:paraId="1C21353F" w14:textId="77777777" w:rsidR="00720616" w:rsidRPr="00C3320D" w:rsidRDefault="00690AB8" w:rsidP="00720616">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w:t>
            </w:r>
            <w:proofErr w:type="spellStart"/>
            <w:r w:rsidRPr="00C3320D">
              <w:rPr>
                <w:rFonts w:ascii="Arial" w:hAnsi="Arial" w:cs="Arial"/>
                <w:bCs/>
                <w:szCs w:val="22"/>
              </w:rPr>
              <w:t>i</w:t>
            </w:r>
            <w:proofErr w:type="spellEnd"/>
            <w:r w:rsidRPr="00C3320D">
              <w:rPr>
                <w:rFonts w:ascii="Arial" w:hAnsi="Arial" w:cs="Arial"/>
                <w:bCs/>
                <w:szCs w:val="22"/>
              </w:rPr>
              <w:t xml:space="preserve">)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6608B9" w14:paraId="26147117" w14:textId="77777777" w:rsidTr="00720616">
        <w:tc>
          <w:tcPr>
            <w:tcW w:w="3085" w:type="dxa"/>
          </w:tcPr>
          <w:p w14:paraId="629CFC57" w14:textId="77777777" w:rsidR="00720616" w:rsidRPr="00C3320D" w:rsidRDefault="00690AB8" w:rsidP="00720616">
            <w:pPr>
              <w:pStyle w:val="GPSDefinitionTerm"/>
              <w:spacing w:before="120"/>
            </w:pPr>
            <w:r w:rsidRPr="00C3320D">
              <w:t>“Service Transfer”</w:t>
            </w:r>
          </w:p>
        </w:tc>
        <w:tc>
          <w:tcPr>
            <w:tcW w:w="6157" w:type="dxa"/>
          </w:tcPr>
          <w:p w14:paraId="3B898733" w14:textId="77777777" w:rsidR="00720616" w:rsidRPr="00C3320D" w:rsidRDefault="00690AB8" w:rsidP="00720616">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6608B9" w14:paraId="13C9D8D1" w14:textId="77777777" w:rsidTr="00720616">
        <w:tc>
          <w:tcPr>
            <w:tcW w:w="3085" w:type="dxa"/>
          </w:tcPr>
          <w:p w14:paraId="794356B8" w14:textId="77777777" w:rsidR="00720616" w:rsidRPr="00C3320D" w:rsidRDefault="00690AB8" w:rsidP="00720616">
            <w:pPr>
              <w:pStyle w:val="GPSDefinitionTerm"/>
              <w:spacing w:before="120"/>
            </w:pPr>
            <w:r w:rsidRPr="00C3320D">
              <w:t>“Service Transfer Date”</w:t>
            </w:r>
          </w:p>
        </w:tc>
        <w:tc>
          <w:tcPr>
            <w:tcW w:w="6157" w:type="dxa"/>
          </w:tcPr>
          <w:p w14:paraId="2762C91B" w14:textId="77777777" w:rsidR="00720616" w:rsidRPr="00C3320D" w:rsidRDefault="00690AB8" w:rsidP="00720616">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6608B9" w14:paraId="7921E36C" w14:textId="77777777" w:rsidTr="00720616">
        <w:tc>
          <w:tcPr>
            <w:tcW w:w="3085" w:type="dxa"/>
          </w:tcPr>
          <w:p w14:paraId="418F92C2" w14:textId="77777777" w:rsidR="00720616" w:rsidRPr="00C3320D" w:rsidRDefault="00690AB8" w:rsidP="00720616">
            <w:pPr>
              <w:pStyle w:val="GPSDefinitionTerm"/>
              <w:spacing w:before="120"/>
            </w:pPr>
            <w:r w:rsidRPr="00C3320D">
              <w:t>“Staffing Information”</w:t>
            </w:r>
          </w:p>
        </w:tc>
        <w:tc>
          <w:tcPr>
            <w:tcW w:w="6157" w:type="dxa"/>
          </w:tcPr>
          <w:p w14:paraId="3BFDE53C" w14:textId="77777777" w:rsidR="00720616" w:rsidRPr="00C3320D" w:rsidRDefault="00690AB8" w:rsidP="00720616">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164FF096" w14:textId="77777777" w:rsidR="00720616" w:rsidRPr="00C3320D" w:rsidRDefault="00690AB8"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3CD7067" w14:textId="77777777" w:rsidR="00720616" w:rsidRPr="00C3320D" w:rsidRDefault="00690AB8"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4B5DE4F3" w14:textId="77777777" w:rsidR="00720616" w:rsidRPr="00C3320D" w:rsidRDefault="00690AB8"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6C252DB1" w14:textId="77777777" w:rsidR="00720616" w:rsidRPr="00C3320D" w:rsidRDefault="00690AB8"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6956E352" w14:textId="77777777" w:rsidR="00720616" w:rsidRPr="00C3320D" w:rsidRDefault="00690AB8" w:rsidP="00720616">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455BC317" w14:textId="77777777" w:rsidR="00720616" w:rsidRPr="00C3320D" w:rsidRDefault="00690AB8"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C581E52" w14:textId="77777777" w:rsidR="00720616" w:rsidRPr="00C3320D" w:rsidRDefault="00690AB8"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0B902F3F" w14:textId="77777777" w:rsidR="00720616" w:rsidRPr="00C3320D" w:rsidRDefault="00690AB8"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35713650" w14:textId="77777777" w:rsidR="00720616" w:rsidRPr="00C3320D" w:rsidRDefault="00690AB8"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533D7E44" w14:textId="77777777" w:rsidR="00720616" w:rsidRPr="00C3320D" w:rsidRDefault="00690AB8"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6608B9" w14:paraId="44789927" w14:textId="77777777" w:rsidTr="00720616">
        <w:tc>
          <w:tcPr>
            <w:tcW w:w="3085" w:type="dxa"/>
          </w:tcPr>
          <w:p w14:paraId="241E9594" w14:textId="77777777" w:rsidR="00720616" w:rsidRPr="00C3320D" w:rsidRDefault="00690AB8" w:rsidP="00720616">
            <w:pPr>
              <w:pStyle w:val="GPSDefinitionTerm"/>
              <w:spacing w:before="120"/>
            </w:pPr>
            <w:r w:rsidRPr="00C3320D">
              <w:t>“Supplier's Final Supplier Personnel List”</w:t>
            </w:r>
          </w:p>
        </w:tc>
        <w:tc>
          <w:tcPr>
            <w:tcW w:w="6157" w:type="dxa"/>
          </w:tcPr>
          <w:p w14:paraId="445D259C" w14:textId="77777777" w:rsidR="00720616" w:rsidRPr="00C3320D" w:rsidRDefault="00690AB8" w:rsidP="00720616">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6608B9" w14:paraId="4B772B7B" w14:textId="77777777" w:rsidTr="00720616">
        <w:tc>
          <w:tcPr>
            <w:tcW w:w="3085" w:type="dxa"/>
          </w:tcPr>
          <w:p w14:paraId="619851F2" w14:textId="77777777" w:rsidR="00720616" w:rsidRPr="00C3320D" w:rsidRDefault="00690AB8" w:rsidP="00720616">
            <w:pPr>
              <w:pStyle w:val="GPSDefinitionTerm"/>
              <w:spacing w:before="120"/>
            </w:pPr>
            <w:r w:rsidRPr="00C3320D">
              <w:t>“Supplier's Provisional Supplier Personnel List”</w:t>
            </w:r>
          </w:p>
        </w:tc>
        <w:tc>
          <w:tcPr>
            <w:tcW w:w="6157" w:type="dxa"/>
          </w:tcPr>
          <w:p w14:paraId="2B8C9685" w14:textId="77777777" w:rsidR="00720616" w:rsidRPr="00C3320D" w:rsidRDefault="00690AB8" w:rsidP="00720616">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6608B9" w14:paraId="1B295233" w14:textId="77777777" w:rsidTr="00720616">
        <w:tc>
          <w:tcPr>
            <w:tcW w:w="3085" w:type="dxa"/>
          </w:tcPr>
          <w:p w14:paraId="35CBEC3E" w14:textId="77777777" w:rsidR="00720616" w:rsidRPr="00C3320D" w:rsidRDefault="00690AB8" w:rsidP="00720616">
            <w:pPr>
              <w:pStyle w:val="GPSDefinitionTerm"/>
              <w:spacing w:before="120"/>
            </w:pPr>
            <w:r w:rsidRPr="00C3320D">
              <w:t>“Transferring Customer Employees”</w:t>
            </w:r>
          </w:p>
        </w:tc>
        <w:tc>
          <w:tcPr>
            <w:tcW w:w="6157" w:type="dxa"/>
          </w:tcPr>
          <w:p w14:paraId="6B32E934" w14:textId="77777777" w:rsidR="00720616" w:rsidRPr="00C3320D" w:rsidRDefault="00690AB8" w:rsidP="00720616">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6608B9" w14:paraId="1D662B2B" w14:textId="77777777" w:rsidTr="00720616">
        <w:tc>
          <w:tcPr>
            <w:tcW w:w="3085" w:type="dxa"/>
          </w:tcPr>
          <w:p w14:paraId="1B432DFF" w14:textId="77777777" w:rsidR="00720616" w:rsidRPr="00C3320D" w:rsidRDefault="00690AB8" w:rsidP="00720616">
            <w:pPr>
              <w:pStyle w:val="GPSDefinitionTerm"/>
              <w:spacing w:before="120"/>
            </w:pPr>
            <w:r w:rsidRPr="00C3320D">
              <w:t>“Transferring Former Supplier Employees”</w:t>
            </w:r>
          </w:p>
        </w:tc>
        <w:tc>
          <w:tcPr>
            <w:tcW w:w="6157" w:type="dxa"/>
          </w:tcPr>
          <w:p w14:paraId="7B483D57" w14:textId="77777777" w:rsidR="00720616" w:rsidRPr="00C3320D" w:rsidRDefault="00690AB8" w:rsidP="00720616">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6608B9" w14:paraId="735966D9" w14:textId="77777777" w:rsidTr="00720616">
        <w:tc>
          <w:tcPr>
            <w:tcW w:w="3085" w:type="dxa"/>
          </w:tcPr>
          <w:p w14:paraId="7392CE22" w14:textId="77777777" w:rsidR="00720616" w:rsidRPr="00C3320D" w:rsidRDefault="00690AB8" w:rsidP="00720616">
            <w:pPr>
              <w:pStyle w:val="GPSDefinitionTerm"/>
              <w:spacing w:before="120"/>
            </w:pPr>
            <w:r w:rsidRPr="00C3320D">
              <w:t>“Transferring Supplier Employees”</w:t>
            </w:r>
          </w:p>
        </w:tc>
        <w:tc>
          <w:tcPr>
            <w:tcW w:w="6157" w:type="dxa"/>
          </w:tcPr>
          <w:p w14:paraId="61FAF36C" w14:textId="77777777" w:rsidR="00720616" w:rsidRPr="00C3320D" w:rsidRDefault="00690AB8" w:rsidP="00720616">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47CB9342"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INTERPRETATION</w:t>
      </w:r>
    </w:p>
    <w:p w14:paraId="67DD31B3" w14:textId="77777777" w:rsidR="00720616" w:rsidRPr="00C3320D" w:rsidRDefault="00690AB8" w:rsidP="00720616">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2BC8A15B" w14:textId="77777777" w:rsidR="00720616" w:rsidRPr="00C3320D" w:rsidRDefault="009F2C2F" w:rsidP="00720616">
      <w:pPr>
        <w:pStyle w:val="GPSmacrorestart"/>
        <w:spacing w:before="120" w:after="120"/>
        <w:rPr>
          <w:color w:val="auto"/>
          <w:sz w:val="22"/>
          <w:szCs w:val="22"/>
        </w:rPr>
      </w:pPr>
    </w:p>
    <w:p w14:paraId="4AE2E72A" w14:textId="77777777" w:rsidR="00720616" w:rsidRPr="00C3320D" w:rsidRDefault="00690AB8" w:rsidP="00720616">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DCB1E8E" w14:textId="77777777" w:rsidR="00720616" w:rsidRPr="00C3320D" w:rsidRDefault="00690AB8" w:rsidP="00720616">
      <w:pPr>
        <w:pStyle w:val="GPSSchPart"/>
        <w:spacing w:before="120" w:after="120"/>
        <w:rPr>
          <w:rFonts w:ascii="Arial" w:hAnsi="Arial" w:cs="Arial"/>
        </w:rPr>
      </w:pPr>
      <w:r w:rsidRPr="00C3320D">
        <w:rPr>
          <w:rFonts w:ascii="Arial" w:hAnsi="Arial" w:cs="Arial"/>
        </w:rPr>
        <w:t>Transferring Customer Employees at commencement of Services</w:t>
      </w:r>
    </w:p>
    <w:p w14:paraId="746027CB" w14:textId="77777777" w:rsidR="00720616" w:rsidRPr="00C3320D" w:rsidRDefault="00690AB8" w:rsidP="00720616">
      <w:pPr>
        <w:pStyle w:val="GPSL1CLAUSEHEADING"/>
        <w:spacing w:before="120" w:after="120"/>
        <w:rPr>
          <w:rFonts w:ascii="Arial" w:hAnsi="Arial"/>
        </w:rPr>
      </w:pPr>
      <w:r w:rsidRPr="00C3320D">
        <w:rPr>
          <w:rFonts w:ascii="Arial" w:hAnsi="Arial"/>
        </w:rPr>
        <w:t>RELEVANT TRANSFERS</w:t>
      </w:r>
    </w:p>
    <w:p w14:paraId="27E37A7A" w14:textId="77777777" w:rsidR="00720616" w:rsidRPr="00C3320D" w:rsidRDefault="00690AB8" w:rsidP="00720616">
      <w:pPr>
        <w:pStyle w:val="GPSL2numberedclause"/>
        <w:rPr>
          <w:rFonts w:ascii="Arial" w:hAnsi="Arial"/>
        </w:rPr>
      </w:pPr>
      <w:r w:rsidRPr="00C3320D">
        <w:rPr>
          <w:rFonts w:ascii="Arial" w:hAnsi="Arial"/>
        </w:rPr>
        <w:t>The Customer and the Supplier agree that:</w:t>
      </w:r>
    </w:p>
    <w:p w14:paraId="5CDE6B2B" w14:textId="77777777" w:rsidR="00720616" w:rsidRPr="00C3320D" w:rsidRDefault="00690AB8" w:rsidP="00720616">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5BC22A16" w14:textId="77777777" w:rsidR="00720616" w:rsidRPr="00C3320D" w:rsidRDefault="00690AB8" w:rsidP="00720616">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42D56330" w14:textId="77777777" w:rsidR="00720616" w:rsidRPr="00C3320D" w:rsidRDefault="00690AB8" w:rsidP="00720616">
      <w:pPr>
        <w:pStyle w:val="GPSL2numberedclause"/>
        <w:rPr>
          <w:rFonts w:ascii="Arial" w:hAnsi="Arial"/>
        </w:rPr>
      </w:pPr>
      <w:r w:rsidRPr="00C3320D">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Customer; and (ii) the Supplier and/or any Notified Sub-Contractor (as appropriate).  </w:t>
      </w:r>
    </w:p>
    <w:p w14:paraId="0F4AF012"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CUSTOMER INDEMNITIES</w:t>
      </w:r>
    </w:p>
    <w:p w14:paraId="48E8AEE4" w14:textId="77777777" w:rsidR="00720616" w:rsidRPr="00C3320D" w:rsidRDefault="00690AB8" w:rsidP="00720616">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218A3E31" w14:textId="77777777" w:rsidR="00720616" w:rsidRPr="00C3320D" w:rsidRDefault="00690AB8" w:rsidP="00720616">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4F809DB7" w14:textId="77777777" w:rsidR="00720616" w:rsidRPr="00C3320D" w:rsidRDefault="00690AB8" w:rsidP="00720616">
      <w:pPr>
        <w:pStyle w:val="GPSL3numberedclause"/>
        <w:rPr>
          <w:rFonts w:ascii="Arial" w:hAnsi="Arial"/>
        </w:rPr>
      </w:pPr>
      <w:r w:rsidRPr="00C3320D">
        <w:rPr>
          <w:rFonts w:ascii="Arial" w:hAnsi="Arial"/>
        </w:rPr>
        <w:t>the breach or non-observance by the Customer before the Relevant Transfer Date of:</w:t>
      </w:r>
    </w:p>
    <w:p w14:paraId="142F4D00" w14:textId="77777777" w:rsidR="00720616" w:rsidRPr="00C3320D" w:rsidRDefault="00690AB8" w:rsidP="00720616">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75A9B278" w14:textId="77777777" w:rsidR="00720616" w:rsidRPr="00C3320D" w:rsidRDefault="00690AB8" w:rsidP="00720616">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0A308BA6" w14:textId="77777777" w:rsidR="00720616" w:rsidRPr="00C3320D" w:rsidRDefault="00690AB8" w:rsidP="00720616">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036A2212" w14:textId="77777777" w:rsidR="00720616" w:rsidRPr="00C3320D" w:rsidRDefault="00690AB8" w:rsidP="00720616">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9A9B9F3" w14:textId="77777777" w:rsidR="00720616" w:rsidRPr="00C3320D" w:rsidRDefault="00690AB8" w:rsidP="00720616">
      <w:pPr>
        <w:pStyle w:val="GPSL4numberedclause"/>
        <w:rPr>
          <w:rFonts w:ascii="Arial" w:hAnsi="Arial"/>
          <w:szCs w:val="22"/>
        </w:rPr>
      </w:pPr>
      <w:r w:rsidRPr="00C3320D">
        <w:rPr>
          <w:rFonts w:ascii="Arial" w:hAnsi="Arial"/>
          <w:szCs w:val="22"/>
        </w:rPr>
        <w:t xml:space="preserve">in relation to any Transferring Customer Employee, to the extent that the proceeding, claim or demand by HMRC or other statutory authority </w:t>
      </w:r>
      <w:r w:rsidRPr="00C3320D">
        <w:rPr>
          <w:rFonts w:ascii="Arial" w:hAnsi="Arial"/>
          <w:szCs w:val="22"/>
        </w:rPr>
        <w:lastRenderedPageBreak/>
        <w:t>relates to financial obligations arising before the Relevant Transfer Date; and</w:t>
      </w:r>
    </w:p>
    <w:p w14:paraId="1F4F559A" w14:textId="77777777" w:rsidR="00720616" w:rsidRPr="00C3320D" w:rsidRDefault="00690AB8" w:rsidP="00720616">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4193C2DF" w14:textId="77777777" w:rsidR="00720616" w:rsidRPr="00C3320D" w:rsidRDefault="00690AB8" w:rsidP="00720616">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CA7BB41" w14:textId="77777777" w:rsidR="00720616" w:rsidRPr="00C3320D" w:rsidRDefault="00690AB8" w:rsidP="00720616">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29C78914" w14:textId="77777777" w:rsidR="00720616" w:rsidRPr="00C3320D" w:rsidRDefault="00690AB8" w:rsidP="00720616">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6E27D49" w14:textId="77777777" w:rsidR="00720616" w:rsidRPr="00C3320D" w:rsidRDefault="00690AB8" w:rsidP="00720616">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9ED3C21" w14:textId="77777777" w:rsidR="00720616" w:rsidRPr="00C3320D" w:rsidRDefault="00690AB8" w:rsidP="00720616">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3D2872F7" w14:textId="77777777" w:rsidR="00720616" w:rsidRPr="00C3320D" w:rsidRDefault="00690AB8" w:rsidP="00720616">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53CF3151" w14:textId="77777777" w:rsidR="00720616" w:rsidRPr="00C3320D" w:rsidRDefault="00690AB8" w:rsidP="00720616">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EA3C41F" w14:textId="77777777" w:rsidR="00720616" w:rsidRPr="00C3320D" w:rsidRDefault="00690AB8" w:rsidP="00720616">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7BA7AEFA" w14:textId="77777777" w:rsidR="00720616" w:rsidRPr="00C3320D" w:rsidRDefault="00690AB8" w:rsidP="00720616">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AF0A53A" w14:textId="77777777" w:rsidR="00720616" w:rsidRPr="00C3320D" w:rsidRDefault="00690AB8" w:rsidP="00720616">
      <w:pPr>
        <w:pStyle w:val="GPSL2numberedclause"/>
        <w:rPr>
          <w:rFonts w:ascii="Arial" w:hAnsi="Arial"/>
        </w:rPr>
      </w:pPr>
      <w:r w:rsidRPr="00C3320D">
        <w:rPr>
          <w:rFonts w:ascii="Arial" w:hAnsi="Arial"/>
        </w:rPr>
        <w:lastRenderedPageBreak/>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2CFF9E61" w14:textId="77777777" w:rsidR="00720616" w:rsidRPr="00C3320D" w:rsidRDefault="00690AB8" w:rsidP="00720616">
      <w:pPr>
        <w:pStyle w:val="GPSL2numberedclause"/>
        <w:rPr>
          <w:rFonts w:ascii="Arial" w:hAnsi="Arial"/>
        </w:rPr>
      </w:pPr>
      <w:r w:rsidRPr="00C3320D">
        <w:rPr>
          <w:rFonts w:ascii="Arial" w:hAnsi="Arial"/>
        </w:rPr>
        <w:t>If by the end of the 15 Working Day period specified in Paragraph 2.3.2:</w:t>
      </w:r>
    </w:p>
    <w:p w14:paraId="656BAFE6" w14:textId="77777777" w:rsidR="00720616" w:rsidRPr="00C3320D" w:rsidRDefault="00690AB8" w:rsidP="00720616">
      <w:pPr>
        <w:pStyle w:val="GPSL3numberedclause"/>
        <w:rPr>
          <w:rFonts w:ascii="Arial" w:hAnsi="Arial"/>
        </w:rPr>
      </w:pPr>
      <w:r w:rsidRPr="00C3320D">
        <w:rPr>
          <w:rFonts w:ascii="Arial" w:hAnsi="Arial"/>
        </w:rPr>
        <w:t xml:space="preserve">no such offer of employment has been made; </w:t>
      </w:r>
    </w:p>
    <w:p w14:paraId="6F480163" w14:textId="77777777" w:rsidR="00720616" w:rsidRPr="00C3320D" w:rsidRDefault="00690AB8" w:rsidP="00720616">
      <w:pPr>
        <w:pStyle w:val="GPSL3numberedclause"/>
        <w:rPr>
          <w:rFonts w:ascii="Arial" w:hAnsi="Arial"/>
        </w:rPr>
      </w:pPr>
      <w:r w:rsidRPr="00C3320D">
        <w:rPr>
          <w:rFonts w:ascii="Arial" w:hAnsi="Arial"/>
        </w:rPr>
        <w:t>such offer has been made but not accepted; or</w:t>
      </w:r>
    </w:p>
    <w:p w14:paraId="386A3651" w14:textId="77777777" w:rsidR="00720616" w:rsidRPr="00C3320D" w:rsidRDefault="00690AB8" w:rsidP="00720616">
      <w:pPr>
        <w:pStyle w:val="GPSL3numberedclause"/>
        <w:rPr>
          <w:rFonts w:ascii="Arial" w:hAnsi="Arial"/>
        </w:rPr>
      </w:pPr>
      <w:r w:rsidRPr="00C3320D">
        <w:rPr>
          <w:rFonts w:ascii="Arial" w:hAnsi="Arial"/>
        </w:rPr>
        <w:t>the situation has not otherwise been resolved,</w:t>
      </w:r>
    </w:p>
    <w:p w14:paraId="5DB284EF" w14:textId="77777777" w:rsidR="00720616" w:rsidRPr="00C3320D" w:rsidRDefault="00690AB8" w:rsidP="00720616">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24A2B7EB" w14:textId="77777777" w:rsidR="00720616" w:rsidRPr="00C3320D" w:rsidRDefault="00690AB8" w:rsidP="00720616">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117665DA" w14:textId="77777777" w:rsidR="00720616" w:rsidRPr="00C3320D" w:rsidRDefault="00690AB8" w:rsidP="00720616">
      <w:pPr>
        <w:pStyle w:val="GPSL2numberedclause"/>
        <w:rPr>
          <w:rFonts w:ascii="Arial" w:hAnsi="Arial"/>
        </w:rPr>
      </w:pPr>
      <w:r w:rsidRPr="00C3320D">
        <w:rPr>
          <w:rFonts w:ascii="Arial" w:hAnsi="Arial"/>
        </w:rPr>
        <w:t>The indemnity in Paragraph 2.6:</w:t>
      </w:r>
    </w:p>
    <w:p w14:paraId="062E0782" w14:textId="77777777" w:rsidR="00720616" w:rsidRPr="00C3320D" w:rsidRDefault="00690AB8" w:rsidP="00720616">
      <w:pPr>
        <w:pStyle w:val="GPSL3numberedclause"/>
        <w:rPr>
          <w:rFonts w:ascii="Arial" w:hAnsi="Arial"/>
        </w:rPr>
      </w:pPr>
      <w:r w:rsidRPr="00C3320D">
        <w:rPr>
          <w:rFonts w:ascii="Arial" w:hAnsi="Arial"/>
        </w:rPr>
        <w:t>shall not apply to:</w:t>
      </w:r>
    </w:p>
    <w:p w14:paraId="2EE2B941" w14:textId="77777777" w:rsidR="00720616" w:rsidRPr="00C3320D" w:rsidRDefault="00690AB8" w:rsidP="00720616">
      <w:pPr>
        <w:pStyle w:val="GPSL4numberedclause"/>
        <w:rPr>
          <w:rFonts w:ascii="Arial" w:hAnsi="Arial"/>
          <w:szCs w:val="22"/>
        </w:rPr>
      </w:pPr>
      <w:r w:rsidRPr="00C3320D">
        <w:rPr>
          <w:rFonts w:ascii="Arial" w:hAnsi="Arial"/>
          <w:szCs w:val="22"/>
        </w:rPr>
        <w:t>any claim for:</w:t>
      </w:r>
    </w:p>
    <w:p w14:paraId="4AE9C0D7"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0497C3DD"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D419AE6" w14:textId="77777777" w:rsidR="00720616" w:rsidRPr="00C3320D" w:rsidRDefault="00690AB8" w:rsidP="00720616">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8E04A6F" w14:textId="77777777" w:rsidR="00720616" w:rsidRPr="00C3320D" w:rsidRDefault="00690AB8" w:rsidP="00720616">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F947F34" w14:textId="77777777" w:rsidR="00720616" w:rsidRPr="00C3320D" w:rsidRDefault="00690AB8" w:rsidP="00720616">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7EE0E9E5" w14:textId="77777777" w:rsidR="00720616" w:rsidRPr="00C3320D" w:rsidRDefault="00690AB8" w:rsidP="00720616">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1579E7B6"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SUPPLIER INDEMNITIES AND OBLIGATIONS</w:t>
      </w:r>
    </w:p>
    <w:p w14:paraId="00BAEBCA" w14:textId="77777777" w:rsidR="00720616" w:rsidRPr="00C3320D" w:rsidRDefault="00690AB8" w:rsidP="00720616">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1DF4607A" w14:textId="77777777" w:rsidR="00720616" w:rsidRPr="00C3320D" w:rsidRDefault="00690AB8" w:rsidP="00720616">
      <w:pPr>
        <w:pStyle w:val="GPSL3numberedclause"/>
        <w:rPr>
          <w:rFonts w:ascii="Arial" w:hAnsi="Arial"/>
        </w:rPr>
      </w:pPr>
      <w:r w:rsidRPr="00C3320D">
        <w:rPr>
          <w:rFonts w:ascii="Arial" w:hAnsi="Arial"/>
        </w:rPr>
        <w:lastRenderedPageBreak/>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4325F5B9" w14:textId="77777777" w:rsidR="00720616" w:rsidRPr="00C3320D" w:rsidRDefault="00690AB8" w:rsidP="00720616">
      <w:pPr>
        <w:pStyle w:val="GPSL3numberedclause"/>
        <w:rPr>
          <w:rFonts w:ascii="Arial" w:hAnsi="Arial"/>
        </w:rPr>
      </w:pPr>
      <w:r w:rsidRPr="00C3320D">
        <w:rPr>
          <w:rFonts w:ascii="Arial" w:hAnsi="Arial"/>
        </w:rPr>
        <w:t>the breach or non-observance by the Supplier or any Sub-Contractor on or after the Relevant Transfer Date of:</w:t>
      </w:r>
    </w:p>
    <w:p w14:paraId="2250918A" w14:textId="77777777" w:rsidR="00720616" w:rsidRPr="00C3320D" w:rsidRDefault="00690AB8" w:rsidP="00720616">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07EC1654" w14:textId="77777777" w:rsidR="00720616" w:rsidRPr="00C3320D" w:rsidRDefault="00690AB8" w:rsidP="00720616">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07215B07" w14:textId="77777777" w:rsidR="00720616" w:rsidRPr="00C3320D" w:rsidRDefault="00690AB8" w:rsidP="00720616">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25ADCC19" w14:textId="77777777" w:rsidR="00720616" w:rsidRPr="00C3320D" w:rsidRDefault="00690AB8" w:rsidP="00720616">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77BA989" w14:textId="77777777" w:rsidR="00720616" w:rsidRPr="00C3320D" w:rsidRDefault="00690AB8" w:rsidP="00720616">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E23A70F" w14:textId="77777777" w:rsidR="00720616" w:rsidRPr="00C3320D" w:rsidRDefault="00690AB8" w:rsidP="00720616">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8CCF6CA" w14:textId="77777777" w:rsidR="00720616" w:rsidRPr="00C3320D" w:rsidRDefault="00690AB8" w:rsidP="00720616">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A248577" w14:textId="77777777" w:rsidR="00720616" w:rsidRPr="00C3320D" w:rsidRDefault="00690AB8" w:rsidP="00720616">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5620F727" w14:textId="77777777" w:rsidR="00720616" w:rsidRPr="00C3320D" w:rsidRDefault="00690AB8" w:rsidP="00720616">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49B6739A" w14:textId="77777777" w:rsidR="00720616" w:rsidRPr="00C3320D" w:rsidRDefault="00690AB8" w:rsidP="00720616">
      <w:pPr>
        <w:pStyle w:val="GPSL3numberedclause"/>
        <w:rPr>
          <w:rFonts w:ascii="Arial" w:hAnsi="Arial"/>
        </w:rPr>
      </w:pPr>
      <w:r w:rsidRPr="00C3320D">
        <w:rPr>
          <w:rFonts w:ascii="Arial" w:hAnsi="Arial"/>
        </w:rPr>
        <w:lastRenderedPageBreak/>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77DAC04" w14:textId="77777777" w:rsidR="00720616" w:rsidRPr="00C3320D" w:rsidRDefault="00690AB8" w:rsidP="00720616">
      <w:pPr>
        <w:pStyle w:val="GPSL3numberedclause"/>
        <w:rPr>
          <w:rFonts w:ascii="Arial" w:hAnsi="Arial"/>
        </w:rPr>
      </w:pPr>
      <w:r w:rsidRPr="00C3320D">
        <w:rPr>
          <w:rFonts w:ascii="Arial" w:hAnsi="Arial"/>
        </w:rPr>
        <w:t>a failure by the Supplier or any Sub-Contractor to comply with its obligations under Paragraph 2.8 above.</w:t>
      </w:r>
    </w:p>
    <w:p w14:paraId="2B3D03D3" w14:textId="77777777" w:rsidR="00720616" w:rsidRPr="00C3320D" w:rsidRDefault="00690AB8" w:rsidP="00720616">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5EC87E8E" w14:textId="77777777" w:rsidR="00720616" w:rsidRPr="00C3320D" w:rsidRDefault="00690AB8" w:rsidP="00720616">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4CAC03AC"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INFORMATION</w:t>
      </w:r>
    </w:p>
    <w:p w14:paraId="7E15C183" w14:textId="77777777" w:rsidR="00720616" w:rsidRPr="00C3320D" w:rsidRDefault="00690AB8" w:rsidP="00720616">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23ADAB3D" w14:textId="77777777" w:rsidR="00720616" w:rsidRPr="00C3320D" w:rsidRDefault="009F2C2F" w:rsidP="00720616">
      <w:pPr>
        <w:pStyle w:val="GPSL2Indent"/>
        <w:ind w:left="426"/>
        <w:rPr>
          <w:rFonts w:ascii="Arial" w:hAnsi="Arial"/>
        </w:rPr>
      </w:pPr>
    </w:p>
    <w:p w14:paraId="588F0552"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PRINCIPLES OF GOOD EMPLOYMENT PRACTICE</w:t>
      </w:r>
    </w:p>
    <w:p w14:paraId="01CC038B" w14:textId="77777777" w:rsidR="00720616" w:rsidRPr="00C3320D" w:rsidRDefault="00690AB8" w:rsidP="00720616">
      <w:pPr>
        <w:pStyle w:val="GPSL2numberedclause"/>
        <w:rPr>
          <w:rFonts w:ascii="Arial" w:hAnsi="Arial"/>
        </w:rPr>
      </w:pPr>
      <w:bookmarkStart w:id="300"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00"/>
    </w:p>
    <w:p w14:paraId="0AB09C6E" w14:textId="77777777" w:rsidR="00720616" w:rsidRPr="00C3320D" w:rsidRDefault="00690AB8" w:rsidP="00720616">
      <w:pPr>
        <w:pStyle w:val="GPSL2numberedclause"/>
        <w:rPr>
          <w:rFonts w:ascii="Arial" w:hAnsi="Arial"/>
        </w:rPr>
      </w:pPr>
      <w:bookmarkStart w:id="301"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01"/>
    </w:p>
    <w:p w14:paraId="346DCC88" w14:textId="77777777" w:rsidR="00720616" w:rsidRPr="00C3320D" w:rsidRDefault="00690AB8" w:rsidP="00720616">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4C3A16" w14:textId="77777777" w:rsidR="00720616" w:rsidRPr="00C3320D" w:rsidRDefault="00690AB8" w:rsidP="00720616">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4E5D53E4" w14:textId="77777777" w:rsidR="00720616" w:rsidRPr="00C3320D" w:rsidRDefault="00690AB8" w:rsidP="00720616">
      <w:pPr>
        <w:pStyle w:val="GPSL3numberedclause"/>
        <w:rPr>
          <w:rFonts w:ascii="Arial" w:hAnsi="Arial"/>
        </w:rPr>
      </w:pPr>
      <w:r w:rsidRPr="00C3320D">
        <w:rPr>
          <w:rFonts w:ascii="Arial" w:hAnsi="Arial"/>
        </w:rPr>
        <w:lastRenderedPageBreak/>
        <w:t>HM Treasury's guidance “Fair deal for staff pensions:  procurement of Bulk Transfer Agreements and Related Issues” of June 2004; and/or</w:t>
      </w:r>
    </w:p>
    <w:p w14:paraId="6D6837A7" w14:textId="77777777" w:rsidR="00720616" w:rsidRPr="00C3320D" w:rsidRDefault="00690AB8" w:rsidP="00720616">
      <w:pPr>
        <w:pStyle w:val="GPSL3numberedclause"/>
        <w:rPr>
          <w:rFonts w:ascii="Arial" w:hAnsi="Arial"/>
        </w:rPr>
      </w:pPr>
      <w:r w:rsidRPr="00C3320D">
        <w:rPr>
          <w:rFonts w:ascii="Arial" w:hAnsi="Arial"/>
        </w:rPr>
        <w:t>the New Fair Deal.</w:t>
      </w:r>
    </w:p>
    <w:p w14:paraId="522BFC1A" w14:textId="77777777" w:rsidR="00720616" w:rsidRPr="00C3320D" w:rsidRDefault="00690AB8" w:rsidP="00720616">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7C7343CA"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PENSIONS</w:t>
      </w:r>
    </w:p>
    <w:p w14:paraId="6CFC8E1F" w14:textId="77777777" w:rsidR="00720616" w:rsidRPr="00C3320D" w:rsidRDefault="00690AB8" w:rsidP="00720616">
      <w:pPr>
        <w:pStyle w:val="GPSL2Indent"/>
        <w:ind w:left="426"/>
        <w:rPr>
          <w:rFonts w:ascii="Arial" w:hAnsi="Arial"/>
        </w:rPr>
      </w:pPr>
      <w:r w:rsidRPr="00C3320D">
        <w:rPr>
          <w:rFonts w:ascii="Arial" w:hAnsi="Arial"/>
        </w:rPr>
        <w:t xml:space="preserve">The Supplier shall, and/or shall procure that each of its Sub-Contractors shall, comply with the </w:t>
      </w:r>
      <w:proofErr w:type="gramStart"/>
      <w:r w:rsidRPr="00C3320D">
        <w:rPr>
          <w:rFonts w:ascii="Arial" w:hAnsi="Arial"/>
        </w:rPr>
        <w:t>pensions</w:t>
      </w:r>
      <w:proofErr w:type="gramEnd"/>
      <w:r w:rsidRPr="00C3320D">
        <w:rPr>
          <w:rFonts w:ascii="Arial" w:hAnsi="Arial"/>
        </w:rPr>
        <w:t xml:space="preserve"> provisions in the following Annex.</w:t>
      </w:r>
    </w:p>
    <w:p w14:paraId="2FE53146" w14:textId="77777777" w:rsidR="00720616" w:rsidRPr="00C3320D" w:rsidRDefault="009F2C2F" w:rsidP="00720616">
      <w:pPr>
        <w:pStyle w:val="GPSmacrorestart"/>
        <w:spacing w:before="120" w:after="120"/>
        <w:rPr>
          <w:color w:val="auto"/>
          <w:sz w:val="22"/>
          <w:szCs w:val="22"/>
        </w:rPr>
      </w:pPr>
    </w:p>
    <w:p w14:paraId="06A02792" w14:textId="77777777" w:rsidR="00720616" w:rsidRPr="00C3320D" w:rsidRDefault="00690AB8" w:rsidP="00720616">
      <w:pPr>
        <w:pStyle w:val="GPSSchAnnexname"/>
        <w:spacing w:before="120" w:after="120"/>
        <w:rPr>
          <w:rFonts w:ascii="Arial" w:hAnsi="Arial" w:cs="Arial"/>
        </w:rPr>
      </w:pPr>
      <w:r w:rsidRPr="00C3320D">
        <w:rPr>
          <w:rFonts w:ascii="Arial" w:hAnsi="Arial" w:cs="Arial"/>
        </w:rPr>
        <w:br w:type="page"/>
      </w:r>
      <w:bookmarkStart w:id="302" w:name="_Toc431551205"/>
      <w:r w:rsidRPr="00C3320D">
        <w:rPr>
          <w:rFonts w:ascii="Arial" w:hAnsi="Arial" w:cs="Arial"/>
        </w:rPr>
        <w:lastRenderedPageBreak/>
        <w:t>ANNEX TO PART A: PENSIONS</w:t>
      </w:r>
      <w:bookmarkEnd w:id="302"/>
    </w:p>
    <w:p w14:paraId="491AB70C" w14:textId="77777777" w:rsidR="00720616" w:rsidRPr="00884ACC" w:rsidRDefault="00690AB8" w:rsidP="00720616">
      <w:pPr>
        <w:pStyle w:val="GPSL1CLAUSEHEADING"/>
        <w:numPr>
          <w:ilvl w:val="0"/>
          <w:numId w:val="36"/>
        </w:numPr>
        <w:spacing w:before="120" w:after="120"/>
        <w:rPr>
          <w:rFonts w:ascii="Arial" w:hAnsi="Arial"/>
        </w:rPr>
      </w:pPr>
      <w:r w:rsidRPr="00884ACC">
        <w:rPr>
          <w:rFonts w:ascii="Arial" w:hAnsi="Arial"/>
        </w:rPr>
        <w:t>PARTICIPATION</w:t>
      </w:r>
    </w:p>
    <w:p w14:paraId="20ED2B3E" w14:textId="77777777" w:rsidR="00720616" w:rsidRPr="00C3320D" w:rsidRDefault="00690AB8" w:rsidP="00720616">
      <w:pPr>
        <w:pStyle w:val="GPSL2numberedclause"/>
        <w:rPr>
          <w:rFonts w:ascii="Arial" w:hAnsi="Arial"/>
          <w:b/>
          <w:u w:val="single"/>
        </w:rPr>
      </w:pPr>
      <w:r w:rsidRPr="00C3320D">
        <w:rPr>
          <w:rFonts w:ascii="Arial" w:hAnsi="Arial"/>
        </w:rPr>
        <w:t>The Supplier undertakes to enter into the Admission Agreement.</w:t>
      </w:r>
    </w:p>
    <w:p w14:paraId="45A0A1DF" w14:textId="77777777" w:rsidR="00720616" w:rsidRPr="00C3320D" w:rsidRDefault="00690AB8" w:rsidP="00720616">
      <w:pPr>
        <w:pStyle w:val="GPSL2numberedclause"/>
        <w:rPr>
          <w:rFonts w:ascii="Arial" w:hAnsi="Arial"/>
          <w:b/>
          <w:u w:val="single"/>
        </w:rPr>
      </w:pPr>
      <w:r w:rsidRPr="00C3320D">
        <w:rPr>
          <w:rFonts w:ascii="Arial" w:hAnsi="Arial"/>
        </w:rPr>
        <w:t>The Supplier and the Customer:</w:t>
      </w:r>
    </w:p>
    <w:p w14:paraId="3E6EB244" w14:textId="77777777" w:rsidR="00720616" w:rsidRPr="00C3320D" w:rsidRDefault="00690AB8" w:rsidP="00720616">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37B9B4C5" w14:textId="77777777" w:rsidR="00720616" w:rsidRPr="00C3320D" w:rsidRDefault="00690AB8" w:rsidP="00720616">
      <w:pPr>
        <w:pStyle w:val="GPSL3numberedclause"/>
        <w:rPr>
          <w:rFonts w:ascii="Arial" w:hAnsi="Arial"/>
        </w:rPr>
      </w:pPr>
      <w:bookmarkStart w:id="303"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03"/>
      <w:r w:rsidRPr="00C3320D">
        <w:rPr>
          <w:rFonts w:ascii="Arial" w:hAnsi="Arial"/>
        </w:rPr>
        <w:t xml:space="preserve"> </w:t>
      </w:r>
    </w:p>
    <w:p w14:paraId="6A58A9C7" w14:textId="77777777" w:rsidR="00720616" w:rsidRPr="00C3320D" w:rsidRDefault="00690AB8" w:rsidP="00720616">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66762AAE" w14:textId="77777777" w:rsidR="00720616" w:rsidRPr="00C3320D" w:rsidRDefault="00690AB8" w:rsidP="00720616">
      <w:pPr>
        <w:pStyle w:val="GPSL3numberedclause"/>
        <w:rPr>
          <w:rFonts w:ascii="Arial" w:hAnsi="Arial"/>
        </w:rPr>
      </w:pPr>
      <w:r w:rsidRPr="00C3320D">
        <w:rPr>
          <w:rFonts w:ascii="Arial" w:hAnsi="Arial"/>
        </w:rPr>
        <w:t>agree that the Customer may terminate this Legal Services Contract in the event that the Supplier breaches the Admission Agreement:</w:t>
      </w:r>
    </w:p>
    <w:p w14:paraId="5E504AEC" w14:textId="77777777" w:rsidR="00720616" w:rsidRPr="00C3320D" w:rsidRDefault="00690AB8" w:rsidP="00720616">
      <w:pPr>
        <w:pStyle w:val="GPSL4numberedclause"/>
        <w:rPr>
          <w:rFonts w:ascii="Arial" w:hAnsi="Arial"/>
          <w:szCs w:val="22"/>
        </w:rPr>
      </w:pPr>
      <w:r w:rsidRPr="00C3320D">
        <w:rPr>
          <w:rFonts w:ascii="Arial" w:hAnsi="Arial"/>
          <w:szCs w:val="22"/>
        </w:rPr>
        <w:t xml:space="preserve">and that breach is not capable of being remedied; or </w:t>
      </w:r>
    </w:p>
    <w:p w14:paraId="49572749" w14:textId="77777777" w:rsidR="00720616" w:rsidRPr="00C3320D" w:rsidRDefault="00690AB8" w:rsidP="00720616">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2F8AF669" w14:textId="77777777" w:rsidR="00720616" w:rsidRPr="00C3320D" w:rsidRDefault="00690AB8" w:rsidP="00720616">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011BDA4A"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FUTURE SERVICE BENEFITS</w:t>
      </w:r>
    </w:p>
    <w:p w14:paraId="2491E894" w14:textId="77777777" w:rsidR="00720616" w:rsidRPr="00C3320D" w:rsidRDefault="00690AB8" w:rsidP="00720616">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0C94493E" w14:textId="77777777" w:rsidR="00720616" w:rsidRPr="00C3320D" w:rsidRDefault="00690AB8" w:rsidP="00720616">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2FCA757A" w14:textId="77777777" w:rsidR="00720616" w:rsidRPr="00C3320D" w:rsidRDefault="00690AB8" w:rsidP="00720616">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05099005" w14:textId="77777777" w:rsidR="00720616" w:rsidRPr="00C3320D" w:rsidRDefault="00690AB8" w:rsidP="00720616">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5AE6BE9C"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lastRenderedPageBreak/>
        <w:t>FUNDING</w:t>
      </w:r>
    </w:p>
    <w:p w14:paraId="612B3E00" w14:textId="77777777" w:rsidR="00720616" w:rsidRPr="00C3320D" w:rsidRDefault="00690AB8" w:rsidP="00720616">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52F6678E" w14:textId="77777777" w:rsidR="00720616" w:rsidRPr="00C3320D" w:rsidRDefault="00690AB8" w:rsidP="00720616">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51EF9F75"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PROVISION OF INFORMATION</w:t>
      </w:r>
    </w:p>
    <w:p w14:paraId="70C5226B" w14:textId="77777777" w:rsidR="00720616" w:rsidRPr="00C3320D" w:rsidRDefault="00690AB8" w:rsidP="00720616">
      <w:pPr>
        <w:pStyle w:val="GPSL2Indent"/>
        <w:rPr>
          <w:rFonts w:ascii="Arial" w:hAnsi="Arial"/>
        </w:rPr>
      </w:pPr>
      <w:r w:rsidRPr="00C3320D">
        <w:rPr>
          <w:rFonts w:ascii="Arial" w:hAnsi="Arial"/>
        </w:rPr>
        <w:t>The Supplier and the Customer respectively undertake to each other:</w:t>
      </w:r>
    </w:p>
    <w:p w14:paraId="55C657AF" w14:textId="77777777" w:rsidR="00720616" w:rsidRPr="00C3320D" w:rsidRDefault="00690AB8" w:rsidP="00720616">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51EB54F" w14:textId="77777777" w:rsidR="00720616" w:rsidRPr="00C3320D" w:rsidRDefault="00690AB8" w:rsidP="00720616">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61E5E47"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INDEMNITY</w:t>
      </w:r>
    </w:p>
    <w:p w14:paraId="0613CE0C" w14:textId="77777777" w:rsidR="00720616" w:rsidRPr="00C3320D" w:rsidRDefault="00690AB8" w:rsidP="00720616">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40D44666"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EMPLOYER OBLIGATION</w:t>
      </w:r>
    </w:p>
    <w:p w14:paraId="2A9D9F0F" w14:textId="77777777" w:rsidR="00720616" w:rsidRPr="00C3320D" w:rsidRDefault="00690AB8" w:rsidP="00720616">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BEBBA6B"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SUBSEQUENT TRANSFERS</w:t>
      </w:r>
    </w:p>
    <w:p w14:paraId="1D5B8F03" w14:textId="77777777" w:rsidR="00720616" w:rsidRPr="00C3320D" w:rsidRDefault="00690AB8" w:rsidP="00720616">
      <w:pPr>
        <w:spacing w:before="120" w:after="120" w:line="240" w:lineRule="auto"/>
        <w:ind w:left="426"/>
        <w:rPr>
          <w:rFonts w:cs="Arial"/>
          <w:szCs w:val="22"/>
        </w:rPr>
      </w:pPr>
      <w:r w:rsidRPr="00C3320D">
        <w:rPr>
          <w:rFonts w:cs="Arial"/>
          <w:szCs w:val="22"/>
        </w:rPr>
        <w:t xml:space="preserve">The Supplier shall: </w:t>
      </w:r>
    </w:p>
    <w:p w14:paraId="5C8A2E8B" w14:textId="77777777" w:rsidR="00720616" w:rsidRPr="00C3320D" w:rsidRDefault="00690AB8" w:rsidP="00720616">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C287D23" w14:textId="77777777" w:rsidR="00720616" w:rsidRPr="00C3320D" w:rsidRDefault="00690AB8" w:rsidP="00720616">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78557E1B" w14:textId="77777777" w:rsidR="00720616" w:rsidRPr="00C3320D" w:rsidRDefault="00690AB8" w:rsidP="00720616">
      <w:pPr>
        <w:pStyle w:val="GPSL2numberedclause"/>
        <w:rPr>
          <w:rFonts w:ascii="Arial" w:hAnsi="Arial"/>
        </w:rPr>
      </w:pPr>
      <w:r w:rsidRPr="00C3320D">
        <w:rPr>
          <w:rFonts w:ascii="Arial" w:hAnsi="Arial"/>
        </w:rPr>
        <w:t xml:space="preserve">for the applicable period either: </w:t>
      </w:r>
    </w:p>
    <w:p w14:paraId="02D3BC36" w14:textId="77777777" w:rsidR="00720616" w:rsidRPr="00C3320D" w:rsidRDefault="00690AB8" w:rsidP="00720616">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FE81466" w14:textId="77777777" w:rsidR="00720616" w:rsidRPr="00C3320D" w:rsidRDefault="00690AB8" w:rsidP="00720616">
      <w:pPr>
        <w:pStyle w:val="GPSL3numberedclause"/>
        <w:rPr>
          <w:rFonts w:ascii="Arial" w:eastAsia="Arial" w:hAnsi="Arial"/>
        </w:rPr>
      </w:pPr>
      <w:r w:rsidRPr="00C3320D">
        <w:rPr>
          <w:rFonts w:ascii="Arial" w:eastAsia="Arial" w:hAnsi="Arial"/>
        </w:rPr>
        <w:t>after the date which is two (2) years prior to the date of expiry of this Legal Services Contract,</w:t>
      </w:r>
    </w:p>
    <w:p w14:paraId="55634A0C" w14:textId="77777777" w:rsidR="00720616" w:rsidRPr="00C3320D" w:rsidRDefault="00690AB8" w:rsidP="00720616">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w:t>
      </w:r>
      <w:r w:rsidRPr="00C3320D">
        <w:rPr>
          <w:rFonts w:eastAsia="Arial" w:cs="Arial"/>
          <w:szCs w:val="22"/>
        </w:rPr>
        <w:lastRenderedPageBreak/>
        <w:t>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5D1C99A8"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Bulk Transfer</w:t>
      </w:r>
    </w:p>
    <w:p w14:paraId="2D3FA011" w14:textId="77777777" w:rsidR="00720616" w:rsidRPr="00C3320D" w:rsidRDefault="00690AB8" w:rsidP="00720616">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CEC8470" w14:textId="77777777" w:rsidR="00720616" w:rsidRPr="00C3320D" w:rsidRDefault="00690AB8" w:rsidP="00720616">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18A1BBD8" w14:textId="77777777" w:rsidR="00720616" w:rsidRPr="00C3320D" w:rsidRDefault="00690AB8" w:rsidP="00720616">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FB00A64" w14:textId="77777777" w:rsidR="00720616" w:rsidRPr="00C3320D" w:rsidRDefault="00690AB8" w:rsidP="00720616">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F8B454A" w14:textId="77777777" w:rsidR="00720616" w:rsidRPr="00C3320D" w:rsidRDefault="00690AB8" w:rsidP="00720616">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4CEE131B" w14:textId="77777777" w:rsidR="00720616" w:rsidRPr="00C3320D" w:rsidRDefault="009F2C2F" w:rsidP="00720616">
      <w:pPr>
        <w:pStyle w:val="GPSL3numberedclause"/>
        <w:numPr>
          <w:ilvl w:val="0"/>
          <w:numId w:val="0"/>
        </w:numPr>
        <w:ind w:left="2127"/>
        <w:rPr>
          <w:rFonts w:ascii="Arial" w:hAnsi="Arial"/>
        </w:rPr>
      </w:pPr>
    </w:p>
    <w:p w14:paraId="645FC9F3" w14:textId="77777777" w:rsidR="00720616" w:rsidRPr="00C3320D" w:rsidRDefault="009F2C2F" w:rsidP="00720616">
      <w:pPr>
        <w:pStyle w:val="GPSL2numberedclause"/>
        <w:numPr>
          <w:ilvl w:val="0"/>
          <w:numId w:val="0"/>
        </w:numPr>
        <w:ind w:left="1134"/>
        <w:rPr>
          <w:rFonts w:ascii="Arial" w:hAnsi="Arial"/>
        </w:rPr>
      </w:pPr>
    </w:p>
    <w:p w14:paraId="49D352A2" w14:textId="77777777" w:rsidR="00720616" w:rsidRPr="00C3320D" w:rsidRDefault="009F2C2F" w:rsidP="00720616">
      <w:pPr>
        <w:pStyle w:val="GPSL2numberedclause"/>
        <w:numPr>
          <w:ilvl w:val="0"/>
          <w:numId w:val="0"/>
        </w:numPr>
        <w:ind w:left="1134"/>
        <w:rPr>
          <w:rFonts w:ascii="Arial" w:hAnsi="Arial"/>
        </w:rPr>
      </w:pPr>
    </w:p>
    <w:p w14:paraId="4B15E525" w14:textId="77777777" w:rsidR="00720616" w:rsidRPr="00C3320D" w:rsidRDefault="009F2C2F" w:rsidP="00720616">
      <w:pPr>
        <w:pStyle w:val="GPSL2numberedclause"/>
        <w:numPr>
          <w:ilvl w:val="0"/>
          <w:numId w:val="0"/>
        </w:numPr>
        <w:ind w:left="567"/>
        <w:rPr>
          <w:rFonts w:ascii="Arial" w:hAnsi="Arial"/>
        </w:rPr>
      </w:pPr>
    </w:p>
    <w:p w14:paraId="2204A38B" w14:textId="77777777" w:rsidR="00720616" w:rsidRPr="00C3320D" w:rsidRDefault="009F2C2F" w:rsidP="00720616">
      <w:pPr>
        <w:pStyle w:val="GPSmacrorestart"/>
        <w:spacing w:before="120" w:after="120"/>
        <w:rPr>
          <w:color w:val="auto"/>
          <w:sz w:val="22"/>
          <w:szCs w:val="22"/>
        </w:rPr>
      </w:pPr>
    </w:p>
    <w:p w14:paraId="2702E2F0" w14:textId="77777777" w:rsidR="00720616" w:rsidRPr="00C3320D" w:rsidRDefault="009F2C2F" w:rsidP="00720616">
      <w:pPr>
        <w:spacing w:before="120" w:after="120" w:line="240" w:lineRule="auto"/>
        <w:rPr>
          <w:rFonts w:cs="Arial"/>
          <w:szCs w:val="22"/>
        </w:rPr>
      </w:pPr>
    </w:p>
    <w:p w14:paraId="34C8EA0E" w14:textId="77777777" w:rsidR="00720616" w:rsidRPr="00C3320D" w:rsidRDefault="009F2C2F" w:rsidP="00720616">
      <w:pPr>
        <w:spacing w:before="120" w:after="120" w:line="240" w:lineRule="auto"/>
        <w:rPr>
          <w:rFonts w:cs="Arial"/>
          <w:szCs w:val="22"/>
        </w:rPr>
      </w:pPr>
    </w:p>
    <w:p w14:paraId="1AC7DEE6" w14:textId="77777777" w:rsidR="00720616" w:rsidRPr="00C3320D" w:rsidRDefault="009F2C2F" w:rsidP="00720616">
      <w:pPr>
        <w:spacing w:before="120" w:after="120" w:line="240" w:lineRule="auto"/>
        <w:rPr>
          <w:rFonts w:cs="Arial"/>
          <w:szCs w:val="22"/>
        </w:rPr>
      </w:pPr>
    </w:p>
    <w:p w14:paraId="00BEDFCC" w14:textId="77777777" w:rsidR="00720616" w:rsidRDefault="009F2C2F" w:rsidP="00720616">
      <w:pPr>
        <w:spacing w:before="120" w:after="120" w:line="240" w:lineRule="auto"/>
        <w:rPr>
          <w:rFonts w:cs="Arial"/>
          <w:szCs w:val="22"/>
        </w:rPr>
      </w:pPr>
    </w:p>
    <w:p w14:paraId="359C381A" w14:textId="77777777" w:rsidR="00720616" w:rsidRDefault="009F2C2F" w:rsidP="00720616">
      <w:pPr>
        <w:spacing w:before="120" w:after="120" w:line="240" w:lineRule="auto"/>
        <w:rPr>
          <w:rFonts w:cs="Arial"/>
          <w:szCs w:val="22"/>
        </w:rPr>
      </w:pPr>
    </w:p>
    <w:p w14:paraId="4521109E" w14:textId="77777777" w:rsidR="00720616" w:rsidRDefault="009F2C2F" w:rsidP="00720616">
      <w:pPr>
        <w:spacing w:before="120" w:after="120" w:line="240" w:lineRule="auto"/>
        <w:rPr>
          <w:rFonts w:cs="Arial"/>
          <w:szCs w:val="22"/>
        </w:rPr>
      </w:pPr>
    </w:p>
    <w:p w14:paraId="2087542B" w14:textId="77777777" w:rsidR="00720616" w:rsidRDefault="009F2C2F" w:rsidP="00720616">
      <w:pPr>
        <w:spacing w:before="120" w:after="120" w:line="240" w:lineRule="auto"/>
        <w:rPr>
          <w:rFonts w:cs="Arial"/>
          <w:szCs w:val="22"/>
        </w:rPr>
      </w:pPr>
    </w:p>
    <w:p w14:paraId="02B4B623" w14:textId="77777777" w:rsidR="00720616" w:rsidRDefault="009F2C2F" w:rsidP="00720616">
      <w:pPr>
        <w:spacing w:before="120" w:after="120" w:line="240" w:lineRule="auto"/>
        <w:rPr>
          <w:rFonts w:cs="Arial"/>
          <w:szCs w:val="22"/>
        </w:rPr>
      </w:pPr>
    </w:p>
    <w:p w14:paraId="69BC1F40" w14:textId="77777777" w:rsidR="00720616" w:rsidRPr="00C3320D" w:rsidRDefault="009F2C2F" w:rsidP="00720616">
      <w:pPr>
        <w:spacing w:before="120" w:after="120" w:line="240" w:lineRule="auto"/>
        <w:rPr>
          <w:rFonts w:cs="Arial"/>
          <w:szCs w:val="22"/>
        </w:rPr>
      </w:pPr>
    </w:p>
    <w:p w14:paraId="7107BF7A" w14:textId="77777777" w:rsidR="00720616" w:rsidRPr="00C3320D" w:rsidRDefault="009F2C2F" w:rsidP="00720616">
      <w:pPr>
        <w:spacing w:before="120" w:after="120" w:line="240" w:lineRule="auto"/>
        <w:rPr>
          <w:rFonts w:cs="Arial"/>
          <w:szCs w:val="22"/>
        </w:rPr>
      </w:pPr>
    </w:p>
    <w:p w14:paraId="5149AB5F" w14:textId="77777777" w:rsidR="00720616" w:rsidRPr="00C3320D" w:rsidRDefault="00690AB8" w:rsidP="00720616">
      <w:pPr>
        <w:pStyle w:val="GPSSchPart"/>
        <w:spacing w:before="120" w:after="120"/>
        <w:rPr>
          <w:rFonts w:ascii="Arial" w:hAnsi="Arial" w:cs="Arial"/>
          <w:bCs/>
        </w:rPr>
      </w:pPr>
      <w:r w:rsidRPr="00C3320D">
        <w:rPr>
          <w:rFonts w:ascii="Arial" w:hAnsi="Arial" w:cs="Arial"/>
        </w:rPr>
        <w:lastRenderedPageBreak/>
        <w:t>PART B</w:t>
      </w:r>
    </w:p>
    <w:p w14:paraId="124045B0" w14:textId="77777777" w:rsidR="00720616" w:rsidRPr="00C3320D" w:rsidRDefault="00690AB8" w:rsidP="00720616">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46BE332D" w14:textId="77777777" w:rsidR="00720616" w:rsidRPr="00DB297D" w:rsidRDefault="00690AB8" w:rsidP="00720616">
      <w:pPr>
        <w:pStyle w:val="GPSL1CLAUSEHEADING"/>
        <w:numPr>
          <w:ilvl w:val="0"/>
          <w:numId w:val="37"/>
        </w:numPr>
        <w:spacing w:before="120" w:after="120"/>
        <w:rPr>
          <w:rFonts w:ascii="Arial" w:hAnsi="Arial"/>
        </w:rPr>
      </w:pPr>
      <w:r w:rsidRPr="00DB297D">
        <w:rPr>
          <w:rFonts w:ascii="Arial" w:hAnsi="Arial"/>
        </w:rPr>
        <w:t>RELEVANT TRANSFERS</w:t>
      </w:r>
    </w:p>
    <w:p w14:paraId="09BE0EB5" w14:textId="77777777" w:rsidR="00720616" w:rsidRPr="00C3320D" w:rsidRDefault="00690AB8" w:rsidP="00720616">
      <w:pPr>
        <w:pStyle w:val="GPSL2numberedclause"/>
        <w:rPr>
          <w:rFonts w:ascii="Arial" w:hAnsi="Arial"/>
        </w:rPr>
      </w:pPr>
      <w:r w:rsidRPr="00C3320D">
        <w:rPr>
          <w:rFonts w:ascii="Arial" w:hAnsi="Arial"/>
        </w:rPr>
        <w:t>The Customer and the Supplier agree that:</w:t>
      </w:r>
    </w:p>
    <w:p w14:paraId="5B46E28F" w14:textId="77777777" w:rsidR="00720616" w:rsidRPr="00C3320D" w:rsidRDefault="00690AB8" w:rsidP="00720616">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96E799D" w14:textId="77777777" w:rsidR="00720616" w:rsidRPr="00C3320D" w:rsidRDefault="00690AB8" w:rsidP="00720616">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2E3C6AEE" w14:textId="77777777" w:rsidR="00720616" w:rsidRPr="00C3320D" w:rsidRDefault="00690AB8" w:rsidP="00720616">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EDEFFB4"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FORMER SUPPLIER INDEMNITIES</w:t>
      </w:r>
    </w:p>
    <w:p w14:paraId="2C049507" w14:textId="77777777" w:rsidR="00720616" w:rsidRPr="00C3320D" w:rsidRDefault="00690AB8" w:rsidP="00720616">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46D5F1F4" w14:textId="77777777" w:rsidR="00720616" w:rsidRPr="00C3320D" w:rsidRDefault="00690AB8" w:rsidP="00720616">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18AFF143" w14:textId="77777777" w:rsidR="00720616" w:rsidRPr="00C3320D" w:rsidRDefault="00690AB8" w:rsidP="00720616">
      <w:pPr>
        <w:pStyle w:val="GPSL3numberedclause"/>
        <w:rPr>
          <w:rFonts w:ascii="Arial" w:hAnsi="Arial"/>
        </w:rPr>
      </w:pPr>
      <w:r w:rsidRPr="00C3320D">
        <w:rPr>
          <w:rFonts w:ascii="Arial" w:hAnsi="Arial"/>
        </w:rPr>
        <w:t>the breach or non-observance by the Former Supplier arising before the Relevant Transfer Date of:</w:t>
      </w:r>
    </w:p>
    <w:p w14:paraId="30C76617" w14:textId="77777777" w:rsidR="00720616" w:rsidRPr="00C3320D" w:rsidRDefault="00690AB8" w:rsidP="00720616">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6CA45685" w14:textId="77777777" w:rsidR="00720616" w:rsidRPr="00C3320D" w:rsidRDefault="00690AB8" w:rsidP="00720616">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7798282B" w14:textId="77777777" w:rsidR="00720616" w:rsidRPr="00C3320D" w:rsidRDefault="00690AB8" w:rsidP="00720616">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34A0391" w14:textId="77777777" w:rsidR="00720616" w:rsidRPr="00C3320D" w:rsidRDefault="00690AB8" w:rsidP="00720616">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9779496" w14:textId="77777777" w:rsidR="00720616" w:rsidRPr="00C3320D" w:rsidRDefault="00690AB8" w:rsidP="00720616">
      <w:pPr>
        <w:pStyle w:val="GPSL4numberedclause"/>
        <w:rPr>
          <w:rFonts w:ascii="Arial" w:hAnsi="Arial"/>
          <w:szCs w:val="22"/>
        </w:rPr>
      </w:pPr>
      <w:r w:rsidRPr="00C3320D">
        <w:rPr>
          <w:rFonts w:ascii="Arial" w:hAnsi="Arial"/>
          <w:szCs w:val="22"/>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2B8C2033" w14:textId="77777777" w:rsidR="00720616" w:rsidRPr="00C3320D" w:rsidRDefault="00690AB8" w:rsidP="00720616">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39BC18F9" w14:textId="77777777" w:rsidR="00720616" w:rsidRPr="00C3320D" w:rsidRDefault="00690AB8" w:rsidP="00720616">
      <w:pPr>
        <w:pStyle w:val="GPSL3numberedclause"/>
        <w:rPr>
          <w:rFonts w:ascii="Arial" w:hAnsi="Arial"/>
        </w:rPr>
      </w:pPr>
      <w:r w:rsidRPr="00C3320D">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Legal Services Contract and/or the Employment Regulations and/or the Acquired Rights Directive; and</w:t>
      </w:r>
    </w:p>
    <w:p w14:paraId="0016D723" w14:textId="77777777" w:rsidR="00720616" w:rsidRPr="00C3320D" w:rsidRDefault="00690AB8" w:rsidP="00720616">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0748028E" w14:textId="77777777" w:rsidR="00720616" w:rsidRPr="00C3320D" w:rsidRDefault="00690AB8" w:rsidP="00720616">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096B4D6" w14:textId="77777777" w:rsidR="00720616" w:rsidRPr="00C3320D" w:rsidRDefault="00690AB8" w:rsidP="00720616">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0A46687" w14:textId="77777777" w:rsidR="00720616" w:rsidRPr="00C3320D" w:rsidRDefault="00690AB8" w:rsidP="00720616">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1DFE2954" w14:textId="77777777" w:rsidR="00720616" w:rsidRPr="00C3320D" w:rsidRDefault="00690AB8" w:rsidP="00720616">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3A843EA7" w14:textId="77777777" w:rsidR="00720616" w:rsidRPr="00C3320D" w:rsidRDefault="00690AB8" w:rsidP="00720616">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E645CEA" w14:textId="77777777" w:rsidR="00720616" w:rsidRPr="00C3320D" w:rsidRDefault="00690AB8" w:rsidP="00720616">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B4D6B73" w14:textId="77777777" w:rsidR="00720616" w:rsidRPr="00C3320D" w:rsidRDefault="00690AB8" w:rsidP="00720616">
      <w:pPr>
        <w:pStyle w:val="GPSL2numberedclause"/>
        <w:rPr>
          <w:rFonts w:ascii="Arial" w:hAnsi="Arial"/>
        </w:rPr>
      </w:pPr>
      <w:r w:rsidRPr="00C3320D">
        <w:rPr>
          <w:rFonts w:ascii="Arial" w:hAnsi="Arial"/>
        </w:rPr>
        <w:lastRenderedPageBreak/>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14201118" w14:textId="77777777" w:rsidR="00720616" w:rsidRPr="00C3320D" w:rsidRDefault="00690AB8" w:rsidP="00720616">
      <w:pPr>
        <w:pStyle w:val="GPSL2numberedclause"/>
        <w:rPr>
          <w:rFonts w:ascii="Arial" w:hAnsi="Arial"/>
        </w:rPr>
      </w:pPr>
      <w:r w:rsidRPr="00C3320D">
        <w:rPr>
          <w:rFonts w:ascii="Arial" w:hAnsi="Arial"/>
        </w:rPr>
        <w:t>If by the end of the 15 Working Day period specified in Paragraph 2.3.2:</w:t>
      </w:r>
    </w:p>
    <w:p w14:paraId="2D3C7201" w14:textId="77777777" w:rsidR="00720616" w:rsidRPr="00C3320D" w:rsidRDefault="00690AB8" w:rsidP="00720616">
      <w:pPr>
        <w:pStyle w:val="GPSL3numberedclause"/>
        <w:rPr>
          <w:rFonts w:ascii="Arial" w:hAnsi="Arial"/>
        </w:rPr>
      </w:pPr>
      <w:r w:rsidRPr="00C3320D">
        <w:rPr>
          <w:rFonts w:ascii="Arial" w:hAnsi="Arial"/>
        </w:rPr>
        <w:t xml:space="preserve">no such offer of employment has been made; </w:t>
      </w:r>
    </w:p>
    <w:p w14:paraId="02EE5141" w14:textId="77777777" w:rsidR="00720616" w:rsidRPr="00C3320D" w:rsidRDefault="00690AB8" w:rsidP="00720616">
      <w:pPr>
        <w:pStyle w:val="GPSL3numberedclause"/>
        <w:rPr>
          <w:rFonts w:ascii="Arial" w:hAnsi="Arial"/>
        </w:rPr>
      </w:pPr>
      <w:r w:rsidRPr="00C3320D">
        <w:rPr>
          <w:rFonts w:ascii="Arial" w:hAnsi="Arial"/>
        </w:rPr>
        <w:t>such offer has been made but not accepted; or</w:t>
      </w:r>
    </w:p>
    <w:p w14:paraId="0BAFE9A2" w14:textId="77777777" w:rsidR="00720616" w:rsidRPr="00C3320D" w:rsidRDefault="00690AB8" w:rsidP="00720616">
      <w:pPr>
        <w:pStyle w:val="GPSL3numberedclause"/>
        <w:rPr>
          <w:rFonts w:ascii="Arial" w:hAnsi="Arial"/>
        </w:rPr>
      </w:pPr>
      <w:r w:rsidRPr="00C3320D">
        <w:rPr>
          <w:rFonts w:ascii="Arial" w:hAnsi="Arial"/>
        </w:rPr>
        <w:t>the situation has not otherwise been resolved,</w:t>
      </w:r>
    </w:p>
    <w:p w14:paraId="76A2961C" w14:textId="77777777" w:rsidR="00720616" w:rsidRPr="00C3320D" w:rsidRDefault="00690AB8" w:rsidP="00720616">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65B216" w14:textId="77777777" w:rsidR="00720616" w:rsidRPr="00C3320D" w:rsidRDefault="00690AB8" w:rsidP="00720616">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166DE5B7" w14:textId="77777777" w:rsidR="00720616" w:rsidRPr="00C3320D" w:rsidRDefault="00690AB8" w:rsidP="00720616">
      <w:pPr>
        <w:pStyle w:val="GPSL2numberedclause"/>
        <w:rPr>
          <w:rFonts w:ascii="Arial" w:hAnsi="Arial"/>
        </w:rPr>
      </w:pPr>
      <w:r w:rsidRPr="00C3320D">
        <w:rPr>
          <w:rFonts w:ascii="Arial" w:hAnsi="Arial"/>
        </w:rPr>
        <w:t>The indemnity in Paragraph 2.6:</w:t>
      </w:r>
    </w:p>
    <w:p w14:paraId="11124A4A" w14:textId="77777777" w:rsidR="00720616" w:rsidRPr="00C3320D" w:rsidRDefault="00690AB8" w:rsidP="00720616">
      <w:pPr>
        <w:pStyle w:val="GPSL3numberedclause"/>
        <w:rPr>
          <w:rFonts w:ascii="Arial" w:hAnsi="Arial"/>
        </w:rPr>
      </w:pPr>
      <w:r w:rsidRPr="00C3320D">
        <w:rPr>
          <w:rFonts w:ascii="Arial" w:hAnsi="Arial"/>
        </w:rPr>
        <w:t>shall not apply to:</w:t>
      </w:r>
    </w:p>
    <w:p w14:paraId="05B8C431" w14:textId="77777777" w:rsidR="00720616" w:rsidRPr="00C3320D" w:rsidRDefault="00690AB8" w:rsidP="00720616">
      <w:pPr>
        <w:pStyle w:val="GPSL4numberedclause"/>
        <w:rPr>
          <w:rFonts w:ascii="Arial" w:hAnsi="Arial"/>
          <w:szCs w:val="22"/>
        </w:rPr>
      </w:pPr>
      <w:r w:rsidRPr="00C3320D">
        <w:rPr>
          <w:rFonts w:ascii="Arial" w:hAnsi="Arial"/>
          <w:szCs w:val="22"/>
        </w:rPr>
        <w:t>any claim for:</w:t>
      </w:r>
    </w:p>
    <w:p w14:paraId="1C4B2DF8"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0B2F5658"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321019E1" w14:textId="77777777" w:rsidR="00720616" w:rsidRPr="00C3320D" w:rsidRDefault="00690AB8" w:rsidP="00720616">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2EBD9126" w14:textId="77777777" w:rsidR="00720616" w:rsidRPr="00C3320D" w:rsidRDefault="00690AB8" w:rsidP="00720616">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3976326D" w14:textId="77777777" w:rsidR="00720616" w:rsidRPr="00C3320D" w:rsidRDefault="00690AB8" w:rsidP="00720616">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06794E5A" w14:textId="77777777" w:rsidR="00720616" w:rsidRPr="00C3320D" w:rsidRDefault="00690AB8" w:rsidP="00720616">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6BF827F"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SUPPLIER INDEMNITIES AND OBLIGATIONS</w:t>
      </w:r>
    </w:p>
    <w:p w14:paraId="2BFE3DFF" w14:textId="77777777" w:rsidR="00720616" w:rsidRPr="00C3320D" w:rsidRDefault="00690AB8" w:rsidP="00720616">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539D1CDA" w14:textId="77777777" w:rsidR="00720616" w:rsidRPr="00C3320D" w:rsidRDefault="00690AB8" w:rsidP="00720616">
      <w:pPr>
        <w:pStyle w:val="GPSL3numberedclause"/>
        <w:rPr>
          <w:rFonts w:ascii="Arial" w:hAnsi="Arial"/>
        </w:rPr>
      </w:pPr>
      <w:r w:rsidRPr="00C3320D">
        <w:rPr>
          <w:rFonts w:ascii="Arial" w:hAnsi="Arial"/>
        </w:rPr>
        <w:lastRenderedPageBreak/>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4D68C065" w14:textId="77777777" w:rsidR="00720616" w:rsidRPr="00C3320D" w:rsidRDefault="00690AB8" w:rsidP="00720616">
      <w:pPr>
        <w:pStyle w:val="GPSL3numberedclause"/>
        <w:rPr>
          <w:rFonts w:ascii="Arial" w:hAnsi="Arial"/>
        </w:rPr>
      </w:pPr>
      <w:r w:rsidRPr="00C3320D">
        <w:rPr>
          <w:rFonts w:ascii="Arial" w:hAnsi="Arial"/>
        </w:rPr>
        <w:t>the breach or non-observance by the Supplier or any Sub-Contractor on or after the Relevant Transfer Date of:</w:t>
      </w:r>
    </w:p>
    <w:p w14:paraId="46A9BD6E" w14:textId="77777777" w:rsidR="00720616" w:rsidRPr="00C3320D" w:rsidRDefault="00690AB8" w:rsidP="00720616">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78D4FD86" w14:textId="77777777" w:rsidR="00720616" w:rsidRPr="00C3320D" w:rsidRDefault="00690AB8" w:rsidP="00720616">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1E0EF258" w14:textId="77777777" w:rsidR="00720616" w:rsidRPr="00C3320D" w:rsidRDefault="00690AB8" w:rsidP="00720616">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3E73ECC4" w14:textId="77777777" w:rsidR="00720616" w:rsidRPr="00C3320D" w:rsidRDefault="00690AB8" w:rsidP="00720616">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004EEA08" w14:textId="77777777" w:rsidR="00720616" w:rsidRPr="00C3320D" w:rsidRDefault="00690AB8" w:rsidP="00720616">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6E74EBAD" w14:textId="77777777" w:rsidR="00720616" w:rsidRPr="00C3320D" w:rsidRDefault="00690AB8" w:rsidP="00720616">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6824396" w14:textId="77777777" w:rsidR="00720616" w:rsidRPr="00C3320D" w:rsidRDefault="00690AB8" w:rsidP="00720616">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E679D66" w14:textId="77777777" w:rsidR="00720616" w:rsidRPr="00C3320D" w:rsidRDefault="00690AB8" w:rsidP="00720616">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080E059C" w14:textId="77777777" w:rsidR="00720616" w:rsidRPr="00C3320D" w:rsidRDefault="00690AB8" w:rsidP="00720616">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w:t>
      </w:r>
      <w:r w:rsidRPr="00C3320D">
        <w:rPr>
          <w:rFonts w:ascii="Arial" w:hAnsi="Arial"/>
        </w:rPr>
        <w:lastRenderedPageBreak/>
        <w:t xml:space="preserve">Employees in respect of the period from (and including) the Relevant Transfer Date; </w:t>
      </w:r>
    </w:p>
    <w:p w14:paraId="1CF9E3F4" w14:textId="77777777" w:rsidR="00720616" w:rsidRPr="00C3320D" w:rsidRDefault="00690AB8" w:rsidP="00720616">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39AAB68C" w14:textId="77777777" w:rsidR="00720616" w:rsidRPr="00C3320D" w:rsidRDefault="00690AB8" w:rsidP="00720616">
      <w:pPr>
        <w:pStyle w:val="GPSL3numberedclause"/>
        <w:rPr>
          <w:rFonts w:ascii="Arial" w:hAnsi="Arial"/>
        </w:rPr>
      </w:pPr>
      <w:r w:rsidRPr="00C3320D">
        <w:rPr>
          <w:rFonts w:ascii="Arial" w:hAnsi="Arial"/>
        </w:rPr>
        <w:t>a failure by the Supplier or any Sub-Contractor to comply with its obligations under Paragraph 2.8 above.</w:t>
      </w:r>
    </w:p>
    <w:p w14:paraId="6529E775" w14:textId="77777777" w:rsidR="00720616" w:rsidRPr="00C3320D" w:rsidRDefault="00690AB8" w:rsidP="00720616">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13A1621A" w14:textId="77777777" w:rsidR="00720616" w:rsidRPr="00C3320D" w:rsidRDefault="00690AB8" w:rsidP="00720616">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313D36D2"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INFORMATION</w:t>
      </w:r>
    </w:p>
    <w:p w14:paraId="146CD2AF" w14:textId="77777777" w:rsidR="00720616" w:rsidRPr="00C3320D" w:rsidRDefault="00690AB8" w:rsidP="00720616">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2DDB467D"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PRINCIPLES OF GOOD EMPLOYMENT PRACTICE</w:t>
      </w:r>
    </w:p>
    <w:p w14:paraId="502BE4C1" w14:textId="77777777" w:rsidR="00720616" w:rsidRPr="00C3320D" w:rsidRDefault="00690AB8" w:rsidP="00720616">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3EF3948F" w14:textId="77777777" w:rsidR="00720616" w:rsidRPr="00C3320D" w:rsidRDefault="00690AB8" w:rsidP="00720616">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219700A0" w14:textId="77777777" w:rsidR="00720616" w:rsidRPr="00C3320D" w:rsidRDefault="00690AB8" w:rsidP="00720616">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38FFC953" w14:textId="77777777" w:rsidR="00720616" w:rsidRPr="00C3320D" w:rsidRDefault="00690AB8" w:rsidP="00720616">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47DB4EC4" w14:textId="77777777" w:rsidR="00720616" w:rsidRPr="00C3320D" w:rsidRDefault="00690AB8" w:rsidP="00720616">
      <w:pPr>
        <w:pStyle w:val="GPSL3numberedclause"/>
        <w:rPr>
          <w:rFonts w:ascii="Arial" w:hAnsi="Arial"/>
        </w:rPr>
      </w:pPr>
      <w:r w:rsidRPr="00C3320D">
        <w:rPr>
          <w:rFonts w:ascii="Arial" w:hAnsi="Arial"/>
        </w:rPr>
        <w:lastRenderedPageBreak/>
        <w:t>the New Fair Deal.</w:t>
      </w:r>
    </w:p>
    <w:p w14:paraId="43699855" w14:textId="77777777" w:rsidR="00720616" w:rsidRPr="00C3320D" w:rsidRDefault="00690AB8" w:rsidP="00720616">
      <w:pPr>
        <w:pStyle w:val="GPSL2numberedclause"/>
        <w:rPr>
          <w:rFonts w:ascii="Arial" w:hAnsi="Arial"/>
        </w:rPr>
      </w:pPr>
      <w:r w:rsidRPr="00C3320D">
        <w:rPr>
          <w:rFonts w:ascii="Arial" w:hAnsi="Arial"/>
        </w:rPr>
        <w:t>Any changes embodied in any statement of practice, paper or other guidance that replaces any of the documentation referred to in Paragraph 5.1 shall be agreed in accordance with Clause 4 (Variation and Extension).</w:t>
      </w:r>
    </w:p>
    <w:p w14:paraId="4505DAA2"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PROCUREMENT OBLIGATIONS</w:t>
      </w:r>
    </w:p>
    <w:p w14:paraId="0CA145F5" w14:textId="77777777" w:rsidR="00720616" w:rsidRPr="00C3320D" w:rsidRDefault="00690AB8" w:rsidP="00720616">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20577F6"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PENSIONS</w:t>
      </w:r>
    </w:p>
    <w:p w14:paraId="46D7D56F" w14:textId="77777777" w:rsidR="00720616" w:rsidRPr="00C3320D" w:rsidRDefault="00690AB8" w:rsidP="00720616">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w:t>
      </w:r>
      <w:proofErr w:type="gramStart"/>
      <w:r w:rsidRPr="00C3320D">
        <w:rPr>
          <w:rFonts w:cs="Arial"/>
          <w:szCs w:val="22"/>
        </w:rPr>
        <w:t>pensions</w:t>
      </w:r>
      <w:proofErr w:type="gramEnd"/>
      <w:r w:rsidRPr="00C3320D">
        <w:rPr>
          <w:rFonts w:cs="Arial"/>
          <w:szCs w:val="22"/>
        </w:rPr>
        <w:t xml:space="preserve"> provisions in the following Annex. </w:t>
      </w:r>
    </w:p>
    <w:p w14:paraId="6123DE96" w14:textId="77777777" w:rsidR="00720616" w:rsidRPr="00C3320D" w:rsidRDefault="009F2C2F" w:rsidP="00720616">
      <w:pPr>
        <w:pStyle w:val="GPSmacrorestart"/>
        <w:spacing w:before="120" w:after="120"/>
        <w:rPr>
          <w:color w:val="auto"/>
          <w:sz w:val="22"/>
          <w:szCs w:val="22"/>
        </w:rPr>
      </w:pPr>
    </w:p>
    <w:p w14:paraId="381F0379" w14:textId="77777777" w:rsidR="00720616" w:rsidRPr="00C3320D" w:rsidRDefault="00690AB8" w:rsidP="00720616">
      <w:pPr>
        <w:pStyle w:val="GPSSchAnnexname"/>
        <w:spacing w:before="120" w:after="120"/>
        <w:rPr>
          <w:rFonts w:ascii="Arial" w:hAnsi="Arial" w:cs="Arial"/>
        </w:rPr>
      </w:pPr>
      <w:r w:rsidRPr="00C3320D">
        <w:rPr>
          <w:rFonts w:ascii="Arial" w:hAnsi="Arial" w:cs="Arial"/>
        </w:rPr>
        <w:br w:type="page"/>
      </w:r>
      <w:bookmarkStart w:id="304" w:name="_Toc431551206"/>
      <w:r w:rsidRPr="00C3320D">
        <w:rPr>
          <w:rFonts w:ascii="Arial" w:hAnsi="Arial" w:cs="Arial"/>
        </w:rPr>
        <w:lastRenderedPageBreak/>
        <w:t>ANNEX TO PART B: Pensions</w:t>
      </w:r>
      <w:bookmarkEnd w:id="304"/>
    </w:p>
    <w:p w14:paraId="18D510C7" w14:textId="77777777" w:rsidR="00720616" w:rsidRPr="00DB297D" w:rsidRDefault="00690AB8" w:rsidP="00720616">
      <w:pPr>
        <w:pStyle w:val="GPSL1CLAUSEHEADING"/>
        <w:numPr>
          <w:ilvl w:val="0"/>
          <w:numId w:val="38"/>
        </w:numPr>
        <w:spacing w:before="120" w:after="120"/>
        <w:rPr>
          <w:rFonts w:ascii="Arial" w:hAnsi="Arial"/>
        </w:rPr>
      </w:pPr>
      <w:r w:rsidRPr="00DB297D">
        <w:rPr>
          <w:rFonts w:ascii="Arial" w:hAnsi="Arial"/>
        </w:rPr>
        <w:t>PARTICIPATION</w:t>
      </w:r>
    </w:p>
    <w:p w14:paraId="40F15146" w14:textId="77777777" w:rsidR="00720616" w:rsidRPr="00C3320D" w:rsidRDefault="00690AB8" w:rsidP="00720616">
      <w:pPr>
        <w:pStyle w:val="GPSL2numberedclause"/>
        <w:rPr>
          <w:rFonts w:ascii="Arial" w:hAnsi="Arial"/>
          <w:b/>
          <w:u w:val="single"/>
        </w:rPr>
      </w:pPr>
      <w:r w:rsidRPr="00C3320D">
        <w:rPr>
          <w:rFonts w:ascii="Arial" w:hAnsi="Arial"/>
        </w:rPr>
        <w:t>The Supplier undertakes to enter into the Admission Agreement.</w:t>
      </w:r>
    </w:p>
    <w:p w14:paraId="04C7C000" w14:textId="77777777" w:rsidR="00720616" w:rsidRPr="00C3320D" w:rsidRDefault="00690AB8" w:rsidP="00720616">
      <w:pPr>
        <w:pStyle w:val="GPSL2numberedclause"/>
        <w:rPr>
          <w:rFonts w:ascii="Arial" w:hAnsi="Arial"/>
          <w:b/>
          <w:u w:val="single"/>
        </w:rPr>
      </w:pPr>
      <w:r w:rsidRPr="00C3320D">
        <w:rPr>
          <w:rFonts w:ascii="Arial" w:hAnsi="Arial"/>
        </w:rPr>
        <w:t>The Supplier and the Customer:</w:t>
      </w:r>
    </w:p>
    <w:p w14:paraId="7E1D841B" w14:textId="77777777" w:rsidR="00720616" w:rsidRPr="00C3320D" w:rsidRDefault="00690AB8" w:rsidP="00720616">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D620448" w14:textId="77777777" w:rsidR="00720616" w:rsidRPr="00C3320D" w:rsidRDefault="00690AB8" w:rsidP="00720616">
      <w:pPr>
        <w:pStyle w:val="GPSL3numberedclause"/>
        <w:rPr>
          <w:rFonts w:ascii="Arial" w:hAnsi="Arial"/>
        </w:rPr>
      </w:pPr>
      <w:bookmarkStart w:id="305"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05"/>
      <w:r w:rsidRPr="00C3320D">
        <w:rPr>
          <w:rFonts w:ascii="Arial" w:hAnsi="Arial"/>
        </w:rPr>
        <w:t xml:space="preserve"> </w:t>
      </w:r>
    </w:p>
    <w:p w14:paraId="444B1D64" w14:textId="77777777" w:rsidR="00720616" w:rsidRPr="00C3320D" w:rsidRDefault="00690AB8" w:rsidP="00720616">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10B35A00" w14:textId="77777777" w:rsidR="00720616" w:rsidRPr="00C3320D" w:rsidRDefault="00690AB8" w:rsidP="00720616">
      <w:pPr>
        <w:pStyle w:val="GPSL3numberedclause"/>
        <w:rPr>
          <w:rFonts w:ascii="Arial" w:hAnsi="Arial"/>
          <w:u w:val="single"/>
        </w:rPr>
      </w:pPr>
      <w:r w:rsidRPr="00C3320D">
        <w:rPr>
          <w:rFonts w:ascii="Arial" w:hAnsi="Arial"/>
        </w:rPr>
        <w:t>agree that the Customer may terminate this Legal Services Contract for Material Breach in the event that the Supplier breaches the Admission Agreement:</w:t>
      </w:r>
    </w:p>
    <w:p w14:paraId="4B906F37" w14:textId="77777777" w:rsidR="00720616" w:rsidRPr="00C3320D" w:rsidRDefault="00690AB8" w:rsidP="00720616">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7F077A2D" w14:textId="77777777" w:rsidR="00720616" w:rsidRPr="00C3320D" w:rsidRDefault="00690AB8" w:rsidP="00720616">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notice from the Customer giving particulars of the breach and requiring the Supplier to remedy it.</w:t>
      </w:r>
    </w:p>
    <w:p w14:paraId="5CE71173" w14:textId="77777777" w:rsidR="00720616" w:rsidRPr="00C3320D" w:rsidRDefault="00690AB8" w:rsidP="00720616">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2795416B"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FUTURE SERVICE BENEFITS</w:t>
      </w:r>
    </w:p>
    <w:p w14:paraId="23FB7B24" w14:textId="77777777" w:rsidR="00720616" w:rsidRPr="00C3320D" w:rsidRDefault="00690AB8" w:rsidP="00720616">
      <w:pPr>
        <w:pStyle w:val="GPSL2numberedclause"/>
        <w:rPr>
          <w:rFonts w:ascii="Arial" w:hAnsi="Arial"/>
        </w:rPr>
      </w:pPr>
      <w:r w:rsidRPr="00C3320D">
        <w:rPr>
          <w:rFonts w:ascii="Arial" w:hAnsi="Arial"/>
        </w:rPr>
        <w:t>If the Supplier is re</w:t>
      </w:r>
      <w:r>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01AFE2AF" w14:textId="77777777" w:rsidR="00720616" w:rsidRPr="00C3320D" w:rsidRDefault="00690AB8" w:rsidP="00720616">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5397F571" w14:textId="77777777" w:rsidR="00720616" w:rsidRPr="00C3320D" w:rsidRDefault="00690AB8" w:rsidP="00720616">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w:t>
      </w:r>
      <w:r w:rsidRPr="00C3320D">
        <w:rPr>
          <w:rFonts w:ascii="Arial" w:hAnsi="Arial"/>
        </w:rPr>
        <w:lastRenderedPageBreak/>
        <w:t>as providing benefits which are broadly comparable to those provided by the Schemes on the date the Eligible Employees ceased to participate in the Schemes.</w:t>
      </w:r>
    </w:p>
    <w:p w14:paraId="07AFCDCB" w14:textId="77777777" w:rsidR="00720616" w:rsidRPr="00C3320D" w:rsidRDefault="00690AB8" w:rsidP="00720616">
      <w:pPr>
        <w:pStyle w:val="GPSL2numberedclause"/>
      </w:pPr>
      <w:r w:rsidRPr="00C3320D">
        <w:t xml:space="preserve">The Parties acknowledge that the Civil Service Compensation Scheme and the Civil Service Injury Benefit Scheme (established pursuant to section 1 of the Superannuation Act 1972) are not covered by the protection of New Fair Deal.   </w:t>
      </w:r>
    </w:p>
    <w:p w14:paraId="7E7691C6"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FUNDING</w:t>
      </w:r>
    </w:p>
    <w:p w14:paraId="25C35F81" w14:textId="77777777" w:rsidR="00720616" w:rsidRPr="00C3320D" w:rsidRDefault="00690AB8" w:rsidP="00720616">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53339408" w14:textId="77777777" w:rsidR="00720616" w:rsidRPr="00C3320D" w:rsidRDefault="00690AB8" w:rsidP="00720616">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CC2CB46"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PROVISION OF INFORMATION</w:t>
      </w:r>
    </w:p>
    <w:p w14:paraId="57FD2A80" w14:textId="77777777" w:rsidR="00720616" w:rsidRPr="00C3320D" w:rsidRDefault="00690AB8" w:rsidP="00720616">
      <w:pPr>
        <w:pStyle w:val="GPSL2numberedclause"/>
        <w:ind w:left="1134"/>
        <w:rPr>
          <w:rFonts w:ascii="Arial" w:hAnsi="Arial"/>
        </w:rPr>
      </w:pPr>
      <w:r w:rsidRPr="00C3320D">
        <w:rPr>
          <w:rFonts w:ascii="Arial" w:hAnsi="Arial"/>
        </w:rPr>
        <w:t>The Supplier and the Customer respectively undertake to each other:</w:t>
      </w:r>
    </w:p>
    <w:p w14:paraId="265443E6" w14:textId="77777777" w:rsidR="00720616" w:rsidRPr="00C3320D" w:rsidRDefault="00690AB8" w:rsidP="00720616">
      <w:pPr>
        <w:pStyle w:val="GPSL2numberedclause"/>
        <w:rPr>
          <w:rFonts w:ascii="Arial" w:hAnsi="Arial"/>
        </w:rPr>
      </w:pPr>
      <w:r w:rsidRPr="00C3320D">
        <w:rPr>
          <w:rFonts w:ascii="Arial" w:hAnsi="Arial"/>
        </w:rPr>
        <w:t>to provide all information which the other Party may reasonably request concerning matters (</w:t>
      </w:r>
      <w:proofErr w:type="spellStart"/>
      <w:r w:rsidRPr="00C3320D">
        <w:rPr>
          <w:rFonts w:ascii="Arial" w:hAnsi="Arial"/>
        </w:rPr>
        <w:t>i</w:t>
      </w:r>
      <w:proofErr w:type="spellEnd"/>
      <w:r w:rsidRPr="00C3320D">
        <w:rPr>
          <w:rFonts w:ascii="Arial" w:hAnsi="Arial"/>
        </w:rPr>
        <w:t>) referred to in this Annex and (ii) set out in the Admission Agreement, and to supply the information as expeditiously as possible; and</w:t>
      </w:r>
    </w:p>
    <w:p w14:paraId="09BD8867" w14:textId="77777777" w:rsidR="00720616" w:rsidRPr="00C3320D" w:rsidRDefault="00690AB8" w:rsidP="00720616">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7269396"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INDEMNITY</w:t>
      </w:r>
    </w:p>
    <w:p w14:paraId="2DF8B5DD" w14:textId="77777777" w:rsidR="00720616" w:rsidRPr="00C3320D" w:rsidRDefault="00690AB8" w:rsidP="00720616">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3965A6FE"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EMPLOYER OBLIGATION</w:t>
      </w:r>
    </w:p>
    <w:p w14:paraId="0BC43199" w14:textId="77777777" w:rsidR="00720616" w:rsidRPr="00C3320D" w:rsidRDefault="00690AB8" w:rsidP="00720616">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00AF6D76"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SUBSEQUENT TRANSFERS</w:t>
      </w:r>
    </w:p>
    <w:p w14:paraId="65070827" w14:textId="77777777" w:rsidR="00720616" w:rsidRPr="00C3320D" w:rsidRDefault="00690AB8" w:rsidP="00720616">
      <w:pPr>
        <w:spacing w:before="120" w:after="120" w:line="240" w:lineRule="auto"/>
        <w:ind w:left="426"/>
        <w:rPr>
          <w:rFonts w:cs="Arial"/>
          <w:szCs w:val="22"/>
        </w:rPr>
      </w:pPr>
      <w:r w:rsidRPr="00C3320D">
        <w:rPr>
          <w:rFonts w:cs="Arial"/>
          <w:szCs w:val="22"/>
        </w:rPr>
        <w:t xml:space="preserve">The Supplier shall: </w:t>
      </w:r>
    </w:p>
    <w:p w14:paraId="59D0BA87" w14:textId="77777777" w:rsidR="00720616" w:rsidRPr="00C3320D" w:rsidRDefault="00690AB8" w:rsidP="00720616">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790A3BC" w14:textId="77777777" w:rsidR="00720616" w:rsidRPr="00C3320D" w:rsidRDefault="00690AB8" w:rsidP="00720616">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2E64335" w14:textId="77777777" w:rsidR="00720616" w:rsidRPr="00C3320D" w:rsidRDefault="00690AB8" w:rsidP="00720616">
      <w:pPr>
        <w:pStyle w:val="GPSL2numberedclause"/>
        <w:rPr>
          <w:rFonts w:ascii="Arial" w:hAnsi="Arial"/>
        </w:rPr>
      </w:pPr>
      <w:r w:rsidRPr="00C3320D">
        <w:rPr>
          <w:rFonts w:ascii="Arial" w:hAnsi="Arial"/>
        </w:rPr>
        <w:t xml:space="preserve">for the applicable period either </w:t>
      </w:r>
    </w:p>
    <w:p w14:paraId="16AD0EEA" w14:textId="77777777" w:rsidR="00720616" w:rsidRPr="00C3320D" w:rsidRDefault="00690AB8" w:rsidP="00720616">
      <w:pPr>
        <w:pStyle w:val="GPSL3numberedclause"/>
        <w:rPr>
          <w:rFonts w:ascii="Arial" w:hAnsi="Arial"/>
        </w:rPr>
      </w:pPr>
      <w:r w:rsidRPr="00C3320D">
        <w:rPr>
          <w:rFonts w:ascii="Arial" w:hAnsi="Arial"/>
        </w:rPr>
        <w:lastRenderedPageBreak/>
        <w:t>after notice (for whatever reason) is given, in accordance with the other provisions of this Legal Services Contract, to terminate the Admission Agreement or any part of the Ordered Panel Services; or</w:t>
      </w:r>
    </w:p>
    <w:p w14:paraId="0821E580" w14:textId="77777777" w:rsidR="00720616" w:rsidRPr="00C3320D" w:rsidRDefault="00690AB8" w:rsidP="00720616">
      <w:pPr>
        <w:pStyle w:val="GPSL3numberedclause"/>
        <w:rPr>
          <w:rFonts w:ascii="Arial" w:hAnsi="Arial"/>
        </w:rPr>
      </w:pPr>
      <w:r w:rsidRPr="00C3320D">
        <w:rPr>
          <w:rFonts w:ascii="Arial" w:hAnsi="Arial"/>
        </w:rPr>
        <w:t>after the date which is two (2) years prior to the date of expiry of this Legal Services Contract,</w:t>
      </w:r>
    </w:p>
    <w:p w14:paraId="176E25B6" w14:textId="77777777" w:rsidR="00720616" w:rsidRPr="00C3320D" w:rsidRDefault="00690AB8" w:rsidP="00720616">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7A97228"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bulk transfer</w:t>
      </w:r>
    </w:p>
    <w:p w14:paraId="3A8D6DD4" w14:textId="77777777" w:rsidR="00720616" w:rsidRPr="00C3320D" w:rsidRDefault="00690AB8" w:rsidP="00720616">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5EBB3D3F" w14:textId="77777777" w:rsidR="00720616" w:rsidRPr="00C3320D" w:rsidRDefault="00690AB8" w:rsidP="00720616">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r>
      <w:proofErr w:type="gramStart"/>
      <w:r w:rsidRPr="00C3320D">
        <w:rPr>
          <w:rFonts w:cs="Arial"/>
          <w:szCs w:val="22"/>
          <w:lang w:eastAsia="zh-CN"/>
        </w:rPr>
        <w:t>fully</w:t>
      </w:r>
      <w:proofErr w:type="gramEnd"/>
      <w:r w:rsidRPr="00C3320D">
        <w:rPr>
          <w:rFonts w:cs="Arial"/>
          <w:szCs w:val="22"/>
          <w:lang w:eastAsia="zh-CN"/>
        </w:rPr>
        <w:t xml:space="preserve"> fund any such broadly comparable pension scheme in  accordance with the funding requirements set by that broadly comparable pension scheme’s actuary or by the Government Actuary’s Department;</w:t>
      </w:r>
    </w:p>
    <w:p w14:paraId="502994EB" w14:textId="77777777" w:rsidR="00720616" w:rsidRPr="00C3320D" w:rsidRDefault="00690AB8" w:rsidP="00720616">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642DEF3" w14:textId="77777777" w:rsidR="00720616" w:rsidRPr="00C3320D" w:rsidRDefault="00690AB8" w:rsidP="00720616">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2E6FF97A" w14:textId="77777777" w:rsidR="00720616" w:rsidRDefault="00690AB8" w:rsidP="00720616">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18C29810" w14:textId="77777777" w:rsidR="00720616" w:rsidRDefault="009F2C2F" w:rsidP="00720616">
      <w:pPr>
        <w:spacing w:before="120" w:after="120" w:line="240" w:lineRule="auto"/>
        <w:ind w:left="2154" w:hanging="1020"/>
        <w:rPr>
          <w:rFonts w:cs="Arial"/>
          <w:szCs w:val="22"/>
          <w:lang w:eastAsia="zh-CN"/>
        </w:rPr>
      </w:pPr>
    </w:p>
    <w:p w14:paraId="7C505003" w14:textId="77777777" w:rsidR="00720616" w:rsidRDefault="009F2C2F" w:rsidP="00720616">
      <w:pPr>
        <w:spacing w:before="120" w:after="120" w:line="240" w:lineRule="auto"/>
        <w:ind w:left="2154" w:hanging="1020"/>
        <w:rPr>
          <w:rFonts w:cs="Arial"/>
          <w:szCs w:val="22"/>
          <w:lang w:eastAsia="zh-CN"/>
        </w:rPr>
      </w:pPr>
    </w:p>
    <w:p w14:paraId="301A77C1" w14:textId="77777777" w:rsidR="00720616" w:rsidRDefault="009F2C2F" w:rsidP="00720616">
      <w:pPr>
        <w:spacing w:before="120" w:after="120" w:line="240" w:lineRule="auto"/>
        <w:ind w:left="2154" w:hanging="1020"/>
        <w:rPr>
          <w:rFonts w:cs="Arial"/>
          <w:szCs w:val="22"/>
          <w:lang w:eastAsia="zh-CN"/>
        </w:rPr>
      </w:pPr>
    </w:p>
    <w:p w14:paraId="0270F9EA" w14:textId="77777777" w:rsidR="00720616" w:rsidRDefault="009F2C2F" w:rsidP="00720616">
      <w:pPr>
        <w:spacing w:before="120" w:after="120" w:line="240" w:lineRule="auto"/>
        <w:ind w:left="2154" w:hanging="1020"/>
        <w:rPr>
          <w:rFonts w:cs="Arial"/>
          <w:szCs w:val="22"/>
          <w:lang w:eastAsia="zh-CN"/>
        </w:rPr>
      </w:pPr>
    </w:p>
    <w:p w14:paraId="43302E78" w14:textId="77777777" w:rsidR="00720616" w:rsidRDefault="009F2C2F" w:rsidP="00720616">
      <w:pPr>
        <w:spacing w:before="120" w:after="120" w:line="240" w:lineRule="auto"/>
        <w:ind w:left="2154" w:hanging="1020"/>
        <w:rPr>
          <w:rFonts w:cs="Arial"/>
          <w:szCs w:val="22"/>
          <w:lang w:eastAsia="zh-CN"/>
        </w:rPr>
      </w:pPr>
    </w:p>
    <w:p w14:paraId="2A738EBC" w14:textId="77777777" w:rsidR="00720616" w:rsidRDefault="009F2C2F" w:rsidP="00720616">
      <w:pPr>
        <w:spacing w:before="120" w:after="120" w:line="240" w:lineRule="auto"/>
        <w:ind w:left="2154" w:hanging="1020"/>
        <w:rPr>
          <w:rFonts w:cs="Arial"/>
          <w:szCs w:val="22"/>
          <w:lang w:eastAsia="zh-CN"/>
        </w:rPr>
      </w:pPr>
    </w:p>
    <w:p w14:paraId="2E37844F" w14:textId="77777777" w:rsidR="00720616" w:rsidRDefault="009F2C2F" w:rsidP="00720616">
      <w:pPr>
        <w:spacing w:before="120" w:after="120" w:line="240" w:lineRule="auto"/>
        <w:ind w:left="2154" w:hanging="1020"/>
        <w:rPr>
          <w:rFonts w:cs="Arial"/>
          <w:szCs w:val="22"/>
          <w:lang w:eastAsia="zh-CN"/>
        </w:rPr>
      </w:pPr>
    </w:p>
    <w:p w14:paraId="22DBA584" w14:textId="77777777" w:rsidR="00720616" w:rsidRDefault="009F2C2F" w:rsidP="00720616">
      <w:pPr>
        <w:spacing w:before="120" w:after="120" w:line="240" w:lineRule="auto"/>
        <w:ind w:left="2154" w:hanging="1020"/>
        <w:rPr>
          <w:rFonts w:cs="Arial"/>
          <w:szCs w:val="22"/>
          <w:lang w:eastAsia="zh-CN"/>
        </w:rPr>
      </w:pPr>
    </w:p>
    <w:p w14:paraId="5F69721F" w14:textId="77777777" w:rsidR="00720616" w:rsidRPr="00C3320D" w:rsidRDefault="009F2C2F" w:rsidP="00720616">
      <w:pPr>
        <w:spacing w:before="120" w:after="120" w:line="240" w:lineRule="auto"/>
        <w:ind w:left="2154" w:hanging="1020"/>
        <w:rPr>
          <w:rFonts w:cs="Arial"/>
          <w:szCs w:val="22"/>
          <w:lang w:eastAsia="zh-CN"/>
        </w:rPr>
      </w:pPr>
    </w:p>
    <w:p w14:paraId="6B4BFFCD" w14:textId="77777777" w:rsidR="00720616" w:rsidRPr="00884ACC" w:rsidRDefault="009F2C2F" w:rsidP="00720616">
      <w:pPr>
        <w:pStyle w:val="GPSmacrorestart"/>
        <w:spacing w:before="120" w:after="120"/>
        <w:rPr>
          <w:color w:val="auto"/>
          <w:sz w:val="22"/>
          <w:szCs w:val="22"/>
        </w:rPr>
      </w:pPr>
    </w:p>
    <w:p w14:paraId="5DA154EE" w14:textId="77777777" w:rsidR="00720616" w:rsidRPr="00C3320D" w:rsidRDefault="00690AB8" w:rsidP="00720616">
      <w:pPr>
        <w:pStyle w:val="GPSSchPart"/>
        <w:spacing w:before="120" w:after="120"/>
        <w:rPr>
          <w:rFonts w:ascii="Arial" w:hAnsi="Arial" w:cs="Arial"/>
          <w:bCs/>
        </w:rPr>
      </w:pPr>
      <w:r w:rsidRPr="00C3320D">
        <w:rPr>
          <w:rFonts w:ascii="Arial" w:hAnsi="Arial" w:cs="Arial"/>
        </w:rPr>
        <w:t>PART C</w:t>
      </w:r>
    </w:p>
    <w:p w14:paraId="1144193D" w14:textId="77777777" w:rsidR="00720616" w:rsidRPr="00C3320D" w:rsidRDefault="00690AB8" w:rsidP="00720616">
      <w:pPr>
        <w:pStyle w:val="GPSSchPart"/>
        <w:spacing w:before="120" w:after="120"/>
        <w:rPr>
          <w:rFonts w:ascii="Arial" w:hAnsi="Arial" w:cs="Arial"/>
        </w:rPr>
      </w:pPr>
      <w:r w:rsidRPr="00C3320D">
        <w:rPr>
          <w:rFonts w:ascii="Arial" w:hAnsi="Arial" w:cs="Arial"/>
        </w:rPr>
        <w:t>No transfer of employees at commencement of ORDERED PANEL Services</w:t>
      </w:r>
    </w:p>
    <w:p w14:paraId="7C88E66A" w14:textId="77777777" w:rsidR="00720616" w:rsidRPr="00DB297D" w:rsidRDefault="00690AB8" w:rsidP="00720616">
      <w:pPr>
        <w:pStyle w:val="GPSL1CLAUSEHEADING"/>
        <w:numPr>
          <w:ilvl w:val="0"/>
          <w:numId w:val="39"/>
        </w:numPr>
        <w:spacing w:before="120" w:after="120"/>
        <w:rPr>
          <w:rFonts w:ascii="Arial" w:hAnsi="Arial"/>
        </w:rPr>
      </w:pPr>
      <w:r w:rsidRPr="00DB297D">
        <w:rPr>
          <w:rFonts w:ascii="Arial" w:hAnsi="Arial"/>
        </w:rPr>
        <w:t>PROCEDURE IN THE EVENT OF TRANSFER</w:t>
      </w:r>
    </w:p>
    <w:p w14:paraId="2AFC659F" w14:textId="77777777" w:rsidR="00720616" w:rsidRPr="00C3320D" w:rsidRDefault="00690AB8" w:rsidP="00720616">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2FD35B01" w14:textId="77777777" w:rsidR="00720616" w:rsidRPr="00C3320D" w:rsidRDefault="00690AB8" w:rsidP="00720616">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5A5711D3" w14:textId="77777777" w:rsidR="00720616" w:rsidRPr="00C3320D" w:rsidRDefault="00690AB8" w:rsidP="00720616">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5953AB09" w14:textId="77777777" w:rsidR="00720616" w:rsidRPr="00C3320D" w:rsidRDefault="00690AB8" w:rsidP="00720616">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9D55ADF" w14:textId="77777777" w:rsidR="00720616" w:rsidRPr="00C3320D" w:rsidRDefault="00690AB8" w:rsidP="00720616">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090C1EB7" w14:textId="77777777" w:rsidR="00720616" w:rsidRPr="00C3320D" w:rsidRDefault="00690AB8" w:rsidP="00720616">
      <w:pPr>
        <w:pStyle w:val="GPSL2numberedclause"/>
        <w:rPr>
          <w:rFonts w:ascii="Arial" w:hAnsi="Arial"/>
        </w:rPr>
      </w:pPr>
      <w:r w:rsidRPr="00C3320D">
        <w:rPr>
          <w:rFonts w:ascii="Arial" w:hAnsi="Arial"/>
        </w:rPr>
        <w:t xml:space="preserve">If by the end of the fifteen (15) Working Day period specified in Paragraph 1.2.2: </w:t>
      </w:r>
    </w:p>
    <w:p w14:paraId="31031624" w14:textId="77777777" w:rsidR="00720616" w:rsidRPr="00C3320D" w:rsidRDefault="00690AB8" w:rsidP="00720616">
      <w:pPr>
        <w:pStyle w:val="GPSL3numberedclause"/>
        <w:rPr>
          <w:rFonts w:ascii="Arial" w:hAnsi="Arial"/>
        </w:rPr>
      </w:pPr>
      <w:r w:rsidRPr="00C3320D">
        <w:rPr>
          <w:rFonts w:ascii="Arial" w:hAnsi="Arial"/>
        </w:rPr>
        <w:t xml:space="preserve">no such offer of employment has been made; </w:t>
      </w:r>
    </w:p>
    <w:p w14:paraId="5E753DBD" w14:textId="77777777" w:rsidR="00720616" w:rsidRPr="00C3320D" w:rsidRDefault="00690AB8" w:rsidP="00720616">
      <w:pPr>
        <w:pStyle w:val="GPSL3numberedclause"/>
        <w:rPr>
          <w:rFonts w:ascii="Arial" w:hAnsi="Arial"/>
        </w:rPr>
      </w:pPr>
      <w:r w:rsidRPr="00C3320D">
        <w:rPr>
          <w:rFonts w:ascii="Arial" w:hAnsi="Arial"/>
        </w:rPr>
        <w:t>such offer has been made but not accepted; or</w:t>
      </w:r>
    </w:p>
    <w:p w14:paraId="52CE739F" w14:textId="77777777" w:rsidR="00720616" w:rsidRPr="00C3320D" w:rsidRDefault="00690AB8" w:rsidP="00720616">
      <w:pPr>
        <w:pStyle w:val="GPSL3numberedclause"/>
        <w:rPr>
          <w:rFonts w:ascii="Arial" w:hAnsi="Arial"/>
        </w:rPr>
      </w:pPr>
      <w:r w:rsidRPr="00C3320D">
        <w:rPr>
          <w:rFonts w:ascii="Arial" w:hAnsi="Arial"/>
        </w:rPr>
        <w:t>the situation has not otherwise been resolved,</w:t>
      </w:r>
    </w:p>
    <w:p w14:paraId="55366D2F" w14:textId="77777777" w:rsidR="00720616" w:rsidRPr="00C3320D" w:rsidRDefault="00690AB8" w:rsidP="00720616">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2407766C"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INDEMNITIES</w:t>
      </w:r>
    </w:p>
    <w:p w14:paraId="4D56D89D" w14:textId="77777777" w:rsidR="00720616" w:rsidRPr="00C3320D" w:rsidRDefault="00690AB8" w:rsidP="00720616">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7C0CE89" w14:textId="77777777" w:rsidR="00720616" w:rsidRPr="00C3320D" w:rsidRDefault="00690AB8" w:rsidP="00720616">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w:t>
      </w:r>
      <w:r w:rsidRPr="00C3320D">
        <w:rPr>
          <w:rFonts w:ascii="Arial" w:hAnsi="Arial"/>
        </w:rPr>
        <w:lastRenderedPageBreak/>
        <w:t xml:space="preserve">Paragraph 1.4 provided that the Supplier takes, or shall procure that the Notified Sub-Contractor takes, all reasonable steps to minimise any such Employee Liabilities; and </w:t>
      </w:r>
    </w:p>
    <w:p w14:paraId="5AC02CE4" w14:textId="77777777" w:rsidR="00720616" w:rsidRPr="00C3320D" w:rsidRDefault="00690AB8" w:rsidP="00720616">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19871FD7" w14:textId="77777777" w:rsidR="00720616" w:rsidRPr="00C3320D" w:rsidRDefault="00690AB8" w:rsidP="00720616">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FDD3BFE" w14:textId="77777777" w:rsidR="00720616" w:rsidRPr="00C3320D" w:rsidRDefault="00690AB8" w:rsidP="00720616">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155364A8" w14:textId="77777777" w:rsidR="00720616" w:rsidRPr="00C3320D" w:rsidRDefault="00690AB8" w:rsidP="00720616">
      <w:pPr>
        <w:pStyle w:val="GPSL2numberedclause"/>
        <w:rPr>
          <w:rFonts w:ascii="Arial" w:hAnsi="Arial"/>
        </w:rPr>
      </w:pPr>
      <w:r w:rsidRPr="00C3320D">
        <w:rPr>
          <w:rFonts w:ascii="Arial" w:hAnsi="Arial"/>
        </w:rPr>
        <w:t xml:space="preserve">The indemnities in Paragraph 2.1: </w:t>
      </w:r>
    </w:p>
    <w:p w14:paraId="3B492B5E" w14:textId="77777777" w:rsidR="00720616" w:rsidRPr="00C3320D" w:rsidRDefault="00690AB8" w:rsidP="00720616">
      <w:pPr>
        <w:pStyle w:val="GPSL3numberedclause"/>
        <w:rPr>
          <w:rFonts w:ascii="Arial" w:hAnsi="Arial"/>
        </w:rPr>
      </w:pPr>
      <w:r w:rsidRPr="00C3320D">
        <w:rPr>
          <w:rFonts w:ascii="Arial" w:hAnsi="Arial"/>
        </w:rPr>
        <w:t>shall not apply to:</w:t>
      </w:r>
    </w:p>
    <w:p w14:paraId="011180AE" w14:textId="77777777" w:rsidR="00720616" w:rsidRPr="00C3320D" w:rsidRDefault="00690AB8" w:rsidP="00720616">
      <w:pPr>
        <w:pStyle w:val="GPSL4numberedclause"/>
        <w:rPr>
          <w:rFonts w:ascii="Arial" w:hAnsi="Arial"/>
          <w:szCs w:val="22"/>
        </w:rPr>
      </w:pPr>
      <w:r w:rsidRPr="00C3320D">
        <w:rPr>
          <w:rFonts w:ascii="Arial" w:hAnsi="Arial"/>
          <w:szCs w:val="22"/>
        </w:rPr>
        <w:t>any claim for:</w:t>
      </w:r>
    </w:p>
    <w:p w14:paraId="17824A49"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7C689966"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53D1E350" w14:textId="77777777" w:rsidR="00720616" w:rsidRPr="00C3320D" w:rsidRDefault="00690AB8" w:rsidP="00720616">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60A6308" w14:textId="77777777" w:rsidR="00720616" w:rsidRPr="00C3320D" w:rsidRDefault="00690AB8" w:rsidP="00720616">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4786041F" w14:textId="77777777" w:rsidR="00720616" w:rsidRPr="00C3320D" w:rsidRDefault="00690AB8" w:rsidP="00720616">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7B58E769"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PROCUREMENT OBLIGATIONS</w:t>
      </w:r>
    </w:p>
    <w:p w14:paraId="1CB2924B" w14:textId="77777777" w:rsidR="00720616" w:rsidRPr="009A6EDB" w:rsidRDefault="00690AB8" w:rsidP="009A6EDB">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w:t>
      </w:r>
      <w:r>
        <w:rPr>
          <w:rFonts w:ascii="Arial" w:hAnsi="Arial"/>
        </w:rPr>
        <w:t>oes or does not act accordingly.</w:t>
      </w:r>
    </w:p>
    <w:p w14:paraId="09A3177F" w14:textId="77777777" w:rsidR="00720616" w:rsidRPr="00C3320D" w:rsidRDefault="00690AB8" w:rsidP="00720616">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50C92B38" w14:textId="77777777" w:rsidR="00720616" w:rsidRPr="00C3320D" w:rsidRDefault="00690AB8" w:rsidP="00720616">
      <w:pPr>
        <w:pStyle w:val="GPSSchPart"/>
        <w:spacing w:before="120" w:after="120"/>
        <w:rPr>
          <w:rFonts w:ascii="Arial" w:hAnsi="Arial" w:cs="Arial"/>
        </w:rPr>
      </w:pPr>
      <w:r w:rsidRPr="00C3320D">
        <w:rPr>
          <w:rFonts w:ascii="Arial" w:hAnsi="Arial" w:cs="Arial"/>
        </w:rPr>
        <w:t>Employment Exit Provisions</w:t>
      </w:r>
    </w:p>
    <w:p w14:paraId="508BD324" w14:textId="77777777" w:rsidR="00720616" w:rsidRPr="00DB297D" w:rsidRDefault="00690AB8" w:rsidP="00720616">
      <w:pPr>
        <w:pStyle w:val="GPSL1CLAUSEHEADING"/>
        <w:numPr>
          <w:ilvl w:val="0"/>
          <w:numId w:val="40"/>
        </w:numPr>
        <w:spacing w:before="120" w:after="120"/>
        <w:rPr>
          <w:rFonts w:ascii="Arial" w:hAnsi="Arial"/>
        </w:rPr>
      </w:pPr>
      <w:r w:rsidRPr="00DB297D">
        <w:rPr>
          <w:rFonts w:ascii="Arial" w:hAnsi="Arial"/>
        </w:rPr>
        <w:t>PRE-SERVICE TRANSFER OBLIGATIONS</w:t>
      </w:r>
    </w:p>
    <w:p w14:paraId="1F2FF714" w14:textId="77777777" w:rsidR="00720616" w:rsidRPr="00C3320D" w:rsidRDefault="00690AB8" w:rsidP="00720616">
      <w:pPr>
        <w:pStyle w:val="GPSL2numberedclause"/>
        <w:rPr>
          <w:rFonts w:ascii="Arial" w:hAnsi="Arial"/>
        </w:rPr>
      </w:pPr>
      <w:r w:rsidRPr="00C3320D">
        <w:rPr>
          <w:rFonts w:ascii="Arial" w:hAnsi="Arial"/>
        </w:rPr>
        <w:t>The Supplier agrees that within twenty (20) Working Days of the earliest of:</w:t>
      </w:r>
    </w:p>
    <w:p w14:paraId="0E267C6E" w14:textId="77777777" w:rsidR="00720616" w:rsidRPr="00C3320D" w:rsidRDefault="00690AB8" w:rsidP="00720616">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75804A58" w14:textId="77777777" w:rsidR="00720616" w:rsidRPr="00C3320D" w:rsidRDefault="00690AB8" w:rsidP="00720616">
      <w:pPr>
        <w:pStyle w:val="GPSL3numberedclause"/>
        <w:rPr>
          <w:rFonts w:ascii="Arial" w:hAnsi="Arial"/>
        </w:rPr>
      </w:pPr>
      <w:r w:rsidRPr="00C3320D">
        <w:rPr>
          <w:rFonts w:ascii="Arial" w:hAnsi="Arial"/>
        </w:rPr>
        <w:t xml:space="preserve">receipt of the giving of notice of early termination or any Partial Termination of this Legal Services Contract; </w:t>
      </w:r>
    </w:p>
    <w:p w14:paraId="55B10F9F" w14:textId="77777777" w:rsidR="00720616" w:rsidRPr="00C3320D" w:rsidRDefault="00690AB8" w:rsidP="00720616">
      <w:pPr>
        <w:pStyle w:val="GPSL3numberedclause"/>
        <w:rPr>
          <w:rFonts w:ascii="Arial" w:hAnsi="Arial"/>
        </w:rPr>
      </w:pPr>
      <w:r w:rsidRPr="00C3320D">
        <w:rPr>
          <w:rFonts w:ascii="Arial" w:hAnsi="Arial"/>
        </w:rPr>
        <w:t>the date which is twelve (12) Months before the end of the Term; and</w:t>
      </w:r>
    </w:p>
    <w:p w14:paraId="04B13822" w14:textId="77777777" w:rsidR="00720616" w:rsidRPr="00C3320D" w:rsidRDefault="00690AB8" w:rsidP="00720616">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Month period),</w:t>
      </w:r>
    </w:p>
    <w:p w14:paraId="1DC31D03" w14:textId="77777777" w:rsidR="00720616" w:rsidRPr="00C3320D" w:rsidRDefault="00690AB8" w:rsidP="00720616">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13CB974" w14:textId="77777777" w:rsidR="00720616" w:rsidRPr="00C3320D" w:rsidRDefault="00690AB8" w:rsidP="00720616">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1A38E46" w14:textId="77777777" w:rsidR="00720616" w:rsidRPr="00C3320D" w:rsidRDefault="00690AB8" w:rsidP="00720616">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2A960C4A" w14:textId="77777777" w:rsidR="00720616" w:rsidRPr="00C3320D" w:rsidRDefault="00690AB8" w:rsidP="00720616">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59624C45" w14:textId="77777777" w:rsidR="00720616" w:rsidRPr="00C3320D" w:rsidRDefault="00690AB8" w:rsidP="00720616">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2B14E7A8" w14:textId="77777777" w:rsidR="00720616" w:rsidRPr="00C3320D" w:rsidRDefault="00690AB8" w:rsidP="00720616">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5C07E3C8" w14:textId="77777777" w:rsidR="00720616" w:rsidRPr="00C3320D" w:rsidRDefault="00690AB8" w:rsidP="00720616">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35BA61FF" w14:textId="77777777" w:rsidR="00720616" w:rsidRPr="00C3320D" w:rsidRDefault="00690AB8" w:rsidP="00720616">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4A4E5485" w14:textId="77777777" w:rsidR="00720616" w:rsidRPr="00C3320D" w:rsidRDefault="00690AB8" w:rsidP="00720616">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3A0D46D6" w14:textId="77777777" w:rsidR="00720616" w:rsidRPr="00C3320D" w:rsidRDefault="00690AB8" w:rsidP="00720616">
      <w:pPr>
        <w:pStyle w:val="GPSL3numberedclause"/>
        <w:rPr>
          <w:rFonts w:ascii="Arial" w:hAnsi="Arial"/>
        </w:rPr>
      </w:pPr>
      <w:r w:rsidRPr="00C3320D">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14:paraId="2A635563" w14:textId="77777777" w:rsidR="00720616" w:rsidRPr="00C3320D" w:rsidRDefault="00690AB8" w:rsidP="00720616">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3FCF820B" w14:textId="77777777" w:rsidR="00720616" w:rsidRPr="00C3320D" w:rsidRDefault="00690AB8" w:rsidP="00720616">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6BCB9FD" w14:textId="77777777" w:rsidR="00720616" w:rsidRPr="00C3320D" w:rsidRDefault="00690AB8" w:rsidP="00720616">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6137D827" w14:textId="77777777" w:rsidR="00720616" w:rsidRPr="00C3320D" w:rsidRDefault="00690AB8" w:rsidP="00720616">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366C47AE" w14:textId="77777777" w:rsidR="00720616" w:rsidRPr="00C3320D" w:rsidRDefault="00690AB8" w:rsidP="00720616">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306AD2F" w14:textId="77777777" w:rsidR="00720616" w:rsidRPr="00C3320D" w:rsidRDefault="00690AB8" w:rsidP="00720616">
      <w:pPr>
        <w:pStyle w:val="GPSL3numberedclause"/>
        <w:rPr>
          <w:rFonts w:ascii="Arial" w:hAnsi="Arial"/>
        </w:rPr>
      </w:pPr>
      <w:r w:rsidRPr="00C3320D">
        <w:rPr>
          <w:rFonts w:ascii="Arial" w:hAnsi="Arial"/>
        </w:rPr>
        <w:t>the numbers of employees engaged in providing the Ordered Panel Services;</w:t>
      </w:r>
    </w:p>
    <w:p w14:paraId="622ECF25" w14:textId="77777777" w:rsidR="00720616" w:rsidRPr="00C3320D" w:rsidRDefault="00690AB8" w:rsidP="00720616">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38CDAE03" w14:textId="77777777" w:rsidR="00720616" w:rsidRPr="00C3320D" w:rsidRDefault="00690AB8" w:rsidP="00720616">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45996E53" w14:textId="77777777" w:rsidR="00720616" w:rsidRPr="00C3320D" w:rsidRDefault="00690AB8" w:rsidP="00720616">
      <w:pPr>
        <w:pStyle w:val="GPSL3numberedclause"/>
        <w:rPr>
          <w:rFonts w:ascii="Arial" w:hAnsi="Arial"/>
        </w:rPr>
      </w:pPr>
      <w:r w:rsidRPr="00C3320D">
        <w:rPr>
          <w:rFonts w:ascii="Arial" w:hAnsi="Arial"/>
        </w:rPr>
        <w:t>a description of the nature of the work undertaken by each employee by location.</w:t>
      </w:r>
    </w:p>
    <w:p w14:paraId="2A2A39B3" w14:textId="77777777" w:rsidR="00720616" w:rsidRPr="00C3320D" w:rsidRDefault="00690AB8" w:rsidP="00720616">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30F44FCF" w14:textId="77777777" w:rsidR="00720616" w:rsidRPr="00C3320D" w:rsidRDefault="00690AB8" w:rsidP="00720616">
      <w:pPr>
        <w:pStyle w:val="GPSL3numberedclause"/>
        <w:rPr>
          <w:rFonts w:ascii="Arial" w:hAnsi="Arial"/>
        </w:rPr>
      </w:pPr>
      <w:r w:rsidRPr="00C3320D">
        <w:rPr>
          <w:rFonts w:ascii="Arial" w:hAnsi="Arial"/>
        </w:rPr>
        <w:t>the most recent month's copy pay slip data;</w:t>
      </w:r>
    </w:p>
    <w:p w14:paraId="27A6927D" w14:textId="77777777" w:rsidR="00720616" w:rsidRPr="00C3320D" w:rsidRDefault="00690AB8" w:rsidP="00720616">
      <w:pPr>
        <w:pStyle w:val="GPSL3numberedclause"/>
        <w:rPr>
          <w:rFonts w:ascii="Arial" w:hAnsi="Arial"/>
        </w:rPr>
      </w:pPr>
      <w:r w:rsidRPr="00C3320D">
        <w:rPr>
          <w:rFonts w:ascii="Arial" w:hAnsi="Arial"/>
        </w:rPr>
        <w:t>details of cumulative pay for tax and pension purposes;</w:t>
      </w:r>
    </w:p>
    <w:p w14:paraId="3C4E9A87" w14:textId="77777777" w:rsidR="00720616" w:rsidRPr="00C3320D" w:rsidRDefault="00690AB8" w:rsidP="00720616">
      <w:pPr>
        <w:pStyle w:val="GPSL3numberedclause"/>
        <w:rPr>
          <w:rFonts w:ascii="Arial" w:hAnsi="Arial"/>
        </w:rPr>
      </w:pPr>
      <w:r w:rsidRPr="00C3320D">
        <w:rPr>
          <w:rFonts w:ascii="Arial" w:hAnsi="Arial"/>
        </w:rPr>
        <w:t>details of cumulative tax paid;</w:t>
      </w:r>
    </w:p>
    <w:p w14:paraId="2E8B1412" w14:textId="77777777" w:rsidR="00720616" w:rsidRPr="00C3320D" w:rsidRDefault="00690AB8" w:rsidP="00720616">
      <w:pPr>
        <w:pStyle w:val="GPSL3numberedclause"/>
        <w:rPr>
          <w:rFonts w:ascii="Arial" w:hAnsi="Arial"/>
        </w:rPr>
      </w:pPr>
      <w:r w:rsidRPr="00C3320D">
        <w:rPr>
          <w:rFonts w:ascii="Arial" w:hAnsi="Arial"/>
        </w:rPr>
        <w:lastRenderedPageBreak/>
        <w:t>tax code;</w:t>
      </w:r>
    </w:p>
    <w:p w14:paraId="288DC704" w14:textId="77777777" w:rsidR="00720616" w:rsidRPr="00C3320D" w:rsidRDefault="00690AB8" w:rsidP="00720616">
      <w:pPr>
        <w:pStyle w:val="GPSL3numberedclause"/>
        <w:rPr>
          <w:rFonts w:ascii="Arial" w:hAnsi="Arial"/>
        </w:rPr>
      </w:pPr>
      <w:r w:rsidRPr="00C3320D">
        <w:rPr>
          <w:rFonts w:ascii="Arial" w:hAnsi="Arial"/>
        </w:rPr>
        <w:t>details of any voluntary deductions from pay; and</w:t>
      </w:r>
    </w:p>
    <w:p w14:paraId="62189B13" w14:textId="77777777" w:rsidR="00720616" w:rsidRPr="00C3320D" w:rsidRDefault="00690AB8" w:rsidP="00720616">
      <w:pPr>
        <w:pStyle w:val="GPSL3numberedclause"/>
        <w:rPr>
          <w:rFonts w:ascii="Arial" w:hAnsi="Arial"/>
        </w:rPr>
      </w:pPr>
      <w:r w:rsidRPr="00C3320D">
        <w:rPr>
          <w:rFonts w:ascii="Arial" w:hAnsi="Arial"/>
        </w:rPr>
        <w:t>bank/building society account details for payroll purposes.</w:t>
      </w:r>
    </w:p>
    <w:p w14:paraId="650211B3" w14:textId="77777777" w:rsidR="00720616" w:rsidRPr="00C3320D" w:rsidRDefault="009F2C2F" w:rsidP="00720616">
      <w:pPr>
        <w:pStyle w:val="GPSL3numberedclause"/>
        <w:numPr>
          <w:ilvl w:val="0"/>
          <w:numId w:val="0"/>
        </w:numPr>
        <w:ind w:left="1134"/>
        <w:rPr>
          <w:rFonts w:ascii="Arial" w:hAnsi="Arial"/>
        </w:rPr>
      </w:pPr>
    </w:p>
    <w:p w14:paraId="1B6DEC27" w14:textId="77777777" w:rsidR="00720616" w:rsidRPr="00C3320D" w:rsidRDefault="00690AB8" w:rsidP="00720616">
      <w:pPr>
        <w:pStyle w:val="GPSL1SCHEDULEHeading"/>
        <w:numPr>
          <w:ilvl w:val="0"/>
          <w:numId w:val="18"/>
        </w:numPr>
        <w:spacing w:before="120" w:after="120"/>
        <w:rPr>
          <w:rFonts w:ascii="Arial" w:hAnsi="Arial"/>
        </w:rPr>
      </w:pPr>
      <w:r w:rsidRPr="00C3320D">
        <w:rPr>
          <w:rFonts w:ascii="Arial" w:hAnsi="Arial"/>
        </w:rPr>
        <w:t>EMPLOYMENT REGULATIONS EXIT PROVISIONS</w:t>
      </w:r>
    </w:p>
    <w:p w14:paraId="63094BC3" w14:textId="77777777" w:rsidR="00720616" w:rsidRPr="00C3320D" w:rsidRDefault="00690AB8" w:rsidP="00720616">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6AC6F7F" w14:textId="77777777" w:rsidR="00720616" w:rsidRPr="00C3320D" w:rsidRDefault="00690AB8" w:rsidP="00720616">
      <w:pPr>
        <w:pStyle w:val="GPSL2numberedclause"/>
        <w:rPr>
          <w:rFonts w:ascii="Arial" w:hAnsi="Arial"/>
        </w:rPr>
      </w:pPr>
      <w:r w:rsidRPr="00C3320D">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C3320D">
        <w:rPr>
          <w:rFonts w:ascii="Arial" w:hAnsi="Arial"/>
        </w:rPr>
        <w:t>i</w:t>
      </w:r>
      <w:proofErr w:type="spellEnd"/>
      <w:r w:rsidRPr="00C3320D">
        <w:rPr>
          <w:rFonts w:ascii="Arial" w:hAnsi="Arial"/>
        </w:rPr>
        <w:t xml:space="preserve">) the Supplier and/or the Sub-Contractor (as appropriate); and (ii) the Replacement Supplier and/or Replacement Sub-Contractor.  </w:t>
      </w:r>
    </w:p>
    <w:p w14:paraId="503E5E69" w14:textId="77777777" w:rsidR="00720616" w:rsidRPr="00C3320D" w:rsidRDefault="00690AB8" w:rsidP="00720616">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3B8C4FB" w14:textId="77777777" w:rsidR="00720616" w:rsidRPr="00C3320D" w:rsidRDefault="00690AB8" w:rsidP="00720616">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626974B3" w14:textId="77777777" w:rsidR="00720616" w:rsidRPr="00C3320D" w:rsidRDefault="00690AB8" w:rsidP="00720616">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02AED49E" w14:textId="77777777" w:rsidR="00720616" w:rsidRPr="00C3320D" w:rsidRDefault="00690AB8" w:rsidP="00720616">
      <w:pPr>
        <w:pStyle w:val="GPSL4numberedclause"/>
        <w:rPr>
          <w:rFonts w:ascii="Arial" w:hAnsi="Arial"/>
          <w:szCs w:val="22"/>
        </w:rPr>
      </w:pPr>
      <w:r w:rsidRPr="00C3320D">
        <w:rPr>
          <w:rFonts w:ascii="Arial" w:hAnsi="Arial"/>
          <w:szCs w:val="22"/>
        </w:rPr>
        <w:t>any collective agreement applicable to the Transferring Supplier Employees; and/or</w:t>
      </w:r>
    </w:p>
    <w:p w14:paraId="081F5FDC" w14:textId="77777777" w:rsidR="00720616" w:rsidRPr="00C3320D" w:rsidRDefault="00690AB8" w:rsidP="00720616">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36AD1FB7" w14:textId="77777777" w:rsidR="00720616" w:rsidRPr="00C3320D" w:rsidRDefault="00690AB8" w:rsidP="00720616">
      <w:pPr>
        <w:pStyle w:val="GPSL3numberedclause"/>
        <w:rPr>
          <w:rFonts w:ascii="Arial" w:hAnsi="Arial"/>
        </w:rPr>
      </w:pPr>
      <w:r w:rsidRPr="00C3320D">
        <w:rPr>
          <w:rFonts w:ascii="Arial" w:hAnsi="Arial"/>
        </w:rPr>
        <w:lastRenderedPageBreak/>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2AA68112" w14:textId="77777777" w:rsidR="00720616" w:rsidRPr="00C3320D" w:rsidRDefault="00690AB8" w:rsidP="00720616">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50B252AD" w14:textId="77777777" w:rsidR="00720616" w:rsidRPr="00C3320D" w:rsidRDefault="00690AB8" w:rsidP="00720616">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1A8718" w14:textId="77777777" w:rsidR="00720616" w:rsidRPr="00C3320D" w:rsidRDefault="00690AB8" w:rsidP="00720616">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8BD9229" w14:textId="77777777" w:rsidR="00720616" w:rsidRPr="00C3320D" w:rsidRDefault="00690AB8" w:rsidP="00720616">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B9D250E" w14:textId="77777777" w:rsidR="00720616" w:rsidRPr="00C3320D" w:rsidRDefault="00690AB8" w:rsidP="00720616">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66A37515" w14:textId="77777777" w:rsidR="00720616" w:rsidRPr="00C3320D" w:rsidRDefault="00690AB8" w:rsidP="00720616">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27CF8F28" w14:textId="77777777" w:rsidR="00720616" w:rsidRPr="00C3320D" w:rsidRDefault="00690AB8" w:rsidP="00720616">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0B3B3EB" w14:textId="77777777" w:rsidR="00720616" w:rsidRPr="00C3320D" w:rsidRDefault="00690AB8" w:rsidP="00720616">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90A15A9" w14:textId="77777777" w:rsidR="00720616" w:rsidRPr="00C3320D" w:rsidRDefault="00690AB8" w:rsidP="00720616">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42EDE5B0" w14:textId="77777777" w:rsidR="00720616" w:rsidRPr="00C3320D" w:rsidRDefault="00690AB8" w:rsidP="00720616">
      <w:pPr>
        <w:pStyle w:val="GPSL2numberedclause"/>
        <w:rPr>
          <w:rFonts w:ascii="Arial" w:hAnsi="Arial"/>
        </w:rPr>
      </w:pPr>
      <w:r w:rsidRPr="00C3320D">
        <w:rPr>
          <w:rFonts w:ascii="Arial" w:hAnsi="Arial"/>
        </w:rPr>
        <w:lastRenderedPageBreak/>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3B915CFE" w14:textId="77777777" w:rsidR="00720616" w:rsidRPr="00C3320D" w:rsidRDefault="00690AB8" w:rsidP="00720616">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52A93DC3" w14:textId="77777777" w:rsidR="00720616" w:rsidRPr="00C3320D" w:rsidRDefault="00690AB8" w:rsidP="00720616">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B3323D" w14:textId="77777777" w:rsidR="00720616" w:rsidRPr="00C3320D" w:rsidRDefault="00690AB8" w:rsidP="00720616">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129B242E" w14:textId="77777777" w:rsidR="00720616" w:rsidRPr="00C3320D" w:rsidRDefault="00690AB8" w:rsidP="00720616">
      <w:pPr>
        <w:pStyle w:val="GPSL2numberedclause"/>
        <w:rPr>
          <w:rFonts w:ascii="Arial" w:hAnsi="Arial"/>
        </w:rPr>
      </w:pPr>
      <w:r w:rsidRPr="00C3320D">
        <w:rPr>
          <w:rFonts w:ascii="Arial" w:hAnsi="Arial"/>
        </w:rPr>
        <w:t>If after the fifteen (15) Working Day period specified in Paragraph 2.5.2 has elapsed:</w:t>
      </w:r>
    </w:p>
    <w:p w14:paraId="64C7C044" w14:textId="77777777" w:rsidR="00720616" w:rsidRPr="00C3320D" w:rsidRDefault="00690AB8" w:rsidP="00720616">
      <w:pPr>
        <w:pStyle w:val="GPSL3numberedclause"/>
        <w:rPr>
          <w:rFonts w:ascii="Arial" w:hAnsi="Arial"/>
        </w:rPr>
      </w:pPr>
      <w:r w:rsidRPr="00C3320D">
        <w:rPr>
          <w:rFonts w:ascii="Arial" w:hAnsi="Arial"/>
        </w:rPr>
        <w:t xml:space="preserve">no such offer of employment has been made; </w:t>
      </w:r>
    </w:p>
    <w:p w14:paraId="5E27DC73" w14:textId="77777777" w:rsidR="00720616" w:rsidRPr="00C3320D" w:rsidRDefault="00690AB8" w:rsidP="00720616">
      <w:pPr>
        <w:pStyle w:val="GPSL3numberedclause"/>
        <w:rPr>
          <w:rFonts w:ascii="Arial" w:hAnsi="Arial"/>
        </w:rPr>
      </w:pPr>
      <w:r w:rsidRPr="00C3320D">
        <w:rPr>
          <w:rFonts w:ascii="Arial" w:hAnsi="Arial"/>
        </w:rPr>
        <w:t>such offer has been made but not accepted; or</w:t>
      </w:r>
    </w:p>
    <w:p w14:paraId="3A410942" w14:textId="77777777" w:rsidR="00720616" w:rsidRPr="00C3320D" w:rsidRDefault="00690AB8" w:rsidP="00720616">
      <w:pPr>
        <w:pStyle w:val="GPSL3numberedclause"/>
        <w:rPr>
          <w:rFonts w:ascii="Arial" w:hAnsi="Arial"/>
        </w:rPr>
      </w:pPr>
      <w:r w:rsidRPr="00C3320D">
        <w:rPr>
          <w:rFonts w:ascii="Arial" w:hAnsi="Arial"/>
        </w:rPr>
        <w:t>the situation has not otherwise been resolved</w:t>
      </w:r>
    </w:p>
    <w:p w14:paraId="6C0D0EE0" w14:textId="77777777" w:rsidR="00720616" w:rsidRPr="00C3320D" w:rsidRDefault="00690AB8" w:rsidP="00720616">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4C00A8C7" w14:textId="77777777" w:rsidR="00720616" w:rsidRPr="00C3320D" w:rsidRDefault="00690AB8" w:rsidP="00720616">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5057A871" w14:textId="77777777" w:rsidR="00720616" w:rsidRPr="00C3320D" w:rsidRDefault="00690AB8" w:rsidP="00720616">
      <w:pPr>
        <w:pStyle w:val="GPSL2numberedclause"/>
        <w:rPr>
          <w:rFonts w:ascii="Arial" w:hAnsi="Arial"/>
        </w:rPr>
      </w:pPr>
      <w:r w:rsidRPr="00C3320D">
        <w:rPr>
          <w:rFonts w:ascii="Arial" w:hAnsi="Arial"/>
        </w:rPr>
        <w:t>The indemnity in Paragraph 2.8:</w:t>
      </w:r>
    </w:p>
    <w:p w14:paraId="4DE5E233" w14:textId="77777777" w:rsidR="00720616" w:rsidRPr="00C3320D" w:rsidRDefault="00690AB8" w:rsidP="00720616">
      <w:pPr>
        <w:pStyle w:val="GPSL3numberedclause"/>
        <w:rPr>
          <w:rFonts w:ascii="Arial" w:hAnsi="Arial"/>
        </w:rPr>
      </w:pPr>
      <w:r w:rsidRPr="00C3320D">
        <w:rPr>
          <w:rFonts w:ascii="Arial" w:hAnsi="Arial"/>
        </w:rPr>
        <w:t>shall not apply to:</w:t>
      </w:r>
    </w:p>
    <w:p w14:paraId="07238EA1" w14:textId="77777777" w:rsidR="00720616" w:rsidRPr="00C3320D" w:rsidRDefault="00690AB8" w:rsidP="00720616">
      <w:pPr>
        <w:pStyle w:val="GPSL4numberedclause"/>
        <w:rPr>
          <w:rFonts w:ascii="Arial" w:hAnsi="Arial"/>
          <w:szCs w:val="22"/>
        </w:rPr>
      </w:pPr>
      <w:r w:rsidRPr="00C3320D">
        <w:rPr>
          <w:rFonts w:ascii="Arial" w:hAnsi="Arial"/>
          <w:szCs w:val="22"/>
        </w:rPr>
        <w:t>any claim for:</w:t>
      </w:r>
    </w:p>
    <w:p w14:paraId="7A2370A1"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CA4CEE5" w14:textId="77777777" w:rsidR="00720616" w:rsidRPr="00C3320D" w:rsidRDefault="00690AB8" w:rsidP="00720616">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19A1EB27" w14:textId="77777777" w:rsidR="00720616" w:rsidRPr="00C3320D" w:rsidRDefault="00690AB8" w:rsidP="00720616">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73C70757" w14:textId="77777777" w:rsidR="00720616" w:rsidRPr="00C3320D" w:rsidRDefault="00690AB8" w:rsidP="00720616">
      <w:pPr>
        <w:pStyle w:val="GPSL4numberedclause"/>
        <w:rPr>
          <w:rFonts w:ascii="Arial" w:hAnsi="Arial"/>
          <w:szCs w:val="22"/>
        </w:rPr>
      </w:pPr>
      <w:r w:rsidRPr="00C3320D">
        <w:rPr>
          <w:rFonts w:ascii="Arial" w:hAnsi="Arial"/>
          <w:szCs w:val="22"/>
        </w:rPr>
        <w:lastRenderedPageBreak/>
        <w:t>any claim that the termination of employment was unfair because the Replacement Supplier and/or Replacement Sub-Contractor neglected to follow a fair dismissal procedure; and</w:t>
      </w:r>
    </w:p>
    <w:p w14:paraId="35717C15" w14:textId="77777777" w:rsidR="00720616" w:rsidRPr="00C3320D" w:rsidRDefault="00690AB8" w:rsidP="00720616">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Months of the Service Transfer Date.</w:t>
      </w:r>
    </w:p>
    <w:p w14:paraId="5DB2059F" w14:textId="77777777" w:rsidR="00720616" w:rsidRPr="00C3320D" w:rsidRDefault="00690AB8" w:rsidP="00720616">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118E965B" w14:textId="77777777" w:rsidR="00720616" w:rsidRPr="00C3320D" w:rsidRDefault="00690AB8" w:rsidP="00720616">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62AE29F" w14:textId="77777777" w:rsidR="00720616" w:rsidRPr="00C3320D" w:rsidRDefault="00690AB8" w:rsidP="00720616">
      <w:pPr>
        <w:pStyle w:val="GPSL3numberedclause"/>
        <w:rPr>
          <w:rFonts w:ascii="Arial" w:hAnsi="Arial"/>
        </w:rPr>
      </w:pPr>
      <w:r w:rsidRPr="00C3320D">
        <w:rPr>
          <w:rFonts w:ascii="Arial" w:hAnsi="Arial"/>
        </w:rPr>
        <w:t>the Supplier and/or any Sub-Contractor; and</w:t>
      </w:r>
    </w:p>
    <w:p w14:paraId="5644C521" w14:textId="77777777" w:rsidR="00720616" w:rsidRPr="00C3320D" w:rsidRDefault="00690AB8" w:rsidP="00720616">
      <w:pPr>
        <w:pStyle w:val="GPSL3numberedclause"/>
        <w:rPr>
          <w:rFonts w:ascii="Arial" w:hAnsi="Arial"/>
        </w:rPr>
      </w:pPr>
      <w:r w:rsidRPr="00C3320D">
        <w:rPr>
          <w:rFonts w:ascii="Arial" w:hAnsi="Arial"/>
        </w:rPr>
        <w:t>the Replacement Supplier and/or the Replacement Sub-Contractor.</w:t>
      </w:r>
    </w:p>
    <w:p w14:paraId="274B54E3" w14:textId="77777777" w:rsidR="00720616" w:rsidRPr="00C3320D" w:rsidRDefault="00690AB8" w:rsidP="00720616">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0045066" w14:textId="77777777" w:rsidR="00720616" w:rsidRPr="00C3320D" w:rsidRDefault="00690AB8" w:rsidP="00720616">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108D1AEB" w14:textId="77777777" w:rsidR="00720616" w:rsidRPr="00C3320D" w:rsidRDefault="00690AB8" w:rsidP="00720616">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04E7640" w14:textId="77777777" w:rsidR="00720616" w:rsidRPr="00C3320D" w:rsidRDefault="00690AB8" w:rsidP="00720616">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2D1B36AA" w14:textId="77777777" w:rsidR="00720616" w:rsidRPr="00C3320D" w:rsidRDefault="00690AB8" w:rsidP="00720616">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080CE131" w14:textId="77777777" w:rsidR="00720616" w:rsidRPr="00C3320D" w:rsidRDefault="00690AB8" w:rsidP="00720616">
      <w:pPr>
        <w:pStyle w:val="GPSL4numberedclause"/>
        <w:rPr>
          <w:rFonts w:ascii="Arial" w:hAnsi="Arial"/>
          <w:szCs w:val="22"/>
        </w:rPr>
      </w:pPr>
      <w:r w:rsidRPr="00C3320D">
        <w:rPr>
          <w:rFonts w:ascii="Arial" w:hAnsi="Arial"/>
          <w:szCs w:val="22"/>
        </w:rPr>
        <w:lastRenderedPageBreak/>
        <w:t>any custom or practice in respect of any Transferring Supplier Employees identified in the Supplier’s Final Supplier Personnel List which the Replacement Supplier and/or Replacement Sub-Contractor is contractually bound to honour;</w:t>
      </w:r>
    </w:p>
    <w:p w14:paraId="7127C893" w14:textId="77777777" w:rsidR="00720616" w:rsidRPr="00C3320D" w:rsidRDefault="00690AB8" w:rsidP="00720616">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1E469CF3" w14:textId="77777777" w:rsidR="00720616" w:rsidRPr="00C3320D" w:rsidRDefault="00690AB8" w:rsidP="00720616">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5FFDF56" w14:textId="77777777" w:rsidR="00720616" w:rsidRPr="00C3320D" w:rsidRDefault="00690AB8" w:rsidP="00720616">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4279D8B" w14:textId="77777777" w:rsidR="00720616" w:rsidRPr="00C3320D" w:rsidRDefault="00690AB8" w:rsidP="00720616">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ED392EB" w14:textId="77777777" w:rsidR="00720616" w:rsidRPr="00C3320D" w:rsidRDefault="00690AB8" w:rsidP="00720616">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25B82EC5" w14:textId="77777777" w:rsidR="00720616" w:rsidRPr="00C3320D" w:rsidRDefault="00690AB8" w:rsidP="00720616">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25E6F689" w14:textId="77777777" w:rsidR="00720616" w:rsidRPr="00C3320D" w:rsidRDefault="00690AB8" w:rsidP="00720616">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288CBDBD" w14:textId="77777777" w:rsidR="00720616" w:rsidRPr="00C3320D" w:rsidRDefault="00690AB8" w:rsidP="00720616">
      <w:pPr>
        <w:pStyle w:val="GPSL3numberedclause"/>
        <w:rPr>
          <w:rFonts w:ascii="Arial" w:hAnsi="Arial"/>
        </w:rPr>
      </w:pPr>
      <w:r w:rsidRPr="00C3320D">
        <w:rPr>
          <w:rFonts w:ascii="Arial" w:hAnsi="Arial"/>
        </w:rPr>
        <w:t xml:space="preserve">any claim made by or in respect of a Transferring Supplier Employee identified in the Supplier’s Final Supplier Personnel List or any appropriate employee representative (as defined in the Employment Regulations) of any such </w:t>
      </w:r>
      <w:r w:rsidRPr="00C3320D">
        <w:rPr>
          <w:rFonts w:ascii="Arial" w:hAnsi="Arial"/>
        </w:rPr>
        <w:lastRenderedPageBreak/>
        <w:t>Transferring Supplier Employee relating to any act or omission of the Replacement Supplier or Replacement Sub-Contractor in relation to obligations under regulation 13 of the Employment Regulations.</w:t>
      </w:r>
    </w:p>
    <w:p w14:paraId="3A57B894" w14:textId="77777777" w:rsidR="00720616" w:rsidRPr="00C3320D" w:rsidRDefault="00690AB8" w:rsidP="00720616">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5250D317" w14:textId="77777777" w:rsidR="00720616" w:rsidRPr="00C3320D" w:rsidRDefault="009F2C2F" w:rsidP="00720616">
      <w:pPr>
        <w:pStyle w:val="GPSmacrorestart"/>
        <w:spacing w:before="120" w:after="120"/>
        <w:rPr>
          <w:color w:val="auto"/>
          <w:sz w:val="22"/>
          <w:szCs w:val="22"/>
        </w:rPr>
      </w:pPr>
    </w:p>
    <w:p w14:paraId="01BF0495" w14:textId="77777777" w:rsidR="00720616" w:rsidRPr="00C3320D" w:rsidRDefault="00690AB8" w:rsidP="00720616">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06" w:name="_Toc431551207"/>
      <w:r w:rsidRPr="00C3320D">
        <w:rPr>
          <w:rFonts w:ascii="Arial" w:hAnsi="Arial" w:cs="Arial"/>
        </w:rPr>
        <w:t>ANNEX to schedule 3: LIST OF NOTIFIED SUB-CONTRACTORS</w:t>
      </w:r>
      <w:bookmarkEnd w:id="306"/>
    </w:p>
    <w:p w14:paraId="181F78D6" w14:textId="77777777" w:rsidR="00720616" w:rsidRPr="00C3320D" w:rsidRDefault="00690AB8" w:rsidP="00720616">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0A6B5FC5" w14:textId="77777777" w:rsidR="00720616" w:rsidRPr="00C3320D" w:rsidRDefault="00690AB8" w:rsidP="00720616">
      <w:pPr>
        <w:pStyle w:val="Heading1"/>
        <w:keepNext/>
        <w:numPr>
          <w:ilvl w:val="0"/>
          <w:numId w:val="0"/>
        </w:numPr>
        <w:spacing w:before="120" w:after="120"/>
        <w:ind w:left="567"/>
        <w:jc w:val="center"/>
        <w:rPr>
          <w:rFonts w:cs="Arial"/>
          <w:szCs w:val="22"/>
        </w:rPr>
      </w:pPr>
      <w:bookmarkStart w:id="307" w:name="_Toc431551210"/>
      <w:bookmarkStart w:id="308" w:name="_Toc43382612"/>
      <w:r w:rsidRPr="00C3320D">
        <w:rPr>
          <w:rFonts w:cs="Arial"/>
          <w:szCs w:val="22"/>
        </w:rPr>
        <w:lastRenderedPageBreak/>
        <w:t>CONTRACT SCHEDULE 4: TRANSPARENCY REPORTS</w:t>
      </w:r>
      <w:bookmarkEnd w:id="307"/>
      <w:bookmarkEnd w:id="308"/>
    </w:p>
    <w:p w14:paraId="5445D19F" w14:textId="77777777" w:rsidR="00720616" w:rsidRPr="00C3320D" w:rsidRDefault="00690AB8" w:rsidP="00720616">
      <w:pPr>
        <w:pStyle w:val="GPSL1CLAUSEHEADING"/>
        <w:numPr>
          <w:ilvl w:val="0"/>
          <w:numId w:val="32"/>
        </w:numPr>
        <w:spacing w:before="120" w:after="120"/>
        <w:rPr>
          <w:rFonts w:ascii="Arial" w:hAnsi="Arial"/>
        </w:rPr>
      </w:pPr>
      <w:r w:rsidRPr="00C3320D">
        <w:rPr>
          <w:rFonts w:ascii="Arial" w:hAnsi="Arial"/>
        </w:rPr>
        <w:t>General</w:t>
      </w:r>
    </w:p>
    <w:p w14:paraId="15879E6D" w14:textId="77777777" w:rsidR="00720616" w:rsidRPr="00C3320D" w:rsidRDefault="00690AB8" w:rsidP="00720616">
      <w:pPr>
        <w:pStyle w:val="GPSL2numberedclause"/>
        <w:rPr>
          <w:rFonts w:ascii="Arial" w:hAnsi="Arial"/>
        </w:rPr>
      </w:pPr>
      <w:r w:rsidRPr="00C3320D">
        <w:rPr>
          <w:rFonts w:ascii="Arial" w:hAnsi="Arial"/>
        </w:rPr>
        <w:t xml:space="preserve">Within three (3) Months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0ED57106" w14:textId="77777777" w:rsidR="00720616" w:rsidRPr="00C3320D" w:rsidRDefault="00690AB8" w:rsidP="00720616">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calendar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2D5DBA37" w14:textId="77777777" w:rsidR="00720616" w:rsidRPr="00C3320D" w:rsidRDefault="00690AB8" w:rsidP="00720616">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7FBD8AF2" w14:textId="77777777" w:rsidR="00720616" w:rsidRPr="00C3320D" w:rsidRDefault="00690AB8" w:rsidP="00720616">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dispute. </w:t>
      </w:r>
    </w:p>
    <w:p w14:paraId="2588643F" w14:textId="77777777" w:rsidR="00720616" w:rsidRPr="00C3320D" w:rsidRDefault="00690AB8" w:rsidP="00720616">
      <w:pPr>
        <w:pStyle w:val="GPSL2numberedclause"/>
        <w:rPr>
          <w:rFonts w:ascii="Arial" w:hAnsi="Arial"/>
        </w:rPr>
      </w:pPr>
      <w:r w:rsidRPr="00C3320D">
        <w:rPr>
          <w:rFonts w:ascii="Arial" w:hAnsi="Arial"/>
        </w:rPr>
        <w:t xml:space="preserve">The requirements in this Contract Schedule 4 are in addition to any other reporting requirements in this Legal Services Contract. </w:t>
      </w:r>
    </w:p>
    <w:p w14:paraId="7C7A81F3" w14:textId="77777777" w:rsidR="00720616" w:rsidRPr="00C3320D" w:rsidRDefault="00690AB8" w:rsidP="00720616">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02D848E8" w14:textId="77777777" w:rsidR="00720616" w:rsidRPr="00C3320D" w:rsidRDefault="00690AB8" w:rsidP="00720616">
      <w:pPr>
        <w:pStyle w:val="GPSSchTitleandNumber"/>
        <w:spacing w:before="120" w:after="120"/>
        <w:rPr>
          <w:rFonts w:ascii="Arial" w:hAnsi="Arial" w:cs="Arial"/>
        </w:rPr>
      </w:pPr>
      <w:bookmarkStart w:id="309" w:name="_Toc431551211"/>
      <w:r w:rsidRPr="00C3320D">
        <w:rPr>
          <w:rFonts w:ascii="Arial" w:hAnsi="Arial" w:cs="Arial"/>
        </w:rPr>
        <w:lastRenderedPageBreak/>
        <w:t>ANNEX 1: LIST OF TRANSPARENCY REPORTS</w:t>
      </w:r>
      <w:bookmarkEnd w:id="309"/>
    </w:p>
    <w:p w14:paraId="3E71A90C" w14:textId="77777777" w:rsidR="00720616" w:rsidRPr="00C3320D" w:rsidRDefault="009F2C2F" w:rsidP="00720616">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6608B9" w14:paraId="7BC7EA40" w14:textId="77777777" w:rsidTr="00720616">
        <w:trPr>
          <w:trHeight w:val="123"/>
        </w:trPr>
        <w:tc>
          <w:tcPr>
            <w:tcW w:w="2943" w:type="dxa"/>
            <w:tcBorders>
              <w:top w:val="single" w:sz="4" w:space="0" w:color="auto"/>
              <w:left w:val="single" w:sz="4" w:space="0" w:color="auto"/>
              <w:bottom w:val="single" w:sz="4" w:space="0" w:color="auto"/>
              <w:right w:val="single" w:sz="4" w:space="0" w:color="auto"/>
            </w:tcBorders>
          </w:tcPr>
          <w:p w14:paraId="296F171E" w14:textId="77777777" w:rsidR="00720616" w:rsidRPr="00C3320D" w:rsidRDefault="00690AB8" w:rsidP="00720616">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5D697A4" w14:textId="77777777" w:rsidR="00720616" w:rsidRPr="00C3320D" w:rsidRDefault="00690AB8" w:rsidP="00720616">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34843BD5" w14:textId="77777777" w:rsidR="00720616" w:rsidRPr="00C3320D" w:rsidRDefault="00690AB8" w:rsidP="00720616">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FF81845" w14:textId="77777777" w:rsidR="00720616" w:rsidRPr="00C3320D" w:rsidRDefault="00690AB8" w:rsidP="00720616">
            <w:pPr>
              <w:spacing w:before="120" w:after="120" w:line="240" w:lineRule="auto"/>
              <w:rPr>
                <w:rFonts w:cs="Arial"/>
                <w:szCs w:val="22"/>
                <w:lang w:eastAsia="en-GB"/>
              </w:rPr>
            </w:pPr>
            <w:r w:rsidRPr="00C3320D">
              <w:rPr>
                <w:rFonts w:cs="Arial"/>
                <w:b/>
                <w:bCs/>
                <w:szCs w:val="22"/>
                <w:lang w:eastAsia="en-GB"/>
              </w:rPr>
              <w:t xml:space="preserve">FREQUENCY </w:t>
            </w:r>
          </w:p>
        </w:tc>
      </w:tr>
      <w:tr w:rsidR="006608B9" w14:paraId="228D6FF7" w14:textId="77777777" w:rsidTr="00720616">
        <w:trPr>
          <w:trHeight w:val="214"/>
        </w:trPr>
        <w:tc>
          <w:tcPr>
            <w:tcW w:w="2943" w:type="dxa"/>
            <w:tcBorders>
              <w:top w:val="single" w:sz="4" w:space="0" w:color="auto"/>
              <w:left w:val="single" w:sz="4" w:space="0" w:color="auto"/>
              <w:bottom w:val="single" w:sz="4" w:space="0" w:color="auto"/>
              <w:right w:val="single" w:sz="4" w:space="0" w:color="auto"/>
            </w:tcBorders>
          </w:tcPr>
          <w:p w14:paraId="3F729BA0" w14:textId="77777777" w:rsidR="00720616" w:rsidRPr="00C3320D" w:rsidRDefault="00690AB8" w:rsidP="00720616">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2AC92510" w14:textId="77777777" w:rsidR="00720616" w:rsidRPr="00C3320D" w:rsidRDefault="009F2C2F" w:rsidP="00720616">
            <w:pPr>
              <w:spacing w:before="120" w:after="120" w:line="240" w:lineRule="auto"/>
              <w:rPr>
                <w:rFonts w:cs="Arial"/>
                <w:szCs w:val="22"/>
                <w:lang w:eastAsia="en-GB"/>
              </w:rPr>
            </w:pPr>
          </w:p>
          <w:p w14:paraId="019FABC9"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58DF0BE" w14:textId="77777777" w:rsidR="00720616" w:rsidRPr="00C3320D" w:rsidRDefault="009F2C2F" w:rsidP="00720616">
            <w:pPr>
              <w:spacing w:before="120" w:after="120" w:line="240" w:lineRule="auto"/>
              <w:rPr>
                <w:rFonts w:cs="Arial"/>
                <w:szCs w:val="22"/>
                <w:lang w:eastAsia="en-GB"/>
              </w:rPr>
            </w:pPr>
          </w:p>
          <w:p w14:paraId="1159A81B"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3792D526" w14:textId="77777777" w:rsidR="00720616" w:rsidRPr="00C3320D" w:rsidRDefault="009F2C2F" w:rsidP="00720616">
            <w:pPr>
              <w:spacing w:before="120" w:after="120" w:line="240" w:lineRule="auto"/>
              <w:rPr>
                <w:rFonts w:cs="Arial"/>
                <w:szCs w:val="22"/>
                <w:lang w:eastAsia="en-GB"/>
              </w:rPr>
            </w:pPr>
          </w:p>
          <w:p w14:paraId="1707D545"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r>
      <w:tr w:rsidR="006608B9" w14:paraId="54E71D5C" w14:textId="77777777" w:rsidTr="00720616">
        <w:trPr>
          <w:trHeight w:val="155"/>
        </w:trPr>
        <w:tc>
          <w:tcPr>
            <w:tcW w:w="2943" w:type="dxa"/>
            <w:tcBorders>
              <w:top w:val="single" w:sz="4" w:space="0" w:color="auto"/>
              <w:left w:val="single" w:sz="4" w:space="0" w:color="auto"/>
              <w:bottom w:val="single" w:sz="4" w:space="0" w:color="auto"/>
              <w:right w:val="single" w:sz="4" w:space="0" w:color="auto"/>
            </w:tcBorders>
          </w:tcPr>
          <w:p w14:paraId="270D1D8A"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3D33038F" w14:textId="77777777" w:rsidR="00720616" w:rsidRPr="00C3320D" w:rsidRDefault="009F2C2F" w:rsidP="00720616">
            <w:pPr>
              <w:spacing w:before="120" w:after="120" w:line="240" w:lineRule="auto"/>
              <w:rPr>
                <w:rFonts w:cs="Arial"/>
                <w:szCs w:val="22"/>
                <w:lang w:eastAsia="en-GB"/>
              </w:rPr>
            </w:pPr>
          </w:p>
          <w:p w14:paraId="691C6947"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1FFAAF4" w14:textId="77777777" w:rsidR="00720616" w:rsidRPr="00C3320D" w:rsidRDefault="009F2C2F" w:rsidP="00720616">
            <w:pPr>
              <w:spacing w:before="120" w:after="120" w:line="240" w:lineRule="auto"/>
              <w:rPr>
                <w:rFonts w:cs="Arial"/>
                <w:szCs w:val="22"/>
                <w:lang w:eastAsia="en-GB"/>
              </w:rPr>
            </w:pPr>
          </w:p>
          <w:p w14:paraId="484E042B"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02C1EF" w14:textId="77777777" w:rsidR="00720616" w:rsidRPr="00C3320D" w:rsidRDefault="009F2C2F" w:rsidP="00720616">
            <w:pPr>
              <w:spacing w:before="120" w:after="120" w:line="240" w:lineRule="auto"/>
              <w:rPr>
                <w:rFonts w:cs="Arial"/>
                <w:szCs w:val="22"/>
                <w:lang w:eastAsia="en-GB"/>
              </w:rPr>
            </w:pPr>
          </w:p>
          <w:p w14:paraId="28D6D647"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r>
      <w:tr w:rsidR="006608B9" w14:paraId="310C22C4" w14:textId="77777777" w:rsidTr="00720616">
        <w:trPr>
          <w:trHeight w:val="155"/>
        </w:trPr>
        <w:tc>
          <w:tcPr>
            <w:tcW w:w="2943" w:type="dxa"/>
            <w:tcBorders>
              <w:top w:val="single" w:sz="4" w:space="0" w:color="auto"/>
              <w:left w:val="single" w:sz="4" w:space="0" w:color="auto"/>
              <w:bottom w:val="single" w:sz="4" w:space="0" w:color="auto"/>
              <w:right w:val="single" w:sz="4" w:space="0" w:color="auto"/>
            </w:tcBorders>
          </w:tcPr>
          <w:p w14:paraId="415E3BC5"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5727DD3D" w14:textId="77777777" w:rsidR="00720616" w:rsidRPr="00C3320D" w:rsidRDefault="009F2C2F" w:rsidP="00720616">
            <w:pPr>
              <w:spacing w:before="120" w:after="120" w:line="240" w:lineRule="auto"/>
              <w:rPr>
                <w:rFonts w:cs="Arial"/>
                <w:szCs w:val="22"/>
                <w:lang w:eastAsia="en-GB"/>
              </w:rPr>
            </w:pPr>
          </w:p>
          <w:p w14:paraId="2F5F63D9"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9864AE1" w14:textId="77777777" w:rsidR="00720616" w:rsidRPr="00C3320D" w:rsidRDefault="009F2C2F" w:rsidP="00720616">
            <w:pPr>
              <w:spacing w:before="120" w:after="120" w:line="240" w:lineRule="auto"/>
              <w:rPr>
                <w:rFonts w:cs="Arial"/>
                <w:szCs w:val="22"/>
                <w:lang w:eastAsia="en-GB"/>
              </w:rPr>
            </w:pPr>
          </w:p>
          <w:p w14:paraId="2FF38BC8"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2D463CD1" w14:textId="77777777" w:rsidR="00720616" w:rsidRPr="00C3320D" w:rsidRDefault="009F2C2F" w:rsidP="00720616">
            <w:pPr>
              <w:spacing w:before="120" w:after="120" w:line="240" w:lineRule="auto"/>
              <w:rPr>
                <w:rFonts w:cs="Arial"/>
                <w:szCs w:val="22"/>
                <w:lang w:eastAsia="en-GB"/>
              </w:rPr>
            </w:pPr>
          </w:p>
          <w:p w14:paraId="7A97EA80"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r>
      <w:tr w:rsidR="006608B9" w14:paraId="68905C60" w14:textId="77777777" w:rsidTr="00720616">
        <w:trPr>
          <w:trHeight w:val="155"/>
        </w:trPr>
        <w:tc>
          <w:tcPr>
            <w:tcW w:w="2943" w:type="dxa"/>
            <w:tcBorders>
              <w:top w:val="single" w:sz="4" w:space="0" w:color="auto"/>
              <w:left w:val="single" w:sz="4" w:space="0" w:color="auto"/>
              <w:bottom w:val="single" w:sz="4" w:space="0" w:color="auto"/>
              <w:right w:val="single" w:sz="4" w:space="0" w:color="auto"/>
            </w:tcBorders>
          </w:tcPr>
          <w:p w14:paraId="399E9331"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13819E6A" w14:textId="77777777" w:rsidR="00720616" w:rsidRPr="00C3320D" w:rsidRDefault="009F2C2F" w:rsidP="00720616">
            <w:pPr>
              <w:spacing w:before="120" w:after="120" w:line="240" w:lineRule="auto"/>
              <w:rPr>
                <w:rFonts w:cs="Arial"/>
                <w:szCs w:val="22"/>
                <w:lang w:eastAsia="en-GB"/>
              </w:rPr>
            </w:pPr>
          </w:p>
          <w:p w14:paraId="6EA6F34A"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5D05339" w14:textId="77777777" w:rsidR="00720616" w:rsidRPr="00C3320D" w:rsidRDefault="009F2C2F" w:rsidP="00720616">
            <w:pPr>
              <w:spacing w:before="120" w:after="120" w:line="240" w:lineRule="auto"/>
              <w:rPr>
                <w:rFonts w:cs="Arial"/>
                <w:szCs w:val="22"/>
                <w:lang w:eastAsia="en-GB"/>
              </w:rPr>
            </w:pPr>
          </w:p>
          <w:p w14:paraId="74157690"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6726FBD" w14:textId="77777777" w:rsidR="00720616" w:rsidRPr="00C3320D" w:rsidRDefault="009F2C2F" w:rsidP="00720616">
            <w:pPr>
              <w:spacing w:before="120" w:after="120" w:line="240" w:lineRule="auto"/>
              <w:rPr>
                <w:rFonts w:cs="Arial"/>
                <w:szCs w:val="22"/>
                <w:lang w:eastAsia="en-GB"/>
              </w:rPr>
            </w:pPr>
          </w:p>
          <w:p w14:paraId="1F35A890"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r>
      <w:tr w:rsidR="006608B9" w14:paraId="24503080" w14:textId="77777777" w:rsidTr="00720616">
        <w:trPr>
          <w:trHeight w:val="214"/>
        </w:trPr>
        <w:tc>
          <w:tcPr>
            <w:tcW w:w="2943" w:type="dxa"/>
            <w:tcBorders>
              <w:top w:val="single" w:sz="4" w:space="0" w:color="auto"/>
              <w:left w:val="single" w:sz="4" w:space="0" w:color="auto"/>
              <w:bottom w:val="single" w:sz="4" w:space="0" w:color="auto"/>
              <w:right w:val="single" w:sz="4" w:space="0" w:color="auto"/>
            </w:tcBorders>
          </w:tcPr>
          <w:p w14:paraId="0534B455"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51F6D21B" w14:textId="77777777" w:rsidR="00720616" w:rsidRPr="00C3320D" w:rsidRDefault="009F2C2F" w:rsidP="00720616">
            <w:pPr>
              <w:spacing w:before="120" w:after="120" w:line="240" w:lineRule="auto"/>
              <w:rPr>
                <w:rFonts w:cs="Arial"/>
                <w:szCs w:val="22"/>
                <w:lang w:eastAsia="en-GB"/>
              </w:rPr>
            </w:pPr>
          </w:p>
          <w:p w14:paraId="04E73C9D"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360D0E9B" w14:textId="77777777" w:rsidR="00720616" w:rsidRPr="00C3320D" w:rsidRDefault="009F2C2F" w:rsidP="00720616">
            <w:pPr>
              <w:spacing w:before="120" w:after="120" w:line="240" w:lineRule="auto"/>
              <w:rPr>
                <w:rFonts w:cs="Arial"/>
                <w:szCs w:val="22"/>
                <w:lang w:eastAsia="en-GB"/>
              </w:rPr>
            </w:pPr>
          </w:p>
          <w:p w14:paraId="2DF6134C"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44F0CEC" w14:textId="77777777" w:rsidR="00720616" w:rsidRPr="00C3320D" w:rsidRDefault="009F2C2F" w:rsidP="00720616">
            <w:pPr>
              <w:spacing w:before="120" w:after="120" w:line="240" w:lineRule="auto"/>
              <w:rPr>
                <w:rFonts w:cs="Arial"/>
                <w:szCs w:val="22"/>
                <w:lang w:eastAsia="en-GB"/>
              </w:rPr>
            </w:pPr>
          </w:p>
          <w:p w14:paraId="77AF8A0E" w14:textId="77777777" w:rsidR="00720616" w:rsidRPr="00C3320D" w:rsidRDefault="00690AB8" w:rsidP="00720616">
            <w:pPr>
              <w:spacing w:before="120" w:after="120" w:line="240" w:lineRule="auto"/>
              <w:rPr>
                <w:rFonts w:cs="Arial"/>
                <w:szCs w:val="22"/>
                <w:lang w:eastAsia="en-GB"/>
              </w:rPr>
            </w:pPr>
            <w:r w:rsidRPr="00C3320D">
              <w:rPr>
                <w:rFonts w:cs="Arial"/>
                <w:szCs w:val="22"/>
                <w:lang w:eastAsia="en-GB"/>
              </w:rPr>
              <w:t xml:space="preserve"> </w:t>
            </w:r>
          </w:p>
        </w:tc>
      </w:tr>
    </w:tbl>
    <w:p w14:paraId="33616A41" w14:textId="77777777" w:rsidR="00720616" w:rsidRPr="00C3320D" w:rsidRDefault="009F2C2F" w:rsidP="00720616">
      <w:pPr>
        <w:pStyle w:val="GPSL2numberedclause"/>
        <w:numPr>
          <w:ilvl w:val="0"/>
          <w:numId w:val="0"/>
        </w:numPr>
        <w:rPr>
          <w:rFonts w:ascii="Arial" w:hAnsi="Arial"/>
        </w:rPr>
      </w:pPr>
    </w:p>
    <w:p w14:paraId="3B360B97" w14:textId="77777777" w:rsidR="0097546B" w:rsidRDefault="009F2C2F" w:rsidP="0097546B">
      <w:pPr>
        <w:pStyle w:val="Heading1"/>
        <w:keepNext/>
        <w:numPr>
          <w:ilvl w:val="0"/>
          <w:numId w:val="0"/>
        </w:numPr>
        <w:spacing w:before="120" w:after="120"/>
        <w:ind w:left="567"/>
        <w:jc w:val="center"/>
        <w:rPr>
          <w:rFonts w:cs="Arial"/>
          <w:szCs w:val="22"/>
        </w:rPr>
      </w:pPr>
    </w:p>
    <w:p w14:paraId="236780BD" w14:textId="77777777" w:rsidR="0097546B" w:rsidRDefault="009F2C2F" w:rsidP="0097546B">
      <w:pPr>
        <w:pStyle w:val="Heading1"/>
        <w:keepNext/>
        <w:numPr>
          <w:ilvl w:val="0"/>
          <w:numId w:val="0"/>
        </w:numPr>
        <w:spacing w:before="120" w:after="120"/>
        <w:ind w:left="567"/>
        <w:jc w:val="center"/>
        <w:rPr>
          <w:rFonts w:cs="Arial"/>
          <w:szCs w:val="22"/>
        </w:rPr>
      </w:pPr>
    </w:p>
    <w:p w14:paraId="54C2A72E" w14:textId="77777777" w:rsidR="0097546B" w:rsidRDefault="009F2C2F" w:rsidP="0097546B">
      <w:pPr>
        <w:pStyle w:val="Heading1"/>
        <w:keepNext/>
        <w:numPr>
          <w:ilvl w:val="0"/>
          <w:numId w:val="0"/>
        </w:numPr>
        <w:spacing w:before="120" w:after="120"/>
        <w:ind w:left="567"/>
        <w:jc w:val="center"/>
        <w:rPr>
          <w:rFonts w:cs="Arial"/>
          <w:szCs w:val="22"/>
        </w:rPr>
      </w:pPr>
    </w:p>
    <w:p w14:paraId="4A94655B" w14:textId="77777777" w:rsidR="0097546B" w:rsidRDefault="009F2C2F" w:rsidP="0097546B">
      <w:pPr>
        <w:pStyle w:val="Heading1"/>
        <w:keepNext/>
        <w:numPr>
          <w:ilvl w:val="0"/>
          <w:numId w:val="0"/>
        </w:numPr>
        <w:spacing w:before="120" w:after="120"/>
        <w:ind w:left="567"/>
        <w:jc w:val="center"/>
        <w:rPr>
          <w:rFonts w:cs="Arial"/>
          <w:szCs w:val="22"/>
        </w:rPr>
      </w:pPr>
    </w:p>
    <w:p w14:paraId="3A011F23" w14:textId="77777777" w:rsidR="0097546B" w:rsidRDefault="009F2C2F" w:rsidP="0097546B">
      <w:pPr>
        <w:pStyle w:val="Heading1"/>
        <w:keepNext/>
        <w:numPr>
          <w:ilvl w:val="0"/>
          <w:numId w:val="0"/>
        </w:numPr>
        <w:spacing w:before="120" w:after="120"/>
        <w:ind w:left="567"/>
        <w:jc w:val="center"/>
        <w:rPr>
          <w:rFonts w:cs="Arial"/>
          <w:szCs w:val="22"/>
        </w:rPr>
      </w:pPr>
    </w:p>
    <w:p w14:paraId="58145BB4" w14:textId="77777777" w:rsidR="0097546B" w:rsidRDefault="009F2C2F" w:rsidP="0097546B">
      <w:pPr>
        <w:pStyle w:val="Heading1"/>
        <w:keepNext/>
        <w:numPr>
          <w:ilvl w:val="0"/>
          <w:numId w:val="0"/>
        </w:numPr>
        <w:spacing w:before="120" w:after="120"/>
        <w:ind w:left="567"/>
        <w:jc w:val="center"/>
        <w:rPr>
          <w:rFonts w:cs="Arial"/>
          <w:szCs w:val="22"/>
        </w:rPr>
      </w:pPr>
    </w:p>
    <w:p w14:paraId="200EE800" w14:textId="77777777" w:rsidR="0097546B" w:rsidRDefault="009F2C2F" w:rsidP="0097546B">
      <w:pPr>
        <w:pStyle w:val="Heading1"/>
        <w:keepNext/>
        <w:numPr>
          <w:ilvl w:val="0"/>
          <w:numId w:val="0"/>
        </w:numPr>
        <w:spacing w:before="120" w:after="120"/>
        <w:ind w:left="567"/>
        <w:jc w:val="center"/>
        <w:rPr>
          <w:rFonts w:cs="Arial"/>
          <w:szCs w:val="22"/>
        </w:rPr>
      </w:pPr>
    </w:p>
    <w:p w14:paraId="76E71925" w14:textId="77777777" w:rsidR="0097546B" w:rsidRDefault="009F2C2F" w:rsidP="0097546B">
      <w:pPr>
        <w:pStyle w:val="Heading1"/>
        <w:keepNext/>
        <w:numPr>
          <w:ilvl w:val="0"/>
          <w:numId w:val="0"/>
        </w:numPr>
        <w:spacing w:before="120" w:after="120"/>
        <w:ind w:left="567"/>
        <w:jc w:val="center"/>
        <w:rPr>
          <w:rFonts w:cs="Arial"/>
          <w:szCs w:val="22"/>
        </w:rPr>
      </w:pPr>
    </w:p>
    <w:p w14:paraId="1ABC95C8" w14:textId="77777777" w:rsidR="0097546B" w:rsidRDefault="00690AB8">
      <w:pPr>
        <w:overflowPunct/>
        <w:autoSpaceDE/>
        <w:autoSpaceDN/>
        <w:adjustRightInd/>
        <w:spacing w:after="0" w:line="240" w:lineRule="auto"/>
        <w:jc w:val="left"/>
        <w:textAlignment w:val="auto"/>
        <w:rPr>
          <w:rFonts w:eastAsia="STZhongsong" w:cs="Arial"/>
          <w:b/>
          <w:szCs w:val="22"/>
          <w:lang w:eastAsia="zh-CN"/>
        </w:rPr>
      </w:pPr>
      <w:r>
        <w:rPr>
          <w:rFonts w:cs="Arial"/>
          <w:szCs w:val="22"/>
        </w:rPr>
        <w:br w:type="page"/>
      </w:r>
    </w:p>
    <w:p w14:paraId="4FCADE84" w14:textId="77777777" w:rsidR="0097546B" w:rsidRPr="00C3320D" w:rsidRDefault="00690AB8" w:rsidP="0097546B">
      <w:pPr>
        <w:pStyle w:val="Heading1"/>
        <w:keepNext/>
        <w:numPr>
          <w:ilvl w:val="0"/>
          <w:numId w:val="0"/>
        </w:numPr>
        <w:spacing w:before="120" w:after="120"/>
        <w:ind w:left="567"/>
        <w:jc w:val="center"/>
        <w:rPr>
          <w:rFonts w:cs="Arial"/>
          <w:szCs w:val="22"/>
        </w:rPr>
      </w:pPr>
      <w:bookmarkStart w:id="310" w:name="_Toc43382613"/>
      <w:r>
        <w:rPr>
          <w:rFonts w:cs="Arial"/>
          <w:szCs w:val="22"/>
        </w:rPr>
        <w:lastRenderedPageBreak/>
        <w:t>CONTRACT SCHEDULE 5: DATA PROTECTION SCHEDULE</w:t>
      </w:r>
      <w:bookmarkEnd w:id="310"/>
    </w:p>
    <w:p w14:paraId="34C74505" w14:textId="77777777" w:rsidR="00720616" w:rsidRDefault="009F2C2F" w:rsidP="00720616">
      <w:pPr>
        <w:pStyle w:val="NP2ndLevel"/>
        <w:spacing w:before="120" w:after="120"/>
        <w:ind w:left="0" w:firstLine="0"/>
        <w:rPr>
          <w:rFonts w:ascii="Arial" w:hAnsi="Arial" w:cs="Arial"/>
          <w:sz w:val="22"/>
          <w:szCs w:val="22"/>
        </w:rPr>
      </w:pPr>
    </w:p>
    <w:p w14:paraId="5BAFAD34" w14:textId="77777777" w:rsidR="0097546B" w:rsidRPr="009E0819" w:rsidRDefault="00690AB8" w:rsidP="0097546B">
      <w:pPr>
        <w:spacing w:line="240" w:lineRule="auto"/>
        <w:jc w:val="center"/>
        <w:rPr>
          <w:rFonts w:ascii="Calibri" w:hAnsi="Calibri" w:cs="Calibri"/>
          <w:b/>
          <w:iCs/>
          <w:color w:val="000000"/>
          <w:lang w:bidi="he-IL"/>
        </w:rPr>
      </w:pPr>
      <w:r w:rsidRPr="009E0819">
        <w:rPr>
          <w:rFonts w:ascii="Calibri" w:hAnsi="Calibri" w:cs="Calibri"/>
          <w:b/>
          <w:iCs/>
          <w:color w:val="000000"/>
          <w:lang w:bidi="he-IL"/>
        </w:rPr>
        <w:t>Contract Schedule 5 –</w:t>
      </w:r>
      <w:r>
        <w:rPr>
          <w:rFonts w:ascii="Calibri" w:hAnsi="Calibri" w:cs="Calibri"/>
          <w:b/>
          <w:iCs/>
          <w:color w:val="000000"/>
          <w:lang w:bidi="he-IL"/>
        </w:rPr>
        <w:t xml:space="preserve"> </w:t>
      </w:r>
      <w:r w:rsidRPr="009E0819">
        <w:rPr>
          <w:rFonts w:ascii="Calibri" w:hAnsi="Calibri" w:cs="Calibri"/>
          <w:b/>
          <w:iCs/>
          <w:color w:val="000000"/>
          <w:lang w:bidi="he-IL"/>
        </w:rPr>
        <w:t>Record of Personal Data Transfer under Legal Services Contract</w:t>
      </w:r>
    </w:p>
    <w:p w14:paraId="7D947C4D" w14:textId="77777777" w:rsidR="0097546B" w:rsidRPr="009E0819" w:rsidRDefault="00690AB8" w:rsidP="0097546B">
      <w:pPr>
        <w:keepNext/>
        <w:numPr>
          <w:ilvl w:val="2"/>
          <w:numId w:val="46"/>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The contract details of the Authority Data Protection Officer is:</w:t>
      </w:r>
    </w:p>
    <w:p w14:paraId="53DDC41B" w14:textId="77777777" w:rsidR="008030C5" w:rsidRPr="00720616" w:rsidRDefault="008030C5" w:rsidP="008030C5">
      <w:pPr>
        <w:overflowPunct/>
        <w:autoSpaceDE/>
        <w:autoSpaceDN/>
        <w:adjustRightInd/>
        <w:spacing w:after="120" w:line="240" w:lineRule="auto"/>
        <w:ind w:left="357"/>
        <w:jc w:val="left"/>
        <w:textAlignment w:val="auto"/>
        <w:outlineLvl w:val="1"/>
        <w:rPr>
          <w:rFonts w:eastAsia="STZhongsong" w:cs="Arial"/>
          <w:szCs w:val="22"/>
          <w:lang w:eastAsia="zh-CN"/>
        </w:rPr>
      </w:pPr>
      <w:bookmarkStart w:id="311" w:name="_GoBack"/>
      <w:bookmarkEnd w:id="311"/>
      <w:r>
        <w:rPr>
          <w:rFonts w:eastAsia="STZhongsong" w:cs="Arial"/>
          <w:szCs w:val="22"/>
          <w:lang w:eastAsia="zh-CN"/>
        </w:rPr>
        <w:t>[REDACTED]</w:t>
      </w:r>
    </w:p>
    <w:p w14:paraId="568977D9" w14:textId="77777777" w:rsidR="0097546B" w:rsidRPr="009E0819" w:rsidRDefault="00690AB8" w:rsidP="0097546B">
      <w:pPr>
        <w:keepNext/>
        <w:numPr>
          <w:ilvl w:val="2"/>
          <w:numId w:val="46"/>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The contract details of the Service Provider Data Protection Officer is:</w:t>
      </w:r>
    </w:p>
    <w:p w14:paraId="3A210252" w14:textId="153A9CC7" w:rsidR="008030C5" w:rsidRPr="00720616" w:rsidRDefault="008030C5" w:rsidP="008030C5">
      <w:pPr>
        <w:overflowPunct/>
        <w:autoSpaceDE/>
        <w:autoSpaceDN/>
        <w:adjustRightInd/>
        <w:spacing w:after="120" w:line="240" w:lineRule="auto"/>
        <w:jc w:val="left"/>
        <w:textAlignment w:val="auto"/>
        <w:outlineLvl w:val="1"/>
        <w:rPr>
          <w:rFonts w:eastAsia="STZhongsong" w:cs="Arial"/>
          <w:szCs w:val="22"/>
          <w:lang w:eastAsia="zh-CN"/>
        </w:rPr>
      </w:pPr>
      <w:r>
        <w:rPr>
          <w:rFonts w:eastAsia="STZhongsong" w:cs="Arial"/>
          <w:szCs w:val="22"/>
          <w:lang w:eastAsia="zh-CN"/>
        </w:rPr>
        <w:t>REDACTED]</w:t>
      </w:r>
    </w:p>
    <w:p w14:paraId="725B9F3E" w14:textId="77777777" w:rsidR="0097546B" w:rsidRPr="009E0819" w:rsidRDefault="00690AB8" w:rsidP="0097546B">
      <w:pPr>
        <w:keepNext/>
        <w:numPr>
          <w:ilvl w:val="2"/>
          <w:numId w:val="46"/>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646"/>
      </w:tblGrid>
      <w:tr w:rsidR="006608B9" w14:paraId="2C3C6886" w14:textId="77777777" w:rsidTr="00042EFC">
        <w:trPr>
          <w:trHeight w:val="716"/>
        </w:trPr>
        <w:tc>
          <w:tcPr>
            <w:tcW w:w="1370" w:type="dxa"/>
            <w:shd w:val="clear" w:color="auto" w:fill="BFBFBF"/>
            <w:vAlign w:val="center"/>
          </w:tcPr>
          <w:p w14:paraId="3FF9082E" w14:textId="77777777" w:rsidR="0097546B" w:rsidRPr="009E0819" w:rsidRDefault="00690AB8" w:rsidP="00042EFC">
            <w:pPr>
              <w:spacing w:before="120" w:after="120" w:line="120" w:lineRule="atLeast"/>
              <w:rPr>
                <w:rFonts w:ascii="Calibri" w:hAnsi="Calibri" w:cs="Calibri"/>
                <w:b/>
              </w:rPr>
            </w:pPr>
            <w:r w:rsidRPr="009E0819">
              <w:rPr>
                <w:rFonts w:ascii="Calibri" w:hAnsi="Calibri" w:cs="Calibri"/>
                <w:b/>
              </w:rPr>
              <w:t>Contract Reference:</w:t>
            </w:r>
          </w:p>
        </w:tc>
        <w:tc>
          <w:tcPr>
            <w:tcW w:w="7646" w:type="dxa"/>
            <w:shd w:val="clear" w:color="auto" w:fill="BFBFBF"/>
            <w:vAlign w:val="center"/>
          </w:tcPr>
          <w:p w14:paraId="4FBBB3E3" w14:textId="77777777" w:rsidR="0097546B" w:rsidRDefault="009F2C2F" w:rsidP="00042EFC">
            <w:pPr>
              <w:keepNext/>
              <w:spacing w:before="120" w:after="120" w:line="120" w:lineRule="atLeast"/>
              <w:ind w:left="1080" w:firstLine="360"/>
              <w:contextualSpacing/>
              <w:rPr>
                <w:lang w:val="en"/>
              </w:rPr>
            </w:pPr>
          </w:p>
          <w:p w14:paraId="6EF0E9DF" w14:textId="77777777" w:rsidR="0097546B" w:rsidRDefault="009F2C2F" w:rsidP="00042EFC">
            <w:pPr>
              <w:keepNext/>
              <w:spacing w:before="120" w:after="120" w:line="120" w:lineRule="atLeast"/>
              <w:contextualSpacing/>
              <w:rPr>
                <w:lang w:val="en"/>
              </w:rPr>
            </w:pPr>
          </w:p>
          <w:p w14:paraId="2B490B1F" w14:textId="77777777" w:rsidR="0097546B" w:rsidRPr="009E0819" w:rsidRDefault="00690AB8" w:rsidP="00042EFC">
            <w:pPr>
              <w:keepNext/>
              <w:spacing w:before="120" w:after="120" w:line="120" w:lineRule="atLeast"/>
              <w:ind w:left="1080"/>
              <w:contextualSpacing/>
              <w:rPr>
                <w:rFonts w:ascii="Calibri" w:hAnsi="Calibri" w:cs="Calibri"/>
              </w:rPr>
            </w:pPr>
            <w:r>
              <w:rPr>
                <w:rFonts w:cs="Arial"/>
              </w:rPr>
              <w:t>CCLL20A07–Legal Support for COVID Corporate Financing Facility</w:t>
            </w:r>
          </w:p>
        </w:tc>
      </w:tr>
      <w:tr w:rsidR="006608B9" w14:paraId="6773C7B6" w14:textId="77777777" w:rsidTr="00042EFC">
        <w:trPr>
          <w:trHeight w:val="602"/>
        </w:trPr>
        <w:tc>
          <w:tcPr>
            <w:tcW w:w="1370" w:type="dxa"/>
            <w:shd w:val="clear" w:color="auto" w:fill="BFBFBF"/>
            <w:vAlign w:val="center"/>
          </w:tcPr>
          <w:p w14:paraId="2482A25D" w14:textId="77777777" w:rsidR="0097546B" w:rsidRPr="009E0819" w:rsidRDefault="00690AB8" w:rsidP="00042EFC">
            <w:pPr>
              <w:spacing w:before="120" w:after="120" w:line="120" w:lineRule="atLeast"/>
              <w:rPr>
                <w:rFonts w:ascii="Calibri" w:hAnsi="Calibri" w:cs="Calibri"/>
                <w:b/>
              </w:rPr>
            </w:pPr>
            <w:r w:rsidRPr="009E0819">
              <w:rPr>
                <w:rFonts w:ascii="Calibri" w:hAnsi="Calibri" w:cs="Calibri"/>
                <w:b/>
              </w:rPr>
              <w:t xml:space="preserve">Date: </w:t>
            </w:r>
          </w:p>
        </w:tc>
        <w:tc>
          <w:tcPr>
            <w:tcW w:w="7646" w:type="dxa"/>
            <w:shd w:val="clear" w:color="auto" w:fill="BFBFBF"/>
            <w:vAlign w:val="center"/>
          </w:tcPr>
          <w:p w14:paraId="429BA0C7" w14:textId="77777777" w:rsidR="0097546B" w:rsidRPr="009E0819" w:rsidRDefault="00690AB8" w:rsidP="00042EFC">
            <w:pPr>
              <w:spacing w:before="120" w:after="120" w:line="120" w:lineRule="atLeast"/>
              <w:jc w:val="center"/>
              <w:rPr>
                <w:rFonts w:ascii="Calibri" w:hAnsi="Calibri" w:cs="Calibri"/>
                <w:b/>
              </w:rPr>
            </w:pPr>
            <w:r>
              <w:rPr>
                <w:rFonts w:ascii="Calibri" w:hAnsi="Calibri" w:cs="Calibri"/>
                <w:b/>
              </w:rPr>
              <w:t>16 March 2020</w:t>
            </w:r>
          </w:p>
        </w:tc>
      </w:tr>
      <w:tr w:rsidR="006608B9" w14:paraId="685A4C4D" w14:textId="77777777" w:rsidTr="00042EFC">
        <w:trPr>
          <w:trHeight w:val="1066"/>
        </w:trPr>
        <w:tc>
          <w:tcPr>
            <w:tcW w:w="1370" w:type="dxa"/>
            <w:shd w:val="clear" w:color="auto" w:fill="BFBFBF"/>
            <w:vAlign w:val="center"/>
          </w:tcPr>
          <w:p w14:paraId="5FC16DA7" w14:textId="77777777" w:rsidR="0097546B" w:rsidRPr="009E0819" w:rsidRDefault="00690AB8" w:rsidP="00042EFC">
            <w:pPr>
              <w:spacing w:before="120" w:after="120" w:line="120" w:lineRule="atLeast"/>
              <w:rPr>
                <w:rFonts w:ascii="Calibri" w:hAnsi="Calibri" w:cs="Calibri"/>
                <w:b/>
              </w:rPr>
            </w:pPr>
            <w:r w:rsidRPr="009E0819">
              <w:rPr>
                <w:rFonts w:ascii="Calibri" w:hAnsi="Calibri" w:cs="Calibri"/>
                <w:b/>
              </w:rPr>
              <w:t>Description Of Authorised Processing</w:t>
            </w:r>
          </w:p>
        </w:tc>
        <w:tc>
          <w:tcPr>
            <w:tcW w:w="7646" w:type="dxa"/>
            <w:shd w:val="clear" w:color="auto" w:fill="BFBFBF"/>
            <w:vAlign w:val="center"/>
          </w:tcPr>
          <w:p w14:paraId="1A988606" w14:textId="77777777" w:rsidR="0097546B" w:rsidRPr="009E0819" w:rsidRDefault="00690AB8" w:rsidP="00042EFC">
            <w:pPr>
              <w:spacing w:before="120" w:after="120" w:line="120" w:lineRule="atLeast"/>
              <w:jc w:val="center"/>
              <w:rPr>
                <w:rFonts w:ascii="Calibri" w:hAnsi="Calibri" w:cs="Calibri"/>
                <w:b/>
              </w:rPr>
            </w:pPr>
            <w:r w:rsidRPr="009E0819">
              <w:rPr>
                <w:rFonts w:ascii="Calibri" w:hAnsi="Calibri" w:cs="Calibri"/>
                <w:b/>
              </w:rPr>
              <w:t>Details</w:t>
            </w:r>
          </w:p>
        </w:tc>
      </w:tr>
      <w:tr w:rsidR="006608B9" w14:paraId="2377616F" w14:textId="77777777" w:rsidTr="00042EFC">
        <w:trPr>
          <w:trHeight w:val="1235"/>
        </w:trPr>
        <w:tc>
          <w:tcPr>
            <w:tcW w:w="1370" w:type="dxa"/>
            <w:shd w:val="clear" w:color="auto" w:fill="auto"/>
          </w:tcPr>
          <w:p w14:paraId="6B2E01AF" w14:textId="77777777" w:rsidR="0097546B" w:rsidRPr="009E0819" w:rsidRDefault="00690AB8" w:rsidP="00042EFC">
            <w:pPr>
              <w:spacing w:before="120" w:after="120" w:line="120" w:lineRule="atLeast"/>
              <w:rPr>
                <w:rFonts w:ascii="Calibri" w:hAnsi="Calibri" w:cs="Calibri"/>
              </w:rPr>
            </w:pPr>
            <w:r w:rsidRPr="009E0819">
              <w:rPr>
                <w:rFonts w:ascii="Calibri" w:hAnsi="Calibri" w:cs="Calibri"/>
              </w:rPr>
              <w:t>Identity of the Controller and Processor</w:t>
            </w:r>
          </w:p>
        </w:tc>
        <w:tc>
          <w:tcPr>
            <w:tcW w:w="7646" w:type="dxa"/>
            <w:shd w:val="clear" w:color="auto" w:fill="auto"/>
          </w:tcPr>
          <w:p w14:paraId="5F037D00" w14:textId="77777777" w:rsidR="0097546B" w:rsidRPr="00190D8B" w:rsidRDefault="00690AB8" w:rsidP="00042EFC">
            <w:pPr>
              <w:spacing w:before="120" w:after="120" w:line="120" w:lineRule="atLeast"/>
              <w:rPr>
                <w:rFonts w:ascii="Calibri" w:hAnsi="Calibri" w:cs="Calibri"/>
              </w:rPr>
            </w:pPr>
            <w:r w:rsidRPr="00190D8B">
              <w:rPr>
                <w:rFonts w:ascii="Calibri" w:hAnsi="Calibri" w:cs="Calibri"/>
              </w:rPr>
              <w:t>Each Party is an independent controller of the following Personal Data which it receives:</w:t>
            </w:r>
          </w:p>
          <w:p w14:paraId="23DF4E88" w14:textId="77777777" w:rsidR="0097546B" w:rsidRPr="00BD537B" w:rsidRDefault="00690AB8" w:rsidP="0097546B">
            <w:pPr>
              <w:numPr>
                <w:ilvl w:val="0"/>
                <w:numId w:val="47"/>
              </w:numPr>
              <w:overflowPunct/>
              <w:autoSpaceDE/>
              <w:autoSpaceDN/>
              <w:adjustRightInd/>
              <w:spacing w:before="120" w:after="120" w:line="120" w:lineRule="atLeast"/>
              <w:ind w:left="714" w:hanging="357"/>
              <w:jc w:val="left"/>
              <w:textAlignment w:val="auto"/>
              <w:rPr>
                <w:rFonts w:ascii="Calibri" w:hAnsi="Calibri" w:cs="Calibri"/>
                <w:color w:val="000000"/>
              </w:rPr>
            </w:pPr>
            <w:r w:rsidRPr="00190D8B">
              <w:rPr>
                <w:rFonts w:ascii="Calibri" w:hAnsi="Calibri" w:cs="Calibri"/>
              </w:rPr>
              <w:t xml:space="preserve">Personal Data of Staff of either </w:t>
            </w:r>
            <w:proofErr w:type="spellStart"/>
            <w:r w:rsidRPr="00190D8B">
              <w:rPr>
                <w:rFonts w:ascii="Calibri" w:hAnsi="Calibri" w:cs="Calibri"/>
              </w:rPr>
              <w:t>Party;Personal</w:t>
            </w:r>
            <w:proofErr w:type="spellEnd"/>
            <w:r w:rsidRPr="00190D8B">
              <w:rPr>
                <w:rFonts w:ascii="Calibri" w:hAnsi="Calibri" w:cs="Calibri"/>
              </w:rPr>
              <w:t xml:space="preserve"> Data of Staff of other professional advisers engaged by the HM Treasury; and</w:t>
            </w:r>
          </w:p>
          <w:p w14:paraId="48D46F9A" w14:textId="77777777" w:rsidR="0097546B" w:rsidRPr="00190D8B" w:rsidRDefault="00690AB8" w:rsidP="0097546B">
            <w:pPr>
              <w:numPr>
                <w:ilvl w:val="0"/>
                <w:numId w:val="47"/>
              </w:numPr>
              <w:overflowPunct/>
              <w:autoSpaceDE/>
              <w:autoSpaceDN/>
              <w:adjustRightInd/>
              <w:spacing w:before="120" w:after="120" w:line="120" w:lineRule="atLeast"/>
              <w:ind w:left="714" w:hanging="357"/>
              <w:jc w:val="left"/>
              <w:textAlignment w:val="auto"/>
              <w:rPr>
                <w:rFonts w:ascii="Calibri" w:hAnsi="Calibri" w:cs="Calibri"/>
                <w:color w:val="000000"/>
              </w:rPr>
            </w:pPr>
            <w:r w:rsidRPr="00190D8B">
              <w:rPr>
                <w:rFonts w:ascii="Calibri" w:hAnsi="Calibri" w:cs="Calibri"/>
              </w:rPr>
              <w:t>Personal Data of Staff at the Bank of England.</w:t>
            </w:r>
          </w:p>
          <w:p w14:paraId="18CA49A1" w14:textId="77777777" w:rsidR="0097546B" w:rsidRPr="00190D8B" w:rsidRDefault="009F2C2F" w:rsidP="00042EFC">
            <w:pPr>
              <w:spacing w:before="120" w:after="120" w:line="120" w:lineRule="atLeast"/>
              <w:rPr>
                <w:rFonts w:ascii="Calibri" w:hAnsi="Calibri" w:cs="Calibri"/>
                <w:color w:val="000000"/>
              </w:rPr>
            </w:pPr>
          </w:p>
        </w:tc>
      </w:tr>
      <w:tr w:rsidR="006608B9" w14:paraId="21475757" w14:textId="77777777" w:rsidTr="00042EFC">
        <w:trPr>
          <w:trHeight w:val="862"/>
        </w:trPr>
        <w:tc>
          <w:tcPr>
            <w:tcW w:w="1370" w:type="dxa"/>
            <w:shd w:val="clear" w:color="auto" w:fill="auto"/>
          </w:tcPr>
          <w:p w14:paraId="35E19ECA" w14:textId="77777777" w:rsidR="0097546B" w:rsidRPr="009E0819" w:rsidRDefault="00690AB8" w:rsidP="00042EFC">
            <w:pPr>
              <w:spacing w:before="120" w:after="120" w:line="120" w:lineRule="atLeast"/>
              <w:rPr>
                <w:rFonts w:ascii="Calibri" w:hAnsi="Calibri" w:cs="Calibri"/>
              </w:rPr>
            </w:pPr>
            <w:r w:rsidRPr="009E0819">
              <w:rPr>
                <w:rFonts w:ascii="Calibri" w:hAnsi="Calibri" w:cs="Calibri"/>
              </w:rPr>
              <w:t>Use of Personal Data</w:t>
            </w:r>
          </w:p>
        </w:tc>
        <w:tc>
          <w:tcPr>
            <w:tcW w:w="7646" w:type="dxa"/>
            <w:shd w:val="clear" w:color="auto" w:fill="auto"/>
          </w:tcPr>
          <w:p w14:paraId="2B957F74" w14:textId="77777777" w:rsidR="0097546B" w:rsidRPr="009E0819" w:rsidRDefault="00690AB8" w:rsidP="00042EFC">
            <w:pPr>
              <w:spacing w:before="120" w:after="120" w:line="120" w:lineRule="atLeast"/>
              <w:rPr>
                <w:rFonts w:ascii="Calibri" w:hAnsi="Calibri" w:cs="Calibri"/>
              </w:rPr>
            </w:pPr>
            <w:r w:rsidRPr="009E0819">
              <w:rPr>
                <w:rFonts w:ascii="Calibri" w:hAnsi="Calibri" w:cs="Calibri"/>
              </w:rPr>
              <w:t xml:space="preserve">Management of this Legal Services Contract and any case of claim supported under it. </w:t>
            </w:r>
          </w:p>
        </w:tc>
      </w:tr>
      <w:tr w:rsidR="006608B9" w14:paraId="7B3F39D1" w14:textId="77777777" w:rsidTr="00042EFC">
        <w:trPr>
          <w:trHeight w:val="1462"/>
        </w:trPr>
        <w:tc>
          <w:tcPr>
            <w:tcW w:w="1370" w:type="dxa"/>
            <w:shd w:val="clear" w:color="auto" w:fill="auto"/>
          </w:tcPr>
          <w:p w14:paraId="48EE620C" w14:textId="77777777" w:rsidR="0097546B" w:rsidRPr="009E0819" w:rsidRDefault="00690AB8" w:rsidP="00042EFC">
            <w:pPr>
              <w:spacing w:before="120" w:after="120" w:line="120" w:lineRule="atLeast"/>
              <w:rPr>
                <w:rFonts w:ascii="Calibri" w:hAnsi="Calibri" w:cs="Calibri"/>
              </w:rPr>
            </w:pPr>
            <w:r w:rsidRPr="009E0819">
              <w:rPr>
                <w:rFonts w:ascii="Calibri" w:hAnsi="Calibri" w:cs="Calibri"/>
              </w:rPr>
              <w:t>Duration o</w:t>
            </w:r>
            <w:r>
              <w:rPr>
                <w:rFonts w:ascii="Calibri" w:hAnsi="Calibri" w:cs="Calibri"/>
              </w:rPr>
              <w:t>f the processing and retention</w:t>
            </w:r>
          </w:p>
        </w:tc>
        <w:tc>
          <w:tcPr>
            <w:tcW w:w="7646" w:type="dxa"/>
            <w:shd w:val="clear" w:color="auto" w:fill="auto"/>
          </w:tcPr>
          <w:p w14:paraId="7C343E19" w14:textId="77777777" w:rsidR="0097546B" w:rsidRPr="009E0819" w:rsidRDefault="00690AB8" w:rsidP="00042EFC">
            <w:pPr>
              <w:spacing w:before="120" w:after="120" w:line="120" w:lineRule="atLeast"/>
              <w:rPr>
                <w:rFonts w:ascii="Calibri" w:hAnsi="Calibri" w:cs="Calibri"/>
              </w:rPr>
            </w:pPr>
            <w:r>
              <w:rPr>
                <w:rFonts w:ascii="Calibri" w:hAnsi="Calibri" w:cs="Calibri"/>
              </w:rPr>
              <w:t xml:space="preserve"> The commencement is the date of receipt of the first data which was 16 March 2020. The duration of processing is likely to last until the Supplier’s retention of the data ends. Personal data will only be retained for as long as necessary. Pursuant to the Supplier’s regulatory obligations, the Supplier is likely to retain the personal data in accordance with its data retention policy for a period of ten years starting from the end of the retainer.</w:t>
            </w:r>
          </w:p>
        </w:tc>
      </w:tr>
      <w:tr w:rsidR="006608B9" w14:paraId="17A962A8" w14:textId="77777777" w:rsidTr="00042EFC">
        <w:trPr>
          <w:trHeight w:val="1020"/>
        </w:trPr>
        <w:tc>
          <w:tcPr>
            <w:tcW w:w="1370" w:type="dxa"/>
            <w:shd w:val="clear" w:color="auto" w:fill="auto"/>
          </w:tcPr>
          <w:p w14:paraId="439A0721" w14:textId="77777777" w:rsidR="0097546B" w:rsidRPr="009E0819" w:rsidRDefault="00690AB8" w:rsidP="00042EFC">
            <w:pPr>
              <w:spacing w:before="120" w:after="120" w:line="120" w:lineRule="atLeast"/>
              <w:rPr>
                <w:rFonts w:ascii="Calibri" w:hAnsi="Calibri" w:cs="Calibri"/>
              </w:rPr>
            </w:pPr>
            <w:r w:rsidRPr="009E0819">
              <w:rPr>
                <w:rFonts w:ascii="Calibri" w:hAnsi="Calibri" w:cs="Calibri"/>
              </w:rPr>
              <w:t>Nature and purposes of the processing</w:t>
            </w:r>
          </w:p>
        </w:tc>
        <w:tc>
          <w:tcPr>
            <w:tcW w:w="7646" w:type="dxa"/>
            <w:shd w:val="clear" w:color="auto" w:fill="auto"/>
          </w:tcPr>
          <w:p w14:paraId="07104EBD" w14:textId="77777777" w:rsidR="0097546B" w:rsidRPr="009E0819" w:rsidRDefault="00690AB8" w:rsidP="00042EFC">
            <w:pPr>
              <w:spacing w:before="120" w:after="120" w:line="120" w:lineRule="atLeast"/>
              <w:rPr>
                <w:rFonts w:ascii="Calibri" w:hAnsi="Calibri" w:cs="Calibri"/>
              </w:rPr>
            </w:pPr>
            <w:r w:rsidRPr="009E0819">
              <w:rPr>
                <w:rFonts w:ascii="Calibri" w:hAnsi="Calibri" w:cs="Calibri"/>
              </w:rPr>
              <w:t>Provision of legal services under this Legal Services Contract.</w:t>
            </w:r>
          </w:p>
        </w:tc>
      </w:tr>
      <w:tr w:rsidR="006608B9" w14:paraId="425AB244" w14:textId="77777777" w:rsidTr="00042EFC">
        <w:trPr>
          <w:trHeight w:val="783"/>
        </w:trPr>
        <w:tc>
          <w:tcPr>
            <w:tcW w:w="1370" w:type="dxa"/>
            <w:shd w:val="clear" w:color="auto" w:fill="auto"/>
          </w:tcPr>
          <w:p w14:paraId="583A9122" w14:textId="77777777" w:rsidR="0097546B" w:rsidRPr="009E0819" w:rsidRDefault="00690AB8" w:rsidP="00042EFC">
            <w:pPr>
              <w:keepNext/>
              <w:spacing w:before="120" w:after="120" w:line="120" w:lineRule="atLeast"/>
              <w:rPr>
                <w:rFonts w:ascii="Calibri" w:hAnsi="Calibri" w:cs="Calibri"/>
              </w:rPr>
            </w:pPr>
            <w:r w:rsidRPr="009E0819">
              <w:rPr>
                <w:rFonts w:ascii="Calibri" w:hAnsi="Calibri" w:cs="Calibri"/>
              </w:rPr>
              <w:lastRenderedPageBreak/>
              <w:t>Type of Personal Data</w:t>
            </w:r>
          </w:p>
        </w:tc>
        <w:tc>
          <w:tcPr>
            <w:tcW w:w="7646" w:type="dxa"/>
            <w:shd w:val="clear" w:color="auto" w:fill="auto"/>
          </w:tcPr>
          <w:p w14:paraId="59DEB7D7" w14:textId="77777777" w:rsidR="0097546B" w:rsidRPr="00BD537B" w:rsidRDefault="00690AB8" w:rsidP="00042EFC">
            <w:pPr>
              <w:spacing w:before="120" w:after="120" w:line="120" w:lineRule="atLeast"/>
              <w:rPr>
                <w:rFonts w:ascii="Calibri" w:hAnsi="Calibri" w:cs="Calibri"/>
              </w:rPr>
            </w:pPr>
            <w:r w:rsidRPr="00BD537B">
              <w:rPr>
                <w:rFonts w:ascii="Calibri" w:hAnsi="Calibri" w:cs="Calibri"/>
              </w:rPr>
              <w:t xml:space="preserve">Staff of either Party; </w:t>
            </w:r>
            <w:r w:rsidRPr="00FA4277">
              <w:rPr>
                <w:rFonts w:ascii="Calibri" w:hAnsi="Calibri" w:cs="Calibri"/>
              </w:rPr>
              <w:t>S</w:t>
            </w:r>
            <w:r w:rsidRPr="00BD537B">
              <w:rPr>
                <w:rFonts w:ascii="Calibri" w:hAnsi="Calibri" w:cs="Calibri"/>
              </w:rPr>
              <w:t xml:space="preserve">taff of the </w:t>
            </w:r>
            <w:r>
              <w:rPr>
                <w:rFonts w:ascii="Calibri" w:hAnsi="Calibri" w:cs="Calibri"/>
              </w:rPr>
              <w:t>Bank of England</w:t>
            </w:r>
            <w:r w:rsidRPr="000C3EB6">
              <w:rPr>
                <w:rFonts w:ascii="Calibri" w:hAnsi="Calibri" w:cs="Calibri"/>
              </w:rPr>
              <w:t xml:space="preserve">; </w:t>
            </w:r>
            <w:r w:rsidRPr="00BD537B">
              <w:rPr>
                <w:rFonts w:ascii="Calibri" w:hAnsi="Calibri" w:cs="Calibri"/>
              </w:rPr>
              <w:t xml:space="preserve">and </w:t>
            </w:r>
            <w:r>
              <w:rPr>
                <w:rFonts w:ascii="Calibri" w:hAnsi="Calibri" w:cs="Calibri"/>
              </w:rPr>
              <w:t>S</w:t>
            </w:r>
            <w:r w:rsidRPr="00BD537B">
              <w:rPr>
                <w:rFonts w:ascii="Calibri" w:hAnsi="Calibri" w:cs="Calibri"/>
              </w:rPr>
              <w:t xml:space="preserve">taff of any other professional advisers engaged by </w:t>
            </w:r>
            <w:r>
              <w:rPr>
                <w:rFonts w:ascii="Calibri" w:hAnsi="Calibri" w:cs="Calibri"/>
              </w:rPr>
              <w:t>HMT</w:t>
            </w:r>
            <w:r w:rsidRPr="00BD537B">
              <w:rPr>
                <w:rFonts w:ascii="Calibri" w:hAnsi="Calibri" w:cs="Calibri"/>
              </w:rPr>
              <w:t>:</w:t>
            </w:r>
          </w:p>
          <w:p w14:paraId="503FA1EC" w14:textId="77777777" w:rsidR="0097546B" w:rsidRPr="009E0819" w:rsidRDefault="00690AB8" w:rsidP="00042EFC">
            <w:pPr>
              <w:spacing w:before="120" w:after="120" w:line="120" w:lineRule="atLeast"/>
              <w:rPr>
                <w:rFonts w:ascii="Calibri" w:hAnsi="Calibri" w:cs="Calibri"/>
              </w:rPr>
            </w:pPr>
            <w:r w:rsidRPr="009E0819">
              <w:rPr>
                <w:rFonts w:ascii="Calibri" w:hAnsi="Calibri" w:cs="Calibri"/>
              </w:rPr>
              <w:t>Full name</w:t>
            </w:r>
            <w:r>
              <w:rPr>
                <w:rFonts w:ascii="Calibri" w:hAnsi="Calibri" w:cs="Calibri"/>
              </w:rPr>
              <w:br/>
            </w:r>
            <w:r w:rsidRPr="009E0819">
              <w:rPr>
                <w:rFonts w:ascii="Calibri" w:hAnsi="Calibri" w:cs="Calibri"/>
              </w:rPr>
              <w:t>Workplace address</w:t>
            </w:r>
            <w:r>
              <w:rPr>
                <w:rFonts w:ascii="Calibri" w:hAnsi="Calibri" w:cs="Calibri"/>
              </w:rPr>
              <w:br/>
            </w:r>
            <w:r w:rsidRPr="009E0819">
              <w:rPr>
                <w:rFonts w:ascii="Calibri" w:hAnsi="Calibri" w:cs="Calibri"/>
              </w:rPr>
              <w:t xml:space="preserve">Workplace Phone Number </w:t>
            </w:r>
            <w:r>
              <w:rPr>
                <w:rFonts w:ascii="Calibri" w:hAnsi="Calibri" w:cs="Calibri"/>
              </w:rPr>
              <w:br/>
            </w:r>
            <w:r w:rsidRPr="009E0819">
              <w:rPr>
                <w:rFonts w:ascii="Calibri" w:hAnsi="Calibri" w:cs="Calibri"/>
              </w:rPr>
              <w:t xml:space="preserve">Workplace email address </w:t>
            </w:r>
            <w:r>
              <w:rPr>
                <w:rFonts w:ascii="Calibri" w:hAnsi="Calibri" w:cs="Calibri"/>
              </w:rPr>
              <w:br/>
            </w:r>
            <w:r w:rsidRPr="009E0819">
              <w:rPr>
                <w:rFonts w:ascii="Calibri" w:hAnsi="Calibri" w:cs="Calibri"/>
              </w:rPr>
              <w:t xml:space="preserve">Date of Birth </w:t>
            </w:r>
            <w:r>
              <w:rPr>
                <w:rFonts w:ascii="Calibri" w:hAnsi="Calibri" w:cs="Calibri"/>
              </w:rPr>
              <w:br/>
            </w:r>
            <w:r w:rsidRPr="009E0819">
              <w:rPr>
                <w:rFonts w:ascii="Calibri" w:hAnsi="Calibri" w:cs="Calibri"/>
              </w:rPr>
              <w:t>Photocopy of ID documents</w:t>
            </w:r>
          </w:p>
          <w:p w14:paraId="3433CD60" w14:textId="77777777" w:rsidR="0097546B" w:rsidRPr="009E0819" w:rsidRDefault="009F2C2F" w:rsidP="00042EFC">
            <w:pPr>
              <w:spacing w:before="120" w:after="120" w:line="120" w:lineRule="atLeast"/>
              <w:rPr>
                <w:rFonts w:ascii="Calibri" w:hAnsi="Calibri" w:cs="Calibri"/>
              </w:rPr>
            </w:pPr>
          </w:p>
        </w:tc>
      </w:tr>
      <w:tr w:rsidR="006608B9" w14:paraId="54F89720" w14:textId="77777777" w:rsidTr="00042EFC">
        <w:trPr>
          <w:trHeight w:val="1417"/>
        </w:trPr>
        <w:tc>
          <w:tcPr>
            <w:tcW w:w="1370" w:type="dxa"/>
            <w:shd w:val="clear" w:color="auto" w:fill="auto"/>
          </w:tcPr>
          <w:p w14:paraId="2C75C51A" w14:textId="77777777" w:rsidR="0097546B" w:rsidRPr="009E0819" w:rsidRDefault="00690AB8" w:rsidP="00042EFC">
            <w:pPr>
              <w:spacing w:before="120" w:after="120" w:line="120" w:lineRule="atLeast"/>
              <w:rPr>
                <w:rFonts w:ascii="Calibri" w:hAnsi="Calibri" w:cs="Calibri"/>
              </w:rPr>
            </w:pPr>
            <w:r w:rsidRPr="009E0819">
              <w:rPr>
                <w:rFonts w:ascii="Calibri" w:hAnsi="Calibri" w:cs="Calibri"/>
              </w:rPr>
              <w:t>Categories of Data Subject</w:t>
            </w:r>
          </w:p>
        </w:tc>
        <w:tc>
          <w:tcPr>
            <w:tcW w:w="7646" w:type="dxa"/>
            <w:shd w:val="clear" w:color="auto" w:fill="auto"/>
          </w:tcPr>
          <w:p w14:paraId="3D174D96" w14:textId="77777777" w:rsidR="0097546B" w:rsidRPr="00BD537B" w:rsidRDefault="00690AB8" w:rsidP="00042EFC">
            <w:pPr>
              <w:spacing w:before="120" w:after="120" w:line="120" w:lineRule="atLeast"/>
              <w:rPr>
                <w:rFonts w:ascii="Calibri" w:hAnsi="Calibri" w:cs="Calibri"/>
              </w:rPr>
            </w:pPr>
            <w:r w:rsidRPr="00BD537B">
              <w:rPr>
                <w:rFonts w:ascii="Calibri" w:hAnsi="Calibri" w:cs="Calibri"/>
              </w:rPr>
              <w:t>Staff of either Party;</w:t>
            </w:r>
            <w:r>
              <w:rPr>
                <w:rFonts w:ascii="Calibri" w:hAnsi="Calibri" w:cs="Calibri"/>
              </w:rPr>
              <w:t xml:space="preserve"> S</w:t>
            </w:r>
            <w:r w:rsidRPr="00C065DC">
              <w:rPr>
                <w:rFonts w:ascii="Calibri" w:hAnsi="Calibri" w:cs="Calibri"/>
              </w:rPr>
              <w:t xml:space="preserve">taff of the </w:t>
            </w:r>
            <w:r>
              <w:rPr>
                <w:rFonts w:ascii="Calibri" w:hAnsi="Calibri" w:cs="Calibri"/>
              </w:rPr>
              <w:t>Bank of England;</w:t>
            </w:r>
            <w:r w:rsidRPr="00BD537B">
              <w:rPr>
                <w:rFonts w:ascii="Calibri" w:hAnsi="Calibri" w:cs="Calibri"/>
              </w:rPr>
              <w:t xml:space="preserve"> </w:t>
            </w:r>
            <w:r w:rsidRPr="00FA4277">
              <w:rPr>
                <w:rFonts w:ascii="Calibri" w:hAnsi="Calibri" w:cs="Calibri"/>
              </w:rPr>
              <w:t>and S</w:t>
            </w:r>
            <w:r w:rsidRPr="00BD537B">
              <w:rPr>
                <w:rFonts w:ascii="Calibri" w:hAnsi="Calibri" w:cs="Calibri"/>
              </w:rPr>
              <w:t xml:space="preserve">taff of any other professional advisers engaged by </w:t>
            </w:r>
            <w:r>
              <w:rPr>
                <w:rFonts w:ascii="Calibri" w:hAnsi="Calibri" w:cs="Calibri"/>
              </w:rPr>
              <w:t>HMT</w:t>
            </w:r>
            <w:r w:rsidRPr="00BD537B">
              <w:rPr>
                <w:rFonts w:ascii="Calibri" w:hAnsi="Calibri" w:cs="Calibri"/>
              </w:rPr>
              <w:t>.</w:t>
            </w:r>
          </w:p>
          <w:p w14:paraId="420856D9" w14:textId="77777777" w:rsidR="0097546B" w:rsidRPr="00B62010" w:rsidRDefault="009F2C2F" w:rsidP="00042EFC">
            <w:pPr>
              <w:spacing w:before="120" w:after="120" w:line="120" w:lineRule="atLeast"/>
              <w:rPr>
                <w:rFonts w:ascii="Calibri" w:hAnsi="Calibri" w:cs="Calibri"/>
              </w:rPr>
            </w:pPr>
          </w:p>
        </w:tc>
      </w:tr>
    </w:tbl>
    <w:p w14:paraId="5FCA8DBA" w14:textId="77777777" w:rsidR="0097546B" w:rsidRPr="00C3320D" w:rsidRDefault="009F2C2F" w:rsidP="00720616">
      <w:pPr>
        <w:pStyle w:val="NP2ndLevel"/>
        <w:spacing w:before="120" w:after="120"/>
        <w:ind w:left="0" w:firstLine="0"/>
        <w:rPr>
          <w:rFonts w:ascii="Arial" w:hAnsi="Arial" w:cs="Arial"/>
          <w:sz w:val="22"/>
          <w:szCs w:val="22"/>
        </w:rPr>
      </w:pPr>
    </w:p>
    <w:sectPr w:rsidR="0097546B" w:rsidRPr="00C3320D" w:rsidSect="00720616">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2F659" w14:textId="77777777" w:rsidR="009F2C2F" w:rsidRDefault="009F2C2F">
      <w:pPr>
        <w:spacing w:after="0" w:line="240" w:lineRule="auto"/>
      </w:pPr>
      <w:r>
        <w:separator/>
      </w:r>
    </w:p>
  </w:endnote>
  <w:endnote w:type="continuationSeparator" w:id="0">
    <w:p w14:paraId="056DFFDE" w14:textId="77777777" w:rsidR="009F2C2F" w:rsidRDefault="009F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1A07C" w14:textId="77777777" w:rsidR="00720616" w:rsidRDefault="00690AB8" w:rsidP="00720616">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BE670D7" w14:textId="77777777" w:rsidR="00720616" w:rsidRDefault="00690AB8" w:rsidP="00720616">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283BFFF" w14:textId="77777777" w:rsidR="00720616" w:rsidRDefault="009F2C2F" w:rsidP="0072061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EBCBA" w14:textId="77777777" w:rsidR="00720616" w:rsidRPr="000D4530" w:rsidRDefault="00690AB8" w:rsidP="00720616">
    <w:pPr>
      <w:pStyle w:val="Footer"/>
      <w:jc w:val="left"/>
      <w:rPr>
        <w:sz w:val="16"/>
        <w:szCs w:val="16"/>
      </w:rPr>
    </w:pPr>
    <w:r>
      <w:rPr>
        <w:sz w:val="16"/>
        <w:szCs w:val="16"/>
      </w:rPr>
      <w:t xml:space="preserve">RM3787 </w:t>
    </w:r>
    <w:proofErr w:type="spellStart"/>
    <w:r>
      <w:rPr>
        <w:sz w:val="16"/>
        <w:szCs w:val="16"/>
      </w:rPr>
      <w:t>FaCLS</w:t>
    </w:r>
    <w:proofErr w:type="spellEnd"/>
    <w:r w:rsidRPr="000D4530">
      <w:rPr>
        <w:sz w:val="16"/>
        <w:szCs w:val="16"/>
      </w:rPr>
      <w:t xml:space="preserve"> Panel – Version 1 </w:t>
    </w:r>
  </w:p>
  <w:p w14:paraId="6EFAF00D" w14:textId="77777777" w:rsidR="00720616" w:rsidRPr="000D4530" w:rsidRDefault="00690AB8" w:rsidP="00720616">
    <w:pPr>
      <w:pStyle w:val="Footer"/>
      <w:jc w:val="left"/>
      <w:rPr>
        <w:sz w:val="16"/>
        <w:szCs w:val="16"/>
      </w:rPr>
    </w:pPr>
    <w:r w:rsidRPr="000D4530">
      <w:rPr>
        <w:sz w:val="16"/>
        <w:szCs w:val="16"/>
      </w:rPr>
      <w:t xml:space="preserve">Attachment 8 Panel Agreement </w:t>
    </w:r>
    <w:r>
      <w:rPr>
        <w:sz w:val="16"/>
        <w:szCs w:val="16"/>
      </w:rPr>
      <w:t>Schedule 4 – Finance &amp; Complex Legal Services</w:t>
    </w:r>
    <w:r w:rsidRPr="000D4530">
      <w:rPr>
        <w:sz w:val="16"/>
        <w:szCs w:val="16"/>
      </w:rPr>
      <w:t xml:space="preserve"> Contract and Order Form</w:t>
    </w:r>
  </w:p>
  <w:p w14:paraId="2BD823AD" w14:textId="77777777" w:rsidR="00720616" w:rsidRPr="000D4530" w:rsidRDefault="00690AB8" w:rsidP="00720616">
    <w:pPr>
      <w:pStyle w:val="Footer"/>
      <w:jc w:val="left"/>
      <w:rPr>
        <w:sz w:val="16"/>
        <w:szCs w:val="16"/>
      </w:rPr>
    </w:pPr>
    <w:r>
      <w:rPr>
        <w:sz w:val="16"/>
        <w:szCs w:val="16"/>
      </w:rPr>
      <w:t>CCLL20A7 – Legal Support for COVID Corporate Financing Facility</w:t>
    </w:r>
  </w:p>
  <w:p w14:paraId="1DDD6E8E" w14:textId="77777777" w:rsidR="00720616" w:rsidRDefault="00690AB8" w:rsidP="00720616">
    <w:pPr>
      <w:pStyle w:val="Footer"/>
      <w:jc w:val="left"/>
      <w:rPr>
        <w:rFonts w:cs="Arial"/>
        <w:sz w:val="16"/>
        <w:szCs w:val="19"/>
        <w:shd w:val="clear" w:color="auto" w:fill="FFFFFF"/>
      </w:rPr>
    </w:pPr>
    <w:r w:rsidRPr="000D4530">
      <w:rPr>
        <w:rFonts w:cs="Arial"/>
        <w:sz w:val="16"/>
        <w:szCs w:val="19"/>
        <w:shd w:val="clear" w:color="auto" w:fill="FFFFFF"/>
      </w:rPr>
      <w:t>© Crown copyright 2017</w:t>
    </w:r>
  </w:p>
  <w:p w14:paraId="52E6F4BB" w14:textId="77777777" w:rsidR="00720616" w:rsidRPr="000D4530" w:rsidRDefault="009F2C2F" w:rsidP="00720616">
    <w:pPr>
      <w:pStyle w:val="Footer"/>
      <w:jc w:val="left"/>
      <w:rPr>
        <w:rFonts w:cs="Arial"/>
        <w:sz w:val="16"/>
        <w:szCs w:val="19"/>
        <w:shd w:val="clear" w:color="auto" w:fill="FFFFFF"/>
      </w:rPr>
    </w:pPr>
  </w:p>
  <w:p w14:paraId="01479E27" w14:textId="32098598" w:rsidR="00720616" w:rsidRDefault="009F2C2F" w:rsidP="00720616">
    <w:pPr>
      <w:pStyle w:val="Footer"/>
      <w:jc w:val="center"/>
    </w:pPr>
    <w:sdt>
      <w:sdtPr>
        <w:id w:val="-1144888219"/>
        <w:docPartObj>
          <w:docPartGallery w:val="Page Numbers (Bottom of Page)"/>
          <w:docPartUnique/>
        </w:docPartObj>
      </w:sdtPr>
      <w:sdtEndPr>
        <w:rPr>
          <w:noProof/>
        </w:rPr>
      </w:sdtEndPr>
      <w:sdtContent>
        <w:r w:rsidR="00690AB8">
          <w:fldChar w:fldCharType="begin"/>
        </w:r>
        <w:r w:rsidR="00690AB8">
          <w:instrText xml:space="preserve"> PAGE   \* MERGEFORMAT </w:instrText>
        </w:r>
        <w:r w:rsidR="00690AB8">
          <w:fldChar w:fldCharType="separate"/>
        </w:r>
        <w:r w:rsidR="008030C5">
          <w:rPr>
            <w:noProof/>
          </w:rPr>
          <w:t>73</w:t>
        </w:r>
        <w:r w:rsidR="00690AB8">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EB6A" w14:textId="77777777" w:rsidR="00720616" w:rsidRPr="00D35C2B" w:rsidRDefault="00690AB8" w:rsidP="00720616">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13C04888" w14:textId="77777777" w:rsidR="00720616" w:rsidRPr="00D35C2B" w:rsidRDefault="00690AB8" w:rsidP="00720616">
    <w:pPr>
      <w:pStyle w:val="Footer"/>
      <w:jc w:val="left"/>
      <w:rPr>
        <w:sz w:val="16"/>
        <w:szCs w:val="16"/>
        <w:highlight w:val="yellow"/>
      </w:rPr>
    </w:pPr>
    <w:r w:rsidRPr="00D35C2B">
      <w:rPr>
        <w:sz w:val="16"/>
        <w:szCs w:val="16"/>
        <w:highlight w:val="yellow"/>
      </w:rPr>
      <w:t>Attachment 8 Panel Agreement Schedule 4 – (Panel name) Contract and Order Form</w:t>
    </w:r>
  </w:p>
  <w:p w14:paraId="52AB492B" w14:textId="77777777" w:rsidR="00720616" w:rsidRPr="00D35C2B" w:rsidRDefault="00690AB8" w:rsidP="00720616">
    <w:pPr>
      <w:pStyle w:val="Footer"/>
      <w:jc w:val="left"/>
      <w:rPr>
        <w:sz w:val="16"/>
        <w:szCs w:val="16"/>
        <w:highlight w:val="yellow"/>
      </w:rPr>
    </w:pPr>
    <w:r w:rsidRPr="00D35C2B">
      <w:rPr>
        <w:sz w:val="16"/>
        <w:szCs w:val="16"/>
        <w:highlight w:val="yellow"/>
      </w:rPr>
      <w:t xml:space="preserve">CC______ – ‘Procurement title’ </w:t>
    </w:r>
  </w:p>
  <w:p w14:paraId="1022E691" w14:textId="77777777" w:rsidR="00720616" w:rsidRPr="00D35C2B" w:rsidRDefault="00690AB8" w:rsidP="00720616">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25F40A64" w14:textId="77777777" w:rsidR="00720616" w:rsidRDefault="009F2C2F" w:rsidP="00720616">
    <w:pPr>
      <w:pStyle w:val="Footer"/>
      <w:jc w:val="center"/>
    </w:pPr>
    <w:sdt>
      <w:sdtPr>
        <w:id w:val="1363323381"/>
        <w:docPartObj>
          <w:docPartGallery w:val="Page Numbers (Bottom of Page)"/>
          <w:docPartUnique/>
        </w:docPartObj>
      </w:sdtPr>
      <w:sdtEndPr>
        <w:rPr>
          <w:noProof/>
        </w:rPr>
      </w:sdtEndPr>
      <w:sdtContent>
        <w:r w:rsidR="00690AB8">
          <w:fldChar w:fldCharType="begin"/>
        </w:r>
        <w:r w:rsidR="00690AB8">
          <w:instrText xml:space="preserve"> PAGE   \* MERGEFORMAT </w:instrText>
        </w:r>
        <w:r w:rsidR="00690AB8">
          <w:fldChar w:fldCharType="separate"/>
        </w:r>
        <w:r w:rsidR="00690AB8">
          <w:rPr>
            <w:noProof/>
          </w:rPr>
          <w:t>48</w:t>
        </w:r>
        <w:r w:rsidR="00690AB8">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C955" w14:textId="77777777" w:rsidR="00720616" w:rsidRDefault="00690AB8" w:rsidP="00720616">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50849D24" w14:textId="77777777" w:rsidR="00720616" w:rsidRDefault="00690AB8" w:rsidP="00720616">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0A8D5110" w14:textId="77777777" w:rsidR="00720616" w:rsidRDefault="009F2C2F" w:rsidP="0072061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66947" w14:textId="77777777" w:rsidR="009F2C2F" w:rsidRDefault="009F2C2F">
      <w:pPr>
        <w:spacing w:after="0" w:line="240" w:lineRule="auto"/>
      </w:pPr>
      <w:r>
        <w:separator/>
      </w:r>
    </w:p>
  </w:footnote>
  <w:footnote w:type="continuationSeparator" w:id="0">
    <w:p w14:paraId="3AC989DC" w14:textId="77777777" w:rsidR="009F2C2F" w:rsidRDefault="009F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DA39" w14:textId="77777777" w:rsidR="00720616" w:rsidRDefault="00690AB8" w:rsidP="00720616">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0251E" w14:textId="77777777" w:rsidR="00720616" w:rsidRDefault="00690AB8" w:rsidP="00720616">
    <w:pPr>
      <w:pStyle w:val="Header"/>
      <w:jc w:val="center"/>
    </w:pPr>
    <w:r>
      <w:rPr>
        <w:noProof/>
        <w:lang w:eastAsia="en-GB"/>
      </w:rPr>
      <w:drawing>
        <wp:anchor distT="0" distB="0" distL="114300" distR="114300" simplePos="0" relativeHeight="251659264" behindDoc="0" locked="0" layoutInCell="1" allowOverlap="1" wp14:anchorId="706E0025" wp14:editId="4708910A">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7394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FCAD9" w14:textId="77777777" w:rsidR="00720616" w:rsidRDefault="00690AB8" w:rsidP="00720616">
    <w:pPr>
      <w:pStyle w:val="Header"/>
      <w:jc w:val="center"/>
    </w:pPr>
    <w:r>
      <w:rPr>
        <w:noProof/>
        <w:lang w:eastAsia="en-GB"/>
      </w:rPr>
      <w:drawing>
        <wp:anchor distT="0" distB="0" distL="114300" distR="114300" simplePos="0" relativeHeight="251658240" behindDoc="0" locked="0" layoutInCell="1" allowOverlap="1" wp14:anchorId="2EB10161" wp14:editId="578EAA6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4534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E9B8" w14:textId="77777777" w:rsidR="00720616" w:rsidRDefault="00690AB8" w:rsidP="00720616">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8B3CB" w14:textId="77777777" w:rsidR="00720616" w:rsidRDefault="00690AB8" w:rsidP="00720616">
    <w:pPr>
      <w:pStyle w:val="Header"/>
      <w:jc w:val="center"/>
    </w:pPr>
    <w:r>
      <w:rPr>
        <w:noProof/>
        <w:lang w:eastAsia="en-GB"/>
      </w:rPr>
      <w:drawing>
        <wp:anchor distT="0" distB="0" distL="114300" distR="114300" simplePos="0" relativeHeight="251661312" behindDoc="0" locked="0" layoutInCell="1" allowOverlap="1" wp14:anchorId="172CD651" wp14:editId="2E26962D">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6522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DFA0C" w14:textId="77777777" w:rsidR="00720616" w:rsidRDefault="00690AB8" w:rsidP="00720616">
    <w:pPr>
      <w:pStyle w:val="Header"/>
      <w:jc w:val="center"/>
    </w:pPr>
    <w:r>
      <w:rPr>
        <w:noProof/>
        <w:lang w:eastAsia="en-GB"/>
      </w:rPr>
      <w:drawing>
        <wp:anchor distT="0" distB="0" distL="114300" distR="114300" simplePos="0" relativeHeight="251660288" behindDoc="0" locked="0" layoutInCell="1" allowOverlap="1" wp14:anchorId="195C1165" wp14:editId="7C140962">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5854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869C96BA"/>
    <w:lvl w:ilvl="0">
      <w:start w:val="1"/>
      <w:numFmt w:val="decimal"/>
      <w:lvlText w:val="%1."/>
      <w:lvlJc w:val="left"/>
      <w:pPr>
        <w:tabs>
          <w:tab w:val="num" w:pos="709"/>
        </w:tabs>
        <w:ind w:left="709" w:hanging="708"/>
      </w:pPr>
    </w:lvl>
    <w:lvl w:ilvl="1">
      <w:start w:val="1"/>
      <w:numFmt w:val="decimal"/>
      <w:lvlText w:val="%1.%2"/>
      <w:lvlJc w:val="left"/>
      <w:pPr>
        <w:tabs>
          <w:tab w:val="num" w:pos="709"/>
        </w:tabs>
        <w:ind w:left="709" w:hanging="709"/>
      </w:pPr>
    </w:lvl>
    <w:lvl w:ilvl="2">
      <w:start w:val="1"/>
      <w:numFmt w:val="upperLetter"/>
      <w:lvlText w:val="(%3)"/>
      <w:lvlJc w:val="left"/>
      <w:pPr>
        <w:tabs>
          <w:tab w:val="num" w:pos="1418"/>
        </w:tabs>
        <w:ind w:left="1418" w:hanging="709"/>
      </w:pPr>
    </w:lvl>
    <w:lvl w:ilvl="3">
      <w:start w:val="1"/>
      <w:numFmt w:val="lowerRoman"/>
      <w:lvlText w:val="(%4)"/>
      <w:lvlJc w:val="left"/>
      <w:pPr>
        <w:tabs>
          <w:tab w:val="num" w:pos="2138"/>
        </w:tabs>
        <w:ind w:left="2126" w:hanging="708"/>
      </w:pPr>
    </w:lvl>
    <w:lvl w:ilvl="4">
      <w:start w:val="1"/>
      <w:numFmt w:val="low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upperLetter"/>
      <w:lvlText w:val="(%7)"/>
      <w:lvlJc w:val="left"/>
      <w:pPr>
        <w:tabs>
          <w:tab w:val="num" w:pos="4253"/>
        </w:tabs>
        <w:ind w:left="4253" w:hanging="709"/>
      </w:pPr>
    </w:lvl>
    <w:lvl w:ilvl="7">
      <w:start w:val="1"/>
      <w:numFmt w:val="decimal"/>
      <w:lvlText w:val="(%8)"/>
      <w:lvlJc w:val="left"/>
      <w:pPr>
        <w:tabs>
          <w:tab w:val="num" w:pos="4961"/>
        </w:tabs>
        <w:ind w:left="4961" w:hanging="708"/>
      </w:pPr>
    </w:lvl>
    <w:lvl w:ilvl="8">
      <w:start w:val="1"/>
      <w:numFmt w:val="lowerRoman"/>
      <w:lvlText w:val="(%9)"/>
      <w:lvlJc w:val="left"/>
      <w:pPr>
        <w:tabs>
          <w:tab w:val="num" w:pos="5681"/>
        </w:tabs>
        <w:ind w:left="5670" w:hanging="709"/>
      </w:pPr>
    </w:lvl>
  </w:abstractNum>
  <w:abstractNum w:abstractNumId="6" w15:restartNumberingAfterBreak="0">
    <w:nsid w:val="0057389D"/>
    <w:multiLevelType w:val="multilevel"/>
    <w:tmpl w:val="A8D0AD70"/>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73573D"/>
    <w:multiLevelType w:val="hybridMultilevel"/>
    <w:tmpl w:val="EF368162"/>
    <w:lvl w:ilvl="0" w:tplc="3BAC86BE">
      <w:start w:val="1"/>
      <w:numFmt w:val="bullet"/>
      <w:lvlText w:val=""/>
      <w:lvlJc w:val="left"/>
      <w:pPr>
        <w:ind w:left="720" w:hanging="360"/>
      </w:pPr>
      <w:rPr>
        <w:rFonts w:ascii="Symbol" w:hAnsi="Symbol" w:hint="default"/>
      </w:rPr>
    </w:lvl>
    <w:lvl w:ilvl="1" w:tplc="9D1823B2" w:tentative="1">
      <w:start w:val="1"/>
      <w:numFmt w:val="bullet"/>
      <w:lvlText w:val="o"/>
      <w:lvlJc w:val="left"/>
      <w:pPr>
        <w:ind w:left="1440" w:hanging="360"/>
      </w:pPr>
      <w:rPr>
        <w:rFonts w:ascii="Courier New" w:hAnsi="Courier New" w:cs="Courier New" w:hint="default"/>
      </w:rPr>
    </w:lvl>
    <w:lvl w:ilvl="2" w:tplc="E320D664" w:tentative="1">
      <w:start w:val="1"/>
      <w:numFmt w:val="bullet"/>
      <w:lvlText w:val=""/>
      <w:lvlJc w:val="left"/>
      <w:pPr>
        <w:ind w:left="2160" w:hanging="360"/>
      </w:pPr>
      <w:rPr>
        <w:rFonts w:ascii="Wingdings" w:hAnsi="Wingdings" w:hint="default"/>
      </w:rPr>
    </w:lvl>
    <w:lvl w:ilvl="3" w:tplc="6FC2CEA4" w:tentative="1">
      <w:start w:val="1"/>
      <w:numFmt w:val="bullet"/>
      <w:lvlText w:val=""/>
      <w:lvlJc w:val="left"/>
      <w:pPr>
        <w:ind w:left="2880" w:hanging="360"/>
      </w:pPr>
      <w:rPr>
        <w:rFonts w:ascii="Symbol" w:hAnsi="Symbol" w:hint="default"/>
      </w:rPr>
    </w:lvl>
    <w:lvl w:ilvl="4" w:tplc="FB2C929E" w:tentative="1">
      <w:start w:val="1"/>
      <w:numFmt w:val="bullet"/>
      <w:lvlText w:val="o"/>
      <w:lvlJc w:val="left"/>
      <w:pPr>
        <w:ind w:left="3600" w:hanging="360"/>
      </w:pPr>
      <w:rPr>
        <w:rFonts w:ascii="Courier New" w:hAnsi="Courier New" w:cs="Courier New" w:hint="default"/>
      </w:rPr>
    </w:lvl>
    <w:lvl w:ilvl="5" w:tplc="4CD88A2A" w:tentative="1">
      <w:start w:val="1"/>
      <w:numFmt w:val="bullet"/>
      <w:lvlText w:val=""/>
      <w:lvlJc w:val="left"/>
      <w:pPr>
        <w:ind w:left="4320" w:hanging="360"/>
      </w:pPr>
      <w:rPr>
        <w:rFonts w:ascii="Wingdings" w:hAnsi="Wingdings" w:hint="default"/>
      </w:rPr>
    </w:lvl>
    <w:lvl w:ilvl="6" w:tplc="0722DBAE" w:tentative="1">
      <w:start w:val="1"/>
      <w:numFmt w:val="bullet"/>
      <w:lvlText w:val=""/>
      <w:lvlJc w:val="left"/>
      <w:pPr>
        <w:ind w:left="5040" w:hanging="360"/>
      </w:pPr>
      <w:rPr>
        <w:rFonts w:ascii="Symbol" w:hAnsi="Symbol" w:hint="default"/>
      </w:rPr>
    </w:lvl>
    <w:lvl w:ilvl="7" w:tplc="41EA06E8" w:tentative="1">
      <w:start w:val="1"/>
      <w:numFmt w:val="bullet"/>
      <w:lvlText w:val="o"/>
      <w:lvlJc w:val="left"/>
      <w:pPr>
        <w:ind w:left="5760" w:hanging="360"/>
      </w:pPr>
      <w:rPr>
        <w:rFonts w:ascii="Courier New" w:hAnsi="Courier New" w:cs="Courier New" w:hint="default"/>
      </w:rPr>
    </w:lvl>
    <w:lvl w:ilvl="8" w:tplc="65E0E398" w:tentative="1">
      <w:start w:val="1"/>
      <w:numFmt w:val="bullet"/>
      <w:lvlText w:val=""/>
      <w:lvlJc w:val="left"/>
      <w:pPr>
        <w:ind w:left="6480" w:hanging="360"/>
      </w:pPr>
      <w:rPr>
        <w:rFonts w:ascii="Wingdings" w:hAnsi="Wingdings" w:hint="default"/>
      </w:rPr>
    </w:lvl>
  </w:abstractNum>
  <w:abstractNum w:abstractNumId="10"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1"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230C2EC6"/>
    <w:multiLevelType w:val="multilevel"/>
    <w:tmpl w:val="766C966C"/>
    <w:styleLink w:val="111111"/>
    <w:lvl w:ilvl="0">
      <w:start w:val="1"/>
      <w:numFmt w:val="decimal"/>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3051C3"/>
    <w:multiLevelType w:val="multilevel"/>
    <w:tmpl w:val="AE2ECAF8"/>
    <w:lvl w:ilvl="0">
      <w:start w:val="1"/>
      <w:numFmt w:val="decimal"/>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62278BA"/>
    <w:multiLevelType w:val="hybridMultilevel"/>
    <w:tmpl w:val="96BC0DA8"/>
    <w:lvl w:ilvl="0" w:tplc="672A3420">
      <w:start w:val="1"/>
      <w:numFmt w:val="lowerRoman"/>
      <w:lvlText w:val="(%1)"/>
      <w:lvlJc w:val="left"/>
      <w:pPr>
        <w:ind w:left="720" w:hanging="360"/>
      </w:pPr>
      <w:rPr>
        <w:rFonts w:ascii="Calibri" w:eastAsia="Calibri" w:hAnsi="Calibri" w:cs="Arial"/>
      </w:rPr>
    </w:lvl>
    <w:lvl w:ilvl="1" w:tplc="F6FCAC8A" w:tentative="1">
      <w:start w:val="1"/>
      <w:numFmt w:val="lowerLetter"/>
      <w:lvlText w:val="%2."/>
      <w:lvlJc w:val="left"/>
      <w:pPr>
        <w:ind w:left="1440" w:hanging="360"/>
      </w:pPr>
    </w:lvl>
    <w:lvl w:ilvl="2" w:tplc="AB60FBB4" w:tentative="1">
      <w:start w:val="1"/>
      <w:numFmt w:val="lowerRoman"/>
      <w:lvlText w:val="%3."/>
      <w:lvlJc w:val="right"/>
      <w:pPr>
        <w:ind w:left="2160" w:hanging="180"/>
      </w:pPr>
    </w:lvl>
    <w:lvl w:ilvl="3" w:tplc="F5544F5C" w:tentative="1">
      <w:start w:val="1"/>
      <w:numFmt w:val="decimal"/>
      <w:lvlText w:val="%4."/>
      <w:lvlJc w:val="left"/>
      <w:pPr>
        <w:ind w:left="2880" w:hanging="360"/>
      </w:pPr>
    </w:lvl>
    <w:lvl w:ilvl="4" w:tplc="0AF83D36" w:tentative="1">
      <w:start w:val="1"/>
      <w:numFmt w:val="lowerLetter"/>
      <w:lvlText w:val="%5."/>
      <w:lvlJc w:val="left"/>
      <w:pPr>
        <w:ind w:left="3600" w:hanging="360"/>
      </w:pPr>
    </w:lvl>
    <w:lvl w:ilvl="5" w:tplc="A050BD4C" w:tentative="1">
      <w:start w:val="1"/>
      <w:numFmt w:val="lowerRoman"/>
      <w:lvlText w:val="%6."/>
      <w:lvlJc w:val="right"/>
      <w:pPr>
        <w:ind w:left="4320" w:hanging="180"/>
      </w:pPr>
    </w:lvl>
    <w:lvl w:ilvl="6" w:tplc="9170EABA" w:tentative="1">
      <w:start w:val="1"/>
      <w:numFmt w:val="decimal"/>
      <w:lvlText w:val="%7."/>
      <w:lvlJc w:val="left"/>
      <w:pPr>
        <w:ind w:left="5040" w:hanging="360"/>
      </w:pPr>
    </w:lvl>
    <w:lvl w:ilvl="7" w:tplc="6B76E926" w:tentative="1">
      <w:start w:val="1"/>
      <w:numFmt w:val="lowerLetter"/>
      <w:lvlText w:val="%8."/>
      <w:lvlJc w:val="left"/>
      <w:pPr>
        <w:ind w:left="5760" w:hanging="360"/>
      </w:pPr>
    </w:lvl>
    <w:lvl w:ilvl="8" w:tplc="D7DA4280" w:tentative="1">
      <w:start w:val="1"/>
      <w:numFmt w:val="lowerRoman"/>
      <w:lvlText w:val="%9."/>
      <w:lvlJc w:val="right"/>
      <w:pPr>
        <w:ind w:left="6480" w:hanging="180"/>
      </w:pPr>
    </w:lvl>
  </w:abstractNum>
  <w:abstractNum w:abstractNumId="19" w15:restartNumberingAfterBreak="0">
    <w:nsid w:val="3A4C307B"/>
    <w:multiLevelType w:val="hybridMultilevel"/>
    <w:tmpl w:val="1E5C2DA4"/>
    <w:lvl w:ilvl="0" w:tplc="3D30E560">
      <w:start w:val="1"/>
      <w:numFmt w:val="bullet"/>
      <w:lvlText w:val=""/>
      <w:lvlJc w:val="left"/>
      <w:pPr>
        <w:ind w:left="720" w:hanging="360"/>
      </w:pPr>
      <w:rPr>
        <w:rFonts w:ascii="Symbol" w:hAnsi="Symbol" w:hint="default"/>
      </w:rPr>
    </w:lvl>
    <w:lvl w:ilvl="1" w:tplc="3DAEAFD4" w:tentative="1">
      <w:start w:val="1"/>
      <w:numFmt w:val="bullet"/>
      <w:lvlText w:val="o"/>
      <w:lvlJc w:val="left"/>
      <w:pPr>
        <w:ind w:left="1440" w:hanging="360"/>
      </w:pPr>
      <w:rPr>
        <w:rFonts w:ascii="Courier New" w:hAnsi="Courier New" w:cs="Courier New" w:hint="default"/>
      </w:rPr>
    </w:lvl>
    <w:lvl w:ilvl="2" w:tplc="C6C85E0A" w:tentative="1">
      <w:start w:val="1"/>
      <w:numFmt w:val="bullet"/>
      <w:lvlText w:val=""/>
      <w:lvlJc w:val="left"/>
      <w:pPr>
        <w:ind w:left="2160" w:hanging="360"/>
      </w:pPr>
      <w:rPr>
        <w:rFonts w:ascii="Wingdings" w:hAnsi="Wingdings" w:hint="default"/>
      </w:rPr>
    </w:lvl>
    <w:lvl w:ilvl="3" w:tplc="320EC636" w:tentative="1">
      <w:start w:val="1"/>
      <w:numFmt w:val="bullet"/>
      <w:lvlText w:val=""/>
      <w:lvlJc w:val="left"/>
      <w:pPr>
        <w:ind w:left="2880" w:hanging="360"/>
      </w:pPr>
      <w:rPr>
        <w:rFonts w:ascii="Symbol" w:hAnsi="Symbol" w:hint="default"/>
      </w:rPr>
    </w:lvl>
    <w:lvl w:ilvl="4" w:tplc="C0A64C22" w:tentative="1">
      <w:start w:val="1"/>
      <w:numFmt w:val="bullet"/>
      <w:lvlText w:val="o"/>
      <w:lvlJc w:val="left"/>
      <w:pPr>
        <w:ind w:left="3600" w:hanging="360"/>
      </w:pPr>
      <w:rPr>
        <w:rFonts w:ascii="Courier New" w:hAnsi="Courier New" w:cs="Courier New" w:hint="default"/>
      </w:rPr>
    </w:lvl>
    <w:lvl w:ilvl="5" w:tplc="4C967D10" w:tentative="1">
      <w:start w:val="1"/>
      <w:numFmt w:val="bullet"/>
      <w:lvlText w:val=""/>
      <w:lvlJc w:val="left"/>
      <w:pPr>
        <w:ind w:left="4320" w:hanging="360"/>
      </w:pPr>
      <w:rPr>
        <w:rFonts w:ascii="Wingdings" w:hAnsi="Wingdings" w:hint="default"/>
      </w:rPr>
    </w:lvl>
    <w:lvl w:ilvl="6" w:tplc="5EB23086" w:tentative="1">
      <w:start w:val="1"/>
      <w:numFmt w:val="bullet"/>
      <w:lvlText w:val=""/>
      <w:lvlJc w:val="left"/>
      <w:pPr>
        <w:ind w:left="5040" w:hanging="360"/>
      </w:pPr>
      <w:rPr>
        <w:rFonts w:ascii="Symbol" w:hAnsi="Symbol" w:hint="default"/>
      </w:rPr>
    </w:lvl>
    <w:lvl w:ilvl="7" w:tplc="CA86199A" w:tentative="1">
      <w:start w:val="1"/>
      <w:numFmt w:val="bullet"/>
      <w:lvlText w:val="o"/>
      <w:lvlJc w:val="left"/>
      <w:pPr>
        <w:ind w:left="5760" w:hanging="360"/>
      </w:pPr>
      <w:rPr>
        <w:rFonts w:ascii="Courier New" w:hAnsi="Courier New" w:cs="Courier New" w:hint="default"/>
      </w:rPr>
    </w:lvl>
    <w:lvl w:ilvl="8" w:tplc="91A00A34" w:tentative="1">
      <w:start w:val="1"/>
      <w:numFmt w:val="bullet"/>
      <w:lvlText w:val=""/>
      <w:lvlJc w:val="left"/>
      <w:pPr>
        <w:ind w:left="6480" w:hanging="360"/>
      </w:pPr>
      <w:rPr>
        <w:rFonts w:ascii="Wingdings" w:hAnsi="Wingdings" w:hint="default"/>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4E09B1"/>
    <w:multiLevelType w:val="multilevel"/>
    <w:tmpl w:val="BB2E627A"/>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48DA16CA"/>
    <w:multiLevelType w:val="hybridMultilevel"/>
    <w:tmpl w:val="405C8CEE"/>
    <w:lvl w:ilvl="0" w:tplc="A7B8CFE0">
      <w:start w:val="1"/>
      <w:numFmt w:val="lowerLetter"/>
      <w:lvlText w:val="(%1)"/>
      <w:lvlJc w:val="left"/>
      <w:pPr>
        <w:ind w:left="720" w:hanging="360"/>
      </w:pPr>
      <w:rPr>
        <w:rFonts w:hint="default"/>
      </w:rPr>
    </w:lvl>
    <w:lvl w:ilvl="1" w:tplc="6D362974" w:tentative="1">
      <w:start w:val="1"/>
      <w:numFmt w:val="lowerLetter"/>
      <w:lvlText w:val="%2."/>
      <w:lvlJc w:val="left"/>
      <w:pPr>
        <w:ind w:left="1440" w:hanging="360"/>
      </w:pPr>
    </w:lvl>
    <w:lvl w:ilvl="2" w:tplc="C1DA4A6E" w:tentative="1">
      <w:start w:val="1"/>
      <w:numFmt w:val="lowerRoman"/>
      <w:lvlText w:val="%3."/>
      <w:lvlJc w:val="right"/>
      <w:pPr>
        <w:ind w:left="2160" w:hanging="180"/>
      </w:pPr>
    </w:lvl>
    <w:lvl w:ilvl="3" w:tplc="CA781550" w:tentative="1">
      <w:start w:val="1"/>
      <w:numFmt w:val="decimal"/>
      <w:lvlText w:val="%4."/>
      <w:lvlJc w:val="left"/>
      <w:pPr>
        <w:ind w:left="2880" w:hanging="360"/>
      </w:pPr>
    </w:lvl>
    <w:lvl w:ilvl="4" w:tplc="DD0815BE" w:tentative="1">
      <w:start w:val="1"/>
      <w:numFmt w:val="lowerLetter"/>
      <w:lvlText w:val="%5."/>
      <w:lvlJc w:val="left"/>
      <w:pPr>
        <w:ind w:left="3600" w:hanging="360"/>
      </w:pPr>
    </w:lvl>
    <w:lvl w:ilvl="5" w:tplc="6C18353E" w:tentative="1">
      <w:start w:val="1"/>
      <w:numFmt w:val="lowerRoman"/>
      <w:lvlText w:val="%6."/>
      <w:lvlJc w:val="right"/>
      <w:pPr>
        <w:ind w:left="4320" w:hanging="180"/>
      </w:pPr>
    </w:lvl>
    <w:lvl w:ilvl="6" w:tplc="15A6EC92" w:tentative="1">
      <w:start w:val="1"/>
      <w:numFmt w:val="decimal"/>
      <w:lvlText w:val="%7."/>
      <w:lvlJc w:val="left"/>
      <w:pPr>
        <w:ind w:left="5040" w:hanging="360"/>
      </w:pPr>
    </w:lvl>
    <w:lvl w:ilvl="7" w:tplc="4CE8B144" w:tentative="1">
      <w:start w:val="1"/>
      <w:numFmt w:val="lowerLetter"/>
      <w:lvlText w:val="%8."/>
      <w:lvlJc w:val="left"/>
      <w:pPr>
        <w:ind w:left="5760" w:hanging="360"/>
      </w:pPr>
    </w:lvl>
    <w:lvl w:ilvl="8" w:tplc="32069C7A" w:tentative="1">
      <w:start w:val="1"/>
      <w:numFmt w:val="lowerRoman"/>
      <w:lvlText w:val="%9."/>
      <w:lvlJc w:val="right"/>
      <w:pPr>
        <w:ind w:left="6480" w:hanging="180"/>
      </w:pPr>
    </w:lvl>
  </w:abstractNum>
  <w:abstractNum w:abstractNumId="23" w15:restartNumberingAfterBreak="0">
    <w:nsid w:val="49021F1E"/>
    <w:multiLevelType w:val="multilevel"/>
    <w:tmpl w:val="91DC22FC"/>
    <w:lvl w:ilvl="0">
      <w:start w:val="1"/>
      <w:numFmt w:val="decimal"/>
      <w:pStyle w:val="Heading1"/>
      <w:lvlText w:val="%1."/>
      <w:lvlJc w:val="left"/>
      <w:pPr>
        <w:tabs>
          <w:tab w:val="num" w:pos="720"/>
        </w:tabs>
        <w:ind w:left="567" w:hanging="567"/>
      </w:pPr>
      <w:rPr>
        <w:rFonts w:ascii="Arial" w:eastAsia="STZhongsong" w:hAnsi="Arial" w:cs="Arial"/>
        <w:caps w:val="0"/>
        <w:effect w:val="none"/>
      </w:rPr>
    </w:lvl>
    <w:lvl w:ilvl="1">
      <w:start w:val="1"/>
      <w:numFmt w:val="decimal"/>
      <w:pStyle w:val="Heading2"/>
      <w:lvlText w:val="%1.%2"/>
      <w:lvlJc w:val="left"/>
      <w:pPr>
        <w:tabs>
          <w:tab w:val="num" w:pos="992"/>
        </w:tabs>
        <w:ind w:left="992"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4B6B169A"/>
    <w:multiLevelType w:val="multilevel"/>
    <w:tmpl w:val="E6AE59C4"/>
    <w:lvl w:ilvl="0">
      <w:start w:val="1"/>
      <w:numFmt w:val="decimal"/>
      <w:lvlText w:val="%1"/>
      <w:lvlJc w:val="left"/>
      <w:pPr>
        <w:tabs>
          <w:tab w:val="num" w:pos="720"/>
        </w:tabs>
        <w:ind w:left="567" w:hanging="567"/>
      </w:pPr>
      <w:rPr>
        <w:rFonts w:ascii="Arial" w:eastAsia="STZhongsong" w:hAnsi="Arial" w:cs="Times New Roman"/>
        <w:caps w:val="0"/>
        <w:effect w:val="none"/>
      </w:rPr>
    </w:lvl>
    <w:lvl w:ilvl="1">
      <w:start w:val="1"/>
      <w:numFmt w:val="decimal"/>
      <w:lvlText w:val="%1.%2"/>
      <w:lvlJc w:val="left"/>
      <w:pPr>
        <w:tabs>
          <w:tab w:val="num" w:pos="567"/>
        </w:tabs>
        <w:ind w:left="567" w:hanging="567"/>
      </w:pPr>
      <w:rPr>
        <w:rFonts w:hint="default"/>
        <w:caps w:val="0"/>
        <w:effect w:val="none"/>
      </w:rPr>
    </w:lvl>
    <w:lvl w:ilvl="2">
      <w:start w:val="1"/>
      <w:numFmt w:val="decimal"/>
      <w:lvlText w:val="%1.%2.%3"/>
      <w:lvlJc w:val="left"/>
      <w:pPr>
        <w:tabs>
          <w:tab w:val="num" w:pos="1418"/>
        </w:tabs>
        <w:ind w:left="1418" w:hanging="851"/>
      </w:pPr>
      <w:rPr>
        <w:rFonts w:hint="default"/>
        <w:caps w:val="0"/>
        <w:sz w:val="22"/>
        <w:szCs w:val="20"/>
        <w:effect w:val="none"/>
      </w:rPr>
    </w:lvl>
    <w:lvl w:ilvl="3">
      <w:start w:val="1"/>
      <w:numFmt w:val="decimal"/>
      <w:lvlText w:val="%1.%2.%3.%4"/>
      <w:lvlJc w:val="left"/>
      <w:pPr>
        <w:tabs>
          <w:tab w:val="num" w:pos="2268"/>
        </w:tabs>
        <w:ind w:left="2268" w:hanging="850"/>
      </w:pPr>
      <w:rPr>
        <w:rFonts w:hint="default"/>
        <w:caps w:val="0"/>
        <w:effect w:val="none"/>
      </w:rPr>
    </w:lvl>
    <w:lvl w:ilvl="4">
      <w:start w:val="1"/>
      <w:numFmt w:val="lowerLetter"/>
      <w:lvlText w:val="(%5)"/>
      <w:lvlJc w:val="left"/>
      <w:pPr>
        <w:tabs>
          <w:tab w:val="num" w:pos="1985"/>
        </w:tabs>
        <w:ind w:left="1985" w:hanging="567"/>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51200365"/>
    <w:multiLevelType w:val="multilevel"/>
    <w:tmpl w:val="6B285866"/>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7" w15:restartNumberingAfterBreak="0">
    <w:nsid w:val="5B7431F0"/>
    <w:multiLevelType w:val="multilevel"/>
    <w:tmpl w:val="DE7A8B26"/>
    <w:name w:val="Definition Numbering List"/>
    <w:lvl w:ilvl="0">
      <w:start w:val="9"/>
      <w:numFmt w:val="decimal"/>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8" w15:restartNumberingAfterBreak="0">
    <w:nsid w:val="5FC6041E"/>
    <w:multiLevelType w:val="hybridMultilevel"/>
    <w:tmpl w:val="8F309F42"/>
    <w:lvl w:ilvl="0" w:tplc="B95C7C06">
      <w:start w:val="1"/>
      <w:numFmt w:val="lowerRoman"/>
      <w:lvlText w:val="(%1)"/>
      <w:lvlJc w:val="left"/>
      <w:pPr>
        <w:ind w:left="720" w:hanging="360"/>
      </w:pPr>
      <w:rPr>
        <w:rFonts w:ascii="Calibri" w:eastAsia="Calibri" w:hAnsi="Calibri" w:cs="Arial"/>
      </w:rPr>
    </w:lvl>
    <w:lvl w:ilvl="1" w:tplc="6D167B70" w:tentative="1">
      <w:start w:val="1"/>
      <w:numFmt w:val="lowerLetter"/>
      <w:lvlText w:val="%2."/>
      <w:lvlJc w:val="left"/>
      <w:pPr>
        <w:ind w:left="1440" w:hanging="360"/>
      </w:pPr>
    </w:lvl>
    <w:lvl w:ilvl="2" w:tplc="E5C4434C" w:tentative="1">
      <w:start w:val="1"/>
      <w:numFmt w:val="lowerRoman"/>
      <w:lvlText w:val="%3."/>
      <w:lvlJc w:val="right"/>
      <w:pPr>
        <w:ind w:left="2160" w:hanging="180"/>
      </w:pPr>
    </w:lvl>
    <w:lvl w:ilvl="3" w:tplc="37425486" w:tentative="1">
      <w:start w:val="1"/>
      <w:numFmt w:val="decimal"/>
      <w:lvlText w:val="%4."/>
      <w:lvlJc w:val="left"/>
      <w:pPr>
        <w:ind w:left="2880" w:hanging="360"/>
      </w:pPr>
    </w:lvl>
    <w:lvl w:ilvl="4" w:tplc="1780D626" w:tentative="1">
      <w:start w:val="1"/>
      <w:numFmt w:val="lowerLetter"/>
      <w:lvlText w:val="%5."/>
      <w:lvlJc w:val="left"/>
      <w:pPr>
        <w:ind w:left="3600" w:hanging="360"/>
      </w:pPr>
    </w:lvl>
    <w:lvl w:ilvl="5" w:tplc="2F50A040" w:tentative="1">
      <w:start w:val="1"/>
      <w:numFmt w:val="lowerRoman"/>
      <w:lvlText w:val="%6."/>
      <w:lvlJc w:val="right"/>
      <w:pPr>
        <w:ind w:left="4320" w:hanging="180"/>
      </w:pPr>
    </w:lvl>
    <w:lvl w:ilvl="6" w:tplc="294463D2" w:tentative="1">
      <w:start w:val="1"/>
      <w:numFmt w:val="decimal"/>
      <w:lvlText w:val="%7."/>
      <w:lvlJc w:val="left"/>
      <w:pPr>
        <w:ind w:left="5040" w:hanging="360"/>
      </w:pPr>
    </w:lvl>
    <w:lvl w:ilvl="7" w:tplc="CEC615CC" w:tentative="1">
      <w:start w:val="1"/>
      <w:numFmt w:val="lowerLetter"/>
      <w:lvlText w:val="%8."/>
      <w:lvlJc w:val="left"/>
      <w:pPr>
        <w:ind w:left="5760" w:hanging="360"/>
      </w:pPr>
    </w:lvl>
    <w:lvl w:ilvl="8" w:tplc="A5261B8C" w:tentative="1">
      <w:start w:val="1"/>
      <w:numFmt w:val="lowerRoman"/>
      <w:lvlText w:val="%9."/>
      <w:lvlJc w:val="right"/>
      <w:pPr>
        <w:ind w:left="6480" w:hanging="180"/>
      </w:pPr>
    </w:lvl>
  </w:abstractNum>
  <w:abstractNum w:abstractNumId="29" w15:restartNumberingAfterBreak="0">
    <w:nsid w:val="605C7446"/>
    <w:multiLevelType w:val="multilevel"/>
    <w:tmpl w:val="EAEE6AF4"/>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A35955"/>
    <w:multiLevelType w:val="hybridMultilevel"/>
    <w:tmpl w:val="9E40AF1E"/>
    <w:lvl w:ilvl="0" w:tplc="0E88CE28">
      <w:start w:val="1"/>
      <w:numFmt w:val="decimal"/>
      <w:lvlText w:val="%1."/>
      <w:lvlJc w:val="left"/>
      <w:pPr>
        <w:ind w:left="1080" w:hanging="360"/>
      </w:pPr>
      <w:rPr>
        <w:rFonts w:hint="default"/>
      </w:rPr>
    </w:lvl>
    <w:lvl w:ilvl="1" w:tplc="49803766" w:tentative="1">
      <w:start w:val="1"/>
      <w:numFmt w:val="lowerLetter"/>
      <w:lvlText w:val="%2."/>
      <w:lvlJc w:val="left"/>
      <w:pPr>
        <w:ind w:left="1800" w:hanging="360"/>
      </w:pPr>
    </w:lvl>
    <w:lvl w:ilvl="2" w:tplc="D2A24662" w:tentative="1">
      <w:start w:val="1"/>
      <w:numFmt w:val="lowerRoman"/>
      <w:lvlText w:val="%3."/>
      <w:lvlJc w:val="right"/>
      <w:pPr>
        <w:ind w:left="2520" w:hanging="180"/>
      </w:pPr>
    </w:lvl>
    <w:lvl w:ilvl="3" w:tplc="9E70D5B6" w:tentative="1">
      <w:start w:val="1"/>
      <w:numFmt w:val="decimal"/>
      <w:lvlText w:val="%4."/>
      <w:lvlJc w:val="left"/>
      <w:pPr>
        <w:ind w:left="3240" w:hanging="360"/>
      </w:pPr>
    </w:lvl>
    <w:lvl w:ilvl="4" w:tplc="2FCCEC00" w:tentative="1">
      <w:start w:val="1"/>
      <w:numFmt w:val="lowerLetter"/>
      <w:lvlText w:val="%5."/>
      <w:lvlJc w:val="left"/>
      <w:pPr>
        <w:ind w:left="3960" w:hanging="360"/>
      </w:pPr>
    </w:lvl>
    <w:lvl w:ilvl="5" w:tplc="45BCC54A" w:tentative="1">
      <w:start w:val="1"/>
      <w:numFmt w:val="lowerRoman"/>
      <w:lvlText w:val="%6."/>
      <w:lvlJc w:val="right"/>
      <w:pPr>
        <w:ind w:left="4680" w:hanging="180"/>
      </w:pPr>
    </w:lvl>
    <w:lvl w:ilvl="6" w:tplc="33A0F4DA" w:tentative="1">
      <w:start w:val="1"/>
      <w:numFmt w:val="decimal"/>
      <w:lvlText w:val="%7."/>
      <w:lvlJc w:val="left"/>
      <w:pPr>
        <w:ind w:left="5400" w:hanging="360"/>
      </w:pPr>
    </w:lvl>
    <w:lvl w:ilvl="7" w:tplc="F7AAC23C" w:tentative="1">
      <w:start w:val="1"/>
      <w:numFmt w:val="lowerLetter"/>
      <w:lvlText w:val="%8."/>
      <w:lvlJc w:val="left"/>
      <w:pPr>
        <w:ind w:left="6120" w:hanging="360"/>
      </w:pPr>
    </w:lvl>
    <w:lvl w:ilvl="8" w:tplc="082E2D0C" w:tentative="1">
      <w:start w:val="1"/>
      <w:numFmt w:val="lowerRoman"/>
      <w:lvlText w:val="%9."/>
      <w:lvlJc w:val="right"/>
      <w:pPr>
        <w:ind w:left="6840" w:hanging="180"/>
      </w:pPr>
    </w:lvl>
  </w:abstractNum>
  <w:abstractNum w:abstractNumId="32"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right"/>
      <w:pPr>
        <w:tabs>
          <w:tab w:val="num" w:pos="2421"/>
        </w:tabs>
        <w:ind w:left="2268" w:hanging="567"/>
      </w:pPr>
      <w:rPr>
        <w:rFonts w:ascii="Calibri" w:eastAsia="Arial" w:hAnsi="Calibri"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6976297D"/>
    <w:multiLevelType w:val="hybridMultilevel"/>
    <w:tmpl w:val="AF3404EC"/>
    <w:lvl w:ilvl="0" w:tplc="CC4CFF90">
      <w:start w:val="1"/>
      <w:numFmt w:val="upperLetter"/>
      <w:pStyle w:val="GPSSectionHeading"/>
      <w:lvlText w:val="%1."/>
      <w:lvlJc w:val="left"/>
      <w:pPr>
        <w:ind w:left="720" w:hanging="360"/>
      </w:pPr>
      <w:rPr>
        <w:rFonts w:hint="default"/>
        <w:color w:val="auto"/>
      </w:rPr>
    </w:lvl>
    <w:lvl w:ilvl="1" w:tplc="ECCAC0B4" w:tentative="1">
      <w:start w:val="1"/>
      <w:numFmt w:val="lowerLetter"/>
      <w:lvlText w:val="%2."/>
      <w:lvlJc w:val="left"/>
      <w:pPr>
        <w:ind w:left="1440" w:hanging="360"/>
      </w:pPr>
    </w:lvl>
    <w:lvl w:ilvl="2" w:tplc="346EF0A0" w:tentative="1">
      <w:start w:val="1"/>
      <w:numFmt w:val="lowerRoman"/>
      <w:lvlText w:val="%3."/>
      <w:lvlJc w:val="right"/>
      <w:pPr>
        <w:ind w:left="2160" w:hanging="180"/>
      </w:pPr>
    </w:lvl>
    <w:lvl w:ilvl="3" w:tplc="CB14487A" w:tentative="1">
      <w:start w:val="1"/>
      <w:numFmt w:val="decimal"/>
      <w:lvlText w:val="%4."/>
      <w:lvlJc w:val="left"/>
      <w:pPr>
        <w:ind w:left="2880" w:hanging="360"/>
      </w:pPr>
    </w:lvl>
    <w:lvl w:ilvl="4" w:tplc="F5AC4B68" w:tentative="1">
      <w:start w:val="1"/>
      <w:numFmt w:val="lowerLetter"/>
      <w:lvlText w:val="%5."/>
      <w:lvlJc w:val="left"/>
      <w:pPr>
        <w:ind w:left="3600" w:hanging="360"/>
      </w:pPr>
    </w:lvl>
    <w:lvl w:ilvl="5" w:tplc="6A105DCA" w:tentative="1">
      <w:start w:val="1"/>
      <w:numFmt w:val="lowerRoman"/>
      <w:lvlText w:val="%6."/>
      <w:lvlJc w:val="right"/>
      <w:pPr>
        <w:ind w:left="4320" w:hanging="180"/>
      </w:pPr>
    </w:lvl>
    <w:lvl w:ilvl="6" w:tplc="879AC75E" w:tentative="1">
      <w:start w:val="1"/>
      <w:numFmt w:val="decimal"/>
      <w:lvlText w:val="%7."/>
      <w:lvlJc w:val="left"/>
      <w:pPr>
        <w:ind w:left="5040" w:hanging="360"/>
      </w:pPr>
    </w:lvl>
    <w:lvl w:ilvl="7" w:tplc="F850D662" w:tentative="1">
      <w:start w:val="1"/>
      <w:numFmt w:val="lowerLetter"/>
      <w:lvlText w:val="%8."/>
      <w:lvlJc w:val="left"/>
      <w:pPr>
        <w:ind w:left="5760" w:hanging="360"/>
      </w:pPr>
    </w:lvl>
    <w:lvl w:ilvl="8" w:tplc="27487B30" w:tentative="1">
      <w:start w:val="1"/>
      <w:numFmt w:val="lowerRoman"/>
      <w:lvlText w:val="%9."/>
      <w:lvlJc w:val="right"/>
      <w:pPr>
        <w:ind w:left="6480" w:hanging="180"/>
      </w:pPr>
    </w:lvl>
  </w:abstractNum>
  <w:abstractNum w:abstractNumId="34"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3A08CD6E"/>
    <w:lvl w:ilvl="0" w:tplc="630069E0">
      <w:start w:val="1"/>
      <w:numFmt w:val="upperLetter"/>
      <w:lvlText w:val="%1."/>
      <w:lvlJc w:val="left"/>
      <w:pPr>
        <w:ind w:left="927" w:hanging="360"/>
      </w:pPr>
      <w:rPr>
        <w:rFonts w:ascii="Calibri" w:hAnsi="Calibri" w:hint="default"/>
      </w:rPr>
    </w:lvl>
    <w:lvl w:ilvl="1" w:tplc="25A8255E" w:tentative="1">
      <w:start w:val="1"/>
      <w:numFmt w:val="lowerLetter"/>
      <w:lvlText w:val="%2."/>
      <w:lvlJc w:val="left"/>
      <w:pPr>
        <w:ind w:left="1647" w:hanging="360"/>
      </w:pPr>
    </w:lvl>
    <w:lvl w:ilvl="2" w:tplc="11B0017E" w:tentative="1">
      <w:start w:val="1"/>
      <w:numFmt w:val="lowerRoman"/>
      <w:lvlText w:val="%3."/>
      <w:lvlJc w:val="right"/>
      <w:pPr>
        <w:ind w:left="2367" w:hanging="180"/>
      </w:pPr>
    </w:lvl>
    <w:lvl w:ilvl="3" w:tplc="8A020716" w:tentative="1">
      <w:start w:val="1"/>
      <w:numFmt w:val="decimal"/>
      <w:lvlText w:val="%4."/>
      <w:lvlJc w:val="left"/>
      <w:pPr>
        <w:ind w:left="3087" w:hanging="360"/>
      </w:pPr>
    </w:lvl>
    <w:lvl w:ilvl="4" w:tplc="56C06C4C" w:tentative="1">
      <w:start w:val="1"/>
      <w:numFmt w:val="lowerLetter"/>
      <w:lvlText w:val="%5."/>
      <w:lvlJc w:val="left"/>
      <w:pPr>
        <w:ind w:left="3807" w:hanging="360"/>
      </w:pPr>
    </w:lvl>
    <w:lvl w:ilvl="5" w:tplc="12A45C88" w:tentative="1">
      <w:start w:val="1"/>
      <w:numFmt w:val="lowerRoman"/>
      <w:lvlText w:val="%6."/>
      <w:lvlJc w:val="right"/>
      <w:pPr>
        <w:ind w:left="4527" w:hanging="180"/>
      </w:pPr>
    </w:lvl>
    <w:lvl w:ilvl="6" w:tplc="59E87518" w:tentative="1">
      <w:start w:val="1"/>
      <w:numFmt w:val="decimal"/>
      <w:lvlText w:val="%7."/>
      <w:lvlJc w:val="left"/>
      <w:pPr>
        <w:ind w:left="5247" w:hanging="360"/>
      </w:pPr>
    </w:lvl>
    <w:lvl w:ilvl="7" w:tplc="74D2FABE" w:tentative="1">
      <w:start w:val="1"/>
      <w:numFmt w:val="lowerLetter"/>
      <w:lvlText w:val="%8."/>
      <w:lvlJc w:val="left"/>
      <w:pPr>
        <w:ind w:left="5967" w:hanging="360"/>
      </w:pPr>
    </w:lvl>
    <w:lvl w:ilvl="8" w:tplc="FF065042"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3"/>
  </w:num>
  <w:num w:numId="3">
    <w:abstractNumId w:val="17"/>
  </w:num>
  <w:num w:numId="4">
    <w:abstractNumId w:val="14"/>
  </w:num>
  <w:num w:numId="5">
    <w:abstractNumId w:val="6"/>
  </w:num>
  <w:num w:numId="6">
    <w:abstractNumId w:val="29"/>
  </w:num>
  <w:num w:numId="7">
    <w:abstractNumId w:val="21"/>
  </w:num>
  <w:num w:numId="8">
    <w:abstractNumId w:val="7"/>
  </w:num>
  <w:num w:numId="9">
    <w:abstractNumId w:val="4"/>
  </w:num>
  <w:num w:numId="10">
    <w:abstractNumId w:val="3"/>
  </w:num>
  <w:num w:numId="11">
    <w:abstractNumId w:val="2"/>
  </w:num>
  <w:num w:numId="12">
    <w:abstractNumId w:val="1"/>
  </w:num>
  <w:num w:numId="13">
    <w:abstractNumId w:val="0"/>
  </w:num>
  <w:num w:numId="14">
    <w:abstractNumId w:val="27"/>
  </w:num>
  <w:num w:numId="15">
    <w:abstractNumId w:val="8"/>
  </w:num>
  <w:num w:numId="16">
    <w:abstractNumId w:val="13"/>
  </w:num>
  <w:num w:numId="17">
    <w:abstractNumId w:val="26"/>
  </w:num>
  <w:num w:numId="18">
    <w:abstractNumId w:val="34"/>
  </w:num>
  <w:num w:numId="19">
    <w:abstractNumId w:val="16"/>
  </w:num>
  <w:num w:numId="20">
    <w:abstractNumId w:val="33"/>
  </w:num>
  <w:num w:numId="21">
    <w:abstractNumId w:val="3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5"/>
  </w:num>
  <w:num w:numId="25">
    <w:abstractNumId w:val="31"/>
  </w:num>
  <w:num w:numId="26">
    <w:abstractNumId w:val="11"/>
  </w:num>
  <w:num w:numId="27">
    <w:abstractNumId w:val="22"/>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18"/>
  </w:num>
  <w:num w:numId="46">
    <w:abstractNumId w:val="30"/>
  </w:num>
  <w:num w:numId="47">
    <w:abstractNumId w:val="9"/>
  </w:num>
  <w:num w:numId="48">
    <w:abstractNumId w:val="24"/>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6608B9"/>
    <w:rsid w:val="00131A92"/>
    <w:rsid w:val="00394362"/>
    <w:rsid w:val="003E2913"/>
    <w:rsid w:val="004276A2"/>
    <w:rsid w:val="006608B9"/>
    <w:rsid w:val="00690AB8"/>
    <w:rsid w:val="00713417"/>
    <w:rsid w:val="008030C5"/>
    <w:rsid w:val="00890976"/>
    <w:rsid w:val="00960F10"/>
    <w:rsid w:val="009F2C2F"/>
    <w:rsid w:val="00BB7139"/>
    <w:rsid w:val="00C01709"/>
    <w:rsid w:val="00F951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B1DA2"/>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Alt+1),1,1st level,2,A MAJOR/BOLD,Attribute Heading 1,H1,Heading 1(Report Only),Part,Roman 14 B Heading,Roman 14 B Heading1,Roman 14 B Heading11,Roman 14 B Heading2,Schedheading,Section Heading,h1,h1 chapter heading,new page/chapter,o,section"/>
    <w:basedOn w:val="HouseStyleBase"/>
    <w:link w:val="Heading1Char"/>
    <w:qFormat/>
    <w:rsid w:val="006C11A5"/>
    <w:pPr>
      <w:numPr>
        <w:numId w:val="2"/>
      </w:numPr>
      <w:outlineLvl w:val="0"/>
    </w:pPr>
    <w:rPr>
      <w:rFonts w:ascii="Arial" w:hAnsi="Arial"/>
      <w:b/>
    </w:rPr>
  </w:style>
  <w:style w:type="paragraph" w:styleId="Heading2">
    <w:name w:val="heading 2"/>
    <w:aliases w:val="(1.1,1.1.1 heading,1.2,1.3 etc),Activity,H2,Heading 2 Number,Heading 2a,Heading Two,KJL:1st Level,Major,Major heading,Numbered - 2,PA Major Section,PARA2,Project 2,Prophead 2,RFP Heading 2,RFS 2,Reset numbering,S Heading,S Heading 2,h 3,h2,l2"/>
    <w:basedOn w:val="HouseStyleBase"/>
    <w:link w:val="Heading2Char"/>
    <w:qFormat/>
    <w:rsid w:val="006C11A5"/>
    <w:pPr>
      <w:numPr>
        <w:ilvl w:val="1"/>
        <w:numId w:val="2"/>
      </w:numPr>
      <w:tabs>
        <w:tab w:val="clear" w:pos="992"/>
        <w:tab w:val="num" w:pos="567"/>
      </w:tabs>
      <w:ind w:left="567"/>
      <w:outlineLvl w:val="1"/>
    </w:pPr>
    <w:rPr>
      <w:rFonts w:ascii="Arial" w:hAnsi="Arial"/>
    </w:rPr>
  </w:style>
  <w:style w:type="paragraph" w:styleId="Heading3">
    <w:name w:val="heading 3"/>
    <w:aliases w:val="(Alt+3),3,H3,H31,H311,H32,H33,HeadC,KJL:2nd Level,L3,Level 1 - 1,Minor,Minor1,Numbered - 3,Para Heading 3,Para Heading 31,h3,h31,h310,h311,h3110,h3111,h312,h3121,h313,h314,h315,h316,h317,h318,h319,h32,h320,h321,h33,h331,h34,h35,h36,h37,h38,h39"/>
    <w:basedOn w:val="HouseStyleBase"/>
    <w:link w:val="Heading3Char"/>
    <w:qFormat/>
    <w:rsid w:val="006C11A5"/>
    <w:pPr>
      <w:numPr>
        <w:ilvl w:val="2"/>
        <w:numId w:val="2"/>
      </w:numPr>
      <w:outlineLvl w:val="2"/>
    </w:pPr>
    <w:rPr>
      <w:rFonts w:ascii="Arial" w:hAnsi="Arial"/>
    </w:rPr>
  </w:style>
  <w:style w:type="paragraph" w:styleId="Heading4">
    <w:name w:val="heading 4"/>
    <w:aliases w:val="14,141,1411,142,143,4,41,411,42,43,D Sub-Sub/Plain,GPH Heading 4,H4,Level 2 - (a),Level 2 - a,Map Title,Schedules,Second Level Heading HM,Sub-Minor,Subhead C,Te,a.,dash,h4,h4 sub sub heading,h41,h411,h42,h43,h44,l4,l41,l411,l42,l43,n,parapoint"/>
    <w:basedOn w:val="HouseStyleBase"/>
    <w:link w:val="Heading4Char"/>
    <w:qFormat/>
    <w:rsid w:val="006C11A5"/>
    <w:pPr>
      <w:numPr>
        <w:ilvl w:val="3"/>
        <w:numId w:val="2"/>
      </w:numPr>
      <w:outlineLvl w:val="3"/>
    </w:pPr>
    <w:rPr>
      <w:rFonts w:ascii="Arial" w:hAnsi="Arial"/>
    </w:rPr>
  </w:style>
  <w:style w:type="paragraph" w:styleId="Heading5">
    <w:name w:val="heading 5"/>
    <w:aliases w:val="Appendix A to X,H5,Heading 5   Appendix A to X,Heading 5(unused),Lev 5,Level 3 - (i),Response Type,Response Type1,Response Type2,Response Type3,Response Type4,Response Type5,Response Type6,Response Type7,Subheading,Third Level Heading,h5,l5"/>
    <w:basedOn w:val="HouseStyleBase"/>
    <w:link w:val="Heading5Char"/>
    <w:qFormat/>
    <w:rsid w:val="006C11A5"/>
    <w:pPr>
      <w:numPr>
        <w:ilvl w:val="4"/>
        <w:numId w:val="2"/>
      </w:numPr>
      <w:outlineLvl w:val="4"/>
    </w:pPr>
    <w:rPr>
      <w:rFonts w:ascii="Arial" w:hAnsi="Arial"/>
    </w:rPr>
  </w:style>
  <w:style w:type="paragraph" w:styleId="Heading6">
    <w:name w:val="heading 6"/>
    <w:aliases w:val="H6,H61,H610,H6101,H611,H6111,H612,H6121,H613,H6131,H614,H6141,H615,H6151,H616,H617,H618,H619,H62,H621,H63,H631,H64,H641,H65,H651,H66,H661,H67,H671,H68,H681,H69,H691,Heading 6  Appendix Y &amp; Z,Heading 6(unused),L1 PIP,Legal Level 1.,Lev 6,PR1,h6"/>
    <w:basedOn w:val="HouseStyleBase"/>
    <w:link w:val="Heading6Char"/>
    <w:qFormat/>
    <w:rsid w:val="006C11A5"/>
    <w:pPr>
      <w:numPr>
        <w:ilvl w:val="5"/>
        <w:numId w:val="2"/>
      </w:numPr>
      <w:outlineLvl w:val="5"/>
    </w:pPr>
    <w:rPr>
      <w:rFonts w:ascii="Arial" w:hAnsi="Arial"/>
    </w:rPr>
  </w:style>
  <w:style w:type="paragraph" w:styleId="Heading7">
    <w:name w:val="heading 7"/>
    <w:aliases w:val="Blank 3,Comments,Cover,H7DO NOT USE,Heading 7 (Do Not Use),Heading 7(unused),L2 PIP,Legal Level 1.1.,Lev 7,PA Appendix Major"/>
    <w:basedOn w:val="HouseStyleBase"/>
    <w:link w:val="Heading7Char"/>
    <w:qFormat/>
    <w:rsid w:val="006C11A5"/>
    <w:pPr>
      <w:numPr>
        <w:ilvl w:val="6"/>
        <w:numId w:val="2"/>
      </w:numPr>
      <w:outlineLvl w:val="6"/>
    </w:pPr>
  </w:style>
  <w:style w:type="paragraph" w:styleId="Heading8">
    <w:name w:val="heading 8"/>
    <w:aliases w:val="Blank 4,Heading 8 (Do Not Use),Legal Level 1.1.1.,Lev 8,PA Appendix Minor,code/paths,h8 DO NOT USE"/>
    <w:basedOn w:val="HouseStyleBase"/>
    <w:link w:val="Heading8Char"/>
    <w:qFormat/>
    <w:rsid w:val="006C11A5"/>
    <w:pPr>
      <w:numPr>
        <w:ilvl w:val="7"/>
        <w:numId w:val="2"/>
      </w:numPr>
      <w:outlineLvl w:val="7"/>
    </w:pPr>
  </w:style>
  <w:style w:type="paragraph" w:styleId="Heading9">
    <w:name w:val="heading 9"/>
    <w:aliases w:val="App Heading,App1,Appendix,Blank 5,Heading 9 (Do Not Use),Heading 9 (defunct),Legal Level 1.1.1.1.,Lev 9,Titre 10,appendix,h9,h9 DO NOT USE"/>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aliases w:val="Bullet 1,Bullet List,Bullet Points,Dot pt,F5 List Paragraph,Indicator Text,List Paragraph Char Char Char,List Paragraph1,List Paragraph11,List Paragraph12,List Paragraph2,MAIN CONTENT,No Spacing1,Normal numbered,Numbered Para 1,OBC Bullet"/>
    <w:basedOn w:val="Normal"/>
    <w:link w:val="ListParagraphChar"/>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customStyle="1" w:styleId="NoteHeading1">
    <w:name w:val="Note Heading1"/>
    <w:basedOn w:val="Normal"/>
    <w:next w:val="Normal"/>
    <w:link w:val="NoteHeadingChar"/>
    <w:rsid w:val="006C11A5"/>
    <w:rPr>
      <w:rFonts w:ascii="Times New Roman" w:hAnsi="Times New Roman"/>
    </w:rPr>
  </w:style>
  <w:style w:type="character" w:customStyle="1" w:styleId="NoteHeadingChar">
    <w:name w:val="Note Heading Char"/>
    <w:link w:val="NoteHeading1"/>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Alt+1) Char,1 Char,1st level Char,2 Char,A MAJOR/BOLD Char,Attribute Heading 1 Char,H1 Char,Heading 1(Report Only) Char,Part Char,Roman 14 B Heading Char,Roman 14 B Heading1 Char,Roman 14 B Heading11 Char,Roman 14 B Heading2 Char,h1 Char"/>
    <w:link w:val="Heading1"/>
    <w:rsid w:val="00E93B40"/>
    <w:rPr>
      <w:rFonts w:ascii="Arial" w:eastAsia="STZhongsong" w:hAnsi="Arial"/>
      <w:b/>
      <w:sz w:val="22"/>
      <w:lang w:eastAsia="zh-CN"/>
    </w:rPr>
  </w:style>
  <w:style w:type="character" w:customStyle="1" w:styleId="Heading2Char">
    <w:name w:val="Heading 2 Char"/>
    <w:aliases w:val="(1.1 Char,1.1.1 heading Char,1.2 Char,1.3 etc) Char,Activity Char,H2 Char,Heading 2 Number Char,Heading 2a Char,Heading Two Char,KJL:1st Level Char,Major Char,Major heading Char,Numbered - 2 Char,PA Major Section Char,PARA2 Char,h 3 Char"/>
    <w:link w:val="Heading2"/>
    <w:rsid w:val="00E93B40"/>
    <w:rPr>
      <w:rFonts w:ascii="Arial" w:eastAsia="STZhongsong" w:hAnsi="Arial"/>
      <w:sz w:val="22"/>
      <w:lang w:eastAsia="zh-CN"/>
    </w:rPr>
  </w:style>
  <w:style w:type="character" w:customStyle="1" w:styleId="Heading3Char">
    <w:name w:val="Heading 3 Char"/>
    <w:aliases w:val="(Alt+3) Char,3 Char,H3 Char,H31 Char,H311 Char,H32 Char,H33 Char,HeadC Char,KJL:2nd Level Char,L3 Char,Level 1 - 1 Char,Minor Char,Minor1 Char,Numbered - 3 Char,Para Heading 3 Char,Para Heading 31 Char,h3 Char,h31 Char,h310 Char,h311 Char"/>
    <w:link w:val="Heading3"/>
    <w:rsid w:val="00E93B40"/>
    <w:rPr>
      <w:rFonts w:ascii="Arial" w:eastAsia="STZhongsong" w:hAnsi="Arial"/>
      <w:sz w:val="22"/>
      <w:lang w:eastAsia="zh-CN"/>
    </w:rPr>
  </w:style>
  <w:style w:type="character" w:customStyle="1" w:styleId="Heading4Char">
    <w:name w:val="Heading 4 Char"/>
    <w:aliases w:val="14 Char,141 Char,1411 Char,142 Char,143 Char,4 Char,41 Char,411 Char,42 Char,43 Char,D Sub-Sub/Plain Char,GPH Heading 4 Char,H4 Char,Level 2 - (a) Char,Level 2 - a Char,Map Title Char,Schedules Char,Second Level Heading HM Char,Te Char"/>
    <w:link w:val="Heading4"/>
    <w:rsid w:val="00E93B40"/>
    <w:rPr>
      <w:rFonts w:ascii="Arial" w:eastAsia="STZhongsong" w:hAnsi="Arial"/>
      <w:sz w:val="22"/>
      <w:lang w:eastAsia="zh-CN"/>
    </w:rPr>
  </w:style>
  <w:style w:type="character" w:customStyle="1" w:styleId="Heading5Char">
    <w:name w:val="Heading 5 Char"/>
    <w:aliases w:val="Appendix A to X Char,H5 Char,Heading 5   Appendix A to X Char,Heading 5(unused) Char,Lev 5 Char,Level 3 - (i) Char,Response Type Char,Response Type1 Char,Response Type2 Char,Response Type3 Char,Response Type4 Char,Response Type5 Char"/>
    <w:link w:val="Heading5"/>
    <w:rsid w:val="00E93B40"/>
    <w:rPr>
      <w:rFonts w:ascii="Arial" w:eastAsia="STZhongsong" w:hAnsi="Arial"/>
      <w:sz w:val="22"/>
      <w:lang w:eastAsia="zh-CN"/>
    </w:rPr>
  </w:style>
  <w:style w:type="character" w:customStyle="1" w:styleId="Heading6Char">
    <w:name w:val="Heading 6 Char"/>
    <w:aliases w:val="H6 Char,H61 Char,H610 Char,H6101 Char,H611 Char,H6111 Char,H612 Char,H6121 Char,H613 Char,H6131 Char,H614 Char,H6141 Char,H615 Char,H6151 Char,H616 Char,H617 Char,H618 Char,H619 Char,H62 Char,H621 Char,H63 Char,H631 Char,H64 Char,H65 Char"/>
    <w:link w:val="Heading6"/>
    <w:rsid w:val="00E93B40"/>
    <w:rPr>
      <w:rFonts w:ascii="Arial" w:eastAsia="STZhongsong" w:hAnsi="Arial"/>
      <w:sz w:val="22"/>
      <w:lang w:eastAsia="zh-CN"/>
    </w:rPr>
  </w:style>
  <w:style w:type="character" w:customStyle="1" w:styleId="Heading7Char">
    <w:name w:val="Heading 7 Char"/>
    <w:aliases w:val="Blank 3 Char,Comments Char,Cover Char,H7DO NOT USE Char,Heading 7 (Do Not Use) Char,Heading 7(unused) Char,L2 PIP Char,Legal Level 1.1. Char,Lev 7 Char,PA Appendix Major Char"/>
    <w:link w:val="Heading7"/>
    <w:rsid w:val="00E93B40"/>
    <w:rPr>
      <w:rFonts w:eastAsia="STZhongsong"/>
      <w:sz w:val="22"/>
      <w:lang w:eastAsia="zh-CN"/>
    </w:rPr>
  </w:style>
  <w:style w:type="character" w:customStyle="1" w:styleId="Heading8Char">
    <w:name w:val="Heading 8 Char"/>
    <w:aliases w:val="Blank 4 Char,Heading 8 (Do Not Use) Char,Legal Level 1.1.1. Char,Lev 8 Char,PA Appendix Minor Char,code/paths Char,h8 DO NOT USE Char"/>
    <w:link w:val="Heading8"/>
    <w:rsid w:val="00E93B40"/>
    <w:rPr>
      <w:rFonts w:eastAsia="STZhongsong"/>
      <w:sz w:val="22"/>
      <w:lang w:eastAsia="zh-CN"/>
    </w:rPr>
  </w:style>
  <w:style w:type="character" w:customStyle="1" w:styleId="Heading9Char">
    <w:name w:val="Heading 9 Char"/>
    <w:aliases w:val="App Heading Char,App1 Char,Appendix Char,Blank 5 Char,Heading 9 (Do Not Use) Char,Heading 9 (defunct) Char,Legal Level 1.1.1.1. Char,Lev 9 Char,Titre 10 Char,appendix Char,h9 Char,h9 DO NOT USE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ListParagraphChar">
    <w:name w:val="List Paragraph Char"/>
    <w:aliases w:val="Bullet 1 Char,Bullet List Char,Bullet Points Char,Dot pt Char,F5 List Paragraph Char,Indicator Text Char,List Paragraph Char Char Char Char,List Paragraph1 Char,List Paragraph11 Char,List Paragraph12 Char,List Paragraph2 Char"/>
    <w:basedOn w:val="DefaultParagraphFont"/>
    <w:link w:val="ListParagraph"/>
    <w:uiPriority w:val="34"/>
    <w:locked/>
    <w:rsid w:val="007F536F"/>
    <w:rPr>
      <w:rFonts w:ascii="Arial" w:hAnsi="Arial"/>
      <w:sz w:val="22"/>
      <w:lang w:eastAsia="en-US"/>
    </w:rPr>
  </w:style>
  <w:style w:type="paragraph" w:customStyle="1" w:styleId="ABackground">
    <w:name w:val="(A) Background"/>
    <w:basedOn w:val="Normal"/>
    <w:rsid w:val="007F536F"/>
    <w:pPr>
      <w:numPr>
        <w:numId w:val="49"/>
      </w:numPr>
      <w:overflowPunct/>
      <w:autoSpaceDE/>
      <w:autoSpaceDN/>
      <w:adjustRightInd/>
      <w:spacing w:before="120" w:after="120" w:line="300" w:lineRule="atLeast"/>
      <w:textAlignment w:val="auto"/>
    </w:pPr>
    <w:rPr>
      <w:rFonts w:ascii="Times New Roman" w:eastAsiaTheme="minorHAnsi" w:hAnsi="Times New Roman"/>
      <w:szCs w:val="22"/>
    </w:rPr>
  </w:style>
  <w:style w:type="paragraph" w:customStyle="1" w:styleId="BackSubClause">
    <w:name w:val="BackSubClause"/>
    <w:basedOn w:val="Normal"/>
    <w:rsid w:val="007F536F"/>
    <w:pPr>
      <w:numPr>
        <w:ilvl w:val="1"/>
        <w:numId w:val="49"/>
      </w:numPr>
      <w:overflowPunct/>
      <w:autoSpaceDE/>
      <w:autoSpaceDN/>
      <w:adjustRightInd/>
      <w:spacing w:after="0" w:line="300" w:lineRule="atLeast"/>
      <w:textAlignment w:val="auto"/>
    </w:pPr>
    <w:rPr>
      <w:rFonts w:ascii="Times New Roman" w:eastAsiaTheme="minorHAnsi" w:hAnsi="Times New Roman"/>
      <w:szCs w:val="22"/>
    </w:rPr>
  </w:style>
  <w:style w:type="paragraph" w:customStyle="1" w:styleId="TLTLevel1">
    <w:name w:val="TLT Level 1"/>
    <w:basedOn w:val="Normal"/>
    <w:rsid w:val="007F536F"/>
    <w:pPr>
      <w:numPr>
        <w:numId w:val="50"/>
      </w:numPr>
      <w:overflowPunct/>
      <w:autoSpaceDE/>
      <w:autoSpaceDN/>
      <w:adjustRightInd/>
      <w:spacing w:before="100" w:after="200" w:line="240" w:lineRule="auto"/>
      <w:jc w:val="left"/>
      <w:textAlignment w:val="auto"/>
    </w:pPr>
    <w:rPr>
      <w:rFonts w:eastAsiaTheme="minorHAnsi" w:cs="Arial"/>
      <w:sz w:val="20"/>
      <w:lang w:eastAsia="en-GB"/>
    </w:rPr>
  </w:style>
  <w:style w:type="character" w:customStyle="1" w:styleId="TLTLevel2Char">
    <w:name w:val="TLT Level 2 Char"/>
    <w:basedOn w:val="DefaultParagraphFont"/>
    <w:link w:val="TLTLevel2"/>
    <w:locked/>
    <w:rsid w:val="007F536F"/>
  </w:style>
  <w:style w:type="paragraph" w:customStyle="1" w:styleId="TLTLevel2">
    <w:name w:val="TLT Level 2"/>
    <w:basedOn w:val="Normal"/>
    <w:link w:val="TLTLevel2Char"/>
    <w:rsid w:val="007F536F"/>
    <w:pPr>
      <w:numPr>
        <w:ilvl w:val="1"/>
        <w:numId w:val="50"/>
      </w:numPr>
      <w:overflowPunct/>
      <w:autoSpaceDE/>
      <w:autoSpaceDN/>
      <w:adjustRightInd/>
      <w:spacing w:before="100" w:after="200" w:line="240" w:lineRule="auto"/>
      <w:jc w:val="left"/>
      <w:textAlignment w:val="auto"/>
    </w:pPr>
    <w:rPr>
      <w:rFonts w:ascii="Times New Roman" w:hAnsi="Times New Roman"/>
      <w:sz w:val="20"/>
      <w:lang w:eastAsia="en-GB"/>
    </w:rPr>
  </w:style>
  <w:style w:type="paragraph" w:customStyle="1" w:styleId="TLTLevel3">
    <w:name w:val="TLT Level 3"/>
    <w:basedOn w:val="Normal"/>
    <w:rsid w:val="007F536F"/>
    <w:pPr>
      <w:numPr>
        <w:ilvl w:val="2"/>
        <w:numId w:val="50"/>
      </w:numPr>
      <w:overflowPunct/>
      <w:autoSpaceDE/>
      <w:autoSpaceDN/>
      <w:adjustRightInd/>
      <w:spacing w:before="100" w:after="200" w:line="240" w:lineRule="auto"/>
      <w:ind w:left="2160" w:hanging="180"/>
      <w:jc w:val="left"/>
      <w:textAlignment w:val="auto"/>
    </w:pPr>
    <w:rPr>
      <w:rFonts w:ascii="Times New Roman" w:eastAsiaTheme="minorHAnsi" w:hAnsi="Times New Roman"/>
      <w:szCs w:val="22"/>
    </w:rPr>
  </w:style>
  <w:style w:type="paragraph" w:customStyle="1" w:styleId="TLTLevel4">
    <w:name w:val="TLT Level 4"/>
    <w:basedOn w:val="Normal"/>
    <w:rsid w:val="007F536F"/>
    <w:pPr>
      <w:numPr>
        <w:ilvl w:val="3"/>
        <w:numId w:val="50"/>
      </w:numPr>
      <w:overflowPunct/>
      <w:autoSpaceDE/>
      <w:autoSpaceDN/>
      <w:adjustRightInd/>
      <w:spacing w:before="100" w:after="200" w:line="240" w:lineRule="auto"/>
      <w:ind w:left="2880" w:hanging="360"/>
      <w:jc w:val="left"/>
      <w:textAlignment w:val="auto"/>
    </w:pPr>
    <w:rPr>
      <w:rFonts w:ascii="Times New Roman" w:eastAsiaTheme="minorHAnsi" w:hAnsi="Times New Roman"/>
      <w:szCs w:val="22"/>
    </w:rPr>
  </w:style>
  <w:style w:type="paragraph" w:customStyle="1" w:styleId="TLTLevel5">
    <w:name w:val="TLT Level 5"/>
    <w:basedOn w:val="Normal"/>
    <w:rsid w:val="007F536F"/>
    <w:pPr>
      <w:numPr>
        <w:ilvl w:val="4"/>
        <w:numId w:val="50"/>
      </w:numPr>
      <w:overflowPunct/>
      <w:autoSpaceDE/>
      <w:autoSpaceDN/>
      <w:adjustRightInd/>
      <w:spacing w:before="100" w:after="200" w:line="240" w:lineRule="auto"/>
      <w:ind w:left="3600" w:hanging="360"/>
      <w:jc w:val="left"/>
      <w:textAlignment w:val="auto"/>
    </w:pPr>
    <w:rPr>
      <w:rFonts w:ascii="Times New Roman" w:eastAsiaTheme="minorHAnsi" w:hAnsi="Times New Roman"/>
      <w:szCs w:val="22"/>
    </w:rPr>
  </w:style>
  <w:style w:type="numbering" w:customStyle="1" w:styleId="Level">
    <w:name w:val="Level"/>
    <w:uiPriority w:val="99"/>
    <w:rsid w:val="007F536F"/>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uploads/system/uploads/attachment_data/file/458554/Procurement_Policy_Note_13_15.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13" ma:contentTypeDescription="Create a new document." ma:contentTypeScope="" ma:versionID="c5934064dcf74fe95ae8a64dad9d6d11">
  <xsd:schema xmlns:xsd="http://www.w3.org/2001/XMLSchema" xmlns:xs="http://www.w3.org/2001/XMLSchema" xmlns:p="http://schemas.microsoft.com/office/2006/metadata/properties" xmlns:ns3="be2f4ff7-9192-4716-a1f9-a31266b7c2ae" xmlns:ns4="ec7414fb-287b-4659-a9fc-ef0dbd41dc8e" targetNamespace="http://schemas.microsoft.com/office/2006/metadata/properties" ma:root="true" ma:fieldsID="4ff46ea2bd8eecbe781f76f27095d8f0" ns3:_="" ns4:_="">
    <xsd:import namespace="be2f4ff7-9192-4716-a1f9-a31266b7c2ae"/>
    <xsd:import namespace="ec7414fb-287b-4659-a9fc-ef0dbd41dc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414fb-287b-4659-a9fc-ef0dbd41dc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abel version="1.0">
  <element uid="id_newpolicy" value=""/>
  <element uid="id_unclassified" value=""/>
</label>
</file>

<file path=customXml/item5.xml>��< ? x m l   v e r s i o n = " 1 . 0 "   e n c o d i n g = " u t f - 1 6 " ? > < p r o p e r t i e s   x m l n s = " h t t p : / / w w w . i m a n a g e . c o m / w o r k / x m l s c h e m a " >  
     < d o c u m e n t i d > C C ! 5 6 9 2 0 2 5 1 1 . 1 < / d o c u m e n t i d >  
     < s e n d e r i d > R X Z D < / s e n d e r i d >  
     < s e n d e r e m a i l > R O B E R T . D R U R Y @ S L A U G H T E R A N D M A Y . C O M < / s e n d e r e m a i l >  
     < l a s t m o d i f i e d > 2 0 2 0 - 1 0 - 2 6 T 1 2 : 1 5 : 0 0 . 0 0 0 0 0 0 0 + 0 0 : 0 0 < / l a s t m o d i f i e d >  
     < d a t a b a s e > C C < / d a t a b a s e >  
 < / 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ABAF0-008A-48B5-9BE0-04ADDDAA0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ec7414fb-287b-4659-a9fc-ef0dbd41d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FA6D0-B8C8-413A-8354-6DB03FB955BF}">
  <ds:schemaRefs>
    <ds:schemaRef ds:uri="http://schemas.microsoft.com/sharepoint/v3/contenttype/forms"/>
  </ds:schemaRefs>
</ds:datastoreItem>
</file>

<file path=customXml/itemProps3.xml><?xml version="1.0" encoding="utf-8"?>
<ds:datastoreItem xmlns:ds="http://schemas.openxmlformats.org/officeDocument/2006/customXml" ds:itemID="{71A885C2-7933-476A-BFA6-D59CF43F00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C97BAC-D1B0-4751-AD06-6EA4E99B5A7D}">
  <ds:schemaRefs/>
</ds:datastoreItem>
</file>

<file path=customXml/itemProps5.xml><?xml version="1.0" encoding="utf-8"?>
<ds:datastoreItem xmlns:ds="http://schemas.openxmlformats.org/officeDocument/2006/customXml" ds:itemID="{E766279D-13DD-45AC-A74C-6BFEC053E71D}">
  <ds:schemaRefs>
    <ds:schemaRef ds:uri="http://www.imanage.com/work/xmlschema"/>
  </ds:schemaRefs>
</ds:datastoreItem>
</file>

<file path=customXml/itemProps6.xml><?xml version="1.0" encoding="utf-8"?>
<ds:datastoreItem xmlns:ds="http://schemas.openxmlformats.org/officeDocument/2006/customXml" ds:itemID="{EB236DC7-E606-46D6-AAFB-AB303560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106</Pages>
  <Words>37453</Words>
  <Characters>213485</Characters>
  <Application>Microsoft Office Word</Application>
  <DocSecurity>0</DocSecurity>
  <Lines>1779</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Wyatt</dc:creator>
  <cp:lastModifiedBy>Donna Wyatt</cp:lastModifiedBy>
  <cp:revision>8</cp:revision>
  <dcterms:created xsi:type="dcterms:W3CDTF">2020-10-30T11:52:00Z</dcterms:created>
  <dcterms:modified xsi:type="dcterms:W3CDTF">2020-11-02T11:29:00Z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0x010100358412BB65EEDA4E8125AD2DAF0C0B53</vt:lpwstr>
  </property>
  <property fmtid="{D5CDD505-2E9C-101B-9397-08002B2CF9AE}" pid="3" name="udp_Author">
    <vt:lpwstr>RXZD</vt:lpwstr>
  </property>
  <property fmtid="{D5CDD505-2E9C-101B-9397-08002B2CF9AE}" pid="4" name="udp_CMNumber">
    <vt:lpwstr>CC/CC</vt:lpwstr>
  </property>
  <property fmtid="{D5CDD505-2E9C-101B-9397-08002B2CF9AE}" pid="5" name="udp_DocID">
    <vt:lpwstr>568260313</vt:lpwstr>
  </property>
  <property fmtid="{D5CDD505-2E9C-101B-9397-08002B2CF9AE}" pid="6" name="udp_DocVersion">
    <vt:lpwstr>2</vt:lpwstr>
  </property>
  <property fmtid="{D5CDD505-2E9C-101B-9397-08002B2CF9AE}" pid="7" name="WS_TRACKING_ID">
    <vt:lpwstr>66552bf3-42db-4351-a3f6-79106a876dbe</vt:lpwstr>
  </property>
</Properties>
</file>