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7ED5" w:rsidRDefault="00EC5B7F">
      <w:pPr>
        <w:pStyle w:val="Heading1"/>
        <w:spacing w:before="480" w:after="0" w:line="240" w:lineRule="auto"/>
        <w:contextualSpacing w:val="0"/>
      </w:pPr>
      <w:bookmarkStart w:id="0" w:name="_5jetlc6n8qjz" w:colFirst="0" w:colLast="0"/>
      <w:bookmarkEnd w:id="0"/>
      <w:r>
        <w:rPr>
          <w:noProof/>
        </w:rPr>
        <w:drawing>
          <wp:anchor distT="0" distB="0" distL="114300" distR="114300" simplePos="0" relativeHeight="251658240" behindDoc="0" locked="0" layoutInCell="0" hidden="0" allowOverlap="1">
            <wp:simplePos x="0" y="0"/>
            <wp:positionH relativeFrom="margin">
              <wp:posOffset>1247775</wp:posOffset>
            </wp:positionH>
            <wp:positionV relativeFrom="paragraph">
              <wp:posOffset>0</wp:posOffset>
            </wp:positionV>
            <wp:extent cx="3013075" cy="971550"/>
            <wp:effectExtent l="0" t="0" r="0" b="0"/>
            <wp:wrapTopAndBottom distT="0" dist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rcRect/>
                    <a:stretch>
                      <a:fillRect/>
                    </a:stretch>
                  </pic:blipFill>
                  <pic:spPr>
                    <a:xfrm>
                      <a:off x="0" y="0"/>
                      <a:ext cx="3013075" cy="971550"/>
                    </a:xfrm>
                    <a:prstGeom prst="rect">
                      <a:avLst/>
                    </a:prstGeom>
                    <a:ln/>
                  </pic:spPr>
                </pic:pic>
              </a:graphicData>
            </a:graphic>
          </wp:anchor>
        </w:drawing>
      </w:r>
    </w:p>
    <w:p w:rsidR="000B7ED5" w:rsidRDefault="00EC5B7F">
      <w:pPr>
        <w:pStyle w:val="Heading1"/>
        <w:spacing w:before="480" w:after="0" w:line="240" w:lineRule="auto"/>
        <w:contextualSpacing w:val="0"/>
      </w:pPr>
      <w:bookmarkStart w:id="1" w:name="_567bva93mpwk" w:colFirst="0" w:colLast="0"/>
      <w:bookmarkEnd w:id="1"/>
      <w:r>
        <w:rPr>
          <w:b/>
          <w:sz w:val="28"/>
          <w:szCs w:val="28"/>
        </w:rPr>
        <w:t>Schedule 3</w:t>
      </w:r>
      <w:bookmarkStart w:id="2" w:name="_GoBack"/>
      <w:bookmarkEnd w:id="2"/>
      <w:r>
        <w:rPr>
          <w:b/>
          <w:sz w:val="28"/>
          <w:szCs w:val="28"/>
        </w:rPr>
        <w:t xml:space="preserve"> - Data Processing Agreement</w:t>
      </w:r>
    </w:p>
    <w:p w:rsidR="000B7ED5" w:rsidRDefault="000B7ED5"/>
    <w:p w:rsidR="000B7ED5" w:rsidRDefault="00EC5B7F">
      <w:pPr>
        <w:spacing w:line="240" w:lineRule="auto"/>
        <w:jc w:val="both"/>
      </w:pPr>
      <w:r>
        <w:t>The Royal College of General Practitioners (the “College” or “RCGP”) proposes to provide you with certain information relating to the College’s members which incudes information which is personal information for the purposes of the Data Protection Act 1998</w:t>
      </w:r>
      <w:r>
        <w:t>.  You will process this information and any other information you may receive from the College in accordance with the requirements of this agreement.</w:t>
      </w:r>
    </w:p>
    <w:p w:rsidR="000B7ED5" w:rsidRDefault="000B7ED5">
      <w:pPr>
        <w:spacing w:line="240" w:lineRule="auto"/>
        <w:jc w:val="both"/>
      </w:pPr>
    </w:p>
    <w:p w:rsidR="000B7ED5" w:rsidRDefault="00EC5B7F">
      <w:pPr>
        <w:spacing w:line="240" w:lineRule="auto"/>
        <w:jc w:val="both"/>
      </w:pPr>
      <w:r>
        <w:t>The information that you will process includes the first lines of the addresses and the postcodes of the</w:t>
      </w:r>
      <w:r>
        <w:t xml:space="preserve"> College’s members.  You will process the data we provide solely to enable you to identify addresses to which the proposed mailing by the College of your [describe details of mailing] should not be sent (the “purpose”)</w:t>
      </w:r>
    </w:p>
    <w:p w:rsidR="000B7ED5" w:rsidRDefault="000B7ED5">
      <w:pPr>
        <w:spacing w:line="240" w:lineRule="auto"/>
        <w:jc w:val="both"/>
      </w:pPr>
    </w:p>
    <w:p w:rsidR="000B7ED5" w:rsidRDefault="00EC5B7F">
      <w:pPr>
        <w:spacing w:line="240" w:lineRule="auto"/>
        <w:jc w:val="both"/>
      </w:pPr>
      <w:r>
        <w:t>Data processed by you on behalf of t</w:t>
      </w:r>
      <w:r>
        <w:t>he RCGP should only ever be used for the purpose (as defined in this agreement) or for a purpose specifically agreed in writing by the College prior to its delivery to you</w:t>
      </w:r>
      <w:r>
        <w:rPr>
          <w:i/>
        </w:rPr>
        <w:t>.</w:t>
      </w:r>
    </w:p>
    <w:p w:rsidR="000B7ED5" w:rsidRDefault="000B7ED5">
      <w:pPr>
        <w:spacing w:line="240" w:lineRule="auto"/>
        <w:jc w:val="both"/>
      </w:pPr>
    </w:p>
    <w:p w:rsidR="000B7ED5" w:rsidRDefault="00EC5B7F">
      <w:pPr>
        <w:spacing w:line="240" w:lineRule="auto"/>
        <w:jc w:val="both"/>
      </w:pPr>
      <w:r>
        <w:t>Once processing is complete all data files held by you shall be destroyed in a con</w:t>
      </w:r>
      <w:r>
        <w:t>fidential manner or returned to RCGP.</w:t>
      </w:r>
    </w:p>
    <w:p w:rsidR="000B7ED5" w:rsidRDefault="000B7ED5">
      <w:pPr>
        <w:spacing w:line="240" w:lineRule="auto"/>
        <w:jc w:val="both"/>
      </w:pPr>
    </w:p>
    <w:p w:rsidR="000B7ED5" w:rsidRDefault="00EC5B7F">
      <w:pPr>
        <w:spacing w:line="240" w:lineRule="auto"/>
        <w:jc w:val="both"/>
      </w:pPr>
      <w:r>
        <w:t xml:space="preserve">The Data Protection Act principles which states that data must be:- </w:t>
      </w:r>
    </w:p>
    <w:p w:rsidR="000B7ED5" w:rsidRDefault="00EC5B7F">
      <w:pPr>
        <w:numPr>
          <w:ilvl w:val="0"/>
          <w:numId w:val="4"/>
        </w:numPr>
        <w:spacing w:before="280" w:after="120" w:line="240" w:lineRule="auto"/>
        <w:ind w:left="714" w:hanging="357"/>
        <w:contextualSpacing/>
        <w:jc w:val="both"/>
      </w:pPr>
      <w:r>
        <w:rPr>
          <w:highlight w:val="white"/>
        </w:rPr>
        <w:t xml:space="preserve">fairly and lawfully processed </w:t>
      </w:r>
    </w:p>
    <w:p w:rsidR="000B7ED5" w:rsidRDefault="00EC5B7F">
      <w:pPr>
        <w:numPr>
          <w:ilvl w:val="0"/>
          <w:numId w:val="4"/>
        </w:numPr>
        <w:spacing w:before="160" w:after="120" w:line="240" w:lineRule="auto"/>
        <w:ind w:left="714" w:hanging="357"/>
        <w:contextualSpacing/>
        <w:jc w:val="both"/>
        <w:rPr>
          <w:highlight w:val="white"/>
        </w:rPr>
      </w:pPr>
      <w:r>
        <w:rPr>
          <w:highlight w:val="white"/>
        </w:rPr>
        <w:t xml:space="preserve">processed for limited purposes </w:t>
      </w:r>
    </w:p>
    <w:p w:rsidR="000B7ED5" w:rsidRDefault="00EC5B7F">
      <w:pPr>
        <w:numPr>
          <w:ilvl w:val="0"/>
          <w:numId w:val="4"/>
        </w:numPr>
        <w:spacing w:before="160" w:after="120" w:line="240" w:lineRule="auto"/>
        <w:ind w:left="714" w:hanging="357"/>
        <w:contextualSpacing/>
        <w:jc w:val="both"/>
        <w:rPr>
          <w:highlight w:val="white"/>
        </w:rPr>
      </w:pPr>
      <w:r>
        <w:rPr>
          <w:highlight w:val="white"/>
        </w:rPr>
        <w:t xml:space="preserve">adequate, relevant and not excessive </w:t>
      </w:r>
    </w:p>
    <w:p w:rsidR="000B7ED5" w:rsidRDefault="00EC5B7F">
      <w:pPr>
        <w:numPr>
          <w:ilvl w:val="0"/>
          <w:numId w:val="4"/>
        </w:numPr>
        <w:spacing w:before="160" w:after="120" w:line="240" w:lineRule="auto"/>
        <w:ind w:left="714" w:hanging="357"/>
        <w:contextualSpacing/>
        <w:jc w:val="both"/>
        <w:rPr>
          <w:highlight w:val="white"/>
        </w:rPr>
      </w:pPr>
      <w:r>
        <w:rPr>
          <w:highlight w:val="white"/>
        </w:rPr>
        <w:t xml:space="preserve">accurate </w:t>
      </w:r>
    </w:p>
    <w:p w:rsidR="000B7ED5" w:rsidRDefault="00EC5B7F">
      <w:pPr>
        <w:numPr>
          <w:ilvl w:val="0"/>
          <w:numId w:val="4"/>
        </w:numPr>
        <w:spacing w:before="160" w:after="120" w:line="240" w:lineRule="auto"/>
        <w:ind w:left="714" w:hanging="357"/>
        <w:contextualSpacing/>
        <w:jc w:val="both"/>
        <w:rPr>
          <w:highlight w:val="white"/>
        </w:rPr>
      </w:pPr>
      <w:r>
        <w:rPr>
          <w:highlight w:val="white"/>
        </w:rPr>
        <w:t>not kept for longer than is necessary</w:t>
      </w:r>
      <w:r>
        <w:rPr>
          <w:highlight w:val="white"/>
        </w:rPr>
        <w:t xml:space="preserve"> </w:t>
      </w:r>
    </w:p>
    <w:p w:rsidR="000B7ED5" w:rsidRDefault="00EC5B7F">
      <w:pPr>
        <w:numPr>
          <w:ilvl w:val="0"/>
          <w:numId w:val="4"/>
        </w:numPr>
        <w:spacing w:before="160" w:after="120" w:line="240" w:lineRule="auto"/>
        <w:ind w:left="714" w:hanging="357"/>
        <w:contextualSpacing/>
        <w:jc w:val="both"/>
        <w:rPr>
          <w:highlight w:val="white"/>
        </w:rPr>
      </w:pPr>
      <w:r>
        <w:rPr>
          <w:highlight w:val="white"/>
        </w:rPr>
        <w:t xml:space="preserve">processed in line with your rights </w:t>
      </w:r>
    </w:p>
    <w:p w:rsidR="000B7ED5" w:rsidRDefault="00EC5B7F">
      <w:pPr>
        <w:numPr>
          <w:ilvl w:val="0"/>
          <w:numId w:val="4"/>
        </w:numPr>
        <w:spacing w:before="160" w:after="120" w:line="240" w:lineRule="auto"/>
        <w:ind w:left="714" w:hanging="357"/>
        <w:contextualSpacing/>
        <w:jc w:val="both"/>
        <w:rPr>
          <w:highlight w:val="white"/>
        </w:rPr>
      </w:pPr>
      <w:r>
        <w:rPr>
          <w:highlight w:val="white"/>
        </w:rPr>
        <w:t xml:space="preserve">secure </w:t>
      </w:r>
    </w:p>
    <w:p w:rsidR="000B7ED5" w:rsidRDefault="00EC5B7F">
      <w:pPr>
        <w:numPr>
          <w:ilvl w:val="0"/>
          <w:numId w:val="4"/>
        </w:numPr>
        <w:spacing w:before="160" w:after="280" w:line="240" w:lineRule="auto"/>
        <w:ind w:hanging="360"/>
        <w:contextualSpacing/>
        <w:jc w:val="both"/>
        <w:rPr>
          <w:highlight w:val="white"/>
        </w:rPr>
      </w:pPr>
      <w:r>
        <w:rPr>
          <w:highlight w:val="white"/>
        </w:rPr>
        <w:t>not transferred to countries without adequate protection.</w:t>
      </w:r>
    </w:p>
    <w:p w:rsidR="000B7ED5" w:rsidRDefault="00EC5B7F">
      <w:pPr>
        <w:spacing w:line="240" w:lineRule="auto"/>
        <w:jc w:val="both"/>
      </w:pPr>
      <w:r>
        <w:t>In particular it is a requirement of principle 7 that: -</w:t>
      </w:r>
    </w:p>
    <w:p w:rsidR="000B7ED5" w:rsidRDefault="000B7ED5">
      <w:pPr>
        <w:spacing w:line="240" w:lineRule="auto"/>
        <w:jc w:val="both"/>
      </w:pPr>
    </w:p>
    <w:p w:rsidR="000B7ED5" w:rsidRDefault="00EC5B7F">
      <w:pPr>
        <w:spacing w:line="240" w:lineRule="auto"/>
        <w:jc w:val="both"/>
      </w:pPr>
      <w:r>
        <w:rPr>
          <w:b/>
        </w:rPr>
        <w:t>“Appropriate technical and organisational measures shall be taken against unauthorised or unlawful processing of personal data and against accidental loss or destruction of, or damage to, personal data”.</w:t>
      </w:r>
    </w:p>
    <w:p w:rsidR="000B7ED5" w:rsidRDefault="000B7ED5">
      <w:pPr>
        <w:spacing w:line="240" w:lineRule="auto"/>
        <w:jc w:val="both"/>
      </w:pPr>
    </w:p>
    <w:p w:rsidR="000B7ED5" w:rsidRDefault="000B7ED5">
      <w:pPr>
        <w:spacing w:after="120" w:line="240" w:lineRule="auto"/>
        <w:jc w:val="both"/>
      </w:pPr>
    </w:p>
    <w:p w:rsidR="000B7ED5" w:rsidRDefault="00EC5B7F">
      <w:pPr>
        <w:spacing w:after="120" w:line="240" w:lineRule="auto"/>
        <w:jc w:val="both"/>
      </w:pPr>
      <w:r>
        <w:t>You shall:</w:t>
      </w:r>
    </w:p>
    <w:p w:rsidR="000B7ED5" w:rsidRDefault="00EC5B7F">
      <w:pPr>
        <w:numPr>
          <w:ilvl w:val="0"/>
          <w:numId w:val="3"/>
        </w:numPr>
        <w:spacing w:after="120" w:line="240" w:lineRule="auto"/>
        <w:ind w:left="714" w:hanging="357"/>
        <w:contextualSpacing/>
        <w:jc w:val="both"/>
      </w:pPr>
      <w:r>
        <w:t>take reasonable steps to ensure the rel</w:t>
      </w:r>
      <w:r>
        <w:t>iability of any employees having access to the College’s personal data</w:t>
      </w:r>
    </w:p>
    <w:p w:rsidR="000B7ED5" w:rsidRDefault="00EC5B7F">
      <w:pPr>
        <w:numPr>
          <w:ilvl w:val="0"/>
          <w:numId w:val="3"/>
        </w:numPr>
        <w:spacing w:after="120" w:line="240" w:lineRule="auto"/>
        <w:ind w:left="714" w:hanging="357"/>
        <w:contextualSpacing/>
        <w:jc w:val="both"/>
      </w:pPr>
      <w:r>
        <w:t>ensure employees are aware of the requirements of the Data Protection Act</w:t>
      </w:r>
    </w:p>
    <w:p w:rsidR="000B7ED5" w:rsidRDefault="00EC5B7F">
      <w:pPr>
        <w:numPr>
          <w:ilvl w:val="0"/>
          <w:numId w:val="3"/>
        </w:numPr>
        <w:spacing w:after="120" w:line="240" w:lineRule="auto"/>
        <w:ind w:left="714" w:hanging="357"/>
        <w:contextualSpacing/>
      </w:pPr>
      <w:r>
        <w:t>take reasonable steps to ensure the security of the personal data, protecting it against unauthorised processin</w:t>
      </w:r>
      <w:r>
        <w:t>g, accidental loss, destruction or damage</w:t>
      </w:r>
    </w:p>
    <w:p w:rsidR="000B7ED5" w:rsidRDefault="00EC5B7F">
      <w:pPr>
        <w:numPr>
          <w:ilvl w:val="0"/>
          <w:numId w:val="3"/>
        </w:numPr>
        <w:spacing w:after="120" w:line="240" w:lineRule="auto"/>
        <w:ind w:left="714" w:hanging="357"/>
        <w:contextualSpacing/>
      </w:pPr>
      <w:r>
        <w:lastRenderedPageBreak/>
        <w:t>promptly report to RCGP any actual or potential security breaches</w:t>
      </w:r>
    </w:p>
    <w:p w:rsidR="000B7ED5" w:rsidRDefault="00EC5B7F">
      <w:pPr>
        <w:numPr>
          <w:ilvl w:val="0"/>
          <w:numId w:val="3"/>
        </w:numPr>
        <w:spacing w:after="120" w:line="240" w:lineRule="auto"/>
        <w:ind w:left="714" w:hanging="357"/>
        <w:contextualSpacing/>
        <w:jc w:val="both"/>
      </w:pPr>
      <w:r>
        <w:t>promptly notify RCGP if you receive a request from a Data Subject to have access to personal data or any other complaint or request relating to RCGP</w:t>
      </w:r>
      <w:r>
        <w:t xml:space="preserve"> and its obligations under the Data Protection Act</w:t>
      </w:r>
    </w:p>
    <w:p w:rsidR="000B7ED5" w:rsidRDefault="00EC5B7F">
      <w:pPr>
        <w:numPr>
          <w:ilvl w:val="0"/>
          <w:numId w:val="3"/>
        </w:numPr>
        <w:spacing w:after="120" w:line="240" w:lineRule="auto"/>
        <w:ind w:left="714" w:hanging="357"/>
        <w:contextualSpacing/>
        <w:jc w:val="both"/>
      </w:pPr>
      <w:r>
        <w:t xml:space="preserve">provide full cooperation and assistance to RCGP in relation to any such complaint or request </w:t>
      </w:r>
    </w:p>
    <w:p w:rsidR="000B7ED5" w:rsidRDefault="00EC5B7F">
      <w:pPr>
        <w:keepNext/>
        <w:numPr>
          <w:ilvl w:val="0"/>
          <w:numId w:val="3"/>
        </w:numPr>
        <w:spacing w:after="120" w:line="240" w:lineRule="auto"/>
        <w:ind w:left="714" w:hanging="357"/>
        <w:contextualSpacing/>
        <w:jc w:val="both"/>
      </w:pPr>
      <w:r>
        <w:t>not disclose personal data to a person except with the prior written consent of RCGP</w:t>
      </w:r>
    </w:p>
    <w:p w:rsidR="000B7ED5" w:rsidRDefault="00EC5B7F">
      <w:pPr>
        <w:keepNext/>
        <w:numPr>
          <w:ilvl w:val="0"/>
          <w:numId w:val="3"/>
        </w:numPr>
        <w:spacing w:after="120" w:line="240" w:lineRule="auto"/>
        <w:ind w:left="714" w:hanging="357"/>
        <w:contextualSpacing/>
        <w:jc w:val="both"/>
      </w:pPr>
      <w:r>
        <w:t>permit RCGP or its duly au</w:t>
      </w:r>
      <w:r>
        <w:t xml:space="preserve">thorised representatives, to inspect and audit your data processing activities under this agreement </w:t>
      </w:r>
    </w:p>
    <w:p w:rsidR="000B7ED5" w:rsidRDefault="00EC5B7F">
      <w:pPr>
        <w:keepNext/>
        <w:numPr>
          <w:ilvl w:val="0"/>
          <w:numId w:val="3"/>
        </w:numPr>
        <w:spacing w:after="120" w:line="240" w:lineRule="auto"/>
        <w:ind w:left="714" w:hanging="357"/>
        <w:contextualSpacing/>
      </w:pPr>
      <w:r>
        <w:t>comply with all reasonable requests from RCGP to enable the verification that you are in full compliance with your obligations under this agreement.</w:t>
      </w:r>
    </w:p>
    <w:p w:rsidR="000B7ED5" w:rsidRDefault="00EC5B7F">
      <w:pPr>
        <w:spacing w:after="120" w:line="240" w:lineRule="auto"/>
        <w:jc w:val="both"/>
      </w:pPr>
      <w:r>
        <w:t>At the request of the RCGP you will immediately:</w:t>
      </w:r>
    </w:p>
    <w:p w:rsidR="000B7ED5" w:rsidRDefault="00EC5B7F">
      <w:pPr>
        <w:numPr>
          <w:ilvl w:val="0"/>
          <w:numId w:val="1"/>
        </w:numPr>
        <w:spacing w:after="120" w:line="240" w:lineRule="auto"/>
        <w:ind w:hanging="360"/>
        <w:contextualSpacing/>
        <w:jc w:val="both"/>
      </w:pPr>
      <w:r>
        <w:t>stop processing all or any personal data</w:t>
      </w:r>
    </w:p>
    <w:p w:rsidR="000B7ED5" w:rsidRDefault="00EC5B7F">
      <w:pPr>
        <w:numPr>
          <w:ilvl w:val="0"/>
          <w:numId w:val="1"/>
        </w:numPr>
        <w:spacing w:after="120" w:line="240" w:lineRule="auto"/>
        <w:ind w:hanging="360"/>
        <w:contextualSpacing/>
        <w:jc w:val="both"/>
      </w:pPr>
      <w:r>
        <w:t>correct any personal data</w:t>
      </w:r>
    </w:p>
    <w:p w:rsidR="000B7ED5" w:rsidRDefault="00EC5B7F">
      <w:pPr>
        <w:numPr>
          <w:ilvl w:val="0"/>
          <w:numId w:val="1"/>
        </w:numPr>
        <w:spacing w:after="120" w:line="240" w:lineRule="auto"/>
        <w:ind w:hanging="360"/>
        <w:contextualSpacing/>
        <w:jc w:val="both"/>
      </w:pPr>
      <w:r>
        <w:t>confirm any disclosures made in relation to personal data and provide copies</w:t>
      </w:r>
    </w:p>
    <w:p w:rsidR="000B7ED5" w:rsidRDefault="00EC5B7F">
      <w:pPr>
        <w:numPr>
          <w:ilvl w:val="0"/>
          <w:numId w:val="1"/>
        </w:numPr>
        <w:spacing w:after="120" w:line="240" w:lineRule="auto"/>
        <w:ind w:hanging="360"/>
        <w:contextualSpacing/>
        <w:jc w:val="both"/>
      </w:pPr>
      <w:r>
        <w:t>assist RCGP in responding to any enquiry by the Information Com</w:t>
      </w:r>
      <w:r>
        <w:t>missioner or to a subject access request received from the Data Subject.</w:t>
      </w:r>
    </w:p>
    <w:p w:rsidR="000B7ED5" w:rsidRDefault="00EC5B7F">
      <w:pPr>
        <w:keepNext/>
        <w:spacing w:after="120" w:line="240" w:lineRule="auto"/>
      </w:pPr>
      <w:r>
        <w:t>In the event of any termination of this agreement you shall:</w:t>
      </w:r>
    </w:p>
    <w:p w:rsidR="000B7ED5" w:rsidRDefault="00EC5B7F">
      <w:pPr>
        <w:keepNext/>
        <w:numPr>
          <w:ilvl w:val="0"/>
          <w:numId w:val="2"/>
        </w:numPr>
        <w:spacing w:after="120" w:line="240" w:lineRule="auto"/>
        <w:ind w:hanging="360"/>
        <w:contextualSpacing/>
        <w:jc w:val="both"/>
      </w:pPr>
      <w:r>
        <w:t>immediately cease processing the personal data</w:t>
      </w:r>
    </w:p>
    <w:p w:rsidR="000B7ED5" w:rsidRDefault="00EC5B7F">
      <w:pPr>
        <w:keepNext/>
        <w:numPr>
          <w:ilvl w:val="0"/>
          <w:numId w:val="2"/>
        </w:numPr>
        <w:spacing w:after="120" w:line="240" w:lineRule="auto"/>
        <w:ind w:hanging="360"/>
        <w:contextualSpacing/>
        <w:jc w:val="both"/>
      </w:pPr>
      <w:r>
        <w:t>promptly destroy or return all copies of the personal data and certify to R</w:t>
      </w:r>
      <w:r>
        <w:t xml:space="preserve">CGP that you have done so, unless you are prevented by law or any regulatory authority from destroying or returning all or part of such data, in which case </w:t>
      </w:r>
      <w:r>
        <w:rPr>
          <w:i/>
        </w:rPr>
        <w:t xml:space="preserve">you </w:t>
      </w:r>
      <w:r>
        <w:t>shall keep such data confidential and shall not process it further.</w:t>
      </w:r>
    </w:p>
    <w:p w:rsidR="000B7ED5" w:rsidRDefault="000B7ED5">
      <w:pPr>
        <w:spacing w:line="240" w:lineRule="auto"/>
      </w:pPr>
      <w:bookmarkStart w:id="3" w:name="_30j0zll" w:colFirst="0" w:colLast="0"/>
      <w:bookmarkEnd w:id="3"/>
    </w:p>
    <w:p w:rsidR="000B7ED5" w:rsidRDefault="000B7ED5"/>
    <w:sectPr w:rsidR="000B7E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078A"/>
    <w:multiLevelType w:val="multilevel"/>
    <w:tmpl w:val="DC6E16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400411BE"/>
    <w:multiLevelType w:val="multilevel"/>
    <w:tmpl w:val="AF1AF3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60A6789B"/>
    <w:multiLevelType w:val="multilevel"/>
    <w:tmpl w:val="3BB042A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7CC30F71"/>
    <w:multiLevelType w:val="multilevel"/>
    <w:tmpl w:val="4C5CD3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
  <w:rsids>
    <w:rsidRoot w:val="000B7ED5"/>
    <w:rsid w:val="000B7ED5"/>
    <w:rsid w:val="00EC5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4902B116</Template>
  <TotalTime>0</TotalTime>
  <Pages>2</Pages>
  <Words>522</Words>
  <Characters>2978</Characters>
  <Application>Microsoft Office Word</Application>
  <DocSecurity>0</DocSecurity>
  <Lines>24</Lines>
  <Paragraphs>6</Paragraphs>
  <ScaleCrop>false</ScaleCrop>
  <Company>Royal College of General Practitioners</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Davey</cp:lastModifiedBy>
  <cp:revision>2</cp:revision>
  <dcterms:created xsi:type="dcterms:W3CDTF">2016-11-16T11:45:00Z</dcterms:created>
  <dcterms:modified xsi:type="dcterms:W3CDTF">2016-11-16T11:45:00Z</dcterms:modified>
</cp:coreProperties>
</file>