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ab/>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p w:rsidR="00000000" w:rsidDel="00000000" w:rsidP="00000000" w:rsidRDefault="00000000" w:rsidRPr="00000000" w14:paraId="00000002">
            <w:pPr>
              <w:spacing w:after="0" w:lineRule="auto"/>
              <w:ind w:left="0" w:firstLine="0"/>
              <w:jc w:val="left"/>
              <w:rPr>
                <w:rFonts w:ascii="Times New Roman" w:cs="Times New Roman" w:eastAsia="Times New Roman" w:hAnsi="Times New Roman"/>
              </w:rPr>
            </w:pPr>
            <w:r w:rsidDel="00000000" w:rsidR="00000000" w:rsidRPr="00000000">
              <w:rPr>
                <w:b w:val="1"/>
                <w:color w:val="000000"/>
                <w:sz w:val="22"/>
                <w:szCs w:val="22"/>
                <w:highlight w:val="yellow"/>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24 (RM6174 Operating Lease Terms)</w:t>
      </w:r>
    </w:p>
    <w:p w:rsidR="00000000" w:rsidDel="00000000" w:rsidP="00000000" w:rsidRDefault="00000000" w:rsidRPr="00000000" w14:paraId="00000005">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00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decided to lease Deliverables under the Framework Contract using Framework Schedule 7 (Call-Off Award Procedure) and has stated its requirement using Framework Schedule 6 (Order Form Template and Call-Off Schedules) including specified Joint Schedules and Call-Off Schedules, this Call-Off Schedule 24 (Multifunctional Devices, Managed Print and Content Services Operating Lease Terms) and the Core Terms.</w:t>
      </w:r>
    </w:p>
    <w:p w:rsidR="00000000" w:rsidDel="00000000" w:rsidP="00000000" w:rsidRDefault="00000000" w:rsidRPr="00000000" w14:paraId="00000007">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2"/>
        <w:tblW w:w="8130.0" w:type="dxa"/>
        <w:jc w:val="center"/>
        <w:tblLayout w:type="fixed"/>
        <w:tblLook w:val="0000"/>
      </w:tblPr>
      <w:tblGrid>
        <w:gridCol w:w="2812"/>
        <w:gridCol w:w="5318"/>
        <w:tblGridChange w:id="0">
          <w:tblGrid>
            <w:gridCol w:w="2812"/>
            <w:gridCol w:w="5318"/>
          </w:tblGrid>
        </w:tblGridChange>
      </w:tblGrid>
      <w:tr>
        <w:trPr>
          <w:cantSplit w:val="0"/>
          <w:trHeight w:val="720" w:hRule="atLeast"/>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Clauses”</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additional Paragraphs in Annex 1  of these MFD Operating Lease Terms and any other additional Clauses set out in Framework Schedule 6 (Order Form Template and Call-Off Schedules) or elsewhere in this Call-Off Contract;</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“Alternative Clauses”</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additional Paragraphs in Annex 1  of these MFD Operating Lease Terms and any other additional Clauses set out in Framework Schedule 6 (Order Form Template and Call-Off Schedules) or elsewhere in this Call-Off Contract;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“Approved Sub-Licensee”</w:t>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of the following:</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a Central Government Body;</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tab/>
              <w:t xml:space="preserve">any third party providing goods and/or services to a Central Government Body; and/or</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any body (including any private sector body) which performs or carries on any of the functions and/or activities that previously had been performed and/or carried on by the Buyer;</w:t>
            </w:r>
          </w:p>
        </w:tc>
      </w:tr>
      <w:tr>
        <w:trPr>
          <w:cantSplit w:val="0"/>
          <w:trHeight w:val="720" w:hRule="atLeast"/>
          <w:tblHeader w:val="0"/>
        </w:trPr>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“BCDR Plan”</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2.2 of Call-Off Schedule 8 (Business Continuity and Disaster Recovery);</w:t>
            </w:r>
          </w:p>
        </w:tc>
      </w:tr>
      <w:tr>
        <w:trPr>
          <w:cantSplit w:val="0"/>
          <w:trHeight w:val="720" w:hRule="atLeast"/>
          <w:tblHeader w:val="0"/>
        </w:trPr>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Property”</w:t>
            </w:r>
          </w:p>
        </w:tc>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System”</w:t>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“Commercial off the shelf Software” or “COTS Software”</w:t>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Environment”</w:t>
            </w:r>
          </w:p>
        </w:tc>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Services”</w:t>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maintenance services set out in Schedule 1 of the Framework Agreement and more particularly described at Paragraph 7.16;</w:t>
            </w:r>
          </w:p>
        </w:tc>
      </w:tr>
      <w:tr>
        <w:trPr>
          <w:cantSplit w:val="0"/>
          <w:trHeight w:val="720" w:hRule="atLeast"/>
          <w:tblHeader w:val="0"/>
        </w:trPr>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tc>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"MFD Operating Lease Terms"</w:t>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terms set out in this Call-Off Schedule 24 (Multifunctional Devices, Managed Print and Content Services Operating Lease Terms);</w:t>
            </w:r>
          </w:p>
        </w:tc>
      </w:tr>
      <w:tr>
        <w:trPr>
          <w:cantSplit w:val="0"/>
          <w:trHeight w:val="720" w:hRule="atLeast"/>
          <w:tblHeader w:val="0"/>
        </w:trPr>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"Non-Print Room Equipment"</w:t>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all of the Deliverables, specified in Framework Schedule 6 (Order Form Template and Call-Off Schedules) other than Print Room Equipment;</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Software"</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 Agreement Commencement Date”</w:t>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date of commencement of a Call-Off Contract, which incorporates these MFD Operating Lease Terms, set out in Framework Schedule 6 (Order Form Template and Call-Off Schedules);</w:t>
            </w:r>
          </w:p>
        </w:tc>
      </w:tr>
      <w:tr>
        <w:trPr>
          <w:cantSplit w:val="0"/>
          <w:trHeight w:val="720" w:hRule="atLeast"/>
          <w:tblHeader w:val="0"/>
        </w:trPr>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 Agreement Period”</w:t>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 of a Call-Off Contract, which incorporates these MFD Operating Lease Terms, from the Operating Lease Agreement Commencement Date until the Operating Lease Expiry Date;</w:t>
            </w:r>
          </w:p>
        </w:tc>
      </w:tr>
      <w:tr>
        <w:trPr>
          <w:cantSplit w:val="0"/>
          <w:trHeight w:val="720" w:hRule="atLeast"/>
          <w:tblHeader w:val="0"/>
        </w:trPr>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 Expiry Date”</w:t>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the end date of the Operating Lease Agreement Period or any Operating Lease Extension Period; or</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if this Call-Off Contract is terminated before the date specified in (a) above, the earlier date of termination of this Call-Off Contract;</w:t>
            </w:r>
          </w:p>
        </w:tc>
      </w:tr>
      <w:tr>
        <w:trPr>
          <w:cantSplit w:val="0"/>
          <w:trHeight w:val="720" w:hRule="atLeast"/>
          <w:tblHeader w:val="0"/>
        </w:trPr>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 Extension Period”</w:t>
            </w:r>
          </w:p>
        </w:tc>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such period or periods up to a maximum of the number of years in total as may be specified by the Buyer pursuant to Paragraph 4.2 and in Framework Schedule 6 (Order Form Template and Call-Off Schedules);</w:t>
            </w:r>
          </w:p>
        </w:tc>
      </w:tr>
      <w:tr>
        <w:trPr>
          <w:cantSplit w:val="0"/>
          <w:trHeight w:val="720" w:hRule="atLeast"/>
          <w:tblHeader w:val="0"/>
        </w:trPr>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 Initial Period”</w:t>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initial term of the Call-Off Contract from the Operating Lease Agreement Commencement Date to the end date of the initial term stated in Framework Schedule 6 (Order Form Template and Call-Off Schedules);</w:t>
            </w:r>
          </w:p>
        </w:tc>
      </w:tr>
      <w:tr>
        <w:trPr>
          <w:cantSplit w:val="0"/>
          <w:trHeight w:val="720" w:hRule="atLeast"/>
          <w:tblHeader w:val="0"/>
        </w:trPr>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Supplier”</w:t>
            </w:r>
          </w:p>
        </w:tc>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supplier to the Buyer (other than the Supplier) which is notified to the Supplier from time to time and/or of which the Supplier should have been aware;</w:t>
            </w:r>
          </w:p>
        </w:tc>
      </w:tr>
      <w:tr>
        <w:trPr>
          <w:cantSplit w:val="0"/>
          <w:trHeight w:val="720" w:hRule="atLeast"/>
          <w:tblHeader w:val="0"/>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7.5;</w:t>
            </w:r>
          </w:p>
        </w:tc>
      </w:tr>
      <w:tr>
        <w:trPr>
          <w:cantSplit w:val="0"/>
          <w:trHeight w:val="720" w:hRule="atLeast"/>
          <w:tblHeader w:val="0"/>
        </w:trPr>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“Print Room Equipment”</w:t>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Deliverables, specified in Framework Schedule 6 (Order Form Template and Call-Off Schedules), designed to be carry out a specific function within a print room environment;</w:t>
            </w:r>
          </w:p>
        </w:tc>
      </w:tr>
      <w:tr>
        <w:trPr>
          <w:cantSplit w:val="0"/>
          <w:trHeight w:val="720" w:hRule="atLeast"/>
          <w:tblHeader w:val="0"/>
        </w:trPr>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“Rental”</w:t>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periodic charges payable for the lease of the Goods;</w:t>
            </w:r>
          </w:p>
        </w:tc>
      </w:tr>
      <w:tr>
        <w:trPr>
          <w:cantSplit w:val="0"/>
          <w:trHeight w:val="720" w:hRule="atLeast"/>
          <w:tblHeader w:val="0"/>
        </w:trPr>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Performance Measures”</w:t>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provided in Call-Off Schedule 14;</w:t>
            </w:r>
          </w:p>
        </w:tc>
      </w:tr>
      <w:tr>
        <w:trPr>
          <w:cantSplit w:val="0"/>
          <w:trHeight w:val="720" w:hRule="atLeast"/>
          <w:tblHeader w:val="0"/>
        </w:trPr>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“Sites”</w:t>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these MFD Operating Lease Terms, the definition of “Sites” in Joint Schedule 1 (Definitions) shall be supplemented by adding “or” to the end of paragraph (b), and adding the following to the list as paragraphs (c) and (d):</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where any part of the Supplier System is situated; or</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any physical interface with the Buyer System takes place”</w:t>
            </w:r>
          </w:p>
        </w:tc>
      </w:tr>
      <w:tr>
        <w:trPr>
          <w:cantSplit w:val="0"/>
          <w:trHeight w:val="720" w:hRule="atLeast"/>
          <w:tblHeader w:val="0"/>
        </w:trP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w:t>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 </w:t>
            </w:r>
          </w:p>
        </w:tc>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System”</w:t>
            </w:r>
          </w:p>
        </w:tc>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Call-Off Schedule 6 (ICT Services);</w:t>
            </w:r>
          </w:p>
        </w:tc>
      </w:tr>
      <w:tr>
        <w:trPr>
          <w:cantSplit w:val="0"/>
          <w:trHeight w:val="720" w:hRule="atLeast"/>
          <w:tblHeader w:val="0"/>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as defined in Call-Off Schedule 10 (Exit Management);</w:t>
            </w:r>
          </w:p>
        </w:tc>
      </w:tr>
      <w:tr>
        <w:trPr>
          <w:cantSplit w:val="0"/>
          <w:trHeight w:val="720" w:hRule="atLeast"/>
          <w:tblHeader w:val="0"/>
        </w:trPr>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w:t>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as defined Call-Off Schedule 10 (Exit Management);</w:t>
            </w:r>
          </w:p>
        </w:tc>
      </w:tr>
      <w:tr>
        <w:trPr>
          <w:cantSplit w:val="0"/>
          <w:trHeight w:val="720" w:hRule="atLeast"/>
          <w:tblHeader w:val="0"/>
        </w:trPr>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 Party Software”</w:t>
            </w:r>
          </w:p>
        </w:tc>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software identified as such in the Call Off Order Form together with all other software which is not listed in the Call Off Order Form which is proprietary to any third party (other than an Affiliate of the Supplier) or any Open Source Software which is or will be used by the Supplier for the purposes of providing the Goods and/or Services); and</w:t>
            </w:r>
          </w:p>
        </w:tc>
      </w:tr>
      <w:tr>
        <w:trPr>
          <w:cantSplit w:val="0"/>
          <w:trHeight w:val="720" w:hRule="atLeast"/>
          <w:tblHeader w:val="0"/>
        </w:trPr>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5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7.4.</w:t>
            </w:r>
          </w:p>
        </w:tc>
      </w:tr>
    </w:tbl>
    <w:p w:rsidR="00000000" w:rsidDel="00000000" w:rsidP="00000000" w:rsidRDefault="00000000" w:rsidRPr="00000000" w14:paraId="00000053">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Exclusion of certain Core Terms and Call-Off Schedule Terms</w:t>
      </w:r>
      <w:r w:rsidDel="00000000" w:rsidR="00000000" w:rsidRPr="00000000">
        <w:rPr>
          <w:rtl w:val="0"/>
        </w:rPr>
      </w:r>
    </w:p>
    <w:p w:rsidR="00000000" w:rsidDel="00000000" w:rsidP="00000000" w:rsidRDefault="00000000" w:rsidRPr="00000000" w14:paraId="0000005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Parties have entered into a Call-Off Contract which incorporates the MFD Operating Lease Terms, the following Core Terms are modified in respect of the Call-Off Contract (but are not modified in respect of the Framework Contract):</w:t>
      </w:r>
    </w:p>
    <w:p w:rsidR="00000000" w:rsidDel="00000000" w:rsidP="00000000" w:rsidRDefault="00000000" w:rsidRPr="00000000" w14:paraId="0000005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3.1.2 does not apply to the Call-Off Contract;</w:t>
      </w:r>
    </w:p>
    <w:p w:rsidR="00000000" w:rsidDel="00000000" w:rsidP="00000000" w:rsidRDefault="00000000" w:rsidRPr="00000000" w14:paraId="0000005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3.2.3 does not apply to the Call-Off Contract;</w:t>
      </w:r>
    </w:p>
    <w:p w:rsidR="00000000" w:rsidDel="00000000" w:rsidP="00000000" w:rsidRDefault="00000000" w:rsidRPr="00000000" w14:paraId="0000005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Clause 3.2.5, the words “transfer of ownership” are deleted and the words “for the duration of the Operating Lease Agreement Period” are inserted; </w:t>
      </w:r>
    </w:p>
    <w:p w:rsidR="00000000" w:rsidDel="00000000" w:rsidP="00000000" w:rsidRDefault="00000000" w:rsidRPr="00000000" w14:paraId="0000005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“for the duration of the Operating Lease Agreement Period” are added to the end of Clause 8.7;</w:t>
      </w:r>
    </w:p>
    <w:p w:rsidR="00000000" w:rsidDel="00000000" w:rsidP="00000000" w:rsidRDefault="00000000" w:rsidRPr="00000000" w14:paraId="0000005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Clauses 9.1– 9.6 inclusive do not apply to the Call-Off Contract;</w:t>
      </w:r>
    </w:p>
    <w:p w:rsidR="00000000" w:rsidDel="00000000" w:rsidP="00000000" w:rsidRDefault="00000000" w:rsidRPr="00000000" w14:paraId="0000005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10.1.2 does not apply to the Buyer extending the Operating Lease Agreement Period of any Deliverables;</w:t>
      </w:r>
    </w:p>
    <w:p w:rsidR="00000000" w:rsidDel="00000000" w:rsidP="00000000" w:rsidRDefault="00000000" w:rsidRPr="00000000" w14:paraId="0000005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“90” is deleted from Clause 10.2.2 and is substituted with “30”;</w:t>
      </w:r>
    </w:p>
    <w:p w:rsidR="00000000" w:rsidDel="00000000" w:rsidP="00000000" w:rsidRDefault="00000000" w:rsidRPr="00000000" w14:paraId="0000005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Clause 10.2.2, the words “unless stated differently in Framework Schedule 6 (Order Form Template and Call-Off Schedules)” are added after the word “notice”; and</w:t>
      </w:r>
    </w:p>
    <w:p w:rsidR="00000000" w:rsidDel="00000000" w:rsidP="00000000" w:rsidRDefault="00000000" w:rsidRPr="00000000" w14:paraId="0000005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11.3 does not apply where the Buyer must pay any amount under Paragraph 14 of these MFD Operating Lease Terms.</w:t>
      </w:r>
    </w:p>
    <w:p w:rsidR="00000000" w:rsidDel="00000000" w:rsidP="00000000" w:rsidRDefault="00000000" w:rsidRPr="00000000" w14:paraId="0000005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Parties have incorporated Call-Off Schedule 6 (ICT Services) into a Call-Off Contract, Paragraph 9 of that Schedule does not apply to the Call-Off Contract and these MFD Operating Lease Terms. This is with the exception of Paragraph 9.7 of Call-Off Schedule 6 (ICT Services), which will continue to apply. </w:t>
      </w:r>
    </w:p>
    <w:p w:rsidR="00000000" w:rsidDel="00000000" w:rsidP="00000000" w:rsidRDefault="00000000" w:rsidRPr="00000000" w14:paraId="0000005F">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Duration of MFD Operating Lease Terms</w:t>
      </w:r>
      <w:r w:rsidDel="00000000" w:rsidR="00000000" w:rsidRPr="00000000">
        <w:rPr>
          <w:rtl w:val="0"/>
        </w:rPr>
      </w:r>
    </w:p>
    <w:p w:rsidR="00000000" w:rsidDel="00000000" w:rsidP="00000000" w:rsidRDefault="00000000" w:rsidRPr="00000000" w14:paraId="0000006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Call-Off Contract incorporating these MFD Operating Lease Terms shall take effect on the Operating Lease Agreement Commencement Date and the term of this Call-Off Contract shall be the Operating Lease Agreement Period.</w:t>
      </w:r>
    </w:p>
    <w:p w:rsidR="00000000" w:rsidDel="00000000" w:rsidP="00000000" w:rsidRDefault="00000000" w:rsidRPr="00000000" w14:paraId="0000006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aware that the maximum Operating Lease Agreement Period shall not exceed five (5) years for Non-Print Room Equipment or seven (7) years for Print Room Equipment.  </w:t>
      </w:r>
    </w:p>
    <w:p w:rsidR="00000000" w:rsidDel="00000000" w:rsidP="00000000" w:rsidRDefault="00000000" w:rsidRPr="00000000" w14:paraId="0000006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any Operating Lease Extension Period will not extend a Contracting Authority’s total Call-Off Contract Period beyond five (5) years for Non-Print Room Equipment and seven (7) years for Print Room Equipment from the Operating Lease Commencement Date to the expiry of the Operating Lease Extension Period.</w:t>
      </w:r>
    </w:p>
    <w:p w:rsidR="00000000" w:rsidDel="00000000" w:rsidP="00000000" w:rsidRDefault="00000000" w:rsidRPr="00000000" w14:paraId="0000006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included the option for an Operating Lease Extension Period in Framework Schedule 6 (Order Form Template and Call-Off Schedules), the Buyer may extend this Call-Off Contract for the Operating Lease Extension Period by providing written notice to the Supplier before the end of the Operating Lease Initial Period. The minimum period for the written notice shall be as specified in Framework Schedule 6 (Order Form Template and Call-Off Schedules).  </w:t>
      </w:r>
    </w:p>
    <w:p w:rsidR="00000000" w:rsidDel="00000000" w:rsidP="00000000" w:rsidRDefault="00000000" w:rsidRPr="00000000" w14:paraId="00000064">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Deliverables</w:t>
      </w:r>
      <w:r w:rsidDel="00000000" w:rsidR="00000000" w:rsidRPr="00000000">
        <w:rPr>
          <w:rtl w:val="0"/>
        </w:rPr>
      </w:r>
    </w:p>
    <w:p w:rsidR="00000000" w:rsidDel="00000000" w:rsidP="00000000" w:rsidRDefault="00000000" w:rsidRPr="00000000" w14:paraId="0000006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and agrees that the Buyer relies on the skill and judgment of the Supplier in the provision of the Deliverables and the performance of its obligations under this Call-Off Contract and these MFD Operating Lease Terms.</w:t>
      </w:r>
    </w:p>
    <w:p w:rsidR="00000000" w:rsidDel="00000000" w:rsidP="00000000" w:rsidRDefault="00000000" w:rsidRPr="00000000" w14:paraId="0000006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Deliverables comply in all respects with the description of the Deliverables in Framework Schedule 6 (Order Form Template and Call-Off Schedules).</w:t>
      </w:r>
    </w:p>
    <w:p w:rsidR="00000000" w:rsidDel="00000000" w:rsidP="00000000" w:rsidRDefault="00000000" w:rsidRPr="00000000" w14:paraId="0000006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6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all times allocate sufficient resources with the appropriate technical expertise to supply the Deliverables and to provide the Goods and/or Services in accordance with the Call-Off Contract and these MFD Operating Lease Terms; </w:t>
      </w:r>
    </w:p>
    <w:p w:rsidR="00000000" w:rsidDel="00000000" w:rsidP="00000000" w:rsidRDefault="00000000" w:rsidRPr="00000000" w14:paraId="0000006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any Documentation and training provided by the Supplier to the Buyer are comprehensive, accurate and prepared in accordance with Good Industry Practice;</w:t>
      </w:r>
    </w:p>
    <w:p w:rsidR="00000000" w:rsidDel="00000000" w:rsidP="00000000" w:rsidRDefault="00000000" w:rsidRPr="00000000" w14:paraId="0000006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co-operate with the Other Suppliers and provide reasonable information (including any Documentation), advice and assistance in connection with the Deliverables to any Other Supplier to enable such Other Supplier to create and maintain technical or organisational interfaces with the Deliverables and, on the Operating Lease Expiry Date for any reason, to enable the timely transition of the supply of the Deliverables (or any of them) to the Buyer and/or to any Replacement Supplier; </w:t>
      </w:r>
    </w:p>
    <w:p w:rsidR="00000000" w:rsidDel="00000000" w:rsidP="00000000" w:rsidRDefault="00000000" w:rsidRPr="00000000" w14:paraId="0000006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unable to assign to the Buyer third party warranties and indemnities pursuant to Clause 8.7 of the Core Terms and to the extent it is legally able to do so, hold on trust for the sole benefit of the Buyer, all warranties and indemnities provided by third parties or any Sub-Contractor in respect of any Deliverables. Where any such warranties are held on trust, the Supplier shall enforce such warranties in accordance with any reasonable directions that the Buyer may notify from time to time to the Supplier;</w:t>
      </w:r>
    </w:p>
    <w:p w:rsidR="00000000" w:rsidDel="00000000" w:rsidP="00000000" w:rsidRDefault="00000000" w:rsidRPr="00000000" w14:paraId="0000006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assistance as the Buyer may reasonably require during the Operating Lease Agreement Period in respect of the supply of the Deliverables;</w:t>
      </w:r>
    </w:p>
    <w:p w:rsidR="00000000" w:rsidDel="00000000" w:rsidP="00000000" w:rsidRDefault="00000000" w:rsidRPr="00000000" w14:paraId="0000006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neither it, nor any of its Affiliates, embarrasses the Buyer or otherwise brings the Buyer into disrepute by engaging in any act or omission which is reasonably likely to diminish the trust that the public places in the Buyer, regardless of whether or not such act or omission is related to the Supplier’s obligations under this Call-Off Contract;</w:t>
      </w:r>
    </w:p>
    <w:p w:rsidR="00000000" w:rsidDel="00000000" w:rsidP="00000000" w:rsidRDefault="00000000" w:rsidRPr="00000000" w14:paraId="0000006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gather, collate and provide such information and co-operation as the Buyer may reasonably request for the purposes of ascertaining the Supplier’s compliance with its obligations under this Call-Off Contract; </w:t>
      </w:r>
    </w:p>
    <w:p w:rsidR="00000000" w:rsidDel="00000000" w:rsidP="00000000" w:rsidRDefault="00000000" w:rsidRPr="00000000" w14:paraId="0000006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training to the Buyer’s personnel in accordance with requirements set out in Framework Schedule 6 (Order Form Template and Call-Off Schedules) in respect of the use and maintenance of the Deliverables and, unless otherwise indicated in Framework Schedule 6 (Order Form Template and Call-Off Schedules), the Charges shall include all costs of training including the cost of instruction of the Buyer’s personnel in the use and maintenance of the Goods, such instruction to be in accordance with the specification for training set out in Framework Schedule 1 (Specification) or as otherwise set out in Framework Schedule 6 (Order Form Template and Call-Off Schedules); and </w:t>
      </w:r>
    </w:p>
    <w:p w:rsidR="00000000" w:rsidDel="00000000" w:rsidP="00000000" w:rsidRDefault="00000000" w:rsidRPr="00000000" w14:paraId="0000007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ongoing support and guidance to the Buyer to assist in determining the most effective and efficient way of using the Deliverables to meet the Buyer’s requirements. </w:t>
      </w:r>
    </w:p>
    <w:p w:rsidR="00000000" w:rsidDel="00000000" w:rsidP="00000000" w:rsidRDefault="00000000" w:rsidRPr="00000000" w14:paraId="00000071">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Services</w:t>
      </w:r>
      <w:r w:rsidDel="00000000" w:rsidR="00000000" w:rsidRPr="00000000">
        <w:rPr>
          <w:rtl w:val="0"/>
        </w:rPr>
      </w:r>
    </w:p>
    <w:p w:rsidR="00000000" w:rsidDel="00000000" w:rsidP="00000000" w:rsidRDefault="00000000" w:rsidRPr="00000000" w14:paraId="0000007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 Application</w:t>
      </w:r>
    </w:p>
    <w:p w:rsidR="00000000" w:rsidDel="00000000" w:rsidP="00000000" w:rsidRDefault="00000000" w:rsidRPr="00000000" w14:paraId="0000007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6 shall apply if any Services, including Maintenance Services, have been included in Framework Schedule 6 (Order Form Template and Call-Off Schedules). </w:t>
      </w:r>
    </w:p>
    <w:p w:rsidR="00000000" w:rsidDel="00000000" w:rsidP="00000000" w:rsidRDefault="00000000" w:rsidRPr="00000000" w14:paraId="0000007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Time of Delivery of the Services</w:t>
      </w:r>
    </w:p>
    <w:p w:rsidR="00000000" w:rsidDel="00000000" w:rsidP="00000000" w:rsidRDefault="00000000" w:rsidRPr="00000000" w14:paraId="0000007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Services on the date(s) specified in Framework Schedule 6 (Order Form Template and Call-Off Schedules) and the Milestone Dates (if any) in accordance with the Buyer’s requirements in consideration for the payment of the Charges. </w:t>
      </w:r>
    </w:p>
    <w:p w:rsidR="00000000" w:rsidDel="00000000" w:rsidP="00000000" w:rsidRDefault="00000000" w:rsidRPr="00000000" w14:paraId="0000007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informs the Supplier in writing that the Buyer reasonably believes that any part of the Services does not meet the requirements of the Call-Off Contract or differs in any way from those requirements, and this is other than as a result of an Authority Cause, the Supplier shall at its own expense re-schedule and carry out the Services in accordance with the requirements of the Call-Off Contract within such reasonable time as may be specified by the Buyer.</w:t>
      </w:r>
    </w:p>
    <w:p w:rsidR="00000000" w:rsidDel="00000000" w:rsidP="00000000" w:rsidRDefault="00000000" w:rsidRPr="00000000" w14:paraId="0000007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Buyer providing Approval in accordance with Paragraph 7.15 (Provision and Removal of Equipment), timely supply of the Services shall be of the essence of the Call-Off Contract, including in relation to commencing the supply of the Services within the time agreed or on a date specified in Framework Schedule 6 (Order Form Template and Call-Off Schedules) and performing any Milestones by the relevant Milestones Date.</w:t>
      </w:r>
    </w:p>
    <w:p w:rsidR="00000000" w:rsidDel="00000000" w:rsidP="00000000" w:rsidRDefault="00000000" w:rsidRPr="00000000" w14:paraId="0000007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and Manner of Delivery of the Services</w:t>
      </w:r>
    </w:p>
    <w:p w:rsidR="00000000" w:rsidDel="00000000" w:rsidP="00000000" w:rsidRDefault="00000000" w:rsidRPr="00000000" w14:paraId="0000007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otherwise provided in this Call-Off Contract, the Supplier shall provide the Services to the Buyer through the Supplier Staff at the Sites.</w:t>
      </w:r>
    </w:p>
    <w:p w:rsidR="00000000" w:rsidDel="00000000" w:rsidP="00000000" w:rsidRDefault="00000000" w:rsidRPr="00000000" w14:paraId="0000007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inspect and examine the manner in which the Supplier provides the Services at the Sites and, if the Sites are not the Buyer Premises, the Buyer may carry out such inspection and examination during normal business hours and on reasonable notice.</w:t>
      </w:r>
    </w:p>
    <w:p w:rsidR="00000000" w:rsidDel="00000000" w:rsidP="00000000" w:rsidRDefault="00000000" w:rsidRPr="00000000" w14:paraId="0000007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 to Remedy of Default in the Supply of the Services</w:t>
      </w:r>
    </w:p>
    <w:p w:rsidR="00000000" w:rsidDel="00000000" w:rsidP="00000000" w:rsidRDefault="00000000" w:rsidRPr="00000000" w14:paraId="0000007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13.26 (IPR Indemnity) and without prejudice to any other rights and remedies of the Buyer howsoever arising (including under Clause 3.3.7 of the Core Terms), the Supplier shall, where practicable:</w:t>
      </w:r>
    </w:p>
    <w:p w:rsidR="00000000" w:rsidDel="00000000" w:rsidP="00000000" w:rsidRDefault="00000000" w:rsidRPr="00000000" w14:paraId="0000007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any breach of its obligations in Clause 3 of the Core Terms and Paragraph 5 and 6 of these MFD Operating Lease Terms within three (3) Working Days of becoming aware of the relevant Default or being notified of the Default by the Buyer or within such other time period as may be agreed with the Buyer (taking into account the nature of the breach that has occurred); and</w:t>
      </w:r>
    </w:p>
    <w:p w:rsidR="00000000" w:rsidDel="00000000" w:rsidP="00000000" w:rsidRDefault="00000000" w:rsidRPr="00000000" w14:paraId="0000007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all the costs of, and incidental to, the performance of such remedial work.</w:t>
      </w:r>
    </w:p>
    <w:p w:rsidR="00000000" w:rsidDel="00000000" w:rsidP="00000000" w:rsidRDefault="00000000" w:rsidRPr="00000000" w14:paraId="0000007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Continuing Obligation to Provide the Services</w:t>
      </w:r>
    </w:p>
    <w:p w:rsidR="00000000" w:rsidDel="00000000" w:rsidP="00000000" w:rsidRDefault="00000000" w:rsidRPr="00000000" w14:paraId="0000008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continue to perform all of its obligations under this Call-Off Contract and shall not suspend the provision of the Services, notwithstanding:</w:t>
      </w:r>
    </w:p>
    <w:p w:rsidR="00000000" w:rsidDel="00000000" w:rsidP="00000000" w:rsidRDefault="00000000" w:rsidRPr="00000000" w14:paraId="0000008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withholding or deduction by the Buyer of any sum due to the Supplier pursuant to the exercise of a right of the Buyer to such withholding or deduction under this Call-Off Contract;</w:t>
      </w:r>
    </w:p>
    <w:p w:rsidR="00000000" w:rsidDel="00000000" w:rsidP="00000000" w:rsidRDefault="00000000" w:rsidRPr="00000000" w14:paraId="0000008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existence of an unresolved Dispute; and/or</w:t>
      </w:r>
    </w:p>
    <w:p w:rsidR="00000000" w:rsidDel="00000000" w:rsidP="00000000" w:rsidRDefault="00000000" w:rsidRPr="00000000" w14:paraId="0000008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by the Buyer to pay any Charges,</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entitled to terminate this Call-Off Contract under Clause 10.5 of the Core Terms for failure by the Buyer to pay undisputed Charges.</w:t>
      </w:r>
    </w:p>
    <w:p w:rsidR="00000000" w:rsidDel="00000000" w:rsidP="00000000" w:rsidRDefault="00000000" w:rsidRPr="00000000" w14:paraId="00000085">
      <w:pPr>
        <w:keepNext w:val="1"/>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Goods</w:t>
      </w:r>
      <w:r w:rsidDel="00000000" w:rsidR="00000000" w:rsidRPr="00000000">
        <w:rPr>
          <w:rtl w:val="0"/>
        </w:rPr>
      </w:r>
    </w:p>
    <w:p w:rsidR="00000000" w:rsidDel="00000000" w:rsidP="00000000" w:rsidRDefault="00000000" w:rsidRPr="00000000" w14:paraId="0000008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 application</w:t>
      </w:r>
    </w:p>
    <w:p w:rsidR="00000000" w:rsidDel="00000000" w:rsidP="00000000" w:rsidRDefault="00000000" w:rsidRPr="00000000" w14:paraId="0000008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7 shall apply if any Goods have been included in Framework Schedule 6 (Order Form Template and Call-Off Schedules). </w:t>
      </w:r>
    </w:p>
    <w:p w:rsidR="00000000" w:rsidDel="00000000" w:rsidP="00000000" w:rsidRDefault="00000000" w:rsidRPr="00000000" w14:paraId="0000008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Time of Delivery of the Goods</w:t>
      </w:r>
    </w:p>
    <w:p w:rsidR="00000000" w:rsidDel="00000000" w:rsidP="00000000" w:rsidRDefault="00000000" w:rsidRPr="00000000" w14:paraId="0000008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Goods on the date(s) specified in Framework Schedule 6 (Order Form Template and Call-Off Schedules) and the Milestone Dates (if any). In the event of any delay in the delivery, the Supplier shall immediately notify the Buyer, specifying reasons for the delay and the revised delivery date. </w:t>
      </w:r>
    </w:p>
    <w:p w:rsidR="00000000" w:rsidDel="00000000" w:rsidP="00000000" w:rsidRDefault="00000000" w:rsidRPr="00000000" w14:paraId="0000008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rest of this Paragraph 7.2 (Time of Delivery of the Goods), where the Goods are delivered by the Supplier, the point of delivery shall be to the point of use. Where the Goods are collected by the Buyer, the point of delivery shall be when the Goods are loaded on the Buyer’s vehicle.</w:t>
      </w:r>
    </w:p>
    <w:p w:rsidR="00000000" w:rsidDel="00000000" w:rsidP="00000000" w:rsidRDefault="00000000" w:rsidRPr="00000000" w14:paraId="0000008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specified any Installation Works in Framework Schedule 6 (Order Form Template and Call-Off Schedules), Delivery shall include installation of the Goods by the Supplier Staff at the Sites (or at such place as the Buyer may reasonably direct) in accordance with Call-Off Schedule 11 (Installation Works) and Framework Schedule 6 (Order Form Template and Call-Off Schedules).</w:t>
      </w:r>
    </w:p>
    <w:p w:rsidR="00000000" w:rsidDel="00000000" w:rsidP="00000000" w:rsidRDefault="00000000" w:rsidRPr="00000000" w14:paraId="0000008C">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and Manner of Delivery of the Goods</w:t>
      </w:r>
    </w:p>
    <w:p w:rsidR="00000000" w:rsidDel="00000000" w:rsidP="00000000" w:rsidRDefault="00000000" w:rsidRPr="00000000" w14:paraId="0000008D">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otherwise provided in this Call-Off Contract, the Supplier shall deliver the Goods to the Buyer through the Supplier Staff at the Sites.</w:t>
      </w:r>
    </w:p>
    <w:p w:rsidR="00000000" w:rsidDel="00000000" w:rsidP="00000000" w:rsidRDefault="00000000" w:rsidRPr="00000000" w14:paraId="0000008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requested by the Buyer prior to Delivery, the Supplier shall provide the Buyer with a sample or samples of Goods for evaluation and Approval, at the Supplier’s cost and expense.</w:t>
      </w:r>
    </w:p>
    <w:p w:rsidR="00000000" w:rsidDel="00000000" w:rsidP="00000000" w:rsidRDefault="00000000" w:rsidRPr="00000000" w14:paraId="0000008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Goods shall be marked, stored, handled and delivered in a proper manner and in accordance the Buyer’s instructions as set out in Framework Schedule 6 (Order Form Template and Call-Off Schedules) (or elsewhere in this Call-Off Contract), Good Industry Practice, any applicable Standards and any Law. In particular, the Goods shall be marked with the Order number and the net, gross and tare weights, the name of the contents shall be clearly marked on each container and all containers of hazardous goods (and all documents relating thereto) shall bear prominent and adequate warnings.</w:t>
      </w:r>
    </w:p>
    <w:p w:rsidR="00000000" w:rsidDel="00000000" w:rsidP="00000000" w:rsidRDefault="00000000" w:rsidRPr="00000000" w14:paraId="0000009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dispatch of any consignment of the Goods the Supplier shall send the Buyer an advice note specifying the means of transport, the place and date of dispatch, the number of packages, their weight and volume together with all other relevant documentation and information required to be provided under any Laws.</w:t>
      </w:r>
    </w:p>
    <w:p w:rsidR="00000000" w:rsidDel="00000000" w:rsidP="00000000" w:rsidRDefault="00000000" w:rsidRPr="00000000" w14:paraId="0000009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inspect and examine the manner in which the Supplier supplies the Goods at the Sites and, if the Sites are not the Buyer Premises, the Buyer may carry out such inspection and examination during normal business hours and on reasonable notice.</w:t>
      </w:r>
    </w:p>
    <w:p w:rsidR="00000000" w:rsidDel="00000000" w:rsidP="00000000" w:rsidRDefault="00000000" w:rsidRPr="00000000" w14:paraId="0000009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charge for delivery of the Goods to the Sites or for packing used by the Supplier, other than expressly provided for in Framework Schedule 6 (Order Form Template and Call-Off Schedules).</w:t>
      </w:r>
    </w:p>
    <w:p w:rsidR="00000000" w:rsidDel="00000000" w:rsidP="00000000" w:rsidRDefault="00000000" w:rsidRPr="00000000" w14:paraId="0000009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p>
    <w:p w:rsidR="00000000" w:rsidDel="00000000" w:rsidP="00000000" w:rsidRDefault="00000000" w:rsidRPr="00000000" w14:paraId="0000009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not all of the Goods are Delivered in accordance with Clause 3 of the Core Terms, Paragraph 5, Paragraph 7.2 (Time of Delivery of the Goods) and Paragraph 7.3 (Location and Manner of Delivery of the Goods)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Undelivered Goods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Buyer, without prejudice to any other rights and remedies of the Buyer howsoever arising, shall be entitled to withhold payment of the applicable Charges for the Goods that were not so Delivered until such time as the Undelivered Goods are Delivered.</w:t>
      </w:r>
    </w:p>
    <w:p w:rsidR="00000000" w:rsidDel="00000000" w:rsidP="00000000" w:rsidRDefault="00000000" w:rsidRPr="00000000" w14:paraId="0000009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at its discretion and without prejudice to any other rights and remedies of the Buyer howsoever arising, may deem the failure to comply with Clause 3 of the Core Terms, Paragraph 5, Paragraph 7.2 (Time of Delivery of the Goods) and Paragraph 7.3 (Location and Manner of Delivery of the Goods) and to meet the relevant Milestone Date (if any) to be a material Default (including for the purpose of Clause 10.4 of the Core Terms). </w:t>
      </w:r>
    </w:p>
    <w:p w:rsidR="00000000" w:rsidDel="00000000" w:rsidP="00000000" w:rsidRDefault="00000000" w:rsidRPr="00000000" w14:paraId="0000009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p>
    <w:p w:rsidR="00000000" w:rsidDel="00000000" w:rsidP="00000000" w:rsidRDefault="00000000" w:rsidRPr="00000000" w14:paraId="0000009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under no obligation to accept or pay for any Goods delivered in excess of the quantity specified in Framework Schedule 6 (Order Form Template and Call-Off Schedules), or elsewhere in the Call-Off Contract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Over-Delivered Goods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elects not to accept such Over-Delivered Goods it may, without prejudice to any other rights and remedies of the Buyer howsoever arising, give notice in writing to the Supplier to remove them within five (5) Working Days and to refund to the Buyer any expenses incurred by the Buyer as a result of such Over-Delivered Goods (including but not limited to the costs of moving and storing the Over-Delivered Goods).</w:t>
      </w:r>
    </w:p>
    <w:p w:rsidR="00000000" w:rsidDel="00000000" w:rsidP="00000000" w:rsidRDefault="00000000" w:rsidRPr="00000000" w14:paraId="0000009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fails to comply with the Buyer’s notice under Paragraph 7.5.2, the Buyer may dispose of such Over-Delivered Goods and charge the Supplier for the costs of such disposal. The risk in any Over-Delivered Goods shall remain with the Supplier.</w:t>
      </w:r>
    </w:p>
    <w:p w:rsidR="00000000" w:rsidDel="00000000" w:rsidP="00000000" w:rsidRDefault="00000000" w:rsidRPr="00000000" w14:paraId="0000009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Delivery of the Goods by Instalments</w:t>
      </w:r>
    </w:p>
    <w:p w:rsidR="00000000" w:rsidDel="00000000" w:rsidP="00000000" w:rsidRDefault="00000000" w:rsidRPr="00000000" w14:paraId="0000009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expressly agreed to the contrary, the Buyer shall not be obliged to accept delivery of the Goods by instalments. If, however, the Buyer does specify or agree to delivery by instalments, delivery of any instalment later than the date specified or agreed for its Delivery shall, without prejudice to any other rights or remedies of the Buyer howsoever arising, entitle the Buyer to terminate the whole or any unfulfilled part of this Call-Off Contract for material Default without further liability to the Buyer.</w:t>
      </w:r>
    </w:p>
    <w:p w:rsidR="00000000" w:rsidDel="00000000" w:rsidP="00000000" w:rsidRDefault="00000000" w:rsidRPr="00000000" w14:paraId="0000009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and Ownership in Relation to the Goods</w:t>
      </w:r>
    </w:p>
    <w:p w:rsidR="00000000" w:rsidDel="00000000" w:rsidP="00000000" w:rsidRDefault="00000000" w:rsidRPr="00000000" w14:paraId="0000009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Goods shall without prejudice to any other rights or remedies of the Buyer pass to the Buyer at the time of acceptance of delivery.</w:t>
      </w:r>
    </w:p>
    <w:p w:rsidR="00000000" w:rsidDel="00000000" w:rsidP="00000000" w:rsidRDefault="00000000" w:rsidRPr="00000000" w14:paraId="0000009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Possession and control of the Goods shall, without prejudice to any other rights or remedies of the Parties, remain with the Buyer throughout the term of the Call-Off Contract.</w:t>
      </w:r>
    </w:p>
    <w:p w:rsidR="00000000" w:rsidDel="00000000" w:rsidP="00000000" w:rsidRDefault="00000000" w:rsidRPr="00000000" w14:paraId="0000009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Title to the Goods shall, without prejudice to any other rights or remedies of the Parties, remain with the Supplier throughout the term of the Call-Off Contract.</w:t>
      </w:r>
    </w:p>
    <w:p w:rsidR="00000000" w:rsidDel="00000000" w:rsidP="00000000" w:rsidRDefault="00000000" w:rsidRPr="00000000" w14:paraId="000000A0">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Responsibility for Damage to or Loss of the Goods</w:t>
      </w:r>
      <w:r w:rsidDel="00000000" w:rsidR="00000000" w:rsidRPr="00000000">
        <w:rPr>
          <w:rtl w:val="0"/>
        </w:rPr>
      </w:r>
    </w:p>
    <w:p w:rsidR="00000000" w:rsidDel="00000000" w:rsidP="00000000" w:rsidRDefault="00000000" w:rsidRPr="00000000" w14:paraId="000000A1">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Supplier’s other obligations to provide the Goods in accordance with this Call-Off Contract, the Supplier accepts responsibility for all damage to or loss of the Goods if the:</w: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same is notified in writing to the Supplier within three (3) Working Days of receipt and inspection of the Goods by the Buyer; and</w:t>
      </w:r>
    </w:p>
    <w:p w:rsidR="00000000" w:rsidDel="00000000" w:rsidP="00000000" w:rsidRDefault="00000000" w:rsidRPr="00000000" w14:paraId="000000A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Goods have been handled by the Buyer in accordance with the Supplier's instructions.</w:t>
      </w:r>
    </w:p>
    <w:p w:rsidR="00000000" w:rsidDel="00000000" w:rsidP="00000000" w:rsidRDefault="00000000" w:rsidRPr="00000000" w14:paraId="000000A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accepts responsibility under Paragraph 7.8.1, it shall, at its sole option, replace or repair the Goods (or part thereof) within such time as is reasonable having regard to the circumstances and as agreed with the Buyer.</w:t>
      </w:r>
    </w:p>
    <w:p w:rsidR="00000000" w:rsidDel="00000000" w:rsidP="00000000" w:rsidRDefault="00000000" w:rsidRPr="00000000" w14:paraId="000000A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permit the Buyer and/or its authorised representatives to make any inspections or tests on the Goods, which may reasonably be required and the Supplier shall afford all reasonable facilities and assistance free of charge at the Supplier’s premises.  No failure to make complaint at the time of such inspection or tests and no Approval given during or after such tests of the Goods or inspections shall constitute a waiver by the Buyer of any rights or remedies in respect of the Goods and, in particular, the Buyer retains the right to reject the Goods.</w:t>
      </w:r>
    </w:p>
    <w:p w:rsidR="00000000" w:rsidDel="00000000" w:rsidP="00000000" w:rsidRDefault="00000000" w:rsidRPr="00000000" w14:paraId="000000A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written notice to the Supplier reject any of the Goods, which fail to conform to the approved sample or fail to meet the specification stated in Framework Schedule 6 (Order Form Template and Call-Off Schedules). Such notice shall be given within a reasonable time after delivery to the Buyer of the Goods concerned.  If the Buyer rejects any of the Goods pursuant to this Paragraph the Buyer shall be entitled (without prejudice to other rights and remedies) either:</w:t>
      </w:r>
    </w:p>
    <w:p w:rsidR="00000000" w:rsidDel="00000000" w:rsidP="00000000" w:rsidRDefault="00000000" w:rsidRPr="00000000" w14:paraId="000000A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have the Goods concerned as quickly as possible and in any event within 5 Working Days either repaired by the Supplier or (as the Buyer shall elect) replaced by the Supplier with Goods that conform in all respects with the approved sample or with the specification set out in Framework Schedule 6 (Order Form Template and Call-Off Schedules) and due delivery shall not be deemed to have taken place until such repair or replacement has occurred; or</w:t>
      </w:r>
    </w:p>
    <w:p w:rsidR="00000000" w:rsidDel="00000000" w:rsidP="00000000" w:rsidRDefault="00000000" w:rsidRPr="00000000" w14:paraId="000000A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treat the Call-Off Contract as discharged by the Supplier’s breach and require a refund from the Supplier in respect of any Rental or other Charges paid by the Buyer in respect of the Goods concerned together with payment of any additional expenditure over and above the price incurred by the Buyer in obtaining replacement goods in replacement provided that the Buyer uses its reasonable endeavours to mitigate any additional expenditure in obtaining replacement goods.</w:t>
      </w:r>
    </w:p>
    <w:p w:rsidR="00000000" w:rsidDel="00000000" w:rsidP="00000000" w:rsidRDefault="00000000" w:rsidRPr="00000000" w14:paraId="000000A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issue by the Buyer of a receipt note for the Goods shall not constitute any acknowledgement of the condition, quantity or nature of those Goods.</w:t>
      </w:r>
    </w:p>
    <w:p w:rsidR="00000000" w:rsidDel="00000000" w:rsidP="00000000" w:rsidRDefault="00000000" w:rsidRPr="00000000" w14:paraId="000000A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Goods rejected or returned by the Buyer as described in Paragraph 7.8.4 shall be returned to the Supplier at the Supplier's risk and expense.</w:t>
      </w:r>
    </w:p>
    <w:p w:rsidR="00000000" w:rsidDel="00000000" w:rsidP="00000000" w:rsidRDefault="00000000" w:rsidRPr="00000000" w14:paraId="000000A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Defects in the Goods</w:t>
      </w:r>
    </w:p>
    <w:p w:rsidR="00000000" w:rsidDel="00000000" w:rsidP="00000000" w:rsidRDefault="00000000" w:rsidRPr="00000000" w14:paraId="000000A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notice in writing by the Buyer to the Supplier, the Supplier shall make good at its own expense any defect which develops or any loss or damage sustained to the Goods (howsoever caused, except by negligence of the Buyer) from the date of delivery and throughout the Operating Lease Agreement Period.</w:t>
      </w:r>
    </w:p>
    <w:p w:rsidR="00000000" w:rsidDel="00000000" w:rsidP="00000000" w:rsidRDefault="00000000" w:rsidRPr="00000000" w14:paraId="000000A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other remedies the Buyer may make good such defects or damage and deduct the cost of so doing from any monies due or which may become due to the Supplier under the Order or any other agreement with the Buyer or recover the same from the Supplier as a debt.</w:t>
      </w:r>
    </w:p>
    <w:p w:rsidR="00000000" w:rsidDel="00000000" w:rsidP="00000000" w:rsidRDefault="00000000" w:rsidRPr="00000000" w14:paraId="000000A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 to Remedy Default in the Supply of the Goods</w:t>
      </w:r>
    </w:p>
    <w:p w:rsidR="00000000" w:rsidDel="00000000" w:rsidP="00000000" w:rsidRDefault="00000000" w:rsidRPr="00000000" w14:paraId="000000A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13.26 (IPR Indemnity) and without prejudice to any other rights and remedies of the Buyer howsoever arising (including under Paragraph 7.4 (Undelivered Goods) and 14.1 (Consequences of Expiry or Termination)), the Supplier shall, where practicable:</w:t>
      </w:r>
    </w:p>
    <w:p w:rsidR="00000000" w:rsidDel="00000000" w:rsidP="00000000" w:rsidRDefault="00000000" w:rsidRPr="00000000" w14:paraId="000000B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any breach of its obligations in this Paragraph 7 within three (3) Working Days of becoming aware of the relevant Default or being notified of the Default by the Buyer or within such other time period as may be agreed with the Buyer (taking into account the nature of the breach that has occurred); and</w:t>
      </w:r>
    </w:p>
    <w:p w:rsidR="00000000" w:rsidDel="00000000" w:rsidP="00000000" w:rsidRDefault="00000000" w:rsidRPr="00000000" w14:paraId="000000B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all the costs of, and incidental to, the performance of such remedial work.</w:t>
      </w:r>
    </w:p>
    <w:p w:rsidR="00000000" w:rsidDel="00000000" w:rsidP="00000000" w:rsidRDefault="00000000" w:rsidRPr="00000000" w14:paraId="000000B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Continuing Obligation to Provide the Goods</w:t>
      </w:r>
    </w:p>
    <w:p w:rsidR="00000000" w:rsidDel="00000000" w:rsidP="00000000" w:rsidRDefault="00000000" w:rsidRPr="00000000" w14:paraId="000000B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continue to perform all of its obligations under this Call-Off Contract and shall not suspend the provision of the Goods, notwithstanding:</w:t>
      </w:r>
    </w:p>
    <w:p w:rsidR="00000000" w:rsidDel="00000000" w:rsidP="00000000" w:rsidRDefault="00000000" w:rsidRPr="00000000" w14:paraId="000000B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withholding or deduction by the Buyer of any sum due to the Supplier pursuant to the exercise of a right of the Buyer to such withholding or deduction under this Call-Off Contract;</w:t>
      </w:r>
    </w:p>
    <w:p w:rsidR="00000000" w:rsidDel="00000000" w:rsidP="00000000" w:rsidRDefault="00000000" w:rsidRPr="00000000" w14:paraId="000000B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existence of an unresolved Dispute; and/or</w:t>
      </w:r>
    </w:p>
    <w:p w:rsidR="00000000" w:rsidDel="00000000" w:rsidP="00000000" w:rsidRDefault="00000000" w:rsidRPr="00000000" w14:paraId="000000B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by the Buyer to pay any Charges,</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entitled to terminate this Call-Off Contract under Clause 10.5 of the Core Terms for failure to pay undisputed Charges.</w:t>
      </w:r>
    </w:p>
    <w:p w:rsidR="00000000" w:rsidDel="00000000" w:rsidP="00000000" w:rsidRDefault="00000000" w:rsidRPr="00000000" w14:paraId="000000B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Obligation to pay for Rentals</w:t>
      </w:r>
    </w:p>
    <w:p w:rsidR="00000000" w:rsidDel="00000000" w:rsidP="00000000" w:rsidRDefault="00000000" w:rsidRPr="00000000" w14:paraId="000000B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Buyer’s other remedies, the Buyer shall not be obliged to pay any Rental for Goods in respect of any period prior to the Goods being delivered to the Buyer Premises in accordance with Framework Schedule 6 (Order Form Template and Call-Off Schedules).</w:t>
      </w:r>
    </w:p>
    <w:p w:rsidR="00000000" w:rsidDel="00000000" w:rsidP="00000000" w:rsidRDefault="00000000" w:rsidRPr="00000000" w14:paraId="000000B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Possession and Location</w:t>
      </w:r>
    </w:p>
    <w:p w:rsidR="00000000" w:rsidDel="00000000" w:rsidP="00000000" w:rsidRDefault="00000000" w:rsidRPr="00000000" w14:paraId="000000B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quiet possession of the Goods throughout the Operating Lease Agreement Period and in accordance with the terms of the Call-Off Contract.</w:t>
      </w:r>
    </w:p>
    <w:p w:rsidR="00000000" w:rsidDel="00000000" w:rsidP="00000000" w:rsidRDefault="00000000" w:rsidRPr="00000000" w14:paraId="000000B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without the written consent of the Supplier (such consent not to be unreasonably withheld or delayed):</w:t>
      </w:r>
    </w:p>
    <w:p w:rsidR="00000000" w:rsidDel="00000000" w:rsidP="00000000" w:rsidRDefault="00000000" w:rsidRPr="00000000" w14:paraId="000000B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modify or replace the Goods except in accordance with Paragraph 7.17 (Upgrades and Improvements)</w:t>
      </w:r>
    </w:p>
    <w:p w:rsidR="00000000" w:rsidDel="00000000" w:rsidP="00000000" w:rsidRDefault="00000000" w:rsidRPr="00000000" w14:paraId="000000B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the Goods as security for a loan or other obligation;</w:t>
      </w:r>
    </w:p>
    <w:p w:rsidR="00000000" w:rsidDel="00000000" w:rsidP="00000000" w:rsidRDefault="00000000" w:rsidRPr="00000000" w14:paraId="000000B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sell, or attempt to sell, part with possession of, or encumber the Goods;</w:t>
      </w:r>
    </w:p>
    <w:p w:rsidR="00000000" w:rsidDel="00000000" w:rsidP="00000000" w:rsidRDefault="00000000" w:rsidRPr="00000000" w14:paraId="000000C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anyone to obtain a lien over, or right to retain, the Goods; or</w:t>
      </w:r>
    </w:p>
    <w:p w:rsidR="00000000" w:rsidDel="00000000" w:rsidP="00000000" w:rsidRDefault="00000000" w:rsidRPr="00000000" w14:paraId="000000C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move the Goods from the location in which they were installed except where it is necessary to do so for the purposes of maintaining and repairing the Goods.</w:t>
      </w:r>
    </w:p>
    <w:p w:rsidR="00000000" w:rsidDel="00000000" w:rsidP="00000000" w:rsidRDefault="00000000" w:rsidRPr="00000000" w14:paraId="000000C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 for Buyers </w:t>
      </w:r>
    </w:p>
    <w:p w:rsidR="00000000" w:rsidDel="00000000" w:rsidP="00000000" w:rsidRDefault="00000000" w:rsidRPr="00000000" w14:paraId="000000C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insurance against loss, damage, theft and destruction of Goods only where requested by the Buyer during the Call-Off Procedure. </w:t>
      </w:r>
    </w:p>
    <w:p w:rsidR="00000000" w:rsidDel="00000000" w:rsidP="00000000" w:rsidRDefault="00000000" w:rsidRPr="00000000" w14:paraId="000000C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clearly define costs for insurance within Framework Schedule 3 (Framework Prices) however, for the avoidance of doubt the Buyer will decide at the time of placing an Order whether they want to include Supplier insurance within the Order.</w:t>
      </w:r>
    </w:p>
    <w:p w:rsidR="00000000" w:rsidDel="00000000" w:rsidP="00000000" w:rsidRDefault="00000000" w:rsidRPr="00000000" w14:paraId="000000C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and Removal of Supplier Equipment</w:t>
      </w:r>
    </w:p>
    <w:p w:rsidR="00000000" w:rsidDel="00000000" w:rsidP="00000000" w:rsidRDefault="00000000" w:rsidRPr="00000000" w14:paraId="000000C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in Framework Schedule 6 (Order Form Template and Call-Off Schedules), the Supplier shall provide all the Supplier Equipment necessary for the supply of the Deliverables.</w:t>
      </w:r>
    </w:p>
    <w:p w:rsidR="00000000" w:rsidDel="00000000" w:rsidP="00000000" w:rsidRDefault="00000000" w:rsidRPr="00000000" w14:paraId="000000C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deliver any Supplier Equipment nor begin any work on the Buyer Premises without obtaining Approval.</w:t>
      </w:r>
    </w:p>
    <w:p w:rsidR="00000000" w:rsidDel="00000000" w:rsidP="00000000" w:rsidRDefault="00000000" w:rsidRPr="00000000" w14:paraId="000000C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Supplier Equipment brought onto the Buyer Premises shall be at the Supplier's own risk and the Buyer shall have no liability for any loss of or damage to any Supplier Equipment unless and to the extent that the Supplier is able to demonstrate that such loss or damage was caused by or contributed to by an Authority Cause. The Supplier shall be wholly responsible for the haulage or carriage of the Supplier Equipment to the Buyer Premises and the removal thereof when it is no longer required by the Buyer and in each case at the Supplier's sole cost.  Unless otherwise stated in this Call-Off Contract, Supplier Equipment brought onto the Buyer Premises will remain the property of the Supplier.</w:t>
      </w:r>
    </w:p>
    <w:p w:rsidR="00000000" w:rsidDel="00000000" w:rsidP="00000000" w:rsidRDefault="00000000" w:rsidRPr="00000000" w14:paraId="000000C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all items of Supplier Equipment within the Buyer Premises in a safe, serviceable and clean condition. </w:t>
      </w:r>
    </w:p>
    <w:p w:rsidR="00000000" w:rsidDel="00000000" w:rsidP="00000000" w:rsidRDefault="00000000" w:rsidRPr="00000000" w14:paraId="000000C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the Buyer’s written request, at its own expense and as soon as reasonably practicable:</w:t>
      </w:r>
    </w:p>
    <w:p w:rsidR="00000000" w:rsidDel="00000000" w:rsidP="00000000" w:rsidRDefault="00000000" w:rsidRPr="00000000" w14:paraId="000000C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from the Buyer Premises any Supplier Equipment which in the reasonable opinion of the Buyer is either hazardous, noxious or not in accordance with the Call-Off Contract; and</w:t>
      </w:r>
    </w:p>
    <w:p w:rsidR="00000000" w:rsidDel="00000000" w:rsidP="00000000" w:rsidRDefault="00000000" w:rsidRPr="00000000" w14:paraId="000000C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such item with a suitable substitute item of Supplier Equipment.</w:t>
      </w:r>
    </w:p>
    <w:p w:rsidR="00000000" w:rsidDel="00000000" w:rsidP="00000000" w:rsidRDefault="00000000" w:rsidRPr="00000000" w14:paraId="000000C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of the Call-Off Contract, the Supplier shall remove the Supplier Equipment together with (for the avoidance of any doubt) the Goods and any other materials used by the Supplier to supply the Goods and Services and shall leave the Buyer Premises in a clean, safe and tidy condition. The Supplier is solely responsible for making good any damage to the Buyer Premises or any objects contained thereon, other than fair wear and tear, which is caused by the Supplier or Supplier’s Staff.</w:t>
      </w:r>
    </w:p>
    <w:p w:rsidR="00000000" w:rsidDel="00000000" w:rsidP="00000000" w:rsidRDefault="00000000" w:rsidRPr="00000000" w14:paraId="000000C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Maintenance Services</w:t>
      </w:r>
    </w:p>
    <w:p w:rsidR="00000000" w:rsidDel="00000000" w:rsidP="00000000" w:rsidRDefault="00000000" w:rsidRPr="00000000" w14:paraId="000000C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7.16 shall apply to the provision of the Maintenance Services.</w:t>
      </w:r>
    </w:p>
    <w:p w:rsidR="00000000" w:rsidDel="00000000" w:rsidP="00000000" w:rsidRDefault="00000000" w:rsidRPr="00000000" w14:paraId="000000D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supply the Maintenance Services during the Operating Lease Agreement Period in accordance with the specification for maintenance services set out in Framework Schedule 6 (Order Form Template and Call-Off Schedules). </w:t>
      </w:r>
    </w:p>
    <w:p w:rsidR="00000000" w:rsidDel="00000000" w:rsidP="00000000" w:rsidRDefault="00000000" w:rsidRPr="00000000" w14:paraId="000000D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Maintenance Services shall include the provision of spares, replacement parts, consumables, toner and staples and the Supplier shall not be entitled to make any additional charge for the supply of such items, except where expressly set out in Framework Schedule 6 (Order Form Template and Call-Off Schedules).</w:t>
      </w:r>
    </w:p>
    <w:p w:rsidR="00000000" w:rsidDel="00000000" w:rsidP="00000000" w:rsidRDefault="00000000" w:rsidRPr="00000000" w14:paraId="000000D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Goods breaks down and the Supplier is not able to repair the Goods in accordance with the specification and timescales set out in Framework Schedule 6 (Order Form Template and Call-Off Schedules), the Supplier shall, at its own cost, without delay, replace any Goods that are not operational with goods of the same type and upon the same terms as the original Goods.</w:t>
      </w:r>
    </w:p>
    <w:p w:rsidR="00000000" w:rsidDel="00000000" w:rsidP="00000000" w:rsidRDefault="00000000" w:rsidRPr="00000000" w14:paraId="000000D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replacement parts fitted to the Goods and all substitutions for the Goods shall remain the property of the Supplier.</w:t>
      </w:r>
    </w:p>
    <w:p w:rsidR="00000000" w:rsidDel="00000000" w:rsidP="00000000" w:rsidRDefault="00000000" w:rsidRPr="00000000" w14:paraId="000000D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7.16.5 shall not apply to upgrades or improvements to the Goods made in accordance with Paragraph 7.17.</w:t>
      </w:r>
    </w:p>
    <w:p w:rsidR="00000000" w:rsidDel="00000000" w:rsidP="00000000" w:rsidRDefault="00000000" w:rsidRPr="00000000" w14:paraId="000000D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entitled to inspect the Goods at any time having given reasonable notice to the Buyer.</w:t>
      </w:r>
    </w:p>
    <w:p w:rsidR="00000000" w:rsidDel="00000000" w:rsidP="00000000" w:rsidRDefault="00000000" w:rsidRPr="00000000" w14:paraId="000000D6">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Upgrades and Improvements</w:t>
      </w:r>
    </w:p>
    <w:p w:rsidR="00000000" w:rsidDel="00000000" w:rsidP="00000000" w:rsidRDefault="00000000" w:rsidRPr="00000000" w14:paraId="000000D7">
      <w:pPr>
        <w:keepNext w:val="1"/>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Buyer may upgrade or improve the Goods by replacing component parts (but not the Goods in their entirety) with new or used parts or by installing new software with the prior written consent of the Supplier (such consent not to be unreasonably withheld or delayed).</w:t>
      </w:r>
    </w:p>
    <w:p w:rsidR="00000000" w:rsidDel="00000000" w:rsidP="00000000" w:rsidRDefault="00000000" w:rsidRPr="00000000" w14:paraId="000000D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upgrades or improves the Goods by replacing component parts of the Goods with new or used component parts or by installing software, such upgrades or improvements shall belong to the Buyer and the Buyer shall have the option to remove any such replacement parts, or uninstall any software that it has installed, before the Supplier collects the Goods on expiry or earlier termination of the Call-Off Contract provided that the removal of such replacement parts shall not damage the Goods and the Buyer shall:</w:t>
      </w:r>
    </w:p>
    <w:p w:rsidR="00000000" w:rsidDel="00000000" w:rsidP="00000000" w:rsidRDefault="00000000" w:rsidRPr="00000000" w14:paraId="000000D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reinstate the original component parts or re-install the original software; or</w:t>
      </w:r>
    </w:p>
    <w:p w:rsidR="00000000" w:rsidDel="00000000" w:rsidP="00000000" w:rsidRDefault="00000000" w:rsidRPr="00000000" w14:paraId="000000D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substitute component parts or install software (where possible from the same manufacturer) reasonably similar to the removed component parts or software (which will become the property of the Supplier); or</w:t>
      </w:r>
    </w:p>
    <w:p w:rsidR="00000000" w:rsidDel="00000000" w:rsidP="00000000" w:rsidRDefault="00000000" w:rsidRPr="00000000" w14:paraId="000000D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offer for acceptance by the Supplier in substitution for the removed parts or uninstalled software (such acceptance not to be unreasonably withheld or delayed) any component parts or software used in upgrading or improving the Goods (which, if accepted, will become the property of the Supplier).</w:t>
      </w:r>
    </w:p>
    <w:p w:rsidR="00000000" w:rsidDel="00000000" w:rsidP="00000000" w:rsidRDefault="00000000" w:rsidRPr="00000000" w14:paraId="000000D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Return of the Goods</w:t>
      </w:r>
    </w:p>
    <w:p w:rsidR="00000000" w:rsidDel="00000000" w:rsidP="00000000" w:rsidRDefault="00000000" w:rsidRPr="00000000" w14:paraId="000000D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the Buyer 6 months’ notice in writing of the Operating Lease Expiry Date.</w:t>
      </w:r>
    </w:p>
    <w:p w:rsidR="00000000" w:rsidDel="00000000" w:rsidP="00000000" w:rsidRDefault="00000000" w:rsidRPr="00000000" w14:paraId="000000D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upon (and in any event within 10 days of) the Operating Lease Expiry Date, the Supplier shall, at its own cost, collect the Goods from the Buyer Premises.</w:t>
      </w:r>
    </w:p>
    <w:p w:rsidR="00000000" w:rsidDel="00000000" w:rsidP="00000000" w:rsidRDefault="00000000" w:rsidRPr="00000000" w14:paraId="000000D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the Supplier’s responsibility to collect the Goods upon the Operating Lease Expiry Date, the Buyer shall at its own expense ensure the safe and proper storage of the Goods until the Goods are collected by the Supplier. </w:t>
      </w:r>
    </w:p>
    <w:p w:rsidR="00000000" w:rsidDel="00000000" w:rsidP="00000000" w:rsidRDefault="00000000" w:rsidRPr="00000000" w14:paraId="000000E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cease to be liable for any Charges in respect of the Goods and Services after the Operating Lease Expiry Date.</w:t>
      </w:r>
    </w:p>
    <w:p w:rsidR="00000000" w:rsidDel="00000000" w:rsidP="00000000" w:rsidRDefault="00000000" w:rsidRPr="00000000" w14:paraId="000000E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or before the Operating Lease Expiry Date, the Buyer shall:</w:t>
      </w:r>
    </w:p>
    <w:p w:rsidR="00000000" w:rsidDel="00000000" w:rsidP="00000000" w:rsidRDefault="00000000" w:rsidRPr="00000000" w14:paraId="000000E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using the Goods;</w:t>
      </w:r>
    </w:p>
    <w:p w:rsidR="00000000" w:rsidDel="00000000" w:rsidP="00000000" w:rsidRDefault="00000000" w:rsidRPr="00000000" w14:paraId="000000E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its own cost, ensure that the Goods are in the same complete working order and condition as when installed unless:</w:t>
      </w:r>
    </w:p>
    <w:p w:rsidR="00000000" w:rsidDel="00000000" w:rsidP="00000000" w:rsidRDefault="00000000" w:rsidRPr="00000000" w14:paraId="000000E4">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damage, defects or deterioration in condition are reasonably attributable to fair wear and tear; or</w:t>
      </w:r>
    </w:p>
    <w:p w:rsidR="00000000" w:rsidDel="00000000" w:rsidP="00000000" w:rsidRDefault="00000000" w:rsidRPr="00000000" w14:paraId="000000E5">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aggregate cost of repairing any and all damage or defects is equal to or less than £250; and</w:t>
      </w:r>
    </w:p>
    <w:p w:rsidR="00000000" w:rsidDel="00000000" w:rsidP="00000000" w:rsidRDefault="00000000" w:rsidRPr="00000000" w14:paraId="000000E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the Goods available for collection whenever the Supplier reasonably requires.</w:t>
      </w:r>
    </w:p>
    <w:p w:rsidR="00000000" w:rsidDel="00000000" w:rsidP="00000000" w:rsidRDefault="00000000" w:rsidRPr="00000000" w14:paraId="000000E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following collection of the Goods and in any event before the Goods are used again, sold on, re-let out on hire or otherwise disposed of in any way (or possession of the Goods is given to any third party) the Supplier will ensure that all data (including any Government Data) as stored on the Goods is removed in such a way that it cannot be retrieved. The Supplier will promptly certify that this has been done and, if required by the Buyer, provide evidence of the same. </w:t>
      </w:r>
    </w:p>
    <w:p w:rsidR="00000000" w:rsidDel="00000000" w:rsidP="00000000" w:rsidRDefault="00000000" w:rsidRPr="00000000" w14:paraId="000000E8">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Installation Works</w:t>
      </w:r>
    </w:p>
    <w:p w:rsidR="00000000" w:rsidDel="00000000" w:rsidP="00000000" w:rsidRDefault="00000000" w:rsidRPr="00000000" w14:paraId="000000E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11 (Installation Works) or elsewhere in the Call-Off Contract:</w:t>
      </w:r>
    </w:p>
    <w:p w:rsidR="00000000" w:rsidDel="00000000" w:rsidP="00000000" w:rsidRDefault="00000000" w:rsidRPr="00000000" w14:paraId="000000E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Buyer’s Premises shall not be exclusive to the Supplier but shall be limited to such Supplier Staff and Supplier’s Sub-contractors as are necessary to enable the performance of the Call-Off Contract concurrently with the execution of work by others.  The Supplier shall co-operate with such others as the Buyer may reasonably require.</w:t>
      </w:r>
    </w:p>
    <w:p w:rsidR="00000000" w:rsidDel="00000000" w:rsidP="00000000" w:rsidRDefault="00000000" w:rsidRPr="00000000" w14:paraId="000000E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access to the Buyer’s Premises is necessary in connection with delivery or installation, the Supplier and the Supplier’s Staff and Sub-contractors shall at all times comply with the reasonable requirements of the Buyer’s security procedures as notified to the Supplier from time to time.</w:t>
      </w:r>
    </w:p>
    <w:p w:rsidR="00000000" w:rsidDel="00000000" w:rsidP="00000000" w:rsidRDefault="00000000" w:rsidRPr="00000000" w14:paraId="000000E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Operating Lease Agreement Period, the Supplier shall have at all times all licences, approvals and consents necessary to enable the Supplier and the Supplier Staff to carry out the Installation Works.</w:t>
      </w:r>
    </w:p>
    <w:p w:rsidR="00000000" w:rsidDel="00000000" w:rsidP="00000000" w:rsidRDefault="00000000" w:rsidRPr="00000000" w14:paraId="000000E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at any time during the progress of the Call-Off Contract to require the Supplier to remove from the Buyer’s Premises any materials which in the opinion of the Buyer are either hazardous, noxious or not in accordance with the Call-Off Contract.</w:t>
      </w:r>
    </w:p>
    <w:p w:rsidR="00000000" w:rsidDel="00000000" w:rsidP="00000000" w:rsidRDefault="00000000" w:rsidRPr="00000000" w14:paraId="000000E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Goods are safe and without risk to health when installed and properly used.</w:t>
      </w:r>
    </w:p>
    <w:p w:rsidR="00000000" w:rsidDel="00000000" w:rsidP="00000000" w:rsidRDefault="00000000" w:rsidRPr="00000000" w14:paraId="000000EF">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1"/>
          <w:strike w:val="0"/>
          <w:color w:val="000000"/>
          <w:sz w:val="24"/>
          <w:szCs w:val="24"/>
          <w:u w:val="none"/>
          <w:shd w:fill="auto" w:val="clear"/>
          <w:vertAlign w:val="baseline"/>
          <w:rtl w:val="0"/>
        </w:rPr>
        <w:t xml:space="preserve">D</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isruption</w:t>
      </w:r>
      <w:r w:rsidDel="00000000" w:rsidR="00000000" w:rsidRPr="00000000">
        <w:rPr>
          <w:rtl w:val="0"/>
        </w:rPr>
      </w:r>
    </w:p>
    <w:p w:rsidR="00000000" w:rsidDel="00000000" w:rsidP="00000000" w:rsidRDefault="00000000" w:rsidRPr="00000000" w14:paraId="000000F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reasonable care to ensure that in the performance of its obligations under this Call-Off Contract it does not disrupt the operations of the Buyer, its employees or any other contractor employed by the Buyer.</w:t>
      </w:r>
    </w:p>
    <w:p w:rsidR="00000000" w:rsidDel="00000000" w:rsidP="00000000" w:rsidRDefault="00000000" w:rsidRPr="00000000" w14:paraId="000000F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immediately inform the Buyer of any actual or potential industrial action, whether such action be by the Supplier Staff or others, which affects or might affect the Supplier's ability at any time to perform its obligations under this Call-Off Contract.</w:t>
      </w:r>
    </w:p>
    <w:p w:rsidR="00000000" w:rsidDel="00000000" w:rsidP="00000000" w:rsidRDefault="00000000" w:rsidRPr="00000000" w14:paraId="000000F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industrial action by the Supplier Staff, the Supplier shall seek Approval to its proposals for the continuance of the supply of the Deliverables in accordance with its obligations under this Call-Off Contract.</w:t>
      </w:r>
    </w:p>
    <w:p w:rsidR="00000000" w:rsidDel="00000000" w:rsidP="00000000" w:rsidRDefault="00000000" w:rsidRPr="00000000" w14:paraId="000000F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Supplier's proposals referred to in Paragraph 9.3 are considered insufficient or unacceptable by the Buyer acting reasonably then the Buyer may terminate this Call-Off Contract for material Default.</w:t>
      </w:r>
    </w:p>
    <w:p w:rsidR="00000000" w:rsidDel="00000000" w:rsidP="00000000" w:rsidRDefault="00000000" w:rsidRPr="00000000" w14:paraId="000000F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temporarily unable to fulfil the requirements of this Call-Off Contract owing to disruption of normal business solely due to an Authority Cause, then subject to Clause 5 of the Core Terms, an appropriate allowance by way of an extension of time will be Approved by the Buyer. In addition, the Buyer will reimburse any additional expense reasonably incurred by the Supplier as a direct result of such disruption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5">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Continuous Improvement</w:t>
      </w:r>
      <w:r w:rsidDel="00000000" w:rsidR="00000000" w:rsidRPr="00000000">
        <w:rPr>
          <w:rtl w:val="0"/>
        </w:rPr>
      </w:r>
    </w:p>
    <w:p w:rsidR="00000000" w:rsidDel="00000000" w:rsidP="00000000" w:rsidRDefault="00000000" w:rsidRPr="00000000" w14:paraId="000000F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3 (Continuous Improvement) or elsewhere in the Call-Off Contract, the Supplier shall identify and report to the Buyer once every twelve (12) months:</w:t>
      </w:r>
    </w:p>
    <w:p w:rsidR="00000000" w:rsidDel="00000000" w:rsidP="00000000" w:rsidRDefault="00000000" w:rsidRPr="00000000" w14:paraId="000000F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emergence of new and evolving relevant technologies which could improve the ICT Environment, Sites and/or the provision of the Deliverables, and those technological advances potentially available to the Supplier and the Buyer which the Parties may wish to adopt;</w:t>
      </w:r>
    </w:p>
    <w:p w:rsidR="00000000" w:rsidDel="00000000" w:rsidP="00000000" w:rsidRDefault="00000000" w:rsidRPr="00000000" w14:paraId="000000F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 or potential improvements to the provision of the Deliverables including the quality, responsiveness, procedures, benchmarking methods, likely performance mechanisms and customer support goods and/or services in relation to the Goods and/or Services;</w:t>
      </w:r>
    </w:p>
    <w:p w:rsidR="00000000" w:rsidDel="00000000" w:rsidP="00000000" w:rsidRDefault="00000000" w:rsidRPr="00000000" w14:paraId="000000F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in business processes and ways of working that would enable the Deliverables to be provided at lower costs and/or at greater benefits to the Buyer; and/or</w:t>
      </w:r>
    </w:p>
    <w:p w:rsidR="00000000" w:rsidDel="00000000" w:rsidP="00000000" w:rsidRDefault="00000000" w:rsidRPr="00000000" w14:paraId="000000F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to the ICT Environment, Sites, business processes and ways of working that would enable reductions in the total energy consumed annually in the provision of the Deliverables.</w:t>
      </w:r>
    </w:p>
    <w:p w:rsidR="00000000" w:rsidDel="00000000" w:rsidP="00000000" w:rsidRDefault="00000000" w:rsidRPr="00000000" w14:paraId="000000FB">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Variation Procedure </w:t>
      </w:r>
    </w:p>
    <w:p w:rsidR="00000000" w:rsidDel="00000000" w:rsidP="00000000" w:rsidRDefault="00000000" w:rsidRPr="00000000" w14:paraId="000000F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request from either Party for a Variation to the Call-Off Contract is subject to the provisions of this Paragraph 11, Framework Schedule 3 (Framework Prices), Clause 24 of the Core Terms and Joint Schedule 2 (Variation Form). </w:t>
      </w:r>
    </w:p>
    <w:p w:rsidR="00000000" w:rsidDel="00000000" w:rsidP="00000000" w:rsidRDefault="00000000" w:rsidRPr="00000000" w14:paraId="000000F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must provide an Impact Assessment pursuant to Clause 24.2 of the Core Terms, the Impact Assessment shall be completed in good faith and shall include:</w:t>
      </w:r>
    </w:p>
    <w:p w:rsidR="00000000" w:rsidDel="00000000" w:rsidP="00000000" w:rsidRDefault="00000000" w:rsidRPr="00000000" w14:paraId="000000F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impact of the proposed Variation on the Deliverables and the Supplier's ability to meet its other obligations under this Call-Off Contract; </w:t>
      </w:r>
    </w:p>
    <w:p w:rsidR="00000000" w:rsidDel="00000000" w:rsidP="00000000" w:rsidRDefault="00000000" w:rsidRPr="00000000" w14:paraId="000000F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cost of implementing the proposed Variation;</w:t>
      </w:r>
    </w:p>
    <w:p w:rsidR="00000000" w:rsidDel="00000000" w:rsidP="00000000" w:rsidRDefault="00000000" w:rsidRPr="00000000" w14:paraId="0000010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ongoing costs required by the proposed Variation when implemented, including any increase or decrease in the Charges, any alteration in the resources and/or expenditure required by either Party and any alteration to the working practices of either Party;</w:t>
      </w:r>
    </w:p>
    <w:p w:rsidR="00000000" w:rsidDel="00000000" w:rsidP="00000000" w:rsidRDefault="00000000" w:rsidRPr="00000000" w14:paraId="0000010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timetable for the implementation, together with any proposals for the testing of the Variation; and</w:t>
      </w:r>
    </w:p>
    <w:p w:rsidR="00000000" w:rsidDel="00000000" w:rsidP="00000000" w:rsidRDefault="00000000" w:rsidRPr="00000000" w14:paraId="0000010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information as the Buyer may reasonably request in (or in response to) the Variation request.</w:t>
      </w:r>
    </w:p>
    <w:p w:rsidR="00000000" w:rsidDel="00000000" w:rsidP="00000000" w:rsidRDefault="00000000" w:rsidRPr="00000000" w14:paraId="0000010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may agree to adjust the time limits specified in the Variation Form to allow for the preparation of the Impact Assessment.</w:t>
      </w:r>
    </w:p>
    <w:p w:rsidR="00000000" w:rsidDel="00000000" w:rsidP="00000000" w:rsidRDefault="00000000" w:rsidRPr="00000000" w14:paraId="0000010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11.3, the receiving Party shall respond to the request within the time limits specified in the Variation Form. Such time limits shall be reasonable and ultimately at the discretion of the Buyer having regard to the nature of the Deliverables and the proposed Variation.</w:t>
      </w:r>
    </w:p>
    <w:p w:rsidR="00000000" w:rsidDel="00000000" w:rsidP="00000000" w:rsidRDefault="00000000" w:rsidRPr="00000000" w14:paraId="00000105">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Property Matters</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Buyer Premises</w:t>
      </w:r>
    </w:p>
    <w:p w:rsidR="00000000" w:rsidDel="00000000" w:rsidP="00000000" w:rsidRDefault="00000000" w:rsidRPr="00000000" w14:paraId="0000010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Licence to occupy Buyer Premises</w:t>
      </w:r>
    </w:p>
    <w:p w:rsidR="00000000" w:rsidDel="00000000" w:rsidP="00000000" w:rsidRDefault="00000000" w:rsidRPr="00000000" w14:paraId="0000010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Buyer Premises made available to the Supplier shall be on a non-exclusive licence basis free of charge and shall be used by the Supplier solely for the purpose of performing its obligations under this Call-Off Contract. The Supplier shall have the use of such Buyer Premises as licensee and shall vacate the same immediately upon completion, termination, expiry or abandonment of this Call-Off Contract and in accordance with Call-Off Schedule 10 (Exit Management).</w:t>
      </w:r>
    </w:p>
    <w:p w:rsidR="00000000" w:rsidDel="00000000" w:rsidP="00000000" w:rsidRDefault="00000000" w:rsidRPr="00000000" w14:paraId="0000010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limit access to the Buyer Premises to such Supplier Staff as is necessary to enable it to perform its obligations under the Call-Off Contract and the Supplier shall co-operate (and ensure that the Supplier Staff co-operate) with such other persons working concurrently on such Buyer Premises as the Buyer may reasonably request. </w:t>
      </w:r>
    </w:p>
    <w:p w:rsidR="00000000" w:rsidDel="00000000" w:rsidP="00000000" w:rsidRDefault="00000000" w:rsidRPr="00000000" w14:paraId="0000010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in relation to such actions identified by the Supplier in accordance with Paragraph 3 of Call-Off Schedule 6 (ICT Services) and set out in Framework Schedule 6 (Order Form Template and Call-Off Schedules), should the Supplier require modifications to the Buyer Premises, such modifications shall be subject to Approval and shall be carried out by the Buyer at the Supplier's expense. The Buyer shall undertake any modification work which it approves pursuant to this Paragraph 12.1.3 without undue delay. Ownership of such modifications shall rest with the Buyer.</w:t>
      </w:r>
    </w:p>
    <w:p w:rsidR="00000000" w:rsidDel="00000000" w:rsidP="00000000" w:rsidRDefault="00000000" w:rsidRPr="00000000" w14:paraId="0000010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observe and comply with such rules and regulations as may be in force at any time for the use of such Buyer Premises and conduct of personnel at the Buyer Premises as determined by the Buyer, and the Supplier shall pay for the full cost of making good any damage caused by the Supplier Staff other than fair wear and tear. For the avoidance of doubt, damage includes without limitation damage to the fabric of the buildings, plant, fixed equipment or fittings therein.</w:t>
      </w:r>
    </w:p>
    <w:p w:rsidR="00000000" w:rsidDel="00000000" w:rsidP="00000000" w:rsidRDefault="00000000" w:rsidRPr="00000000" w14:paraId="0000010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there is no intention on the part of the Buyer to create a tenancy of any nature whatsoever in favour of the Supplier or the Supplier Staff and that no such tenancy has or shall come into being and, notwithstanding any rights granted pursuant to this Call-Off Contract, the Buyer retains the right at any time to use any Buyer Premises in any manner it sees fit.</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of Buyer Premises</w:t>
      </w:r>
    </w:p>
    <w:p w:rsidR="00000000" w:rsidDel="00000000" w:rsidP="00000000" w:rsidRDefault="00000000" w:rsidRPr="00000000" w14:paraId="000001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responsible for maintaining the security of the Buyer Premises in accordance with the Security Policy. The Supplier shall comply with the Security Policy and any other reasonable security requirements of the Buyer while on the Buyer Premises.</w:t>
      </w:r>
    </w:p>
    <w:p w:rsidR="00000000" w:rsidDel="00000000" w:rsidP="00000000" w:rsidRDefault="00000000" w:rsidRPr="00000000" w14:paraId="000001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afford the Supplier upon Approval (the decision to Approve or not will not be unreasonably withheld or delayed) an opportunity to inspect its physical security arrangements.</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Buyer Property</w:t>
      </w:r>
      <w:r w:rsidDel="00000000" w:rsidR="00000000" w:rsidRPr="00000000">
        <w:rPr>
          <w:rtl w:val="0"/>
        </w:rPr>
      </w:r>
    </w:p>
    <w:p w:rsidR="00000000" w:rsidDel="00000000" w:rsidP="00000000" w:rsidRDefault="00000000" w:rsidRPr="00000000" w14:paraId="000001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issues Buyer Property free of charge to the Supplier such Buyer Property shall be and remain the property of the Buyer and the Supplier irrevocably licences the Buyer and its agents to enter upon any premises of the Supplier during normal business hours on reasonable notice to recover any such Buyer Property. </w:t>
      </w:r>
    </w:p>
    <w:p w:rsidR="00000000" w:rsidDel="00000000" w:rsidP="00000000" w:rsidRDefault="00000000" w:rsidRPr="00000000" w14:paraId="000001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in any circumstances have a lien or any other interest on the Buyer Property and at all times the Supplier shall possess the Buyer Property as fiduciary agent and bailee of the Buyer. </w:t>
      </w:r>
    </w:p>
    <w:p w:rsidR="00000000" w:rsidDel="00000000" w:rsidP="00000000" w:rsidRDefault="00000000" w:rsidRPr="00000000" w14:paraId="000001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all reasonable steps to ensure that the title of the Buyer to the Buyer Property and the exclusion of any such lien or other interest are brought to the notice of all Sub-Contractors and other appropriate persons and shall, at the Buyer’s request, store the Buyer Property separately and securely and ensure that it is clearly identifiable as belonging to the Buyer.</w:t>
      </w:r>
    </w:p>
    <w:p w:rsidR="00000000" w:rsidDel="00000000" w:rsidP="00000000" w:rsidRDefault="00000000" w:rsidRPr="00000000" w14:paraId="0000011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Property shall be deemed to be in good condition when received by or on behalf of the Supplier unless the Supplier notifies the Buyer otherwise within five (5) Working Days of receipt.</w:t>
      </w:r>
    </w:p>
    <w:p w:rsidR="00000000" w:rsidDel="00000000" w:rsidP="00000000" w:rsidRDefault="00000000" w:rsidRPr="00000000" w14:paraId="0000011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the Buyer Property in good order and condition (excluding fair wear and tear) and shall use the Buyer Property solely in connection with this Call-Off Contract and for no other purpose without Approval.</w:t>
      </w:r>
    </w:p>
    <w:p w:rsidR="00000000" w:rsidDel="00000000" w:rsidP="00000000" w:rsidRDefault="00000000" w:rsidRPr="00000000" w14:paraId="0000011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the security of all the Buyer Property whilst in its possession, either on the Sites or elsewhere during the supply of the Deliverables, in accordance with the Buyer’s Security Policy and the Buyer’s reasonable security requirements from time to time.</w:t>
      </w:r>
    </w:p>
    <w:p w:rsidR="00000000" w:rsidDel="00000000" w:rsidP="00000000" w:rsidRDefault="00000000" w:rsidRPr="00000000" w14:paraId="0000011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liable for all loss of, or damage to the Buyer Property, (excluding fair wear and tear), unless such loss or damage was solely caused by an Authority Cause. The Supplier shall inform the Buyer immediately of becoming aware of any defects appearing in or losses or damage occurring to the Buyer Property.</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Supplier Equipment</w:t>
      </w:r>
      <w:r w:rsidDel="00000000" w:rsidR="00000000" w:rsidRPr="00000000">
        <w:rPr>
          <w:rtl w:val="0"/>
        </w:rPr>
      </w:r>
    </w:p>
    <w:p w:rsidR="00000000" w:rsidDel="00000000" w:rsidP="00000000" w:rsidRDefault="00000000" w:rsidRPr="00000000" w14:paraId="0000011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in Framework Schedule 6 (Order Form Template and Call-Off Schedules), or elsewhere in this Call-Off Contract, the Supplier shall provide all the Supplier Equipment necessary for the provision of the Deliverables. </w:t>
      </w:r>
    </w:p>
    <w:p w:rsidR="00000000" w:rsidDel="00000000" w:rsidP="00000000" w:rsidRDefault="00000000" w:rsidRPr="00000000" w14:paraId="0000011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deliver any Supplier Equipment nor begin any work on the Buyer Premises without obtaining Approval.</w:t>
      </w:r>
    </w:p>
    <w:p w:rsidR="00000000" w:rsidDel="00000000" w:rsidP="00000000" w:rsidRDefault="00000000" w:rsidRPr="00000000" w14:paraId="0000011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solely responsible for the cost of carriage of the Supplier Equipment to the Sites and/or any Buyer Premises, including its off-loading, removal of all packaging and all other associated costs.  Likewise on the Operating Lease Expiry Date the Supplier shall be responsible for the removal of all relevant Supplier Equipment from the Sites and/or any Buyer Premises, including the cost of packing, carriage and making good the Sites and/or the Buyer Premises following removal.</w:t>
      </w:r>
    </w:p>
    <w:p w:rsidR="00000000" w:rsidDel="00000000" w:rsidP="00000000" w:rsidRDefault="00000000" w:rsidRPr="00000000" w14:paraId="0000011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the Supplier's property, including Supplier Equipment, shall remain at the sole risk and responsibility of the Supplier, except that the Buyer shall be liable for loss of or damage to any of the Supplier's property located on Buyer Premises which is due to the negligent act or omission of the Buyer.</w:t>
      </w:r>
    </w:p>
    <w:p w:rsidR="00000000" w:rsidDel="00000000" w:rsidP="00000000" w:rsidRDefault="00000000" w:rsidRPr="00000000" w14:paraId="0000011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any express provision of the BCDR Plan to the contrary, the loss or destruction for any reason of any Supplier Equipment shall not relieve the Supplier of its obligation to supply the Deliverables in accordance with this Call-Off Contract, including the Service Level Performance Measures.</w:t>
      </w:r>
    </w:p>
    <w:p w:rsidR="00000000" w:rsidDel="00000000" w:rsidP="00000000" w:rsidRDefault="00000000" w:rsidRPr="00000000" w14:paraId="0000011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all Supplier Equipment within the Sites and/or the Buyer Premises in a safe, serviceable and clean condition. </w:t>
      </w:r>
    </w:p>
    <w:p w:rsidR="00000000" w:rsidDel="00000000" w:rsidP="00000000" w:rsidRDefault="00000000" w:rsidRPr="00000000" w14:paraId="0000011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the Buyer’s written request, at its own expense and as soon as reasonably practicable:</w:t>
      </w:r>
    </w:p>
    <w:p w:rsidR="00000000" w:rsidDel="00000000" w:rsidP="00000000" w:rsidRDefault="00000000" w:rsidRPr="00000000" w14:paraId="0000012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from the Buyer Premises any Supplier Equipment or any component part of Supplier Equipment which in the reasonable opinion of the Buyer is either hazardous, noxious or not in accordance with this Call-Off Contract; and</w:t>
      </w:r>
    </w:p>
    <w:p w:rsidR="00000000" w:rsidDel="00000000" w:rsidP="00000000" w:rsidRDefault="00000000" w:rsidRPr="00000000" w14:paraId="0000012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such Supplier Equipment or component part of Supplier Equipment with a suitable substitute item of Supplier Equipment.</w:t>
      </w:r>
    </w:p>
    <w:p w:rsidR="00000000" w:rsidDel="00000000" w:rsidP="00000000" w:rsidRDefault="00000000" w:rsidRPr="00000000" w14:paraId="0000012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12.18, ‘X’ shall be the number of Service Failures, and ‘Y’ shall be the period in months, as respectively specified for ‘X’ and ‘Y’ in Framework Schedule 6 (Order Form Template and Call-Off Schedules). If this Paragraph 12.18 has been specified to apply in Framework Schedule 6 (Order Form Template and Call-Off Schedules), and there are no values specified for ‘X’ and/or ‘Y’, in default, ‘X’ shall be two (2) and ‘Y’ shall be twelve (12). Where a failure of Supplier Equipment or any component part of Supplier Equipment causes X or more Service Failures in any Y Month period, the Supplier shall notify the Buyer in writing and shall, at the Buyer’s request (acting reasonably), replace such Supplier Equipment or component part thereof at its own cost with a new item of Supplier Equipment or component part thereof (of the same specification or having the same capability as the Supplier Equipment being replaced).</w:t>
      </w:r>
    </w:p>
    <w:p w:rsidR="00000000" w:rsidDel="00000000" w:rsidP="00000000" w:rsidRDefault="00000000" w:rsidRPr="00000000" w14:paraId="00000123">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Intellectual Property and Information</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IPR Definitions</w:t>
      </w:r>
    </w:p>
    <w:p w:rsidR="00000000" w:rsidDel="00000000" w:rsidP="00000000" w:rsidRDefault="00000000" w:rsidRPr="00000000" w14:paraId="0000012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13 of this Call-Off Schedule 24 only, the following definitions in Joint Schedule 1 (Definitions) shall be supplemented as follows:</w:t>
      </w:r>
    </w:p>
    <w:p w:rsidR="00000000" w:rsidDel="00000000" w:rsidP="00000000" w:rsidRDefault="00000000" w:rsidRPr="00000000" w14:paraId="0000012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“Existing IPR” the words “but, in the case of the Supplier, excluding IPR owned by the Supplier subsisting in the Supplier Software” are deemed to be added;</w:t>
      </w:r>
    </w:p>
    <w:p w:rsidR="00000000" w:rsidDel="00000000" w:rsidP="00000000" w:rsidRDefault="00000000" w:rsidRPr="00000000" w14:paraId="0000012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“New IPR” the words “or Specially Written Software” are deemed to be added; and</w:t>
      </w:r>
    </w:p>
    <w:p w:rsidR="00000000" w:rsidDel="00000000" w:rsidP="00000000" w:rsidRDefault="00000000" w:rsidRPr="00000000" w14:paraId="0000012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the definition of “Third Party IPR” the words “but excluding any IPR in the Third Party Software” are deemed to be added. </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Allocation of title to IPR</w:t>
      </w:r>
      <w:r w:rsidDel="00000000" w:rsidR="00000000" w:rsidRPr="00000000">
        <w:rPr>
          <w:rtl w:val="0"/>
        </w:rPr>
      </w:r>
    </w:p>
    <w:p w:rsidR="00000000" w:rsidDel="00000000" w:rsidP="00000000" w:rsidRDefault="00000000" w:rsidRPr="00000000" w14:paraId="0000012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as expressly granted elsewhere under this Call-Off Contract:</w:t>
      </w:r>
    </w:p>
    <w:p w:rsidR="00000000" w:rsidDel="00000000" w:rsidP="00000000" w:rsidRDefault="00000000" w:rsidRPr="00000000" w14:paraId="0000012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acquire any right, title or interest in or to the Intellectual Property Rights of the Supplier or its licensors, including:</w:t>
      </w:r>
    </w:p>
    <w:p w:rsidR="00000000" w:rsidDel="00000000" w:rsidP="00000000" w:rsidRDefault="00000000" w:rsidRPr="00000000" w14:paraId="0000012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Existing IPR;</w:t>
      </w:r>
    </w:p>
    <w:p w:rsidR="00000000" w:rsidDel="00000000" w:rsidP="00000000" w:rsidRDefault="00000000" w:rsidRPr="00000000" w14:paraId="0000012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Third Party IPR excluding any IPR owned by the Third Party subsisting in any Third Party Software; and</w:t>
      </w:r>
    </w:p>
    <w:p w:rsidR="00000000" w:rsidDel="00000000" w:rsidP="00000000" w:rsidRDefault="00000000" w:rsidRPr="00000000" w14:paraId="0000012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IPR.</w:t>
      </w:r>
    </w:p>
    <w:p w:rsidR="00000000" w:rsidDel="00000000" w:rsidP="00000000" w:rsidRDefault="00000000" w:rsidRPr="00000000" w14:paraId="0000012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acquire any right, title or interest in or to the Intellectual Property Rights of the Buyer or its licensors, including the:</w:t>
      </w:r>
    </w:p>
    <w:p w:rsidR="00000000" w:rsidDel="00000000" w:rsidP="00000000" w:rsidRDefault="00000000" w:rsidRPr="00000000" w14:paraId="0000013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Existing IPR; and</w:t>
      </w:r>
    </w:p>
    <w:p w:rsidR="00000000" w:rsidDel="00000000" w:rsidP="00000000" w:rsidRDefault="00000000" w:rsidRPr="00000000" w14:paraId="0000013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Government Data.</w:t>
      </w:r>
    </w:p>
    <w:p w:rsidR="00000000" w:rsidDel="00000000" w:rsidP="00000000" w:rsidRDefault="00000000" w:rsidRPr="00000000" w14:paraId="0000013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either Party acquires, by operation of Law, title to Intellectual Property Rights that is inconsistent with the allocation of title set out in paragraph 13.2, it shall assign in writing such Intellectual Property Rights as it has acquired to the other Party on the request of the other Party (whenever made).</w:t>
      </w:r>
    </w:p>
    <w:p w:rsidR="00000000" w:rsidDel="00000000" w:rsidP="00000000" w:rsidRDefault="00000000" w:rsidRPr="00000000" w14:paraId="00000133">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Supplier: New IPR</w:t>
      </w:r>
    </w:p>
    <w:p w:rsidR="00000000" w:rsidDel="00000000" w:rsidP="00000000" w:rsidRDefault="00000000" w:rsidRPr="00000000" w14:paraId="00000134">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or shall procure the direct grant to the Buyer of, a perpetual, royalty-free, irrevocable, non-exclusive licence to use the New IPR including but not limited to the right to copy, adapt, publish and distribute such New IPR.</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Supplier: Supplier’s Existing IPR</w:t>
      </w:r>
    </w:p>
    <w:p w:rsidR="00000000" w:rsidDel="00000000" w:rsidP="00000000" w:rsidRDefault="00000000" w:rsidRPr="00000000" w14:paraId="0000013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a perpetual, royalty-free and non-exclusive licence to use the Supplier’s Existing IPR for any purpose relating to the Deliverables (or substantially equivalent goods and/or services) or for any purpose relating to the exercise of the Buyer’s (or, if the Buyer is a Central Government Body, any other Central Government Body’s) business or function.</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of Licences granted by the Supplier</w:t>
      </w:r>
      <w:r w:rsidDel="00000000" w:rsidR="00000000" w:rsidRPr="00000000">
        <w:rPr>
          <w:rtl w:val="0"/>
        </w:rPr>
      </w:r>
    </w:p>
    <w:p w:rsidR="00000000" w:rsidDel="00000000" w:rsidP="00000000" w:rsidRDefault="00000000" w:rsidRPr="00000000" w14:paraId="0000013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during the Operating Lease Agreement Period or following the Operating Lease Expiry Date, the Supplier may terminate a licence granted in respect of the New IPR under paragraph 13.4 or the Supplier’s Existing IPR under paragraph 13.5 by giving thirty (30) days’ notice in writing (or such other period as agreed by the Parties) if there is an Authority Cause which constitutes a material breach of the terms of paragraph 13.4 or 13.5 (as the context requires) which, if the breach is capable of remedy, is not remedied within twenty (20) Working Days after the Supplier gives the Buyer written notice specifying the breach and requiring its remedy.</w:t>
      </w:r>
    </w:p>
    <w:p w:rsidR="00000000" w:rsidDel="00000000" w:rsidP="00000000" w:rsidRDefault="00000000" w:rsidRPr="00000000" w14:paraId="0000013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a licence of the New IPR or the Supplier’s Existing IPR is terminated pursuant to paragraph 13.6, the Buyer shall:</w:t>
      </w:r>
    </w:p>
    <w:p w:rsidR="00000000" w:rsidDel="00000000" w:rsidP="00000000" w:rsidRDefault="00000000" w:rsidRPr="00000000" w14:paraId="0000013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cease all use of the New IPR or the Supplier’s Existing IPR (as the context requires);</w:t>
      </w:r>
    </w:p>
    <w:p w:rsidR="00000000" w:rsidDel="00000000" w:rsidP="00000000" w:rsidRDefault="00000000" w:rsidRPr="00000000" w14:paraId="0000013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discretion of the Supplier, return or destroy documents and other tangible materials that contain any of the New IPR or the Supplier’s Existing IPR (as the context requires), provided that if the Supplier has not made an election within six (6) Months of the termination of the licence, the Buyer may destroy the documents and other tangible materials that contain any of the New IPR or the Supplier’s Existing IPR (as the context requires); and</w:t>
      </w:r>
    </w:p>
    <w:p w:rsidR="00000000" w:rsidDel="00000000" w:rsidP="00000000" w:rsidRDefault="00000000" w:rsidRPr="00000000" w14:paraId="0000013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any New IPRs or the Supplier’s Existing IPR (as the context requires) that is held in electronic, digital or other machine-readable form ceases to be readily accessible (other than by the information technology staff of the Buyer) from any computer, word processor, voicemail system or any other device containing such New IPR or the Supplier’s Existing IPR.</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sub-licence</w:t>
      </w:r>
    </w:p>
    <w:p w:rsidR="00000000" w:rsidDel="00000000" w:rsidP="00000000" w:rsidRDefault="00000000" w:rsidRPr="00000000" w14:paraId="0000013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freely entitled to sub-license the rights granted to it pursuant to paragraph 13.4 (Licence granted by the Supplier: New IPR).</w:t>
      </w:r>
    </w:p>
    <w:p w:rsidR="00000000" w:rsidDel="00000000" w:rsidP="00000000" w:rsidRDefault="00000000" w:rsidRPr="00000000" w14:paraId="0000013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sub-license:</w:t>
      </w:r>
    </w:p>
    <w:p w:rsidR="00000000" w:rsidDel="00000000" w:rsidP="00000000" w:rsidRDefault="00000000" w:rsidRPr="00000000" w14:paraId="0000014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rights granted under paragraph 13.5 (Licence granted by the Supplier: Supplier’s Existing IPR) to a third party (including for the avoidance of doubt, any Replacement Supplier) provided that:</w:t>
      </w:r>
    </w:p>
    <w:p w:rsidR="00000000" w:rsidDel="00000000" w:rsidP="00000000" w:rsidRDefault="00000000" w:rsidRPr="00000000" w14:paraId="0000014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sub-licence is on terms no broader than those granted to the Buyer; and</w:t>
      </w:r>
    </w:p>
    <w:p w:rsidR="00000000" w:rsidDel="00000000" w:rsidP="00000000" w:rsidRDefault="00000000" w:rsidRPr="00000000" w14:paraId="0000014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sub-licence only authorises the third party to use the rights licensed in paragraph 13.5. (Licence granted by the Supplier: Supplier’s Existing IPR) for purposes relating to the Deliverables (or substantially equivalent goods and/or services) or for any purpose relating to the exercise of the Buyer’s (or, if the Buyer is a Central Government Body, any other Central Government Body’s) business or function; and</w:t>
      </w:r>
    </w:p>
    <w:p w:rsidR="00000000" w:rsidDel="00000000" w:rsidP="00000000" w:rsidRDefault="00000000" w:rsidRPr="00000000" w14:paraId="0000014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rights granted under paragraph 13.5 (Licence granted by the Supplier: Supplier’s Existing IPR) to any Approved Sub-Licensee to the extent necessary to use and/or obtain the benefit of the New IPR provided that the sub-licence is on terms no broader than those granted to the Buyer.</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assign/novate licences</w:t>
      </w:r>
      <w:r w:rsidDel="00000000" w:rsidR="00000000" w:rsidRPr="00000000">
        <w:rPr>
          <w:rtl w:val="0"/>
        </w:rPr>
      </w:r>
    </w:p>
    <w:p w:rsidR="00000000" w:rsidDel="00000000" w:rsidP="00000000" w:rsidRDefault="00000000" w:rsidRPr="00000000" w14:paraId="0000014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freely entitled to assign, novate or otherwise transfer its rights and obligations under the licence granted to it pursuant to paragraph 13.4 (Licence granted by the Supplier: New IPR).</w:t>
      </w:r>
    </w:p>
    <w:p w:rsidR="00000000" w:rsidDel="00000000" w:rsidP="00000000" w:rsidRDefault="00000000" w:rsidRPr="00000000" w14:paraId="0000014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assign, novate or otherwise transfer its rights and obligations under the licence granted pursuant to paragraph 13.5 (Licence granted by the Supplier: Supplier’s Existing IPR) to:</w:t>
      </w:r>
    </w:p>
    <w:p w:rsidR="00000000" w:rsidDel="00000000" w:rsidP="00000000" w:rsidRDefault="00000000" w:rsidRPr="00000000" w14:paraId="0000014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Central Government Body; or</w:t>
      </w:r>
    </w:p>
    <w:p w:rsidR="00000000" w:rsidDel="00000000" w:rsidP="00000000" w:rsidRDefault="00000000" w:rsidRPr="00000000" w14:paraId="0000014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985" w:right="0" w:hanging="126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14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 a Central Government Body, any change in the legal status of the Buyer which means that it ceases to be a Central Government Body shall not affect the validity of any licence granted in paragraph 13.4 (Licence granted by the Supplier: New IPR) and/or paragraph 13.5 (Licences granted by the Supplier: Supplier’s Existing IPR). If the Buyer ceases to be a Central Government Body, the successor body to the Buyer shall still be entitled to the benefit of the licences granted in paragraph  13.4 (Licence granted by the Supplier: New IPR) and paragraph  13.5 (Licence granted by the Supplier: Supplier’s Existing IPR).</w:t>
      </w:r>
    </w:p>
    <w:p w:rsidR="00000000" w:rsidDel="00000000" w:rsidP="00000000" w:rsidRDefault="00000000" w:rsidRPr="00000000" w14:paraId="0000014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licence granted in paragraph 13.4 (Licence granted by the Supplier: New IPR) and/or paragraph 13.5 (Licence granted by the Supplier: Supplier’s Existing IPR) is novated under Paragraph 13.10 and/or 13.11 or there is a change of the Buyer’s status pursuant to paragraph 13.12 (both such bodies being referred to as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rights acquired by the Transferee shall not extend beyond those previously enjoyed by the Buyer.</w:t>
      </w:r>
    </w:p>
    <w:p w:rsidR="00000000" w:rsidDel="00000000" w:rsidP="00000000" w:rsidRDefault="00000000" w:rsidRPr="00000000" w14:paraId="0000014B">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 Party IPR</w:t>
      </w:r>
    </w:p>
    <w:p w:rsidR="00000000" w:rsidDel="00000000" w:rsidP="00000000" w:rsidRDefault="00000000" w:rsidRPr="00000000" w14:paraId="0000014C">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procure that the owners or the authorised licensors of any Third Party IPR grant a direct licence to the Buyer on terms at least equivalent to those set out in paragraph 13.5 (Licence granted by the Supplier: Supplier’s Existing IPR) and paragraph 13.11 (Buyer’s right to assign/novate licences). If the Supplier cannot obtain for the Buyer a licence materially in accordance with the licence terms set out in paragraph 13.5 (Licences granted by the Supplier: Supplier’s Existing IPR) and paragraph 13.11 (Buyer’s right to assign/novate licences) in respect of any such Third Party IPR, the Supplier shall:</w:t>
      </w:r>
    </w:p>
    <w:p w:rsidR="00000000" w:rsidDel="00000000" w:rsidP="00000000" w:rsidRDefault="00000000" w:rsidRPr="00000000" w14:paraId="0000014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from the relevant third party and whether there are alternative providers which the Supplier could seek to use; and</w:t>
      </w:r>
    </w:p>
    <w:p w:rsidR="00000000" w:rsidDel="00000000" w:rsidP="00000000" w:rsidRDefault="00000000" w:rsidRPr="00000000" w14:paraId="0000014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if the Buyer Approves the terms of the licence from the relevant third party.</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Licence</w:t>
      </w:r>
      <w:r w:rsidDel="00000000" w:rsidR="00000000" w:rsidRPr="00000000">
        <w:rPr>
          <w:rtl w:val="0"/>
        </w:rPr>
      </w:r>
    </w:p>
    <w:p w:rsidR="00000000" w:rsidDel="00000000" w:rsidP="00000000" w:rsidRDefault="00000000" w:rsidRPr="00000000" w14:paraId="0000015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grants to the Buyer, for the duration of the Operating Lease Agreement, a fully paid up, royalty free, licence to use, copy, and sub-licence any Software installed in the Goods or required by the Buyer in order to make full use of the Goods.</w:t>
      </w:r>
    </w:p>
    <w:p w:rsidR="00000000" w:rsidDel="00000000" w:rsidP="00000000" w:rsidRDefault="00000000" w:rsidRPr="00000000" w14:paraId="0000015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any Software referred to in paragraph 13.15 is Third Party Software, the Supplier shall be responsible for obtaining, for the benefit of the Buyer, licences from such third parties to allow the Buyer to make full use of the Goods.</w:t>
      </w:r>
    </w:p>
    <w:p w:rsidR="00000000" w:rsidDel="00000000" w:rsidP="00000000" w:rsidRDefault="00000000" w:rsidRPr="00000000" w14:paraId="00000152">
      <w:pPr>
        <w:keepNext w:val="1"/>
        <w:pBdr>
          <w:top w:space="0" w:sz="0" w:val="nil"/>
          <w:left w:space="0" w:sz="0" w:val="nil"/>
          <w:bottom w:space="0" w:sz="0" w:val="nil"/>
          <w:right w:space="0" w:sz="0" w:val="nil"/>
          <w:between w:space="0" w:sz="0" w:val="nil"/>
        </w:pBdr>
        <w:tabs>
          <w:tab w:val="left" w:pos="1134"/>
        </w:tabs>
        <w:spacing w:after="120" w:before="120" w:lineRule="auto"/>
        <w:ind w:left="0" w:firstLine="0"/>
        <w:jc w:val="left"/>
        <w:rPr>
          <w:b w:val="1"/>
          <w:color w:val="000000"/>
          <w:sz w:val="24"/>
          <w:szCs w:val="24"/>
        </w:rPr>
      </w:pPr>
      <w:bookmarkStart w:colFirst="0" w:colLast="0" w:name="_heading=h.3znysh7" w:id="3"/>
      <w:bookmarkEnd w:id="3"/>
      <w:r w:rsidDel="00000000" w:rsidR="00000000" w:rsidRPr="00000000">
        <w:rPr>
          <w:rFonts w:ascii="Arial Bold" w:cs="Arial Bold" w:eastAsia="Arial Bold" w:hAnsi="Arial Bold"/>
          <w:b w:val="1"/>
          <w:color w:val="000000"/>
          <w:sz w:val="24"/>
          <w:szCs w:val="24"/>
          <w:rtl w:val="0"/>
        </w:rPr>
        <w:t xml:space="preserve">Intellectual Property Rights in Software</w:t>
      </w:r>
      <w:r w:rsidDel="00000000" w:rsidR="00000000" w:rsidRPr="00000000">
        <w:rPr>
          <w:rtl w:val="0"/>
        </w:rPr>
      </w:r>
    </w:p>
    <w:p w:rsidR="00000000" w:rsidDel="00000000" w:rsidP="00000000" w:rsidRDefault="00000000" w:rsidRPr="00000000" w14:paraId="0000015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Assignments granted by the Supplier: Specially Written Software </w:t>
      </w:r>
      <w:r w:rsidDel="00000000" w:rsidR="00000000" w:rsidRPr="00000000">
        <w:rPr>
          <w:rtl w:val="0"/>
        </w:rPr>
      </w:r>
    </w:p>
    <w:p w:rsidR="00000000" w:rsidDel="00000000" w:rsidP="00000000" w:rsidRDefault="00000000" w:rsidRPr="00000000" w14:paraId="00000154">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opts to make a single payment of the Charges for the Specially Written Software, paragraph 13.17.2 applies. </w:t>
      </w:r>
      <w:r w:rsidDel="00000000" w:rsidR="00000000" w:rsidRPr="00000000">
        <w:rPr>
          <w:rtl w:val="0"/>
        </w:rPr>
      </w:r>
    </w:p>
    <w:p w:rsidR="00000000" w:rsidDel="00000000" w:rsidP="00000000" w:rsidRDefault="00000000" w:rsidRPr="00000000" w14:paraId="0000015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r w:rsidDel="00000000" w:rsidR="00000000" w:rsidRPr="00000000">
        <w:rPr>
          <w:rtl w:val="0"/>
        </w:rPr>
      </w:r>
    </w:p>
    <w:p w:rsidR="00000000" w:rsidDel="00000000" w:rsidP="00000000" w:rsidRDefault="00000000" w:rsidRPr="00000000" w14:paraId="0000015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157">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Supplier shall promptly execute all such assignments as are required to ensure that any rights in the Specially Written Software are properly transferred to the Buyer.</w:t>
      </w:r>
    </w:p>
    <w:p w:rsidR="00000000" w:rsidDel="00000000" w:rsidP="00000000" w:rsidRDefault="00000000" w:rsidRPr="00000000" w14:paraId="0000015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of Specially Written Software</w:t>
      </w:r>
      <w:r w:rsidDel="00000000" w:rsidR="00000000" w:rsidRPr="00000000">
        <w:rPr>
          <w:rtl w:val="0"/>
        </w:rPr>
      </w:r>
    </w:p>
    <w:p w:rsidR="00000000" w:rsidDel="00000000" w:rsidP="00000000" w:rsidRDefault="00000000" w:rsidRPr="00000000" w14:paraId="0000015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opts to make payment for Charges for the Specially Written Software throughout the Operating Lease Agreement Period, the Supplier grants to the Buyer a perpetual, royalty-free, non-exclusive licence to use the Specially Written Software together with and including:</w:t>
      </w:r>
      <w:r w:rsidDel="00000000" w:rsidR="00000000" w:rsidRPr="00000000">
        <w:rPr>
          <w:rtl w:val="0"/>
        </w:rPr>
      </w:r>
    </w:p>
    <w:p w:rsidR="00000000" w:rsidDel="00000000" w:rsidP="00000000" w:rsidRDefault="00000000" w:rsidRPr="00000000" w14:paraId="0000015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15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expiry of the Operating Lease Agreement Period, the Supplier shall make an assignment of the title to and all rights and interest in the Specially Written Software, as per paragraph 13.17.2 of this Call-Off Schedule 24. </w:t>
      </w:r>
      <w:r w:rsidDel="00000000" w:rsidR="00000000" w:rsidRPr="00000000">
        <w:rPr>
          <w:rtl w:val="0"/>
        </w:rPr>
      </w:r>
    </w:p>
    <w:p w:rsidR="00000000" w:rsidDel="00000000" w:rsidP="00000000" w:rsidRDefault="00000000" w:rsidRPr="00000000" w14:paraId="0000015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 General</w:t>
      </w:r>
      <w:r w:rsidDel="00000000" w:rsidR="00000000" w:rsidRPr="00000000">
        <w:rPr>
          <w:rtl w:val="0"/>
        </w:rPr>
      </w:r>
    </w:p>
    <w:p w:rsidR="00000000" w:rsidDel="00000000" w:rsidP="00000000" w:rsidRDefault="00000000" w:rsidRPr="00000000" w14:paraId="0000015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16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16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16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13.19.1(b),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16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in advance in writing (and subject to paragraph 13.19.4) all Specially Written Software shall be created in a format, or able to be converted (in which case the Supplier shall also provide the converted format to the Buyer) into a format, which is:</w:t>
      </w:r>
      <w:r w:rsidDel="00000000" w:rsidR="00000000" w:rsidRPr="00000000">
        <w:rPr>
          <w:rtl w:val="0"/>
        </w:rPr>
      </w:r>
    </w:p>
    <w:p w:rsidR="00000000" w:rsidDel="00000000" w:rsidP="00000000" w:rsidRDefault="00000000" w:rsidRPr="00000000" w14:paraId="0000016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suitable for publication by the Buyer as Open Source; and </w:t>
      </w:r>
    </w:p>
    <w:p w:rsidR="00000000" w:rsidDel="00000000" w:rsidP="00000000" w:rsidRDefault="00000000" w:rsidRPr="00000000" w14:paraId="0000016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Open Standards (where applicable),</w:t>
      </w:r>
    </w:p>
    <w:p w:rsidR="00000000" w:rsidDel="00000000" w:rsidP="00000000" w:rsidRDefault="00000000" w:rsidRPr="00000000" w14:paraId="00000166">
      <w:pPr>
        <w:pBdr>
          <w:top w:space="0" w:sz="0" w:val="nil"/>
          <w:left w:space="0" w:sz="0" w:val="nil"/>
          <w:bottom w:space="0" w:sz="0" w:val="nil"/>
          <w:right w:space="0" w:sz="0" w:val="nil"/>
          <w:between w:space="0" w:sz="0" w:val="nil"/>
        </w:pBdr>
        <w:tabs>
          <w:tab w:val="left" w:pos="1985"/>
          <w:tab w:val="left" w:pos="2127"/>
        </w:tabs>
        <w:spacing w:after="120" w:before="120" w:lineRule="auto"/>
        <w:ind w:left="1701" w:firstLine="0"/>
        <w:jc w:val="left"/>
        <w:rPr>
          <w:color w:val="000000"/>
          <w:sz w:val="24"/>
          <w:szCs w:val="24"/>
        </w:rPr>
      </w:pPr>
      <w:bookmarkStart w:colFirst="0" w:colLast="0" w:name="_heading=h.4d34og8" w:id="8"/>
      <w:bookmarkEnd w:id="8"/>
      <w:r w:rsidDel="00000000" w:rsidR="00000000" w:rsidRPr="00000000">
        <w:rPr>
          <w:color w:val="000000"/>
          <w:sz w:val="24"/>
          <w:szCs w:val="24"/>
          <w:rtl w:val="0"/>
        </w:rPr>
        <w:t xml:space="preserve">and the Buyer may, at its sole discretion, publish the same as Open Source.</w:t>
      </w:r>
    </w:p>
    <w:p w:rsidR="00000000" w:rsidDel="00000000" w:rsidP="00000000" w:rsidRDefault="00000000" w:rsidRPr="00000000" w14:paraId="0000016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warrants that the Specially Written Software:</w:t>
      </w:r>
      <w:r w:rsidDel="00000000" w:rsidR="00000000" w:rsidRPr="00000000">
        <w:rPr>
          <w:rtl w:val="0"/>
        </w:rPr>
      </w:r>
    </w:p>
    <w:p w:rsidR="00000000" w:rsidDel="00000000" w:rsidP="00000000" w:rsidRDefault="00000000" w:rsidRPr="00000000" w14:paraId="0000016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or the Buyer System;</w:t>
      </w:r>
    </w:p>
    <w:p w:rsidR="00000000" w:rsidDel="00000000" w:rsidP="00000000" w:rsidRDefault="00000000" w:rsidRPr="00000000" w14:paraId="0000016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16A">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material which would bring the Buyer into disrepute;</w:t>
      </w:r>
    </w:p>
    <w:p w:rsidR="00000000" w:rsidDel="00000000" w:rsidP="00000000" w:rsidRDefault="00000000" w:rsidRPr="00000000" w14:paraId="0000016B">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 be published as Open Source without breaching the rights of any third party; </w:t>
      </w:r>
    </w:p>
    <w:p w:rsidR="00000000" w:rsidDel="00000000" w:rsidP="00000000" w:rsidRDefault="00000000" w:rsidRPr="00000000" w14:paraId="0000016C">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supplied in a format suitable for publication as Open Source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Open Source Publication 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later than the date notified by the Buyer to the Supplier; and</w:t>
      </w:r>
    </w:p>
    <w:p w:rsidR="00000000" w:rsidDel="00000000" w:rsidP="00000000" w:rsidRDefault="00000000" w:rsidRPr="00000000" w14:paraId="0000016D">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592"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Malicious Software.</w:t>
      </w:r>
    </w:p>
    <w:p w:rsidR="00000000" w:rsidDel="00000000" w:rsidP="00000000" w:rsidRDefault="00000000" w:rsidRPr="00000000" w14:paraId="0000016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Approved a request by the Supplier for any part of the Specially Written Software to be excluded from the requirement to be in an Open Source format due to the intention to embed or integrate Supplier Existing IPRs and/or Third Party IPRs (and where the Parties agree that such IPRs are not intended to be published as Open Source), the Supplier shall:</w:t>
      </w:r>
      <w:r w:rsidDel="00000000" w:rsidR="00000000" w:rsidRPr="00000000">
        <w:rPr>
          <w:rtl w:val="0"/>
        </w:rPr>
      </w:r>
    </w:p>
    <w:p w:rsidR="00000000" w:rsidDel="00000000" w:rsidP="00000000" w:rsidRDefault="00000000" w:rsidRPr="00000000" w14:paraId="0000016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17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the written details and information about the impact that inclusion of such IPRs or Deliverables based on such IPRs, will have on any other Specially Written Software and the Buyer’s ability to publish such other items or Deliverables as Open Source.</w:t>
      </w:r>
    </w:p>
    <w:p w:rsidR="00000000" w:rsidDel="00000000" w:rsidP="00000000" w:rsidRDefault="00000000" w:rsidRPr="00000000" w14:paraId="0000017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publish any Specially Written Software as Open Source until the rights in such Specially Written Software have been assigned to the Buyer in accordance with either paragraph 13.17.2 or 13.18.2.</w:t>
      </w:r>
      <w:r w:rsidDel="00000000" w:rsidR="00000000" w:rsidRPr="00000000">
        <w:rPr>
          <w:rtl w:val="0"/>
        </w:rPr>
      </w:r>
    </w:p>
    <w:p w:rsidR="00000000" w:rsidDel="00000000" w:rsidP="00000000" w:rsidRDefault="00000000" w:rsidRPr="00000000" w14:paraId="0000017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Licences for non-COTS IPR from the Supplier and third parties to the Buyer</w:t>
      </w:r>
      <w:r w:rsidDel="00000000" w:rsidR="00000000" w:rsidRPr="00000000">
        <w:rPr>
          <w:rtl w:val="0"/>
        </w:rPr>
      </w:r>
    </w:p>
    <w:p w:rsidR="00000000" w:rsidDel="00000000" w:rsidP="00000000" w:rsidRDefault="00000000" w:rsidRPr="00000000" w14:paraId="00000173">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gives its Approval the Supplier must not use any:</w:t>
      </w:r>
      <w:r w:rsidDel="00000000" w:rsidR="00000000" w:rsidRPr="00000000">
        <w:rPr>
          <w:rtl w:val="0"/>
        </w:rPr>
      </w:r>
    </w:p>
    <w:p w:rsidR="00000000" w:rsidDel="00000000" w:rsidP="00000000" w:rsidRDefault="00000000" w:rsidRPr="00000000" w14:paraId="0000017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its own Existing IPR that is not COTS Software; or</w:t>
      </w:r>
    </w:p>
    <w:p w:rsidR="00000000" w:rsidDel="00000000" w:rsidP="00000000" w:rsidRDefault="00000000" w:rsidRPr="00000000" w14:paraId="0000017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Software that is not COTS Software.</w:t>
      </w:r>
    </w:p>
    <w:p w:rsidR="00000000" w:rsidDel="00000000" w:rsidP="00000000" w:rsidRDefault="00000000" w:rsidRPr="00000000" w14:paraId="0000017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the Supplier’s Existing IPR that is not COTS Software the Supplier shall grant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Operating Lease Agreement Period and after expiry of the Operating Lease Agreement Period to the extent necessary to ensure continuity of service and an effective transition of Services to a Replacement Supplier.</w:t>
      </w:r>
      <w:r w:rsidDel="00000000" w:rsidR="00000000" w:rsidRPr="00000000">
        <w:rPr>
          <w:rtl w:val="0"/>
        </w:rPr>
      </w:r>
    </w:p>
    <w:p w:rsidR="00000000" w:rsidDel="00000000" w:rsidP="00000000" w:rsidRDefault="00000000" w:rsidRPr="00000000" w14:paraId="0000017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13.20.2. If the Supplier cannot obtain such a licence for the Buyer it shall:</w:t>
      </w:r>
      <w:r w:rsidDel="00000000" w:rsidR="00000000" w:rsidRPr="00000000">
        <w:rPr>
          <w:rtl w:val="0"/>
        </w:rPr>
      </w:r>
    </w:p>
    <w:p w:rsidR="00000000" w:rsidDel="00000000" w:rsidP="00000000" w:rsidRDefault="00000000" w:rsidRPr="00000000" w14:paraId="0000017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17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as referred to at paragraph 13.20.3(a) if the Buyer Approves the terms of the licence from the relevant third party.</w:t>
      </w:r>
    </w:p>
    <w:p w:rsidR="00000000" w:rsidDel="00000000" w:rsidP="00000000" w:rsidRDefault="00000000" w:rsidRPr="00000000" w14:paraId="0000017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license to the Supplier’s Existing IPR in accordance with Paragraph 13.20.2 above, it must meet the requirement by making use of COTS Software or Specially Written Software.  </w:t>
      </w:r>
      <w:r w:rsidDel="00000000" w:rsidR="00000000" w:rsidRPr="00000000">
        <w:rPr>
          <w:rtl w:val="0"/>
        </w:rPr>
      </w:r>
    </w:p>
    <w:p w:rsidR="00000000" w:rsidDel="00000000" w:rsidP="00000000" w:rsidRDefault="00000000" w:rsidRPr="00000000" w14:paraId="0000017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terminate a licence granted under paragraph 13.20.1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r w:rsidDel="00000000" w:rsidR="00000000" w:rsidRPr="00000000">
        <w:rPr>
          <w:rtl w:val="0"/>
        </w:rPr>
      </w:r>
    </w:p>
    <w:p w:rsidR="00000000" w:rsidDel="00000000" w:rsidP="00000000" w:rsidRDefault="00000000" w:rsidRPr="00000000" w14:paraId="0000017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Licenses for COTS Software by the Supplier and third parties to the Buyer</w:t>
      </w:r>
      <w:r w:rsidDel="00000000" w:rsidR="00000000" w:rsidRPr="00000000">
        <w:rPr>
          <w:rtl w:val="0"/>
        </w:rPr>
      </w:r>
    </w:p>
    <w:p w:rsidR="00000000" w:rsidDel="00000000" w:rsidP="00000000" w:rsidRDefault="00000000" w:rsidRPr="00000000" w14:paraId="0000017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7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7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third party is the owner of COTS Software licensed in accordance with this Paragraph 13.21 the Supplier shall support the Replacement Supplier to make arrangements with the owner or authorised licensee to renew the license at a price and on terms no less favourable than those standard commercial terms on which such software is usually made commercially available.</w:t>
      </w:r>
      <w:r w:rsidDel="00000000" w:rsidR="00000000" w:rsidRPr="00000000">
        <w:rPr>
          <w:rtl w:val="0"/>
        </w:rPr>
      </w:r>
    </w:p>
    <w:p w:rsidR="00000000" w:rsidDel="00000000" w:rsidP="00000000" w:rsidRDefault="00000000" w:rsidRPr="00000000" w14:paraId="00000180">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8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within seven (7) days of becoming aware of any COTS Software which in the next thirty-six (36) months:</w:t>
      </w:r>
      <w:r w:rsidDel="00000000" w:rsidR="00000000" w:rsidRPr="00000000">
        <w:rPr>
          <w:rtl w:val="0"/>
        </w:rPr>
      </w:r>
    </w:p>
    <w:p w:rsidR="00000000" w:rsidDel="00000000" w:rsidP="00000000" w:rsidRDefault="00000000" w:rsidRPr="00000000" w14:paraId="0000018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maintained or supported by the developer; or</w:t>
      </w:r>
    </w:p>
    <w:p w:rsidR="00000000" w:rsidDel="00000000" w:rsidP="00000000" w:rsidRDefault="00000000" w:rsidRPr="00000000" w14:paraId="0000018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made commercially available.</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Buyer</w:t>
      </w:r>
    </w:p>
    <w:p w:rsidR="00000000" w:rsidDel="00000000" w:rsidP="00000000" w:rsidRDefault="00000000" w:rsidRPr="00000000" w14:paraId="0000018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hereby grants to the Supplier a royalty-free, non-exclusive, non-transferable licence during the Operating Lease Agreement Period to use the Buyer’s Existing IPR and the Specially Written Software assigned to the Buyer under Paragraph 13.17.2 or 13.18.2 solely to the extent necessary for providing the Deliverables in accordance with this Call-Off Contract, including (but not limited to) the right to grant sub-licences to Sub-Contractors provided that:</w:t>
      </w:r>
    </w:p>
    <w:p w:rsidR="00000000" w:rsidDel="00000000" w:rsidP="00000000" w:rsidRDefault="00000000" w:rsidRPr="00000000" w14:paraId="00000185">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relevant Sub-Contractor has entered into a confidentiality undertaking with the Supplier on the same terms as set out in Clause 15 (What you must keep confidential) of the Core Terms; and </w:t>
      </w:r>
    </w:p>
    <w:p w:rsidR="00000000" w:rsidDel="00000000" w:rsidP="00000000" w:rsidRDefault="00000000" w:rsidRPr="00000000" w14:paraId="00000186">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without Approval use the Buyer’s Existing IPR for any other purpose or for the benefit of any person other than the Buyer. </w:t>
      </w:r>
    </w:p>
    <w:p w:rsidR="00000000" w:rsidDel="00000000" w:rsidP="00000000" w:rsidRDefault="00000000" w:rsidRPr="00000000" w14:paraId="00000187">
      <w:pPr>
        <w:keepNext w:val="1"/>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of licenses</w:t>
      </w:r>
    </w:p>
    <w:p w:rsidR="00000000" w:rsidDel="00000000" w:rsidP="00000000" w:rsidRDefault="00000000" w:rsidRPr="00000000" w14:paraId="00000188">
      <w:pPr>
        <w:keepNext w:val="1"/>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13.5 (Licence granted by the Supplier: Supplier’s Existing IPR), all licences granted pursuant to this Paragraph 13 (Intellectual Property Rights) shall expire on the Operating Lease Expiry Date.</w:t>
      </w:r>
    </w:p>
    <w:p w:rsidR="00000000" w:rsidDel="00000000" w:rsidP="00000000" w:rsidRDefault="00000000" w:rsidRPr="00000000" w14:paraId="0000018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if requested by the Buyer in accordance with Call-Off Schedule 10 (Exit Management), grant (or procure the grant) to the Replacement Supplier of a licence to use any Supplier’s Existing IPR and/or Third Party IPR on terms equivalent to those set out in paragraph 13.5 (Licence granted by the Supplier: Supplier’s Existing IPR) subject to the Replacement Supplier entering into reasonable confidentiality undertakings with the Supplier.</w:t>
      </w:r>
    </w:p>
    <w:p w:rsidR="00000000" w:rsidDel="00000000" w:rsidP="00000000" w:rsidRDefault="00000000" w:rsidRPr="00000000" w14:paraId="0000018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licence granted pursuant to paragraph 13.22 (Licence granted by the Buyer) and any sub-licence granted by the Supplier in accordance with paragraph 13.22 (Licence granted by the Buyer) shall terminate automatically on the Operating Lease Expiry Date and the Supplier shall:</w:t>
      </w:r>
    </w:p>
    <w:p w:rsidR="00000000" w:rsidDel="00000000" w:rsidP="00000000" w:rsidRDefault="00000000" w:rsidRPr="00000000" w14:paraId="0000018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cease all use of the Buyer’s Existing IPR;</w:t>
      </w:r>
    </w:p>
    <w:p w:rsidR="00000000" w:rsidDel="00000000" w:rsidP="00000000" w:rsidRDefault="00000000" w:rsidRPr="00000000" w14:paraId="0000018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discretion of the Buyer, return or destroy documents and other tangible materials that contain any of the Buyer’s Existing IPR, provided that if the Buyer has not made an election within six months of the termination of the licence, the Supplier may destroy the documents and other tangible materials that contain any of the Buyer’s Existing IPR; and</w:t>
      </w:r>
    </w:p>
    <w:p w:rsidR="00000000" w:rsidDel="00000000" w:rsidP="00000000" w:rsidRDefault="00000000" w:rsidRPr="00000000" w14:paraId="0000018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any of the Buyer’s Existing IPR that is held in electronic, digital or other machine-readable form ceases to be readily accessible from any computer, word processor, voicemail system or any other device of the Supplier containing such of the Buyer’s Existing IPR and/or Buyer Data.</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IPR Indemnity</w:t>
      </w:r>
    </w:p>
    <w:p w:rsidR="00000000" w:rsidDel="00000000" w:rsidP="00000000" w:rsidRDefault="00000000" w:rsidRPr="00000000" w14:paraId="0000018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indemnifies the Buyer against all Losses incurred by, awarded against, or agreed to be paid by the Buyer (including professional fees and fines) arising from an IPR Claim. </w:t>
      </w:r>
    </w:p>
    <w:p w:rsidR="00000000" w:rsidDel="00000000" w:rsidP="00000000" w:rsidRDefault="00000000" w:rsidRPr="00000000" w14:paraId="0000019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IPR Claim is made, or the Supplier anticipates that an IPR Claim might be made, the Supplier may, at its own expense and the Buyer’s sole option, either:</w:t>
      </w:r>
    </w:p>
    <w:p w:rsidR="00000000" w:rsidDel="00000000" w:rsidP="00000000" w:rsidRDefault="00000000" w:rsidRPr="00000000" w14:paraId="0000019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for the Buyer the right to continue using the relevant item which is subject to the IPR Claim; or</w:t>
      </w:r>
    </w:p>
    <w:p w:rsidR="00000000" w:rsidDel="00000000" w:rsidP="00000000" w:rsidRDefault="00000000" w:rsidRPr="00000000" w14:paraId="00000192">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or modify the relevant item with non-infringing substitutes provided that:</w:t>
      </w:r>
    </w:p>
    <w:p w:rsidR="00000000" w:rsidDel="00000000" w:rsidP="00000000" w:rsidRDefault="00000000" w:rsidRPr="00000000" w14:paraId="0000019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performance and functionality of the replaced or modified item is at least equivalent to the performance and functionality of the original item;</w:t>
      </w:r>
    </w:p>
    <w:p w:rsidR="00000000" w:rsidDel="00000000" w:rsidP="00000000" w:rsidRDefault="00000000" w:rsidRPr="00000000" w14:paraId="00000194">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replaced or modified item does not have an adverse effect on any other Deliverables;</w:t>
      </w:r>
    </w:p>
    <w:p w:rsidR="00000000" w:rsidDel="00000000" w:rsidP="00000000" w:rsidRDefault="00000000" w:rsidRPr="00000000" w14:paraId="00000195">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no additional cost to the Buyer; and</w:t>
      </w:r>
    </w:p>
    <w:p w:rsidR="00000000" w:rsidDel="00000000" w:rsidP="00000000" w:rsidRDefault="00000000" w:rsidRPr="00000000" w14:paraId="0000019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and conditions of this Call-Off Contract shall apply to the replaced or modified Deliverables.</w:t>
      </w:r>
    </w:p>
    <w:p w:rsidR="00000000" w:rsidDel="00000000" w:rsidP="00000000" w:rsidRDefault="00000000" w:rsidRPr="00000000" w14:paraId="0000019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elects to procure a licence in accordance with Paragraph 13.27 or to modify or replace an item pursuant to Paragraph 13.27, but this has not avoided or resolved the IPR Claim, then:</w:t>
      </w:r>
    </w:p>
    <w:p w:rsidR="00000000" w:rsidDel="00000000" w:rsidP="00000000" w:rsidRDefault="00000000" w:rsidRPr="00000000" w14:paraId="0000019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terminate this Call-Off Contract by written notice with immediate effect and this shall be deemed to be an event to which Clause 10.4.1 of the Core Terms applies and Clauses 10.6.1 and 10.6.2 of the Core Terms shall apply as if the Call-Off Contract had been terminated under Clause 10.4.1; and</w:t>
      </w:r>
    </w:p>
    <w:p w:rsidR="00000000" w:rsidDel="00000000" w:rsidP="00000000" w:rsidRDefault="00000000" w:rsidRPr="00000000" w14:paraId="0000019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indemnity set out in Paragraph 13.26, the Supplier shall be liable for all reasonable and unavoidable costs of the substitute goods and/or services including the additional costs of procuring, implementing and maintaining the substitute items.</w:t>
      </w:r>
    </w:p>
    <w:p w:rsidR="00000000" w:rsidDel="00000000" w:rsidP="00000000" w:rsidRDefault="00000000" w:rsidRPr="00000000" w14:paraId="0000019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Clauses 11.1 and 11.2 of the Core Terms, the Supplier does not limit or exclude its liability for the indemnity given under Paragraph 13.26.</w:t>
      </w:r>
    </w:p>
    <w:p w:rsidR="00000000" w:rsidDel="00000000" w:rsidP="00000000" w:rsidRDefault="00000000" w:rsidRPr="00000000" w14:paraId="0000019B">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Consequences of Expiry or termination</w:t>
      </w:r>
    </w:p>
    <w:p w:rsidR="00000000" w:rsidDel="00000000" w:rsidP="00000000" w:rsidRDefault="00000000" w:rsidRPr="00000000" w14:paraId="0000019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Consequences of termination under Clauses 10.4.1 and 10.4.3 of the Core Terms, and Paragraph 2.2 of Call-Off Schedule 16 (Benchmarking): </w:t>
      </w:r>
    </w:p>
    <w:p w:rsidR="00000000" w:rsidDel="00000000" w:rsidP="00000000" w:rsidRDefault="00000000" w:rsidRPr="00000000" w14:paraId="0000019D">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701" w:right="0" w:hanging="99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terminates (in whole or in part) this Call-Off Contract under any of the Clauses or Paragraphs referenced in the opening words of Paragraph 14.1 above:</w:t>
      </w:r>
    </w:p>
    <w:p w:rsidR="00000000" w:rsidDel="00000000" w:rsidP="00000000" w:rsidRDefault="00000000" w:rsidRPr="00000000" w14:paraId="0000019E">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Goods that are no longer required by the Buyer, the Buyer shall pay to the Supplier upon termination all arrears of Rentals and shall return the Goods to the Supplier in accordance with Paragraph 7.18 above; and</w:t>
      </w:r>
    </w:p>
    <w:p w:rsidR="00000000" w:rsidDel="00000000" w:rsidP="00000000" w:rsidRDefault="00000000" w:rsidRPr="00000000" w14:paraId="0000019F">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then makes other arrangements for the supply of the Deliverables, the Buyer may recover from the Supplier the cost reasonably incurred of making those other arrangements and any additional expenditure incurred by the Buyer throughout the remainder of the Operating Lease Agreement Period provided that Buyer shall take all reasonable steps to mitigate such additional expenditure. No further payments shall be payable by the Buyer to the Supplier until the Buyer has established the final cost of making those other arrangements.</w:t>
      </w:r>
    </w:p>
    <w:p w:rsidR="00000000" w:rsidDel="00000000" w:rsidP="00000000" w:rsidRDefault="00000000" w:rsidRPr="00000000" w14:paraId="000001A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Consequences of termination under Clause 10.2.2 of the Core Terms: </w:t>
      </w:r>
    </w:p>
    <w:p w:rsidR="00000000" w:rsidDel="00000000" w:rsidP="00000000" w:rsidRDefault="00000000" w:rsidRPr="00000000" w14:paraId="000001A1">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terminates (in whole or in part) this Call-Off Contract under Clause 10.2.2 of the Core Terms (or the Supplier terminates this Call-Off Contract under Clause 10.5 of the Core Terms) the Buyer shall: </w:t>
      </w:r>
    </w:p>
    <w:p w:rsidR="00000000" w:rsidDel="00000000" w:rsidP="00000000" w:rsidRDefault="00000000" w:rsidRPr="00000000" w14:paraId="000001A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Goods that are no longer required by the Buyer (in the case of termination by the Buyer under Clause 10.2.2 of the Core Terms) and in respect of all of the Goods (if the Supplier terminates this Call-Off Contract under Clause 10.5 of the Core Terms), the Buyer shall pay to the Supplier upon termination:</w:t>
      </w:r>
    </w:p>
    <w:p w:rsidR="00000000" w:rsidDel="00000000" w:rsidP="00000000" w:rsidRDefault="00000000" w:rsidRPr="00000000" w14:paraId="000001A3">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arrears of Rentals; and</w:t>
      </w:r>
    </w:p>
    <w:p w:rsidR="00000000" w:rsidDel="00000000" w:rsidP="00000000" w:rsidRDefault="00000000" w:rsidRPr="00000000" w14:paraId="000001A4">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sum of all the Rentals that would (but for the termination) have been due during the remainder of the Operating Lease Agreement Period each discounted at a rate of at least 10% in respect of the period between the date of actual payment and the date when the Rentals would have become due,</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tabs>
          <w:tab w:val="left" w:pos="3402"/>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return the relevant Goods to the Supplier in accordance with clause 7.18 above; and </w:t>
      </w:r>
    </w:p>
    <w:p w:rsidR="00000000" w:rsidDel="00000000" w:rsidP="00000000" w:rsidRDefault="00000000" w:rsidRPr="00000000" w14:paraId="000001A6">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Services that are no longer required by the Buyer, indemnify the Supplier against any reasonable and proven Losses which would otherwise represent an unavoidable loss by the Supplier by reason of the termination of this Call-Off Contract, provided that the Supplier takes all reasonable steps to mitigate such Losses. The Supplier shall submit a fully itemised and costed list of such Losses, with supporting evidence including such further evidence as the Buyer may require, reasonably and actually incurred by the Supplier.</w:t>
      </w:r>
    </w:p>
    <w:p w:rsidR="00000000" w:rsidDel="00000000" w:rsidP="00000000" w:rsidRDefault="00000000" w:rsidRPr="00000000" w14:paraId="000001A7">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be liable under Paragraphs 14.2.1 or 14.2.2 to pay any sum which:</w:t>
      </w:r>
    </w:p>
    <w:p w:rsidR="00000000" w:rsidDel="00000000" w:rsidP="00000000" w:rsidRDefault="00000000" w:rsidRPr="00000000" w14:paraId="000001A8">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claimable under insurance held by the Supplier, and the Supplier has failed to make a claim on its insurance, or has failed to make a claim in accordance with the procedural requirements of the insurance policy; or</w:t>
      </w:r>
    </w:p>
    <w:p w:rsidR="00000000" w:rsidDel="00000000" w:rsidP="00000000" w:rsidRDefault="00000000" w:rsidRPr="00000000" w14:paraId="000001A9">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added to any sums paid or due to the Supplier under this Call-Off Contract (or recovered (or which should reasonably be recovered by) the Supplier through the resale or re-leasing of the Goods returned), exceeds the total sum that would have been payable to the Supplier if this Call-Off Contract had not been terminated.</w:t>
      </w:r>
    </w:p>
    <w:p w:rsidR="00000000" w:rsidDel="00000000" w:rsidP="00000000" w:rsidRDefault="00000000" w:rsidRPr="00000000" w14:paraId="000001A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14.2 above (and the Buyer's rights under Clause 10.2.2 of the Core Terms) the Supplier shall in particular be expected to provide flexibility in the management of the Deliverables and facilitate early termination by the Buyer (without any additional fee or charge being made), where the Goods are redundant due to re-organisation, merger or closure and all reasonable efforts have been made to re-site the Goods within the Buyer’s organisation.</w:t>
      </w:r>
    </w:p>
    <w:p w:rsidR="00000000" w:rsidDel="00000000" w:rsidP="00000000" w:rsidRDefault="00000000" w:rsidRPr="00000000" w14:paraId="000001A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any conflict in terms between this Paragraph 14 and Clause 10 of the Core Terms, this Paragraph 14 shall prevail.</w:t>
      </w:r>
    </w:p>
    <w:p w:rsidR="00000000" w:rsidDel="00000000" w:rsidP="00000000" w:rsidRDefault="00000000" w:rsidRPr="00000000" w14:paraId="000001AC">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Management</w:t>
      </w:r>
    </w:p>
    <w:p w:rsidR="00000000" w:rsidDel="00000000" w:rsidP="00000000" w:rsidRDefault="00000000" w:rsidRPr="00000000" w14:paraId="000001A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matters set out in Call-Off Schedule 10 (Exit Management):</w:t>
      </w:r>
    </w:p>
    <w:p w:rsidR="00000000" w:rsidDel="00000000" w:rsidP="00000000" w:rsidRDefault="00000000" w:rsidRPr="00000000" w14:paraId="000001AE">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charge the Buyer for its reasonable additional costs to the extent the Buyer requests more than four (4) updates in any six (6) month period pursuant to Paragraph 3 of Call-Off Schedule 10 (Exit Information). </w:t>
      </w:r>
    </w:p>
    <w:p w:rsidR="00000000" w:rsidDel="00000000" w:rsidP="00000000" w:rsidRDefault="00000000" w:rsidRPr="00000000" w14:paraId="000001AF">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(as the case may be) or at the end of the Termination Assistance Period (as defined in Call-Off Schedule 10 (Exit Management) (or earlier if this does not adversely affect the Supplier's performance of the Deliverables and the Termination Assistance and its compliance with the other provisions of Call-Off Schedule 10 (Exit Management)), the Supplier shall:</w:t>
      </w:r>
    </w:p>
    <w:p w:rsidR="00000000" w:rsidDel="00000000" w:rsidP="00000000" w:rsidRDefault="00000000" w:rsidRPr="00000000" w14:paraId="000001B0">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to use the Government Data; </w:t>
      </w:r>
    </w:p>
    <w:p w:rsidR="00000000" w:rsidDel="00000000" w:rsidP="00000000" w:rsidRDefault="00000000" w:rsidRPr="00000000" w14:paraId="000001B1">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and/or the Replacement Supplier with a complete and uncorrupted version of the Government Data in electronic form (or such other format as reasonably required by the Buyer);          </w:t>
      </w:r>
    </w:p>
    <w:p w:rsidR="00000000" w:rsidDel="00000000" w:rsidP="00000000" w:rsidRDefault="00000000" w:rsidRPr="00000000" w14:paraId="000001B2">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erase from any computers, storage devices and storage media that are to be retained by the Supplier after the end of the Termination Assistance Period all Government Data and promptly certify to the Buyer that it has completed such deletion;</w:t>
      </w:r>
    </w:p>
    <w:p w:rsidR="00000000" w:rsidDel="00000000" w:rsidP="00000000" w:rsidRDefault="00000000" w:rsidRPr="00000000" w14:paraId="000001B3">
      <w:pPr>
        <w:keepNext w:val="0"/>
        <w:keepLines w:val="0"/>
        <w:widowControl w:val="1"/>
        <w:numPr>
          <w:ilvl w:val="3"/>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268"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return to the Buyer such of the following as is in the Supplier's possession or control:</w:t>
      </w:r>
    </w:p>
    <w:p w:rsidR="00000000" w:rsidDel="00000000" w:rsidP="00000000" w:rsidRDefault="00000000" w:rsidRPr="00000000" w14:paraId="000001B4">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copies of the Buyer Software and any other software licensed by the Buyer to the Supplier under these MFD Operating Lease Terms;</w:t>
      </w:r>
    </w:p>
    <w:p w:rsidR="00000000" w:rsidDel="00000000" w:rsidP="00000000" w:rsidRDefault="00000000" w:rsidRPr="00000000" w14:paraId="000001B5">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materials created by the Supplier under this Call-Off Contract in which the IPRs are owned by the Buyer;</w:t>
      </w:r>
    </w:p>
    <w:p w:rsidR="00000000" w:rsidDel="00000000" w:rsidP="00000000" w:rsidRDefault="00000000" w:rsidRPr="00000000" w14:paraId="000001B6">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parts of the ICT Environment and any other equipment which belongs to the Buyer; </w:t>
      </w:r>
    </w:p>
    <w:p w:rsidR="00000000" w:rsidDel="00000000" w:rsidP="00000000" w:rsidRDefault="00000000" w:rsidRPr="00000000" w14:paraId="000001B7">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items that have been on-charged to the Buyer, such as consumables; and</w:t>
      </w:r>
    </w:p>
    <w:p w:rsidR="00000000" w:rsidDel="00000000" w:rsidP="00000000" w:rsidRDefault="00000000" w:rsidRPr="00000000" w14:paraId="000001B8">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Buyer Property issued to the Supplier under Paragraphs 12.4 - 12.10 of these MFD Operating Lease Terms.  Such Buyer Property shall be handed back to the Buyer in good working order (allowance shall be made only for reasonable wear and tear);</w:t>
      </w:r>
    </w:p>
    <w:p w:rsidR="00000000" w:rsidDel="00000000" w:rsidP="00000000" w:rsidRDefault="00000000" w:rsidRPr="00000000" w14:paraId="000001B9">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3402"/>
        </w:tabs>
        <w:spacing w:after="120" w:before="120" w:line="240" w:lineRule="auto"/>
        <w:ind w:left="320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sums prepaid by the Buyer in respect of Goods and/or Services not Delivered by the Operating Lease Expiry Date.</w:t>
      </w:r>
    </w:p>
    <w:p w:rsidR="00000000" w:rsidDel="00000000" w:rsidP="00000000" w:rsidRDefault="00000000" w:rsidRPr="00000000" w14:paraId="000001B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(as the case may be) or at the end of the Termination Assistance Period (or earlier if this does not adversely affect the Supplier's performance of the Deliverables and the Termination Assistance and its compliance with the other provisions of this Lease Agreement Schedule 9), each Party shall return to the other Party (or if requested, destroy or delete) all Confidential Information of the other Party and shall certify that it does not retain the other Party's Confidential Information save to the extent (and for the limited period) that such information needs to be retained by the Party in question for the purposes of providing or receiving any Deliverables or termination services or for statutory compliance purposes. </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BD">
      <w:pPr>
        <w:spacing w:after="200" w:line="276" w:lineRule="auto"/>
        <w:ind w:left="0" w:firstLine="0"/>
        <w:jc w:val="left"/>
        <w:rPr>
          <w:rFonts w:ascii="Arial Bold" w:cs="Arial Bold" w:eastAsia="Arial Bold" w:hAnsi="Arial Bold"/>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BE">
      <w:pPr>
        <w:ind w:firstLine="1418"/>
        <w:jc w:val="center"/>
        <w:rPr/>
      </w:pPr>
      <w:r w:rsidDel="00000000" w:rsidR="00000000" w:rsidRPr="00000000">
        <w:rPr>
          <w:rtl w:val="0"/>
        </w:rPr>
        <w:t xml:space="preserve">Annex 1: Alternative AND/OR Additional Clauses</w:t>
      </w:r>
    </w:p>
    <w:p w:rsidR="00000000" w:rsidDel="00000000" w:rsidP="00000000" w:rsidRDefault="00000000" w:rsidRPr="00000000" w14:paraId="000001BF">
      <w:pPr>
        <w:ind w:firstLine="1418"/>
        <w:rPr/>
      </w:pPr>
      <w:r w:rsidDel="00000000" w:rsidR="00000000" w:rsidRPr="00000000">
        <w:rPr>
          <w:rtl w:val="0"/>
        </w:rPr>
      </w:r>
    </w:p>
    <w:p w:rsidR="00000000" w:rsidDel="00000000" w:rsidP="00000000" w:rsidRDefault="00000000" w:rsidRPr="00000000" w14:paraId="000001C0">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1C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Annex 1 specifies the range of Alternative Clauses and Additional Clauses that may be requested in Framework Schedule 6 (Order Form Template and Call-Off Schedules) and, if requested in the same, shall apply to this Call-Off Contract.</w:t>
      </w:r>
    </w:p>
    <w:p w:rsidR="00000000" w:rsidDel="00000000" w:rsidP="00000000" w:rsidRDefault="00000000" w:rsidRPr="00000000" w14:paraId="000001C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1"/>
          <w:strike w:val="0"/>
          <w:color w:val="000000"/>
          <w:sz w:val="22"/>
          <w:szCs w:val="22"/>
          <w:u w:val="none"/>
          <w:shd w:fill="auto" w:val="clear"/>
          <w:vertAlign w:val="baseline"/>
          <w:rtl w:val="0"/>
        </w:rPr>
        <w:t xml:space="preserve">C</w:t>
      </w: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lauses Selected</w:t>
      </w: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 Framework Schedule 6 (Order Form Template and Call-Off Schedules), request the following Additional Clauses on Security Measures (see paragraph 4.1 of this Annex 1);</w:t>
      </w:r>
    </w:p>
    <w:p w:rsidR="00000000" w:rsidDel="00000000" w:rsidP="00000000" w:rsidRDefault="00000000" w:rsidRPr="00000000" w14:paraId="000001C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0"/>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2"/>
          <w:szCs w:val="22"/>
          <w:u w:val="none"/>
          <w:shd w:fill="auto" w:val="clear"/>
          <w:vertAlign w:val="baseline"/>
          <w:rtl w:val="0"/>
        </w:rPr>
        <w:t xml:space="preserve">Implementation</w:t>
      </w:r>
    </w:p>
    <w:p w:rsidR="00000000" w:rsidDel="00000000" w:rsidP="00000000" w:rsidRDefault="00000000" w:rsidRPr="00000000" w14:paraId="000001C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appropriate changes have been made in this Call-Off Contract to implement the Alternative and/or Additional Clauses specified in paragraph 2 of this Annex 1 and shall be deemed to be incorporated into this Lease Agreement.</w:t>
      </w:r>
    </w:p>
    <w:p w:rsidR="00000000" w:rsidDel="00000000" w:rsidP="00000000" w:rsidRDefault="00000000" w:rsidRPr="00000000" w14:paraId="000001C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720" w:right="0" w:hanging="720"/>
        <w:jc w:val="both"/>
        <w:rPr>
          <w:rFonts w:ascii="Arial Bold" w:cs="Arial Bold" w:eastAsia="Arial Bold" w:hAnsi="Arial Bold"/>
          <w:b w:val="1"/>
          <w:i w:val="0"/>
          <w:smallCaps w:val="1"/>
          <w:strike w:val="0"/>
          <w:color w:val="000000"/>
          <w:sz w:val="22"/>
          <w:szCs w:val="22"/>
          <w:u w:val="none"/>
          <w:shd w:fill="auto" w:val="clear"/>
          <w:vertAlign w:val="baseline"/>
        </w:rPr>
      </w:pPr>
      <w:r w:rsidDel="00000000" w:rsidR="00000000" w:rsidRPr="00000000">
        <w:rPr>
          <w:rFonts w:ascii="Arial Bold" w:cs="Arial Bold" w:eastAsia="Arial Bold" w:hAnsi="Arial Bold"/>
          <w:b w:val="1"/>
          <w:i w:val="0"/>
          <w:smallCaps w:val="1"/>
          <w:strike w:val="0"/>
          <w:color w:val="000000"/>
          <w:sz w:val="22"/>
          <w:szCs w:val="22"/>
          <w:u w:val="none"/>
          <w:shd w:fill="auto" w:val="clear"/>
          <w:vertAlign w:val="baseline"/>
          <w:rtl w:val="0"/>
        </w:rPr>
        <w:t xml:space="preserve">Additional Clauses: General</w:t>
      </w:r>
    </w:p>
    <w:p w:rsidR="00000000" w:rsidDel="00000000" w:rsidP="00000000" w:rsidRDefault="00000000" w:rsidRPr="00000000" w14:paraId="000001C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Measures</w:t>
      </w:r>
    </w:p>
    <w:p w:rsidR="00000000" w:rsidDel="00000000" w:rsidP="00000000" w:rsidRDefault="00000000" w:rsidRPr="00000000" w14:paraId="000001C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definitions are added to paragraph 2 of these MFD Operating Lease Terms:</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includes specifications, plans, drawings, photographs and books;</w:t>
      </w:r>
    </w:p>
    <w:p w:rsidR="00000000" w:rsidDel="00000000" w:rsidP="00000000" w:rsidRDefault="00000000" w:rsidRPr="00000000" w14:paraId="000001CA">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"Secret Matter" means any matter connected with or arising out of the performance of this Call-Off Contract which has been, or may hereafter be, by a notice in writing given by the Buyer to the Supplier be designated 'top secret', 'secret', or 'confidential';</w:t>
      </w:r>
    </w:p>
    <w:p w:rsidR="00000000" w:rsidDel="00000000" w:rsidP="00000000" w:rsidRDefault="00000000" w:rsidRPr="00000000" w14:paraId="000001CB">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"Servant" where the Supplier is a body corporate shall include a director of that body and any person occupying in relation to that body the position of director by whatever name called.</w:t>
      </w:r>
    </w:p>
    <w:p w:rsidR="00000000" w:rsidDel="00000000" w:rsidP="00000000" w:rsidRDefault="00000000" w:rsidRPr="00000000" w14:paraId="000001C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new Clause 16 shall apply:</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1985" w:right="0" w:hanging="510.99999999999994"/>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Measures</w:t>
        <w:tab/>
      </w:r>
    </w:p>
    <w:p w:rsidR="00000000" w:rsidDel="00000000" w:rsidP="00000000" w:rsidRDefault="00000000" w:rsidRPr="00000000" w14:paraId="000001C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either before or after the completion or termination of this Call-Off Contract, do or permit to be done anything which it knows or ought reasonably to know may result in information about a secret matter being:</w:t>
      </w:r>
    </w:p>
    <w:p w:rsidR="00000000" w:rsidDel="00000000" w:rsidP="00000000" w:rsidRDefault="00000000" w:rsidRPr="00000000" w14:paraId="000001D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the prior consent in writing of the Buyer, disclosed to or acquired by a person who is an alien or who is a British subject by virtue only of a certificate of naturalisation in which his name was included;</w:t>
      </w:r>
    </w:p>
    <w:p w:rsidR="00000000" w:rsidDel="00000000" w:rsidP="00000000" w:rsidRDefault="00000000" w:rsidRPr="00000000" w14:paraId="000001D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disclosed to or acquired by a person as respects whom the Buyer has given to the Supplier a notice in writing which has not been cancelled stating that the Buyer requires that secret matters shall not be disclosed to that person;</w:t>
      </w:r>
    </w:p>
    <w:p w:rsidR="00000000" w:rsidDel="00000000" w:rsidP="00000000" w:rsidRDefault="00000000" w:rsidRPr="00000000" w14:paraId="000001D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the prior consent in writing of the Buyer, disclosed to or acquired by any person who is not a servant of the Supplier; or</w:t>
      </w:r>
    </w:p>
    <w:p w:rsidR="00000000" w:rsidDel="00000000" w:rsidP="00000000" w:rsidRDefault="00000000" w:rsidRPr="00000000" w14:paraId="000001D3">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disclosed to or acquired by a person who is an employee of the Supplier except in a case where it is necessary for the proper performance of this Lease Agreement that such person shall have the information.</w:t>
      </w:r>
    </w:p>
    <w:p w:rsidR="00000000" w:rsidDel="00000000" w:rsidP="00000000" w:rsidRDefault="00000000" w:rsidRPr="00000000" w14:paraId="000001D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provisions of Clause 16.1, the Supplier shall, both before and after the completion or termination of the Operating Lease Agreement Period, take all reasonable steps to ensure:</w:t>
      </w:r>
    </w:p>
    <w:p w:rsidR="00000000" w:rsidDel="00000000" w:rsidP="00000000" w:rsidRDefault="00000000" w:rsidRPr="00000000" w14:paraId="000001D5">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person as is mentioned in Clauses 16.1, 16.1.1 or 16.1.2 hereof shall have access to any item or Document under the control of the Supplier containing information about a secret matter except with the prior consent in writing of the Buyer;</w:t>
      </w:r>
    </w:p>
    <w:p w:rsidR="00000000" w:rsidDel="00000000" w:rsidP="00000000" w:rsidRDefault="00000000" w:rsidRPr="00000000" w14:paraId="000001D6">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no visitor to any premises in which there is any item to be supplied under this Call-Off Contract or where Goods and/or Services are being supplied shall see or discuss with the Supplier or any person employed by him any secret matter unless the visitor is authorised in writing by the Buyer so to do;</w:t>
      </w:r>
    </w:p>
    <w:p w:rsidR="00000000" w:rsidDel="00000000" w:rsidP="00000000" w:rsidRDefault="00000000" w:rsidRPr="00000000" w14:paraId="000001D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no photograph of any item to be supplied under this Call-Off Contract or any portions of the Goods and/or Services shall be taken except insofar as may be necessary for the proper performance of this Call-Off Contract or with the prior consent in writing of the Buyer, and that no such photograph shall, without such consent, be published or otherwise circulated;</w:t>
      </w:r>
    </w:p>
    <w:p w:rsidR="00000000" w:rsidDel="00000000" w:rsidP="00000000" w:rsidRDefault="00000000" w:rsidRPr="00000000" w14:paraId="000001D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all information about any secret matter and every Document, model or other item which contains or may reveal any such information is at all times strictly safeguarded, and that, except insofar as may be necessary for the proper performance of this Call-Off Contract or with the prior consent in writing of the Buyer, no copies of or extracts from any such Document, model or item shall be made or used and no designation of description which may reveal information about the nature or contents of any such Document, model or item shall be placed thereon; and</w:t>
      </w:r>
    </w:p>
    <w:p w:rsidR="00000000" w:rsidDel="00000000" w:rsidP="00000000" w:rsidRDefault="00000000" w:rsidRPr="00000000" w14:paraId="000001D9">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if the Buyer gives notice in writing to the Supplier at any time requiring the delivery to the Buyer of any such Document, model or item as is mentioned in Clause 16.2.3, that Document, model or item (including all copies of or extracts therefrom) shall forthwith be delivered to the Buyer who shall be deemed to be the owner thereof and accordingly entitled to retain the same.</w:t>
      </w:r>
    </w:p>
    <w:p w:rsidR="00000000" w:rsidDel="00000000" w:rsidP="00000000" w:rsidRDefault="00000000" w:rsidRPr="00000000" w14:paraId="000001D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decision of the Buyer on the question whether the Supplier has taken or is taking all reasonable steps as required by the foregoing provisions of Clause 16 shall be final and conclusive.</w:t>
      </w:r>
    </w:p>
    <w:p w:rsidR="00000000" w:rsidDel="00000000" w:rsidP="00000000" w:rsidRDefault="00000000" w:rsidRPr="00000000" w14:paraId="000001D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directed by the Buyer, the Supplier shall furnish full particulars of all people who are at any time concerned with any Secret Matter.</w:t>
      </w:r>
    </w:p>
    <w:p w:rsidR="00000000" w:rsidDel="00000000" w:rsidP="00000000" w:rsidRDefault="00000000" w:rsidRPr="00000000" w14:paraId="000001D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directed by the Buyer, the Supplier shall secure that any person employed by it who is specified in the direction, or is one of a class of people who may be so specified, shall sign a statement that he understands that the Official Secrets Act, 1911 to 1989 and, where applicable, the Atomic Energy Act 1946, apply to the person signing the statement both during the carrying out and after expiry or termination of a Call-Off Contract.</w:t>
      </w:r>
    </w:p>
    <w:p w:rsidR="00000000" w:rsidDel="00000000" w:rsidP="00000000" w:rsidRDefault="00000000" w:rsidRPr="00000000" w14:paraId="000001D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at any time either before or after the expiry or termination of this Call-Off Contract, it comes to the notice of the Supplier that any person acting without lawful authority is seeking or has sought to obtain information concerning Call-Off Contract or anything done or to be done in pursuance thereof, the matter shall be forthwith reported by the Supplier to the Buyer and the report shall, in each case, be accompanied by a statement of the facts, including, if possible, the name, address and occupation of that person, and the Supplier shall be responsible for making all such arrangements as it may consider appropriate to ensure that if any such occurrence comes to the knowledge of any person employed by it, that person shall forthwith report the matter to the Supplier with a statement of the facts as aforesaid.</w:t>
      </w:r>
    </w:p>
    <w:p w:rsidR="00000000" w:rsidDel="00000000" w:rsidP="00000000" w:rsidRDefault="00000000" w:rsidRPr="00000000" w14:paraId="000001D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place every person employed by it, other than a Sub-Contractor, who in its opinion has or will have such knowledge of any Secret Matter as to appreciate its significance, under a duty to the Supplier to observe the same obligations in relation to that matter as are imposed on the Supplier by Clauses 16.1 and 16.2 and shall, if directed by the Buyer, place every person who is specified in the direction or is one of a class of people so specified, under the like duty in relation to any Secret Matter which may be specified in the direction, and shall at all times use its best endeavours to ensure that every person upon whom obligations are imposed by virtue of Clause 16 observes the said obligations, and the Supplier shall give such instructions and information to every such person as may be necessary for that purpose, and shall, immediately upon becoming aware of any act or omission which is or would be a breach of the said obligations, report the facts to the Supplier with all necessary particulars.</w:t>
      </w:r>
    </w:p>
    <w:p w:rsidR="00000000" w:rsidDel="00000000" w:rsidP="00000000" w:rsidRDefault="00000000" w:rsidRPr="00000000" w14:paraId="000001D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if directed by the Buyer, include in the Sub-Contract provisions in such terms as the Customer may consider appropriate for placing the Sub-Contractor under obligations in relation to secrecy and security corresponding to those placed on the Supplier by paragraph 16, but with such variations (if any) as the Buyer may consider necessary.  Further the Supplier shall:</w:t>
      </w:r>
    </w:p>
    <w:p w:rsidR="00000000" w:rsidDel="00000000" w:rsidP="00000000" w:rsidRDefault="00000000" w:rsidRPr="00000000" w14:paraId="000001E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such notices, directions, requirements and decisions to its Sub-Contractors as may be necessary to bring the provisions relating to secrecy and security which are included in Sub-Contracts under Clause 16 into operation in such cases and to such extent as the Buyer may direct;</w:t>
      </w:r>
    </w:p>
    <w:p w:rsidR="00000000" w:rsidDel="00000000" w:rsidP="00000000" w:rsidRDefault="00000000" w:rsidRPr="00000000" w14:paraId="000001E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comes to its notice any breach by the Sub-Contractor of the obligations of secrecy and security included in their Sub-Contracts in pursuance of paragraph 16, notify such breach forthwith to the Buyer; and</w:t>
      </w:r>
    </w:p>
    <w:p w:rsidR="00000000" w:rsidDel="00000000" w:rsidP="00000000" w:rsidRDefault="00000000" w:rsidRPr="00000000" w14:paraId="000001E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and when so required by the Buyer, exercise its power to determine the Sub-Contract under the provision in that Sub-Contract which corresponds to paragraph 16.11.</w:t>
      </w:r>
    </w:p>
    <w:p w:rsidR="00000000" w:rsidDel="00000000" w:rsidP="00000000" w:rsidRDefault="00000000" w:rsidRPr="00000000" w14:paraId="000001E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the Buyer such information and particulars as the Buyer may from time to time require for the purposes of satisfying the Buyer that the obligations imposed by or under the foregoing provisions of paragraph 16 have been and are being observed and as to what the Supplier has done or is doing or proposes to do to secure the observance of those obligations and to prevent any breach thereof, and the Supplier shall secure that a representative of the Buyer duly authorised in writing shall be entitled at reasonable times to enter and inspect any premises in which anything is being done or is to be done under this Call-Off Contract or in which there is or will be any item to be supplied under this Call-Off Contract, and also to inspect any document or item in any such premises or which is being made or used for the purposes of this Call-Off Contract and that any such representative shall be given all such information as he may require on the occasion of, or arising out of, any such inspection.</w:t>
      </w:r>
    </w:p>
    <w:p w:rsidR="00000000" w:rsidDel="00000000" w:rsidP="00000000" w:rsidRDefault="00000000" w:rsidRPr="00000000" w14:paraId="000001E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Nothing in paragraph 16 shall prevent any person from giving any information or doing anything on any occasion when it is, by virtue of any enactment, the duty of that person to give that information or do that thing.</w:t>
      </w:r>
    </w:p>
    <w:p w:rsidR="00000000" w:rsidDel="00000000" w:rsidP="00000000" w:rsidRDefault="00000000" w:rsidRPr="00000000" w14:paraId="000001E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shall consider that any of the following events has occurred:</w:t>
      </w:r>
    </w:p>
    <w:p w:rsidR="00000000" w:rsidDel="00000000" w:rsidP="00000000" w:rsidRDefault="00000000" w:rsidRPr="00000000" w14:paraId="000001E6">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has committed a breach of, or failed to comply with any of, the foregoing provisions of paragraph 16; or</w:t>
      </w:r>
    </w:p>
    <w:p w:rsidR="00000000" w:rsidDel="00000000" w:rsidP="00000000" w:rsidRDefault="00000000" w:rsidRPr="00000000" w14:paraId="000001E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has committed a breach of any obligations in relation to secrecy or security imposed upon it by any other contract with the Buyer, or with any department or person acting on behalf of the Crown; or</w:t>
      </w:r>
    </w:p>
    <w:p w:rsidR="00000000" w:rsidDel="00000000" w:rsidP="00000000" w:rsidRDefault="00000000" w:rsidRPr="00000000" w14:paraId="000001E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by reason of an act or omission on the part of the Supplier, or of a person employed by the Supplier, which does not constitute such a breach or failure as is mentioned in 16.11.2, information about a Secret Matter has been or is likely to be acquired by a person who, in the opinion of the Buyer, ought not to have such information;</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also decide that the interests of the State require the termination of this Call-Off Contract, the Buyer may by notice in writing terminate this Call-Off Contract forthwith.</w:t>
      </w:r>
    </w:p>
    <w:p w:rsidR="00000000" w:rsidDel="00000000" w:rsidP="00000000" w:rsidRDefault="00000000" w:rsidRPr="00000000" w14:paraId="000001E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decision of the Buyer to terminate this Call-Off Contract in accordance with the provisions of paragraph 16.11 shall be final and conclusive and it shall not be necessary for any notice of such termination to specify or refer in any way to the event or considerations upon which the Buyer’s decision is based.</w:t>
      </w:r>
    </w:p>
    <w:p w:rsidR="00000000" w:rsidDel="00000000" w:rsidP="00000000" w:rsidRDefault="00000000" w:rsidRPr="00000000" w14:paraId="000001E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Supplier’s notice</w:t>
      </w:r>
    </w:p>
    <w:p w:rsidR="00000000" w:rsidDel="00000000" w:rsidP="00000000" w:rsidRDefault="00000000" w:rsidRPr="00000000" w14:paraId="000001E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within five (5) Working Days of the termination of this Call-Off Contract in accordance with the provisions of paragraph 16.11, give the Buyer notice in writing requesting the Buyer to state whether the event upon which the Buyer's decision to terminate was based is an event mentioned in paragraphs 16.11, 16.11.1 or 16.11.2 and to give particulars of that event; and </w:t>
      </w:r>
    </w:p>
    <w:p w:rsidR="00000000" w:rsidDel="00000000" w:rsidP="00000000" w:rsidRDefault="00000000" w:rsidRPr="00000000" w14:paraId="000001ED">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within ten (10) Working Days of the receipt of such a request give notice in writing to the Supplier containing such a statement and particulars as are required by the request.</w:t>
      </w:r>
    </w:p>
    <w:p w:rsidR="00000000" w:rsidDel="00000000" w:rsidP="00000000" w:rsidRDefault="00000000" w:rsidRPr="00000000" w14:paraId="000001E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Matters pursuant to termination</w:t>
      </w:r>
    </w:p>
    <w:p w:rsidR="00000000" w:rsidDel="00000000" w:rsidP="00000000" w:rsidRDefault="00000000" w:rsidRPr="00000000" w14:paraId="000001EF">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of this Call-Off Contract pursuant to paragraph 16.11 shall be without prejudice to any rights of either party which shall have accrued before the date of such termination; </w:t>
      </w:r>
    </w:p>
    <w:p w:rsidR="00000000" w:rsidDel="00000000" w:rsidP="00000000" w:rsidRDefault="00000000" w:rsidRPr="00000000" w14:paraId="000001F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entitled to be paid for any work or thing done under this Call-Off Contract and accepted but not paid for by the Buyer at the date of such termination either at the price which would have been payable under this Call-Off Contract if this Call-Off Contract had not been terminated, or at a reasonable price; </w:t>
      </w:r>
    </w:p>
    <w:p w:rsidR="00000000" w:rsidDel="00000000" w:rsidP="00000000" w:rsidRDefault="00000000" w:rsidRPr="00000000" w14:paraId="000001F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take over any work or thing done or made under this Call-Off Contract (whether completed or not) and not accepted at the date of such termination which the Buyer may by notice in writing to the Supplier given within thirty (30) Working Days from the time when the provisions of paragraph 16 shall have effect, elect to take over, and the Supplier shall be entitled to be paid for any work or thing so taken over a price which, having regard to the stage which that work or thing has reached and its condition at the time it is taken over, is reasonable.  The Supplier shall in accordance with directions given by the Buyer, deliver any work or thing taken over under this paragraph, and take all such other steps as may be reasonably necessary to enable the Buyer to have the full benefit of any work or thing taken over under this paragraph; and </w:t>
      </w:r>
    </w:p>
    <w:p w:rsidR="00000000" w:rsidDel="00000000" w:rsidP="00000000" w:rsidRDefault="00000000" w:rsidRPr="00000000" w14:paraId="000001F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as aforesaid, the Supplier shall not be entitled to any payment from the Buyer after the termination of this Call-Off Contract</w:t>
      </w:r>
    </w:p>
    <w:p w:rsidR="00000000" w:rsidDel="00000000" w:rsidP="00000000" w:rsidRDefault="00000000" w:rsidRPr="00000000" w14:paraId="000001F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2665" w:right="0" w:hanging="73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after notice of termination of this Call-Off Contract pursuant to the provisions of 16.11:</w:t>
      </w:r>
    </w:p>
    <w:p w:rsidR="00000000" w:rsidDel="00000000" w:rsidP="00000000" w:rsidRDefault="00000000" w:rsidRPr="00000000" w14:paraId="000001F4">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within ten (10) Working Days of the receipt of a request from the Supplier, furnish such a statement and particulars as are detailed in paragraph 16.13.1; or</w:t>
      </w:r>
    </w:p>
    <w:p w:rsidR="00000000" w:rsidDel="00000000" w:rsidP="00000000" w:rsidRDefault="00000000" w:rsidRPr="00000000" w14:paraId="000001F5">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state in the statement and particulars detailed in paragraph 16.13.2. that the event upon which the Buyer's decision to terminate this Call-Off Contract was based is an event mentioned in paragraph 16.11.3,</w:t>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respective rights and obligations of the Supplier and the Buyer shall be terminated in accordance with the following provisions:</w:t>
      </w:r>
    </w:p>
    <w:p w:rsidR="00000000" w:rsidDel="00000000" w:rsidP="00000000" w:rsidRDefault="00000000" w:rsidRPr="00000000" w14:paraId="000001F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take over from the Supplier at a fair and reasonable price all unused and undamaged materials, bought-out parts and components and articles in course of manufacture in the possession of the Supplier upon the termination of this Call-Off Contract under the provisions of paragraph 16.11 and properly provided by or supplied to the Supplier for the performance of this Call-Off Contract, except such materials, bought-out parts and components and articles in course of manufacture as the Supplier shall, with the concurrence of the Buyer, elect to retain;</w:t>
      </w:r>
    </w:p>
    <w:p w:rsidR="00000000" w:rsidDel="00000000" w:rsidP="00000000" w:rsidRDefault="00000000" w:rsidRPr="00000000" w14:paraId="000001F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prepare and deliver to the Buyer within an agreed period or in default of agreement within such period as the Buyer may specify, a list of all such unused and undamaged materials, bought-out parts and components and articles in course of manufacture liable to be taken over by or previously belonging to the Buyer and shall deliver such materials and items in accordance with the directions of the Buyer who shall pay to the Supplier fair and reasonable handling and delivery charges incurred in complying with such directions;</w:t>
      </w:r>
    </w:p>
    <w:p w:rsidR="00000000" w:rsidDel="00000000" w:rsidP="00000000" w:rsidRDefault="00000000" w:rsidRPr="00000000" w14:paraId="000001F9">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indemnify the Supplier against any commitments, liabilities or expenditure which are reasonably and properly chargeable by the Supplier in connection with this Call-Off Contract to the extent to which the said commitments, liabilities or expenditure would otherwise represent an unavoidable loss by the Supplier by reason of the termination of this Call-Off Contract;</w:t>
      </w:r>
    </w:p>
    <w:p w:rsidR="00000000" w:rsidDel="00000000" w:rsidP="00000000" w:rsidRDefault="00000000" w:rsidRPr="00000000" w14:paraId="000001FA">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hardship to the Supplier should arise from the operation of paragraph 16.15 it shall be open to the Supplier to refer the circumstances to the Buyer who, on being satisfied that such hardship exists shall make such allowance, if any, as in its opinion is reasonable and the decision of the Buyer on any matter arising out of this paragraph 16.15 shall be final and conclusive; and</w:t>
      </w:r>
    </w:p>
    <w:p w:rsidR="00000000" w:rsidDel="00000000" w:rsidP="00000000" w:rsidRDefault="00000000" w:rsidRPr="00000000" w14:paraId="000001F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3402"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operation of paragraphs 16.15.3, 16.15.4, 16.15.5 and 16.15.6 termination of this Call-Off Contract shall be without prejudice to any rights of either party that may have accrued before the date of such termination.</w:t>
      </w:r>
    </w:p>
    <w:p w:rsidR="00000000" w:rsidDel="00000000" w:rsidP="00000000" w:rsidRDefault="00000000" w:rsidRPr="00000000" w14:paraId="000001FC">
      <w:pPr>
        <w:ind w:left="0" w:firstLine="0"/>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2">
    <w:pPr>
      <w:tabs>
        <w:tab w:val="center" w:pos="4513"/>
        <w:tab w:val="right"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RM6174</w:t>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D">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Call-Off Schedule 24 (RM6174 Operating Lease Terms)</w:t>
    </w:r>
    <w:r w:rsidDel="00000000" w:rsidR="00000000" w:rsidRPr="00000000">
      <w:rPr>
        <w:rtl w:val="0"/>
      </w:rPr>
    </w:r>
  </w:p>
  <w:p w:rsidR="00000000" w:rsidDel="00000000" w:rsidP="00000000" w:rsidRDefault="00000000" w:rsidRPr="00000000" w14:paraId="000001FE">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1FF">
    <w:pPr>
      <w:tabs>
        <w:tab w:val="center" w:pos="4513"/>
        <w:tab w:val="right" w:pos="9026"/>
      </w:tabs>
      <w:spacing w:after="0" w:lineRule="auto"/>
      <w:ind w:left="0" w:firstLine="0"/>
      <w:jc w:val="left"/>
      <w:rPr>
        <w:b w:val="1"/>
        <w:sz w:val="32"/>
        <w:szCs w:val="32"/>
      </w:rPr>
    </w:pPr>
    <w:r w:rsidDel="00000000" w:rsidR="00000000" w:rsidRPr="00000000">
      <w:rPr>
        <w:sz w:val="20"/>
        <w:szCs w:val="20"/>
        <w:rtl w:val="0"/>
      </w:rPr>
      <w:t xml:space="preserve">Crown Copyright 2021</w:t>
    </w:r>
    <w:r w:rsidDel="00000000" w:rsidR="00000000" w:rsidRPr="00000000">
      <w:rPr>
        <w:rtl w:val="0"/>
      </w:rPr>
    </w:r>
  </w:p>
  <w:p w:rsidR="00000000" w:rsidDel="00000000" w:rsidP="00000000" w:rsidRDefault="00000000" w:rsidRPr="00000000" w14:paraId="00000200">
    <w:pPr>
      <w:tabs>
        <w:tab w:val="center" w:pos="4513"/>
        <w:tab w:val="right" w:pos="9026"/>
      </w:tabs>
      <w:spacing w:after="0" w:lineRule="auto"/>
      <w:ind w:left="0" w:firstLine="0"/>
      <w:jc w:val="left"/>
      <w:rPr>
        <w:sz w:val="20"/>
        <w:szCs w:val="20"/>
      </w:rPr>
    </w:pPr>
    <w:r w:rsidDel="00000000" w:rsidR="00000000" w:rsidRPr="00000000">
      <w:rPr>
        <w:rtl w:val="0"/>
      </w:rPr>
    </w:r>
  </w:p>
  <w:p w:rsidR="00000000" w:rsidDel="00000000" w:rsidP="00000000" w:rsidRDefault="00000000" w:rsidRPr="00000000" w14:paraId="00000201">
    <w:pPr>
      <w:tabs>
        <w:tab w:val="center" w:pos="4513"/>
        <w:tab w:val="right"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sz w:val="24"/>
        <w:szCs w:val="24"/>
        <w:u w:val="none"/>
        <w:vertAlign w:val="baseline"/>
      </w:rPr>
    </w:lvl>
    <w:lvl w:ilvl="2">
      <w:start w:val="1"/>
      <w:numFmt w:val="decimal"/>
      <w:lvlText w:val="%1.%2.%3"/>
      <w:lvlJc w:val="left"/>
      <w:pPr>
        <w:ind w:left="1440" w:hanging="720"/>
      </w:pPr>
      <w:rPr>
        <w:rFonts w:ascii="Arial" w:cs="Arial" w:eastAsia="Arial" w:hAnsi="Arial"/>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6"/>
      <w:numFmt w:val="decimal"/>
      <w:lvlText w:val="%1."/>
      <w:lvlJc w:val="left"/>
      <w:pPr>
        <w:ind w:left="1985" w:hanging="511"/>
      </w:pPr>
      <w:rPr>
        <w:b w:val="1"/>
        <w:i w:val="0"/>
        <w:smallCaps w:val="0"/>
        <w:strike w:val="0"/>
        <w:color w:val="000000"/>
        <w:u w:val="none"/>
        <w:vertAlign w:val="baseline"/>
      </w:rPr>
    </w:lvl>
    <w:lvl w:ilvl="1">
      <w:start w:val="1"/>
      <w:numFmt w:val="decimal"/>
      <w:lvlText w:val="%1.%2."/>
      <w:lvlJc w:val="left"/>
      <w:pPr>
        <w:ind w:left="2665" w:hanging="737"/>
      </w:pPr>
      <w:rPr/>
    </w:lvl>
    <w:lvl w:ilvl="2">
      <w:start w:val="1"/>
      <w:numFmt w:val="decimal"/>
      <w:lvlText w:val="%1.%2.%3."/>
      <w:lvlJc w:val="left"/>
      <w:pPr>
        <w:ind w:left="3402" w:hanging="850"/>
      </w:pPr>
      <w:rPr>
        <w:b w:val="0"/>
      </w:rPr>
    </w:lvl>
    <w:lvl w:ilvl="3">
      <w:start w:val="1"/>
      <w:numFmt w:val="decimal"/>
      <w:lvlText w:val="%1.%2.%3.%4."/>
      <w:lvlJc w:val="left"/>
      <w:pPr>
        <w:ind w:left="3347" w:hanging="511.00000000000045"/>
      </w:pPr>
      <w:rPr/>
    </w:lvl>
    <w:lvl w:ilvl="4">
      <w:start w:val="1"/>
      <w:numFmt w:val="decimal"/>
      <w:lvlText w:val="%1.%2.%3.%4.%5."/>
      <w:lvlJc w:val="left"/>
      <w:pPr>
        <w:ind w:left="3801" w:hanging="511"/>
      </w:pPr>
      <w:rPr/>
    </w:lvl>
    <w:lvl w:ilvl="5">
      <w:start w:val="1"/>
      <w:numFmt w:val="decimal"/>
      <w:lvlText w:val="%1.%2.%3.%4.%5.%6."/>
      <w:lvlJc w:val="left"/>
      <w:pPr>
        <w:ind w:left="4255" w:hanging="511"/>
      </w:pPr>
      <w:rPr/>
    </w:lvl>
    <w:lvl w:ilvl="6">
      <w:start w:val="1"/>
      <w:numFmt w:val="decimal"/>
      <w:lvlText w:val="%1.%2.%3.%4.%5.%6.%7."/>
      <w:lvlJc w:val="left"/>
      <w:pPr>
        <w:ind w:left="4709" w:hanging="511"/>
      </w:pPr>
      <w:rPr/>
    </w:lvl>
    <w:lvl w:ilvl="7">
      <w:start w:val="1"/>
      <w:numFmt w:val="decimal"/>
      <w:lvlText w:val="%1.%2.%3.%4.%5.%6.%7.%8."/>
      <w:lvlJc w:val="left"/>
      <w:pPr>
        <w:ind w:left="5163" w:hanging="511.0000000000009"/>
      </w:pPr>
      <w:rPr/>
    </w:lvl>
    <w:lvl w:ilvl="8">
      <w:start w:val="1"/>
      <w:numFmt w:val="decimal"/>
      <w:lvlText w:val="%1.%2.%3.%4.%5.%6.%7.%8.%9."/>
      <w:lvlJc w:val="left"/>
      <w:pPr>
        <w:ind w:left="5617" w:hanging="511"/>
      </w:pPr>
      <w:rPr/>
    </w:lvl>
  </w:abstractNum>
  <w:abstractNum w:abstractNumId="3">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sz w:val="24"/>
        <w:szCs w:val="24"/>
        <w:u w:val="none"/>
        <w:vertAlign w:val="baseline"/>
      </w:rPr>
    </w:lvl>
    <w:lvl w:ilvl="2">
      <w:start w:val="1"/>
      <w:numFmt w:val="decimal"/>
      <w:lvlText w:val="%1.%2.%3"/>
      <w:lvlJc w:val="left"/>
      <w:pPr>
        <w:ind w:left="1440" w:hanging="720"/>
      </w:pPr>
      <w:rPr>
        <w:rFonts w:ascii="Arial" w:cs="Arial" w:eastAsia="Arial" w:hAnsi="Arial"/>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111111">
    <w:name w:val="Outline List 2"/>
    <w:basedOn w:val="NoList"/>
    <w:rsid w:val="00D6792E"/>
    <w:pPr>
      <w:numPr>
        <w:numId w:val="3"/>
      </w:numPr>
    </w:pPr>
  </w:style>
  <w:style w:type="paragraph" w:styleId="ListParagraph">
    <w:name w:val="List Paragraph"/>
    <w:basedOn w:val="Normal"/>
    <w:uiPriority w:val="34"/>
    <w:qFormat w:val="1"/>
    <w:rsid w:val="00DA0254"/>
    <w:pPr>
      <w:ind w:left="720"/>
      <w:contextualSpacing w:val="1"/>
    </w:pPr>
  </w:style>
  <w:style w:type="paragraph" w:styleId="Normal1" w:customStyle="1">
    <w:name w:val="Normal1"/>
    <w:rsid w:val="00471455"/>
    <w:pPr>
      <w:spacing w:after="0" w:line="240" w:lineRule="auto"/>
    </w:pPr>
    <w:rPr>
      <w:rFonts w:ascii="Times New Roman" w:cs="Times New Roman" w:eastAsia="Times New Roman" w:hAnsi="Times New Roman"/>
      <w:sz w:val="24"/>
      <w:szCs w:val="24"/>
    </w:rPr>
  </w:style>
  <w:style w:type="paragraph" w:styleId="ColorfulList-Accent11" w:customStyle="1">
    <w:name w:val="Colorful List - Accent 11"/>
    <w:basedOn w:val="Normal"/>
    <w:uiPriority w:val="34"/>
    <w:qFormat w:val="1"/>
    <w:rsid w:val="00397E25"/>
    <w:pPr>
      <w:ind w:left="720"/>
    </w:pPr>
  </w:style>
  <w:style w:type="paragraph" w:styleId="GPSL1Guidance" w:customStyle="1">
    <w:name w:val="GPS L1 Guidance"/>
    <w:basedOn w:val="Normal"/>
    <w:link w:val="GPSL1GuidanceChar"/>
    <w:qFormat w:val="1"/>
    <w:rsid w:val="00397E25"/>
    <w:pPr>
      <w:spacing w:after="120" w:before="240"/>
      <w:ind w:left="567"/>
    </w:pPr>
    <w:rPr>
      <w:b w:val="1"/>
      <w:i w:val="1"/>
    </w:rPr>
  </w:style>
  <w:style w:type="character" w:styleId="GPSL1GuidanceChar" w:customStyle="1">
    <w:name w:val="GPS L1 Guidance Char"/>
    <w:link w:val="GPSL1Guidance"/>
    <w:rsid w:val="00397E25"/>
    <w:rPr>
      <w:rFonts w:ascii="Arial" w:cs="Arial" w:eastAsia="Times New Roman" w:hAnsi="Arial"/>
      <w:b w:val="1"/>
      <w:i w:val="1"/>
    </w:rPr>
  </w:style>
  <w:style w:type="paragraph" w:styleId="GPSSchPart" w:customStyle="1">
    <w:name w:val="GPS Sch Part"/>
    <w:basedOn w:val="Normal"/>
    <w:link w:val="GPSSchPartChar"/>
    <w:qFormat w:val="1"/>
    <w:rsid w:val="00397E25"/>
    <w:pPr>
      <w:keepNext w:val="1"/>
      <w:overflowPunct w:val="1"/>
      <w:autoSpaceDE w:val="1"/>
      <w:autoSpaceDN w:val="1"/>
      <w:ind w:left="0"/>
      <w:jc w:val="center"/>
      <w:textAlignment w:val="auto"/>
    </w:pPr>
    <w:rPr>
      <w:rFonts w:ascii="Calibri" w:cs="Times New Roman" w:eastAsia="STZhongsong" w:hAnsi="Calibri"/>
      <w:b w:val="1"/>
      <w:caps w:val="1"/>
      <w:lang w:eastAsia="zh-CN"/>
    </w:rPr>
  </w:style>
  <w:style w:type="character" w:styleId="GPSSchPartChar" w:customStyle="1">
    <w:name w:val="GPS Sch Part Char"/>
    <w:link w:val="GPSSchPart"/>
    <w:rsid w:val="00397E25"/>
    <w:rPr>
      <w:rFonts w:ascii="Calibri" w:cs="Times New Roman" w:eastAsia="STZhongsong" w:hAnsi="Calibri"/>
      <w:b w:val="1"/>
      <w:caps w:val="1"/>
      <w:lang w:eastAsia="zh-C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DVxmUnhxE1/JqdcZmMswG5EmWA==">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2021-04-06T07:17:00Z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WSFooter">
    <vt:lpwstr>Active\166676109\1</vt:lpwstr>
  </property>
  <property fmtid="{D5CDD505-2E9C-101B-9397-08002B2CF9AE}" pid="4" name="DocRef">
    <vt:lpwstr>AC_166676109_1</vt:lpwstr>
  </property>
</Properties>
</file>