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99" w:rsidRDefault="00E1462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Schedule 6 (Direct Award short order form and Call-Off Schedules) </w:t>
      </w:r>
    </w:p>
    <w:p w:rsidR="003D5C99" w:rsidRDefault="003D5C9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3D5C99" w:rsidRDefault="003D5C9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CCHR25A02</w:t>
      </w:r>
    </w:p>
    <w:p w:rsidR="003D5C99" w:rsidRDefault="003D5C9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Crown Commercial Service</w:t>
      </w: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35FB1" w:rsidRDefault="00E14626" w:rsidP="00035F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3D5C99" w:rsidRDefault="00035FB1" w:rsidP="00035F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:rsidR="003D5C99" w:rsidRDefault="00E1462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Russell Reynolds Associates Ltd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35FB1" w:rsidRDefault="00E14626" w:rsidP="00035FB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035FB1" w:rsidRDefault="00035FB1" w:rsidP="00035FB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14626">
        <w:rPr>
          <w:rFonts w:ascii="Arial" w:eastAsia="Arial" w:hAnsi="Arial" w:cs="Arial"/>
          <w:sz w:val="24"/>
          <w:szCs w:val="24"/>
        </w:rPr>
        <w:t>REGISTRATION NUMBER:</w:t>
      </w:r>
      <w:r w:rsidR="00E14626">
        <w:rPr>
          <w:rFonts w:ascii="Arial" w:eastAsia="Arial" w:hAnsi="Arial" w:cs="Arial"/>
          <w:b/>
          <w:sz w:val="24"/>
          <w:szCs w:val="24"/>
        </w:rPr>
        <w:t xml:space="preserve"> </w:t>
      </w:r>
      <w:r w:rsidR="00E14626">
        <w:rPr>
          <w:rFonts w:ascii="Arial" w:eastAsia="Arial" w:hAnsi="Arial" w:cs="Arial"/>
          <w:b/>
          <w:sz w:val="24"/>
          <w:szCs w:val="24"/>
        </w:rPr>
        <w:tab/>
      </w:r>
    </w:p>
    <w:p w:rsidR="003D5C99" w:rsidRDefault="00035FB1" w:rsidP="00035FB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:rsidR="00035FB1" w:rsidRDefault="00E14626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3D5C99" w:rsidRDefault="00035FB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Personal Information</w:t>
      </w:r>
    </w:p>
    <w:p w:rsidR="003D5C99" w:rsidRDefault="003D5C99">
      <w:pPr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Form, when completed and executed by both Parties, forms a Call-Off Contra</w:t>
      </w:r>
      <w:r>
        <w:rPr>
          <w:rFonts w:ascii="Arial" w:eastAsia="Arial" w:hAnsi="Arial" w:cs="Arial"/>
          <w:sz w:val="24"/>
          <w:szCs w:val="24"/>
        </w:rPr>
        <w:t xml:space="preserve">ct. A Call-Off Contract can be completed and executed using an equivalent document or electronic purchase order system. </w:t>
      </w:r>
    </w:p>
    <w:p w:rsidR="003D5C99" w:rsidRDefault="003D5C9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:rsidR="003D5C99" w:rsidRDefault="003D5C9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24th February 2025. </w:t>
      </w:r>
    </w:p>
    <w:p w:rsidR="003D5C99" w:rsidRDefault="003D5C9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RM6290  Executive &amp; Non Executive Recruitment Services.   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 Lot 1 Executive Search - Grade 6, SCS1 &amp; SCS2 (and equivalents)</w:t>
      </w: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:rsidR="003D5C99" w:rsidRDefault="00E1462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:rsidR="003D5C99" w:rsidRDefault="00E1462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:rsidR="003D5C99" w:rsidRDefault="00E146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:rsidR="003D5C99" w:rsidRDefault="00E146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retation) </w:t>
      </w:r>
      <w:r>
        <w:rPr>
          <w:rFonts w:ascii="Arial" w:eastAsia="Arial" w:hAnsi="Arial" w:cs="Arial"/>
          <w:b/>
          <w:sz w:val="24"/>
          <w:szCs w:val="24"/>
        </w:rPr>
        <w:t>RM6290</w:t>
      </w:r>
    </w:p>
    <w:p w:rsidR="003D5C99" w:rsidRDefault="00E1462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3D5C99" w:rsidRDefault="003D5C9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3D5C99" w:rsidRDefault="00E146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RM6290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D5C99" w:rsidRDefault="003D5C9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:rsidR="003D5C99" w:rsidRDefault="00E146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</w:t>
      </w:r>
      <w:r>
        <w:rPr>
          <w:rFonts w:ascii="Arial" w:eastAsia="Arial" w:hAnsi="Arial" w:cs="Arial"/>
          <w:color w:val="000000"/>
          <w:sz w:val="24"/>
          <w:szCs w:val="24"/>
        </w:rPr>
        <w:t>f Schedule 2 (Staff Transfer)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3D5C99" w:rsidRDefault="00E146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3D5C99" w:rsidRDefault="00E1462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3D5C99" w:rsidRDefault="00E146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:rsidR="003D5C99" w:rsidRDefault="00E146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RM6290</w:t>
      </w:r>
    </w:p>
    <w:p w:rsidR="003D5C99" w:rsidRDefault="003D5C9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:rsidR="003D5C99" w:rsidRDefault="003D5C9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24th February 2025</w:t>
      </w:r>
    </w:p>
    <w:p w:rsidR="003D5C99" w:rsidRDefault="003D5C9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23rd August 2025</w:t>
      </w:r>
    </w:p>
    <w:p w:rsidR="003D5C99" w:rsidRDefault="003D5C9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CONTRACT TERM:                                 Six (6) Months</w:t>
      </w:r>
    </w:p>
    <w:p w:rsidR="003D5C99" w:rsidRDefault="003D5C9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EXTENSION OPTION:                             N/A</w:t>
      </w:r>
    </w:p>
    <w:p w:rsidR="003D5C99" w:rsidRDefault="003D5C9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Independent Controller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The limitation of liability for this Call-Off Contract is stated in Clause 11.2 of </w:t>
      </w:r>
      <w:r>
        <w:rPr>
          <w:rFonts w:ascii="Arial" w:eastAsia="Arial" w:hAnsi="Arial" w:cs="Arial"/>
          <w:sz w:val="24"/>
          <w:szCs w:val="24"/>
        </w:rPr>
        <w:t>the Core Terms.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DELIVERABLES</w:t>
      </w: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Support to source Senior Leader via specialist recruitment channels and including full campaign management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:rsidR="003D5C99" w:rsidRPr="00035FB1" w:rsidRDefault="00035FB1" w:rsidP="00035FB1">
      <w:pPr>
        <w:spacing w:after="268" w:line="256" w:lineRule="auto"/>
        <w:rPr>
          <w:rFonts w:ascii="Times" w:hAnsi="Times"/>
          <w:color w:val="FF0000"/>
          <w:sz w:val="27"/>
          <w:szCs w:val="27"/>
        </w:rPr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</w:t>
      </w:r>
      <w:r>
        <w:rPr>
          <w:rFonts w:ascii="Times" w:hAnsi="Times"/>
          <w:color w:val="FF0000"/>
          <w:sz w:val="27"/>
          <w:szCs w:val="27"/>
        </w:rPr>
        <w:t>3</w:t>
      </w:r>
      <w:r w:rsidRPr="00B96594">
        <w:rPr>
          <w:rFonts w:ascii="Times" w:hAnsi="Times"/>
          <w:color w:val="FF0000"/>
          <w:sz w:val="27"/>
          <w:szCs w:val="27"/>
        </w:rPr>
        <w:t xml:space="preserve">, </w:t>
      </w:r>
      <w:r>
        <w:rPr>
          <w:rFonts w:ascii="Times" w:hAnsi="Times"/>
          <w:color w:val="FF0000"/>
          <w:sz w:val="27"/>
          <w:szCs w:val="27"/>
        </w:rPr>
        <w:t>Commercial Interests</w:t>
      </w:r>
    </w:p>
    <w:p w:rsidR="00035FB1" w:rsidRDefault="00035FB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total contract value is £55,500.00 excluding VAT.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Invoice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pStyle w:val="Heading2"/>
        <w:keepNext w:val="0"/>
        <w:keepLines w:val="0"/>
        <w:spacing w:before="0" w:after="240" w:line="240" w:lineRule="auto"/>
        <w:ind w:hanging="720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b w:val="0"/>
          <w:sz w:val="24"/>
          <w:szCs w:val="24"/>
        </w:rPr>
        <w:t xml:space="preserve">           Invoicing arrangements will be fully agreed between the Buyer  and the Supplier between award of contract and commencement of the service. As a minimum, invoices to the multiple commissioning departments should contain the following:</w:t>
      </w:r>
    </w:p>
    <w:p w:rsidR="003D5C99" w:rsidRDefault="00E14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Relevant pu</w:t>
      </w:r>
      <w:r>
        <w:rPr>
          <w:rFonts w:ascii="Arial" w:eastAsia="Arial" w:hAnsi="Arial" w:cs="Arial"/>
          <w:sz w:val="24"/>
          <w:szCs w:val="24"/>
        </w:rPr>
        <w:t xml:space="preserve">rchase order reference number </w:t>
      </w:r>
    </w:p>
    <w:p w:rsidR="003D5C99" w:rsidRDefault="00E14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contract reference number</w:t>
      </w:r>
    </w:p>
    <w:p w:rsidR="003D5C99" w:rsidRDefault="00E14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The campaign reference (if appropriate)</w:t>
      </w:r>
    </w:p>
    <w:p w:rsidR="003D5C99" w:rsidRDefault="00E14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delivery</w:t>
      </w:r>
    </w:p>
    <w:p w:rsidR="003D5C99" w:rsidRDefault="00E14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Contracting Authority </w:t>
      </w:r>
    </w:p>
    <w:p w:rsidR="003D5C99" w:rsidRDefault="00E14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Commissioning customer department and specific contact name</w:t>
      </w:r>
    </w:p>
    <w:p w:rsidR="003D5C99" w:rsidRDefault="00E146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Full breakdown and description of services</w:t>
      </w:r>
    </w:p>
    <w:p w:rsidR="003D5C99" w:rsidRDefault="003D5C9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will be made by BACS within 30 days of receipt of a valid invoice.</w:t>
      </w:r>
    </w:p>
    <w:p w:rsidR="003D5C99" w:rsidRDefault="003D5C99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can only be made following satisfactory delivery of pre-agreed certified products and deliverables.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Before payment can be considered, each invoice must include a detailed </w:t>
      </w:r>
      <w:r>
        <w:rPr>
          <w:rFonts w:ascii="Arial" w:eastAsia="Arial" w:hAnsi="Arial" w:cs="Arial"/>
          <w:sz w:val="24"/>
          <w:szCs w:val="24"/>
        </w:rPr>
        <w:t>elemental breakdown of work completed and the associated costs.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Invoices should be submitted electronically to the required address at the relevant customer finance team.  The supplier will establish these on contract award.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2" w:name="_GoBack"/>
      <w:bookmarkEnd w:id="2"/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3D5C99" w:rsidRP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  <w:r w:rsidR="00E14626">
        <w:rPr>
          <w:rFonts w:ascii="Arial" w:eastAsia="Arial" w:hAnsi="Arial" w:cs="Arial"/>
          <w:sz w:val="24"/>
          <w:szCs w:val="24"/>
        </w:rPr>
        <w:tab/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3D5C99" w:rsidRDefault="00E1462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035FB1" w:rsidRDefault="00035FB1" w:rsidP="00035FB1">
      <w:pPr>
        <w:spacing w:after="83"/>
        <w:ind w:left="38" w:right="14"/>
      </w:pPr>
      <w:r w:rsidRPr="00B96594">
        <w:rPr>
          <w:rFonts w:ascii="Times" w:hAnsi="Times"/>
          <w:color w:val="FF0000"/>
          <w:sz w:val="27"/>
          <w:szCs w:val="27"/>
        </w:rPr>
        <w:t>REDACTED TEXT under FOIA Section 40, Personal Information</w:t>
      </w:r>
    </w:p>
    <w:p w:rsidR="003D5C99" w:rsidRDefault="003D5C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3D5C99" w:rsidTr="003D5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D5C99" w:rsidTr="003D5C9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3D5C99" w:rsidRDefault="00035FB1" w:rsidP="00035FB1">
            <w:pPr>
              <w:spacing w:after="83"/>
              <w:ind w:left="38"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FF0000"/>
                <w:sz w:val="27"/>
                <w:szCs w:val="27"/>
              </w:rPr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:rsidR="00035FB1" w:rsidRPr="00035FB1" w:rsidRDefault="00035FB1" w:rsidP="00035FB1">
            <w:pPr>
              <w:spacing w:after="83"/>
              <w:ind w:left="38"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3D5C99" w:rsidRPr="00035FB1" w:rsidRDefault="00035FB1" w:rsidP="00035FB1">
            <w:pPr>
              <w:spacing w:after="83"/>
              <w:ind w:left="38"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>REDACTED TEXT under FOIA Section 40, Personal Information</w:t>
            </w:r>
          </w:p>
        </w:tc>
      </w:tr>
      <w:tr w:rsidR="003D5C99" w:rsidTr="003D5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3D5C99" w:rsidRPr="00035FB1" w:rsidRDefault="00035FB1" w:rsidP="00035FB1">
            <w:pPr>
              <w:spacing w:after="83"/>
              <w:ind w:left="38" w:righ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 xml:space="preserve">REDACTED TEXT under FOIA </w:t>
            </w:r>
            <w:r>
              <w:rPr>
                <w:rFonts w:ascii="Times" w:hAnsi="Times"/>
                <w:color w:val="FF0000"/>
                <w:sz w:val="27"/>
                <w:szCs w:val="27"/>
              </w:rPr>
              <w:t>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035FB1" w:rsidRDefault="00035FB1" w:rsidP="00035FB1">
            <w:pPr>
              <w:spacing w:after="83"/>
              <w:ind w:left="38" w:righ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:rsidR="003D5C99" w:rsidRDefault="003D5C9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5C99" w:rsidTr="003D5C9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3D5C99" w:rsidRPr="00035FB1" w:rsidRDefault="00035FB1" w:rsidP="00035FB1">
            <w:pPr>
              <w:spacing w:after="83"/>
              <w:ind w:left="38"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 xml:space="preserve">REDACTED TEXT under FOIA </w:t>
            </w:r>
            <w:r>
              <w:rPr>
                <w:rFonts w:ascii="Times" w:hAnsi="Times"/>
                <w:color w:val="FF0000"/>
                <w:sz w:val="27"/>
                <w:szCs w:val="27"/>
              </w:rPr>
              <w:t>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035FB1" w:rsidRDefault="00035FB1" w:rsidP="00035FB1">
            <w:pPr>
              <w:spacing w:after="83"/>
              <w:ind w:left="38"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:rsidR="003D5C99" w:rsidRDefault="003D5C9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5C99" w:rsidTr="003D5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035FB1" w:rsidRDefault="00035FB1" w:rsidP="00035FB1">
            <w:pPr>
              <w:spacing w:after="83"/>
              <w:ind w:left="38" w:righ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:rsidR="003D5C99" w:rsidRDefault="003D5C9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3D5C99" w:rsidRDefault="00E1462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035FB1" w:rsidRDefault="00035FB1" w:rsidP="00035FB1">
            <w:pPr>
              <w:spacing w:after="83"/>
              <w:ind w:left="38" w:righ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6594">
              <w:rPr>
                <w:rFonts w:ascii="Times" w:hAnsi="Times"/>
                <w:color w:val="FF0000"/>
                <w:sz w:val="27"/>
                <w:szCs w:val="27"/>
              </w:rPr>
              <w:t>REDACTED TEXT under FOIA Section 40, Personal Information</w:t>
            </w:r>
          </w:p>
          <w:p w:rsidR="003D5C99" w:rsidRDefault="003D5C9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3D5C99" w:rsidRDefault="003D5C99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3D5C99" w:rsidRDefault="003D5C99">
      <w:pPr>
        <w:rPr>
          <w:rFonts w:ascii="Arial" w:eastAsia="Arial" w:hAnsi="Arial" w:cs="Arial"/>
        </w:rPr>
      </w:pPr>
    </w:p>
    <w:sectPr w:rsidR="003D5C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26" w:rsidRDefault="00E14626">
      <w:pPr>
        <w:spacing w:after="0" w:line="240" w:lineRule="auto"/>
      </w:pPr>
      <w:r>
        <w:separator/>
      </w:r>
    </w:p>
  </w:endnote>
  <w:endnote w:type="continuationSeparator" w:id="0">
    <w:p w:rsidR="00E14626" w:rsidRDefault="00E1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C99" w:rsidRDefault="00E14626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3D5C99" w:rsidRDefault="00E146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35FB1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35FB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3D5C99" w:rsidRDefault="00E1462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C99" w:rsidRDefault="003D5C9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3D5C99" w:rsidRDefault="00E14626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</w:t>
    </w:r>
    <w:r>
      <w:rPr>
        <w:rFonts w:ascii="Arial" w:eastAsia="Arial" w:hAnsi="Arial" w:cs="Arial"/>
        <w:sz w:val="20"/>
        <w:szCs w:val="20"/>
      </w:rPr>
      <w:t xml:space="preserve">              </w:t>
    </w:r>
  </w:p>
  <w:p w:rsidR="003D5C99" w:rsidRDefault="00E146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3D5C99" w:rsidRDefault="00E14626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26" w:rsidRDefault="00E14626">
      <w:pPr>
        <w:spacing w:after="0" w:line="240" w:lineRule="auto"/>
      </w:pPr>
      <w:r>
        <w:separator/>
      </w:r>
    </w:p>
  </w:footnote>
  <w:footnote w:type="continuationSeparator" w:id="0">
    <w:p w:rsidR="00E14626" w:rsidRDefault="00E1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C99" w:rsidRDefault="00E146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and Call-Off Schedules)</w:t>
    </w:r>
  </w:p>
  <w:p w:rsidR="003D5C99" w:rsidRDefault="00E146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C99" w:rsidRDefault="00E146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3D5C99" w:rsidRDefault="00E146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EC4"/>
    <w:multiLevelType w:val="multilevel"/>
    <w:tmpl w:val="5AE2F3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137501A"/>
    <w:multiLevelType w:val="multilevel"/>
    <w:tmpl w:val="6C1AA0B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DA60BB"/>
    <w:multiLevelType w:val="multilevel"/>
    <w:tmpl w:val="7D4061DE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026E00"/>
    <w:multiLevelType w:val="multilevel"/>
    <w:tmpl w:val="6B52AC9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99"/>
    <w:rsid w:val="00035FB1"/>
    <w:rsid w:val="003D5C99"/>
    <w:rsid w:val="00E1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B21F"/>
  <w15:docId w15:val="{274EE933-D1D5-4CD3-A859-CB907E33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uoQ7fgpFgE7/uxZRN+2hly32Q==">CgMxLjAyCWguMzBqMHpsbDIIaC5namRneHM4AHIhMWhWQWNQb1VtaTFwZzYyUnJDbTU3clhRZ3dNS3F4OHBy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Damian Johnston</cp:lastModifiedBy>
  <cp:revision>2</cp:revision>
  <dcterms:created xsi:type="dcterms:W3CDTF">2025-02-27T12:36:00Z</dcterms:created>
  <dcterms:modified xsi:type="dcterms:W3CDTF">2025-02-27T12:36:00Z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