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50DCEF86" w:rsidR="001F518D" w:rsidRPr="00C24B6F" w:rsidRDefault="002766FF" w:rsidP="005C6250">
      <w:pPr>
        <w:jc w:val="center"/>
        <w:rPr>
          <w:rFonts w:cs="Calibri"/>
        </w:rPr>
      </w:pPr>
      <w:r>
        <w:rPr>
          <w:noProof/>
        </w:rPr>
        <w:drawing>
          <wp:inline distT="0" distB="0" distL="0" distR="0" wp14:anchorId="5544F0F6" wp14:editId="0EA0CB43">
            <wp:extent cx="4077335" cy="723900"/>
            <wp:effectExtent l="0" t="0" r="0" b="0"/>
            <wp:docPr id="1843159823" name="Picture 1843159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3159823"/>
                    <pic:cNvPicPr/>
                  </pic:nvPicPr>
                  <pic:blipFill>
                    <a:blip r:embed="rId12">
                      <a:extLst>
                        <a:ext uri="{28A0092B-C50C-407E-A947-70E740481C1C}">
                          <a14:useLocalDpi xmlns:a14="http://schemas.microsoft.com/office/drawing/2010/main" val="0"/>
                        </a:ext>
                      </a:extLst>
                    </a:blip>
                    <a:stretch>
                      <a:fillRect/>
                    </a:stretch>
                  </pic:blipFill>
                  <pic:spPr>
                    <a:xfrm>
                      <a:off x="0" y="0"/>
                      <a:ext cx="4077335" cy="723900"/>
                    </a:xfrm>
                    <a:prstGeom prst="rect">
                      <a:avLst/>
                    </a:prstGeom>
                  </pic:spPr>
                </pic:pic>
              </a:graphicData>
            </a:graphic>
          </wp:inline>
        </w:drawing>
      </w:r>
    </w:p>
    <w:p w14:paraId="52AD0151" w14:textId="77777777" w:rsidR="003169C9" w:rsidRPr="00C24B6F" w:rsidRDefault="003169C9" w:rsidP="003169C9">
      <w:pPr>
        <w:rPr>
          <w:rFonts w:cs="Calibri"/>
        </w:rPr>
      </w:pPr>
    </w:p>
    <w:p w14:paraId="52186AD3" w14:textId="77777777" w:rsidR="003169C9" w:rsidRPr="00C24B6F" w:rsidRDefault="00416BCD" w:rsidP="00AF79E0">
      <w:pPr>
        <w:pStyle w:val="CoverDocumentTitle"/>
        <w:ind w:left="2160" w:firstLine="720"/>
        <w:jc w:val="both"/>
        <w:rPr>
          <w:rFonts w:cs="Calibri"/>
        </w:rPr>
      </w:pPr>
      <w:r w:rsidRPr="00C24B6F">
        <w:rPr>
          <w:rFonts w:cs="Calibri"/>
        </w:rPr>
        <w:t>Falmouth</w:t>
      </w:r>
      <w:r w:rsidR="005636BA" w:rsidRPr="00C24B6F">
        <w:rPr>
          <w:rFonts w:cs="Calibri"/>
        </w:rPr>
        <w:t xml:space="preserve"> </w:t>
      </w:r>
      <w:r w:rsidR="005C6250" w:rsidRPr="00C24B6F">
        <w:rPr>
          <w:rFonts w:cs="Calibri"/>
        </w:rPr>
        <w:t>Exeter Plus</w:t>
      </w:r>
      <w:r w:rsidR="000B1914" w:rsidRPr="00C24B6F">
        <w:rPr>
          <w:rFonts w:cs="Calibri"/>
        </w:rPr>
        <w:t xml:space="preserve"> (FXP)</w:t>
      </w:r>
    </w:p>
    <w:p w14:paraId="0DC6F7CC" w14:textId="77777777" w:rsidR="003169C9" w:rsidRPr="00C24B6F" w:rsidRDefault="003169C9" w:rsidP="003169C9">
      <w:pPr>
        <w:rPr>
          <w:rFonts w:cs="Calibri"/>
        </w:rPr>
      </w:pPr>
    </w:p>
    <w:p w14:paraId="251D0A1A" w14:textId="77777777" w:rsidR="003169C9" w:rsidRPr="00C24B6F" w:rsidRDefault="003169C9" w:rsidP="003169C9">
      <w:pPr>
        <w:rPr>
          <w:rFonts w:cs="Calibri"/>
        </w:rPr>
      </w:pPr>
    </w:p>
    <w:p w14:paraId="75E148C2" w14:textId="59FD7FF6" w:rsidR="003169C9" w:rsidRPr="00C24B6F" w:rsidRDefault="008411CE" w:rsidP="00A308AA">
      <w:pPr>
        <w:pStyle w:val="CoverDocumentTitle"/>
        <w:rPr>
          <w:rFonts w:cs="Calibri"/>
        </w:rPr>
      </w:pPr>
      <w:r w:rsidRPr="00C24B6F">
        <w:rPr>
          <w:rFonts w:cs="Calibri"/>
        </w:rPr>
        <w:t xml:space="preserve"> </w:t>
      </w:r>
      <w:r w:rsidR="00B9780A">
        <w:rPr>
          <w:rFonts w:cs="Calibri"/>
        </w:rPr>
        <w:t xml:space="preserve">Market Testing Document for </w:t>
      </w:r>
      <w:r w:rsidR="00F25DB0">
        <w:rPr>
          <w:rFonts w:cs="Calibri"/>
        </w:rPr>
        <w:t xml:space="preserve">provision of Firewall Supply and Services. </w:t>
      </w:r>
      <w:r w:rsidR="00B9780A">
        <w:rPr>
          <w:rFonts w:cs="Calibri"/>
        </w:rPr>
        <w:t xml:space="preserve"> </w:t>
      </w:r>
    </w:p>
    <w:p w14:paraId="5EB13848" w14:textId="0BE2163D" w:rsidR="003169C9" w:rsidRPr="00C24B6F" w:rsidRDefault="003169C9" w:rsidP="003169C9">
      <w:pPr>
        <w:pStyle w:val="CoverDocumentTitle"/>
        <w:rPr>
          <w:rFonts w:cs="Calibri"/>
        </w:rPr>
      </w:pPr>
      <w:r w:rsidRPr="00C24B6F">
        <w:rPr>
          <w:rFonts w:cs="Calibri"/>
        </w:rPr>
        <w:t xml:space="preserve">Ref: </w:t>
      </w:r>
      <w:r w:rsidR="00B9780A">
        <w:rPr>
          <w:rFonts w:cs="Calibri"/>
        </w:rPr>
        <w:t>17</w:t>
      </w:r>
      <w:r w:rsidR="00063D1F">
        <w:rPr>
          <w:rFonts w:cs="Calibri"/>
        </w:rPr>
        <w:t>36</w:t>
      </w:r>
      <w:r w:rsidR="00B9780A">
        <w:rPr>
          <w:rFonts w:cs="Calibri"/>
        </w:rPr>
        <w:t>FXPlus</w:t>
      </w:r>
    </w:p>
    <w:p w14:paraId="4FC8FB18" w14:textId="77777777" w:rsidR="003169C9" w:rsidRPr="00C24B6F" w:rsidRDefault="003169C9" w:rsidP="008411CE">
      <w:pPr>
        <w:pStyle w:val="CoverDocumentTitle"/>
        <w:jc w:val="both"/>
        <w:rPr>
          <w:rFonts w:cs="Calibri"/>
        </w:rPr>
      </w:pPr>
    </w:p>
    <w:p w14:paraId="2FA1B467" w14:textId="073D460A" w:rsidR="008411CE" w:rsidRPr="00C24B6F" w:rsidRDefault="008411CE" w:rsidP="007C3928">
      <w:pPr>
        <w:pStyle w:val="CoverDocumentTitle"/>
        <w:tabs>
          <w:tab w:val="left" w:pos="4370"/>
          <w:tab w:val="center" w:pos="4513"/>
        </w:tabs>
        <w:jc w:val="left"/>
        <w:rPr>
          <w:rFonts w:cs="Calibri"/>
        </w:rPr>
      </w:pPr>
    </w:p>
    <w:p w14:paraId="69929D38" w14:textId="13158448" w:rsidR="003169C9" w:rsidRPr="00C24B6F" w:rsidRDefault="003169C9" w:rsidP="3CDCB371">
      <w:pPr>
        <w:pStyle w:val="CoverDocumentTitle"/>
        <w:rPr>
          <w:rFonts w:cs="Calibri"/>
          <w:b w:val="0"/>
        </w:rPr>
      </w:pPr>
      <w:r w:rsidRPr="3CDCB371">
        <w:rPr>
          <w:rFonts w:cs="Calibri"/>
        </w:rPr>
        <w:t xml:space="preserve">Closing date </w:t>
      </w:r>
      <w:r w:rsidR="00B9780A">
        <w:rPr>
          <w:rFonts w:cs="Calibri"/>
        </w:rPr>
        <w:t xml:space="preserve">Expressions of Interest </w:t>
      </w:r>
      <w:r w:rsidRPr="3CDCB371">
        <w:rPr>
          <w:rFonts w:cs="Calibri"/>
        </w:rPr>
        <w:t xml:space="preserve">: </w:t>
      </w:r>
      <w:r w:rsidR="00F25DB0">
        <w:rPr>
          <w:rFonts w:cs="Calibri"/>
        </w:rPr>
        <w:t>Monday 05</w:t>
      </w:r>
      <w:r w:rsidR="00F25DB0" w:rsidRPr="00F25DB0">
        <w:rPr>
          <w:rFonts w:cs="Calibri"/>
          <w:vertAlign w:val="superscript"/>
        </w:rPr>
        <w:t>th</w:t>
      </w:r>
      <w:r w:rsidR="00F25DB0">
        <w:rPr>
          <w:rFonts w:cs="Calibri"/>
        </w:rPr>
        <w:t xml:space="preserve"> July 2021 </w:t>
      </w:r>
      <w:r w:rsidR="00071376">
        <w:rPr>
          <w:rFonts w:cs="Calibri"/>
        </w:rPr>
        <w:t>at 5.00pm</w:t>
      </w:r>
    </w:p>
    <w:p w14:paraId="38A66A53" w14:textId="77777777" w:rsidR="003169C9" w:rsidRPr="00C24B6F" w:rsidRDefault="003169C9">
      <w:pPr>
        <w:rPr>
          <w:rFonts w:cs="Calibri"/>
        </w:rPr>
      </w:pPr>
    </w:p>
    <w:p w14:paraId="6349CB17" w14:textId="77777777" w:rsidR="003169C9" w:rsidRPr="00C24B6F" w:rsidRDefault="003169C9" w:rsidP="005D62DF">
      <w:pPr>
        <w:jc w:val="center"/>
        <w:rPr>
          <w:rFonts w:cs="Calibri"/>
        </w:rPr>
      </w:pPr>
    </w:p>
    <w:p w14:paraId="21012280" w14:textId="77777777" w:rsidR="000A7EAD" w:rsidRPr="00C24B6F" w:rsidRDefault="000A7EAD">
      <w:pPr>
        <w:rPr>
          <w:rFonts w:cs="Calibri"/>
        </w:rPr>
      </w:pP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p w14:paraId="3AFF88FE" w14:textId="03033F3E" w:rsidR="06D83355" w:rsidRDefault="06D83355"/>
    <w:p w14:paraId="2E9DD46A" w14:textId="77EAA466" w:rsidR="00243A60" w:rsidRDefault="00243A60"/>
    <w:p w14:paraId="7FB1CF3E" w14:textId="636876D5" w:rsidR="00243A60" w:rsidRDefault="00243A60"/>
    <w:p w14:paraId="39A3A637" w14:textId="562C67D7" w:rsidR="00243A60" w:rsidRDefault="00243A60"/>
    <w:p w14:paraId="51B9BE2D" w14:textId="3B8082CB" w:rsidR="00243A60" w:rsidRDefault="00243A60"/>
    <w:p w14:paraId="4C2667E8" w14:textId="77777777" w:rsidR="00F25DB0" w:rsidRDefault="00F25DB0"/>
    <w:p w14:paraId="6CEED718" w14:textId="3866B99E" w:rsidR="00243A60" w:rsidRPr="007C3928" w:rsidRDefault="00243A60" w:rsidP="00243A60">
      <w:pPr>
        <w:pStyle w:val="Default"/>
        <w:rPr>
          <w:b/>
          <w:bCs/>
        </w:rPr>
      </w:pPr>
      <w:r>
        <w:tab/>
      </w:r>
      <w:r w:rsidRPr="007C3928">
        <w:rPr>
          <w:b/>
          <w:bCs/>
        </w:rPr>
        <w:t>Market Test Document</w:t>
      </w:r>
    </w:p>
    <w:p w14:paraId="5DFF9CB3" w14:textId="5EDC5391" w:rsidR="00243A60" w:rsidRPr="007C3928" w:rsidRDefault="00243A60" w:rsidP="00243A60">
      <w:pPr>
        <w:spacing w:after="0"/>
        <w:ind w:left="700"/>
        <w:jc w:val="left"/>
        <w:rPr>
          <w:sz w:val="24"/>
          <w:szCs w:val="24"/>
        </w:rPr>
      </w:pPr>
      <w:r w:rsidRPr="007C3928">
        <w:rPr>
          <w:sz w:val="24"/>
          <w:szCs w:val="24"/>
        </w:rPr>
        <w:tab/>
      </w:r>
    </w:p>
    <w:p w14:paraId="2D7BBFA1" w14:textId="38DB9595" w:rsidR="00243A60" w:rsidRPr="007C3928" w:rsidRDefault="00243A60" w:rsidP="00243A60">
      <w:pPr>
        <w:spacing w:after="0"/>
        <w:ind w:left="720"/>
        <w:jc w:val="left"/>
        <w:rPr>
          <w:rFonts w:eastAsia="MS Mincho" w:cs="Calibri"/>
          <w:sz w:val="24"/>
          <w:szCs w:val="24"/>
        </w:rPr>
      </w:pPr>
      <w:r w:rsidRPr="00243A60">
        <w:rPr>
          <w:rFonts w:eastAsia="MS Mincho" w:cs="Calibri"/>
          <w:sz w:val="24"/>
          <w:szCs w:val="24"/>
        </w:rPr>
        <w:t xml:space="preserve">The purpose of this document is to establish whether there are suitable parties available to support </w:t>
      </w:r>
      <w:r w:rsidRPr="007C3928">
        <w:rPr>
          <w:rFonts w:eastAsia="MS Mincho" w:cs="Calibri"/>
          <w:sz w:val="24"/>
          <w:szCs w:val="24"/>
        </w:rPr>
        <w:t>in providing the services as set out in this document.</w:t>
      </w:r>
      <w:r w:rsidRPr="00243A60">
        <w:rPr>
          <w:rFonts w:eastAsia="MS Mincho" w:cs="Calibri"/>
          <w:sz w:val="24"/>
          <w:szCs w:val="24"/>
        </w:rPr>
        <w:t xml:space="preserve">  We wish to test the market to ensure we are sourcing a suitable delivery partner using a fair, </w:t>
      </w:r>
      <w:r w:rsidRPr="007C3928">
        <w:rPr>
          <w:rFonts w:eastAsia="MS Mincho" w:cs="Calibri"/>
          <w:sz w:val="24"/>
          <w:szCs w:val="24"/>
        </w:rPr>
        <w:t>open,</w:t>
      </w:r>
      <w:r w:rsidRPr="00243A60">
        <w:rPr>
          <w:rFonts w:eastAsia="MS Mincho" w:cs="Calibri"/>
          <w:sz w:val="24"/>
          <w:szCs w:val="24"/>
        </w:rPr>
        <w:t xml:space="preserve"> and transparent method. The information received from this market testing survey will determine our next steps </w:t>
      </w:r>
      <w:r w:rsidR="00A205D3" w:rsidRPr="007C3928">
        <w:rPr>
          <w:rFonts w:eastAsia="MS Mincho" w:cs="Calibri"/>
          <w:sz w:val="24"/>
          <w:szCs w:val="24"/>
        </w:rPr>
        <w:t>in regard</w:t>
      </w:r>
      <w:r w:rsidR="00A205D3">
        <w:rPr>
          <w:rFonts w:eastAsia="MS Mincho" w:cs="Calibri"/>
          <w:sz w:val="24"/>
          <w:szCs w:val="24"/>
        </w:rPr>
        <w:t xml:space="preserve"> to</w:t>
      </w:r>
      <w:r w:rsidRPr="00243A60">
        <w:rPr>
          <w:rFonts w:eastAsia="MS Mincho" w:cs="Calibri"/>
          <w:sz w:val="24"/>
          <w:szCs w:val="24"/>
        </w:rPr>
        <w:t xml:space="preserve"> a procurement strategy.</w:t>
      </w:r>
    </w:p>
    <w:p w14:paraId="72EA9816" w14:textId="77777777" w:rsidR="00243A60" w:rsidRPr="007C3928" w:rsidRDefault="00243A60" w:rsidP="00243A60">
      <w:pPr>
        <w:pStyle w:val="Default"/>
      </w:pPr>
    </w:p>
    <w:p w14:paraId="675A36CF" w14:textId="77777777" w:rsidR="007C3928" w:rsidRPr="007C3928" w:rsidRDefault="007C3928" w:rsidP="00243A60">
      <w:pPr>
        <w:pStyle w:val="Default"/>
        <w:ind w:firstLine="720"/>
        <w:rPr>
          <w:b/>
          <w:bCs/>
        </w:rPr>
      </w:pPr>
    </w:p>
    <w:p w14:paraId="12059548" w14:textId="740B0F63" w:rsidR="00243A60" w:rsidRPr="007C3928" w:rsidRDefault="00243A60" w:rsidP="00243A60">
      <w:pPr>
        <w:pStyle w:val="Default"/>
        <w:ind w:firstLine="720"/>
        <w:rPr>
          <w:b/>
          <w:bCs/>
        </w:rPr>
      </w:pPr>
      <w:r w:rsidRPr="007C3928">
        <w:rPr>
          <w:b/>
          <w:bCs/>
        </w:rPr>
        <w:t xml:space="preserve">About Falmouth Exeter Plus </w:t>
      </w:r>
    </w:p>
    <w:p w14:paraId="7B3CA226" w14:textId="77777777" w:rsidR="00243A60" w:rsidRPr="007C3928" w:rsidRDefault="00243A60" w:rsidP="00243A60">
      <w:pPr>
        <w:pStyle w:val="Default"/>
        <w:rPr>
          <w:b/>
          <w:bCs/>
        </w:rPr>
      </w:pPr>
    </w:p>
    <w:p w14:paraId="60259872" w14:textId="77777777" w:rsidR="00243A60" w:rsidRPr="007C3928" w:rsidRDefault="00243A60" w:rsidP="00243A60">
      <w:pPr>
        <w:pStyle w:val="NormalWeb"/>
        <w:ind w:left="720"/>
        <w:jc w:val="left"/>
        <w:rPr>
          <w:rFonts w:cs="Calibri"/>
          <w:sz w:val="24"/>
          <w:lang w:val="en"/>
        </w:rPr>
      </w:pPr>
      <w:r w:rsidRPr="007C3928">
        <w:rPr>
          <w:rFonts w:cs="Calibri"/>
          <w:sz w:val="24"/>
          <w:lang w:val="en"/>
        </w:rPr>
        <w:t>Falmouth Exeter Plus manages and delivers services at Falmouth, Penryn, and Truro Campuses on behalf of Falmouth University and the University of Exeter. </w:t>
      </w:r>
      <w:r w:rsidRPr="007C3928">
        <w:rPr>
          <w:rFonts w:cs="Calibri"/>
          <w:sz w:val="24"/>
          <w:lang w:val="en"/>
        </w:rPr>
        <w:br/>
        <w:t>Working with The Students’ Union and the wider, universities partnership,</w:t>
      </w:r>
      <w:r w:rsidRPr="007C3928">
        <w:rPr>
          <w:rStyle w:val="apple-converted-space"/>
          <w:rFonts w:cs="Calibri"/>
          <w:sz w:val="24"/>
          <w:lang w:val="en"/>
        </w:rPr>
        <w:t> </w:t>
      </w:r>
      <w:r w:rsidRPr="007C3928">
        <w:rPr>
          <w:rFonts w:cs="Calibri"/>
          <w:sz w:val="24"/>
          <w:lang w:val="en"/>
        </w:rPr>
        <w:t>we support Higher Education learning and living and ensure that the interests of all campus users are at the heart of everything we do. Our purpose is to help both achieve their global ambitions and to support them in providing their students with a life-changing university experience.</w:t>
      </w:r>
    </w:p>
    <w:p w14:paraId="1D562502" w14:textId="77777777" w:rsidR="00243A60" w:rsidRPr="007C3928" w:rsidRDefault="00243A60" w:rsidP="00243A60">
      <w:pPr>
        <w:pStyle w:val="p1"/>
        <w:spacing w:after="0"/>
        <w:ind w:left="720"/>
        <w:rPr>
          <w:rFonts w:ascii="Calibri" w:hAnsi="Calibri" w:cs="Calibri"/>
          <w:b/>
          <w:bCs/>
        </w:rPr>
      </w:pPr>
    </w:p>
    <w:p w14:paraId="0CD67E2B" w14:textId="5115AC0C" w:rsidR="00243A60" w:rsidRDefault="00243A60" w:rsidP="00243A60">
      <w:pPr>
        <w:pStyle w:val="Default"/>
        <w:rPr>
          <w:b/>
          <w:bCs/>
        </w:rPr>
      </w:pPr>
      <w:r w:rsidRPr="007C3928">
        <w:rPr>
          <w:b/>
          <w:bCs/>
        </w:rPr>
        <w:tab/>
        <w:t xml:space="preserve">The Specification in Brief </w:t>
      </w:r>
    </w:p>
    <w:p w14:paraId="477639F3" w14:textId="77777777" w:rsidR="00F25DB0" w:rsidRPr="007C3928" w:rsidRDefault="00F25DB0" w:rsidP="00243A60">
      <w:pPr>
        <w:pStyle w:val="Default"/>
        <w:rPr>
          <w:b/>
          <w:bCs/>
        </w:rPr>
      </w:pPr>
    </w:p>
    <w:p w14:paraId="4D458EFC" w14:textId="5EE8B8F6" w:rsidR="00F25DB0" w:rsidRDefault="00F25DB0" w:rsidP="00F25DB0">
      <w:pPr>
        <w:ind w:left="700" w:firstLine="20"/>
        <w:rPr>
          <w:sz w:val="24"/>
          <w:szCs w:val="24"/>
        </w:rPr>
      </w:pPr>
      <w:r w:rsidRPr="6A7B70B3">
        <w:rPr>
          <w:sz w:val="24"/>
          <w:szCs w:val="24"/>
        </w:rPr>
        <w:t xml:space="preserve">Falmouth Exeter Plus are looking for a </w:t>
      </w:r>
      <w:r w:rsidR="721574D9" w:rsidRPr="6A7B70B3">
        <w:rPr>
          <w:sz w:val="24"/>
          <w:szCs w:val="24"/>
        </w:rPr>
        <w:t>qualified</w:t>
      </w:r>
      <w:r w:rsidRPr="6A7B70B3">
        <w:rPr>
          <w:sz w:val="24"/>
          <w:szCs w:val="24"/>
        </w:rPr>
        <w:t xml:space="preserve"> partner to supply 2</w:t>
      </w:r>
      <w:r w:rsidR="7551E745" w:rsidRPr="6A7B70B3">
        <w:rPr>
          <w:sz w:val="24"/>
          <w:szCs w:val="24"/>
        </w:rPr>
        <w:t>(two)</w:t>
      </w:r>
      <w:r w:rsidRPr="6A7B70B3">
        <w:rPr>
          <w:sz w:val="24"/>
          <w:szCs w:val="24"/>
        </w:rPr>
        <w:t xml:space="preserve"> x FortiGate firewalls (design to be agreed) along with associate</w:t>
      </w:r>
      <w:r w:rsidR="70D76EF2" w:rsidRPr="6A7B70B3">
        <w:rPr>
          <w:sz w:val="24"/>
          <w:szCs w:val="24"/>
        </w:rPr>
        <w:t>d</w:t>
      </w:r>
      <w:r w:rsidRPr="6A7B70B3">
        <w:rPr>
          <w:sz w:val="24"/>
          <w:szCs w:val="24"/>
        </w:rPr>
        <w:t xml:space="preserve"> professional service time to work on the high- and low-level design and then implement the </w:t>
      </w:r>
      <w:r w:rsidR="02A6E932" w:rsidRPr="6A7B70B3">
        <w:rPr>
          <w:sz w:val="24"/>
          <w:szCs w:val="24"/>
        </w:rPr>
        <w:t xml:space="preserve">final </w:t>
      </w:r>
      <w:r w:rsidRPr="6A7B70B3">
        <w:rPr>
          <w:sz w:val="24"/>
          <w:szCs w:val="24"/>
        </w:rPr>
        <w:t>agreed solution.</w:t>
      </w:r>
    </w:p>
    <w:p w14:paraId="2985FB5E" w14:textId="39E1C46D" w:rsidR="00E67332" w:rsidRDefault="00F25DB0" w:rsidP="00F25DB0">
      <w:pPr>
        <w:ind w:left="700" w:firstLine="20"/>
        <w:rPr>
          <w:sz w:val="24"/>
          <w:szCs w:val="24"/>
        </w:rPr>
      </w:pPr>
      <w:r w:rsidRPr="6A7B70B3">
        <w:rPr>
          <w:sz w:val="24"/>
          <w:szCs w:val="24"/>
        </w:rPr>
        <w:t xml:space="preserve">The </w:t>
      </w:r>
      <w:r w:rsidR="7ECD3829" w:rsidRPr="6A7B70B3">
        <w:rPr>
          <w:sz w:val="24"/>
          <w:szCs w:val="24"/>
        </w:rPr>
        <w:t xml:space="preserve">agreed </w:t>
      </w:r>
      <w:r w:rsidRPr="6A7B70B3">
        <w:rPr>
          <w:sz w:val="24"/>
          <w:szCs w:val="24"/>
        </w:rPr>
        <w:t>solution needs to re-use 2</w:t>
      </w:r>
      <w:r w:rsidR="17726678" w:rsidRPr="6A7B70B3">
        <w:rPr>
          <w:sz w:val="24"/>
          <w:szCs w:val="24"/>
        </w:rPr>
        <w:t>(two)</w:t>
      </w:r>
      <w:r w:rsidRPr="6A7B70B3">
        <w:rPr>
          <w:sz w:val="24"/>
          <w:szCs w:val="24"/>
        </w:rPr>
        <w:t xml:space="preserve"> existing FortiGate firewalls which are still in support</w:t>
      </w:r>
      <w:r w:rsidR="7AD1E5CF" w:rsidRPr="6A7B70B3">
        <w:rPr>
          <w:sz w:val="24"/>
          <w:szCs w:val="24"/>
        </w:rPr>
        <w:t xml:space="preserve"> so experience in multi firewall solutions is essential</w:t>
      </w:r>
      <w:r w:rsidRPr="6A7B70B3">
        <w:rPr>
          <w:sz w:val="24"/>
          <w:szCs w:val="24"/>
        </w:rPr>
        <w:t xml:space="preserve">. </w:t>
      </w:r>
    </w:p>
    <w:p w14:paraId="7BCAD365" w14:textId="748957BB" w:rsidR="00E67332" w:rsidRDefault="00F25DB0" w:rsidP="00F25DB0">
      <w:pPr>
        <w:ind w:left="700" w:firstLine="20"/>
        <w:rPr>
          <w:sz w:val="24"/>
          <w:szCs w:val="24"/>
        </w:rPr>
      </w:pPr>
      <w:r w:rsidRPr="6A7B70B3">
        <w:rPr>
          <w:sz w:val="24"/>
          <w:szCs w:val="24"/>
        </w:rPr>
        <w:t xml:space="preserve">Due to the critical information in this </w:t>
      </w:r>
      <w:r w:rsidR="3FAB5134" w:rsidRPr="6A7B70B3">
        <w:rPr>
          <w:sz w:val="24"/>
          <w:szCs w:val="24"/>
        </w:rPr>
        <w:t>solution,</w:t>
      </w:r>
      <w:r w:rsidRPr="6A7B70B3">
        <w:rPr>
          <w:sz w:val="24"/>
          <w:szCs w:val="24"/>
        </w:rPr>
        <w:t xml:space="preserve"> we are not supplying </w:t>
      </w:r>
      <w:r w:rsidR="04305D42" w:rsidRPr="6A7B70B3">
        <w:rPr>
          <w:sz w:val="24"/>
          <w:szCs w:val="24"/>
        </w:rPr>
        <w:t xml:space="preserve">our suggested </w:t>
      </w:r>
      <w:r w:rsidRPr="6A7B70B3">
        <w:rPr>
          <w:sz w:val="24"/>
          <w:szCs w:val="24"/>
        </w:rPr>
        <w:t xml:space="preserve">design and current specification in this open forum so </w:t>
      </w:r>
      <w:r w:rsidR="00E67332" w:rsidRPr="6A7B70B3">
        <w:rPr>
          <w:sz w:val="24"/>
          <w:szCs w:val="24"/>
        </w:rPr>
        <w:t xml:space="preserve">would </w:t>
      </w:r>
      <w:r w:rsidRPr="6A7B70B3">
        <w:rPr>
          <w:sz w:val="24"/>
          <w:szCs w:val="24"/>
        </w:rPr>
        <w:t xml:space="preserve">invite </w:t>
      </w:r>
      <w:r w:rsidR="00E67332" w:rsidRPr="6A7B70B3">
        <w:rPr>
          <w:sz w:val="24"/>
          <w:szCs w:val="24"/>
        </w:rPr>
        <w:t>bidders t</w:t>
      </w:r>
      <w:r w:rsidRPr="6A7B70B3">
        <w:rPr>
          <w:sz w:val="24"/>
          <w:szCs w:val="24"/>
        </w:rPr>
        <w:t xml:space="preserve">o </w:t>
      </w:r>
      <w:r w:rsidR="00E67332" w:rsidRPr="6A7B70B3">
        <w:rPr>
          <w:sz w:val="24"/>
          <w:szCs w:val="24"/>
        </w:rPr>
        <w:t xml:space="preserve">express an interest </w:t>
      </w:r>
      <w:r w:rsidRPr="6A7B70B3">
        <w:rPr>
          <w:sz w:val="24"/>
          <w:szCs w:val="24"/>
        </w:rPr>
        <w:t xml:space="preserve"> </w:t>
      </w:r>
      <w:r w:rsidR="00063D1F" w:rsidRPr="6A7B70B3">
        <w:rPr>
          <w:sz w:val="24"/>
          <w:szCs w:val="24"/>
        </w:rPr>
        <w:t xml:space="preserve">in this project.  Suitable bidders will then be requested to </w:t>
      </w:r>
      <w:r w:rsidRPr="6A7B70B3">
        <w:rPr>
          <w:sz w:val="24"/>
          <w:szCs w:val="24"/>
        </w:rPr>
        <w:t xml:space="preserve">sign under NDA to receive the full tender documentation. </w:t>
      </w:r>
    </w:p>
    <w:p w14:paraId="7582E2A4" w14:textId="4F1652C2" w:rsidR="007C3928" w:rsidRPr="007C3928" w:rsidRDefault="007C3928" w:rsidP="00F25DB0">
      <w:pPr>
        <w:pStyle w:val="Default"/>
      </w:pPr>
    </w:p>
    <w:p w14:paraId="712D6BAE" w14:textId="77777777" w:rsidR="00AC7518" w:rsidRPr="007C3928" w:rsidRDefault="001A458B" w:rsidP="007C3928">
      <w:pPr>
        <w:pStyle w:val="Level1Heading"/>
        <w:numPr>
          <w:ilvl w:val="0"/>
          <w:numId w:val="0"/>
        </w:numPr>
        <w:ind w:left="720"/>
        <w:rPr>
          <w:rFonts w:cs="Calibri"/>
        </w:rPr>
      </w:pPr>
      <w:bookmarkStart w:id="0" w:name="_Toc413162022"/>
      <w:bookmarkStart w:id="1" w:name="_Toc477360240"/>
      <w:bookmarkStart w:id="2" w:name="_Hlk48570813"/>
      <w:r w:rsidRPr="007C3928">
        <w:rPr>
          <w:rFonts w:cs="Calibri"/>
        </w:rPr>
        <w:t>T</w:t>
      </w:r>
      <w:r w:rsidR="00AC7518" w:rsidRPr="007C3928">
        <w:rPr>
          <w:rFonts w:cs="Calibri"/>
        </w:rPr>
        <w:t>imetable</w:t>
      </w:r>
      <w:bookmarkEnd w:id="0"/>
      <w:bookmarkEnd w:id="1"/>
    </w:p>
    <w:p w14:paraId="7688E0BA" w14:textId="134A4858" w:rsidR="00AC7518" w:rsidRPr="007C3928" w:rsidRDefault="00AC7518" w:rsidP="007C3928">
      <w:pPr>
        <w:pStyle w:val="Level3Number"/>
        <w:numPr>
          <w:ilvl w:val="0"/>
          <w:numId w:val="0"/>
        </w:numPr>
        <w:ind w:left="1440" w:hanging="720"/>
        <w:rPr>
          <w:rStyle w:val="DefinitionTerm"/>
          <w:rFonts w:cs="Calibri"/>
          <w:b w:val="0"/>
          <w:sz w:val="24"/>
          <w:szCs w:val="24"/>
        </w:rPr>
      </w:pPr>
      <w:r w:rsidRPr="007C3928">
        <w:rPr>
          <w:rStyle w:val="DefinitionTerm"/>
          <w:rFonts w:cs="Calibri"/>
          <w:b w:val="0"/>
          <w:sz w:val="24"/>
          <w:szCs w:val="24"/>
        </w:rPr>
        <w:t xml:space="preserve">Set out </w:t>
      </w:r>
      <w:r w:rsidR="00C467F9" w:rsidRPr="007C3928">
        <w:rPr>
          <w:rStyle w:val="DefinitionTerm"/>
          <w:rFonts w:cs="Calibri"/>
          <w:b w:val="0"/>
          <w:sz w:val="24"/>
          <w:szCs w:val="24"/>
        </w:rPr>
        <w:t>below</w:t>
      </w:r>
      <w:r w:rsidRPr="007C3928">
        <w:rPr>
          <w:rStyle w:val="DefinitionTerm"/>
          <w:rFonts w:cs="Calibri"/>
          <w:b w:val="0"/>
          <w:sz w:val="24"/>
          <w:szCs w:val="24"/>
        </w:rPr>
        <w:t xml:space="preserve"> is the proposed timetab</w:t>
      </w:r>
      <w:r w:rsidR="007C3928" w:rsidRPr="007C3928">
        <w:rPr>
          <w:rStyle w:val="DefinitionTerm"/>
          <w:rFonts w:cs="Calibri"/>
          <w:b w:val="0"/>
          <w:sz w:val="24"/>
          <w:szCs w:val="24"/>
        </w:rPr>
        <w:t xml:space="preserve">le. </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437"/>
        <w:gridCol w:w="4436"/>
      </w:tblGrid>
      <w:tr w:rsidR="00AC7518" w:rsidRPr="007C3928" w14:paraId="4D8A21A7" w14:textId="77777777" w:rsidTr="00691D21">
        <w:trPr>
          <w:tblHeader/>
        </w:trPr>
        <w:tc>
          <w:tcPr>
            <w:tcW w:w="4437" w:type="dxa"/>
            <w:shd w:val="clear" w:color="auto" w:fill="auto"/>
          </w:tcPr>
          <w:p w14:paraId="7C223CC6" w14:textId="77777777" w:rsidR="00AC7518" w:rsidRPr="007C3928" w:rsidRDefault="00AC7518" w:rsidP="00F25DB0">
            <w:pPr>
              <w:pStyle w:val="TableHeading"/>
              <w:jc w:val="center"/>
              <w:rPr>
                <w:rFonts w:cs="Calibri"/>
                <w:sz w:val="24"/>
                <w:szCs w:val="24"/>
              </w:rPr>
            </w:pPr>
            <w:bookmarkStart w:id="3" w:name="_Hlk56082205"/>
            <w:r w:rsidRPr="007C3928">
              <w:rPr>
                <w:rFonts w:cs="Calibri"/>
                <w:sz w:val="24"/>
                <w:szCs w:val="24"/>
              </w:rPr>
              <w:t>Activity</w:t>
            </w:r>
          </w:p>
        </w:tc>
        <w:tc>
          <w:tcPr>
            <w:tcW w:w="4436" w:type="dxa"/>
            <w:shd w:val="clear" w:color="auto" w:fill="auto"/>
          </w:tcPr>
          <w:p w14:paraId="488265D9" w14:textId="77777777" w:rsidR="00AC7518" w:rsidRPr="007C3928" w:rsidRDefault="00AC7518" w:rsidP="00F25DB0">
            <w:pPr>
              <w:pStyle w:val="TableHeading"/>
              <w:jc w:val="center"/>
              <w:rPr>
                <w:rStyle w:val="DefinitionTerm"/>
                <w:rFonts w:cs="Calibri"/>
                <w:b/>
                <w:sz w:val="24"/>
                <w:szCs w:val="24"/>
              </w:rPr>
            </w:pPr>
            <w:r w:rsidRPr="007C3928">
              <w:rPr>
                <w:rStyle w:val="DefinitionTerm"/>
                <w:rFonts w:cs="Calibri"/>
                <w:b/>
                <w:sz w:val="24"/>
                <w:szCs w:val="24"/>
              </w:rPr>
              <w:t>Date</w:t>
            </w:r>
          </w:p>
        </w:tc>
      </w:tr>
      <w:tr w:rsidR="00AC7518" w:rsidRPr="007C3928" w14:paraId="486D1AA0" w14:textId="77777777" w:rsidTr="00691D21">
        <w:tc>
          <w:tcPr>
            <w:tcW w:w="4437" w:type="dxa"/>
            <w:shd w:val="clear" w:color="auto" w:fill="auto"/>
          </w:tcPr>
          <w:p w14:paraId="4739EC1E" w14:textId="052D8C14" w:rsidR="00AC7518" w:rsidRPr="007C3928" w:rsidRDefault="00691D21" w:rsidP="00285CF7">
            <w:pPr>
              <w:rPr>
                <w:rFonts w:cs="Calibri"/>
                <w:sz w:val="24"/>
                <w:szCs w:val="24"/>
              </w:rPr>
            </w:pPr>
            <w:r w:rsidRPr="007C3928">
              <w:rPr>
                <w:rFonts w:cs="Calibri"/>
                <w:sz w:val="24"/>
                <w:szCs w:val="24"/>
              </w:rPr>
              <w:t>Release of Market Test Document</w:t>
            </w:r>
            <w:r w:rsidR="00142CAE" w:rsidRPr="007C3928">
              <w:rPr>
                <w:rFonts w:cs="Calibri"/>
                <w:sz w:val="24"/>
                <w:szCs w:val="24"/>
              </w:rPr>
              <w:t xml:space="preserve"> </w:t>
            </w:r>
          </w:p>
        </w:tc>
        <w:tc>
          <w:tcPr>
            <w:tcW w:w="4436" w:type="dxa"/>
            <w:shd w:val="clear" w:color="auto" w:fill="auto"/>
          </w:tcPr>
          <w:p w14:paraId="14241CAF" w14:textId="456D1035" w:rsidR="00AC7518" w:rsidRPr="007C3928" w:rsidRDefault="00F25DB0" w:rsidP="3CDCB371">
            <w:pPr>
              <w:rPr>
                <w:rStyle w:val="DefinitionTerm"/>
                <w:rFonts w:cs="Calibri"/>
                <w:sz w:val="24"/>
                <w:szCs w:val="24"/>
              </w:rPr>
            </w:pPr>
            <w:r>
              <w:rPr>
                <w:rStyle w:val="DefinitionTerm"/>
                <w:rFonts w:cs="Calibri"/>
                <w:sz w:val="24"/>
                <w:szCs w:val="24"/>
              </w:rPr>
              <w:t>Monday 21</w:t>
            </w:r>
            <w:r w:rsidRPr="00F25DB0">
              <w:rPr>
                <w:rStyle w:val="DefinitionTerm"/>
                <w:rFonts w:cs="Calibri"/>
                <w:sz w:val="24"/>
                <w:szCs w:val="24"/>
                <w:vertAlign w:val="superscript"/>
              </w:rPr>
              <w:t>st</w:t>
            </w:r>
            <w:r>
              <w:rPr>
                <w:rStyle w:val="DefinitionTerm"/>
                <w:rFonts w:cs="Calibri"/>
                <w:sz w:val="24"/>
                <w:szCs w:val="24"/>
              </w:rPr>
              <w:t xml:space="preserve"> June 2021</w:t>
            </w:r>
          </w:p>
        </w:tc>
      </w:tr>
      <w:tr w:rsidR="00AC7518" w:rsidRPr="007C3928" w14:paraId="02DA751E" w14:textId="77777777" w:rsidTr="00691D21">
        <w:tc>
          <w:tcPr>
            <w:tcW w:w="4437" w:type="dxa"/>
            <w:shd w:val="clear" w:color="auto" w:fill="auto"/>
          </w:tcPr>
          <w:p w14:paraId="1CA336AE" w14:textId="4AF1ED90" w:rsidR="00AC7518" w:rsidRPr="007C3928" w:rsidRDefault="00691D21" w:rsidP="00285CF7">
            <w:pPr>
              <w:rPr>
                <w:rFonts w:cs="Calibri"/>
                <w:sz w:val="24"/>
                <w:szCs w:val="24"/>
              </w:rPr>
            </w:pPr>
            <w:r w:rsidRPr="007C3928">
              <w:rPr>
                <w:rFonts w:cs="Calibri"/>
                <w:sz w:val="24"/>
                <w:szCs w:val="24"/>
              </w:rPr>
              <w:t xml:space="preserve">Clarification Request </w:t>
            </w:r>
            <w:r w:rsidR="00F25DB0">
              <w:rPr>
                <w:rFonts w:cs="Calibri"/>
                <w:sz w:val="24"/>
                <w:szCs w:val="24"/>
              </w:rPr>
              <w:t>D</w:t>
            </w:r>
            <w:r w:rsidR="00F25DB0">
              <w:t xml:space="preserve">eadline </w:t>
            </w:r>
          </w:p>
        </w:tc>
        <w:tc>
          <w:tcPr>
            <w:tcW w:w="4436" w:type="dxa"/>
            <w:shd w:val="clear" w:color="auto" w:fill="auto"/>
          </w:tcPr>
          <w:p w14:paraId="3C7580C9" w14:textId="57EAA2B4" w:rsidR="00AC7518" w:rsidRPr="007C3928" w:rsidRDefault="00F25DB0" w:rsidP="00071376">
            <w:pPr>
              <w:rPr>
                <w:rStyle w:val="DefinitionTerm"/>
                <w:rFonts w:cs="Calibri"/>
                <w:sz w:val="24"/>
                <w:szCs w:val="24"/>
              </w:rPr>
            </w:pPr>
            <w:r>
              <w:rPr>
                <w:rStyle w:val="DefinitionTerm"/>
                <w:rFonts w:cs="Calibri"/>
                <w:sz w:val="24"/>
                <w:szCs w:val="24"/>
              </w:rPr>
              <w:t>Friday 02</w:t>
            </w:r>
            <w:r w:rsidRPr="00F25DB0">
              <w:rPr>
                <w:rStyle w:val="DefinitionTerm"/>
                <w:rFonts w:cs="Calibri"/>
                <w:sz w:val="24"/>
                <w:szCs w:val="24"/>
                <w:vertAlign w:val="superscript"/>
              </w:rPr>
              <w:t>nd</w:t>
            </w:r>
            <w:r>
              <w:rPr>
                <w:rStyle w:val="DefinitionTerm"/>
                <w:rFonts w:cs="Calibri"/>
                <w:sz w:val="24"/>
                <w:szCs w:val="24"/>
              </w:rPr>
              <w:t xml:space="preserve"> July 2021 at 12.00pm</w:t>
            </w:r>
          </w:p>
        </w:tc>
      </w:tr>
      <w:tr w:rsidR="00AC7518" w:rsidRPr="007C3928" w14:paraId="5B49E4C3" w14:textId="77777777" w:rsidTr="00691D21">
        <w:tc>
          <w:tcPr>
            <w:tcW w:w="4437" w:type="dxa"/>
            <w:shd w:val="clear" w:color="auto" w:fill="auto"/>
          </w:tcPr>
          <w:p w14:paraId="11CBA810" w14:textId="4A6DE549" w:rsidR="00AC7518" w:rsidRPr="00E67332" w:rsidRDefault="00AC7518" w:rsidP="00285CF7">
            <w:pPr>
              <w:rPr>
                <w:rFonts w:cs="Calibri"/>
                <w:b/>
                <w:sz w:val="24"/>
                <w:szCs w:val="24"/>
              </w:rPr>
            </w:pPr>
            <w:bookmarkStart w:id="4" w:name="_Hlk63853368"/>
            <w:r w:rsidRPr="00E67332">
              <w:rPr>
                <w:rStyle w:val="DefinitionTerm"/>
                <w:rFonts w:cs="Calibri"/>
                <w:b w:val="0"/>
                <w:sz w:val="24"/>
                <w:szCs w:val="24"/>
              </w:rPr>
              <w:lastRenderedPageBreak/>
              <w:t xml:space="preserve">Deadline for </w:t>
            </w:r>
            <w:r w:rsidR="00E67332" w:rsidRPr="00E67332">
              <w:rPr>
                <w:rStyle w:val="DefinitionTerm"/>
                <w:rFonts w:cs="Calibri"/>
                <w:b w:val="0"/>
                <w:sz w:val="24"/>
                <w:szCs w:val="24"/>
              </w:rPr>
              <w:t>R</w:t>
            </w:r>
            <w:r w:rsidR="00E67332" w:rsidRPr="00E67332">
              <w:rPr>
                <w:rStyle w:val="DefinitionTerm"/>
                <w:b w:val="0"/>
              </w:rPr>
              <w:t>eturn of Market Test Document</w:t>
            </w:r>
          </w:p>
        </w:tc>
        <w:tc>
          <w:tcPr>
            <w:tcW w:w="4436" w:type="dxa"/>
            <w:shd w:val="clear" w:color="auto" w:fill="auto"/>
          </w:tcPr>
          <w:p w14:paraId="4CFB2F14" w14:textId="55193FF9" w:rsidR="00AC7518" w:rsidRPr="007C3928" w:rsidRDefault="00F25DB0" w:rsidP="00F25DB0">
            <w:pPr>
              <w:rPr>
                <w:rStyle w:val="DefinitionTerm"/>
                <w:rFonts w:cs="Calibri"/>
                <w:sz w:val="24"/>
                <w:szCs w:val="24"/>
              </w:rPr>
            </w:pPr>
            <w:bookmarkStart w:id="5" w:name="_Hlk69818894"/>
            <w:r>
              <w:rPr>
                <w:rStyle w:val="DefinitionTerm"/>
                <w:rFonts w:cs="Calibri"/>
                <w:sz w:val="24"/>
                <w:szCs w:val="24"/>
              </w:rPr>
              <w:t>Monday 05</w:t>
            </w:r>
            <w:r w:rsidRPr="00F25DB0">
              <w:rPr>
                <w:rStyle w:val="DefinitionTerm"/>
                <w:rFonts w:cs="Calibri"/>
                <w:sz w:val="24"/>
                <w:szCs w:val="24"/>
                <w:vertAlign w:val="superscript"/>
              </w:rPr>
              <w:t>th</w:t>
            </w:r>
            <w:r>
              <w:rPr>
                <w:rStyle w:val="DefinitionTerm"/>
                <w:rFonts w:cs="Calibri"/>
                <w:sz w:val="24"/>
                <w:szCs w:val="24"/>
              </w:rPr>
              <w:t xml:space="preserve"> July 2021 at 5.00pm.</w:t>
            </w:r>
            <w:bookmarkEnd w:id="5"/>
          </w:p>
        </w:tc>
      </w:tr>
      <w:bookmarkEnd w:id="3"/>
      <w:bookmarkEnd w:id="4"/>
    </w:tbl>
    <w:p w14:paraId="2565C89C" w14:textId="0413ACB4" w:rsidR="2B46F92C" w:rsidRDefault="2B46F92C">
      <w:pPr>
        <w:rPr>
          <w:sz w:val="24"/>
          <w:szCs w:val="24"/>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437"/>
        <w:gridCol w:w="4436"/>
      </w:tblGrid>
      <w:tr w:rsidR="00F25DB0" w:rsidRPr="007C3928" w14:paraId="3ECCB43F" w14:textId="77777777" w:rsidTr="00D505CC">
        <w:trPr>
          <w:tblHeader/>
        </w:trPr>
        <w:tc>
          <w:tcPr>
            <w:tcW w:w="4437" w:type="dxa"/>
            <w:shd w:val="clear" w:color="auto" w:fill="auto"/>
          </w:tcPr>
          <w:p w14:paraId="35582E1B" w14:textId="77777777" w:rsidR="00F25DB0" w:rsidRPr="007C3928" w:rsidRDefault="00F25DB0" w:rsidP="00F25DB0">
            <w:pPr>
              <w:pStyle w:val="TableHeading"/>
              <w:jc w:val="center"/>
              <w:rPr>
                <w:rFonts w:cs="Calibri"/>
                <w:sz w:val="24"/>
                <w:szCs w:val="24"/>
              </w:rPr>
            </w:pPr>
            <w:r w:rsidRPr="007C3928">
              <w:rPr>
                <w:rFonts w:cs="Calibri"/>
                <w:sz w:val="24"/>
                <w:szCs w:val="24"/>
              </w:rPr>
              <w:t>Activity</w:t>
            </w:r>
          </w:p>
        </w:tc>
        <w:tc>
          <w:tcPr>
            <w:tcW w:w="4436" w:type="dxa"/>
            <w:shd w:val="clear" w:color="auto" w:fill="auto"/>
          </w:tcPr>
          <w:p w14:paraId="12ED907D" w14:textId="77777777" w:rsidR="00F25DB0" w:rsidRPr="007C3928" w:rsidRDefault="00F25DB0" w:rsidP="00F25DB0">
            <w:pPr>
              <w:pStyle w:val="TableHeading"/>
              <w:jc w:val="center"/>
              <w:rPr>
                <w:rStyle w:val="DefinitionTerm"/>
                <w:rFonts w:cs="Calibri"/>
                <w:b/>
                <w:sz w:val="24"/>
                <w:szCs w:val="24"/>
              </w:rPr>
            </w:pPr>
            <w:r w:rsidRPr="007C3928">
              <w:rPr>
                <w:rStyle w:val="DefinitionTerm"/>
                <w:rFonts w:cs="Calibri"/>
                <w:b/>
                <w:sz w:val="24"/>
                <w:szCs w:val="24"/>
              </w:rPr>
              <w:t>Date</w:t>
            </w:r>
          </w:p>
        </w:tc>
      </w:tr>
      <w:tr w:rsidR="00F25DB0" w:rsidRPr="007C3928" w14:paraId="2A12D13E" w14:textId="77777777" w:rsidTr="00D505CC">
        <w:tc>
          <w:tcPr>
            <w:tcW w:w="4437" w:type="dxa"/>
            <w:shd w:val="clear" w:color="auto" w:fill="auto"/>
          </w:tcPr>
          <w:p w14:paraId="4E2BAE80" w14:textId="6818C67E" w:rsidR="00F25DB0" w:rsidRPr="007C3928" w:rsidRDefault="00E67332" w:rsidP="00D505CC">
            <w:pPr>
              <w:rPr>
                <w:rFonts w:cs="Calibri"/>
                <w:sz w:val="24"/>
                <w:szCs w:val="24"/>
              </w:rPr>
            </w:pPr>
            <w:r>
              <w:rPr>
                <w:rFonts w:cs="Calibri"/>
                <w:sz w:val="24"/>
                <w:szCs w:val="24"/>
              </w:rPr>
              <w:t>Expressions of Interests Reviewed</w:t>
            </w:r>
          </w:p>
        </w:tc>
        <w:tc>
          <w:tcPr>
            <w:tcW w:w="4436" w:type="dxa"/>
            <w:shd w:val="clear" w:color="auto" w:fill="auto"/>
          </w:tcPr>
          <w:p w14:paraId="7CD247A0" w14:textId="38346258" w:rsidR="00E67332" w:rsidRPr="007C3928" w:rsidRDefault="00E67332" w:rsidP="00E67332">
            <w:pPr>
              <w:rPr>
                <w:rStyle w:val="DefinitionTerm"/>
                <w:rFonts w:cs="Calibri"/>
                <w:sz w:val="24"/>
                <w:szCs w:val="24"/>
              </w:rPr>
            </w:pPr>
            <w:r>
              <w:rPr>
                <w:rStyle w:val="DefinitionTerm"/>
                <w:rFonts w:cs="Calibri"/>
                <w:sz w:val="24"/>
                <w:szCs w:val="24"/>
              </w:rPr>
              <w:t>W</w:t>
            </w:r>
            <w:r>
              <w:rPr>
                <w:rStyle w:val="DefinitionTerm"/>
              </w:rPr>
              <w:t>/C 05</w:t>
            </w:r>
            <w:r w:rsidRPr="00E67332">
              <w:rPr>
                <w:rStyle w:val="DefinitionTerm"/>
                <w:vertAlign w:val="superscript"/>
              </w:rPr>
              <w:t>th</w:t>
            </w:r>
            <w:r>
              <w:rPr>
                <w:rStyle w:val="DefinitionTerm"/>
              </w:rPr>
              <w:t xml:space="preserve"> July 2021 </w:t>
            </w:r>
          </w:p>
        </w:tc>
      </w:tr>
      <w:tr w:rsidR="00F25DB0" w:rsidRPr="007C3928" w14:paraId="4FE35A43" w14:textId="77777777" w:rsidTr="00D505CC">
        <w:tc>
          <w:tcPr>
            <w:tcW w:w="4437" w:type="dxa"/>
            <w:shd w:val="clear" w:color="auto" w:fill="auto"/>
          </w:tcPr>
          <w:p w14:paraId="2EF204C7" w14:textId="4FB243D8" w:rsidR="00F25DB0" w:rsidRPr="007C3928" w:rsidRDefault="00E67332" w:rsidP="00D505CC">
            <w:pPr>
              <w:rPr>
                <w:rFonts w:cs="Calibri"/>
                <w:sz w:val="24"/>
                <w:szCs w:val="24"/>
              </w:rPr>
            </w:pPr>
            <w:r>
              <w:rPr>
                <w:rFonts w:cs="Calibri"/>
                <w:sz w:val="24"/>
                <w:szCs w:val="24"/>
              </w:rPr>
              <w:t>NDA issued to shortlisted bidders</w:t>
            </w:r>
          </w:p>
        </w:tc>
        <w:tc>
          <w:tcPr>
            <w:tcW w:w="4436" w:type="dxa"/>
            <w:shd w:val="clear" w:color="auto" w:fill="auto"/>
          </w:tcPr>
          <w:p w14:paraId="15AE0430" w14:textId="0B267312" w:rsidR="00F25DB0" w:rsidRPr="007C3928" w:rsidRDefault="00E67332" w:rsidP="00D505CC">
            <w:pPr>
              <w:rPr>
                <w:rStyle w:val="DefinitionTerm"/>
                <w:rFonts w:cs="Calibri"/>
                <w:sz w:val="24"/>
                <w:szCs w:val="24"/>
              </w:rPr>
            </w:pPr>
            <w:r>
              <w:rPr>
                <w:rStyle w:val="DefinitionTerm"/>
                <w:rFonts w:cs="Calibri"/>
                <w:sz w:val="24"/>
                <w:szCs w:val="24"/>
              </w:rPr>
              <w:t>Friday 09</w:t>
            </w:r>
            <w:r w:rsidRPr="00E67332">
              <w:rPr>
                <w:rStyle w:val="DefinitionTerm"/>
                <w:rFonts w:cs="Calibri"/>
                <w:sz w:val="24"/>
                <w:szCs w:val="24"/>
                <w:vertAlign w:val="superscript"/>
              </w:rPr>
              <w:t>th</w:t>
            </w:r>
            <w:r>
              <w:rPr>
                <w:rStyle w:val="DefinitionTerm"/>
                <w:rFonts w:cs="Calibri"/>
                <w:sz w:val="24"/>
                <w:szCs w:val="24"/>
              </w:rPr>
              <w:t xml:space="preserve"> July 2021</w:t>
            </w:r>
          </w:p>
        </w:tc>
      </w:tr>
      <w:tr w:rsidR="00F25DB0" w:rsidRPr="007C3928" w14:paraId="4B453061" w14:textId="77777777" w:rsidTr="00D505CC">
        <w:tc>
          <w:tcPr>
            <w:tcW w:w="4437" w:type="dxa"/>
            <w:shd w:val="clear" w:color="auto" w:fill="auto"/>
          </w:tcPr>
          <w:p w14:paraId="600A985A" w14:textId="5DA971AF" w:rsidR="00F25DB0" w:rsidRPr="007C3928" w:rsidRDefault="00E67332" w:rsidP="00D505CC">
            <w:pPr>
              <w:rPr>
                <w:rFonts w:cs="Calibri"/>
                <w:sz w:val="24"/>
                <w:szCs w:val="24"/>
              </w:rPr>
            </w:pPr>
            <w:r>
              <w:rPr>
                <w:rFonts w:cs="Calibri"/>
                <w:sz w:val="24"/>
                <w:szCs w:val="24"/>
              </w:rPr>
              <w:t>NDA completed and returned</w:t>
            </w:r>
          </w:p>
        </w:tc>
        <w:tc>
          <w:tcPr>
            <w:tcW w:w="4436" w:type="dxa"/>
            <w:shd w:val="clear" w:color="auto" w:fill="auto"/>
          </w:tcPr>
          <w:p w14:paraId="7F506BD1" w14:textId="7407A03B" w:rsidR="00F25DB0" w:rsidRPr="007C3928" w:rsidRDefault="00E67332" w:rsidP="00D505CC">
            <w:pPr>
              <w:rPr>
                <w:rStyle w:val="DefinitionTerm"/>
                <w:rFonts w:cs="Calibri"/>
                <w:sz w:val="24"/>
                <w:szCs w:val="24"/>
              </w:rPr>
            </w:pPr>
            <w:r>
              <w:rPr>
                <w:rStyle w:val="DefinitionTerm"/>
                <w:rFonts w:cs="Calibri"/>
                <w:sz w:val="24"/>
                <w:szCs w:val="24"/>
              </w:rPr>
              <w:t>Monday 12</w:t>
            </w:r>
            <w:r w:rsidRPr="00E67332">
              <w:rPr>
                <w:rStyle w:val="DefinitionTerm"/>
                <w:rFonts w:cs="Calibri"/>
                <w:sz w:val="24"/>
                <w:szCs w:val="24"/>
                <w:vertAlign w:val="superscript"/>
              </w:rPr>
              <w:t>TH</w:t>
            </w:r>
            <w:r>
              <w:rPr>
                <w:rStyle w:val="DefinitionTerm"/>
                <w:rFonts w:cs="Calibri"/>
                <w:sz w:val="24"/>
                <w:szCs w:val="24"/>
              </w:rPr>
              <w:t xml:space="preserve"> July 2021</w:t>
            </w:r>
          </w:p>
        </w:tc>
      </w:tr>
    </w:tbl>
    <w:p w14:paraId="01D53B01" w14:textId="1C626003" w:rsidR="00F25DB0" w:rsidRDefault="00F25DB0">
      <w:pPr>
        <w:rPr>
          <w:sz w:val="24"/>
          <w:szCs w:val="24"/>
        </w:rPr>
      </w:pPr>
    </w:p>
    <w:p w14:paraId="050A0D8A" w14:textId="77777777" w:rsidR="00F25DB0" w:rsidRPr="007C3928" w:rsidRDefault="00F25DB0">
      <w:pPr>
        <w:rPr>
          <w:sz w:val="24"/>
          <w:szCs w:val="24"/>
        </w:rPr>
      </w:pPr>
    </w:p>
    <w:p w14:paraId="1E2DAF74" w14:textId="41A64274" w:rsidR="00243A60" w:rsidRPr="00C577FD" w:rsidRDefault="007C3928" w:rsidP="007C3928">
      <w:pPr>
        <w:pStyle w:val="Default"/>
        <w:rPr>
          <w:rFonts w:eastAsia="Calibri"/>
          <w:b/>
          <w:bCs/>
        </w:rPr>
      </w:pPr>
      <w:bookmarkStart w:id="6" w:name="_Toc472519537"/>
      <w:bookmarkStart w:id="7" w:name="_Toc472519538"/>
      <w:bookmarkStart w:id="8" w:name="_Ref409613495"/>
      <w:bookmarkStart w:id="9" w:name="_Toc413162040"/>
      <w:bookmarkEnd w:id="6"/>
      <w:bookmarkEnd w:id="7"/>
      <w:bookmarkEnd w:id="2"/>
      <w:r>
        <w:rPr>
          <w:rFonts w:eastAsia="Calibri"/>
        </w:rPr>
        <w:tab/>
      </w:r>
      <w:r w:rsidRPr="00C577FD">
        <w:rPr>
          <w:rFonts w:eastAsia="Calibri"/>
          <w:b/>
          <w:bCs/>
        </w:rPr>
        <w:t>Expressions of interest.</w:t>
      </w:r>
    </w:p>
    <w:p w14:paraId="67D4E441" w14:textId="1BED679F" w:rsidR="007C3928" w:rsidRDefault="007C3928" w:rsidP="007C3928">
      <w:pPr>
        <w:pStyle w:val="Default"/>
        <w:rPr>
          <w:rFonts w:eastAsia="Calibri"/>
        </w:rPr>
      </w:pPr>
      <w:r>
        <w:rPr>
          <w:rFonts w:eastAsia="Calibri"/>
        </w:rPr>
        <w:tab/>
      </w:r>
    </w:p>
    <w:p w14:paraId="7DAD0052" w14:textId="70F24784" w:rsidR="00063D1F" w:rsidRDefault="00063D1F" w:rsidP="007C3928">
      <w:pPr>
        <w:pStyle w:val="Default"/>
        <w:rPr>
          <w:rFonts w:eastAsia="Calibri"/>
        </w:rPr>
      </w:pPr>
    </w:p>
    <w:p w14:paraId="582544BA" w14:textId="77777777" w:rsidR="00063D1F" w:rsidRDefault="00063D1F" w:rsidP="00063D1F">
      <w:pPr>
        <w:ind w:left="700" w:firstLine="20"/>
        <w:rPr>
          <w:sz w:val="24"/>
          <w:szCs w:val="24"/>
        </w:rPr>
      </w:pPr>
      <w:r w:rsidRPr="00F25DB0">
        <w:rPr>
          <w:sz w:val="24"/>
          <w:szCs w:val="24"/>
        </w:rPr>
        <w:t xml:space="preserve">The supplier must have extensive knowledge of higher education and evidence of a large-scale project with a University in the last 3 years. </w:t>
      </w:r>
    </w:p>
    <w:p w14:paraId="78542485" w14:textId="4944110D" w:rsidR="00063D1F" w:rsidRDefault="007C3928" w:rsidP="007C3928">
      <w:pPr>
        <w:spacing w:after="0"/>
        <w:ind w:left="720"/>
        <w:jc w:val="left"/>
        <w:rPr>
          <w:rFonts w:eastAsia="MS Mincho" w:cs="Calibri"/>
          <w:color w:val="000000"/>
          <w:sz w:val="24"/>
          <w:szCs w:val="24"/>
        </w:rPr>
      </w:pPr>
      <w:r w:rsidRPr="007C3928">
        <w:rPr>
          <w:rFonts w:eastAsia="MS Mincho" w:cs="Calibri"/>
          <w:color w:val="000000"/>
          <w:sz w:val="24"/>
          <w:szCs w:val="24"/>
        </w:rPr>
        <w:t xml:space="preserve">Any interested parties who can provide all of the criteria as set out </w:t>
      </w:r>
      <w:r w:rsidR="00063D1F">
        <w:rPr>
          <w:rFonts w:eastAsia="MS Mincho" w:cs="Calibri"/>
          <w:color w:val="000000"/>
          <w:sz w:val="24"/>
          <w:szCs w:val="24"/>
        </w:rPr>
        <w:t>above</w:t>
      </w:r>
      <w:r w:rsidRPr="007C3928">
        <w:rPr>
          <w:rFonts w:eastAsia="MS Mincho" w:cs="Calibri"/>
          <w:color w:val="000000"/>
          <w:sz w:val="24"/>
          <w:szCs w:val="24"/>
        </w:rPr>
        <w:t xml:space="preserve"> should reply with an expression of interest, by the deadlines as stated </w:t>
      </w:r>
      <w:r w:rsidR="00063D1F">
        <w:rPr>
          <w:rFonts w:eastAsia="MS Mincho" w:cs="Calibri"/>
          <w:color w:val="000000"/>
          <w:sz w:val="24"/>
          <w:szCs w:val="24"/>
        </w:rPr>
        <w:t>in the timetable.</w:t>
      </w:r>
      <w:r w:rsidRPr="007C3928">
        <w:rPr>
          <w:rFonts w:eastAsia="MS Mincho" w:cs="Calibri"/>
          <w:color w:val="000000"/>
          <w:sz w:val="24"/>
          <w:szCs w:val="24"/>
        </w:rPr>
        <w:t xml:space="preserve">  </w:t>
      </w:r>
    </w:p>
    <w:p w14:paraId="673BD013" w14:textId="77777777" w:rsidR="00063D1F" w:rsidRDefault="00063D1F" w:rsidP="007C3928">
      <w:pPr>
        <w:spacing w:after="0"/>
        <w:ind w:left="720"/>
        <w:jc w:val="left"/>
        <w:rPr>
          <w:rFonts w:eastAsia="MS Mincho" w:cs="Calibri"/>
          <w:color w:val="000000"/>
          <w:sz w:val="24"/>
          <w:szCs w:val="24"/>
        </w:rPr>
      </w:pPr>
    </w:p>
    <w:p w14:paraId="05FF405E" w14:textId="77D9526B" w:rsidR="007C3928" w:rsidRDefault="007C3928" w:rsidP="007C3928">
      <w:pPr>
        <w:spacing w:after="0"/>
        <w:ind w:left="720"/>
        <w:jc w:val="left"/>
        <w:rPr>
          <w:rFonts w:eastAsia="MS Mincho" w:cs="Calibri"/>
          <w:color w:val="000000"/>
          <w:sz w:val="24"/>
          <w:szCs w:val="24"/>
        </w:rPr>
      </w:pPr>
      <w:r w:rsidRPr="007C3928">
        <w:rPr>
          <w:rFonts w:eastAsia="MS Mincho" w:cs="Calibri"/>
          <w:color w:val="000000"/>
          <w:sz w:val="24"/>
          <w:szCs w:val="24"/>
        </w:rPr>
        <w:t xml:space="preserve">This should include a brief overview of your company (including contact details) and any relevant experiences </w:t>
      </w:r>
      <w:r>
        <w:rPr>
          <w:rFonts w:eastAsia="MS Mincho" w:cs="Calibri"/>
          <w:color w:val="000000"/>
          <w:sz w:val="24"/>
          <w:szCs w:val="24"/>
        </w:rPr>
        <w:t xml:space="preserve">and accreditations that would support </w:t>
      </w:r>
      <w:r w:rsidRPr="007C3928">
        <w:rPr>
          <w:rFonts w:eastAsia="MS Mincho" w:cs="Calibri"/>
          <w:color w:val="000000"/>
          <w:sz w:val="24"/>
          <w:szCs w:val="24"/>
        </w:rPr>
        <w:t>in delivering this project.</w:t>
      </w:r>
    </w:p>
    <w:p w14:paraId="199BF174" w14:textId="77777777" w:rsidR="00063D1F" w:rsidRPr="007C3928" w:rsidRDefault="00063D1F" w:rsidP="007C3928">
      <w:pPr>
        <w:spacing w:after="0"/>
        <w:ind w:left="720"/>
        <w:jc w:val="left"/>
        <w:rPr>
          <w:rFonts w:eastAsia="MS Mincho" w:cs="Calibri"/>
          <w:color w:val="000000"/>
          <w:sz w:val="24"/>
          <w:szCs w:val="24"/>
        </w:rPr>
      </w:pPr>
    </w:p>
    <w:p w14:paraId="745EA909" w14:textId="59E918F6" w:rsidR="00BA44FE" w:rsidRPr="007C3928" w:rsidRDefault="007C3928" w:rsidP="007C3928">
      <w:pPr>
        <w:spacing w:after="0"/>
        <w:ind w:left="720"/>
        <w:jc w:val="left"/>
        <w:rPr>
          <w:rFonts w:cs="Calibri"/>
          <w:sz w:val="24"/>
          <w:szCs w:val="24"/>
        </w:rPr>
      </w:pPr>
      <w:r w:rsidRPr="007C3928">
        <w:rPr>
          <w:rFonts w:eastAsia="MS Mincho" w:cs="Calibri"/>
          <w:color w:val="000000"/>
          <w:sz w:val="24"/>
          <w:szCs w:val="24"/>
        </w:rPr>
        <w:t xml:space="preserve">All correspondence </w:t>
      </w:r>
      <w:r>
        <w:rPr>
          <w:rFonts w:eastAsia="MS Mincho" w:cs="Calibri"/>
          <w:color w:val="000000"/>
          <w:sz w:val="24"/>
          <w:szCs w:val="24"/>
        </w:rPr>
        <w:t xml:space="preserve">and expressions of interest </w:t>
      </w:r>
      <w:r w:rsidRPr="007C3928">
        <w:rPr>
          <w:rFonts w:eastAsia="MS Mincho" w:cs="Calibri"/>
          <w:color w:val="000000"/>
          <w:sz w:val="24"/>
          <w:szCs w:val="24"/>
        </w:rPr>
        <w:t xml:space="preserve">should be directed via our procurement  e-mail address </w:t>
      </w:r>
      <w:hyperlink r:id="rId13" w:history="1">
        <w:r w:rsidR="00063D1F" w:rsidRPr="001C37FC">
          <w:rPr>
            <w:rStyle w:val="Hyperlink"/>
            <w:rFonts w:eastAsia="MS Mincho" w:cs="Calibri"/>
            <w:sz w:val="24"/>
            <w:szCs w:val="24"/>
          </w:rPr>
          <w:t>ITProcurement@fxplus.ac.uk</w:t>
        </w:r>
      </w:hyperlink>
      <w:r w:rsidR="00063D1F">
        <w:rPr>
          <w:rFonts w:eastAsia="MS Mincho" w:cs="Calibri"/>
          <w:color w:val="000000"/>
          <w:sz w:val="24"/>
          <w:szCs w:val="24"/>
        </w:rPr>
        <w:t xml:space="preserve"> </w:t>
      </w:r>
      <w:r w:rsidRPr="007C3928">
        <w:rPr>
          <w:rFonts w:eastAsia="MS Mincho" w:cs="Calibri"/>
          <w:color w:val="000000"/>
          <w:sz w:val="24"/>
          <w:szCs w:val="24"/>
        </w:rPr>
        <w:t>with 17</w:t>
      </w:r>
      <w:r w:rsidR="00063D1F">
        <w:rPr>
          <w:rFonts w:eastAsia="MS Mincho" w:cs="Calibri"/>
          <w:color w:val="000000"/>
          <w:sz w:val="24"/>
          <w:szCs w:val="24"/>
        </w:rPr>
        <w:t>36</w:t>
      </w:r>
      <w:r w:rsidRPr="007C3928">
        <w:rPr>
          <w:rFonts w:eastAsia="MS Mincho" w:cs="Calibri"/>
          <w:color w:val="000000"/>
          <w:sz w:val="24"/>
          <w:szCs w:val="24"/>
        </w:rPr>
        <w:t>FXPLUS clearly referenced in the subject heading.</w:t>
      </w:r>
      <w:r w:rsidRPr="007C3928">
        <w:rPr>
          <w:rFonts w:cs="Calibri"/>
          <w:sz w:val="24"/>
          <w:szCs w:val="24"/>
        </w:rPr>
        <w:t xml:space="preserve"> </w:t>
      </w:r>
    </w:p>
    <w:p w14:paraId="2395A821" w14:textId="18787B27" w:rsidR="00063D1F" w:rsidRDefault="00063D1F" w:rsidP="00063D1F">
      <w:pPr>
        <w:spacing w:after="0"/>
        <w:rPr>
          <w:rFonts w:cstheme="minorHAnsi"/>
          <w:b/>
          <w:bCs/>
          <w:noProof/>
          <w:color w:val="000000"/>
          <w:lang w:eastAsia="en-GB"/>
        </w:rPr>
      </w:pPr>
      <w:bookmarkStart w:id="10" w:name="_37m2jsg" w:colFirst="0" w:colLast="0"/>
      <w:bookmarkStart w:id="11" w:name="_1mrcu09" w:colFirst="0" w:colLast="0"/>
      <w:bookmarkStart w:id="12" w:name="_46r0co2" w:colFirst="0" w:colLast="0"/>
      <w:bookmarkStart w:id="13" w:name="_Toc472519553"/>
      <w:bookmarkStart w:id="14" w:name="_Toc472519554"/>
      <w:bookmarkStart w:id="15" w:name="_Toc472519561"/>
      <w:bookmarkStart w:id="16" w:name="_Toc472519562"/>
      <w:bookmarkStart w:id="17" w:name="_Toc472519565"/>
      <w:bookmarkStart w:id="18" w:name="_Toc472519570"/>
      <w:bookmarkStart w:id="19" w:name="_Toc472519575"/>
      <w:bookmarkStart w:id="20" w:name="_Toc472519595"/>
      <w:bookmarkStart w:id="21" w:name="_Toc472519600"/>
      <w:bookmarkStart w:id="22" w:name="_Toc472519610"/>
      <w:bookmarkStart w:id="23" w:name="_Toc472519613"/>
      <w:bookmarkStart w:id="24" w:name="_MON_1490004205"/>
      <w:bookmarkEnd w:id="10"/>
      <w:bookmarkEnd w:id="11"/>
      <w:bookmarkEnd w:id="12"/>
      <w:bookmarkEnd w:id="8"/>
      <w:bookmarkEnd w:id="9"/>
      <w:bookmarkEnd w:id="13"/>
      <w:bookmarkEnd w:id="14"/>
      <w:bookmarkEnd w:id="15"/>
      <w:bookmarkEnd w:id="16"/>
      <w:bookmarkEnd w:id="17"/>
      <w:bookmarkEnd w:id="18"/>
      <w:bookmarkEnd w:id="19"/>
      <w:bookmarkEnd w:id="20"/>
      <w:bookmarkEnd w:id="21"/>
      <w:bookmarkEnd w:id="22"/>
      <w:bookmarkEnd w:id="23"/>
      <w:bookmarkEnd w:id="24"/>
    </w:p>
    <w:p w14:paraId="61194894" w14:textId="22024590" w:rsidR="00A205D3" w:rsidRDefault="00A205D3" w:rsidP="00063D1F">
      <w:pPr>
        <w:spacing w:after="0"/>
        <w:rPr>
          <w:rFonts w:cstheme="minorHAnsi"/>
          <w:b/>
          <w:bCs/>
          <w:noProof/>
          <w:color w:val="000000"/>
          <w:lang w:eastAsia="en-GB"/>
        </w:rPr>
      </w:pPr>
    </w:p>
    <w:p w14:paraId="4C335916" w14:textId="68ED8E89" w:rsidR="00A205D3" w:rsidRDefault="00A205D3" w:rsidP="00063D1F">
      <w:pPr>
        <w:spacing w:after="0"/>
        <w:rPr>
          <w:rFonts w:cstheme="minorHAnsi"/>
          <w:b/>
          <w:bCs/>
          <w:noProof/>
          <w:color w:val="000000"/>
          <w:lang w:eastAsia="en-GB"/>
        </w:rPr>
      </w:pPr>
    </w:p>
    <w:p w14:paraId="7C820D09" w14:textId="76B7F1B9" w:rsidR="00A205D3" w:rsidRDefault="00A205D3" w:rsidP="00063D1F">
      <w:pPr>
        <w:spacing w:after="0"/>
        <w:rPr>
          <w:rFonts w:cstheme="minorHAnsi"/>
          <w:b/>
          <w:bCs/>
          <w:noProof/>
          <w:color w:val="000000"/>
          <w:lang w:eastAsia="en-GB"/>
        </w:rPr>
      </w:pPr>
      <w:r w:rsidRPr="00A205D3">
        <w:rPr>
          <w:noProof/>
        </w:rPr>
        <w:drawing>
          <wp:inline distT="0" distB="0" distL="0" distR="0" wp14:anchorId="654AA341" wp14:editId="39046D60">
            <wp:extent cx="5732145" cy="1059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1059815"/>
                    </a:xfrm>
                    <a:prstGeom prst="rect">
                      <a:avLst/>
                    </a:prstGeom>
                    <a:noFill/>
                    <a:ln>
                      <a:noFill/>
                    </a:ln>
                  </pic:spPr>
                </pic:pic>
              </a:graphicData>
            </a:graphic>
          </wp:inline>
        </w:drawing>
      </w:r>
    </w:p>
    <w:sectPr w:rsidR="00A205D3" w:rsidSect="00076484">
      <w:footerReference w:type="default" r:id="rId15"/>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A1119" w14:textId="77777777" w:rsidR="00B9780A" w:rsidRDefault="00B9780A">
      <w:r>
        <w:separator/>
      </w:r>
    </w:p>
    <w:p w14:paraId="7FAEE217" w14:textId="77777777" w:rsidR="00B9780A" w:rsidRDefault="00B9780A"/>
    <w:p w14:paraId="73248FC7" w14:textId="77777777" w:rsidR="00B9780A" w:rsidRDefault="00B9780A"/>
  </w:endnote>
  <w:endnote w:type="continuationSeparator" w:id="0">
    <w:p w14:paraId="68D70544" w14:textId="77777777" w:rsidR="00B9780A" w:rsidRDefault="00B9780A">
      <w:r>
        <w:continuationSeparator/>
      </w:r>
    </w:p>
    <w:p w14:paraId="1BF1DEC4" w14:textId="77777777" w:rsidR="00B9780A" w:rsidRDefault="00B9780A"/>
    <w:p w14:paraId="28FBCF9C" w14:textId="77777777" w:rsidR="00B9780A" w:rsidRDefault="00B9780A"/>
  </w:endnote>
  <w:endnote w:type="continuationNotice" w:id="1">
    <w:p w14:paraId="117DBD06" w14:textId="77777777" w:rsidR="00B9780A" w:rsidRDefault="00B978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6DC6" w14:textId="77777777" w:rsidR="00243A60" w:rsidRDefault="00243A60"/>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780A" w14:paraId="49D9B7BC" w14:textId="77777777" w:rsidTr="00285CF7">
      <w:tc>
        <w:tcPr>
          <w:tcW w:w="4268" w:type="dxa"/>
          <w:shd w:val="clear" w:color="auto" w:fill="auto"/>
          <w:tcMar>
            <w:top w:w="144" w:type="dxa"/>
          </w:tcMar>
          <w:vAlign w:val="bottom"/>
        </w:tcPr>
        <w:p w14:paraId="7E0E3A8C" w14:textId="4DFCC6C6" w:rsidR="00B9780A" w:rsidRPr="00D8497B" w:rsidRDefault="00B9780A" w:rsidP="00285CF7">
          <w:pPr>
            <w:pStyle w:val="Footer"/>
            <w:rPr>
              <w:b/>
              <w:sz w:val="16"/>
              <w:szCs w:val="16"/>
            </w:rPr>
          </w:pPr>
        </w:p>
      </w:tc>
      <w:tc>
        <w:tcPr>
          <w:tcW w:w="498" w:type="dxa"/>
          <w:shd w:val="clear" w:color="auto" w:fill="auto"/>
          <w:tcMar>
            <w:top w:w="144" w:type="dxa"/>
          </w:tcMar>
          <w:vAlign w:val="bottom"/>
        </w:tcPr>
        <w:p w14:paraId="02E91B14" w14:textId="77777777" w:rsidR="00B9780A" w:rsidRDefault="00B9780A"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B9780A" w:rsidRDefault="00B9780A" w:rsidP="00285CF7">
          <w:pPr>
            <w:pStyle w:val="Footer"/>
            <w:jc w:val="right"/>
          </w:pPr>
        </w:p>
      </w:tc>
    </w:tr>
  </w:tbl>
  <w:p w14:paraId="406A7D9D" w14:textId="77777777" w:rsidR="00B9780A" w:rsidRDefault="00B9780A" w:rsidP="003169C9">
    <w:pPr>
      <w:pStyle w:val="Footer"/>
    </w:pPr>
  </w:p>
  <w:p w14:paraId="5061D377" w14:textId="77777777" w:rsidR="00B9780A" w:rsidRPr="00922C18" w:rsidRDefault="00B9780A" w:rsidP="003169C9">
    <w:pPr>
      <w:pStyle w:val="Footer"/>
    </w:pPr>
  </w:p>
  <w:p w14:paraId="53FA577E" w14:textId="77777777" w:rsidR="00B9780A" w:rsidRDefault="00B9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D8CD9" w14:textId="77777777" w:rsidR="00B9780A" w:rsidRDefault="00B9780A">
      <w:r>
        <w:separator/>
      </w:r>
    </w:p>
  </w:footnote>
  <w:footnote w:type="continuationSeparator" w:id="0">
    <w:p w14:paraId="52786DFB" w14:textId="77777777" w:rsidR="00B9780A" w:rsidRDefault="00B9780A">
      <w:r>
        <w:continuationSeparator/>
      </w:r>
    </w:p>
    <w:p w14:paraId="71200634" w14:textId="77777777" w:rsidR="00B9780A" w:rsidRDefault="00B9780A"/>
    <w:p w14:paraId="749AF8CA" w14:textId="77777777" w:rsidR="00B9780A" w:rsidRDefault="00B9780A"/>
  </w:footnote>
  <w:footnote w:type="continuationNotice" w:id="1">
    <w:p w14:paraId="529BAD95" w14:textId="77777777" w:rsidR="00B9780A" w:rsidRDefault="00B978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3"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6"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9"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047A24"/>
    <w:multiLevelType w:val="multilevel"/>
    <w:tmpl w:val="D910D83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bCs/>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37"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38"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9"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35"/>
  </w:num>
  <w:num w:numId="2">
    <w:abstractNumId w:val="20"/>
  </w:num>
  <w:num w:numId="3">
    <w:abstractNumId w:val="4"/>
  </w:num>
  <w:num w:numId="4">
    <w:abstractNumId w:val="22"/>
  </w:num>
  <w:num w:numId="5">
    <w:abstractNumId w:val="38"/>
  </w:num>
  <w:num w:numId="6">
    <w:abstractNumId w:val="28"/>
  </w:num>
  <w:num w:numId="7">
    <w:abstractNumId w:val="32"/>
  </w:num>
  <w:num w:numId="8">
    <w:abstractNumId w:val="17"/>
  </w:num>
  <w:num w:numId="9">
    <w:abstractNumId w:val="19"/>
  </w:num>
  <w:num w:numId="10">
    <w:abstractNumId w:val="0"/>
  </w:num>
  <w:num w:numId="11">
    <w:abstractNumId w:val="11"/>
  </w:num>
  <w:num w:numId="12">
    <w:abstractNumId w:val="10"/>
  </w:num>
  <w:num w:numId="13">
    <w:abstractNumId w:val="9"/>
  </w:num>
  <w:num w:numId="14">
    <w:abstractNumId w:val="33"/>
  </w:num>
  <w:num w:numId="15">
    <w:abstractNumId w:val="18"/>
  </w:num>
  <w:num w:numId="16">
    <w:abstractNumId w:val="3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8"/>
  </w:num>
  <w:num w:numId="22">
    <w:abstractNumId w:val="37"/>
  </w:num>
  <w:num w:numId="23">
    <w:abstractNumId w:val="30"/>
  </w:num>
  <w:num w:numId="24">
    <w:abstractNumId w:val="39"/>
  </w:num>
  <w:num w:numId="25">
    <w:abstractNumId w:val="14"/>
  </w:num>
  <w:num w:numId="26">
    <w:abstractNumId w:val="16"/>
  </w:num>
  <w:num w:numId="27">
    <w:abstractNumId w:val="23"/>
  </w:num>
  <w:num w:numId="28">
    <w:abstractNumId w:val="27"/>
  </w:num>
  <w:num w:numId="29">
    <w:abstractNumId w:val="31"/>
  </w:num>
  <w:num w:numId="30">
    <w:abstractNumId w:val="7"/>
  </w:num>
  <w:num w:numId="31">
    <w:abstractNumId w:val="1"/>
  </w:num>
  <w:num w:numId="32">
    <w:abstractNumId w:val="29"/>
  </w:num>
  <w:num w:numId="33">
    <w:abstractNumId w:val="13"/>
  </w:num>
  <w:num w:numId="34">
    <w:abstractNumId w:val="24"/>
  </w:num>
  <w:num w:numId="35">
    <w:abstractNumId w:val="2"/>
  </w:num>
  <w:num w:numId="36">
    <w:abstractNumId w:val="26"/>
  </w:num>
  <w:num w:numId="37">
    <w:abstractNumId w:val="25"/>
  </w:num>
  <w:num w:numId="38">
    <w:abstractNumId w:val="21"/>
  </w:num>
  <w:num w:numId="39">
    <w:abstractNumId w:val="6"/>
  </w:num>
  <w:num w:numId="40">
    <w:abstractNumId w:val="5"/>
  </w:num>
  <w:num w:numId="41">
    <w:abstractNumId w:val="3"/>
  </w:num>
  <w:num w:numId="4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7D39"/>
    <w:rsid w:val="00026BCD"/>
    <w:rsid w:val="00030C26"/>
    <w:rsid w:val="00036375"/>
    <w:rsid w:val="00036B89"/>
    <w:rsid w:val="00046556"/>
    <w:rsid w:val="00046B3E"/>
    <w:rsid w:val="00053A33"/>
    <w:rsid w:val="00055E0D"/>
    <w:rsid w:val="000579D0"/>
    <w:rsid w:val="00060BFA"/>
    <w:rsid w:val="00063D1F"/>
    <w:rsid w:val="00071376"/>
    <w:rsid w:val="00075875"/>
    <w:rsid w:val="00076484"/>
    <w:rsid w:val="00076963"/>
    <w:rsid w:val="00076F2A"/>
    <w:rsid w:val="000775AF"/>
    <w:rsid w:val="0008134D"/>
    <w:rsid w:val="00084DFF"/>
    <w:rsid w:val="000854C2"/>
    <w:rsid w:val="00085568"/>
    <w:rsid w:val="00091467"/>
    <w:rsid w:val="00092F78"/>
    <w:rsid w:val="000A3782"/>
    <w:rsid w:val="000A7EAD"/>
    <w:rsid w:val="000B1914"/>
    <w:rsid w:val="000B3296"/>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67800"/>
    <w:rsid w:val="00172230"/>
    <w:rsid w:val="00173FB3"/>
    <w:rsid w:val="00175B7F"/>
    <w:rsid w:val="00180574"/>
    <w:rsid w:val="00184C62"/>
    <w:rsid w:val="00184FD7"/>
    <w:rsid w:val="00191305"/>
    <w:rsid w:val="00194233"/>
    <w:rsid w:val="001A458B"/>
    <w:rsid w:val="001A693C"/>
    <w:rsid w:val="001B0FB7"/>
    <w:rsid w:val="001B14A9"/>
    <w:rsid w:val="001B3502"/>
    <w:rsid w:val="001C032E"/>
    <w:rsid w:val="001D7170"/>
    <w:rsid w:val="001E7A4A"/>
    <w:rsid w:val="001F1753"/>
    <w:rsid w:val="001F4181"/>
    <w:rsid w:val="001F45E0"/>
    <w:rsid w:val="001F518D"/>
    <w:rsid w:val="0020389D"/>
    <w:rsid w:val="00213F66"/>
    <w:rsid w:val="00214EB2"/>
    <w:rsid w:val="00216939"/>
    <w:rsid w:val="00217207"/>
    <w:rsid w:val="00220062"/>
    <w:rsid w:val="00224248"/>
    <w:rsid w:val="00225409"/>
    <w:rsid w:val="002256A9"/>
    <w:rsid w:val="002370A6"/>
    <w:rsid w:val="00243A60"/>
    <w:rsid w:val="002462B3"/>
    <w:rsid w:val="00251ED8"/>
    <w:rsid w:val="00254220"/>
    <w:rsid w:val="00257EAC"/>
    <w:rsid w:val="0026614B"/>
    <w:rsid w:val="002722FA"/>
    <w:rsid w:val="00276651"/>
    <w:rsid w:val="002766FF"/>
    <w:rsid w:val="00281DEA"/>
    <w:rsid w:val="00284872"/>
    <w:rsid w:val="00285CF7"/>
    <w:rsid w:val="00285DC1"/>
    <w:rsid w:val="00286DB9"/>
    <w:rsid w:val="00291D9D"/>
    <w:rsid w:val="0029255F"/>
    <w:rsid w:val="002A1810"/>
    <w:rsid w:val="002A5C08"/>
    <w:rsid w:val="002A7BEC"/>
    <w:rsid w:val="002B1544"/>
    <w:rsid w:val="002B38AA"/>
    <w:rsid w:val="002C3514"/>
    <w:rsid w:val="002C5343"/>
    <w:rsid w:val="002C5AD0"/>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F3C"/>
    <w:rsid w:val="003649C2"/>
    <w:rsid w:val="003667D1"/>
    <w:rsid w:val="003679B8"/>
    <w:rsid w:val="0037329A"/>
    <w:rsid w:val="00374880"/>
    <w:rsid w:val="00383FC7"/>
    <w:rsid w:val="00385D9D"/>
    <w:rsid w:val="00392A84"/>
    <w:rsid w:val="003965D0"/>
    <w:rsid w:val="003975ED"/>
    <w:rsid w:val="003A4087"/>
    <w:rsid w:val="003A438F"/>
    <w:rsid w:val="003B063F"/>
    <w:rsid w:val="003B1686"/>
    <w:rsid w:val="003B4302"/>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F2F"/>
    <w:rsid w:val="00472FCC"/>
    <w:rsid w:val="00474E12"/>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7F2E"/>
    <w:rsid w:val="0065179F"/>
    <w:rsid w:val="006519B0"/>
    <w:rsid w:val="00655FEC"/>
    <w:rsid w:val="00656EBB"/>
    <w:rsid w:val="0066423B"/>
    <w:rsid w:val="00664603"/>
    <w:rsid w:val="00671336"/>
    <w:rsid w:val="006723D7"/>
    <w:rsid w:val="006764CD"/>
    <w:rsid w:val="00677A8E"/>
    <w:rsid w:val="00677DD1"/>
    <w:rsid w:val="00683C6A"/>
    <w:rsid w:val="00684BCA"/>
    <w:rsid w:val="00691D21"/>
    <w:rsid w:val="0069634C"/>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3928"/>
    <w:rsid w:val="007C4F76"/>
    <w:rsid w:val="007C5EC9"/>
    <w:rsid w:val="007C69A0"/>
    <w:rsid w:val="007D34C0"/>
    <w:rsid w:val="007D5E5A"/>
    <w:rsid w:val="007E21F8"/>
    <w:rsid w:val="007E7409"/>
    <w:rsid w:val="007F64C5"/>
    <w:rsid w:val="007F6AD8"/>
    <w:rsid w:val="00806E8F"/>
    <w:rsid w:val="00810E6E"/>
    <w:rsid w:val="00831981"/>
    <w:rsid w:val="008411CE"/>
    <w:rsid w:val="00850A33"/>
    <w:rsid w:val="00862835"/>
    <w:rsid w:val="00865161"/>
    <w:rsid w:val="008711FD"/>
    <w:rsid w:val="00872326"/>
    <w:rsid w:val="00872880"/>
    <w:rsid w:val="00875B49"/>
    <w:rsid w:val="00876A2A"/>
    <w:rsid w:val="008770AA"/>
    <w:rsid w:val="00880AF1"/>
    <w:rsid w:val="0088231C"/>
    <w:rsid w:val="00883879"/>
    <w:rsid w:val="00891053"/>
    <w:rsid w:val="00895337"/>
    <w:rsid w:val="0089564E"/>
    <w:rsid w:val="008A05C0"/>
    <w:rsid w:val="008A1A42"/>
    <w:rsid w:val="008A57AB"/>
    <w:rsid w:val="008B036F"/>
    <w:rsid w:val="008B3D56"/>
    <w:rsid w:val="008C3951"/>
    <w:rsid w:val="008D6BA7"/>
    <w:rsid w:val="008D6BDD"/>
    <w:rsid w:val="008E0634"/>
    <w:rsid w:val="008E22BD"/>
    <w:rsid w:val="008E6E7E"/>
    <w:rsid w:val="008F1D83"/>
    <w:rsid w:val="008F1D95"/>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77B38"/>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205D3"/>
    <w:rsid w:val="00A308AA"/>
    <w:rsid w:val="00A3206D"/>
    <w:rsid w:val="00A37D04"/>
    <w:rsid w:val="00A41325"/>
    <w:rsid w:val="00A413B8"/>
    <w:rsid w:val="00A54E2B"/>
    <w:rsid w:val="00A55887"/>
    <w:rsid w:val="00A60055"/>
    <w:rsid w:val="00A60BE8"/>
    <w:rsid w:val="00A61AEB"/>
    <w:rsid w:val="00A66301"/>
    <w:rsid w:val="00A66737"/>
    <w:rsid w:val="00A67FEC"/>
    <w:rsid w:val="00A754F8"/>
    <w:rsid w:val="00A77EE2"/>
    <w:rsid w:val="00A848FA"/>
    <w:rsid w:val="00A873CD"/>
    <w:rsid w:val="00A932B1"/>
    <w:rsid w:val="00A950C7"/>
    <w:rsid w:val="00A963FA"/>
    <w:rsid w:val="00A96D74"/>
    <w:rsid w:val="00AA178C"/>
    <w:rsid w:val="00AB1D83"/>
    <w:rsid w:val="00AB42D1"/>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9780A"/>
    <w:rsid w:val="00BA44FE"/>
    <w:rsid w:val="00BB6009"/>
    <w:rsid w:val="00BC2A4B"/>
    <w:rsid w:val="00BC495C"/>
    <w:rsid w:val="00BC5B23"/>
    <w:rsid w:val="00BC5DD2"/>
    <w:rsid w:val="00BD1E93"/>
    <w:rsid w:val="00BD58F8"/>
    <w:rsid w:val="00BE2492"/>
    <w:rsid w:val="00BE2621"/>
    <w:rsid w:val="00BE56D0"/>
    <w:rsid w:val="00BE6C83"/>
    <w:rsid w:val="00BE6CBF"/>
    <w:rsid w:val="00BF73B7"/>
    <w:rsid w:val="00C02563"/>
    <w:rsid w:val="00C11427"/>
    <w:rsid w:val="00C1370E"/>
    <w:rsid w:val="00C15343"/>
    <w:rsid w:val="00C22B40"/>
    <w:rsid w:val="00C24498"/>
    <w:rsid w:val="00C24B6F"/>
    <w:rsid w:val="00C30D13"/>
    <w:rsid w:val="00C31052"/>
    <w:rsid w:val="00C317FC"/>
    <w:rsid w:val="00C33C51"/>
    <w:rsid w:val="00C34D4F"/>
    <w:rsid w:val="00C42C69"/>
    <w:rsid w:val="00C43604"/>
    <w:rsid w:val="00C467F9"/>
    <w:rsid w:val="00C4730A"/>
    <w:rsid w:val="00C51487"/>
    <w:rsid w:val="00C567A4"/>
    <w:rsid w:val="00C577FD"/>
    <w:rsid w:val="00C64C9A"/>
    <w:rsid w:val="00C64E04"/>
    <w:rsid w:val="00C66333"/>
    <w:rsid w:val="00C73C37"/>
    <w:rsid w:val="00C76A43"/>
    <w:rsid w:val="00C8054F"/>
    <w:rsid w:val="00C848C5"/>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30586"/>
    <w:rsid w:val="00D327FD"/>
    <w:rsid w:val="00D46F2B"/>
    <w:rsid w:val="00D55D0A"/>
    <w:rsid w:val="00D64018"/>
    <w:rsid w:val="00D64D00"/>
    <w:rsid w:val="00D65317"/>
    <w:rsid w:val="00D66A96"/>
    <w:rsid w:val="00D82AA9"/>
    <w:rsid w:val="00D8497B"/>
    <w:rsid w:val="00D9517B"/>
    <w:rsid w:val="00DB0F6B"/>
    <w:rsid w:val="00DB10AE"/>
    <w:rsid w:val="00DB6020"/>
    <w:rsid w:val="00DB7AEB"/>
    <w:rsid w:val="00DD444E"/>
    <w:rsid w:val="00DE0D49"/>
    <w:rsid w:val="00DE43AA"/>
    <w:rsid w:val="00E00E68"/>
    <w:rsid w:val="00E04B56"/>
    <w:rsid w:val="00E0517D"/>
    <w:rsid w:val="00E12FFE"/>
    <w:rsid w:val="00E17B77"/>
    <w:rsid w:val="00E2191F"/>
    <w:rsid w:val="00E21F63"/>
    <w:rsid w:val="00E234FB"/>
    <w:rsid w:val="00E24776"/>
    <w:rsid w:val="00E25B2B"/>
    <w:rsid w:val="00E354F0"/>
    <w:rsid w:val="00E36C2D"/>
    <w:rsid w:val="00E40AF2"/>
    <w:rsid w:val="00E50012"/>
    <w:rsid w:val="00E50C42"/>
    <w:rsid w:val="00E5336A"/>
    <w:rsid w:val="00E570E4"/>
    <w:rsid w:val="00E57ED8"/>
    <w:rsid w:val="00E66CC8"/>
    <w:rsid w:val="00E67332"/>
    <w:rsid w:val="00E832B1"/>
    <w:rsid w:val="00E8431A"/>
    <w:rsid w:val="00E93959"/>
    <w:rsid w:val="00EA1211"/>
    <w:rsid w:val="00EA2D81"/>
    <w:rsid w:val="00EB4D58"/>
    <w:rsid w:val="00EC12E9"/>
    <w:rsid w:val="00EC1B51"/>
    <w:rsid w:val="00ED1EC5"/>
    <w:rsid w:val="00ED753A"/>
    <w:rsid w:val="00EF0D33"/>
    <w:rsid w:val="00EF1D0F"/>
    <w:rsid w:val="00F00579"/>
    <w:rsid w:val="00F0644D"/>
    <w:rsid w:val="00F25DB0"/>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E6127"/>
    <w:rsid w:val="00FE7794"/>
    <w:rsid w:val="00FF1A79"/>
    <w:rsid w:val="00FF4BA4"/>
    <w:rsid w:val="00FF7C2E"/>
    <w:rsid w:val="020270F4"/>
    <w:rsid w:val="02659DD3"/>
    <w:rsid w:val="02A6E932"/>
    <w:rsid w:val="04305D42"/>
    <w:rsid w:val="04D7562B"/>
    <w:rsid w:val="06D83355"/>
    <w:rsid w:val="073A88A0"/>
    <w:rsid w:val="09D5C935"/>
    <w:rsid w:val="09F24B63"/>
    <w:rsid w:val="0ACB70DE"/>
    <w:rsid w:val="0AEE68BE"/>
    <w:rsid w:val="0B1BA6B6"/>
    <w:rsid w:val="0BE237D6"/>
    <w:rsid w:val="0CBD9E35"/>
    <w:rsid w:val="0E06D6E5"/>
    <w:rsid w:val="0E68F3F8"/>
    <w:rsid w:val="0EAAAF3C"/>
    <w:rsid w:val="10EC9698"/>
    <w:rsid w:val="12759372"/>
    <w:rsid w:val="12BAF8DD"/>
    <w:rsid w:val="13457D60"/>
    <w:rsid w:val="13AFDC18"/>
    <w:rsid w:val="147AFA04"/>
    <w:rsid w:val="17726678"/>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AB5134"/>
    <w:rsid w:val="3FC03AB8"/>
    <w:rsid w:val="43B5DC43"/>
    <w:rsid w:val="448DBB41"/>
    <w:rsid w:val="4876C879"/>
    <w:rsid w:val="48CDD0B7"/>
    <w:rsid w:val="49EB6A81"/>
    <w:rsid w:val="50DD7D79"/>
    <w:rsid w:val="52A7233A"/>
    <w:rsid w:val="53EE1DDF"/>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249379"/>
    <w:rsid w:val="60E64965"/>
    <w:rsid w:val="6345D78B"/>
    <w:rsid w:val="6458234F"/>
    <w:rsid w:val="657A238C"/>
    <w:rsid w:val="6881211B"/>
    <w:rsid w:val="68D9CA6A"/>
    <w:rsid w:val="691320C0"/>
    <w:rsid w:val="6A7B70B3"/>
    <w:rsid w:val="6CCC646C"/>
    <w:rsid w:val="6CE4E176"/>
    <w:rsid w:val="6DF1038C"/>
    <w:rsid w:val="6E937243"/>
    <w:rsid w:val="6F4EE075"/>
    <w:rsid w:val="6F984B57"/>
    <w:rsid w:val="7097E8C9"/>
    <w:rsid w:val="70D76EF2"/>
    <w:rsid w:val="70E48485"/>
    <w:rsid w:val="71853CE0"/>
    <w:rsid w:val="721574D9"/>
    <w:rsid w:val="722A7AE8"/>
    <w:rsid w:val="725B4516"/>
    <w:rsid w:val="732DAE8A"/>
    <w:rsid w:val="73770130"/>
    <w:rsid w:val="73E820C5"/>
    <w:rsid w:val="7533AF73"/>
    <w:rsid w:val="7551E745"/>
    <w:rsid w:val="760FC358"/>
    <w:rsid w:val="77CC8FB2"/>
    <w:rsid w:val="784B1E9C"/>
    <w:rsid w:val="78D2F97E"/>
    <w:rsid w:val="78D78F11"/>
    <w:rsid w:val="79D41F17"/>
    <w:rsid w:val="79E3595D"/>
    <w:rsid w:val="7AD1E5CF"/>
    <w:rsid w:val="7B9B6F58"/>
    <w:rsid w:val="7BF60776"/>
    <w:rsid w:val="7C42F1E1"/>
    <w:rsid w:val="7CA880C7"/>
    <w:rsid w:val="7ECD3829"/>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9801597">
      <w:bodyDiv w:val="1"/>
      <w:marLeft w:val="0"/>
      <w:marRight w:val="0"/>
      <w:marTop w:val="0"/>
      <w:marBottom w:val="0"/>
      <w:divBdr>
        <w:top w:val="none" w:sz="0" w:space="0" w:color="auto"/>
        <w:left w:val="none" w:sz="0" w:space="0" w:color="auto"/>
        <w:bottom w:val="none" w:sz="0" w:space="0" w:color="auto"/>
        <w:right w:val="none" w:sz="0" w:space="0" w:color="auto"/>
      </w:divBdr>
    </w:div>
    <w:div w:id="1275406239">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9982">
      <w:bodyDiv w:val="1"/>
      <w:marLeft w:val="0"/>
      <w:marRight w:val="0"/>
      <w:marTop w:val="0"/>
      <w:marBottom w:val="0"/>
      <w:divBdr>
        <w:top w:val="none" w:sz="0" w:space="0" w:color="auto"/>
        <w:left w:val="none" w:sz="0" w:space="0" w:color="auto"/>
        <w:bottom w:val="none" w:sz="0" w:space="0" w:color="auto"/>
        <w:right w:val="none" w:sz="0" w:space="0" w:color="auto"/>
      </w:divBdr>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Procurement@fxplus.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E6A02-F4E6-498E-A80D-2AE93DE0FDC0}">
  <ds:schemaRefs>
    <ds:schemaRef ds:uri="http://schemas.microsoft.com/sharepoint/events"/>
  </ds:schemaRefs>
</ds:datastoreItem>
</file>

<file path=customXml/itemProps2.xml><?xml version="1.0" encoding="utf-8"?>
<ds:datastoreItem xmlns:ds="http://schemas.openxmlformats.org/officeDocument/2006/customXml" ds:itemID="{BDC3F8E8-92C2-4D4B-A760-1A25E0D5FD9E}">
  <ds:schemaRefs>
    <ds:schemaRef ds:uri="http://schemas.microsoft.com/sharepoint/v3/contenttype/forms"/>
  </ds:schemaRefs>
</ds:datastoreItem>
</file>

<file path=customXml/itemProps3.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customXml/itemProps4.xml><?xml version="1.0" encoding="utf-8"?>
<ds:datastoreItem xmlns:ds="http://schemas.openxmlformats.org/officeDocument/2006/customXml" ds:itemID="{BBAE0DB4-869C-4108-8610-E0FCCDCF18CC}">
  <ds:schemaRefs>
    <ds:schemaRef ds:uri="http://purl.org/dc/terms/"/>
    <ds:schemaRef ds:uri="http://schemas.openxmlformats.org/package/2006/metadata/core-properties"/>
    <ds:schemaRef ds:uri="http://schemas.microsoft.com/office/2006/documentManagement/types"/>
    <ds:schemaRef ds:uri="334ffcbc-719d-4fad-b42d-8be8ee5df7ee"/>
    <ds:schemaRef ds:uri="0248bc45-24a6-4eb2-9f4f-00e463a41a19"/>
    <ds:schemaRef ds:uri="http://purl.org/dc/elements/1.1/"/>
    <ds:schemaRef ds:uri="http://schemas.microsoft.com/office/2006/metadata/properties"/>
    <ds:schemaRef ds:uri="http://schemas.microsoft.com/sharepoint/v3"/>
    <ds:schemaRef ds:uri="http://schemas.microsoft.com/office/infopath/2007/PartnerControls"/>
    <ds:schemaRef ds:uri="df578db2-9569-479f-a991-239a2222b69b"/>
    <ds:schemaRef ds:uri="http://www.w3.org/XML/1998/namespace"/>
    <ds:schemaRef ds:uri="http://purl.org/dc/dcmitype/"/>
  </ds:schemaRefs>
</ds:datastoreItem>
</file>

<file path=customXml/itemProps5.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2021-06-21T12:39:00Z</dcterms:created>
  <dcterms:modified xsi:type="dcterms:W3CDTF">2021-06-21T12:39:00Z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