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66268" w14:textId="77777777" w:rsidR="003C4700" w:rsidRDefault="00A114BB">
      <w:r>
        <w:rPr>
          <w:noProof/>
        </w:rPr>
        <w:drawing>
          <wp:anchor distT="0" distB="0" distL="114300" distR="114300" simplePos="0" relativeHeight="76" behindDoc="0" locked="0" layoutInCell="1" allowOverlap="1" wp14:anchorId="1841CE9B" wp14:editId="2F9FC13D">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7549EF18" w14:textId="77777777" w:rsidR="003C4700" w:rsidRDefault="003C4700">
      <w:pPr>
        <w:pStyle w:val="Heading1"/>
      </w:pPr>
      <w:bookmarkStart w:id="0" w:name="_Toc32303547"/>
    </w:p>
    <w:p w14:paraId="30665837" w14:textId="77777777" w:rsidR="003C4700" w:rsidRDefault="003C4700">
      <w:pPr>
        <w:pStyle w:val="Heading1"/>
      </w:pPr>
    </w:p>
    <w:p w14:paraId="6153106B" w14:textId="77777777" w:rsidR="003C4700" w:rsidRDefault="003C4700">
      <w:pPr>
        <w:pStyle w:val="Heading1"/>
      </w:pPr>
    </w:p>
    <w:p w14:paraId="4AA9BBED" w14:textId="77777777" w:rsidR="003C4700" w:rsidRDefault="00A114BB">
      <w:pPr>
        <w:pStyle w:val="Heading1"/>
      </w:pPr>
      <w:bookmarkStart w:id="1" w:name="_Toc33176231"/>
      <w:r>
        <w:t>G-Cloud 12 Call-Off Contract</w:t>
      </w:r>
      <w:bookmarkEnd w:id="0"/>
      <w:bookmarkEnd w:id="1"/>
    </w:p>
    <w:p w14:paraId="6C9B51E1" w14:textId="77777777" w:rsidR="003C4700" w:rsidRDefault="003C4700">
      <w:pPr>
        <w:rPr>
          <w:sz w:val="28"/>
          <w:szCs w:val="28"/>
        </w:rPr>
      </w:pPr>
    </w:p>
    <w:p w14:paraId="1DA11C54" w14:textId="77777777" w:rsidR="003C4700" w:rsidRDefault="003C4700">
      <w:pPr>
        <w:rPr>
          <w:sz w:val="28"/>
          <w:szCs w:val="28"/>
        </w:rPr>
      </w:pPr>
    </w:p>
    <w:p w14:paraId="48C87218" w14:textId="77777777" w:rsidR="003C4700" w:rsidRDefault="00A114BB">
      <w:pPr>
        <w:rPr>
          <w:rFonts w:eastAsia="Times New Roman"/>
          <w:lang w:eastAsia="en-US"/>
        </w:rPr>
      </w:pPr>
      <w:r>
        <w:rPr>
          <w:rFonts w:eastAsia="Times New Roman"/>
          <w:lang w:eastAsia="en-US"/>
        </w:rPr>
        <w:t>This Call-Off Contract for the G-Cloud 12 Framework Agreement (RM1557.12) includes:</w:t>
      </w:r>
    </w:p>
    <w:p w14:paraId="4CCDE9AB" w14:textId="77777777" w:rsidR="003C4700" w:rsidRDefault="00A114B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128A34FE" w14:textId="77777777" w:rsidR="003C4700" w:rsidRDefault="00A114BB">
      <w:pPr>
        <w:pStyle w:val="TOC2"/>
      </w:pPr>
      <w:r>
        <w:rPr>
          <w:rFonts w:ascii="Arial" w:hAnsi="Arial"/>
          <w:b w:val="0"/>
        </w:rPr>
        <w:t>Part A: Order Form</w:t>
      </w:r>
      <w:r>
        <w:rPr>
          <w:rFonts w:ascii="Arial" w:hAnsi="Arial"/>
          <w:b w:val="0"/>
        </w:rPr>
        <w:tab/>
        <w:t>2</w:t>
      </w:r>
    </w:p>
    <w:p w14:paraId="5B1FAF04" w14:textId="77777777" w:rsidR="003C4700" w:rsidRDefault="00A114BB">
      <w:pPr>
        <w:pStyle w:val="TOC2"/>
      </w:pPr>
      <w:r>
        <w:rPr>
          <w:rFonts w:ascii="Arial" w:hAnsi="Arial"/>
          <w:b w:val="0"/>
        </w:rPr>
        <w:t>Schedule 1: Services</w:t>
      </w:r>
      <w:r>
        <w:rPr>
          <w:rFonts w:ascii="Arial" w:hAnsi="Arial"/>
          <w:b w:val="0"/>
        </w:rPr>
        <w:tab/>
        <w:t>12</w:t>
      </w:r>
    </w:p>
    <w:p w14:paraId="698A15E0" w14:textId="77777777" w:rsidR="003C4700" w:rsidRDefault="00A114BB">
      <w:pPr>
        <w:pStyle w:val="TOC2"/>
      </w:pPr>
      <w:r>
        <w:rPr>
          <w:rFonts w:ascii="Arial" w:hAnsi="Arial"/>
          <w:b w:val="0"/>
        </w:rPr>
        <w:t>Schedule 2: Call-Off Contract charges</w:t>
      </w:r>
      <w:r>
        <w:rPr>
          <w:rFonts w:ascii="Arial" w:hAnsi="Arial"/>
          <w:b w:val="0"/>
        </w:rPr>
        <w:tab/>
        <w:t>12</w:t>
      </w:r>
    </w:p>
    <w:p w14:paraId="71762204" w14:textId="77777777" w:rsidR="003C4700" w:rsidRDefault="00A114BB">
      <w:pPr>
        <w:pStyle w:val="TOC2"/>
      </w:pPr>
      <w:r>
        <w:rPr>
          <w:rFonts w:ascii="Arial" w:hAnsi="Arial"/>
          <w:b w:val="0"/>
        </w:rPr>
        <w:t>Part B: Terms and conditions</w:t>
      </w:r>
      <w:r>
        <w:rPr>
          <w:rFonts w:ascii="Arial" w:hAnsi="Arial"/>
          <w:b w:val="0"/>
        </w:rPr>
        <w:tab/>
        <w:t>13</w:t>
      </w:r>
    </w:p>
    <w:p w14:paraId="5C03E604" w14:textId="77777777" w:rsidR="003C4700" w:rsidRDefault="00A114BB">
      <w:pPr>
        <w:pStyle w:val="TOC2"/>
      </w:pPr>
      <w:r>
        <w:rPr>
          <w:rFonts w:ascii="Arial" w:hAnsi="Arial"/>
          <w:b w:val="0"/>
        </w:rPr>
        <w:t>Schedule 3: Collaboration agreement</w:t>
      </w:r>
      <w:r>
        <w:rPr>
          <w:rFonts w:ascii="Arial" w:hAnsi="Arial"/>
          <w:b w:val="0"/>
        </w:rPr>
        <w:tab/>
        <w:t>32</w:t>
      </w:r>
    </w:p>
    <w:p w14:paraId="1C9C1D51" w14:textId="77777777" w:rsidR="003C4700" w:rsidRDefault="00A114BB">
      <w:pPr>
        <w:pStyle w:val="TOC2"/>
      </w:pPr>
      <w:r>
        <w:rPr>
          <w:rFonts w:ascii="Arial" w:hAnsi="Arial"/>
          <w:b w:val="0"/>
        </w:rPr>
        <w:t>Schedule 4: Alternative clauses</w:t>
      </w:r>
      <w:r>
        <w:rPr>
          <w:rFonts w:ascii="Arial" w:hAnsi="Arial"/>
          <w:b w:val="0"/>
        </w:rPr>
        <w:tab/>
        <w:t>44</w:t>
      </w:r>
    </w:p>
    <w:p w14:paraId="2C1D7B8D" w14:textId="77777777" w:rsidR="003C4700" w:rsidRDefault="00A114BB">
      <w:pPr>
        <w:pStyle w:val="TOC2"/>
      </w:pPr>
      <w:r>
        <w:rPr>
          <w:rFonts w:ascii="Arial" w:hAnsi="Arial"/>
          <w:b w:val="0"/>
        </w:rPr>
        <w:t>Schedule 5: Guarantee</w:t>
      </w:r>
      <w:r>
        <w:rPr>
          <w:rFonts w:ascii="Arial" w:hAnsi="Arial"/>
          <w:b w:val="0"/>
        </w:rPr>
        <w:tab/>
        <w:t>49</w:t>
      </w:r>
    </w:p>
    <w:p w14:paraId="0219A2DF" w14:textId="77777777" w:rsidR="003C4700" w:rsidRDefault="00A114BB">
      <w:pPr>
        <w:pStyle w:val="TOC2"/>
      </w:pPr>
      <w:r>
        <w:rPr>
          <w:rFonts w:ascii="Arial" w:hAnsi="Arial"/>
          <w:b w:val="0"/>
        </w:rPr>
        <w:t>Schedule 6: Glossary and interpretations</w:t>
      </w:r>
      <w:r>
        <w:rPr>
          <w:rFonts w:ascii="Arial" w:hAnsi="Arial"/>
          <w:b w:val="0"/>
        </w:rPr>
        <w:tab/>
        <w:t>57</w:t>
      </w:r>
    </w:p>
    <w:p w14:paraId="2C8A05E7" w14:textId="77777777" w:rsidR="003C4700" w:rsidRDefault="00A114BB">
      <w:pPr>
        <w:pStyle w:val="TOC2"/>
      </w:pPr>
      <w:r>
        <w:rPr>
          <w:rFonts w:ascii="Arial" w:hAnsi="Arial"/>
          <w:b w:val="0"/>
        </w:rPr>
        <w:t>Schedule 7: GDPR Information</w:t>
      </w:r>
      <w:r>
        <w:rPr>
          <w:rFonts w:ascii="Arial" w:hAnsi="Arial"/>
          <w:b w:val="0"/>
        </w:rPr>
        <w:tab/>
        <w:t>68</w:t>
      </w:r>
    </w:p>
    <w:p w14:paraId="46112DEF" w14:textId="77777777" w:rsidR="003C4700" w:rsidRDefault="00A114BB">
      <w:pPr>
        <w:pageBreakBefore/>
      </w:pPr>
      <w:r>
        <w:rPr>
          <w:rFonts w:ascii="Cambria" w:eastAsia="Cambria" w:hAnsi="Cambria" w:cs="Cambria"/>
          <w:b/>
          <w:bCs/>
        </w:rPr>
        <w:lastRenderedPageBreak/>
        <w:fldChar w:fldCharType="end"/>
      </w:r>
    </w:p>
    <w:p w14:paraId="1C1C1174" w14:textId="77777777" w:rsidR="003C4700" w:rsidRDefault="00A114BB">
      <w:pPr>
        <w:pStyle w:val="Heading2"/>
      </w:pPr>
      <w:bookmarkStart w:id="2" w:name="_Toc33176232"/>
      <w:r>
        <w:t>Part A: Order Form</w:t>
      </w:r>
      <w:bookmarkEnd w:id="2"/>
    </w:p>
    <w:p w14:paraId="7BD64AA1" w14:textId="77777777" w:rsidR="003C4700" w:rsidRDefault="00A114B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3C4700" w14:paraId="568A5E40"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A0B3B" w14:textId="77777777" w:rsidR="003C4700" w:rsidRDefault="00A114B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DC34E" w14:textId="77777777" w:rsidR="003C4700" w:rsidRDefault="00A114BB">
            <w:pPr>
              <w:spacing w:before="240"/>
            </w:pPr>
            <w:r>
              <w:t>450420584373037</w:t>
            </w:r>
          </w:p>
        </w:tc>
      </w:tr>
      <w:tr w:rsidR="003C4700" w14:paraId="5643119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EB211" w14:textId="77777777" w:rsidR="003C4700" w:rsidRDefault="00A114B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711F079" w14:textId="057E9B21" w:rsidR="003C4700" w:rsidRDefault="005C2024">
            <w:pPr>
              <w:spacing w:before="240"/>
            </w:pPr>
            <w:r>
              <w:t>IBISWorld-DWP</w:t>
            </w:r>
          </w:p>
        </w:tc>
      </w:tr>
      <w:tr w:rsidR="003C4700" w14:paraId="2682CF9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5F00B" w14:textId="77777777" w:rsidR="003C4700" w:rsidRDefault="00A114B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CD6C651" w14:textId="77777777" w:rsidR="003C4700" w:rsidRDefault="00A114BB">
            <w:pPr>
              <w:spacing w:before="240"/>
            </w:pPr>
            <w:r>
              <w:t>IBISWorld - Market &amp; Category Intelligence</w:t>
            </w:r>
          </w:p>
        </w:tc>
      </w:tr>
      <w:tr w:rsidR="003C4700" w14:paraId="1A884E0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3B11A" w14:textId="77777777" w:rsidR="003C4700" w:rsidRDefault="00A114B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28DD79D" w14:textId="77777777" w:rsidR="003C4700" w:rsidRDefault="00A114BB">
            <w:pPr>
              <w:spacing w:before="240"/>
            </w:pPr>
            <w:r>
              <w:t>Users, 100-249</w:t>
            </w:r>
          </w:p>
          <w:p w14:paraId="3695591C" w14:textId="77777777" w:rsidR="003C4700" w:rsidRDefault="00A114BB">
            <w:pPr>
              <w:spacing w:before="240"/>
            </w:pPr>
            <w:r>
              <w:rPr>
                <w:lang w:val="en-US"/>
              </w:rPr>
              <w:t xml:space="preserve">550+ </w:t>
            </w:r>
            <w:r>
              <w:t xml:space="preserve">UK Industry Reports, UK Specialised Reports, Business Environment Profiles, UK </w:t>
            </w:r>
            <w:proofErr w:type="spellStart"/>
            <w:r>
              <w:t>iExpert</w:t>
            </w:r>
            <w:proofErr w:type="spellEnd"/>
            <w:r>
              <w:t xml:space="preserve"> Summaries, UK Risk Rating Reports, ESG Risk Reports &amp; Industry Wizard</w:t>
            </w:r>
          </w:p>
        </w:tc>
      </w:tr>
      <w:tr w:rsidR="003C4700" w14:paraId="3DAF355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7427A" w14:textId="77777777" w:rsidR="003C4700" w:rsidRPr="005C2024" w:rsidRDefault="00A114BB">
            <w:pPr>
              <w:spacing w:before="240"/>
              <w:rPr>
                <w:b/>
              </w:rPr>
            </w:pPr>
            <w:r w:rsidRPr="005C2024">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F2E48E4" w14:textId="33B84F7A" w:rsidR="003C4700" w:rsidRPr="005C2024" w:rsidRDefault="005C2024">
            <w:pPr>
              <w:spacing w:before="240"/>
            </w:pPr>
            <w:r>
              <w:t>0</w:t>
            </w:r>
            <w:r w:rsidR="00B934B4">
              <w:t>9</w:t>
            </w:r>
            <w:r>
              <w:t>/02/2022</w:t>
            </w:r>
          </w:p>
        </w:tc>
      </w:tr>
      <w:tr w:rsidR="003C4700" w14:paraId="39040A7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EDECC" w14:textId="77777777" w:rsidR="003C4700" w:rsidRPr="005C2024" w:rsidRDefault="00A114BB">
            <w:pPr>
              <w:spacing w:before="240"/>
              <w:rPr>
                <w:b/>
              </w:rPr>
            </w:pPr>
            <w:r w:rsidRPr="005C2024">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AD5D974" w14:textId="7ADFAAA2" w:rsidR="003C4700" w:rsidRPr="005C2024" w:rsidRDefault="00B934B4">
            <w:pPr>
              <w:spacing w:before="240"/>
            </w:pPr>
            <w:r>
              <w:t>08</w:t>
            </w:r>
            <w:r w:rsidR="005C2024">
              <w:t>/0</w:t>
            </w:r>
            <w:r>
              <w:t>2</w:t>
            </w:r>
            <w:r w:rsidR="005C2024">
              <w:t>/2023</w:t>
            </w:r>
          </w:p>
        </w:tc>
      </w:tr>
      <w:tr w:rsidR="003C4700" w14:paraId="4477670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22A1B" w14:textId="77777777" w:rsidR="003C4700" w:rsidRDefault="00A114B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2E63476" w14:textId="1093C77C" w:rsidR="003C4700" w:rsidRDefault="00A114BB">
            <w:pPr>
              <w:spacing w:before="240"/>
            </w:pPr>
            <w:r>
              <w:t>£</w:t>
            </w:r>
            <w:r w:rsidR="00B934B4">
              <w:t>99</w:t>
            </w:r>
            <w:r>
              <w:t>,</w:t>
            </w:r>
            <w:r w:rsidR="00B934B4">
              <w:t>999.99</w:t>
            </w:r>
            <w:r>
              <w:t xml:space="preserve"> plus VAT</w:t>
            </w:r>
          </w:p>
        </w:tc>
      </w:tr>
      <w:tr w:rsidR="003C4700" w14:paraId="13F6F3B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7B741" w14:textId="77777777" w:rsidR="003C4700" w:rsidRDefault="00A114B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9FE184C" w14:textId="77777777" w:rsidR="003C4700" w:rsidRDefault="00A114BB">
            <w:pPr>
              <w:spacing w:before="240"/>
            </w:pPr>
            <w:r>
              <w:t>Invoice</w:t>
            </w:r>
          </w:p>
        </w:tc>
      </w:tr>
      <w:tr w:rsidR="003C4700" w14:paraId="0FAFAA3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0F16D" w14:textId="77777777" w:rsidR="003C4700" w:rsidRDefault="00A114B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D6AA7AE" w14:textId="1A1D3E4A" w:rsidR="003C4700" w:rsidRPr="00D35FA7" w:rsidRDefault="00D35FA7">
            <w:pPr>
              <w:spacing w:before="240"/>
            </w:pPr>
            <w:r w:rsidRPr="00D35FA7">
              <w:rPr>
                <w:color w:val="000000"/>
                <w:sz w:val="24"/>
                <w:szCs w:val="24"/>
              </w:rPr>
              <w:t>39070223683</w:t>
            </w:r>
          </w:p>
        </w:tc>
      </w:tr>
    </w:tbl>
    <w:p w14:paraId="61209D19" w14:textId="77777777" w:rsidR="003C4700" w:rsidRDefault="00A114BB">
      <w:pPr>
        <w:spacing w:before="240"/>
      </w:pPr>
      <w:r>
        <w:t xml:space="preserve"> </w:t>
      </w:r>
    </w:p>
    <w:p w14:paraId="3B37A19F" w14:textId="77777777" w:rsidR="003C4700" w:rsidRDefault="00A114BB">
      <w:pPr>
        <w:spacing w:before="240" w:after="240"/>
      </w:pPr>
      <w:r>
        <w:t>This Order Form is issued under the G-Cloud 12 Framework Agreement (RM1557.12).</w:t>
      </w:r>
    </w:p>
    <w:p w14:paraId="60402CEC" w14:textId="77777777" w:rsidR="003C4700" w:rsidRDefault="00A114BB">
      <w:pPr>
        <w:spacing w:before="240"/>
      </w:pPr>
      <w:r>
        <w:t>Buyers can use this Order Form to specify their G-Cloud service requirements when placing an Order.</w:t>
      </w:r>
    </w:p>
    <w:p w14:paraId="1908439C" w14:textId="77777777" w:rsidR="003C4700" w:rsidRDefault="00A114BB">
      <w:pPr>
        <w:spacing w:before="240"/>
      </w:pPr>
      <w:r>
        <w:t>The Order Form cannot be used to alter existing terms or add any extra terms that materially change the Deliverables offered by the Supplier and defined in the Application.</w:t>
      </w:r>
    </w:p>
    <w:p w14:paraId="6D168465" w14:textId="77777777" w:rsidR="003C4700" w:rsidRDefault="00A114B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3C4700" w14:paraId="34D9E6BD"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216E6" w14:textId="77777777" w:rsidR="003C4700" w:rsidRDefault="00A114B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520F0" w14:textId="365C05B0" w:rsidR="003C4700" w:rsidRDefault="00BD1ED0">
            <w:pPr>
              <w:spacing w:before="240"/>
            </w:pPr>
            <w:r w:rsidRPr="00BD1ED0">
              <w:t>Department for Work and Pensions</w:t>
            </w:r>
          </w:p>
          <w:p w14:paraId="03530E4D" w14:textId="477D8F17" w:rsidR="00BD1ED0" w:rsidRPr="00BD1ED0" w:rsidRDefault="00BD1ED0">
            <w:pPr>
              <w:spacing w:before="240"/>
            </w:pPr>
            <w:r w:rsidRPr="00BD1ED0">
              <w:t>0204 561 1126</w:t>
            </w:r>
          </w:p>
          <w:p w14:paraId="26EB97E5" w14:textId="51CC1EF6" w:rsidR="00BD1ED0" w:rsidRDefault="00BD1ED0">
            <w:pPr>
              <w:spacing w:before="240"/>
            </w:pPr>
            <w:r w:rsidRPr="00BD1ED0">
              <w:t>5th floor, Two St Peter’s Square</w:t>
            </w:r>
          </w:p>
          <w:p w14:paraId="213DFBA2" w14:textId="1888AB91" w:rsidR="00BD1ED0" w:rsidRDefault="00BD1ED0">
            <w:pPr>
              <w:spacing w:before="240"/>
            </w:pPr>
            <w:r w:rsidRPr="00BD1ED0">
              <w:t>Manchester</w:t>
            </w:r>
          </w:p>
          <w:p w14:paraId="5E6DC98C" w14:textId="372F00C9" w:rsidR="003C4700" w:rsidRDefault="00BD1ED0">
            <w:pPr>
              <w:spacing w:before="240"/>
            </w:pPr>
            <w:r w:rsidRPr="00BD1ED0">
              <w:t>M2 3AA</w:t>
            </w:r>
          </w:p>
        </w:tc>
      </w:tr>
      <w:tr w:rsidR="003C4700" w14:paraId="2FD3DD32"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5A333" w14:textId="77777777" w:rsidR="003C4700" w:rsidRDefault="00A114B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A029A65" w14:textId="77777777" w:rsidR="003C4700" w:rsidRDefault="00A114BB">
            <w:pPr>
              <w:spacing w:before="240"/>
            </w:pPr>
            <w:r>
              <w:t>IBISWorld Limited</w:t>
            </w:r>
          </w:p>
          <w:p w14:paraId="20E9D761" w14:textId="77777777" w:rsidR="003C4700" w:rsidRDefault="00A114BB">
            <w:pPr>
              <w:spacing w:before="240"/>
            </w:pPr>
            <w:r>
              <w:t>02072229898</w:t>
            </w:r>
          </w:p>
          <w:p w14:paraId="45F8710A" w14:textId="77777777" w:rsidR="003C4700" w:rsidRDefault="00A114BB">
            <w:pPr>
              <w:spacing w:before="240"/>
            </w:pPr>
            <w:r>
              <w:t>2</w:t>
            </w:r>
            <w:r>
              <w:rPr>
                <w:vertAlign w:val="superscript"/>
              </w:rPr>
              <w:t>nd</w:t>
            </w:r>
            <w:r>
              <w:t xml:space="preserve"> Floor South, 11-19 Artillery Row,</w:t>
            </w:r>
          </w:p>
          <w:p w14:paraId="67156D70" w14:textId="77777777" w:rsidR="003C4700" w:rsidRDefault="00A114BB">
            <w:pPr>
              <w:spacing w:before="240"/>
            </w:pPr>
            <w:r>
              <w:t>London,</w:t>
            </w:r>
          </w:p>
          <w:p w14:paraId="3C14559A" w14:textId="77777777" w:rsidR="003C4700" w:rsidRDefault="00A114BB">
            <w:pPr>
              <w:spacing w:before="240"/>
            </w:pPr>
            <w:r>
              <w:t>SW1P 1RT,</w:t>
            </w:r>
          </w:p>
          <w:p w14:paraId="7324CEB5" w14:textId="77777777" w:rsidR="003C4700" w:rsidRDefault="00A114BB">
            <w:pPr>
              <w:spacing w:before="240"/>
            </w:pPr>
            <w:r>
              <w:t>UK</w:t>
            </w:r>
          </w:p>
          <w:p w14:paraId="661AE6D2" w14:textId="77777777" w:rsidR="003C4700" w:rsidRDefault="00A114BB">
            <w:pPr>
              <w:spacing w:before="240"/>
            </w:pPr>
            <w:r>
              <w:t>Company Number: 7223190</w:t>
            </w:r>
          </w:p>
          <w:p w14:paraId="3115E3E0" w14:textId="77777777" w:rsidR="003C4700" w:rsidRDefault="003C4700">
            <w:pPr>
              <w:spacing w:before="240"/>
            </w:pPr>
          </w:p>
        </w:tc>
      </w:tr>
      <w:tr w:rsidR="003C4700" w14:paraId="4ECF0E6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99251" w14:textId="77777777" w:rsidR="003C4700" w:rsidRDefault="00A114BB">
            <w:pPr>
              <w:spacing w:before="240" w:after="240"/>
              <w:rPr>
                <w:b/>
              </w:rPr>
            </w:pPr>
            <w:r>
              <w:rPr>
                <w:b/>
              </w:rPr>
              <w:t>Together the ‘Parties’</w:t>
            </w:r>
          </w:p>
        </w:tc>
      </w:tr>
    </w:tbl>
    <w:p w14:paraId="7867A13C" w14:textId="77777777" w:rsidR="003C4700" w:rsidRDefault="003C4700">
      <w:pPr>
        <w:spacing w:before="240" w:after="240"/>
        <w:rPr>
          <w:b/>
        </w:rPr>
      </w:pPr>
    </w:p>
    <w:p w14:paraId="3AA1809F" w14:textId="77777777" w:rsidR="003C4700" w:rsidRDefault="00A114BB">
      <w:pPr>
        <w:pStyle w:val="Heading3"/>
        <w:rPr>
          <w:color w:val="auto"/>
        </w:rPr>
      </w:pPr>
      <w:r>
        <w:rPr>
          <w:color w:val="auto"/>
        </w:rPr>
        <w:t>Principal contact details</w:t>
      </w:r>
    </w:p>
    <w:p w14:paraId="60D0171F" w14:textId="77777777" w:rsidR="003C4700" w:rsidRDefault="00A114BB">
      <w:pPr>
        <w:spacing w:before="240" w:after="120" w:line="480" w:lineRule="auto"/>
        <w:rPr>
          <w:b/>
        </w:rPr>
      </w:pPr>
      <w:r>
        <w:rPr>
          <w:b/>
        </w:rPr>
        <w:t>For the Buyer:</w:t>
      </w:r>
    </w:p>
    <w:p w14:paraId="2A13E56B" w14:textId="5A203ACB" w:rsidR="003C4700" w:rsidRPr="00D35FA7" w:rsidRDefault="00A114BB">
      <w:pPr>
        <w:spacing w:after="120"/>
      </w:pPr>
      <w:r w:rsidRPr="00D35FA7">
        <w:t xml:space="preserve">Title: </w:t>
      </w:r>
      <w:r w:rsidR="00D35FA7" w:rsidRPr="00D35FA7">
        <w:t>Deputy Director, Head of Commercial Operations &amp; Strategy and Senior Transformation Lead</w:t>
      </w:r>
    </w:p>
    <w:p w14:paraId="5854F596" w14:textId="676869C1" w:rsidR="003C4700" w:rsidRPr="00D35FA7" w:rsidRDefault="00A114BB">
      <w:pPr>
        <w:spacing w:after="120" w:line="240" w:lineRule="auto"/>
      </w:pPr>
      <w:r w:rsidRPr="00D35FA7">
        <w:t xml:space="preserve">Name: </w:t>
      </w:r>
      <w:r w:rsidR="00D35FA7" w:rsidRPr="00D35FA7">
        <w:t>Shaun Evans</w:t>
      </w:r>
    </w:p>
    <w:p w14:paraId="4E5E72C7" w14:textId="4C5428FA" w:rsidR="003C4700" w:rsidRPr="00D35FA7" w:rsidRDefault="00A114BB">
      <w:pPr>
        <w:spacing w:after="120" w:line="240" w:lineRule="auto"/>
      </w:pPr>
      <w:r w:rsidRPr="00D35FA7">
        <w:t xml:space="preserve">Email: </w:t>
      </w:r>
      <w:hyperlink r:id="rId8" w:history="1">
        <w:r w:rsidR="00D35FA7" w:rsidRPr="00D82C3E">
          <w:rPr>
            <w:rStyle w:val="Hyperlink"/>
          </w:rPr>
          <w:t>shaun.evans@dwp.gov.uk</w:t>
        </w:r>
      </w:hyperlink>
      <w:r w:rsidR="00D35FA7">
        <w:t xml:space="preserve"> </w:t>
      </w:r>
    </w:p>
    <w:p w14:paraId="18661CBA" w14:textId="3EE51CAD" w:rsidR="003C4700" w:rsidRDefault="00A114BB">
      <w:pPr>
        <w:spacing w:after="120" w:line="360" w:lineRule="auto"/>
      </w:pPr>
      <w:r w:rsidRPr="00D35FA7">
        <w:t xml:space="preserve">Phone: </w:t>
      </w:r>
      <w:r w:rsidR="00D35FA7" w:rsidRPr="00D35FA7">
        <w:t>0204 561 1126 / 07825 682901</w:t>
      </w:r>
    </w:p>
    <w:p w14:paraId="2068DCA5" w14:textId="77777777" w:rsidR="003C4700" w:rsidRDefault="003C4700">
      <w:pPr>
        <w:rPr>
          <w:b/>
        </w:rPr>
      </w:pPr>
    </w:p>
    <w:p w14:paraId="71E56DF2" w14:textId="77777777" w:rsidR="003C4700" w:rsidRDefault="00A114BB">
      <w:pPr>
        <w:spacing w:line="480" w:lineRule="auto"/>
        <w:rPr>
          <w:b/>
        </w:rPr>
      </w:pPr>
      <w:r>
        <w:rPr>
          <w:b/>
        </w:rPr>
        <w:t>For the Supplier:</w:t>
      </w:r>
    </w:p>
    <w:p w14:paraId="09B7CC1C" w14:textId="77777777" w:rsidR="003C4700" w:rsidRDefault="00A114BB">
      <w:pPr>
        <w:spacing w:after="120" w:line="240" w:lineRule="auto"/>
      </w:pPr>
      <w:r>
        <w:t>Title: Senior Business Development Manager</w:t>
      </w:r>
    </w:p>
    <w:p w14:paraId="6B1E16ED" w14:textId="77777777" w:rsidR="003C4700" w:rsidRDefault="00A114BB">
      <w:pPr>
        <w:spacing w:after="120" w:line="240" w:lineRule="auto"/>
      </w:pPr>
      <w:r>
        <w:t>Name: Neal Tilbury</w:t>
      </w:r>
    </w:p>
    <w:p w14:paraId="7C626A3F" w14:textId="77777777" w:rsidR="003C4700" w:rsidRDefault="00A114BB">
      <w:pPr>
        <w:spacing w:after="120" w:line="240" w:lineRule="auto"/>
      </w:pPr>
      <w:r>
        <w:t>Email: neal.tilbury@ibisworld.com</w:t>
      </w:r>
    </w:p>
    <w:p w14:paraId="6692DF4E" w14:textId="77777777" w:rsidR="003C4700" w:rsidRDefault="00A114BB">
      <w:pPr>
        <w:spacing w:after="120" w:line="240" w:lineRule="auto"/>
      </w:pPr>
      <w:r>
        <w:t>Phone: 07795556116</w:t>
      </w:r>
    </w:p>
    <w:p w14:paraId="2B8DAD3F" w14:textId="77777777" w:rsidR="003C4700" w:rsidRDefault="003C4700">
      <w:pPr>
        <w:spacing w:before="240" w:after="240"/>
      </w:pPr>
    </w:p>
    <w:p w14:paraId="753C11AA" w14:textId="77777777" w:rsidR="003C4700" w:rsidRDefault="00A114BB">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C4700" w14:paraId="7DE8F98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EA76A" w14:textId="77777777" w:rsidR="003C4700" w:rsidRDefault="00A114BB">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93C57" w14:textId="792711A1" w:rsidR="003C4700" w:rsidRDefault="00A114BB">
            <w:pPr>
              <w:spacing w:before="240"/>
            </w:pPr>
            <w:r>
              <w:t>This Call-Off Contract Starts on</w:t>
            </w:r>
            <w:r w:rsidR="005C2024">
              <w:t xml:space="preserve"> </w:t>
            </w:r>
            <w:r w:rsidR="005C2024" w:rsidRPr="005C2024">
              <w:rPr>
                <w:b/>
                <w:bCs/>
              </w:rPr>
              <w:t>1</w:t>
            </w:r>
            <w:r w:rsidR="005C2024" w:rsidRPr="005C2024">
              <w:rPr>
                <w:b/>
                <w:bCs/>
                <w:vertAlign w:val="superscript"/>
              </w:rPr>
              <w:t>st</w:t>
            </w:r>
            <w:r w:rsidR="005C2024" w:rsidRPr="005C2024">
              <w:rPr>
                <w:b/>
                <w:bCs/>
              </w:rPr>
              <w:t xml:space="preserve"> February 2022</w:t>
            </w:r>
            <w:r>
              <w:rPr>
                <w:b/>
              </w:rPr>
              <w:t xml:space="preserve"> </w:t>
            </w:r>
            <w:r>
              <w:t xml:space="preserve">and is valid for </w:t>
            </w:r>
            <w:r>
              <w:rPr>
                <w:b/>
              </w:rPr>
              <w:t>12 months</w:t>
            </w:r>
            <w:r>
              <w:t>.</w:t>
            </w:r>
          </w:p>
          <w:p w14:paraId="2BBC9D3D" w14:textId="77777777" w:rsidR="003C4700" w:rsidRDefault="00A114BB">
            <w:pPr>
              <w:spacing w:before="240"/>
            </w:pPr>
            <w:r>
              <w:t>[The date and number of days or months is subject to clause 1.2 in Part B below.]</w:t>
            </w:r>
          </w:p>
        </w:tc>
      </w:tr>
      <w:tr w:rsidR="003C4700" w14:paraId="40DC4B01"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8F3F3" w14:textId="77777777" w:rsidR="003C4700" w:rsidRDefault="00A114B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B7397B4" w14:textId="77777777" w:rsidR="003C4700" w:rsidRDefault="00A114B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C8FB9EB" w14:textId="77777777" w:rsidR="003C4700" w:rsidRDefault="00A114BB">
            <w:pPr>
              <w:spacing w:before="240"/>
            </w:pPr>
            <w:r>
              <w:t xml:space="preserve">The notice period for the Buyer is a maximum of </w:t>
            </w:r>
            <w:r>
              <w:rPr>
                <w:b/>
              </w:rPr>
              <w:t>[30]</w:t>
            </w:r>
            <w:r>
              <w:t xml:space="preserve"> days from the date of written notice for Ending without cause (as per clause 18.1).</w:t>
            </w:r>
          </w:p>
        </w:tc>
      </w:tr>
      <w:tr w:rsidR="003C4700" w14:paraId="18DE3ECF"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64F03" w14:textId="77777777" w:rsidR="003C4700" w:rsidRDefault="00A114BB">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4820446" w14:textId="77777777" w:rsidR="003C4700" w:rsidRDefault="00A114BB">
            <w:pPr>
              <w:spacing w:before="240"/>
            </w:pPr>
            <w:r>
              <w:t xml:space="preserve">This Call-off Contract can be extended by the Buyer for </w:t>
            </w:r>
            <w:r>
              <w:rPr>
                <w:b/>
                <w:bCs/>
              </w:rPr>
              <w:t>[5]</w:t>
            </w:r>
            <w:r>
              <w:t xml:space="preserve"> period(s) of up to 12 months each, by giving the Supplier </w:t>
            </w:r>
            <w:r>
              <w:rPr>
                <w:b/>
                <w:bCs/>
              </w:rPr>
              <w:t>[90 days]</w:t>
            </w:r>
            <w:r>
              <w:t xml:space="preserve"> written notice before its expiry. The extension periods are subject to clauses 1.3 and 1.4 in Part B below.</w:t>
            </w:r>
          </w:p>
          <w:p w14:paraId="6AEAD7A1" w14:textId="77777777" w:rsidR="003C4700" w:rsidRDefault="00A114BB">
            <w:pPr>
              <w:spacing w:before="240"/>
            </w:pPr>
            <w:r>
              <w:t>Extensions which extend the Term beyond 24 months are only permitted if the Supplier complies with the additional exit plan requirements at clauses 21.3 to 21.8.</w:t>
            </w:r>
          </w:p>
          <w:p w14:paraId="4E5F3266" w14:textId="77777777" w:rsidR="003C4700" w:rsidRDefault="00A114BB">
            <w:pPr>
              <w:spacing w:before="240"/>
            </w:pPr>
            <w:r>
              <w:t>[The extension period after 24 months should not exceed the maximum permitted under the Framework Agreement which is 2 periods of up to 12 months each.</w:t>
            </w:r>
          </w:p>
          <w:p w14:paraId="351D5716" w14:textId="77777777" w:rsidR="003C4700" w:rsidRDefault="00A114BB">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41A2AD46" w14:textId="77777777" w:rsidR="003C4700" w:rsidRDefault="00DE495C">
            <w:pPr>
              <w:spacing w:before="240"/>
            </w:pPr>
            <w:hyperlink r:id="rId9" w:history="1">
              <w:r w:rsidR="00A114BB">
                <w:rPr>
                  <w:rStyle w:val="Hyperlink"/>
                  <w:color w:val="auto"/>
                </w:rPr>
                <w:t>https://www.gov.uk/service-manual/agile-delivery/spend-controls-check-if-you-need-approval-to-spend-money-on-a-service</w:t>
              </w:r>
            </w:hyperlink>
          </w:p>
        </w:tc>
      </w:tr>
    </w:tbl>
    <w:p w14:paraId="211C3FA7" w14:textId="77777777" w:rsidR="003C4700" w:rsidRDefault="00A114BB">
      <w:pPr>
        <w:pStyle w:val="Heading3"/>
        <w:rPr>
          <w:color w:val="auto"/>
        </w:rPr>
      </w:pPr>
      <w:r>
        <w:rPr>
          <w:color w:val="auto"/>
        </w:rPr>
        <w:t>Buyer contractual details</w:t>
      </w:r>
    </w:p>
    <w:p w14:paraId="53C2A2D6" w14:textId="77777777" w:rsidR="003C4700" w:rsidRDefault="00A114B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3C4700" w14:paraId="74B9C2E8"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DDC48" w14:textId="77777777" w:rsidR="003C4700" w:rsidRDefault="00A114BB">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8AF9D" w14:textId="77777777" w:rsidR="003C4700" w:rsidRDefault="00A114BB">
            <w:pPr>
              <w:spacing w:before="240"/>
            </w:pPr>
            <w:r>
              <w:t>This Call-Off Contract is for the provision of Services under:</w:t>
            </w:r>
          </w:p>
          <w:p w14:paraId="76534CE4" w14:textId="098EFF7E" w:rsidR="003C4700" w:rsidRDefault="005C2024" w:rsidP="005C2024">
            <w:pPr>
              <w:pStyle w:val="ListParagraph"/>
              <w:numPr>
                <w:ilvl w:val="0"/>
                <w:numId w:val="37"/>
              </w:numPr>
              <w:spacing w:before="240"/>
            </w:pPr>
            <w:r>
              <w:t>Cloud Software</w:t>
            </w:r>
          </w:p>
        </w:tc>
      </w:tr>
      <w:tr w:rsidR="003C4700" w14:paraId="23E77F17"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736B2" w14:textId="77777777" w:rsidR="003C4700" w:rsidRDefault="00A114BB">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979FA3F" w14:textId="77777777" w:rsidR="003C4700" w:rsidRDefault="00A114BB">
            <w:pPr>
              <w:spacing w:before="240"/>
            </w:pPr>
            <w:r>
              <w:t>The Services to be provided by the Supplier under the above Lot are listed in Framework Section 2 and outlined below:</w:t>
            </w:r>
          </w:p>
          <w:p w14:paraId="77820379" w14:textId="77777777" w:rsidR="003C4700" w:rsidRDefault="00A114BB">
            <w:pPr>
              <w:pStyle w:val="ListParagraph"/>
              <w:numPr>
                <w:ilvl w:val="0"/>
                <w:numId w:val="2"/>
              </w:numPr>
              <w:spacing w:before="240"/>
              <w:rPr>
                <w:b/>
                <w:bCs/>
              </w:rPr>
            </w:pPr>
            <w:r>
              <w:rPr>
                <w:b/>
                <w:bCs/>
              </w:rPr>
              <w:t>Users, 100-249</w:t>
            </w:r>
          </w:p>
          <w:p w14:paraId="51CC28D3" w14:textId="77777777" w:rsidR="003C4700" w:rsidRDefault="00A114BB">
            <w:pPr>
              <w:pStyle w:val="ListParagraph"/>
              <w:numPr>
                <w:ilvl w:val="0"/>
                <w:numId w:val="2"/>
              </w:numPr>
              <w:spacing w:before="240"/>
            </w:pPr>
            <w:r>
              <w:rPr>
                <w:b/>
                <w:bCs/>
                <w:lang w:val="en-US"/>
              </w:rPr>
              <w:t xml:space="preserve">550+ UK Industry Reports, UK </w:t>
            </w:r>
            <w:proofErr w:type="spellStart"/>
            <w:r>
              <w:rPr>
                <w:b/>
                <w:bCs/>
                <w:lang w:val="en-US"/>
              </w:rPr>
              <w:t>Specialised</w:t>
            </w:r>
            <w:proofErr w:type="spellEnd"/>
            <w:r>
              <w:rPr>
                <w:b/>
                <w:bCs/>
                <w:lang w:val="en-US"/>
              </w:rPr>
              <w:t xml:space="preserve"> Reports, Business Environment Profiles, UK </w:t>
            </w:r>
            <w:proofErr w:type="spellStart"/>
            <w:r>
              <w:rPr>
                <w:b/>
                <w:bCs/>
                <w:lang w:val="en-US"/>
              </w:rPr>
              <w:t>iExpert</w:t>
            </w:r>
            <w:proofErr w:type="spellEnd"/>
            <w:r>
              <w:rPr>
                <w:b/>
                <w:bCs/>
                <w:lang w:val="en-US"/>
              </w:rPr>
              <w:t xml:space="preserve"> Summaries, UK Risk Rating Reports, ESG Risk Reports &amp; Industry Wizard</w:t>
            </w:r>
          </w:p>
          <w:p w14:paraId="204707D6" w14:textId="77777777" w:rsidR="003C4700" w:rsidRDefault="00A114BB">
            <w:pPr>
              <w:pStyle w:val="ListParagraph"/>
              <w:numPr>
                <w:ilvl w:val="0"/>
                <w:numId w:val="2"/>
              </w:numPr>
              <w:spacing w:before="240"/>
            </w:pPr>
            <w:r>
              <w:rPr>
                <w:b/>
                <w:bCs/>
              </w:rPr>
              <w:t xml:space="preserve">Training and support </w:t>
            </w:r>
          </w:p>
          <w:p w14:paraId="600466C5" w14:textId="77777777" w:rsidR="003C4700" w:rsidRDefault="003C4700">
            <w:pPr>
              <w:spacing w:before="240"/>
            </w:pPr>
          </w:p>
        </w:tc>
      </w:tr>
      <w:tr w:rsidR="003C4700" w14:paraId="1633AAD3"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361F0" w14:textId="77777777" w:rsidR="003C4700" w:rsidRDefault="00A114BB">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3D0D9BA" w14:textId="77777777" w:rsidR="003C4700" w:rsidRDefault="00A114BB">
            <w:pPr>
              <w:spacing w:before="240"/>
            </w:pPr>
            <w:r>
              <w:rPr>
                <w:b/>
              </w:rPr>
              <w:t>Client Relationship Manager:</w:t>
            </w:r>
            <w:r>
              <w:rPr>
                <w:bCs/>
              </w:rPr>
              <w:t xml:space="preserve"> A dedicated Client Relationship Manager is available to manage your day-to-day needs to ensure you are getting maximum value from our products.</w:t>
            </w:r>
          </w:p>
          <w:p w14:paraId="6E3D8E7C" w14:textId="77777777" w:rsidR="003C4700" w:rsidRDefault="00A114BB">
            <w:pPr>
              <w:spacing w:before="240"/>
            </w:pPr>
            <w:r>
              <w:rPr>
                <w:b/>
              </w:rPr>
              <w:t>Training Demonstrations &amp; Workshops:</w:t>
            </w:r>
            <w:r>
              <w:rPr>
                <w:bCs/>
              </w:rPr>
              <w:t xml:space="preserve"> Training sessions can be conducted over the phone and/or via webinar. Office presentations can be arranged with your Client Relationship Manager. </w:t>
            </w:r>
          </w:p>
          <w:p w14:paraId="4A901AB1" w14:textId="77777777" w:rsidR="003C4700" w:rsidRDefault="00A114BB">
            <w:pPr>
              <w:spacing w:before="240"/>
            </w:pPr>
            <w:r>
              <w:rPr>
                <w:b/>
              </w:rPr>
              <w:t xml:space="preserve">Support Centre: </w:t>
            </w:r>
            <w:r>
              <w:rPr>
                <w:bCs/>
              </w:rPr>
              <w:t>IBISWorld’s Support Centre is available during normal business hours for general report and/or product queries.</w:t>
            </w:r>
          </w:p>
          <w:p w14:paraId="155CC4A8" w14:textId="77777777" w:rsidR="003C4700" w:rsidRDefault="00A114BB">
            <w:pPr>
              <w:spacing w:before="240"/>
            </w:pPr>
            <w:r>
              <w:rPr>
                <w:b/>
              </w:rPr>
              <w:t>Web Alerts for Report Updates:</w:t>
            </w:r>
            <w:r>
              <w:rPr>
                <w:bCs/>
              </w:rPr>
              <w:t xml:space="preserve"> Provided users the ability to sign up for free Web Alerts for specific industries as well as RSS feeds for industry updates.</w:t>
            </w:r>
          </w:p>
          <w:p w14:paraId="22F11808" w14:textId="77777777" w:rsidR="003C4700" w:rsidRDefault="003C4700">
            <w:pPr>
              <w:spacing w:before="240"/>
              <w:rPr>
                <w:bCs/>
              </w:rPr>
            </w:pPr>
          </w:p>
        </w:tc>
      </w:tr>
      <w:tr w:rsidR="003C4700" w14:paraId="5F2DE52C"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D11CE" w14:textId="77777777" w:rsidR="003C4700" w:rsidRDefault="00A114BB">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710EBAB" w14:textId="77777777" w:rsidR="003C4700" w:rsidRDefault="00A114BB">
            <w:pPr>
              <w:spacing w:before="240"/>
            </w:pPr>
            <w:r>
              <w:t>N/A</w:t>
            </w:r>
          </w:p>
        </w:tc>
      </w:tr>
      <w:tr w:rsidR="003C4700" w14:paraId="2FD4EAD4"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DB21B" w14:textId="77777777" w:rsidR="003C4700" w:rsidRDefault="00A114BB">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E66AFF1" w14:textId="77777777" w:rsidR="003C4700" w:rsidRDefault="00A114BB">
            <w:pPr>
              <w:spacing w:before="240"/>
            </w:pPr>
            <w:r>
              <w:t>Not Used</w:t>
            </w:r>
          </w:p>
        </w:tc>
        <w:tc>
          <w:tcPr>
            <w:tcW w:w="46" w:type="dxa"/>
            <w:shd w:val="clear" w:color="auto" w:fill="auto"/>
            <w:tcMar>
              <w:top w:w="0" w:type="dxa"/>
              <w:left w:w="10" w:type="dxa"/>
              <w:bottom w:w="0" w:type="dxa"/>
              <w:right w:w="10" w:type="dxa"/>
            </w:tcMar>
          </w:tcPr>
          <w:p w14:paraId="54788D63" w14:textId="77777777" w:rsidR="003C4700" w:rsidRDefault="003C4700">
            <w:pPr>
              <w:spacing w:before="240"/>
            </w:pPr>
          </w:p>
        </w:tc>
      </w:tr>
      <w:tr w:rsidR="003C4700" w14:paraId="5A87F7E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19505" w14:textId="77777777" w:rsidR="003C4700" w:rsidRDefault="00A114BB">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E97A9" w14:textId="77777777" w:rsidR="003C4700" w:rsidRDefault="00A114BB">
            <w:pPr>
              <w:spacing w:before="240"/>
            </w:pPr>
            <w:r>
              <w:t>Not Used</w:t>
            </w:r>
          </w:p>
        </w:tc>
        <w:tc>
          <w:tcPr>
            <w:tcW w:w="46" w:type="dxa"/>
            <w:shd w:val="clear" w:color="auto" w:fill="auto"/>
            <w:tcMar>
              <w:top w:w="0" w:type="dxa"/>
              <w:left w:w="10" w:type="dxa"/>
              <w:bottom w:w="0" w:type="dxa"/>
              <w:right w:w="10" w:type="dxa"/>
            </w:tcMar>
          </w:tcPr>
          <w:p w14:paraId="7E0D2D18" w14:textId="77777777" w:rsidR="003C4700" w:rsidRDefault="003C4700">
            <w:pPr>
              <w:spacing w:before="240"/>
            </w:pPr>
          </w:p>
        </w:tc>
      </w:tr>
      <w:tr w:rsidR="003C4700" w14:paraId="3F173500"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EB223" w14:textId="77777777" w:rsidR="003C4700" w:rsidRDefault="00A114BB">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944B24B" w14:textId="77777777" w:rsidR="003C4700" w:rsidRDefault="00A114BB">
            <w:pPr>
              <w:spacing w:before="240"/>
            </w:pPr>
            <w:r>
              <w:t>The service level and availability criteria required for this Call-Off Contract are:</w:t>
            </w:r>
          </w:p>
          <w:p w14:paraId="3B78CF52" w14:textId="77777777" w:rsidR="003C4700" w:rsidRDefault="00A114BB">
            <w:pPr>
              <w:spacing w:before="240"/>
            </w:pPr>
            <w:r>
              <w:t xml:space="preserve">Listed below are 3 defined Problem Severity Levels with Definition Examples (non-exhaustive), and Response Time Service Level’s, along with Resolution Time Service Level’s as part of our company SLA. </w:t>
            </w:r>
          </w:p>
          <w:p w14:paraId="24B66218" w14:textId="77777777" w:rsidR="003C4700" w:rsidRDefault="00A114BB">
            <w:pPr>
              <w:spacing w:before="240"/>
            </w:pPr>
            <w:r>
              <w:t xml:space="preserve">Level 1: A significant impact to a client’s internal processes Site: A significant number of the client’s users are unable to </w:t>
            </w:r>
            <w:proofErr w:type="gramStart"/>
            <w:r>
              <w:t>login, or</w:t>
            </w:r>
            <w:proofErr w:type="gramEnd"/>
            <w:r>
              <w:t xml:space="preserve"> access the Product. Product functionality is severely reduced. </w:t>
            </w:r>
          </w:p>
          <w:p w14:paraId="03DDFC61" w14:textId="77777777" w:rsidR="003C4700" w:rsidRDefault="00A114BB">
            <w:pPr>
              <w:spacing w:before="240"/>
            </w:pPr>
            <w:r>
              <w:t>APIs: APIs fail to deliver data to the client’s systems for a period of 3 or more days (being 72 hours or longer) within a 7-day period</w:t>
            </w:r>
          </w:p>
          <w:p w14:paraId="7627B78D" w14:textId="77777777" w:rsidR="003C4700" w:rsidRDefault="00A114BB">
            <w:pPr>
              <w:spacing w:before="240"/>
            </w:pPr>
            <w:r>
              <w:t xml:space="preserve">Supplier will respond to Level 1 problems within two (2) business hours after the client reports such problem or Supplier’s detection of such problem, whichever is earlier. Supplier’s senior engineers will commence efforts to fix Level 1 problems within four (4) business hours after the Supplier’s response to Level 1 problems. </w:t>
            </w:r>
          </w:p>
          <w:p w14:paraId="6CB9A3C4" w14:textId="77777777" w:rsidR="003C4700" w:rsidRDefault="00A114BB">
            <w:pPr>
              <w:spacing w:before="240"/>
            </w:pPr>
            <w:r>
              <w:t>Supplier will use best and continuous efforts, twenty-four (24) hours per day, seven (7) days per week to resolve or provide the client with an acceptable work-around for the Level 1 problem within eight (8) business hours, and will provide a permanent fix no later than two (2) Business Days after the client reports such problem or Supplier’s detection of such problem, whichever is earlier.</w:t>
            </w:r>
          </w:p>
          <w:p w14:paraId="28CC86AC" w14:textId="77777777" w:rsidR="003C4700" w:rsidRDefault="00A114BB">
            <w:pPr>
              <w:spacing w:before="240"/>
            </w:pPr>
            <w:r>
              <w:t xml:space="preserve">Level 2: Some impact to the client’s internal processes </w:t>
            </w:r>
          </w:p>
          <w:p w14:paraId="495740B0" w14:textId="77777777" w:rsidR="003C4700" w:rsidRDefault="00A114BB">
            <w:pPr>
              <w:spacing w:before="240"/>
            </w:pPr>
            <w:r>
              <w:t xml:space="preserve">Site: Functionality of the Product is impaired or some of the client’s users are unable to access or use some functionality. </w:t>
            </w:r>
          </w:p>
          <w:p w14:paraId="33596F5D" w14:textId="77777777" w:rsidR="003C4700" w:rsidRDefault="00A114BB">
            <w:pPr>
              <w:spacing w:before="240"/>
            </w:pPr>
            <w:r>
              <w:t xml:space="preserve">APIs: APIs fail to deliver data to the client’s systems for a period of 2 days (being 48 hours or longer) within a 7-day period </w:t>
            </w:r>
          </w:p>
          <w:p w14:paraId="09120AF2" w14:textId="77777777" w:rsidR="003C4700" w:rsidRDefault="00A114BB">
            <w:pPr>
              <w:spacing w:before="240"/>
            </w:pPr>
            <w:r>
              <w:t xml:space="preserve">Supplier will respond to Level 2 problems within two (2) business hours after the client reports such problem or Supplier’s detection of such problem, whichever is earlier. Supplier’s senior engineers will commence efforts to fix Level 2 problems within six (6) business hours after the Supplier’s response to Level 2 problems. </w:t>
            </w:r>
          </w:p>
          <w:p w14:paraId="143A9652" w14:textId="77777777" w:rsidR="003C4700" w:rsidRDefault="00A114BB">
            <w:pPr>
              <w:spacing w:before="240"/>
            </w:pPr>
            <w:r>
              <w:t>Supplier will use reasonable and continuous efforts, during normal business hours to resolve or provide the client with an acceptable work-around for the Level 2 problem within one (1) Business Day, and will provide a permanent fix no later than three (3) Business Days after the client reports such problem or Supplier’s detection of such problem, whichever is earlier.</w:t>
            </w:r>
          </w:p>
          <w:p w14:paraId="26A5884E" w14:textId="77777777" w:rsidR="003C4700" w:rsidRDefault="00A114BB">
            <w:pPr>
              <w:spacing w:before="240"/>
            </w:pPr>
            <w:r>
              <w:t xml:space="preserve">Level 3: Low impact to the client’s internal processes </w:t>
            </w:r>
          </w:p>
          <w:p w14:paraId="376ADAE0" w14:textId="77777777" w:rsidR="003C4700" w:rsidRDefault="00A114BB">
            <w:pPr>
              <w:spacing w:before="240"/>
            </w:pPr>
            <w:r>
              <w:t>Site: Functionality of the Product is impaired with minor impact</w:t>
            </w:r>
          </w:p>
          <w:p w14:paraId="195B823E" w14:textId="77777777" w:rsidR="003C4700" w:rsidRDefault="00A114BB">
            <w:pPr>
              <w:spacing w:before="240"/>
            </w:pPr>
            <w:r>
              <w:t>APIs: APIs fail to deliver data to the client’s systems for a period of 1 day (being 24 hours or longer) within a 7-day period</w:t>
            </w:r>
          </w:p>
          <w:p w14:paraId="66A04735" w14:textId="77777777" w:rsidR="003C4700" w:rsidRDefault="00A114BB">
            <w:pPr>
              <w:spacing w:before="240"/>
            </w:pPr>
            <w:r>
              <w:t xml:space="preserve">Supplier will respond to Level 3 problems no later than twenty-four (24) hours after the client reports such problem or Supplier’s detection of such problem, whichever is earlier, during the client’s normal business hours (or on the next business day, if the problem is reported outside of the clients normal business hours). </w:t>
            </w:r>
          </w:p>
          <w:p w14:paraId="2DD8AF6C" w14:textId="77777777" w:rsidR="003C4700" w:rsidRDefault="00A114BB">
            <w:pPr>
              <w:spacing w:before="240"/>
            </w:pPr>
            <w:r>
              <w:t>Supplier will resolve or provide the client with an acceptable work-around for the Level 3 problem within five (5) Business Days after the client reports such problem or Supplier’s detection of such problem, whichever is earlier. Supplier will provide a permanent fix in the next upgrade.</w:t>
            </w:r>
          </w:p>
          <w:p w14:paraId="6CCE7CAD" w14:textId="77777777" w:rsidR="003C4700" w:rsidRDefault="00A114BB">
            <w:pPr>
              <w:spacing w:before="240"/>
            </w:pPr>
            <w:r>
              <w:t>[This may include any specific service levels or availability criteria required in the delivery of the services. You can only use the service levels or availability criteria:</w:t>
            </w:r>
          </w:p>
          <w:p w14:paraId="4891ECC3" w14:textId="77777777" w:rsidR="003C4700" w:rsidRDefault="00A114BB">
            <w:pPr>
              <w:pStyle w:val="ListParagraph"/>
              <w:numPr>
                <w:ilvl w:val="0"/>
                <w:numId w:val="3"/>
              </w:numPr>
            </w:pPr>
            <w:r>
              <w:t>in the Supplier’s Service Definition</w:t>
            </w:r>
          </w:p>
          <w:p w14:paraId="2134CEAE" w14:textId="77777777" w:rsidR="003C4700" w:rsidRDefault="00A114BB">
            <w:pPr>
              <w:pStyle w:val="ListParagraph"/>
              <w:numPr>
                <w:ilvl w:val="0"/>
                <w:numId w:val="3"/>
              </w:numPr>
            </w:pPr>
            <w:r>
              <w:t>in the Service Description</w:t>
            </w:r>
          </w:p>
          <w:p w14:paraId="01E9BAE3" w14:textId="77777777" w:rsidR="003C4700" w:rsidRDefault="00A114BB">
            <w:pPr>
              <w:pStyle w:val="ListParagraph"/>
              <w:numPr>
                <w:ilvl w:val="0"/>
                <w:numId w:val="4"/>
              </w:numPr>
            </w:pPr>
            <w:r>
              <w:t>used as a requirement or acceptance criteria]</w:t>
            </w:r>
          </w:p>
        </w:tc>
        <w:tc>
          <w:tcPr>
            <w:tcW w:w="46" w:type="dxa"/>
            <w:shd w:val="clear" w:color="auto" w:fill="auto"/>
            <w:tcMar>
              <w:top w:w="0" w:type="dxa"/>
              <w:left w:w="10" w:type="dxa"/>
              <w:bottom w:w="0" w:type="dxa"/>
              <w:right w:w="10" w:type="dxa"/>
            </w:tcMar>
          </w:tcPr>
          <w:p w14:paraId="7EB3497D" w14:textId="77777777" w:rsidR="003C4700" w:rsidRDefault="003C4700">
            <w:pPr>
              <w:pStyle w:val="ListParagraph"/>
            </w:pPr>
          </w:p>
        </w:tc>
      </w:tr>
      <w:tr w:rsidR="003C4700" w14:paraId="532D4EA1"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923D4" w14:textId="77777777" w:rsidR="003C4700" w:rsidRDefault="00A114BB">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EC06C43" w14:textId="77777777" w:rsidR="003C4700" w:rsidRDefault="00A114BB">
            <w:pPr>
              <w:spacing w:before="240"/>
            </w:pPr>
            <w:r>
              <w:t xml:space="preserve">The onboarding plan for this Call-Off Contract is your Client Relationship Manager will provide in-house training sessions or via telephone and/or webinar. You will have access to all the supportive material to aid and benefit you during your on-boarding. </w:t>
            </w:r>
          </w:p>
          <w:p w14:paraId="0705FDB7" w14:textId="77777777" w:rsidR="003C4700" w:rsidRDefault="00A114BB">
            <w:pPr>
              <w:spacing w:before="240"/>
            </w:pPr>
            <w:r>
              <w:rPr>
                <w:b/>
                <w:bCs/>
              </w:rPr>
              <w:t>Month 1:</w:t>
            </w:r>
            <w:r>
              <w:t xml:space="preserve"> Client Relationship Manager introduction, Users set up with usernames and passwords, individual/group training kick off sessions and determine membership ROI goals.</w:t>
            </w:r>
          </w:p>
          <w:p w14:paraId="0BE311E0" w14:textId="77777777" w:rsidR="003C4700" w:rsidRDefault="00A114BB">
            <w:pPr>
              <w:spacing w:before="240"/>
            </w:pPr>
            <w:r>
              <w:rPr>
                <w:b/>
                <w:bCs/>
              </w:rPr>
              <w:t>Month 2-10:</w:t>
            </w:r>
            <w:r>
              <w:t xml:space="preserve"> On-going training support and implementation, continued best practice sharing and quarterly usage and ROI check ins. </w:t>
            </w:r>
          </w:p>
          <w:p w14:paraId="2131814A" w14:textId="77777777" w:rsidR="003C4700" w:rsidRDefault="00A114BB">
            <w:pPr>
              <w:spacing w:before="240"/>
            </w:pPr>
            <w:r>
              <w:rPr>
                <w:b/>
                <w:bCs/>
              </w:rPr>
              <w:t>Month 10-12:</w:t>
            </w:r>
            <w:r>
              <w:t xml:space="preserve"> Continued supporting training, implementation, ensure ROI expectations have been met and continued membership for a long-term relationship. </w:t>
            </w:r>
          </w:p>
          <w:p w14:paraId="0339AF3B" w14:textId="77777777" w:rsidR="003C4700" w:rsidRDefault="003C4700">
            <w:pPr>
              <w:pStyle w:val="ListParagraph"/>
            </w:pPr>
          </w:p>
        </w:tc>
        <w:tc>
          <w:tcPr>
            <w:tcW w:w="46" w:type="dxa"/>
            <w:shd w:val="clear" w:color="auto" w:fill="auto"/>
            <w:tcMar>
              <w:top w:w="0" w:type="dxa"/>
              <w:left w:w="10" w:type="dxa"/>
              <w:bottom w:w="0" w:type="dxa"/>
              <w:right w:w="10" w:type="dxa"/>
            </w:tcMar>
          </w:tcPr>
          <w:p w14:paraId="57041883" w14:textId="77777777" w:rsidR="003C4700" w:rsidRDefault="003C4700">
            <w:pPr>
              <w:pStyle w:val="ListParagraph"/>
            </w:pPr>
          </w:p>
        </w:tc>
      </w:tr>
      <w:tr w:rsidR="003C4700" w14:paraId="0EA07F2A"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E5CB2" w14:textId="77777777" w:rsidR="003C4700" w:rsidRDefault="00A114BB">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9A6C2D9" w14:textId="77777777" w:rsidR="003C4700" w:rsidRDefault="00A114BB">
            <w:pPr>
              <w:spacing w:before="240"/>
            </w:pPr>
            <w:r>
              <w:t xml:space="preserve">The offboarding plan for this Call-Off Contract is </w:t>
            </w:r>
            <w:r>
              <w:rPr>
                <w:bCs/>
              </w:rPr>
              <w:t>on termination the buyer must cease using the licensed product (and all reports, data and other information produced or generated by the Buyer which are based on or include any of the licensed product) for any purpose and must destroy all copies (hard and electronic) of any licensed product or any such report, data or other information in the Buyers possession, power or custody.</w:t>
            </w:r>
          </w:p>
          <w:p w14:paraId="3D8DE2C9" w14:textId="77777777" w:rsidR="003C4700" w:rsidRDefault="003C4700"/>
        </w:tc>
        <w:tc>
          <w:tcPr>
            <w:tcW w:w="46" w:type="dxa"/>
            <w:shd w:val="clear" w:color="auto" w:fill="auto"/>
            <w:tcMar>
              <w:top w:w="0" w:type="dxa"/>
              <w:left w:w="10" w:type="dxa"/>
              <w:bottom w:w="0" w:type="dxa"/>
              <w:right w:w="10" w:type="dxa"/>
            </w:tcMar>
          </w:tcPr>
          <w:p w14:paraId="07421EB3" w14:textId="77777777" w:rsidR="003C4700" w:rsidRDefault="003C4700">
            <w:pPr>
              <w:pStyle w:val="ListParagraph"/>
            </w:pPr>
          </w:p>
        </w:tc>
      </w:tr>
      <w:tr w:rsidR="003C4700" w14:paraId="23B71802"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B2255" w14:textId="77777777" w:rsidR="003C4700" w:rsidRDefault="00A114BB">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DA0F9EE" w14:textId="77777777" w:rsidR="003C4700" w:rsidRDefault="00A114BB">
            <w:pPr>
              <w:spacing w:before="240"/>
            </w:pPr>
            <w:r>
              <w:t>N/A</w:t>
            </w:r>
          </w:p>
          <w:p w14:paraId="23A1249C" w14:textId="77777777" w:rsidR="003C4700" w:rsidRDefault="003C4700">
            <w:pPr>
              <w:spacing w:before="240"/>
            </w:pPr>
          </w:p>
        </w:tc>
        <w:tc>
          <w:tcPr>
            <w:tcW w:w="46" w:type="dxa"/>
            <w:shd w:val="clear" w:color="auto" w:fill="auto"/>
            <w:tcMar>
              <w:top w:w="0" w:type="dxa"/>
              <w:left w:w="10" w:type="dxa"/>
              <w:bottom w:w="0" w:type="dxa"/>
              <w:right w:w="10" w:type="dxa"/>
            </w:tcMar>
          </w:tcPr>
          <w:p w14:paraId="780645F7" w14:textId="77777777" w:rsidR="003C4700" w:rsidRDefault="003C4700">
            <w:pPr>
              <w:spacing w:before="240"/>
            </w:pPr>
          </w:p>
        </w:tc>
      </w:tr>
      <w:tr w:rsidR="003C4700" w14:paraId="627A73CF"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0C132" w14:textId="77777777" w:rsidR="003C4700" w:rsidRDefault="00A114BB">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0650A" w14:textId="77777777" w:rsidR="003C4700" w:rsidRDefault="00A114BB">
            <w:pPr>
              <w:spacing w:before="240"/>
            </w:pPr>
            <w:r>
              <w:t>The annual total liability of either Party for all Property Defaults will not exceed 125% of the contract value</w:t>
            </w:r>
          </w:p>
          <w:p w14:paraId="0D513496" w14:textId="77777777" w:rsidR="003C4700" w:rsidRDefault="00A114BB">
            <w:pPr>
              <w:spacing w:before="240"/>
            </w:pPr>
            <w:r>
              <w:t>The annual total liability for Buyer Data Defaults will not exceed 125% of the Charges payable by the Buyer to the Supplier during the Call-Off Contract Term (whichever is the greater).</w:t>
            </w:r>
          </w:p>
          <w:p w14:paraId="7F5B0D05" w14:textId="77777777" w:rsidR="003C4700" w:rsidRDefault="00A114BB">
            <w:pPr>
              <w:spacing w:before="240"/>
            </w:pPr>
            <w:r>
              <w:t>The annual total liability for all other Defaults will not exceed 125% of the Charges payable by the Buyer to the Supplier during the Call-Off Contract Term.</w:t>
            </w:r>
          </w:p>
        </w:tc>
        <w:tc>
          <w:tcPr>
            <w:tcW w:w="46" w:type="dxa"/>
            <w:shd w:val="clear" w:color="auto" w:fill="auto"/>
            <w:tcMar>
              <w:top w:w="0" w:type="dxa"/>
              <w:left w:w="10" w:type="dxa"/>
              <w:bottom w:w="0" w:type="dxa"/>
              <w:right w:w="10" w:type="dxa"/>
            </w:tcMar>
          </w:tcPr>
          <w:p w14:paraId="630F714D" w14:textId="77777777" w:rsidR="003C4700" w:rsidRDefault="003C4700">
            <w:pPr>
              <w:spacing w:before="240"/>
            </w:pPr>
          </w:p>
        </w:tc>
      </w:tr>
      <w:tr w:rsidR="003C4700" w14:paraId="293EA365"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9A811" w14:textId="77777777" w:rsidR="003C4700" w:rsidRDefault="00A114BB">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713BD1" w14:textId="77777777" w:rsidR="003C4700" w:rsidRDefault="00A114BB">
            <w:pPr>
              <w:spacing w:before="240"/>
              <w:rPr>
                <w:color w:val="000000"/>
              </w:rPr>
            </w:pPr>
            <w:r>
              <w:rPr>
                <w:color w:val="000000"/>
              </w:rPr>
              <w:t>The insurance(s) required will be:</w:t>
            </w:r>
          </w:p>
          <w:p w14:paraId="2A1077C6" w14:textId="77777777" w:rsidR="003C4700" w:rsidRDefault="00A114BB">
            <w:pPr>
              <w:pStyle w:val="ListParagraph"/>
              <w:numPr>
                <w:ilvl w:val="0"/>
                <w:numId w:val="5"/>
              </w:numPr>
            </w:pPr>
            <w:r>
              <w:rPr>
                <w:color w:val="000000"/>
                <w:sz w:val="14"/>
                <w:szCs w:val="14"/>
              </w:rPr>
              <w:t xml:space="preserve"> </w:t>
            </w:r>
            <w:r>
              <w:rPr>
                <w:color w:val="000000"/>
              </w:rPr>
              <w:t>a minimum insurance period of 6 years following the expiration or Ending of this Call-Off Contract</w:t>
            </w:r>
          </w:p>
          <w:p w14:paraId="54CFBF45" w14:textId="77777777" w:rsidR="003C4700" w:rsidRDefault="00A114BB">
            <w:pPr>
              <w:pStyle w:val="ListParagraph"/>
              <w:numPr>
                <w:ilvl w:val="0"/>
                <w:numId w:val="5"/>
              </w:numP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0E999D3" w14:textId="77777777" w:rsidR="003C4700" w:rsidRDefault="00A114BB">
            <w:pPr>
              <w:pStyle w:val="ListParagraph"/>
              <w:numPr>
                <w:ilvl w:val="0"/>
                <w:numId w:val="5"/>
              </w:numPr>
            </w:pPr>
            <w:r>
              <w:rPr>
                <w:color w:val="000000"/>
                <w:sz w:val="14"/>
                <w:szCs w:val="14"/>
              </w:rPr>
              <w:t xml:space="preserve"> </w:t>
            </w:r>
            <w:r>
              <w:rPr>
                <w:color w:val="000000"/>
              </w:rP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5CBF12BC" w14:textId="77777777" w:rsidR="003C4700" w:rsidRDefault="003C4700">
            <w:pPr>
              <w:spacing w:before="240"/>
            </w:pPr>
          </w:p>
        </w:tc>
      </w:tr>
      <w:tr w:rsidR="003C4700" w14:paraId="0794445E"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F1F26" w14:textId="77777777" w:rsidR="003C4700" w:rsidRDefault="00A114BB">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ADD41" w14:textId="77777777" w:rsidR="003C4700" w:rsidRDefault="00A114BB">
            <w:pPr>
              <w:spacing w:before="240"/>
            </w:pPr>
            <w:r>
              <w:t>A Party may End this Call-Off Contract if the Other Party is affected by a Force Majeure Event that lasts for more than 30 consecutive days.</w:t>
            </w:r>
          </w:p>
          <w:p w14:paraId="4576E865" w14:textId="77777777" w:rsidR="003C4700" w:rsidRDefault="00A114BB">
            <w:pPr>
              <w:spacing w:before="240"/>
            </w:pPr>
            <w:r>
              <w:t>[This section relates to clause 23.1 in Part B below.]</w:t>
            </w:r>
          </w:p>
        </w:tc>
        <w:tc>
          <w:tcPr>
            <w:tcW w:w="46" w:type="dxa"/>
            <w:shd w:val="clear" w:color="auto" w:fill="auto"/>
            <w:tcMar>
              <w:top w:w="0" w:type="dxa"/>
              <w:left w:w="10" w:type="dxa"/>
              <w:bottom w:w="0" w:type="dxa"/>
              <w:right w:w="10" w:type="dxa"/>
            </w:tcMar>
          </w:tcPr>
          <w:p w14:paraId="7DBE461A" w14:textId="77777777" w:rsidR="003C4700" w:rsidRDefault="003C4700">
            <w:pPr>
              <w:spacing w:before="240"/>
            </w:pPr>
          </w:p>
        </w:tc>
      </w:tr>
      <w:tr w:rsidR="003C4700" w14:paraId="7C7B900D"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F736F" w14:textId="77777777" w:rsidR="003C4700" w:rsidRDefault="00A114BB">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1CC4663" w14:textId="77777777" w:rsidR="003C4700" w:rsidRDefault="00A114BB">
            <w:pPr>
              <w:spacing w:before="240"/>
            </w:pPr>
            <w:r>
              <w:t>The following Framework Agreement audit provisions will be incorporated under clause 2.1 of this Call-Off Contract to enable the Buyer to carry out audits.</w:t>
            </w:r>
          </w:p>
          <w:p w14:paraId="64B50E5E" w14:textId="77777777" w:rsidR="003C4700" w:rsidRDefault="00A114BB">
            <w:pPr>
              <w:spacing w:before="240"/>
            </w:pPr>
            <w:r>
              <w:t>7.4 The Supplier will maintain full and accurate records and accounts, using Good Industry</w:t>
            </w:r>
          </w:p>
          <w:p w14:paraId="10F51427" w14:textId="77777777" w:rsidR="003C4700" w:rsidRDefault="00A114BB">
            <w:pPr>
              <w:spacing w:before="240"/>
            </w:pPr>
            <w:r>
              <w:t>Practice and generally accepted accounting principles, of the:</w:t>
            </w:r>
          </w:p>
          <w:p w14:paraId="2512D424" w14:textId="77777777" w:rsidR="003C4700" w:rsidRDefault="00A114BB">
            <w:pPr>
              <w:spacing w:before="240"/>
            </w:pPr>
            <w:r>
              <w:t xml:space="preserve">7.4.1 operation of the Framework Agreement and the Call-Off Contracts </w:t>
            </w:r>
            <w:proofErr w:type="gramStart"/>
            <w:r>
              <w:t>entered into</w:t>
            </w:r>
            <w:proofErr w:type="gramEnd"/>
            <w:r>
              <w:t xml:space="preserve"> with</w:t>
            </w:r>
          </w:p>
          <w:p w14:paraId="5E6136DA" w14:textId="77777777" w:rsidR="003C4700" w:rsidRDefault="00A114BB">
            <w:pPr>
              <w:spacing w:before="240"/>
            </w:pPr>
            <w:r>
              <w:t>Buyers</w:t>
            </w:r>
          </w:p>
          <w:p w14:paraId="528237DD" w14:textId="77777777" w:rsidR="003C4700" w:rsidRDefault="00A114BB">
            <w:pPr>
              <w:spacing w:before="240"/>
            </w:pPr>
            <w:r>
              <w:t>21</w:t>
            </w:r>
          </w:p>
          <w:p w14:paraId="68A5FDFD" w14:textId="77777777" w:rsidR="003C4700" w:rsidRDefault="00A114BB">
            <w:pPr>
              <w:spacing w:before="240"/>
            </w:pPr>
            <w:r>
              <w:t>7.4.2 Services provided under any Call-Off Contracts (including any Subcontracts)</w:t>
            </w:r>
          </w:p>
          <w:p w14:paraId="430DB18B" w14:textId="77777777" w:rsidR="003C4700" w:rsidRDefault="00A114BB">
            <w:pPr>
              <w:spacing w:before="240"/>
            </w:pPr>
            <w:r>
              <w:t>7.4.3 amounts paid by each Buyer under the Call-Off Contracts</w:t>
            </w:r>
          </w:p>
          <w:p w14:paraId="7F610B24" w14:textId="77777777" w:rsidR="003C4700" w:rsidRDefault="00A114BB">
            <w:pPr>
              <w:spacing w:before="240"/>
            </w:pPr>
            <w:r>
              <w:t>What will happen when the Framework Agreement Ends</w:t>
            </w:r>
          </w:p>
          <w:p w14:paraId="48F568A0" w14:textId="77777777" w:rsidR="003C4700" w:rsidRDefault="00A114BB">
            <w:pPr>
              <w:spacing w:before="240"/>
            </w:pPr>
            <w:r>
              <w:t xml:space="preserve">7.5 The Supplier will provide a completed </w:t>
            </w:r>
            <w:proofErr w:type="spellStart"/>
            <w:r>
              <w:t>self audit</w:t>
            </w:r>
            <w:proofErr w:type="spellEnd"/>
            <w:r>
              <w:t xml:space="preserve"> certificate (Schedule 2) to CCS within 3</w:t>
            </w:r>
          </w:p>
          <w:p w14:paraId="09BBA868" w14:textId="77777777" w:rsidR="003C4700" w:rsidRDefault="00A114BB">
            <w:pPr>
              <w:spacing w:before="240"/>
            </w:pPr>
            <w:r>
              <w:t>months of the expiry or Ending of this Framework Agreement.</w:t>
            </w:r>
          </w:p>
          <w:p w14:paraId="7F384EEE" w14:textId="77777777" w:rsidR="003C4700" w:rsidRDefault="00A114BB">
            <w:pPr>
              <w:spacing w:before="240"/>
            </w:pPr>
            <w:r>
              <w:t>7.6 The Supplier’s records and accounts will be kept until the latest of the following dates:</w:t>
            </w:r>
          </w:p>
          <w:p w14:paraId="2E3906A9" w14:textId="77777777" w:rsidR="003C4700" w:rsidRDefault="00A114BB">
            <w:pPr>
              <w:spacing w:before="240"/>
            </w:pPr>
            <w:r>
              <w:t>7.6.1 7 years after the date of Ending or expiry of this Framework Agreement</w:t>
            </w:r>
          </w:p>
          <w:p w14:paraId="5CC14128" w14:textId="77777777" w:rsidR="003C4700" w:rsidRDefault="00A114BB">
            <w:pPr>
              <w:spacing w:before="240"/>
            </w:pPr>
            <w:r>
              <w:t>7.6.2 7 years after the date of Ending or expiry of the last Call-Off Contract to</w:t>
            </w:r>
          </w:p>
          <w:p w14:paraId="7CED8B79" w14:textId="77777777" w:rsidR="003C4700" w:rsidRDefault="00A114BB">
            <w:pPr>
              <w:spacing w:before="240"/>
            </w:pPr>
            <w:r>
              <w:t>expire or End</w:t>
            </w:r>
          </w:p>
          <w:p w14:paraId="400C8908" w14:textId="77777777" w:rsidR="003C4700" w:rsidRDefault="00A114BB">
            <w:pPr>
              <w:spacing w:before="240"/>
            </w:pPr>
            <w:r>
              <w:t>7.6.3 another date agreed between the Parties</w:t>
            </w:r>
          </w:p>
          <w:p w14:paraId="3BF1DD49" w14:textId="77777777" w:rsidR="003C4700" w:rsidRDefault="00A114BB">
            <w:pPr>
              <w:spacing w:before="240"/>
            </w:pPr>
            <w:r>
              <w:t>7.7 During the timeframes highlighted in clause 7.6, the Supplier will maintain:</w:t>
            </w:r>
          </w:p>
          <w:p w14:paraId="48C30A24" w14:textId="77777777" w:rsidR="003C4700" w:rsidRDefault="00A114BB">
            <w:pPr>
              <w:spacing w:before="240"/>
            </w:pPr>
            <w:r>
              <w:t>7.7.1 commercial records of the Charges and costs (including Subcontractors’ costs) and</w:t>
            </w:r>
          </w:p>
          <w:p w14:paraId="7D68F1FF" w14:textId="77777777" w:rsidR="003C4700" w:rsidRDefault="00A114BB">
            <w:pPr>
              <w:spacing w:before="240"/>
            </w:pPr>
            <w:r>
              <w:t>any variations to them, including proposed variations</w:t>
            </w:r>
          </w:p>
          <w:p w14:paraId="3E18CB8F" w14:textId="77777777" w:rsidR="003C4700" w:rsidRDefault="00A114BB">
            <w:pPr>
              <w:spacing w:before="240"/>
            </w:pPr>
            <w:r>
              <w:t>7.7.2 books of accounts for this Framework Agreement and all Call-Off Contracts</w:t>
            </w:r>
          </w:p>
          <w:p w14:paraId="5845F39B" w14:textId="77777777" w:rsidR="003C4700" w:rsidRDefault="00A114BB">
            <w:pPr>
              <w:spacing w:before="240"/>
            </w:pPr>
            <w:r>
              <w:t>7.7.3 MI Reports</w:t>
            </w:r>
          </w:p>
          <w:p w14:paraId="0E9F662A" w14:textId="77777777" w:rsidR="003C4700" w:rsidRDefault="00A114BB">
            <w:pPr>
              <w:spacing w:before="240"/>
            </w:pPr>
            <w:r>
              <w:t>7.7.4 access to its published accounts and trading entity information</w:t>
            </w:r>
          </w:p>
          <w:p w14:paraId="141F1F78" w14:textId="77777777" w:rsidR="003C4700" w:rsidRDefault="00A114BB">
            <w:pPr>
              <w:spacing w:before="240"/>
            </w:pPr>
            <w:r>
              <w:t>7.7.5 proof of its compliance with its obligations under the Data Protection Legislation and</w:t>
            </w:r>
          </w:p>
          <w:p w14:paraId="0906F9A4" w14:textId="77777777" w:rsidR="003C4700" w:rsidRDefault="00A114BB">
            <w:pPr>
              <w:spacing w:before="240"/>
            </w:pPr>
            <w:r>
              <w:t>the Transparency provisions under this Framework Agreement</w:t>
            </w:r>
          </w:p>
          <w:p w14:paraId="6BA3C126" w14:textId="77777777" w:rsidR="003C4700" w:rsidRDefault="00A114BB">
            <w:pPr>
              <w:spacing w:before="240"/>
            </w:pPr>
            <w:r>
              <w:t>7.7.6 records of its delivery performance under each Call-Off Contract, including that of its</w:t>
            </w:r>
          </w:p>
          <w:p w14:paraId="0435ADF8" w14:textId="77777777" w:rsidR="003C4700" w:rsidRDefault="00A114BB">
            <w:pPr>
              <w:spacing w:before="240"/>
            </w:pPr>
            <w:r>
              <w:t>Subcontractors</w:t>
            </w:r>
          </w:p>
          <w:p w14:paraId="1A5FAA95" w14:textId="77777777" w:rsidR="003C4700" w:rsidRDefault="00A114BB">
            <w:pPr>
              <w:spacing w:before="240"/>
            </w:pPr>
            <w:r>
              <w:t xml:space="preserve">What will happen during an audit or </w:t>
            </w:r>
            <w:proofErr w:type="gramStart"/>
            <w:r>
              <w:t>inspection</w:t>
            </w:r>
            <w:proofErr w:type="gramEnd"/>
          </w:p>
          <w:p w14:paraId="631FE567" w14:textId="77777777" w:rsidR="003C4700" w:rsidRDefault="00A114BB">
            <w:pPr>
              <w:spacing w:before="240"/>
            </w:pPr>
            <w:r>
              <w:t>7.8 CCS will use reasonable endeavours to ensure that the Audit does not unreasonably</w:t>
            </w:r>
          </w:p>
          <w:p w14:paraId="59B08100" w14:textId="77777777" w:rsidR="003C4700" w:rsidRDefault="00A114BB">
            <w:pPr>
              <w:spacing w:before="240"/>
            </w:pPr>
            <w:r>
              <w:t>disrupt the Supplier, but the Supplier accepts that control over the conduct of Audits carried</w:t>
            </w:r>
          </w:p>
          <w:p w14:paraId="6351BC02" w14:textId="77777777" w:rsidR="003C4700" w:rsidRDefault="00A114BB">
            <w:pPr>
              <w:spacing w:before="240"/>
            </w:pPr>
            <w:r>
              <w:t>out by the auditors is outside of CCS’s control.</w:t>
            </w:r>
          </w:p>
          <w:p w14:paraId="51A67EDA" w14:textId="77777777" w:rsidR="003C4700" w:rsidRDefault="00A114BB">
            <w:pPr>
              <w:spacing w:before="240"/>
            </w:pPr>
            <w:r>
              <w:t>7.9 Subject to any Confidentiality obligations, the Supplier will use reasonable endeavours to:</w:t>
            </w:r>
          </w:p>
          <w:p w14:paraId="7B5D6123" w14:textId="77777777" w:rsidR="003C4700" w:rsidRDefault="00A114BB">
            <w:pPr>
              <w:spacing w:before="240"/>
            </w:pPr>
            <w:r>
              <w:t>7.9.1 provide audit information without delay</w:t>
            </w:r>
          </w:p>
          <w:p w14:paraId="486463CA" w14:textId="77777777" w:rsidR="003C4700" w:rsidRDefault="00A114BB">
            <w:pPr>
              <w:spacing w:before="240"/>
            </w:pPr>
            <w:r>
              <w:t>7.9.2 provide all audit information within scope and give auditors access to Supplier Staff</w:t>
            </w:r>
          </w:p>
          <w:p w14:paraId="4E5521C3" w14:textId="77777777" w:rsidR="003C4700" w:rsidRDefault="00A114BB">
            <w:pPr>
              <w:spacing w:before="240"/>
            </w:pPr>
            <w:r>
              <w:t>22</w:t>
            </w:r>
          </w:p>
          <w:p w14:paraId="32FD0677" w14:textId="77777777" w:rsidR="003C4700" w:rsidRDefault="00A114BB">
            <w:pPr>
              <w:spacing w:before="240"/>
            </w:pPr>
            <w:r>
              <w:t>7.10 The Supplier will allow the representatives of CCS, Buyers receiving Services, the</w:t>
            </w:r>
          </w:p>
          <w:p w14:paraId="2FEDC7CB" w14:textId="77777777" w:rsidR="003C4700" w:rsidRDefault="00A114BB">
            <w:pPr>
              <w:spacing w:before="240"/>
            </w:pPr>
            <w:r>
              <w:t>Controller and Auditor General and their staff, any appointed representatives of the</w:t>
            </w:r>
          </w:p>
          <w:p w14:paraId="501671F0" w14:textId="77777777" w:rsidR="003C4700" w:rsidRDefault="00A114BB">
            <w:pPr>
              <w:spacing w:before="240"/>
            </w:pPr>
            <w:r>
              <w:t xml:space="preserve">National Audit Office, HM Treasury, the Cabinet </w:t>
            </w:r>
            <w:proofErr w:type="gramStart"/>
            <w:r>
              <w:t>Office</w:t>
            </w:r>
            <w:proofErr w:type="gramEnd"/>
            <w:r>
              <w:t xml:space="preserve"> and any successors or assigns of</w:t>
            </w:r>
          </w:p>
          <w:p w14:paraId="081DF110" w14:textId="77777777" w:rsidR="003C4700" w:rsidRDefault="00A114BB">
            <w:pPr>
              <w:spacing w:before="240"/>
            </w:pPr>
            <w:r>
              <w:t>the above access to the records, documents, and account information referred to in clause</w:t>
            </w:r>
          </w:p>
          <w:p w14:paraId="7FB5A35D" w14:textId="77777777" w:rsidR="003C4700" w:rsidRDefault="00A114BB">
            <w:pPr>
              <w:spacing w:before="240"/>
            </w:pPr>
            <w:r>
              <w:t>7.7 (including at the Supplier’s premises), as may be required by them, and subject to</w:t>
            </w:r>
          </w:p>
          <w:p w14:paraId="76491B98" w14:textId="77777777" w:rsidR="003C4700" w:rsidRDefault="00A114BB">
            <w:pPr>
              <w:spacing w:before="240"/>
            </w:pPr>
            <w:r>
              <w:t>reasonable and appropriate confidentiality undertakings, to verify and review:</w:t>
            </w:r>
          </w:p>
          <w:p w14:paraId="6DB49D50" w14:textId="77777777" w:rsidR="003C4700" w:rsidRDefault="00A114BB">
            <w:pPr>
              <w:spacing w:before="240"/>
            </w:pPr>
            <w:r>
              <w:t>7.10.1 the accuracy of Charges (and proposed or actual variations to them under this</w:t>
            </w:r>
          </w:p>
          <w:p w14:paraId="4503F315" w14:textId="77777777" w:rsidR="003C4700" w:rsidRDefault="00A114BB">
            <w:pPr>
              <w:spacing w:before="240"/>
            </w:pPr>
            <w:r>
              <w:t>Framework Agreement)</w:t>
            </w:r>
          </w:p>
          <w:p w14:paraId="4391518F" w14:textId="77777777" w:rsidR="003C4700" w:rsidRDefault="00A114BB">
            <w:pPr>
              <w:spacing w:before="240"/>
            </w:pPr>
            <w:r>
              <w:t>7.10.2 any books of accounts kept by the Supplier in connection with the provision of the</w:t>
            </w:r>
          </w:p>
          <w:p w14:paraId="38F2A820" w14:textId="77777777" w:rsidR="003C4700" w:rsidRDefault="00A114BB">
            <w:pPr>
              <w:spacing w:before="240"/>
            </w:pPr>
            <w:r>
              <w:t>G-Cloud Services for the purposes of auditing the Charges and Management</w:t>
            </w:r>
          </w:p>
          <w:p w14:paraId="5028B0E9" w14:textId="77777777" w:rsidR="003C4700" w:rsidRDefault="00A114BB">
            <w:pPr>
              <w:spacing w:before="240"/>
            </w:pPr>
            <w:r>
              <w:t>Charges under the Framework Agreement and Call-Off Contract only</w:t>
            </w:r>
          </w:p>
          <w:p w14:paraId="4417B9F4" w14:textId="77777777" w:rsidR="003C4700" w:rsidRDefault="00A114BB">
            <w:pPr>
              <w:spacing w:before="240"/>
            </w:pPr>
            <w:r>
              <w:t>7.10.3 the integrity, Confidentiality and security of the CCS Personal Data and the Buyer</w:t>
            </w:r>
          </w:p>
          <w:p w14:paraId="5D45A147" w14:textId="77777777" w:rsidR="003C4700" w:rsidRDefault="00A114BB">
            <w:pPr>
              <w:spacing w:before="240"/>
            </w:pPr>
            <w:r>
              <w:t>Data held or used by the Supplier</w:t>
            </w:r>
          </w:p>
          <w:p w14:paraId="53490040" w14:textId="77777777" w:rsidR="003C4700" w:rsidRDefault="00A114BB">
            <w:pPr>
              <w:spacing w:before="240"/>
            </w:pPr>
            <w:r>
              <w:t>7.10.4 any other aspect of the delivery of the Services including to review compliance with</w:t>
            </w:r>
          </w:p>
          <w:p w14:paraId="329B80D3" w14:textId="77777777" w:rsidR="003C4700" w:rsidRDefault="00A114BB">
            <w:pPr>
              <w:spacing w:before="240"/>
            </w:pPr>
            <w:r>
              <w:t>any legislation</w:t>
            </w:r>
          </w:p>
          <w:p w14:paraId="12A9F5DF" w14:textId="77777777" w:rsidR="003C4700" w:rsidRDefault="00A114BB">
            <w:pPr>
              <w:spacing w:before="240"/>
            </w:pPr>
            <w:r>
              <w:t>7.10.5 the accuracy and completeness of any MI delivered or required by the Framework</w:t>
            </w:r>
          </w:p>
          <w:p w14:paraId="1D4A2FF9" w14:textId="77777777" w:rsidR="003C4700" w:rsidRDefault="00A114BB">
            <w:pPr>
              <w:spacing w:before="240"/>
            </w:pPr>
            <w:r>
              <w:t>Agreement</w:t>
            </w:r>
          </w:p>
          <w:p w14:paraId="421F33A1" w14:textId="77777777" w:rsidR="003C4700" w:rsidRDefault="00A114BB">
            <w:pPr>
              <w:spacing w:before="240"/>
            </w:pPr>
            <w:r>
              <w:t>7.10.6 any MI Reports or other records about the Supplier’s performance of the Services</w:t>
            </w:r>
          </w:p>
          <w:p w14:paraId="420C8EF7" w14:textId="77777777" w:rsidR="003C4700" w:rsidRDefault="00A114BB">
            <w:pPr>
              <w:spacing w:before="240"/>
            </w:pPr>
            <w:r>
              <w:t>and to verify that these reflect the Supplier’s own internal reports and records</w:t>
            </w:r>
          </w:p>
          <w:p w14:paraId="76D56DA6" w14:textId="77777777" w:rsidR="003C4700" w:rsidRDefault="00A114BB">
            <w:pPr>
              <w:spacing w:before="240"/>
            </w:pPr>
            <w:r>
              <w:t>7.10.7 the Buyer’s assets, including the Intellectual Property Rights, Equipment, facilities</w:t>
            </w:r>
          </w:p>
          <w:p w14:paraId="74DC63ED" w14:textId="77777777" w:rsidR="003C4700" w:rsidRDefault="00A114BB">
            <w:pPr>
              <w:spacing w:before="240"/>
            </w:pPr>
            <w:r>
              <w:t>and maintenance, to ensure that the Buyer’s assets are secure and that any asset</w:t>
            </w:r>
          </w:p>
          <w:p w14:paraId="45F26738" w14:textId="77777777" w:rsidR="003C4700" w:rsidRDefault="00A114BB">
            <w:pPr>
              <w:spacing w:before="240"/>
            </w:pPr>
            <w:r>
              <w:t>register is up to date</w:t>
            </w:r>
          </w:p>
          <w:p w14:paraId="7F6EAD60" w14:textId="77777777" w:rsidR="003C4700" w:rsidRDefault="00A114BB">
            <w:pPr>
              <w:spacing w:before="240"/>
            </w:pPr>
            <w:r>
              <w:t>Costs of conducting audits or inspections</w:t>
            </w:r>
          </w:p>
          <w:p w14:paraId="53FE3A81" w14:textId="77777777" w:rsidR="003C4700" w:rsidRDefault="00A114BB">
            <w:pPr>
              <w:spacing w:before="240"/>
            </w:pPr>
            <w:r>
              <w:t>7.11 The Supplier will reimburse CCS its reasonable Audit costs if it reveals:</w:t>
            </w:r>
          </w:p>
          <w:p w14:paraId="5B173FCD" w14:textId="77777777" w:rsidR="003C4700" w:rsidRDefault="00A114BB">
            <w:pPr>
              <w:spacing w:before="240"/>
            </w:pPr>
            <w:r>
              <w:t xml:space="preserve">7.11.1 an underpayment by the Supplier to CCS </w:t>
            </w:r>
            <w:proofErr w:type="gramStart"/>
            <w:r>
              <w:t>in excess of</w:t>
            </w:r>
            <w:proofErr w:type="gramEnd"/>
            <w:r>
              <w:t xml:space="preserve"> 5% of the total Management</w:t>
            </w:r>
          </w:p>
          <w:p w14:paraId="25F78C9E" w14:textId="77777777" w:rsidR="003C4700" w:rsidRDefault="00A114BB">
            <w:pPr>
              <w:spacing w:before="240"/>
            </w:pPr>
            <w:r>
              <w:t>Charge due in any monthly reporting and accounting period</w:t>
            </w:r>
          </w:p>
          <w:p w14:paraId="24DA4784" w14:textId="77777777" w:rsidR="003C4700" w:rsidRDefault="00A114BB">
            <w:pPr>
              <w:spacing w:before="240"/>
            </w:pPr>
            <w:r>
              <w:t>7.11.2 a Material Breach</w:t>
            </w:r>
          </w:p>
          <w:p w14:paraId="64F65CAE" w14:textId="77777777" w:rsidR="003C4700" w:rsidRDefault="00A114BB">
            <w:pPr>
              <w:spacing w:before="240"/>
            </w:pPr>
            <w:r>
              <w:t>7.12 CCS can End this Framework Agreement under Section 5 (Ending and suspension of a</w:t>
            </w:r>
          </w:p>
          <w:p w14:paraId="5A4E7539" w14:textId="77777777" w:rsidR="003C4700" w:rsidRDefault="00A114BB">
            <w:pPr>
              <w:spacing w:before="240"/>
            </w:pPr>
            <w:r>
              <w:t>Supplier’s appointment) for Material Breach if either event in clause 7.11 applies.</w:t>
            </w:r>
          </w:p>
          <w:p w14:paraId="0EF3E8C5" w14:textId="77777777" w:rsidR="003C4700" w:rsidRDefault="00A114BB">
            <w:pPr>
              <w:spacing w:before="240"/>
            </w:pPr>
            <w:r>
              <w:t xml:space="preserve">7.13 Each Party is responsible for covering all their own other costs incurred from </w:t>
            </w:r>
            <w:proofErr w:type="gramStart"/>
            <w:r>
              <w:t>their</w:t>
            </w:r>
            <w:proofErr w:type="gramEnd"/>
          </w:p>
          <w:p w14:paraId="3E3597F8" w14:textId="77777777" w:rsidR="003C4700" w:rsidRDefault="00A114BB">
            <w:pPr>
              <w:spacing w:before="240"/>
            </w:pPr>
            <w:r>
              <w:t>compliance with the Audit obligations.</w:t>
            </w:r>
          </w:p>
        </w:tc>
        <w:tc>
          <w:tcPr>
            <w:tcW w:w="46" w:type="dxa"/>
            <w:shd w:val="clear" w:color="auto" w:fill="auto"/>
            <w:tcMar>
              <w:top w:w="0" w:type="dxa"/>
              <w:left w:w="10" w:type="dxa"/>
              <w:bottom w:w="0" w:type="dxa"/>
              <w:right w:w="10" w:type="dxa"/>
            </w:tcMar>
          </w:tcPr>
          <w:p w14:paraId="2913ED19" w14:textId="77777777" w:rsidR="003C4700" w:rsidRDefault="003C4700">
            <w:pPr>
              <w:spacing w:before="240"/>
            </w:pPr>
          </w:p>
        </w:tc>
      </w:tr>
      <w:tr w:rsidR="003C4700" w14:paraId="01F7155E"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236DD" w14:textId="77777777" w:rsidR="003C4700" w:rsidRDefault="00A114BB">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C0F84BF" w14:textId="77777777" w:rsidR="003C4700" w:rsidRDefault="00A114BB">
            <w:pPr>
              <w:spacing w:before="240"/>
            </w:pPr>
            <w:r>
              <w:t>The Buyer is responsible for whitelisting URLs to ensure access.</w:t>
            </w:r>
          </w:p>
        </w:tc>
        <w:tc>
          <w:tcPr>
            <w:tcW w:w="46" w:type="dxa"/>
            <w:shd w:val="clear" w:color="auto" w:fill="auto"/>
            <w:tcMar>
              <w:top w:w="0" w:type="dxa"/>
              <w:left w:w="10" w:type="dxa"/>
              <w:bottom w:w="0" w:type="dxa"/>
              <w:right w:w="10" w:type="dxa"/>
            </w:tcMar>
          </w:tcPr>
          <w:p w14:paraId="4A64394D" w14:textId="77777777" w:rsidR="003C4700" w:rsidRDefault="003C4700">
            <w:pPr>
              <w:spacing w:before="240"/>
            </w:pPr>
          </w:p>
        </w:tc>
      </w:tr>
      <w:tr w:rsidR="003C4700" w14:paraId="7A9705D5"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B7B2E" w14:textId="77777777" w:rsidR="003C4700" w:rsidRDefault="00A114BB">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0B19139" w14:textId="77777777" w:rsidR="003C4700" w:rsidRDefault="00A114BB">
            <w:pPr>
              <w:spacing w:before="240"/>
            </w:pPr>
            <w:r>
              <w:t>N/A</w:t>
            </w:r>
          </w:p>
        </w:tc>
        <w:tc>
          <w:tcPr>
            <w:tcW w:w="46" w:type="dxa"/>
            <w:shd w:val="clear" w:color="auto" w:fill="auto"/>
            <w:tcMar>
              <w:top w:w="0" w:type="dxa"/>
              <w:left w:w="10" w:type="dxa"/>
              <w:bottom w:w="0" w:type="dxa"/>
              <w:right w:w="10" w:type="dxa"/>
            </w:tcMar>
          </w:tcPr>
          <w:p w14:paraId="071CE558" w14:textId="77777777" w:rsidR="003C4700" w:rsidRDefault="003C4700">
            <w:pPr>
              <w:spacing w:before="240"/>
            </w:pPr>
          </w:p>
        </w:tc>
      </w:tr>
    </w:tbl>
    <w:p w14:paraId="0EC7A44F" w14:textId="77777777" w:rsidR="003C4700" w:rsidRDefault="003C4700">
      <w:pPr>
        <w:spacing w:before="240" w:after="120"/>
      </w:pPr>
    </w:p>
    <w:p w14:paraId="1BF71BC8" w14:textId="77777777" w:rsidR="003C4700" w:rsidRDefault="00A114BB">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3C4700" w14:paraId="0320F412"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17A28" w14:textId="77777777" w:rsidR="003C4700" w:rsidRDefault="00A114B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83AB4" w14:textId="77777777" w:rsidR="003C4700" w:rsidRDefault="00A114BB">
            <w:pPr>
              <w:spacing w:before="240"/>
            </w:pPr>
            <w:r>
              <w:t>N/A</w:t>
            </w:r>
          </w:p>
        </w:tc>
      </w:tr>
    </w:tbl>
    <w:p w14:paraId="22400080" w14:textId="77777777" w:rsidR="003C4700" w:rsidRDefault="003C4700">
      <w:pPr>
        <w:spacing w:before="240" w:after="120"/>
      </w:pPr>
    </w:p>
    <w:p w14:paraId="0C5FFD8E" w14:textId="77777777" w:rsidR="003C4700" w:rsidRDefault="00A114BB">
      <w:pPr>
        <w:pStyle w:val="Heading3"/>
        <w:rPr>
          <w:color w:val="auto"/>
        </w:rPr>
      </w:pPr>
      <w:r>
        <w:rPr>
          <w:color w:val="auto"/>
        </w:rPr>
        <w:t>Call-Off Contract charges and payment</w:t>
      </w:r>
    </w:p>
    <w:p w14:paraId="598EECE7" w14:textId="77777777" w:rsidR="003C4700" w:rsidRDefault="00A114B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C4700" w14:paraId="768127D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33C39" w14:textId="77777777" w:rsidR="003C4700" w:rsidRDefault="00A114B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A3C88" w14:textId="77777777" w:rsidR="003C4700" w:rsidRDefault="00A114BB">
            <w:pPr>
              <w:spacing w:before="240"/>
            </w:pPr>
            <w:r>
              <w:t>The payment method for this Call-Off Contract is bank transfer/invoice.</w:t>
            </w:r>
          </w:p>
        </w:tc>
      </w:tr>
      <w:tr w:rsidR="003C4700" w14:paraId="588493A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23573" w14:textId="77777777" w:rsidR="003C4700" w:rsidRDefault="00A114B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96E98" w14:textId="77777777" w:rsidR="003C4700" w:rsidRDefault="00A114BB">
            <w:pPr>
              <w:spacing w:before="240"/>
            </w:pPr>
            <w:r>
              <w:t>The payment profile for this Call-Off Contract is annually.</w:t>
            </w:r>
          </w:p>
        </w:tc>
      </w:tr>
      <w:tr w:rsidR="003C4700" w14:paraId="47BACDC5"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91F0" w14:textId="77777777" w:rsidR="003C4700" w:rsidRDefault="00A114B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59D92" w14:textId="77777777" w:rsidR="003C4700" w:rsidRDefault="00A114BB">
            <w:pPr>
              <w:spacing w:before="240"/>
            </w:pPr>
            <w:r>
              <w:t xml:space="preserve">The Supplier will issue electronic invoices annually in arrears. The Buyer will pay the Supplier within </w:t>
            </w:r>
            <w:r>
              <w:rPr>
                <w:b/>
              </w:rPr>
              <w:t>[30]</w:t>
            </w:r>
            <w:r>
              <w:t xml:space="preserve"> days of receipt of a valid invoice.</w:t>
            </w:r>
          </w:p>
        </w:tc>
      </w:tr>
      <w:tr w:rsidR="003C4700" w14:paraId="57A731C2"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F56" w14:textId="77777777" w:rsidR="003C4700" w:rsidRDefault="00A114B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30F19" w14:textId="45E84502" w:rsidR="003C4700" w:rsidRDefault="00A114BB">
            <w:pPr>
              <w:spacing w:before="240"/>
            </w:pPr>
            <w:r>
              <w:t xml:space="preserve">Invoices will be sent to </w:t>
            </w:r>
            <w:r w:rsidR="00144991">
              <w:t>Ying Chau</w:t>
            </w:r>
            <w:r>
              <w:t xml:space="preserve"> at </w:t>
            </w:r>
            <w:hyperlink r:id="rId10" w:history="1">
              <w:r>
                <w:rPr>
                  <w:rStyle w:val="Hyperlink"/>
                </w:rPr>
                <w:t>financeuk@ibisworld.com</w:t>
              </w:r>
            </w:hyperlink>
            <w:r>
              <w:t xml:space="preserve"> </w:t>
            </w:r>
          </w:p>
        </w:tc>
      </w:tr>
      <w:tr w:rsidR="003C4700" w14:paraId="72CF0D9B"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CCD19" w14:textId="77777777" w:rsidR="003C4700" w:rsidRDefault="00A114B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507F6" w14:textId="77777777" w:rsidR="003C4700" w:rsidRDefault="00A114BB">
            <w:pPr>
              <w:spacing w:before="240"/>
            </w:pPr>
            <w:r>
              <w:t>All invoices must include a valid PO number</w:t>
            </w:r>
          </w:p>
        </w:tc>
      </w:tr>
      <w:tr w:rsidR="003C4700" w14:paraId="025E004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9D7B7" w14:textId="77777777" w:rsidR="003C4700" w:rsidRDefault="00A114B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54A3F" w14:textId="77777777" w:rsidR="003C4700" w:rsidRDefault="00A114BB">
            <w:pPr>
              <w:spacing w:before="240"/>
            </w:pPr>
            <w:r>
              <w:t xml:space="preserve">Invoice will be sent to the Buyer annually. </w:t>
            </w:r>
          </w:p>
        </w:tc>
      </w:tr>
      <w:tr w:rsidR="003C4700" w14:paraId="667DBA1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E19EE" w14:textId="77777777" w:rsidR="003C4700" w:rsidRDefault="00A114B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5B3C0" w14:textId="77777777" w:rsidR="003C4700" w:rsidRDefault="00A114BB">
            <w:pPr>
              <w:spacing w:before="240"/>
            </w:pPr>
            <w:r>
              <w:t>The total value of this Call-Off Contract is £100,000 plus VAT.</w:t>
            </w:r>
          </w:p>
        </w:tc>
      </w:tr>
      <w:tr w:rsidR="003C4700" w14:paraId="3CBDE945"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81EE8" w14:textId="77777777" w:rsidR="003C4700" w:rsidRDefault="00A114B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66001" w14:textId="77777777" w:rsidR="003C4700" w:rsidRDefault="00A114BB">
            <w:pPr>
              <w:spacing w:before="240"/>
            </w:pPr>
            <w:r>
              <w:t>See schedule 2 below</w:t>
            </w:r>
          </w:p>
        </w:tc>
      </w:tr>
    </w:tbl>
    <w:p w14:paraId="5CAADB4D" w14:textId="77777777" w:rsidR="003C4700" w:rsidRDefault="003C4700"/>
    <w:p w14:paraId="21ABEDA5" w14:textId="77777777" w:rsidR="003C4700" w:rsidRDefault="00A114BB">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3C4700" w14:paraId="25AC7706"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89028" w14:textId="77777777" w:rsidR="003C4700" w:rsidRDefault="00A114B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F37BB" w14:textId="77777777" w:rsidR="003C4700" w:rsidRDefault="00A114BB">
            <w:pPr>
              <w:spacing w:before="240"/>
            </w:pPr>
            <w:r>
              <w:t>This Call-Off Contract will include the following Implementation Plan, exit and offboarding plans and milestones:</w:t>
            </w:r>
          </w:p>
          <w:p w14:paraId="5219DBAC" w14:textId="77777777" w:rsidR="003C4700" w:rsidRDefault="00A114BB">
            <w:pPr>
              <w:pStyle w:val="ListParagraph"/>
              <w:numPr>
                <w:ilvl w:val="0"/>
                <w:numId w:val="6"/>
              </w:numPr>
              <w:spacing w:before="240"/>
            </w:pPr>
            <w:r>
              <w:rPr>
                <w:color w:val="000000"/>
              </w:rPr>
              <w:t>[</w:t>
            </w:r>
            <w:r>
              <w:rPr>
                <w:b/>
                <w:bCs/>
                <w:color w:val="000000"/>
              </w:rPr>
              <w:t>per plan outlined in Buyer contractual details above]</w:t>
            </w:r>
          </w:p>
          <w:p w14:paraId="450D2E0D" w14:textId="77777777" w:rsidR="003C4700" w:rsidRDefault="00A114BB">
            <w:pPr>
              <w:spacing w:before="240"/>
            </w:pPr>
            <w:r>
              <w:t>[Consider setting milestones with associated Deliverables and agreeing payments against those Deliverables. Please also refer to the Supplier’s service levels and response times on the Digital Marketplace.]</w:t>
            </w:r>
          </w:p>
        </w:tc>
      </w:tr>
      <w:tr w:rsidR="003C4700" w14:paraId="67F1476F"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EF3E6" w14:textId="77777777" w:rsidR="003C4700" w:rsidRDefault="00A114B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FACC7" w14:textId="77777777" w:rsidR="003C4700" w:rsidRDefault="00A114BB">
            <w:pPr>
              <w:spacing w:before="240"/>
            </w:pPr>
            <w:r>
              <w:t>N/A</w:t>
            </w:r>
          </w:p>
          <w:p w14:paraId="39540930" w14:textId="77777777" w:rsidR="003C4700" w:rsidRDefault="003C4700">
            <w:pPr>
              <w:spacing w:before="240"/>
            </w:pPr>
          </w:p>
        </w:tc>
      </w:tr>
      <w:tr w:rsidR="003C4700" w14:paraId="5DF34D0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E54BA" w14:textId="77777777" w:rsidR="003C4700" w:rsidRDefault="00A114B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53086" w14:textId="77777777" w:rsidR="003C4700" w:rsidRDefault="00A114BB">
            <w:pPr>
              <w:spacing w:before="240"/>
            </w:pPr>
            <w:r>
              <w:t>N/A</w:t>
            </w:r>
          </w:p>
        </w:tc>
      </w:tr>
      <w:tr w:rsidR="003C4700" w14:paraId="70EFFCF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0241F" w14:textId="77777777" w:rsidR="003C4700" w:rsidRDefault="00A114B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693C7" w14:textId="77777777" w:rsidR="003C4700" w:rsidRDefault="00A114BB">
            <w:pPr>
              <w:spacing w:before="240"/>
            </w:pPr>
            <w:r>
              <w:t>N/A</w:t>
            </w:r>
          </w:p>
        </w:tc>
      </w:tr>
      <w:tr w:rsidR="003C4700" w14:paraId="269F2EFD"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7F74E" w14:textId="77777777" w:rsidR="003C4700" w:rsidRDefault="00A114B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73D16" w14:textId="77777777" w:rsidR="003C4700" w:rsidRDefault="00A114BB">
            <w:pPr>
              <w:spacing w:before="240"/>
            </w:pPr>
            <w:r>
              <w:t>N/A</w:t>
            </w:r>
          </w:p>
        </w:tc>
      </w:tr>
      <w:tr w:rsidR="003C4700" w14:paraId="08BE0797"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A6A04" w14:textId="77777777" w:rsidR="003C4700" w:rsidRDefault="00A114B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1E795" w14:textId="77777777" w:rsidR="003C4700" w:rsidRDefault="00A114BB">
            <w:pPr>
              <w:spacing w:before="240"/>
            </w:pPr>
            <w:r>
              <w:t>N/A</w:t>
            </w:r>
          </w:p>
        </w:tc>
      </w:tr>
      <w:tr w:rsidR="003C4700" w14:paraId="3CA4C97A"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5D1C4" w14:textId="77777777" w:rsidR="003C4700" w:rsidRDefault="00A114B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D48F6" w14:textId="77777777" w:rsidR="003C4700" w:rsidRDefault="00A114BB">
            <w:pPr>
              <w:spacing w:before="240"/>
            </w:pPr>
            <w:r>
              <w:t>N/A</w:t>
            </w:r>
          </w:p>
        </w:tc>
      </w:tr>
      <w:tr w:rsidR="003C4700" w14:paraId="0C0324D6"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22B6F" w14:textId="77777777" w:rsidR="003C4700" w:rsidRDefault="00A114B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8FA32" w14:textId="77777777" w:rsidR="003C4700" w:rsidRDefault="00A114BB">
            <w:pPr>
              <w:spacing w:before="240"/>
            </w:pPr>
            <w:r>
              <w:t>Confirm whether Annex 1 (and Annex 2, if applicable) of Schedule 7 is being used: Annex 1</w:t>
            </w:r>
          </w:p>
        </w:tc>
      </w:tr>
    </w:tbl>
    <w:p w14:paraId="6FA8E2F5" w14:textId="77777777" w:rsidR="003C4700" w:rsidRDefault="00A114BB">
      <w:pPr>
        <w:spacing w:before="240" w:after="240"/>
      </w:pPr>
      <w:r>
        <w:t xml:space="preserve"> </w:t>
      </w:r>
    </w:p>
    <w:p w14:paraId="3D17BA34" w14:textId="77777777" w:rsidR="003C4700" w:rsidRDefault="00A114BB">
      <w:pPr>
        <w:pStyle w:val="Heading3"/>
        <w:rPr>
          <w:color w:val="auto"/>
        </w:rPr>
      </w:pPr>
      <w:r>
        <w:rPr>
          <w:color w:val="auto"/>
        </w:rPr>
        <w:t xml:space="preserve">1. </w:t>
      </w:r>
      <w:r>
        <w:rPr>
          <w:color w:val="auto"/>
        </w:rPr>
        <w:tab/>
        <w:t>Formation of contract</w:t>
      </w:r>
    </w:p>
    <w:p w14:paraId="524F37A1" w14:textId="77777777" w:rsidR="003C4700" w:rsidRDefault="00A114BB">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4415F40E" w14:textId="77777777" w:rsidR="003C4700" w:rsidRDefault="003C4700">
      <w:pPr>
        <w:ind w:firstLine="720"/>
      </w:pPr>
    </w:p>
    <w:p w14:paraId="19408B64" w14:textId="77777777" w:rsidR="003C4700" w:rsidRDefault="00A114BB">
      <w:pPr>
        <w:ind w:left="720" w:hanging="720"/>
      </w:pPr>
      <w:r>
        <w:t>1.2</w:t>
      </w:r>
      <w:r>
        <w:tab/>
        <w:t>The Parties agree that they have read the Order Form (Part A) and the Call-Off Contract terms and by signing below agree to be bound by this Call-Off Contract.</w:t>
      </w:r>
    </w:p>
    <w:p w14:paraId="5C3027AF" w14:textId="77777777" w:rsidR="003C4700" w:rsidRDefault="003C4700">
      <w:pPr>
        <w:ind w:firstLine="720"/>
      </w:pPr>
    </w:p>
    <w:p w14:paraId="3E6F52CB" w14:textId="77777777" w:rsidR="003C4700" w:rsidRDefault="00A114BB">
      <w:pPr>
        <w:ind w:left="720" w:hanging="720"/>
      </w:pPr>
      <w:r>
        <w:t>1.3</w:t>
      </w:r>
      <w:r>
        <w:tab/>
        <w:t>This Call-Off Contract will be formed when the Buyer acknowledges receipt of the signed copy of the Order Form from the Supplier.</w:t>
      </w:r>
    </w:p>
    <w:p w14:paraId="4FC81701" w14:textId="77777777" w:rsidR="003C4700" w:rsidRDefault="003C4700">
      <w:pPr>
        <w:ind w:firstLine="720"/>
      </w:pPr>
    </w:p>
    <w:p w14:paraId="4A27525C" w14:textId="77777777" w:rsidR="003C4700" w:rsidRDefault="00A114B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18F7AD2" w14:textId="77777777" w:rsidR="003C4700" w:rsidRDefault="003C4700"/>
    <w:p w14:paraId="5867BD9A" w14:textId="77777777" w:rsidR="003C4700" w:rsidRDefault="00A114BB">
      <w:pPr>
        <w:pStyle w:val="Heading3"/>
        <w:rPr>
          <w:color w:val="auto"/>
        </w:rPr>
      </w:pPr>
      <w:r>
        <w:rPr>
          <w:color w:val="auto"/>
        </w:rPr>
        <w:t xml:space="preserve">2. </w:t>
      </w:r>
      <w:r>
        <w:rPr>
          <w:color w:val="auto"/>
        </w:rPr>
        <w:tab/>
        <w:t>Background to the agreement</w:t>
      </w:r>
    </w:p>
    <w:p w14:paraId="1EE1ABB1" w14:textId="77777777" w:rsidR="003C4700" w:rsidRDefault="00A114BB">
      <w:pPr>
        <w:ind w:left="720" w:hanging="720"/>
      </w:pPr>
      <w:r>
        <w:t>2.1</w:t>
      </w:r>
      <w:r>
        <w:tab/>
        <w:t>The Supplier is a provider of G-Cloud Services and agreed to provide the Services under the terms of Framework Agreement number RM1557.12.</w:t>
      </w:r>
    </w:p>
    <w:p w14:paraId="52846A9C" w14:textId="77777777" w:rsidR="003C4700" w:rsidRDefault="003C4700">
      <w:pPr>
        <w:ind w:left="720"/>
      </w:pPr>
    </w:p>
    <w:p w14:paraId="3CFABD30" w14:textId="77777777" w:rsidR="003C4700" w:rsidRDefault="00A114BB">
      <w:r>
        <w:t>2.2</w:t>
      </w:r>
      <w:r>
        <w:tab/>
        <w:t>The Buyer provided an Order Form for Services to the Supplier.</w:t>
      </w:r>
    </w:p>
    <w:p w14:paraId="7A389E18" w14:textId="77777777" w:rsidR="003C4700" w:rsidRDefault="003C4700"/>
    <w:p w14:paraId="6915FFBE" w14:textId="77777777" w:rsidR="003C4700" w:rsidRDefault="003C4700">
      <w:pPr>
        <w:pageBreakBefore/>
      </w:pPr>
    </w:p>
    <w:p w14:paraId="0C011423" w14:textId="77777777" w:rsidR="003C4700" w:rsidRDefault="003C4700"/>
    <w:tbl>
      <w:tblPr>
        <w:tblW w:w="9344" w:type="dxa"/>
        <w:tblInd w:w="2" w:type="dxa"/>
        <w:tblLayout w:type="fixed"/>
        <w:tblCellMar>
          <w:left w:w="10" w:type="dxa"/>
          <w:right w:w="10" w:type="dxa"/>
        </w:tblCellMar>
        <w:tblLook w:val="04A0" w:firstRow="1" w:lastRow="0" w:firstColumn="1" w:lastColumn="0" w:noHBand="0" w:noVBand="1"/>
      </w:tblPr>
      <w:tblGrid>
        <w:gridCol w:w="1800"/>
        <w:gridCol w:w="3540"/>
        <w:gridCol w:w="4004"/>
      </w:tblGrid>
      <w:tr w:rsidR="003C4700" w14:paraId="27FCD433" w14:textId="77777777" w:rsidTr="00144991">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E3CB6" w14:textId="77777777" w:rsidR="003C4700" w:rsidRDefault="00A114B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BDC39" w14:textId="77777777" w:rsidR="003C4700" w:rsidRDefault="00A114BB">
            <w:pPr>
              <w:spacing w:before="240"/>
            </w:pPr>
            <w:r>
              <w:t>Supplier</w:t>
            </w:r>
          </w:p>
        </w:tc>
        <w:tc>
          <w:tcPr>
            <w:tcW w:w="4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C42D7" w14:textId="77777777" w:rsidR="003C4700" w:rsidRDefault="00A114BB">
            <w:pPr>
              <w:spacing w:before="240"/>
            </w:pPr>
            <w:r>
              <w:t>Buyer</w:t>
            </w:r>
          </w:p>
        </w:tc>
      </w:tr>
      <w:tr w:rsidR="003C4700" w14:paraId="798782BB" w14:textId="77777777" w:rsidTr="00144991">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574CE" w14:textId="77777777" w:rsidR="003C4700" w:rsidRDefault="00A114B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ED93B" w14:textId="0FE71700" w:rsidR="003C4700" w:rsidRDefault="003C4700">
            <w:pPr>
              <w:spacing w:before="240"/>
            </w:pPr>
          </w:p>
        </w:tc>
        <w:tc>
          <w:tcPr>
            <w:tcW w:w="4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07077" w14:textId="754269F0" w:rsidR="003C4700" w:rsidRDefault="003C4700">
            <w:pPr>
              <w:spacing w:before="240"/>
            </w:pPr>
          </w:p>
        </w:tc>
      </w:tr>
      <w:tr w:rsidR="003C4700" w14:paraId="19F671D2" w14:textId="77777777" w:rsidTr="00144991">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F49A6" w14:textId="77777777" w:rsidR="003C4700" w:rsidRDefault="00A114B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9601E" w14:textId="1110C323" w:rsidR="003C4700" w:rsidRDefault="003C4700">
            <w:pPr>
              <w:spacing w:before="240"/>
            </w:pPr>
          </w:p>
        </w:tc>
        <w:tc>
          <w:tcPr>
            <w:tcW w:w="4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90736" w14:textId="2F6A0363" w:rsidR="003C4700" w:rsidRDefault="003C4700">
            <w:pPr>
              <w:spacing w:before="240"/>
            </w:pPr>
          </w:p>
        </w:tc>
      </w:tr>
      <w:tr w:rsidR="003C4700" w14:paraId="128B86D3" w14:textId="77777777" w:rsidTr="00144991">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9388B" w14:textId="77777777" w:rsidR="003C4700" w:rsidRDefault="00A114B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AE944" w14:textId="77777777" w:rsidR="003C4700" w:rsidRDefault="003C4700"/>
        </w:tc>
        <w:tc>
          <w:tcPr>
            <w:tcW w:w="4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39518" w14:textId="77777777" w:rsidR="003C4700" w:rsidRDefault="003C4700">
            <w:pPr>
              <w:widowControl w:val="0"/>
            </w:pPr>
          </w:p>
        </w:tc>
      </w:tr>
      <w:tr w:rsidR="003C4700" w14:paraId="27374AB7" w14:textId="77777777" w:rsidTr="00144991">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FFC9C" w14:textId="77777777" w:rsidR="003C4700" w:rsidRDefault="00A114B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AA9BE" w14:textId="04F2EB73" w:rsidR="003C4700" w:rsidRDefault="003C4700">
            <w:pPr>
              <w:spacing w:before="240"/>
            </w:pPr>
          </w:p>
        </w:tc>
        <w:tc>
          <w:tcPr>
            <w:tcW w:w="4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E92EC" w14:textId="763F4B8D" w:rsidR="003C4700" w:rsidRDefault="003C4700">
            <w:pPr>
              <w:spacing w:before="240"/>
            </w:pPr>
          </w:p>
        </w:tc>
      </w:tr>
    </w:tbl>
    <w:p w14:paraId="0F3A264D" w14:textId="77777777" w:rsidR="003C4700" w:rsidRDefault="00A114BB">
      <w:pPr>
        <w:spacing w:before="240"/>
        <w:rPr>
          <w:b/>
        </w:rPr>
      </w:pPr>
      <w:r>
        <w:rPr>
          <w:b/>
        </w:rPr>
        <w:t xml:space="preserve"> </w:t>
      </w:r>
    </w:p>
    <w:p w14:paraId="44DC06F4" w14:textId="77777777" w:rsidR="003C4700" w:rsidRDefault="00A114BB">
      <w:pPr>
        <w:pStyle w:val="Heading2"/>
      </w:pPr>
      <w:bookmarkStart w:id="3" w:name="_Toc33176233"/>
      <w:r>
        <w:t>Schedule 1: Services</w:t>
      </w:r>
      <w:bookmarkEnd w:id="3"/>
    </w:p>
    <w:p w14:paraId="48039435" w14:textId="77777777" w:rsidR="003C4700" w:rsidRDefault="00A114BB">
      <w:r>
        <w:rPr>
          <w:b/>
          <w:bCs/>
        </w:rPr>
        <w:t>IBISWorld</w:t>
      </w:r>
    </w:p>
    <w:p w14:paraId="4C599FBA" w14:textId="77777777" w:rsidR="003C4700" w:rsidRDefault="003C4700">
      <w:pPr>
        <w:rPr>
          <w:b/>
          <w:bCs/>
        </w:rPr>
      </w:pPr>
    </w:p>
    <w:p w14:paraId="255180AF" w14:textId="77777777" w:rsidR="003C4700" w:rsidRDefault="00A114BB">
      <w:r>
        <w:t>IBISWorld is a leading online industry information provider of objective insight into how categories have performed in the past and their likelihood to perform in the future. Our products are written at an unparalleled degree of detail. They are updated frequently, giving you the confidence to make accurate business decisions.</w:t>
      </w:r>
    </w:p>
    <w:p w14:paraId="42C27272" w14:textId="77777777" w:rsidR="003C4700" w:rsidRDefault="003C4700"/>
    <w:p w14:paraId="38AD5415" w14:textId="77777777" w:rsidR="003C4700" w:rsidRDefault="00A114BB">
      <w:r>
        <w:t>Features</w:t>
      </w:r>
    </w:p>
    <w:p w14:paraId="6C7F8D35" w14:textId="77777777" w:rsidR="003C4700" w:rsidRDefault="00A114BB">
      <w:pPr>
        <w:pStyle w:val="ListParagraph"/>
        <w:numPr>
          <w:ilvl w:val="0"/>
          <w:numId w:val="7"/>
        </w:numPr>
      </w:pPr>
      <w:r>
        <w:t>Remote online access via username and password authentication</w:t>
      </w:r>
    </w:p>
    <w:p w14:paraId="74591373" w14:textId="77777777" w:rsidR="003C4700" w:rsidRDefault="00A114BB">
      <w:pPr>
        <w:pStyle w:val="ListParagraph"/>
        <w:numPr>
          <w:ilvl w:val="0"/>
          <w:numId w:val="7"/>
        </w:numPr>
      </w:pPr>
      <w:r>
        <w:t xml:space="preserve">Reports, </w:t>
      </w:r>
      <w:proofErr w:type="gramStart"/>
      <w:r>
        <w:t>tables</w:t>
      </w:r>
      <w:proofErr w:type="gramEnd"/>
      <w:r>
        <w:t xml:space="preserve"> and graphs are downloadable via Excel and PDF</w:t>
      </w:r>
    </w:p>
    <w:p w14:paraId="184C23E2" w14:textId="77777777" w:rsidR="003C4700" w:rsidRDefault="00A114BB">
      <w:pPr>
        <w:pStyle w:val="ListParagraph"/>
        <w:numPr>
          <w:ilvl w:val="0"/>
          <w:numId w:val="7"/>
        </w:numPr>
      </w:pPr>
      <w:r>
        <w:t>A Client Relationship Manager will manage your daily needs</w:t>
      </w:r>
    </w:p>
    <w:p w14:paraId="3C094761" w14:textId="77777777" w:rsidR="003C4700" w:rsidRDefault="00A114BB">
      <w:pPr>
        <w:pStyle w:val="ListParagraph"/>
        <w:numPr>
          <w:ilvl w:val="0"/>
          <w:numId w:val="7"/>
        </w:numPr>
      </w:pPr>
      <w:r>
        <w:t>Training sessions can be conducted in house or via webinar</w:t>
      </w:r>
    </w:p>
    <w:p w14:paraId="4B042982" w14:textId="77777777" w:rsidR="003C4700" w:rsidRDefault="00A114BB">
      <w:pPr>
        <w:pStyle w:val="ListParagraph"/>
        <w:numPr>
          <w:ilvl w:val="0"/>
          <w:numId w:val="7"/>
        </w:numPr>
      </w:pPr>
      <w:r>
        <w:t>IBISWorld's Support Centre is available for product queries</w:t>
      </w:r>
    </w:p>
    <w:p w14:paraId="79B92ED3" w14:textId="77777777" w:rsidR="003C4700" w:rsidRDefault="00A114BB">
      <w:pPr>
        <w:pStyle w:val="ListParagraph"/>
        <w:numPr>
          <w:ilvl w:val="0"/>
          <w:numId w:val="7"/>
        </w:numPr>
      </w:pPr>
      <w:r>
        <w:t>We provide web Alerts for report updates</w:t>
      </w:r>
    </w:p>
    <w:p w14:paraId="5046433F" w14:textId="77777777" w:rsidR="003C4700" w:rsidRDefault="00A114BB">
      <w:pPr>
        <w:pStyle w:val="ListParagraph"/>
        <w:numPr>
          <w:ilvl w:val="0"/>
          <w:numId w:val="7"/>
        </w:numPr>
      </w:pPr>
      <w:r>
        <w:t>The Reports will be updated 1-4 times per annum</w:t>
      </w:r>
    </w:p>
    <w:p w14:paraId="328EA5A0" w14:textId="77777777" w:rsidR="003C4700" w:rsidRDefault="00A114BB">
      <w:pPr>
        <w:pStyle w:val="ListParagraph"/>
        <w:numPr>
          <w:ilvl w:val="0"/>
          <w:numId w:val="7"/>
        </w:numPr>
      </w:pPr>
      <w:r>
        <w:t>IBISWorld use a multi-variant regression method for forecasting.</w:t>
      </w:r>
    </w:p>
    <w:p w14:paraId="2574A785" w14:textId="77777777" w:rsidR="003C4700" w:rsidRDefault="00A114BB">
      <w:pPr>
        <w:pStyle w:val="ListParagraph"/>
        <w:numPr>
          <w:ilvl w:val="0"/>
          <w:numId w:val="7"/>
        </w:numPr>
      </w:pPr>
      <w:r>
        <w:t>COVID-19 documentation is included within each Industry report</w:t>
      </w:r>
      <w:r>
        <w:rPr>
          <w:b/>
        </w:rPr>
        <w:t xml:space="preserve"> </w:t>
      </w:r>
    </w:p>
    <w:p w14:paraId="074B5C3B" w14:textId="77777777" w:rsidR="003C4700" w:rsidRDefault="00A114BB">
      <w:pPr>
        <w:pStyle w:val="Heading2"/>
      </w:pPr>
      <w:bookmarkStart w:id="4" w:name="_Toc33176234"/>
      <w:r>
        <w:t>Schedule 2: Call-Off Contract charges</w:t>
      </w:r>
      <w:bookmarkEnd w:id="4"/>
    </w:p>
    <w:p w14:paraId="711DFEC6" w14:textId="77777777" w:rsidR="003C4700" w:rsidRDefault="00A114B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6C3ECBD" w14:textId="77777777" w:rsidR="003C4700" w:rsidRDefault="00A114BB">
      <w:pPr>
        <w:spacing w:before="240"/>
        <w:rPr>
          <w:b/>
          <w:bCs/>
        </w:rPr>
      </w:pPr>
      <w:r>
        <w:rPr>
          <w:b/>
          <w:bCs/>
        </w:rPr>
        <w:t>Users, 100-249</w:t>
      </w:r>
    </w:p>
    <w:p w14:paraId="455DDD69" w14:textId="77777777" w:rsidR="003C4700" w:rsidRDefault="00A114BB">
      <w:pPr>
        <w:pStyle w:val="NoSpacing"/>
      </w:pPr>
      <w:r>
        <w:t>UK Industry Reports</w:t>
      </w:r>
    </w:p>
    <w:p w14:paraId="3D03DB50" w14:textId="77777777" w:rsidR="003C4700" w:rsidRDefault="00A114BB">
      <w:pPr>
        <w:pStyle w:val="NoSpacing"/>
      </w:pPr>
      <w:r>
        <w:t xml:space="preserve">UK Specialised Reports </w:t>
      </w:r>
    </w:p>
    <w:p w14:paraId="5801618E" w14:textId="77777777" w:rsidR="003C4700" w:rsidRDefault="00A114BB">
      <w:pPr>
        <w:pStyle w:val="NoSpacing"/>
      </w:pPr>
      <w:r>
        <w:t>Business Environmental Profiles</w:t>
      </w:r>
    </w:p>
    <w:p w14:paraId="48086817" w14:textId="77777777" w:rsidR="003C4700" w:rsidRDefault="00A114BB">
      <w:pPr>
        <w:pStyle w:val="NoSpacing"/>
      </w:pPr>
      <w:r>
        <w:t xml:space="preserve">UK </w:t>
      </w:r>
      <w:proofErr w:type="spellStart"/>
      <w:r>
        <w:t>iExpert</w:t>
      </w:r>
      <w:proofErr w:type="spellEnd"/>
      <w:r>
        <w:t xml:space="preserve"> Summaries</w:t>
      </w:r>
    </w:p>
    <w:p w14:paraId="058E1C97" w14:textId="77777777" w:rsidR="003C4700" w:rsidRDefault="00A114BB">
      <w:pPr>
        <w:pStyle w:val="NoSpacing"/>
      </w:pPr>
      <w:r>
        <w:t>UK Risk Rating Reports</w:t>
      </w:r>
    </w:p>
    <w:p w14:paraId="37EB855A" w14:textId="77777777" w:rsidR="003C4700" w:rsidRDefault="00A114BB">
      <w:pPr>
        <w:pStyle w:val="NoSpacing"/>
      </w:pPr>
      <w:r>
        <w:t>ESG Risk Reports</w:t>
      </w:r>
    </w:p>
    <w:p w14:paraId="6167A5E2" w14:textId="77777777" w:rsidR="003C4700" w:rsidRDefault="00A114BB">
      <w:pPr>
        <w:pStyle w:val="NoSpacing"/>
      </w:pPr>
      <w:r>
        <w:t>Industry Wizard</w:t>
      </w:r>
    </w:p>
    <w:p w14:paraId="6053C749" w14:textId="77777777" w:rsidR="003C4700" w:rsidRDefault="003C4700">
      <w:pPr>
        <w:pStyle w:val="NoSpacing"/>
        <w:rPr>
          <w:b/>
          <w:bCs/>
        </w:rPr>
      </w:pPr>
    </w:p>
    <w:p w14:paraId="091122D9" w14:textId="77777777" w:rsidR="003C4700" w:rsidRDefault="00A114BB">
      <w:pPr>
        <w:pStyle w:val="NoSpacing"/>
        <w:rPr>
          <w:b/>
          <w:bCs/>
        </w:rPr>
      </w:pPr>
      <w:r>
        <w:rPr>
          <w:b/>
          <w:bCs/>
        </w:rPr>
        <w:t>Special inclusions (At no additional cost):</w:t>
      </w:r>
    </w:p>
    <w:p w14:paraId="7172A4D0" w14:textId="77777777" w:rsidR="003C4700" w:rsidRDefault="00A114BB">
      <w:pPr>
        <w:pStyle w:val="NoSpacing"/>
      </w:pPr>
      <w:r>
        <w:t>None</w:t>
      </w:r>
    </w:p>
    <w:p w14:paraId="5629B26D" w14:textId="77777777" w:rsidR="003C4700" w:rsidRDefault="003C4700">
      <w:pPr>
        <w:spacing w:before="240"/>
        <w:rPr>
          <w:b/>
        </w:rPr>
      </w:pPr>
    </w:p>
    <w:p w14:paraId="18AEEAF9" w14:textId="77777777" w:rsidR="003C4700" w:rsidRDefault="003C4700">
      <w:pPr>
        <w:rPr>
          <w:sz w:val="32"/>
          <w:szCs w:val="32"/>
        </w:rPr>
      </w:pPr>
    </w:p>
    <w:p w14:paraId="0979111A" w14:textId="77777777" w:rsidR="003C4700" w:rsidRDefault="003C4700">
      <w:pPr>
        <w:rPr>
          <w:sz w:val="32"/>
          <w:szCs w:val="32"/>
        </w:rPr>
      </w:pPr>
    </w:p>
    <w:p w14:paraId="0491C03B" w14:textId="77777777" w:rsidR="003C4700" w:rsidRDefault="003C4700">
      <w:bookmarkStart w:id="5" w:name="_Toc33176235"/>
    </w:p>
    <w:p w14:paraId="66884A3C" w14:textId="77777777" w:rsidR="003C4700" w:rsidRDefault="00A114BB">
      <w:pPr>
        <w:pStyle w:val="Heading2"/>
        <w:pageBreakBefore/>
      </w:pPr>
      <w:r>
        <w:t>Part B: Terms and conditions</w:t>
      </w:r>
      <w:bookmarkEnd w:id="5"/>
    </w:p>
    <w:p w14:paraId="1594BF7C" w14:textId="77777777" w:rsidR="003C4700" w:rsidRDefault="00A114BB">
      <w:pPr>
        <w:pStyle w:val="Heading3"/>
        <w:spacing w:before="0" w:after="100"/>
        <w:rPr>
          <w:color w:val="auto"/>
        </w:rPr>
      </w:pPr>
      <w:r>
        <w:rPr>
          <w:color w:val="auto"/>
        </w:rPr>
        <w:t>1.</w:t>
      </w:r>
      <w:r>
        <w:rPr>
          <w:color w:val="auto"/>
        </w:rPr>
        <w:tab/>
        <w:t>Call-Off Contract Start date and length</w:t>
      </w:r>
    </w:p>
    <w:p w14:paraId="0682A9CE" w14:textId="77777777" w:rsidR="003C4700" w:rsidRDefault="00A114BB">
      <w:r>
        <w:t>1.1</w:t>
      </w:r>
      <w:r>
        <w:tab/>
        <w:t>The Supplier must start providing the Services on the date specified in the Order Form.</w:t>
      </w:r>
    </w:p>
    <w:p w14:paraId="5DB8E853" w14:textId="77777777" w:rsidR="003C4700" w:rsidRDefault="003C4700">
      <w:pPr>
        <w:ind w:firstLine="720"/>
      </w:pPr>
    </w:p>
    <w:p w14:paraId="19B5A39A" w14:textId="77777777" w:rsidR="003C4700" w:rsidRDefault="00A114B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852108D" w14:textId="77777777" w:rsidR="003C4700" w:rsidRDefault="003C4700">
      <w:pPr>
        <w:ind w:left="720"/>
      </w:pPr>
    </w:p>
    <w:p w14:paraId="2F51E79C" w14:textId="77777777" w:rsidR="003C4700" w:rsidRDefault="00A114B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42F2535" w14:textId="77777777" w:rsidR="003C4700" w:rsidRDefault="003C4700">
      <w:pPr>
        <w:ind w:left="720"/>
      </w:pPr>
    </w:p>
    <w:p w14:paraId="4FB364C7" w14:textId="77777777" w:rsidR="003C4700" w:rsidRDefault="00A114BB">
      <w:pPr>
        <w:ind w:left="720" w:hanging="720"/>
      </w:pPr>
      <w:r>
        <w:t>1.4</w:t>
      </w:r>
      <w:r>
        <w:tab/>
        <w:t>The Parties must comply with the requirements under clauses 21.3 to 21.8 if the Buyer reserves the right in the Order Form to extend the contract beyond 24 months.</w:t>
      </w:r>
    </w:p>
    <w:p w14:paraId="302E1051" w14:textId="77777777" w:rsidR="003C4700" w:rsidRDefault="003C4700">
      <w:pPr>
        <w:spacing w:before="240" w:after="240"/>
      </w:pPr>
    </w:p>
    <w:p w14:paraId="7234CE16" w14:textId="77777777" w:rsidR="003C4700" w:rsidRDefault="00A114BB">
      <w:pPr>
        <w:pStyle w:val="Heading3"/>
        <w:spacing w:before="0" w:after="100"/>
        <w:rPr>
          <w:color w:val="auto"/>
        </w:rPr>
      </w:pPr>
      <w:r>
        <w:rPr>
          <w:color w:val="auto"/>
        </w:rPr>
        <w:t>2.</w:t>
      </w:r>
      <w:r>
        <w:rPr>
          <w:color w:val="auto"/>
        </w:rPr>
        <w:tab/>
        <w:t>Incorporation of terms</w:t>
      </w:r>
    </w:p>
    <w:p w14:paraId="6ED319F3" w14:textId="77777777" w:rsidR="003C4700" w:rsidRDefault="00A114B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3977823" w14:textId="77777777" w:rsidR="003C4700" w:rsidRDefault="00A114BB">
      <w:pPr>
        <w:pStyle w:val="ListParagraph"/>
        <w:numPr>
          <w:ilvl w:val="0"/>
          <w:numId w:val="8"/>
        </w:numPr>
      </w:pPr>
      <w:r>
        <w:rPr>
          <w:sz w:val="14"/>
          <w:szCs w:val="14"/>
        </w:rPr>
        <w:t xml:space="preserve"> </w:t>
      </w:r>
      <w:r>
        <w:t>4.1 (Warranties and representations)</w:t>
      </w:r>
    </w:p>
    <w:p w14:paraId="54E8B01A" w14:textId="77777777" w:rsidR="003C4700" w:rsidRDefault="00A114BB">
      <w:pPr>
        <w:pStyle w:val="ListParagraph"/>
        <w:numPr>
          <w:ilvl w:val="0"/>
          <w:numId w:val="8"/>
        </w:numPr>
      </w:pPr>
      <w:r>
        <w:t>4.2 to 4.7 (Liability)</w:t>
      </w:r>
    </w:p>
    <w:p w14:paraId="7DB8CA08" w14:textId="77777777" w:rsidR="003C4700" w:rsidRDefault="00A114BB">
      <w:pPr>
        <w:pStyle w:val="ListParagraph"/>
        <w:numPr>
          <w:ilvl w:val="0"/>
          <w:numId w:val="8"/>
        </w:numPr>
      </w:pPr>
      <w:r>
        <w:t>4.11 to 4.12 (IR35)</w:t>
      </w:r>
    </w:p>
    <w:p w14:paraId="352B8706" w14:textId="77777777" w:rsidR="003C4700" w:rsidRDefault="00A114BB">
      <w:pPr>
        <w:pStyle w:val="ListParagraph"/>
        <w:numPr>
          <w:ilvl w:val="0"/>
          <w:numId w:val="8"/>
        </w:numPr>
      </w:pPr>
      <w:r>
        <w:t>5.4 to 5.5 (Force majeure)</w:t>
      </w:r>
    </w:p>
    <w:p w14:paraId="61E7BD3B" w14:textId="77777777" w:rsidR="003C4700" w:rsidRDefault="00A114BB">
      <w:pPr>
        <w:pStyle w:val="ListParagraph"/>
        <w:numPr>
          <w:ilvl w:val="0"/>
          <w:numId w:val="8"/>
        </w:numPr>
      </w:pPr>
      <w:r>
        <w:t>5.8 (Continuing rights)</w:t>
      </w:r>
    </w:p>
    <w:p w14:paraId="1253684A" w14:textId="77777777" w:rsidR="003C4700" w:rsidRDefault="00A114BB">
      <w:pPr>
        <w:pStyle w:val="ListParagraph"/>
        <w:numPr>
          <w:ilvl w:val="0"/>
          <w:numId w:val="8"/>
        </w:numPr>
      </w:pPr>
      <w:r>
        <w:t>5.9 to 5.11 (Change of control)</w:t>
      </w:r>
    </w:p>
    <w:p w14:paraId="24D488EB" w14:textId="77777777" w:rsidR="003C4700" w:rsidRDefault="00A114BB">
      <w:pPr>
        <w:pStyle w:val="ListParagraph"/>
        <w:numPr>
          <w:ilvl w:val="0"/>
          <w:numId w:val="8"/>
        </w:numPr>
      </w:pPr>
      <w:r>
        <w:t>5.12 (Fraud)</w:t>
      </w:r>
    </w:p>
    <w:p w14:paraId="08957564" w14:textId="77777777" w:rsidR="003C4700" w:rsidRDefault="00A114BB">
      <w:pPr>
        <w:pStyle w:val="ListParagraph"/>
        <w:numPr>
          <w:ilvl w:val="0"/>
          <w:numId w:val="8"/>
        </w:numPr>
      </w:pPr>
      <w:r>
        <w:t>5.13 (Notice of fraud)</w:t>
      </w:r>
    </w:p>
    <w:p w14:paraId="68C544E2" w14:textId="77777777" w:rsidR="003C4700" w:rsidRDefault="00A114BB">
      <w:pPr>
        <w:pStyle w:val="ListParagraph"/>
        <w:numPr>
          <w:ilvl w:val="0"/>
          <w:numId w:val="8"/>
        </w:numPr>
      </w:pPr>
      <w:r>
        <w:t>7.1 to 7.2 (Transparency)</w:t>
      </w:r>
    </w:p>
    <w:p w14:paraId="72F07DD8" w14:textId="77777777" w:rsidR="003C4700" w:rsidRDefault="00A114BB">
      <w:pPr>
        <w:pStyle w:val="ListParagraph"/>
        <w:numPr>
          <w:ilvl w:val="0"/>
          <w:numId w:val="8"/>
        </w:numPr>
      </w:pPr>
      <w:r>
        <w:t>8.3 (Order of precedence)</w:t>
      </w:r>
    </w:p>
    <w:p w14:paraId="0F18CF51" w14:textId="77777777" w:rsidR="003C4700" w:rsidRDefault="00A114BB">
      <w:pPr>
        <w:pStyle w:val="ListParagraph"/>
        <w:numPr>
          <w:ilvl w:val="0"/>
          <w:numId w:val="8"/>
        </w:numPr>
      </w:pPr>
      <w:r>
        <w:t>8.6 (Relationship)</w:t>
      </w:r>
    </w:p>
    <w:p w14:paraId="45D6160A" w14:textId="77777777" w:rsidR="003C4700" w:rsidRDefault="00A114BB">
      <w:pPr>
        <w:pStyle w:val="ListParagraph"/>
        <w:numPr>
          <w:ilvl w:val="0"/>
          <w:numId w:val="8"/>
        </w:numPr>
      </w:pPr>
      <w:r>
        <w:t>8.9 to 8.11 (Entire agreement)</w:t>
      </w:r>
    </w:p>
    <w:p w14:paraId="41185FA4" w14:textId="77777777" w:rsidR="003C4700" w:rsidRDefault="00A114BB">
      <w:pPr>
        <w:pStyle w:val="ListParagraph"/>
        <w:numPr>
          <w:ilvl w:val="0"/>
          <w:numId w:val="8"/>
        </w:numPr>
      </w:pPr>
      <w:r>
        <w:t>8.12 (Law and jurisdiction)</w:t>
      </w:r>
    </w:p>
    <w:p w14:paraId="5F19E088" w14:textId="77777777" w:rsidR="003C4700" w:rsidRDefault="00A114BB">
      <w:pPr>
        <w:pStyle w:val="ListParagraph"/>
        <w:numPr>
          <w:ilvl w:val="0"/>
          <w:numId w:val="8"/>
        </w:numPr>
      </w:pPr>
      <w:r>
        <w:t>8.13 to 8.14 (Legislative change)</w:t>
      </w:r>
    </w:p>
    <w:p w14:paraId="7EC7A5F5" w14:textId="77777777" w:rsidR="003C4700" w:rsidRDefault="00A114BB">
      <w:pPr>
        <w:pStyle w:val="ListParagraph"/>
        <w:numPr>
          <w:ilvl w:val="0"/>
          <w:numId w:val="8"/>
        </w:numPr>
      </w:pPr>
      <w:r>
        <w:t>8.15 to 8.19 (Bribery and corruption)</w:t>
      </w:r>
    </w:p>
    <w:p w14:paraId="4C369F11" w14:textId="77777777" w:rsidR="003C4700" w:rsidRDefault="00A114BB">
      <w:pPr>
        <w:pStyle w:val="ListParagraph"/>
        <w:numPr>
          <w:ilvl w:val="0"/>
          <w:numId w:val="8"/>
        </w:numPr>
      </w:pPr>
      <w:r>
        <w:t>8.20 to 8.29 (Freedom of Information Act)</w:t>
      </w:r>
    </w:p>
    <w:p w14:paraId="66811AC7" w14:textId="77777777" w:rsidR="003C4700" w:rsidRDefault="00A114BB">
      <w:pPr>
        <w:pStyle w:val="ListParagraph"/>
        <w:numPr>
          <w:ilvl w:val="0"/>
          <w:numId w:val="8"/>
        </w:numPr>
      </w:pPr>
      <w:r>
        <w:t>8.30 to 8.31 (Promoting tax compliance)</w:t>
      </w:r>
    </w:p>
    <w:p w14:paraId="01ED28B3" w14:textId="77777777" w:rsidR="003C4700" w:rsidRDefault="00A114BB">
      <w:pPr>
        <w:pStyle w:val="ListParagraph"/>
        <w:numPr>
          <w:ilvl w:val="0"/>
          <w:numId w:val="8"/>
        </w:numPr>
      </w:pPr>
      <w:r>
        <w:t>8.32 to 8.33 (Official Secrets Act)</w:t>
      </w:r>
    </w:p>
    <w:p w14:paraId="023F1DCB" w14:textId="77777777" w:rsidR="003C4700" w:rsidRDefault="00A114BB">
      <w:pPr>
        <w:pStyle w:val="ListParagraph"/>
        <w:numPr>
          <w:ilvl w:val="0"/>
          <w:numId w:val="8"/>
        </w:numPr>
      </w:pPr>
      <w:r>
        <w:t>8.34 to 8.37 (Transfer and subcontracting)</w:t>
      </w:r>
    </w:p>
    <w:p w14:paraId="4A66A228" w14:textId="77777777" w:rsidR="003C4700" w:rsidRDefault="00A114BB">
      <w:pPr>
        <w:pStyle w:val="ListParagraph"/>
        <w:numPr>
          <w:ilvl w:val="0"/>
          <w:numId w:val="8"/>
        </w:numPr>
      </w:pPr>
      <w:r>
        <w:t>8.40 to 8.43 (Complaints handling and resolution)</w:t>
      </w:r>
    </w:p>
    <w:p w14:paraId="5E67A5DA" w14:textId="77777777" w:rsidR="003C4700" w:rsidRDefault="00A114BB">
      <w:pPr>
        <w:pStyle w:val="ListParagraph"/>
        <w:numPr>
          <w:ilvl w:val="0"/>
          <w:numId w:val="8"/>
        </w:numPr>
      </w:pPr>
      <w:r>
        <w:t>8.44 to 8.50 (Conflicts of interest and ethical walls)</w:t>
      </w:r>
    </w:p>
    <w:p w14:paraId="49527FC6" w14:textId="77777777" w:rsidR="003C4700" w:rsidRDefault="00A114BB">
      <w:pPr>
        <w:pStyle w:val="ListParagraph"/>
        <w:numPr>
          <w:ilvl w:val="0"/>
          <w:numId w:val="8"/>
        </w:numPr>
      </w:pPr>
      <w:r>
        <w:t>8.51 to 8.53 (Publicity and branding)</w:t>
      </w:r>
    </w:p>
    <w:p w14:paraId="7CFCB820" w14:textId="77777777" w:rsidR="003C4700" w:rsidRDefault="00A114BB">
      <w:pPr>
        <w:pStyle w:val="ListParagraph"/>
        <w:numPr>
          <w:ilvl w:val="0"/>
          <w:numId w:val="8"/>
        </w:numPr>
      </w:pPr>
      <w:r>
        <w:t>8.54 to 8.56 (Equality and diversity)</w:t>
      </w:r>
    </w:p>
    <w:p w14:paraId="0630A4BB" w14:textId="77777777" w:rsidR="003C4700" w:rsidRDefault="00A114BB">
      <w:pPr>
        <w:pStyle w:val="ListParagraph"/>
        <w:numPr>
          <w:ilvl w:val="0"/>
          <w:numId w:val="8"/>
        </w:numPr>
      </w:pPr>
      <w:r>
        <w:t>8.59 to 8.60 (Data protection</w:t>
      </w:r>
    </w:p>
    <w:p w14:paraId="132C4C37" w14:textId="77777777" w:rsidR="003C4700" w:rsidRDefault="00A114BB">
      <w:pPr>
        <w:pStyle w:val="ListParagraph"/>
        <w:numPr>
          <w:ilvl w:val="0"/>
          <w:numId w:val="8"/>
        </w:numPr>
      </w:pPr>
      <w:r>
        <w:t>8.64 to 8.65 (Severability)</w:t>
      </w:r>
    </w:p>
    <w:p w14:paraId="257488E3" w14:textId="77777777" w:rsidR="003C4700" w:rsidRDefault="00A114BB">
      <w:pPr>
        <w:pStyle w:val="ListParagraph"/>
        <w:numPr>
          <w:ilvl w:val="0"/>
          <w:numId w:val="8"/>
        </w:numPr>
      </w:pPr>
      <w:r>
        <w:t>8.66 to 8.69 (Managing disputes and Mediation)</w:t>
      </w:r>
    </w:p>
    <w:p w14:paraId="02B43B12" w14:textId="77777777" w:rsidR="003C4700" w:rsidRDefault="00A114BB">
      <w:pPr>
        <w:pStyle w:val="ListParagraph"/>
        <w:numPr>
          <w:ilvl w:val="0"/>
          <w:numId w:val="8"/>
        </w:numPr>
      </w:pPr>
      <w:r>
        <w:t>8.80 to 8.88 (Confidentiality)</w:t>
      </w:r>
    </w:p>
    <w:p w14:paraId="574AC368" w14:textId="77777777" w:rsidR="003C4700" w:rsidRDefault="00A114BB">
      <w:pPr>
        <w:pStyle w:val="ListParagraph"/>
        <w:numPr>
          <w:ilvl w:val="0"/>
          <w:numId w:val="8"/>
        </w:numPr>
      </w:pPr>
      <w:r>
        <w:t>8.89 to 8.90 (Waiver and cumulative remedies)</w:t>
      </w:r>
    </w:p>
    <w:p w14:paraId="6A374A84" w14:textId="77777777" w:rsidR="003C4700" w:rsidRDefault="00A114BB">
      <w:pPr>
        <w:pStyle w:val="ListParagraph"/>
        <w:numPr>
          <w:ilvl w:val="0"/>
          <w:numId w:val="8"/>
        </w:numPr>
      </w:pPr>
      <w:r>
        <w:t>8.91 to 8.101 (Corporate Social Responsibility)</w:t>
      </w:r>
    </w:p>
    <w:p w14:paraId="6632A3B6" w14:textId="77777777" w:rsidR="003C4700" w:rsidRDefault="00A114BB">
      <w:pPr>
        <w:pStyle w:val="ListParagraph"/>
        <w:numPr>
          <w:ilvl w:val="0"/>
          <w:numId w:val="8"/>
        </w:numPr>
      </w:pPr>
      <w:r>
        <w:t>paragraphs 1 to 10 of the Framework Agreement glossary and interpretation</w:t>
      </w:r>
    </w:p>
    <w:p w14:paraId="3FBF5D53" w14:textId="77777777" w:rsidR="003C4700" w:rsidRDefault="00A114BB">
      <w:pPr>
        <w:pStyle w:val="ListParagraph"/>
        <w:numPr>
          <w:ilvl w:val="0"/>
          <w:numId w:val="9"/>
        </w:numPr>
      </w:pPr>
      <w:r>
        <w:t>any audit provisions from the Framework Agreement set out by the Buyer in the Order Form</w:t>
      </w:r>
    </w:p>
    <w:p w14:paraId="2B6C1BAF" w14:textId="77777777" w:rsidR="003C4700" w:rsidRDefault="00A114BB">
      <w:pPr>
        <w:ind w:left="720"/>
      </w:pPr>
      <w:r>
        <w:t xml:space="preserve"> </w:t>
      </w:r>
    </w:p>
    <w:p w14:paraId="6D6EDCF1" w14:textId="77777777" w:rsidR="003C4700" w:rsidRDefault="00A114BB">
      <w:pPr>
        <w:spacing w:after="240"/>
      </w:pPr>
      <w:r>
        <w:t>2.2</w:t>
      </w:r>
      <w:r>
        <w:tab/>
        <w:t>The Framework Agreement provisions in clause 2.1 will be modified as follows:</w:t>
      </w:r>
    </w:p>
    <w:p w14:paraId="511EF79F" w14:textId="77777777" w:rsidR="003C4700" w:rsidRDefault="00A114BB">
      <w:pPr>
        <w:ind w:left="1440" w:hanging="720"/>
      </w:pPr>
      <w:r>
        <w:t>2.2.1</w:t>
      </w:r>
      <w:r>
        <w:tab/>
        <w:t>a reference to the ‘Framework Agreement’ will be a reference to the ‘Call-Off Contract’</w:t>
      </w:r>
    </w:p>
    <w:p w14:paraId="2C0E6229" w14:textId="77777777" w:rsidR="003C4700" w:rsidRDefault="00A114BB">
      <w:pPr>
        <w:ind w:firstLine="720"/>
      </w:pPr>
      <w:r>
        <w:t>2.2.2</w:t>
      </w:r>
      <w:r>
        <w:tab/>
        <w:t>a reference to ‘CCS’ will be a reference to ‘the Buyer’</w:t>
      </w:r>
    </w:p>
    <w:p w14:paraId="3ED878BD" w14:textId="77777777" w:rsidR="003C4700" w:rsidRDefault="00A114BB">
      <w:pPr>
        <w:ind w:left="1440" w:hanging="720"/>
      </w:pPr>
      <w:r>
        <w:t>2.2.3</w:t>
      </w:r>
      <w:r>
        <w:tab/>
        <w:t>a reference to the ‘Parties’ and a ‘Party’ will be a reference to the Buyer and Supplier as Parties under this Call-Off Contract</w:t>
      </w:r>
    </w:p>
    <w:p w14:paraId="119CCD32" w14:textId="77777777" w:rsidR="003C4700" w:rsidRDefault="003C4700"/>
    <w:p w14:paraId="4778A52B" w14:textId="77777777" w:rsidR="003C4700" w:rsidRDefault="00A114B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A6550B0" w14:textId="77777777" w:rsidR="003C4700" w:rsidRDefault="003C4700">
      <w:pPr>
        <w:ind w:left="720"/>
      </w:pPr>
    </w:p>
    <w:p w14:paraId="1BD569A0" w14:textId="77777777" w:rsidR="003C4700" w:rsidRDefault="00A114BB">
      <w:pPr>
        <w:ind w:left="720" w:hanging="720"/>
      </w:pPr>
      <w:r>
        <w:t>2.4</w:t>
      </w:r>
      <w:r>
        <w:tab/>
        <w:t>The Framework Agreement incorporated clauses will be referred to as incorporated Framework clause ‘XX’, where ‘XX’ is the Framework Agreement clause number.</w:t>
      </w:r>
    </w:p>
    <w:p w14:paraId="6541D200" w14:textId="77777777" w:rsidR="003C4700" w:rsidRDefault="003C4700">
      <w:pPr>
        <w:ind w:firstLine="720"/>
      </w:pPr>
    </w:p>
    <w:p w14:paraId="292230A7" w14:textId="77777777" w:rsidR="003C4700" w:rsidRDefault="00A114BB">
      <w:pPr>
        <w:ind w:left="720" w:hanging="720"/>
      </w:pPr>
      <w:r>
        <w:t>2.5</w:t>
      </w:r>
      <w:r>
        <w:tab/>
        <w:t>When an Order Form is signed, the terms and conditions agreed in it will be incorporated into this Call-Off Contract.</w:t>
      </w:r>
    </w:p>
    <w:p w14:paraId="1FB14AAA" w14:textId="77777777" w:rsidR="003C4700" w:rsidRDefault="003C4700"/>
    <w:p w14:paraId="6F8A26FC" w14:textId="77777777" w:rsidR="003C4700" w:rsidRDefault="00A114BB">
      <w:pPr>
        <w:pStyle w:val="Heading3"/>
        <w:spacing w:before="0" w:after="100"/>
        <w:rPr>
          <w:color w:val="auto"/>
        </w:rPr>
      </w:pPr>
      <w:r>
        <w:rPr>
          <w:color w:val="auto"/>
        </w:rPr>
        <w:t>3.</w:t>
      </w:r>
      <w:r>
        <w:rPr>
          <w:color w:val="auto"/>
        </w:rPr>
        <w:tab/>
        <w:t>Supply of services</w:t>
      </w:r>
    </w:p>
    <w:p w14:paraId="22067979" w14:textId="77777777" w:rsidR="003C4700" w:rsidRDefault="00A114BB">
      <w:pPr>
        <w:spacing w:before="240" w:after="240"/>
        <w:ind w:left="720" w:hanging="720"/>
      </w:pPr>
      <w:r>
        <w:t>3.1</w:t>
      </w:r>
      <w:r>
        <w:tab/>
        <w:t>The Supplier agrees to supply the G-Cloud Services and any Additional Services under the terms of the Call-Off Contract and the Supplier’s Application.</w:t>
      </w:r>
    </w:p>
    <w:p w14:paraId="6D6EEE65" w14:textId="77777777" w:rsidR="003C4700" w:rsidRDefault="00A114BB">
      <w:pPr>
        <w:ind w:left="720" w:hanging="720"/>
      </w:pPr>
      <w:r>
        <w:t>3.2</w:t>
      </w:r>
      <w:r>
        <w:tab/>
        <w:t>The Supplier undertakes that each G-Cloud Service will meet the Buyer’s acceptance criteria, as defined in the Order Form.</w:t>
      </w:r>
    </w:p>
    <w:p w14:paraId="53BC97EB" w14:textId="77777777" w:rsidR="003C4700" w:rsidRDefault="003C4700"/>
    <w:p w14:paraId="051CFCB3" w14:textId="77777777" w:rsidR="003C4700" w:rsidRDefault="00A114BB">
      <w:pPr>
        <w:pStyle w:val="Heading3"/>
        <w:spacing w:before="0" w:after="100"/>
        <w:rPr>
          <w:color w:val="auto"/>
        </w:rPr>
      </w:pPr>
      <w:r>
        <w:rPr>
          <w:color w:val="auto"/>
        </w:rPr>
        <w:t>4.</w:t>
      </w:r>
      <w:r>
        <w:rPr>
          <w:color w:val="auto"/>
        </w:rPr>
        <w:tab/>
        <w:t>Supplier staff</w:t>
      </w:r>
    </w:p>
    <w:p w14:paraId="441708D6" w14:textId="77777777" w:rsidR="003C4700" w:rsidRDefault="00A114BB">
      <w:pPr>
        <w:spacing w:before="240" w:after="240"/>
      </w:pPr>
      <w:r>
        <w:t>4.1</w:t>
      </w:r>
      <w:r>
        <w:tab/>
        <w:t>The Supplier Staff must:</w:t>
      </w:r>
    </w:p>
    <w:p w14:paraId="42BAE138" w14:textId="77777777" w:rsidR="003C4700" w:rsidRDefault="00A114BB">
      <w:pPr>
        <w:ind w:firstLine="720"/>
      </w:pPr>
      <w:r>
        <w:t>4.1.1</w:t>
      </w:r>
      <w:r>
        <w:tab/>
        <w:t xml:space="preserve">be appropriately experienced, </w:t>
      </w:r>
      <w:proofErr w:type="gramStart"/>
      <w:r>
        <w:t>qualified</w:t>
      </w:r>
      <w:proofErr w:type="gramEnd"/>
      <w:r>
        <w:t xml:space="preserve"> and trained to supply the Services</w:t>
      </w:r>
    </w:p>
    <w:p w14:paraId="165EF544" w14:textId="77777777" w:rsidR="003C4700" w:rsidRDefault="003C4700"/>
    <w:p w14:paraId="53F3F5F6" w14:textId="77777777" w:rsidR="003C4700" w:rsidRDefault="00A114BB">
      <w:pPr>
        <w:ind w:firstLine="720"/>
      </w:pPr>
      <w:r>
        <w:t>4.1.2</w:t>
      </w:r>
      <w:r>
        <w:tab/>
        <w:t xml:space="preserve">apply all due skill, </w:t>
      </w:r>
      <w:proofErr w:type="gramStart"/>
      <w:r>
        <w:t>care</w:t>
      </w:r>
      <w:proofErr w:type="gramEnd"/>
      <w:r>
        <w:t xml:space="preserve"> and diligence in faithfully performing those duties</w:t>
      </w:r>
    </w:p>
    <w:p w14:paraId="512FCA6A" w14:textId="77777777" w:rsidR="003C4700" w:rsidRDefault="003C4700"/>
    <w:p w14:paraId="31751B80" w14:textId="77777777" w:rsidR="003C4700" w:rsidRDefault="00A114BB">
      <w:pPr>
        <w:ind w:left="720"/>
      </w:pPr>
      <w:r>
        <w:t>4.1.3</w:t>
      </w:r>
      <w:r>
        <w:tab/>
        <w:t>obey all lawful instructions and reasonable directions of the Buyer and provide the Services to the reasonable satisfaction of the Buyer</w:t>
      </w:r>
    </w:p>
    <w:p w14:paraId="74ACD2EA" w14:textId="77777777" w:rsidR="003C4700" w:rsidRDefault="003C4700"/>
    <w:p w14:paraId="25245DE9" w14:textId="77777777" w:rsidR="003C4700" w:rsidRDefault="00A114BB">
      <w:pPr>
        <w:ind w:firstLine="720"/>
      </w:pPr>
      <w:r>
        <w:t>4.1.4</w:t>
      </w:r>
      <w:r>
        <w:tab/>
        <w:t>respond to any enquiries about the Services as soon as reasonably possible</w:t>
      </w:r>
    </w:p>
    <w:p w14:paraId="7F3373B4" w14:textId="77777777" w:rsidR="003C4700" w:rsidRDefault="003C4700"/>
    <w:p w14:paraId="73EACC34" w14:textId="77777777" w:rsidR="003C4700" w:rsidRDefault="00A114BB">
      <w:pPr>
        <w:ind w:firstLine="720"/>
      </w:pPr>
      <w:r>
        <w:t>4.1.5</w:t>
      </w:r>
      <w:r>
        <w:tab/>
        <w:t>complete any necessary Supplier Staff vetting as specified by the Buyer</w:t>
      </w:r>
    </w:p>
    <w:p w14:paraId="11A8E500" w14:textId="77777777" w:rsidR="003C4700" w:rsidRDefault="003C4700"/>
    <w:p w14:paraId="1765D917" w14:textId="77777777" w:rsidR="003C4700" w:rsidRDefault="00A114BB">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394601A7" w14:textId="77777777" w:rsidR="003C4700" w:rsidRDefault="003C4700">
      <w:pPr>
        <w:ind w:firstLine="720"/>
      </w:pPr>
    </w:p>
    <w:p w14:paraId="4DBA2348" w14:textId="77777777" w:rsidR="003C4700" w:rsidRDefault="00A114B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78E86329" w14:textId="77777777" w:rsidR="003C4700" w:rsidRDefault="003C4700">
      <w:pPr>
        <w:ind w:firstLine="720"/>
      </w:pPr>
    </w:p>
    <w:p w14:paraId="06310C37" w14:textId="77777777" w:rsidR="003C4700" w:rsidRDefault="00A114BB">
      <w:pPr>
        <w:ind w:left="720" w:hanging="720"/>
      </w:pPr>
      <w:r>
        <w:t>4.4</w:t>
      </w:r>
      <w:r>
        <w:tab/>
        <w:t>The Buyer may conduct IR35 Assessments using the ESI tool to assess whether the Supplier’s engagement under the Call-Off Contract is Inside or Outside IR35.</w:t>
      </w:r>
    </w:p>
    <w:p w14:paraId="22AE583F" w14:textId="77777777" w:rsidR="003C4700" w:rsidRDefault="003C4700">
      <w:pPr>
        <w:ind w:firstLine="720"/>
      </w:pPr>
    </w:p>
    <w:p w14:paraId="157C408E" w14:textId="77777777" w:rsidR="003C4700" w:rsidRDefault="00A114BB">
      <w:pPr>
        <w:ind w:left="720" w:hanging="720"/>
      </w:pPr>
      <w:r>
        <w:t>4.5</w:t>
      </w:r>
      <w:r>
        <w:tab/>
        <w:t>The Buyer may End this Call-Off Contract for Material Breach as per clause 18.5 hereunder if the Supplier is delivering the Services Inside IR35.</w:t>
      </w:r>
    </w:p>
    <w:p w14:paraId="5AC54EFE" w14:textId="77777777" w:rsidR="003C4700" w:rsidRDefault="003C4700">
      <w:pPr>
        <w:ind w:firstLine="720"/>
      </w:pPr>
    </w:p>
    <w:p w14:paraId="5E744415" w14:textId="77777777" w:rsidR="003C4700" w:rsidRDefault="00A114B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D64C35B" w14:textId="77777777" w:rsidR="003C4700" w:rsidRDefault="003C4700">
      <w:pPr>
        <w:ind w:left="720"/>
      </w:pPr>
    </w:p>
    <w:p w14:paraId="0DA738DA" w14:textId="77777777" w:rsidR="003C4700" w:rsidRDefault="00A114B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33CBEE9" w14:textId="77777777" w:rsidR="003C4700" w:rsidRDefault="003C4700">
      <w:pPr>
        <w:ind w:left="720"/>
      </w:pPr>
    </w:p>
    <w:p w14:paraId="2C74E7EF" w14:textId="77777777" w:rsidR="003C4700" w:rsidRDefault="00A114BB">
      <w:pPr>
        <w:ind w:left="720" w:hanging="720"/>
      </w:pPr>
      <w:r>
        <w:t>4.8</w:t>
      </w:r>
      <w:r>
        <w:tab/>
        <w:t>If it is determined by the Buyer that the Supplier is Outside IR35, the Buyer will provide the ESI reference number and a copy of the PDF to the Supplier.</w:t>
      </w:r>
    </w:p>
    <w:p w14:paraId="1BF275E5" w14:textId="77777777" w:rsidR="003C4700" w:rsidRDefault="003C4700">
      <w:pPr>
        <w:spacing w:before="240" w:after="240"/>
        <w:ind w:left="720"/>
      </w:pPr>
    </w:p>
    <w:p w14:paraId="3FA1A344" w14:textId="77777777" w:rsidR="003C4700" w:rsidRDefault="00A114BB">
      <w:pPr>
        <w:pStyle w:val="Heading3"/>
        <w:spacing w:before="0" w:after="100"/>
        <w:rPr>
          <w:color w:val="auto"/>
        </w:rPr>
      </w:pPr>
      <w:r>
        <w:rPr>
          <w:color w:val="auto"/>
        </w:rPr>
        <w:t>5.</w:t>
      </w:r>
      <w:r>
        <w:rPr>
          <w:color w:val="auto"/>
        </w:rPr>
        <w:tab/>
        <w:t>Due diligence</w:t>
      </w:r>
    </w:p>
    <w:p w14:paraId="37012FB6" w14:textId="77777777" w:rsidR="003C4700" w:rsidRDefault="00A114BB">
      <w:pPr>
        <w:spacing w:before="240" w:after="120"/>
      </w:pPr>
      <w:r>
        <w:t xml:space="preserve"> 5.1</w:t>
      </w:r>
      <w:r>
        <w:tab/>
        <w:t xml:space="preserve">Both Parties agree that when </w:t>
      </w:r>
      <w:proofErr w:type="gramStart"/>
      <w:r>
        <w:t>entering into</w:t>
      </w:r>
      <w:proofErr w:type="gramEnd"/>
      <w:r>
        <w:t xml:space="preserve"> a Call-Off Contract they:</w:t>
      </w:r>
    </w:p>
    <w:p w14:paraId="439021F3" w14:textId="77777777" w:rsidR="003C4700" w:rsidRDefault="00A114BB">
      <w:pPr>
        <w:spacing w:after="120"/>
        <w:ind w:left="1440" w:hanging="720"/>
      </w:pPr>
      <w:r>
        <w:t>5.1.1</w:t>
      </w:r>
      <w:r>
        <w:tab/>
        <w:t>have made their own enquiries and are satisfied by the accuracy of any information supplied by the other Party</w:t>
      </w:r>
    </w:p>
    <w:p w14:paraId="0B733009" w14:textId="77777777" w:rsidR="003C4700" w:rsidRDefault="00A114BB">
      <w:pPr>
        <w:spacing w:after="120"/>
        <w:ind w:left="1440" w:hanging="720"/>
      </w:pPr>
      <w:r>
        <w:t>5.1.2</w:t>
      </w:r>
      <w:r>
        <w:tab/>
        <w:t>are confident that they can fulfil their obligations according to the Call-Off Contract terms</w:t>
      </w:r>
    </w:p>
    <w:p w14:paraId="5D068B0E" w14:textId="77777777" w:rsidR="003C4700" w:rsidRDefault="00A114BB">
      <w:pPr>
        <w:spacing w:after="120"/>
        <w:ind w:firstLine="720"/>
      </w:pPr>
      <w:r>
        <w:t>5.1.3</w:t>
      </w:r>
      <w:r>
        <w:tab/>
        <w:t>have raised all due diligence questions before signing the Call-Off Contract</w:t>
      </w:r>
    </w:p>
    <w:p w14:paraId="5F11845B" w14:textId="77777777" w:rsidR="003C4700" w:rsidRDefault="00A114BB">
      <w:pPr>
        <w:ind w:firstLine="720"/>
      </w:pPr>
      <w:r>
        <w:t>5.1.4</w:t>
      </w:r>
      <w:r>
        <w:tab/>
        <w:t xml:space="preserve">have </w:t>
      </w:r>
      <w:proofErr w:type="gramStart"/>
      <w:r>
        <w:t>entered into</w:t>
      </w:r>
      <w:proofErr w:type="gramEnd"/>
      <w:r>
        <w:t xml:space="preserve"> the Call-Off Contract relying on its own due diligence</w:t>
      </w:r>
    </w:p>
    <w:p w14:paraId="3E0F82F5" w14:textId="77777777" w:rsidR="003C4700" w:rsidRDefault="003C4700">
      <w:pPr>
        <w:spacing w:before="240"/>
      </w:pPr>
    </w:p>
    <w:p w14:paraId="741FBA0E" w14:textId="77777777" w:rsidR="003C4700" w:rsidRDefault="00A114BB">
      <w:pPr>
        <w:pStyle w:val="Heading3"/>
        <w:spacing w:before="0" w:after="100"/>
        <w:rPr>
          <w:color w:val="auto"/>
        </w:rPr>
      </w:pPr>
      <w:r>
        <w:rPr>
          <w:color w:val="auto"/>
        </w:rPr>
        <w:t xml:space="preserve">6. </w:t>
      </w:r>
      <w:r>
        <w:rPr>
          <w:color w:val="auto"/>
        </w:rPr>
        <w:tab/>
        <w:t>Business continuity and disaster recovery</w:t>
      </w:r>
    </w:p>
    <w:p w14:paraId="0031AF1D" w14:textId="77777777" w:rsidR="003C4700" w:rsidRDefault="00A114BB">
      <w:pPr>
        <w:ind w:left="720" w:hanging="720"/>
      </w:pPr>
      <w:r>
        <w:t>6.1</w:t>
      </w:r>
      <w:r>
        <w:tab/>
        <w:t>The Supplier will have a clear business continuity and disaster recovery plan in their service descriptions.</w:t>
      </w:r>
    </w:p>
    <w:p w14:paraId="0D17A11D" w14:textId="77777777" w:rsidR="003C4700" w:rsidRDefault="003C4700"/>
    <w:p w14:paraId="5E8C8424" w14:textId="77777777" w:rsidR="003C4700" w:rsidRDefault="00A114BB">
      <w:pPr>
        <w:ind w:left="720" w:hanging="720"/>
      </w:pPr>
      <w:r>
        <w:t>6.2</w:t>
      </w:r>
      <w:r>
        <w:tab/>
        <w:t>The Supplier’s business continuity and disaster recovery services are part of the Services and will be performed by the Supplier when required.</w:t>
      </w:r>
    </w:p>
    <w:p w14:paraId="4FB6408B" w14:textId="77777777" w:rsidR="003C4700" w:rsidRDefault="00A114BB">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DD6FF7F" w14:textId="77777777" w:rsidR="003C4700" w:rsidRDefault="003C4700"/>
    <w:p w14:paraId="5C146D4C" w14:textId="77777777" w:rsidR="003C4700" w:rsidRDefault="00A114BB">
      <w:pPr>
        <w:pStyle w:val="Heading3"/>
        <w:spacing w:before="0" w:after="100"/>
        <w:rPr>
          <w:color w:val="auto"/>
        </w:rPr>
      </w:pPr>
      <w:r>
        <w:rPr>
          <w:color w:val="auto"/>
        </w:rPr>
        <w:t>7.</w:t>
      </w:r>
      <w:r>
        <w:rPr>
          <w:color w:val="auto"/>
        </w:rPr>
        <w:tab/>
        <w:t>Payment, VAT and Call-Off Contract charges</w:t>
      </w:r>
    </w:p>
    <w:p w14:paraId="16B1E55D" w14:textId="77777777" w:rsidR="003C4700" w:rsidRDefault="00A114BB">
      <w:pPr>
        <w:spacing w:after="120"/>
        <w:ind w:left="720" w:hanging="720"/>
      </w:pPr>
      <w:r>
        <w:t>7.1</w:t>
      </w:r>
      <w:r>
        <w:tab/>
        <w:t>The Buyer must pay the Charges following clauses 7.2 to 7.11 for the Supplier’s delivery of the Services.</w:t>
      </w:r>
    </w:p>
    <w:p w14:paraId="41B8D1B7" w14:textId="77777777" w:rsidR="003C4700" w:rsidRDefault="00A114BB">
      <w:pPr>
        <w:ind w:left="720" w:hanging="720"/>
      </w:pPr>
      <w:r>
        <w:t>7.2</w:t>
      </w:r>
      <w:r>
        <w:tab/>
        <w:t>The Buyer will pay the Supplier within the number of days specified in the Order Form on receipt of a valid invoice.</w:t>
      </w:r>
    </w:p>
    <w:p w14:paraId="6A522468" w14:textId="77777777" w:rsidR="003C4700" w:rsidRDefault="00A114BB">
      <w:pPr>
        <w:spacing w:after="120"/>
        <w:ind w:left="720" w:hanging="720"/>
      </w:pPr>
      <w:r>
        <w:t>7.3</w:t>
      </w:r>
      <w:r>
        <w:tab/>
        <w:t>The Call-Off Contract Charges include all Charges for payment Processing. All invoices submitted to the Buyer for the Services will be exclusive of any Management Charge.</w:t>
      </w:r>
    </w:p>
    <w:p w14:paraId="6C4B9C32" w14:textId="77777777" w:rsidR="003C4700" w:rsidRDefault="00A114B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BB41204" w14:textId="77777777" w:rsidR="003C4700" w:rsidRDefault="00A114B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623F401" w14:textId="77777777" w:rsidR="003C4700" w:rsidRDefault="00A114BB">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1C5487F5" w14:textId="77777777" w:rsidR="003C4700" w:rsidRDefault="00A114BB">
      <w:pPr>
        <w:spacing w:after="120"/>
      </w:pPr>
      <w:r>
        <w:t>7.7</w:t>
      </w:r>
      <w:r>
        <w:tab/>
        <w:t>All Charges payable by the Buyer to the Supplier will include VAT at the appropriate Rate.</w:t>
      </w:r>
    </w:p>
    <w:p w14:paraId="71F08151" w14:textId="77777777" w:rsidR="003C4700" w:rsidRDefault="00A114BB">
      <w:pPr>
        <w:spacing w:after="120"/>
        <w:ind w:left="720" w:hanging="720"/>
      </w:pPr>
      <w:r>
        <w:t>7.8</w:t>
      </w:r>
      <w:r>
        <w:tab/>
        <w:t>The Supplier must add VAT to the Charges at the appropriate rate with visibility of the amount as a separate line item.</w:t>
      </w:r>
    </w:p>
    <w:p w14:paraId="329DECEC" w14:textId="77777777" w:rsidR="003C4700" w:rsidRDefault="00A114B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F96F42C" w14:textId="77777777" w:rsidR="003C4700" w:rsidRDefault="00A114B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D221F0B" w14:textId="77777777" w:rsidR="003C4700" w:rsidRDefault="00A114B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10DA190" w14:textId="77777777" w:rsidR="003C4700" w:rsidRDefault="00A114B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2FC16D6" w14:textId="77777777" w:rsidR="003C4700" w:rsidRDefault="003C4700">
      <w:pPr>
        <w:ind w:left="720"/>
      </w:pPr>
    </w:p>
    <w:p w14:paraId="0C04DD99" w14:textId="77777777" w:rsidR="003C4700" w:rsidRDefault="00A114BB">
      <w:pPr>
        <w:pStyle w:val="Heading3"/>
        <w:rPr>
          <w:color w:val="auto"/>
        </w:rPr>
      </w:pPr>
      <w:r>
        <w:rPr>
          <w:color w:val="auto"/>
        </w:rPr>
        <w:t>8.</w:t>
      </w:r>
      <w:r>
        <w:rPr>
          <w:color w:val="auto"/>
        </w:rPr>
        <w:tab/>
        <w:t>Recovery of sums due and right of set-off</w:t>
      </w:r>
    </w:p>
    <w:p w14:paraId="31B5DF7E" w14:textId="77777777" w:rsidR="003C4700" w:rsidRDefault="00A114BB">
      <w:pPr>
        <w:spacing w:before="240" w:after="240"/>
        <w:ind w:left="720" w:hanging="720"/>
      </w:pPr>
      <w:r>
        <w:t>8.1</w:t>
      </w:r>
      <w:r>
        <w:tab/>
        <w:t>If a Supplier owes money to the Buyer, the Buyer may deduct that sum from the Call-Off Contract Charges.</w:t>
      </w:r>
    </w:p>
    <w:p w14:paraId="294BC55C" w14:textId="77777777" w:rsidR="003C4700" w:rsidRDefault="003C4700">
      <w:pPr>
        <w:spacing w:before="240" w:after="240"/>
        <w:ind w:left="720" w:hanging="720"/>
      </w:pPr>
    </w:p>
    <w:p w14:paraId="5ADF1311" w14:textId="77777777" w:rsidR="003C4700" w:rsidRDefault="00A114BB">
      <w:pPr>
        <w:pStyle w:val="Heading3"/>
        <w:rPr>
          <w:color w:val="auto"/>
        </w:rPr>
      </w:pPr>
      <w:r>
        <w:rPr>
          <w:color w:val="auto"/>
        </w:rPr>
        <w:t>9.</w:t>
      </w:r>
      <w:r>
        <w:rPr>
          <w:color w:val="auto"/>
        </w:rPr>
        <w:tab/>
        <w:t>Insurance</w:t>
      </w:r>
    </w:p>
    <w:p w14:paraId="3AEB594E" w14:textId="77777777" w:rsidR="003C4700" w:rsidRDefault="00A114BB">
      <w:pPr>
        <w:spacing w:before="240" w:after="240"/>
        <w:ind w:left="660" w:hanging="660"/>
      </w:pPr>
      <w:r>
        <w:t>9.1</w:t>
      </w:r>
      <w:r>
        <w:tab/>
        <w:t>The Supplier will maintain the insurances required by the Buyer including those in this clause.</w:t>
      </w:r>
    </w:p>
    <w:p w14:paraId="71CDCEEA" w14:textId="77777777" w:rsidR="003C4700" w:rsidRDefault="00A114BB">
      <w:r>
        <w:t>9.2</w:t>
      </w:r>
      <w:r>
        <w:tab/>
        <w:t>The Supplier will ensure that:</w:t>
      </w:r>
    </w:p>
    <w:p w14:paraId="7F87CF14" w14:textId="77777777" w:rsidR="003C4700" w:rsidRDefault="003C4700"/>
    <w:p w14:paraId="18203E02" w14:textId="77777777" w:rsidR="003C4700" w:rsidRDefault="00A114B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7F7A36D" w14:textId="77777777" w:rsidR="003C4700" w:rsidRDefault="003C4700">
      <w:pPr>
        <w:ind w:firstLine="720"/>
      </w:pPr>
    </w:p>
    <w:p w14:paraId="62455820" w14:textId="77777777" w:rsidR="003C4700" w:rsidRDefault="00A114BB">
      <w:pPr>
        <w:ind w:left="1440" w:hanging="720"/>
      </w:pPr>
      <w:r>
        <w:t>9.2.2</w:t>
      </w:r>
      <w:r>
        <w:tab/>
        <w:t>the third-party public and products liability insurance contains an ‘indemnity to principals’ clause for the Buyer’s benefit</w:t>
      </w:r>
    </w:p>
    <w:p w14:paraId="1952A110" w14:textId="77777777" w:rsidR="003C4700" w:rsidRDefault="003C4700">
      <w:pPr>
        <w:ind w:firstLine="720"/>
      </w:pPr>
    </w:p>
    <w:p w14:paraId="11F9A9B3" w14:textId="77777777" w:rsidR="003C4700" w:rsidRDefault="00A114B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1EFE50F" w14:textId="77777777" w:rsidR="003C4700" w:rsidRDefault="003C4700">
      <w:pPr>
        <w:ind w:firstLine="720"/>
      </w:pPr>
    </w:p>
    <w:p w14:paraId="5B3350A8" w14:textId="77777777" w:rsidR="003C4700" w:rsidRDefault="00A114B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AAA1F90" w14:textId="77777777" w:rsidR="003C4700" w:rsidRDefault="003C4700">
      <w:pPr>
        <w:ind w:left="720"/>
      </w:pPr>
    </w:p>
    <w:p w14:paraId="4B89ABAE" w14:textId="77777777" w:rsidR="003C4700" w:rsidRDefault="00A114BB">
      <w:pPr>
        <w:ind w:left="720" w:hanging="720"/>
      </w:pPr>
      <w:r>
        <w:t>9.3</w:t>
      </w:r>
      <w:r>
        <w:tab/>
        <w:t>If requested by the Buyer, the Supplier will obtain additional insurance policies, or extend existing policies bought under the Framework Agreement.</w:t>
      </w:r>
    </w:p>
    <w:p w14:paraId="7B8C2047" w14:textId="77777777" w:rsidR="003C4700" w:rsidRDefault="003C4700">
      <w:pPr>
        <w:ind w:left="720" w:firstLine="720"/>
      </w:pPr>
    </w:p>
    <w:p w14:paraId="49BF3D7A" w14:textId="77777777" w:rsidR="003C4700" w:rsidRDefault="00A114BB">
      <w:pPr>
        <w:ind w:left="720" w:hanging="720"/>
      </w:pPr>
      <w:r>
        <w:t>9.4</w:t>
      </w:r>
      <w:r>
        <w:tab/>
        <w:t>If requested by the Buyer, the Supplier will provide the following to show compliance with this clause:</w:t>
      </w:r>
    </w:p>
    <w:p w14:paraId="48A64A8F" w14:textId="77777777" w:rsidR="003C4700" w:rsidRDefault="003C4700">
      <w:pPr>
        <w:ind w:firstLine="720"/>
      </w:pPr>
    </w:p>
    <w:p w14:paraId="2E87369A" w14:textId="77777777" w:rsidR="003C4700" w:rsidRDefault="00A114BB">
      <w:pPr>
        <w:ind w:firstLine="720"/>
      </w:pPr>
      <w:r>
        <w:t>9.4.1</w:t>
      </w:r>
      <w:r>
        <w:tab/>
        <w:t>a broker's verification of insurance</w:t>
      </w:r>
    </w:p>
    <w:p w14:paraId="144685F1" w14:textId="77777777" w:rsidR="003C4700" w:rsidRDefault="003C4700">
      <w:pPr>
        <w:ind w:firstLine="720"/>
      </w:pPr>
    </w:p>
    <w:p w14:paraId="708D39C7" w14:textId="77777777" w:rsidR="003C4700" w:rsidRDefault="00A114BB">
      <w:pPr>
        <w:ind w:firstLine="720"/>
      </w:pPr>
      <w:r>
        <w:t>9.4.2</w:t>
      </w:r>
      <w:r>
        <w:tab/>
        <w:t>receipts for the insurance premium</w:t>
      </w:r>
    </w:p>
    <w:p w14:paraId="74EE6F37" w14:textId="77777777" w:rsidR="003C4700" w:rsidRDefault="003C4700">
      <w:pPr>
        <w:ind w:firstLine="720"/>
      </w:pPr>
    </w:p>
    <w:p w14:paraId="7A2D8EC8" w14:textId="77777777" w:rsidR="003C4700" w:rsidRDefault="00A114BB">
      <w:pPr>
        <w:ind w:firstLine="720"/>
      </w:pPr>
      <w:r>
        <w:t>9.4.3</w:t>
      </w:r>
      <w:r>
        <w:tab/>
        <w:t>evidence of payment of the latest premiums due</w:t>
      </w:r>
    </w:p>
    <w:p w14:paraId="40CB8DF6" w14:textId="77777777" w:rsidR="003C4700" w:rsidRDefault="003C4700">
      <w:pPr>
        <w:ind w:firstLine="720"/>
      </w:pPr>
    </w:p>
    <w:p w14:paraId="5C11E138" w14:textId="77777777" w:rsidR="003C4700" w:rsidRDefault="00A114BB">
      <w:pPr>
        <w:ind w:left="720" w:hanging="720"/>
      </w:pPr>
      <w:r>
        <w:t>9.5</w:t>
      </w:r>
      <w:r>
        <w:tab/>
        <w:t>Insurance will not relieve the Supplier of any liabilities under the Framework Agreement or this Call-Off Contract and the Supplier will:</w:t>
      </w:r>
    </w:p>
    <w:p w14:paraId="34FA0CCB" w14:textId="77777777" w:rsidR="003C4700" w:rsidRDefault="003C4700">
      <w:pPr>
        <w:ind w:firstLine="720"/>
      </w:pPr>
    </w:p>
    <w:p w14:paraId="77C98D5A" w14:textId="77777777" w:rsidR="003C4700" w:rsidRDefault="00A114BB">
      <w:pPr>
        <w:ind w:left="1440" w:hanging="720"/>
      </w:pPr>
      <w:r>
        <w:t>9.5.1</w:t>
      </w:r>
      <w:r>
        <w:tab/>
        <w:t>take all risk control measures using Good Industry Practice, including the investigation and reports of claims to insurers</w:t>
      </w:r>
    </w:p>
    <w:p w14:paraId="0A40AC16" w14:textId="77777777" w:rsidR="003C4700" w:rsidRDefault="003C4700">
      <w:pPr>
        <w:ind w:left="720" w:firstLine="720"/>
      </w:pPr>
    </w:p>
    <w:p w14:paraId="6E167B2A" w14:textId="77777777" w:rsidR="003C4700" w:rsidRDefault="00A114BB">
      <w:pPr>
        <w:ind w:left="1440" w:hanging="720"/>
      </w:pPr>
      <w:r>
        <w:t>9.5.2</w:t>
      </w:r>
      <w:r>
        <w:tab/>
        <w:t>promptly notify the insurers in writing of any relevant material fact under any Insurances</w:t>
      </w:r>
    </w:p>
    <w:p w14:paraId="6F7FFCC8" w14:textId="77777777" w:rsidR="003C4700" w:rsidRDefault="003C4700">
      <w:pPr>
        <w:ind w:firstLine="720"/>
      </w:pPr>
    </w:p>
    <w:p w14:paraId="1C116EAF" w14:textId="77777777" w:rsidR="003C4700" w:rsidRDefault="00A114BB">
      <w:pPr>
        <w:ind w:left="1440" w:hanging="720"/>
      </w:pPr>
      <w:r>
        <w:t>9.5.3</w:t>
      </w:r>
      <w:r>
        <w:tab/>
        <w:t>hold all insurance policies and require any broker arranging the insurance to hold any insurance slips and other evidence of insurance</w:t>
      </w:r>
    </w:p>
    <w:p w14:paraId="63CFE3F2" w14:textId="77777777" w:rsidR="003C4700" w:rsidRDefault="00A114BB">
      <w:r>
        <w:t xml:space="preserve"> </w:t>
      </w:r>
    </w:p>
    <w:p w14:paraId="3968B9D8" w14:textId="77777777" w:rsidR="003C4700" w:rsidRDefault="00A114BB">
      <w:pPr>
        <w:ind w:left="720" w:hanging="720"/>
      </w:pPr>
      <w:r>
        <w:t>9.6</w:t>
      </w:r>
      <w:r>
        <w:tab/>
        <w:t>The Supplier will not do or omit to do anything, which would destroy or impair the legal validity of the insurance.</w:t>
      </w:r>
    </w:p>
    <w:p w14:paraId="01AE61C6" w14:textId="77777777" w:rsidR="003C4700" w:rsidRDefault="003C4700">
      <w:pPr>
        <w:ind w:firstLine="720"/>
      </w:pPr>
    </w:p>
    <w:p w14:paraId="19E9954A" w14:textId="77777777" w:rsidR="003C4700" w:rsidRDefault="00A114BB">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3110FFBE" w14:textId="77777777" w:rsidR="003C4700" w:rsidRDefault="003C4700">
      <w:pPr>
        <w:ind w:firstLine="720"/>
      </w:pPr>
    </w:p>
    <w:p w14:paraId="742FEDEB" w14:textId="77777777" w:rsidR="003C4700" w:rsidRDefault="00A114BB">
      <w:r>
        <w:t>9.8</w:t>
      </w:r>
      <w:r>
        <w:tab/>
        <w:t>The Supplier will be liable for the payment of any:</w:t>
      </w:r>
    </w:p>
    <w:p w14:paraId="6DC73EAA" w14:textId="77777777" w:rsidR="003C4700" w:rsidRDefault="003C4700"/>
    <w:p w14:paraId="0FBBE7FD" w14:textId="77777777" w:rsidR="003C4700" w:rsidRDefault="00A114BB">
      <w:pPr>
        <w:ind w:firstLine="720"/>
      </w:pPr>
      <w:r>
        <w:t>9.8.1</w:t>
      </w:r>
      <w:r>
        <w:tab/>
        <w:t>premiums, which it will pay promptly</w:t>
      </w:r>
    </w:p>
    <w:p w14:paraId="36BF7B80" w14:textId="77777777" w:rsidR="003C4700" w:rsidRDefault="00A114BB">
      <w:pPr>
        <w:ind w:firstLine="720"/>
      </w:pPr>
      <w:r>
        <w:t>9.8.2</w:t>
      </w:r>
      <w:r>
        <w:tab/>
        <w:t>excess or deductibles and will not be entitled to recover this from the Buyer</w:t>
      </w:r>
    </w:p>
    <w:p w14:paraId="6AF1A5E1" w14:textId="77777777" w:rsidR="003C4700" w:rsidRDefault="003C4700">
      <w:pPr>
        <w:ind w:firstLine="720"/>
      </w:pPr>
    </w:p>
    <w:p w14:paraId="53759469" w14:textId="77777777" w:rsidR="003C4700" w:rsidRDefault="00A114BB">
      <w:pPr>
        <w:pStyle w:val="Heading3"/>
        <w:spacing w:before="0" w:after="100"/>
        <w:rPr>
          <w:color w:val="auto"/>
        </w:rPr>
      </w:pPr>
      <w:r>
        <w:rPr>
          <w:color w:val="auto"/>
        </w:rPr>
        <w:t>10.</w:t>
      </w:r>
      <w:r>
        <w:rPr>
          <w:color w:val="auto"/>
        </w:rPr>
        <w:tab/>
        <w:t>Confidentiality</w:t>
      </w:r>
    </w:p>
    <w:p w14:paraId="60CB5ABB" w14:textId="77777777" w:rsidR="003C4700" w:rsidRDefault="00A114B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464A8EC" w14:textId="77777777" w:rsidR="003C4700" w:rsidRDefault="003C4700">
      <w:pPr>
        <w:ind w:left="720" w:hanging="720"/>
      </w:pPr>
    </w:p>
    <w:p w14:paraId="54B162A4" w14:textId="77777777" w:rsidR="003C4700" w:rsidRDefault="00A114BB">
      <w:pPr>
        <w:pStyle w:val="Heading3"/>
        <w:spacing w:before="0" w:after="100"/>
        <w:rPr>
          <w:color w:val="auto"/>
        </w:rPr>
      </w:pPr>
      <w:r>
        <w:rPr>
          <w:color w:val="auto"/>
        </w:rPr>
        <w:t>11.</w:t>
      </w:r>
      <w:r>
        <w:rPr>
          <w:color w:val="auto"/>
        </w:rPr>
        <w:tab/>
        <w:t>Intellectual Property Rights</w:t>
      </w:r>
    </w:p>
    <w:p w14:paraId="3421FFA0" w14:textId="77777777" w:rsidR="003C4700" w:rsidRDefault="00A114BB">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175872FF" w14:textId="77777777" w:rsidR="003C4700" w:rsidRDefault="003C4700">
      <w:pPr>
        <w:ind w:left="720"/>
      </w:pPr>
    </w:p>
    <w:p w14:paraId="37405A42" w14:textId="77777777" w:rsidR="003C4700" w:rsidRDefault="00A114B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AD3639A" w14:textId="77777777" w:rsidR="003C4700" w:rsidRDefault="003C4700">
      <w:pPr>
        <w:ind w:left="720"/>
      </w:pPr>
    </w:p>
    <w:p w14:paraId="5AA0EBAD" w14:textId="77777777" w:rsidR="003C4700" w:rsidRDefault="00A114B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A7E38CB" w14:textId="77777777" w:rsidR="003C4700" w:rsidRDefault="003C4700">
      <w:pPr>
        <w:ind w:left="720"/>
      </w:pPr>
    </w:p>
    <w:p w14:paraId="0755A1A3" w14:textId="77777777" w:rsidR="003C4700" w:rsidRDefault="00A114B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B268E2D" w14:textId="77777777" w:rsidR="003C4700" w:rsidRDefault="003C4700">
      <w:pPr>
        <w:ind w:left="720"/>
      </w:pPr>
    </w:p>
    <w:p w14:paraId="11295BBF" w14:textId="77777777" w:rsidR="003C4700" w:rsidRDefault="00A114B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AB16A8D" w14:textId="77777777" w:rsidR="003C4700" w:rsidRDefault="003C4700">
      <w:pPr>
        <w:ind w:firstLine="720"/>
      </w:pPr>
    </w:p>
    <w:p w14:paraId="03519DF6" w14:textId="77777777" w:rsidR="003C4700" w:rsidRDefault="00A114BB">
      <w:pPr>
        <w:ind w:firstLine="720"/>
      </w:pPr>
      <w:r>
        <w:t>11.5.1</w:t>
      </w:r>
      <w:r>
        <w:tab/>
        <w:t>rights granted to the Buyer under this Call-Off Contract</w:t>
      </w:r>
    </w:p>
    <w:p w14:paraId="6D2587DC" w14:textId="77777777" w:rsidR="003C4700" w:rsidRDefault="003C4700"/>
    <w:p w14:paraId="53D9E42E" w14:textId="77777777" w:rsidR="003C4700" w:rsidRDefault="00A114BB">
      <w:pPr>
        <w:ind w:firstLine="720"/>
      </w:pPr>
      <w:r>
        <w:t>11.5.2</w:t>
      </w:r>
      <w:r>
        <w:tab/>
        <w:t>Supplier’s performance of the Services</w:t>
      </w:r>
    </w:p>
    <w:p w14:paraId="6913A0C9" w14:textId="77777777" w:rsidR="003C4700" w:rsidRDefault="003C4700">
      <w:pPr>
        <w:ind w:firstLine="720"/>
      </w:pPr>
    </w:p>
    <w:p w14:paraId="310C2453" w14:textId="77777777" w:rsidR="003C4700" w:rsidRDefault="00A114BB">
      <w:pPr>
        <w:ind w:firstLine="720"/>
      </w:pPr>
      <w:r>
        <w:t>11.5.3</w:t>
      </w:r>
      <w:r>
        <w:tab/>
        <w:t>use by the Buyer of the Services</w:t>
      </w:r>
    </w:p>
    <w:p w14:paraId="39DA4DCF" w14:textId="77777777" w:rsidR="003C4700" w:rsidRDefault="003C4700">
      <w:pPr>
        <w:ind w:firstLine="720"/>
      </w:pPr>
    </w:p>
    <w:p w14:paraId="06E7C6E2" w14:textId="77777777" w:rsidR="003C4700" w:rsidRDefault="00A114BB">
      <w:pPr>
        <w:ind w:left="720" w:hanging="720"/>
      </w:pPr>
      <w:r>
        <w:t>11.6</w:t>
      </w:r>
      <w:r>
        <w:tab/>
        <w:t>If an IPR Claim is made, or is likely to be made, the Supplier will immediately notify the Buyer in writing and must at its own expense after written approval from the Buyer, either:</w:t>
      </w:r>
    </w:p>
    <w:p w14:paraId="04C586ED" w14:textId="77777777" w:rsidR="003C4700" w:rsidRDefault="003C4700">
      <w:pPr>
        <w:ind w:firstLine="720"/>
      </w:pPr>
    </w:p>
    <w:p w14:paraId="28D5D5C4" w14:textId="77777777" w:rsidR="003C4700" w:rsidRDefault="00A114BB">
      <w:pPr>
        <w:ind w:left="1440" w:hanging="720"/>
      </w:pPr>
      <w:r>
        <w:t>11.6.1</w:t>
      </w:r>
      <w:r>
        <w:tab/>
        <w:t>modify the relevant part of the Services without reducing its functionality or performance</w:t>
      </w:r>
    </w:p>
    <w:p w14:paraId="2E76855D" w14:textId="77777777" w:rsidR="003C4700" w:rsidRDefault="003C4700">
      <w:pPr>
        <w:ind w:left="720" w:firstLine="720"/>
      </w:pPr>
    </w:p>
    <w:p w14:paraId="13E70D5D" w14:textId="77777777" w:rsidR="003C4700" w:rsidRDefault="00A114BB">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1F874B1" w14:textId="77777777" w:rsidR="003C4700" w:rsidRDefault="003C4700">
      <w:pPr>
        <w:ind w:left="1440"/>
      </w:pPr>
    </w:p>
    <w:p w14:paraId="53A15DDA" w14:textId="77777777" w:rsidR="003C4700" w:rsidRDefault="00A114BB">
      <w:pPr>
        <w:ind w:left="1440" w:hanging="720"/>
      </w:pPr>
      <w:r>
        <w:t>11.6.3</w:t>
      </w:r>
      <w:r>
        <w:tab/>
        <w:t>buy a licence to use and supply the Services which are the subject of the alleged infringement, on terms acceptable to the Buyer</w:t>
      </w:r>
    </w:p>
    <w:p w14:paraId="709A4CD5" w14:textId="77777777" w:rsidR="003C4700" w:rsidRDefault="003C4700">
      <w:pPr>
        <w:ind w:left="720" w:firstLine="720"/>
      </w:pPr>
    </w:p>
    <w:p w14:paraId="6A828302" w14:textId="77777777" w:rsidR="003C4700" w:rsidRDefault="00A114BB">
      <w:r>
        <w:t>11.7</w:t>
      </w:r>
      <w:r>
        <w:tab/>
        <w:t>Clause 11.5 will not apply if the IPR Claim is from:</w:t>
      </w:r>
    </w:p>
    <w:p w14:paraId="2BE8D8D7" w14:textId="77777777" w:rsidR="003C4700" w:rsidRDefault="003C4700"/>
    <w:p w14:paraId="1ED38646" w14:textId="77777777" w:rsidR="003C4700" w:rsidRDefault="00A114BB">
      <w:pPr>
        <w:ind w:left="1440" w:hanging="720"/>
      </w:pPr>
      <w:r>
        <w:t>11.7.2</w:t>
      </w:r>
      <w:r>
        <w:tab/>
        <w:t>the use of data supplied by the Buyer which the Supplier isn’t required to verify under this Call-Off Contract</w:t>
      </w:r>
    </w:p>
    <w:p w14:paraId="33D300ED" w14:textId="77777777" w:rsidR="003C4700" w:rsidRDefault="003C4700">
      <w:pPr>
        <w:ind w:left="720" w:firstLine="720"/>
      </w:pPr>
    </w:p>
    <w:p w14:paraId="40D7413D" w14:textId="77777777" w:rsidR="003C4700" w:rsidRDefault="00A114BB">
      <w:pPr>
        <w:ind w:firstLine="720"/>
      </w:pPr>
      <w:r>
        <w:t>11.7.3</w:t>
      </w:r>
      <w:r>
        <w:tab/>
        <w:t>other material provided by the Buyer necessary for the Services</w:t>
      </w:r>
    </w:p>
    <w:p w14:paraId="1CEEA365" w14:textId="77777777" w:rsidR="003C4700" w:rsidRDefault="003C4700">
      <w:pPr>
        <w:ind w:firstLine="720"/>
      </w:pPr>
    </w:p>
    <w:p w14:paraId="09FF1231" w14:textId="77777777" w:rsidR="003C4700" w:rsidRDefault="00A114B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96993A1" w14:textId="77777777" w:rsidR="003C4700" w:rsidRDefault="003C4700">
      <w:pPr>
        <w:ind w:left="720" w:hanging="720"/>
      </w:pPr>
    </w:p>
    <w:p w14:paraId="02515950" w14:textId="77777777" w:rsidR="003C4700" w:rsidRDefault="00A114BB">
      <w:pPr>
        <w:pStyle w:val="Heading3"/>
        <w:rPr>
          <w:color w:val="auto"/>
        </w:rPr>
      </w:pPr>
      <w:r>
        <w:rPr>
          <w:color w:val="auto"/>
        </w:rPr>
        <w:t>12.</w:t>
      </w:r>
      <w:r>
        <w:rPr>
          <w:color w:val="auto"/>
        </w:rPr>
        <w:tab/>
        <w:t>Protection of information</w:t>
      </w:r>
    </w:p>
    <w:p w14:paraId="05DC1307" w14:textId="77777777" w:rsidR="003C4700" w:rsidRDefault="00A114BB">
      <w:pPr>
        <w:spacing w:before="240" w:after="240"/>
      </w:pPr>
      <w:r>
        <w:t>12.1</w:t>
      </w:r>
      <w:r>
        <w:tab/>
        <w:t>The Supplier must:</w:t>
      </w:r>
    </w:p>
    <w:p w14:paraId="66D2B987" w14:textId="77777777" w:rsidR="003C4700" w:rsidRDefault="00A114BB">
      <w:pPr>
        <w:ind w:left="1440" w:hanging="720"/>
      </w:pPr>
      <w:r>
        <w:t>12.1.1</w:t>
      </w:r>
      <w:r>
        <w:tab/>
        <w:t>comply with the Buyer’s written instructions and this Call-Off Contract when Processing Buyer Personal Data</w:t>
      </w:r>
    </w:p>
    <w:p w14:paraId="3D24538A" w14:textId="77777777" w:rsidR="003C4700" w:rsidRDefault="003C4700">
      <w:pPr>
        <w:ind w:left="720" w:firstLine="720"/>
      </w:pPr>
    </w:p>
    <w:p w14:paraId="35A5A814" w14:textId="77777777" w:rsidR="003C4700" w:rsidRDefault="00A114BB">
      <w:pPr>
        <w:ind w:left="1440" w:hanging="720"/>
      </w:pPr>
      <w:r>
        <w:t>12.1.2</w:t>
      </w:r>
      <w:r>
        <w:tab/>
        <w:t>only Process the Buyer Personal Data as necessary for the provision of the G-Cloud Services or as required by Law or any Regulatory Body</w:t>
      </w:r>
    </w:p>
    <w:p w14:paraId="2F2DE407" w14:textId="77777777" w:rsidR="003C4700" w:rsidRDefault="003C4700">
      <w:pPr>
        <w:ind w:left="720" w:firstLine="720"/>
      </w:pPr>
    </w:p>
    <w:p w14:paraId="0E91B571" w14:textId="77777777" w:rsidR="003C4700" w:rsidRDefault="00A114BB">
      <w:pPr>
        <w:ind w:left="1440" w:hanging="720"/>
      </w:pPr>
      <w:r>
        <w:t>12.1.3</w:t>
      </w:r>
      <w:r>
        <w:tab/>
        <w:t>take reasonable steps to ensure that any Supplier Staff who have access to Buyer Personal Data act in compliance with Supplier's security processes</w:t>
      </w:r>
    </w:p>
    <w:p w14:paraId="06EA5BD0" w14:textId="77777777" w:rsidR="003C4700" w:rsidRDefault="003C4700">
      <w:pPr>
        <w:ind w:left="720" w:firstLine="720"/>
      </w:pPr>
    </w:p>
    <w:p w14:paraId="67D0F109" w14:textId="77777777" w:rsidR="003C4700" w:rsidRDefault="00A114BB">
      <w:pPr>
        <w:ind w:left="720" w:hanging="720"/>
      </w:pPr>
      <w:r>
        <w:t>12.2</w:t>
      </w:r>
      <w:r>
        <w:tab/>
        <w:t>The Supplier must fully assist with any complaint or request for Buyer Personal Data including by:</w:t>
      </w:r>
    </w:p>
    <w:p w14:paraId="55BBC221" w14:textId="77777777" w:rsidR="003C4700" w:rsidRDefault="003C4700">
      <w:pPr>
        <w:ind w:firstLine="720"/>
      </w:pPr>
    </w:p>
    <w:p w14:paraId="1F13605B" w14:textId="77777777" w:rsidR="003C4700" w:rsidRDefault="00A114BB">
      <w:pPr>
        <w:ind w:firstLine="720"/>
      </w:pPr>
      <w:r>
        <w:t>12.2.1</w:t>
      </w:r>
      <w:r>
        <w:tab/>
        <w:t>providing the Buyer with full details of the complaint or request</w:t>
      </w:r>
    </w:p>
    <w:p w14:paraId="456439E8" w14:textId="77777777" w:rsidR="003C4700" w:rsidRDefault="003C4700">
      <w:pPr>
        <w:ind w:firstLine="720"/>
      </w:pPr>
    </w:p>
    <w:p w14:paraId="310E519F" w14:textId="77777777" w:rsidR="003C4700" w:rsidRDefault="00A114BB">
      <w:pPr>
        <w:ind w:left="1440" w:hanging="720"/>
      </w:pPr>
      <w:r>
        <w:t>12.2.2</w:t>
      </w:r>
      <w:r>
        <w:tab/>
        <w:t>complying with a data access request within the timescales in the Data Protection Legislation and following the Buyer’s instructions</w:t>
      </w:r>
    </w:p>
    <w:p w14:paraId="0D5E2086" w14:textId="77777777" w:rsidR="003C4700" w:rsidRDefault="003C4700"/>
    <w:p w14:paraId="6F126D66" w14:textId="77777777" w:rsidR="003C4700" w:rsidRDefault="00A114BB">
      <w:pPr>
        <w:ind w:left="1440" w:hanging="720"/>
      </w:pPr>
      <w:r>
        <w:t>12.2.3</w:t>
      </w:r>
      <w:r>
        <w:tab/>
        <w:t>providing the Buyer with any Buyer Personal Data it holds about a Data Subject (within the timescales required by the Buyer)</w:t>
      </w:r>
    </w:p>
    <w:p w14:paraId="30FBCF27" w14:textId="77777777" w:rsidR="003C4700" w:rsidRDefault="003C4700">
      <w:pPr>
        <w:ind w:left="720" w:firstLine="720"/>
      </w:pPr>
    </w:p>
    <w:p w14:paraId="4746D0A0" w14:textId="77777777" w:rsidR="003C4700" w:rsidRDefault="00A114BB">
      <w:pPr>
        <w:ind w:firstLine="720"/>
      </w:pPr>
      <w:r>
        <w:t>12.2.4</w:t>
      </w:r>
      <w:r>
        <w:tab/>
        <w:t>providing the Buyer with any information requested by the Data Subject</w:t>
      </w:r>
    </w:p>
    <w:p w14:paraId="02BE7294" w14:textId="77777777" w:rsidR="003C4700" w:rsidRDefault="003C4700">
      <w:pPr>
        <w:ind w:firstLine="720"/>
      </w:pPr>
    </w:p>
    <w:p w14:paraId="5F3E532F" w14:textId="77777777" w:rsidR="003C4700" w:rsidRDefault="00A114BB">
      <w:pPr>
        <w:ind w:left="720" w:hanging="720"/>
      </w:pPr>
      <w:r>
        <w:t>12.3</w:t>
      </w:r>
      <w:r>
        <w:tab/>
        <w:t>The Supplier must get prior written consent from the Buyer to transfer Buyer Personal Data to any other person (including any Subcontractors) for the provision of the G-Cloud Services.</w:t>
      </w:r>
    </w:p>
    <w:p w14:paraId="750A0D7C" w14:textId="77777777" w:rsidR="003C4700" w:rsidRDefault="003C4700">
      <w:pPr>
        <w:ind w:left="720" w:hanging="720"/>
      </w:pPr>
    </w:p>
    <w:p w14:paraId="1DB455F8" w14:textId="77777777" w:rsidR="003C4700" w:rsidRDefault="00A114BB">
      <w:pPr>
        <w:pStyle w:val="Heading3"/>
        <w:rPr>
          <w:color w:val="auto"/>
        </w:rPr>
      </w:pPr>
      <w:r>
        <w:rPr>
          <w:color w:val="auto"/>
        </w:rPr>
        <w:t>13.</w:t>
      </w:r>
      <w:r>
        <w:rPr>
          <w:color w:val="auto"/>
        </w:rPr>
        <w:tab/>
        <w:t>Buyer data</w:t>
      </w:r>
    </w:p>
    <w:p w14:paraId="2A52D1C1" w14:textId="77777777" w:rsidR="003C4700" w:rsidRDefault="00A114BB">
      <w:pPr>
        <w:spacing w:before="240" w:after="240"/>
      </w:pPr>
      <w:r>
        <w:t>13.1</w:t>
      </w:r>
      <w:r>
        <w:tab/>
        <w:t>The Supplier must not remove any proprietary notices in the Buyer Data.</w:t>
      </w:r>
    </w:p>
    <w:p w14:paraId="4645979A" w14:textId="77777777" w:rsidR="003C4700" w:rsidRDefault="00A114BB">
      <w:r>
        <w:t>13.2</w:t>
      </w:r>
      <w:r>
        <w:tab/>
        <w:t xml:space="preserve">The Supplier will not store or use Buyer Data except if </w:t>
      </w:r>
      <w:proofErr w:type="gramStart"/>
      <w:r>
        <w:t>necessary</w:t>
      </w:r>
      <w:proofErr w:type="gramEnd"/>
      <w:r>
        <w:t xml:space="preserve"> to fulfil its</w:t>
      </w:r>
    </w:p>
    <w:p w14:paraId="76D5DB83" w14:textId="77777777" w:rsidR="003C4700" w:rsidRDefault="00A114BB">
      <w:pPr>
        <w:ind w:firstLine="720"/>
      </w:pPr>
      <w:r>
        <w:t>obligations.</w:t>
      </w:r>
    </w:p>
    <w:p w14:paraId="0553385D" w14:textId="77777777" w:rsidR="003C4700" w:rsidRDefault="003C4700"/>
    <w:p w14:paraId="64A6005B" w14:textId="77777777" w:rsidR="003C4700" w:rsidRDefault="00A114BB">
      <w:pPr>
        <w:ind w:left="720" w:hanging="720"/>
      </w:pPr>
      <w:r>
        <w:t>13.3</w:t>
      </w:r>
      <w:r>
        <w:tab/>
        <w:t>If Buyer Data is processed by the Supplier, the Supplier will supply the data to the Buyer as requested.</w:t>
      </w:r>
    </w:p>
    <w:p w14:paraId="4F688238" w14:textId="77777777" w:rsidR="003C4700" w:rsidRDefault="003C4700"/>
    <w:p w14:paraId="77586C0B" w14:textId="77777777" w:rsidR="003C4700" w:rsidRDefault="00A114B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635C9B3" w14:textId="77777777" w:rsidR="003C4700" w:rsidRDefault="003C4700">
      <w:pPr>
        <w:ind w:left="720"/>
      </w:pPr>
    </w:p>
    <w:p w14:paraId="28879A7E" w14:textId="77777777" w:rsidR="003C4700" w:rsidRDefault="00A114BB">
      <w:pPr>
        <w:ind w:left="720" w:hanging="720"/>
      </w:pPr>
      <w:r>
        <w:t>13.5</w:t>
      </w:r>
      <w:r>
        <w:tab/>
        <w:t>The Supplier will preserve the integrity of Buyer Data processed by the Supplier and prevent its corruption and loss.</w:t>
      </w:r>
    </w:p>
    <w:p w14:paraId="753E8BAB" w14:textId="77777777" w:rsidR="003C4700" w:rsidRDefault="003C4700">
      <w:pPr>
        <w:ind w:firstLine="720"/>
      </w:pPr>
    </w:p>
    <w:p w14:paraId="7B810C4A" w14:textId="77777777" w:rsidR="003C4700" w:rsidRDefault="00A114BB">
      <w:pPr>
        <w:ind w:left="720" w:hanging="720"/>
      </w:pPr>
      <w:r>
        <w:t>13.6</w:t>
      </w:r>
      <w:r>
        <w:tab/>
        <w:t>The Supplier will ensure that any Supplier system which holds any protectively marked Buyer Data or other government data will comply with:</w:t>
      </w:r>
    </w:p>
    <w:p w14:paraId="20C165C0" w14:textId="77777777" w:rsidR="003C4700" w:rsidRDefault="003C4700">
      <w:pPr>
        <w:ind w:firstLine="720"/>
      </w:pPr>
    </w:p>
    <w:p w14:paraId="36693BC3" w14:textId="77777777" w:rsidR="003C4700" w:rsidRDefault="00A114BB">
      <w:pPr>
        <w:ind w:firstLine="720"/>
      </w:pPr>
      <w:r>
        <w:t>13.6.1</w:t>
      </w:r>
      <w:r>
        <w:tab/>
        <w:t>the principles in the Security Policy Framework:</w:t>
      </w:r>
      <w:hyperlink r:id="rId11" w:history="1">
        <w:r>
          <w:rPr>
            <w:u w:val="single"/>
          </w:rPr>
          <w:t xml:space="preserve"> </w:t>
        </w:r>
      </w:hyperlink>
    </w:p>
    <w:p w14:paraId="7E26667A" w14:textId="77777777" w:rsidR="003C4700" w:rsidRDefault="00DE495C">
      <w:pPr>
        <w:ind w:left="1440"/>
      </w:pPr>
      <w:hyperlink r:id="rId12" w:history="1">
        <w:r w:rsidR="00A114BB">
          <w:rPr>
            <w:rStyle w:val="Hyperlink"/>
          </w:rPr>
          <w:t>https://www.gov.uk/government/publications/security-policy-framework</w:t>
        </w:r>
      </w:hyperlink>
      <w:r w:rsidR="00A114BB">
        <w:rPr>
          <w:rStyle w:val="Hyperlink"/>
          <w:color w:val="auto"/>
        </w:rPr>
        <w:t xml:space="preserve"> and</w:t>
      </w:r>
    </w:p>
    <w:p w14:paraId="223650D5" w14:textId="77777777" w:rsidR="003C4700" w:rsidRDefault="00A114BB">
      <w:pPr>
        <w:ind w:left="1440"/>
      </w:pPr>
      <w:r>
        <w:t>the Government Security Classification policy:</w:t>
      </w:r>
      <w:r>
        <w:rPr>
          <w:u w:val="single"/>
        </w:rPr>
        <w:t xml:space="preserve"> https:/www.gov.uk/government/publications/government-security-classifications</w:t>
      </w:r>
    </w:p>
    <w:p w14:paraId="18C7AE42" w14:textId="77777777" w:rsidR="003C4700" w:rsidRDefault="003C4700">
      <w:pPr>
        <w:ind w:left="1440"/>
      </w:pPr>
    </w:p>
    <w:p w14:paraId="3F74DA44" w14:textId="77777777" w:rsidR="003C4700" w:rsidRDefault="00A114BB">
      <w:pPr>
        <w:ind w:firstLine="720"/>
      </w:pPr>
      <w:r>
        <w:t>13.6.2</w:t>
      </w:r>
      <w:r>
        <w:tab/>
        <w:t>guidance issued by the Centre for Protection of National Infrastructure on</w:t>
      </w:r>
    </w:p>
    <w:p w14:paraId="00E636B4" w14:textId="77777777" w:rsidR="003C4700" w:rsidRDefault="00A114BB">
      <w:pPr>
        <w:ind w:left="720" w:firstLine="720"/>
      </w:pPr>
      <w:r>
        <w:t>Risk Management:</w:t>
      </w:r>
    </w:p>
    <w:p w14:paraId="1ACD3C42" w14:textId="77777777" w:rsidR="003C4700" w:rsidRDefault="00DE495C">
      <w:pPr>
        <w:ind w:left="720" w:firstLine="720"/>
      </w:pPr>
      <w:hyperlink r:id="rId13" w:history="1">
        <w:r w:rsidR="00A114BB">
          <w:rPr>
            <w:u w:val="single"/>
          </w:rPr>
          <w:t>https://www.cpni.gov.uk/content/adopt-risk-management-approach</w:t>
        </w:r>
      </w:hyperlink>
      <w:r w:rsidR="00A114BB">
        <w:t xml:space="preserve"> and</w:t>
      </w:r>
    </w:p>
    <w:p w14:paraId="4E8D718A" w14:textId="77777777" w:rsidR="003C4700" w:rsidRDefault="00A114BB">
      <w:pPr>
        <w:ind w:left="720" w:firstLine="720"/>
      </w:pPr>
      <w:r>
        <w:t>Protection of Sensitive Information and Assets:</w:t>
      </w:r>
      <w:hyperlink r:id="rId14" w:history="1">
        <w:r>
          <w:rPr>
            <w:u w:val="single"/>
          </w:rPr>
          <w:t xml:space="preserve"> </w:t>
        </w:r>
      </w:hyperlink>
    </w:p>
    <w:p w14:paraId="23499E01" w14:textId="77777777" w:rsidR="003C4700" w:rsidRDefault="00DE495C">
      <w:pPr>
        <w:ind w:left="720" w:firstLine="720"/>
      </w:pPr>
      <w:hyperlink r:id="rId15" w:history="1">
        <w:r w:rsidR="00A114BB">
          <w:rPr>
            <w:u w:val="single"/>
          </w:rPr>
          <w:t>https://www.cpni.gov.uk/protection-sensitive-information-and-assets</w:t>
        </w:r>
      </w:hyperlink>
    </w:p>
    <w:p w14:paraId="5A3F4682" w14:textId="77777777" w:rsidR="003C4700" w:rsidRDefault="003C4700">
      <w:pPr>
        <w:ind w:left="720" w:firstLine="720"/>
      </w:pPr>
    </w:p>
    <w:p w14:paraId="4880C144" w14:textId="77777777" w:rsidR="003C4700" w:rsidRDefault="00A114BB">
      <w:pPr>
        <w:ind w:left="1440" w:hanging="720"/>
      </w:pPr>
      <w:r>
        <w:t>13.6.3</w:t>
      </w:r>
      <w:r>
        <w:tab/>
        <w:t>the National Cyber Security Centre’s (NCSC) information risk management guidance:</w:t>
      </w:r>
    </w:p>
    <w:p w14:paraId="0E8337F4" w14:textId="77777777" w:rsidR="003C4700" w:rsidRDefault="00DE495C">
      <w:pPr>
        <w:ind w:left="720" w:firstLine="720"/>
      </w:pPr>
      <w:hyperlink r:id="rId16" w:history="1">
        <w:r w:rsidR="00A114BB">
          <w:rPr>
            <w:u w:val="single"/>
          </w:rPr>
          <w:t>https://www.ncsc.gov.uk/collection/risk-management-collection</w:t>
        </w:r>
      </w:hyperlink>
    </w:p>
    <w:p w14:paraId="5B0654D8" w14:textId="77777777" w:rsidR="003C4700" w:rsidRDefault="003C4700"/>
    <w:p w14:paraId="1CF1CE11" w14:textId="77777777" w:rsidR="003C4700" w:rsidRDefault="00A114BB">
      <w:pPr>
        <w:ind w:left="1440" w:hanging="720"/>
      </w:pPr>
      <w:r>
        <w:t>13.6.4</w:t>
      </w:r>
      <w:r>
        <w:tab/>
        <w:t>government best practice in the design and implementation of system components, including network principles, security design principles for digital services and the secure email blueprint:</w:t>
      </w:r>
    </w:p>
    <w:p w14:paraId="037B35BA" w14:textId="77777777" w:rsidR="003C4700" w:rsidRDefault="00DE495C">
      <w:pPr>
        <w:ind w:left="1440"/>
      </w:pPr>
      <w:hyperlink r:id="rId17" w:history="1">
        <w:r w:rsidR="00A114BB">
          <w:rPr>
            <w:rStyle w:val="Hyperlink"/>
            <w:color w:val="auto"/>
          </w:rPr>
          <w:t>https://www.gov.uk/government/publications/technology-code-of-practice/technology-code-of-practice</w:t>
        </w:r>
      </w:hyperlink>
    </w:p>
    <w:p w14:paraId="28C8C1FD" w14:textId="77777777" w:rsidR="003C4700" w:rsidRDefault="003C4700">
      <w:pPr>
        <w:ind w:left="1440"/>
      </w:pPr>
    </w:p>
    <w:p w14:paraId="38C6E133" w14:textId="77777777" w:rsidR="003C4700" w:rsidRDefault="00A114BB">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40BA36A5" w14:textId="77777777" w:rsidR="003C4700" w:rsidRDefault="00DE495C">
      <w:pPr>
        <w:ind w:left="720" w:firstLine="720"/>
      </w:pPr>
      <w:hyperlink r:id="rId19" w:history="1">
        <w:r w:rsidR="00A114BB">
          <w:rPr>
            <w:rStyle w:val="Hyperlink"/>
            <w:color w:val="auto"/>
          </w:rPr>
          <w:t>https://www.ncsc.gov.uk/guidance/implementing-cloud-security-principles</w:t>
        </w:r>
      </w:hyperlink>
    </w:p>
    <w:p w14:paraId="42CF3EF8" w14:textId="77777777" w:rsidR="003C4700" w:rsidRDefault="003C4700"/>
    <w:p w14:paraId="23AF8092" w14:textId="77777777" w:rsidR="003C4700" w:rsidRDefault="00A114B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1EE417AA" w14:textId="77777777" w:rsidR="003C4700" w:rsidRDefault="003C4700"/>
    <w:p w14:paraId="2F6C9832" w14:textId="77777777" w:rsidR="003C4700" w:rsidRDefault="00A114BB">
      <w:r>
        <w:t>13.7</w:t>
      </w:r>
      <w:r>
        <w:tab/>
        <w:t>The Buyer will specify any security requirements for this project in the Order Form.</w:t>
      </w:r>
    </w:p>
    <w:p w14:paraId="74177BEB" w14:textId="77777777" w:rsidR="003C4700" w:rsidRDefault="003C4700"/>
    <w:p w14:paraId="43F9EAB2" w14:textId="77777777" w:rsidR="003C4700" w:rsidRDefault="00A114BB">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5AD801C" w14:textId="77777777" w:rsidR="003C4700" w:rsidRDefault="003C4700">
      <w:pPr>
        <w:ind w:left="720"/>
      </w:pPr>
    </w:p>
    <w:p w14:paraId="4C189D05" w14:textId="77777777" w:rsidR="003C4700" w:rsidRDefault="00A114BB">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74CA367" w14:textId="77777777" w:rsidR="003C4700" w:rsidRDefault="003C4700">
      <w:pPr>
        <w:ind w:left="720"/>
      </w:pPr>
    </w:p>
    <w:p w14:paraId="0225976A" w14:textId="77777777" w:rsidR="003C4700" w:rsidRDefault="00A114BB">
      <w:pPr>
        <w:ind w:left="720" w:hanging="720"/>
      </w:pPr>
      <w:r>
        <w:t>13.10</w:t>
      </w:r>
      <w:r>
        <w:tab/>
        <w:t>The provisions of this clause 13 will apply during the term of this Call-Off Contract and for as long as the Supplier holds the Buyer’s Data.</w:t>
      </w:r>
    </w:p>
    <w:p w14:paraId="772E6DAF" w14:textId="77777777" w:rsidR="003C4700" w:rsidRDefault="003C4700">
      <w:pPr>
        <w:spacing w:before="240" w:after="240"/>
      </w:pPr>
    </w:p>
    <w:p w14:paraId="4B32CAE9" w14:textId="77777777" w:rsidR="003C4700" w:rsidRDefault="00A114BB">
      <w:pPr>
        <w:pStyle w:val="Heading3"/>
        <w:rPr>
          <w:color w:val="auto"/>
        </w:rPr>
      </w:pPr>
      <w:r>
        <w:rPr>
          <w:color w:val="auto"/>
        </w:rPr>
        <w:t>14.</w:t>
      </w:r>
      <w:r>
        <w:rPr>
          <w:color w:val="auto"/>
        </w:rPr>
        <w:tab/>
        <w:t>Standards and quality</w:t>
      </w:r>
    </w:p>
    <w:p w14:paraId="769F329E" w14:textId="77777777" w:rsidR="003C4700" w:rsidRDefault="00A114BB">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5465DFC4" w14:textId="77777777" w:rsidR="003C4700" w:rsidRDefault="003C4700">
      <w:pPr>
        <w:ind w:firstLine="720"/>
      </w:pPr>
    </w:p>
    <w:p w14:paraId="63465285" w14:textId="77777777" w:rsidR="003C4700" w:rsidRDefault="00A114BB">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1BD89CDF" w14:textId="77777777" w:rsidR="003C4700" w:rsidRDefault="00DE495C">
      <w:pPr>
        <w:ind w:left="720"/>
      </w:pPr>
      <w:hyperlink r:id="rId21" w:history="1">
        <w:r w:rsidR="00A114BB">
          <w:rPr>
            <w:u w:val="single"/>
          </w:rPr>
          <w:t>https://www.gov.uk/government/publications/technology-code-of-practice/technology-code-of-practice</w:t>
        </w:r>
      </w:hyperlink>
    </w:p>
    <w:p w14:paraId="6006E7B5" w14:textId="77777777" w:rsidR="003C4700" w:rsidRDefault="003C4700">
      <w:pPr>
        <w:ind w:left="720" w:hanging="720"/>
      </w:pPr>
    </w:p>
    <w:p w14:paraId="03F3FCA6" w14:textId="77777777" w:rsidR="003C4700" w:rsidRDefault="00A114BB">
      <w:pPr>
        <w:ind w:left="720" w:hanging="720"/>
      </w:pPr>
      <w:r>
        <w:t>14.3</w:t>
      </w:r>
      <w:r>
        <w:tab/>
        <w:t>If requested by the Buyer, the Supplier must, at its own cost, ensure that the G-Cloud Services comply with the requirements in the PSN Code of Practice.</w:t>
      </w:r>
    </w:p>
    <w:p w14:paraId="42302361" w14:textId="77777777" w:rsidR="003C4700" w:rsidRDefault="003C4700">
      <w:pPr>
        <w:ind w:firstLine="720"/>
      </w:pPr>
    </w:p>
    <w:p w14:paraId="4BCA071F" w14:textId="77777777" w:rsidR="003C4700" w:rsidRDefault="00A114BB">
      <w:pPr>
        <w:ind w:left="720" w:hanging="720"/>
      </w:pPr>
      <w:r>
        <w:t>14.4</w:t>
      </w:r>
      <w:r>
        <w:tab/>
        <w:t>If any PSN Services are Subcontracted by the Supplier, the Supplier must ensure that the services have the relevant PSN compliance certification.</w:t>
      </w:r>
    </w:p>
    <w:p w14:paraId="208003A9" w14:textId="77777777" w:rsidR="003C4700" w:rsidRDefault="003C4700">
      <w:pPr>
        <w:ind w:firstLine="720"/>
      </w:pPr>
    </w:p>
    <w:p w14:paraId="6A19243D" w14:textId="77777777" w:rsidR="003C4700" w:rsidRDefault="00A114B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61901AB0" w14:textId="77777777" w:rsidR="003C4700" w:rsidRDefault="00A114BB">
      <w:r>
        <w:t xml:space="preserve"> </w:t>
      </w:r>
    </w:p>
    <w:p w14:paraId="705CCCAB" w14:textId="77777777" w:rsidR="003C4700" w:rsidRDefault="00A114BB">
      <w:pPr>
        <w:pStyle w:val="Heading3"/>
        <w:rPr>
          <w:color w:val="auto"/>
        </w:rPr>
      </w:pPr>
      <w:r>
        <w:rPr>
          <w:color w:val="auto"/>
        </w:rPr>
        <w:t>15.</w:t>
      </w:r>
      <w:r>
        <w:rPr>
          <w:color w:val="auto"/>
        </w:rPr>
        <w:tab/>
        <w:t>Open source</w:t>
      </w:r>
    </w:p>
    <w:p w14:paraId="3324AA31" w14:textId="77777777" w:rsidR="003C4700" w:rsidRDefault="00A114BB">
      <w:pPr>
        <w:ind w:left="720" w:hanging="720"/>
      </w:pPr>
      <w:r>
        <w:t>15.1</w:t>
      </w:r>
      <w:r>
        <w:tab/>
        <w:t>All software created for the Buyer must be suitable for publication as open source, unless otherwise agreed by the Buyer.</w:t>
      </w:r>
    </w:p>
    <w:p w14:paraId="20A1ED33" w14:textId="77777777" w:rsidR="003C4700" w:rsidRDefault="003C4700">
      <w:pPr>
        <w:ind w:firstLine="720"/>
      </w:pPr>
    </w:p>
    <w:p w14:paraId="7F15775E" w14:textId="77777777" w:rsidR="003C4700" w:rsidRDefault="00A114BB">
      <w:pPr>
        <w:ind w:left="720" w:hanging="720"/>
      </w:pPr>
      <w:r>
        <w:t>15.2</w:t>
      </w:r>
      <w:r>
        <w:tab/>
        <w:t>If software needs to be converted before publication as open source, the Supplier must also provide the converted format unless otherwise agreed by the Buyer.</w:t>
      </w:r>
    </w:p>
    <w:p w14:paraId="75915A0A" w14:textId="77777777" w:rsidR="003C4700" w:rsidRDefault="00A114BB">
      <w:pPr>
        <w:spacing w:before="240" w:after="240"/>
        <w:ind w:left="720"/>
      </w:pPr>
      <w:r>
        <w:t xml:space="preserve"> </w:t>
      </w:r>
    </w:p>
    <w:p w14:paraId="64382C70" w14:textId="77777777" w:rsidR="003C4700" w:rsidRDefault="00A114BB">
      <w:pPr>
        <w:pStyle w:val="Heading3"/>
        <w:rPr>
          <w:color w:val="auto"/>
        </w:rPr>
      </w:pPr>
      <w:r>
        <w:rPr>
          <w:color w:val="auto"/>
        </w:rPr>
        <w:t>16.</w:t>
      </w:r>
      <w:r>
        <w:rPr>
          <w:color w:val="auto"/>
        </w:rPr>
        <w:tab/>
        <w:t>Security</w:t>
      </w:r>
    </w:p>
    <w:p w14:paraId="5A0DB9CD" w14:textId="77777777" w:rsidR="003C4700" w:rsidRDefault="00A114BB">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B9DC3A4" w14:textId="77777777" w:rsidR="003C4700" w:rsidRDefault="003C4700">
      <w:pPr>
        <w:ind w:left="720"/>
      </w:pPr>
    </w:p>
    <w:p w14:paraId="4E674012" w14:textId="77777777" w:rsidR="003C4700" w:rsidRDefault="00A114BB">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A11D60B" w14:textId="77777777" w:rsidR="003C4700" w:rsidRDefault="003C4700">
      <w:pPr>
        <w:ind w:left="720"/>
      </w:pPr>
    </w:p>
    <w:p w14:paraId="494D463A" w14:textId="77777777" w:rsidR="003C4700" w:rsidRDefault="00A114B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48BFDEE" w14:textId="77777777" w:rsidR="003C4700" w:rsidRDefault="003C4700">
      <w:pPr>
        <w:ind w:firstLine="720"/>
      </w:pPr>
    </w:p>
    <w:p w14:paraId="79996BA6" w14:textId="77777777" w:rsidR="003C4700" w:rsidRDefault="00A114BB">
      <w:r>
        <w:t>16.4</w:t>
      </w:r>
      <w:r>
        <w:tab/>
        <w:t>Responsibility for costs will be at the:</w:t>
      </w:r>
    </w:p>
    <w:p w14:paraId="0DC3B77E" w14:textId="77777777" w:rsidR="003C4700" w:rsidRDefault="00A114BB">
      <w:r>
        <w:tab/>
      </w:r>
    </w:p>
    <w:p w14:paraId="28631DBD" w14:textId="77777777" w:rsidR="003C4700" w:rsidRDefault="00A114B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D78A1A4" w14:textId="77777777" w:rsidR="003C4700" w:rsidRDefault="003C4700">
      <w:pPr>
        <w:ind w:left="1440"/>
      </w:pPr>
    </w:p>
    <w:p w14:paraId="17DE0372" w14:textId="77777777" w:rsidR="003C4700" w:rsidRDefault="00A114BB">
      <w:pPr>
        <w:ind w:left="1440" w:hanging="720"/>
      </w:pPr>
      <w:r>
        <w:t>16.4.2</w:t>
      </w:r>
      <w:r>
        <w:tab/>
        <w:t>Buyer’s expense if the Malicious Software originates from the Buyer software or the Service Data, while the Service Data was under the Buyer’s control</w:t>
      </w:r>
    </w:p>
    <w:p w14:paraId="3B36F16C" w14:textId="77777777" w:rsidR="003C4700" w:rsidRDefault="003C4700">
      <w:pPr>
        <w:ind w:left="720" w:firstLine="720"/>
      </w:pPr>
    </w:p>
    <w:p w14:paraId="45D8A13D" w14:textId="77777777" w:rsidR="003C4700" w:rsidRDefault="00A114B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2AE754F" w14:textId="77777777" w:rsidR="003C4700" w:rsidRDefault="003C4700">
      <w:pPr>
        <w:ind w:left="720"/>
      </w:pPr>
    </w:p>
    <w:p w14:paraId="19D70A81" w14:textId="77777777" w:rsidR="003C4700" w:rsidRDefault="00A114BB">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69BAB02E" w14:textId="77777777" w:rsidR="003C4700" w:rsidRDefault="00DE495C">
      <w:pPr>
        <w:ind w:left="720"/>
      </w:pPr>
      <w:hyperlink r:id="rId23" w:history="1">
        <w:r w:rsidR="00A114BB">
          <w:rPr>
            <w:u w:val="single"/>
          </w:rPr>
          <w:t>https://www.ncsc.gov.uk/guidance/10-steps-cyber-security</w:t>
        </w:r>
      </w:hyperlink>
    </w:p>
    <w:p w14:paraId="3A05D331" w14:textId="77777777" w:rsidR="003C4700" w:rsidRDefault="003C4700">
      <w:pPr>
        <w:ind w:left="720"/>
      </w:pPr>
    </w:p>
    <w:p w14:paraId="0C83C9A8" w14:textId="77777777" w:rsidR="003C4700" w:rsidRDefault="00A114B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6DBF71E" w14:textId="77777777" w:rsidR="003C4700" w:rsidRDefault="00A114BB">
      <w:r>
        <w:t xml:space="preserve"> </w:t>
      </w:r>
    </w:p>
    <w:p w14:paraId="2FA3FF82" w14:textId="77777777" w:rsidR="003C4700" w:rsidRDefault="00A114BB">
      <w:pPr>
        <w:pStyle w:val="Heading3"/>
        <w:rPr>
          <w:color w:val="auto"/>
        </w:rPr>
      </w:pPr>
      <w:r>
        <w:rPr>
          <w:color w:val="auto"/>
        </w:rPr>
        <w:t>17.</w:t>
      </w:r>
      <w:r>
        <w:rPr>
          <w:color w:val="auto"/>
        </w:rPr>
        <w:tab/>
        <w:t>Guarantee</w:t>
      </w:r>
    </w:p>
    <w:p w14:paraId="418DEE40" w14:textId="77777777" w:rsidR="003C4700" w:rsidRDefault="00A114BB">
      <w:pPr>
        <w:ind w:left="720" w:hanging="720"/>
      </w:pPr>
      <w:r>
        <w:t>17.1</w:t>
      </w:r>
      <w:r>
        <w:tab/>
        <w:t>If this Call-Off Contract is conditional on receipt of a Guarantee that is acceptable to the Buyer, the Supplier must give the Buyer on or before the Start date:</w:t>
      </w:r>
    </w:p>
    <w:p w14:paraId="7CF9E6C9" w14:textId="77777777" w:rsidR="003C4700" w:rsidRDefault="003C4700">
      <w:pPr>
        <w:ind w:firstLine="720"/>
      </w:pPr>
    </w:p>
    <w:p w14:paraId="1A17AF8C" w14:textId="77777777" w:rsidR="003C4700" w:rsidRDefault="00A114BB">
      <w:pPr>
        <w:ind w:firstLine="720"/>
      </w:pPr>
      <w:r>
        <w:t>17.1.1</w:t>
      </w:r>
      <w:r>
        <w:tab/>
        <w:t>an executed Guarantee in the form at Schedule 5</w:t>
      </w:r>
    </w:p>
    <w:p w14:paraId="19B65186" w14:textId="77777777" w:rsidR="003C4700" w:rsidRDefault="003C4700"/>
    <w:p w14:paraId="026235FC" w14:textId="77777777" w:rsidR="003C4700" w:rsidRDefault="00A114BB">
      <w:pPr>
        <w:ind w:left="1440" w:hanging="720"/>
      </w:pPr>
      <w:r>
        <w:t>17.1.2</w:t>
      </w:r>
      <w:r>
        <w:tab/>
        <w:t>a certified copy of the passed resolution or board minutes of the guarantor approving the execution of the Guarantee</w:t>
      </w:r>
    </w:p>
    <w:p w14:paraId="0CBDAFC9" w14:textId="77777777" w:rsidR="003C4700" w:rsidRDefault="003C4700">
      <w:pPr>
        <w:ind w:left="720" w:firstLine="720"/>
      </w:pPr>
    </w:p>
    <w:p w14:paraId="640D5E14" w14:textId="77777777" w:rsidR="003C4700" w:rsidRDefault="00A114BB">
      <w:pPr>
        <w:pStyle w:val="Heading3"/>
        <w:rPr>
          <w:color w:val="auto"/>
        </w:rPr>
      </w:pPr>
      <w:r>
        <w:rPr>
          <w:color w:val="auto"/>
        </w:rPr>
        <w:t>18.</w:t>
      </w:r>
      <w:r>
        <w:rPr>
          <w:color w:val="auto"/>
        </w:rPr>
        <w:tab/>
        <w:t>Ending the Call-Off Contract</w:t>
      </w:r>
    </w:p>
    <w:p w14:paraId="6FDF0E9A" w14:textId="77777777" w:rsidR="003C4700" w:rsidRDefault="00A114BB">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5B4029B2" w14:textId="77777777" w:rsidR="003C4700" w:rsidRDefault="003C4700">
      <w:pPr>
        <w:ind w:left="720"/>
      </w:pPr>
    </w:p>
    <w:p w14:paraId="478C8654" w14:textId="77777777" w:rsidR="003C4700" w:rsidRDefault="00A114BB">
      <w:r>
        <w:t>18.2</w:t>
      </w:r>
      <w:r>
        <w:tab/>
        <w:t>The Parties agree that the:</w:t>
      </w:r>
    </w:p>
    <w:p w14:paraId="750A173C" w14:textId="77777777" w:rsidR="003C4700" w:rsidRDefault="003C4700"/>
    <w:p w14:paraId="1F2A4705" w14:textId="77777777" w:rsidR="003C4700" w:rsidRDefault="00A114BB">
      <w:pPr>
        <w:ind w:left="1440" w:hanging="720"/>
      </w:pPr>
      <w:r>
        <w:t>18.2.1</w:t>
      </w:r>
      <w:r>
        <w:tab/>
        <w:t>Buyer’s right to End the Call-Off Contract under clause 18.1 is reasonable considering the type of cloud Service being provided</w:t>
      </w:r>
    </w:p>
    <w:p w14:paraId="33F345C9" w14:textId="77777777" w:rsidR="003C4700" w:rsidRDefault="003C4700">
      <w:pPr>
        <w:ind w:left="720"/>
      </w:pPr>
    </w:p>
    <w:p w14:paraId="16C907FD" w14:textId="77777777" w:rsidR="003C4700" w:rsidRDefault="00A114BB">
      <w:pPr>
        <w:ind w:left="1440" w:hanging="720"/>
      </w:pPr>
      <w:r>
        <w:t>18.2.2</w:t>
      </w:r>
      <w:r>
        <w:tab/>
        <w:t>Call-Off Contract Charges paid during the notice period is reasonable compensation and covers all the Supplier’s avoidable costs or Losses</w:t>
      </w:r>
    </w:p>
    <w:p w14:paraId="394431D4" w14:textId="77777777" w:rsidR="003C4700" w:rsidRDefault="003C4700">
      <w:pPr>
        <w:ind w:left="720" w:firstLine="720"/>
      </w:pPr>
    </w:p>
    <w:p w14:paraId="08385F58" w14:textId="77777777" w:rsidR="003C4700" w:rsidRDefault="00A114B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5AE77D3" w14:textId="77777777" w:rsidR="003C4700" w:rsidRDefault="003C4700">
      <w:pPr>
        <w:ind w:left="720"/>
      </w:pPr>
    </w:p>
    <w:p w14:paraId="4137D715" w14:textId="77777777" w:rsidR="003C4700" w:rsidRDefault="00A114BB">
      <w:pPr>
        <w:ind w:left="720" w:hanging="720"/>
      </w:pPr>
      <w:r>
        <w:t>18.4</w:t>
      </w:r>
      <w:r>
        <w:tab/>
        <w:t>The Buyer will have the right to End this Call-Off Contract at any time with immediate effect by written notice to the Supplier if either the Supplier commits:</w:t>
      </w:r>
    </w:p>
    <w:p w14:paraId="16431D2B" w14:textId="77777777" w:rsidR="003C4700" w:rsidRDefault="003C4700">
      <w:pPr>
        <w:ind w:firstLine="720"/>
      </w:pPr>
    </w:p>
    <w:p w14:paraId="27C2BA9D" w14:textId="77777777" w:rsidR="003C4700" w:rsidRDefault="00A114BB">
      <w:pPr>
        <w:ind w:left="1440" w:hanging="720"/>
      </w:pPr>
      <w:r>
        <w:t>18.4.1</w:t>
      </w:r>
      <w:r>
        <w:tab/>
        <w:t>a Supplier Default and if the Supplier Default cannot, in the reasonable opinion of the Buyer, be remedied</w:t>
      </w:r>
    </w:p>
    <w:p w14:paraId="747DD127" w14:textId="77777777" w:rsidR="003C4700" w:rsidRDefault="003C4700">
      <w:pPr>
        <w:ind w:left="720" w:firstLine="720"/>
      </w:pPr>
    </w:p>
    <w:p w14:paraId="19CDC73F" w14:textId="77777777" w:rsidR="003C4700" w:rsidRDefault="00A114BB">
      <w:pPr>
        <w:ind w:firstLine="720"/>
      </w:pPr>
      <w:r>
        <w:t>18.4.2</w:t>
      </w:r>
      <w:r>
        <w:tab/>
        <w:t>any fraud</w:t>
      </w:r>
    </w:p>
    <w:p w14:paraId="06617BF4" w14:textId="77777777" w:rsidR="003C4700" w:rsidRDefault="003C4700">
      <w:pPr>
        <w:ind w:firstLine="720"/>
      </w:pPr>
    </w:p>
    <w:p w14:paraId="64DCFEBA" w14:textId="77777777" w:rsidR="003C4700" w:rsidRDefault="00A114BB">
      <w:r>
        <w:t>18.5</w:t>
      </w:r>
      <w:r>
        <w:tab/>
        <w:t>A Party can End this Call-Off Contract at any time with immediate effect by written notice if:</w:t>
      </w:r>
    </w:p>
    <w:p w14:paraId="0D252387" w14:textId="77777777" w:rsidR="003C4700" w:rsidRDefault="003C4700">
      <w:pPr>
        <w:ind w:firstLine="720"/>
      </w:pPr>
    </w:p>
    <w:p w14:paraId="64D0B27B" w14:textId="77777777" w:rsidR="003C4700" w:rsidRDefault="00A114B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55BFA9E" w14:textId="77777777" w:rsidR="003C4700" w:rsidRDefault="003C4700">
      <w:pPr>
        <w:ind w:left="1440"/>
      </w:pPr>
    </w:p>
    <w:p w14:paraId="24AA4263" w14:textId="77777777" w:rsidR="003C4700" w:rsidRDefault="00A114BB">
      <w:pPr>
        <w:ind w:firstLine="720"/>
      </w:pPr>
      <w:r>
        <w:t>18.5.2</w:t>
      </w:r>
      <w:r>
        <w:tab/>
        <w:t>an Insolvency Event of the other Party happens</w:t>
      </w:r>
    </w:p>
    <w:p w14:paraId="32C19247" w14:textId="77777777" w:rsidR="003C4700" w:rsidRDefault="003C4700">
      <w:pPr>
        <w:ind w:firstLine="720"/>
      </w:pPr>
    </w:p>
    <w:p w14:paraId="47157E1E" w14:textId="77777777" w:rsidR="003C4700" w:rsidRDefault="00A114B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1E9413F3" w14:textId="77777777" w:rsidR="003C4700" w:rsidRDefault="003C4700">
      <w:pPr>
        <w:ind w:left="720" w:firstLine="720"/>
      </w:pPr>
    </w:p>
    <w:p w14:paraId="31CE1CF5" w14:textId="77777777" w:rsidR="003C4700" w:rsidRDefault="00A114B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B39A803" w14:textId="77777777" w:rsidR="003C4700" w:rsidRDefault="003C4700">
      <w:pPr>
        <w:ind w:left="720"/>
      </w:pPr>
    </w:p>
    <w:p w14:paraId="7DEF6017" w14:textId="77777777" w:rsidR="003C4700" w:rsidRDefault="00A114BB">
      <w:pPr>
        <w:ind w:left="720" w:hanging="720"/>
      </w:pPr>
      <w:r>
        <w:t>18.7</w:t>
      </w:r>
      <w:r>
        <w:tab/>
        <w:t>A Party who isn’t relying on a Force Majeure event will have the right to End this Call-Off Contract if clause 23.1 applies.</w:t>
      </w:r>
    </w:p>
    <w:p w14:paraId="63464CDD" w14:textId="77777777" w:rsidR="003C4700" w:rsidRDefault="00A114BB">
      <w:pPr>
        <w:ind w:left="720" w:hanging="720"/>
      </w:pPr>
      <w:r>
        <w:t xml:space="preserve"> </w:t>
      </w:r>
    </w:p>
    <w:p w14:paraId="1AFF9387" w14:textId="77777777" w:rsidR="003C4700" w:rsidRDefault="00A114BB">
      <w:pPr>
        <w:pStyle w:val="Heading3"/>
        <w:rPr>
          <w:color w:val="auto"/>
        </w:rPr>
      </w:pPr>
      <w:r>
        <w:rPr>
          <w:color w:val="auto"/>
        </w:rPr>
        <w:t>19.</w:t>
      </w:r>
      <w:r>
        <w:rPr>
          <w:color w:val="auto"/>
        </w:rPr>
        <w:tab/>
        <w:t>Consequences of suspension, ending and expiry</w:t>
      </w:r>
    </w:p>
    <w:p w14:paraId="59CB6255" w14:textId="77777777" w:rsidR="003C4700" w:rsidRDefault="00A114BB">
      <w:pPr>
        <w:ind w:left="720" w:hanging="720"/>
      </w:pPr>
      <w:r>
        <w:t>19.1</w:t>
      </w:r>
      <w:r>
        <w:tab/>
        <w:t>If a Buyer has the right to End a Call-Off Contract, it may elect to suspend this Call-Off Contract or any part of it.</w:t>
      </w:r>
    </w:p>
    <w:p w14:paraId="6A882ADF" w14:textId="77777777" w:rsidR="003C4700" w:rsidRDefault="003C4700"/>
    <w:p w14:paraId="04E19E9B" w14:textId="77777777" w:rsidR="003C4700" w:rsidRDefault="00A114BB">
      <w:pPr>
        <w:ind w:left="720" w:hanging="720"/>
      </w:pPr>
      <w:r>
        <w:t>19.2</w:t>
      </w:r>
      <w:r>
        <w:tab/>
        <w:t>Even if a notice has been served to End this Call-Off Contract or any part of it, the Supplier must continue to provide the Ordered G-Cloud Services until the dates set out in the notice.</w:t>
      </w:r>
    </w:p>
    <w:p w14:paraId="5E8E61DF" w14:textId="77777777" w:rsidR="003C4700" w:rsidRDefault="003C4700">
      <w:pPr>
        <w:ind w:left="720" w:hanging="720"/>
      </w:pPr>
    </w:p>
    <w:p w14:paraId="174D7F62" w14:textId="77777777" w:rsidR="003C4700" w:rsidRDefault="00A114BB">
      <w:pPr>
        <w:ind w:left="720" w:hanging="720"/>
      </w:pPr>
      <w:r>
        <w:t>19.3</w:t>
      </w:r>
      <w:r>
        <w:tab/>
        <w:t>The rights and obligations of the Parties will cease on the Expiry Date or End Date whichever applies) of this Call-Off Contract, except those continuing provisions described in clause 19.4.</w:t>
      </w:r>
    </w:p>
    <w:p w14:paraId="131C7E23" w14:textId="77777777" w:rsidR="003C4700" w:rsidRDefault="003C4700"/>
    <w:p w14:paraId="471FCCA5" w14:textId="77777777" w:rsidR="003C4700" w:rsidRDefault="00A114BB">
      <w:r>
        <w:t>19.4</w:t>
      </w:r>
      <w:r>
        <w:tab/>
        <w:t>Ending or expiry of this Call-Off Contract will not affect:</w:t>
      </w:r>
    </w:p>
    <w:p w14:paraId="29FABE2B" w14:textId="77777777" w:rsidR="003C4700" w:rsidRDefault="003C4700"/>
    <w:p w14:paraId="135E4480" w14:textId="77777777" w:rsidR="003C4700" w:rsidRDefault="00A114BB">
      <w:pPr>
        <w:ind w:firstLine="720"/>
      </w:pPr>
      <w:r>
        <w:t>19.4.1</w:t>
      </w:r>
      <w:r>
        <w:tab/>
        <w:t>any rights, remedies or obligations accrued before its Ending or expiration</w:t>
      </w:r>
    </w:p>
    <w:p w14:paraId="2276A3EA" w14:textId="77777777" w:rsidR="003C4700" w:rsidRDefault="003C4700"/>
    <w:p w14:paraId="3C7B1170" w14:textId="77777777" w:rsidR="003C4700" w:rsidRDefault="00A114BB">
      <w:pPr>
        <w:ind w:left="1440" w:hanging="720"/>
      </w:pPr>
      <w:r>
        <w:t>19.4.2</w:t>
      </w:r>
      <w:r>
        <w:tab/>
        <w:t>the right of either Party to recover any amount outstanding at the time of Ending or expiry</w:t>
      </w:r>
    </w:p>
    <w:p w14:paraId="5858CFD3" w14:textId="77777777" w:rsidR="003C4700" w:rsidRDefault="003C4700"/>
    <w:p w14:paraId="6229BF32" w14:textId="77777777" w:rsidR="003C4700" w:rsidRDefault="00A114BB">
      <w:pPr>
        <w:ind w:left="1440" w:hanging="720"/>
      </w:pPr>
      <w:r>
        <w:t>19.4.3</w:t>
      </w:r>
      <w:r>
        <w:tab/>
        <w:t>the continuing rights, remedies or obligations of the Buyer or the Supplier under clauses</w:t>
      </w:r>
    </w:p>
    <w:p w14:paraId="7698D06E" w14:textId="77777777" w:rsidR="003C4700" w:rsidRDefault="00A114BB">
      <w:pPr>
        <w:pStyle w:val="ListParagraph"/>
        <w:numPr>
          <w:ilvl w:val="1"/>
          <w:numId w:val="9"/>
        </w:numPr>
      </w:pPr>
      <w:r>
        <w:t>7 (Payment, VAT and Call-Off Contract charges)</w:t>
      </w:r>
    </w:p>
    <w:p w14:paraId="5F81020C" w14:textId="77777777" w:rsidR="003C4700" w:rsidRDefault="00A114BB">
      <w:pPr>
        <w:pStyle w:val="ListParagraph"/>
        <w:numPr>
          <w:ilvl w:val="1"/>
          <w:numId w:val="9"/>
        </w:numPr>
      </w:pPr>
      <w:r>
        <w:t>8 (Recovery of sums due and right of set-off)</w:t>
      </w:r>
    </w:p>
    <w:p w14:paraId="73386A63" w14:textId="77777777" w:rsidR="003C4700" w:rsidRDefault="00A114BB">
      <w:pPr>
        <w:pStyle w:val="ListParagraph"/>
        <w:numPr>
          <w:ilvl w:val="1"/>
          <w:numId w:val="9"/>
        </w:numPr>
      </w:pPr>
      <w:r>
        <w:t>9 (Insurance)</w:t>
      </w:r>
    </w:p>
    <w:p w14:paraId="5656449C" w14:textId="77777777" w:rsidR="003C4700" w:rsidRDefault="00A114BB">
      <w:pPr>
        <w:pStyle w:val="ListParagraph"/>
        <w:numPr>
          <w:ilvl w:val="1"/>
          <w:numId w:val="9"/>
        </w:numPr>
      </w:pPr>
      <w:r>
        <w:t>10 (Confidentiality)</w:t>
      </w:r>
    </w:p>
    <w:p w14:paraId="4692FD32" w14:textId="77777777" w:rsidR="003C4700" w:rsidRDefault="00A114BB">
      <w:pPr>
        <w:pStyle w:val="ListParagraph"/>
        <w:numPr>
          <w:ilvl w:val="1"/>
          <w:numId w:val="9"/>
        </w:numPr>
      </w:pPr>
      <w:r>
        <w:t>11 (Intellectual property rights)</w:t>
      </w:r>
    </w:p>
    <w:p w14:paraId="10084FEB" w14:textId="77777777" w:rsidR="003C4700" w:rsidRDefault="00A114BB">
      <w:pPr>
        <w:pStyle w:val="ListParagraph"/>
        <w:numPr>
          <w:ilvl w:val="1"/>
          <w:numId w:val="9"/>
        </w:numPr>
      </w:pPr>
      <w:r>
        <w:t>12 (Protection of information)</w:t>
      </w:r>
    </w:p>
    <w:p w14:paraId="29EE9B4D" w14:textId="77777777" w:rsidR="003C4700" w:rsidRDefault="00A114BB">
      <w:pPr>
        <w:pStyle w:val="ListParagraph"/>
        <w:numPr>
          <w:ilvl w:val="1"/>
          <w:numId w:val="9"/>
        </w:numPr>
      </w:pPr>
      <w:r>
        <w:t>13 (Buyer data)</w:t>
      </w:r>
    </w:p>
    <w:p w14:paraId="41C8A3E7" w14:textId="77777777" w:rsidR="003C4700" w:rsidRDefault="00A114BB">
      <w:pPr>
        <w:pStyle w:val="ListParagraph"/>
        <w:numPr>
          <w:ilvl w:val="1"/>
          <w:numId w:val="9"/>
        </w:numPr>
      </w:pPr>
      <w:r>
        <w:t>19 (Consequences of suspension, ending and expiry)</w:t>
      </w:r>
    </w:p>
    <w:p w14:paraId="4944A0F8" w14:textId="77777777" w:rsidR="003C4700" w:rsidRDefault="00A114BB">
      <w:pPr>
        <w:pStyle w:val="ListParagraph"/>
        <w:numPr>
          <w:ilvl w:val="1"/>
          <w:numId w:val="9"/>
        </w:numPr>
      </w:pPr>
      <w:r>
        <w:t>24 (Liability); incorporated Framework Agreement clauses: 4.2 to 4.7 (Liability)</w:t>
      </w:r>
    </w:p>
    <w:p w14:paraId="68E031F1" w14:textId="77777777" w:rsidR="003C4700" w:rsidRDefault="00A114BB">
      <w:pPr>
        <w:pStyle w:val="ListParagraph"/>
        <w:numPr>
          <w:ilvl w:val="1"/>
          <w:numId w:val="9"/>
        </w:numPr>
      </w:pPr>
      <w:r>
        <w:t>8.44 to 8.50 (Conflicts of interest and ethical walls)</w:t>
      </w:r>
    </w:p>
    <w:p w14:paraId="7BE8E14F" w14:textId="77777777" w:rsidR="003C4700" w:rsidRDefault="00A114BB">
      <w:pPr>
        <w:pStyle w:val="ListParagraph"/>
        <w:numPr>
          <w:ilvl w:val="1"/>
          <w:numId w:val="9"/>
        </w:numPr>
      </w:pPr>
      <w:r>
        <w:t>8.89 to 8.90 (Waiver and cumulative remedies)</w:t>
      </w:r>
    </w:p>
    <w:p w14:paraId="30189015" w14:textId="77777777" w:rsidR="003C4700" w:rsidRDefault="003C4700">
      <w:pPr>
        <w:ind w:firstLine="720"/>
      </w:pPr>
    </w:p>
    <w:p w14:paraId="395C3D30" w14:textId="77777777" w:rsidR="003C4700" w:rsidRDefault="00A114BB">
      <w:pPr>
        <w:ind w:left="1440" w:hanging="720"/>
      </w:pPr>
      <w:r>
        <w:t>19.4.4</w:t>
      </w:r>
      <w:r>
        <w:tab/>
        <w:t>any other provision of the Framework Agreement or this Call-Off Contract which expressly or by implication is in force even if it Ends or expires</w:t>
      </w:r>
    </w:p>
    <w:p w14:paraId="22A41FD3" w14:textId="77777777" w:rsidR="003C4700" w:rsidRDefault="00A114BB">
      <w:r>
        <w:t xml:space="preserve"> </w:t>
      </w:r>
    </w:p>
    <w:p w14:paraId="0D659CC6" w14:textId="77777777" w:rsidR="003C4700" w:rsidRDefault="00A114BB">
      <w:r>
        <w:t>19.5</w:t>
      </w:r>
      <w:r>
        <w:tab/>
        <w:t>At the end of the Call-Off Contract Term, the Supplier must promptly:</w:t>
      </w:r>
    </w:p>
    <w:p w14:paraId="0E3C1779" w14:textId="77777777" w:rsidR="003C4700" w:rsidRDefault="003C4700"/>
    <w:p w14:paraId="325D31A2" w14:textId="77777777" w:rsidR="003C4700" w:rsidRDefault="00A114BB">
      <w:pPr>
        <w:ind w:left="1440" w:hanging="720"/>
      </w:pPr>
      <w:r>
        <w:t>19.5.1</w:t>
      </w:r>
      <w:r>
        <w:tab/>
        <w:t>return all Buyer Data including all copies of Buyer software, code and any other software licensed by the Buyer to the Supplier under it</w:t>
      </w:r>
    </w:p>
    <w:p w14:paraId="3C45E1ED" w14:textId="77777777" w:rsidR="003C4700" w:rsidRDefault="003C4700">
      <w:pPr>
        <w:ind w:firstLine="720"/>
      </w:pPr>
    </w:p>
    <w:p w14:paraId="5FF92546" w14:textId="77777777" w:rsidR="003C4700" w:rsidRDefault="00A114BB">
      <w:pPr>
        <w:ind w:left="1440" w:hanging="720"/>
      </w:pPr>
      <w:r>
        <w:t>19.5.2</w:t>
      </w:r>
      <w:r>
        <w:tab/>
        <w:t>return any materials created by the Supplier under this Call-Off Contract if the IPRs are owned by the Buyer</w:t>
      </w:r>
    </w:p>
    <w:p w14:paraId="7417E902" w14:textId="77777777" w:rsidR="003C4700" w:rsidRDefault="003C4700">
      <w:pPr>
        <w:ind w:firstLine="720"/>
      </w:pPr>
    </w:p>
    <w:p w14:paraId="5452F839" w14:textId="77777777" w:rsidR="003C4700" w:rsidRDefault="00A114BB">
      <w:pPr>
        <w:ind w:left="1440" w:hanging="720"/>
      </w:pPr>
      <w:r>
        <w:t>19.5.3</w:t>
      </w:r>
      <w:r>
        <w:tab/>
        <w:t>stop using the Buyer Data and, at the direction of the Buyer, provide the Buyer with a complete and uncorrupted version in electronic form in the formats and on media agreed with the Buyer</w:t>
      </w:r>
    </w:p>
    <w:p w14:paraId="0E097E59" w14:textId="77777777" w:rsidR="003C4700" w:rsidRDefault="003C4700">
      <w:pPr>
        <w:ind w:firstLine="720"/>
      </w:pPr>
    </w:p>
    <w:p w14:paraId="1D40D56E" w14:textId="77777777" w:rsidR="003C4700" w:rsidRDefault="00A114B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B48A02C" w14:textId="77777777" w:rsidR="003C4700" w:rsidRDefault="003C4700">
      <w:pPr>
        <w:ind w:left="720"/>
      </w:pPr>
    </w:p>
    <w:p w14:paraId="0C358F34" w14:textId="77777777" w:rsidR="003C4700" w:rsidRDefault="00A114BB">
      <w:pPr>
        <w:ind w:firstLine="720"/>
      </w:pPr>
      <w:r>
        <w:t>19.5.5</w:t>
      </w:r>
      <w:r>
        <w:tab/>
        <w:t>work with the Buyer on any ongoing work</w:t>
      </w:r>
    </w:p>
    <w:p w14:paraId="7DC381D9" w14:textId="77777777" w:rsidR="003C4700" w:rsidRDefault="003C4700"/>
    <w:p w14:paraId="5059585E" w14:textId="77777777" w:rsidR="003C4700" w:rsidRDefault="00A114BB">
      <w:pPr>
        <w:ind w:left="1440" w:hanging="720"/>
      </w:pPr>
      <w:r>
        <w:t>19.5.6</w:t>
      </w:r>
      <w:r>
        <w:tab/>
        <w:t>return any sums prepaid for Services which have not been delivered to the Buyer, within 10 Working Days of the End or Expiry Date</w:t>
      </w:r>
    </w:p>
    <w:p w14:paraId="0E9FF5C7" w14:textId="77777777" w:rsidR="003C4700" w:rsidRDefault="003C4700">
      <w:pPr>
        <w:ind w:firstLine="720"/>
      </w:pPr>
    </w:p>
    <w:p w14:paraId="29A48ECA" w14:textId="77777777" w:rsidR="003C4700" w:rsidRDefault="003C4700"/>
    <w:p w14:paraId="29069767" w14:textId="77777777" w:rsidR="003C4700" w:rsidRDefault="00A114BB">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CEB10D9" w14:textId="77777777" w:rsidR="003C4700" w:rsidRDefault="003C4700">
      <w:pPr>
        <w:ind w:left="720"/>
      </w:pPr>
    </w:p>
    <w:p w14:paraId="60F24B24" w14:textId="77777777" w:rsidR="003C4700" w:rsidRDefault="00A114B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A399D16" w14:textId="77777777" w:rsidR="003C4700" w:rsidRDefault="003C4700"/>
    <w:p w14:paraId="1F4C3C3F" w14:textId="77777777" w:rsidR="003C4700" w:rsidRDefault="00A114BB">
      <w:pPr>
        <w:pStyle w:val="Heading3"/>
        <w:rPr>
          <w:color w:val="auto"/>
        </w:rPr>
      </w:pPr>
      <w:r>
        <w:rPr>
          <w:color w:val="auto"/>
        </w:rPr>
        <w:t>20.</w:t>
      </w:r>
      <w:r>
        <w:rPr>
          <w:color w:val="auto"/>
        </w:rPr>
        <w:tab/>
        <w:t>Notices</w:t>
      </w:r>
    </w:p>
    <w:p w14:paraId="4AAFFBE7" w14:textId="77777777" w:rsidR="003C4700" w:rsidRDefault="00A114BB">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5C5F9D8A" w14:textId="77777777" w:rsidR="003C4700" w:rsidRDefault="003C4700">
      <w:pPr>
        <w:ind w:left="720" w:hanging="720"/>
      </w:pPr>
    </w:p>
    <w:p w14:paraId="5B2BA20E" w14:textId="77777777" w:rsidR="003C4700" w:rsidRDefault="00A114BB">
      <w:pPr>
        <w:pStyle w:val="ListParagraph"/>
        <w:numPr>
          <w:ilvl w:val="0"/>
          <w:numId w:val="10"/>
        </w:numPr>
        <w:spacing w:after="120" w:line="360" w:lineRule="auto"/>
      </w:pPr>
      <w:r>
        <w:t>Manner of delivery: email</w:t>
      </w:r>
    </w:p>
    <w:p w14:paraId="33F4D4A5" w14:textId="77777777" w:rsidR="003C4700" w:rsidRDefault="00A114BB">
      <w:pPr>
        <w:pStyle w:val="ListParagraph"/>
        <w:numPr>
          <w:ilvl w:val="0"/>
          <w:numId w:val="10"/>
        </w:numPr>
        <w:spacing w:line="360" w:lineRule="auto"/>
      </w:pPr>
      <w:r>
        <w:t>Deemed time of delivery: 9am on the first Working Day after sending</w:t>
      </w:r>
    </w:p>
    <w:p w14:paraId="528E8473" w14:textId="77777777" w:rsidR="003C4700" w:rsidRDefault="00A114BB">
      <w:pPr>
        <w:pStyle w:val="ListParagraph"/>
        <w:numPr>
          <w:ilvl w:val="0"/>
          <w:numId w:val="10"/>
        </w:numPr>
      </w:pPr>
      <w:r>
        <w:t>Proof of service: Sent in an emailed letter in PDF format to the correct email address without any error message</w:t>
      </w:r>
    </w:p>
    <w:p w14:paraId="407C06B2" w14:textId="77777777" w:rsidR="003C4700" w:rsidRDefault="003C4700"/>
    <w:p w14:paraId="7119A91C" w14:textId="77777777" w:rsidR="003C4700" w:rsidRDefault="00A114BB">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799E32" w14:textId="77777777" w:rsidR="003C4700" w:rsidRDefault="003C4700">
      <w:pPr>
        <w:spacing w:before="240" w:after="240"/>
        <w:ind w:left="720"/>
      </w:pPr>
    </w:p>
    <w:p w14:paraId="54B6A3ED" w14:textId="77777777" w:rsidR="003C4700" w:rsidRDefault="00A114BB">
      <w:pPr>
        <w:pStyle w:val="Heading3"/>
        <w:rPr>
          <w:color w:val="auto"/>
        </w:rPr>
      </w:pPr>
      <w:r>
        <w:rPr>
          <w:color w:val="auto"/>
        </w:rPr>
        <w:t>21.</w:t>
      </w:r>
      <w:r>
        <w:rPr>
          <w:color w:val="auto"/>
        </w:rPr>
        <w:tab/>
        <w:t>Exit plan</w:t>
      </w:r>
    </w:p>
    <w:p w14:paraId="7DBBAB0A" w14:textId="77777777" w:rsidR="003C4700" w:rsidRDefault="00A114BB">
      <w:pPr>
        <w:ind w:left="720" w:hanging="720"/>
      </w:pPr>
      <w:r>
        <w:t>21.1</w:t>
      </w:r>
      <w:r>
        <w:tab/>
        <w:t>The Supplier must provide an exit plan in its Application which ensures continuity of service and the Supplier will follow it.</w:t>
      </w:r>
    </w:p>
    <w:p w14:paraId="239D922D" w14:textId="77777777" w:rsidR="003C4700" w:rsidRDefault="003C4700">
      <w:pPr>
        <w:ind w:firstLine="720"/>
      </w:pPr>
    </w:p>
    <w:p w14:paraId="6EFD7F6B" w14:textId="77777777" w:rsidR="003C4700" w:rsidRDefault="00A114B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E0E191F" w14:textId="77777777" w:rsidR="003C4700" w:rsidRDefault="003C4700">
      <w:pPr>
        <w:ind w:left="720"/>
      </w:pPr>
    </w:p>
    <w:p w14:paraId="4DE66771" w14:textId="77777777" w:rsidR="003C4700" w:rsidRDefault="00A114B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1B1B4833" w14:textId="77777777" w:rsidR="003C4700" w:rsidRDefault="003C4700">
      <w:pPr>
        <w:ind w:left="720"/>
      </w:pPr>
    </w:p>
    <w:p w14:paraId="00AD8075" w14:textId="77777777" w:rsidR="003C4700" w:rsidRDefault="00A114B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B25B743" w14:textId="77777777" w:rsidR="003C4700" w:rsidRDefault="003C4700">
      <w:pPr>
        <w:ind w:left="720"/>
      </w:pPr>
    </w:p>
    <w:p w14:paraId="10F44602" w14:textId="77777777" w:rsidR="003C4700" w:rsidRDefault="00A114B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62E7057" w14:textId="77777777" w:rsidR="003C4700" w:rsidRDefault="003C4700">
      <w:pPr>
        <w:ind w:left="720"/>
      </w:pPr>
    </w:p>
    <w:p w14:paraId="3E987EE1" w14:textId="77777777" w:rsidR="003C4700" w:rsidRDefault="00A114B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B484195" w14:textId="77777777" w:rsidR="003C4700" w:rsidRDefault="003C4700">
      <w:pPr>
        <w:ind w:left="720"/>
      </w:pPr>
    </w:p>
    <w:p w14:paraId="1E08F05C" w14:textId="77777777" w:rsidR="003C4700" w:rsidRDefault="00A114B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7F9BD61" w14:textId="77777777" w:rsidR="003C4700" w:rsidRDefault="003C4700"/>
    <w:p w14:paraId="22E328C7" w14:textId="77777777" w:rsidR="003C4700" w:rsidRDefault="00A114BB">
      <w:pPr>
        <w:ind w:firstLine="720"/>
      </w:pPr>
      <w:r>
        <w:t>21.6.2</w:t>
      </w:r>
      <w:r>
        <w:tab/>
        <w:t>there will be no adverse impact on service continuity</w:t>
      </w:r>
    </w:p>
    <w:p w14:paraId="7FA01B67" w14:textId="77777777" w:rsidR="003C4700" w:rsidRDefault="003C4700">
      <w:pPr>
        <w:ind w:firstLine="720"/>
      </w:pPr>
    </w:p>
    <w:p w14:paraId="3C4838B4" w14:textId="77777777" w:rsidR="003C4700" w:rsidRDefault="00A114BB">
      <w:pPr>
        <w:ind w:firstLine="720"/>
      </w:pPr>
      <w:r>
        <w:t>21.6.3</w:t>
      </w:r>
      <w:r>
        <w:tab/>
        <w:t>there is no vendor lock-in to the Supplier’s Service at exit</w:t>
      </w:r>
    </w:p>
    <w:p w14:paraId="39B415A7" w14:textId="77777777" w:rsidR="003C4700" w:rsidRDefault="003C4700"/>
    <w:p w14:paraId="4CAF6D5A" w14:textId="77777777" w:rsidR="003C4700" w:rsidRDefault="00A114BB">
      <w:pPr>
        <w:ind w:firstLine="720"/>
      </w:pPr>
      <w:r>
        <w:t>21.6.4</w:t>
      </w:r>
      <w:r>
        <w:tab/>
        <w:t xml:space="preserve">it enables the Buyer to meet its obligations under the Technology Code </w:t>
      </w:r>
      <w:proofErr w:type="gramStart"/>
      <w:r>
        <w:t>Of</w:t>
      </w:r>
      <w:proofErr w:type="gramEnd"/>
      <w:r>
        <w:t xml:space="preserve"> Practice</w:t>
      </w:r>
    </w:p>
    <w:p w14:paraId="0102ECB1" w14:textId="77777777" w:rsidR="003C4700" w:rsidRDefault="003C4700">
      <w:pPr>
        <w:ind w:left="720" w:firstLine="720"/>
      </w:pPr>
    </w:p>
    <w:p w14:paraId="683EF15B" w14:textId="77777777" w:rsidR="003C4700" w:rsidRDefault="00A114BB">
      <w:pPr>
        <w:ind w:left="720" w:hanging="720"/>
      </w:pPr>
      <w:r>
        <w:t>21.7</w:t>
      </w:r>
      <w:r>
        <w:tab/>
        <w:t>If approval is obtained by the Buyer to extend the Term, then the Supplier will comply with its obligations in the additional exit plan.</w:t>
      </w:r>
    </w:p>
    <w:p w14:paraId="51BE0C98" w14:textId="77777777" w:rsidR="003C4700" w:rsidRDefault="003C4700">
      <w:pPr>
        <w:ind w:firstLine="720"/>
      </w:pPr>
    </w:p>
    <w:p w14:paraId="02F6150A" w14:textId="77777777" w:rsidR="003C4700" w:rsidRDefault="00A114BB">
      <w:pPr>
        <w:ind w:left="720" w:hanging="720"/>
      </w:pPr>
      <w:r>
        <w:t>21.8</w:t>
      </w:r>
      <w:r>
        <w:tab/>
        <w:t>The additional exit plan must set out full details of timescales, activities and roles and responsibilities of the Parties for:</w:t>
      </w:r>
    </w:p>
    <w:p w14:paraId="3591D0BD" w14:textId="77777777" w:rsidR="003C4700" w:rsidRDefault="003C4700">
      <w:pPr>
        <w:ind w:firstLine="720"/>
      </w:pPr>
    </w:p>
    <w:p w14:paraId="3601ADAB" w14:textId="77777777" w:rsidR="003C4700" w:rsidRDefault="00A114BB">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79703CC7" w14:textId="77777777" w:rsidR="003C4700" w:rsidRDefault="003C4700">
      <w:pPr>
        <w:ind w:left="1440"/>
      </w:pPr>
    </w:p>
    <w:p w14:paraId="61D89F51" w14:textId="77777777" w:rsidR="003C4700" w:rsidRDefault="00A114B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E64DE89" w14:textId="77777777" w:rsidR="003C4700" w:rsidRDefault="003C4700">
      <w:pPr>
        <w:ind w:left="1440"/>
      </w:pPr>
    </w:p>
    <w:p w14:paraId="0EBA0E21" w14:textId="77777777" w:rsidR="003C4700" w:rsidRDefault="00A114BB">
      <w:pPr>
        <w:ind w:left="1440" w:hanging="720"/>
      </w:pPr>
      <w:r>
        <w:t>21.8.3</w:t>
      </w:r>
      <w:r>
        <w:tab/>
        <w:t>the transfer of Project Specific IPR items and other Buyer customisations, configurations and databases to the Buyer or a replacement supplier</w:t>
      </w:r>
    </w:p>
    <w:p w14:paraId="12BCD218" w14:textId="77777777" w:rsidR="003C4700" w:rsidRDefault="003C4700">
      <w:pPr>
        <w:ind w:left="720" w:firstLine="720"/>
      </w:pPr>
    </w:p>
    <w:p w14:paraId="70D4AED8" w14:textId="77777777" w:rsidR="003C4700" w:rsidRDefault="00A114BB">
      <w:pPr>
        <w:ind w:firstLine="720"/>
      </w:pPr>
      <w:r>
        <w:t>21.8.4</w:t>
      </w:r>
      <w:r>
        <w:tab/>
        <w:t>the testing and assurance strategy for exported Buyer Data</w:t>
      </w:r>
    </w:p>
    <w:p w14:paraId="2A44834A" w14:textId="77777777" w:rsidR="003C4700" w:rsidRDefault="003C4700">
      <w:pPr>
        <w:ind w:firstLine="720"/>
      </w:pPr>
    </w:p>
    <w:p w14:paraId="216D7A3D" w14:textId="77777777" w:rsidR="003C4700" w:rsidRDefault="00A114BB">
      <w:pPr>
        <w:ind w:firstLine="720"/>
      </w:pPr>
      <w:r>
        <w:t>21.8.5</w:t>
      </w:r>
      <w:r>
        <w:tab/>
        <w:t>if relevant, TUPE-related activity to comply with the TUPE regulations</w:t>
      </w:r>
    </w:p>
    <w:p w14:paraId="7FF72D27" w14:textId="77777777" w:rsidR="003C4700" w:rsidRDefault="003C4700">
      <w:pPr>
        <w:ind w:firstLine="720"/>
      </w:pPr>
    </w:p>
    <w:p w14:paraId="488C3DCF" w14:textId="77777777" w:rsidR="003C4700" w:rsidRDefault="00A114BB">
      <w:pPr>
        <w:ind w:left="1440" w:hanging="720"/>
      </w:pPr>
      <w:r>
        <w:t>21.8.6</w:t>
      </w:r>
      <w:r>
        <w:tab/>
        <w:t>any other activities and information which is reasonably required to ensure continuity of Service during the exit period and an orderly transition</w:t>
      </w:r>
    </w:p>
    <w:p w14:paraId="472C05CA" w14:textId="77777777" w:rsidR="003C4700" w:rsidRDefault="003C4700"/>
    <w:p w14:paraId="7EE6FD2E" w14:textId="77777777" w:rsidR="003C4700" w:rsidRDefault="00A114BB">
      <w:pPr>
        <w:pStyle w:val="Heading3"/>
        <w:rPr>
          <w:color w:val="auto"/>
        </w:rPr>
      </w:pPr>
      <w:r>
        <w:rPr>
          <w:color w:val="auto"/>
        </w:rPr>
        <w:t>22.</w:t>
      </w:r>
      <w:r>
        <w:rPr>
          <w:color w:val="auto"/>
        </w:rPr>
        <w:tab/>
        <w:t>Handover to replacement supplier</w:t>
      </w:r>
    </w:p>
    <w:p w14:paraId="7E8BD601" w14:textId="77777777" w:rsidR="003C4700" w:rsidRDefault="00A114BB">
      <w:pPr>
        <w:ind w:left="720" w:hanging="720"/>
      </w:pPr>
      <w:r>
        <w:t>22.1</w:t>
      </w:r>
      <w:r>
        <w:tab/>
        <w:t>At least 10 Working Days before the Expiry Date or End Date, the Supplier must provide any:</w:t>
      </w:r>
    </w:p>
    <w:p w14:paraId="559DCDC9" w14:textId="77777777" w:rsidR="003C4700" w:rsidRDefault="003C4700">
      <w:pPr>
        <w:ind w:firstLine="720"/>
      </w:pPr>
    </w:p>
    <w:p w14:paraId="21EC87BD" w14:textId="77777777" w:rsidR="003C4700" w:rsidRDefault="00A114BB">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0A2030D6" w14:textId="77777777" w:rsidR="003C4700" w:rsidRDefault="003C4700">
      <w:pPr>
        <w:ind w:left="720" w:firstLine="720"/>
      </w:pPr>
    </w:p>
    <w:p w14:paraId="0FFE26AF" w14:textId="77777777" w:rsidR="003C4700" w:rsidRDefault="00A114BB">
      <w:pPr>
        <w:ind w:firstLine="720"/>
      </w:pPr>
      <w:r>
        <w:t>22.1.2</w:t>
      </w:r>
      <w:r>
        <w:tab/>
        <w:t>other information reasonably requested by the Buyer</w:t>
      </w:r>
    </w:p>
    <w:p w14:paraId="241ED01B" w14:textId="77777777" w:rsidR="003C4700" w:rsidRDefault="003C4700">
      <w:pPr>
        <w:ind w:firstLine="720"/>
      </w:pPr>
    </w:p>
    <w:p w14:paraId="4D226F0E" w14:textId="77777777" w:rsidR="003C4700" w:rsidRDefault="00A114B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D0B3E5C" w14:textId="77777777" w:rsidR="003C4700" w:rsidRDefault="003C4700">
      <w:pPr>
        <w:ind w:left="720"/>
      </w:pPr>
    </w:p>
    <w:p w14:paraId="736413D4" w14:textId="77777777" w:rsidR="003C4700" w:rsidRDefault="00A114B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159A5FF" w14:textId="77777777" w:rsidR="003C4700" w:rsidRDefault="003C4700">
      <w:pPr>
        <w:ind w:left="720"/>
      </w:pPr>
    </w:p>
    <w:p w14:paraId="47421CC0" w14:textId="77777777" w:rsidR="003C4700" w:rsidRDefault="00A114BB">
      <w:pPr>
        <w:pStyle w:val="Heading3"/>
        <w:rPr>
          <w:color w:val="auto"/>
        </w:rPr>
      </w:pPr>
      <w:r>
        <w:rPr>
          <w:color w:val="auto"/>
        </w:rPr>
        <w:t>23.</w:t>
      </w:r>
      <w:r>
        <w:rPr>
          <w:color w:val="auto"/>
        </w:rPr>
        <w:tab/>
        <w:t>Force majeure</w:t>
      </w:r>
    </w:p>
    <w:p w14:paraId="4E55C7EB" w14:textId="77777777" w:rsidR="003C4700" w:rsidRDefault="00A114B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BE357DD" w14:textId="77777777" w:rsidR="003C4700" w:rsidRDefault="003C4700">
      <w:pPr>
        <w:ind w:left="720" w:hanging="720"/>
      </w:pPr>
    </w:p>
    <w:p w14:paraId="6BAE9CCA" w14:textId="77777777" w:rsidR="003C4700" w:rsidRDefault="00A114BB">
      <w:pPr>
        <w:pStyle w:val="Heading3"/>
        <w:rPr>
          <w:color w:val="auto"/>
        </w:rPr>
      </w:pPr>
      <w:r>
        <w:rPr>
          <w:color w:val="auto"/>
        </w:rPr>
        <w:t>24.</w:t>
      </w:r>
      <w:r>
        <w:rPr>
          <w:color w:val="auto"/>
        </w:rPr>
        <w:tab/>
        <w:t>Liability</w:t>
      </w:r>
    </w:p>
    <w:p w14:paraId="24C1D39E" w14:textId="77777777" w:rsidR="003C4700" w:rsidRDefault="00A114B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AE00CF8" w14:textId="77777777" w:rsidR="003C4700" w:rsidRDefault="003C4700">
      <w:pPr>
        <w:ind w:left="720"/>
      </w:pPr>
    </w:p>
    <w:p w14:paraId="405E6541" w14:textId="77777777" w:rsidR="003C4700" w:rsidRDefault="00A114B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5F3C51" w14:textId="77777777" w:rsidR="003C4700" w:rsidRDefault="003C4700">
      <w:pPr>
        <w:ind w:left="1440"/>
      </w:pPr>
    </w:p>
    <w:p w14:paraId="6099B0C3" w14:textId="77777777" w:rsidR="003C4700" w:rsidRDefault="00A114BB">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31F11AC" w14:textId="77777777" w:rsidR="003C4700" w:rsidRDefault="003C4700">
      <w:pPr>
        <w:ind w:left="1440"/>
      </w:pPr>
    </w:p>
    <w:p w14:paraId="59F59367" w14:textId="77777777" w:rsidR="003C4700" w:rsidRDefault="00A114B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D24BECC" w14:textId="77777777" w:rsidR="003C4700" w:rsidRDefault="003C4700">
      <w:pPr>
        <w:spacing w:before="240" w:after="240"/>
      </w:pPr>
    </w:p>
    <w:p w14:paraId="45B86390" w14:textId="77777777" w:rsidR="003C4700" w:rsidRDefault="00A114BB">
      <w:pPr>
        <w:pStyle w:val="Heading3"/>
        <w:rPr>
          <w:color w:val="auto"/>
        </w:rPr>
      </w:pPr>
      <w:r>
        <w:rPr>
          <w:color w:val="auto"/>
        </w:rPr>
        <w:t>25.</w:t>
      </w:r>
      <w:r>
        <w:rPr>
          <w:color w:val="auto"/>
        </w:rPr>
        <w:tab/>
        <w:t>Premises</w:t>
      </w:r>
    </w:p>
    <w:p w14:paraId="4DD061C7" w14:textId="77777777" w:rsidR="003C4700" w:rsidRDefault="00A114B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E4400A9" w14:textId="77777777" w:rsidR="003C4700" w:rsidRDefault="003C4700">
      <w:pPr>
        <w:ind w:left="720"/>
      </w:pPr>
    </w:p>
    <w:p w14:paraId="21DA266B" w14:textId="77777777" w:rsidR="003C4700" w:rsidRDefault="00A114BB">
      <w:pPr>
        <w:ind w:left="720" w:hanging="720"/>
      </w:pPr>
      <w:r>
        <w:t>25.2</w:t>
      </w:r>
      <w:r>
        <w:tab/>
        <w:t>The Supplier will use the Buyer’s premises solely for the performance of its obligations under this Call-Off Contract.</w:t>
      </w:r>
    </w:p>
    <w:p w14:paraId="4900943D" w14:textId="77777777" w:rsidR="003C4700" w:rsidRDefault="003C4700">
      <w:pPr>
        <w:ind w:firstLine="720"/>
      </w:pPr>
    </w:p>
    <w:p w14:paraId="3643B8EF" w14:textId="77777777" w:rsidR="003C4700" w:rsidRDefault="00A114BB">
      <w:r>
        <w:t>25.3</w:t>
      </w:r>
      <w:r>
        <w:tab/>
        <w:t>The Supplier will vacate the Buyer’s premises when the Call-Off Contract Ends or expires.</w:t>
      </w:r>
    </w:p>
    <w:p w14:paraId="5F1A7B52" w14:textId="77777777" w:rsidR="003C4700" w:rsidRDefault="003C4700">
      <w:pPr>
        <w:ind w:firstLine="720"/>
      </w:pPr>
    </w:p>
    <w:p w14:paraId="15F9D21B" w14:textId="77777777" w:rsidR="003C4700" w:rsidRDefault="00A114BB">
      <w:r>
        <w:t>25.4</w:t>
      </w:r>
      <w:r>
        <w:tab/>
        <w:t>This clause does not create a tenancy or exclusive right of occupation.</w:t>
      </w:r>
    </w:p>
    <w:p w14:paraId="2BFE1D11" w14:textId="77777777" w:rsidR="003C4700" w:rsidRDefault="003C4700"/>
    <w:p w14:paraId="4EADE50C" w14:textId="77777777" w:rsidR="003C4700" w:rsidRDefault="00A114BB">
      <w:r>
        <w:t>25.5</w:t>
      </w:r>
      <w:r>
        <w:tab/>
        <w:t>While on the Buyer’s premises, the Supplier will:</w:t>
      </w:r>
    </w:p>
    <w:p w14:paraId="0038EF54" w14:textId="77777777" w:rsidR="003C4700" w:rsidRDefault="003C4700"/>
    <w:p w14:paraId="2342278F" w14:textId="77777777" w:rsidR="003C4700" w:rsidRDefault="00A114BB">
      <w:pPr>
        <w:ind w:left="1440" w:hanging="720"/>
      </w:pPr>
      <w:r>
        <w:t>25.5.1</w:t>
      </w:r>
      <w:r>
        <w:tab/>
        <w:t>comply with any security requirements at the premises and not do anything to weaken the security of the premises</w:t>
      </w:r>
    </w:p>
    <w:p w14:paraId="3BF45BB6" w14:textId="77777777" w:rsidR="003C4700" w:rsidRDefault="003C4700">
      <w:pPr>
        <w:ind w:left="720"/>
      </w:pPr>
    </w:p>
    <w:p w14:paraId="286F3746" w14:textId="77777777" w:rsidR="003C4700" w:rsidRDefault="00A114BB">
      <w:pPr>
        <w:ind w:firstLine="720"/>
      </w:pPr>
      <w:r>
        <w:t>25.5.2</w:t>
      </w:r>
      <w:r>
        <w:tab/>
        <w:t>comply with Buyer requirements for the conduct of personnel</w:t>
      </w:r>
    </w:p>
    <w:p w14:paraId="4DA85052" w14:textId="77777777" w:rsidR="003C4700" w:rsidRDefault="003C4700">
      <w:pPr>
        <w:ind w:firstLine="720"/>
      </w:pPr>
    </w:p>
    <w:p w14:paraId="4D1E361A" w14:textId="77777777" w:rsidR="003C4700" w:rsidRDefault="00A114BB">
      <w:pPr>
        <w:ind w:firstLine="720"/>
      </w:pPr>
      <w:r>
        <w:t>25.5.3</w:t>
      </w:r>
      <w:r>
        <w:tab/>
        <w:t>comply with any health and safety measures implemented by the Buyer</w:t>
      </w:r>
    </w:p>
    <w:p w14:paraId="1B0E54E5" w14:textId="77777777" w:rsidR="003C4700" w:rsidRDefault="003C4700">
      <w:pPr>
        <w:ind w:firstLine="720"/>
      </w:pPr>
    </w:p>
    <w:p w14:paraId="0FDB99AE" w14:textId="77777777" w:rsidR="003C4700" w:rsidRDefault="00A114BB">
      <w:pPr>
        <w:ind w:left="1440" w:hanging="720"/>
      </w:pPr>
      <w:r>
        <w:t>25.5.4</w:t>
      </w:r>
      <w:r>
        <w:tab/>
        <w:t>immediately notify the Buyer of any incident on the premises that causes any damage to Property which could cause personal injury</w:t>
      </w:r>
    </w:p>
    <w:p w14:paraId="76A35C6F" w14:textId="77777777" w:rsidR="003C4700" w:rsidRDefault="003C4700">
      <w:pPr>
        <w:ind w:left="720" w:firstLine="720"/>
      </w:pPr>
    </w:p>
    <w:p w14:paraId="741DFF50" w14:textId="77777777" w:rsidR="003C4700" w:rsidRDefault="00A114BB">
      <w:pPr>
        <w:ind w:left="720" w:hanging="720"/>
      </w:pPr>
      <w:r>
        <w:t>25.6</w:t>
      </w:r>
      <w:r>
        <w:tab/>
        <w:t>The Supplier will ensure that its health and safety policy statement (as required by the Health and Safety at Work etc Act 1974) is made available to the Buyer on request.</w:t>
      </w:r>
    </w:p>
    <w:p w14:paraId="3DD89CF8" w14:textId="77777777" w:rsidR="003C4700" w:rsidRDefault="003C4700">
      <w:pPr>
        <w:ind w:left="720" w:hanging="720"/>
      </w:pPr>
    </w:p>
    <w:p w14:paraId="3A0AA824" w14:textId="77777777" w:rsidR="003C4700" w:rsidRDefault="00A114BB">
      <w:pPr>
        <w:pStyle w:val="Heading3"/>
        <w:rPr>
          <w:color w:val="auto"/>
        </w:rPr>
      </w:pPr>
      <w:r>
        <w:rPr>
          <w:color w:val="auto"/>
        </w:rPr>
        <w:t>26.</w:t>
      </w:r>
      <w:r>
        <w:rPr>
          <w:color w:val="auto"/>
        </w:rPr>
        <w:tab/>
        <w:t>Equipment</w:t>
      </w:r>
    </w:p>
    <w:p w14:paraId="45E142F2" w14:textId="77777777" w:rsidR="003C4700" w:rsidRDefault="00A114BB">
      <w:pPr>
        <w:spacing w:before="240" w:after="240"/>
      </w:pPr>
      <w:r>
        <w:t>26.1</w:t>
      </w:r>
      <w:r>
        <w:tab/>
        <w:t>The Supplier is responsible for providing any Equipment which the Supplier requires to provide the Services.</w:t>
      </w:r>
    </w:p>
    <w:p w14:paraId="6DD21DE5" w14:textId="77777777" w:rsidR="003C4700" w:rsidRDefault="003C4700">
      <w:pPr>
        <w:ind w:firstLine="720"/>
      </w:pPr>
    </w:p>
    <w:p w14:paraId="30D1CE2F" w14:textId="77777777" w:rsidR="003C4700" w:rsidRDefault="00A114BB">
      <w:pPr>
        <w:ind w:left="720" w:hanging="720"/>
      </w:pPr>
      <w:r>
        <w:t>26.2</w:t>
      </w:r>
      <w:r>
        <w:tab/>
        <w:t>Any Equipment brought onto the premises will be at the Supplier's own risk and the Buyer will have no liability for any loss of, or damage to, any Equipment.</w:t>
      </w:r>
    </w:p>
    <w:p w14:paraId="7BDF9B71" w14:textId="77777777" w:rsidR="003C4700" w:rsidRDefault="003C4700">
      <w:pPr>
        <w:ind w:firstLine="720"/>
      </w:pPr>
    </w:p>
    <w:p w14:paraId="4C5B2AFF" w14:textId="77777777" w:rsidR="003C4700" w:rsidRDefault="00A114BB">
      <w:pPr>
        <w:ind w:left="720" w:hanging="720"/>
      </w:pPr>
      <w:r>
        <w:t>26.3</w:t>
      </w:r>
      <w:r>
        <w:tab/>
        <w:t>When the Call-Off Contract Ends or expires, the Supplier will remove the Equipment and any other materials leaving the premises in a safe and clean condition.</w:t>
      </w:r>
    </w:p>
    <w:p w14:paraId="608D56AC" w14:textId="77777777" w:rsidR="003C4700" w:rsidRDefault="003C4700">
      <w:pPr>
        <w:ind w:left="720" w:hanging="720"/>
      </w:pPr>
    </w:p>
    <w:p w14:paraId="2942DCC0" w14:textId="77777777" w:rsidR="003C4700" w:rsidRDefault="00A114BB">
      <w:pPr>
        <w:pStyle w:val="Heading3"/>
        <w:rPr>
          <w:color w:val="auto"/>
        </w:rPr>
      </w:pPr>
      <w:r>
        <w:rPr>
          <w:color w:val="auto"/>
        </w:rPr>
        <w:t>27.</w:t>
      </w:r>
      <w:r>
        <w:rPr>
          <w:color w:val="auto"/>
        </w:rPr>
        <w:tab/>
        <w:t>The Contracts (Rights of Third Parties) Act 1999</w:t>
      </w:r>
    </w:p>
    <w:p w14:paraId="051B8A8B" w14:textId="77777777" w:rsidR="003C4700" w:rsidRDefault="003C4700"/>
    <w:p w14:paraId="0C9EB357" w14:textId="77777777" w:rsidR="003C4700" w:rsidRDefault="00A114B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F52D6F7" w14:textId="77777777" w:rsidR="003C4700" w:rsidRDefault="003C4700">
      <w:pPr>
        <w:ind w:left="720" w:hanging="720"/>
      </w:pPr>
    </w:p>
    <w:p w14:paraId="680D8AB5" w14:textId="77777777" w:rsidR="003C4700" w:rsidRDefault="00A114BB">
      <w:pPr>
        <w:pStyle w:val="Heading3"/>
        <w:rPr>
          <w:color w:val="auto"/>
        </w:rPr>
      </w:pPr>
      <w:r>
        <w:rPr>
          <w:color w:val="auto"/>
        </w:rPr>
        <w:t>28.</w:t>
      </w:r>
      <w:r>
        <w:rPr>
          <w:color w:val="auto"/>
        </w:rPr>
        <w:tab/>
        <w:t>Environmental requirements</w:t>
      </w:r>
    </w:p>
    <w:p w14:paraId="6A8F3ECF" w14:textId="77777777" w:rsidR="003C4700" w:rsidRDefault="00A114BB">
      <w:pPr>
        <w:ind w:left="720" w:hanging="720"/>
      </w:pPr>
      <w:r>
        <w:t>28.1</w:t>
      </w:r>
      <w:r>
        <w:tab/>
        <w:t>The Buyer will provide a copy of its environmental policy to the Supplier on request, which the Supplier will comply with.</w:t>
      </w:r>
    </w:p>
    <w:p w14:paraId="14696B1C" w14:textId="77777777" w:rsidR="003C4700" w:rsidRDefault="003C4700">
      <w:pPr>
        <w:ind w:firstLine="720"/>
      </w:pPr>
    </w:p>
    <w:p w14:paraId="2B3ED7D5" w14:textId="77777777" w:rsidR="003C4700" w:rsidRDefault="00A114BB">
      <w:pPr>
        <w:ind w:left="720" w:hanging="720"/>
      </w:pPr>
      <w:r>
        <w:t>28.2</w:t>
      </w:r>
      <w:r>
        <w:tab/>
        <w:t>The Supplier must provide reasonable support to enable Buyers to work in an environmentally friendly way, for example by helping them recycle or lower their carbon footprint.</w:t>
      </w:r>
    </w:p>
    <w:p w14:paraId="24EAC4DF" w14:textId="77777777" w:rsidR="003C4700" w:rsidRDefault="003C4700">
      <w:pPr>
        <w:ind w:left="720" w:hanging="720"/>
      </w:pPr>
    </w:p>
    <w:p w14:paraId="5D8F6538" w14:textId="77777777" w:rsidR="003C4700" w:rsidRDefault="00A114BB">
      <w:pPr>
        <w:pStyle w:val="Heading3"/>
        <w:rPr>
          <w:color w:val="auto"/>
        </w:rPr>
      </w:pPr>
      <w:r>
        <w:rPr>
          <w:color w:val="auto"/>
        </w:rPr>
        <w:t>29.</w:t>
      </w:r>
      <w:r>
        <w:rPr>
          <w:color w:val="auto"/>
        </w:rPr>
        <w:tab/>
        <w:t>The Employment Regulations (TUPE)</w:t>
      </w:r>
    </w:p>
    <w:p w14:paraId="612AF6C0" w14:textId="77777777" w:rsidR="003C4700" w:rsidRDefault="00A114B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84902AF" w14:textId="77777777" w:rsidR="003C4700" w:rsidRDefault="003C4700">
      <w:pPr>
        <w:ind w:left="720"/>
      </w:pPr>
    </w:p>
    <w:p w14:paraId="33F8D2BC" w14:textId="77777777" w:rsidR="003C4700" w:rsidRDefault="00A114B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BB943FF" w14:textId="77777777" w:rsidR="003C4700" w:rsidRDefault="003C4700">
      <w:pPr>
        <w:ind w:left="720"/>
      </w:pPr>
    </w:p>
    <w:p w14:paraId="3D727557" w14:textId="77777777" w:rsidR="003C4700" w:rsidRDefault="00A114BB">
      <w:pPr>
        <w:ind w:firstLine="720"/>
      </w:pPr>
      <w:r>
        <w:t>29.2.1</w:t>
      </w:r>
      <w:r>
        <w:tab/>
      </w:r>
      <w:r>
        <w:tab/>
        <w:t>the activities they perform</w:t>
      </w:r>
    </w:p>
    <w:p w14:paraId="6B0C4D11" w14:textId="77777777" w:rsidR="003C4700" w:rsidRDefault="00A114BB">
      <w:pPr>
        <w:ind w:firstLine="720"/>
      </w:pPr>
      <w:r>
        <w:t>29.2.2</w:t>
      </w:r>
      <w:r>
        <w:tab/>
      </w:r>
      <w:r>
        <w:tab/>
        <w:t>age</w:t>
      </w:r>
    </w:p>
    <w:p w14:paraId="51F5636F" w14:textId="77777777" w:rsidR="003C4700" w:rsidRDefault="00A114BB">
      <w:pPr>
        <w:ind w:firstLine="720"/>
      </w:pPr>
      <w:r>
        <w:t>29.2.3</w:t>
      </w:r>
      <w:r>
        <w:tab/>
      </w:r>
      <w:r>
        <w:tab/>
        <w:t>start date</w:t>
      </w:r>
    </w:p>
    <w:p w14:paraId="4DF486A5" w14:textId="77777777" w:rsidR="003C4700" w:rsidRDefault="00A114BB">
      <w:pPr>
        <w:ind w:firstLine="720"/>
      </w:pPr>
      <w:r>
        <w:t>29.2.4</w:t>
      </w:r>
      <w:r>
        <w:tab/>
      </w:r>
      <w:r>
        <w:tab/>
        <w:t>place of work</w:t>
      </w:r>
    </w:p>
    <w:p w14:paraId="38DE424E" w14:textId="77777777" w:rsidR="003C4700" w:rsidRDefault="00A114BB">
      <w:pPr>
        <w:ind w:firstLine="720"/>
      </w:pPr>
      <w:r>
        <w:t>29.2.5</w:t>
      </w:r>
      <w:r>
        <w:tab/>
      </w:r>
      <w:r>
        <w:tab/>
        <w:t>notice period</w:t>
      </w:r>
    </w:p>
    <w:p w14:paraId="41A2866C" w14:textId="77777777" w:rsidR="003C4700" w:rsidRDefault="00A114BB">
      <w:pPr>
        <w:ind w:firstLine="720"/>
      </w:pPr>
      <w:r>
        <w:t>29.2.6</w:t>
      </w:r>
      <w:r>
        <w:tab/>
      </w:r>
      <w:r>
        <w:tab/>
        <w:t>redundancy payment entitlement</w:t>
      </w:r>
    </w:p>
    <w:p w14:paraId="130BC025" w14:textId="77777777" w:rsidR="003C4700" w:rsidRDefault="00A114BB">
      <w:pPr>
        <w:ind w:firstLine="720"/>
      </w:pPr>
      <w:r>
        <w:t>29.2.7</w:t>
      </w:r>
      <w:r>
        <w:tab/>
      </w:r>
      <w:r>
        <w:tab/>
        <w:t xml:space="preserve">salary, </w:t>
      </w:r>
      <w:proofErr w:type="gramStart"/>
      <w:r>
        <w:t>benefits</w:t>
      </w:r>
      <w:proofErr w:type="gramEnd"/>
      <w:r>
        <w:t xml:space="preserve"> and pension entitlements</w:t>
      </w:r>
    </w:p>
    <w:p w14:paraId="44D6F5ED" w14:textId="77777777" w:rsidR="003C4700" w:rsidRDefault="00A114BB">
      <w:pPr>
        <w:ind w:firstLine="720"/>
      </w:pPr>
      <w:r>
        <w:t>29.2.8</w:t>
      </w:r>
      <w:r>
        <w:tab/>
      </w:r>
      <w:r>
        <w:tab/>
        <w:t>employment status</w:t>
      </w:r>
    </w:p>
    <w:p w14:paraId="05A55E91" w14:textId="77777777" w:rsidR="003C4700" w:rsidRDefault="00A114BB">
      <w:pPr>
        <w:ind w:firstLine="720"/>
      </w:pPr>
      <w:r>
        <w:t>29.2.9</w:t>
      </w:r>
      <w:r>
        <w:tab/>
      </w:r>
      <w:r>
        <w:tab/>
        <w:t>identity of employer</w:t>
      </w:r>
    </w:p>
    <w:p w14:paraId="34298F82" w14:textId="77777777" w:rsidR="003C4700" w:rsidRDefault="00A114BB">
      <w:pPr>
        <w:ind w:firstLine="720"/>
      </w:pPr>
      <w:r>
        <w:t>29.2.10</w:t>
      </w:r>
      <w:r>
        <w:tab/>
        <w:t>working arrangements</w:t>
      </w:r>
    </w:p>
    <w:p w14:paraId="397335DC" w14:textId="77777777" w:rsidR="003C4700" w:rsidRDefault="00A114BB">
      <w:pPr>
        <w:ind w:firstLine="720"/>
      </w:pPr>
      <w:r>
        <w:t>29.2.11</w:t>
      </w:r>
      <w:r>
        <w:tab/>
        <w:t>outstanding liabilities</w:t>
      </w:r>
    </w:p>
    <w:p w14:paraId="13E60547" w14:textId="77777777" w:rsidR="003C4700" w:rsidRDefault="00A114BB">
      <w:pPr>
        <w:ind w:firstLine="720"/>
      </w:pPr>
      <w:r>
        <w:t>29.2.12</w:t>
      </w:r>
      <w:r>
        <w:tab/>
        <w:t>sickness absence</w:t>
      </w:r>
    </w:p>
    <w:p w14:paraId="7A652BC9" w14:textId="77777777" w:rsidR="003C4700" w:rsidRDefault="00A114BB">
      <w:pPr>
        <w:ind w:firstLine="720"/>
      </w:pPr>
      <w:r>
        <w:t>29.2.13</w:t>
      </w:r>
      <w:r>
        <w:tab/>
        <w:t>copies of all relevant employment contracts and related documents</w:t>
      </w:r>
    </w:p>
    <w:p w14:paraId="164DCAAA" w14:textId="77777777" w:rsidR="003C4700" w:rsidRDefault="00A114BB">
      <w:pPr>
        <w:ind w:firstLine="720"/>
      </w:pPr>
      <w:r>
        <w:t>29.2.14</w:t>
      </w:r>
      <w:r>
        <w:tab/>
        <w:t>all information required under regulation 11 of TUPE or as reasonably</w:t>
      </w:r>
    </w:p>
    <w:p w14:paraId="41648CFC" w14:textId="77777777" w:rsidR="003C4700" w:rsidRDefault="00A114BB">
      <w:pPr>
        <w:ind w:left="1440" w:firstLine="720"/>
      </w:pPr>
      <w:r>
        <w:t>requested by the Buyer</w:t>
      </w:r>
    </w:p>
    <w:p w14:paraId="49818659" w14:textId="77777777" w:rsidR="003C4700" w:rsidRDefault="003C4700">
      <w:pPr>
        <w:ind w:left="720" w:firstLine="720"/>
      </w:pPr>
    </w:p>
    <w:p w14:paraId="090BE644" w14:textId="77777777" w:rsidR="003C4700" w:rsidRDefault="00A114B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88D81B1" w14:textId="77777777" w:rsidR="003C4700" w:rsidRDefault="003C4700">
      <w:pPr>
        <w:ind w:left="720"/>
      </w:pPr>
    </w:p>
    <w:p w14:paraId="57B5259C" w14:textId="77777777" w:rsidR="003C4700" w:rsidRDefault="00A114B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B70C85B" w14:textId="77777777" w:rsidR="003C4700" w:rsidRDefault="003C4700">
      <w:pPr>
        <w:ind w:left="720"/>
      </w:pPr>
    </w:p>
    <w:p w14:paraId="10C34079" w14:textId="77777777" w:rsidR="003C4700" w:rsidRDefault="00A114BB">
      <w:pPr>
        <w:ind w:left="720" w:hanging="720"/>
      </w:pPr>
      <w:r>
        <w:t>29.5</w:t>
      </w:r>
      <w:r>
        <w:tab/>
        <w:t>The Supplier will co-operate with the re-tendering of this Call-Off Contract by allowing the Replacement Supplier to communicate with and meet the affected employees or their representatives.</w:t>
      </w:r>
    </w:p>
    <w:p w14:paraId="2D8D2DA3" w14:textId="77777777" w:rsidR="003C4700" w:rsidRDefault="003C4700">
      <w:pPr>
        <w:ind w:left="720"/>
      </w:pPr>
    </w:p>
    <w:p w14:paraId="1C1C8B3A" w14:textId="77777777" w:rsidR="003C4700" w:rsidRDefault="00A114BB">
      <w:pPr>
        <w:ind w:left="720" w:hanging="720"/>
      </w:pPr>
      <w:r>
        <w:t>29.6</w:t>
      </w:r>
      <w:r>
        <w:tab/>
        <w:t>The Supplier will indemnify the Buyer or any Replacement Supplier for all Loss arising from both:</w:t>
      </w:r>
    </w:p>
    <w:p w14:paraId="0E15EEB7" w14:textId="77777777" w:rsidR="003C4700" w:rsidRDefault="003C4700">
      <w:pPr>
        <w:ind w:firstLine="720"/>
      </w:pPr>
    </w:p>
    <w:p w14:paraId="7A739042" w14:textId="77777777" w:rsidR="003C4700" w:rsidRDefault="00A114BB">
      <w:pPr>
        <w:ind w:firstLine="720"/>
      </w:pPr>
      <w:r>
        <w:t>29.6.1</w:t>
      </w:r>
      <w:r>
        <w:tab/>
        <w:t>its failure to comply with the provisions of this clause</w:t>
      </w:r>
    </w:p>
    <w:p w14:paraId="3E723381" w14:textId="77777777" w:rsidR="003C4700" w:rsidRDefault="003C4700">
      <w:pPr>
        <w:ind w:firstLine="720"/>
      </w:pPr>
    </w:p>
    <w:p w14:paraId="3E2EBBB2" w14:textId="77777777" w:rsidR="003C4700" w:rsidRDefault="00A114B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1E381B8" w14:textId="77777777" w:rsidR="003C4700" w:rsidRDefault="003C4700">
      <w:pPr>
        <w:ind w:left="1440"/>
      </w:pPr>
    </w:p>
    <w:p w14:paraId="2FF43275" w14:textId="77777777" w:rsidR="003C4700" w:rsidRDefault="00A114BB">
      <w:pPr>
        <w:ind w:left="720" w:hanging="720"/>
      </w:pPr>
      <w:r>
        <w:t>29.7</w:t>
      </w:r>
      <w:r>
        <w:tab/>
        <w:t>The provisions of this clause apply during the Term of this Call-Off Contract and indefinitely after it Ends or expires.</w:t>
      </w:r>
    </w:p>
    <w:p w14:paraId="46407856" w14:textId="77777777" w:rsidR="003C4700" w:rsidRDefault="003C4700">
      <w:pPr>
        <w:ind w:firstLine="720"/>
      </w:pPr>
    </w:p>
    <w:p w14:paraId="3255602C" w14:textId="77777777" w:rsidR="003C4700" w:rsidRDefault="00A114B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057452A" w14:textId="77777777" w:rsidR="003C4700" w:rsidRDefault="003C4700">
      <w:pPr>
        <w:ind w:left="720" w:hanging="720"/>
      </w:pPr>
    </w:p>
    <w:p w14:paraId="7F05132D" w14:textId="77777777" w:rsidR="003C4700" w:rsidRDefault="00A114BB">
      <w:pPr>
        <w:pStyle w:val="Heading3"/>
        <w:rPr>
          <w:color w:val="auto"/>
        </w:rPr>
      </w:pPr>
      <w:r>
        <w:rPr>
          <w:color w:val="auto"/>
        </w:rPr>
        <w:t>30.</w:t>
      </w:r>
      <w:r>
        <w:rPr>
          <w:color w:val="auto"/>
        </w:rPr>
        <w:tab/>
        <w:t>Additional G-Cloud services</w:t>
      </w:r>
    </w:p>
    <w:p w14:paraId="00BDAB06" w14:textId="77777777" w:rsidR="003C4700" w:rsidRDefault="00A114BB">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0756BA75" w14:textId="77777777" w:rsidR="003C4700" w:rsidRDefault="003C4700">
      <w:pPr>
        <w:ind w:left="720"/>
      </w:pPr>
    </w:p>
    <w:p w14:paraId="253BD39A" w14:textId="77777777" w:rsidR="003C4700" w:rsidRDefault="00A114BB">
      <w:pPr>
        <w:ind w:left="720" w:hanging="720"/>
      </w:pPr>
      <w:r>
        <w:t>30.2</w:t>
      </w:r>
      <w:r>
        <w:tab/>
        <w:t>If reasonably requested to do so by the Buyer in the Order Form, the Supplier must provide and monitor performance of the Additional Services using an Implementation Plan.</w:t>
      </w:r>
    </w:p>
    <w:p w14:paraId="033189A9" w14:textId="77777777" w:rsidR="003C4700" w:rsidRDefault="003C4700">
      <w:pPr>
        <w:ind w:left="720" w:hanging="720"/>
      </w:pPr>
    </w:p>
    <w:p w14:paraId="1E7AD7E6" w14:textId="77777777" w:rsidR="003C4700" w:rsidRDefault="00A114BB">
      <w:pPr>
        <w:pStyle w:val="Heading3"/>
        <w:rPr>
          <w:color w:val="auto"/>
        </w:rPr>
      </w:pPr>
      <w:r>
        <w:rPr>
          <w:color w:val="auto"/>
        </w:rPr>
        <w:t>31.</w:t>
      </w:r>
      <w:r>
        <w:rPr>
          <w:color w:val="auto"/>
        </w:rPr>
        <w:tab/>
        <w:t>Collaboration</w:t>
      </w:r>
    </w:p>
    <w:p w14:paraId="69B956ED" w14:textId="77777777" w:rsidR="003C4700" w:rsidRDefault="00A114B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648BC6C" w14:textId="77777777" w:rsidR="003C4700" w:rsidRDefault="003C4700">
      <w:pPr>
        <w:ind w:left="720"/>
      </w:pPr>
    </w:p>
    <w:p w14:paraId="2F712FD6" w14:textId="77777777" w:rsidR="003C4700" w:rsidRDefault="00A114BB">
      <w:r>
        <w:t>31.2</w:t>
      </w:r>
      <w:r>
        <w:tab/>
        <w:t>In addition to any obligations under the Collaboration Agreement, the Supplier must:</w:t>
      </w:r>
    </w:p>
    <w:p w14:paraId="2444EBDA" w14:textId="77777777" w:rsidR="003C4700" w:rsidRDefault="003C4700"/>
    <w:p w14:paraId="0318CC23" w14:textId="77777777" w:rsidR="003C4700" w:rsidRDefault="00A114BB">
      <w:pPr>
        <w:ind w:firstLine="720"/>
      </w:pPr>
      <w:r>
        <w:t>31.2.1</w:t>
      </w:r>
      <w:r>
        <w:tab/>
        <w:t>work proactively and in good faith with each of the Buyer’s contractors</w:t>
      </w:r>
    </w:p>
    <w:p w14:paraId="695C0832" w14:textId="77777777" w:rsidR="003C4700" w:rsidRDefault="003C4700">
      <w:pPr>
        <w:ind w:firstLine="720"/>
      </w:pPr>
    </w:p>
    <w:p w14:paraId="0AB349D3" w14:textId="77777777" w:rsidR="003C4700" w:rsidRDefault="00A114BB">
      <w:pPr>
        <w:ind w:left="1440" w:hanging="720"/>
      </w:pPr>
      <w:r>
        <w:t>31.2.2</w:t>
      </w:r>
      <w:r>
        <w:tab/>
        <w:t>co-operate and share information with the Buyer’s contractors to enable the efficient operation of the Buyer’s ICT services and G-Cloud Services</w:t>
      </w:r>
    </w:p>
    <w:p w14:paraId="1B23DE19" w14:textId="77777777" w:rsidR="003C4700" w:rsidRDefault="003C4700">
      <w:pPr>
        <w:ind w:left="1440" w:hanging="720"/>
      </w:pPr>
    </w:p>
    <w:p w14:paraId="4A0C32A2" w14:textId="77777777" w:rsidR="003C4700" w:rsidRDefault="00A114BB">
      <w:pPr>
        <w:pStyle w:val="Heading3"/>
        <w:rPr>
          <w:color w:val="auto"/>
        </w:rPr>
      </w:pPr>
      <w:r>
        <w:rPr>
          <w:color w:val="auto"/>
        </w:rPr>
        <w:t>32.</w:t>
      </w:r>
      <w:r>
        <w:rPr>
          <w:color w:val="auto"/>
        </w:rPr>
        <w:tab/>
        <w:t>Variation process</w:t>
      </w:r>
    </w:p>
    <w:p w14:paraId="50FF4A9D" w14:textId="77777777" w:rsidR="003C4700" w:rsidRDefault="00A114BB">
      <w:pPr>
        <w:ind w:left="720" w:hanging="720"/>
      </w:pPr>
      <w:r>
        <w:t>32.1</w:t>
      </w:r>
      <w:r>
        <w:tab/>
        <w:t>The Buyer can request in writing a change to this Call-Off Contract if it isn’t a material change to the Framework Agreement/or this Call-Off Contract. Once implemented, it is called a Variation.</w:t>
      </w:r>
    </w:p>
    <w:p w14:paraId="6CDE5A19" w14:textId="77777777" w:rsidR="003C4700" w:rsidRDefault="003C4700">
      <w:pPr>
        <w:ind w:left="720"/>
      </w:pPr>
    </w:p>
    <w:p w14:paraId="293374F5" w14:textId="77777777" w:rsidR="003C4700" w:rsidRDefault="00A114B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61AA8DB" w14:textId="77777777" w:rsidR="003C4700" w:rsidRDefault="003C4700"/>
    <w:p w14:paraId="37CCA8D5" w14:textId="77777777" w:rsidR="003C4700" w:rsidRDefault="00A114B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4175D3F6" w14:textId="77777777" w:rsidR="003C4700" w:rsidRDefault="003C4700">
      <w:pPr>
        <w:ind w:left="720" w:hanging="720"/>
      </w:pPr>
    </w:p>
    <w:p w14:paraId="60516360" w14:textId="77777777" w:rsidR="003C4700" w:rsidRDefault="00A114BB">
      <w:pPr>
        <w:pStyle w:val="Heading3"/>
        <w:rPr>
          <w:color w:val="auto"/>
        </w:rPr>
      </w:pPr>
      <w:r>
        <w:rPr>
          <w:color w:val="auto"/>
        </w:rPr>
        <w:t>33.</w:t>
      </w:r>
      <w:r>
        <w:rPr>
          <w:color w:val="auto"/>
        </w:rPr>
        <w:tab/>
        <w:t>Data Protection Legislation (GDPR)</w:t>
      </w:r>
    </w:p>
    <w:p w14:paraId="2D5E4001" w14:textId="77777777" w:rsidR="003C4700" w:rsidRDefault="00A114B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3CA2FF2" w14:textId="77777777" w:rsidR="003C4700" w:rsidRDefault="003C4700"/>
    <w:p w14:paraId="4E9E18A0" w14:textId="77777777" w:rsidR="003C4700" w:rsidRDefault="003C4700">
      <w:pPr>
        <w:pageBreakBefore/>
        <w:rPr>
          <w:b/>
        </w:rPr>
      </w:pPr>
    </w:p>
    <w:p w14:paraId="2223976E" w14:textId="77777777" w:rsidR="003C4700" w:rsidRDefault="00A114BB">
      <w:pPr>
        <w:pStyle w:val="Heading2"/>
      </w:pPr>
      <w:bookmarkStart w:id="6" w:name="_Toc33176236"/>
      <w:r>
        <w:t>Schedule 3: Collaboration agreement</w:t>
      </w:r>
      <w:bookmarkEnd w:id="6"/>
    </w:p>
    <w:p w14:paraId="4A75209D" w14:textId="77777777" w:rsidR="003C4700" w:rsidRDefault="00A114BB">
      <w:r>
        <w:t>This agreement is made on [enter date]</w:t>
      </w:r>
    </w:p>
    <w:p w14:paraId="0A711615" w14:textId="77777777" w:rsidR="003C4700" w:rsidRDefault="003C4700"/>
    <w:p w14:paraId="2F68DE73" w14:textId="77777777" w:rsidR="003C4700" w:rsidRDefault="00A114BB">
      <w:r>
        <w:t>between:</w:t>
      </w:r>
    </w:p>
    <w:p w14:paraId="652AABCE" w14:textId="77777777" w:rsidR="003C4700" w:rsidRDefault="003C4700"/>
    <w:p w14:paraId="310DE95C" w14:textId="77777777" w:rsidR="003C4700" w:rsidRDefault="00A114BB">
      <w:r>
        <w:t>1)</w:t>
      </w:r>
      <w:r>
        <w:tab/>
        <w:t>[Buyer name] of [Buyer address] (the Buyer)</w:t>
      </w:r>
    </w:p>
    <w:p w14:paraId="7DBE3AFF" w14:textId="77777777" w:rsidR="003C4700" w:rsidRDefault="003C4700"/>
    <w:p w14:paraId="05EA3AE8" w14:textId="77777777" w:rsidR="003C4700" w:rsidRDefault="00A114BB">
      <w:pPr>
        <w:ind w:left="720" w:hanging="720"/>
      </w:pPr>
      <w:r>
        <w:t>2)</w:t>
      </w:r>
      <w:r>
        <w:tab/>
        <w:t>[Company name] a company incorporated in [company address] under [registration number], whose registered office is at [registered address]</w:t>
      </w:r>
    </w:p>
    <w:p w14:paraId="05E289E9" w14:textId="77777777" w:rsidR="003C4700" w:rsidRDefault="003C4700"/>
    <w:p w14:paraId="5ED168E3" w14:textId="77777777" w:rsidR="003C4700" w:rsidRDefault="00A114BB">
      <w:pPr>
        <w:ind w:left="720" w:hanging="720"/>
      </w:pPr>
      <w:r>
        <w:t>3)</w:t>
      </w:r>
      <w:r>
        <w:tab/>
        <w:t>[Company name] a company incorporated in [company address] under [registration number], whose registered office is at [registered address]</w:t>
      </w:r>
    </w:p>
    <w:p w14:paraId="22B1C3FA" w14:textId="77777777" w:rsidR="003C4700" w:rsidRDefault="003C4700"/>
    <w:p w14:paraId="18B81CCC" w14:textId="77777777" w:rsidR="003C4700" w:rsidRDefault="00A114BB">
      <w:pPr>
        <w:ind w:left="720" w:hanging="720"/>
      </w:pPr>
      <w:r>
        <w:t>4)</w:t>
      </w:r>
      <w:r>
        <w:tab/>
        <w:t>[Company name] a company incorporated in [company address] under [registration number], whose registered office is at [registered address]</w:t>
      </w:r>
    </w:p>
    <w:p w14:paraId="6A3582D1" w14:textId="77777777" w:rsidR="003C4700" w:rsidRDefault="003C4700"/>
    <w:p w14:paraId="21E87B6C" w14:textId="77777777" w:rsidR="003C4700" w:rsidRDefault="00A114BB">
      <w:pPr>
        <w:ind w:left="720" w:hanging="720"/>
      </w:pPr>
      <w:r>
        <w:t>5)</w:t>
      </w:r>
      <w:r>
        <w:tab/>
        <w:t>[Company name] a company incorporated in [company address] under [registration number], whose registered office is at [registered address]</w:t>
      </w:r>
    </w:p>
    <w:p w14:paraId="6ED39C7F" w14:textId="77777777" w:rsidR="003C4700" w:rsidRDefault="003C4700">
      <w:pPr>
        <w:ind w:firstLine="720"/>
      </w:pPr>
    </w:p>
    <w:p w14:paraId="4727B22A" w14:textId="77777777" w:rsidR="003C4700" w:rsidRDefault="00A114BB">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58EAE32D" w14:textId="77777777" w:rsidR="003C4700" w:rsidRDefault="003C4700"/>
    <w:p w14:paraId="461A2118" w14:textId="77777777" w:rsidR="003C4700" w:rsidRDefault="00A114BB">
      <w:pPr>
        <w:spacing w:after="120"/>
      </w:pPr>
      <w:r>
        <w:t>Whereas the:</w:t>
      </w:r>
    </w:p>
    <w:p w14:paraId="73747733" w14:textId="77777777" w:rsidR="003C4700" w:rsidRDefault="00A114BB">
      <w:pPr>
        <w:numPr>
          <w:ilvl w:val="0"/>
          <w:numId w:val="11"/>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560DC56E" w14:textId="77777777" w:rsidR="003C4700" w:rsidRDefault="00A114BB">
      <w:pPr>
        <w:numPr>
          <w:ilvl w:val="0"/>
          <w:numId w:val="11"/>
        </w:numPr>
      </w:pPr>
      <w:r>
        <w:t>Collaboration Suppliers now wish to provide for the ongoing cooperation of the Collaboration Suppliers in the provision of services under their respective Call-Off Contract to the Buyer</w:t>
      </w:r>
    </w:p>
    <w:p w14:paraId="695BE7FF" w14:textId="77777777" w:rsidR="003C4700" w:rsidRDefault="003C4700">
      <w:pPr>
        <w:ind w:left="720"/>
      </w:pPr>
    </w:p>
    <w:p w14:paraId="05E01614" w14:textId="77777777" w:rsidR="003C4700" w:rsidRDefault="00A114BB">
      <w:r>
        <w:t>In consideration of the mutual covenants contained in the Call-Off Contracts and this Agreement and intending to be legally bound, the parties agree as follows:</w:t>
      </w:r>
    </w:p>
    <w:p w14:paraId="00BBBB16" w14:textId="77777777" w:rsidR="003C4700" w:rsidRDefault="00A114BB">
      <w:pPr>
        <w:pStyle w:val="Heading3"/>
        <w:rPr>
          <w:color w:val="auto"/>
        </w:rPr>
      </w:pPr>
      <w:r>
        <w:rPr>
          <w:color w:val="auto"/>
        </w:rPr>
        <w:t>1.</w:t>
      </w:r>
      <w:r>
        <w:rPr>
          <w:color w:val="auto"/>
        </w:rPr>
        <w:tab/>
        <w:t>Definitions and interpretation</w:t>
      </w:r>
    </w:p>
    <w:p w14:paraId="3D04E8D9" w14:textId="77777777" w:rsidR="003C4700" w:rsidRDefault="00A114BB">
      <w:pPr>
        <w:ind w:left="720" w:hanging="720"/>
      </w:pPr>
      <w:r>
        <w:t>1.1</w:t>
      </w:r>
      <w:r>
        <w:tab/>
        <w:t>As used in this Agreement, the capitalised expressions will have the following meanings unless the context requires otherwise:</w:t>
      </w:r>
    </w:p>
    <w:p w14:paraId="0065ACF8" w14:textId="77777777" w:rsidR="003C4700" w:rsidRDefault="003C4700">
      <w:pPr>
        <w:ind w:firstLine="720"/>
      </w:pPr>
    </w:p>
    <w:p w14:paraId="57A966C1" w14:textId="77777777" w:rsidR="003C4700" w:rsidRDefault="00A114BB">
      <w:pPr>
        <w:ind w:left="1440" w:hanging="720"/>
      </w:pPr>
      <w:r>
        <w:t>1.1.1</w:t>
      </w:r>
      <w:r>
        <w:tab/>
        <w:t>“Agreement” means this collaboration agreement, containing the Clauses and Schedules</w:t>
      </w:r>
    </w:p>
    <w:p w14:paraId="18D7F0F4" w14:textId="77777777" w:rsidR="003C4700" w:rsidRDefault="003C4700">
      <w:pPr>
        <w:ind w:left="720" w:firstLine="720"/>
      </w:pPr>
    </w:p>
    <w:p w14:paraId="2F4385A7" w14:textId="77777777" w:rsidR="003C4700" w:rsidRDefault="00A114BB">
      <w:pPr>
        <w:ind w:left="1440" w:hanging="720"/>
      </w:pPr>
      <w:r>
        <w:t>1.1.2</w:t>
      </w:r>
      <w:r>
        <w:tab/>
        <w:t>“Call-Off Contract” means each contract that is let by the Buyer to one of the Collaboration Suppliers</w:t>
      </w:r>
    </w:p>
    <w:p w14:paraId="4C6B164F" w14:textId="77777777" w:rsidR="003C4700" w:rsidRDefault="00A114BB">
      <w:pPr>
        <w:ind w:left="1440" w:hanging="720"/>
      </w:pPr>
      <w:r>
        <w:t>1.1.3</w:t>
      </w:r>
      <w:r>
        <w:tab/>
        <w:t>“Contractor’s Confidential Information” has the meaning set out in the Call-Off Contracts</w:t>
      </w:r>
    </w:p>
    <w:p w14:paraId="4343A8D8" w14:textId="77777777" w:rsidR="003C4700" w:rsidRDefault="003C4700">
      <w:pPr>
        <w:ind w:left="720" w:firstLine="720"/>
      </w:pPr>
    </w:p>
    <w:p w14:paraId="15B13FA3" w14:textId="77777777" w:rsidR="003C4700" w:rsidRDefault="00A114BB">
      <w:pPr>
        <w:ind w:left="1440" w:hanging="720"/>
      </w:pPr>
      <w:r>
        <w:t>1.1.4</w:t>
      </w:r>
      <w:r>
        <w:tab/>
        <w:t>“Confidential Information” means the Buyer Confidential Information or any Collaboration Supplier's Confidential Information</w:t>
      </w:r>
    </w:p>
    <w:p w14:paraId="4BE30989" w14:textId="77777777" w:rsidR="003C4700" w:rsidRDefault="003C4700">
      <w:pPr>
        <w:ind w:left="720" w:firstLine="720"/>
      </w:pPr>
    </w:p>
    <w:p w14:paraId="5FF1A4E2" w14:textId="77777777" w:rsidR="003C4700" w:rsidRDefault="00A114BB">
      <w:pPr>
        <w:ind w:firstLine="720"/>
      </w:pPr>
      <w:r>
        <w:t>1.1.5</w:t>
      </w:r>
      <w:r>
        <w:tab/>
        <w:t>“Collaboration Activities” means the activities set out in this Agreement</w:t>
      </w:r>
    </w:p>
    <w:p w14:paraId="544F6351" w14:textId="77777777" w:rsidR="003C4700" w:rsidRDefault="003C4700">
      <w:pPr>
        <w:ind w:firstLine="720"/>
      </w:pPr>
    </w:p>
    <w:p w14:paraId="04A205E0" w14:textId="77777777" w:rsidR="003C4700" w:rsidRDefault="00A114BB">
      <w:pPr>
        <w:ind w:firstLine="720"/>
      </w:pPr>
      <w:r>
        <w:t>1.1.6</w:t>
      </w:r>
      <w:r>
        <w:tab/>
        <w:t>“Buyer Confidential Information” has the meaning set out in the Call-Off Contract</w:t>
      </w:r>
    </w:p>
    <w:p w14:paraId="56C827FB" w14:textId="77777777" w:rsidR="003C4700" w:rsidRDefault="003C4700">
      <w:pPr>
        <w:ind w:left="720" w:firstLine="720"/>
      </w:pPr>
    </w:p>
    <w:p w14:paraId="57B2BE92" w14:textId="77777777" w:rsidR="003C4700" w:rsidRDefault="00A114BB">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F45C093" w14:textId="77777777" w:rsidR="003C4700" w:rsidRDefault="003C4700">
      <w:pPr>
        <w:ind w:left="1440"/>
      </w:pPr>
    </w:p>
    <w:p w14:paraId="31F9C9EE" w14:textId="77777777" w:rsidR="003C4700" w:rsidRDefault="00A114BB">
      <w:pPr>
        <w:ind w:firstLine="720"/>
      </w:pPr>
      <w:r>
        <w:t>1.1.8</w:t>
      </w:r>
      <w:r>
        <w:tab/>
        <w:t>“Detailed Collaboration Plan” has the meaning given in clause 3.2</w:t>
      </w:r>
    </w:p>
    <w:p w14:paraId="56C4731F" w14:textId="77777777" w:rsidR="003C4700" w:rsidRDefault="003C4700">
      <w:pPr>
        <w:ind w:firstLine="720"/>
      </w:pPr>
    </w:p>
    <w:p w14:paraId="498146ED" w14:textId="77777777" w:rsidR="003C4700" w:rsidRDefault="00A114BB">
      <w:pPr>
        <w:ind w:firstLine="720"/>
      </w:pPr>
      <w:r>
        <w:t>1.1.9</w:t>
      </w:r>
      <w:r>
        <w:tab/>
        <w:t>“Dispute Resolution Process” means the process described in clause 9</w:t>
      </w:r>
    </w:p>
    <w:p w14:paraId="7F8AC3B1" w14:textId="77777777" w:rsidR="003C4700" w:rsidRDefault="003C4700">
      <w:pPr>
        <w:ind w:firstLine="720"/>
      </w:pPr>
    </w:p>
    <w:p w14:paraId="09825617" w14:textId="77777777" w:rsidR="003C4700" w:rsidRDefault="00A114BB">
      <w:pPr>
        <w:ind w:firstLine="720"/>
      </w:pPr>
      <w:r>
        <w:t>1.1.10</w:t>
      </w:r>
      <w:r>
        <w:tab/>
        <w:t>“Effective Date” means [insert date]</w:t>
      </w:r>
    </w:p>
    <w:p w14:paraId="682D5C56" w14:textId="77777777" w:rsidR="003C4700" w:rsidRDefault="003C4700">
      <w:pPr>
        <w:ind w:firstLine="720"/>
      </w:pPr>
    </w:p>
    <w:p w14:paraId="2F3C40FC" w14:textId="77777777" w:rsidR="003C4700" w:rsidRDefault="00A114BB">
      <w:pPr>
        <w:ind w:firstLine="720"/>
      </w:pPr>
      <w:r>
        <w:t>1.1.11</w:t>
      </w:r>
      <w:r>
        <w:tab/>
        <w:t>“Force Majeure Event” has the meaning given in clause 11.1.1</w:t>
      </w:r>
    </w:p>
    <w:p w14:paraId="3595D30C" w14:textId="77777777" w:rsidR="003C4700" w:rsidRDefault="003C4700"/>
    <w:p w14:paraId="4FCE427C" w14:textId="77777777" w:rsidR="003C4700" w:rsidRDefault="00A114BB">
      <w:pPr>
        <w:ind w:firstLine="720"/>
      </w:pPr>
      <w:r>
        <w:t>1.1.12</w:t>
      </w:r>
      <w:r>
        <w:tab/>
        <w:t>“Mediator” has the meaning given to it in clause 9.3.1</w:t>
      </w:r>
    </w:p>
    <w:p w14:paraId="36D961B2" w14:textId="77777777" w:rsidR="003C4700" w:rsidRDefault="003C4700">
      <w:pPr>
        <w:ind w:firstLine="720"/>
      </w:pPr>
    </w:p>
    <w:p w14:paraId="4C85AA8D" w14:textId="77777777" w:rsidR="003C4700" w:rsidRDefault="00A114BB">
      <w:pPr>
        <w:ind w:firstLine="720"/>
      </w:pPr>
      <w:r>
        <w:t>1.1.13</w:t>
      </w:r>
      <w:r>
        <w:tab/>
        <w:t>“Outline Collaboration Plan” has the meaning given to it in clause 3.1</w:t>
      </w:r>
    </w:p>
    <w:p w14:paraId="3EECC89A" w14:textId="77777777" w:rsidR="003C4700" w:rsidRDefault="003C4700">
      <w:pPr>
        <w:ind w:firstLine="720"/>
      </w:pPr>
    </w:p>
    <w:p w14:paraId="1CD88C92" w14:textId="77777777" w:rsidR="003C4700" w:rsidRDefault="00A114BB">
      <w:pPr>
        <w:ind w:firstLine="720"/>
      </w:pPr>
      <w:r>
        <w:t>1.1.14</w:t>
      </w:r>
      <w:r>
        <w:tab/>
        <w:t>“Term” has the meaning given to it in clause 2.1</w:t>
      </w:r>
    </w:p>
    <w:p w14:paraId="3A958199" w14:textId="77777777" w:rsidR="003C4700" w:rsidRDefault="003C4700">
      <w:pPr>
        <w:ind w:firstLine="720"/>
      </w:pPr>
    </w:p>
    <w:p w14:paraId="1499AC24" w14:textId="77777777" w:rsidR="003C4700" w:rsidRDefault="00A114BB">
      <w:pPr>
        <w:ind w:left="1440" w:hanging="720"/>
      </w:pPr>
      <w:r>
        <w:t>1.1.15</w:t>
      </w:r>
      <w:r>
        <w:tab/>
        <w:t>"Working Day" means any day other than a Saturday, Sunday or public holiday in England and Wales</w:t>
      </w:r>
    </w:p>
    <w:p w14:paraId="666DA795" w14:textId="77777777" w:rsidR="003C4700" w:rsidRDefault="003C4700">
      <w:pPr>
        <w:ind w:left="720" w:firstLine="720"/>
      </w:pPr>
    </w:p>
    <w:p w14:paraId="17C2FC69" w14:textId="77777777" w:rsidR="003C4700" w:rsidRDefault="003C4700"/>
    <w:p w14:paraId="2E5A1699" w14:textId="77777777" w:rsidR="003C4700" w:rsidRDefault="00A114BB">
      <w:pPr>
        <w:spacing w:after="120"/>
      </w:pPr>
      <w:r>
        <w:t>1.2</w:t>
      </w:r>
      <w:r>
        <w:tab/>
        <w:t>General</w:t>
      </w:r>
    </w:p>
    <w:p w14:paraId="5121A5E0" w14:textId="77777777" w:rsidR="003C4700" w:rsidRDefault="00A114BB">
      <w:pPr>
        <w:ind w:firstLine="720"/>
      </w:pPr>
      <w:r>
        <w:t>1.2.1</w:t>
      </w:r>
      <w:r>
        <w:tab/>
        <w:t>As used in this Agreement the:</w:t>
      </w:r>
    </w:p>
    <w:p w14:paraId="12E5685B" w14:textId="77777777" w:rsidR="003C4700" w:rsidRDefault="003C4700">
      <w:pPr>
        <w:ind w:firstLine="720"/>
      </w:pPr>
    </w:p>
    <w:p w14:paraId="05E126B5" w14:textId="77777777" w:rsidR="003C4700" w:rsidRDefault="00A114BB">
      <w:pPr>
        <w:ind w:left="720" w:firstLine="720"/>
      </w:pPr>
      <w:r>
        <w:t>1.2.1.1</w:t>
      </w:r>
      <w:r>
        <w:tab/>
        <w:t>masculine includes the feminine and the neuter</w:t>
      </w:r>
    </w:p>
    <w:p w14:paraId="29969159" w14:textId="77777777" w:rsidR="003C4700" w:rsidRDefault="003C4700">
      <w:pPr>
        <w:ind w:left="720" w:firstLine="720"/>
      </w:pPr>
    </w:p>
    <w:p w14:paraId="1052C187" w14:textId="77777777" w:rsidR="003C4700" w:rsidRDefault="00A114BB">
      <w:pPr>
        <w:ind w:left="720" w:firstLine="720"/>
      </w:pPr>
      <w:r>
        <w:t>1.2.1.2</w:t>
      </w:r>
      <w:r>
        <w:tab/>
        <w:t>singular includes the plural and the other way round</w:t>
      </w:r>
    </w:p>
    <w:p w14:paraId="51D70260" w14:textId="77777777" w:rsidR="003C4700" w:rsidRDefault="003C4700">
      <w:pPr>
        <w:ind w:firstLine="720"/>
      </w:pPr>
    </w:p>
    <w:p w14:paraId="40830EC4" w14:textId="77777777" w:rsidR="003C4700" w:rsidRDefault="00A114BB">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EDA52A3" w14:textId="77777777" w:rsidR="003C4700" w:rsidRDefault="003C4700">
      <w:pPr>
        <w:ind w:left="2160"/>
      </w:pPr>
    </w:p>
    <w:p w14:paraId="18A12477" w14:textId="77777777" w:rsidR="003C4700" w:rsidRDefault="00A114BB">
      <w:pPr>
        <w:ind w:left="1440" w:hanging="720"/>
      </w:pPr>
      <w:r>
        <w:t>1.2.2</w:t>
      </w:r>
      <w:r>
        <w:tab/>
        <w:t>Headings are included in this Agreement for ease of reference only and will not affect the interpretation or construction of this Agreement.</w:t>
      </w:r>
    </w:p>
    <w:p w14:paraId="79009669" w14:textId="77777777" w:rsidR="003C4700" w:rsidRDefault="003C4700">
      <w:pPr>
        <w:ind w:left="720" w:firstLine="720"/>
      </w:pPr>
    </w:p>
    <w:p w14:paraId="2697284A" w14:textId="77777777" w:rsidR="003C4700" w:rsidRDefault="00A114BB">
      <w:pPr>
        <w:ind w:left="1440" w:hanging="720"/>
      </w:pPr>
      <w:r>
        <w:t>1.2.3</w:t>
      </w:r>
      <w:r>
        <w:tab/>
        <w:t>References to Clauses and Schedules are, unless otherwise provided, references to clauses of and schedules to this Agreement.</w:t>
      </w:r>
    </w:p>
    <w:p w14:paraId="0FF17953" w14:textId="77777777" w:rsidR="003C4700" w:rsidRDefault="003C4700">
      <w:pPr>
        <w:ind w:left="720" w:firstLine="720"/>
      </w:pPr>
    </w:p>
    <w:p w14:paraId="3DC821D8" w14:textId="77777777" w:rsidR="003C4700" w:rsidRDefault="00A114BB">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1C73A41" w14:textId="77777777" w:rsidR="003C4700" w:rsidRDefault="003C4700">
      <w:pPr>
        <w:ind w:left="1440"/>
      </w:pPr>
    </w:p>
    <w:p w14:paraId="1312A0D7" w14:textId="77777777" w:rsidR="003C4700" w:rsidRDefault="00A114BB">
      <w:pPr>
        <w:ind w:left="1440" w:hanging="720"/>
      </w:pPr>
      <w:r>
        <w:t>1.2.5</w:t>
      </w:r>
      <w:r>
        <w:tab/>
        <w:t>The party receiving the benefit of an indemnity under this Agreement will use its reasonable endeavours to mitigate its loss covered by the indemnity.</w:t>
      </w:r>
    </w:p>
    <w:p w14:paraId="4CB107AF" w14:textId="77777777" w:rsidR="003C4700" w:rsidRDefault="003C4700">
      <w:pPr>
        <w:ind w:left="1440" w:hanging="720"/>
      </w:pPr>
    </w:p>
    <w:p w14:paraId="3E80AB87" w14:textId="77777777" w:rsidR="003C4700" w:rsidRDefault="00A114BB">
      <w:pPr>
        <w:pStyle w:val="Heading3"/>
        <w:rPr>
          <w:color w:val="auto"/>
        </w:rPr>
      </w:pPr>
      <w:r>
        <w:rPr>
          <w:color w:val="auto"/>
        </w:rPr>
        <w:t>2.</w:t>
      </w:r>
      <w:r>
        <w:rPr>
          <w:color w:val="auto"/>
        </w:rPr>
        <w:tab/>
        <w:t>Term of the agreement</w:t>
      </w:r>
    </w:p>
    <w:p w14:paraId="6941238C" w14:textId="77777777" w:rsidR="003C4700" w:rsidRDefault="00A114B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2FD92F8" w14:textId="77777777" w:rsidR="003C4700" w:rsidRDefault="003C4700">
      <w:pPr>
        <w:ind w:left="720"/>
      </w:pPr>
    </w:p>
    <w:p w14:paraId="54FBF727" w14:textId="77777777" w:rsidR="003C4700" w:rsidRDefault="00A114BB">
      <w:pPr>
        <w:ind w:left="720" w:hanging="720"/>
      </w:pPr>
      <w:r>
        <w:t>2.2</w:t>
      </w:r>
      <w:r>
        <w:tab/>
        <w:t>A Collaboration Supplier’s duty to perform the Collaboration Activities will continue until the end of the exit period of its last relevant Call-Off Contract.</w:t>
      </w:r>
    </w:p>
    <w:p w14:paraId="614582D0" w14:textId="77777777" w:rsidR="003C4700" w:rsidRDefault="003C4700">
      <w:pPr>
        <w:spacing w:after="200"/>
      </w:pPr>
    </w:p>
    <w:p w14:paraId="42B848C5" w14:textId="77777777" w:rsidR="003C4700" w:rsidRDefault="00A114BB">
      <w:pPr>
        <w:pStyle w:val="Heading3"/>
        <w:rPr>
          <w:color w:val="auto"/>
        </w:rPr>
      </w:pPr>
      <w:r>
        <w:rPr>
          <w:color w:val="auto"/>
        </w:rPr>
        <w:t>3.</w:t>
      </w:r>
      <w:r>
        <w:rPr>
          <w:color w:val="auto"/>
        </w:rPr>
        <w:tab/>
        <w:t>Provision of the collaboration plan</w:t>
      </w:r>
    </w:p>
    <w:p w14:paraId="32CC73ED" w14:textId="77777777" w:rsidR="003C4700" w:rsidRDefault="00A114B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8881413" w14:textId="77777777" w:rsidR="003C4700" w:rsidRDefault="003C4700">
      <w:pPr>
        <w:ind w:left="720"/>
      </w:pPr>
    </w:p>
    <w:p w14:paraId="477719F5" w14:textId="77777777" w:rsidR="003C4700" w:rsidRDefault="00A114BB">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F2BABEA" w14:textId="77777777" w:rsidR="003C4700" w:rsidRDefault="003C4700">
      <w:pPr>
        <w:ind w:left="720"/>
      </w:pPr>
    </w:p>
    <w:p w14:paraId="096EF6AB" w14:textId="77777777" w:rsidR="003C4700" w:rsidRDefault="00A114BB">
      <w:pPr>
        <w:ind w:left="720" w:hanging="720"/>
      </w:pPr>
      <w:r>
        <w:t>3.3</w:t>
      </w:r>
      <w:r>
        <w:tab/>
        <w:t>The Collaboration Suppliers will provide the help the Buyer needs to prepare the Detailed Collaboration Plan.</w:t>
      </w:r>
    </w:p>
    <w:p w14:paraId="00F9BC9E" w14:textId="77777777" w:rsidR="003C4700" w:rsidRDefault="003C4700">
      <w:pPr>
        <w:ind w:firstLine="720"/>
      </w:pPr>
    </w:p>
    <w:p w14:paraId="07C5993F" w14:textId="77777777" w:rsidR="003C4700" w:rsidRDefault="00A114BB">
      <w:pPr>
        <w:ind w:left="720" w:hanging="720"/>
      </w:pPr>
      <w:r>
        <w:t>3.4</w:t>
      </w:r>
      <w:r>
        <w:tab/>
        <w:t>The Collaboration Suppliers will, within 10 Working Days of receipt of the Detailed Collaboration Plan, either:</w:t>
      </w:r>
    </w:p>
    <w:p w14:paraId="4294C0EE" w14:textId="77777777" w:rsidR="003C4700" w:rsidRDefault="003C4700">
      <w:pPr>
        <w:ind w:firstLine="720"/>
      </w:pPr>
    </w:p>
    <w:p w14:paraId="5FBA54E5" w14:textId="77777777" w:rsidR="003C4700" w:rsidRDefault="00A114BB">
      <w:pPr>
        <w:ind w:firstLine="720"/>
      </w:pPr>
      <w:r>
        <w:t>3.4.1</w:t>
      </w:r>
      <w:r>
        <w:tab/>
        <w:t>approve the Detailed Collaboration Plan</w:t>
      </w:r>
    </w:p>
    <w:p w14:paraId="0A57C30A" w14:textId="77777777" w:rsidR="003C4700" w:rsidRDefault="00A114BB">
      <w:pPr>
        <w:ind w:firstLine="720"/>
      </w:pPr>
      <w:r>
        <w:t>3.4.2</w:t>
      </w:r>
      <w:r>
        <w:tab/>
        <w:t>reject the Detailed Collaboration Plan, giving reasons for the rejection</w:t>
      </w:r>
    </w:p>
    <w:p w14:paraId="63E2150C" w14:textId="77777777" w:rsidR="003C4700" w:rsidRDefault="003C4700"/>
    <w:p w14:paraId="734E52F6" w14:textId="77777777" w:rsidR="003C4700" w:rsidRDefault="00A114B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ED18CE6" w14:textId="77777777" w:rsidR="003C4700" w:rsidRDefault="003C4700">
      <w:pPr>
        <w:ind w:left="720"/>
      </w:pPr>
    </w:p>
    <w:p w14:paraId="68170BD3" w14:textId="77777777" w:rsidR="003C4700" w:rsidRDefault="00A114BB">
      <w:pPr>
        <w:ind w:left="720" w:hanging="720"/>
      </w:pPr>
      <w:r>
        <w:t>3.6</w:t>
      </w:r>
      <w:r>
        <w:tab/>
        <w:t>If the parties fail to agree the Detailed Collaboration Plan under clause 3.4, the dispute will be resolved using the Dispute Resolution Process.</w:t>
      </w:r>
    </w:p>
    <w:p w14:paraId="572D874D" w14:textId="77777777" w:rsidR="003C4700" w:rsidRDefault="003C4700">
      <w:pPr>
        <w:ind w:firstLine="720"/>
      </w:pPr>
    </w:p>
    <w:p w14:paraId="08AC7329" w14:textId="77777777" w:rsidR="003C4700" w:rsidRDefault="00A114BB">
      <w:pPr>
        <w:pStyle w:val="Heading3"/>
        <w:rPr>
          <w:color w:val="auto"/>
        </w:rPr>
      </w:pPr>
      <w:r>
        <w:rPr>
          <w:color w:val="auto"/>
        </w:rPr>
        <w:t>4.</w:t>
      </w:r>
      <w:r>
        <w:rPr>
          <w:color w:val="auto"/>
        </w:rPr>
        <w:tab/>
        <w:t>Collaboration activities</w:t>
      </w:r>
    </w:p>
    <w:p w14:paraId="5ACAABBB" w14:textId="77777777" w:rsidR="003C4700" w:rsidRDefault="00A114BB">
      <w:pPr>
        <w:ind w:left="720" w:hanging="720"/>
      </w:pPr>
      <w:r>
        <w:t>4.1</w:t>
      </w:r>
      <w:r>
        <w:tab/>
        <w:t>The Collaboration Suppliers will perform the Collaboration Activities and all other obligations of this Agreement in accordance with the Detailed Collaboration Plan.</w:t>
      </w:r>
    </w:p>
    <w:p w14:paraId="2C2B1BD9" w14:textId="77777777" w:rsidR="003C4700" w:rsidRDefault="003C4700">
      <w:pPr>
        <w:ind w:firstLine="720"/>
      </w:pPr>
    </w:p>
    <w:p w14:paraId="0CD8116D" w14:textId="77777777" w:rsidR="003C4700" w:rsidRDefault="00A114B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82141E9" w14:textId="77777777" w:rsidR="003C4700" w:rsidRDefault="003C4700">
      <w:pPr>
        <w:ind w:left="720"/>
      </w:pPr>
    </w:p>
    <w:p w14:paraId="0EEA7425" w14:textId="77777777" w:rsidR="003C4700" w:rsidRDefault="00A114BB">
      <w:pPr>
        <w:ind w:left="720" w:hanging="720"/>
      </w:pPr>
      <w:r>
        <w:t>4.3</w:t>
      </w:r>
      <w:r>
        <w:tab/>
        <w:t>The Collaboration Suppliers will ensure that their respective subcontractors provide all co-operation and assistance as set out in the Detailed Collaboration Plan.</w:t>
      </w:r>
    </w:p>
    <w:p w14:paraId="53766384" w14:textId="77777777" w:rsidR="003C4700" w:rsidRDefault="003C4700">
      <w:pPr>
        <w:ind w:firstLine="720"/>
      </w:pPr>
    </w:p>
    <w:p w14:paraId="7FD4A201" w14:textId="77777777" w:rsidR="003C4700" w:rsidRDefault="00A114BB">
      <w:pPr>
        <w:pStyle w:val="Heading3"/>
        <w:rPr>
          <w:color w:val="auto"/>
        </w:rPr>
      </w:pPr>
      <w:r>
        <w:rPr>
          <w:color w:val="auto"/>
        </w:rPr>
        <w:t>5.</w:t>
      </w:r>
      <w:r>
        <w:rPr>
          <w:color w:val="auto"/>
        </w:rPr>
        <w:tab/>
        <w:t>Invoicing</w:t>
      </w:r>
    </w:p>
    <w:p w14:paraId="1B580583" w14:textId="77777777" w:rsidR="003C4700" w:rsidRDefault="00A114BB">
      <w:pPr>
        <w:ind w:left="720" w:hanging="720"/>
      </w:pPr>
      <w:r>
        <w:t>5.1</w:t>
      </w:r>
      <w:r>
        <w:tab/>
        <w:t>If any sums are due under this Agreement, the Collaboration Supplier responsible for paying the sum will pay within 30 Working Days of receipt of a valid invoice.</w:t>
      </w:r>
    </w:p>
    <w:p w14:paraId="1AD843E4" w14:textId="77777777" w:rsidR="003C4700" w:rsidRDefault="003C4700">
      <w:pPr>
        <w:ind w:firstLine="720"/>
      </w:pPr>
    </w:p>
    <w:p w14:paraId="75B1385F" w14:textId="77777777" w:rsidR="003C4700" w:rsidRDefault="00A114BB">
      <w:pPr>
        <w:ind w:left="720" w:hanging="720"/>
      </w:pPr>
      <w:r>
        <w:t>5.2</w:t>
      </w:r>
      <w:r>
        <w:tab/>
        <w:t>Interest will be payable on any late payments under this Agreement under the Late Payment of Commercial Debts (Interest) Act 1998, as amended.</w:t>
      </w:r>
    </w:p>
    <w:p w14:paraId="2ACC9DB5" w14:textId="77777777" w:rsidR="003C4700" w:rsidRDefault="003C4700">
      <w:pPr>
        <w:ind w:firstLine="720"/>
      </w:pPr>
    </w:p>
    <w:p w14:paraId="06CAF2B6" w14:textId="77777777" w:rsidR="003C4700" w:rsidRDefault="00A114BB">
      <w:pPr>
        <w:pStyle w:val="Heading3"/>
        <w:rPr>
          <w:color w:val="auto"/>
        </w:rPr>
      </w:pPr>
      <w:r>
        <w:rPr>
          <w:color w:val="auto"/>
        </w:rPr>
        <w:t>6.</w:t>
      </w:r>
      <w:r>
        <w:rPr>
          <w:color w:val="auto"/>
        </w:rPr>
        <w:tab/>
        <w:t>Confidentiality</w:t>
      </w:r>
    </w:p>
    <w:p w14:paraId="32CDEE4F" w14:textId="77777777" w:rsidR="003C4700" w:rsidRDefault="00A114B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13C1D66" w14:textId="77777777" w:rsidR="003C4700" w:rsidRDefault="00A114BB">
      <w:r>
        <w:t>6.2</w:t>
      </w:r>
      <w:r>
        <w:tab/>
        <w:t>Each Collaboration Supplier warrants that:</w:t>
      </w:r>
    </w:p>
    <w:p w14:paraId="1A409D96" w14:textId="77777777" w:rsidR="003C4700" w:rsidRDefault="003C4700"/>
    <w:p w14:paraId="3BEA3A91" w14:textId="77777777" w:rsidR="003C4700" w:rsidRDefault="00A114BB">
      <w:pPr>
        <w:ind w:left="1440" w:hanging="720"/>
      </w:pPr>
      <w:r>
        <w:t>6.2.1</w:t>
      </w:r>
      <w:r>
        <w:tab/>
        <w:t>any person employed or engaged by it (in connection with this Agreement in the course of such employment or engagement) will only use Confidential Information for the purposes of this Agreement</w:t>
      </w:r>
    </w:p>
    <w:p w14:paraId="23D5938F" w14:textId="77777777" w:rsidR="003C4700" w:rsidRDefault="003C4700">
      <w:pPr>
        <w:ind w:left="1440"/>
      </w:pPr>
    </w:p>
    <w:p w14:paraId="538AA858" w14:textId="77777777" w:rsidR="003C4700" w:rsidRDefault="00A114BB">
      <w:pPr>
        <w:ind w:left="1440" w:hanging="720"/>
      </w:pPr>
      <w:r>
        <w:t>6.2.2</w:t>
      </w:r>
      <w:r>
        <w:tab/>
        <w:t>any person employed or engaged by it (in connection with this Agreement) will not disclose any Confidential Information to any third party without the prior written consent of the other party</w:t>
      </w:r>
    </w:p>
    <w:p w14:paraId="0969182E" w14:textId="77777777" w:rsidR="003C4700" w:rsidRDefault="003C4700">
      <w:pPr>
        <w:ind w:left="1440"/>
      </w:pPr>
    </w:p>
    <w:p w14:paraId="1FD158E1" w14:textId="77777777" w:rsidR="003C4700" w:rsidRDefault="00A114BB">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3D4B841C" w14:textId="77777777" w:rsidR="003C4700" w:rsidRDefault="003C4700">
      <w:pPr>
        <w:ind w:left="720" w:firstLine="720"/>
      </w:pPr>
    </w:p>
    <w:p w14:paraId="1517EDE2" w14:textId="77777777" w:rsidR="003C4700" w:rsidRDefault="00A114B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520DA40F" w14:textId="77777777" w:rsidR="003C4700" w:rsidRDefault="003C4700">
      <w:pPr>
        <w:ind w:left="1440"/>
      </w:pPr>
    </w:p>
    <w:p w14:paraId="705BACB0" w14:textId="77777777" w:rsidR="003C4700" w:rsidRDefault="00A114BB">
      <w:r>
        <w:t>6.3</w:t>
      </w:r>
      <w:r>
        <w:tab/>
        <w:t>The provisions of clauses 6.1 and 6.2 will not apply to any information which is:</w:t>
      </w:r>
    </w:p>
    <w:p w14:paraId="07FCC298" w14:textId="77777777" w:rsidR="003C4700" w:rsidRDefault="003C4700"/>
    <w:p w14:paraId="06C1EF01" w14:textId="77777777" w:rsidR="003C4700" w:rsidRDefault="00A114BB">
      <w:pPr>
        <w:ind w:firstLine="720"/>
      </w:pPr>
      <w:r>
        <w:t>6.3.1</w:t>
      </w:r>
      <w:r>
        <w:tab/>
        <w:t>or becomes public knowledge other than by breach of this clause 6</w:t>
      </w:r>
    </w:p>
    <w:p w14:paraId="58FAAC2A" w14:textId="77777777" w:rsidR="003C4700" w:rsidRDefault="003C4700"/>
    <w:p w14:paraId="23ABA6F1" w14:textId="77777777" w:rsidR="003C4700" w:rsidRDefault="00A114BB">
      <w:pPr>
        <w:ind w:left="1440" w:hanging="720"/>
      </w:pPr>
      <w:r>
        <w:t>6.3.2</w:t>
      </w:r>
      <w:r>
        <w:tab/>
        <w:t>in the possession of the receiving party without restriction in relation to disclosure before the date of receipt from the disclosing party</w:t>
      </w:r>
    </w:p>
    <w:p w14:paraId="0B3043AC" w14:textId="77777777" w:rsidR="003C4700" w:rsidRDefault="003C4700">
      <w:pPr>
        <w:ind w:left="720" w:firstLine="720"/>
      </w:pPr>
    </w:p>
    <w:p w14:paraId="55A0C1F9" w14:textId="77777777" w:rsidR="003C4700" w:rsidRDefault="00A114BB">
      <w:pPr>
        <w:ind w:left="1440" w:hanging="720"/>
      </w:pPr>
      <w:r>
        <w:t>6.3.3</w:t>
      </w:r>
      <w:r>
        <w:tab/>
        <w:t>received from a third party who lawfully acquired it and who is under no obligation restricting its disclosure</w:t>
      </w:r>
    </w:p>
    <w:p w14:paraId="133E58E8" w14:textId="77777777" w:rsidR="003C4700" w:rsidRDefault="003C4700">
      <w:pPr>
        <w:ind w:left="720" w:firstLine="720"/>
      </w:pPr>
    </w:p>
    <w:p w14:paraId="59E581E3" w14:textId="77777777" w:rsidR="003C4700" w:rsidRDefault="00A114BB">
      <w:pPr>
        <w:ind w:firstLine="720"/>
      </w:pPr>
      <w:r>
        <w:t>6.3.4</w:t>
      </w:r>
      <w:r>
        <w:tab/>
        <w:t>independently developed without access to the Confidential Information</w:t>
      </w:r>
    </w:p>
    <w:p w14:paraId="54B4D7DA" w14:textId="77777777" w:rsidR="003C4700" w:rsidRDefault="003C4700">
      <w:pPr>
        <w:ind w:firstLine="720"/>
      </w:pPr>
    </w:p>
    <w:p w14:paraId="38C99FBC" w14:textId="77777777" w:rsidR="003C4700" w:rsidRDefault="00A114BB">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2A01CB76" w14:textId="77777777" w:rsidR="003C4700" w:rsidRDefault="003C4700">
      <w:pPr>
        <w:ind w:left="720" w:firstLine="720"/>
      </w:pPr>
    </w:p>
    <w:p w14:paraId="21E73161" w14:textId="77777777" w:rsidR="003C4700" w:rsidRDefault="00A114BB">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D5E22F7" w14:textId="77777777" w:rsidR="003C4700" w:rsidRDefault="003C4700">
      <w:pPr>
        <w:ind w:left="720" w:hanging="720"/>
      </w:pPr>
    </w:p>
    <w:p w14:paraId="5F703791" w14:textId="77777777" w:rsidR="003C4700" w:rsidRDefault="00A114BB">
      <w:pPr>
        <w:pStyle w:val="Heading3"/>
        <w:rPr>
          <w:color w:val="auto"/>
        </w:rPr>
      </w:pPr>
      <w:r>
        <w:rPr>
          <w:color w:val="auto"/>
        </w:rPr>
        <w:t>7.</w:t>
      </w:r>
      <w:r>
        <w:rPr>
          <w:color w:val="auto"/>
        </w:rPr>
        <w:tab/>
        <w:t>Warranties</w:t>
      </w:r>
    </w:p>
    <w:p w14:paraId="6F10ADB5" w14:textId="77777777" w:rsidR="003C4700" w:rsidRDefault="00A114BB">
      <w:r>
        <w:t>7.1</w:t>
      </w:r>
      <w:r>
        <w:tab/>
        <w:t>Each Collaboration Supplier warrant and represent that:</w:t>
      </w:r>
    </w:p>
    <w:p w14:paraId="6DE4F881" w14:textId="77777777" w:rsidR="003C4700" w:rsidRDefault="00A114BB">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41E6188" w14:textId="77777777" w:rsidR="003C4700" w:rsidRDefault="003C4700"/>
    <w:p w14:paraId="1C904AD7" w14:textId="77777777" w:rsidR="003C4700" w:rsidRDefault="00A114BB">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693E8EE" w14:textId="77777777" w:rsidR="003C4700" w:rsidRDefault="003C4700">
      <w:pPr>
        <w:ind w:left="1440"/>
      </w:pPr>
    </w:p>
    <w:p w14:paraId="535BCF99" w14:textId="77777777" w:rsidR="003C4700" w:rsidRDefault="00A114BB">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0437F1F5" w14:textId="77777777" w:rsidR="003C4700" w:rsidRDefault="003C4700">
      <w:pPr>
        <w:ind w:left="720" w:hanging="720"/>
      </w:pPr>
    </w:p>
    <w:p w14:paraId="714A0184" w14:textId="77777777" w:rsidR="003C4700" w:rsidRDefault="00A114BB">
      <w:pPr>
        <w:pStyle w:val="Heading3"/>
        <w:rPr>
          <w:color w:val="auto"/>
        </w:rPr>
      </w:pPr>
      <w:r>
        <w:rPr>
          <w:color w:val="auto"/>
        </w:rPr>
        <w:t>8.</w:t>
      </w:r>
      <w:r>
        <w:rPr>
          <w:color w:val="auto"/>
        </w:rPr>
        <w:tab/>
        <w:t>Limitation of liability</w:t>
      </w:r>
    </w:p>
    <w:p w14:paraId="3F292A07" w14:textId="77777777" w:rsidR="003C4700" w:rsidRDefault="00A114B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93E18CC" w14:textId="77777777" w:rsidR="003C4700" w:rsidRDefault="003C4700">
      <w:pPr>
        <w:ind w:left="720"/>
      </w:pPr>
    </w:p>
    <w:p w14:paraId="4E4A242C" w14:textId="77777777" w:rsidR="003C4700" w:rsidRDefault="00A114BB">
      <w:pPr>
        <w:ind w:left="720" w:hanging="720"/>
      </w:pPr>
      <w:r>
        <w:t>8.2</w:t>
      </w:r>
      <w:r>
        <w:tab/>
        <w:t>Nothing in this Agreement will exclude or limit the liability of any party for fraud or fraudulent misrepresentation.</w:t>
      </w:r>
    </w:p>
    <w:p w14:paraId="0D5A9291" w14:textId="77777777" w:rsidR="003C4700" w:rsidRDefault="003C4700">
      <w:pPr>
        <w:ind w:firstLine="720"/>
      </w:pPr>
    </w:p>
    <w:p w14:paraId="66B56B56" w14:textId="77777777" w:rsidR="003C4700" w:rsidRDefault="00A114BB">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8E3B7F4" w14:textId="77777777" w:rsidR="003C4700" w:rsidRDefault="003C4700">
      <w:pPr>
        <w:ind w:left="720"/>
      </w:pPr>
    </w:p>
    <w:p w14:paraId="3314F331" w14:textId="77777777" w:rsidR="003C4700" w:rsidRDefault="00A114BB">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5C279B0" w14:textId="77777777" w:rsidR="003C4700" w:rsidRDefault="003C4700">
      <w:pPr>
        <w:ind w:left="720"/>
      </w:pPr>
    </w:p>
    <w:p w14:paraId="50C33B70" w14:textId="77777777" w:rsidR="003C4700" w:rsidRDefault="00A114B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CCC241B" w14:textId="77777777" w:rsidR="003C4700" w:rsidRDefault="003C4700">
      <w:pPr>
        <w:ind w:left="720"/>
      </w:pPr>
    </w:p>
    <w:p w14:paraId="6E9219A4" w14:textId="77777777" w:rsidR="003C4700" w:rsidRDefault="00A114BB">
      <w:pPr>
        <w:ind w:firstLine="720"/>
      </w:pPr>
      <w:r>
        <w:t>8.5.1</w:t>
      </w:r>
      <w:r>
        <w:tab/>
        <w:t>indirect loss or damage</w:t>
      </w:r>
    </w:p>
    <w:p w14:paraId="75EE8FE7" w14:textId="77777777" w:rsidR="003C4700" w:rsidRDefault="00A114BB">
      <w:pPr>
        <w:ind w:firstLine="720"/>
      </w:pPr>
      <w:r>
        <w:t>8.5.2</w:t>
      </w:r>
      <w:r>
        <w:tab/>
        <w:t>special loss or damage</w:t>
      </w:r>
    </w:p>
    <w:p w14:paraId="5C137D56" w14:textId="77777777" w:rsidR="003C4700" w:rsidRDefault="00A114BB">
      <w:pPr>
        <w:ind w:firstLine="720"/>
      </w:pPr>
      <w:r>
        <w:t>8.5.3</w:t>
      </w:r>
      <w:r>
        <w:tab/>
        <w:t>consequential loss or damage</w:t>
      </w:r>
    </w:p>
    <w:p w14:paraId="72BC4626" w14:textId="77777777" w:rsidR="003C4700" w:rsidRDefault="00A114BB">
      <w:pPr>
        <w:ind w:firstLine="720"/>
      </w:pPr>
      <w:r>
        <w:t>8.5.4</w:t>
      </w:r>
      <w:r>
        <w:tab/>
        <w:t>loss of profits (whether direct or indirect)</w:t>
      </w:r>
    </w:p>
    <w:p w14:paraId="3BDC0DF3" w14:textId="77777777" w:rsidR="003C4700" w:rsidRDefault="00A114BB">
      <w:pPr>
        <w:ind w:firstLine="720"/>
      </w:pPr>
      <w:r>
        <w:t>8.5.5</w:t>
      </w:r>
      <w:r>
        <w:tab/>
        <w:t>loss of turnover (whether direct or indirect)</w:t>
      </w:r>
    </w:p>
    <w:p w14:paraId="040FFDB8" w14:textId="77777777" w:rsidR="003C4700" w:rsidRDefault="00A114BB">
      <w:pPr>
        <w:ind w:firstLine="720"/>
      </w:pPr>
      <w:r>
        <w:t>8.5.6</w:t>
      </w:r>
      <w:r>
        <w:tab/>
        <w:t>loss of business opportunities (whether direct or indirect)</w:t>
      </w:r>
    </w:p>
    <w:p w14:paraId="74853888" w14:textId="77777777" w:rsidR="003C4700" w:rsidRDefault="00A114BB">
      <w:pPr>
        <w:ind w:firstLine="720"/>
      </w:pPr>
      <w:r>
        <w:t>8.5.7</w:t>
      </w:r>
      <w:r>
        <w:tab/>
        <w:t>damage to goodwill (whether direct or indirect)</w:t>
      </w:r>
    </w:p>
    <w:p w14:paraId="35D6BE8E" w14:textId="77777777" w:rsidR="003C4700" w:rsidRDefault="003C4700"/>
    <w:p w14:paraId="0A591EE3" w14:textId="77777777" w:rsidR="003C4700" w:rsidRDefault="00A114BB">
      <w:pPr>
        <w:ind w:left="720" w:hanging="720"/>
      </w:pPr>
      <w:r>
        <w:t>8.6</w:t>
      </w:r>
      <w:r>
        <w:tab/>
        <w:t>Subject always to clauses 8.1 and 8.2, the provisions of clause 8.5 will not be taken as limiting the right of the Buyer to among other things, recover as a direct loss any:</w:t>
      </w:r>
    </w:p>
    <w:p w14:paraId="1802A104" w14:textId="77777777" w:rsidR="003C4700" w:rsidRDefault="003C4700"/>
    <w:p w14:paraId="37E7D2EC" w14:textId="77777777" w:rsidR="003C4700" w:rsidRDefault="00A114BB">
      <w:pPr>
        <w:ind w:left="1440" w:hanging="720"/>
      </w:pPr>
      <w:r>
        <w:t>8.6.1</w:t>
      </w:r>
      <w:r>
        <w:tab/>
        <w:t>additional operational or administrative costs and expenses arising from a Collaboration Supplier’s Default</w:t>
      </w:r>
    </w:p>
    <w:p w14:paraId="5393719D" w14:textId="77777777" w:rsidR="003C4700" w:rsidRDefault="003C4700">
      <w:pPr>
        <w:ind w:left="720" w:firstLine="720"/>
      </w:pPr>
    </w:p>
    <w:p w14:paraId="5A7A719F" w14:textId="77777777" w:rsidR="003C4700" w:rsidRDefault="00A114BB">
      <w:pPr>
        <w:ind w:left="1440" w:hanging="720"/>
      </w:pPr>
      <w:r>
        <w:t>8.6.2</w:t>
      </w:r>
      <w:r>
        <w:tab/>
        <w:t>wasted expenditure or charges rendered unnecessary or incurred by the Buyer arising from a Collaboration Supplier's Default</w:t>
      </w:r>
    </w:p>
    <w:p w14:paraId="2665B595" w14:textId="77777777" w:rsidR="003C4700" w:rsidRDefault="003C4700">
      <w:pPr>
        <w:ind w:left="1440" w:hanging="720"/>
      </w:pPr>
    </w:p>
    <w:p w14:paraId="26F3E049" w14:textId="77777777" w:rsidR="003C4700" w:rsidRDefault="00A114BB">
      <w:pPr>
        <w:pStyle w:val="Heading3"/>
        <w:rPr>
          <w:color w:val="auto"/>
        </w:rPr>
      </w:pPr>
      <w:r>
        <w:rPr>
          <w:color w:val="auto"/>
        </w:rPr>
        <w:t>9.</w:t>
      </w:r>
      <w:r>
        <w:rPr>
          <w:color w:val="auto"/>
        </w:rPr>
        <w:tab/>
        <w:t>Dispute resolution process</w:t>
      </w:r>
    </w:p>
    <w:p w14:paraId="74F00B1C" w14:textId="77777777" w:rsidR="003C4700" w:rsidRDefault="00A114B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37E73306" w14:textId="77777777" w:rsidR="003C4700" w:rsidRDefault="003C4700">
      <w:pPr>
        <w:ind w:firstLine="720"/>
      </w:pPr>
    </w:p>
    <w:p w14:paraId="3B9D3EC7" w14:textId="77777777" w:rsidR="003C4700" w:rsidRDefault="00A114B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A7E2AB7" w14:textId="77777777" w:rsidR="003C4700" w:rsidRDefault="003C4700">
      <w:pPr>
        <w:ind w:left="720"/>
      </w:pPr>
    </w:p>
    <w:p w14:paraId="753980D3" w14:textId="77777777" w:rsidR="003C4700" w:rsidRDefault="00A114BB">
      <w:pPr>
        <w:spacing w:after="120"/>
      </w:pPr>
      <w:r>
        <w:t>9.3</w:t>
      </w:r>
      <w:r>
        <w:tab/>
        <w:t>The process for mediation and consequential provisions for mediation are:</w:t>
      </w:r>
    </w:p>
    <w:p w14:paraId="3A101065" w14:textId="77777777" w:rsidR="003C4700" w:rsidRDefault="00A114BB">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551C258" w14:textId="77777777" w:rsidR="003C4700" w:rsidRDefault="003C4700">
      <w:pPr>
        <w:ind w:left="1440"/>
      </w:pPr>
    </w:p>
    <w:p w14:paraId="7C9960AA" w14:textId="77777777" w:rsidR="003C4700" w:rsidRDefault="00A114BB">
      <w:pPr>
        <w:ind w:left="1440" w:hanging="720"/>
      </w:pPr>
      <w:r>
        <w:t>9.3.2</w:t>
      </w:r>
      <w:r>
        <w:tab/>
        <w:t>the parties will within 10 Working Days of the appointment of the Mediator meet to agree a programme for the exchange of all relevant information and the structure of the negotiations</w:t>
      </w:r>
    </w:p>
    <w:p w14:paraId="231E4A87" w14:textId="77777777" w:rsidR="003C4700" w:rsidRDefault="003C4700"/>
    <w:p w14:paraId="5C1DDEC1" w14:textId="77777777" w:rsidR="003C4700" w:rsidRDefault="00A114B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0F7776C" w14:textId="77777777" w:rsidR="003C4700" w:rsidRDefault="003C4700"/>
    <w:p w14:paraId="30AD0D87" w14:textId="77777777" w:rsidR="003C4700" w:rsidRDefault="00A114BB">
      <w:pPr>
        <w:ind w:left="1440" w:hanging="720"/>
      </w:pPr>
      <w:r>
        <w:t>9.3.4</w:t>
      </w:r>
      <w:r>
        <w:tab/>
        <w:t>if the parties reach agreement on the resolution of the dispute, the agreement will be put in writing and will be binding on the parties once it is signed by their authorised representatives</w:t>
      </w:r>
    </w:p>
    <w:p w14:paraId="79ECBCB9" w14:textId="77777777" w:rsidR="003C4700" w:rsidRDefault="003C4700"/>
    <w:p w14:paraId="0A10F1E5" w14:textId="77777777" w:rsidR="003C4700" w:rsidRDefault="00A114B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71C909E" w14:textId="77777777" w:rsidR="003C4700" w:rsidRDefault="003C4700">
      <w:pPr>
        <w:ind w:left="1440"/>
      </w:pPr>
    </w:p>
    <w:p w14:paraId="2DE4E09B" w14:textId="77777777" w:rsidR="003C4700" w:rsidRDefault="00A114B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08960AB" w14:textId="77777777" w:rsidR="003C4700" w:rsidRDefault="003C4700"/>
    <w:p w14:paraId="714E4919" w14:textId="77777777" w:rsidR="003C4700" w:rsidRDefault="00A114BB">
      <w:pPr>
        <w:ind w:left="720" w:hanging="720"/>
      </w:pPr>
      <w:r>
        <w:t>9.4</w:t>
      </w:r>
      <w:r>
        <w:tab/>
        <w:t>The parties must continue to perform their respective obligations under this Agreement and under their respective Contracts pending the resolution of a dispute.</w:t>
      </w:r>
    </w:p>
    <w:p w14:paraId="63574123" w14:textId="77777777" w:rsidR="003C4700" w:rsidRDefault="003C4700">
      <w:pPr>
        <w:ind w:left="720" w:hanging="720"/>
      </w:pPr>
    </w:p>
    <w:p w14:paraId="256ABBB3" w14:textId="77777777" w:rsidR="003C4700" w:rsidRDefault="00A114BB">
      <w:pPr>
        <w:pStyle w:val="Heading3"/>
        <w:rPr>
          <w:color w:val="auto"/>
        </w:rPr>
      </w:pPr>
      <w:r>
        <w:rPr>
          <w:color w:val="auto"/>
        </w:rPr>
        <w:t>10. Termination and consequences of termination</w:t>
      </w:r>
    </w:p>
    <w:p w14:paraId="0AAF8FA8" w14:textId="77777777" w:rsidR="003C4700" w:rsidRDefault="00A114BB">
      <w:pPr>
        <w:pStyle w:val="Heading4"/>
        <w:spacing w:before="0" w:after="120"/>
        <w:rPr>
          <w:color w:val="auto"/>
        </w:rPr>
      </w:pPr>
      <w:r>
        <w:rPr>
          <w:color w:val="auto"/>
        </w:rPr>
        <w:t>10.1</w:t>
      </w:r>
      <w:r>
        <w:rPr>
          <w:color w:val="auto"/>
        </w:rPr>
        <w:tab/>
        <w:t>Termination</w:t>
      </w:r>
    </w:p>
    <w:p w14:paraId="0C26DA67" w14:textId="77777777" w:rsidR="003C4700" w:rsidRDefault="00A114B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9956800" w14:textId="77777777" w:rsidR="003C4700" w:rsidRDefault="003C4700">
      <w:pPr>
        <w:ind w:left="1440"/>
      </w:pPr>
    </w:p>
    <w:p w14:paraId="03C3A5E4" w14:textId="77777777" w:rsidR="003C4700" w:rsidRDefault="00A114B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3BFBFCC" w14:textId="77777777" w:rsidR="003C4700" w:rsidRDefault="00A114BB">
      <w:pPr>
        <w:pStyle w:val="Heading4"/>
        <w:spacing w:before="0" w:after="120"/>
        <w:rPr>
          <w:color w:val="auto"/>
        </w:rPr>
      </w:pPr>
      <w:r>
        <w:rPr>
          <w:color w:val="auto"/>
        </w:rPr>
        <w:t>10.2</w:t>
      </w:r>
      <w:r>
        <w:rPr>
          <w:color w:val="auto"/>
        </w:rPr>
        <w:tab/>
        <w:t>Consequences of termination</w:t>
      </w:r>
    </w:p>
    <w:p w14:paraId="6E2DAFC7" w14:textId="77777777" w:rsidR="003C4700" w:rsidRDefault="00A114B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9BD47BF" w14:textId="77777777" w:rsidR="003C4700" w:rsidRDefault="003C4700"/>
    <w:p w14:paraId="1D765E4E" w14:textId="77777777" w:rsidR="003C4700" w:rsidRDefault="00A114BB">
      <w:pPr>
        <w:ind w:left="1440" w:hanging="720"/>
      </w:pPr>
      <w:r>
        <w:t>10.2.2</w:t>
      </w:r>
      <w:r>
        <w:tab/>
        <w:t>Except as expressly provided in this Agreement, termination of this Agreement will be without prejudice to any accrued rights and obligations under this Agreement.</w:t>
      </w:r>
    </w:p>
    <w:p w14:paraId="610C89BC" w14:textId="77777777" w:rsidR="003C4700" w:rsidRDefault="003C4700"/>
    <w:p w14:paraId="390CE25D" w14:textId="77777777" w:rsidR="003C4700" w:rsidRDefault="00A114BB">
      <w:pPr>
        <w:pStyle w:val="Heading3"/>
        <w:rPr>
          <w:color w:val="auto"/>
        </w:rPr>
      </w:pPr>
      <w:r>
        <w:rPr>
          <w:color w:val="auto"/>
        </w:rPr>
        <w:t>11. General provisions</w:t>
      </w:r>
    </w:p>
    <w:p w14:paraId="3E54E74C" w14:textId="77777777" w:rsidR="003C4700" w:rsidRDefault="00A114BB">
      <w:pPr>
        <w:pStyle w:val="Heading4"/>
        <w:rPr>
          <w:color w:val="auto"/>
        </w:rPr>
      </w:pPr>
      <w:r>
        <w:rPr>
          <w:color w:val="auto"/>
        </w:rPr>
        <w:t>11.1</w:t>
      </w:r>
      <w:r>
        <w:rPr>
          <w:color w:val="auto"/>
        </w:rPr>
        <w:tab/>
        <w:t>Force majeure</w:t>
      </w:r>
    </w:p>
    <w:p w14:paraId="5A3A1C75" w14:textId="77777777" w:rsidR="003C4700" w:rsidRDefault="00A114B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262AA25" w14:textId="77777777" w:rsidR="003C4700" w:rsidRDefault="003C4700">
      <w:pPr>
        <w:ind w:left="1440"/>
      </w:pPr>
    </w:p>
    <w:p w14:paraId="1E2607AA" w14:textId="77777777" w:rsidR="003C4700" w:rsidRDefault="00A114B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3400BD68" w14:textId="77777777" w:rsidR="003C4700" w:rsidRDefault="003C4700">
      <w:pPr>
        <w:ind w:left="720" w:firstLine="720"/>
      </w:pPr>
    </w:p>
    <w:p w14:paraId="1B6F158D" w14:textId="77777777" w:rsidR="003C4700" w:rsidRDefault="00A114BB">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0F9A82BD" w14:textId="77777777" w:rsidR="003C4700" w:rsidRDefault="003C4700">
      <w:pPr>
        <w:ind w:left="1440"/>
      </w:pPr>
    </w:p>
    <w:p w14:paraId="35964F33" w14:textId="77777777" w:rsidR="003C4700" w:rsidRDefault="00A114B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2691664" w14:textId="77777777" w:rsidR="003C4700" w:rsidRDefault="003C4700"/>
    <w:p w14:paraId="748CE360" w14:textId="77777777" w:rsidR="003C4700" w:rsidRDefault="00A114B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BFBCD0A" w14:textId="77777777" w:rsidR="003C4700" w:rsidRDefault="003C4700">
      <w:pPr>
        <w:ind w:left="720"/>
      </w:pPr>
    </w:p>
    <w:p w14:paraId="65F5D983" w14:textId="77777777" w:rsidR="003C4700" w:rsidRDefault="00A114BB">
      <w:pPr>
        <w:pStyle w:val="Heading4"/>
        <w:rPr>
          <w:color w:val="auto"/>
        </w:rPr>
      </w:pPr>
      <w:r>
        <w:rPr>
          <w:color w:val="auto"/>
        </w:rPr>
        <w:t>11.2</w:t>
      </w:r>
      <w:r>
        <w:rPr>
          <w:color w:val="auto"/>
        </w:rPr>
        <w:tab/>
        <w:t>Assignment and subcontracting</w:t>
      </w:r>
    </w:p>
    <w:p w14:paraId="23A67179" w14:textId="77777777" w:rsidR="003C4700" w:rsidRDefault="00A114B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35C049A" w14:textId="77777777" w:rsidR="003C4700" w:rsidRDefault="003C4700">
      <w:pPr>
        <w:ind w:left="720"/>
      </w:pPr>
    </w:p>
    <w:p w14:paraId="3C295306" w14:textId="77777777" w:rsidR="003C4700" w:rsidRDefault="00A114BB">
      <w:pPr>
        <w:ind w:left="1440" w:hanging="720"/>
      </w:pPr>
      <w:r>
        <w:t>11.2.2</w:t>
      </w:r>
      <w:r>
        <w:tab/>
        <w:t>Any subcontractors identified in the Detailed Collaboration Plan can perform those elements identified in the Detailed Collaboration Plan to be performed by the Subcontractors.</w:t>
      </w:r>
    </w:p>
    <w:p w14:paraId="1862E72C" w14:textId="77777777" w:rsidR="003C4700" w:rsidRDefault="003C4700">
      <w:pPr>
        <w:ind w:left="720"/>
      </w:pPr>
    </w:p>
    <w:p w14:paraId="254B3C3B" w14:textId="77777777" w:rsidR="003C4700" w:rsidRDefault="00A114BB">
      <w:pPr>
        <w:pStyle w:val="Heading4"/>
        <w:rPr>
          <w:color w:val="auto"/>
        </w:rPr>
      </w:pPr>
      <w:r>
        <w:rPr>
          <w:color w:val="auto"/>
        </w:rPr>
        <w:t>11.3</w:t>
      </w:r>
      <w:r>
        <w:rPr>
          <w:color w:val="auto"/>
        </w:rPr>
        <w:tab/>
        <w:t>Notices</w:t>
      </w:r>
    </w:p>
    <w:p w14:paraId="52527495" w14:textId="77777777" w:rsidR="003C4700" w:rsidRDefault="00A114B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04F471B" w14:textId="77777777" w:rsidR="003C4700" w:rsidRDefault="003C4700"/>
    <w:p w14:paraId="3C679B85" w14:textId="77777777" w:rsidR="003C4700" w:rsidRDefault="00A114BB">
      <w:pPr>
        <w:ind w:left="1440" w:hanging="720"/>
      </w:pPr>
      <w:r>
        <w:t>11.3.2</w:t>
      </w:r>
      <w:r>
        <w:tab/>
        <w:t>For the purposes of clause 11.3.1, the address of each of the parties are those in the Detailed Collaboration Plan.</w:t>
      </w:r>
    </w:p>
    <w:p w14:paraId="6DC60672" w14:textId="77777777" w:rsidR="003C4700" w:rsidRDefault="003C4700">
      <w:pPr>
        <w:ind w:left="720" w:firstLine="720"/>
      </w:pPr>
    </w:p>
    <w:p w14:paraId="60F2280B" w14:textId="77777777" w:rsidR="003C4700" w:rsidRDefault="00A114BB">
      <w:pPr>
        <w:pStyle w:val="Heading4"/>
        <w:rPr>
          <w:color w:val="auto"/>
        </w:rPr>
      </w:pPr>
      <w:r>
        <w:rPr>
          <w:color w:val="auto"/>
        </w:rPr>
        <w:t>11.4</w:t>
      </w:r>
      <w:r>
        <w:rPr>
          <w:color w:val="auto"/>
        </w:rPr>
        <w:tab/>
        <w:t>Entire agreement</w:t>
      </w:r>
    </w:p>
    <w:p w14:paraId="44F705BD" w14:textId="77777777" w:rsidR="003C4700" w:rsidRDefault="00A114B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3A3F209" w14:textId="77777777" w:rsidR="003C4700" w:rsidRDefault="003C4700">
      <w:pPr>
        <w:ind w:firstLine="720"/>
      </w:pPr>
    </w:p>
    <w:p w14:paraId="53891CF5" w14:textId="77777777" w:rsidR="003C4700" w:rsidRDefault="00A114BB">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4E28CD1A" w14:textId="77777777" w:rsidR="003C4700" w:rsidRDefault="003C4700">
      <w:pPr>
        <w:ind w:left="1440"/>
      </w:pPr>
    </w:p>
    <w:p w14:paraId="0E514015" w14:textId="77777777" w:rsidR="003C4700" w:rsidRDefault="00A114BB">
      <w:pPr>
        <w:ind w:firstLine="720"/>
      </w:pPr>
      <w:r>
        <w:t>11.4.3 Nothing in this clause 11.4 will exclude any liability for fraud.</w:t>
      </w:r>
    </w:p>
    <w:p w14:paraId="5E140CBD" w14:textId="77777777" w:rsidR="003C4700" w:rsidRDefault="003C4700"/>
    <w:p w14:paraId="4239A7D2" w14:textId="77777777" w:rsidR="003C4700" w:rsidRDefault="00A114BB">
      <w:pPr>
        <w:pStyle w:val="Heading4"/>
        <w:rPr>
          <w:color w:val="auto"/>
        </w:rPr>
      </w:pPr>
      <w:r>
        <w:rPr>
          <w:color w:val="auto"/>
        </w:rPr>
        <w:t>11.5</w:t>
      </w:r>
      <w:r>
        <w:rPr>
          <w:color w:val="auto"/>
        </w:rPr>
        <w:tab/>
        <w:t>Rights of third parties</w:t>
      </w:r>
    </w:p>
    <w:p w14:paraId="38E7F21D" w14:textId="77777777" w:rsidR="003C4700" w:rsidRDefault="00A114BB">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5401FAC" w14:textId="77777777" w:rsidR="003C4700" w:rsidRDefault="003C4700">
      <w:pPr>
        <w:ind w:left="720"/>
      </w:pPr>
    </w:p>
    <w:p w14:paraId="780BDADA" w14:textId="77777777" w:rsidR="003C4700" w:rsidRDefault="00A114BB">
      <w:pPr>
        <w:pStyle w:val="Heading4"/>
        <w:rPr>
          <w:color w:val="auto"/>
        </w:rPr>
      </w:pPr>
      <w:r>
        <w:rPr>
          <w:color w:val="auto"/>
        </w:rPr>
        <w:t>11.6</w:t>
      </w:r>
      <w:r>
        <w:rPr>
          <w:color w:val="auto"/>
        </w:rPr>
        <w:tab/>
        <w:t>Severability</w:t>
      </w:r>
    </w:p>
    <w:p w14:paraId="79D7E76F" w14:textId="77777777" w:rsidR="003C4700" w:rsidRDefault="00A114BB">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AD69278" w14:textId="77777777" w:rsidR="003C4700" w:rsidRDefault="003C4700"/>
    <w:p w14:paraId="44BDFD41" w14:textId="77777777" w:rsidR="003C4700" w:rsidRDefault="00A114BB">
      <w:pPr>
        <w:pStyle w:val="Heading4"/>
        <w:rPr>
          <w:color w:val="auto"/>
        </w:rPr>
      </w:pPr>
      <w:r>
        <w:rPr>
          <w:color w:val="auto"/>
        </w:rPr>
        <w:t>11.7</w:t>
      </w:r>
      <w:r>
        <w:rPr>
          <w:color w:val="auto"/>
        </w:rPr>
        <w:tab/>
        <w:t>Variations</w:t>
      </w:r>
    </w:p>
    <w:p w14:paraId="47A98399" w14:textId="77777777" w:rsidR="003C4700" w:rsidRDefault="00A114BB">
      <w:pPr>
        <w:ind w:left="720"/>
      </w:pPr>
      <w:r>
        <w:t>No purported amendment or variation of this Agreement or any provision of this Agreement will be effective unless it is made in writing by the parties.</w:t>
      </w:r>
    </w:p>
    <w:p w14:paraId="4D2A6E61" w14:textId="77777777" w:rsidR="003C4700" w:rsidRDefault="003C4700"/>
    <w:p w14:paraId="6FD96B5B" w14:textId="77777777" w:rsidR="003C4700" w:rsidRDefault="00A114BB">
      <w:pPr>
        <w:pStyle w:val="Heading4"/>
        <w:rPr>
          <w:color w:val="auto"/>
        </w:rPr>
      </w:pPr>
      <w:r>
        <w:rPr>
          <w:color w:val="auto"/>
        </w:rPr>
        <w:t>11.8</w:t>
      </w:r>
      <w:r>
        <w:rPr>
          <w:color w:val="auto"/>
        </w:rPr>
        <w:tab/>
        <w:t>No waiver</w:t>
      </w:r>
    </w:p>
    <w:p w14:paraId="02F88663" w14:textId="77777777" w:rsidR="003C4700" w:rsidRDefault="00A114BB">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3482F0D" w14:textId="77777777" w:rsidR="003C4700" w:rsidRDefault="003C4700"/>
    <w:p w14:paraId="5341CA35" w14:textId="77777777" w:rsidR="003C4700" w:rsidRDefault="00A114BB">
      <w:pPr>
        <w:pStyle w:val="Heading4"/>
        <w:rPr>
          <w:color w:val="auto"/>
        </w:rPr>
      </w:pPr>
      <w:r>
        <w:rPr>
          <w:color w:val="auto"/>
        </w:rPr>
        <w:t>11.9</w:t>
      </w:r>
      <w:r>
        <w:rPr>
          <w:color w:val="auto"/>
        </w:rPr>
        <w:tab/>
        <w:t>Governing law and jurisdiction</w:t>
      </w:r>
    </w:p>
    <w:p w14:paraId="1DF744D9" w14:textId="77777777" w:rsidR="003C4700" w:rsidRDefault="00A114B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3218FA65" w14:textId="77777777" w:rsidR="003C4700" w:rsidRDefault="003C4700"/>
    <w:p w14:paraId="034ACC10" w14:textId="77777777" w:rsidR="003C4700" w:rsidRDefault="00A114BB">
      <w:pPr>
        <w:ind w:left="720"/>
      </w:pPr>
      <w:r>
        <w:t>Executed and delivered as an agreement by the parties or their duly authorised attorneys the day and year first above written.</w:t>
      </w:r>
    </w:p>
    <w:p w14:paraId="67832D58" w14:textId="77777777" w:rsidR="003C4700" w:rsidRDefault="00A114BB">
      <w:pPr>
        <w:spacing w:before="240" w:after="240"/>
      </w:pPr>
      <w:r>
        <w:rPr>
          <w:b/>
          <w:sz w:val="20"/>
          <w:szCs w:val="20"/>
        </w:rPr>
        <w:t xml:space="preserve"> </w:t>
      </w:r>
    </w:p>
    <w:p w14:paraId="2E6F7744" w14:textId="77777777" w:rsidR="003C4700" w:rsidRDefault="00A114BB">
      <w:pPr>
        <w:rPr>
          <w:b/>
        </w:rPr>
      </w:pPr>
      <w:r>
        <w:rPr>
          <w:b/>
        </w:rPr>
        <w:t>For and on behalf of the Buyer</w:t>
      </w:r>
    </w:p>
    <w:p w14:paraId="053F4492" w14:textId="77777777" w:rsidR="003C4700" w:rsidRDefault="003C4700">
      <w:pPr>
        <w:rPr>
          <w:b/>
        </w:rPr>
      </w:pPr>
    </w:p>
    <w:p w14:paraId="673658D9" w14:textId="77777777" w:rsidR="003C4700" w:rsidRDefault="00A114BB">
      <w:pPr>
        <w:spacing w:line="480" w:lineRule="auto"/>
      </w:pPr>
      <w:r>
        <w:t>Signed by:</w:t>
      </w:r>
    </w:p>
    <w:p w14:paraId="2AFB656F" w14:textId="77777777" w:rsidR="003C4700" w:rsidRDefault="00A114BB">
      <w:r>
        <w:t>Full name (capitals):</w:t>
      </w:r>
    </w:p>
    <w:p w14:paraId="096F1CAF" w14:textId="77777777" w:rsidR="003C4700" w:rsidRDefault="00A114BB">
      <w:r>
        <w:t>Position:</w:t>
      </w:r>
    </w:p>
    <w:p w14:paraId="06AC1263" w14:textId="77777777" w:rsidR="003C4700" w:rsidRDefault="00A114BB">
      <w:r>
        <w:t>Date:</w:t>
      </w:r>
    </w:p>
    <w:p w14:paraId="124A04E8" w14:textId="77777777" w:rsidR="003C4700" w:rsidRDefault="00A114BB">
      <w:r>
        <w:t xml:space="preserve"> </w:t>
      </w:r>
    </w:p>
    <w:p w14:paraId="3CAB00D0" w14:textId="77777777" w:rsidR="003C4700" w:rsidRDefault="00A114BB">
      <w:pPr>
        <w:spacing w:line="480" w:lineRule="auto"/>
        <w:rPr>
          <w:b/>
        </w:rPr>
      </w:pPr>
      <w:r>
        <w:rPr>
          <w:b/>
        </w:rPr>
        <w:t>For and on behalf of the [Company name]</w:t>
      </w:r>
    </w:p>
    <w:p w14:paraId="074AFED0" w14:textId="77777777" w:rsidR="003C4700" w:rsidRDefault="00A114BB">
      <w:pPr>
        <w:spacing w:line="480" w:lineRule="auto"/>
      </w:pPr>
      <w:r>
        <w:t>Signed by:</w:t>
      </w:r>
    </w:p>
    <w:p w14:paraId="631E1D78" w14:textId="77777777" w:rsidR="003C4700" w:rsidRDefault="00A114BB">
      <w:r>
        <w:t>Full name (capitals):</w:t>
      </w:r>
    </w:p>
    <w:p w14:paraId="155D6F5F" w14:textId="77777777" w:rsidR="003C4700" w:rsidRDefault="00A114BB">
      <w:r>
        <w:t>Position:</w:t>
      </w:r>
    </w:p>
    <w:p w14:paraId="3C863CC5" w14:textId="77777777" w:rsidR="003C4700" w:rsidRDefault="00A114BB">
      <w:r>
        <w:t>Date:</w:t>
      </w:r>
    </w:p>
    <w:p w14:paraId="04D62052" w14:textId="77777777" w:rsidR="003C4700" w:rsidRDefault="00A114BB">
      <w:r>
        <w:t xml:space="preserve"> </w:t>
      </w:r>
    </w:p>
    <w:p w14:paraId="25A29998" w14:textId="77777777" w:rsidR="003C4700" w:rsidRDefault="00A114BB">
      <w:pPr>
        <w:spacing w:line="480" w:lineRule="auto"/>
        <w:rPr>
          <w:b/>
        </w:rPr>
      </w:pPr>
      <w:r>
        <w:rPr>
          <w:b/>
        </w:rPr>
        <w:t>For and on behalf of the [Company name]</w:t>
      </w:r>
    </w:p>
    <w:p w14:paraId="69EB31B6" w14:textId="77777777" w:rsidR="003C4700" w:rsidRDefault="00A114BB">
      <w:pPr>
        <w:spacing w:line="480" w:lineRule="auto"/>
      </w:pPr>
      <w:r>
        <w:t>Signed by:</w:t>
      </w:r>
    </w:p>
    <w:p w14:paraId="7EDEF69E" w14:textId="77777777" w:rsidR="003C4700" w:rsidRDefault="00A114BB">
      <w:r>
        <w:t>Full name (capitals):</w:t>
      </w:r>
    </w:p>
    <w:p w14:paraId="4AA813FE" w14:textId="77777777" w:rsidR="003C4700" w:rsidRDefault="00A114BB">
      <w:r>
        <w:t>Position:</w:t>
      </w:r>
    </w:p>
    <w:p w14:paraId="2D13D636" w14:textId="77777777" w:rsidR="003C4700" w:rsidRDefault="00A114BB">
      <w:r>
        <w:t>Date:</w:t>
      </w:r>
    </w:p>
    <w:p w14:paraId="6D0D8E69" w14:textId="77777777" w:rsidR="003C4700" w:rsidRDefault="00A114BB">
      <w:r>
        <w:t xml:space="preserve"> </w:t>
      </w:r>
    </w:p>
    <w:p w14:paraId="3C1D4636" w14:textId="77777777" w:rsidR="003C4700" w:rsidRDefault="00A114BB">
      <w:pPr>
        <w:spacing w:line="480" w:lineRule="auto"/>
        <w:rPr>
          <w:b/>
        </w:rPr>
      </w:pPr>
      <w:r>
        <w:rPr>
          <w:b/>
        </w:rPr>
        <w:t>For and on behalf of the [Company name]</w:t>
      </w:r>
    </w:p>
    <w:p w14:paraId="4A1B4708" w14:textId="77777777" w:rsidR="003C4700" w:rsidRDefault="00A114BB">
      <w:pPr>
        <w:spacing w:line="480" w:lineRule="auto"/>
      </w:pPr>
      <w:r>
        <w:t>Signed by:</w:t>
      </w:r>
    </w:p>
    <w:p w14:paraId="1380C757" w14:textId="77777777" w:rsidR="003C4700" w:rsidRDefault="00A114BB">
      <w:r>
        <w:t>Full name (capitals):</w:t>
      </w:r>
    </w:p>
    <w:p w14:paraId="4E6C0861" w14:textId="77777777" w:rsidR="003C4700" w:rsidRDefault="00A114BB">
      <w:r>
        <w:t>Position:</w:t>
      </w:r>
    </w:p>
    <w:p w14:paraId="218A5EC9" w14:textId="77777777" w:rsidR="003C4700" w:rsidRDefault="00A114BB">
      <w:r>
        <w:t>Date:</w:t>
      </w:r>
    </w:p>
    <w:p w14:paraId="54630DED" w14:textId="77777777" w:rsidR="003C4700" w:rsidRDefault="00A114BB">
      <w:r>
        <w:t xml:space="preserve"> </w:t>
      </w:r>
    </w:p>
    <w:p w14:paraId="771A0CD1" w14:textId="77777777" w:rsidR="003C4700" w:rsidRDefault="003C4700">
      <w:pPr>
        <w:spacing w:line="480" w:lineRule="auto"/>
        <w:rPr>
          <w:b/>
        </w:rPr>
      </w:pPr>
    </w:p>
    <w:p w14:paraId="3D6AB852" w14:textId="77777777" w:rsidR="003C4700" w:rsidRDefault="00A114BB">
      <w:pPr>
        <w:spacing w:line="480" w:lineRule="auto"/>
        <w:rPr>
          <w:b/>
        </w:rPr>
      </w:pPr>
      <w:r>
        <w:rPr>
          <w:b/>
        </w:rPr>
        <w:t>For and on behalf of the [Company name]</w:t>
      </w:r>
    </w:p>
    <w:p w14:paraId="422DE826" w14:textId="77777777" w:rsidR="003C4700" w:rsidRDefault="00A114BB">
      <w:pPr>
        <w:spacing w:line="480" w:lineRule="auto"/>
      </w:pPr>
      <w:r>
        <w:t>Signed by:</w:t>
      </w:r>
    </w:p>
    <w:p w14:paraId="762FC2C8" w14:textId="77777777" w:rsidR="003C4700" w:rsidRDefault="00A114BB">
      <w:r>
        <w:t>Full name (capitals):</w:t>
      </w:r>
    </w:p>
    <w:p w14:paraId="21506FB7" w14:textId="77777777" w:rsidR="003C4700" w:rsidRDefault="00A114BB">
      <w:r>
        <w:t>Position:</w:t>
      </w:r>
    </w:p>
    <w:p w14:paraId="25DA791A" w14:textId="77777777" w:rsidR="003C4700" w:rsidRDefault="00A114BB">
      <w:r>
        <w:t>Date:</w:t>
      </w:r>
    </w:p>
    <w:p w14:paraId="4964A812" w14:textId="77777777" w:rsidR="003C4700" w:rsidRDefault="00A114BB">
      <w:r>
        <w:t xml:space="preserve"> </w:t>
      </w:r>
    </w:p>
    <w:p w14:paraId="35909B46" w14:textId="77777777" w:rsidR="003C4700" w:rsidRDefault="00A114BB">
      <w:pPr>
        <w:spacing w:line="480" w:lineRule="auto"/>
        <w:rPr>
          <w:b/>
        </w:rPr>
      </w:pPr>
      <w:r>
        <w:rPr>
          <w:b/>
        </w:rPr>
        <w:t>For and on behalf of the [Company name]</w:t>
      </w:r>
    </w:p>
    <w:p w14:paraId="07A19304" w14:textId="77777777" w:rsidR="003C4700" w:rsidRDefault="00A114BB">
      <w:pPr>
        <w:spacing w:line="480" w:lineRule="auto"/>
      </w:pPr>
      <w:r>
        <w:t>Signed by:</w:t>
      </w:r>
    </w:p>
    <w:p w14:paraId="5C91B7F9" w14:textId="77777777" w:rsidR="003C4700" w:rsidRDefault="00A114BB">
      <w:r>
        <w:t>Full name (capitals):</w:t>
      </w:r>
    </w:p>
    <w:p w14:paraId="5D4BBC26" w14:textId="77777777" w:rsidR="003C4700" w:rsidRDefault="00A114BB">
      <w:r>
        <w:t>Position:</w:t>
      </w:r>
    </w:p>
    <w:p w14:paraId="3D7DDED6" w14:textId="77777777" w:rsidR="003C4700" w:rsidRDefault="00A114BB">
      <w:r>
        <w:t>Date:</w:t>
      </w:r>
    </w:p>
    <w:p w14:paraId="20DA9A33" w14:textId="77777777" w:rsidR="003C4700" w:rsidRDefault="00A114BB">
      <w:r>
        <w:t xml:space="preserve"> </w:t>
      </w:r>
    </w:p>
    <w:p w14:paraId="7D5A63ED" w14:textId="77777777" w:rsidR="003C4700" w:rsidRDefault="00A114BB">
      <w:pPr>
        <w:spacing w:line="480" w:lineRule="auto"/>
        <w:rPr>
          <w:b/>
        </w:rPr>
      </w:pPr>
      <w:r>
        <w:rPr>
          <w:b/>
        </w:rPr>
        <w:t>For and on behalf of the [Company name]</w:t>
      </w:r>
    </w:p>
    <w:p w14:paraId="0FB86D4B" w14:textId="77777777" w:rsidR="003C4700" w:rsidRDefault="00A114BB">
      <w:pPr>
        <w:spacing w:line="480" w:lineRule="auto"/>
      </w:pPr>
      <w:r>
        <w:t>Signed by:</w:t>
      </w:r>
    </w:p>
    <w:p w14:paraId="314582D4" w14:textId="77777777" w:rsidR="003C4700" w:rsidRDefault="00A114BB">
      <w:r>
        <w:t>Full name (capitals):</w:t>
      </w:r>
    </w:p>
    <w:p w14:paraId="52B8DBC7" w14:textId="77777777" w:rsidR="003C4700" w:rsidRDefault="00A114BB">
      <w:r>
        <w:t>Position:</w:t>
      </w:r>
    </w:p>
    <w:p w14:paraId="18D43630" w14:textId="77777777" w:rsidR="003C4700" w:rsidRDefault="00A114BB">
      <w:r>
        <w:t>Date:</w:t>
      </w:r>
    </w:p>
    <w:p w14:paraId="202FA190" w14:textId="77777777" w:rsidR="003C4700" w:rsidRDefault="00A114BB">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3C4700" w14:paraId="5E026BA8"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5C7C9" w14:textId="77777777" w:rsidR="003C4700" w:rsidRDefault="00A114B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E45E2" w14:textId="77777777" w:rsidR="003C4700" w:rsidRDefault="00A114B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BBD1A" w14:textId="77777777" w:rsidR="003C4700" w:rsidRDefault="00A114BB">
            <w:pPr>
              <w:spacing w:before="240" w:after="240"/>
              <w:rPr>
                <w:b/>
                <w:sz w:val="20"/>
                <w:szCs w:val="20"/>
              </w:rPr>
            </w:pPr>
            <w:r>
              <w:rPr>
                <w:b/>
                <w:sz w:val="20"/>
                <w:szCs w:val="20"/>
              </w:rPr>
              <w:t>Effective date of contract</w:t>
            </w:r>
          </w:p>
        </w:tc>
      </w:tr>
      <w:tr w:rsidR="003C4700" w14:paraId="0826ACE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8E460" w14:textId="77777777" w:rsidR="003C4700" w:rsidRDefault="00A114B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A8DF046" w14:textId="77777777" w:rsidR="003C4700" w:rsidRDefault="00A114B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2476628" w14:textId="77777777" w:rsidR="003C4700" w:rsidRDefault="00A114BB">
            <w:pPr>
              <w:spacing w:before="240" w:after="240"/>
              <w:rPr>
                <w:sz w:val="20"/>
                <w:szCs w:val="20"/>
              </w:rPr>
            </w:pPr>
            <w:r>
              <w:rPr>
                <w:sz w:val="20"/>
                <w:szCs w:val="20"/>
              </w:rPr>
              <w:t xml:space="preserve"> </w:t>
            </w:r>
          </w:p>
        </w:tc>
      </w:tr>
      <w:tr w:rsidR="003C4700" w14:paraId="26E8727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3DF61" w14:textId="77777777" w:rsidR="003C4700" w:rsidRDefault="00A114B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B5D6551" w14:textId="77777777" w:rsidR="003C4700" w:rsidRDefault="00A114B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904C438" w14:textId="77777777" w:rsidR="003C4700" w:rsidRDefault="00A114BB">
            <w:pPr>
              <w:spacing w:before="240" w:after="240"/>
              <w:rPr>
                <w:sz w:val="20"/>
                <w:szCs w:val="20"/>
              </w:rPr>
            </w:pPr>
            <w:r>
              <w:rPr>
                <w:sz w:val="20"/>
                <w:szCs w:val="20"/>
              </w:rPr>
              <w:t xml:space="preserve"> </w:t>
            </w:r>
          </w:p>
        </w:tc>
      </w:tr>
      <w:tr w:rsidR="003C4700" w14:paraId="49EDCD8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CC63B" w14:textId="77777777" w:rsidR="003C4700" w:rsidRDefault="00A114B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CD8E57" w14:textId="77777777" w:rsidR="003C4700" w:rsidRDefault="00A114B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FDA6F55" w14:textId="77777777" w:rsidR="003C4700" w:rsidRDefault="00A114BB">
            <w:pPr>
              <w:spacing w:before="240" w:after="240"/>
              <w:rPr>
                <w:sz w:val="20"/>
                <w:szCs w:val="20"/>
              </w:rPr>
            </w:pPr>
            <w:r>
              <w:rPr>
                <w:sz w:val="20"/>
                <w:szCs w:val="20"/>
              </w:rPr>
              <w:t xml:space="preserve"> </w:t>
            </w:r>
          </w:p>
        </w:tc>
      </w:tr>
      <w:tr w:rsidR="003C4700" w14:paraId="4B5CD32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33A24" w14:textId="77777777" w:rsidR="003C4700" w:rsidRDefault="00A114B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80A5F75" w14:textId="77777777" w:rsidR="003C4700" w:rsidRDefault="00A114B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0FCBFF5" w14:textId="77777777" w:rsidR="003C4700" w:rsidRDefault="00A114BB">
            <w:pPr>
              <w:spacing w:before="240" w:after="240"/>
              <w:rPr>
                <w:sz w:val="20"/>
                <w:szCs w:val="20"/>
              </w:rPr>
            </w:pPr>
            <w:r>
              <w:rPr>
                <w:sz w:val="20"/>
                <w:szCs w:val="20"/>
              </w:rPr>
              <w:t xml:space="preserve"> </w:t>
            </w:r>
          </w:p>
        </w:tc>
      </w:tr>
    </w:tbl>
    <w:p w14:paraId="431E2F87" w14:textId="77777777" w:rsidR="003C4700" w:rsidRDefault="00A114BB">
      <w:pPr>
        <w:spacing w:before="240" w:after="240"/>
        <w:rPr>
          <w:sz w:val="20"/>
          <w:szCs w:val="20"/>
        </w:rPr>
      </w:pPr>
      <w:r>
        <w:rPr>
          <w:sz w:val="20"/>
          <w:szCs w:val="20"/>
        </w:rPr>
        <w:t xml:space="preserve"> </w:t>
      </w:r>
    </w:p>
    <w:p w14:paraId="78122123" w14:textId="77777777" w:rsidR="003C4700" w:rsidRDefault="003C4700">
      <w:pPr>
        <w:spacing w:before="240" w:after="240"/>
        <w:rPr>
          <w:sz w:val="20"/>
          <w:szCs w:val="20"/>
        </w:rPr>
      </w:pPr>
    </w:p>
    <w:p w14:paraId="6A8E2669" w14:textId="77777777" w:rsidR="003C4700" w:rsidRDefault="003C4700">
      <w:pPr>
        <w:spacing w:before="240" w:after="240"/>
        <w:rPr>
          <w:sz w:val="20"/>
          <w:szCs w:val="20"/>
        </w:rPr>
      </w:pPr>
    </w:p>
    <w:p w14:paraId="6A647D28" w14:textId="77777777" w:rsidR="003C4700" w:rsidRDefault="003C4700">
      <w:pPr>
        <w:pageBreakBefore/>
      </w:pPr>
    </w:p>
    <w:p w14:paraId="2C2260C4" w14:textId="77777777" w:rsidR="003C4700" w:rsidRDefault="00A114BB">
      <w:pPr>
        <w:pStyle w:val="Heading3"/>
      </w:pPr>
      <w:r>
        <w:rPr>
          <w:color w:val="auto"/>
        </w:rPr>
        <w:t>Collaboration Agreement Schedule 2 [</w:t>
      </w:r>
      <w:r>
        <w:rPr>
          <w:b/>
          <w:color w:val="auto"/>
        </w:rPr>
        <w:t>Insert Outline Collaboration Plan</w:t>
      </w:r>
      <w:r>
        <w:rPr>
          <w:color w:val="auto"/>
        </w:rPr>
        <w:t>]</w:t>
      </w:r>
    </w:p>
    <w:p w14:paraId="3DE714FF" w14:textId="77777777" w:rsidR="003C4700" w:rsidRDefault="003C4700">
      <w:pPr>
        <w:spacing w:before="240" w:after="240"/>
        <w:rPr>
          <w:b/>
        </w:rPr>
      </w:pPr>
    </w:p>
    <w:p w14:paraId="651D53A6" w14:textId="77777777" w:rsidR="003C4700" w:rsidRDefault="003C4700">
      <w:pPr>
        <w:spacing w:before="240" w:after="240"/>
        <w:rPr>
          <w:b/>
        </w:rPr>
      </w:pPr>
    </w:p>
    <w:p w14:paraId="311EFF6A" w14:textId="77777777" w:rsidR="003C4700" w:rsidRDefault="00A114BB">
      <w:pPr>
        <w:spacing w:before="240" w:after="240"/>
      </w:pPr>
      <w:r>
        <w:t xml:space="preserve"> </w:t>
      </w:r>
    </w:p>
    <w:p w14:paraId="0D3965DE" w14:textId="77777777" w:rsidR="003C4700" w:rsidRDefault="003C4700">
      <w:pPr>
        <w:pageBreakBefore/>
      </w:pPr>
    </w:p>
    <w:p w14:paraId="6E05BFC0" w14:textId="77777777" w:rsidR="003C4700" w:rsidRDefault="00A114BB">
      <w:pPr>
        <w:pStyle w:val="Heading2"/>
      </w:pPr>
      <w:bookmarkStart w:id="7" w:name="_Toc33176237"/>
      <w:r>
        <w:t>Schedule 4: Alternative clauses</w:t>
      </w:r>
      <w:bookmarkEnd w:id="7"/>
    </w:p>
    <w:p w14:paraId="6D9A1B3D" w14:textId="77777777" w:rsidR="003C4700" w:rsidRDefault="00A114BB">
      <w:pPr>
        <w:pStyle w:val="Heading3"/>
        <w:rPr>
          <w:color w:val="auto"/>
        </w:rPr>
      </w:pPr>
      <w:r>
        <w:rPr>
          <w:color w:val="auto"/>
        </w:rPr>
        <w:t>1.</w:t>
      </w:r>
      <w:r>
        <w:rPr>
          <w:color w:val="auto"/>
        </w:rPr>
        <w:tab/>
        <w:t>Introduction</w:t>
      </w:r>
    </w:p>
    <w:p w14:paraId="4C13E1FB" w14:textId="77777777" w:rsidR="003C4700" w:rsidRDefault="00A114BB">
      <w:pPr>
        <w:ind w:firstLine="720"/>
      </w:pPr>
      <w:r>
        <w:t>1.1</w:t>
      </w:r>
      <w:r>
        <w:tab/>
        <w:t>This Schedule specifies the alternative clauses that may be requested in the</w:t>
      </w:r>
    </w:p>
    <w:p w14:paraId="31D12689" w14:textId="77777777" w:rsidR="003C4700" w:rsidRDefault="00A114BB">
      <w:pPr>
        <w:ind w:firstLine="720"/>
      </w:pPr>
      <w:r>
        <w:t>Order Form and, if requested in the Order Form, will apply to this Call-Off Contract.</w:t>
      </w:r>
    </w:p>
    <w:p w14:paraId="3FC03321" w14:textId="77777777" w:rsidR="003C4700" w:rsidRDefault="003C4700"/>
    <w:p w14:paraId="4B765F44" w14:textId="77777777" w:rsidR="003C4700" w:rsidRDefault="00A114BB">
      <w:pPr>
        <w:pStyle w:val="Heading3"/>
        <w:rPr>
          <w:color w:val="auto"/>
        </w:rPr>
      </w:pPr>
      <w:r>
        <w:rPr>
          <w:color w:val="auto"/>
        </w:rPr>
        <w:t>2.</w:t>
      </w:r>
      <w:r>
        <w:rPr>
          <w:color w:val="auto"/>
        </w:rPr>
        <w:tab/>
        <w:t>Clauses selected</w:t>
      </w:r>
    </w:p>
    <w:p w14:paraId="17318B39" w14:textId="77777777" w:rsidR="003C4700" w:rsidRDefault="00A114BB">
      <w:pPr>
        <w:ind w:firstLine="720"/>
      </w:pPr>
      <w:r>
        <w:t>2.1</w:t>
      </w:r>
      <w:r>
        <w:tab/>
        <w:t>The Customer may, in the Order Form, request the following alternative Clauses:</w:t>
      </w:r>
    </w:p>
    <w:p w14:paraId="62B6C32D" w14:textId="77777777" w:rsidR="003C4700" w:rsidRDefault="003C4700">
      <w:pPr>
        <w:ind w:left="720" w:firstLine="720"/>
      </w:pPr>
    </w:p>
    <w:p w14:paraId="186A7B67" w14:textId="77777777" w:rsidR="003C4700" w:rsidRDefault="00A114BB">
      <w:pPr>
        <w:ind w:left="720" w:firstLine="720"/>
      </w:pPr>
      <w:r>
        <w:t>2.1.1</w:t>
      </w:r>
      <w:r>
        <w:tab/>
        <w:t>Scots Law and Jurisdiction</w:t>
      </w:r>
    </w:p>
    <w:p w14:paraId="480CE107" w14:textId="77777777" w:rsidR="003C4700" w:rsidRDefault="003C4700">
      <w:pPr>
        <w:ind w:firstLine="720"/>
      </w:pPr>
    </w:p>
    <w:p w14:paraId="3121B5BE" w14:textId="77777777" w:rsidR="003C4700" w:rsidRDefault="00A114B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545F896" w14:textId="77777777" w:rsidR="003C4700" w:rsidRDefault="003C4700"/>
    <w:p w14:paraId="185E8609" w14:textId="77777777" w:rsidR="003C4700" w:rsidRDefault="00A114BB">
      <w:pPr>
        <w:ind w:left="2160" w:hanging="720"/>
      </w:pPr>
      <w:r>
        <w:t>2.1.3</w:t>
      </w:r>
      <w:r>
        <w:tab/>
        <w:t>Reference to England and Wales in Working Days definition within the Glossary and interpretations section will be replaced with Scotland.</w:t>
      </w:r>
    </w:p>
    <w:p w14:paraId="7D48BE57" w14:textId="77777777" w:rsidR="003C4700" w:rsidRDefault="003C4700"/>
    <w:p w14:paraId="6ABAFCD9" w14:textId="77777777" w:rsidR="003C4700" w:rsidRDefault="00A114B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2830ABE" w14:textId="77777777" w:rsidR="003C4700" w:rsidRDefault="003C4700"/>
    <w:p w14:paraId="183FE2CF" w14:textId="77777777" w:rsidR="003C4700" w:rsidRDefault="00A114BB">
      <w:pPr>
        <w:ind w:left="2160" w:hanging="720"/>
      </w:pPr>
      <w:r>
        <w:t>2.1.5</w:t>
      </w:r>
      <w:r>
        <w:tab/>
        <w:t>Reference to the Supply of Goods and Services Act 1982 will be removed in incorporated Framework Agreement clause 4.2.</w:t>
      </w:r>
    </w:p>
    <w:p w14:paraId="65ECD31F" w14:textId="77777777" w:rsidR="003C4700" w:rsidRDefault="003C4700"/>
    <w:p w14:paraId="496C47BE" w14:textId="77777777" w:rsidR="003C4700" w:rsidRDefault="00A114BB">
      <w:pPr>
        <w:ind w:left="720" w:firstLine="720"/>
      </w:pPr>
      <w:r>
        <w:t>2.1.6</w:t>
      </w:r>
      <w:r>
        <w:tab/>
        <w:t>References to “tort” will be replaced with “delict” throughout</w:t>
      </w:r>
    </w:p>
    <w:p w14:paraId="5A092B0C" w14:textId="77777777" w:rsidR="003C4700" w:rsidRDefault="003C4700"/>
    <w:p w14:paraId="2CC56232" w14:textId="77777777" w:rsidR="003C4700" w:rsidRDefault="00A114BB">
      <w:r>
        <w:t>2.2</w:t>
      </w:r>
      <w:r>
        <w:tab/>
        <w:t>The Customer may, in the Order Form, request the following Alternative Clauses:</w:t>
      </w:r>
    </w:p>
    <w:p w14:paraId="2B54F527" w14:textId="77777777" w:rsidR="003C4700" w:rsidRDefault="003C4700"/>
    <w:p w14:paraId="754D9C9A" w14:textId="77777777" w:rsidR="003C4700" w:rsidRDefault="00A114BB">
      <w:pPr>
        <w:ind w:left="1440"/>
      </w:pPr>
      <w:r>
        <w:t>2.2.1 Northern Ireland Law (see paragraph 2.3, 2.4, 2.5, 2.6 and 2.7 of this Schedule)</w:t>
      </w:r>
    </w:p>
    <w:p w14:paraId="3D7DAC11" w14:textId="77777777" w:rsidR="003C4700" w:rsidRDefault="003C4700"/>
    <w:p w14:paraId="193EE637" w14:textId="77777777" w:rsidR="003C4700" w:rsidRDefault="00A114BB">
      <w:pPr>
        <w:pStyle w:val="Heading3"/>
        <w:rPr>
          <w:color w:val="auto"/>
        </w:rPr>
      </w:pPr>
      <w:r>
        <w:rPr>
          <w:color w:val="auto"/>
        </w:rPr>
        <w:t>2.3</w:t>
      </w:r>
      <w:r>
        <w:rPr>
          <w:color w:val="auto"/>
        </w:rPr>
        <w:tab/>
        <w:t>Discrimination</w:t>
      </w:r>
    </w:p>
    <w:p w14:paraId="1D127DE3" w14:textId="77777777" w:rsidR="003C4700" w:rsidRDefault="00A114BB">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69741FE4" w14:textId="77777777" w:rsidR="003C4700" w:rsidRDefault="003C4700">
      <w:pPr>
        <w:ind w:left="1440"/>
      </w:pPr>
    </w:p>
    <w:p w14:paraId="26F85109" w14:textId="77777777" w:rsidR="003C4700" w:rsidRDefault="00A114BB">
      <w:pPr>
        <w:pStyle w:val="ListParagraph"/>
        <w:numPr>
          <w:ilvl w:val="0"/>
          <w:numId w:val="12"/>
        </w:numPr>
      </w:pPr>
      <w:r>
        <w:t>Employment (Northern Ireland) Order 2002</w:t>
      </w:r>
    </w:p>
    <w:p w14:paraId="1F498CA1" w14:textId="77777777" w:rsidR="003C4700" w:rsidRDefault="00A114BB">
      <w:pPr>
        <w:pStyle w:val="ListParagraph"/>
        <w:numPr>
          <w:ilvl w:val="0"/>
          <w:numId w:val="12"/>
        </w:numPr>
      </w:pPr>
      <w:r>
        <w:t>Fair Employment and Treatment (Northern Ireland) Order 1998</w:t>
      </w:r>
    </w:p>
    <w:p w14:paraId="63A4C577" w14:textId="77777777" w:rsidR="003C4700" w:rsidRDefault="00A114BB">
      <w:pPr>
        <w:pStyle w:val="ListParagraph"/>
        <w:numPr>
          <w:ilvl w:val="0"/>
          <w:numId w:val="12"/>
        </w:numPr>
      </w:pPr>
      <w:r>
        <w:t>Sex Discrimination (Northern Ireland) Order 1976 and 1988</w:t>
      </w:r>
    </w:p>
    <w:p w14:paraId="43386349" w14:textId="77777777" w:rsidR="003C4700" w:rsidRDefault="00A114BB">
      <w:pPr>
        <w:pStyle w:val="ListParagraph"/>
        <w:numPr>
          <w:ilvl w:val="0"/>
          <w:numId w:val="12"/>
        </w:numPr>
      </w:pPr>
      <w:r>
        <w:t>Employment Equality (Sexual   Orientation) Regulations (Northern Ireland) 2003</w:t>
      </w:r>
    </w:p>
    <w:p w14:paraId="6545C76D" w14:textId="77777777" w:rsidR="003C4700" w:rsidRDefault="00A114BB">
      <w:pPr>
        <w:pStyle w:val="ListParagraph"/>
        <w:numPr>
          <w:ilvl w:val="0"/>
          <w:numId w:val="12"/>
        </w:numPr>
      </w:pPr>
      <w:r>
        <w:t>Equal Pay Act (Northern Ireland) 1970</w:t>
      </w:r>
    </w:p>
    <w:p w14:paraId="41008D9E" w14:textId="77777777" w:rsidR="003C4700" w:rsidRDefault="00A114BB">
      <w:pPr>
        <w:pStyle w:val="ListParagraph"/>
        <w:numPr>
          <w:ilvl w:val="0"/>
          <w:numId w:val="12"/>
        </w:numPr>
      </w:pPr>
      <w:r>
        <w:t>Disability Discrimination Act 1995</w:t>
      </w:r>
    </w:p>
    <w:p w14:paraId="4D45CB40" w14:textId="77777777" w:rsidR="003C4700" w:rsidRDefault="00A114BB">
      <w:pPr>
        <w:pStyle w:val="ListParagraph"/>
        <w:numPr>
          <w:ilvl w:val="0"/>
          <w:numId w:val="12"/>
        </w:numPr>
      </w:pPr>
      <w:r>
        <w:t>Race Relations (Northern Ireland) Order 1997</w:t>
      </w:r>
    </w:p>
    <w:p w14:paraId="099342D3" w14:textId="77777777" w:rsidR="003C4700" w:rsidRDefault="00A114BB">
      <w:pPr>
        <w:pStyle w:val="ListParagraph"/>
        <w:numPr>
          <w:ilvl w:val="0"/>
          <w:numId w:val="12"/>
        </w:numPr>
      </w:pPr>
      <w:r>
        <w:t>Employment Relations (Northern Ireland) Order 1999 and Employment Rights (Northern Ireland) Order 1996</w:t>
      </w:r>
    </w:p>
    <w:p w14:paraId="717753B1" w14:textId="77777777" w:rsidR="003C4700" w:rsidRDefault="00A114BB">
      <w:pPr>
        <w:pStyle w:val="ListParagraph"/>
        <w:numPr>
          <w:ilvl w:val="0"/>
          <w:numId w:val="12"/>
        </w:numPr>
      </w:pPr>
      <w:r>
        <w:t>Employment Equality (Age) Regulations (Northern Ireland) 2006</w:t>
      </w:r>
    </w:p>
    <w:p w14:paraId="09D2B29A" w14:textId="77777777" w:rsidR="003C4700" w:rsidRDefault="00A114BB">
      <w:pPr>
        <w:pStyle w:val="ListParagraph"/>
        <w:numPr>
          <w:ilvl w:val="0"/>
          <w:numId w:val="12"/>
        </w:numPr>
      </w:pPr>
      <w:r>
        <w:t>Part-time Workers (Prevention of less Favourable Treatment) Regulation 2000</w:t>
      </w:r>
    </w:p>
    <w:p w14:paraId="731A76D0" w14:textId="77777777" w:rsidR="003C4700" w:rsidRDefault="00A114BB">
      <w:pPr>
        <w:pStyle w:val="ListParagraph"/>
        <w:numPr>
          <w:ilvl w:val="0"/>
          <w:numId w:val="12"/>
        </w:numPr>
      </w:pPr>
      <w:r>
        <w:t>Fixed-term Employees (Prevention of Less Favourable Treatment) Regulations 2002</w:t>
      </w:r>
    </w:p>
    <w:p w14:paraId="594D0498" w14:textId="77777777" w:rsidR="003C4700" w:rsidRDefault="00A114BB">
      <w:pPr>
        <w:pStyle w:val="ListParagraph"/>
        <w:numPr>
          <w:ilvl w:val="0"/>
          <w:numId w:val="12"/>
        </w:numPr>
      </w:pPr>
      <w:r>
        <w:t>The Disability Discrimination (Northern Ireland) Order 2006</w:t>
      </w:r>
    </w:p>
    <w:p w14:paraId="7AB61EF2" w14:textId="77777777" w:rsidR="003C4700" w:rsidRDefault="00A114BB">
      <w:pPr>
        <w:pStyle w:val="ListParagraph"/>
        <w:numPr>
          <w:ilvl w:val="0"/>
          <w:numId w:val="12"/>
        </w:numPr>
      </w:pPr>
      <w:r>
        <w:t>The Employment Relations (Northern Ireland) Order 2004</w:t>
      </w:r>
    </w:p>
    <w:p w14:paraId="37CE210D" w14:textId="77777777" w:rsidR="003C4700" w:rsidRDefault="00A114BB">
      <w:pPr>
        <w:pStyle w:val="ListParagraph"/>
        <w:numPr>
          <w:ilvl w:val="0"/>
          <w:numId w:val="12"/>
        </w:numPr>
      </w:pPr>
      <w:r>
        <w:t>Equality Act (Sexual Orientation) Regulations (Northern Ireland) 2006</w:t>
      </w:r>
    </w:p>
    <w:p w14:paraId="79D6C25E" w14:textId="77777777" w:rsidR="003C4700" w:rsidRDefault="00A114BB">
      <w:pPr>
        <w:pStyle w:val="ListParagraph"/>
        <w:numPr>
          <w:ilvl w:val="0"/>
          <w:numId w:val="12"/>
        </w:numPr>
      </w:pPr>
      <w:r>
        <w:t>Employment Relations (Northern Ireland) Order 2004</w:t>
      </w:r>
    </w:p>
    <w:p w14:paraId="3EEB7766" w14:textId="77777777" w:rsidR="003C4700" w:rsidRDefault="00A114BB">
      <w:pPr>
        <w:pStyle w:val="ListParagraph"/>
        <w:numPr>
          <w:ilvl w:val="0"/>
          <w:numId w:val="12"/>
        </w:numPr>
      </w:pPr>
      <w:r>
        <w:t>Work and Families (Northern Ireland) Order 2006</w:t>
      </w:r>
    </w:p>
    <w:p w14:paraId="6A506995" w14:textId="77777777" w:rsidR="003C4700" w:rsidRDefault="003C4700">
      <w:pPr>
        <w:ind w:left="360"/>
      </w:pPr>
    </w:p>
    <w:p w14:paraId="29EF57B1" w14:textId="77777777" w:rsidR="003C4700" w:rsidRDefault="00A114B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E03DD9E" w14:textId="77777777" w:rsidR="003C4700" w:rsidRDefault="003C4700"/>
    <w:p w14:paraId="5559D8B4" w14:textId="77777777" w:rsidR="003C4700" w:rsidRDefault="00A114BB">
      <w:pPr>
        <w:ind w:left="720" w:firstLine="720"/>
      </w:pPr>
      <w:r>
        <w:t>a.</w:t>
      </w:r>
      <w:r>
        <w:tab/>
        <w:t>persons of different religious beliefs or political opinions</w:t>
      </w:r>
    </w:p>
    <w:p w14:paraId="72DB5737" w14:textId="77777777" w:rsidR="003C4700" w:rsidRDefault="00A114BB">
      <w:pPr>
        <w:ind w:left="720" w:firstLine="720"/>
      </w:pPr>
      <w:r>
        <w:t>b.</w:t>
      </w:r>
      <w:r>
        <w:tab/>
        <w:t>men and women or married and unmarried persons</w:t>
      </w:r>
    </w:p>
    <w:p w14:paraId="63ADD369" w14:textId="77777777" w:rsidR="003C4700" w:rsidRDefault="00A114BB">
      <w:pPr>
        <w:ind w:left="720" w:firstLine="720"/>
      </w:pPr>
      <w:r>
        <w:t>c.</w:t>
      </w:r>
      <w:r>
        <w:tab/>
        <w:t>persons with and without dependants (including women who are</w:t>
      </w:r>
    </w:p>
    <w:p w14:paraId="1E945BDB" w14:textId="77777777" w:rsidR="003C4700" w:rsidRDefault="00A114BB">
      <w:pPr>
        <w:ind w:left="1440" w:firstLine="720"/>
      </w:pPr>
      <w:r>
        <w:t>pregnant or on maternity leave and men on paternity leave)</w:t>
      </w:r>
    </w:p>
    <w:p w14:paraId="3C94ABF0" w14:textId="77777777" w:rsidR="003C4700" w:rsidRDefault="00A114BB">
      <w:pPr>
        <w:ind w:left="720" w:firstLine="720"/>
      </w:pPr>
      <w:r>
        <w:t>d.</w:t>
      </w:r>
      <w:r>
        <w:tab/>
        <w:t>persons of different racial groups (within the meaning of the Race</w:t>
      </w:r>
    </w:p>
    <w:p w14:paraId="2E94E5B0" w14:textId="77777777" w:rsidR="003C4700" w:rsidRDefault="00A114BB">
      <w:pPr>
        <w:ind w:left="1440" w:firstLine="720"/>
      </w:pPr>
      <w:r>
        <w:t>Relations (Northern Ireland) Order 1997)</w:t>
      </w:r>
    </w:p>
    <w:p w14:paraId="213C6010" w14:textId="77777777" w:rsidR="003C4700" w:rsidRDefault="00A114BB">
      <w:pPr>
        <w:ind w:left="720" w:firstLine="720"/>
      </w:pPr>
      <w:r>
        <w:t>e.</w:t>
      </w:r>
      <w:r>
        <w:tab/>
        <w:t>persons with and without a disability (within the meaning of the</w:t>
      </w:r>
    </w:p>
    <w:p w14:paraId="243E1876" w14:textId="77777777" w:rsidR="003C4700" w:rsidRDefault="00A114BB">
      <w:pPr>
        <w:ind w:left="1440" w:firstLine="720"/>
      </w:pPr>
      <w:r>
        <w:t>Disability Discrimination Act 1995)</w:t>
      </w:r>
    </w:p>
    <w:p w14:paraId="7D3D27C0" w14:textId="77777777" w:rsidR="003C4700" w:rsidRDefault="00A114BB">
      <w:pPr>
        <w:ind w:left="720" w:firstLine="720"/>
      </w:pPr>
      <w:r>
        <w:t>f.</w:t>
      </w:r>
      <w:r>
        <w:tab/>
        <w:t>persons of different ages</w:t>
      </w:r>
    </w:p>
    <w:p w14:paraId="2E2AFC7E" w14:textId="77777777" w:rsidR="003C4700" w:rsidRDefault="00A114BB">
      <w:pPr>
        <w:ind w:left="720" w:firstLine="720"/>
      </w:pPr>
      <w:r>
        <w:t>g.</w:t>
      </w:r>
      <w:r>
        <w:tab/>
        <w:t>persons of differing sexual orientation</w:t>
      </w:r>
    </w:p>
    <w:p w14:paraId="42253E79" w14:textId="77777777" w:rsidR="003C4700" w:rsidRDefault="00A114BB">
      <w:r>
        <w:t xml:space="preserve"> </w:t>
      </w:r>
    </w:p>
    <w:p w14:paraId="29DA737D" w14:textId="77777777" w:rsidR="003C4700" w:rsidRDefault="00A114BB">
      <w:pPr>
        <w:ind w:firstLine="720"/>
      </w:pPr>
      <w:r>
        <w:t>2.3.2</w:t>
      </w:r>
      <w:r>
        <w:tab/>
        <w:t>The Supplier will take all reasonable steps to secure the observance of clause</w:t>
      </w:r>
    </w:p>
    <w:p w14:paraId="3C8D397C" w14:textId="77777777" w:rsidR="003C4700" w:rsidRDefault="00A114BB">
      <w:pPr>
        <w:ind w:left="720" w:firstLine="720"/>
      </w:pPr>
      <w:r>
        <w:t>2.3.1 of this Schedule by all Supplier Staff.</w:t>
      </w:r>
    </w:p>
    <w:p w14:paraId="10E310EF" w14:textId="77777777" w:rsidR="003C4700" w:rsidRDefault="00A114BB">
      <w:pPr>
        <w:spacing w:before="240" w:after="240"/>
        <w:ind w:left="1440"/>
      </w:pPr>
      <w:r>
        <w:rPr>
          <w:sz w:val="20"/>
          <w:szCs w:val="20"/>
        </w:rPr>
        <w:t xml:space="preserve"> </w:t>
      </w:r>
    </w:p>
    <w:p w14:paraId="720D4DDA" w14:textId="77777777" w:rsidR="003C4700" w:rsidRDefault="00A114BB">
      <w:pPr>
        <w:pStyle w:val="Heading3"/>
        <w:rPr>
          <w:color w:val="auto"/>
        </w:rPr>
      </w:pPr>
      <w:r>
        <w:rPr>
          <w:color w:val="auto"/>
        </w:rPr>
        <w:t>2.4</w:t>
      </w:r>
      <w:r>
        <w:rPr>
          <w:color w:val="auto"/>
        </w:rPr>
        <w:tab/>
        <w:t>Equality policies and practices</w:t>
      </w:r>
    </w:p>
    <w:p w14:paraId="0370AAC5" w14:textId="77777777" w:rsidR="003C4700" w:rsidRDefault="00A114B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45403BD" w14:textId="77777777" w:rsidR="003C4700" w:rsidRDefault="003C4700">
      <w:pPr>
        <w:ind w:left="1440" w:hanging="720"/>
      </w:pPr>
    </w:p>
    <w:p w14:paraId="762017AA" w14:textId="77777777" w:rsidR="003C4700" w:rsidRDefault="00A114BB">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4838C2D4" w14:textId="77777777" w:rsidR="003C4700" w:rsidRDefault="003C4700">
      <w:pPr>
        <w:ind w:left="1440"/>
      </w:pPr>
    </w:p>
    <w:p w14:paraId="44971269" w14:textId="77777777" w:rsidR="003C4700" w:rsidRDefault="00A114BB">
      <w:pPr>
        <w:ind w:left="720" w:firstLine="720"/>
      </w:pPr>
      <w:r>
        <w:t>a.</w:t>
      </w:r>
      <w:r>
        <w:tab/>
        <w:t>the issue of written instructions to staff and other relevant persons</w:t>
      </w:r>
    </w:p>
    <w:p w14:paraId="72AA265A" w14:textId="77777777" w:rsidR="003C4700" w:rsidRDefault="00A114BB">
      <w:pPr>
        <w:ind w:left="2160" w:hanging="720"/>
      </w:pPr>
      <w:r>
        <w:t>b.</w:t>
      </w:r>
      <w:r>
        <w:tab/>
        <w:t>the appointment or designation of a senior manager with responsibility for equal opportunities</w:t>
      </w:r>
    </w:p>
    <w:p w14:paraId="048E2D3B" w14:textId="77777777" w:rsidR="003C4700" w:rsidRDefault="00A114BB">
      <w:pPr>
        <w:ind w:left="2160" w:hanging="720"/>
      </w:pPr>
      <w:r>
        <w:t>c.</w:t>
      </w:r>
      <w:r>
        <w:tab/>
        <w:t>training of all staff and other relevant persons in equal opportunities and harassment matters</w:t>
      </w:r>
    </w:p>
    <w:p w14:paraId="5D69DE83" w14:textId="77777777" w:rsidR="003C4700" w:rsidRDefault="00A114BB">
      <w:pPr>
        <w:ind w:left="2160" w:hanging="720"/>
      </w:pPr>
      <w:r>
        <w:t>d.</w:t>
      </w:r>
      <w:r>
        <w:tab/>
        <w:t xml:space="preserve">the inclusion of the topic of equality as an agenda item at team, </w:t>
      </w:r>
      <w:proofErr w:type="gramStart"/>
      <w:r>
        <w:t>management</w:t>
      </w:r>
      <w:proofErr w:type="gramEnd"/>
      <w:r>
        <w:t xml:space="preserve"> and staff meetings</w:t>
      </w:r>
    </w:p>
    <w:p w14:paraId="418A3CA1" w14:textId="77777777" w:rsidR="003C4700" w:rsidRDefault="003C4700"/>
    <w:p w14:paraId="6F44BBAF" w14:textId="77777777" w:rsidR="003C4700" w:rsidRDefault="00A114BB">
      <w:pPr>
        <w:ind w:left="720"/>
      </w:pPr>
      <w:r>
        <w:t>The Supplier will procure that its Subcontractors do likewise with their equal opportunities policies.</w:t>
      </w:r>
    </w:p>
    <w:p w14:paraId="3AE1288D" w14:textId="77777777" w:rsidR="003C4700" w:rsidRDefault="003C4700">
      <w:pPr>
        <w:ind w:left="720"/>
      </w:pPr>
    </w:p>
    <w:p w14:paraId="6ADD8C5A" w14:textId="77777777" w:rsidR="003C4700" w:rsidRDefault="00A114BB">
      <w:pPr>
        <w:ind w:firstLine="720"/>
      </w:pPr>
      <w:r>
        <w:t>2.4.3</w:t>
      </w:r>
      <w:r>
        <w:tab/>
        <w:t>The Supplier will inform the Customer as soon as possible in the event of:</w:t>
      </w:r>
    </w:p>
    <w:p w14:paraId="505E3E73" w14:textId="77777777" w:rsidR="003C4700" w:rsidRDefault="003C4700"/>
    <w:p w14:paraId="4A8E8F07" w14:textId="77777777" w:rsidR="003C4700" w:rsidRDefault="00A114B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A11E3CC" w14:textId="77777777" w:rsidR="003C4700" w:rsidRDefault="00A114B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B5CE44B" w14:textId="77777777" w:rsidR="003C4700" w:rsidRDefault="003C4700">
      <w:pPr>
        <w:ind w:left="2160"/>
      </w:pPr>
    </w:p>
    <w:p w14:paraId="35AF139F" w14:textId="77777777" w:rsidR="003C4700" w:rsidRDefault="00A114B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89096B4" w14:textId="77777777" w:rsidR="003C4700" w:rsidRDefault="003C4700"/>
    <w:p w14:paraId="7DF225FE" w14:textId="77777777" w:rsidR="003C4700" w:rsidRDefault="00A114BB">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4DA880BA" w14:textId="77777777" w:rsidR="003C4700" w:rsidRDefault="003C4700">
      <w:pPr>
        <w:ind w:left="1440"/>
      </w:pPr>
    </w:p>
    <w:p w14:paraId="545F385C" w14:textId="77777777" w:rsidR="003C4700" w:rsidRDefault="00A114B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40204A0" w14:textId="77777777" w:rsidR="003C4700" w:rsidRDefault="003C4700">
      <w:pPr>
        <w:ind w:left="1440" w:hanging="720"/>
      </w:pPr>
    </w:p>
    <w:p w14:paraId="3C785AD9" w14:textId="77777777" w:rsidR="003C4700" w:rsidRDefault="00A114BB">
      <w:pPr>
        <w:pStyle w:val="Heading3"/>
        <w:rPr>
          <w:color w:val="auto"/>
        </w:rPr>
      </w:pPr>
      <w:r>
        <w:rPr>
          <w:color w:val="auto"/>
        </w:rPr>
        <w:t>2.5</w:t>
      </w:r>
      <w:r>
        <w:rPr>
          <w:color w:val="auto"/>
        </w:rPr>
        <w:tab/>
        <w:t>Equality</w:t>
      </w:r>
    </w:p>
    <w:p w14:paraId="7041FFCF" w14:textId="77777777" w:rsidR="003C4700" w:rsidRDefault="00A114B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EFFA542" w14:textId="77777777" w:rsidR="003C4700" w:rsidRDefault="003C4700">
      <w:pPr>
        <w:ind w:left="1440"/>
      </w:pPr>
    </w:p>
    <w:p w14:paraId="20738E99" w14:textId="77777777" w:rsidR="003C4700" w:rsidRDefault="00A114B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C325136" w14:textId="77777777" w:rsidR="003C4700" w:rsidRDefault="003C4700"/>
    <w:p w14:paraId="01623EFE" w14:textId="77777777" w:rsidR="003C4700" w:rsidRDefault="00A114BB">
      <w:pPr>
        <w:pStyle w:val="Heading3"/>
        <w:rPr>
          <w:color w:val="auto"/>
        </w:rPr>
      </w:pPr>
      <w:r>
        <w:rPr>
          <w:color w:val="auto"/>
        </w:rPr>
        <w:t>2.6</w:t>
      </w:r>
      <w:r>
        <w:rPr>
          <w:color w:val="auto"/>
        </w:rPr>
        <w:tab/>
        <w:t>Health and safety</w:t>
      </w:r>
    </w:p>
    <w:p w14:paraId="3117367E" w14:textId="77777777" w:rsidR="003C4700" w:rsidRDefault="00A114B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2925DA8" w14:textId="77777777" w:rsidR="003C4700" w:rsidRDefault="003C4700">
      <w:pPr>
        <w:ind w:left="1440"/>
      </w:pPr>
    </w:p>
    <w:p w14:paraId="241FF23A" w14:textId="77777777" w:rsidR="003C4700" w:rsidRDefault="00A114BB">
      <w:pPr>
        <w:ind w:left="1440" w:hanging="720"/>
      </w:pPr>
      <w:r>
        <w:t>2.6.2</w:t>
      </w:r>
      <w:r>
        <w:tab/>
        <w:t>While on the Customer premises, the Supplier will comply with any health and safety measures implemented by the Customer in respect of Supplier Staff and other persons working there.</w:t>
      </w:r>
    </w:p>
    <w:p w14:paraId="789C6459" w14:textId="77777777" w:rsidR="003C4700" w:rsidRDefault="003C4700"/>
    <w:p w14:paraId="22C29CE6" w14:textId="77777777" w:rsidR="003C4700" w:rsidRDefault="00A114B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F09F30E" w14:textId="77777777" w:rsidR="003C4700" w:rsidRDefault="003C4700"/>
    <w:p w14:paraId="5BBE2F35" w14:textId="77777777" w:rsidR="003C4700" w:rsidRDefault="00A114B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A25FD44" w14:textId="77777777" w:rsidR="003C4700" w:rsidRDefault="003C4700"/>
    <w:p w14:paraId="0E71DA98" w14:textId="77777777" w:rsidR="003C4700" w:rsidRDefault="00A114BB">
      <w:pPr>
        <w:ind w:left="1440" w:hanging="720"/>
      </w:pPr>
      <w:r>
        <w:t>2.6.5</w:t>
      </w:r>
      <w:r>
        <w:tab/>
        <w:t>The Supplier will ensure that its health and safety policy statement (as required by the Health and Safety at Work (Northern Ireland) Order 1978) is made available to the Customer on request.</w:t>
      </w:r>
    </w:p>
    <w:p w14:paraId="40DBB83C" w14:textId="77777777" w:rsidR="003C4700" w:rsidRDefault="003C4700"/>
    <w:p w14:paraId="4837A66B" w14:textId="77777777" w:rsidR="003C4700" w:rsidRDefault="00A114BB">
      <w:pPr>
        <w:pStyle w:val="Heading3"/>
        <w:rPr>
          <w:color w:val="auto"/>
        </w:rPr>
      </w:pPr>
      <w:r>
        <w:rPr>
          <w:color w:val="auto"/>
        </w:rPr>
        <w:t>2.7</w:t>
      </w:r>
      <w:r>
        <w:rPr>
          <w:color w:val="auto"/>
        </w:rPr>
        <w:tab/>
        <w:t>Criminal damage</w:t>
      </w:r>
    </w:p>
    <w:p w14:paraId="19F841CC" w14:textId="77777777" w:rsidR="003C4700" w:rsidRDefault="00A114B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400EA4D" w14:textId="77777777" w:rsidR="003C4700" w:rsidRDefault="003C4700"/>
    <w:p w14:paraId="122978D9" w14:textId="77777777" w:rsidR="003C4700" w:rsidRDefault="00A114B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C0DCD62" w14:textId="77777777" w:rsidR="003C4700" w:rsidRDefault="003C4700"/>
    <w:p w14:paraId="188D1D6B" w14:textId="77777777" w:rsidR="003C4700" w:rsidRDefault="00A114BB">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8AE4C2A" w14:textId="77777777" w:rsidR="003C4700" w:rsidRDefault="003C4700"/>
    <w:p w14:paraId="51ACCD3C" w14:textId="77777777" w:rsidR="003C4700" w:rsidRDefault="00A114BB">
      <w:pPr>
        <w:ind w:left="1440" w:hanging="720"/>
      </w:pPr>
      <w:r>
        <w:t>2.7.4</w:t>
      </w:r>
      <w:r>
        <w:tab/>
        <w:t>The Supplier will apply any compensation paid under the Compensation Order in respect of damage to the relevant assets towards the repair, reinstatement or replacement of the assets affected.</w:t>
      </w:r>
    </w:p>
    <w:p w14:paraId="6D4A58E0" w14:textId="77777777" w:rsidR="003C4700" w:rsidRDefault="003C4700"/>
    <w:p w14:paraId="584080A9" w14:textId="77777777" w:rsidR="003C4700" w:rsidRDefault="003C4700">
      <w:pPr>
        <w:rPr>
          <w:b/>
        </w:rPr>
      </w:pPr>
    </w:p>
    <w:p w14:paraId="3D94B3D4" w14:textId="77777777" w:rsidR="003C4700" w:rsidRDefault="003C4700">
      <w:bookmarkStart w:id="8" w:name="_Toc33176238"/>
    </w:p>
    <w:p w14:paraId="0CC39D17" w14:textId="77777777" w:rsidR="003C4700" w:rsidRDefault="00A114BB">
      <w:pPr>
        <w:pStyle w:val="Heading2"/>
        <w:pageBreakBefore/>
      </w:pPr>
      <w:r>
        <w:t>Schedule 5: Guarantee</w:t>
      </w:r>
      <w:bookmarkEnd w:id="8"/>
    </w:p>
    <w:p w14:paraId="476E435D" w14:textId="77777777" w:rsidR="003C4700" w:rsidRDefault="00A114B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C1B0F9D" w14:textId="77777777" w:rsidR="003C4700" w:rsidRDefault="003C4700"/>
    <w:p w14:paraId="6532E927" w14:textId="77777777" w:rsidR="003C4700" w:rsidRDefault="00A114BB">
      <w:r>
        <w:t>This deed of guarantee is made on [</w:t>
      </w:r>
      <w:r>
        <w:rPr>
          <w:b/>
        </w:rPr>
        <w:t>insert date, month, year]</w:t>
      </w:r>
      <w:r>
        <w:t xml:space="preserve"> between:</w:t>
      </w:r>
    </w:p>
    <w:p w14:paraId="6D276564" w14:textId="77777777" w:rsidR="003C4700" w:rsidRDefault="003C4700"/>
    <w:p w14:paraId="1B69A092" w14:textId="77777777" w:rsidR="003C4700" w:rsidRDefault="00A114B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E41C29A" w14:textId="77777777" w:rsidR="003C4700" w:rsidRDefault="00A114BB">
      <w:r>
        <w:t>and</w:t>
      </w:r>
    </w:p>
    <w:p w14:paraId="7BD3654F" w14:textId="77777777" w:rsidR="003C4700" w:rsidRDefault="003C4700"/>
    <w:p w14:paraId="77E27FF5" w14:textId="77777777" w:rsidR="003C4700" w:rsidRDefault="00A114BB">
      <w:pPr>
        <w:ind w:firstLine="720"/>
      </w:pPr>
      <w:r>
        <w:t xml:space="preserve"> (2)</w:t>
      </w:r>
      <w:r>
        <w:tab/>
        <w:t>The Buyer whose offices are [</w:t>
      </w:r>
      <w:r>
        <w:rPr>
          <w:b/>
        </w:rPr>
        <w:t>insert Buyer’s official address</w:t>
      </w:r>
      <w:r>
        <w:t>] (‘Beneficiary’)</w:t>
      </w:r>
    </w:p>
    <w:p w14:paraId="4753C860" w14:textId="77777777" w:rsidR="003C4700" w:rsidRDefault="00A114BB">
      <w:pPr>
        <w:spacing w:before="240" w:after="240"/>
        <w:rPr>
          <w:b/>
          <w:sz w:val="20"/>
          <w:szCs w:val="20"/>
        </w:rPr>
      </w:pPr>
      <w:r>
        <w:rPr>
          <w:b/>
          <w:sz w:val="20"/>
          <w:szCs w:val="20"/>
        </w:rPr>
        <w:t>Whereas:</w:t>
      </w:r>
    </w:p>
    <w:p w14:paraId="743AD3C7" w14:textId="77777777" w:rsidR="003C4700" w:rsidRDefault="00A114BB">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0FDB6F62" w14:textId="77777777" w:rsidR="003C4700" w:rsidRDefault="003C4700">
      <w:pPr>
        <w:ind w:left="2160"/>
      </w:pPr>
    </w:p>
    <w:p w14:paraId="704CC044" w14:textId="77777777" w:rsidR="003C4700" w:rsidRDefault="00A114BB">
      <w:pPr>
        <w:ind w:left="2160" w:hanging="720"/>
      </w:pPr>
      <w:r>
        <w:t>(B)</w:t>
      </w:r>
      <w:r>
        <w:tab/>
        <w:t>It is the intention of the Parties that this document be executed and take effect as a deed.</w:t>
      </w:r>
    </w:p>
    <w:p w14:paraId="4B78DD59" w14:textId="77777777" w:rsidR="003C4700" w:rsidRDefault="003C4700"/>
    <w:p w14:paraId="76D087DB" w14:textId="77777777" w:rsidR="003C4700" w:rsidRDefault="00A114BB">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38F8C54F" w14:textId="77777777" w:rsidR="003C4700" w:rsidRDefault="003C4700"/>
    <w:p w14:paraId="3AB63F24" w14:textId="77777777" w:rsidR="003C4700" w:rsidRDefault="00A114BB">
      <w:r>
        <w:t>Suggested headings are as follows:</w:t>
      </w:r>
    </w:p>
    <w:p w14:paraId="7CA120F1" w14:textId="77777777" w:rsidR="003C4700" w:rsidRDefault="003C4700"/>
    <w:p w14:paraId="4C79A7B9" w14:textId="77777777" w:rsidR="003C4700" w:rsidRDefault="00A114BB">
      <w:pPr>
        <w:numPr>
          <w:ilvl w:val="0"/>
          <w:numId w:val="13"/>
        </w:numPr>
      </w:pPr>
      <w:r>
        <w:t>Demands and notices</w:t>
      </w:r>
    </w:p>
    <w:p w14:paraId="72244CE1" w14:textId="77777777" w:rsidR="003C4700" w:rsidRDefault="00A114BB">
      <w:pPr>
        <w:numPr>
          <w:ilvl w:val="0"/>
          <w:numId w:val="13"/>
        </w:numPr>
      </w:pPr>
      <w:r>
        <w:t>Representations and Warranties</w:t>
      </w:r>
    </w:p>
    <w:p w14:paraId="75A64A6C" w14:textId="77777777" w:rsidR="003C4700" w:rsidRDefault="00A114BB">
      <w:pPr>
        <w:numPr>
          <w:ilvl w:val="0"/>
          <w:numId w:val="13"/>
        </w:numPr>
      </w:pPr>
      <w:r>
        <w:t xml:space="preserve">Obligation to </w:t>
      </w:r>
      <w:proofErr w:type="gramStart"/>
      <w:r>
        <w:t>enter into</w:t>
      </w:r>
      <w:proofErr w:type="gramEnd"/>
      <w:r>
        <w:t xml:space="preserve"> a new Contract</w:t>
      </w:r>
    </w:p>
    <w:p w14:paraId="078206A7" w14:textId="77777777" w:rsidR="003C4700" w:rsidRDefault="00A114BB">
      <w:pPr>
        <w:numPr>
          <w:ilvl w:val="0"/>
          <w:numId w:val="13"/>
        </w:numPr>
      </w:pPr>
      <w:r>
        <w:t>Assignment</w:t>
      </w:r>
    </w:p>
    <w:p w14:paraId="2245DA0F" w14:textId="77777777" w:rsidR="003C4700" w:rsidRDefault="00A114BB">
      <w:pPr>
        <w:numPr>
          <w:ilvl w:val="0"/>
          <w:numId w:val="13"/>
        </w:numPr>
      </w:pPr>
      <w:r>
        <w:t>Third Party Rights</w:t>
      </w:r>
    </w:p>
    <w:p w14:paraId="6CCB3D6D" w14:textId="77777777" w:rsidR="003C4700" w:rsidRDefault="00A114BB">
      <w:pPr>
        <w:numPr>
          <w:ilvl w:val="0"/>
          <w:numId w:val="13"/>
        </w:numPr>
      </w:pPr>
      <w:r>
        <w:t>Governing Law</w:t>
      </w:r>
    </w:p>
    <w:p w14:paraId="4C005F7B" w14:textId="77777777" w:rsidR="003C4700" w:rsidRDefault="00A114BB">
      <w:pPr>
        <w:numPr>
          <w:ilvl w:val="0"/>
          <w:numId w:val="13"/>
        </w:numPr>
      </w:pPr>
      <w:r>
        <w:t>This Call-Off Contract is conditional upon the provision of a Guarantee to the Buyer from the guarantor in respect of the Supplier.]</w:t>
      </w:r>
    </w:p>
    <w:p w14:paraId="455BC647" w14:textId="77777777" w:rsidR="003C4700" w:rsidRDefault="00A114BB">
      <w:pPr>
        <w:spacing w:before="240" w:after="240"/>
        <w:rPr>
          <w:sz w:val="20"/>
          <w:szCs w:val="20"/>
        </w:rPr>
      </w:pPr>
      <w:r>
        <w:rPr>
          <w:sz w:val="20"/>
          <w:szCs w:val="20"/>
        </w:rPr>
        <w:t xml:space="preserve"> </w:t>
      </w:r>
    </w:p>
    <w:p w14:paraId="6CD26E67" w14:textId="77777777" w:rsidR="003C4700" w:rsidRDefault="003C4700">
      <w:pPr>
        <w:pageBreakBefore/>
        <w:rPr>
          <w:sz w:val="20"/>
          <w:szCs w:val="20"/>
        </w:rPr>
      </w:pPr>
    </w:p>
    <w:p w14:paraId="5FE252BD" w14:textId="77777777" w:rsidR="003C4700" w:rsidRDefault="003C4700">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3C4700" w14:paraId="7A31E67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CF71A" w14:textId="77777777" w:rsidR="003C4700" w:rsidRDefault="00A114B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05D24" w14:textId="77777777" w:rsidR="003C4700" w:rsidRDefault="00A114B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3C4700" w14:paraId="1B1440C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8DB8" w14:textId="77777777" w:rsidR="003C4700" w:rsidRDefault="00A114B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DC827" w14:textId="77777777" w:rsidR="003C4700" w:rsidRDefault="00A114BB">
            <w:pPr>
              <w:spacing w:before="240" w:after="240"/>
            </w:pPr>
            <w:r>
              <w:rPr>
                <w:sz w:val="20"/>
                <w:szCs w:val="20"/>
              </w:rPr>
              <w:t>[</w:t>
            </w:r>
            <w:r>
              <w:rPr>
                <w:b/>
                <w:sz w:val="20"/>
                <w:szCs w:val="20"/>
              </w:rPr>
              <w:t>Enter Company address</w:t>
            </w:r>
            <w:r>
              <w:rPr>
                <w:sz w:val="20"/>
                <w:szCs w:val="20"/>
              </w:rPr>
              <w:t>]</w:t>
            </w:r>
          </w:p>
        </w:tc>
      </w:tr>
      <w:tr w:rsidR="003C4700" w14:paraId="3414F94F"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51BFA" w14:textId="77777777" w:rsidR="003C4700" w:rsidRDefault="00A114BB">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F4D4B" w14:textId="77777777" w:rsidR="003C4700" w:rsidRDefault="00A114BB">
            <w:pPr>
              <w:spacing w:before="240" w:after="240"/>
            </w:pPr>
            <w:r>
              <w:rPr>
                <w:sz w:val="20"/>
                <w:szCs w:val="20"/>
              </w:rPr>
              <w:t>[</w:t>
            </w:r>
            <w:r>
              <w:rPr>
                <w:b/>
                <w:sz w:val="20"/>
                <w:szCs w:val="20"/>
              </w:rPr>
              <w:t>Enter Account Manager name]</w:t>
            </w:r>
          </w:p>
        </w:tc>
      </w:tr>
      <w:tr w:rsidR="003C4700" w14:paraId="2EAA7E6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D14FB" w14:textId="77777777" w:rsidR="003C4700" w:rsidRDefault="003C4700">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AAD63" w14:textId="77777777" w:rsidR="003C4700" w:rsidRDefault="00A114BB">
            <w:pPr>
              <w:spacing w:before="240" w:after="240"/>
            </w:pPr>
            <w:r>
              <w:rPr>
                <w:sz w:val="20"/>
                <w:szCs w:val="20"/>
              </w:rPr>
              <w:t>Address: [</w:t>
            </w:r>
            <w:r>
              <w:rPr>
                <w:b/>
                <w:sz w:val="20"/>
                <w:szCs w:val="20"/>
              </w:rPr>
              <w:t>Enter Account Manager address]</w:t>
            </w:r>
          </w:p>
        </w:tc>
      </w:tr>
      <w:tr w:rsidR="003C4700" w14:paraId="19BD4B7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F8A7C" w14:textId="77777777" w:rsidR="003C4700" w:rsidRDefault="003C4700">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8DD1" w14:textId="77777777" w:rsidR="003C4700" w:rsidRDefault="00A114BB">
            <w:pPr>
              <w:spacing w:before="240" w:after="240"/>
            </w:pPr>
            <w:r>
              <w:rPr>
                <w:sz w:val="20"/>
                <w:szCs w:val="20"/>
              </w:rPr>
              <w:t>Phone: [</w:t>
            </w:r>
            <w:r>
              <w:rPr>
                <w:b/>
                <w:sz w:val="20"/>
                <w:szCs w:val="20"/>
              </w:rPr>
              <w:t>Enter Account Manager phone number]</w:t>
            </w:r>
          </w:p>
        </w:tc>
      </w:tr>
      <w:tr w:rsidR="003C4700" w14:paraId="30636EE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3F097" w14:textId="77777777" w:rsidR="003C4700" w:rsidRDefault="003C4700">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18FB8" w14:textId="77777777" w:rsidR="003C4700" w:rsidRDefault="00A114BB">
            <w:pPr>
              <w:spacing w:before="240" w:after="240"/>
            </w:pPr>
            <w:r>
              <w:rPr>
                <w:sz w:val="20"/>
                <w:szCs w:val="20"/>
              </w:rPr>
              <w:t>Email: [</w:t>
            </w:r>
            <w:r>
              <w:rPr>
                <w:b/>
                <w:sz w:val="20"/>
                <w:szCs w:val="20"/>
              </w:rPr>
              <w:t>Enter Account Manager email</w:t>
            </w:r>
            <w:r>
              <w:rPr>
                <w:sz w:val="20"/>
                <w:szCs w:val="20"/>
              </w:rPr>
              <w:t>]</w:t>
            </w:r>
          </w:p>
        </w:tc>
      </w:tr>
      <w:tr w:rsidR="003C4700" w14:paraId="199F6B2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213FD" w14:textId="77777777" w:rsidR="003C4700" w:rsidRDefault="003C4700">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5D814" w14:textId="77777777" w:rsidR="003C4700" w:rsidRDefault="00A114BB">
            <w:pPr>
              <w:spacing w:before="240" w:after="240"/>
            </w:pPr>
            <w:r>
              <w:rPr>
                <w:sz w:val="20"/>
                <w:szCs w:val="20"/>
              </w:rPr>
              <w:t>Fax: [</w:t>
            </w:r>
            <w:r>
              <w:rPr>
                <w:b/>
                <w:sz w:val="20"/>
                <w:szCs w:val="20"/>
              </w:rPr>
              <w:t xml:space="preserve">Enter Account Manager fax </w:t>
            </w:r>
            <w:r>
              <w:rPr>
                <w:sz w:val="20"/>
                <w:szCs w:val="20"/>
              </w:rPr>
              <w:t>if applicable]</w:t>
            </w:r>
          </w:p>
        </w:tc>
      </w:tr>
    </w:tbl>
    <w:p w14:paraId="13DF9D8E" w14:textId="77777777" w:rsidR="003C4700" w:rsidRDefault="00A114BB">
      <w:pPr>
        <w:spacing w:before="60" w:after="240"/>
        <w:rPr>
          <w:sz w:val="20"/>
          <w:szCs w:val="20"/>
        </w:rPr>
      </w:pPr>
      <w:r>
        <w:rPr>
          <w:sz w:val="20"/>
          <w:szCs w:val="20"/>
        </w:rPr>
        <w:t xml:space="preserve"> </w:t>
      </w:r>
    </w:p>
    <w:p w14:paraId="04ABFBE6" w14:textId="77777777" w:rsidR="003C4700" w:rsidRDefault="00A114BB">
      <w:r>
        <w:t xml:space="preserve">In consideration of the Buyer </w:t>
      </w:r>
      <w:proofErr w:type="gramStart"/>
      <w:r>
        <w:t>entering into</w:t>
      </w:r>
      <w:proofErr w:type="gramEnd"/>
      <w:r>
        <w:t xml:space="preserve"> the Call-Off Contract, the Guarantor agrees with the Buyer as follows:</w:t>
      </w:r>
    </w:p>
    <w:p w14:paraId="54EB5994" w14:textId="77777777" w:rsidR="003C4700" w:rsidRDefault="003C4700"/>
    <w:p w14:paraId="63D8775A" w14:textId="77777777" w:rsidR="003C4700" w:rsidRDefault="00A114BB">
      <w:pPr>
        <w:pStyle w:val="Heading3"/>
        <w:rPr>
          <w:color w:val="auto"/>
        </w:rPr>
      </w:pPr>
      <w:r>
        <w:rPr>
          <w:color w:val="auto"/>
        </w:rPr>
        <w:t>Definitions and interpretation</w:t>
      </w:r>
    </w:p>
    <w:p w14:paraId="0267A9D1" w14:textId="77777777" w:rsidR="003C4700" w:rsidRDefault="00A114BB">
      <w:r>
        <w:t>In this Deed of Guarantee, unless defined elsewhere in this Deed of Guarantee or the context requires otherwise, defined terms will have the same meaning as they have for the purposes of the Call-Off Contract.</w:t>
      </w:r>
    </w:p>
    <w:p w14:paraId="5DEA5C8A" w14:textId="77777777" w:rsidR="003C4700" w:rsidRDefault="003C4700"/>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C4700" w14:paraId="77134A65"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CFB06" w14:textId="77777777" w:rsidR="003C4700" w:rsidRDefault="00A114BB">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6B3F9" w14:textId="77777777" w:rsidR="003C4700" w:rsidRDefault="00A114BB">
            <w:pPr>
              <w:spacing w:before="240" w:after="240"/>
              <w:jc w:val="center"/>
              <w:rPr>
                <w:b/>
                <w:sz w:val="20"/>
                <w:szCs w:val="20"/>
              </w:rPr>
            </w:pPr>
            <w:r>
              <w:rPr>
                <w:b/>
                <w:sz w:val="20"/>
                <w:szCs w:val="20"/>
              </w:rPr>
              <w:t>Meaning</w:t>
            </w:r>
          </w:p>
        </w:tc>
      </w:tr>
      <w:tr w:rsidR="003C4700" w14:paraId="69028271"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A0DF6" w14:textId="77777777" w:rsidR="003C4700" w:rsidRDefault="00A114B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4966738" w14:textId="77777777" w:rsidR="003C4700" w:rsidRDefault="00A114BB">
            <w:pPr>
              <w:spacing w:before="240" w:after="240"/>
              <w:rPr>
                <w:sz w:val="20"/>
                <w:szCs w:val="20"/>
              </w:rPr>
            </w:pPr>
            <w:r>
              <w:rPr>
                <w:sz w:val="20"/>
                <w:szCs w:val="20"/>
              </w:rPr>
              <w:t>Means [the Guaranteed Agreement] made between the Buyer and the Supplier on [insert date].</w:t>
            </w:r>
          </w:p>
        </w:tc>
      </w:tr>
      <w:tr w:rsidR="003C4700" w14:paraId="740648AF"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3249C" w14:textId="77777777" w:rsidR="003C4700" w:rsidRDefault="00A114B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0B03C4E" w14:textId="77777777" w:rsidR="003C4700" w:rsidRDefault="00A114B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C4700" w14:paraId="5F146DB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F654D" w14:textId="77777777" w:rsidR="003C4700" w:rsidRDefault="00A114B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F7DFB09" w14:textId="77777777" w:rsidR="003C4700" w:rsidRDefault="00A114BB">
            <w:pPr>
              <w:spacing w:before="240" w:after="240"/>
              <w:rPr>
                <w:sz w:val="20"/>
                <w:szCs w:val="20"/>
              </w:rPr>
            </w:pPr>
            <w:r>
              <w:rPr>
                <w:sz w:val="20"/>
                <w:szCs w:val="20"/>
              </w:rPr>
              <w:t>Means the deed of guarantee described in the Order Form (Parent Company Guarantee).</w:t>
            </w:r>
          </w:p>
        </w:tc>
      </w:tr>
    </w:tbl>
    <w:p w14:paraId="2DC229CD" w14:textId="77777777" w:rsidR="003C4700" w:rsidRDefault="00A114BB">
      <w:pPr>
        <w:spacing w:before="240" w:after="240"/>
        <w:rPr>
          <w:sz w:val="20"/>
          <w:szCs w:val="20"/>
        </w:rPr>
      </w:pPr>
      <w:r>
        <w:rPr>
          <w:sz w:val="20"/>
          <w:szCs w:val="20"/>
        </w:rPr>
        <w:t xml:space="preserve"> </w:t>
      </w:r>
    </w:p>
    <w:p w14:paraId="0CCA5DEA" w14:textId="77777777" w:rsidR="003C4700" w:rsidRDefault="00A114BB">
      <w:r>
        <w:t>References to this Deed of Guarantee and any provisions of this Deed of Guarantee or to any other document or agreement (including to the Call-Off Contract) apply now, and as amended, varied, restated, supplemented, substituted or novated in the future.</w:t>
      </w:r>
    </w:p>
    <w:p w14:paraId="4A819593" w14:textId="77777777" w:rsidR="003C4700" w:rsidRDefault="003C4700"/>
    <w:p w14:paraId="685411C0" w14:textId="77777777" w:rsidR="003C4700" w:rsidRDefault="00A114BB">
      <w:r>
        <w:t>Unless the context otherwise requires, words importing the singular are to include the plural and vice versa.</w:t>
      </w:r>
    </w:p>
    <w:p w14:paraId="7C39DB6C" w14:textId="77777777" w:rsidR="003C4700" w:rsidRDefault="003C4700"/>
    <w:p w14:paraId="52A3B4EC" w14:textId="77777777" w:rsidR="003C4700" w:rsidRDefault="00A114BB">
      <w:r>
        <w:t>References to a person are to be construed to include that person's assignees or transferees or successors in title, whether direct or indirect.</w:t>
      </w:r>
    </w:p>
    <w:p w14:paraId="6D6090C8" w14:textId="77777777" w:rsidR="003C4700" w:rsidRDefault="003C4700"/>
    <w:p w14:paraId="2C9F3AB3" w14:textId="77777777" w:rsidR="003C4700" w:rsidRDefault="00A114BB">
      <w:r>
        <w:t>The words ‘other’ and ‘otherwise’ are not to be construed as confining the meaning of any following words to the class of thing previously stated if a wider construction is possible.</w:t>
      </w:r>
    </w:p>
    <w:p w14:paraId="739BAA2F" w14:textId="77777777" w:rsidR="003C4700" w:rsidRDefault="003C4700"/>
    <w:p w14:paraId="35DCC004" w14:textId="77777777" w:rsidR="003C4700" w:rsidRDefault="00A114BB">
      <w:r>
        <w:t>Unless the context otherwise requires:</w:t>
      </w:r>
    </w:p>
    <w:p w14:paraId="70BF2581" w14:textId="77777777" w:rsidR="003C4700" w:rsidRDefault="003C4700"/>
    <w:p w14:paraId="700EADB6" w14:textId="77777777" w:rsidR="003C4700" w:rsidRDefault="00A114BB">
      <w:pPr>
        <w:numPr>
          <w:ilvl w:val="0"/>
          <w:numId w:val="14"/>
        </w:numPr>
      </w:pPr>
      <w:r>
        <w:t>reference to a gender includes the other gender and the neuter</w:t>
      </w:r>
    </w:p>
    <w:p w14:paraId="7E2B1606" w14:textId="77777777" w:rsidR="003C4700" w:rsidRDefault="00A114BB">
      <w:pPr>
        <w:numPr>
          <w:ilvl w:val="0"/>
          <w:numId w:val="14"/>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55F8EE92" w14:textId="77777777" w:rsidR="003C4700" w:rsidRDefault="00A114BB">
      <w:pPr>
        <w:numPr>
          <w:ilvl w:val="0"/>
          <w:numId w:val="14"/>
        </w:numPr>
      </w:pPr>
      <w:r>
        <w:t>any phrase introduced by the words ‘including’, ‘includes’, ‘in particular’, ‘for example’ or similar, will be construed as illustrative and without limitation to the generality of the related general words</w:t>
      </w:r>
    </w:p>
    <w:p w14:paraId="49E543C2" w14:textId="77777777" w:rsidR="003C4700" w:rsidRDefault="003C4700">
      <w:pPr>
        <w:ind w:left="720"/>
      </w:pPr>
    </w:p>
    <w:p w14:paraId="7B6558D1" w14:textId="77777777" w:rsidR="003C4700" w:rsidRDefault="00A114BB">
      <w:r>
        <w:t>References to Clauses and Schedules are, unless otherwise provided, references to Clauses of and Schedules to this Deed of Guarantee.</w:t>
      </w:r>
    </w:p>
    <w:p w14:paraId="7A0D46FA" w14:textId="77777777" w:rsidR="003C4700" w:rsidRDefault="003C4700"/>
    <w:p w14:paraId="6A68EB2A" w14:textId="77777777" w:rsidR="003C4700" w:rsidRDefault="00A114BB">
      <w:r>
        <w:t xml:space="preserve">References to liability are to include any liability whether actual, contingent, </w:t>
      </w:r>
      <w:proofErr w:type="gramStart"/>
      <w:r>
        <w:t>present</w:t>
      </w:r>
      <w:proofErr w:type="gramEnd"/>
      <w:r>
        <w:t xml:space="preserve"> or future.</w:t>
      </w:r>
    </w:p>
    <w:p w14:paraId="56129E52" w14:textId="77777777" w:rsidR="003C4700" w:rsidRDefault="003C4700"/>
    <w:p w14:paraId="2350977E" w14:textId="77777777" w:rsidR="003C4700" w:rsidRDefault="00A114BB">
      <w:pPr>
        <w:pStyle w:val="Heading3"/>
        <w:rPr>
          <w:color w:val="auto"/>
        </w:rPr>
      </w:pPr>
      <w:r>
        <w:rPr>
          <w:color w:val="auto"/>
        </w:rPr>
        <w:t>Guarantee and indemnity</w:t>
      </w:r>
    </w:p>
    <w:p w14:paraId="65D07F3C" w14:textId="77777777" w:rsidR="003C4700" w:rsidRDefault="00A114BB">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0AADFF0F" w14:textId="77777777" w:rsidR="003C4700" w:rsidRDefault="003C4700"/>
    <w:p w14:paraId="501EA941" w14:textId="77777777" w:rsidR="003C4700" w:rsidRDefault="00A114BB">
      <w:r>
        <w:t>If at any time the Supplier will fail to perform any of the guaranteed obligations, the Guarantor irrevocably and unconditionally undertakes to the Buyer it will, at the cost of the Guarantor:</w:t>
      </w:r>
    </w:p>
    <w:p w14:paraId="43501567" w14:textId="77777777" w:rsidR="003C4700" w:rsidRDefault="003C4700"/>
    <w:p w14:paraId="7251F4BF" w14:textId="77777777" w:rsidR="003C4700" w:rsidRDefault="00A114BB">
      <w:pPr>
        <w:numPr>
          <w:ilvl w:val="0"/>
          <w:numId w:val="15"/>
        </w:numPr>
      </w:pPr>
      <w:r>
        <w:t>fully perform or buy performance of the guaranteed obligations to the Buyer</w:t>
      </w:r>
    </w:p>
    <w:p w14:paraId="4D27258B" w14:textId="77777777" w:rsidR="003C4700" w:rsidRDefault="003C4700">
      <w:pPr>
        <w:ind w:left="720"/>
      </w:pPr>
    </w:p>
    <w:p w14:paraId="71D81D89" w14:textId="77777777" w:rsidR="003C4700" w:rsidRDefault="00A114BB">
      <w:pPr>
        <w:numPr>
          <w:ilvl w:val="0"/>
          <w:numId w:val="15"/>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AF1FB05" w14:textId="77777777" w:rsidR="003C4700" w:rsidRDefault="003C4700"/>
    <w:p w14:paraId="0037B82D" w14:textId="77777777" w:rsidR="003C4700" w:rsidRDefault="00A114BB">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74A14327" w14:textId="77777777" w:rsidR="003C4700" w:rsidRDefault="003C4700"/>
    <w:p w14:paraId="699A20D5" w14:textId="77777777" w:rsidR="003C4700" w:rsidRDefault="00A114BB">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58EA88BC" w14:textId="77777777" w:rsidR="003C4700" w:rsidRDefault="00A114B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88C69B7" w14:textId="77777777" w:rsidR="003C4700" w:rsidRDefault="003C4700"/>
    <w:p w14:paraId="7DC06E03" w14:textId="77777777" w:rsidR="003C4700" w:rsidRDefault="00A114BB">
      <w:pPr>
        <w:pStyle w:val="Heading3"/>
        <w:rPr>
          <w:color w:val="auto"/>
        </w:rPr>
      </w:pPr>
      <w:r>
        <w:rPr>
          <w:color w:val="auto"/>
        </w:rPr>
        <w:t>Demands and notices</w:t>
      </w:r>
    </w:p>
    <w:p w14:paraId="5A4975CE" w14:textId="77777777" w:rsidR="003C4700" w:rsidRDefault="00A114BB">
      <w:r>
        <w:t>Any demand or notice served by the Buyer on the Guarantor under this Deed of Guarantee will be in writing, addressed to:</w:t>
      </w:r>
    </w:p>
    <w:p w14:paraId="4F393E78" w14:textId="77777777" w:rsidR="003C4700" w:rsidRDefault="003C4700"/>
    <w:p w14:paraId="621E6B3E" w14:textId="77777777" w:rsidR="003C4700" w:rsidRDefault="00A114BB">
      <w:r>
        <w:t>[</w:t>
      </w:r>
      <w:r>
        <w:rPr>
          <w:b/>
        </w:rPr>
        <w:t>Enter Address of the Guarantor in England and Wales</w:t>
      </w:r>
      <w:r>
        <w:t>]</w:t>
      </w:r>
    </w:p>
    <w:p w14:paraId="440507B5" w14:textId="77777777" w:rsidR="003C4700" w:rsidRDefault="003C4700"/>
    <w:p w14:paraId="100590F6" w14:textId="77777777" w:rsidR="003C4700" w:rsidRDefault="00A114BB">
      <w:r>
        <w:t>[</w:t>
      </w:r>
      <w:r>
        <w:rPr>
          <w:b/>
        </w:rPr>
        <w:t>Enter Email address of the Guarantor representative</w:t>
      </w:r>
      <w:r>
        <w:t>]</w:t>
      </w:r>
    </w:p>
    <w:p w14:paraId="4096D78D" w14:textId="77777777" w:rsidR="003C4700" w:rsidRDefault="003C4700"/>
    <w:p w14:paraId="75D8202D" w14:textId="77777777" w:rsidR="003C4700" w:rsidRDefault="00A114BB">
      <w:r>
        <w:t>For the Attention of [</w:t>
      </w:r>
      <w:r>
        <w:rPr>
          <w:b/>
        </w:rPr>
        <w:t>insert details</w:t>
      </w:r>
      <w:r>
        <w:t>]</w:t>
      </w:r>
    </w:p>
    <w:p w14:paraId="7F574406" w14:textId="77777777" w:rsidR="003C4700" w:rsidRDefault="003C4700"/>
    <w:p w14:paraId="51D986C0" w14:textId="77777777" w:rsidR="003C4700" w:rsidRDefault="00A114BB">
      <w:r>
        <w:t>or such other address in England and Wales as the Guarantor has notified the Buyer in writing as being an address for the receipt of such demands or notices.</w:t>
      </w:r>
    </w:p>
    <w:p w14:paraId="2113553C" w14:textId="77777777" w:rsidR="003C4700" w:rsidRDefault="003C4700"/>
    <w:p w14:paraId="7DB99E55" w14:textId="77777777" w:rsidR="003C4700" w:rsidRDefault="00A114BB">
      <w:r>
        <w:t>Any notice or demand served on the Guarantor or the Buyer under this Deed of Guarantee will be deemed to have been served if:</w:t>
      </w:r>
    </w:p>
    <w:p w14:paraId="54FC2447" w14:textId="77777777" w:rsidR="003C4700" w:rsidRDefault="003C4700"/>
    <w:p w14:paraId="6808AC4E" w14:textId="77777777" w:rsidR="003C4700" w:rsidRDefault="003C4700"/>
    <w:p w14:paraId="2FC7177C" w14:textId="77777777" w:rsidR="003C4700" w:rsidRDefault="00A114BB">
      <w:pPr>
        <w:numPr>
          <w:ilvl w:val="0"/>
          <w:numId w:val="16"/>
        </w:numPr>
      </w:pPr>
      <w:r>
        <w:t>delivered by hand, at the time of delivery</w:t>
      </w:r>
    </w:p>
    <w:p w14:paraId="03DCC026" w14:textId="77777777" w:rsidR="003C4700" w:rsidRDefault="00A114BB">
      <w:pPr>
        <w:numPr>
          <w:ilvl w:val="0"/>
          <w:numId w:val="16"/>
        </w:numPr>
      </w:pPr>
      <w:r>
        <w:t>posted, at 10am on the second Working Day after it was put into the post</w:t>
      </w:r>
    </w:p>
    <w:p w14:paraId="46C42BF3" w14:textId="77777777" w:rsidR="003C4700" w:rsidRDefault="00A114BB">
      <w:pPr>
        <w:numPr>
          <w:ilvl w:val="0"/>
          <w:numId w:val="16"/>
        </w:numPr>
      </w:pPr>
      <w:r>
        <w:t>sent by email, at the time of despatch, if despatched before 5pm on any Working Day, and in any other case at 10am on the next Working Day</w:t>
      </w:r>
    </w:p>
    <w:p w14:paraId="6ED6E151" w14:textId="77777777" w:rsidR="003C4700" w:rsidRDefault="003C4700"/>
    <w:p w14:paraId="448ECAAD" w14:textId="77777777" w:rsidR="003C4700" w:rsidRDefault="00A114B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5021834" w14:textId="77777777" w:rsidR="003C4700" w:rsidRDefault="003C4700"/>
    <w:p w14:paraId="2C675610" w14:textId="77777777" w:rsidR="003C4700" w:rsidRDefault="00A114BB">
      <w:r>
        <w:t>Any notice purported to be served on the Buyer under this Deed of Guarantee will only be valid when received in writing by the Buyer.</w:t>
      </w:r>
    </w:p>
    <w:p w14:paraId="135D6F1E" w14:textId="77777777" w:rsidR="003C4700" w:rsidRDefault="003C4700"/>
    <w:p w14:paraId="027C9A6F" w14:textId="77777777" w:rsidR="003C4700" w:rsidRDefault="00A114BB">
      <w:pPr>
        <w:spacing w:after="200"/>
      </w:pPr>
      <w:r>
        <w:t>Beneficiary’s protections</w:t>
      </w:r>
    </w:p>
    <w:p w14:paraId="013D4136" w14:textId="77777777" w:rsidR="003C4700" w:rsidRDefault="00A114BB">
      <w:r>
        <w:t>The Guarantor will not be discharged or released from this Deed of Guarantee by:</w:t>
      </w:r>
    </w:p>
    <w:p w14:paraId="25FB6088" w14:textId="77777777" w:rsidR="003C4700" w:rsidRDefault="003C4700"/>
    <w:p w14:paraId="37B2F673" w14:textId="77777777" w:rsidR="003C4700" w:rsidRDefault="00A114BB">
      <w:pPr>
        <w:numPr>
          <w:ilvl w:val="0"/>
          <w:numId w:val="17"/>
        </w:numPr>
      </w:pPr>
      <w:r>
        <w:t>any arrangement made between the Supplier and the Buyer (</w:t>
      </w:r>
      <w:proofErr w:type="gramStart"/>
      <w:r>
        <w:t>whether or not</w:t>
      </w:r>
      <w:proofErr w:type="gramEnd"/>
      <w:r>
        <w:t xml:space="preserve"> such arrangement is made with the assent of the Guarantor)</w:t>
      </w:r>
    </w:p>
    <w:p w14:paraId="67A5778C" w14:textId="77777777" w:rsidR="003C4700" w:rsidRDefault="00A114BB">
      <w:pPr>
        <w:numPr>
          <w:ilvl w:val="0"/>
          <w:numId w:val="17"/>
        </w:numPr>
      </w:pPr>
      <w:r>
        <w:t>any amendment to or termination of the Call-Off Contract</w:t>
      </w:r>
    </w:p>
    <w:p w14:paraId="51E82F3E" w14:textId="77777777" w:rsidR="003C4700" w:rsidRDefault="00A114BB">
      <w:pPr>
        <w:numPr>
          <w:ilvl w:val="0"/>
          <w:numId w:val="17"/>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53694141" w14:textId="77777777" w:rsidR="003C4700" w:rsidRDefault="00A114BB">
      <w:pPr>
        <w:numPr>
          <w:ilvl w:val="0"/>
          <w:numId w:val="17"/>
        </w:numPr>
      </w:pPr>
      <w:r>
        <w:t>the Buyer doing (or omitting to do) anything which, but for this provision, might exonerate the Guarantor</w:t>
      </w:r>
    </w:p>
    <w:p w14:paraId="07F92B64" w14:textId="77777777" w:rsidR="003C4700" w:rsidRDefault="003C4700"/>
    <w:p w14:paraId="7D024775" w14:textId="77777777" w:rsidR="003C4700" w:rsidRDefault="00A114BB">
      <w:r>
        <w:t>This Deed of Guarantee will be a continuing security for the Guaranteed Obligations and accordingly:</w:t>
      </w:r>
    </w:p>
    <w:p w14:paraId="5B7C532E" w14:textId="77777777" w:rsidR="003C4700" w:rsidRDefault="003C4700"/>
    <w:p w14:paraId="4B8FF955" w14:textId="77777777" w:rsidR="003C4700" w:rsidRDefault="00A114BB">
      <w:pPr>
        <w:numPr>
          <w:ilvl w:val="0"/>
          <w:numId w:val="18"/>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D5D01C0" w14:textId="77777777" w:rsidR="003C4700" w:rsidRDefault="00A114BB">
      <w:pPr>
        <w:numPr>
          <w:ilvl w:val="0"/>
          <w:numId w:val="18"/>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41914B8" w14:textId="77777777" w:rsidR="003C4700" w:rsidRDefault="00A114BB">
      <w:pPr>
        <w:numPr>
          <w:ilvl w:val="0"/>
          <w:numId w:val="18"/>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13C94F5" w14:textId="77777777" w:rsidR="003C4700" w:rsidRDefault="00A114BB">
      <w:pPr>
        <w:numPr>
          <w:ilvl w:val="0"/>
          <w:numId w:val="18"/>
        </w:numPr>
      </w:pPr>
      <w:r>
        <w:t>the rights of the Buyer against the Guarantor under this Deed of Guarantee are in addition to, will not be affected by and will not prejudice, any other security, guarantee, indemnity or other rights or remedies available to the Buyer</w:t>
      </w:r>
    </w:p>
    <w:p w14:paraId="3C2B6B19" w14:textId="77777777" w:rsidR="003C4700" w:rsidRDefault="003C4700"/>
    <w:p w14:paraId="68B86DBB" w14:textId="77777777" w:rsidR="003C4700" w:rsidRDefault="00A114BB">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6567C00" w14:textId="77777777" w:rsidR="003C4700" w:rsidRDefault="003C4700"/>
    <w:p w14:paraId="3EDFB00A" w14:textId="77777777" w:rsidR="003C4700" w:rsidRDefault="00A114BB">
      <w:r>
        <w:t>The Buyer will not be obliged before taking steps to enforce this Deed of Guarantee against the Guarantor to:</w:t>
      </w:r>
    </w:p>
    <w:p w14:paraId="267157A3" w14:textId="77777777" w:rsidR="003C4700" w:rsidRDefault="003C4700"/>
    <w:p w14:paraId="653BC02F" w14:textId="77777777" w:rsidR="003C4700" w:rsidRDefault="00A114BB">
      <w:pPr>
        <w:numPr>
          <w:ilvl w:val="0"/>
          <w:numId w:val="19"/>
        </w:numPr>
      </w:pPr>
      <w:r>
        <w:t>obtain judgment against the Supplier or the Guarantor or any third party in any court</w:t>
      </w:r>
    </w:p>
    <w:p w14:paraId="4048BF37" w14:textId="77777777" w:rsidR="003C4700" w:rsidRDefault="00A114BB">
      <w:pPr>
        <w:numPr>
          <w:ilvl w:val="0"/>
          <w:numId w:val="19"/>
        </w:numPr>
      </w:pPr>
      <w:r>
        <w:t>make or file any claim in a bankruptcy or liquidation of the Supplier or any third party</w:t>
      </w:r>
    </w:p>
    <w:p w14:paraId="41DC6949" w14:textId="77777777" w:rsidR="003C4700" w:rsidRDefault="00A114BB">
      <w:pPr>
        <w:numPr>
          <w:ilvl w:val="0"/>
          <w:numId w:val="19"/>
        </w:numPr>
      </w:pPr>
      <w:r>
        <w:t>take any action against the Supplier or the Guarantor or any third party</w:t>
      </w:r>
    </w:p>
    <w:p w14:paraId="3FBFFA39" w14:textId="77777777" w:rsidR="003C4700" w:rsidRDefault="00A114BB">
      <w:pPr>
        <w:numPr>
          <w:ilvl w:val="0"/>
          <w:numId w:val="19"/>
        </w:numPr>
      </w:pPr>
      <w:r>
        <w:t>resort to any other security or guarantee or other means of payment</w:t>
      </w:r>
    </w:p>
    <w:p w14:paraId="42EF3B57" w14:textId="77777777" w:rsidR="003C4700" w:rsidRDefault="003C4700"/>
    <w:p w14:paraId="6EC46240" w14:textId="77777777" w:rsidR="003C4700" w:rsidRDefault="00A114BB">
      <w:r>
        <w:t>No action (or inaction) by the Buyer relating to any such security, guarantee or other means of payment will prejudice or affect the liability of the Guarantor.</w:t>
      </w:r>
    </w:p>
    <w:p w14:paraId="7EFA35CB" w14:textId="77777777" w:rsidR="003C4700" w:rsidRDefault="003C4700"/>
    <w:p w14:paraId="5FEEB963" w14:textId="77777777" w:rsidR="003C4700" w:rsidRDefault="00A114B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44AE28E" w14:textId="77777777" w:rsidR="003C4700" w:rsidRDefault="003C4700"/>
    <w:p w14:paraId="27E24864" w14:textId="77777777" w:rsidR="003C4700" w:rsidRDefault="00A114BB">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EFFDFE6" w14:textId="77777777" w:rsidR="003C4700" w:rsidRDefault="003C4700"/>
    <w:p w14:paraId="293D3D8B" w14:textId="77777777" w:rsidR="003C4700" w:rsidRDefault="00A114BB">
      <w:pPr>
        <w:pStyle w:val="Heading3"/>
        <w:rPr>
          <w:color w:val="auto"/>
        </w:rPr>
      </w:pPr>
      <w:r>
        <w:rPr>
          <w:color w:val="auto"/>
        </w:rPr>
        <w:t>Representations and warranties</w:t>
      </w:r>
    </w:p>
    <w:p w14:paraId="2D6EBFCF" w14:textId="77777777" w:rsidR="003C4700" w:rsidRDefault="00A114BB">
      <w:r>
        <w:t>The Guarantor hereby represents and warrants to the Buyer that:</w:t>
      </w:r>
    </w:p>
    <w:p w14:paraId="0CC13887" w14:textId="77777777" w:rsidR="003C4700" w:rsidRDefault="003C4700">
      <w:pPr>
        <w:ind w:left="720"/>
      </w:pPr>
    </w:p>
    <w:p w14:paraId="6BA23BBA" w14:textId="77777777" w:rsidR="003C4700" w:rsidRDefault="00A114BB">
      <w:pPr>
        <w:numPr>
          <w:ilvl w:val="0"/>
          <w:numId w:val="20"/>
        </w:numPr>
      </w:pPr>
      <w:r>
        <w:t>the Guarantor is duly incorporated and is a validly existing company under the Laws of its place of incorporation</w:t>
      </w:r>
    </w:p>
    <w:p w14:paraId="49DA409C" w14:textId="77777777" w:rsidR="003C4700" w:rsidRDefault="00A114BB">
      <w:pPr>
        <w:numPr>
          <w:ilvl w:val="0"/>
          <w:numId w:val="20"/>
        </w:numPr>
      </w:pPr>
      <w:r>
        <w:t>has the capacity to sue or be sued in its own name</w:t>
      </w:r>
    </w:p>
    <w:p w14:paraId="54ED8C31" w14:textId="77777777" w:rsidR="003C4700" w:rsidRDefault="00A114BB">
      <w:pPr>
        <w:numPr>
          <w:ilvl w:val="0"/>
          <w:numId w:val="20"/>
        </w:numPr>
      </w:pPr>
      <w:r>
        <w:t>the Guarantor has power to carry on its business as now being conducted and to own its Property and other assets</w:t>
      </w:r>
    </w:p>
    <w:p w14:paraId="382826BE" w14:textId="77777777" w:rsidR="003C4700" w:rsidRDefault="00A114BB">
      <w:pPr>
        <w:numPr>
          <w:ilvl w:val="0"/>
          <w:numId w:val="20"/>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76312EC" w14:textId="77777777" w:rsidR="003C4700" w:rsidRDefault="00A114BB">
      <w:pPr>
        <w:numPr>
          <w:ilvl w:val="0"/>
          <w:numId w:val="20"/>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ED9E803" w14:textId="77777777" w:rsidR="003C4700" w:rsidRDefault="00A114BB">
      <w:pPr>
        <w:numPr>
          <w:ilvl w:val="1"/>
          <w:numId w:val="20"/>
        </w:numPr>
      </w:pPr>
      <w:r>
        <w:t>the Guarantor's memorandum and articles of association or other equivalent constitutional documents, any existing Law, statute, rule or Regulation or any judgment, decree or permit to which the Guarantor is subject</w:t>
      </w:r>
    </w:p>
    <w:p w14:paraId="78A693BA" w14:textId="77777777" w:rsidR="003C4700" w:rsidRDefault="00A114BB">
      <w:pPr>
        <w:numPr>
          <w:ilvl w:val="1"/>
          <w:numId w:val="20"/>
        </w:numPr>
      </w:pPr>
      <w:r>
        <w:t>the terms of any agreement or other document to which the Guarantor is a party or which is binding upon it or any of its assets</w:t>
      </w:r>
    </w:p>
    <w:p w14:paraId="297E4234" w14:textId="77777777" w:rsidR="003C4700" w:rsidRDefault="00A114BB">
      <w:pPr>
        <w:numPr>
          <w:ilvl w:val="1"/>
          <w:numId w:val="20"/>
        </w:numPr>
      </w:pPr>
      <w:r>
        <w:t xml:space="preserve">all governmental and other authorisations, approvals, </w:t>
      </w:r>
      <w:proofErr w:type="gramStart"/>
      <w:r>
        <w:t>licences</w:t>
      </w:r>
      <w:proofErr w:type="gramEnd"/>
      <w:r>
        <w:t xml:space="preserve"> and consents, required or desirable</w:t>
      </w:r>
    </w:p>
    <w:p w14:paraId="6BBE93A3" w14:textId="77777777" w:rsidR="003C4700" w:rsidRDefault="003C4700">
      <w:pPr>
        <w:ind w:left="1440"/>
      </w:pPr>
    </w:p>
    <w:p w14:paraId="0932D0C0" w14:textId="77777777" w:rsidR="003C4700" w:rsidRDefault="00A114BB">
      <w:r>
        <w:t>This Deed of Guarantee is the legal valid and binding obligation of the Guarantor and is enforceable against the Guarantor in accordance with its terms.</w:t>
      </w:r>
    </w:p>
    <w:p w14:paraId="7D7F0507" w14:textId="77777777" w:rsidR="003C4700" w:rsidRDefault="003C4700">
      <w:pPr>
        <w:spacing w:after="200"/>
        <w:rPr>
          <w:b/>
        </w:rPr>
      </w:pPr>
    </w:p>
    <w:p w14:paraId="0CF0CEFD" w14:textId="77777777" w:rsidR="003C4700" w:rsidRDefault="00A114BB">
      <w:pPr>
        <w:pStyle w:val="Heading3"/>
        <w:rPr>
          <w:color w:val="auto"/>
        </w:rPr>
      </w:pPr>
      <w:r>
        <w:rPr>
          <w:color w:val="auto"/>
        </w:rPr>
        <w:t>Payments and set-off</w:t>
      </w:r>
    </w:p>
    <w:p w14:paraId="0D4173B0" w14:textId="77777777" w:rsidR="003C4700" w:rsidRDefault="00A114B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2FFEE1F" w14:textId="77777777" w:rsidR="003C4700" w:rsidRDefault="003C4700"/>
    <w:p w14:paraId="4F5EE42B" w14:textId="77777777" w:rsidR="003C4700" w:rsidRDefault="00A114BB">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6641559" w14:textId="77777777" w:rsidR="003C4700" w:rsidRDefault="003C4700"/>
    <w:p w14:paraId="4893B4FF" w14:textId="77777777" w:rsidR="003C4700" w:rsidRDefault="00A114BB">
      <w:r>
        <w:t>The Guarantor will reimburse the Buyer for all legal and other costs (including VAT) incurred by the Buyer in connection with the enforcement of this Deed of Guarantee.</w:t>
      </w:r>
    </w:p>
    <w:p w14:paraId="65938748" w14:textId="77777777" w:rsidR="003C4700" w:rsidRDefault="003C4700"/>
    <w:p w14:paraId="67B9BD87" w14:textId="77777777" w:rsidR="003C4700" w:rsidRDefault="00A114BB">
      <w:pPr>
        <w:pStyle w:val="Heading3"/>
        <w:rPr>
          <w:color w:val="auto"/>
        </w:rPr>
      </w:pPr>
      <w:r>
        <w:rPr>
          <w:color w:val="auto"/>
        </w:rPr>
        <w:t>Guarantor’s acknowledgement</w:t>
      </w:r>
    </w:p>
    <w:p w14:paraId="5BA8E538" w14:textId="77777777" w:rsidR="003C4700" w:rsidRDefault="00A114BB">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96E74E0" w14:textId="77777777" w:rsidR="003C4700" w:rsidRDefault="003C4700"/>
    <w:p w14:paraId="1D86A5EB" w14:textId="77777777" w:rsidR="003C4700" w:rsidRDefault="00A114BB">
      <w:pPr>
        <w:pStyle w:val="Heading3"/>
        <w:rPr>
          <w:color w:val="auto"/>
        </w:rPr>
      </w:pPr>
      <w:r>
        <w:rPr>
          <w:color w:val="auto"/>
        </w:rPr>
        <w:t>Assignment</w:t>
      </w:r>
    </w:p>
    <w:p w14:paraId="5197FB9E" w14:textId="77777777" w:rsidR="003C4700" w:rsidRDefault="00A114B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E9CAEAB" w14:textId="77777777" w:rsidR="003C4700" w:rsidRDefault="003C4700"/>
    <w:p w14:paraId="6BE5C0E4" w14:textId="77777777" w:rsidR="003C4700" w:rsidRDefault="00A114BB">
      <w:r>
        <w:t>The Guarantor may not assign or transfer any of its rights or obligations under this Deed of Guarantee.</w:t>
      </w:r>
    </w:p>
    <w:p w14:paraId="6825E4CF" w14:textId="77777777" w:rsidR="003C4700" w:rsidRDefault="003C4700">
      <w:pPr>
        <w:spacing w:after="200"/>
      </w:pPr>
    </w:p>
    <w:p w14:paraId="10C7CE51" w14:textId="77777777" w:rsidR="003C4700" w:rsidRDefault="00A114BB">
      <w:pPr>
        <w:pStyle w:val="Heading3"/>
        <w:rPr>
          <w:color w:val="auto"/>
        </w:rPr>
      </w:pPr>
      <w:r>
        <w:rPr>
          <w:color w:val="auto"/>
        </w:rPr>
        <w:t>Severance</w:t>
      </w:r>
    </w:p>
    <w:p w14:paraId="5C42A93B" w14:textId="77777777" w:rsidR="003C4700" w:rsidRDefault="00A114BB">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46311EE" w14:textId="77777777" w:rsidR="003C4700" w:rsidRDefault="003C4700">
      <w:pPr>
        <w:spacing w:after="200"/>
      </w:pPr>
    </w:p>
    <w:p w14:paraId="67B3949A" w14:textId="77777777" w:rsidR="003C4700" w:rsidRDefault="00A114BB">
      <w:pPr>
        <w:pStyle w:val="Heading3"/>
        <w:rPr>
          <w:color w:val="auto"/>
        </w:rPr>
      </w:pPr>
      <w:r>
        <w:rPr>
          <w:color w:val="auto"/>
        </w:rPr>
        <w:t>Third-party rights</w:t>
      </w:r>
    </w:p>
    <w:p w14:paraId="6F58BA2C" w14:textId="77777777" w:rsidR="003C4700" w:rsidRDefault="00A114B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9EB2F35" w14:textId="77777777" w:rsidR="003C4700" w:rsidRDefault="003C4700"/>
    <w:p w14:paraId="0E7EDC99" w14:textId="77777777" w:rsidR="003C4700" w:rsidRDefault="00A114BB">
      <w:pPr>
        <w:pStyle w:val="Heading3"/>
        <w:rPr>
          <w:color w:val="auto"/>
        </w:rPr>
      </w:pPr>
      <w:r>
        <w:rPr>
          <w:color w:val="auto"/>
        </w:rPr>
        <w:t>Governing law</w:t>
      </w:r>
    </w:p>
    <w:p w14:paraId="33E192FA" w14:textId="77777777" w:rsidR="003C4700" w:rsidRDefault="00A114BB">
      <w:r>
        <w:t>This Deed of Guarantee, and any non-Contractual obligations arising out of or in connection with it, will be governed by and construed in accordance with English Law.</w:t>
      </w:r>
    </w:p>
    <w:p w14:paraId="6FD05FE7" w14:textId="77777777" w:rsidR="003C4700" w:rsidRDefault="003C4700"/>
    <w:p w14:paraId="27FC0E04" w14:textId="77777777" w:rsidR="003C4700" w:rsidRDefault="00A114BB">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BB274EA" w14:textId="77777777" w:rsidR="003C4700" w:rsidRDefault="003C4700"/>
    <w:p w14:paraId="583BF718" w14:textId="77777777" w:rsidR="003C4700" w:rsidRDefault="00A114B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F833581" w14:textId="77777777" w:rsidR="003C4700" w:rsidRDefault="003C4700"/>
    <w:p w14:paraId="37A84AEA" w14:textId="77777777" w:rsidR="003C4700" w:rsidRDefault="00A114B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E4EBD90" w14:textId="77777777" w:rsidR="003C4700" w:rsidRDefault="003C4700"/>
    <w:p w14:paraId="3DCB0CE3" w14:textId="77777777" w:rsidR="003C4700" w:rsidRDefault="00A114B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1BA368F" w14:textId="77777777" w:rsidR="003C4700" w:rsidRDefault="003C4700"/>
    <w:p w14:paraId="4FCBDA79" w14:textId="77777777" w:rsidR="003C4700" w:rsidRDefault="00A114BB">
      <w:r>
        <w:t>IN WITNESS whereof the Guarantor has caused this instrument to be executed and delivered as a Deed the day and year first before written.</w:t>
      </w:r>
    </w:p>
    <w:p w14:paraId="5A893B95" w14:textId="77777777" w:rsidR="003C4700" w:rsidRDefault="003C4700"/>
    <w:p w14:paraId="5DBFA4FC" w14:textId="77777777" w:rsidR="003C4700" w:rsidRDefault="00A114BB">
      <w:r>
        <w:t>EXECUTED as a DEED by</w:t>
      </w:r>
    </w:p>
    <w:p w14:paraId="1C2939EE" w14:textId="77777777" w:rsidR="003C4700" w:rsidRDefault="003C4700"/>
    <w:p w14:paraId="74A025E4" w14:textId="77777777" w:rsidR="003C4700" w:rsidRDefault="003C4700"/>
    <w:p w14:paraId="3EDA9224" w14:textId="77777777" w:rsidR="003C4700" w:rsidRDefault="00A114BB">
      <w:pPr>
        <w:spacing w:line="480" w:lineRule="auto"/>
      </w:pPr>
      <w:r>
        <w:t>[</w:t>
      </w:r>
      <w:r>
        <w:rPr>
          <w:b/>
        </w:rPr>
        <w:t>Insert name of the Guarantor</w:t>
      </w:r>
      <w:r>
        <w:t>] acting by [</w:t>
      </w:r>
      <w:r>
        <w:rPr>
          <w:b/>
        </w:rPr>
        <w:t>Insert names</w:t>
      </w:r>
      <w:r>
        <w:t>]</w:t>
      </w:r>
    </w:p>
    <w:p w14:paraId="622541B9" w14:textId="77777777" w:rsidR="003C4700" w:rsidRDefault="00A114BB">
      <w:r>
        <w:t>Director</w:t>
      </w:r>
    </w:p>
    <w:p w14:paraId="4A573D75" w14:textId="77777777" w:rsidR="003C4700" w:rsidRDefault="003C4700"/>
    <w:p w14:paraId="0FDD96E3" w14:textId="77777777" w:rsidR="003C4700" w:rsidRDefault="00A114BB">
      <w:r>
        <w:t>Director/Secretary</w:t>
      </w:r>
    </w:p>
    <w:p w14:paraId="42F22CB9" w14:textId="77777777" w:rsidR="003C4700" w:rsidRDefault="003C4700">
      <w:pPr>
        <w:pageBreakBefore/>
        <w:rPr>
          <w:b/>
        </w:rPr>
      </w:pPr>
    </w:p>
    <w:p w14:paraId="5FAAA021" w14:textId="77777777" w:rsidR="003C4700" w:rsidRDefault="00A114BB">
      <w:pPr>
        <w:pStyle w:val="Heading2"/>
      </w:pPr>
      <w:bookmarkStart w:id="9" w:name="_Toc33176239"/>
      <w:r>
        <w:t>Schedule 6: Glossary and interpretations</w:t>
      </w:r>
      <w:bookmarkEnd w:id="9"/>
    </w:p>
    <w:p w14:paraId="2FCDF38C" w14:textId="77777777" w:rsidR="003C4700" w:rsidRDefault="00A114BB">
      <w:r>
        <w:t>In this Call-Off Contract the following expressions mean:</w:t>
      </w:r>
    </w:p>
    <w:p w14:paraId="0B05085F" w14:textId="77777777" w:rsidR="003C4700" w:rsidRDefault="003C4700"/>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C4700" w14:paraId="708AC9C8"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ED510" w14:textId="77777777" w:rsidR="003C4700" w:rsidRDefault="00A114B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0BBA0" w14:textId="77777777" w:rsidR="003C4700" w:rsidRDefault="00A114BB">
            <w:pPr>
              <w:spacing w:before="240"/>
              <w:rPr>
                <w:sz w:val="20"/>
                <w:szCs w:val="20"/>
              </w:rPr>
            </w:pPr>
            <w:r>
              <w:rPr>
                <w:sz w:val="20"/>
                <w:szCs w:val="20"/>
              </w:rPr>
              <w:t>Meaning</w:t>
            </w:r>
          </w:p>
        </w:tc>
      </w:tr>
      <w:tr w:rsidR="003C4700" w14:paraId="62EC64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BE3A3" w14:textId="77777777" w:rsidR="003C4700" w:rsidRDefault="00A114B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89FEF" w14:textId="77777777" w:rsidR="003C4700" w:rsidRDefault="00A114BB">
            <w:pPr>
              <w:spacing w:before="240"/>
              <w:rPr>
                <w:sz w:val="20"/>
                <w:szCs w:val="20"/>
              </w:rPr>
            </w:pPr>
            <w:r>
              <w:rPr>
                <w:sz w:val="20"/>
                <w:szCs w:val="20"/>
              </w:rPr>
              <w:t>Any services ancillary to the G-Cloud Services that are in the scope of Framework Agreement Section 2 (Services Offered) which a Buyer may request.</w:t>
            </w:r>
          </w:p>
        </w:tc>
      </w:tr>
      <w:tr w:rsidR="003C4700" w14:paraId="4D1CE7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1D3D2" w14:textId="77777777" w:rsidR="003C4700" w:rsidRDefault="00A114B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7F05C" w14:textId="77777777" w:rsidR="003C4700" w:rsidRDefault="00A114BB">
            <w:pPr>
              <w:spacing w:before="240"/>
              <w:rPr>
                <w:sz w:val="20"/>
                <w:szCs w:val="20"/>
              </w:rPr>
            </w:pPr>
            <w:r>
              <w:rPr>
                <w:sz w:val="20"/>
                <w:szCs w:val="20"/>
              </w:rPr>
              <w:t>The agreement to be entered into to enable the Supplier to participate in the relevant Civil Service pension scheme(s).</w:t>
            </w:r>
          </w:p>
        </w:tc>
      </w:tr>
      <w:tr w:rsidR="003C4700" w14:paraId="16F6F5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51FA6" w14:textId="77777777" w:rsidR="003C4700" w:rsidRDefault="00A114B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C1965" w14:textId="77777777" w:rsidR="003C4700" w:rsidRDefault="00A114BB">
            <w:pPr>
              <w:spacing w:before="240"/>
              <w:rPr>
                <w:sz w:val="20"/>
                <w:szCs w:val="20"/>
              </w:rPr>
            </w:pPr>
            <w:r>
              <w:rPr>
                <w:sz w:val="20"/>
                <w:szCs w:val="20"/>
              </w:rPr>
              <w:t>The response submitted by the Supplier to the Invitation to Tender (known as the Invitation to Apply on the Digital Marketplace).</w:t>
            </w:r>
          </w:p>
        </w:tc>
      </w:tr>
      <w:tr w:rsidR="003C4700" w14:paraId="49B50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F90B5" w14:textId="77777777" w:rsidR="003C4700" w:rsidRDefault="00A114B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F31C5" w14:textId="77777777" w:rsidR="003C4700" w:rsidRDefault="00A114BB">
            <w:pPr>
              <w:spacing w:before="240"/>
              <w:rPr>
                <w:sz w:val="20"/>
                <w:szCs w:val="20"/>
              </w:rPr>
            </w:pPr>
            <w:r>
              <w:rPr>
                <w:sz w:val="20"/>
                <w:szCs w:val="20"/>
              </w:rPr>
              <w:t>An audit carried out under the incorporated Framework Agreement clauses specified by the Buyer in the Order (if any).</w:t>
            </w:r>
          </w:p>
        </w:tc>
      </w:tr>
      <w:tr w:rsidR="003C4700" w14:paraId="1B2E515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B03FD" w14:textId="77777777" w:rsidR="003C4700" w:rsidRDefault="00A114B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4CB17" w14:textId="77777777" w:rsidR="003C4700" w:rsidRDefault="00A114BB">
            <w:pPr>
              <w:spacing w:before="240"/>
              <w:rPr>
                <w:sz w:val="20"/>
                <w:szCs w:val="20"/>
              </w:rPr>
            </w:pPr>
            <w:r>
              <w:rPr>
                <w:sz w:val="20"/>
                <w:szCs w:val="20"/>
              </w:rPr>
              <w:t>For each Party, IPRs:</w:t>
            </w:r>
          </w:p>
          <w:p w14:paraId="5D600473" w14:textId="77777777" w:rsidR="003C4700" w:rsidRDefault="00A114BB">
            <w:pPr>
              <w:pStyle w:val="ListParagraph"/>
              <w:numPr>
                <w:ilvl w:val="0"/>
                <w:numId w:val="21"/>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7979A7A" w14:textId="77777777" w:rsidR="003C4700" w:rsidRDefault="00A114BB">
            <w:pPr>
              <w:pStyle w:val="ListParagraph"/>
              <w:numPr>
                <w:ilvl w:val="0"/>
                <w:numId w:val="21"/>
              </w:numPr>
              <w:rPr>
                <w:sz w:val="20"/>
                <w:szCs w:val="20"/>
              </w:rPr>
            </w:pPr>
            <w:r>
              <w:rPr>
                <w:sz w:val="20"/>
                <w:szCs w:val="20"/>
              </w:rPr>
              <w:t>created by the Party independently of this Call-Off Contract, or</w:t>
            </w:r>
          </w:p>
          <w:p w14:paraId="1E0E06F9" w14:textId="77777777" w:rsidR="003C4700" w:rsidRDefault="00A114B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3C4700" w14:paraId="36FB32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2D94F" w14:textId="77777777" w:rsidR="003C4700" w:rsidRDefault="00A114B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784B7" w14:textId="77777777" w:rsidR="003C4700" w:rsidRDefault="00A114BB">
            <w:pPr>
              <w:spacing w:before="240"/>
              <w:rPr>
                <w:sz w:val="20"/>
                <w:szCs w:val="20"/>
              </w:rPr>
            </w:pPr>
            <w:r>
              <w:rPr>
                <w:sz w:val="20"/>
                <w:szCs w:val="20"/>
              </w:rPr>
              <w:t>The contracting authority ordering services as set out in the Order Form.</w:t>
            </w:r>
          </w:p>
        </w:tc>
      </w:tr>
      <w:tr w:rsidR="003C4700" w14:paraId="340999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2BB6D" w14:textId="77777777" w:rsidR="003C4700" w:rsidRDefault="00A114B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D3511" w14:textId="77777777" w:rsidR="003C4700" w:rsidRDefault="00A114BB">
            <w:pPr>
              <w:spacing w:before="240"/>
              <w:rPr>
                <w:sz w:val="20"/>
                <w:szCs w:val="20"/>
              </w:rPr>
            </w:pPr>
            <w:r>
              <w:rPr>
                <w:sz w:val="20"/>
                <w:szCs w:val="20"/>
              </w:rPr>
              <w:t>All data supplied by the Buyer to the Supplier including Personal Data and Service Data that is owned and managed by the Buyer.</w:t>
            </w:r>
          </w:p>
        </w:tc>
      </w:tr>
      <w:tr w:rsidR="003C4700" w14:paraId="619749B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B0DCA" w14:textId="77777777" w:rsidR="003C4700" w:rsidRDefault="00A114B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CF106" w14:textId="77777777" w:rsidR="003C4700" w:rsidRDefault="00A114BB">
            <w:pPr>
              <w:spacing w:before="240"/>
              <w:rPr>
                <w:sz w:val="20"/>
                <w:szCs w:val="20"/>
              </w:rPr>
            </w:pPr>
            <w:r>
              <w:rPr>
                <w:sz w:val="20"/>
                <w:szCs w:val="20"/>
              </w:rPr>
              <w:t>The Personal Data supplied by the Buyer to the Supplier for purposes of, or in connection with, this Call-Off Contract.</w:t>
            </w:r>
          </w:p>
        </w:tc>
      </w:tr>
      <w:tr w:rsidR="003C4700" w14:paraId="184EDB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4102F" w14:textId="77777777" w:rsidR="003C4700" w:rsidRDefault="00A114B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D839C" w14:textId="77777777" w:rsidR="003C4700" w:rsidRDefault="00A114BB">
            <w:pPr>
              <w:spacing w:before="240"/>
              <w:rPr>
                <w:sz w:val="20"/>
                <w:szCs w:val="20"/>
              </w:rPr>
            </w:pPr>
            <w:r>
              <w:rPr>
                <w:sz w:val="20"/>
                <w:szCs w:val="20"/>
              </w:rPr>
              <w:t>The representative appointed by the Buyer under this Call-Off Contract.</w:t>
            </w:r>
          </w:p>
        </w:tc>
      </w:tr>
      <w:tr w:rsidR="003C4700" w14:paraId="7A3596E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22E8C" w14:textId="77777777" w:rsidR="003C4700" w:rsidRDefault="00A114BB">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06EBF" w14:textId="77777777" w:rsidR="003C4700" w:rsidRDefault="00A114BB">
            <w:pPr>
              <w:spacing w:before="240"/>
              <w:rPr>
                <w:sz w:val="20"/>
                <w:szCs w:val="20"/>
              </w:rPr>
            </w:pPr>
            <w:r>
              <w:rPr>
                <w:sz w:val="20"/>
                <w:szCs w:val="20"/>
              </w:rPr>
              <w:t>Software owned by or licensed to the Buyer (other than under this Agreement), which is or will be used by the Supplier to provide the Services.</w:t>
            </w:r>
          </w:p>
        </w:tc>
      </w:tr>
      <w:tr w:rsidR="003C4700" w14:paraId="1F330D0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C5145" w14:textId="77777777" w:rsidR="003C4700" w:rsidRDefault="00A114B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6CD69" w14:textId="77777777" w:rsidR="003C4700" w:rsidRDefault="00A114B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C4700" w14:paraId="29D541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7EE96" w14:textId="77777777" w:rsidR="003C4700" w:rsidRDefault="00A114B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89B93" w14:textId="77777777" w:rsidR="003C4700" w:rsidRDefault="00A114BB">
            <w:pPr>
              <w:spacing w:before="240"/>
              <w:rPr>
                <w:sz w:val="20"/>
                <w:szCs w:val="20"/>
              </w:rPr>
            </w:pPr>
            <w:r>
              <w:rPr>
                <w:sz w:val="20"/>
                <w:szCs w:val="20"/>
              </w:rPr>
              <w:t>The prices (excluding any applicable VAT), payable to the Supplier by the Buyer under this Call-Off Contract.</w:t>
            </w:r>
          </w:p>
        </w:tc>
      </w:tr>
      <w:tr w:rsidR="003C4700" w14:paraId="29598EC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50EFC" w14:textId="77777777" w:rsidR="003C4700" w:rsidRDefault="00A114B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CD87B" w14:textId="77777777" w:rsidR="003C4700" w:rsidRDefault="00A114B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C4700" w14:paraId="2BD8A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6FC39" w14:textId="77777777" w:rsidR="003C4700" w:rsidRDefault="00A114B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6FCAF" w14:textId="77777777" w:rsidR="003C4700" w:rsidRDefault="00A114B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C4700" w14:paraId="69F621D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4A8F4" w14:textId="77777777" w:rsidR="003C4700" w:rsidRDefault="00A114B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27914" w14:textId="77777777" w:rsidR="003C4700" w:rsidRDefault="00A114BB">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51B9EFA" w14:textId="77777777" w:rsidR="003C4700" w:rsidRDefault="00A114BB">
            <w:pPr>
              <w:pStyle w:val="ListParagraph"/>
              <w:numPr>
                <w:ilvl w:val="0"/>
                <w:numId w:val="22"/>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FAEA4D3" w14:textId="77777777" w:rsidR="003C4700" w:rsidRDefault="00A114BB">
            <w:pPr>
              <w:pStyle w:val="ListParagraph"/>
              <w:numPr>
                <w:ilvl w:val="0"/>
                <w:numId w:val="22"/>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3C4700" w14:paraId="210AF7B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D4A97" w14:textId="77777777" w:rsidR="003C4700" w:rsidRDefault="00A114B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344A5" w14:textId="77777777" w:rsidR="003C4700" w:rsidRDefault="00A114BB">
            <w:pPr>
              <w:spacing w:before="240"/>
              <w:rPr>
                <w:sz w:val="20"/>
                <w:szCs w:val="20"/>
              </w:rPr>
            </w:pPr>
            <w:r>
              <w:rPr>
                <w:sz w:val="20"/>
                <w:szCs w:val="20"/>
              </w:rPr>
              <w:t>‘Control’ as defined in section 1124 and 450 of the Corporation Tax</w:t>
            </w:r>
          </w:p>
          <w:p w14:paraId="018D33DB" w14:textId="77777777" w:rsidR="003C4700" w:rsidRDefault="00A114BB">
            <w:pPr>
              <w:spacing w:before="240"/>
              <w:rPr>
                <w:sz w:val="20"/>
                <w:szCs w:val="20"/>
              </w:rPr>
            </w:pPr>
            <w:r>
              <w:rPr>
                <w:sz w:val="20"/>
                <w:szCs w:val="20"/>
              </w:rPr>
              <w:t>Act 2010. 'Controls' and 'Controlled' will be interpreted accordingly.</w:t>
            </w:r>
          </w:p>
        </w:tc>
      </w:tr>
      <w:tr w:rsidR="003C4700" w14:paraId="7826D4E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E89FE" w14:textId="77777777" w:rsidR="003C4700" w:rsidRDefault="00A114B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09812" w14:textId="77777777" w:rsidR="003C4700" w:rsidRDefault="00A114BB">
            <w:pPr>
              <w:spacing w:before="240"/>
              <w:rPr>
                <w:sz w:val="20"/>
                <w:szCs w:val="20"/>
              </w:rPr>
            </w:pPr>
            <w:r>
              <w:rPr>
                <w:sz w:val="20"/>
                <w:szCs w:val="20"/>
              </w:rPr>
              <w:t>Takes the meaning given in the GDPR.</w:t>
            </w:r>
          </w:p>
        </w:tc>
      </w:tr>
      <w:tr w:rsidR="003C4700" w14:paraId="4CBDFF5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3D255" w14:textId="77777777" w:rsidR="003C4700" w:rsidRDefault="00A114BB">
            <w:pPr>
              <w:spacing w:before="240"/>
              <w:rPr>
                <w:b/>
                <w:sz w:val="20"/>
                <w:szCs w:val="20"/>
              </w:rPr>
            </w:pPr>
            <w:r>
              <w:rPr>
                <w:b/>
                <w:sz w:val="20"/>
                <w:szCs w:val="20"/>
              </w:rPr>
              <w:t>Crown</w:t>
            </w:r>
          </w:p>
          <w:p w14:paraId="6768C3F2" w14:textId="77777777" w:rsidR="003C4700" w:rsidRDefault="00A114B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1F62D" w14:textId="77777777" w:rsidR="003C4700" w:rsidRDefault="00A114B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C4700" w14:paraId="7A26C34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91155" w14:textId="77777777" w:rsidR="003C4700" w:rsidRDefault="00A114BB">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ABF3A" w14:textId="77777777" w:rsidR="003C4700" w:rsidRDefault="00A114B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C4700" w14:paraId="52F831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E3EE8" w14:textId="77777777" w:rsidR="003C4700" w:rsidRDefault="00A114B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00DA4" w14:textId="77777777" w:rsidR="003C4700" w:rsidRDefault="00A114BB">
            <w:pPr>
              <w:spacing w:before="240"/>
              <w:rPr>
                <w:sz w:val="20"/>
                <w:szCs w:val="20"/>
              </w:rPr>
            </w:pPr>
            <w:r>
              <w:rPr>
                <w:sz w:val="20"/>
                <w:szCs w:val="20"/>
              </w:rPr>
              <w:t>An assessment by the Controller of the impact of the envisaged Processing on the protection of Personal Data.</w:t>
            </w:r>
          </w:p>
        </w:tc>
      </w:tr>
      <w:tr w:rsidR="003C4700" w14:paraId="372CFFB9"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8B52B" w14:textId="77777777" w:rsidR="003C4700" w:rsidRDefault="00A114B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AEB1D" w14:textId="77777777" w:rsidR="003C4700" w:rsidRDefault="00A114BB">
            <w:pPr>
              <w:spacing w:before="240"/>
              <w:rPr>
                <w:sz w:val="20"/>
                <w:szCs w:val="20"/>
              </w:rPr>
            </w:pPr>
            <w:r>
              <w:rPr>
                <w:sz w:val="20"/>
                <w:szCs w:val="20"/>
              </w:rPr>
              <w:t>Data Protection Legislation means:</w:t>
            </w:r>
          </w:p>
          <w:p w14:paraId="4FCAB617" w14:textId="77777777" w:rsidR="003C4700" w:rsidRDefault="00A114B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EB86241" w14:textId="77777777" w:rsidR="003C4700" w:rsidRDefault="00A114BB">
            <w:pPr>
              <w:ind w:left="720" w:hanging="720"/>
              <w:rPr>
                <w:sz w:val="20"/>
                <w:szCs w:val="20"/>
              </w:rPr>
            </w:pPr>
            <w:r>
              <w:rPr>
                <w:sz w:val="20"/>
                <w:szCs w:val="20"/>
              </w:rPr>
              <w:t>(ii) the DPA 2018 to the extent that it relates to Processing of Personal Data and privacy</w:t>
            </w:r>
          </w:p>
          <w:p w14:paraId="729E1F8B" w14:textId="77777777" w:rsidR="003C4700" w:rsidRDefault="00A114B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C4700" w14:paraId="5FFDB31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B2928" w14:textId="77777777" w:rsidR="003C4700" w:rsidRDefault="00A114B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6D246" w14:textId="77777777" w:rsidR="003C4700" w:rsidRDefault="00A114BB">
            <w:pPr>
              <w:spacing w:before="240"/>
              <w:rPr>
                <w:sz w:val="20"/>
                <w:szCs w:val="20"/>
              </w:rPr>
            </w:pPr>
            <w:r>
              <w:rPr>
                <w:sz w:val="20"/>
                <w:szCs w:val="20"/>
              </w:rPr>
              <w:t>Takes the meaning given in the GDPR</w:t>
            </w:r>
          </w:p>
        </w:tc>
      </w:tr>
      <w:tr w:rsidR="003C4700" w14:paraId="50C37CB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CC6F6" w14:textId="77777777" w:rsidR="003C4700" w:rsidRDefault="00A114B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98F08" w14:textId="77777777" w:rsidR="003C4700" w:rsidRDefault="00A114BB">
            <w:pPr>
              <w:spacing w:before="240"/>
              <w:rPr>
                <w:sz w:val="20"/>
                <w:szCs w:val="20"/>
              </w:rPr>
            </w:pPr>
            <w:r>
              <w:rPr>
                <w:sz w:val="20"/>
                <w:szCs w:val="20"/>
              </w:rPr>
              <w:t>Default is any:</w:t>
            </w:r>
          </w:p>
          <w:p w14:paraId="14F0DA36" w14:textId="77777777" w:rsidR="003C4700" w:rsidRDefault="00A114BB">
            <w:pPr>
              <w:pStyle w:val="ListParagraph"/>
              <w:numPr>
                <w:ilvl w:val="0"/>
                <w:numId w:val="23"/>
              </w:numPr>
              <w:rPr>
                <w:sz w:val="20"/>
                <w:szCs w:val="20"/>
              </w:rPr>
            </w:pPr>
            <w:r>
              <w:rPr>
                <w:sz w:val="20"/>
                <w:szCs w:val="20"/>
              </w:rPr>
              <w:t>breach of the obligations of the Supplier (including any fundamental breach or breach of a fundamental term)</w:t>
            </w:r>
          </w:p>
          <w:p w14:paraId="76EFF4D9" w14:textId="77777777" w:rsidR="003C4700" w:rsidRDefault="00A114BB">
            <w:pPr>
              <w:pStyle w:val="ListParagraph"/>
              <w:numPr>
                <w:ilvl w:val="0"/>
                <w:numId w:val="23"/>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E91219D" w14:textId="77777777" w:rsidR="003C4700" w:rsidRDefault="00A114B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C4700" w14:paraId="280C8E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576D6" w14:textId="77777777" w:rsidR="003C4700" w:rsidRDefault="00A114B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CEC92" w14:textId="77777777" w:rsidR="003C4700" w:rsidRDefault="00A114BB">
            <w:pPr>
              <w:spacing w:before="240"/>
              <w:rPr>
                <w:sz w:val="20"/>
                <w:szCs w:val="20"/>
              </w:rPr>
            </w:pPr>
            <w:r>
              <w:rPr>
                <w:sz w:val="20"/>
                <w:szCs w:val="20"/>
              </w:rPr>
              <w:t>The G-Cloud Services the Buyer contracts the Supplier to provide under this Call-Off Contract.</w:t>
            </w:r>
          </w:p>
        </w:tc>
      </w:tr>
      <w:tr w:rsidR="003C4700" w14:paraId="74F156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5BE8C" w14:textId="77777777" w:rsidR="003C4700" w:rsidRDefault="00A114B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BB5FC" w14:textId="77777777" w:rsidR="003C4700" w:rsidRDefault="00A114BB">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3C4700" w14:paraId="322684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FBBFD" w14:textId="77777777" w:rsidR="003C4700" w:rsidRDefault="00A114B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BD5D0" w14:textId="77777777" w:rsidR="003C4700" w:rsidRDefault="00A114BB">
            <w:pPr>
              <w:spacing w:before="240"/>
              <w:rPr>
                <w:sz w:val="20"/>
                <w:szCs w:val="20"/>
              </w:rPr>
            </w:pPr>
            <w:r>
              <w:rPr>
                <w:sz w:val="20"/>
                <w:szCs w:val="20"/>
              </w:rPr>
              <w:t>Data Protection Act 2018.</w:t>
            </w:r>
          </w:p>
        </w:tc>
      </w:tr>
      <w:tr w:rsidR="003C4700" w14:paraId="4A2636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53A75" w14:textId="77777777" w:rsidR="003C4700" w:rsidRDefault="00A114B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0583F" w14:textId="77777777" w:rsidR="003C4700" w:rsidRDefault="00A114BB">
            <w:pPr>
              <w:spacing w:before="240"/>
              <w:rPr>
                <w:sz w:val="20"/>
                <w:szCs w:val="20"/>
              </w:rPr>
            </w:pPr>
            <w:r>
              <w:rPr>
                <w:sz w:val="20"/>
                <w:szCs w:val="20"/>
              </w:rPr>
              <w:t>The Transfer of Undertakings (Protection of Employment) Regulations 2006 (SI 2006/246) (‘TUPE’) which implements the Acquired Rights Directive.</w:t>
            </w:r>
          </w:p>
        </w:tc>
      </w:tr>
      <w:tr w:rsidR="003C4700" w14:paraId="3A4737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7C0F8" w14:textId="77777777" w:rsidR="003C4700" w:rsidRDefault="00A114B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2C548" w14:textId="77777777" w:rsidR="003C4700" w:rsidRDefault="00A114BB">
            <w:pPr>
              <w:spacing w:before="240"/>
              <w:rPr>
                <w:sz w:val="20"/>
                <w:szCs w:val="20"/>
              </w:rPr>
            </w:pPr>
            <w:r>
              <w:rPr>
                <w:sz w:val="20"/>
                <w:szCs w:val="20"/>
              </w:rPr>
              <w:t>Means to terminate; and Ended and Ending are construed accordingly.</w:t>
            </w:r>
          </w:p>
        </w:tc>
      </w:tr>
      <w:tr w:rsidR="003C4700" w14:paraId="1CCA927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C488F" w14:textId="77777777" w:rsidR="003C4700" w:rsidRDefault="00A114BB">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86AEB" w14:textId="77777777" w:rsidR="003C4700" w:rsidRDefault="00A114B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C4700" w14:paraId="65AB29A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19196" w14:textId="77777777" w:rsidR="003C4700" w:rsidRDefault="00A114B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ADD5E" w14:textId="77777777" w:rsidR="003C4700" w:rsidRDefault="00A114B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C4700" w14:paraId="4775C6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8CE17" w14:textId="77777777" w:rsidR="003C4700" w:rsidRDefault="00A114B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748EF" w14:textId="77777777" w:rsidR="003C4700" w:rsidRDefault="00A114B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3C4700" w14:paraId="6F8473E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F299C" w14:textId="77777777" w:rsidR="003C4700" w:rsidRDefault="00A114B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BEF68" w14:textId="77777777" w:rsidR="003C4700" w:rsidRDefault="00A114BB">
            <w:pPr>
              <w:spacing w:before="240"/>
              <w:rPr>
                <w:sz w:val="20"/>
                <w:szCs w:val="20"/>
              </w:rPr>
            </w:pPr>
            <w:r>
              <w:rPr>
                <w:sz w:val="20"/>
                <w:szCs w:val="20"/>
              </w:rPr>
              <w:t>The HMRC Employment Status Indicator test tool. The most up-to-date version must be used. At the time of drafting the tool may be found here:</w:t>
            </w:r>
          </w:p>
          <w:p w14:paraId="5FAC494A" w14:textId="77777777" w:rsidR="003C4700" w:rsidRDefault="00DE495C">
            <w:hyperlink r:id="rId25" w:history="1">
              <w:r w:rsidR="00A114BB">
                <w:rPr>
                  <w:rStyle w:val="Hyperlink"/>
                  <w:color w:val="auto"/>
                </w:rPr>
                <w:t>https://www.gov.uk/guidance/check-employment-status-for-tax</w:t>
              </w:r>
            </w:hyperlink>
          </w:p>
        </w:tc>
      </w:tr>
      <w:tr w:rsidR="003C4700" w14:paraId="64154B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00EFC" w14:textId="77777777" w:rsidR="003C4700" w:rsidRDefault="00A114B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BA2E7" w14:textId="77777777" w:rsidR="003C4700" w:rsidRDefault="00A114BB">
            <w:pPr>
              <w:spacing w:before="240"/>
              <w:rPr>
                <w:sz w:val="20"/>
                <w:szCs w:val="20"/>
              </w:rPr>
            </w:pPr>
            <w:r>
              <w:rPr>
                <w:sz w:val="20"/>
                <w:szCs w:val="20"/>
              </w:rPr>
              <w:t>The expiry date of this Call-Off Contract in the Order Form.</w:t>
            </w:r>
          </w:p>
        </w:tc>
      </w:tr>
      <w:tr w:rsidR="003C4700" w14:paraId="764F5B7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E7CA9" w14:textId="77777777" w:rsidR="003C4700" w:rsidRDefault="00A114B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127ED" w14:textId="77777777" w:rsidR="003C4700" w:rsidRDefault="00A114BB">
            <w:pPr>
              <w:spacing w:before="240"/>
              <w:rPr>
                <w:sz w:val="20"/>
                <w:szCs w:val="20"/>
              </w:rPr>
            </w:pPr>
            <w:r>
              <w:rPr>
                <w:sz w:val="20"/>
                <w:szCs w:val="20"/>
              </w:rPr>
              <w:t>A force Majeure event means anything affecting either Party's performance of their obligations arising from any:</w:t>
            </w:r>
          </w:p>
          <w:p w14:paraId="47D58258" w14:textId="77777777" w:rsidR="003C4700" w:rsidRDefault="00A114BB">
            <w:pPr>
              <w:pStyle w:val="ListParagraph"/>
              <w:numPr>
                <w:ilvl w:val="0"/>
                <w:numId w:val="24"/>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64F63C3D" w14:textId="77777777" w:rsidR="003C4700" w:rsidRDefault="00A114BB">
            <w:pPr>
              <w:pStyle w:val="ListParagraph"/>
              <w:numPr>
                <w:ilvl w:val="0"/>
                <w:numId w:val="25"/>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5571DAEF" w14:textId="77777777" w:rsidR="003C4700" w:rsidRDefault="00A114BB">
            <w:pPr>
              <w:pStyle w:val="ListParagraph"/>
              <w:numPr>
                <w:ilvl w:val="0"/>
                <w:numId w:val="26"/>
              </w:numPr>
            </w:pPr>
            <w:r>
              <w:t xml:space="preserve">acts of government, local </w:t>
            </w:r>
            <w:proofErr w:type="gramStart"/>
            <w:r>
              <w:t>government</w:t>
            </w:r>
            <w:proofErr w:type="gramEnd"/>
            <w:r>
              <w:t xml:space="preserve"> or Regulatory </w:t>
            </w:r>
            <w:r>
              <w:rPr>
                <w:sz w:val="20"/>
                <w:szCs w:val="20"/>
              </w:rPr>
              <w:t>Bodies</w:t>
            </w:r>
          </w:p>
          <w:p w14:paraId="0BE8D673" w14:textId="77777777" w:rsidR="003C4700" w:rsidRDefault="00A114BB">
            <w:pPr>
              <w:pStyle w:val="ListParagraph"/>
              <w:numPr>
                <w:ilvl w:val="0"/>
                <w:numId w:val="27"/>
              </w:numPr>
            </w:pPr>
            <w:r>
              <w:rPr>
                <w:sz w:val="14"/>
                <w:szCs w:val="14"/>
              </w:rPr>
              <w:t xml:space="preserve"> </w:t>
            </w:r>
            <w:r>
              <w:rPr>
                <w:sz w:val="20"/>
                <w:szCs w:val="20"/>
              </w:rPr>
              <w:t>fire, flood or disaster and any failure or shortage of power or fuel</w:t>
            </w:r>
          </w:p>
          <w:p w14:paraId="7E77A229" w14:textId="77777777" w:rsidR="003C4700" w:rsidRDefault="00A114BB">
            <w:pPr>
              <w:pStyle w:val="ListParagraph"/>
              <w:numPr>
                <w:ilvl w:val="0"/>
                <w:numId w:val="28"/>
              </w:numPr>
              <w:rPr>
                <w:sz w:val="20"/>
                <w:szCs w:val="20"/>
              </w:rPr>
            </w:pPr>
            <w:r>
              <w:rPr>
                <w:sz w:val="20"/>
                <w:szCs w:val="20"/>
              </w:rPr>
              <w:t>industrial dispute affecting a third party for which a substitute third party isn’t reasonably available</w:t>
            </w:r>
          </w:p>
          <w:p w14:paraId="4E94FB6D" w14:textId="77777777" w:rsidR="003C4700" w:rsidRDefault="00A114BB">
            <w:pPr>
              <w:spacing w:before="240"/>
              <w:rPr>
                <w:sz w:val="20"/>
                <w:szCs w:val="20"/>
              </w:rPr>
            </w:pPr>
            <w:r>
              <w:rPr>
                <w:sz w:val="20"/>
                <w:szCs w:val="20"/>
              </w:rPr>
              <w:t>The following do not constitute a Force Majeure event:</w:t>
            </w:r>
          </w:p>
          <w:p w14:paraId="447E5A3E" w14:textId="77777777" w:rsidR="003C4700" w:rsidRDefault="00A114BB">
            <w:pPr>
              <w:pStyle w:val="ListParagraph"/>
              <w:numPr>
                <w:ilvl w:val="0"/>
                <w:numId w:val="29"/>
              </w:numPr>
              <w:rPr>
                <w:sz w:val="20"/>
                <w:szCs w:val="20"/>
              </w:rPr>
            </w:pPr>
            <w:r>
              <w:rPr>
                <w:sz w:val="20"/>
                <w:szCs w:val="20"/>
              </w:rPr>
              <w:t>any industrial dispute about the Supplier, its staff, or failure in the Supplier’s (or a Subcontractor's) supply chain</w:t>
            </w:r>
          </w:p>
          <w:p w14:paraId="3E58C79A" w14:textId="77777777" w:rsidR="003C4700" w:rsidRDefault="00A114BB">
            <w:pPr>
              <w:pStyle w:val="ListParagraph"/>
              <w:numPr>
                <w:ilvl w:val="0"/>
                <w:numId w:val="29"/>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6EEE38EF" w14:textId="77777777" w:rsidR="003C4700" w:rsidRDefault="00A114BB">
            <w:pPr>
              <w:pStyle w:val="ListParagraph"/>
              <w:numPr>
                <w:ilvl w:val="0"/>
                <w:numId w:val="29"/>
              </w:numPr>
              <w:rPr>
                <w:sz w:val="20"/>
                <w:szCs w:val="20"/>
              </w:rPr>
            </w:pPr>
            <w:r>
              <w:rPr>
                <w:sz w:val="20"/>
                <w:szCs w:val="20"/>
              </w:rPr>
              <w:t>the event was foreseeable by the Party seeking to rely on Force Majeure at the time this Call-Off Contract was entered into</w:t>
            </w:r>
          </w:p>
          <w:p w14:paraId="440B086F" w14:textId="77777777" w:rsidR="003C4700" w:rsidRDefault="00A114BB">
            <w:pPr>
              <w:pStyle w:val="ListParagraph"/>
              <w:numPr>
                <w:ilvl w:val="0"/>
                <w:numId w:val="29"/>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C4700" w14:paraId="340A68A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4FFEE" w14:textId="77777777" w:rsidR="003C4700" w:rsidRDefault="00A114B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B38AE" w14:textId="77777777" w:rsidR="003C4700" w:rsidRDefault="00A114B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3C4700" w14:paraId="612F60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D381E" w14:textId="77777777" w:rsidR="003C4700" w:rsidRDefault="00A114BB">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E96E4" w14:textId="77777777" w:rsidR="003C4700" w:rsidRDefault="00A114BB">
            <w:pPr>
              <w:spacing w:before="240"/>
              <w:rPr>
                <w:sz w:val="20"/>
                <w:szCs w:val="20"/>
              </w:rPr>
            </w:pPr>
            <w:r>
              <w:rPr>
                <w:sz w:val="20"/>
                <w:szCs w:val="20"/>
              </w:rPr>
              <w:t>The clauses of framework agreement RM1557.12 together with the Framework Schedules.</w:t>
            </w:r>
          </w:p>
        </w:tc>
      </w:tr>
      <w:tr w:rsidR="003C4700" w14:paraId="44FC65C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725FD" w14:textId="77777777" w:rsidR="003C4700" w:rsidRDefault="00A114B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94157" w14:textId="77777777" w:rsidR="003C4700" w:rsidRDefault="00A114B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C4700" w14:paraId="134B45A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91521" w14:textId="77777777" w:rsidR="003C4700" w:rsidRDefault="00A114B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C4F4F" w14:textId="77777777" w:rsidR="003C4700" w:rsidRDefault="00A114B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C4700" w14:paraId="7B36FC6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B8A68" w14:textId="77777777" w:rsidR="003C4700" w:rsidRDefault="00A114B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98BDA" w14:textId="77777777" w:rsidR="003C4700" w:rsidRDefault="00A114B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C4700" w14:paraId="286A63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D6C23" w14:textId="77777777" w:rsidR="003C4700" w:rsidRDefault="00A114B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A2C17" w14:textId="77777777" w:rsidR="003C4700" w:rsidRDefault="00A114BB">
            <w:pPr>
              <w:spacing w:before="240"/>
              <w:rPr>
                <w:sz w:val="20"/>
                <w:szCs w:val="20"/>
              </w:rPr>
            </w:pPr>
            <w:r>
              <w:rPr>
                <w:sz w:val="20"/>
                <w:szCs w:val="20"/>
              </w:rPr>
              <w:t>General Data Protection Regulation (Regulation (EU) 2016/679)</w:t>
            </w:r>
          </w:p>
        </w:tc>
      </w:tr>
      <w:tr w:rsidR="003C4700" w14:paraId="7E6F012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86990" w14:textId="77777777" w:rsidR="003C4700" w:rsidRDefault="00A114B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664A0" w14:textId="77777777" w:rsidR="003C4700" w:rsidRDefault="00A114B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C4700" w14:paraId="7DBCB26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C0366" w14:textId="77777777" w:rsidR="003C4700" w:rsidRDefault="00A114B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B0572" w14:textId="77777777" w:rsidR="003C4700" w:rsidRDefault="00A114BB">
            <w:pPr>
              <w:spacing w:before="240"/>
              <w:rPr>
                <w:sz w:val="20"/>
                <w:szCs w:val="20"/>
              </w:rPr>
            </w:pPr>
            <w:r>
              <w:rPr>
                <w:sz w:val="20"/>
                <w:szCs w:val="20"/>
              </w:rPr>
              <w:t>The government’s preferred method of purchasing and payment for low value goods or services.</w:t>
            </w:r>
          </w:p>
        </w:tc>
      </w:tr>
      <w:tr w:rsidR="003C4700" w14:paraId="607FAF3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48736" w14:textId="77777777" w:rsidR="003C4700" w:rsidRDefault="00A114B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3F735" w14:textId="77777777" w:rsidR="003C4700" w:rsidRDefault="00A114BB">
            <w:pPr>
              <w:spacing w:before="240"/>
              <w:rPr>
                <w:sz w:val="20"/>
                <w:szCs w:val="20"/>
              </w:rPr>
            </w:pPr>
            <w:r>
              <w:rPr>
                <w:sz w:val="20"/>
                <w:szCs w:val="20"/>
              </w:rPr>
              <w:t>The guarantee described in Schedule 5.</w:t>
            </w:r>
          </w:p>
        </w:tc>
      </w:tr>
      <w:tr w:rsidR="003C4700" w14:paraId="11DD996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23165" w14:textId="77777777" w:rsidR="003C4700" w:rsidRDefault="00A114B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DA3B1" w14:textId="77777777" w:rsidR="003C4700" w:rsidRDefault="00A114B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C4700" w14:paraId="7332B57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24DDE" w14:textId="77777777" w:rsidR="003C4700" w:rsidRDefault="00A114B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234DC" w14:textId="77777777" w:rsidR="003C4700" w:rsidRDefault="00A114B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C4700" w14:paraId="1AB89F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84C07" w14:textId="77777777" w:rsidR="003C4700" w:rsidRDefault="00A114B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99290" w14:textId="77777777" w:rsidR="003C4700" w:rsidRDefault="00A114BB">
            <w:pPr>
              <w:spacing w:before="240"/>
              <w:rPr>
                <w:sz w:val="20"/>
                <w:szCs w:val="20"/>
              </w:rPr>
            </w:pPr>
            <w:r>
              <w:rPr>
                <w:sz w:val="20"/>
                <w:szCs w:val="20"/>
              </w:rPr>
              <w:t>ESI tool completed by contractors on their own behalf at the request of CCS or the Buyer (as applicable) under clause 4.6.</w:t>
            </w:r>
          </w:p>
        </w:tc>
      </w:tr>
      <w:tr w:rsidR="003C4700" w14:paraId="0445A0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87E26" w14:textId="77777777" w:rsidR="003C4700" w:rsidRDefault="00A114B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C4D13" w14:textId="77777777" w:rsidR="003C4700" w:rsidRDefault="00A114B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3C4700" w14:paraId="609907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B3D17" w14:textId="77777777" w:rsidR="003C4700" w:rsidRDefault="00A114B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39F74" w14:textId="77777777" w:rsidR="003C4700" w:rsidRDefault="00A114BB">
            <w:pPr>
              <w:spacing w:before="240"/>
              <w:rPr>
                <w:sz w:val="20"/>
                <w:szCs w:val="20"/>
              </w:rPr>
            </w:pPr>
            <w:r>
              <w:rPr>
                <w:sz w:val="20"/>
                <w:szCs w:val="20"/>
              </w:rPr>
              <w:t>The information security management system and process developed by the Supplier in accordance with clause 16.1.</w:t>
            </w:r>
          </w:p>
        </w:tc>
      </w:tr>
      <w:tr w:rsidR="003C4700" w14:paraId="3904E6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3A556" w14:textId="77777777" w:rsidR="003C4700" w:rsidRDefault="00A114B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AB1D3" w14:textId="77777777" w:rsidR="003C4700" w:rsidRDefault="00A114BB">
            <w:pPr>
              <w:spacing w:before="240"/>
              <w:rPr>
                <w:sz w:val="20"/>
                <w:szCs w:val="20"/>
              </w:rPr>
            </w:pPr>
            <w:r>
              <w:rPr>
                <w:sz w:val="20"/>
                <w:szCs w:val="20"/>
              </w:rPr>
              <w:t>Contractual engagements which would be determined to be within the scope of the IR35 Intermediaries legislation if assessed using the ESI tool.</w:t>
            </w:r>
          </w:p>
        </w:tc>
      </w:tr>
      <w:tr w:rsidR="003C4700" w14:paraId="14F6BCB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86AE6" w14:textId="77777777" w:rsidR="003C4700" w:rsidRDefault="00A114B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9B427" w14:textId="77777777" w:rsidR="003C4700" w:rsidRDefault="00A114BB">
            <w:pPr>
              <w:spacing w:before="240"/>
              <w:rPr>
                <w:sz w:val="20"/>
                <w:szCs w:val="20"/>
              </w:rPr>
            </w:pPr>
            <w:r>
              <w:rPr>
                <w:sz w:val="20"/>
                <w:szCs w:val="20"/>
              </w:rPr>
              <w:t>Can be:</w:t>
            </w:r>
          </w:p>
          <w:p w14:paraId="1810F14B" w14:textId="77777777" w:rsidR="003C4700" w:rsidRDefault="00A114BB">
            <w:pPr>
              <w:pStyle w:val="ListParagraph"/>
              <w:numPr>
                <w:ilvl w:val="0"/>
                <w:numId w:val="30"/>
              </w:numPr>
            </w:pPr>
            <w:r>
              <w:rPr>
                <w:sz w:val="14"/>
                <w:szCs w:val="14"/>
              </w:rPr>
              <w:t xml:space="preserve"> </w:t>
            </w:r>
            <w:r>
              <w:rPr>
                <w:sz w:val="20"/>
                <w:szCs w:val="20"/>
              </w:rPr>
              <w:t>a voluntary arrangement</w:t>
            </w:r>
          </w:p>
          <w:p w14:paraId="5D059BC4" w14:textId="77777777" w:rsidR="003C4700" w:rsidRDefault="00A114BB">
            <w:pPr>
              <w:pStyle w:val="ListParagraph"/>
              <w:numPr>
                <w:ilvl w:val="0"/>
                <w:numId w:val="30"/>
              </w:numPr>
              <w:rPr>
                <w:sz w:val="20"/>
                <w:szCs w:val="20"/>
              </w:rPr>
            </w:pPr>
            <w:r>
              <w:rPr>
                <w:sz w:val="20"/>
                <w:szCs w:val="20"/>
              </w:rPr>
              <w:t>a winding-up petition</w:t>
            </w:r>
          </w:p>
          <w:p w14:paraId="3B35A005" w14:textId="77777777" w:rsidR="003C4700" w:rsidRDefault="00A114BB">
            <w:pPr>
              <w:pStyle w:val="ListParagraph"/>
              <w:numPr>
                <w:ilvl w:val="0"/>
                <w:numId w:val="30"/>
              </w:numPr>
              <w:rPr>
                <w:sz w:val="20"/>
                <w:szCs w:val="20"/>
              </w:rPr>
            </w:pPr>
            <w:r>
              <w:rPr>
                <w:sz w:val="20"/>
                <w:szCs w:val="20"/>
              </w:rPr>
              <w:t>the appointment of a receiver or administrator</w:t>
            </w:r>
          </w:p>
          <w:p w14:paraId="1348B649" w14:textId="77777777" w:rsidR="003C4700" w:rsidRDefault="00A114BB">
            <w:pPr>
              <w:pStyle w:val="ListParagraph"/>
              <w:numPr>
                <w:ilvl w:val="0"/>
                <w:numId w:val="30"/>
              </w:numPr>
              <w:rPr>
                <w:sz w:val="20"/>
                <w:szCs w:val="20"/>
              </w:rPr>
            </w:pPr>
            <w:r>
              <w:rPr>
                <w:sz w:val="20"/>
                <w:szCs w:val="20"/>
              </w:rPr>
              <w:t>an unresolved statutory demand</w:t>
            </w:r>
          </w:p>
          <w:p w14:paraId="6785D985" w14:textId="77777777" w:rsidR="003C4700" w:rsidRDefault="00A114BB">
            <w:pPr>
              <w:pStyle w:val="ListParagraph"/>
              <w:numPr>
                <w:ilvl w:val="0"/>
                <w:numId w:val="30"/>
              </w:numPr>
            </w:pPr>
            <w:r>
              <w:t>a S</w:t>
            </w:r>
            <w:r>
              <w:rPr>
                <w:sz w:val="20"/>
                <w:szCs w:val="20"/>
              </w:rPr>
              <w:t>chedule A1 moratorium</w:t>
            </w:r>
          </w:p>
        </w:tc>
      </w:tr>
      <w:tr w:rsidR="003C4700" w14:paraId="0680E22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202C1" w14:textId="77777777" w:rsidR="003C4700" w:rsidRDefault="00A114B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09D40" w14:textId="77777777" w:rsidR="003C4700" w:rsidRDefault="00A114BB">
            <w:pPr>
              <w:spacing w:before="240"/>
              <w:rPr>
                <w:sz w:val="20"/>
                <w:szCs w:val="20"/>
              </w:rPr>
            </w:pPr>
            <w:r>
              <w:rPr>
                <w:sz w:val="20"/>
                <w:szCs w:val="20"/>
              </w:rPr>
              <w:t>Intellectual Property Rights are:</w:t>
            </w:r>
          </w:p>
          <w:p w14:paraId="3E3D72BF" w14:textId="77777777" w:rsidR="003C4700" w:rsidRDefault="00A114BB">
            <w:pPr>
              <w:pStyle w:val="ListParagraph"/>
              <w:numPr>
                <w:ilvl w:val="0"/>
                <w:numId w:val="31"/>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667E2B3" w14:textId="77777777" w:rsidR="003C4700" w:rsidRDefault="00A114BB">
            <w:pPr>
              <w:pStyle w:val="ListParagraph"/>
              <w:numPr>
                <w:ilvl w:val="0"/>
                <w:numId w:val="31"/>
              </w:numPr>
              <w:rPr>
                <w:sz w:val="20"/>
                <w:szCs w:val="20"/>
              </w:rPr>
            </w:pPr>
            <w:r>
              <w:rPr>
                <w:sz w:val="20"/>
                <w:szCs w:val="20"/>
              </w:rPr>
              <w:t>applications for registration, and the right to apply for registration, for any of the rights listed at (a) that are capable of being registered in any country or jurisdiction</w:t>
            </w:r>
          </w:p>
          <w:p w14:paraId="6A70DAA5" w14:textId="77777777" w:rsidR="003C4700" w:rsidRDefault="00A114BB">
            <w:pPr>
              <w:pStyle w:val="ListParagraph"/>
              <w:numPr>
                <w:ilvl w:val="0"/>
                <w:numId w:val="31"/>
              </w:numPr>
              <w:rPr>
                <w:sz w:val="20"/>
                <w:szCs w:val="20"/>
              </w:rPr>
            </w:pPr>
            <w:r>
              <w:rPr>
                <w:sz w:val="20"/>
                <w:szCs w:val="20"/>
              </w:rPr>
              <w:t>all other rights having equivalent or similar effect in any country or jurisdiction</w:t>
            </w:r>
          </w:p>
        </w:tc>
      </w:tr>
      <w:tr w:rsidR="003C4700" w14:paraId="2BC1008A"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1CA51" w14:textId="77777777" w:rsidR="003C4700" w:rsidRDefault="00A114B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B4378" w14:textId="77777777" w:rsidR="003C4700" w:rsidRDefault="00A114BB">
            <w:pPr>
              <w:spacing w:before="240"/>
              <w:rPr>
                <w:sz w:val="20"/>
                <w:szCs w:val="20"/>
              </w:rPr>
            </w:pPr>
            <w:r>
              <w:rPr>
                <w:sz w:val="20"/>
                <w:szCs w:val="20"/>
              </w:rPr>
              <w:t>For the purposes of the IR35 rules an intermediary can be:</w:t>
            </w:r>
          </w:p>
          <w:p w14:paraId="5708155B" w14:textId="77777777" w:rsidR="003C4700" w:rsidRDefault="00A114BB">
            <w:pPr>
              <w:pStyle w:val="ListParagraph"/>
              <w:numPr>
                <w:ilvl w:val="0"/>
                <w:numId w:val="32"/>
              </w:numPr>
              <w:rPr>
                <w:sz w:val="20"/>
                <w:szCs w:val="20"/>
              </w:rPr>
            </w:pPr>
            <w:r>
              <w:rPr>
                <w:sz w:val="20"/>
                <w:szCs w:val="20"/>
              </w:rPr>
              <w:t>the supplier's own limited company</w:t>
            </w:r>
          </w:p>
          <w:p w14:paraId="6C2817D3" w14:textId="77777777" w:rsidR="003C4700" w:rsidRDefault="00A114BB">
            <w:pPr>
              <w:pStyle w:val="ListParagraph"/>
              <w:numPr>
                <w:ilvl w:val="0"/>
                <w:numId w:val="32"/>
              </w:numPr>
              <w:rPr>
                <w:sz w:val="20"/>
                <w:szCs w:val="20"/>
              </w:rPr>
            </w:pPr>
            <w:r>
              <w:rPr>
                <w:sz w:val="20"/>
                <w:szCs w:val="20"/>
              </w:rPr>
              <w:t>a service or a personal service company</w:t>
            </w:r>
          </w:p>
          <w:p w14:paraId="5926FCB3" w14:textId="77777777" w:rsidR="003C4700" w:rsidRDefault="00A114BB">
            <w:pPr>
              <w:pStyle w:val="ListParagraph"/>
              <w:numPr>
                <w:ilvl w:val="0"/>
                <w:numId w:val="32"/>
              </w:numPr>
              <w:rPr>
                <w:sz w:val="20"/>
                <w:szCs w:val="20"/>
              </w:rPr>
            </w:pPr>
            <w:r>
              <w:rPr>
                <w:sz w:val="20"/>
                <w:szCs w:val="20"/>
              </w:rPr>
              <w:t>a partnership</w:t>
            </w:r>
          </w:p>
          <w:p w14:paraId="47B95364" w14:textId="77777777" w:rsidR="003C4700" w:rsidRDefault="00A114BB">
            <w:pPr>
              <w:spacing w:before="240"/>
              <w:rPr>
                <w:sz w:val="20"/>
                <w:szCs w:val="20"/>
              </w:rPr>
            </w:pPr>
            <w:r>
              <w:rPr>
                <w:sz w:val="20"/>
                <w:szCs w:val="20"/>
              </w:rPr>
              <w:t>It does not apply if you work for a client through a Managed Service Company (MSC) or agency (for example, an employment agency).</w:t>
            </w:r>
          </w:p>
        </w:tc>
      </w:tr>
      <w:tr w:rsidR="003C4700" w14:paraId="3996DE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E867A" w14:textId="77777777" w:rsidR="003C4700" w:rsidRDefault="00A114B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9AFB7" w14:textId="77777777" w:rsidR="003C4700" w:rsidRDefault="00A114BB">
            <w:pPr>
              <w:spacing w:before="240"/>
              <w:rPr>
                <w:sz w:val="20"/>
                <w:szCs w:val="20"/>
              </w:rPr>
            </w:pPr>
            <w:r>
              <w:rPr>
                <w:sz w:val="20"/>
                <w:szCs w:val="20"/>
              </w:rPr>
              <w:t>As set out in clause 11.5.</w:t>
            </w:r>
          </w:p>
        </w:tc>
      </w:tr>
      <w:tr w:rsidR="003C4700" w14:paraId="2D5B78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52768" w14:textId="77777777" w:rsidR="003C4700" w:rsidRDefault="00A114B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5AC9A" w14:textId="77777777" w:rsidR="003C4700" w:rsidRDefault="00A114B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C4700" w14:paraId="46B3BC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97C58" w14:textId="77777777" w:rsidR="003C4700" w:rsidRDefault="00A114B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41343" w14:textId="77777777" w:rsidR="003C4700" w:rsidRDefault="00A114BB">
            <w:pPr>
              <w:spacing w:before="240"/>
              <w:rPr>
                <w:sz w:val="20"/>
                <w:szCs w:val="20"/>
              </w:rPr>
            </w:pPr>
            <w:r>
              <w:rPr>
                <w:sz w:val="20"/>
                <w:szCs w:val="20"/>
              </w:rPr>
              <w:t>Assessment of employment status using the ESI tool to determine if engagement is Inside or Outside IR35.</w:t>
            </w:r>
          </w:p>
        </w:tc>
      </w:tr>
      <w:tr w:rsidR="003C4700" w14:paraId="3D03CB4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A6F1E" w14:textId="77777777" w:rsidR="003C4700" w:rsidRDefault="00A114B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5B9BF" w14:textId="77777777" w:rsidR="003C4700" w:rsidRDefault="00A114B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C4700" w14:paraId="38D4816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B0690" w14:textId="77777777" w:rsidR="003C4700" w:rsidRDefault="00A114B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7A7FE" w14:textId="77777777" w:rsidR="003C4700" w:rsidRDefault="00A114B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C4700" w14:paraId="665367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54D38" w14:textId="77777777" w:rsidR="003C4700" w:rsidRDefault="00A114B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04065" w14:textId="77777777" w:rsidR="003C4700" w:rsidRDefault="00A114BB">
            <w:pPr>
              <w:spacing w:before="240"/>
              <w:rPr>
                <w:sz w:val="20"/>
                <w:szCs w:val="20"/>
              </w:rPr>
            </w:pPr>
            <w:r>
              <w:rPr>
                <w:sz w:val="20"/>
                <w:szCs w:val="20"/>
              </w:rPr>
              <w:t>Law Enforcement Directive (EU) 2016/680.</w:t>
            </w:r>
          </w:p>
        </w:tc>
      </w:tr>
      <w:tr w:rsidR="003C4700" w14:paraId="01C3295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37468" w14:textId="77777777" w:rsidR="003C4700" w:rsidRDefault="00A114B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57054" w14:textId="77777777" w:rsidR="003C4700" w:rsidRDefault="00A114B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C4700" w14:paraId="39510E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6054A" w14:textId="77777777" w:rsidR="003C4700" w:rsidRDefault="00A114B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5A613" w14:textId="77777777" w:rsidR="003C4700" w:rsidRDefault="00A114BB">
            <w:pPr>
              <w:spacing w:before="240"/>
              <w:rPr>
                <w:sz w:val="20"/>
                <w:szCs w:val="20"/>
              </w:rPr>
            </w:pPr>
            <w:r>
              <w:rPr>
                <w:sz w:val="20"/>
                <w:szCs w:val="20"/>
              </w:rPr>
              <w:t>Any of the 3 Lots specified in the ITT and Lots will be construed accordingly.</w:t>
            </w:r>
          </w:p>
        </w:tc>
      </w:tr>
      <w:tr w:rsidR="003C4700" w14:paraId="2416A4F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A12C4" w14:textId="77777777" w:rsidR="003C4700" w:rsidRDefault="00A114B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EEDD4" w14:textId="77777777" w:rsidR="003C4700" w:rsidRDefault="00A114B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C4700" w14:paraId="58A3F7C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3BED3" w14:textId="77777777" w:rsidR="003C4700" w:rsidRDefault="00A114B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C5A60" w14:textId="77777777" w:rsidR="003C4700" w:rsidRDefault="00A114B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C4700" w14:paraId="07C6C5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58481" w14:textId="77777777" w:rsidR="003C4700" w:rsidRDefault="00A114B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92254" w14:textId="77777777" w:rsidR="003C4700" w:rsidRDefault="00A114BB">
            <w:pPr>
              <w:spacing w:before="240"/>
              <w:rPr>
                <w:sz w:val="20"/>
                <w:szCs w:val="20"/>
              </w:rPr>
            </w:pPr>
            <w:r>
              <w:rPr>
                <w:sz w:val="20"/>
                <w:szCs w:val="20"/>
              </w:rPr>
              <w:t>The management information specified in Framework Agreement section 6 (What you report to CCS).</w:t>
            </w:r>
          </w:p>
        </w:tc>
      </w:tr>
      <w:tr w:rsidR="003C4700" w14:paraId="0BABDA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B9EBF" w14:textId="77777777" w:rsidR="003C4700" w:rsidRDefault="00A114B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5F81A" w14:textId="77777777" w:rsidR="003C4700" w:rsidRDefault="00A114B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C4700" w14:paraId="4C3381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8D6FB" w14:textId="77777777" w:rsidR="003C4700" w:rsidRDefault="00A114B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C54F2" w14:textId="77777777" w:rsidR="003C4700" w:rsidRDefault="00A114B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C4700" w14:paraId="075765F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5D201" w14:textId="77777777" w:rsidR="003C4700" w:rsidRDefault="00A114B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66B18" w14:textId="77777777" w:rsidR="003C4700" w:rsidRDefault="00A114B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C4700" w14:paraId="208BC2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E8972" w14:textId="77777777" w:rsidR="003C4700" w:rsidRDefault="00A114B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BAB69" w14:textId="77777777" w:rsidR="003C4700" w:rsidRDefault="00A114BB">
            <w:pPr>
              <w:spacing w:before="240"/>
              <w:rPr>
                <w:sz w:val="20"/>
                <w:szCs w:val="20"/>
              </w:rPr>
            </w:pPr>
            <w:r>
              <w:rPr>
                <w:sz w:val="20"/>
                <w:szCs w:val="20"/>
              </w:rPr>
              <w:t>An order for G-Cloud Services placed by a contracting body with the Supplier in accordance with the ordering processes.</w:t>
            </w:r>
          </w:p>
        </w:tc>
      </w:tr>
      <w:tr w:rsidR="003C4700" w14:paraId="6EF559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341D0" w14:textId="77777777" w:rsidR="003C4700" w:rsidRDefault="00A114B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090F1" w14:textId="77777777" w:rsidR="003C4700" w:rsidRDefault="00A114BB">
            <w:pPr>
              <w:spacing w:before="240"/>
              <w:rPr>
                <w:sz w:val="20"/>
                <w:szCs w:val="20"/>
              </w:rPr>
            </w:pPr>
            <w:r>
              <w:rPr>
                <w:sz w:val="20"/>
                <w:szCs w:val="20"/>
              </w:rPr>
              <w:t>The order form set out in Part A of the Call-Off Contract to be used by a Buyer to order G-Cloud Services.</w:t>
            </w:r>
          </w:p>
        </w:tc>
      </w:tr>
      <w:tr w:rsidR="003C4700" w14:paraId="27659A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CBA4B" w14:textId="77777777" w:rsidR="003C4700" w:rsidRDefault="00A114B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3C050" w14:textId="77777777" w:rsidR="003C4700" w:rsidRDefault="00A114BB">
            <w:pPr>
              <w:spacing w:before="240"/>
              <w:rPr>
                <w:sz w:val="20"/>
                <w:szCs w:val="20"/>
              </w:rPr>
            </w:pPr>
            <w:r>
              <w:rPr>
                <w:sz w:val="20"/>
                <w:szCs w:val="20"/>
              </w:rPr>
              <w:t>G-Cloud Services which are the subject of an order by the Buyer.</w:t>
            </w:r>
          </w:p>
        </w:tc>
      </w:tr>
      <w:tr w:rsidR="003C4700" w14:paraId="4F0E00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7C740" w14:textId="77777777" w:rsidR="003C4700" w:rsidRDefault="00A114B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3D7E2" w14:textId="77777777" w:rsidR="003C4700" w:rsidRDefault="00A114B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3C4700" w14:paraId="0D3546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A6B2F" w14:textId="77777777" w:rsidR="003C4700" w:rsidRDefault="00A114B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ECEED" w14:textId="77777777" w:rsidR="003C4700" w:rsidRDefault="00A114BB">
            <w:pPr>
              <w:spacing w:before="240"/>
              <w:rPr>
                <w:sz w:val="20"/>
                <w:szCs w:val="20"/>
              </w:rPr>
            </w:pPr>
            <w:r>
              <w:rPr>
                <w:sz w:val="20"/>
                <w:szCs w:val="20"/>
              </w:rPr>
              <w:t>The Buyer or the Supplier and ‘Parties’ will be interpreted accordingly.</w:t>
            </w:r>
          </w:p>
        </w:tc>
      </w:tr>
      <w:tr w:rsidR="003C4700" w14:paraId="702111F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4EF87" w14:textId="77777777" w:rsidR="003C4700" w:rsidRDefault="00A114B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5ECFB" w14:textId="77777777" w:rsidR="003C4700" w:rsidRDefault="00A114BB">
            <w:pPr>
              <w:spacing w:before="240"/>
              <w:rPr>
                <w:sz w:val="20"/>
                <w:szCs w:val="20"/>
              </w:rPr>
            </w:pPr>
            <w:r>
              <w:rPr>
                <w:sz w:val="20"/>
                <w:szCs w:val="20"/>
              </w:rPr>
              <w:t>Takes the meaning given in the GDPR.</w:t>
            </w:r>
          </w:p>
        </w:tc>
      </w:tr>
      <w:tr w:rsidR="003C4700" w14:paraId="1E2EA12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B97E2" w14:textId="77777777" w:rsidR="003C4700" w:rsidRDefault="00A114B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EA0E1" w14:textId="77777777" w:rsidR="003C4700" w:rsidRDefault="00A114BB">
            <w:pPr>
              <w:spacing w:before="240"/>
              <w:rPr>
                <w:sz w:val="20"/>
                <w:szCs w:val="20"/>
              </w:rPr>
            </w:pPr>
            <w:r>
              <w:rPr>
                <w:sz w:val="20"/>
                <w:szCs w:val="20"/>
              </w:rPr>
              <w:t>Takes the meaning given in the GDPR.</w:t>
            </w:r>
          </w:p>
        </w:tc>
      </w:tr>
      <w:tr w:rsidR="003C4700" w14:paraId="6285B73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9C8C2" w14:textId="77777777" w:rsidR="003C4700" w:rsidRDefault="00A114B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7A806" w14:textId="77777777" w:rsidR="003C4700" w:rsidRDefault="00A114BB">
            <w:pPr>
              <w:spacing w:before="240"/>
              <w:rPr>
                <w:sz w:val="20"/>
                <w:szCs w:val="20"/>
              </w:rPr>
            </w:pPr>
            <w:r>
              <w:rPr>
                <w:sz w:val="20"/>
                <w:szCs w:val="20"/>
              </w:rPr>
              <w:t>Takes the meaning given in the GDPR.</w:t>
            </w:r>
          </w:p>
        </w:tc>
      </w:tr>
      <w:tr w:rsidR="003C4700" w14:paraId="7C66DE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35675" w14:textId="77777777" w:rsidR="003C4700" w:rsidRDefault="00A114B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8A24A" w14:textId="77777777" w:rsidR="003C4700" w:rsidRDefault="00A114BB">
            <w:pPr>
              <w:spacing w:before="240"/>
              <w:rPr>
                <w:sz w:val="20"/>
                <w:szCs w:val="20"/>
              </w:rPr>
            </w:pPr>
            <w:r>
              <w:rPr>
                <w:sz w:val="20"/>
                <w:szCs w:val="20"/>
              </w:rPr>
              <w:t>Takes the meaning given in the GDPR.</w:t>
            </w:r>
          </w:p>
        </w:tc>
      </w:tr>
      <w:tr w:rsidR="003C4700" w14:paraId="21C8B01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A2B21" w14:textId="77777777" w:rsidR="003C4700" w:rsidRDefault="00A114B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542AB" w14:textId="77777777" w:rsidR="003C4700" w:rsidRDefault="00A114B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1DB5E02" w14:textId="77777777" w:rsidR="003C4700" w:rsidRDefault="00A114BB">
            <w:pPr>
              <w:pStyle w:val="ListParagraph"/>
              <w:numPr>
                <w:ilvl w:val="0"/>
                <w:numId w:val="33"/>
              </w:numPr>
              <w:rPr>
                <w:sz w:val="20"/>
                <w:szCs w:val="20"/>
              </w:rPr>
            </w:pPr>
            <w:r>
              <w:rPr>
                <w:sz w:val="20"/>
                <w:szCs w:val="20"/>
              </w:rPr>
              <w:t>induce that person to perform improperly a relevant function or activity</w:t>
            </w:r>
          </w:p>
          <w:p w14:paraId="47B23BEE" w14:textId="77777777" w:rsidR="003C4700" w:rsidRDefault="00A114BB">
            <w:pPr>
              <w:pStyle w:val="ListParagraph"/>
              <w:numPr>
                <w:ilvl w:val="0"/>
                <w:numId w:val="33"/>
              </w:numPr>
              <w:rPr>
                <w:sz w:val="20"/>
                <w:szCs w:val="20"/>
              </w:rPr>
            </w:pPr>
            <w:r>
              <w:rPr>
                <w:sz w:val="20"/>
                <w:szCs w:val="20"/>
              </w:rPr>
              <w:t>reward that person for improper performance of a relevant function or activity</w:t>
            </w:r>
          </w:p>
          <w:p w14:paraId="1BB2050F" w14:textId="77777777" w:rsidR="003C4700" w:rsidRDefault="00A114BB">
            <w:pPr>
              <w:pStyle w:val="ListParagraph"/>
              <w:numPr>
                <w:ilvl w:val="0"/>
                <w:numId w:val="33"/>
              </w:numPr>
              <w:rPr>
                <w:sz w:val="20"/>
                <w:szCs w:val="20"/>
              </w:rPr>
            </w:pPr>
            <w:r>
              <w:rPr>
                <w:sz w:val="20"/>
                <w:szCs w:val="20"/>
              </w:rPr>
              <w:t>commit any offence:</w:t>
            </w:r>
          </w:p>
          <w:p w14:paraId="1778E3FF" w14:textId="77777777" w:rsidR="003C4700" w:rsidRDefault="00A114BB">
            <w:pPr>
              <w:pStyle w:val="ListParagraph"/>
              <w:numPr>
                <w:ilvl w:val="1"/>
                <w:numId w:val="33"/>
              </w:numPr>
              <w:rPr>
                <w:sz w:val="20"/>
                <w:szCs w:val="20"/>
              </w:rPr>
            </w:pPr>
            <w:r>
              <w:rPr>
                <w:sz w:val="20"/>
                <w:szCs w:val="20"/>
              </w:rPr>
              <w:t>under the Bribery Act 2010</w:t>
            </w:r>
          </w:p>
          <w:p w14:paraId="13CF756C" w14:textId="77777777" w:rsidR="003C4700" w:rsidRDefault="00A114BB">
            <w:pPr>
              <w:pStyle w:val="ListParagraph"/>
              <w:numPr>
                <w:ilvl w:val="1"/>
                <w:numId w:val="33"/>
              </w:numPr>
              <w:rPr>
                <w:sz w:val="20"/>
                <w:szCs w:val="20"/>
              </w:rPr>
            </w:pPr>
            <w:r>
              <w:rPr>
                <w:sz w:val="20"/>
                <w:szCs w:val="20"/>
              </w:rPr>
              <w:t>under legislation creating offences concerning Fraud</w:t>
            </w:r>
          </w:p>
          <w:p w14:paraId="18D8642A" w14:textId="77777777" w:rsidR="003C4700" w:rsidRDefault="00A114BB">
            <w:pPr>
              <w:pStyle w:val="ListParagraph"/>
              <w:numPr>
                <w:ilvl w:val="1"/>
                <w:numId w:val="33"/>
              </w:numPr>
            </w:pPr>
            <w:r>
              <w:t>at common Law concerning Fraud</w:t>
            </w:r>
          </w:p>
          <w:p w14:paraId="40874E03" w14:textId="77777777" w:rsidR="003C4700" w:rsidRDefault="00A114BB">
            <w:pPr>
              <w:pStyle w:val="ListParagraph"/>
              <w:numPr>
                <w:ilvl w:val="1"/>
                <w:numId w:val="33"/>
              </w:numPr>
              <w:rPr>
                <w:sz w:val="20"/>
                <w:szCs w:val="20"/>
              </w:rPr>
            </w:pPr>
            <w:r>
              <w:rPr>
                <w:sz w:val="20"/>
                <w:szCs w:val="20"/>
              </w:rPr>
              <w:t>committing or attempting or conspiring to commit Fraud</w:t>
            </w:r>
          </w:p>
        </w:tc>
      </w:tr>
      <w:tr w:rsidR="003C4700" w14:paraId="75037DEF"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93F5F" w14:textId="77777777" w:rsidR="003C4700" w:rsidRDefault="00A114B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0FC80" w14:textId="77777777" w:rsidR="003C4700" w:rsidRDefault="00A114B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C4700" w14:paraId="6C28E4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325F3" w14:textId="77777777" w:rsidR="003C4700" w:rsidRDefault="00A114B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3A9E0" w14:textId="77777777" w:rsidR="003C4700" w:rsidRDefault="00A114BB">
            <w:pPr>
              <w:spacing w:before="240"/>
              <w:rPr>
                <w:sz w:val="20"/>
                <w:szCs w:val="20"/>
              </w:rPr>
            </w:pPr>
            <w:r>
              <w:rPr>
                <w:sz w:val="20"/>
                <w:szCs w:val="20"/>
              </w:rPr>
              <w:t>Assets and property including technical infrastructure, IPRs and equipment.</w:t>
            </w:r>
          </w:p>
        </w:tc>
      </w:tr>
      <w:tr w:rsidR="003C4700" w14:paraId="188EECCA"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4DBD3" w14:textId="77777777" w:rsidR="003C4700" w:rsidRDefault="00A114B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236D9" w14:textId="77777777" w:rsidR="003C4700" w:rsidRDefault="00A114B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C4700" w14:paraId="1CF01F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EBF93" w14:textId="77777777" w:rsidR="003C4700" w:rsidRDefault="00A114B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83B1A" w14:textId="77777777" w:rsidR="003C4700" w:rsidRDefault="00A114BB">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3C4700" w14:paraId="274254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770E5" w14:textId="77777777" w:rsidR="003C4700" w:rsidRDefault="00A114B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2C814" w14:textId="77777777" w:rsidR="003C4700" w:rsidRDefault="00A114B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C4700" w14:paraId="08547F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8C7D1" w14:textId="77777777" w:rsidR="003C4700" w:rsidRDefault="00A114B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67F76" w14:textId="77777777" w:rsidR="003C4700" w:rsidRDefault="00A114B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C4700" w14:paraId="1EC5B7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A7C15" w14:textId="77777777" w:rsidR="003C4700" w:rsidRDefault="00A114B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704F4" w14:textId="77777777" w:rsidR="003C4700" w:rsidRDefault="00A114BB">
            <w:pPr>
              <w:spacing w:before="240"/>
              <w:rPr>
                <w:sz w:val="20"/>
                <w:szCs w:val="20"/>
              </w:rPr>
            </w:pPr>
            <w:r>
              <w:rPr>
                <w:sz w:val="20"/>
                <w:szCs w:val="20"/>
              </w:rPr>
              <w:t>A transfer of employment to which the employment regulations applies.</w:t>
            </w:r>
          </w:p>
        </w:tc>
      </w:tr>
      <w:tr w:rsidR="003C4700" w14:paraId="7638C2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E299B" w14:textId="77777777" w:rsidR="003C4700" w:rsidRDefault="00A114B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EF34D" w14:textId="77777777" w:rsidR="003C4700" w:rsidRDefault="00A114B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C4700" w14:paraId="09AD41E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CF63C" w14:textId="77777777" w:rsidR="003C4700" w:rsidRDefault="00A114B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F599B" w14:textId="77777777" w:rsidR="003C4700" w:rsidRDefault="00A114B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C4700" w14:paraId="32D3CF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56C3E" w14:textId="77777777" w:rsidR="003C4700" w:rsidRDefault="00A114B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66B00" w14:textId="77777777" w:rsidR="003C4700" w:rsidRDefault="00A114BB">
            <w:pPr>
              <w:spacing w:before="240"/>
              <w:rPr>
                <w:sz w:val="20"/>
                <w:szCs w:val="20"/>
              </w:rPr>
            </w:pPr>
            <w:r>
              <w:rPr>
                <w:sz w:val="20"/>
                <w:szCs w:val="20"/>
              </w:rPr>
              <w:t>The Supplier's security management plan developed by the Supplier in accordance with clause 16.1.</w:t>
            </w:r>
          </w:p>
        </w:tc>
      </w:tr>
      <w:tr w:rsidR="003C4700" w14:paraId="7D75DC0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C9B5F" w14:textId="77777777" w:rsidR="003C4700" w:rsidRDefault="00A114B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14236" w14:textId="77777777" w:rsidR="003C4700" w:rsidRDefault="00A114BB">
            <w:pPr>
              <w:spacing w:before="240"/>
              <w:rPr>
                <w:sz w:val="20"/>
                <w:szCs w:val="20"/>
              </w:rPr>
            </w:pPr>
            <w:r>
              <w:rPr>
                <w:sz w:val="20"/>
                <w:szCs w:val="20"/>
              </w:rPr>
              <w:t>The services ordered by the Buyer as set out in the Order Form.</w:t>
            </w:r>
          </w:p>
        </w:tc>
      </w:tr>
      <w:tr w:rsidR="003C4700" w14:paraId="0DE88F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6AAD2" w14:textId="77777777" w:rsidR="003C4700" w:rsidRDefault="00A114B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40FA2" w14:textId="77777777" w:rsidR="003C4700" w:rsidRDefault="00A114BB">
            <w:pPr>
              <w:spacing w:before="240"/>
              <w:rPr>
                <w:sz w:val="20"/>
                <w:szCs w:val="20"/>
              </w:rPr>
            </w:pPr>
            <w:r>
              <w:rPr>
                <w:sz w:val="20"/>
                <w:szCs w:val="20"/>
              </w:rPr>
              <w:t>Data that is owned or managed by the Buyer and used for the G-Cloud Services, including backup data.</w:t>
            </w:r>
          </w:p>
        </w:tc>
      </w:tr>
      <w:tr w:rsidR="003C4700" w14:paraId="19FF8A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2E658" w14:textId="77777777" w:rsidR="003C4700" w:rsidRDefault="00A114B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B9C15" w14:textId="77777777" w:rsidR="003C4700" w:rsidRDefault="00A114B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C4700" w14:paraId="5EDF7B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1252A" w14:textId="77777777" w:rsidR="003C4700" w:rsidRDefault="00A114B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BC634" w14:textId="77777777" w:rsidR="003C4700" w:rsidRDefault="00A114BB">
            <w:pPr>
              <w:spacing w:before="240"/>
              <w:rPr>
                <w:sz w:val="20"/>
                <w:szCs w:val="20"/>
              </w:rPr>
            </w:pPr>
            <w:r>
              <w:rPr>
                <w:sz w:val="20"/>
                <w:szCs w:val="20"/>
              </w:rPr>
              <w:t>The description of the Supplier service offering as published on the Digital Marketplace.</w:t>
            </w:r>
          </w:p>
        </w:tc>
      </w:tr>
      <w:tr w:rsidR="003C4700" w14:paraId="1E16533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D492E" w14:textId="77777777" w:rsidR="003C4700" w:rsidRDefault="00A114B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D3E28" w14:textId="77777777" w:rsidR="003C4700" w:rsidRDefault="00A114BB">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3C4700" w14:paraId="37399D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2E774" w14:textId="77777777" w:rsidR="003C4700" w:rsidRDefault="00A114B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626C2" w14:textId="77777777" w:rsidR="003C4700" w:rsidRDefault="00A114BB">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3C4700" w14:paraId="60F6988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23947" w14:textId="77777777" w:rsidR="003C4700" w:rsidRDefault="00A114B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25E5" w14:textId="77777777" w:rsidR="003C4700" w:rsidRDefault="00A114BB">
            <w:pPr>
              <w:spacing w:before="240"/>
              <w:rPr>
                <w:sz w:val="20"/>
                <w:szCs w:val="20"/>
              </w:rPr>
            </w:pPr>
            <w:r>
              <w:rPr>
                <w:sz w:val="20"/>
                <w:szCs w:val="20"/>
              </w:rPr>
              <w:t>The Start date of this Call-Off Contract as set out in the Order Form.</w:t>
            </w:r>
          </w:p>
        </w:tc>
      </w:tr>
      <w:tr w:rsidR="003C4700" w14:paraId="4479CE6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596A7" w14:textId="77777777" w:rsidR="003C4700" w:rsidRDefault="00A114B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1864B" w14:textId="77777777" w:rsidR="003C4700" w:rsidRDefault="00A114B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C4700" w14:paraId="60A01E2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F1EA2" w14:textId="77777777" w:rsidR="003C4700" w:rsidRDefault="00A114B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6D396" w14:textId="77777777" w:rsidR="003C4700" w:rsidRDefault="00A114B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C4700" w14:paraId="56543A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26169" w14:textId="77777777" w:rsidR="003C4700" w:rsidRDefault="00A114B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FFAC5" w14:textId="77777777" w:rsidR="003C4700" w:rsidRDefault="00A114BB">
            <w:pPr>
              <w:spacing w:before="240"/>
              <w:rPr>
                <w:sz w:val="20"/>
                <w:szCs w:val="20"/>
              </w:rPr>
            </w:pPr>
            <w:r>
              <w:rPr>
                <w:sz w:val="20"/>
                <w:szCs w:val="20"/>
              </w:rPr>
              <w:t>Any third party appointed to process Personal Data on behalf of the Supplier under this Call-Off Contract.</w:t>
            </w:r>
          </w:p>
        </w:tc>
      </w:tr>
      <w:tr w:rsidR="003C4700" w14:paraId="7E1A4BD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CA46A" w14:textId="77777777" w:rsidR="003C4700" w:rsidRDefault="00A114B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C69FA" w14:textId="77777777" w:rsidR="003C4700" w:rsidRDefault="00A114BB">
            <w:pPr>
              <w:spacing w:before="240"/>
              <w:rPr>
                <w:sz w:val="20"/>
                <w:szCs w:val="20"/>
              </w:rPr>
            </w:pPr>
            <w:r>
              <w:rPr>
                <w:sz w:val="20"/>
                <w:szCs w:val="20"/>
              </w:rPr>
              <w:t>The person, firm or company identified in the Order Form.</w:t>
            </w:r>
          </w:p>
        </w:tc>
      </w:tr>
      <w:tr w:rsidR="003C4700" w14:paraId="2E91BE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CAE3B" w14:textId="77777777" w:rsidR="003C4700" w:rsidRDefault="00A114B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4E494" w14:textId="77777777" w:rsidR="003C4700" w:rsidRDefault="00A114BB">
            <w:pPr>
              <w:spacing w:before="240"/>
              <w:rPr>
                <w:sz w:val="20"/>
                <w:szCs w:val="20"/>
              </w:rPr>
            </w:pPr>
            <w:r>
              <w:rPr>
                <w:sz w:val="20"/>
                <w:szCs w:val="20"/>
              </w:rPr>
              <w:t>The representative appointed by the Supplier from time to time in relation to the Call-Off Contract.</w:t>
            </w:r>
          </w:p>
        </w:tc>
      </w:tr>
      <w:tr w:rsidR="003C4700" w14:paraId="0193FF9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FECC6" w14:textId="77777777" w:rsidR="003C4700" w:rsidRDefault="00A114B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B28AC" w14:textId="77777777" w:rsidR="003C4700" w:rsidRDefault="00A114BB">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3C4700" w14:paraId="3BD17A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0102E" w14:textId="77777777" w:rsidR="003C4700" w:rsidRDefault="00A114B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97885" w14:textId="77777777" w:rsidR="003C4700" w:rsidRDefault="00A114BB">
            <w:pPr>
              <w:spacing w:before="240"/>
              <w:rPr>
                <w:sz w:val="20"/>
                <w:szCs w:val="20"/>
              </w:rPr>
            </w:pPr>
            <w:r>
              <w:rPr>
                <w:sz w:val="20"/>
                <w:szCs w:val="20"/>
              </w:rPr>
              <w:t>The relevant G-Cloud Service terms and conditions as set out in the Terms and Conditions document supplied as part of the Supplier’s Application.</w:t>
            </w:r>
          </w:p>
        </w:tc>
      </w:tr>
      <w:tr w:rsidR="003C4700" w14:paraId="4233F69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232D6" w14:textId="77777777" w:rsidR="003C4700" w:rsidRDefault="00A114B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51F05" w14:textId="77777777" w:rsidR="003C4700" w:rsidRDefault="00A114BB">
            <w:pPr>
              <w:spacing w:before="240"/>
              <w:rPr>
                <w:sz w:val="20"/>
                <w:szCs w:val="20"/>
              </w:rPr>
            </w:pPr>
            <w:r>
              <w:rPr>
                <w:sz w:val="20"/>
                <w:szCs w:val="20"/>
              </w:rPr>
              <w:t>The term of this Call-Off Contract as set out in the Order Form.</w:t>
            </w:r>
          </w:p>
        </w:tc>
      </w:tr>
      <w:tr w:rsidR="003C4700" w14:paraId="593031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77DF4" w14:textId="77777777" w:rsidR="003C4700" w:rsidRDefault="00A114B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7F2F4" w14:textId="77777777" w:rsidR="003C4700" w:rsidRDefault="00A114BB">
            <w:pPr>
              <w:spacing w:before="240"/>
              <w:rPr>
                <w:sz w:val="20"/>
                <w:szCs w:val="20"/>
              </w:rPr>
            </w:pPr>
            <w:r>
              <w:rPr>
                <w:sz w:val="20"/>
                <w:szCs w:val="20"/>
              </w:rPr>
              <w:t>This has the meaning given to it in clause 32 (Variation process).</w:t>
            </w:r>
          </w:p>
        </w:tc>
      </w:tr>
      <w:tr w:rsidR="003C4700" w14:paraId="237FCA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62187" w14:textId="77777777" w:rsidR="003C4700" w:rsidRDefault="00A114B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10A2A" w14:textId="77777777" w:rsidR="003C4700" w:rsidRDefault="00A114BB">
            <w:pPr>
              <w:spacing w:before="240"/>
              <w:rPr>
                <w:sz w:val="20"/>
                <w:szCs w:val="20"/>
              </w:rPr>
            </w:pPr>
            <w:r>
              <w:rPr>
                <w:sz w:val="20"/>
                <w:szCs w:val="20"/>
              </w:rPr>
              <w:t>Any day other than a Saturday, Sunday or public holiday in England and Wales.</w:t>
            </w:r>
          </w:p>
        </w:tc>
      </w:tr>
      <w:tr w:rsidR="003C4700" w14:paraId="24BF2F4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8D694" w14:textId="77777777" w:rsidR="003C4700" w:rsidRDefault="00A114B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CE021" w14:textId="77777777" w:rsidR="003C4700" w:rsidRDefault="00A114BB">
            <w:pPr>
              <w:spacing w:before="240"/>
              <w:rPr>
                <w:sz w:val="20"/>
                <w:szCs w:val="20"/>
              </w:rPr>
            </w:pPr>
            <w:r>
              <w:rPr>
                <w:sz w:val="20"/>
                <w:szCs w:val="20"/>
              </w:rPr>
              <w:t>A contract year.</w:t>
            </w:r>
          </w:p>
        </w:tc>
      </w:tr>
    </w:tbl>
    <w:p w14:paraId="55856FBD" w14:textId="77777777" w:rsidR="003C4700" w:rsidRDefault="00A114BB">
      <w:pPr>
        <w:spacing w:before="240" w:after="240"/>
      </w:pPr>
      <w:r>
        <w:t xml:space="preserve"> </w:t>
      </w:r>
    </w:p>
    <w:p w14:paraId="7B1C814B" w14:textId="77777777" w:rsidR="003C4700" w:rsidRDefault="003C4700">
      <w:pPr>
        <w:pageBreakBefore/>
      </w:pPr>
    </w:p>
    <w:p w14:paraId="0F992012" w14:textId="77777777" w:rsidR="003C4700" w:rsidRDefault="00A114BB">
      <w:pPr>
        <w:pStyle w:val="Heading2"/>
      </w:pPr>
      <w:bookmarkStart w:id="10" w:name="_Toc33176240"/>
      <w:r>
        <w:t>Schedule 7: GDPR Information</w:t>
      </w:r>
      <w:bookmarkEnd w:id="10"/>
    </w:p>
    <w:p w14:paraId="007015E7" w14:textId="77777777" w:rsidR="003C4700" w:rsidRDefault="00A114BB">
      <w:r>
        <w:t>This schedule reproduces the annexes to the GDPR schedule contained within the Framework Agreement and incorporated into this Call-off Contract.</w:t>
      </w:r>
    </w:p>
    <w:p w14:paraId="6704FDB5" w14:textId="77777777" w:rsidR="003C4700" w:rsidRDefault="00A114BB">
      <w:pPr>
        <w:pStyle w:val="Heading3"/>
        <w:rPr>
          <w:color w:val="auto"/>
        </w:rPr>
      </w:pPr>
      <w:r>
        <w:rPr>
          <w:color w:val="auto"/>
        </w:rPr>
        <w:t>Annex 1: Processing Personal Data</w:t>
      </w:r>
    </w:p>
    <w:p w14:paraId="4585EAD6" w14:textId="77777777" w:rsidR="003C4700" w:rsidRDefault="00A114BB">
      <w:pPr>
        <w:spacing w:after="120"/>
      </w:pPr>
      <w:r>
        <w:t>This Annex shall be completed by the Controller, who may take account of the view of the Processors, however the final decision as to the content of this Annex shall be with the Buyer at its absolute discretion.</w:t>
      </w:r>
    </w:p>
    <w:p w14:paraId="3D8EF021" w14:textId="77777777" w:rsidR="003C4700" w:rsidRDefault="00A114BB">
      <w:r>
        <w:t>1.1</w:t>
      </w:r>
      <w:r>
        <w:tab/>
        <w:t>The contact details of the Buyer’s Data Protection Officer are: [</w:t>
      </w:r>
      <w:r>
        <w:rPr>
          <w:b/>
        </w:rPr>
        <w:t>Insert Contact details</w:t>
      </w:r>
      <w:r>
        <w:t>]</w:t>
      </w:r>
    </w:p>
    <w:p w14:paraId="2F9EFA68" w14:textId="77777777" w:rsidR="003C4700" w:rsidRDefault="00A114BB">
      <w:r>
        <w:t>1.2</w:t>
      </w:r>
      <w:r>
        <w:tab/>
        <w:t>The contact details of the Supplier’s Data Protection Officer are: [</w:t>
      </w:r>
      <w:r>
        <w:rPr>
          <w:b/>
        </w:rPr>
        <w:t>Insert Contact details</w:t>
      </w:r>
      <w:r>
        <w:t>]</w:t>
      </w:r>
    </w:p>
    <w:p w14:paraId="00F92826" w14:textId="77777777" w:rsidR="003C4700" w:rsidRDefault="00A114BB">
      <w:pPr>
        <w:ind w:left="720" w:hanging="720"/>
      </w:pPr>
      <w:r>
        <w:t>1.3</w:t>
      </w:r>
      <w:r>
        <w:tab/>
        <w:t>The Processor shall comply with any further written instructions with respect to Processing by the Controller.</w:t>
      </w:r>
    </w:p>
    <w:p w14:paraId="7185EE67" w14:textId="77777777" w:rsidR="003C4700" w:rsidRDefault="00A114BB">
      <w:r>
        <w:t>1.4</w:t>
      </w:r>
      <w:r>
        <w:tab/>
        <w:t>Any such further instructions shall be incorporated into this Annex.</w:t>
      </w:r>
    </w:p>
    <w:p w14:paraId="3A17D2E4" w14:textId="77777777" w:rsidR="003C4700" w:rsidRDefault="003C4700"/>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3C4700" w14:paraId="6631BA1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24261" w14:textId="77777777" w:rsidR="003C4700" w:rsidRDefault="00A114B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95D00" w14:textId="77777777" w:rsidR="003C4700" w:rsidRDefault="00A114BB">
            <w:pPr>
              <w:spacing w:before="240" w:after="240"/>
              <w:jc w:val="center"/>
            </w:pPr>
            <w:r>
              <w:rPr>
                <w:b/>
              </w:rPr>
              <w:t>Details</w:t>
            </w:r>
          </w:p>
        </w:tc>
      </w:tr>
      <w:tr w:rsidR="003C4700" w14:paraId="4177E9F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BFBB0" w14:textId="77777777" w:rsidR="003C4700" w:rsidRDefault="00A114B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35CC9" w14:textId="77777777" w:rsidR="003C4700" w:rsidRDefault="00A114BB">
            <w:pPr>
              <w:spacing w:line="240" w:lineRule="auto"/>
              <w:rPr>
                <w:b/>
              </w:rPr>
            </w:pPr>
            <w:r>
              <w:rPr>
                <w:b/>
              </w:rPr>
              <w:t>The Buyer is Controller and the Supplier is Processor</w:t>
            </w:r>
          </w:p>
          <w:p w14:paraId="65FB80A8" w14:textId="77777777" w:rsidR="003C4700" w:rsidRDefault="003C4700">
            <w:pPr>
              <w:spacing w:line="240" w:lineRule="auto"/>
              <w:rPr>
                <w:b/>
              </w:rPr>
            </w:pPr>
          </w:p>
          <w:p w14:paraId="7C838DC3" w14:textId="77777777" w:rsidR="003C4700" w:rsidRDefault="00A114B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5DE25EC9" w14:textId="77777777" w:rsidR="003C4700" w:rsidRDefault="003C4700">
            <w:pPr>
              <w:spacing w:line="240" w:lineRule="auto"/>
            </w:pPr>
          </w:p>
          <w:p w14:paraId="505B230E" w14:textId="77777777" w:rsidR="003C4700" w:rsidRDefault="00A114BB">
            <w:pPr>
              <w:numPr>
                <w:ilvl w:val="0"/>
                <w:numId w:val="34"/>
              </w:numPr>
              <w:spacing w:line="240" w:lineRule="auto"/>
            </w:pPr>
            <w:r>
              <w:t>[</w:t>
            </w:r>
            <w:r>
              <w:rPr>
                <w:b/>
              </w:rPr>
              <w:t>Insert the scope of Personal Data for which the purposes and means of the Processing by the Supplier is determined by the Buyer</w:t>
            </w:r>
            <w:r>
              <w:t>]</w:t>
            </w:r>
          </w:p>
          <w:p w14:paraId="535CA85A" w14:textId="77777777" w:rsidR="003C4700" w:rsidRDefault="003C4700">
            <w:pPr>
              <w:spacing w:line="240" w:lineRule="auto"/>
            </w:pPr>
          </w:p>
          <w:p w14:paraId="24B35D7D" w14:textId="77777777" w:rsidR="003C4700" w:rsidRDefault="00A114BB">
            <w:pPr>
              <w:spacing w:line="240" w:lineRule="auto"/>
              <w:rPr>
                <w:b/>
              </w:rPr>
            </w:pPr>
            <w:r>
              <w:rPr>
                <w:b/>
              </w:rPr>
              <w:t>The Supplier is Controller and the Buyer is Processor</w:t>
            </w:r>
          </w:p>
          <w:p w14:paraId="10164141" w14:textId="77777777" w:rsidR="003C4700" w:rsidRDefault="003C4700">
            <w:pPr>
              <w:spacing w:line="240" w:lineRule="auto"/>
            </w:pPr>
          </w:p>
          <w:p w14:paraId="40D220F9" w14:textId="77777777" w:rsidR="003C4700" w:rsidRDefault="00A114B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847B970" w14:textId="77777777" w:rsidR="003C4700" w:rsidRDefault="00A114BB">
            <w:pPr>
              <w:numPr>
                <w:ilvl w:val="0"/>
                <w:numId w:val="35"/>
              </w:numPr>
              <w:spacing w:line="240" w:lineRule="auto"/>
            </w:pPr>
            <w:r>
              <w:t>[</w:t>
            </w:r>
            <w:r>
              <w:rPr>
                <w:b/>
              </w:rPr>
              <w:t>Insert the scope of Personal Data which the purposes and means of the Processing by the Buyer is determined by the Supplier</w:t>
            </w:r>
            <w:r>
              <w:t>]</w:t>
            </w:r>
          </w:p>
          <w:p w14:paraId="52A1D461" w14:textId="77777777" w:rsidR="003C4700" w:rsidRDefault="003C4700">
            <w:pPr>
              <w:spacing w:line="240" w:lineRule="auto"/>
            </w:pPr>
          </w:p>
          <w:p w14:paraId="255D6D26" w14:textId="77777777" w:rsidR="003C4700" w:rsidRDefault="00A114BB">
            <w:pPr>
              <w:spacing w:line="240" w:lineRule="auto"/>
              <w:rPr>
                <w:b/>
              </w:rPr>
            </w:pPr>
            <w:r>
              <w:rPr>
                <w:b/>
              </w:rPr>
              <w:t>The Parties are Joint Controllers</w:t>
            </w:r>
          </w:p>
          <w:p w14:paraId="0C311177" w14:textId="77777777" w:rsidR="003C4700" w:rsidRDefault="003C4700">
            <w:pPr>
              <w:spacing w:line="240" w:lineRule="auto"/>
            </w:pPr>
          </w:p>
          <w:p w14:paraId="5177C0B8" w14:textId="77777777" w:rsidR="003C4700" w:rsidRDefault="00A114BB">
            <w:pPr>
              <w:spacing w:line="240" w:lineRule="auto"/>
            </w:pPr>
            <w:r>
              <w:t>The Parties acknowledge that they are Joint Controllers for the purposes of the Data Protection Legislation in respect of:</w:t>
            </w:r>
          </w:p>
          <w:p w14:paraId="7A293F69" w14:textId="77777777" w:rsidR="003C4700" w:rsidRDefault="003C4700">
            <w:pPr>
              <w:spacing w:line="240" w:lineRule="auto"/>
            </w:pPr>
          </w:p>
          <w:p w14:paraId="1B72A6EB" w14:textId="77777777" w:rsidR="003C4700" w:rsidRDefault="00A114BB">
            <w:pPr>
              <w:spacing w:line="240" w:lineRule="auto"/>
            </w:pPr>
            <w:r>
              <w:t>[</w:t>
            </w:r>
            <w:r>
              <w:rPr>
                <w:b/>
              </w:rPr>
              <w:t>Insert the scope of Personal Data which the purposes and means of the Processing is determined by the both Parties together</w:t>
            </w:r>
            <w:r>
              <w:t>]</w:t>
            </w:r>
          </w:p>
          <w:p w14:paraId="187A3DF2" w14:textId="77777777" w:rsidR="003C4700" w:rsidRDefault="003C4700">
            <w:pPr>
              <w:spacing w:line="240" w:lineRule="auto"/>
            </w:pPr>
          </w:p>
          <w:p w14:paraId="24A725B6" w14:textId="77777777" w:rsidR="003C4700" w:rsidRDefault="00A114BB">
            <w:pPr>
              <w:spacing w:line="240" w:lineRule="auto"/>
              <w:rPr>
                <w:b/>
              </w:rPr>
            </w:pPr>
            <w:r>
              <w:rPr>
                <w:b/>
              </w:rPr>
              <w:t>The Parties are Independent Controllers of Personal Data</w:t>
            </w:r>
          </w:p>
          <w:p w14:paraId="3B5E84D2" w14:textId="77777777" w:rsidR="003C4700" w:rsidRDefault="003C4700">
            <w:pPr>
              <w:spacing w:line="240" w:lineRule="auto"/>
            </w:pPr>
          </w:p>
          <w:p w14:paraId="341A2DA1" w14:textId="77777777" w:rsidR="003C4700" w:rsidRDefault="00A114BB">
            <w:pPr>
              <w:spacing w:line="240" w:lineRule="auto"/>
            </w:pPr>
            <w:r>
              <w:t>The Parties acknowledge that they are Independent Controllers for the purposes of the Data Protection Legislation in respect of:</w:t>
            </w:r>
          </w:p>
          <w:p w14:paraId="6B553BF3" w14:textId="77777777" w:rsidR="003C4700" w:rsidRDefault="003C4700">
            <w:pPr>
              <w:spacing w:line="240" w:lineRule="auto"/>
            </w:pPr>
          </w:p>
          <w:p w14:paraId="3FE9B78A" w14:textId="77777777" w:rsidR="003C4700" w:rsidRDefault="00A114BB">
            <w:pPr>
              <w:numPr>
                <w:ilvl w:val="0"/>
                <w:numId w:val="36"/>
              </w:numPr>
              <w:spacing w:line="240" w:lineRule="auto"/>
            </w:pPr>
            <w:r>
              <w:t>Business contact details of Supplier Personnel for which the Supplier is the Controller</w:t>
            </w:r>
          </w:p>
          <w:p w14:paraId="0432F018" w14:textId="77777777" w:rsidR="003C4700" w:rsidRDefault="00A114BB">
            <w:pPr>
              <w:numPr>
                <w:ilvl w:val="0"/>
                <w:numId w:val="36"/>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31317CB8" w14:textId="77777777" w:rsidR="003C4700" w:rsidRDefault="00A114BB">
            <w:pPr>
              <w:numPr>
                <w:ilvl w:val="0"/>
                <w:numId w:val="36"/>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528A7AEE" w14:textId="77777777" w:rsidR="003C4700" w:rsidRDefault="003C4700">
            <w:pPr>
              <w:spacing w:line="240" w:lineRule="auto"/>
            </w:pPr>
          </w:p>
          <w:p w14:paraId="259ADF5E" w14:textId="77777777" w:rsidR="003C4700" w:rsidRDefault="00A114BB">
            <w:pPr>
              <w:spacing w:line="240" w:lineRule="auto"/>
            </w:pPr>
            <w:r>
              <w:t>[Guidance where multiple relationships have been identified above, please address the below rows in the table for in respect of each relationship identified]</w:t>
            </w:r>
          </w:p>
        </w:tc>
      </w:tr>
      <w:tr w:rsidR="003C4700" w14:paraId="6A1C0A3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8B51A" w14:textId="77777777" w:rsidR="003C4700" w:rsidRDefault="00A114BB">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87BA3" w14:textId="77777777" w:rsidR="003C4700" w:rsidRDefault="00A114BB">
            <w:pPr>
              <w:spacing w:line="240" w:lineRule="auto"/>
            </w:pPr>
            <w:r>
              <w:t>[</w:t>
            </w:r>
            <w:r>
              <w:rPr>
                <w:b/>
              </w:rPr>
              <w:t>Clearly set out the duration of the Processing including dates</w:t>
            </w:r>
            <w:r>
              <w:t>]</w:t>
            </w:r>
          </w:p>
        </w:tc>
      </w:tr>
      <w:tr w:rsidR="003C4700" w14:paraId="128D592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085F8" w14:textId="77777777" w:rsidR="003C4700" w:rsidRDefault="00A114B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05875" w14:textId="77777777" w:rsidR="003C4700" w:rsidRDefault="00A114BB">
            <w:pPr>
              <w:spacing w:line="240" w:lineRule="auto"/>
            </w:pPr>
            <w:r>
              <w:t>[</w:t>
            </w:r>
            <w:r>
              <w:rPr>
                <w:b/>
              </w:rPr>
              <w:t>Please be as specific as possible, but make sure that you cover all intended purposes</w:t>
            </w:r>
            <w:r>
              <w:t>.</w:t>
            </w:r>
          </w:p>
          <w:p w14:paraId="2DAE406B" w14:textId="77777777" w:rsidR="003C4700" w:rsidRDefault="003C4700">
            <w:pPr>
              <w:spacing w:line="240" w:lineRule="auto"/>
            </w:pPr>
          </w:p>
          <w:p w14:paraId="10EA2064" w14:textId="77777777" w:rsidR="003C4700" w:rsidRDefault="00A114BB">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0E955CD" w14:textId="77777777" w:rsidR="003C4700" w:rsidRDefault="00A114BB">
            <w:pPr>
              <w:spacing w:line="240" w:lineRule="auto"/>
            </w:pPr>
            <w:r>
              <w:t xml:space="preserve">The purpose might </w:t>
            </w:r>
            <w:proofErr w:type="gramStart"/>
            <w:r>
              <w:t>include:</w:t>
            </w:r>
            <w:proofErr w:type="gramEnd"/>
            <w:r>
              <w:t xml:space="preserve"> employment Processing, statutory obligation, recruitment assessment etc]</w:t>
            </w:r>
          </w:p>
        </w:tc>
      </w:tr>
      <w:tr w:rsidR="003C4700" w14:paraId="02A6E18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262DF" w14:textId="77777777" w:rsidR="003C4700" w:rsidRDefault="00A114BB">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7D659" w14:textId="77777777" w:rsidR="003C4700" w:rsidRDefault="00A114BB">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3C4700" w14:paraId="7E65673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61583" w14:textId="77777777" w:rsidR="003C4700" w:rsidRDefault="00A114B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421E6" w14:textId="77777777" w:rsidR="003C4700" w:rsidRDefault="00A114BB">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3C4700" w14:paraId="6CE1125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4BFB6" w14:textId="77777777" w:rsidR="003C4700" w:rsidRDefault="00A114B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B54CC" w14:textId="77777777" w:rsidR="003C4700" w:rsidRDefault="00A114BB">
            <w:pPr>
              <w:spacing w:line="240" w:lineRule="auto"/>
            </w:pPr>
            <w:r>
              <w:t>[</w:t>
            </w:r>
            <w:r>
              <w:rPr>
                <w:b/>
              </w:rPr>
              <w:t>Describe how long the data will be retained for, how it be returned or destroyed</w:t>
            </w:r>
            <w:r>
              <w:t>]</w:t>
            </w:r>
          </w:p>
        </w:tc>
      </w:tr>
    </w:tbl>
    <w:p w14:paraId="11897397" w14:textId="77777777" w:rsidR="003C4700" w:rsidRDefault="003C4700">
      <w:pPr>
        <w:spacing w:before="240" w:after="240"/>
        <w:rPr>
          <w:b/>
        </w:rPr>
      </w:pPr>
    </w:p>
    <w:p w14:paraId="6124358E" w14:textId="77777777" w:rsidR="003C4700" w:rsidRDefault="003C4700">
      <w:pPr>
        <w:pageBreakBefore/>
        <w:rPr>
          <w:sz w:val="24"/>
          <w:szCs w:val="24"/>
        </w:rPr>
      </w:pPr>
    </w:p>
    <w:p w14:paraId="45277049" w14:textId="77777777" w:rsidR="003C4700" w:rsidRDefault="00A114BB">
      <w:pPr>
        <w:pStyle w:val="Heading3"/>
        <w:rPr>
          <w:color w:val="auto"/>
        </w:rPr>
      </w:pPr>
      <w:r>
        <w:rPr>
          <w:color w:val="auto"/>
        </w:rPr>
        <w:t>Annex 2: Joint Controller Agreement</w:t>
      </w:r>
    </w:p>
    <w:p w14:paraId="150B8959" w14:textId="77777777" w:rsidR="003C4700" w:rsidRDefault="00A114BB">
      <w:pPr>
        <w:pStyle w:val="Heading4"/>
        <w:rPr>
          <w:color w:val="auto"/>
        </w:rPr>
      </w:pPr>
      <w:r>
        <w:rPr>
          <w:color w:val="auto"/>
        </w:rPr>
        <w:t>1. Joint Controller Status and Allocation of Responsibilities</w:t>
      </w:r>
    </w:p>
    <w:p w14:paraId="76A0D33A" w14:textId="77777777" w:rsidR="003C4700" w:rsidRDefault="00A114BB">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12D4453E" w14:textId="77777777" w:rsidR="003C4700" w:rsidRDefault="003C4700"/>
    <w:p w14:paraId="74712806" w14:textId="77777777" w:rsidR="003C4700" w:rsidRDefault="00A114BB">
      <w:pPr>
        <w:spacing w:after="120"/>
      </w:pPr>
      <w:r>
        <w:t xml:space="preserve">1.2 </w:t>
      </w:r>
      <w:r>
        <w:tab/>
        <w:t>The Parties agree that the [</w:t>
      </w:r>
      <w:r>
        <w:rPr>
          <w:b/>
        </w:rPr>
        <w:t>delete as appropriate Supplier/Buyer</w:t>
      </w:r>
      <w:r>
        <w:t>]:</w:t>
      </w:r>
    </w:p>
    <w:p w14:paraId="3419597A" w14:textId="77777777" w:rsidR="003C4700" w:rsidRDefault="00A114BB">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4B8A7B5B" w14:textId="77777777" w:rsidR="003C4700" w:rsidRDefault="003C4700">
      <w:pPr>
        <w:ind w:left="1440"/>
      </w:pPr>
    </w:p>
    <w:p w14:paraId="1AAB2A54" w14:textId="77777777" w:rsidR="003C4700" w:rsidRDefault="00A114BB">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33838AF2" w14:textId="77777777" w:rsidR="003C4700" w:rsidRDefault="003C4700"/>
    <w:p w14:paraId="587622C1" w14:textId="77777777" w:rsidR="003C4700" w:rsidRDefault="00A114BB">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472032D6" w14:textId="77777777" w:rsidR="003C4700" w:rsidRDefault="003C4700"/>
    <w:p w14:paraId="394B04B9" w14:textId="77777777" w:rsidR="003C4700" w:rsidRDefault="00A114B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E0103E7" w14:textId="77777777" w:rsidR="003C4700" w:rsidRDefault="003C4700"/>
    <w:p w14:paraId="57FF6E76" w14:textId="77777777" w:rsidR="003C4700" w:rsidRDefault="00A114B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7D3D91E2" w14:textId="77777777" w:rsidR="003C4700" w:rsidRDefault="003C4700"/>
    <w:p w14:paraId="3E129652" w14:textId="77777777" w:rsidR="003C4700" w:rsidRDefault="00A114B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6A1D8E25" w14:textId="77777777" w:rsidR="003C4700" w:rsidRDefault="003C4700"/>
    <w:p w14:paraId="0AE310CA" w14:textId="77777777" w:rsidR="003C4700" w:rsidRDefault="00A114BB">
      <w:pPr>
        <w:pStyle w:val="Heading4"/>
        <w:rPr>
          <w:color w:val="auto"/>
        </w:rPr>
      </w:pPr>
      <w:r>
        <w:rPr>
          <w:color w:val="auto"/>
        </w:rPr>
        <w:t>2.</w:t>
      </w:r>
      <w:r>
        <w:rPr>
          <w:color w:val="auto"/>
        </w:rPr>
        <w:tab/>
        <w:t>Undertakings of both Parties</w:t>
      </w:r>
    </w:p>
    <w:p w14:paraId="4407C5B6" w14:textId="77777777" w:rsidR="003C4700" w:rsidRDefault="00A114BB">
      <w:r>
        <w:t>2.1</w:t>
      </w:r>
      <w:r>
        <w:tab/>
        <w:t>The Supplier and the Buyer each undertake that they shall:</w:t>
      </w:r>
    </w:p>
    <w:p w14:paraId="7938B706" w14:textId="77777777" w:rsidR="003C4700" w:rsidRDefault="003C4700"/>
    <w:p w14:paraId="0FD24E34" w14:textId="77777777" w:rsidR="003C4700" w:rsidRDefault="00A114BB">
      <w:pPr>
        <w:ind w:firstLine="720"/>
      </w:pPr>
      <w:r>
        <w:t>(a)</w:t>
      </w:r>
      <w:r>
        <w:tab/>
        <w:t xml:space="preserve">report to the other Party every </w:t>
      </w:r>
      <w:r>
        <w:rPr>
          <w:b/>
        </w:rPr>
        <w:t>[enter number]</w:t>
      </w:r>
      <w:r>
        <w:t xml:space="preserve"> months on:</w:t>
      </w:r>
    </w:p>
    <w:p w14:paraId="120EDF75" w14:textId="77777777" w:rsidR="003C4700" w:rsidRDefault="003C4700"/>
    <w:p w14:paraId="5F9F58AE" w14:textId="77777777" w:rsidR="003C4700" w:rsidRDefault="00A114BB">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7F19E87E" w14:textId="77777777" w:rsidR="003C4700" w:rsidRDefault="003C4700"/>
    <w:p w14:paraId="1FF92F73" w14:textId="77777777" w:rsidR="003C4700" w:rsidRDefault="00A114BB">
      <w:pPr>
        <w:ind w:left="2160" w:hanging="720"/>
      </w:pPr>
      <w:r>
        <w:t>(ii)</w:t>
      </w:r>
      <w:r>
        <w:tab/>
        <w:t xml:space="preserve">the volume of requests from Data Subjects (or third parties on their behalf) to rectify, block or erase any Personal </w:t>
      </w:r>
      <w:proofErr w:type="gramStart"/>
      <w:r>
        <w:t>Data;</w:t>
      </w:r>
      <w:proofErr w:type="gramEnd"/>
    </w:p>
    <w:p w14:paraId="359E040D" w14:textId="77777777" w:rsidR="003C4700" w:rsidRDefault="003C4700"/>
    <w:p w14:paraId="0A0E462F" w14:textId="77777777" w:rsidR="003C4700" w:rsidRDefault="00A114BB">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60A73C49" w14:textId="77777777" w:rsidR="003C4700" w:rsidRDefault="003C4700"/>
    <w:p w14:paraId="0AC093BD" w14:textId="77777777" w:rsidR="003C4700" w:rsidRDefault="00A114BB">
      <w:pPr>
        <w:ind w:left="2160" w:hanging="720"/>
      </w:pPr>
      <w:r>
        <w:t>(iv)</w:t>
      </w:r>
      <w:r>
        <w:tab/>
        <w:t>any communications from the Information Commissioner or any other regulatory authority in connection with Personal Data; and</w:t>
      </w:r>
    </w:p>
    <w:p w14:paraId="18F07D9F" w14:textId="77777777" w:rsidR="003C4700" w:rsidRDefault="003C4700"/>
    <w:p w14:paraId="5D100CEF" w14:textId="77777777" w:rsidR="003C4700" w:rsidRDefault="00A114B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4BCD144D" w14:textId="77777777" w:rsidR="003C4700" w:rsidRDefault="003C4700">
      <w:pPr>
        <w:ind w:left="2160"/>
      </w:pPr>
    </w:p>
    <w:p w14:paraId="1590A1E5" w14:textId="77777777" w:rsidR="003C4700" w:rsidRDefault="00A114BB">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689F9273" w14:textId="77777777" w:rsidR="003C4700" w:rsidRDefault="003C4700"/>
    <w:p w14:paraId="4CC231D3" w14:textId="77777777" w:rsidR="003C4700" w:rsidRDefault="00A114BB">
      <w:pPr>
        <w:ind w:left="1440" w:hanging="720"/>
      </w:pPr>
      <w:r>
        <w:t>(c)</w:t>
      </w:r>
      <w:r>
        <w:tab/>
        <w:t>provide the other Party with full cooperation and assistance in relation to any request, complaint or communication made as referred to in Clauses</w:t>
      </w:r>
    </w:p>
    <w:p w14:paraId="50FE42A5" w14:textId="77777777" w:rsidR="003C4700" w:rsidRDefault="003C4700">
      <w:pPr>
        <w:ind w:left="1440"/>
      </w:pPr>
    </w:p>
    <w:p w14:paraId="454F895C" w14:textId="77777777" w:rsidR="003C4700" w:rsidRDefault="00A114BB">
      <w:pPr>
        <w:ind w:left="1440"/>
      </w:pPr>
      <w:r>
        <w:t xml:space="preserve">2.1(a)(iii) to (v) to enable the other Party to comply with the relevant timescales set out in the Data Protection </w:t>
      </w:r>
      <w:proofErr w:type="gramStart"/>
      <w:r>
        <w:t>Legislation;</w:t>
      </w:r>
      <w:proofErr w:type="gramEnd"/>
    </w:p>
    <w:p w14:paraId="17556AF6" w14:textId="77777777" w:rsidR="003C4700" w:rsidRDefault="003C4700">
      <w:pPr>
        <w:ind w:left="1440"/>
      </w:pPr>
    </w:p>
    <w:p w14:paraId="42F51F5B" w14:textId="77777777" w:rsidR="003C4700" w:rsidRDefault="00A114BB">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50C0C48B" w14:textId="77777777" w:rsidR="003C4700" w:rsidRDefault="003C4700"/>
    <w:p w14:paraId="0E40E436" w14:textId="77777777" w:rsidR="003C4700" w:rsidRDefault="00A114BB">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6A7FABAE" w14:textId="77777777" w:rsidR="003C4700" w:rsidRDefault="003C4700"/>
    <w:p w14:paraId="3EEA17AA" w14:textId="77777777" w:rsidR="003C4700" w:rsidRDefault="00A114B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59AAC5A" w14:textId="77777777" w:rsidR="003C4700" w:rsidRDefault="003C4700"/>
    <w:p w14:paraId="09D2B923" w14:textId="77777777" w:rsidR="003C4700" w:rsidRDefault="00A114BB">
      <w:pPr>
        <w:ind w:left="1440" w:hanging="720"/>
      </w:pPr>
      <w:r>
        <w:t>(g)</w:t>
      </w:r>
      <w:r>
        <w:tab/>
        <w:t>take all reasonable steps to ensure the reliability and integrity of any of its personnel who have access to the Personal Data and ensure that its personnel:</w:t>
      </w:r>
    </w:p>
    <w:p w14:paraId="74152F48" w14:textId="77777777" w:rsidR="003C4700" w:rsidRDefault="003C4700">
      <w:pPr>
        <w:ind w:left="1440"/>
      </w:pPr>
    </w:p>
    <w:p w14:paraId="6BC3C681" w14:textId="77777777" w:rsidR="003C4700" w:rsidRDefault="00A114BB">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50A32BB0" w14:textId="77777777" w:rsidR="003C4700" w:rsidRDefault="003C4700"/>
    <w:p w14:paraId="1ECFDD46" w14:textId="77777777" w:rsidR="003C4700" w:rsidRDefault="00A114BB">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27689435" w14:textId="77777777" w:rsidR="003C4700" w:rsidRDefault="003C4700">
      <w:pPr>
        <w:ind w:left="2160"/>
      </w:pPr>
    </w:p>
    <w:p w14:paraId="720A7D8F" w14:textId="77777777" w:rsidR="003C4700" w:rsidRDefault="00A114BB">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177FBBA8" w14:textId="77777777" w:rsidR="003C4700" w:rsidRDefault="003C4700">
      <w:pPr>
        <w:ind w:left="2160"/>
      </w:pPr>
    </w:p>
    <w:p w14:paraId="1A4ED44E" w14:textId="77777777" w:rsidR="003C4700" w:rsidRDefault="00A114BB">
      <w:pPr>
        <w:ind w:left="1440" w:hanging="720"/>
      </w:pPr>
      <w:r>
        <w:t>(h)</w:t>
      </w:r>
      <w:r>
        <w:tab/>
        <w:t>ensure that it has in place Protective Measures as appropriate to protect against a Data Loss Event having taken account of the:</w:t>
      </w:r>
    </w:p>
    <w:p w14:paraId="5D33779F" w14:textId="77777777" w:rsidR="003C4700" w:rsidRDefault="003C4700">
      <w:pPr>
        <w:ind w:left="720" w:firstLine="720"/>
      </w:pPr>
    </w:p>
    <w:p w14:paraId="1A80ECF3" w14:textId="77777777" w:rsidR="003C4700" w:rsidRDefault="00A114BB">
      <w:pPr>
        <w:ind w:left="720" w:firstLine="720"/>
      </w:pPr>
      <w:r>
        <w:t>(</w:t>
      </w:r>
      <w:proofErr w:type="spellStart"/>
      <w:r>
        <w:t>i</w:t>
      </w:r>
      <w:proofErr w:type="spellEnd"/>
      <w:r>
        <w:t>)</w:t>
      </w:r>
      <w:r>
        <w:tab/>
        <w:t xml:space="preserve">nature of the data to be </w:t>
      </w:r>
      <w:proofErr w:type="gramStart"/>
      <w:r>
        <w:t>protected;</w:t>
      </w:r>
      <w:proofErr w:type="gramEnd"/>
    </w:p>
    <w:p w14:paraId="5F0EE61D" w14:textId="77777777" w:rsidR="003C4700" w:rsidRDefault="00A114BB">
      <w:pPr>
        <w:ind w:left="720" w:firstLine="720"/>
      </w:pPr>
      <w:r>
        <w:t>(ii)</w:t>
      </w:r>
      <w:r>
        <w:tab/>
        <w:t xml:space="preserve">harm that might result from a Data Loss </w:t>
      </w:r>
      <w:proofErr w:type="gramStart"/>
      <w:r>
        <w:t>Event;</w:t>
      </w:r>
      <w:proofErr w:type="gramEnd"/>
    </w:p>
    <w:p w14:paraId="599EDD72" w14:textId="77777777" w:rsidR="003C4700" w:rsidRDefault="00A114BB">
      <w:pPr>
        <w:ind w:left="720" w:firstLine="720"/>
      </w:pPr>
      <w:r>
        <w:t>(iii)</w:t>
      </w:r>
      <w:r>
        <w:tab/>
        <w:t>state of technological development; and</w:t>
      </w:r>
    </w:p>
    <w:p w14:paraId="3EA2425E" w14:textId="77777777" w:rsidR="003C4700" w:rsidRDefault="00A114BB">
      <w:pPr>
        <w:ind w:left="720" w:firstLine="720"/>
      </w:pPr>
      <w:r>
        <w:t>(iv)</w:t>
      </w:r>
      <w:r>
        <w:tab/>
        <w:t xml:space="preserve">cost of implementing any </w:t>
      </w:r>
      <w:proofErr w:type="gramStart"/>
      <w:r>
        <w:t>measures;</w:t>
      </w:r>
      <w:proofErr w:type="gramEnd"/>
    </w:p>
    <w:p w14:paraId="71D8F5D3" w14:textId="77777777" w:rsidR="003C4700" w:rsidRDefault="003C4700">
      <w:pPr>
        <w:ind w:left="720" w:firstLine="720"/>
      </w:pPr>
    </w:p>
    <w:p w14:paraId="2B5B8C26" w14:textId="77777777" w:rsidR="003C4700" w:rsidRDefault="00A114B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21C683E" w14:textId="77777777" w:rsidR="003C4700" w:rsidRDefault="003C4700">
      <w:pPr>
        <w:ind w:left="1440"/>
      </w:pPr>
    </w:p>
    <w:p w14:paraId="46D7F594" w14:textId="77777777" w:rsidR="003C4700" w:rsidRDefault="00A114BB">
      <w:pPr>
        <w:ind w:left="2160" w:hanging="720"/>
      </w:pPr>
      <w:r>
        <w:t>(</w:t>
      </w:r>
      <w:proofErr w:type="spellStart"/>
      <w:r>
        <w:t>i</w:t>
      </w:r>
      <w:proofErr w:type="spellEnd"/>
      <w:r>
        <w:t>)</w:t>
      </w:r>
      <w:r>
        <w:tab/>
        <w:t>ensure that it notifies the other Party as soon as it becomes aware of a Data Loss Event.</w:t>
      </w:r>
    </w:p>
    <w:p w14:paraId="65F50DB3" w14:textId="77777777" w:rsidR="003C4700" w:rsidRDefault="003C4700">
      <w:pPr>
        <w:ind w:left="1440" w:firstLine="720"/>
      </w:pPr>
    </w:p>
    <w:p w14:paraId="051B6B31" w14:textId="77777777" w:rsidR="003C4700" w:rsidRDefault="00A114B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7EBDE24" w14:textId="77777777" w:rsidR="003C4700" w:rsidRDefault="003C4700"/>
    <w:p w14:paraId="7EB5CC69" w14:textId="77777777" w:rsidR="003C4700" w:rsidRDefault="00A114BB">
      <w:pPr>
        <w:pStyle w:val="Heading4"/>
        <w:rPr>
          <w:color w:val="auto"/>
        </w:rPr>
      </w:pPr>
      <w:r>
        <w:rPr>
          <w:color w:val="auto"/>
        </w:rPr>
        <w:t>3.</w:t>
      </w:r>
      <w:r>
        <w:rPr>
          <w:color w:val="auto"/>
        </w:rPr>
        <w:tab/>
        <w:t>Data Protection Breach</w:t>
      </w:r>
    </w:p>
    <w:p w14:paraId="1F6FE756" w14:textId="77777777" w:rsidR="003C4700" w:rsidRDefault="00A114B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30A8637" w14:textId="77777777" w:rsidR="003C4700" w:rsidRDefault="003C4700"/>
    <w:p w14:paraId="65CBB9C1" w14:textId="77777777" w:rsidR="003C4700" w:rsidRDefault="00A114BB">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53A20FC8" w14:textId="77777777" w:rsidR="003C4700" w:rsidRDefault="003C4700">
      <w:pPr>
        <w:ind w:left="1440"/>
      </w:pPr>
    </w:p>
    <w:p w14:paraId="0B44505D" w14:textId="77777777" w:rsidR="003C4700" w:rsidRDefault="00A114BB">
      <w:pPr>
        <w:ind w:firstLine="720"/>
      </w:pPr>
      <w:r>
        <w:t>(b)</w:t>
      </w:r>
      <w:r>
        <w:tab/>
        <w:t>all reasonable assistance, including:</w:t>
      </w:r>
    </w:p>
    <w:p w14:paraId="56CBB80E" w14:textId="77777777" w:rsidR="003C4700" w:rsidRDefault="003C4700">
      <w:pPr>
        <w:ind w:firstLine="720"/>
      </w:pPr>
    </w:p>
    <w:p w14:paraId="6060DABC" w14:textId="77777777" w:rsidR="003C4700" w:rsidRDefault="00A114BB">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7EB43C7A" w14:textId="77777777" w:rsidR="003C4700" w:rsidRDefault="003C4700">
      <w:pPr>
        <w:ind w:left="2160"/>
      </w:pPr>
    </w:p>
    <w:p w14:paraId="638120E2" w14:textId="77777777" w:rsidR="003C4700" w:rsidRDefault="00A114BB">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6BD77503" w14:textId="77777777" w:rsidR="003C4700" w:rsidRDefault="003C4700"/>
    <w:p w14:paraId="43B0D80B" w14:textId="77777777" w:rsidR="003C4700" w:rsidRDefault="00A114BB">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p>
    <w:p w14:paraId="725D03D2" w14:textId="77777777" w:rsidR="003C4700" w:rsidRDefault="003C4700">
      <w:pPr>
        <w:ind w:left="2160"/>
      </w:pPr>
    </w:p>
    <w:p w14:paraId="756889B8" w14:textId="77777777" w:rsidR="003C4700" w:rsidRDefault="00A114BB">
      <w:pPr>
        <w:ind w:left="2160"/>
      </w:pPr>
      <w:r>
        <w:t>and/or</w:t>
      </w:r>
    </w:p>
    <w:p w14:paraId="4678508E" w14:textId="77777777" w:rsidR="003C4700" w:rsidRDefault="003C4700">
      <w:pPr>
        <w:ind w:left="2160"/>
      </w:pPr>
    </w:p>
    <w:p w14:paraId="10B7230B" w14:textId="77777777" w:rsidR="003C4700" w:rsidRDefault="00A114B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CC80D19" w14:textId="77777777" w:rsidR="003C4700" w:rsidRDefault="003C4700">
      <w:pPr>
        <w:ind w:left="2160"/>
      </w:pPr>
    </w:p>
    <w:p w14:paraId="01AB6974" w14:textId="77777777" w:rsidR="003C4700" w:rsidRDefault="00A114B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7F933CD" w14:textId="77777777" w:rsidR="003C4700" w:rsidRDefault="003C4700">
      <w:pPr>
        <w:ind w:left="720"/>
      </w:pPr>
    </w:p>
    <w:p w14:paraId="1E44FCD8" w14:textId="77777777" w:rsidR="003C4700" w:rsidRDefault="00A114BB">
      <w:pPr>
        <w:ind w:left="720"/>
      </w:pPr>
      <w:r>
        <w:t>(a)</w:t>
      </w:r>
      <w:r>
        <w:tab/>
        <w:t xml:space="preserve">the nature of the Personal Data </w:t>
      </w:r>
      <w:proofErr w:type="gramStart"/>
      <w:r>
        <w:t>Breach;</w:t>
      </w:r>
      <w:proofErr w:type="gramEnd"/>
    </w:p>
    <w:p w14:paraId="57A4ABE1" w14:textId="77777777" w:rsidR="003C4700" w:rsidRDefault="003C4700">
      <w:pPr>
        <w:ind w:left="720"/>
      </w:pPr>
    </w:p>
    <w:p w14:paraId="6362C688" w14:textId="77777777" w:rsidR="003C4700" w:rsidRDefault="00A114BB">
      <w:pPr>
        <w:ind w:firstLine="720"/>
      </w:pPr>
      <w:r>
        <w:t>(b)</w:t>
      </w:r>
      <w:r>
        <w:tab/>
        <w:t xml:space="preserve">the nature of Personal Data </w:t>
      </w:r>
      <w:proofErr w:type="gramStart"/>
      <w:r>
        <w:t>affected;</w:t>
      </w:r>
      <w:proofErr w:type="gramEnd"/>
    </w:p>
    <w:p w14:paraId="5F67298B" w14:textId="77777777" w:rsidR="003C4700" w:rsidRDefault="003C4700">
      <w:pPr>
        <w:ind w:firstLine="720"/>
      </w:pPr>
    </w:p>
    <w:p w14:paraId="13B1A70B" w14:textId="77777777" w:rsidR="003C4700" w:rsidRDefault="00A114BB">
      <w:pPr>
        <w:ind w:firstLine="720"/>
      </w:pPr>
      <w:r>
        <w:t>(c)</w:t>
      </w:r>
      <w:r>
        <w:tab/>
        <w:t xml:space="preserve">the categories and number of Data Subjects </w:t>
      </w:r>
      <w:proofErr w:type="gramStart"/>
      <w:r>
        <w:t>concerned;</w:t>
      </w:r>
      <w:proofErr w:type="gramEnd"/>
    </w:p>
    <w:p w14:paraId="216219E7" w14:textId="77777777" w:rsidR="003C4700" w:rsidRDefault="003C4700">
      <w:pPr>
        <w:ind w:firstLine="720"/>
      </w:pPr>
    </w:p>
    <w:p w14:paraId="4B8882A4" w14:textId="77777777" w:rsidR="003C4700" w:rsidRDefault="00A114BB">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4F08B19B" w14:textId="77777777" w:rsidR="003C4700" w:rsidRDefault="003C4700">
      <w:pPr>
        <w:ind w:left="720" w:firstLine="720"/>
      </w:pPr>
    </w:p>
    <w:p w14:paraId="1B9273F5" w14:textId="77777777" w:rsidR="003C4700" w:rsidRDefault="00A114BB">
      <w:pPr>
        <w:ind w:firstLine="720"/>
      </w:pPr>
      <w:r>
        <w:t>(e)</w:t>
      </w:r>
      <w:r>
        <w:tab/>
        <w:t>measures taken or proposed to be taken to address the Personal Data Breach; and</w:t>
      </w:r>
    </w:p>
    <w:p w14:paraId="5C774004" w14:textId="77777777" w:rsidR="003C4700" w:rsidRDefault="003C4700">
      <w:pPr>
        <w:ind w:left="720" w:firstLine="720"/>
      </w:pPr>
    </w:p>
    <w:p w14:paraId="65DFB444" w14:textId="77777777" w:rsidR="003C4700" w:rsidRDefault="00A114BB">
      <w:pPr>
        <w:ind w:firstLine="720"/>
      </w:pPr>
      <w:r>
        <w:t>(f)</w:t>
      </w:r>
      <w:r>
        <w:tab/>
        <w:t>describe the likely consequences of the Personal Data Breach.</w:t>
      </w:r>
    </w:p>
    <w:p w14:paraId="5213743C" w14:textId="77777777" w:rsidR="003C4700" w:rsidRDefault="003C4700"/>
    <w:p w14:paraId="4F5F1257" w14:textId="77777777" w:rsidR="003C4700" w:rsidRDefault="00A114BB">
      <w:pPr>
        <w:pStyle w:val="Heading4"/>
        <w:rPr>
          <w:color w:val="auto"/>
        </w:rPr>
      </w:pPr>
      <w:r>
        <w:rPr>
          <w:color w:val="auto"/>
        </w:rPr>
        <w:t>4.</w:t>
      </w:r>
      <w:r>
        <w:rPr>
          <w:color w:val="auto"/>
        </w:rPr>
        <w:tab/>
        <w:t>Audit</w:t>
      </w:r>
    </w:p>
    <w:p w14:paraId="0D4F66B4" w14:textId="77777777" w:rsidR="003C4700" w:rsidRDefault="00A114BB">
      <w:r>
        <w:t>4.1</w:t>
      </w:r>
      <w:r>
        <w:tab/>
        <w:t>The Supplier shall permit:</w:t>
      </w:r>
      <w:r>
        <w:tab/>
      </w:r>
    </w:p>
    <w:p w14:paraId="3A23CBBA" w14:textId="77777777" w:rsidR="003C4700" w:rsidRDefault="003C4700"/>
    <w:p w14:paraId="0A4B6B3A" w14:textId="77777777" w:rsidR="003C4700" w:rsidRDefault="00A114B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A5D3C95" w14:textId="77777777" w:rsidR="003C4700" w:rsidRDefault="003C4700"/>
    <w:p w14:paraId="35E9CF8F" w14:textId="77777777" w:rsidR="003C4700" w:rsidRDefault="00A114BB">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5CC79F6" w14:textId="77777777" w:rsidR="003C4700" w:rsidRDefault="003C4700"/>
    <w:p w14:paraId="706FCA79" w14:textId="77777777" w:rsidR="003C4700" w:rsidRDefault="00A114BB">
      <w:pPr>
        <w:ind w:left="720" w:hanging="720"/>
      </w:pPr>
      <w:r>
        <w:t>4.2</w:t>
      </w:r>
      <w:r>
        <w:tab/>
        <w:t>The Buyer may, in its sole discretion, require the Supplier to provide evidence of the Supplier’s compliance with Clause 4.1 in lieu of conducting such an audit, assessment or inspection.</w:t>
      </w:r>
    </w:p>
    <w:p w14:paraId="0BB78AAE" w14:textId="77777777" w:rsidR="003C4700" w:rsidRDefault="003C4700"/>
    <w:p w14:paraId="1B4FFF78" w14:textId="77777777" w:rsidR="003C4700" w:rsidRDefault="00A114BB">
      <w:pPr>
        <w:pStyle w:val="Heading4"/>
        <w:rPr>
          <w:color w:val="auto"/>
        </w:rPr>
      </w:pPr>
      <w:r>
        <w:rPr>
          <w:color w:val="auto"/>
        </w:rPr>
        <w:t>5.</w:t>
      </w:r>
      <w:r>
        <w:rPr>
          <w:color w:val="auto"/>
        </w:rPr>
        <w:tab/>
        <w:t>Impact Assessments</w:t>
      </w:r>
    </w:p>
    <w:p w14:paraId="6708524B" w14:textId="77777777" w:rsidR="003C4700" w:rsidRDefault="00A114BB">
      <w:r>
        <w:t>5.1</w:t>
      </w:r>
      <w:r>
        <w:tab/>
        <w:t>The Parties shall:</w:t>
      </w:r>
    </w:p>
    <w:p w14:paraId="4549EDD3" w14:textId="77777777" w:rsidR="003C4700" w:rsidRDefault="003C4700"/>
    <w:p w14:paraId="403584AE" w14:textId="77777777" w:rsidR="003C4700" w:rsidRDefault="00A114BB">
      <w:pPr>
        <w:ind w:left="1440" w:hanging="720"/>
      </w:pPr>
      <w:r>
        <w:t>(a)</w:t>
      </w:r>
      <w:r>
        <w:tab/>
        <w:t xml:space="preserve">provide all reasonable assistance to the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602FD68F" w14:textId="77777777" w:rsidR="003C4700" w:rsidRDefault="003C4700"/>
    <w:p w14:paraId="26471381" w14:textId="77777777" w:rsidR="003C4700" w:rsidRDefault="00A114BB">
      <w:pPr>
        <w:ind w:left="1440" w:hanging="720"/>
      </w:pPr>
      <w:r>
        <w:t>(b)</w:t>
      </w:r>
      <w:r>
        <w:tab/>
        <w:t>maintain full and complete records of all Processing carried out in respect of the Personal Data in connection with the contract, in accordance with the terms of Article 30 GDPR.</w:t>
      </w:r>
    </w:p>
    <w:p w14:paraId="0FC3F064" w14:textId="77777777" w:rsidR="003C4700" w:rsidRDefault="003C4700"/>
    <w:p w14:paraId="6AE9EC77" w14:textId="77777777" w:rsidR="003C4700" w:rsidRDefault="00A114BB">
      <w:pPr>
        <w:pStyle w:val="Heading4"/>
        <w:rPr>
          <w:color w:val="auto"/>
        </w:rPr>
      </w:pPr>
      <w:r>
        <w:rPr>
          <w:color w:val="auto"/>
        </w:rPr>
        <w:t>6.</w:t>
      </w:r>
      <w:r>
        <w:rPr>
          <w:color w:val="auto"/>
        </w:rPr>
        <w:tab/>
        <w:t xml:space="preserve"> ICO Guidance</w:t>
      </w:r>
    </w:p>
    <w:p w14:paraId="2B217DA7" w14:textId="77777777" w:rsidR="003C4700" w:rsidRDefault="00A114B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EDE4337" w14:textId="77777777" w:rsidR="003C4700" w:rsidRDefault="003C4700"/>
    <w:p w14:paraId="6FC55CC2" w14:textId="77777777" w:rsidR="003C4700" w:rsidRDefault="00A114BB">
      <w:pPr>
        <w:pStyle w:val="Heading4"/>
        <w:rPr>
          <w:color w:val="auto"/>
        </w:rPr>
      </w:pPr>
      <w:r>
        <w:rPr>
          <w:color w:val="auto"/>
        </w:rPr>
        <w:t xml:space="preserve">7. </w:t>
      </w:r>
      <w:r>
        <w:rPr>
          <w:color w:val="auto"/>
        </w:rPr>
        <w:tab/>
        <w:t>Liabilities for Data Protection Breach</w:t>
      </w:r>
    </w:p>
    <w:p w14:paraId="01847F22" w14:textId="77777777" w:rsidR="003C4700" w:rsidRDefault="00A114BB">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530DEA2E" w14:textId="77777777" w:rsidR="003C4700" w:rsidRDefault="003C4700"/>
    <w:p w14:paraId="57DDD4B5" w14:textId="77777777" w:rsidR="003C4700" w:rsidRDefault="00A114BB">
      <w:pPr>
        <w:pStyle w:val="NormalWeb"/>
      </w:pPr>
      <w:r>
        <w:t xml:space="preserve">7.1 </w:t>
      </w:r>
      <w:r>
        <w:tab/>
        <w:t>If financial penalties are imposed by the Information Commissioner on either the Buyer or the Supplier for a Personal Data Breach ("Financial Penalties") then the following shall occur:</w:t>
      </w:r>
    </w:p>
    <w:p w14:paraId="7435FB91" w14:textId="77777777" w:rsidR="003C4700" w:rsidRDefault="003C4700"/>
    <w:p w14:paraId="5600E562" w14:textId="77777777" w:rsidR="003C4700" w:rsidRDefault="00A114BB">
      <w:r>
        <w:rPr>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7B6CB63E" w14:textId="77777777" w:rsidR="003C4700" w:rsidRDefault="003C4700"/>
    <w:p w14:paraId="149859F8" w14:textId="77777777" w:rsidR="003C4700" w:rsidRDefault="00A114BB">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33C032DF" w14:textId="77777777" w:rsidR="003C4700" w:rsidRDefault="003C4700"/>
    <w:p w14:paraId="6F6C5C31" w14:textId="77777777" w:rsidR="003C4700" w:rsidRDefault="00A114BB">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2B19B312" w14:textId="77777777" w:rsidR="003C4700" w:rsidRDefault="003C4700"/>
    <w:p w14:paraId="13F78957" w14:textId="77777777" w:rsidR="003C4700" w:rsidRDefault="00A114BB">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A5C933E" w14:textId="77777777" w:rsidR="003C4700" w:rsidRDefault="003C4700"/>
    <w:p w14:paraId="6C8973AF" w14:textId="77777777" w:rsidR="003C4700" w:rsidRDefault="00A114BB">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7027E952" w14:textId="77777777" w:rsidR="003C4700" w:rsidRDefault="003C4700"/>
    <w:p w14:paraId="462EEC98" w14:textId="77777777" w:rsidR="003C4700" w:rsidRDefault="00A114BB">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11375C29" w14:textId="77777777" w:rsidR="003C4700" w:rsidRDefault="003C4700"/>
    <w:p w14:paraId="13D75BAD" w14:textId="77777777" w:rsidR="003C4700" w:rsidRDefault="00A114BB">
      <w:r>
        <w:rPr>
          <w:lang w:eastAsia="en-US"/>
        </w:rPr>
        <w:t>(b) if the Supplier is responsible for the relevant Personal Data Breach, then the Supplier shall be responsible for the Claim Losses: and </w:t>
      </w:r>
    </w:p>
    <w:p w14:paraId="47E4B9F7" w14:textId="77777777" w:rsidR="003C4700" w:rsidRDefault="003C4700"/>
    <w:p w14:paraId="2CBF0276" w14:textId="77777777" w:rsidR="003C4700" w:rsidRDefault="00A114BB">
      <w:r>
        <w:rPr>
          <w:lang w:eastAsia="en-US"/>
        </w:rPr>
        <w:t>(c) if responsibility for the relevant Personal Data Breach is unclear, then the Buyer and the Supplier shall be responsible for the Claim Losses equally.</w:t>
      </w:r>
    </w:p>
    <w:p w14:paraId="36CE3884" w14:textId="77777777" w:rsidR="003C4700" w:rsidRDefault="003C4700"/>
    <w:p w14:paraId="205AFD04" w14:textId="77777777" w:rsidR="003C4700" w:rsidRDefault="00A114BB">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DA94CDB" w14:textId="77777777" w:rsidR="003C4700" w:rsidRDefault="003C4700"/>
    <w:p w14:paraId="42F6558F" w14:textId="77777777" w:rsidR="003C4700" w:rsidRDefault="00A114BB">
      <w:pPr>
        <w:pStyle w:val="Heading4"/>
        <w:spacing w:before="0" w:after="0" w:line="480" w:lineRule="auto"/>
      </w:pPr>
      <w:r>
        <w:t xml:space="preserve">8. </w:t>
      </w:r>
      <w:r>
        <w:rPr>
          <w:color w:val="auto"/>
        </w:rPr>
        <w:tab/>
        <w:t>Not used</w:t>
      </w:r>
    </w:p>
    <w:p w14:paraId="7F3D2D48" w14:textId="77777777" w:rsidR="003C4700" w:rsidRDefault="00A114BB">
      <w:pPr>
        <w:pStyle w:val="Heading4"/>
        <w:rPr>
          <w:color w:val="auto"/>
        </w:rPr>
      </w:pPr>
      <w:r>
        <w:rPr>
          <w:color w:val="auto"/>
        </w:rPr>
        <w:t>9.</w:t>
      </w:r>
      <w:r>
        <w:rPr>
          <w:color w:val="auto"/>
        </w:rPr>
        <w:tab/>
        <w:t>Termination</w:t>
      </w:r>
    </w:p>
    <w:p w14:paraId="68FF174B" w14:textId="77777777" w:rsidR="003C4700" w:rsidRDefault="00A114B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1D2D8711" w14:textId="77777777" w:rsidR="003C4700" w:rsidRDefault="003C4700"/>
    <w:p w14:paraId="76A36373" w14:textId="77777777" w:rsidR="003C4700" w:rsidRDefault="00A114BB">
      <w:pPr>
        <w:pStyle w:val="Heading4"/>
        <w:rPr>
          <w:color w:val="auto"/>
        </w:rPr>
      </w:pPr>
      <w:r>
        <w:rPr>
          <w:color w:val="auto"/>
        </w:rPr>
        <w:t>10.</w:t>
      </w:r>
      <w:r>
        <w:rPr>
          <w:color w:val="auto"/>
        </w:rPr>
        <w:tab/>
        <w:t>Sub-Processing</w:t>
      </w:r>
    </w:p>
    <w:p w14:paraId="752B2F88" w14:textId="77777777" w:rsidR="003C4700" w:rsidRDefault="00A114BB">
      <w:pPr>
        <w:ind w:left="720" w:hanging="720"/>
      </w:pPr>
      <w:r>
        <w:t>10.1</w:t>
      </w:r>
      <w:r>
        <w:tab/>
        <w:t>In respect of any Processing of Personal Data performed by a third party on behalf of a Party, that Party shall:</w:t>
      </w:r>
    </w:p>
    <w:p w14:paraId="14CB5EE2" w14:textId="77777777" w:rsidR="003C4700" w:rsidRDefault="003C4700"/>
    <w:p w14:paraId="5903BBEC" w14:textId="77777777" w:rsidR="003C4700" w:rsidRDefault="00A114BB">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F4D32EF" w14:textId="77777777" w:rsidR="003C4700" w:rsidRDefault="003C4700">
      <w:pPr>
        <w:ind w:left="1440"/>
      </w:pPr>
    </w:p>
    <w:p w14:paraId="4FA7F1BC" w14:textId="77777777" w:rsidR="003C4700" w:rsidRDefault="00A114BB">
      <w:pPr>
        <w:ind w:left="1440" w:hanging="720"/>
      </w:pPr>
      <w:r>
        <w:t>(b)</w:t>
      </w:r>
      <w:r>
        <w:tab/>
        <w:t>ensure that a suitable agreement is in place with the third party as required under applicable Data Protection Legislation.</w:t>
      </w:r>
    </w:p>
    <w:p w14:paraId="78F19D53" w14:textId="77777777" w:rsidR="003C4700" w:rsidRDefault="003C4700">
      <w:pPr>
        <w:ind w:left="720" w:firstLine="720"/>
      </w:pPr>
    </w:p>
    <w:p w14:paraId="682D65CC" w14:textId="77777777" w:rsidR="003C4700" w:rsidRDefault="00A114BB">
      <w:pPr>
        <w:pStyle w:val="Heading4"/>
        <w:rPr>
          <w:color w:val="auto"/>
        </w:rPr>
      </w:pPr>
      <w:r>
        <w:rPr>
          <w:color w:val="auto"/>
        </w:rPr>
        <w:t>11. Data Retention</w:t>
      </w:r>
    </w:p>
    <w:p w14:paraId="30A72BA3" w14:textId="77777777" w:rsidR="003C4700" w:rsidRDefault="00A114B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3C4700">
      <w:footerReference w:type="default" r:id="rId28"/>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19741" w14:textId="77777777" w:rsidR="00DE495C" w:rsidRDefault="00DE495C">
      <w:pPr>
        <w:spacing w:line="240" w:lineRule="auto"/>
      </w:pPr>
      <w:r>
        <w:separator/>
      </w:r>
    </w:p>
  </w:endnote>
  <w:endnote w:type="continuationSeparator" w:id="0">
    <w:p w14:paraId="2ED43103" w14:textId="77777777" w:rsidR="00DE495C" w:rsidRDefault="00DE4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ial_MSFontService, san">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2F507" w14:textId="77777777" w:rsidR="000C31A6" w:rsidRDefault="00A114BB">
    <w:pPr>
      <w:pStyle w:val="Footer"/>
      <w:ind w:right="360"/>
    </w:pPr>
    <w:r>
      <w:rPr>
        <w:noProof/>
      </w:rPr>
      <mc:AlternateContent>
        <mc:Choice Requires="wps">
          <w:drawing>
            <wp:anchor distT="0" distB="0" distL="114300" distR="114300" simplePos="0" relativeHeight="251659264" behindDoc="0" locked="0" layoutInCell="1" allowOverlap="1" wp14:anchorId="221C7124" wp14:editId="382D2C00">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37FDBF23" w14:textId="77777777" w:rsidR="000C31A6" w:rsidRDefault="00A114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21C7124"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37FDBF23" w14:textId="77777777" w:rsidR="000C31A6" w:rsidRDefault="00A114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9A838" w14:textId="77777777" w:rsidR="00DE495C" w:rsidRDefault="00DE495C">
      <w:pPr>
        <w:spacing w:line="240" w:lineRule="auto"/>
      </w:pPr>
      <w:r>
        <w:rPr>
          <w:color w:val="000000"/>
        </w:rPr>
        <w:separator/>
      </w:r>
    </w:p>
  </w:footnote>
  <w:footnote w:type="continuationSeparator" w:id="0">
    <w:p w14:paraId="52BBAF29" w14:textId="77777777" w:rsidR="00DE495C" w:rsidRDefault="00DE49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BEA"/>
    <w:multiLevelType w:val="multilevel"/>
    <w:tmpl w:val="21422B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E53C5A"/>
    <w:multiLevelType w:val="multilevel"/>
    <w:tmpl w:val="32A072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DD058C6"/>
    <w:multiLevelType w:val="multilevel"/>
    <w:tmpl w:val="F182BF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F7875AD"/>
    <w:multiLevelType w:val="multilevel"/>
    <w:tmpl w:val="7CAC6F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FE01C23"/>
    <w:multiLevelType w:val="multilevel"/>
    <w:tmpl w:val="49E41C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FF47C44"/>
    <w:multiLevelType w:val="multilevel"/>
    <w:tmpl w:val="2EF4CC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206E59FB"/>
    <w:multiLevelType w:val="multilevel"/>
    <w:tmpl w:val="68F01AB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35F236E"/>
    <w:multiLevelType w:val="multilevel"/>
    <w:tmpl w:val="DC3688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430108F"/>
    <w:multiLevelType w:val="multilevel"/>
    <w:tmpl w:val="E8D865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B7B3CB8"/>
    <w:multiLevelType w:val="multilevel"/>
    <w:tmpl w:val="474824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0EF0F5A"/>
    <w:multiLevelType w:val="multilevel"/>
    <w:tmpl w:val="4E3E0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21F7A67"/>
    <w:multiLevelType w:val="multilevel"/>
    <w:tmpl w:val="05F4E4E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3D35518"/>
    <w:multiLevelType w:val="multilevel"/>
    <w:tmpl w:val="7D629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3F323FD"/>
    <w:multiLevelType w:val="multilevel"/>
    <w:tmpl w:val="AE72E3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63C4F54"/>
    <w:multiLevelType w:val="multilevel"/>
    <w:tmpl w:val="3322F5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7230637"/>
    <w:multiLevelType w:val="multilevel"/>
    <w:tmpl w:val="4C9216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8206F3A"/>
    <w:multiLevelType w:val="hybridMultilevel"/>
    <w:tmpl w:val="9C48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214A5"/>
    <w:multiLevelType w:val="multilevel"/>
    <w:tmpl w:val="4B2AE9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BF27844"/>
    <w:multiLevelType w:val="multilevel"/>
    <w:tmpl w:val="27CAC4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CAC6490"/>
    <w:multiLevelType w:val="multilevel"/>
    <w:tmpl w:val="45924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0E00FDE"/>
    <w:multiLevelType w:val="multilevel"/>
    <w:tmpl w:val="C0FCF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1DC5B2C"/>
    <w:multiLevelType w:val="multilevel"/>
    <w:tmpl w:val="CD98DA2C"/>
    <w:lvl w:ilvl="0">
      <w:numFmt w:val="bullet"/>
      <w:lvlText w:val="●"/>
      <w:lvlJc w:val="left"/>
      <w:pPr>
        <w:ind w:left="720" w:hanging="360"/>
      </w:pPr>
      <w:rPr>
        <w:rFonts w:ascii="Arial, Arial_MSFontService, san" w:hAnsi="Arial, Arial_MSFontService, s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8D1423D"/>
    <w:multiLevelType w:val="multilevel"/>
    <w:tmpl w:val="A0D8F4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08B37EB"/>
    <w:multiLevelType w:val="multilevel"/>
    <w:tmpl w:val="DE18D5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1F733AF"/>
    <w:multiLevelType w:val="multilevel"/>
    <w:tmpl w:val="D7E408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BF92410"/>
    <w:multiLevelType w:val="multilevel"/>
    <w:tmpl w:val="7A6A93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D486C78"/>
    <w:multiLevelType w:val="multilevel"/>
    <w:tmpl w:val="05FABB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04B56BE"/>
    <w:multiLevelType w:val="multilevel"/>
    <w:tmpl w:val="1A8230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64543065"/>
    <w:multiLevelType w:val="multilevel"/>
    <w:tmpl w:val="8EDE68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5401B07"/>
    <w:multiLevelType w:val="multilevel"/>
    <w:tmpl w:val="49CC8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6A784583"/>
    <w:multiLevelType w:val="multilevel"/>
    <w:tmpl w:val="E4983F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CB708AD"/>
    <w:multiLevelType w:val="multilevel"/>
    <w:tmpl w:val="206654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701A6B76"/>
    <w:multiLevelType w:val="multilevel"/>
    <w:tmpl w:val="C7D484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24F0286"/>
    <w:multiLevelType w:val="multilevel"/>
    <w:tmpl w:val="DFA205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3567503"/>
    <w:multiLevelType w:val="multilevel"/>
    <w:tmpl w:val="ADECE95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3820EE2"/>
    <w:multiLevelType w:val="multilevel"/>
    <w:tmpl w:val="300469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4430C6D"/>
    <w:multiLevelType w:val="multilevel"/>
    <w:tmpl w:val="D632BA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0"/>
  </w:num>
  <w:num w:numId="2">
    <w:abstractNumId w:val="29"/>
  </w:num>
  <w:num w:numId="3">
    <w:abstractNumId w:val="35"/>
  </w:num>
  <w:num w:numId="4">
    <w:abstractNumId w:val="27"/>
  </w:num>
  <w:num w:numId="5">
    <w:abstractNumId w:val="21"/>
  </w:num>
  <w:num w:numId="6">
    <w:abstractNumId w:val="10"/>
  </w:num>
  <w:num w:numId="7">
    <w:abstractNumId w:val="26"/>
  </w:num>
  <w:num w:numId="8">
    <w:abstractNumId w:val="0"/>
  </w:num>
  <w:num w:numId="9">
    <w:abstractNumId w:val="34"/>
  </w:num>
  <w:num w:numId="10">
    <w:abstractNumId w:val="11"/>
  </w:num>
  <w:num w:numId="11">
    <w:abstractNumId w:val="4"/>
  </w:num>
  <w:num w:numId="12">
    <w:abstractNumId w:val="6"/>
  </w:num>
  <w:num w:numId="13">
    <w:abstractNumId w:val="13"/>
  </w:num>
  <w:num w:numId="14">
    <w:abstractNumId w:val="36"/>
  </w:num>
  <w:num w:numId="15">
    <w:abstractNumId w:val="2"/>
  </w:num>
  <w:num w:numId="16">
    <w:abstractNumId w:val="9"/>
  </w:num>
  <w:num w:numId="17">
    <w:abstractNumId w:val="5"/>
  </w:num>
  <w:num w:numId="18">
    <w:abstractNumId w:val="8"/>
  </w:num>
  <w:num w:numId="19">
    <w:abstractNumId w:val="31"/>
  </w:num>
  <w:num w:numId="20">
    <w:abstractNumId w:val="25"/>
  </w:num>
  <w:num w:numId="21">
    <w:abstractNumId w:val="19"/>
  </w:num>
  <w:num w:numId="22">
    <w:abstractNumId w:val="12"/>
  </w:num>
  <w:num w:numId="23">
    <w:abstractNumId w:val="22"/>
  </w:num>
  <w:num w:numId="24">
    <w:abstractNumId w:val="18"/>
  </w:num>
  <w:num w:numId="25">
    <w:abstractNumId w:val="30"/>
  </w:num>
  <w:num w:numId="26">
    <w:abstractNumId w:val="7"/>
  </w:num>
  <w:num w:numId="27">
    <w:abstractNumId w:val="33"/>
  </w:num>
  <w:num w:numId="28">
    <w:abstractNumId w:val="15"/>
  </w:num>
  <w:num w:numId="29">
    <w:abstractNumId w:val="14"/>
  </w:num>
  <w:num w:numId="30">
    <w:abstractNumId w:val="17"/>
  </w:num>
  <w:num w:numId="31">
    <w:abstractNumId w:val="23"/>
  </w:num>
  <w:num w:numId="32">
    <w:abstractNumId w:val="32"/>
  </w:num>
  <w:num w:numId="33">
    <w:abstractNumId w:val="28"/>
  </w:num>
  <w:num w:numId="34">
    <w:abstractNumId w:val="24"/>
  </w:num>
  <w:num w:numId="35">
    <w:abstractNumId w:val="3"/>
  </w:num>
  <w:num w:numId="36">
    <w:abstractNumId w:val="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00"/>
    <w:rsid w:val="00144991"/>
    <w:rsid w:val="002E1322"/>
    <w:rsid w:val="003C4700"/>
    <w:rsid w:val="005C2024"/>
    <w:rsid w:val="007A512B"/>
    <w:rsid w:val="00A114BB"/>
    <w:rsid w:val="00B934B4"/>
    <w:rsid w:val="00BD1ED0"/>
    <w:rsid w:val="00D35FA7"/>
    <w:rsid w:val="00DE4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7B7E"/>
  <w15:docId w15:val="{9CAFECBD-2FD8-432C-A696-4BAFD9DB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haun.evans@dwp.gov.uk"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mailto:financeuk@ibisworld.com" TargetMode="External"/><Relationship Id="rId19" Type="http://schemas.openxmlformats.org/officeDocument/2006/relationships/hyperlink" Target="https://www.ncsc.gov.uk/guidance/implementing-cloud-security-principles"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23302</Words>
  <Characters>132824</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Wiltshire Stuart DWP COMMERCIAL DIRECTORATE, PERFORMANCE AND IMPROVEMENT</cp:lastModifiedBy>
  <cp:revision>2</cp:revision>
  <cp:lastPrinted>2020-06-10T10:41:00Z</cp:lastPrinted>
  <dcterms:created xsi:type="dcterms:W3CDTF">2022-02-11T16:09:00Z</dcterms:created>
  <dcterms:modified xsi:type="dcterms:W3CDTF">2022-02-11T16:09:00Z</dcterms:modified>
</cp:coreProperties>
</file>