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FE9DA" w14:textId="77777777" w:rsidR="00D85DDA" w:rsidRPr="00703C35" w:rsidRDefault="00AE4CFB">
      <w:pPr>
        <w:pStyle w:val="NormalWeb"/>
        <w:spacing w:before="0" w:after="0" w:line="360" w:lineRule="auto"/>
        <w:jc w:val="center"/>
        <w:rPr>
          <w:rFonts w:ascii="Calibri" w:hAnsi="Calibri" w:cs="Arial"/>
          <w:b/>
          <w:color w:val="4F81BD"/>
        </w:rPr>
      </w:pPr>
      <w:r w:rsidRPr="00703C35">
        <w:rPr>
          <w:rFonts w:ascii="Calibri" w:hAnsi="Calibri" w:cs="Arial"/>
          <w:b/>
          <w:color w:val="4F81BD"/>
        </w:rPr>
        <w:t>REQUEST FOR INFORMATION</w:t>
      </w:r>
    </w:p>
    <w:p w14:paraId="568FE9F0" w14:textId="77777777" w:rsidR="00D85DDA" w:rsidRPr="00703C35" w:rsidRDefault="00D85DDA">
      <w:pPr>
        <w:spacing w:line="360" w:lineRule="auto"/>
      </w:pPr>
    </w:p>
    <w:p w14:paraId="568FE9F1" w14:textId="77777777" w:rsidR="00D85DDA" w:rsidRPr="00703C35" w:rsidRDefault="00D85DDA">
      <w:pPr>
        <w:spacing w:line="360" w:lineRule="auto"/>
      </w:pPr>
    </w:p>
    <w:p w14:paraId="568FE9F2" w14:textId="6E6048AF" w:rsidR="00D85DDA" w:rsidRDefault="00AE4CFB">
      <w:pPr>
        <w:pStyle w:val="NormalWeb"/>
        <w:spacing w:before="0" w:after="0" w:line="360" w:lineRule="auto"/>
        <w:rPr>
          <w:rFonts w:ascii="Calibri" w:hAnsi="Calibri" w:cs="Arial"/>
          <w:bCs/>
          <w:color w:val="000000" w:themeColor="text1"/>
        </w:rPr>
      </w:pPr>
      <w:r w:rsidRPr="00B76760">
        <w:rPr>
          <w:rFonts w:ascii="Calibri" w:hAnsi="Calibri" w:cs="Arial"/>
          <w:b/>
          <w:color w:val="4F81BD"/>
        </w:rPr>
        <w:t xml:space="preserve">CUSTOMER: </w:t>
      </w:r>
      <w:r w:rsidRPr="00B76760">
        <w:rPr>
          <w:rStyle w:val="apple-tab-span"/>
          <w:rFonts w:ascii="Calibri" w:hAnsi="Calibri" w:cs="Arial"/>
          <w:color w:val="000000"/>
        </w:rPr>
        <w:tab/>
      </w:r>
      <w:r w:rsidRPr="00B76760">
        <w:rPr>
          <w:rStyle w:val="apple-tab-span"/>
          <w:rFonts w:ascii="Calibri" w:hAnsi="Calibri" w:cs="Arial"/>
          <w:color w:val="000000"/>
        </w:rPr>
        <w:tab/>
      </w:r>
      <w:r w:rsidRPr="00B76760">
        <w:rPr>
          <w:rStyle w:val="apple-tab-span"/>
          <w:rFonts w:ascii="Calibri" w:hAnsi="Calibri" w:cs="Arial"/>
          <w:color w:val="000000"/>
        </w:rPr>
        <w:tab/>
      </w:r>
      <w:r w:rsidRPr="00B76760">
        <w:rPr>
          <w:rStyle w:val="apple-tab-span"/>
          <w:rFonts w:ascii="Calibri" w:hAnsi="Calibri" w:cs="Arial"/>
          <w:color w:val="000000"/>
        </w:rPr>
        <w:tab/>
      </w:r>
      <w:r w:rsidR="003B7AB9" w:rsidRPr="00B76760">
        <w:rPr>
          <w:rFonts w:ascii="Calibri" w:hAnsi="Calibri" w:cs="Arial"/>
          <w:bCs/>
          <w:color w:val="000000" w:themeColor="text1"/>
        </w:rPr>
        <w:t>Department for Work and Pensions (DWP)</w:t>
      </w:r>
    </w:p>
    <w:p w14:paraId="44B63D09" w14:textId="77777777" w:rsidR="00B76760" w:rsidRDefault="00B76760">
      <w:pPr>
        <w:pStyle w:val="NormalWeb"/>
        <w:spacing w:before="0" w:after="0" w:line="360" w:lineRule="auto"/>
        <w:rPr>
          <w:rFonts w:ascii="Calibri" w:hAnsi="Calibri" w:cs="Arial"/>
          <w:bCs/>
          <w:color w:val="000000" w:themeColor="text1"/>
        </w:rPr>
      </w:pPr>
    </w:p>
    <w:p w14:paraId="09976A9E" w14:textId="361CE9C3" w:rsidR="00B76760" w:rsidRPr="00B76760" w:rsidRDefault="00B76760">
      <w:pPr>
        <w:pStyle w:val="NormalWeb"/>
        <w:spacing w:before="0" w:after="0" w:line="360" w:lineRule="auto"/>
        <w:rPr>
          <w:rFonts w:ascii="Calibri" w:hAnsi="Calibri" w:cs="Arial"/>
          <w:bCs/>
          <w:color w:val="000000" w:themeColor="text1"/>
        </w:rPr>
      </w:pPr>
      <w:r>
        <w:rPr>
          <w:rFonts w:ascii="Calibri" w:hAnsi="Calibri" w:cs="Arial"/>
          <w:b/>
          <w:color w:val="4F81BD"/>
        </w:rPr>
        <w:t>SCOPE</w:t>
      </w:r>
      <w:r w:rsidRPr="00B76760">
        <w:rPr>
          <w:rFonts w:ascii="Calibri" w:hAnsi="Calibri" w:cs="Arial"/>
          <w:b/>
          <w:color w:val="4F81BD"/>
        </w:rPr>
        <w:t>:</w:t>
      </w:r>
      <w:r>
        <w:rPr>
          <w:rFonts w:ascii="Calibri" w:hAnsi="Calibri" w:cs="Arial"/>
          <w:b/>
          <w:color w:val="4F81BD"/>
        </w:rPr>
        <w:tab/>
      </w:r>
      <w:r>
        <w:rPr>
          <w:rFonts w:ascii="Calibri" w:hAnsi="Calibri" w:cs="Arial"/>
          <w:b/>
          <w:color w:val="4F81BD"/>
        </w:rPr>
        <w:tab/>
      </w:r>
      <w:r>
        <w:rPr>
          <w:rFonts w:ascii="Calibri" w:hAnsi="Calibri" w:cs="Arial"/>
          <w:b/>
          <w:color w:val="4F81BD"/>
        </w:rPr>
        <w:tab/>
      </w:r>
      <w:r>
        <w:rPr>
          <w:rFonts w:ascii="Calibri" w:hAnsi="Calibri" w:cs="Arial"/>
          <w:b/>
          <w:color w:val="4F81BD"/>
        </w:rPr>
        <w:tab/>
      </w:r>
      <w:r>
        <w:rPr>
          <w:rFonts w:ascii="Calibri" w:hAnsi="Calibri" w:cs="Arial"/>
          <w:b/>
          <w:color w:val="4F81BD"/>
        </w:rPr>
        <w:tab/>
      </w:r>
      <w:r w:rsidR="00065082">
        <w:rPr>
          <w:rFonts w:ascii="Calibri" w:hAnsi="Calibri" w:cs="Arial"/>
          <w:bCs/>
          <w:color w:val="000000" w:themeColor="text1"/>
        </w:rPr>
        <w:t>Call Transcription</w:t>
      </w:r>
      <w:r w:rsidR="001126BD">
        <w:rPr>
          <w:rFonts w:ascii="Calibri" w:hAnsi="Calibri" w:cs="Arial"/>
          <w:bCs/>
          <w:color w:val="000000" w:themeColor="text1"/>
        </w:rPr>
        <w:t xml:space="preserve"> and Analytics</w:t>
      </w:r>
    </w:p>
    <w:p w14:paraId="568FE9F3" w14:textId="77777777" w:rsidR="00D85DDA" w:rsidRPr="00B76760" w:rsidRDefault="00D85DDA">
      <w:pPr>
        <w:spacing w:line="360" w:lineRule="auto"/>
      </w:pPr>
    </w:p>
    <w:p w14:paraId="568FE9F4" w14:textId="052366B5" w:rsidR="00D85DDA" w:rsidRPr="00B76760" w:rsidRDefault="00AE4CFB">
      <w:pPr>
        <w:pStyle w:val="NormalWeb"/>
        <w:spacing w:before="0" w:after="0" w:line="360" w:lineRule="auto"/>
      </w:pPr>
      <w:r w:rsidRPr="5238457E">
        <w:rPr>
          <w:rFonts w:ascii="Calibri" w:hAnsi="Calibri" w:cs="Arial"/>
          <w:b/>
          <w:bCs/>
          <w:color w:val="4F81BD"/>
        </w:rPr>
        <w:t>START DATE:</w:t>
      </w:r>
      <w:r>
        <w:tab/>
      </w:r>
      <w:r>
        <w:tab/>
      </w:r>
      <w:r>
        <w:tab/>
      </w:r>
      <w:r>
        <w:tab/>
      </w:r>
      <w:r w:rsidR="005212BB">
        <w:rPr>
          <w:rFonts w:ascii="Calibri" w:hAnsi="Calibri" w:cs="Arial"/>
          <w:color w:val="000000" w:themeColor="text1"/>
        </w:rPr>
        <w:t>22 July 2022</w:t>
      </w:r>
    </w:p>
    <w:p w14:paraId="568FE9F5" w14:textId="77777777" w:rsidR="00D85DDA" w:rsidRPr="00B76760" w:rsidRDefault="00D85DDA">
      <w:pPr>
        <w:spacing w:line="360" w:lineRule="auto"/>
      </w:pPr>
    </w:p>
    <w:p w14:paraId="568FE9F6" w14:textId="38C254D1" w:rsidR="00D85DDA" w:rsidRPr="00703C35" w:rsidRDefault="00AE4CFB">
      <w:pPr>
        <w:pStyle w:val="NormalWeb"/>
        <w:spacing w:before="0" w:after="0" w:line="360" w:lineRule="auto"/>
      </w:pPr>
      <w:r w:rsidRPr="00B76760">
        <w:rPr>
          <w:rFonts w:ascii="Calibri" w:hAnsi="Calibri" w:cs="Arial"/>
          <w:b/>
          <w:color w:val="4F81BD"/>
        </w:rPr>
        <w:t>DATE RESPONSE REQUIRED:</w:t>
      </w:r>
      <w:r w:rsidRPr="00B76760">
        <w:rPr>
          <w:rStyle w:val="apple-tab-span"/>
          <w:rFonts w:ascii="Calibri" w:hAnsi="Calibri" w:cs="Arial"/>
          <w:color w:val="000000"/>
        </w:rPr>
        <w:tab/>
      </w:r>
      <w:r w:rsidRPr="00B76760">
        <w:rPr>
          <w:rStyle w:val="apple-tab-span"/>
          <w:rFonts w:ascii="Calibri" w:hAnsi="Calibri" w:cs="Arial"/>
          <w:color w:val="000000"/>
        </w:rPr>
        <w:tab/>
      </w:r>
      <w:r w:rsidR="00C452D7">
        <w:rPr>
          <w:rStyle w:val="apple-tab-span"/>
          <w:rFonts w:ascii="Calibri" w:hAnsi="Calibri" w:cs="Arial"/>
          <w:color w:val="000000"/>
        </w:rPr>
        <w:t>10</w:t>
      </w:r>
      <w:r w:rsidR="005212BB">
        <w:rPr>
          <w:rStyle w:val="apple-tab-span"/>
          <w:rFonts w:ascii="Calibri" w:hAnsi="Calibri" w:cs="Arial"/>
          <w:color w:val="000000"/>
        </w:rPr>
        <w:t xml:space="preserve"> August 2022</w:t>
      </w:r>
      <w:r w:rsidRPr="00703C35">
        <w:rPr>
          <w:rFonts w:ascii="Calibri" w:hAnsi="Calibri"/>
        </w:rPr>
        <w:br/>
      </w:r>
    </w:p>
    <w:p w14:paraId="3400C114" w14:textId="77777777" w:rsidR="00266779" w:rsidRPr="00703C35" w:rsidRDefault="00266779">
      <w:pPr>
        <w:suppressAutoHyphens w:val="0"/>
        <w:spacing w:after="200" w:line="276" w:lineRule="auto"/>
        <w:rPr>
          <w:rFonts w:eastAsia="Times New Roman" w:cs="Arial"/>
          <w:color w:val="000000"/>
          <w:lang w:eastAsia="en-GB"/>
        </w:rPr>
      </w:pPr>
      <w:r w:rsidRPr="00703C35">
        <w:rPr>
          <w:rFonts w:cs="Arial"/>
          <w:color w:val="000000"/>
        </w:rPr>
        <w:br w:type="page"/>
      </w:r>
    </w:p>
    <w:p w14:paraId="5DB8B689" w14:textId="240D09D6" w:rsidR="00434444" w:rsidRPr="00191B72" w:rsidRDefault="00B6030C" w:rsidP="00191B72">
      <w:pPr>
        <w:pStyle w:val="Heading1"/>
        <w:spacing w:line="360" w:lineRule="auto"/>
        <w:rPr>
          <w:rFonts w:ascii="Calibri" w:hAnsi="Calibri"/>
          <w:sz w:val="24"/>
          <w:szCs w:val="24"/>
        </w:rPr>
      </w:pPr>
      <w:r w:rsidRPr="00191B72">
        <w:rPr>
          <w:rFonts w:ascii="Calibri" w:hAnsi="Calibri"/>
          <w:sz w:val="24"/>
          <w:szCs w:val="24"/>
        </w:rPr>
        <w:lastRenderedPageBreak/>
        <w:t>OBJECTIVES OF THE MARKET ENGAGEMENT PROCESS</w:t>
      </w:r>
    </w:p>
    <w:p w14:paraId="79B66FFC" w14:textId="7E493CC0" w:rsidR="00434444" w:rsidRDefault="00434444" w:rsidP="00434444">
      <w:r>
        <w:t xml:space="preserve">The </w:t>
      </w:r>
      <w:r w:rsidR="009145A8">
        <w:t>DWP</w:t>
      </w:r>
      <w:r>
        <w:t xml:space="preserve"> is issuing a market engagement notice via the government portal Contracts Finder to raise awareness in the wider market of a potential future procurement activity to procure a product or service, which will meet its requirements for </w:t>
      </w:r>
      <w:r w:rsidR="00180C5D">
        <w:t xml:space="preserve">a </w:t>
      </w:r>
      <w:r w:rsidR="00380F0A" w:rsidRPr="00180C5D">
        <w:rPr>
          <w:b/>
          <w:bCs/>
        </w:rPr>
        <w:t xml:space="preserve">Call Transcription </w:t>
      </w:r>
      <w:r w:rsidR="00CE7B00" w:rsidRPr="00180C5D">
        <w:rPr>
          <w:b/>
          <w:bCs/>
        </w:rPr>
        <w:t>and Analytics S</w:t>
      </w:r>
      <w:r w:rsidRPr="00180C5D">
        <w:rPr>
          <w:b/>
          <w:bCs/>
        </w:rPr>
        <w:t>ervice</w:t>
      </w:r>
      <w:r>
        <w:t xml:space="preserve">. </w:t>
      </w:r>
    </w:p>
    <w:p w14:paraId="772855F6" w14:textId="77777777" w:rsidR="00BE59C1" w:rsidRDefault="00BE59C1" w:rsidP="00434444"/>
    <w:p w14:paraId="049F2836" w14:textId="107EB1B6" w:rsidR="00434444" w:rsidRDefault="00434444" w:rsidP="00434444">
      <w:r>
        <w:t xml:space="preserve">This notice intends to facilitate an electronic market engagement exercise, so the </w:t>
      </w:r>
      <w:r w:rsidR="00CE7B00">
        <w:t>DWP</w:t>
      </w:r>
      <w:r>
        <w:t xml:space="preserve"> can examine the readiness, </w:t>
      </w:r>
      <w:proofErr w:type="gramStart"/>
      <w:r>
        <w:t>capacity</w:t>
      </w:r>
      <w:proofErr w:type="gramEnd"/>
      <w:r>
        <w:t xml:space="preserve"> and capability of interested commercial providers in the market.</w:t>
      </w:r>
      <w:r w:rsidR="009134E2">
        <w:t xml:space="preserve"> </w:t>
      </w:r>
      <w:r>
        <w:t>The aims and objectives for this exercise will be to:</w:t>
      </w:r>
    </w:p>
    <w:p w14:paraId="5AB85F81" w14:textId="77777777" w:rsidR="00385B7B" w:rsidRDefault="00385B7B" w:rsidP="00434444"/>
    <w:p w14:paraId="4F14790B" w14:textId="0075CB72" w:rsidR="00434444" w:rsidRDefault="00434444" w:rsidP="00075EE6">
      <w:pPr>
        <w:pStyle w:val="ListParagraph"/>
        <w:numPr>
          <w:ilvl w:val="0"/>
          <w:numId w:val="26"/>
        </w:numPr>
      </w:pPr>
      <w:r>
        <w:t xml:space="preserve">Brief suppliers interested in the future </w:t>
      </w:r>
      <w:r w:rsidR="008A3650">
        <w:t xml:space="preserve">Call Transcription and Analytics </w:t>
      </w:r>
      <w:r>
        <w:t xml:space="preserve">procurement opportunity. </w:t>
      </w:r>
    </w:p>
    <w:p w14:paraId="02114204" w14:textId="77777777" w:rsidR="008B5617" w:rsidRDefault="008B5617" w:rsidP="008B5617">
      <w:pPr>
        <w:pStyle w:val="ListParagraph"/>
      </w:pPr>
    </w:p>
    <w:p w14:paraId="34D0E6A7" w14:textId="36911E6B" w:rsidR="00434444" w:rsidRDefault="00434444" w:rsidP="00385B7B">
      <w:pPr>
        <w:pStyle w:val="ListParagraph"/>
        <w:numPr>
          <w:ilvl w:val="0"/>
          <w:numId w:val="26"/>
        </w:numPr>
      </w:pPr>
      <w:r>
        <w:t xml:space="preserve">Engage with suppliers to identify the </w:t>
      </w:r>
      <w:r w:rsidR="00CD7D3B">
        <w:t>service</w:t>
      </w:r>
      <w:r>
        <w:t xml:space="preserve"> components </w:t>
      </w:r>
      <w:r w:rsidR="00BE59C1">
        <w:t>p</w:t>
      </w:r>
      <w:r>
        <w:t xml:space="preserve">resently available within the marketplace (as they understand it), and to help inform and progress the development of the </w:t>
      </w:r>
      <w:r w:rsidR="00E10D6D">
        <w:t xml:space="preserve">Call Transcription and Analytics </w:t>
      </w:r>
      <w:r>
        <w:t xml:space="preserve">service requirements. </w:t>
      </w:r>
    </w:p>
    <w:p w14:paraId="01AB4020" w14:textId="77777777" w:rsidR="008B5617" w:rsidRDefault="008B5617" w:rsidP="008B5617">
      <w:pPr>
        <w:pStyle w:val="ListParagraph"/>
      </w:pPr>
    </w:p>
    <w:p w14:paraId="0032296D" w14:textId="2E90180E" w:rsidR="00434444" w:rsidRDefault="00434444" w:rsidP="000431F2">
      <w:pPr>
        <w:pStyle w:val="ListParagraph"/>
        <w:numPr>
          <w:ilvl w:val="0"/>
          <w:numId w:val="26"/>
        </w:numPr>
      </w:pPr>
      <w:r>
        <w:t xml:space="preserve">Receive feedback from suppliers on what their proposed approach to key aspects of the </w:t>
      </w:r>
      <w:r w:rsidR="00E10D6D">
        <w:t xml:space="preserve">Call Transcription and Analytics </w:t>
      </w:r>
      <w:r>
        <w:t xml:space="preserve">service requirements </w:t>
      </w:r>
      <w:r w:rsidR="00DE4788">
        <w:t>w</w:t>
      </w:r>
      <w:r>
        <w:t xml:space="preserve">ould be, which will help inform a detailed commercial and procurement strategy, (including scope, delivery, market/supplier capacity, and potential commercial approaches). </w:t>
      </w:r>
    </w:p>
    <w:p w14:paraId="2D6F24D7" w14:textId="77777777" w:rsidR="00BE59C1" w:rsidRDefault="00BE59C1" w:rsidP="00434444"/>
    <w:p w14:paraId="3DE4D6B2" w14:textId="54A9C27A" w:rsidR="00434444" w:rsidRDefault="00434444" w:rsidP="00434444">
      <w:r>
        <w:t xml:space="preserve">We therefore wish to invite interested organisations to complete a Request for Information (RFI) questionnaire </w:t>
      </w:r>
      <w:r w:rsidR="00E10D6D">
        <w:t>to</w:t>
      </w:r>
      <w:r>
        <w:t xml:space="preserve"> gather views and information concerning certain aspects of the service requirements prior to commencement of any formal competitive tendering process. Please note, no detailed discussions will be held relating to any commercially sensitive or confidential information during the market engagement process. </w:t>
      </w:r>
    </w:p>
    <w:p w14:paraId="22C2B173" w14:textId="77777777" w:rsidR="00385B7B" w:rsidRDefault="00385B7B" w:rsidP="00434444"/>
    <w:p w14:paraId="4E1BF817" w14:textId="016652D6" w:rsidR="003D2BD1" w:rsidRDefault="00434444" w:rsidP="00385B7B">
      <w:r>
        <w:t xml:space="preserve">The approach for duration of future contract(s), any opportunities for splitting the </w:t>
      </w:r>
      <w:r w:rsidR="00674E83">
        <w:t xml:space="preserve">Call Transcription and Analytics </w:t>
      </w:r>
      <w:r>
        <w:t>service requirements into separate procurement lots, and route to market for the future procurement is currently undecided. We reserve the right to use a pre-existing compliant digital services framework agreement (Crown Commercial Service or other public sector digital framework agreements) should that be identified to be the most suitable option during this process</w:t>
      </w:r>
      <w:r w:rsidR="00385B7B">
        <w:t>.</w:t>
      </w:r>
    </w:p>
    <w:p w14:paraId="10B4ED5D" w14:textId="0802D5BE" w:rsidR="00385B7B" w:rsidRDefault="00385B7B" w:rsidP="00385B7B"/>
    <w:p w14:paraId="3EEBB787" w14:textId="6FEE53F6" w:rsidR="00191B72" w:rsidRPr="00191B72" w:rsidRDefault="00B6030C" w:rsidP="00191B72">
      <w:pPr>
        <w:pStyle w:val="Heading1"/>
        <w:spacing w:line="360" w:lineRule="auto"/>
        <w:rPr>
          <w:rFonts w:ascii="Calibri" w:hAnsi="Calibri"/>
          <w:sz w:val="24"/>
          <w:szCs w:val="24"/>
        </w:rPr>
      </w:pPr>
      <w:r w:rsidRPr="00191B72">
        <w:rPr>
          <w:rFonts w:ascii="Calibri" w:hAnsi="Calibri"/>
          <w:sz w:val="24"/>
          <w:szCs w:val="24"/>
        </w:rPr>
        <w:t>MARKET ENGAGEMENT APPROACH</w:t>
      </w:r>
    </w:p>
    <w:p w14:paraId="09E54846" w14:textId="0DFBA804" w:rsidR="00191B72" w:rsidRPr="008B5617" w:rsidRDefault="00191B72" w:rsidP="008B5617">
      <w:pPr>
        <w:pStyle w:val="Heading3"/>
        <w:rPr>
          <w:b/>
          <w:bCs/>
        </w:rPr>
      </w:pPr>
      <w:r w:rsidRPr="008B5617">
        <w:rPr>
          <w:b/>
          <w:bCs/>
        </w:rPr>
        <w:t>Stage 1</w:t>
      </w:r>
      <w:r w:rsidR="00B006EE">
        <w:rPr>
          <w:b/>
          <w:bCs/>
        </w:rPr>
        <w:t xml:space="preserve"> –</w:t>
      </w:r>
      <w:r w:rsidR="008B5617">
        <w:rPr>
          <w:b/>
          <w:bCs/>
        </w:rPr>
        <w:t xml:space="preserve"> P</w:t>
      </w:r>
      <w:r w:rsidRPr="008B5617">
        <w:rPr>
          <w:b/>
          <w:bCs/>
        </w:rPr>
        <w:t>ublication of market engagement notice and expressions of interest</w:t>
      </w:r>
    </w:p>
    <w:p w14:paraId="7781D8B3" w14:textId="77777777" w:rsidR="007462CC" w:rsidRDefault="007462CC" w:rsidP="00191B72"/>
    <w:p w14:paraId="3C162685" w14:textId="2F954E90" w:rsidR="00191B72" w:rsidRDefault="00191B72" w:rsidP="0009575C">
      <w:pPr>
        <w:pStyle w:val="ListParagraph"/>
        <w:numPr>
          <w:ilvl w:val="0"/>
          <w:numId w:val="26"/>
        </w:numPr>
      </w:pPr>
      <w:r>
        <w:t xml:space="preserve">This stage will </w:t>
      </w:r>
      <w:r w:rsidR="00531542">
        <w:t>involve</w:t>
      </w:r>
      <w:r>
        <w:t xml:space="preserve"> the publication of a market engagement notice. The alert serves as an invitation to interested organisations to participate in the market engagement exercise.</w:t>
      </w:r>
    </w:p>
    <w:p w14:paraId="0DF3C162" w14:textId="77777777" w:rsidR="00531542" w:rsidRDefault="00531542" w:rsidP="00531542">
      <w:pPr>
        <w:pStyle w:val="ListParagraph"/>
      </w:pPr>
    </w:p>
    <w:p w14:paraId="119092CA" w14:textId="4293B739" w:rsidR="00191B72" w:rsidRDefault="00191B72" w:rsidP="0009575C">
      <w:pPr>
        <w:pStyle w:val="ListParagraph"/>
        <w:numPr>
          <w:ilvl w:val="0"/>
          <w:numId w:val="26"/>
        </w:numPr>
      </w:pPr>
      <w:r>
        <w:t xml:space="preserve">The RFI documents will be available for suppliers to review and complete via the </w:t>
      </w:r>
      <w:r w:rsidR="002616AE">
        <w:t>Contracts Finder</w:t>
      </w:r>
      <w:r w:rsidR="00627775">
        <w:t xml:space="preserve"> </w:t>
      </w:r>
      <w:r>
        <w:t>website</w:t>
      </w:r>
      <w:r w:rsidR="00627775">
        <w:t xml:space="preserve">: </w:t>
      </w:r>
      <w:hyperlink r:id="rId11" w:history="1">
        <w:r w:rsidR="00627775" w:rsidRPr="004F577E">
          <w:rPr>
            <w:rStyle w:val="Hyperlink"/>
          </w:rPr>
          <w:t>https://www.contractsfinder.service.gov.uk</w:t>
        </w:r>
      </w:hyperlink>
    </w:p>
    <w:p w14:paraId="0FA5DECF" w14:textId="77777777" w:rsidR="007462CC" w:rsidRDefault="007462CC" w:rsidP="00191B72"/>
    <w:p w14:paraId="456D8650" w14:textId="5DDFF282" w:rsidR="007462CC" w:rsidRPr="008B5617" w:rsidRDefault="00191B72" w:rsidP="008B5617">
      <w:pPr>
        <w:pStyle w:val="Heading3"/>
        <w:rPr>
          <w:b/>
          <w:bCs/>
        </w:rPr>
      </w:pPr>
      <w:r w:rsidRPr="008B5617">
        <w:rPr>
          <w:b/>
          <w:bCs/>
        </w:rPr>
        <w:lastRenderedPageBreak/>
        <w:t xml:space="preserve">Stage 2 </w:t>
      </w:r>
      <w:r w:rsidR="008B5617">
        <w:rPr>
          <w:b/>
          <w:bCs/>
        </w:rPr>
        <w:t>–</w:t>
      </w:r>
      <w:r w:rsidRPr="008B5617">
        <w:rPr>
          <w:b/>
          <w:bCs/>
        </w:rPr>
        <w:t xml:space="preserve"> Submission of completed RFI questionnaire responses</w:t>
      </w:r>
      <w:r w:rsidR="005212BB">
        <w:rPr>
          <w:b/>
          <w:bCs/>
        </w:rPr>
        <w:br/>
      </w:r>
    </w:p>
    <w:p w14:paraId="274B4930" w14:textId="72FD2413" w:rsidR="007D6FE6" w:rsidRPr="009134E2" w:rsidRDefault="007D6FE6" w:rsidP="009134E2">
      <w:pPr>
        <w:pStyle w:val="ListParagraph"/>
        <w:numPr>
          <w:ilvl w:val="0"/>
          <w:numId w:val="26"/>
        </w:numPr>
      </w:pPr>
      <w:r w:rsidRPr="00703C35">
        <w:t xml:space="preserve">Suppliers </w:t>
      </w:r>
      <w:r>
        <w:t xml:space="preserve">are asked to sign </w:t>
      </w:r>
      <w:r w:rsidR="009B5BD9">
        <w:t xml:space="preserve">the embedded </w:t>
      </w:r>
      <w:r>
        <w:t>Mutual</w:t>
      </w:r>
      <w:r w:rsidRPr="00703C35">
        <w:t xml:space="preserve"> Non-Disclosure Agreement </w:t>
      </w:r>
      <w:r>
        <w:t xml:space="preserve">(NDA) </w:t>
      </w:r>
      <w:r w:rsidRPr="009134E2">
        <w:t>which will govern the content of this RFI and any response.</w:t>
      </w:r>
    </w:p>
    <w:p w14:paraId="745DDB45" w14:textId="77777777" w:rsidR="00946787" w:rsidRPr="009134E2" w:rsidRDefault="00946787" w:rsidP="009134E2"/>
    <w:p w14:paraId="2A9B0BFA" w14:textId="3C4F8DF7" w:rsidR="00191B72" w:rsidRDefault="00191B72" w:rsidP="00824B71">
      <w:pPr>
        <w:pStyle w:val="ListParagraph"/>
        <w:numPr>
          <w:ilvl w:val="0"/>
          <w:numId w:val="26"/>
        </w:numPr>
      </w:pPr>
      <w:r>
        <w:t>We request that all questionnaire</w:t>
      </w:r>
      <w:r w:rsidR="005212BB">
        <w:t xml:space="preserve"> responses</w:t>
      </w:r>
      <w:r>
        <w:t xml:space="preserve"> are submitted to us by </w:t>
      </w:r>
      <w:r w:rsidR="00C452D7">
        <w:t>10</w:t>
      </w:r>
      <w:r w:rsidR="005212BB">
        <w:t xml:space="preserve"> August 2022</w:t>
      </w:r>
      <w:r>
        <w:t xml:space="preserve">. Whilst we are unable to guarantee we will incorporate all feedback into </w:t>
      </w:r>
      <w:r w:rsidR="00627775">
        <w:t>any</w:t>
      </w:r>
      <w:r>
        <w:t xml:space="preserve"> subsequent future procurement exercise, we would state that there is greater potential for your suggestions to be considered in more depth, if you are able to submit </w:t>
      </w:r>
      <w:r w:rsidR="00E37E70">
        <w:t>a</w:t>
      </w:r>
      <w:r>
        <w:t xml:space="preserve"> response in accordance with the deadline. </w:t>
      </w:r>
    </w:p>
    <w:p w14:paraId="22C41865" w14:textId="77777777" w:rsidR="007462CC" w:rsidRDefault="007462CC" w:rsidP="00191B72"/>
    <w:p w14:paraId="552F6978" w14:textId="3C82FB7F" w:rsidR="007462CC" w:rsidRPr="008B5617" w:rsidRDefault="00191B72" w:rsidP="008B5617">
      <w:pPr>
        <w:pStyle w:val="Heading3"/>
        <w:rPr>
          <w:b/>
          <w:bCs/>
        </w:rPr>
      </w:pPr>
      <w:r w:rsidRPr="008B5617">
        <w:rPr>
          <w:b/>
          <w:bCs/>
        </w:rPr>
        <w:t>Stage 3 – Procurement scoping and feedback</w:t>
      </w:r>
    </w:p>
    <w:p w14:paraId="2D10CFF5" w14:textId="77777777" w:rsidR="008B5617" w:rsidRDefault="008B5617" w:rsidP="008B5617"/>
    <w:p w14:paraId="75567566" w14:textId="0C10B8C2" w:rsidR="00F004B2" w:rsidRPr="009134E2" w:rsidRDefault="00191B72" w:rsidP="009134E2">
      <w:pPr>
        <w:pStyle w:val="ListParagraph"/>
        <w:numPr>
          <w:ilvl w:val="0"/>
          <w:numId w:val="26"/>
        </w:numPr>
      </w:pPr>
      <w:r>
        <w:t xml:space="preserve">We will collate and review the responses received. Responses will be used to develop and scope </w:t>
      </w:r>
      <w:r w:rsidR="007E0F8D">
        <w:t>any</w:t>
      </w:r>
      <w:r>
        <w:t xml:space="preserve"> commercial procurement strategy and inform the most suitable route to market.</w:t>
      </w:r>
    </w:p>
    <w:p w14:paraId="788CAD89" w14:textId="77777777" w:rsidR="009134E2" w:rsidRPr="009134E2" w:rsidRDefault="009134E2" w:rsidP="009134E2">
      <w:pPr>
        <w:pStyle w:val="ListParagraph"/>
      </w:pPr>
    </w:p>
    <w:p w14:paraId="6FCE7C0A" w14:textId="45700401" w:rsidR="00385B7B" w:rsidRPr="00566035" w:rsidRDefault="00191B72" w:rsidP="00577FD9">
      <w:pPr>
        <w:pStyle w:val="ListParagraph"/>
        <w:numPr>
          <w:ilvl w:val="0"/>
          <w:numId w:val="26"/>
        </w:numPr>
      </w:pPr>
      <w:r w:rsidRPr="00566035">
        <w:t>We will publish a summary of non</w:t>
      </w:r>
      <w:r w:rsidR="007462CC" w:rsidRPr="00566035">
        <w:t>-</w:t>
      </w:r>
      <w:r w:rsidRPr="00566035">
        <w:t>commercial generalised feedback in</w:t>
      </w:r>
      <w:r w:rsidR="007462CC" w:rsidRPr="00566035">
        <w:t xml:space="preserve"> </w:t>
      </w:r>
      <w:r w:rsidRPr="00566035">
        <w:t xml:space="preserve">respect of the responses received and confirm the final route to market for </w:t>
      </w:r>
      <w:r w:rsidR="007E0F8D" w:rsidRPr="00566035">
        <w:t>any</w:t>
      </w:r>
      <w:r w:rsidRPr="00566035">
        <w:t xml:space="preserve"> future procurement exercise via the </w:t>
      </w:r>
      <w:r w:rsidR="007E0F8D" w:rsidRPr="00566035">
        <w:t>Contracts Finder</w:t>
      </w:r>
      <w:r w:rsidRPr="00566035">
        <w:t xml:space="preserve"> website.</w:t>
      </w:r>
    </w:p>
    <w:p w14:paraId="19800A3A" w14:textId="7FCB651E" w:rsidR="00C15D24" w:rsidRDefault="00C15D24" w:rsidP="00C15D24"/>
    <w:p w14:paraId="6A649A94" w14:textId="64F76F51" w:rsidR="00C15D24" w:rsidRPr="00C15D24" w:rsidRDefault="00B6030C" w:rsidP="00C15D24">
      <w:pPr>
        <w:pStyle w:val="Heading1"/>
        <w:spacing w:line="360" w:lineRule="auto"/>
        <w:rPr>
          <w:rFonts w:ascii="Calibri" w:hAnsi="Calibri"/>
          <w:sz w:val="24"/>
          <w:szCs w:val="24"/>
        </w:rPr>
      </w:pPr>
      <w:r w:rsidRPr="00C15D24">
        <w:rPr>
          <w:rFonts w:ascii="Calibri" w:hAnsi="Calibri"/>
          <w:sz w:val="24"/>
          <w:szCs w:val="24"/>
        </w:rPr>
        <w:t>GENERAL GUIDANCE</w:t>
      </w:r>
    </w:p>
    <w:p w14:paraId="1CB424BF" w14:textId="1DBDC7A4" w:rsidR="00C15D24" w:rsidRDefault="00C15D24" w:rsidP="00C15D24">
      <w:r>
        <w:t xml:space="preserve">Please note that the </w:t>
      </w:r>
      <w:r w:rsidR="00F51FFB">
        <w:t>DWP</w:t>
      </w:r>
      <w:r>
        <w:t xml:space="preserve"> is conducting the market engagement exercise in accordance with the EU principles of equal treatment, non</w:t>
      </w:r>
      <w:r w:rsidR="00B6030C">
        <w:t>-</w:t>
      </w:r>
      <w:r>
        <w:t>discrimination (in respect of suppliers based in other EU member states) and transparency.</w:t>
      </w:r>
    </w:p>
    <w:p w14:paraId="7F0D9BA0" w14:textId="77777777" w:rsidR="00713431" w:rsidRDefault="00713431" w:rsidP="00C15D24"/>
    <w:p w14:paraId="09C48017" w14:textId="79B36995" w:rsidR="00CB5041" w:rsidRDefault="00C15D24" w:rsidP="00C15D24">
      <w:r>
        <w:t xml:space="preserve">It is the intention that no one organisation will be in receipt of information which will not be available to all. To that end, it is important to stress that the eventual </w:t>
      </w:r>
      <w:r w:rsidR="002C1BEF">
        <w:t xml:space="preserve">Call Transcription and Analytics </w:t>
      </w:r>
      <w:r>
        <w:t>service requirements will not be designed to give direct or indirect advantage to any potential supplier. All information concerning the procurement will be disseminated to all interested parties at the same time.</w:t>
      </w:r>
    </w:p>
    <w:p w14:paraId="1513F9C0" w14:textId="77777777" w:rsidR="00CB5041" w:rsidRDefault="00CB5041" w:rsidP="00C15D24"/>
    <w:p w14:paraId="3F6568D3" w14:textId="5272B198" w:rsidR="003D0639" w:rsidRDefault="00C15D24" w:rsidP="00C15D24">
      <w:r>
        <w:t>In submitting a response to this questionnaire, participating organisations acknowledge:</w:t>
      </w:r>
    </w:p>
    <w:p w14:paraId="64BD0950" w14:textId="77777777" w:rsidR="003D0639" w:rsidRDefault="003D0639" w:rsidP="00C15D24"/>
    <w:p w14:paraId="14672AE1" w14:textId="390B6695" w:rsidR="009D03F3" w:rsidRDefault="00C15D24" w:rsidP="009D03F3">
      <w:pPr>
        <w:pStyle w:val="ListParagraph"/>
        <w:numPr>
          <w:ilvl w:val="0"/>
          <w:numId w:val="26"/>
        </w:numPr>
      </w:pPr>
      <w:r>
        <w:t>that the information provided within their responses could potentially be disclosed to stakeholders. Organisations are therefore invited to clearly identify any information within its response that it considers is ‘commercially sensitive’.</w:t>
      </w:r>
    </w:p>
    <w:p w14:paraId="615FF373" w14:textId="77777777" w:rsidR="00F729CE" w:rsidRDefault="00F729CE" w:rsidP="00F729CE">
      <w:pPr>
        <w:pStyle w:val="ListParagraph"/>
      </w:pPr>
    </w:p>
    <w:p w14:paraId="67F4D930" w14:textId="15DC2EBB" w:rsidR="009D03F3" w:rsidRDefault="00F729CE" w:rsidP="00C15D24">
      <w:pPr>
        <w:pStyle w:val="ListParagraph"/>
        <w:numPr>
          <w:ilvl w:val="0"/>
          <w:numId w:val="26"/>
        </w:numPr>
        <w:spacing w:line="276" w:lineRule="auto"/>
      </w:pPr>
      <w:r>
        <w:t>All costs associated with the production of such a response to a RFI must be borne by the Supplier. DWP will not contribute in any way to meeting production costs of any response.</w:t>
      </w:r>
    </w:p>
    <w:p w14:paraId="3AF96FEF" w14:textId="77777777" w:rsidR="00106D3C" w:rsidRDefault="00106D3C" w:rsidP="00106D3C">
      <w:pPr>
        <w:spacing w:line="276" w:lineRule="auto"/>
      </w:pPr>
    </w:p>
    <w:p w14:paraId="71E5BFD5" w14:textId="09EA0AD0" w:rsidR="009D03F3" w:rsidRDefault="00C15D24" w:rsidP="00C15D24">
      <w:r>
        <w:t>Confirm that they have not, and they will not:</w:t>
      </w:r>
    </w:p>
    <w:p w14:paraId="72AD7280" w14:textId="77777777" w:rsidR="009D03F3" w:rsidRDefault="009D03F3" w:rsidP="00C15D24"/>
    <w:p w14:paraId="5A72B811" w14:textId="263E1BFB" w:rsidR="00C15D24" w:rsidRDefault="00C15D24" w:rsidP="009D03F3">
      <w:pPr>
        <w:pStyle w:val="ListParagraph"/>
        <w:numPr>
          <w:ilvl w:val="0"/>
          <w:numId w:val="26"/>
        </w:numPr>
      </w:pPr>
      <w:r>
        <w:t xml:space="preserve">canvass responses </w:t>
      </w:r>
      <w:r w:rsidR="00EB495C">
        <w:t>from</w:t>
      </w:r>
      <w:r>
        <w:t xml:space="preserve"> any </w:t>
      </w:r>
      <w:r w:rsidR="00EB495C">
        <w:t>DWP</w:t>
      </w:r>
      <w:r>
        <w:t xml:space="preserve"> staff. </w:t>
      </w:r>
    </w:p>
    <w:p w14:paraId="57AB1641" w14:textId="77777777" w:rsidR="00F004B2" w:rsidRDefault="00F004B2" w:rsidP="00F004B2">
      <w:pPr>
        <w:pStyle w:val="ListParagraph"/>
      </w:pPr>
    </w:p>
    <w:p w14:paraId="0E86A03E" w14:textId="6D405288" w:rsidR="00C15D24" w:rsidRDefault="00C15D24" w:rsidP="009D03F3">
      <w:pPr>
        <w:pStyle w:val="ListParagraph"/>
        <w:numPr>
          <w:ilvl w:val="0"/>
          <w:numId w:val="26"/>
        </w:numPr>
      </w:pPr>
      <w:r>
        <w:t xml:space="preserve">attempt to fix or fix with any other person, the amount (including rates and prices to be quoted) of any future prospective tender. </w:t>
      </w:r>
    </w:p>
    <w:p w14:paraId="5B71D342" w14:textId="77777777" w:rsidR="00F004B2" w:rsidRDefault="00F004B2" w:rsidP="00F004B2">
      <w:pPr>
        <w:pStyle w:val="ListParagraph"/>
      </w:pPr>
    </w:p>
    <w:p w14:paraId="7927AE93" w14:textId="5981965A" w:rsidR="00C15D24" w:rsidRDefault="00C15D24" w:rsidP="009D03F3">
      <w:pPr>
        <w:pStyle w:val="ListParagraph"/>
        <w:numPr>
          <w:ilvl w:val="0"/>
          <w:numId w:val="26"/>
        </w:numPr>
      </w:pPr>
      <w:r>
        <w:t>enter into any agreement or arrangement with any other person that a person shall refrain from submitting a response to this questionnaire, or any subsequent formal competitive tendering documents including Capability Assessment</w:t>
      </w:r>
      <w:r w:rsidR="003E273A">
        <w:t>s</w:t>
      </w:r>
      <w:r>
        <w:t xml:space="preserve">, Selection </w:t>
      </w:r>
      <w:proofErr w:type="gramStart"/>
      <w:r>
        <w:t>Questionnaire</w:t>
      </w:r>
      <w:proofErr w:type="gramEnd"/>
      <w:r>
        <w:t xml:space="preserve"> or Invitation to Tender (ITT). </w:t>
      </w:r>
    </w:p>
    <w:p w14:paraId="18A7894D" w14:textId="77777777" w:rsidR="00F004B2" w:rsidRDefault="00F004B2" w:rsidP="00F004B2">
      <w:pPr>
        <w:pStyle w:val="ListParagraph"/>
      </w:pPr>
    </w:p>
    <w:p w14:paraId="2A23869B" w14:textId="38C27FA4" w:rsidR="00C15D24" w:rsidRDefault="00C15D24" w:rsidP="009D03F3">
      <w:pPr>
        <w:pStyle w:val="ListParagraph"/>
        <w:numPr>
          <w:ilvl w:val="0"/>
          <w:numId w:val="26"/>
        </w:numPr>
      </w:pPr>
      <w:r>
        <w:t xml:space="preserve">offer, </w:t>
      </w:r>
      <w:proofErr w:type="gramStart"/>
      <w:r>
        <w:t>give</w:t>
      </w:r>
      <w:proofErr w:type="gramEnd"/>
      <w:r>
        <w:t xml:space="preserve"> or agree to give any inducement or reward in respect of this prospective procurement.</w:t>
      </w:r>
    </w:p>
    <w:p w14:paraId="078B1259" w14:textId="77777777" w:rsidR="00C960C4" w:rsidRDefault="00C960C4" w:rsidP="00C15D24"/>
    <w:p w14:paraId="16F8C573" w14:textId="32EB1399" w:rsidR="00313E53" w:rsidRPr="0001439E" w:rsidRDefault="00C15D24" w:rsidP="00C15D24">
      <w:pPr>
        <w:rPr>
          <w:b/>
          <w:bCs/>
        </w:rPr>
      </w:pPr>
      <w:r w:rsidRPr="0001439E">
        <w:rPr>
          <w:b/>
          <w:bCs/>
        </w:rPr>
        <w:t>For the avoidance of doubt, the above provisions shall not restrict any organisation in respect of discussing responses with their professional advisers or prospective commercial partners.</w:t>
      </w:r>
    </w:p>
    <w:p w14:paraId="16DD50A3" w14:textId="77777777" w:rsidR="00313E53" w:rsidRDefault="00313E53" w:rsidP="00C15D24"/>
    <w:p w14:paraId="7FC8A6A8" w14:textId="21FAA342" w:rsidR="00C15D24" w:rsidRDefault="00C15D24" w:rsidP="00C15D24">
      <w:r>
        <w:t xml:space="preserve">The market engagement notice, and any market engagement (RFI) documents issued pursuant to this exercise, </w:t>
      </w:r>
      <w:r w:rsidRPr="00C24489">
        <w:t>are</w:t>
      </w:r>
      <w:r w:rsidRPr="0001439E">
        <w:rPr>
          <w:b/>
          <w:bCs/>
        </w:rPr>
        <w:t xml:space="preserve"> not a formal call for competition</w:t>
      </w:r>
      <w:r>
        <w:t>.</w:t>
      </w:r>
      <w:r w:rsidR="0001439E">
        <w:t xml:space="preserve"> </w:t>
      </w:r>
      <w:r>
        <w:t xml:space="preserve">Such documents have been produced solely for the purpose of conducting an early market engagement exercise to gather market intelligence and will not formally commence any procurement process or constitute any commitment by </w:t>
      </w:r>
      <w:r w:rsidR="00805ECB">
        <w:t>DWP</w:t>
      </w:r>
      <w:r>
        <w:t xml:space="preserve"> to undertake any subsequent procurement exercise. </w:t>
      </w:r>
      <w:r w:rsidR="007244B7">
        <w:t xml:space="preserve"> </w:t>
      </w:r>
    </w:p>
    <w:p w14:paraId="53CA1757" w14:textId="77777777" w:rsidR="00C23FD5" w:rsidRDefault="00C23FD5" w:rsidP="00C15D24"/>
    <w:p w14:paraId="5DDC5E0C" w14:textId="0C01A8AA" w:rsidR="00CB5041" w:rsidRDefault="00C15D24" w:rsidP="00C15D24">
      <w:r>
        <w:t>Potential bidders will not be prejudiced by any response or failure to respond to this market engagement alert notice or RFI Questionnaire.</w:t>
      </w:r>
      <w:r w:rsidR="00C24489">
        <w:t xml:space="preserve"> </w:t>
      </w:r>
      <w:r>
        <w:t xml:space="preserve">Potential bidders must also note that a response to this market engagement exercise does not guarantee an invitation to participate in any future procurement that </w:t>
      </w:r>
      <w:r w:rsidR="00C6192F">
        <w:t>DWP</w:t>
      </w:r>
      <w:r>
        <w:t xml:space="preserve"> may conduct, as this will be advertised separately as a formal call for competition, nor that </w:t>
      </w:r>
      <w:r w:rsidR="00C6192F">
        <w:t>DWP</w:t>
      </w:r>
      <w:r>
        <w:t xml:space="preserve"> will procure any such supply and/or services or accept any proposals offered. </w:t>
      </w:r>
    </w:p>
    <w:p w14:paraId="25B24172" w14:textId="77777777" w:rsidR="00CB5041" w:rsidRDefault="00CB5041" w:rsidP="00C15D24"/>
    <w:p w14:paraId="00AC860D" w14:textId="5869356A" w:rsidR="00C3735B" w:rsidRDefault="0064136E" w:rsidP="00C15D24">
      <w:r>
        <w:t>DWP</w:t>
      </w:r>
      <w:r w:rsidR="00C15D24">
        <w:t xml:space="preserve"> intends to conduct any subsequent formal procurement exercise of the required supplies </w:t>
      </w:r>
      <w:r w:rsidR="00CB5041">
        <w:t>a</w:t>
      </w:r>
      <w:r w:rsidR="00C15D24">
        <w:t>nd/or services by following the procedures laid down in the Public Contracts Regulations 2015</w:t>
      </w:r>
      <w:r w:rsidR="00F6072E">
        <w:t xml:space="preserve"> (PCR 2015) via a compliant route to market.</w:t>
      </w:r>
      <w:r>
        <w:t xml:space="preserve"> </w:t>
      </w:r>
      <w:r w:rsidR="00F6072E">
        <w:t>In line with this legislation, market engagement will help identify that there is genuine competition in the marketplace prior to commencing the procurement exercise.</w:t>
      </w:r>
    </w:p>
    <w:p w14:paraId="7B62A639" w14:textId="77777777" w:rsidR="00C3735B" w:rsidRDefault="00C3735B" w:rsidP="00C15D24"/>
    <w:p w14:paraId="351F21C5" w14:textId="77777777" w:rsidR="00C3735B" w:rsidRPr="0016557A" w:rsidRDefault="00F6072E" w:rsidP="0016557A">
      <w:pPr>
        <w:pStyle w:val="Heading3"/>
        <w:rPr>
          <w:b/>
          <w:bCs/>
        </w:rPr>
      </w:pPr>
      <w:r w:rsidRPr="0016557A">
        <w:rPr>
          <w:b/>
          <w:bCs/>
        </w:rPr>
        <w:t xml:space="preserve">Instructions for submission of RFI questionnaire responses </w:t>
      </w:r>
    </w:p>
    <w:p w14:paraId="11B1073E" w14:textId="77777777" w:rsidR="00C3735B" w:rsidRDefault="00C3735B" w:rsidP="00C15D24"/>
    <w:p w14:paraId="393C8CD7" w14:textId="33607E40" w:rsidR="00C3735B" w:rsidRDefault="00F6072E" w:rsidP="00C15D24">
      <w:pPr>
        <w:rPr>
          <w:rFonts w:eastAsia="SimSun"/>
          <w:lang w:eastAsia="zh-CN"/>
        </w:rPr>
      </w:pPr>
      <w:r>
        <w:t xml:space="preserve">The </w:t>
      </w:r>
      <w:r w:rsidR="00274354">
        <w:t>D</w:t>
      </w:r>
      <w:r w:rsidR="004F6948">
        <w:t>WP</w:t>
      </w:r>
      <w:r>
        <w:t xml:space="preserve"> </w:t>
      </w:r>
      <w:r w:rsidR="004F6948">
        <w:t xml:space="preserve">email </w:t>
      </w:r>
      <w:r>
        <w:t>contact for this market engagement is:</w:t>
      </w:r>
      <w:r w:rsidR="00566035">
        <w:t xml:space="preserve"> </w:t>
      </w:r>
      <w:hyperlink r:id="rId12" w:tgtFrame="_blank" w:tooltip="mailto:ED.NETWORK@DWP.GOV.UK" w:history="1">
        <w:r w:rsidR="004F6948" w:rsidRPr="004F6948">
          <w:rPr>
            <w:rStyle w:val="Hyperlink"/>
            <w:rFonts w:eastAsia="SimSun"/>
            <w:lang w:eastAsia="zh-CN"/>
          </w:rPr>
          <w:t>ED.NETWORK@DWP.GOV.UK</w:t>
        </w:r>
      </w:hyperlink>
      <w:r w:rsidR="004F6948">
        <w:rPr>
          <w:rFonts w:ascii="Segoe UI" w:hAnsi="Segoe UI" w:cs="Segoe UI"/>
          <w:color w:val="242424"/>
          <w:sz w:val="22"/>
          <w:szCs w:val="22"/>
          <w:shd w:val="clear" w:color="auto" w:fill="FFFFFF"/>
        </w:rPr>
        <w:t> </w:t>
      </w:r>
    </w:p>
    <w:p w14:paraId="30058DFE" w14:textId="77777777" w:rsidR="00C3735B" w:rsidRDefault="00C3735B" w:rsidP="00C15D24"/>
    <w:p w14:paraId="161D968E" w14:textId="7348AAC6" w:rsidR="00EF4E86" w:rsidRDefault="00F6072E" w:rsidP="00C15D24">
      <w:r>
        <w:t>If you are interested in participating in this market engagement opportunity, please send an email to us with the following subject title</w:t>
      </w:r>
      <w:r w:rsidRPr="005212BB">
        <w:t>:</w:t>
      </w:r>
      <w:r w:rsidR="007244B7" w:rsidRPr="005212BB">
        <w:t xml:space="preserve"> </w:t>
      </w:r>
      <w:r w:rsidRPr="005212BB">
        <w:t>“</w:t>
      </w:r>
      <w:r w:rsidRPr="005212BB">
        <w:rPr>
          <w:b/>
          <w:bCs/>
        </w:rPr>
        <w:t xml:space="preserve">Market Engagement for </w:t>
      </w:r>
      <w:r w:rsidR="003421C3" w:rsidRPr="005212BB">
        <w:rPr>
          <w:b/>
          <w:bCs/>
        </w:rPr>
        <w:t>DWP Call Transcription</w:t>
      </w:r>
      <w:r w:rsidRPr="005212BB">
        <w:rPr>
          <w:b/>
          <w:bCs/>
        </w:rPr>
        <w:t xml:space="preserve"> - [</w:t>
      </w:r>
      <w:r w:rsidRPr="005212BB">
        <w:rPr>
          <w:i/>
          <w:iCs/>
        </w:rPr>
        <w:t>Supplier Name</w:t>
      </w:r>
      <w:r w:rsidRPr="005212BB">
        <w:rPr>
          <w:b/>
          <w:bCs/>
        </w:rPr>
        <w:t>]</w:t>
      </w:r>
      <w:r w:rsidRPr="005212BB">
        <w:t>”</w:t>
      </w:r>
      <w:r w:rsidR="005212BB">
        <w:t xml:space="preserve"> attaching your Mutual NDA response. This will also trigger the sharing of any Clarification Responses.</w:t>
      </w:r>
    </w:p>
    <w:p w14:paraId="1FF5B43F" w14:textId="77777777" w:rsidR="00EF4E86" w:rsidRDefault="00EF4E86" w:rsidP="00C15D24"/>
    <w:p w14:paraId="59185F66" w14:textId="27F95A9D" w:rsidR="00EF4E86" w:rsidRPr="007244B7" w:rsidRDefault="00F6072E" w:rsidP="00C15D24">
      <w:r w:rsidRPr="007244B7">
        <w:t>Th</w:t>
      </w:r>
      <w:r w:rsidR="0098378A" w:rsidRPr="007244B7">
        <w:t>is</w:t>
      </w:r>
      <w:r w:rsidRPr="007244B7">
        <w:t xml:space="preserve"> RFI </w:t>
      </w:r>
      <w:r w:rsidR="0098378A" w:rsidRPr="007244B7">
        <w:t xml:space="preserve">document </w:t>
      </w:r>
      <w:r w:rsidRPr="007244B7">
        <w:t xml:space="preserve">is available to access via the </w:t>
      </w:r>
      <w:r w:rsidR="0098378A" w:rsidRPr="007244B7">
        <w:t>Contracts Finder</w:t>
      </w:r>
      <w:r w:rsidRPr="007244B7">
        <w:t xml:space="preserve"> website</w:t>
      </w:r>
      <w:r w:rsidR="00034AD8" w:rsidRPr="007244B7">
        <w:t xml:space="preserve"> and includes t</w:t>
      </w:r>
      <w:r w:rsidRPr="007244B7">
        <w:t xml:space="preserve">he RFI questionnaire. The deadline for completing and submitting the RFI questionnaire </w:t>
      </w:r>
      <w:proofErr w:type="gramStart"/>
      <w:r w:rsidRPr="007244B7">
        <w:t>is:</w:t>
      </w:r>
      <w:proofErr w:type="gramEnd"/>
      <w:r w:rsidR="005212BB">
        <w:t xml:space="preserve"> </w:t>
      </w:r>
      <w:r w:rsidR="00C452D7">
        <w:rPr>
          <w:b/>
          <w:bCs/>
        </w:rPr>
        <w:t>10</w:t>
      </w:r>
      <w:r w:rsidR="005212BB" w:rsidRPr="005212BB">
        <w:rPr>
          <w:b/>
          <w:bCs/>
        </w:rPr>
        <w:t xml:space="preserve"> August 2022</w:t>
      </w:r>
      <w:r w:rsidR="005212BB">
        <w:t>.</w:t>
      </w:r>
      <w:r w:rsidRPr="007244B7">
        <w:t xml:space="preserve"> </w:t>
      </w:r>
    </w:p>
    <w:p w14:paraId="74A4F4C4" w14:textId="77777777" w:rsidR="00EF4E86" w:rsidRDefault="00EF4E86" w:rsidP="00C15D24"/>
    <w:p w14:paraId="2BC42FCE" w14:textId="77777777" w:rsidR="00EF4E86" w:rsidRDefault="00F6072E" w:rsidP="00C15D24">
      <w:r>
        <w:t xml:space="preserve">Unfortunately, we will not be able to consider any responses received after this deadline. </w:t>
      </w:r>
    </w:p>
    <w:p w14:paraId="3A039551" w14:textId="77777777" w:rsidR="00EF4E86" w:rsidRDefault="00EF4E86" w:rsidP="00C15D24"/>
    <w:p w14:paraId="51E2C5EC" w14:textId="5EDF07E7" w:rsidR="00385B7B" w:rsidRDefault="00F6072E" w:rsidP="00385B7B">
      <w:r w:rsidRPr="00090669">
        <w:rPr>
          <w:b/>
          <w:bCs/>
        </w:rPr>
        <w:t>Please note, information gathered during this process including any RFI responses, will not be scored or used to pre-select or prohibit suppliers from participating in any future formal procurement process. Any competitive tender opportunity will be advertised as per the Public Contracts Regulations (PCR 2015) guidelines through a compliant route to market</w:t>
      </w:r>
      <w:r w:rsidR="00090669">
        <w:rPr>
          <w:b/>
          <w:bCs/>
        </w:rPr>
        <w:t>.</w:t>
      </w:r>
      <w:r w:rsidR="00E6343C">
        <w:rPr>
          <w:b/>
          <w:bCs/>
        </w:rPr>
        <w:t xml:space="preserve"> </w:t>
      </w:r>
      <w:r w:rsidR="00E6343C" w:rsidRPr="00E6343C">
        <w:rPr>
          <w:b/>
          <w:bCs/>
        </w:rPr>
        <w:t xml:space="preserve">Any pricing </w:t>
      </w:r>
      <w:r w:rsidR="00E6343C">
        <w:rPr>
          <w:b/>
          <w:bCs/>
        </w:rPr>
        <w:t>information submi</w:t>
      </w:r>
      <w:r w:rsidR="00E6343C" w:rsidRPr="00E6343C">
        <w:rPr>
          <w:b/>
          <w:bCs/>
        </w:rPr>
        <w:t xml:space="preserve">tted </w:t>
      </w:r>
      <w:r w:rsidR="00617E4B">
        <w:rPr>
          <w:b/>
          <w:bCs/>
        </w:rPr>
        <w:t xml:space="preserve">by the potential bidder </w:t>
      </w:r>
      <w:r w:rsidR="00E6343C" w:rsidRPr="00E6343C">
        <w:rPr>
          <w:b/>
          <w:bCs/>
        </w:rPr>
        <w:t>in good faith will be considered indicative only and it is recognised that it does not represent a commercial commitment in any way.</w:t>
      </w:r>
    </w:p>
    <w:p w14:paraId="568FEA07" w14:textId="472CAA3F" w:rsidR="00D85DDA" w:rsidRPr="00703C35" w:rsidRDefault="004A30AD" w:rsidP="00065029">
      <w:pPr>
        <w:pStyle w:val="Heading1"/>
        <w:spacing w:line="360" w:lineRule="auto"/>
        <w:rPr>
          <w:rFonts w:ascii="Calibri" w:hAnsi="Calibri"/>
          <w:sz w:val="24"/>
          <w:szCs w:val="24"/>
        </w:rPr>
      </w:pPr>
      <w:r>
        <w:rPr>
          <w:rFonts w:ascii="Calibri" w:hAnsi="Calibri"/>
          <w:sz w:val="24"/>
          <w:szCs w:val="24"/>
        </w:rPr>
        <w:lastRenderedPageBreak/>
        <w:t>PROBLEM STATEMENT</w:t>
      </w:r>
    </w:p>
    <w:p w14:paraId="4F568F48" w14:textId="4A1403E9" w:rsidR="00065029" w:rsidRPr="00703C35" w:rsidRDefault="00454B1B" w:rsidP="00065029">
      <w:pPr>
        <w:pStyle w:val="Heading3"/>
        <w:rPr>
          <w:b/>
          <w:bCs/>
        </w:rPr>
      </w:pPr>
      <w:r>
        <w:rPr>
          <w:b/>
          <w:bCs/>
        </w:rPr>
        <w:t>Context</w:t>
      </w:r>
    </w:p>
    <w:p w14:paraId="566AA4F6" w14:textId="77777777" w:rsidR="00065029" w:rsidRPr="00703C35" w:rsidRDefault="00065029" w:rsidP="000C4985"/>
    <w:p w14:paraId="09EBF0B9" w14:textId="3F5B1F15" w:rsidR="004100EC" w:rsidRDefault="004100EC" w:rsidP="004100EC">
      <w:r w:rsidRPr="00C01535">
        <w:t xml:space="preserve">The Department for Work and Pensions (DWP) are responsible for welfare, pensions, and child maintenance policy within the UK. As the UK’s biggest public service Department, it administers the State Pension and a range of working age and disability benefits to around 20 million </w:t>
      </w:r>
      <w:r>
        <w:t>citizens</w:t>
      </w:r>
      <w:r w:rsidRPr="00C01535">
        <w:t>, primarily in the UK.</w:t>
      </w:r>
      <w:r w:rsidR="009F03E7">
        <w:t xml:space="preserve"> </w:t>
      </w:r>
      <w:r w:rsidRPr="00E9544F">
        <w:t xml:space="preserve">Some of our citizens are vulnerable and could be at risk of serious harm. The department is committed to doing everything to prevent these actions by identifying and supporting these customers. </w:t>
      </w:r>
    </w:p>
    <w:p w14:paraId="20B396A0" w14:textId="77777777" w:rsidR="004100EC" w:rsidRDefault="004100EC" w:rsidP="004100EC"/>
    <w:p w14:paraId="1F538F9A" w14:textId="5061DDDE" w:rsidR="004100EC" w:rsidRDefault="004100EC" w:rsidP="004100EC">
      <w:r>
        <w:t>Citizens</w:t>
      </w:r>
      <w:r w:rsidRPr="003713BC">
        <w:t xml:space="preserve"> contact </w:t>
      </w:r>
      <w:r w:rsidRPr="001A6DF2">
        <w:t xml:space="preserve">the Department via free of charge </w:t>
      </w:r>
      <w:r>
        <w:t xml:space="preserve">Non-Geographic Numbers (NGNs) </w:t>
      </w:r>
      <w:r w:rsidRPr="003713BC">
        <w:t xml:space="preserve">when wishing to create, validate or query their benefit claims. </w:t>
      </w:r>
      <w:r>
        <w:t xml:space="preserve">NGNs are answered by agents within the DWP </w:t>
      </w:r>
      <w:r w:rsidR="00E26985" w:rsidRPr="00E26985">
        <w:t xml:space="preserve">Next Generation Contact Centre (NGCC) </w:t>
      </w:r>
      <w:r w:rsidR="000209A5">
        <w:t xml:space="preserve">which </w:t>
      </w:r>
      <w:r w:rsidR="00E26985" w:rsidRPr="00E26985">
        <w:t>is the largest contact centre across all UK Government Departments and is one of the largest in Europe. The current managed service solution for NGCC ensures that all business groups can connect with and support customers from circa 135 locations, while also offering specialist services such as debt recovery, card payments and support for customers with complex needs.</w:t>
      </w:r>
    </w:p>
    <w:p w14:paraId="2854F02B" w14:textId="77777777" w:rsidR="00E26985" w:rsidRDefault="00E26985" w:rsidP="004100EC"/>
    <w:p w14:paraId="16FF6C80" w14:textId="3E439426" w:rsidR="005A6FC4" w:rsidRDefault="00C42869" w:rsidP="005A6FC4">
      <w:r>
        <w:t>Call agents</w:t>
      </w:r>
      <w:r w:rsidR="005A6FC4">
        <w:t xml:space="preserve"> operate a real-time ‘safety net’ for vulnerable people in their deployment of the </w:t>
      </w:r>
      <w:r>
        <w:t>“</w:t>
      </w:r>
      <w:r w:rsidR="005A6FC4">
        <w:t>6 Point Plan</w:t>
      </w:r>
      <w:r>
        <w:t>”</w:t>
      </w:r>
      <w:r w:rsidR="005A6FC4">
        <w:t xml:space="preserve"> (6PP). This is a series of steps that the DWP agent takes when they identify a vulnerable citizen.</w:t>
      </w:r>
    </w:p>
    <w:p w14:paraId="5FF23B6C" w14:textId="77777777" w:rsidR="005A6FC4" w:rsidRDefault="005A6FC4" w:rsidP="005A6FC4"/>
    <w:p w14:paraId="7E4AAEF6" w14:textId="021DC057" w:rsidR="00F4311D" w:rsidRDefault="004100EC" w:rsidP="00F4311D">
      <w:r>
        <w:t xml:space="preserve">DWP has an obligation to record all NGCC contact centre calls.  NGCC is based upon technology from Genesys, a global supplier of contact centre software. NGCC uses Verint software as the solution for Voice Recording (VR), Speech Analytics (SA) and Call Quality Management (CQM). The recordings are then stored in the NGCC data centres. </w:t>
      </w:r>
    </w:p>
    <w:p w14:paraId="12D49F76" w14:textId="122703EA" w:rsidR="00705DC2" w:rsidRDefault="00705DC2" w:rsidP="00705DC2"/>
    <w:p w14:paraId="4DC1A522" w14:textId="6E02E9BF" w:rsidR="004100EC" w:rsidRDefault="00CB0B01" w:rsidP="004100EC">
      <w:r>
        <w:t xml:space="preserve">Speech Analytics </w:t>
      </w:r>
      <w:r w:rsidR="004100EC">
        <w:t>transcribes the call recording and then searches for key words within the call transcripts. It is used for identifying trends in customer intent, themes, and particularly emotive topics which in turn enables targeted planning by the business and operational teams. Verint SA does not provide a ‘real time’ solution, but it does provide insight on a day-by-day basis, enabling the business to respond to trends and themes</w:t>
      </w:r>
      <w:r w:rsidR="00D57427">
        <w:t>.</w:t>
      </w:r>
      <w:r w:rsidR="00403096">
        <w:t xml:space="preserve"> </w:t>
      </w:r>
      <w:r w:rsidR="00C43835">
        <w:t>Historically, d</w:t>
      </w:r>
      <w:r w:rsidR="008A7210">
        <w:t>ue to a limited pool of licenses</w:t>
      </w:r>
      <w:r w:rsidR="00C43835">
        <w:t>, only 15-20% of the call received have been transcribed.</w:t>
      </w:r>
    </w:p>
    <w:p w14:paraId="7E892E6C" w14:textId="77777777" w:rsidR="00311E13" w:rsidRDefault="00311E13" w:rsidP="004100EC"/>
    <w:p w14:paraId="0C44B21F" w14:textId="5C267FB3" w:rsidR="00874814" w:rsidRDefault="004100EC" w:rsidP="00874814">
      <w:r w:rsidRPr="006F3805">
        <w:t xml:space="preserve">DWP started to operate the Call Listening Alert Service (CLAS) </w:t>
      </w:r>
      <w:r>
        <w:t>i</w:t>
      </w:r>
      <w:r w:rsidRPr="006F3805">
        <w:t>n January 2021 with a primary objective to provide an alert</w:t>
      </w:r>
      <w:r w:rsidR="002161E4" w:rsidRPr="002161E4">
        <w:t xml:space="preserve"> </w:t>
      </w:r>
      <w:r w:rsidR="002161E4">
        <w:t>to the business</w:t>
      </w:r>
      <w:r w:rsidR="008E3646">
        <w:t xml:space="preserve">, </w:t>
      </w:r>
      <w:r w:rsidR="00C71539">
        <w:t xml:space="preserve">triggered by </w:t>
      </w:r>
      <w:r w:rsidR="008E3646">
        <w:t>key words within the transcripts,</w:t>
      </w:r>
      <w:r w:rsidRPr="006F3805">
        <w:t xml:space="preserve"> if any potential customer uses language on a call which indicates that they may either self-harm or are at risk of suicide. </w:t>
      </w:r>
      <w:r w:rsidR="00F4311D">
        <w:t>Prior to contacting the business, th</w:t>
      </w:r>
      <w:r w:rsidRPr="006F3805">
        <w:t xml:space="preserve">e Advanced Customer Support (ACS) team </w:t>
      </w:r>
      <w:r w:rsidR="00F4311D">
        <w:t>review the relevant call recording to validate the alert.</w:t>
      </w:r>
      <w:r w:rsidR="00874814">
        <w:t xml:space="preserve"> The ACS team therefore provide a back-up to the </w:t>
      </w:r>
      <w:r w:rsidR="00AD0064">
        <w:t xml:space="preserve">Call Agent </w:t>
      </w:r>
      <w:r w:rsidR="00874814">
        <w:t>6</w:t>
      </w:r>
      <w:r w:rsidR="00AD0064">
        <w:t xml:space="preserve"> </w:t>
      </w:r>
      <w:r w:rsidR="00874814">
        <w:t>P</w:t>
      </w:r>
      <w:r w:rsidR="00AD0064">
        <w:t xml:space="preserve">oint </w:t>
      </w:r>
      <w:r w:rsidR="00874814">
        <w:t>P</w:t>
      </w:r>
      <w:r w:rsidR="00AD0064">
        <w:t>lan</w:t>
      </w:r>
      <w:r w:rsidR="00874814">
        <w:t>.</w:t>
      </w:r>
    </w:p>
    <w:p w14:paraId="1FF615E9" w14:textId="77777777" w:rsidR="00311E13" w:rsidRDefault="00311E13" w:rsidP="004100EC"/>
    <w:p w14:paraId="39129167" w14:textId="4A686960" w:rsidR="00311E13" w:rsidRDefault="0008132C" w:rsidP="004100EC">
      <w:r>
        <w:t>DWP are in the process of transitioning off NGCC and on to an in-sourced platform to enable delivery of a multi/omni-channel solution, matching current capability and enabling future scalability. This solution will be called the Digital Channels Contact Centre (DCCC). The programme delivering DCCC is called the Contact Centre Modernisation Programme (CCMP).</w:t>
      </w:r>
      <w:r w:rsidRPr="00F4311D">
        <w:t xml:space="preserve"> </w:t>
      </w:r>
      <w:r>
        <w:t>CCMP is expected to deliver by the end of FY22/23.  Whilst this Project is not dependent on the delivery of CCMP, any new technical solution would need to need to integrate with the new platform and potentially also the old NGCC platform depending on delivery timelines.</w:t>
      </w:r>
    </w:p>
    <w:p w14:paraId="59D71F07" w14:textId="77777777" w:rsidR="00311E13" w:rsidRDefault="00311E13" w:rsidP="004100EC"/>
    <w:p w14:paraId="7722D59A" w14:textId="5EE93D1E" w:rsidR="004100EC" w:rsidRDefault="004100EC" w:rsidP="004100EC">
      <w:r>
        <w:t>This high-level process flow is represented below:</w:t>
      </w:r>
    </w:p>
    <w:p w14:paraId="34DA809D" w14:textId="77777777" w:rsidR="00AD0064" w:rsidRDefault="00AD0064" w:rsidP="004100EC"/>
    <w:p w14:paraId="0E69608C" w14:textId="77777777" w:rsidR="004100EC" w:rsidRPr="00B72C4C" w:rsidRDefault="004100EC" w:rsidP="00A41030">
      <w:pPr>
        <w:jc w:val="center"/>
      </w:pPr>
      <w:r>
        <w:rPr>
          <w:noProof/>
          <w:color w:val="2B579A"/>
          <w:shd w:val="clear" w:color="auto" w:fill="E6E6E6"/>
        </w:rPr>
        <w:drawing>
          <wp:inline distT="0" distB="0" distL="0" distR="0" wp14:anchorId="7BA9880A" wp14:editId="28653A07">
            <wp:extent cx="5110163" cy="3631358"/>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67437" cy="3672058"/>
                    </a:xfrm>
                    <a:prstGeom prst="rect">
                      <a:avLst/>
                    </a:prstGeom>
                    <a:noFill/>
                  </pic:spPr>
                </pic:pic>
              </a:graphicData>
            </a:graphic>
          </wp:inline>
        </w:drawing>
      </w:r>
    </w:p>
    <w:p w14:paraId="6D4CD8C9" w14:textId="77777777" w:rsidR="00580143" w:rsidRDefault="00580143" w:rsidP="000C4985"/>
    <w:p w14:paraId="116A0299" w14:textId="77777777" w:rsidR="00580143" w:rsidRDefault="00580143" w:rsidP="000C4985"/>
    <w:p w14:paraId="32085241" w14:textId="6B629615" w:rsidR="00FD4E6A" w:rsidRPr="00703C35" w:rsidRDefault="00F271E3" w:rsidP="00FD4E6A">
      <w:pPr>
        <w:pStyle w:val="Heading3"/>
        <w:rPr>
          <w:b/>
          <w:bCs/>
        </w:rPr>
      </w:pPr>
      <w:r>
        <w:rPr>
          <w:b/>
          <w:bCs/>
        </w:rPr>
        <w:t>Future Approach</w:t>
      </w:r>
    </w:p>
    <w:p w14:paraId="7CAA72F0" w14:textId="77777777" w:rsidR="00FD4E6A" w:rsidRPr="00FD4E6A" w:rsidRDefault="00FD4E6A" w:rsidP="000C4985"/>
    <w:p w14:paraId="563BBB0D" w14:textId="0E26FF21" w:rsidR="004248A3" w:rsidRDefault="004248A3" w:rsidP="00263A90">
      <w:r w:rsidRPr="00EB78D7">
        <w:t xml:space="preserve">The Serious Case Panel </w:t>
      </w:r>
      <w:r>
        <w:t xml:space="preserve">(SCP) </w:t>
      </w:r>
      <w:r w:rsidRPr="00EB78D7">
        <w:t xml:space="preserve">have identified a business </w:t>
      </w:r>
      <w:r w:rsidR="008511A5">
        <w:t>need</w:t>
      </w:r>
      <w:r w:rsidRPr="00EB78D7">
        <w:t xml:space="preserve"> to enhance the currently limited Call Listening Alerting Service</w:t>
      </w:r>
      <w:r>
        <w:t xml:space="preserve"> (CLAS)</w:t>
      </w:r>
      <w:r w:rsidRPr="00EB78D7">
        <w:t xml:space="preserve"> to have comprehensive coverage of all </w:t>
      </w:r>
      <w:r w:rsidRPr="005F11E3">
        <w:rPr>
          <w:b/>
          <w:bCs/>
        </w:rPr>
        <w:t>inbound and outbound</w:t>
      </w:r>
      <w:r w:rsidRPr="002F5877">
        <w:t xml:space="preserve"> </w:t>
      </w:r>
      <w:r w:rsidRPr="00EB78D7">
        <w:t>telephony</w:t>
      </w:r>
      <w:r>
        <w:t xml:space="preserve"> </w:t>
      </w:r>
      <w:r w:rsidRPr="00EB78D7">
        <w:t xml:space="preserve">to identify vulnerable citizens at the earliest opportunity, that will operate as an additional safety net to the agent operated </w:t>
      </w:r>
      <w:r>
        <w:t xml:space="preserve">6PP </w:t>
      </w:r>
      <w:r w:rsidRPr="00EB78D7">
        <w:t>further reducing the risk of any serious incidents.</w:t>
      </w:r>
    </w:p>
    <w:p w14:paraId="505D4B91" w14:textId="77777777" w:rsidR="00263A90" w:rsidRDefault="00263A90" w:rsidP="00263A90"/>
    <w:p w14:paraId="38B1E81C" w14:textId="6F9FB8EC" w:rsidR="00921161" w:rsidRDefault="006656AA" w:rsidP="00921161">
      <w:r>
        <w:t>I</w:t>
      </w:r>
      <w:r w:rsidR="004248A3" w:rsidRPr="00E411B8">
        <w:t xml:space="preserve">ncreasing call transcription </w:t>
      </w:r>
      <w:r>
        <w:t>and analysis to all calls</w:t>
      </w:r>
      <w:r w:rsidR="004248A3" w:rsidRPr="00E411B8">
        <w:t xml:space="preserve"> </w:t>
      </w:r>
      <w:r>
        <w:t>will</w:t>
      </w:r>
      <w:r w:rsidR="004248A3" w:rsidRPr="00E411B8">
        <w:t xml:space="preserve"> provide </w:t>
      </w:r>
      <w:r w:rsidR="004248A3">
        <w:t xml:space="preserve">a </w:t>
      </w:r>
      <w:r w:rsidR="004E02AE">
        <w:t>broad</w:t>
      </w:r>
      <w:r w:rsidR="004248A3" w:rsidRPr="00E411B8">
        <w:t xml:space="preserve"> safety net for vulnerable customers as well as providing </w:t>
      </w:r>
      <w:r w:rsidR="004248A3">
        <w:t xml:space="preserve">the </w:t>
      </w:r>
      <w:r w:rsidR="004248A3" w:rsidRPr="00E411B8">
        <w:t xml:space="preserve">quantitative/qualitative </w:t>
      </w:r>
      <w:r w:rsidR="002C2032">
        <w:t xml:space="preserve">management information, </w:t>
      </w:r>
      <w:r w:rsidR="004248A3" w:rsidRPr="00E411B8">
        <w:t>insight</w:t>
      </w:r>
      <w:r w:rsidR="002C2032">
        <w:t>s</w:t>
      </w:r>
      <w:r w:rsidR="004248A3" w:rsidRPr="00E411B8">
        <w:t xml:space="preserve"> </w:t>
      </w:r>
      <w:r w:rsidR="002C2032">
        <w:t xml:space="preserve">and reporting </w:t>
      </w:r>
      <w:r w:rsidR="004248A3" w:rsidRPr="00E411B8">
        <w:t xml:space="preserve">that senior leaders are seeking. </w:t>
      </w:r>
      <w:r w:rsidR="00921161">
        <w:t>The proposed approach aims to support:</w:t>
      </w:r>
    </w:p>
    <w:p w14:paraId="5D8634BD" w14:textId="77777777" w:rsidR="00921161" w:rsidRDefault="00921161" w:rsidP="00921161"/>
    <w:p w14:paraId="1C225F41" w14:textId="0FAA3370" w:rsidR="00921161" w:rsidRDefault="00921161" w:rsidP="00380FAF">
      <w:pPr>
        <w:pStyle w:val="ListParagraph"/>
        <w:numPr>
          <w:ilvl w:val="0"/>
          <w:numId w:val="21"/>
        </w:numPr>
      </w:pPr>
      <w:r>
        <w:t>Improving the quality of services delivered to operational groups, enabling operational targets and key performance indicators (KPI) to be met, including transcription accuracy of above 90%</w:t>
      </w:r>
      <w:r w:rsidR="00380FAF">
        <w:t xml:space="preserve"> with service</w:t>
      </w:r>
      <w:r>
        <w:t xml:space="preserve"> availability above 99.99%.</w:t>
      </w:r>
    </w:p>
    <w:p w14:paraId="0A285455" w14:textId="77777777" w:rsidR="00380FAF" w:rsidRDefault="00380FAF" w:rsidP="00380FAF">
      <w:pPr>
        <w:pStyle w:val="ListParagraph"/>
      </w:pPr>
    </w:p>
    <w:p w14:paraId="1F4DC5D5" w14:textId="483803A4" w:rsidR="00921161" w:rsidRDefault="00921161" w:rsidP="00380FAF">
      <w:pPr>
        <w:pStyle w:val="ListParagraph"/>
        <w:numPr>
          <w:ilvl w:val="0"/>
          <w:numId w:val="21"/>
        </w:numPr>
      </w:pPr>
      <w:r>
        <w:t>Exploring the reduction in cost of public services through innovation schemes and more effective spend on innovative technologies.</w:t>
      </w:r>
    </w:p>
    <w:p w14:paraId="2AA70FA1" w14:textId="77777777" w:rsidR="00FF1494" w:rsidRDefault="00FF1494" w:rsidP="00FF1494">
      <w:pPr>
        <w:pStyle w:val="ListParagraph"/>
      </w:pPr>
    </w:p>
    <w:p w14:paraId="50C3F908" w14:textId="72907360" w:rsidR="00921161" w:rsidRPr="00E411B8" w:rsidRDefault="00921161" w:rsidP="00380FAF">
      <w:pPr>
        <w:pStyle w:val="ListParagraph"/>
        <w:numPr>
          <w:ilvl w:val="0"/>
          <w:numId w:val="21"/>
        </w:numPr>
      </w:pPr>
      <w:r>
        <w:t>Continuing to meet regulatory requirements and accepted best practice for contact centres whilst also being capable of adapting to new policy and legislation.</w:t>
      </w:r>
    </w:p>
    <w:p w14:paraId="36F54ADA" w14:textId="77777777" w:rsidR="004248A3" w:rsidRDefault="004248A3" w:rsidP="0008132C"/>
    <w:p w14:paraId="36BE2642" w14:textId="36CC97D4" w:rsidR="00865FC1" w:rsidRPr="00703C35" w:rsidRDefault="00865FC1" w:rsidP="00865FC1">
      <w:pPr>
        <w:pStyle w:val="Heading1"/>
        <w:spacing w:line="360" w:lineRule="auto"/>
        <w:rPr>
          <w:rFonts w:ascii="Calibri" w:hAnsi="Calibri"/>
          <w:sz w:val="24"/>
          <w:szCs w:val="24"/>
        </w:rPr>
      </w:pPr>
      <w:r w:rsidRPr="5238457E">
        <w:rPr>
          <w:rFonts w:ascii="Calibri" w:hAnsi="Calibri"/>
          <w:sz w:val="24"/>
          <w:szCs w:val="24"/>
        </w:rPr>
        <w:lastRenderedPageBreak/>
        <w:t>REQUIREMENT</w:t>
      </w:r>
    </w:p>
    <w:p w14:paraId="26336DEE" w14:textId="53BF9868" w:rsidR="00C46220" w:rsidRDefault="00566FCF" w:rsidP="0047293B">
      <w:r>
        <w:t>R</w:t>
      </w:r>
      <w:r w:rsidR="00C46220">
        <w:t xml:space="preserve">equirements </w:t>
      </w:r>
      <w:r>
        <w:t>were</w:t>
      </w:r>
      <w:r w:rsidR="00F83AFF">
        <w:t xml:space="preserve"> </w:t>
      </w:r>
      <w:r w:rsidR="00C46220">
        <w:t>categorised into the following key themes</w:t>
      </w:r>
      <w:r w:rsidR="00F83AFF">
        <w:t>:</w:t>
      </w:r>
    </w:p>
    <w:p w14:paraId="6ABB4E4C" w14:textId="77777777" w:rsidR="00F83AFF" w:rsidRDefault="00F83AFF" w:rsidP="0047293B"/>
    <w:p w14:paraId="1E0D13C9" w14:textId="77777777" w:rsidR="00C46220" w:rsidRDefault="00C46220" w:rsidP="00F83AFF">
      <w:pPr>
        <w:pStyle w:val="ListParagraph"/>
        <w:numPr>
          <w:ilvl w:val="0"/>
          <w:numId w:val="24"/>
        </w:numPr>
      </w:pPr>
      <w:r>
        <w:t>Behavioural</w:t>
      </w:r>
    </w:p>
    <w:p w14:paraId="76BCD511" w14:textId="77777777" w:rsidR="00C46220" w:rsidRDefault="00C46220" w:rsidP="00F83AFF">
      <w:pPr>
        <w:pStyle w:val="ListParagraph"/>
        <w:numPr>
          <w:ilvl w:val="0"/>
          <w:numId w:val="24"/>
        </w:numPr>
      </w:pPr>
      <w:r>
        <w:t>Compliance</w:t>
      </w:r>
    </w:p>
    <w:p w14:paraId="4546DF37" w14:textId="77777777" w:rsidR="00C46220" w:rsidRDefault="00C46220" w:rsidP="00F83AFF">
      <w:pPr>
        <w:pStyle w:val="ListParagraph"/>
        <w:numPr>
          <w:ilvl w:val="0"/>
          <w:numId w:val="24"/>
        </w:numPr>
      </w:pPr>
      <w:r>
        <w:t>Emotion analysis</w:t>
      </w:r>
    </w:p>
    <w:p w14:paraId="4AEE2C81" w14:textId="77777777" w:rsidR="00C46220" w:rsidRDefault="00C46220" w:rsidP="00F83AFF">
      <w:pPr>
        <w:pStyle w:val="ListParagraph"/>
        <w:numPr>
          <w:ilvl w:val="0"/>
          <w:numId w:val="24"/>
        </w:numPr>
      </w:pPr>
      <w:r>
        <w:t>Good speech error rate</w:t>
      </w:r>
    </w:p>
    <w:p w14:paraId="2E2E1D71" w14:textId="77777777" w:rsidR="00C46220" w:rsidRDefault="00C46220" w:rsidP="00F83AFF">
      <w:pPr>
        <w:pStyle w:val="ListParagraph"/>
        <w:numPr>
          <w:ilvl w:val="0"/>
          <w:numId w:val="24"/>
        </w:numPr>
      </w:pPr>
      <w:r>
        <w:t>Real time alerts and reports</w:t>
      </w:r>
    </w:p>
    <w:p w14:paraId="3A2C43F4" w14:textId="77777777" w:rsidR="00C46220" w:rsidRDefault="00C46220" w:rsidP="00F83AFF">
      <w:pPr>
        <w:pStyle w:val="ListParagraph"/>
        <w:numPr>
          <w:ilvl w:val="0"/>
          <w:numId w:val="24"/>
        </w:numPr>
      </w:pPr>
      <w:r>
        <w:t>Watch terms</w:t>
      </w:r>
    </w:p>
    <w:p w14:paraId="21CFC593" w14:textId="77777777" w:rsidR="003D694A" w:rsidRDefault="003D694A" w:rsidP="003D694A"/>
    <w:p w14:paraId="130BE82D" w14:textId="0FF0DC25" w:rsidR="00BB449A" w:rsidRDefault="00566FCF" w:rsidP="00BB449A">
      <w:r>
        <w:t>S</w:t>
      </w:r>
      <w:r w:rsidR="008E23F8">
        <w:t xml:space="preserve">takeholders identified the following recurring themes </w:t>
      </w:r>
      <w:r>
        <w:t>d</w:t>
      </w:r>
      <w:r w:rsidR="00BB449A">
        <w:t xml:space="preserve">uring the </w:t>
      </w:r>
      <w:r w:rsidR="008E23F8">
        <w:t xml:space="preserve">requirement </w:t>
      </w:r>
      <w:r w:rsidR="00BB449A">
        <w:t>development:</w:t>
      </w:r>
    </w:p>
    <w:p w14:paraId="4AD6D4CC" w14:textId="77777777" w:rsidR="00BB449A" w:rsidRDefault="00BB449A" w:rsidP="00BB449A"/>
    <w:p w14:paraId="2EAE76C5" w14:textId="77777777" w:rsidR="00BB449A" w:rsidRDefault="00BB449A" w:rsidP="00BB449A">
      <w:pPr>
        <w:pStyle w:val="ListParagraph"/>
        <w:numPr>
          <w:ilvl w:val="0"/>
          <w:numId w:val="23"/>
        </w:numPr>
      </w:pPr>
      <w:r>
        <w:t>Ability to train specific self-harm terms/synonyms</w:t>
      </w:r>
    </w:p>
    <w:p w14:paraId="3679A2E8" w14:textId="77777777" w:rsidR="00BB449A" w:rsidRDefault="00BB449A" w:rsidP="00BB449A">
      <w:pPr>
        <w:pStyle w:val="ListParagraph"/>
        <w:numPr>
          <w:ilvl w:val="0"/>
          <w:numId w:val="23"/>
        </w:numPr>
      </w:pPr>
      <w:r>
        <w:t xml:space="preserve">Capture of events meeting criteria and then alert for follow up </w:t>
      </w:r>
    </w:p>
    <w:p w14:paraId="736B7186" w14:textId="77777777" w:rsidR="00BB449A" w:rsidRDefault="00BB449A" w:rsidP="00BB449A">
      <w:pPr>
        <w:pStyle w:val="ListParagraph"/>
        <w:numPr>
          <w:ilvl w:val="0"/>
          <w:numId w:val="23"/>
        </w:numPr>
      </w:pPr>
      <w:r>
        <w:t xml:space="preserve">Integration with Interactive Voice Response (IVR) </w:t>
      </w:r>
    </w:p>
    <w:p w14:paraId="56603C47" w14:textId="77777777" w:rsidR="00BB449A" w:rsidRDefault="00BB449A" w:rsidP="00BB449A">
      <w:pPr>
        <w:pStyle w:val="ListParagraph"/>
        <w:numPr>
          <w:ilvl w:val="0"/>
          <w:numId w:val="23"/>
        </w:numPr>
      </w:pPr>
      <w:r>
        <w:t xml:space="preserve">Proactive Notifications / Alerts/Reports </w:t>
      </w:r>
    </w:p>
    <w:p w14:paraId="44F5540C" w14:textId="77777777" w:rsidR="00BB449A" w:rsidRDefault="00BB449A" w:rsidP="00BB449A">
      <w:pPr>
        <w:pStyle w:val="ListParagraph"/>
        <w:numPr>
          <w:ilvl w:val="0"/>
          <w:numId w:val="23"/>
        </w:numPr>
      </w:pPr>
      <w:r>
        <w:t>New Trends/words</w:t>
      </w:r>
    </w:p>
    <w:p w14:paraId="12A62B8D" w14:textId="77777777" w:rsidR="00BB449A" w:rsidRDefault="00BB449A" w:rsidP="00BB449A">
      <w:pPr>
        <w:pStyle w:val="ListParagraph"/>
        <w:numPr>
          <w:ilvl w:val="0"/>
          <w:numId w:val="23"/>
        </w:numPr>
      </w:pPr>
      <w:r>
        <w:t>Word Clouds</w:t>
      </w:r>
    </w:p>
    <w:p w14:paraId="760F232D" w14:textId="77777777" w:rsidR="00BB449A" w:rsidRDefault="00BB449A" w:rsidP="00BB449A">
      <w:pPr>
        <w:pStyle w:val="ListParagraph"/>
        <w:numPr>
          <w:ilvl w:val="0"/>
          <w:numId w:val="23"/>
        </w:numPr>
      </w:pPr>
      <w:r>
        <w:t>Flexible expansion for volume peaks</w:t>
      </w:r>
    </w:p>
    <w:p w14:paraId="06D507AB" w14:textId="77777777" w:rsidR="00BB449A" w:rsidRDefault="00BB449A" w:rsidP="00BB449A">
      <w:pPr>
        <w:pStyle w:val="ListParagraph"/>
        <w:numPr>
          <w:ilvl w:val="0"/>
          <w:numId w:val="23"/>
        </w:numPr>
      </w:pPr>
      <w:r>
        <w:t>API into Verint Call Recording Application</w:t>
      </w:r>
    </w:p>
    <w:p w14:paraId="2B95F598" w14:textId="77777777" w:rsidR="00BB449A" w:rsidRDefault="00BB449A" w:rsidP="00BB449A">
      <w:pPr>
        <w:pStyle w:val="ListParagraph"/>
        <w:numPr>
          <w:ilvl w:val="0"/>
          <w:numId w:val="23"/>
        </w:numPr>
      </w:pPr>
      <w:r>
        <w:t>Integration with Chatbot</w:t>
      </w:r>
    </w:p>
    <w:p w14:paraId="5B161B4F" w14:textId="77777777" w:rsidR="00F83AFF" w:rsidRDefault="00F83AFF" w:rsidP="0047293B"/>
    <w:p w14:paraId="4F37C18E" w14:textId="517C9FD0" w:rsidR="00C46220" w:rsidRDefault="00C46220" w:rsidP="0047293B">
      <w:r>
        <w:t>The solution therefore needs to:</w:t>
      </w:r>
    </w:p>
    <w:p w14:paraId="350BDC42" w14:textId="77777777" w:rsidR="00013426" w:rsidRDefault="00013426" w:rsidP="0047293B"/>
    <w:p w14:paraId="29093D3A" w14:textId="3994EF65" w:rsidR="00C46220" w:rsidRDefault="00013426" w:rsidP="003D694A">
      <w:pPr>
        <w:pStyle w:val="ListParagraph"/>
        <w:numPr>
          <w:ilvl w:val="0"/>
          <w:numId w:val="25"/>
        </w:numPr>
        <w:rPr>
          <w:rFonts w:eastAsiaTheme="majorEastAsia" w:cstheme="majorBidi"/>
          <w:iCs/>
          <w:color w:val="000000" w:themeColor="text1"/>
        </w:rPr>
      </w:pPr>
      <w:r>
        <w:rPr>
          <w:rFonts w:eastAsiaTheme="majorEastAsia" w:cstheme="majorBidi"/>
          <w:iCs/>
          <w:color w:val="000000" w:themeColor="text1"/>
        </w:rPr>
        <w:t>T</w:t>
      </w:r>
      <w:r w:rsidR="00C46220" w:rsidRPr="003D694A">
        <w:rPr>
          <w:rFonts w:eastAsiaTheme="majorEastAsia" w:cstheme="majorBidi"/>
          <w:iCs/>
          <w:color w:val="000000" w:themeColor="text1"/>
        </w:rPr>
        <w:t>ranscribe with an accuracy level exceeding the market average for transcription products.</w:t>
      </w:r>
    </w:p>
    <w:p w14:paraId="02E49C20" w14:textId="50E35BDD" w:rsidR="006A30E3" w:rsidRDefault="00FD3BDB" w:rsidP="003D694A">
      <w:pPr>
        <w:pStyle w:val="ListParagraph"/>
        <w:numPr>
          <w:ilvl w:val="0"/>
          <w:numId w:val="25"/>
        </w:numPr>
      </w:pPr>
      <w:r>
        <w:t>B</w:t>
      </w:r>
      <w:r w:rsidR="00C46220">
        <w:t>e a machine learning solution which can pick up key words, voice recognition and tone</w:t>
      </w:r>
      <w:r>
        <w:t>.</w:t>
      </w:r>
    </w:p>
    <w:p w14:paraId="526F7045" w14:textId="77777777" w:rsidR="00013426" w:rsidRDefault="00013426" w:rsidP="00013426">
      <w:pPr>
        <w:pStyle w:val="ListParagraph"/>
        <w:numPr>
          <w:ilvl w:val="0"/>
          <w:numId w:val="25"/>
        </w:numPr>
      </w:pPr>
      <w:r>
        <w:t>Provides word clouds whereby DWP can perform trend analysis upon identifying recurring words and can trigger notifications to identified users when new words/trends are identified.</w:t>
      </w:r>
    </w:p>
    <w:p w14:paraId="27F262B6" w14:textId="3960CFF2" w:rsidR="0000133E" w:rsidRDefault="000F2D6C" w:rsidP="0000133E">
      <w:pPr>
        <w:pStyle w:val="ListParagraph"/>
        <w:numPr>
          <w:ilvl w:val="0"/>
          <w:numId w:val="25"/>
        </w:numPr>
      </w:pPr>
      <w:r>
        <w:t>API</w:t>
      </w:r>
      <w:r w:rsidR="00C46220">
        <w:t xml:space="preserve"> integration with</w:t>
      </w:r>
      <w:r w:rsidR="0000133E">
        <w:t>:</w:t>
      </w:r>
    </w:p>
    <w:p w14:paraId="4A5AC9E6" w14:textId="1717CC69" w:rsidR="0000133E" w:rsidRDefault="0000133E" w:rsidP="0000133E">
      <w:pPr>
        <w:pStyle w:val="ListParagraph"/>
        <w:numPr>
          <w:ilvl w:val="1"/>
          <w:numId w:val="25"/>
        </w:numPr>
      </w:pPr>
      <w:r w:rsidRPr="00F11F9F">
        <w:t xml:space="preserve">Verint Call Recording </w:t>
      </w:r>
      <w:r>
        <w:t>a</w:t>
      </w:r>
      <w:r w:rsidRPr="00F11F9F">
        <w:t>pplication</w:t>
      </w:r>
      <w:r w:rsidR="003E4F3F">
        <w:t>/databases</w:t>
      </w:r>
    </w:p>
    <w:p w14:paraId="31196B35" w14:textId="3AA0EAC1" w:rsidR="00C46220" w:rsidRDefault="00C46220" w:rsidP="0000133E">
      <w:pPr>
        <w:pStyle w:val="ListParagraph"/>
        <w:numPr>
          <w:ilvl w:val="1"/>
          <w:numId w:val="25"/>
        </w:numPr>
      </w:pPr>
      <w:r>
        <w:t>other technologies, e.g., webchat, video, textbox, etc.</w:t>
      </w:r>
    </w:p>
    <w:p w14:paraId="16A1B933" w14:textId="77777777" w:rsidR="00013426" w:rsidRDefault="00013426" w:rsidP="00013426">
      <w:pPr>
        <w:pStyle w:val="ListParagraph"/>
        <w:numPr>
          <w:ilvl w:val="0"/>
          <w:numId w:val="25"/>
        </w:numPr>
      </w:pPr>
      <w:r>
        <w:t>Provided scalability in the event of additional volume due to unforeseen operational reasons.</w:t>
      </w:r>
    </w:p>
    <w:p w14:paraId="6FE2BDB2" w14:textId="749C9DE8" w:rsidR="00AA7FA8" w:rsidRDefault="000F2D6C" w:rsidP="00AA7FA8">
      <w:pPr>
        <w:pStyle w:val="ListParagraph"/>
        <w:numPr>
          <w:ilvl w:val="0"/>
          <w:numId w:val="25"/>
        </w:numPr>
      </w:pPr>
      <w:r>
        <w:t>P</w:t>
      </w:r>
      <w:r w:rsidR="00C46220">
        <w:t>roactive MI reporting that can be utilised</w:t>
      </w:r>
      <w:r w:rsidR="00AA7FA8">
        <w:t>:</w:t>
      </w:r>
    </w:p>
    <w:p w14:paraId="2B3DE10E" w14:textId="77777777" w:rsidR="00AA7FA8" w:rsidRDefault="00C46220" w:rsidP="00AA7FA8">
      <w:pPr>
        <w:pStyle w:val="ListParagraph"/>
        <w:numPr>
          <w:ilvl w:val="1"/>
          <w:numId w:val="25"/>
        </w:numPr>
      </w:pPr>
      <w:r>
        <w:t>to inform performance/behaviours of agents and citizens</w:t>
      </w:r>
    </w:p>
    <w:p w14:paraId="225CEF1E" w14:textId="77777777" w:rsidR="00AA7FA8" w:rsidRDefault="00C46220" w:rsidP="00AA7FA8">
      <w:pPr>
        <w:pStyle w:val="ListParagraph"/>
        <w:numPr>
          <w:ilvl w:val="1"/>
          <w:numId w:val="25"/>
        </w:numPr>
      </w:pPr>
      <w:r>
        <w:t>improve quality, efficiency, and customer service</w:t>
      </w:r>
    </w:p>
    <w:p w14:paraId="3732987C" w14:textId="304020D9" w:rsidR="00C46220" w:rsidRDefault="00AA7FA8" w:rsidP="00AA7FA8">
      <w:pPr>
        <w:pStyle w:val="ListParagraph"/>
        <w:numPr>
          <w:ilvl w:val="1"/>
          <w:numId w:val="25"/>
        </w:numPr>
      </w:pPr>
      <w:r>
        <w:t xml:space="preserve">review </w:t>
      </w:r>
      <w:r w:rsidR="00C46220">
        <w:t xml:space="preserve">technical effectiveness of the solution e.g., accuracy, reliability etc. </w:t>
      </w:r>
    </w:p>
    <w:p w14:paraId="39749D6A" w14:textId="15F881F2" w:rsidR="00C46220" w:rsidRDefault="00E36B9F" w:rsidP="00763421">
      <w:pPr>
        <w:pStyle w:val="ListParagraph"/>
        <w:numPr>
          <w:ilvl w:val="0"/>
          <w:numId w:val="25"/>
        </w:numPr>
      </w:pPr>
      <w:r>
        <w:t>Be capable of o</w:t>
      </w:r>
      <w:r w:rsidR="00FA498C">
        <w:t>perat</w:t>
      </w:r>
      <w:r>
        <w:t>ing</w:t>
      </w:r>
      <w:r w:rsidR="00FA498C">
        <w:t xml:space="preserve"> alongside </w:t>
      </w:r>
      <w:r>
        <w:t xml:space="preserve">both </w:t>
      </w:r>
      <w:r w:rsidR="00FA498C">
        <w:t xml:space="preserve">the current NGCC </w:t>
      </w:r>
      <w:r w:rsidR="00F85599" w:rsidRPr="00F11F9F">
        <w:t xml:space="preserve">and </w:t>
      </w:r>
      <w:r w:rsidR="00F85599">
        <w:t>future DCCC</w:t>
      </w:r>
      <w:r w:rsidR="00F85599" w:rsidRPr="00F11F9F">
        <w:t xml:space="preserve"> </w:t>
      </w:r>
      <w:r w:rsidR="005B1AA1" w:rsidRPr="00F11F9F">
        <w:t>platform</w:t>
      </w:r>
      <w:r w:rsidR="00763421">
        <w:t xml:space="preserve"> (which includes an</w:t>
      </w:r>
      <w:r>
        <w:t xml:space="preserve"> </w:t>
      </w:r>
      <w:r w:rsidR="00C46220" w:rsidRPr="00F11F9F">
        <w:t>Azure subscription</w:t>
      </w:r>
      <w:r w:rsidR="00763421">
        <w:t>)</w:t>
      </w:r>
      <w:r w:rsidR="000B3A79">
        <w:t xml:space="preserve"> </w:t>
      </w:r>
      <w:r w:rsidR="00A41030">
        <w:t>to</w:t>
      </w:r>
      <w:r w:rsidR="000B3A79">
        <w:t xml:space="preserve"> minimise dependencies on CCMP</w:t>
      </w:r>
      <w:r w:rsidR="00763421">
        <w:t>.</w:t>
      </w:r>
    </w:p>
    <w:p w14:paraId="62846517" w14:textId="69B3EE1A" w:rsidR="009A62E7" w:rsidRDefault="009A62E7" w:rsidP="009A62E7"/>
    <w:p w14:paraId="36C237E8" w14:textId="2F2963D5" w:rsidR="009A62E7" w:rsidRDefault="004A30AD" w:rsidP="009A62E7">
      <w:r>
        <w:t>Please review the current draft requirement</w:t>
      </w:r>
      <w:r w:rsidR="00C80670">
        <w:t xml:space="preserve"> which are </w:t>
      </w:r>
      <w:r w:rsidR="00C80670" w:rsidRPr="00A41030">
        <w:rPr>
          <w:b/>
          <w:bCs/>
        </w:rPr>
        <w:t>embedded below</w:t>
      </w:r>
      <w:r w:rsidR="00C80670">
        <w:t>.</w:t>
      </w:r>
    </w:p>
    <w:p w14:paraId="3F86B38B" w14:textId="5530E146" w:rsidR="00D45E99" w:rsidRDefault="00D45E99" w:rsidP="000C4985"/>
    <w:p w14:paraId="4F3F2521" w14:textId="44802FA4" w:rsidR="00D45E99" w:rsidRDefault="00D45E99" w:rsidP="000C4985"/>
    <w:p w14:paraId="04B07974" w14:textId="77777777" w:rsidR="00D45E99" w:rsidRDefault="00D45E99" w:rsidP="000C4985"/>
    <w:p w14:paraId="272EE8D2" w14:textId="77777777" w:rsidR="00D45E99" w:rsidRDefault="00D45E99" w:rsidP="000C4985"/>
    <w:p w14:paraId="0A2FB780" w14:textId="77777777" w:rsidR="00D45E99" w:rsidRPr="00703C35" w:rsidRDefault="00D45E99" w:rsidP="000C4985"/>
    <w:p w14:paraId="008B98E4" w14:textId="70BFA248" w:rsidR="00D8283C" w:rsidRPr="00703C35" w:rsidRDefault="00D8283C" w:rsidP="00D8283C">
      <w:pPr>
        <w:pStyle w:val="Heading1"/>
        <w:spacing w:line="360" w:lineRule="auto"/>
        <w:rPr>
          <w:rFonts w:ascii="Calibri" w:hAnsi="Calibri"/>
          <w:sz w:val="24"/>
          <w:szCs w:val="24"/>
        </w:rPr>
      </w:pPr>
      <w:r>
        <w:rPr>
          <w:rFonts w:ascii="Calibri" w:hAnsi="Calibri"/>
          <w:sz w:val="24"/>
          <w:szCs w:val="24"/>
        </w:rPr>
        <w:lastRenderedPageBreak/>
        <w:t>VOLUMETRICS</w:t>
      </w:r>
    </w:p>
    <w:p w14:paraId="1B6C0BFC" w14:textId="77777777" w:rsidR="00683821" w:rsidRDefault="001E2837" w:rsidP="000C4985">
      <w:r w:rsidRPr="001E2837">
        <w:t xml:space="preserve">DWP currently receives, on a rolling annual average (May 21 to April 22), 3.7M </w:t>
      </w:r>
      <w:r w:rsidR="0053287D" w:rsidRPr="003C1A39">
        <w:rPr>
          <w:b/>
          <w:bCs/>
        </w:rPr>
        <w:t>inbound</w:t>
      </w:r>
      <w:r w:rsidR="0053287D">
        <w:t xml:space="preserve"> </w:t>
      </w:r>
      <w:r w:rsidRPr="001E2837">
        <w:t xml:space="preserve">calls a month, with 3.0M answered, </w:t>
      </w:r>
      <w:r w:rsidR="00687522">
        <w:t>and</w:t>
      </w:r>
      <w:r w:rsidRPr="001E2837">
        <w:t xml:space="preserve"> </w:t>
      </w:r>
      <w:r w:rsidR="00E974E0">
        <w:t xml:space="preserve">19% </w:t>
      </w:r>
      <w:r w:rsidRPr="001E2837">
        <w:t xml:space="preserve">transcribed. However, it is important to understand a significant number of </w:t>
      </w:r>
      <w:r w:rsidR="00FC035C">
        <w:t xml:space="preserve">transcription </w:t>
      </w:r>
      <w:r w:rsidRPr="001E2837">
        <w:t xml:space="preserve">licenses </w:t>
      </w:r>
      <w:r w:rsidR="00FC035C">
        <w:t>were added in February 2022</w:t>
      </w:r>
      <w:r w:rsidRPr="001E2837">
        <w:t xml:space="preserve">, </w:t>
      </w:r>
      <w:r w:rsidR="00AC6BA9">
        <w:t xml:space="preserve">prior to which the </w:t>
      </w:r>
      <w:r w:rsidRPr="001E2837">
        <w:t xml:space="preserve">9-months </w:t>
      </w:r>
      <w:r w:rsidR="00AC6BA9">
        <w:t xml:space="preserve">average </w:t>
      </w:r>
      <w:r w:rsidRPr="001E2837">
        <w:t>was 15%, but for the last 3-months this has been 31%.</w:t>
      </w:r>
      <w:r w:rsidR="005F11E3">
        <w:t xml:space="preserve"> </w:t>
      </w:r>
    </w:p>
    <w:p w14:paraId="7B79506B" w14:textId="77777777" w:rsidR="00683821" w:rsidRDefault="00683821" w:rsidP="000C4985"/>
    <w:p w14:paraId="4DF026B6" w14:textId="18161B89" w:rsidR="00785841" w:rsidRDefault="00AF71F5" w:rsidP="00AF71F5">
      <w:r>
        <w:t xml:space="preserve">Based on a rolling 12-month period) </w:t>
      </w:r>
      <w:r w:rsidRPr="008D5D05">
        <w:t>the existing speech analytics service</w:t>
      </w:r>
      <w:r>
        <w:t xml:space="preserve"> </w:t>
      </w:r>
      <w:r w:rsidRPr="008D5D05">
        <w:t>trigger</w:t>
      </w:r>
      <w:r>
        <w:t>s</w:t>
      </w:r>
      <w:r w:rsidRPr="008D5D05">
        <w:t xml:space="preserve"> </w:t>
      </w:r>
      <w:r>
        <w:t>4</w:t>
      </w:r>
      <w:r w:rsidR="00EE6C53">
        <w:t>3</w:t>
      </w:r>
      <w:r>
        <w:t>7</w:t>
      </w:r>
      <w:r w:rsidRPr="008D5D05">
        <w:t xml:space="preserve"> CLAS alert</w:t>
      </w:r>
      <w:r>
        <w:t>s per month</w:t>
      </w:r>
      <w:r w:rsidRPr="008D5D05">
        <w:t xml:space="preserve"> to the Advanced Customer Support (ACS) team. These calls have been identified from key words using speech analytics capability described above. </w:t>
      </w:r>
      <w:r w:rsidR="0017299B">
        <w:t>Following the license increase i</w:t>
      </w:r>
      <w:r>
        <w:t>n</w:t>
      </w:r>
      <w:r w:rsidRPr="008D5D05">
        <w:t xml:space="preserve"> February 2022</w:t>
      </w:r>
      <w:r w:rsidR="00D174CB">
        <w:t xml:space="preserve">, </w:t>
      </w:r>
      <w:r>
        <w:t xml:space="preserve">alerts </w:t>
      </w:r>
      <w:r w:rsidRPr="008D5D05">
        <w:t>increase</w:t>
      </w:r>
      <w:r w:rsidR="00D174CB">
        <w:t>d</w:t>
      </w:r>
      <w:r w:rsidRPr="008D5D05">
        <w:t xml:space="preserve"> from a</w:t>
      </w:r>
      <w:r>
        <w:t>n</w:t>
      </w:r>
      <w:r w:rsidRPr="008D5D05">
        <w:t xml:space="preserve"> average of </w:t>
      </w:r>
      <w:r>
        <w:t xml:space="preserve">299 per month for the previous 9-month period </w:t>
      </w:r>
      <w:r w:rsidRPr="008D5D05">
        <w:t xml:space="preserve">to 772. It remains to be seen whether this sudden increase is temporary, and volumes will reduce back to their </w:t>
      </w:r>
      <w:r>
        <w:t>previous</w:t>
      </w:r>
      <w:r w:rsidRPr="008D5D05">
        <w:t xml:space="preserve"> level</w:t>
      </w:r>
      <w:r>
        <w:t>s</w:t>
      </w:r>
      <w:r w:rsidRPr="008D5D05">
        <w:t xml:space="preserve">. </w:t>
      </w:r>
    </w:p>
    <w:p w14:paraId="43E98DF6" w14:textId="77777777" w:rsidR="00785841" w:rsidRDefault="00785841" w:rsidP="00AF71F5"/>
    <w:p w14:paraId="19270F7C" w14:textId="77777777" w:rsidR="00D9208C" w:rsidRDefault="00785841" w:rsidP="00AF71F5">
      <w:r>
        <w:t xml:space="preserve">Of these alerts, an average of </w:t>
      </w:r>
      <w:r w:rsidRPr="008D5D05">
        <w:t>1</w:t>
      </w:r>
      <w:r>
        <w:t>4</w:t>
      </w:r>
      <w:r w:rsidRPr="008D5D05">
        <w:t xml:space="preserve"> calls per month require escalation to the owning service line for further action. </w:t>
      </w:r>
      <w:r w:rsidR="00D9208C">
        <w:t>Since February 2022, t</w:t>
      </w:r>
      <w:r w:rsidR="00AF71F5">
        <w:t xml:space="preserve">he additional </w:t>
      </w:r>
      <w:r w:rsidR="00AF71F5" w:rsidRPr="000E7725">
        <w:t xml:space="preserve">coverage has </w:t>
      </w:r>
      <w:r w:rsidR="00AF71F5">
        <w:t xml:space="preserve">also </w:t>
      </w:r>
      <w:r w:rsidR="00AF71F5" w:rsidRPr="000E7725">
        <w:t xml:space="preserve">resulted in a significant non-linear increase in the number of escalations. </w:t>
      </w:r>
    </w:p>
    <w:p w14:paraId="615ED02D" w14:textId="77777777" w:rsidR="00D9208C" w:rsidRDefault="00D9208C" w:rsidP="00AF71F5"/>
    <w:p w14:paraId="45AE62FD" w14:textId="1A48E4FD" w:rsidR="00AF71F5" w:rsidRDefault="00AF71F5" w:rsidP="00AF71F5">
      <w:r w:rsidRPr="000E7725">
        <w:t>At 100% coverage,</w:t>
      </w:r>
      <w:r>
        <w:t xml:space="preserve"> </w:t>
      </w:r>
      <w:r w:rsidR="00D9208C">
        <w:t xml:space="preserve">historic </w:t>
      </w:r>
      <w:r>
        <w:t xml:space="preserve">data for the </w:t>
      </w:r>
      <w:r w:rsidR="002624AE">
        <w:t>9-mo</w:t>
      </w:r>
      <w:r w:rsidR="003157AF">
        <w:t>n</w:t>
      </w:r>
      <w:r w:rsidR="002624AE">
        <w:t>t</w:t>
      </w:r>
      <w:r w:rsidR="003157AF">
        <w:t xml:space="preserve">h </w:t>
      </w:r>
      <w:r>
        <w:t>period May 21 to Jan 22 suggest</w:t>
      </w:r>
      <w:r w:rsidR="003157AF">
        <w:t>ed</w:t>
      </w:r>
      <w:r>
        <w:t xml:space="preserve"> an average of 45 business escalations, but the recent </w:t>
      </w:r>
      <w:r w:rsidR="003157AF">
        <w:t>data</w:t>
      </w:r>
      <w:r>
        <w:t xml:space="preserve"> would suggest this could be 120 or potentially much more (x10 the current volume).</w:t>
      </w:r>
    </w:p>
    <w:p w14:paraId="2A25CEB9" w14:textId="77777777" w:rsidR="006C19BE" w:rsidRPr="009A1CE1" w:rsidRDefault="006C19BE" w:rsidP="00AF71F5"/>
    <w:p w14:paraId="159B19E7" w14:textId="0D9CEACF" w:rsidR="00AF71F5" w:rsidRDefault="00724097" w:rsidP="00AF71F5">
      <w:r>
        <w:t>I</w:t>
      </w:r>
      <w:r w:rsidR="00AF71F5" w:rsidRPr="008D5D05">
        <w:t xml:space="preserve">t is important to note when viewing the </w:t>
      </w:r>
      <w:r>
        <w:t xml:space="preserve">summary </w:t>
      </w:r>
      <w:r w:rsidR="00AF71F5" w:rsidRPr="008D5D05">
        <w:t>table below that the ACS team need to listen to all calls that are alerted to them. While 8</w:t>
      </w:r>
      <w:r w:rsidR="00AF71F5">
        <w:t>0-85</w:t>
      </w:r>
      <w:r w:rsidR="00AF71F5" w:rsidRPr="008D5D05">
        <w:t xml:space="preserve">% of calls are </w:t>
      </w:r>
      <w:r w:rsidR="00AF71F5">
        <w:t xml:space="preserve">typically </w:t>
      </w:r>
      <w:r w:rsidR="00AF71F5" w:rsidRPr="008D5D05">
        <w:t>False Positives</w:t>
      </w:r>
      <w:r w:rsidR="00AF71F5">
        <w:t xml:space="preserve"> (</w:t>
      </w:r>
      <w:r w:rsidR="00AF71F5" w:rsidRPr="008D5D05">
        <w:t>often an incorrectly transcribed word</w:t>
      </w:r>
      <w:r w:rsidR="00AF71F5">
        <w:t>,</w:t>
      </w:r>
      <w:r w:rsidR="00AF71F5" w:rsidRPr="00110009">
        <w:t xml:space="preserve"> </w:t>
      </w:r>
      <w:r w:rsidR="00AF71F5" w:rsidRPr="000C287A">
        <w:t>historical reference, general conversation, reference to 3rd party</w:t>
      </w:r>
      <w:r w:rsidR="00AF71F5">
        <w:t>)</w:t>
      </w:r>
      <w:r w:rsidR="00AF71F5" w:rsidRPr="008D5D05">
        <w:t xml:space="preserve"> they require validation by staff.</w:t>
      </w:r>
      <w:r w:rsidR="00AF71F5">
        <w:t xml:space="preserve"> </w:t>
      </w:r>
    </w:p>
    <w:p w14:paraId="4E6DDDA2" w14:textId="77777777" w:rsidR="00C558E7" w:rsidRPr="00703C35" w:rsidRDefault="00C558E7" w:rsidP="000C4985"/>
    <w:tbl>
      <w:tblPr>
        <w:tblStyle w:val="GridTable4-Accent1"/>
        <w:tblW w:w="8784" w:type="dxa"/>
        <w:tblInd w:w="607" w:type="dxa"/>
        <w:tblLayout w:type="fixed"/>
        <w:tblLook w:val="04A0" w:firstRow="1" w:lastRow="0" w:firstColumn="1" w:lastColumn="0" w:noHBand="0" w:noVBand="1"/>
      </w:tblPr>
      <w:tblGrid>
        <w:gridCol w:w="5240"/>
        <w:gridCol w:w="1181"/>
        <w:gridCol w:w="1181"/>
        <w:gridCol w:w="1182"/>
      </w:tblGrid>
      <w:tr w:rsidR="002E0638" w:rsidRPr="0039705B" w14:paraId="377C5BFB" w14:textId="77777777" w:rsidTr="007F5667">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5240" w:type="dxa"/>
            <w:noWrap/>
            <w:hideMark/>
          </w:tcPr>
          <w:p w14:paraId="6108460C" w14:textId="77777777" w:rsidR="002E0638" w:rsidRPr="00493734" w:rsidRDefault="002E0638" w:rsidP="0012719C">
            <w:pPr>
              <w:pStyle w:val="Header"/>
              <w:ind w:left="28"/>
              <w:rPr>
                <w:b w:val="0"/>
                <w:bCs w:val="0"/>
              </w:rPr>
            </w:pPr>
            <w:r w:rsidRPr="001C243F">
              <w:t>Average Monthly Calls</w:t>
            </w:r>
            <w:r>
              <w:rPr>
                <w:b w:val="0"/>
                <w:bCs w:val="0"/>
              </w:rPr>
              <w:t xml:space="preserve"> based on data from the </w:t>
            </w:r>
          </w:p>
        </w:tc>
        <w:tc>
          <w:tcPr>
            <w:tcW w:w="1181" w:type="dxa"/>
            <w:noWrap/>
            <w:hideMark/>
          </w:tcPr>
          <w:p w14:paraId="15742882" w14:textId="77777777" w:rsidR="002E0638" w:rsidRPr="001C243F" w:rsidRDefault="002E0638" w:rsidP="0012719C">
            <w:pPr>
              <w:pStyle w:val="Header"/>
              <w:ind w:left="28"/>
              <w:jc w:val="center"/>
              <w:cnfStyle w:val="100000000000" w:firstRow="1" w:lastRow="0" w:firstColumn="0" w:lastColumn="0" w:oddVBand="0" w:evenVBand="0" w:oddHBand="0" w:evenHBand="0" w:firstRowFirstColumn="0" w:firstRowLastColumn="0" w:lastRowFirstColumn="0" w:lastRowLastColumn="0"/>
              <w:rPr>
                <w:b w:val="0"/>
                <w:bCs w:val="0"/>
              </w:rPr>
            </w:pPr>
            <w:r w:rsidRPr="001C243F">
              <w:t>Last 1</w:t>
            </w:r>
            <w:r>
              <w:t>1</w:t>
            </w:r>
            <w:r w:rsidRPr="001C243F">
              <w:t xml:space="preserve"> months</w:t>
            </w:r>
          </w:p>
        </w:tc>
        <w:tc>
          <w:tcPr>
            <w:tcW w:w="1181" w:type="dxa"/>
          </w:tcPr>
          <w:p w14:paraId="2442CE28" w14:textId="77777777" w:rsidR="002E0638" w:rsidRPr="001C243F" w:rsidRDefault="002E0638" w:rsidP="0012719C">
            <w:pPr>
              <w:pStyle w:val="Header"/>
              <w:ind w:left="28"/>
              <w:jc w:val="center"/>
              <w:cnfStyle w:val="100000000000" w:firstRow="1" w:lastRow="0" w:firstColumn="0" w:lastColumn="0" w:oddVBand="0" w:evenVBand="0" w:oddHBand="0" w:evenHBand="0" w:firstRowFirstColumn="0" w:firstRowLastColumn="0" w:lastRowFirstColumn="0" w:lastRowLastColumn="0"/>
            </w:pPr>
            <w:r w:rsidRPr="001C243F">
              <w:t>Last 3 months</w:t>
            </w:r>
          </w:p>
        </w:tc>
        <w:tc>
          <w:tcPr>
            <w:tcW w:w="1182" w:type="dxa"/>
          </w:tcPr>
          <w:p w14:paraId="31EBA096" w14:textId="77777777" w:rsidR="002E0638" w:rsidRPr="001C243F" w:rsidRDefault="002E0638" w:rsidP="0012719C">
            <w:pPr>
              <w:pStyle w:val="Header"/>
              <w:ind w:left="28"/>
              <w:jc w:val="center"/>
              <w:cnfStyle w:val="100000000000" w:firstRow="1" w:lastRow="0" w:firstColumn="0" w:lastColumn="0" w:oddVBand="0" w:evenVBand="0" w:oddHBand="0" w:evenHBand="0" w:firstRowFirstColumn="0" w:firstRowLastColumn="0" w:lastRowFirstColumn="0" w:lastRowLastColumn="0"/>
              <w:rPr>
                <w:b w:val="0"/>
                <w:bCs w:val="0"/>
              </w:rPr>
            </w:pPr>
            <w:r w:rsidRPr="001C243F">
              <w:t>Future</w:t>
            </w:r>
          </w:p>
        </w:tc>
      </w:tr>
      <w:tr w:rsidR="002E0638" w:rsidRPr="00FF1D69" w14:paraId="5DF5231A" w14:textId="77777777" w:rsidTr="007F5667">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5240" w:type="dxa"/>
            <w:noWrap/>
            <w:hideMark/>
          </w:tcPr>
          <w:p w14:paraId="38E17C95" w14:textId="77777777" w:rsidR="002E0638" w:rsidRPr="004F19DD" w:rsidRDefault="002E0638" w:rsidP="0012719C">
            <w:pPr>
              <w:pStyle w:val="Header"/>
              <w:ind w:left="28"/>
              <w:rPr>
                <w:b w:val="0"/>
                <w:bCs w:val="0"/>
              </w:rPr>
            </w:pPr>
            <w:r w:rsidRPr="004F19DD">
              <w:rPr>
                <w:b w:val="0"/>
                <w:bCs w:val="0"/>
              </w:rPr>
              <w:t>Transcribed Calls</w:t>
            </w:r>
          </w:p>
        </w:tc>
        <w:tc>
          <w:tcPr>
            <w:tcW w:w="1181" w:type="dxa"/>
            <w:noWrap/>
            <w:hideMark/>
          </w:tcPr>
          <w:p w14:paraId="3D753626" w14:textId="77777777" w:rsidR="002E0638" w:rsidRPr="004F19DD" w:rsidRDefault="002E0638" w:rsidP="0012719C">
            <w:pPr>
              <w:pStyle w:val="Header"/>
              <w:ind w:left="28"/>
              <w:jc w:val="center"/>
              <w:cnfStyle w:val="000000100000" w:firstRow="0" w:lastRow="0" w:firstColumn="0" w:lastColumn="0" w:oddVBand="0" w:evenVBand="0" w:oddHBand="1" w:evenHBand="0" w:firstRowFirstColumn="0" w:firstRowLastColumn="0" w:lastRowFirstColumn="0" w:lastRowLastColumn="0"/>
            </w:pPr>
            <w:r w:rsidRPr="00535C29">
              <w:t>571,819</w:t>
            </w:r>
          </w:p>
        </w:tc>
        <w:tc>
          <w:tcPr>
            <w:tcW w:w="1181" w:type="dxa"/>
          </w:tcPr>
          <w:p w14:paraId="54AB175C" w14:textId="77777777" w:rsidR="002E0638" w:rsidRPr="004F19DD" w:rsidRDefault="002E0638" w:rsidP="0012719C">
            <w:pPr>
              <w:pStyle w:val="Header"/>
              <w:ind w:left="28"/>
              <w:jc w:val="center"/>
              <w:cnfStyle w:val="000000100000" w:firstRow="0" w:lastRow="0" w:firstColumn="0" w:lastColumn="0" w:oddVBand="0" w:evenVBand="0" w:oddHBand="1" w:evenHBand="0" w:firstRowFirstColumn="0" w:firstRowLastColumn="0" w:lastRowFirstColumn="0" w:lastRowLastColumn="0"/>
            </w:pPr>
            <w:r w:rsidRPr="00981E56">
              <w:t>1,028,240</w:t>
            </w:r>
          </w:p>
        </w:tc>
        <w:tc>
          <w:tcPr>
            <w:tcW w:w="1182" w:type="dxa"/>
          </w:tcPr>
          <w:p w14:paraId="42AC102B" w14:textId="77777777" w:rsidR="002E0638" w:rsidRPr="004F19DD" w:rsidRDefault="002E0638" w:rsidP="0012719C">
            <w:pPr>
              <w:pStyle w:val="Header"/>
              <w:ind w:left="28"/>
              <w:jc w:val="center"/>
              <w:cnfStyle w:val="000000100000" w:firstRow="0" w:lastRow="0" w:firstColumn="0" w:lastColumn="0" w:oddVBand="0" w:evenVBand="0" w:oddHBand="1" w:evenHBand="0" w:firstRowFirstColumn="0" w:firstRowLastColumn="0" w:lastRowFirstColumn="0" w:lastRowLastColumn="0"/>
            </w:pPr>
            <w:r w:rsidRPr="00090C94">
              <w:t>3</w:t>
            </w:r>
            <w:r>
              <w:t>,</w:t>
            </w:r>
            <w:r w:rsidRPr="00090C94">
              <w:t>237</w:t>
            </w:r>
            <w:r>
              <w:t>,</w:t>
            </w:r>
            <w:r w:rsidRPr="00090C94">
              <w:t>158</w:t>
            </w:r>
          </w:p>
        </w:tc>
      </w:tr>
      <w:tr w:rsidR="002E0638" w:rsidRPr="00FF1D69" w14:paraId="5263B1B4" w14:textId="77777777" w:rsidTr="007F5667">
        <w:trPr>
          <w:trHeight w:val="308"/>
        </w:trPr>
        <w:tc>
          <w:tcPr>
            <w:cnfStyle w:val="001000000000" w:firstRow="0" w:lastRow="0" w:firstColumn="1" w:lastColumn="0" w:oddVBand="0" w:evenVBand="0" w:oddHBand="0" w:evenHBand="0" w:firstRowFirstColumn="0" w:firstRowLastColumn="0" w:lastRowFirstColumn="0" w:lastRowLastColumn="0"/>
            <w:tcW w:w="5240" w:type="dxa"/>
            <w:noWrap/>
            <w:hideMark/>
          </w:tcPr>
          <w:p w14:paraId="2050825A" w14:textId="77777777" w:rsidR="002E0638" w:rsidRPr="004F19DD" w:rsidRDefault="002E0638" w:rsidP="0012719C">
            <w:pPr>
              <w:pStyle w:val="Header"/>
              <w:ind w:left="28"/>
              <w:rPr>
                <w:b w:val="0"/>
                <w:bCs w:val="0"/>
              </w:rPr>
            </w:pPr>
            <w:r w:rsidRPr="004F19DD">
              <w:rPr>
                <w:b w:val="0"/>
                <w:bCs w:val="0"/>
              </w:rPr>
              <w:t>Volume of calls alerted for CLAS action</w:t>
            </w:r>
          </w:p>
        </w:tc>
        <w:tc>
          <w:tcPr>
            <w:tcW w:w="1181" w:type="dxa"/>
            <w:tcBorders>
              <w:bottom w:val="thickThinLargeGap" w:sz="24" w:space="0" w:color="auto"/>
            </w:tcBorders>
            <w:noWrap/>
            <w:hideMark/>
          </w:tcPr>
          <w:p w14:paraId="4BA56B5F" w14:textId="77777777" w:rsidR="002E0638" w:rsidRPr="00084C3E" w:rsidRDefault="002E0638" w:rsidP="0012719C">
            <w:pPr>
              <w:pStyle w:val="Header"/>
              <w:ind w:left="28"/>
              <w:jc w:val="center"/>
              <w:cnfStyle w:val="000000000000" w:firstRow="0" w:lastRow="0" w:firstColumn="0" w:lastColumn="0" w:oddVBand="0" w:evenVBand="0" w:oddHBand="0" w:evenHBand="0" w:firstRowFirstColumn="0" w:firstRowLastColumn="0" w:lastRowFirstColumn="0" w:lastRowLastColumn="0"/>
              <w:rPr>
                <w:b/>
                <w:bCs/>
              </w:rPr>
            </w:pPr>
            <w:r w:rsidRPr="00084C3E">
              <w:rPr>
                <w:b/>
                <w:bCs/>
              </w:rPr>
              <w:t>437</w:t>
            </w:r>
          </w:p>
        </w:tc>
        <w:tc>
          <w:tcPr>
            <w:tcW w:w="1181" w:type="dxa"/>
            <w:tcBorders>
              <w:bottom w:val="thickThinLargeGap" w:sz="24" w:space="0" w:color="auto"/>
            </w:tcBorders>
          </w:tcPr>
          <w:p w14:paraId="2414E997" w14:textId="77777777" w:rsidR="002E0638" w:rsidRPr="00084C3E" w:rsidRDefault="002E0638" w:rsidP="0012719C">
            <w:pPr>
              <w:pStyle w:val="Header"/>
              <w:ind w:left="28"/>
              <w:jc w:val="center"/>
              <w:cnfStyle w:val="000000000000" w:firstRow="0" w:lastRow="0" w:firstColumn="0" w:lastColumn="0" w:oddVBand="0" w:evenVBand="0" w:oddHBand="0" w:evenHBand="0" w:firstRowFirstColumn="0" w:firstRowLastColumn="0" w:lastRowFirstColumn="0" w:lastRowLastColumn="0"/>
              <w:rPr>
                <w:b/>
                <w:bCs/>
              </w:rPr>
            </w:pPr>
            <w:r w:rsidRPr="00084C3E">
              <w:rPr>
                <w:b/>
                <w:bCs/>
              </w:rPr>
              <w:t>772</w:t>
            </w:r>
          </w:p>
        </w:tc>
        <w:tc>
          <w:tcPr>
            <w:tcW w:w="1182" w:type="dxa"/>
            <w:tcBorders>
              <w:bottom w:val="thickThinLargeGap" w:sz="24" w:space="0" w:color="auto"/>
            </w:tcBorders>
          </w:tcPr>
          <w:p w14:paraId="515203AC" w14:textId="77777777" w:rsidR="002E0638" w:rsidRPr="00084C3E" w:rsidRDefault="002E0638" w:rsidP="0012719C">
            <w:pPr>
              <w:pStyle w:val="Header"/>
              <w:ind w:left="28"/>
              <w:jc w:val="center"/>
              <w:cnfStyle w:val="000000000000" w:firstRow="0" w:lastRow="0" w:firstColumn="0" w:lastColumn="0" w:oddVBand="0" w:evenVBand="0" w:oddHBand="0" w:evenHBand="0" w:firstRowFirstColumn="0" w:firstRowLastColumn="0" w:lastRowFirstColumn="0" w:lastRowLastColumn="0"/>
              <w:rPr>
                <w:b/>
                <w:bCs/>
              </w:rPr>
            </w:pPr>
            <w:r w:rsidRPr="00084C3E">
              <w:rPr>
                <w:b/>
                <w:bCs/>
              </w:rPr>
              <w:t>2</w:t>
            </w:r>
            <w:r>
              <w:rPr>
                <w:b/>
                <w:bCs/>
              </w:rPr>
              <w:t>,</w:t>
            </w:r>
            <w:r w:rsidRPr="00084C3E">
              <w:rPr>
                <w:b/>
                <w:bCs/>
              </w:rPr>
              <w:t>429</w:t>
            </w:r>
          </w:p>
        </w:tc>
      </w:tr>
      <w:tr w:rsidR="002E0638" w:rsidRPr="00FF1D69" w14:paraId="55C206DC" w14:textId="77777777" w:rsidTr="007F5667">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5240" w:type="dxa"/>
            <w:noWrap/>
            <w:hideMark/>
          </w:tcPr>
          <w:p w14:paraId="55A52686" w14:textId="77777777" w:rsidR="002E0638" w:rsidRPr="00CC7B61" w:rsidRDefault="002E0638" w:rsidP="0012719C">
            <w:pPr>
              <w:pStyle w:val="Header"/>
              <w:ind w:left="28"/>
              <w:rPr>
                <w:b w:val="0"/>
                <w:bCs w:val="0"/>
                <w:i/>
                <w:iCs/>
              </w:rPr>
            </w:pPr>
            <w:r w:rsidRPr="00CC7B61">
              <w:rPr>
                <w:b w:val="0"/>
                <w:bCs w:val="0"/>
                <w:i/>
                <w:iCs/>
              </w:rPr>
              <w:t>Volume of calls which were False Positive</w:t>
            </w:r>
          </w:p>
        </w:tc>
        <w:tc>
          <w:tcPr>
            <w:tcW w:w="1181" w:type="dxa"/>
            <w:tcBorders>
              <w:top w:val="thickThinLargeGap" w:sz="24" w:space="0" w:color="auto"/>
            </w:tcBorders>
            <w:noWrap/>
            <w:hideMark/>
          </w:tcPr>
          <w:p w14:paraId="3BC3BE3E" w14:textId="77777777" w:rsidR="002E0638" w:rsidRPr="00CC7B61" w:rsidRDefault="002E0638" w:rsidP="0012719C">
            <w:pPr>
              <w:pStyle w:val="Header"/>
              <w:ind w:left="28"/>
              <w:jc w:val="center"/>
              <w:cnfStyle w:val="000000100000" w:firstRow="0" w:lastRow="0" w:firstColumn="0" w:lastColumn="0" w:oddVBand="0" w:evenVBand="0" w:oddHBand="1" w:evenHBand="0" w:firstRowFirstColumn="0" w:firstRowLastColumn="0" w:lastRowFirstColumn="0" w:lastRowLastColumn="0"/>
              <w:rPr>
                <w:i/>
                <w:iCs/>
              </w:rPr>
            </w:pPr>
            <w:r w:rsidRPr="00535C29">
              <w:t>359</w:t>
            </w:r>
          </w:p>
        </w:tc>
        <w:tc>
          <w:tcPr>
            <w:tcW w:w="1181" w:type="dxa"/>
            <w:tcBorders>
              <w:top w:val="thickThinLargeGap" w:sz="24" w:space="0" w:color="auto"/>
            </w:tcBorders>
          </w:tcPr>
          <w:p w14:paraId="5F662903" w14:textId="77777777" w:rsidR="002E0638" w:rsidRPr="00CC7B61" w:rsidRDefault="002E0638" w:rsidP="0012719C">
            <w:pPr>
              <w:pStyle w:val="Header"/>
              <w:ind w:left="28"/>
              <w:jc w:val="center"/>
              <w:cnfStyle w:val="000000100000" w:firstRow="0" w:lastRow="0" w:firstColumn="0" w:lastColumn="0" w:oddVBand="0" w:evenVBand="0" w:oddHBand="1" w:evenHBand="0" w:firstRowFirstColumn="0" w:firstRowLastColumn="0" w:lastRowFirstColumn="0" w:lastRowLastColumn="0"/>
              <w:rPr>
                <w:i/>
                <w:iCs/>
              </w:rPr>
            </w:pPr>
            <w:r w:rsidRPr="00CC7B61">
              <w:rPr>
                <w:i/>
                <w:iCs/>
              </w:rPr>
              <w:t>634</w:t>
            </w:r>
          </w:p>
        </w:tc>
        <w:tc>
          <w:tcPr>
            <w:tcW w:w="1182" w:type="dxa"/>
            <w:tcBorders>
              <w:top w:val="thickThinLargeGap" w:sz="24" w:space="0" w:color="auto"/>
            </w:tcBorders>
          </w:tcPr>
          <w:p w14:paraId="6D4045C8" w14:textId="77777777" w:rsidR="002E0638" w:rsidRPr="00CC7B61" w:rsidRDefault="002E0638" w:rsidP="0012719C">
            <w:pPr>
              <w:pStyle w:val="Header"/>
              <w:ind w:left="28"/>
              <w:jc w:val="center"/>
              <w:cnfStyle w:val="000000100000" w:firstRow="0" w:lastRow="0" w:firstColumn="0" w:lastColumn="0" w:oddVBand="0" w:evenVBand="0" w:oddHBand="1" w:evenHBand="0" w:firstRowFirstColumn="0" w:firstRowLastColumn="0" w:lastRowFirstColumn="0" w:lastRowLastColumn="0"/>
              <w:rPr>
                <w:i/>
                <w:iCs/>
              </w:rPr>
            </w:pPr>
            <w:r w:rsidRPr="00090C94">
              <w:t>1</w:t>
            </w:r>
            <w:r>
              <w:t>,</w:t>
            </w:r>
            <w:r w:rsidRPr="00090C94">
              <w:t>995</w:t>
            </w:r>
          </w:p>
        </w:tc>
      </w:tr>
      <w:tr w:rsidR="002E0638" w:rsidRPr="00FF1D69" w14:paraId="076B08CB" w14:textId="77777777" w:rsidTr="007F5667">
        <w:trPr>
          <w:trHeight w:val="308"/>
        </w:trPr>
        <w:tc>
          <w:tcPr>
            <w:cnfStyle w:val="001000000000" w:firstRow="0" w:lastRow="0" w:firstColumn="1" w:lastColumn="0" w:oddVBand="0" w:evenVBand="0" w:oddHBand="0" w:evenHBand="0" w:firstRowFirstColumn="0" w:firstRowLastColumn="0" w:lastRowFirstColumn="0" w:lastRowLastColumn="0"/>
            <w:tcW w:w="5240" w:type="dxa"/>
            <w:noWrap/>
            <w:hideMark/>
          </w:tcPr>
          <w:p w14:paraId="0F8E13D8" w14:textId="77777777" w:rsidR="002E0638" w:rsidRPr="00CC7B61" w:rsidRDefault="002E0638" w:rsidP="0012719C">
            <w:pPr>
              <w:pStyle w:val="Header"/>
              <w:ind w:left="28"/>
              <w:rPr>
                <w:b w:val="0"/>
                <w:bCs w:val="0"/>
                <w:i/>
                <w:iCs/>
              </w:rPr>
            </w:pPr>
            <w:r w:rsidRPr="00CC7B61">
              <w:rPr>
                <w:b w:val="0"/>
                <w:bCs w:val="0"/>
                <w:i/>
                <w:iCs/>
              </w:rPr>
              <w:t>Volume of calls where risk was mitigated by agent</w:t>
            </w:r>
          </w:p>
        </w:tc>
        <w:tc>
          <w:tcPr>
            <w:tcW w:w="1181" w:type="dxa"/>
            <w:noWrap/>
            <w:hideMark/>
          </w:tcPr>
          <w:p w14:paraId="589C0ADA" w14:textId="77777777" w:rsidR="002E0638" w:rsidRPr="00CC7B61" w:rsidRDefault="002E0638" w:rsidP="0012719C">
            <w:pPr>
              <w:pStyle w:val="Header"/>
              <w:ind w:left="28"/>
              <w:jc w:val="center"/>
              <w:cnfStyle w:val="000000000000" w:firstRow="0" w:lastRow="0" w:firstColumn="0" w:lastColumn="0" w:oddVBand="0" w:evenVBand="0" w:oddHBand="0" w:evenHBand="0" w:firstRowFirstColumn="0" w:firstRowLastColumn="0" w:lastRowFirstColumn="0" w:lastRowLastColumn="0"/>
              <w:rPr>
                <w:i/>
                <w:iCs/>
              </w:rPr>
            </w:pPr>
            <w:r w:rsidRPr="00535C29">
              <w:t>64</w:t>
            </w:r>
          </w:p>
        </w:tc>
        <w:tc>
          <w:tcPr>
            <w:tcW w:w="1181" w:type="dxa"/>
          </w:tcPr>
          <w:p w14:paraId="75592EAD" w14:textId="77777777" w:rsidR="002E0638" w:rsidRPr="00CC7B61" w:rsidRDefault="002E0638" w:rsidP="0012719C">
            <w:pPr>
              <w:pStyle w:val="Header"/>
              <w:ind w:left="28"/>
              <w:jc w:val="center"/>
              <w:cnfStyle w:val="000000000000" w:firstRow="0" w:lastRow="0" w:firstColumn="0" w:lastColumn="0" w:oddVBand="0" w:evenVBand="0" w:oddHBand="0" w:evenHBand="0" w:firstRowFirstColumn="0" w:firstRowLastColumn="0" w:lastRowFirstColumn="0" w:lastRowLastColumn="0"/>
              <w:rPr>
                <w:i/>
                <w:iCs/>
              </w:rPr>
            </w:pPr>
            <w:r w:rsidRPr="00CC7B61">
              <w:rPr>
                <w:i/>
                <w:iCs/>
              </w:rPr>
              <w:t>104</w:t>
            </w:r>
          </w:p>
        </w:tc>
        <w:tc>
          <w:tcPr>
            <w:tcW w:w="1182" w:type="dxa"/>
          </w:tcPr>
          <w:p w14:paraId="796088BF" w14:textId="77777777" w:rsidR="002E0638" w:rsidRPr="00CC7B61" w:rsidRDefault="002E0638" w:rsidP="0012719C">
            <w:pPr>
              <w:pStyle w:val="Header"/>
              <w:ind w:left="28"/>
              <w:jc w:val="center"/>
              <w:cnfStyle w:val="000000000000" w:firstRow="0" w:lastRow="0" w:firstColumn="0" w:lastColumn="0" w:oddVBand="0" w:evenVBand="0" w:oddHBand="0" w:evenHBand="0" w:firstRowFirstColumn="0" w:firstRowLastColumn="0" w:lastRowFirstColumn="0" w:lastRowLastColumn="0"/>
              <w:rPr>
                <w:i/>
                <w:iCs/>
              </w:rPr>
            </w:pPr>
            <w:r w:rsidRPr="00090C94">
              <w:t>326</w:t>
            </w:r>
          </w:p>
        </w:tc>
      </w:tr>
      <w:tr w:rsidR="002E0638" w:rsidRPr="00FF1D69" w14:paraId="61ABE5AB" w14:textId="77777777" w:rsidTr="007F5667">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5240" w:type="dxa"/>
            <w:noWrap/>
            <w:hideMark/>
          </w:tcPr>
          <w:p w14:paraId="303CFB89" w14:textId="77777777" w:rsidR="002E0638" w:rsidRPr="00CC7B61" w:rsidRDefault="002E0638" w:rsidP="0012719C">
            <w:pPr>
              <w:pStyle w:val="Header"/>
              <w:ind w:left="28"/>
              <w:rPr>
                <w:b w:val="0"/>
                <w:bCs w:val="0"/>
                <w:i/>
                <w:iCs/>
              </w:rPr>
            </w:pPr>
            <w:r w:rsidRPr="00CC7B61">
              <w:rPr>
                <w:b w:val="0"/>
                <w:bCs w:val="0"/>
                <w:i/>
                <w:iCs/>
              </w:rPr>
              <w:t>Volume of calls escalated to business</w:t>
            </w:r>
          </w:p>
        </w:tc>
        <w:tc>
          <w:tcPr>
            <w:tcW w:w="1181" w:type="dxa"/>
            <w:tcBorders>
              <w:bottom w:val="thickThinLargeGap" w:sz="24" w:space="0" w:color="auto"/>
            </w:tcBorders>
            <w:noWrap/>
            <w:hideMark/>
          </w:tcPr>
          <w:p w14:paraId="2E8A7B8E" w14:textId="77777777" w:rsidR="002E0638" w:rsidRPr="00084C3E" w:rsidRDefault="002E0638" w:rsidP="0012719C">
            <w:pPr>
              <w:pStyle w:val="Header"/>
              <w:ind w:left="28"/>
              <w:jc w:val="center"/>
              <w:cnfStyle w:val="000000100000" w:firstRow="0" w:lastRow="0" w:firstColumn="0" w:lastColumn="0" w:oddVBand="0" w:evenVBand="0" w:oddHBand="1" w:evenHBand="0" w:firstRowFirstColumn="0" w:firstRowLastColumn="0" w:lastRowFirstColumn="0" w:lastRowLastColumn="0"/>
              <w:rPr>
                <w:b/>
                <w:bCs/>
                <w:i/>
                <w:iCs/>
              </w:rPr>
            </w:pPr>
            <w:r w:rsidRPr="00084C3E">
              <w:rPr>
                <w:b/>
                <w:bCs/>
              </w:rPr>
              <w:t>14</w:t>
            </w:r>
          </w:p>
        </w:tc>
        <w:tc>
          <w:tcPr>
            <w:tcW w:w="1181" w:type="dxa"/>
            <w:tcBorders>
              <w:bottom w:val="thickThinLargeGap" w:sz="24" w:space="0" w:color="auto"/>
            </w:tcBorders>
          </w:tcPr>
          <w:p w14:paraId="11B2C6B0" w14:textId="77777777" w:rsidR="002E0638" w:rsidRPr="00084C3E" w:rsidRDefault="002E0638" w:rsidP="0012719C">
            <w:pPr>
              <w:pStyle w:val="Header"/>
              <w:ind w:left="28"/>
              <w:jc w:val="center"/>
              <w:cnfStyle w:val="000000100000" w:firstRow="0" w:lastRow="0" w:firstColumn="0" w:lastColumn="0" w:oddVBand="0" w:evenVBand="0" w:oddHBand="1" w:evenHBand="0" w:firstRowFirstColumn="0" w:firstRowLastColumn="0" w:lastRowFirstColumn="0" w:lastRowLastColumn="0"/>
              <w:rPr>
                <w:b/>
                <w:bCs/>
                <w:i/>
                <w:iCs/>
              </w:rPr>
            </w:pPr>
            <w:r w:rsidRPr="00084C3E">
              <w:rPr>
                <w:b/>
                <w:bCs/>
                <w:i/>
                <w:iCs/>
              </w:rPr>
              <w:t>34</w:t>
            </w:r>
          </w:p>
        </w:tc>
        <w:tc>
          <w:tcPr>
            <w:tcW w:w="1182" w:type="dxa"/>
            <w:tcBorders>
              <w:bottom w:val="thickThinLargeGap" w:sz="24" w:space="0" w:color="auto"/>
            </w:tcBorders>
          </w:tcPr>
          <w:p w14:paraId="127D0816" w14:textId="77777777" w:rsidR="002E0638" w:rsidRPr="00084C3E" w:rsidRDefault="002E0638" w:rsidP="0012719C">
            <w:pPr>
              <w:pStyle w:val="Header"/>
              <w:ind w:left="28"/>
              <w:jc w:val="center"/>
              <w:cnfStyle w:val="000000100000" w:firstRow="0" w:lastRow="0" w:firstColumn="0" w:lastColumn="0" w:oddVBand="0" w:evenVBand="0" w:oddHBand="1" w:evenHBand="0" w:firstRowFirstColumn="0" w:firstRowLastColumn="0" w:lastRowFirstColumn="0" w:lastRowLastColumn="0"/>
              <w:rPr>
                <w:b/>
                <w:bCs/>
                <w:i/>
                <w:iCs/>
              </w:rPr>
            </w:pPr>
            <w:r w:rsidRPr="00084C3E">
              <w:rPr>
                <w:b/>
                <w:bCs/>
              </w:rPr>
              <w:t>108</w:t>
            </w:r>
          </w:p>
        </w:tc>
      </w:tr>
      <w:tr w:rsidR="002E0638" w:rsidRPr="00FF1D69" w14:paraId="09771959" w14:textId="77777777" w:rsidTr="007F5667">
        <w:trPr>
          <w:trHeight w:val="308"/>
        </w:trPr>
        <w:tc>
          <w:tcPr>
            <w:cnfStyle w:val="001000000000" w:firstRow="0" w:lastRow="0" w:firstColumn="1" w:lastColumn="0" w:oddVBand="0" w:evenVBand="0" w:oddHBand="0" w:evenHBand="0" w:firstRowFirstColumn="0" w:firstRowLastColumn="0" w:lastRowFirstColumn="0" w:lastRowLastColumn="0"/>
            <w:tcW w:w="5240" w:type="dxa"/>
            <w:noWrap/>
            <w:hideMark/>
          </w:tcPr>
          <w:p w14:paraId="1A96BB5F" w14:textId="2804EF90" w:rsidR="002E0638" w:rsidRPr="006913C4" w:rsidRDefault="002E0638" w:rsidP="0012719C">
            <w:pPr>
              <w:pStyle w:val="Header"/>
              <w:ind w:left="28"/>
              <w:rPr>
                <w:b w:val="0"/>
                <w:bCs w:val="0"/>
                <w:i/>
                <w:iCs/>
              </w:rPr>
            </w:pPr>
            <w:r w:rsidRPr="006913C4">
              <w:rPr>
                <w:b w:val="0"/>
                <w:bCs w:val="0"/>
                <w:i/>
                <w:iCs/>
              </w:rPr>
              <w:t>Volume of calls where 6PP not invoked (a subset of those mitigated by agent</w:t>
            </w:r>
            <w:r w:rsidR="00724097">
              <w:rPr>
                <w:b w:val="0"/>
                <w:bCs w:val="0"/>
                <w:i/>
                <w:iCs/>
              </w:rPr>
              <w:t xml:space="preserve">, </w:t>
            </w:r>
            <w:r w:rsidRPr="006913C4">
              <w:rPr>
                <w:b w:val="0"/>
                <w:bCs w:val="0"/>
                <w:i/>
                <w:iCs/>
              </w:rPr>
              <w:t>handled outside the 6PP)</w:t>
            </w:r>
          </w:p>
        </w:tc>
        <w:tc>
          <w:tcPr>
            <w:tcW w:w="1181" w:type="dxa"/>
            <w:tcBorders>
              <w:top w:val="thickThinLargeGap" w:sz="24" w:space="0" w:color="auto"/>
            </w:tcBorders>
            <w:noWrap/>
            <w:hideMark/>
          </w:tcPr>
          <w:p w14:paraId="239EF4B8" w14:textId="77777777" w:rsidR="002E0638" w:rsidRPr="006913C4" w:rsidRDefault="002E0638" w:rsidP="0012719C">
            <w:pPr>
              <w:pStyle w:val="Header"/>
              <w:ind w:left="28"/>
              <w:jc w:val="center"/>
              <w:cnfStyle w:val="000000000000" w:firstRow="0" w:lastRow="0" w:firstColumn="0" w:lastColumn="0" w:oddVBand="0" w:evenVBand="0" w:oddHBand="0" w:evenHBand="0" w:firstRowFirstColumn="0" w:firstRowLastColumn="0" w:lastRowFirstColumn="0" w:lastRowLastColumn="0"/>
              <w:rPr>
                <w:i/>
                <w:iCs/>
              </w:rPr>
            </w:pPr>
            <w:r w:rsidRPr="00535C29">
              <w:t>29</w:t>
            </w:r>
          </w:p>
        </w:tc>
        <w:tc>
          <w:tcPr>
            <w:tcW w:w="1181" w:type="dxa"/>
            <w:tcBorders>
              <w:top w:val="thickThinLargeGap" w:sz="24" w:space="0" w:color="auto"/>
            </w:tcBorders>
          </w:tcPr>
          <w:p w14:paraId="241EFC14" w14:textId="77777777" w:rsidR="002E0638" w:rsidRPr="006913C4" w:rsidRDefault="002E0638" w:rsidP="0012719C">
            <w:pPr>
              <w:pStyle w:val="Header"/>
              <w:ind w:left="28"/>
              <w:jc w:val="center"/>
              <w:cnfStyle w:val="000000000000" w:firstRow="0" w:lastRow="0" w:firstColumn="0" w:lastColumn="0" w:oddVBand="0" w:evenVBand="0" w:oddHBand="0" w:evenHBand="0" w:firstRowFirstColumn="0" w:firstRowLastColumn="0" w:lastRowFirstColumn="0" w:lastRowLastColumn="0"/>
              <w:rPr>
                <w:i/>
                <w:iCs/>
              </w:rPr>
            </w:pPr>
            <w:r w:rsidRPr="006913C4">
              <w:rPr>
                <w:i/>
                <w:iCs/>
              </w:rPr>
              <w:t>83</w:t>
            </w:r>
          </w:p>
        </w:tc>
        <w:tc>
          <w:tcPr>
            <w:tcW w:w="1182" w:type="dxa"/>
            <w:tcBorders>
              <w:top w:val="thickThinLargeGap" w:sz="24" w:space="0" w:color="auto"/>
            </w:tcBorders>
          </w:tcPr>
          <w:p w14:paraId="53B95ECF" w14:textId="77777777" w:rsidR="002E0638" w:rsidRPr="006913C4" w:rsidRDefault="002E0638" w:rsidP="0012719C">
            <w:pPr>
              <w:pStyle w:val="Header"/>
              <w:ind w:left="28"/>
              <w:jc w:val="center"/>
              <w:cnfStyle w:val="000000000000" w:firstRow="0" w:lastRow="0" w:firstColumn="0" w:lastColumn="0" w:oddVBand="0" w:evenVBand="0" w:oddHBand="0" w:evenHBand="0" w:firstRowFirstColumn="0" w:firstRowLastColumn="0" w:lastRowFirstColumn="0" w:lastRowLastColumn="0"/>
              <w:rPr>
                <w:i/>
                <w:iCs/>
              </w:rPr>
            </w:pPr>
            <w:r w:rsidRPr="006913C4">
              <w:rPr>
                <w:i/>
                <w:iCs/>
              </w:rPr>
              <w:t>262</w:t>
            </w:r>
          </w:p>
        </w:tc>
      </w:tr>
    </w:tbl>
    <w:p w14:paraId="180FF397" w14:textId="77777777" w:rsidR="00724097" w:rsidRDefault="00724097" w:rsidP="00EF5F0A"/>
    <w:p w14:paraId="17D70EC5" w14:textId="77777777" w:rsidR="007F5667" w:rsidRDefault="00EF5F0A" w:rsidP="00683821">
      <w:r>
        <w:t xml:space="preserve">While the application of the 6 Point Plan clearly has a significant bearing on the need for escalation, the </w:t>
      </w:r>
      <w:r w:rsidR="005C1E33">
        <w:t>accuracy</w:t>
      </w:r>
      <w:r>
        <w:t xml:space="preserve"> of call transcription is fundamental to </w:t>
      </w:r>
      <w:r w:rsidR="005C1E33">
        <w:t xml:space="preserve">the </w:t>
      </w:r>
      <w:r>
        <w:t xml:space="preserve">quality of the CLAS </w:t>
      </w:r>
      <w:r w:rsidR="00244794">
        <w:t>alerts,</w:t>
      </w:r>
      <w:r>
        <w:t xml:space="preserve"> and the size of the team needed to support any alerts received.  </w:t>
      </w:r>
      <w:r w:rsidR="005C1E33">
        <w:t>I</w:t>
      </w:r>
      <w:r w:rsidRPr="008D5D05">
        <w:t xml:space="preserve">t is acknowledged that the </w:t>
      </w:r>
      <w:r w:rsidR="00BE3A3B">
        <w:t xml:space="preserve">ACS team size may need to </w:t>
      </w:r>
      <w:r w:rsidR="00244794">
        <w:t>flex</w:t>
      </w:r>
      <w:r w:rsidR="00BE3A3B">
        <w:t xml:space="preserve">, </w:t>
      </w:r>
      <w:r w:rsidR="00244794">
        <w:t xml:space="preserve">but </w:t>
      </w:r>
      <w:r w:rsidR="00BE3A3B">
        <w:t>t</w:t>
      </w:r>
      <w:r w:rsidRPr="008D5D05">
        <w:t xml:space="preserve">his will depend on future volumes </w:t>
      </w:r>
      <w:r w:rsidR="00F73209">
        <w:t>and</w:t>
      </w:r>
      <w:r w:rsidRPr="008D5D05">
        <w:t xml:space="preserve"> whether the solution can drive efficiencies or </w:t>
      </w:r>
      <w:r w:rsidR="00244794">
        <w:t xml:space="preserve">simply </w:t>
      </w:r>
      <w:r w:rsidRPr="008D5D05">
        <w:t>serves to identify a greater number of alerts.</w:t>
      </w:r>
    </w:p>
    <w:p w14:paraId="302486FA" w14:textId="77777777" w:rsidR="007F5667" w:rsidRDefault="007F5667" w:rsidP="00683821"/>
    <w:p w14:paraId="6235A811" w14:textId="01E912E6" w:rsidR="007F5667" w:rsidRDefault="007F5667" w:rsidP="00683821">
      <w:r>
        <w:t>Based on current volumes, the overall future volume including outbound calls, is expected to be made up of the following:</w:t>
      </w:r>
    </w:p>
    <w:p w14:paraId="6586A5BE" w14:textId="77777777" w:rsidR="005212BB" w:rsidRDefault="005212BB" w:rsidP="00683821"/>
    <w:p w14:paraId="09068A57" w14:textId="30C147B7" w:rsidR="007F5667" w:rsidRDefault="007F5667" w:rsidP="007F5667">
      <w:pPr>
        <w:ind w:left="720"/>
      </w:pPr>
      <w:r w:rsidRPr="007F5667">
        <w:rPr>
          <w:b/>
          <w:bCs/>
        </w:rPr>
        <w:lastRenderedPageBreak/>
        <w:t>Inbound</w:t>
      </w:r>
      <w:r w:rsidR="005212BB">
        <w:rPr>
          <w:b/>
          <w:bCs/>
        </w:rPr>
        <w:t>:</w:t>
      </w:r>
    </w:p>
    <w:p w14:paraId="5AF5D44A" w14:textId="77777777" w:rsidR="007F5667" w:rsidRDefault="007F5667" w:rsidP="007F5667">
      <w:pPr>
        <w:ind w:left="720"/>
      </w:pPr>
      <w:r>
        <w:t>Annual calls answered = 33,894,215 + 2,425,976 = 36,320,191</w:t>
      </w:r>
    </w:p>
    <w:p w14:paraId="23DE0CED" w14:textId="77777777" w:rsidR="007F5667" w:rsidRDefault="007F5667" w:rsidP="007F5667">
      <w:pPr>
        <w:ind w:left="720"/>
      </w:pPr>
      <w:r>
        <w:t>Average inbound call duration = 10mins 40 secs</w:t>
      </w:r>
    </w:p>
    <w:p w14:paraId="18A2A51C" w14:textId="77777777" w:rsidR="007F5667" w:rsidRDefault="007F5667" w:rsidP="007F5667">
      <w:pPr>
        <w:ind w:left="720"/>
      </w:pPr>
      <w:r>
        <w:t>Total inbound ‘voice traffic’ = 387,192,396 mins</w:t>
      </w:r>
    </w:p>
    <w:p w14:paraId="32A4E1D0" w14:textId="77777777" w:rsidR="007F5667" w:rsidRDefault="007F5667" w:rsidP="007F5667">
      <w:pPr>
        <w:ind w:left="720"/>
      </w:pPr>
    </w:p>
    <w:p w14:paraId="7A77BCB4" w14:textId="21032AF9" w:rsidR="007F5667" w:rsidRDefault="007F5667" w:rsidP="007F5667">
      <w:pPr>
        <w:ind w:left="720"/>
      </w:pPr>
      <w:r w:rsidRPr="007F5667">
        <w:rPr>
          <w:b/>
          <w:bCs/>
        </w:rPr>
        <w:t>Outbound</w:t>
      </w:r>
    </w:p>
    <w:p w14:paraId="5E8F44EB" w14:textId="77777777" w:rsidR="007F5667" w:rsidRDefault="007F5667" w:rsidP="007F5667">
      <w:pPr>
        <w:ind w:left="720"/>
      </w:pPr>
      <w:r>
        <w:t>Annual calls placed = 994,098</w:t>
      </w:r>
    </w:p>
    <w:p w14:paraId="3953CB35" w14:textId="77777777" w:rsidR="007F5667" w:rsidRDefault="007F5667" w:rsidP="007F5667">
      <w:pPr>
        <w:ind w:left="720"/>
      </w:pPr>
      <w:r>
        <w:t>Average outbound call duration = 4mins 8 secs</w:t>
      </w:r>
    </w:p>
    <w:p w14:paraId="5EA76FF1" w14:textId="77777777" w:rsidR="007F5667" w:rsidRDefault="007F5667" w:rsidP="007F5667">
      <w:pPr>
        <w:ind w:left="720"/>
      </w:pPr>
      <w:r>
        <w:t>Total outbound ‘voice traffic’ = 4,108,938 mins</w:t>
      </w:r>
    </w:p>
    <w:p w14:paraId="587E5986" w14:textId="77777777" w:rsidR="007F5667" w:rsidRDefault="007F5667" w:rsidP="007F5667">
      <w:pPr>
        <w:ind w:left="720"/>
      </w:pPr>
    </w:p>
    <w:p w14:paraId="023D55E1" w14:textId="771ECDC2" w:rsidR="007F5667" w:rsidRDefault="007F5667" w:rsidP="007F5667">
      <w:pPr>
        <w:ind w:left="720"/>
      </w:pPr>
      <w:r w:rsidRPr="007F5667">
        <w:rPr>
          <w:b/>
          <w:bCs/>
        </w:rPr>
        <w:t>Tota</w:t>
      </w:r>
      <w:r>
        <w:rPr>
          <w:b/>
          <w:bCs/>
        </w:rPr>
        <w:t>l</w:t>
      </w:r>
    </w:p>
    <w:p w14:paraId="0614574F" w14:textId="1331C1DE" w:rsidR="007F5667" w:rsidRDefault="007F5667" w:rsidP="007F5667">
      <w:pPr>
        <w:ind w:left="720"/>
      </w:pPr>
      <w:r>
        <w:t xml:space="preserve">Annual ‘voice traffic’ in scope for this Service = </w:t>
      </w:r>
      <w:r w:rsidRPr="007F5667">
        <w:rPr>
          <w:b/>
          <w:bCs/>
        </w:rPr>
        <w:t>391,301,334 mins</w:t>
      </w:r>
    </w:p>
    <w:p w14:paraId="3C7B77C1" w14:textId="1C69C40C" w:rsidR="009E3AC5" w:rsidRDefault="007F5667" w:rsidP="007F5667">
      <w:pPr>
        <w:ind w:left="720"/>
      </w:pPr>
      <w:r>
        <w:t xml:space="preserve">Equivalent to </w:t>
      </w:r>
      <w:r w:rsidRPr="007F5667">
        <w:rPr>
          <w:b/>
          <w:bCs/>
        </w:rPr>
        <w:t>1.254 million mins/day</w:t>
      </w:r>
      <w:r>
        <w:t xml:space="preserve"> (based on a 6-day week)</w:t>
      </w:r>
      <w:r w:rsidR="009E3AC5">
        <w:br w:type="page"/>
      </w:r>
    </w:p>
    <w:p w14:paraId="7B10D93C" w14:textId="030934F6" w:rsidR="00186DBA" w:rsidRDefault="00D8283C" w:rsidP="00D8283C">
      <w:pPr>
        <w:pStyle w:val="Heading1"/>
        <w:spacing w:line="360" w:lineRule="auto"/>
      </w:pPr>
      <w:r>
        <w:rPr>
          <w:rFonts w:ascii="Calibri" w:hAnsi="Calibri"/>
          <w:sz w:val="24"/>
          <w:szCs w:val="24"/>
        </w:rPr>
        <w:lastRenderedPageBreak/>
        <w:t>REQUEST FOR INFORMATION</w:t>
      </w:r>
    </w:p>
    <w:p w14:paraId="498E53E0" w14:textId="1428429F" w:rsidR="00DF0C95" w:rsidRDefault="00DF0C95" w:rsidP="009B4DF8">
      <w:r>
        <w:t>We would be interested in hearing from you in respect of the following questions</w:t>
      </w:r>
      <w:r w:rsidR="004D38AE">
        <w:t>:</w:t>
      </w:r>
      <w:r w:rsidR="00D754CB" w:rsidRPr="00703C35">
        <w:tab/>
      </w:r>
    </w:p>
    <w:p w14:paraId="2F7FC847" w14:textId="77777777" w:rsidR="003F6640" w:rsidRPr="00703C35" w:rsidRDefault="003F6640" w:rsidP="009B4DF8"/>
    <w:tbl>
      <w:tblPr>
        <w:tblStyle w:val="DESIGNTABLE1"/>
        <w:tblW w:w="10432" w:type="dxa"/>
        <w:tblLayout w:type="fixed"/>
        <w:tblLook w:val="04A0" w:firstRow="1" w:lastRow="0" w:firstColumn="1" w:lastColumn="0" w:noHBand="0" w:noVBand="1"/>
      </w:tblPr>
      <w:tblGrid>
        <w:gridCol w:w="562"/>
        <w:gridCol w:w="9870"/>
      </w:tblGrid>
      <w:tr w:rsidR="00F90590" w:rsidRPr="00703C35" w14:paraId="626E2474" w14:textId="77777777" w:rsidTr="00F90590">
        <w:trPr>
          <w:trHeight w:val="57"/>
        </w:trPr>
        <w:tc>
          <w:tcPr>
            <w:tcW w:w="562" w:type="dxa"/>
            <w:shd w:val="clear" w:color="auto" w:fill="2F5496" w:themeFill="accent1" w:themeFillShade="BF"/>
          </w:tcPr>
          <w:p w14:paraId="417920D8" w14:textId="6328B7EE" w:rsidR="00A840E6" w:rsidRPr="00BF4A2B" w:rsidRDefault="00BF4A2B" w:rsidP="00396ADD">
            <w:pPr>
              <w:jc w:val="center"/>
              <w:rPr>
                <w:b/>
                <w:bCs/>
                <w:color w:val="FFFFFF" w:themeColor="background1"/>
              </w:rPr>
            </w:pPr>
            <w:r>
              <w:rPr>
                <w:b/>
                <w:bCs/>
                <w:color w:val="FFFFFF" w:themeColor="background1"/>
              </w:rPr>
              <w:t>Ref</w:t>
            </w:r>
          </w:p>
        </w:tc>
        <w:tc>
          <w:tcPr>
            <w:tcW w:w="9870" w:type="dxa"/>
            <w:shd w:val="clear" w:color="auto" w:fill="2F5496" w:themeFill="accent1" w:themeFillShade="BF"/>
          </w:tcPr>
          <w:p w14:paraId="5EEDC367" w14:textId="396B0718" w:rsidR="00A840E6" w:rsidRPr="00BF4A2B" w:rsidRDefault="00A840E6" w:rsidP="00C40684">
            <w:pPr>
              <w:rPr>
                <w:b/>
                <w:bCs/>
                <w:color w:val="FFFFFF" w:themeColor="background1"/>
              </w:rPr>
            </w:pPr>
            <w:r w:rsidRPr="00BF4A2B">
              <w:rPr>
                <w:b/>
                <w:bCs/>
                <w:color w:val="FFFFFF" w:themeColor="background1"/>
              </w:rPr>
              <w:t>Question</w:t>
            </w:r>
          </w:p>
        </w:tc>
      </w:tr>
      <w:tr w:rsidR="00F90590" w:rsidRPr="00703C35" w14:paraId="4AB94D60" w14:textId="77777777" w:rsidTr="00F90590">
        <w:trPr>
          <w:trHeight w:val="57"/>
        </w:trPr>
        <w:tc>
          <w:tcPr>
            <w:tcW w:w="562" w:type="dxa"/>
            <w:shd w:val="clear" w:color="auto" w:fill="FFF2CC" w:themeFill="accent4" w:themeFillTint="33"/>
          </w:tcPr>
          <w:p w14:paraId="4DDBCC26" w14:textId="77777777" w:rsidR="006C6829" w:rsidRPr="00703C35" w:rsidRDefault="006C6829" w:rsidP="00396ADD">
            <w:pPr>
              <w:jc w:val="center"/>
              <w:rPr>
                <w:rFonts w:eastAsiaTheme="minorEastAsia"/>
                <w:b/>
                <w:bCs/>
              </w:rPr>
            </w:pPr>
          </w:p>
        </w:tc>
        <w:tc>
          <w:tcPr>
            <w:tcW w:w="9870" w:type="dxa"/>
            <w:shd w:val="clear" w:color="auto" w:fill="FFF2CC" w:themeFill="accent4" w:themeFillTint="33"/>
          </w:tcPr>
          <w:p w14:paraId="04339A76" w14:textId="40F166D7" w:rsidR="006C6829" w:rsidRPr="00703C35" w:rsidRDefault="00E663BD" w:rsidP="00E6577E">
            <w:pPr>
              <w:rPr>
                <w:rFonts w:eastAsiaTheme="minorEastAsia"/>
                <w:b/>
                <w:bCs/>
              </w:rPr>
            </w:pPr>
            <w:r>
              <w:rPr>
                <w:rFonts w:eastAsiaTheme="minorEastAsia"/>
                <w:b/>
                <w:bCs/>
              </w:rPr>
              <w:t>Product</w:t>
            </w:r>
          </w:p>
        </w:tc>
      </w:tr>
      <w:tr w:rsidR="00F90590" w:rsidRPr="00703C35" w14:paraId="3B3015A5" w14:textId="77777777" w:rsidTr="00F90590">
        <w:trPr>
          <w:trHeight w:val="57"/>
        </w:trPr>
        <w:tc>
          <w:tcPr>
            <w:tcW w:w="562" w:type="dxa"/>
          </w:tcPr>
          <w:p w14:paraId="21BE6116" w14:textId="73D79FBF" w:rsidR="004E4AE7" w:rsidRPr="00703C35" w:rsidRDefault="00EF54A3" w:rsidP="00396ADD">
            <w:pPr>
              <w:jc w:val="center"/>
              <w:rPr>
                <w:rFonts w:cstheme="minorHAnsi"/>
              </w:rPr>
            </w:pPr>
            <w:r>
              <w:rPr>
                <w:rFonts w:cstheme="minorHAnsi"/>
              </w:rPr>
              <w:t>1</w:t>
            </w:r>
          </w:p>
        </w:tc>
        <w:tc>
          <w:tcPr>
            <w:tcW w:w="9870" w:type="dxa"/>
          </w:tcPr>
          <w:p w14:paraId="208B56F5" w14:textId="63B058F7" w:rsidR="001C5407" w:rsidRDefault="00F66511" w:rsidP="00E6577E">
            <w:pPr>
              <w:rPr>
                <w:rFonts w:cstheme="minorHAnsi"/>
              </w:rPr>
            </w:pPr>
            <w:r w:rsidRPr="00703C35">
              <w:rPr>
                <w:rFonts w:cstheme="minorHAnsi"/>
              </w:rPr>
              <w:t>Please p</w:t>
            </w:r>
            <w:r w:rsidR="004E4AE7" w:rsidRPr="00703C35">
              <w:rPr>
                <w:rFonts w:cstheme="minorHAnsi"/>
              </w:rPr>
              <w:t xml:space="preserve">rovide an overview of the </w:t>
            </w:r>
            <w:r w:rsidR="00081849">
              <w:rPr>
                <w:rFonts w:cstheme="minorHAnsi"/>
              </w:rPr>
              <w:t xml:space="preserve">service </w:t>
            </w:r>
            <w:r w:rsidR="00A17DE7">
              <w:rPr>
                <w:rFonts w:cstheme="minorHAnsi"/>
              </w:rPr>
              <w:t xml:space="preserve">you can provide to </w:t>
            </w:r>
            <w:r w:rsidR="00A41030">
              <w:rPr>
                <w:rFonts w:cstheme="minorHAnsi"/>
              </w:rPr>
              <w:t>meet</w:t>
            </w:r>
            <w:r w:rsidR="00A17DE7">
              <w:rPr>
                <w:rFonts w:cstheme="minorHAnsi"/>
              </w:rPr>
              <w:t xml:space="preserve"> </w:t>
            </w:r>
            <w:r w:rsidR="00081849">
              <w:rPr>
                <w:rFonts w:cstheme="minorHAnsi"/>
              </w:rPr>
              <w:t xml:space="preserve">our </w:t>
            </w:r>
            <w:r w:rsidR="00A17DE7">
              <w:rPr>
                <w:rFonts w:cstheme="minorHAnsi"/>
              </w:rPr>
              <w:t>requirements</w:t>
            </w:r>
            <w:r w:rsidR="009831D2">
              <w:rPr>
                <w:rFonts w:cstheme="minorHAnsi"/>
              </w:rPr>
              <w:t xml:space="preserve">, </w:t>
            </w:r>
            <w:r w:rsidR="00431BDE">
              <w:rPr>
                <w:rFonts w:cstheme="minorHAnsi"/>
              </w:rPr>
              <w:t>explain</w:t>
            </w:r>
            <w:r w:rsidR="002B2963">
              <w:rPr>
                <w:rFonts w:cstheme="minorHAnsi"/>
              </w:rPr>
              <w:t>ing</w:t>
            </w:r>
            <w:r w:rsidR="009831D2">
              <w:rPr>
                <w:rFonts w:cstheme="minorHAnsi"/>
              </w:rPr>
              <w:t xml:space="preserve"> </w:t>
            </w:r>
            <w:r w:rsidR="00431BDE">
              <w:rPr>
                <w:rFonts w:cstheme="minorHAnsi"/>
              </w:rPr>
              <w:t>how your</w:t>
            </w:r>
            <w:r w:rsidR="009831D2">
              <w:rPr>
                <w:rFonts w:cstheme="minorHAnsi"/>
              </w:rPr>
              <w:t xml:space="preserve"> </w:t>
            </w:r>
            <w:r w:rsidR="00081849">
              <w:rPr>
                <w:rFonts w:cstheme="minorHAnsi"/>
              </w:rPr>
              <w:t>core</w:t>
            </w:r>
            <w:r w:rsidR="009831D2">
              <w:rPr>
                <w:rFonts w:cstheme="minorHAnsi"/>
              </w:rPr>
              <w:t xml:space="preserve"> </w:t>
            </w:r>
            <w:r w:rsidR="00431BDE">
              <w:rPr>
                <w:rFonts w:cstheme="minorHAnsi"/>
              </w:rPr>
              <w:t>solution</w:t>
            </w:r>
            <w:r w:rsidR="002B2963">
              <w:rPr>
                <w:rFonts w:cstheme="minorHAnsi"/>
              </w:rPr>
              <w:t>,</w:t>
            </w:r>
            <w:r w:rsidR="00431BDE">
              <w:rPr>
                <w:rFonts w:cstheme="minorHAnsi"/>
              </w:rPr>
              <w:t xml:space="preserve"> </w:t>
            </w:r>
            <w:r w:rsidR="009831D2">
              <w:rPr>
                <w:rFonts w:cstheme="minorHAnsi"/>
              </w:rPr>
              <w:t xml:space="preserve">and </w:t>
            </w:r>
            <w:r w:rsidR="00431BDE">
              <w:rPr>
                <w:rFonts w:cstheme="minorHAnsi"/>
              </w:rPr>
              <w:t xml:space="preserve">any </w:t>
            </w:r>
            <w:r w:rsidR="009831D2">
              <w:rPr>
                <w:rFonts w:cstheme="minorHAnsi"/>
              </w:rPr>
              <w:t>add-on components</w:t>
            </w:r>
            <w:r w:rsidR="002B2963">
              <w:rPr>
                <w:rFonts w:cstheme="minorHAnsi"/>
              </w:rPr>
              <w:t>, can</w:t>
            </w:r>
            <w:r w:rsidR="00081849">
              <w:rPr>
                <w:rFonts w:cstheme="minorHAnsi"/>
              </w:rPr>
              <w:t xml:space="preserve"> </w:t>
            </w:r>
            <w:r w:rsidR="00431BDE">
              <w:rPr>
                <w:rFonts w:cstheme="minorHAnsi"/>
              </w:rPr>
              <w:t>achieve the required outcome.</w:t>
            </w:r>
          </w:p>
          <w:p w14:paraId="1F9F3E91" w14:textId="1FEB4A3A" w:rsidR="00C849C4" w:rsidRPr="00703C35" w:rsidRDefault="00C849C4" w:rsidP="00E6577E">
            <w:pPr>
              <w:rPr>
                <w:rFonts w:cstheme="minorHAnsi"/>
              </w:rPr>
            </w:pPr>
          </w:p>
        </w:tc>
      </w:tr>
      <w:tr w:rsidR="00F90590" w:rsidRPr="00703C35" w14:paraId="74AFBCE2" w14:textId="77777777" w:rsidTr="00F90590">
        <w:trPr>
          <w:trHeight w:val="57"/>
        </w:trPr>
        <w:tc>
          <w:tcPr>
            <w:tcW w:w="562" w:type="dxa"/>
          </w:tcPr>
          <w:p w14:paraId="06B85926" w14:textId="321861B1" w:rsidR="0069420A" w:rsidRPr="00703C35" w:rsidRDefault="00DD05FD" w:rsidP="00396ADD">
            <w:pPr>
              <w:jc w:val="center"/>
              <w:rPr>
                <w:rFonts w:cstheme="minorHAnsi"/>
              </w:rPr>
            </w:pPr>
            <w:r>
              <w:rPr>
                <w:rFonts w:cstheme="minorHAnsi"/>
              </w:rPr>
              <w:t>2</w:t>
            </w:r>
          </w:p>
        </w:tc>
        <w:tc>
          <w:tcPr>
            <w:tcW w:w="9870" w:type="dxa"/>
          </w:tcPr>
          <w:p w14:paraId="507893AA" w14:textId="7B6B32D5" w:rsidR="0069420A" w:rsidRDefault="0069420A" w:rsidP="0069420A">
            <w:pPr>
              <w:rPr>
                <w:rFonts w:cstheme="minorHAnsi"/>
              </w:rPr>
            </w:pPr>
            <w:r>
              <w:rPr>
                <w:rFonts w:cstheme="minorHAnsi"/>
              </w:rPr>
              <w:t xml:space="preserve">Please explain any </w:t>
            </w:r>
            <w:r w:rsidR="0030706F">
              <w:rPr>
                <w:rFonts w:cstheme="minorHAnsi"/>
              </w:rPr>
              <w:t xml:space="preserve">additional </w:t>
            </w:r>
            <w:r w:rsidR="00F21402">
              <w:rPr>
                <w:rFonts w:cstheme="minorHAnsi"/>
              </w:rPr>
              <w:t xml:space="preserve">capabilities that </w:t>
            </w:r>
            <w:r w:rsidRPr="00703C35">
              <w:rPr>
                <w:rFonts w:cstheme="minorHAnsi"/>
              </w:rPr>
              <w:t xml:space="preserve">you </w:t>
            </w:r>
            <w:r w:rsidR="00F21402">
              <w:rPr>
                <w:rFonts w:cstheme="minorHAnsi"/>
              </w:rPr>
              <w:t xml:space="preserve">can </w:t>
            </w:r>
            <w:r>
              <w:rPr>
                <w:rFonts w:cstheme="minorHAnsi"/>
              </w:rPr>
              <w:t>offer</w:t>
            </w:r>
            <w:r w:rsidRPr="00703C35">
              <w:rPr>
                <w:rFonts w:cstheme="minorHAnsi"/>
              </w:rPr>
              <w:t xml:space="preserve"> that </w:t>
            </w:r>
            <w:r w:rsidR="0030706F">
              <w:rPr>
                <w:rFonts w:cstheme="minorHAnsi"/>
              </w:rPr>
              <w:t>c</w:t>
            </w:r>
            <w:r w:rsidRPr="00703C35">
              <w:rPr>
                <w:rFonts w:cstheme="minorHAnsi"/>
              </w:rPr>
              <w:t xml:space="preserve">ould </w:t>
            </w:r>
            <w:r w:rsidR="0030706F">
              <w:rPr>
                <w:rFonts w:cstheme="minorHAnsi"/>
              </w:rPr>
              <w:t xml:space="preserve">further </w:t>
            </w:r>
            <w:r w:rsidRPr="00703C35">
              <w:rPr>
                <w:rFonts w:cstheme="minorHAnsi"/>
              </w:rPr>
              <w:t xml:space="preserve">enhance </w:t>
            </w:r>
            <w:r w:rsidR="0030706F">
              <w:rPr>
                <w:rFonts w:cstheme="minorHAnsi"/>
              </w:rPr>
              <w:t>the outcomes we are trying to achieve</w:t>
            </w:r>
            <w:r w:rsidR="00E2267D">
              <w:rPr>
                <w:rFonts w:cstheme="minorHAnsi"/>
              </w:rPr>
              <w:t xml:space="preserve">, </w:t>
            </w:r>
            <w:r w:rsidR="00200A9A">
              <w:rPr>
                <w:rFonts w:cstheme="minorHAnsi"/>
              </w:rPr>
              <w:t>e.g.,</w:t>
            </w:r>
            <w:r w:rsidR="00E2267D">
              <w:rPr>
                <w:rFonts w:cstheme="minorHAnsi"/>
              </w:rPr>
              <w:t xml:space="preserve"> automation, AI, machine-learning</w:t>
            </w:r>
            <w:r w:rsidR="0030706F">
              <w:rPr>
                <w:rFonts w:cstheme="minorHAnsi"/>
              </w:rPr>
              <w:t>.</w:t>
            </w:r>
          </w:p>
          <w:p w14:paraId="6940C418" w14:textId="77777777" w:rsidR="0069420A" w:rsidRPr="00703C35" w:rsidRDefault="0069420A" w:rsidP="0069420A">
            <w:pPr>
              <w:rPr>
                <w:rFonts w:cstheme="minorHAnsi"/>
              </w:rPr>
            </w:pPr>
          </w:p>
        </w:tc>
      </w:tr>
      <w:tr w:rsidR="00F90590" w:rsidRPr="00703C35" w14:paraId="5076D0EF" w14:textId="77777777" w:rsidTr="00F90590">
        <w:trPr>
          <w:trHeight w:val="57"/>
        </w:trPr>
        <w:tc>
          <w:tcPr>
            <w:tcW w:w="562" w:type="dxa"/>
          </w:tcPr>
          <w:p w14:paraId="76122659" w14:textId="6C688E27" w:rsidR="00AC1B8D" w:rsidRPr="00703C35" w:rsidRDefault="00DD05FD" w:rsidP="00396ADD">
            <w:pPr>
              <w:jc w:val="center"/>
              <w:rPr>
                <w:rFonts w:cstheme="minorHAnsi"/>
              </w:rPr>
            </w:pPr>
            <w:r>
              <w:rPr>
                <w:rFonts w:cstheme="minorHAnsi"/>
              </w:rPr>
              <w:t>3</w:t>
            </w:r>
          </w:p>
        </w:tc>
        <w:tc>
          <w:tcPr>
            <w:tcW w:w="9870" w:type="dxa"/>
          </w:tcPr>
          <w:p w14:paraId="2534BFA3" w14:textId="3A5E7AF4" w:rsidR="0069420A" w:rsidRDefault="00AC1B8D" w:rsidP="0069420A">
            <w:pPr>
              <w:rPr>
                <w:rFonts w:cstheme="minorHAnsi"/>
              </w:rPr>
            </w:pPr>
            <w:r w:rsidRPr="00703C35">
              <w:rPr>
                <w:rFonts w:cstheme="minorHAnsi"/>
              </w:rPr>
              <w:t xml:space="preserve">Please explain </w:t>
            </w:r>
            <w:r w:rsidR="00A17DE7">
              <w:rPr>
                <w:rFonts w:cstheme="minorHAnsi"/>
              </w:rPr>
              <w:t>an</w:t>
            </w:r>
            <w:r w:rsidR="003A30F1">
              <w:rPr>
                <w:rFonts w:cstheme="minorHAnsi"/>
              </w:rPr>
              <w:t>y</w:t>
            </w:r>
            <w:r w:rsidR="00A17DE7">
              <w:rPr>
                <w:rFonts w:cstheme="minorHAnsi"/>
              </w:rPr>
              <w:t xml:space="preserve"> challenges in achieving the attached requirements </w:t>
            </w:r>
            <w:r w:rsidR="002A7746">
              <w:rPr>
                <w:rFonts w:cstheme="minorHAnsi"/>
              </w:rPr>
              <w:t xml:space="preserve">and any alternatives </w:t>
            </w:r>
            <w:r w:rsidR="0069420A">
              <w:rPr>
                <w:rFonts w:cstheme="minorHAnsi"/>
              </w:rPr>
              <w:t>if you are</w:t>
            </w:r>
            <w:r w:rsidR="008B7F3D">
              <w:rPr>
                <w:rFonts w:cstheme="minorHAnsi"/>
              </w:rPr>
              <w:t xml:space="preserve"> unable to meet these</w:t>
            </w:r>
            <w:r w:rsidR="0069420A">
              <w:rPr>
                <w:rFonts w:cstheme="minorHAnsi"/>
              </w:rPr>
              <w:t>.</w:t>
            </w:r>
          </w:p>
          <w:p w14:paraId="31562283" w14:textId="2B318129" w:rsidR="00C849C4" w:rsidRPr="00703C35" w:rsidRDefault="00C849C4" w:rsidP="00A17DE7">
            <w:pPr>
              <w:rPr>
                <w:rFonts w:cstheme="minorHAnsi"/>
              </w:rPr>
            </w:pPr>
          </w:p>
        </w:tc>
      </w:tr>
      <w:tr w:rsidR="00F90590" w:rsidRPr="00703C35" w14:paraId="736E092E" w14:textId="77777777" w:rsidTr="00F90590">
        <w:trPr>
          <w:trHeight w:val="57"/>
        </w:trPr>
        <w:tc>
          <w:tcPr>
            <w:tcW w:w="562" w:type="dxa"/>
          </w:tcPr>
          <w:p w14:paraId="318D7E90" w14:textId="0222599F" w:rsidR="001C5407" w:rsidRPr="00703C35" w:rsidRDefault="00DD05FD" w:rsidP="00396ADD">
            <w:pPr>
              <w:jc w:val="center"/>
              <w:rPr>
                <w:rFonts w:cstheme="minorHAnsi"/>
              </w:rPr>
            </w:pPr>
            <w:r>
              <w:rPr>
                <w:rFonts w:cstheme="minorHAnsi"/>
              </w:rPr>
              <w:t>4</w:t>
            </w:r>
          </w:p>
        </w:tc>
        <w:tc>
          <w:tcPr>
            <w:tcW w:w="9870" w:type="dxa"/>
          </w:tcPr>
          <w:p w14:paraId="6F310297" w14:textId="4C27B36A" w:rsidR="0069420A" w:rsidRDefault="0069420A" w:rsidP="0069420A">
            <w:r w:rsidRPr="00703C35">
              <w:rPr>
                <w:rFonts w:cstheme="minorHAnsi"/>
              </w:rPr>
              <w:t>Please provide a typical architecture design</w:t>
            </w:r>
            <w:r>
              <w:rPr>
                <w:rFonts w:cstheme="minorHAnsi"/>
              </w:rPr>
              <w:t>, including</w:t>
            </w:r>
            <w:r w:rsidRPr="00703C35">
              <w:rPr>
                <w:rFonts w:cstheme="minorHAnsi"/>
              </w:rPr>
              <w:t xml:space="preserve"> </w:t>
            </w:r>
            <w:r>
              <w:rPr>
                <w:rFonts w:cstheme="minorHAnsi"/>
              </w:rPr>
              <w:t xml:space="preserve">your </w:t>
            </w:r>
            <w:r>
              <w:t>preferred</w:t>
            </w:r>
            <w:r w:rsidRPr="64F1B4EB">
              <w:t xml:space="preserve"> hosting environment</w:t>
            </w:r>
            <w:r>
              <w:t xml:space="preserve"> and</w:t>
            </w:r>
            <w:r w:rsidRPr="00703C35">
              <w:rPr>
                <w:rFonts w:cstheme="minorHAnsi"/>
              </w:rPr>
              <w:t xml:space="preserve"> any </w:t>
            </w:r>
            <w:r>
              <w:rPr>
                <w:rFonts w:cstheme="minorHAnsi"/>
              </w:rPr>
              <w:t xml:space="preserve">required </w:t>
            </w:r>
            <w:r w:rsidRPr="00703C35">
              <w:rPr>
                <w:rFonts w:cstheme="minorHAnsi"/>
              </w:rPr>
              <w:t>network connectivity</w:t>
            </w:r>
            <w:r>
              <w:rPr>
                <w:rFonts w:cstheme="minorHAnsi"/>
              </w:rPr>
              <w:t>. Please describe any</w:t>
            </w:r>
            <w:r w:rsidRPr="00703C35">
              <w:rPr>
                <w:rFonts w:cstheme="minorHAnsi"/>
              </w:rPr>
              <w:t xml:space="preserve"> capacity constraints </w:t>
            </w:r>
            <w:r>
              <w:rPr>
                <w:rFonts w:cstheme="minorHAnsi"/>
              </w:rPr>
              <w:t>that might exist.</w:t>
            </w:r>
          </w:p>
          <w:p w14:paraId="1C3D36DA" w14:textId="6FFA44DF" w:rsidR="00C849C4" w:rsidRPr="00703C35" w:rsidRDefault="00C849C4" w:rsidP="00E6577E">
            <w:pPr>
              <w:rPr>
                <w:rFonts w:cstheme="minorHAnsi"/>
              </w:rPr>
            </w:pPr>
          </w:p>
        </w:tc>
      </w:tr>
      <w:tr w:rsidR="00F90590" w:rsidRPr="00703C35" w14:paraId="5D752281" w14:textId="77777777" w:rsidTr="00F90590">
        <w:trPr>
          <w:trHeight w:val="57"/>
        </w:trPr>
        <w:tc>
          <w:tcPr>
            <w:tcW w:w="562" w:type="dxa"/>
          </w:tcPr>
          <w:p w14:paraId="4A30135E" w14:textId="7AD4C827" w:rsidR="0069420A" w:rsidRPr="00703C35" w:rsidRDefault="00DD05FD" w:rsidP="00396ADD">
            <w:pPr>
              <w:jc w:val="center"/>
              <w:rPr>
                <w:rFonts w:cstheme="minorHAnsi"/>
              </w:rPr>
            </w:pPr>
            <w:r>
              <w:rPr>
                <w:rFonts w:cstheme="minorHAnsi"/>
              </w:rPr>
              <w:t>5</w:t>
            </w:r>
          </w:p>
        </w:tc>
        <w:tc>
          <w:tcPr>
            <w:tcW w:w="9870" w:type="dxa"/>
          </w:tcPr>
          <w:p w14:paraId="3EF55123" w14:textId="77777777" w:rsidR="0069420A" w:rsidRDefault="0069420A" w:rsidP="0069420A">
            <w:r>
              <w:t xml:space="preserve">If </w:t>
            </w:r>
            <w:r w:rsidRPr="64F1B4EB">
              <w:t xml:space="preserve">any components of the solution </w:t>
            </w:r>
            <w:r>
              <w:t xml:space="preserve">are </w:t>
            </w:r>
            <w:r w:rsidRPr="64F1B4EB">
              <w:t xml:space="preserve">based on </w:t>
            </w:r>
            <w:r>
              <w:t>o</w:t>
            </w:r>
            <w:r w:rsidRPr="64F1B4EB">
              <w:t>pen</w:t>
            </w:r>
            <w:r>
              <w:t>-source software, please detail which and explain how any associated risks are mitigated?</w:t>
            </w:r>
          </w:p>
          <w:p w14:paraId="3163D1D2" w14:textId="1971D497" w:rsidR="0069420A" w:rsidRPr="00703C35" w:rsidRDefault="0069420A" w:rsidP="0069420A">
            <w:pPr>
              <w:rPr>
                <w:rFonts w:cstheme="minorHAnsi"/>
              </w:rPr>
            </w:pPr>
          </w:p>
        </w:tc>
      </w:tr>
      <w:tr w:rsidR="00F90590" w:rsidRPr="00703C35" w14:paraId="7A51B8E7" w14:textId="77777777" w:rsidTr="00F90590">
        <w:trPr>
          <w:trHeight w:val="57"/>
        </w:trPr>
        <w:tc>
          <w:tcPr>
            <w:tcW w:w="562" w:type="dxa"/>
          </w:tcPr>
          <w:p w14:paraId="56BB0ADE" w14:textId="500F847E" w:rsidR="00E04C7E" w:rsidRPr="00703C35" w:rsidRDefault="00DD05FD" w:rsidP="00396ADD">
            <w:pPr>
              <w:jc w:val="center"/>
              <w:rPr>
                <w:rFonts w:cstheme="minorHAnsi"/>
              </w:rPr>
            </w:pPr>
            <w:r>
              <w:rPr>
                <w:rFonts w:cstheme="minorHAnsi"/>
              </w:rPr>
              <w:t>6</w:t>
            </w:r>
          </w:p>
        </w:tc>
        <w:tc>
          <w:tcPr>
            <w:tcW w:w="9870" w:type="dxa"/>
          </w:tcPr>
          <w:p w14:paraId="33EFFBBD" w14:textId="75B31C31" w:rsidR="00E04C7E" w:rsidRDefault="00E04C7E" w:rsidP="00E04C7E">
            <w:pPr>
              <w:rPr>
                <w:rFonts w:cstheme="minorHAnsi"/>
              </w:rPr>
            </w:pPr>
            <w:r w:rsidRPr="00703C35">
              <w:rPr>
                <w:rFonts w:cstheme="minorHAnsi"/>
              </w:rPr>
              <w:t>Please detail your</w:t>
            </w:r>
            <w:r>
              <w:rPr>
                <w:rFonts w:cstheme="minorHAnsi"/>
              </w:rPr>
              <w:t xml:space="preserve"> future</w:t>
            </w:r>
            <w:r w:rsidRPr="00703C35">
              <w:rPr>
                <w:rFonts w:cstheme="minorHAnsi"/>
              </w:rPr>
              <w:t xml:space="preserve"> product roadmap, any planned major </w:t>
            </w:r>
            <w:proofErr w:type="gramStart"/>
            <w:r w:rsidRPr="00703C35">
              <w:rPr>
                <w:rFonts w:cstheme="minorHAnsi"/>
              </w:rPr>
              <w:t>upgrades</w:t>
            </w:r>
            <w:proofErr w:type="gramEnd"/>
            <w:r w:rsidRPr="00703C35">
              <w:rPr>
                <w:rFonts w:cstheme="minorHAnsi"/>
              </w:rPr>
              <w:t xml:space="preserve"> and their timing.</w:t>
            </w:r>
          </w:p>
          <w:p w14:paraId="609CCC2D" w14:textId="77777777" w:rsidR="00E04C7E" w:rsidRPr="00703C35" w:rsidRDefault="00E04C7E" w:rsidP="00E04C7E">
            <w:pPr>
              <w:rPr>
                <w:rFonts w:cstheme="minorHAnsi"/>
              </w:rPr>
            </w:pPr>
          </w:p>
        </w:tc>
      </w:tr>
      <w:tr w:rsidR="00F90590" w:rsidRPr="00703C35" w14:paraId="7A0EF795" w14:textId="77777777" w:rsidTr="00F90590">
        <w:trPr>
          <w:trHeight w:val="57"/>
        </w:trPr>
        <w:tc>
          <w:tcPr>
            <w:tcW w:w="562" w:type="dxa"/>
          </w:tcPr>
          <w:p w14:paraId="3413EAF3" w14:textId="7E5ABE25" w:rsidR="005148D5" w:rsidRPr="00703C35" w:rsidRDefault="00DD05FD" w:rsidP="00396ADD">
            <w:pPr>
              <w:jc w:val="center"/>
              <w:rPr>
                <w:rFonts w:cstheme="minorHAnsi"/>
              </w:rPr>
            </w:pPr>
            <w:r>
              <w:rPr>
                <w:rFonts w:cstheme="minorHAnsi"/>
              </w:rPr>
              <w:t>7</w:t>
            </w:r>
          </w:p>
        </w:tc>
        <w:tc>
          <w:tcPr>
            <w:tcW w:w="9870" w:type="dxa"/>
          </w:tcPr>
          <w:p w14:paraId="7CDF2240" w14:textId="2D52B837" w:rsidR="005148D5" w:rsidRDefault="00BA74BF" w:rsidP="005148D5">
            <w:pPr>
              <w:rPr>
                <w:rFonts w:cstheme="minorHAnsi"/>
              </w:rPr>
            </w:pPr>
            <w:r>
              <w:rPr>
                <w:rFonts w:cstheme="minorHAnsi"/>
              </w:rPr>
              <w:t xml:space="preserve">If requested, </w:t>
            </w:r>
            <w:r w:rsidR="00C96F8B">
              <w:rPr>
                <w:rFonts w:cstheme="minorHAnsi"/>
              </w:rPr>
              <w:t>can you</w:t>
            </w:r>
            <w:r w:rsidR="005148D5">
              <w:rPr>
                <w:rFonts w:cstheme="minorHAnsi"/>
              </w:rPr>
              <w:t xml:space="preserve"> demonstrate your product within your environment </w:t>
            </w:r>
            <w:r w:rsidR="00C96F8B">
              <w:rPr>
                <w:rFonts w:cstheme="minorHAnsi"/>
              </w:rPr>
              <w:t>as part of this RFI</w:t>
            </w:r>
          </w:p>
          <w:p w14:paraId="7B294A29" w14:textId="77777777" w:rsidR="005148D5" w:rsidRPr="00703C35" w:rsidRDefault="005148D5" w:rsidP="005148D5">
            <w:pPr>
              <w:rPr>
                <w:rFonts w:cstheme="minorHAnsi"/>
              </w:rPr>
            </w:pPr>
          </w:p>
        </w:tc>
      </w:tr>
      <w:tr w:rsidR="00F90590" w:rsidRPr="00703C35" w14:paraId="79E9FD95" w14:textId="77777777" w:rsidTr="00F90590">
        <w:trPr>
          <w:trHeight w:val="57"/>
        </w:trPr>
        <w:tc>
          <w:tcPr>
            <w:tcW w:w="562" w:type="dxa"/>
          </w:tcPr>
          <w:p w14:paraId="4D2197E4" w14:textId="7A3D929D" w:rsidR="004E4AE7" w:rsidRPr="00703C35" w:rsidRDefault="00DD05FD" w:rsidP="00396ADD">
            <w:pPr>
              <w:jc w:val="center"/>
              <w:rPr>
                <w:rFonts w:cstheme="minorHAnsi"/>
              </w:rPr>
            </w:pPr>
            <w:r>
              <w:rPr>
                <w:rFonts w:cstheme="minorHAnsi"/>
              </w:rPr>
              <w:t>8</w:t>
            </w:r>
          </w:p>
        </w:tc>
        <w:tc>
          <w:tcPr>
            <w:tcW w:w="9870" w:type="dxa"/>
          </w:tcPr>
          <w:p w14:paraId="2CF50C33" w14:textId="77777777" w:rsidR="005148D5" w:rsidRDefault="005148D5" w:rsidP="005148D5">
            <w:pPr>
              <w:rPr>
                <w:rFonts w:cstheme="minorHAnsi"/>
              </w:rPr>
            </w:pPr>
            <w:r w:rsidRPr="00703C35">
              <w:rPr>
                <w:rFonts w:cstheme="minorHAnsi"/>
              </w:rPr>
              <w:t>Where are the solution boundaries between DWP and your services and what other dependencies do you have on DWP?</w:t>
            </w:r>
          </w:p>
          <w:p w14:paraId="1CCCDA93" w14:textId="34C130FF" w:rsidR="00C849C4" w:rsidRPr="00703C35" w:rsidRDefault="00C849C4" w:rsidP="00E6577E">
            <w:pPr>
              <w:rPr>
                <w:rFonts w:cstheme="minorHAnsi"/>
              </w:rPr>
            </w:pPr>
          </w:p>
        </w:tc>
      </w:tr>
      <w:tr w:rsidR="00F90590" w:rsidRPr="00703C35" w14:paraId="6AE3B79C" w14:textId="77777777" w:rsidTr="00F90590">
        <w:trPr>
          <w:trHeight w:val="57"/>
        </w:trPr>
        <w:tc>
          <w:tcPr>
            <w:tcW w:w="562" w:type="dxa"/>
          </w:tcPr>
          <w:p w14:paraId="717C89D6" w14:textId="272E96EF" w:rsidR="004E4AE7" w:rsidRPr="00703C35" w:rsidRDefault="00DD05FD" w:rsidP="00396ADD">
            <w:pPr>
              <w:jc w:val="center"/>
              <w:rPr>
                <w:rFonts w:cstheme="minorHAnsi"/>
              </w:rPr>
            </w:pPr>
            <w:r>
              <w:rPr>
                <w:rFonts w:cstheme="minorHAnsi"/>
              </w:rPr>
              <w:t>9</w:t>
            </w:r>
          </w:p>
        </w:tc>
        <w:tc>
          <w:tcPr>
            <w:tcW w:w="9870" w:type="dxa"/>
          </w:tcPr>
          <w:p w14:paraId="241D6808" w14:textId="77777777" w:rsidR="005148D5" w:rsidRDefault="005148D5" w:rsidP="005148D5">
            <w:pPr>
              <w:rPr>
                <w:rFonts w:cstheme="minorHAnsi"/>
              </w:rPr>
            </w:pPr>
            <w:r w:rsidRPr="00703C35">
              <w:rPr>
                <w:rFonts w:cstheme="minorHAnsi"/>
              </w:rPr>
              <w:t>What components and activities would DWP be expected to supply and undertake to make your solution work?</w:t>
            </w:r>
          </w:p>
          <w:p w14:paraId="51C0C21D" w14:textId="6BD76940" w:rsidR="00C849C4" w:rsidRPr="00703C35" w:rsidRDefault="00C849C4" w:rsidP="00E6577E">
            <w:pPr>
              <w:rPr>
                <w:rFonts w:cstheme="minorHAnsi"/>
              </w:rPr>
            </w:pPr>
          </w:p>
        </w:tc>
      </w:tr>
      <w:tr w:rsidR="00F90590" w:rsidRPr="00703C35" w14:paraId="36866824" w14:textId="77777777" w:rsidTr="00F90590">
        <w:trPr>
          <w:trHeight w:val="57"/>
        </w:trPr>
        <w:tc>
          <w:tcPr>
            <w:tcW w:w="562" w:type="dxa"/>
          </w:tcPr>
          <w:p w14:paraId="5328D038" w14:textId="450BEE54" w:rsidR="00680A95" w:rsidRDefault="00DD05FD" w:rsidP="00396ADD">
            <w:pPr>
              <w:jc w:val="center"/>
              <w:rPr>
                <w:rFonts w:cstheme="minorHAnsi"/>
              </w:rPr>
            </w:pPr>
            <w:r>
              <w:rPr>
                <w:rFonts w:cstheme="minorHAnsi"/>
              </w:rPr>
              <w:t>10</w:t>
            </w:r>
          </w:p>
        </w:tc>
        <w:tc>
          <w:tcPr>
            <w:tcW w:w="9870" w:type="dxa"/>
          </w:tcPr>
          <w:p w14:paraId="21933C52" w14:textId="77777777" w:rsidR="005148D5" w:rsidRDefault="00680A95" w:rsidP="00A41030">
            <w:pPr>
              <w:rPr>
                <w:rFonts w:cstheme="minorHAnsi"/>
              </w:rPr>
            </w:pPr>
            <w:r>
              <w:rPr>
                <w:rFonts w:cstheme="minorHAnsi"/>
              </w:rPr>
              <w:t>Please describe how you would deploy the required solution</w:t>
            </w:r>
            <w:r w:rsidR="008B7F3D">
              <w:rPr>
                <w:rFonts w:cstheme="minorHAnsi"/>
              </w:rPr>
              <w:t xml:space="preserve"> </w:t>
            </w:r>
            <w:r w:rsidR="00DC4172">
              <w:rPr>
                <w:rFonts w:cstheme="minorHAnsi"/>
              </w:rPr>
              <w:t>with indicative time</w:t>
            </w:r>
            <w:r w:rsidR="00415F5E">
              <w:rPr>
                <w:rFonts w:cstheme="minorHAnsi"/>
              </w:rPr>
              <w:t>frames</w:t>
            </w:r>
            <w:r w:rsidR="00A41030">
              <w:rPr>
                <w:rFonts w:cstheme="minorHAnsi"/>
              </w:rPr>
              <w:t>.</w:t>
            </w:r>
          </w:p>
          <w:p w14:paraId="5FC8D453" w14:textId="501A71F9" w:rsidR="00680A95" w:rsidRPr="00703C35" w:rsidRDefault="00680A95" w:rsidP="00E6577E">
            <w:pPr>
              <w:rPr>
                <w:rFonts w:cstheme="minorHAnsi"/>
              </w:rPr>
            </w:pPr>
          </w:p>
        </w:tc>
      </w:tr>
      <w:tr w:rsidR="00F90590" w:rsidRPr="00703C35" w14:paraId="065CA6B1" w14:textId="77777777" w:rsidTr="00F90590">
        <w:trPr>
          <w:trHeight w:val="57"/>
        </w:trPr>
        <w:tc>
          <w:tcPr>
            <w:tcW w:w="562" w:type="dxa"/>
          </w:tcPr>
          <w:p w14:paraId="5EBEDABD" w14:textId="52F4ACBF" w:rsidR="005148D5" w:rsidRDefault="00DD05FD" w:rsidP="00396ADD">
            <w:pPr>
              <w:jc w:val="center"/>
              <w:rPr>
                <w:rFonts w:cstheme="minorHAnsi"/>
              </w:rPr>
            </w:pPr>
            <w:r>
              <w:rPr>
                <w:rFonts w:cstheme="minorHAnsi"/>
              </w:rPr>
              <w:t>11</w:t>
            </w:r>
          </w:p>
        </w:tc>
        <w:tc>
          <w:tcPr>
            <w:tcW w:w="9870" w:type="dxa"/>
          </w:tcPr>
          <w:p w14:paraId="49CD51E6" w14:textId="77777777" w:rsidR="005148D5" w:rsidRDefault="005148D5" w:rsidP="005148D5">
            <w:pPr>
              <w:rPr>
                <w:rFonts w:cstheme="minorHAnsi"/>
              </w:rPr>
            </w:pPr>
            <w:r>
              <w:rPr>
                <w:rFonts w:cstheme="minorHAnsi"/>
              </w:rPr>
              <w:t>Please p</w:t>
            </w:r>
            <w:r w:rsidRPr="00703C35">
              <w:rPr>
                <w:rFonts w:cstheme="minorHAnsi"/>
              </w:rPr>
              <w:t>rovide case study references of similar engagements you have undertaken.</w:t>
            </w:r>
          </w:p>
          <w:p w14:paraId="5ADA5E33" w14:textId="77777777" w:rsidR="005148D5" w:rsidRDefault="005148D5" w:rsidP="005148D5">
            <w:pPr>
              <w:rPr>
                <w:rFonts w:cstheme="minorHAnsi"/>
              </w:rPr>
            </w:pPr>
          </w:p>
        </w:tc>
      </w:tr>
      <w:tr w:rsidR="00F90590" w:rsidRPr="00703C35" w14:paraId="31BB316B" w14:textId="77777777" w:rsidTr="00F90590">
        <w:trPr>
          <w:trHeight w:val="57"/>
        </w:trPr>
        <w:tc>
          <w:tcPr>
            <w:tcW w:w="562" w:type="dxa"/>
            <w:shd w:val="clear" w:color="auto" w:fill="FFF2CC" w:themeFill="accent4" w:themeFillTint="33"/>
          </w:tcPr>
          <w:p w14:paraId="15992000" w14:textId="77777777" w:rsidR="001C5407" w:rsidRPr="00703C35" w:rsidRDefault="001C5407" w:rsidP="00396ADD">
            <w:pPr>
              <w:jc w:val="center"/>
              <w:rPr>
                <w:rFonts w:cstheme="minorHAnsi"/>
                <w:b/>
                <w:bCs/>
              </w:rPr>
            </w:pPr>
          </w:p>
        </w:tc>
        <w:tc>
          <w:tcPr>
            <w:tcW w:w="9870" w:type="dxa"/>
            <w:shd w:val="clear" w:color="auto" w:fill="FFF2CC" w:themeFill="accent4" w:themeFillTint="33"/>
          </w:tcPr>
          <w:p w14:paraId="2E6D49F6" w14:textId="234C40A1" w:rsidR="001C5407" w:rsidRPr="00703C35" w:rsidRDefault="001C5407" w:rsidP="00E6577E">
            <w:pPr>
              <w:rPr>
                <w:rFonts w:cstheme="minorHAnsi"/>
                <w:b/>
                <w:bCs/>
              </w:rPr>
            </w:pPr>
            <w:r w:rsidRPr="00703C35">
              <w:rPr>
                <w:rFonts w:cstheme="minorHAnsi"/>
                <w:b/>
                <w:bCs/>
              </w:rPr>
              <w:t>Service</w:t>
            </w:r>
          </w:p>
        </w:tc>
      </w:tr>
      <w:tr w:rsidR="00F90590" w:rsidRPr="00703C35" w14:paraId="1742815E" w14:textId="77777777" w:rsidTr="00F90590">
        <w:trPr>
          <w:trHeight w:val="57"/>
        </w:trPr>
        <w:tc>
          <w:tcPr>
            <w:tcW w:w="562" w:type="dxa"/>
          </w:tcPr>
          <w:p w14:paraId="514642AA" w14:textId="38A115D9" w:rsidR="001C5407" w:rsidRPr="00703C35" w:rsidRDefault="00DD05FD" w:rsidP="00396ADD">
            <w:pPr>
              <w:jc w:val="center"/>
              <w:rPr>
                <w:rFonts w:cstheme="minorHAnsi"/>
              </w:rPr>
            </w:pPr>
            <w:r>
              <w:rPr>
                <w:rFonts w:cstheme="minorHAnsi"/>
              </w:rPr>
              <w:t>12</w:t>
            </w:r>
          </w:p>
        </w:tc>
        <w:tc>
          <w:tcPr>
            <w:tcW w:w="9870" w:type="dxa"/>
          </w:tcPr>
          <w:p w14:paraId="64DEE2A0" w14:textId="45825F33" w:rsidR="001C5407" w:rsidRDefault="00D634DE" w:rsidP="00E6577E">
            <w:pPr>
              <w:rPr>
                <w:rFonts w:cstheme="minorHAnsi"/>
              </w:rPr>
            </w:pPr>
            <w:r w:rsidRPr="00703C35">
              <w:rPr>
                <w:rFonts w:cstheme="minorHAnsi"/>
              </w:rPr>
              <w:t xml:space="preserve">Please describe </w:t>
            </w:r>
            <w:r w:rsidR="001C5407" w:rsidRPr="00703C35">
              <w:rPr>
                <w:rFonts w:cstheme="minorHAnsi"/>
              </w:rPr>
              <w:t>your support model</w:t>
            </w:r>
            <w:r w:rsidR="008C12A8" w:rsidRPr="00703C35">
              <w:rPr>
                <w:rFonts w:cstheme="minorHAnsi"/>
              </w:rPr>
              <w:t>, f</w:t>
            </w:r>
            <w:r w:rsidR="001C5407" w:rsidRPr="00703C35">
              <w:rPr>
                <w:rFonts w:cstheme="minorHAnsi"/>
              </w:rPr>
              <w:t>or example 24x7 directly, or via a partner</w:t>
            </w:r>
            <w:r w:rsidR="008C12A8" w:rsidRPr="00703C35">
              <w:rPr>
                <w:rFonts w:cstheme="minorHAnsi"/>
              </w:rPr>
              <w:t xml:space="preserve">? Please explain from which </w:t>
            </w:r>
            <w:r w:rsidR="001C5407" w:rsidRPr="00703C35">
              <w:rPr>
                <w:rFonts w:cstheme="minorHAnsi"/>
              </w:rPr>
              <w:t xml:space="preserve">geographic locations support is </w:t>
            </w:r>
            <w:r w:rsidR="00AE1B33" w:rsidRPr="00703C35">
              <w:rPr>
                <w:rFonts w:cstheme="minorHAnsi"/>
              </w:rPr>
              <w:t>provided.</w:t>
            </w:r>
          </w:p>
          <w:p w14:paraId="0F785ADD" w14:textId="56751621" w:rsidR="00C849C4" w:rsidRPr="00703C35" w:rsidRDefault="00C849C4" w:rsidP="00E6577E">
            <w:pPr>
              <w:rPr>
                <w:rFonts w:cstheme="minorHAnsi"/>
              </w:rPr>
            </w:pPr>
          </w:p>
        </w:tc>
      </w:tr>
      <w:tr w:rsidR="00F90590" w:rsidRPr="00703C35" w14:paraId="6C547A8B" w14:textId="77777777" w:rsidTr="00F90590">
        <w:trPr>
          <w:trHeight w:val="57"/>
        </w:trPr>
        <w:tc>
          <w:tcPr>
            <w:tcW w:w="562" w:type="dxa"/>
          </w:tcPr>
          <w:p w14:paraId="7A0A6179" w14:textId="44B87958" w:rsidR="004E4AE7" w:rsidRPr="00703C35" w:rsidRDefault="00DD05FD" w:rsidP="00396ADD">
            <w:pPr>
              <w:jc w:val="center"/>
              <w:rPr>
                <w:rFonts w:cstheme="minorHAnsi"/>
              </w:rPr>
            </w:pPr>
            <w:r>
              <w:rPr>
                <w:rFonts w:cstheme="minorHAnsi"/>
              </w:rPr>
              <w:t>13</w:t>
            </w:r>
          </w:p>
        </w:tc>
        <w:tc>
          <w:tcPr>
            <w:tcW w:w="9870" w:type="dxa"/>
          </w:tcPr>
          <w:p w14:paraId="51F97223" w14:textId="766CFB22" w:rsidR="004E4AE7" w:rsidRDefault="00E07FA5" w:rsidP="00E6577E">
            <w:pPr>
              <w:rPr>
                <w:rFonts w:cstheme="minorHAnsi"/>
              </w:rPr>
            </w:pPr>
            <w:r w:rsidRPr="00703C35">
              <w:rPr>
                <w:rFonts w:cstheme="minorHAnsi"/>
              </w:rPr>
              <w:t xml:space="preserve">Please provide a summary of your </w:t>
            </w:r>
            <w:r w:rsidR="005148D5">
              <w:rPr>
                <w:rFonts w:cstheme="minorHAnsi"/>
              </w:rPr>
              <w:t>service</w:t>
            </w:r>
            <w:r w:rsidRPr="00703C35">
              <w:rPr>
                <w:rFonts w:cstheme="minorHAnsi"/>
              </w:rPr>
              <w:t xml:space="preserve"> monitoring capabilities and, whether they are controlled within UK borders. If not, please </w:t>
            </w:r>
            <w:r w:rsidR="005148D5">
              <w:rPr>
                <w:rFonts w:cstheme="minorHAnsi"/>
              </w:rPr>
              <w:t>state</w:t>
            </w:r>
            <w:r w:rsidRPr="00703C35">
              <w:rPr>
                <w:rFonts w:cstheme="minorHAnsi"/>
              </w:rPr>
              <w:t xml:space="preserve"> the location(s) where this will occur.</w:t>
            </w:r>
          </w:p>
          <w:p w14:paraId="7B4A4C0D" w14:textId="55A910E1" w:rsidR="00C849C4" w:rsidRPr="00703C35" w:rsidRDefault="00C849C4" w:rsidP="00E6577E">
            <w:pPr>
              <w:rPr>
                <w:rFonts w:eastAsiaTheme="minorHAnsi" w:cstheme="minorHAnsi"/>
              </w:rPr>
            </w:pPr>
          </w:p>
        </w:tc>
      </w:tr>
      <w:tr w:rsidR="00F90590" w:rsidRPr="00703C35" w14:paraId="22DF560E" w14:textId="77777777" w:rsidTr="00F90590">
        <w:trPr>
          <w:trHeight w:val="57"/>
        </w:trPr>
        <w:tc>
          <w:tcPr>
            <w:tcW w:w="562" w:type="dxa"/>
          </w:tcPr>
          <w:p w14:paraId="09BC6E42" w14:textId="40EBFCCC" w:rsidR="00CA1337" w:rsidRPr="00703C35" w:rsidRDefault="00DD05FD" w:rsidP="00396ADD">
            <w:pPr>
              <w:jc w:val="center"/>
              <w:rPr>
                <w:rFonts w:cstheme="minorHAnsi"/>
              </w:rPr>
            </w:pPr>
            <w:r>
              <w:rPr>
                <w:rFonts w:cstheme="minorHAnsi"/>
              </w:rPr>
              <w:t>14</w:t>
            </w:r>
          </w:p>
        </w:tc>
        <w:tc>
          <w:tcPr>
            <w:tcW w:w="9870" w:type="dxa"/>
          </w:tcPr>
          <w:p w14:paraId="33E1D7EA" w14:textId="7F51F9E8" w:rsidR="00CA1337" w:rsidRDefault="00CA1337" w:rsidP="00E6577E">
            <w:pPr>
              <w:rPr>
                <w:rFonts w:cstheme="minorHAnsi"/>
              </w:rPr>
            </w:pPr>
            <w:r w:rsidRPr="00703C35">
              <w:rPr>
                <w:rFonts w:cstheme="minorHAnsi"/>
              </w:rPr>
              <w:t xml:space="preserve">Please confirm your standard service levels relating to performance, </w:t>
            </w:r>
            <w:r w:rsidR="00735B61" w:rsidRPr="00703C35">
              <w:rPr>
                <w:rFonts w:cstheme="minorHAnsi"/>
              </w:rPr>
              <w:t>quality,</w:t>
            </w:r>
            <w:r w:rsidRPr="00703C35">
              <w:rPr>
                <w:rFonts w:cstheme="minorHAnsi"/>
              </w:rPr>
              <w:t xml:space="preserve"> and incident management of the solution</w:t>
            </w:r>
            <w:r w:rsidR="000C06FC" w:rsidRPr="00703C35">
              <w:rPr>
                <w:rFonts w:cstheme="minorHAnsi"/>
              </w:rPr>
              <w:t xml:space="preserve">, and how this relates to a </w:t>
            </w:r>
            <w:r w:rsidR="00A255AC" w:rsidRPr="00703C35">
              <w:rPr>
                <w:rFonts w:cstheme="minorHAnsi"/>
              </w:rPr>
              <w:t xml:space="preserve">typical </w:t>
            </w:r>
            <w:r w:rsidRPr="00703C35">
              <w:rPr>
                <w:rFonts w:cstheme="minorHAnsi"/>
              </w:rPr>
              <w:t xml:space="preserve">Service Credit </w:t>
            </w:r>
            <w:r w:rsidR="00A255AC" w:rsidRPr="00703C35">
              <w:rPr>
                <w:rFonts w:cstheme="minorHAnsi"/>
              </w:rPr>
              <w:t>model</w:t>
            </w:r>
            <w:r w:rsidR="000C06FC" w:rsidRPr="00703C35">
              <w:rPr>
                <w:rFonts w:cstheme="minorHAnsi"/>
              </w:rPr>
              <w:t>?</w:t>
            </w:r>
            <w:r w:rsidR="00F43C6B">
              <w:rPr>
                <w:rFonts w:cstheme="minorHAnsi"/>
              </w:rPr>
              <w:t xml:space="preserve"> </w:t>
            </w:r>
          </w:p>
          <w:p w14:paraId="1CDE9AA4" w14:textId="699C7FDB" w:rsidR="00C849C4" w:rsidRPr="00703C35" w:rsidRDefault="00C849C4" w:rsidP="00E6577E">
            <w:pPr>
              <w:rPr>
                <w:rFonts w:eastAsia="Times New Roman" w:cstheme="minorHAnsi"/>
              </w:rPr>
            </w:pPr>
          </w:p>
        </w:tc>
      </w:tr>
      <w:tr w:rsidR="00F90590" w:rsidRPr="00703C35" w14:paraId="243F9C80" w14:textId="77777777" w:rsidTr="00F90590">
        <w:trPr>
          <w:trHeight w:val="57"/>
        </w:trPr>
        <w:tc>
          <w:tcPr>
            <w:tcW w:w="562" w:type="dxa"/>
            <w:shd w:val="clear" w:color="auto" w:fill="FFF2CC" w:themeFill="accent4" w:themeFillTint="33"/>
          </w:tcPr>
          <w:p w14:paraId="56B40C95" w14:textId="6C5A4FD8" w:rsidR="000869E5" w:rsidRPr="009865A1" w:rsidRDefault="000869E5" w:rsidP="00396ADD">
            <w:pPr>
              <w:jc w:val="center"/>
              <w:rPr>
                <w:rFonts w:cstheme="minorHAnsi"/>
                <w:b/>
                <w:bCs/>
              </w:rPr>
            </w:pPr>
          </w:p>
        </w:tc>
        <w:tc>
          <w:tcPr>
            <w:tcW w:w="9870" w:type="dxa"/>
            <w:shd w:val="clear" w:color="auto" w:fill="FFF2CC" w:themeFill="accent4" w:themeFillTint="33"/>
          </w:tcPr>
          <w:p w14:paraId="54538C71" w14:textId="35300C4B" w:rsidR="000869E5" w:rsidRPr="009865A1" w:rsidRDefault="000869E5" w:rsidP="000869E5">
            <w:pPr>
              <w:rPr>
                <w:rFonts w:cstheme="minorHAnsi"/>
                <w:b/>
                <w:bCs/>
              </w:rPr>
            </w:pPr>
            <w:r w:rsidRPr="009865A1">
              <w:rPr>
                <w:rFonts w:cstheme="minorHAnsi"/>
                <w:b/>
                <w:bCs/>
              </w:rPr>
              <w:t>Commercial</w:t>
            </w:r>
          </w:p>
        </w:tc>
      </w:tr>
      <w:tr w:rsidR="00F90590" w:rsidRPr="00703C35" w14:paraId="7399C6A2" w14:textId="77777777" w:rsidTr="00F90590">
        <w:trPr>
          <w:trHeight w:val="57"/>
        </w:trPr>
        <w:tc>
          <w:tcPr>
            <w:tcW w:w="562" w:type="dxa"/>
          </w:tcPr>
          <w:p w14:paraId="6AC67D57" w14:textId="61B20034" w:rsidR="000869E5" w:rsidRPr="00703C35" w:rsidRDefault="00DD05FD" w:rsidP="00396ADD">
            <w:pPr>
              <w:jc w:val="center"/>
              <w:rPr>
                <w:rFonts w:cstheme="minorHAnsi"/>
              </w:rPr>
            </w:pPr>
            <w:r>
              <w:rPr>
                <w:rFonts w:cstheme="minorHAnsi"/>
              </w:rPr>
              <w:t>15</w:t>
            </w:r>
          </w:p>
        </w:tc>
        <w:tc>
          <w:tcPr>
            <w:tcW w:w="9870" w:type="dxa"/>
          </w:tcPr>
          <w:p w14:paraId="62C08855" w14:textId="67AC0F19" w:rsidR="00A41030" w:rsidRPr="00D40EC2" w:rsidRDefault="000869E5" w:rsidP="00A41030">
            <w:pPr>
              <w:rPr>
                <w:rFonts w:cstheme="minorHAnsi"/>
                <w:color w:val="0000FF"/>
                <w:u w:val="single"/>
              </w:rPr>
            </w:pPr>
            <w:r w:rsidRPr="64F1B4EB">
              <w:t xml:space="preserve">Please confirm whether your company is registered on </w:t>
            </w:r>
            <w:r w:rsidR="005148D5">
              <w:t>any</w:t>
            </w:r>
            <w:r w:rsidRPr="64F1B4EB">
              <w:t xml:space="preserve"> Crown Commercial Services (CCS) </w:t>
            </w:r>
            <w:r w:rsidR="0C308D6A" w:rsidRPr="64F1B4EB">
              <w:t>Frameworks</w:t>
            </w:r>
            <w:r w:rsidR="005148D5">
              <w:t>,</w:t>
            </w:r>
            <w:r w:rsidR="0C308D6A" w:rsidRPr="64F1B4EB">
              <w:t xml:space="preserve"> and if so which one(s</w:t>
            </w:r>
            <w:r w:rsidR="005148D5" w:rsidRPr="64F1B4EB">
              <w:t>)</w:t>
            </w:r>
            <w:r w:rsidR="005148D5">
              <w:t>?</w:t>
            </w:r>
            <w:r w:rsidR="00A41030">
              <w:rPr>
                <w:rFonts w:cstheme="minorHAnsi"/>
              </w:rPr>
              <w:t xml:space="preserve"> Please c</w:t>
            </w:r>
            <w:r w:rsidR="00A41030" w:rsidRPr="00703C35">
              <w:rPr>
                <w:rFonts w:cstheme="minorHAnsi"/>
              </w:rPr>
              <w:t>onfirm that the contact details contained within the CCS e</w:t>
            </w:r>
            <w:r w:rsidR="00A41030">
              <w:rPr>
                <w:rFonts w:cstheme="minorHAnsi"/>
              </w:rPr>
              <w:t>-</w:t>
            </w:r>
            <w:r w:rsidR="00A41030" w:rsidRPr="00703C35">
              <w:rPr>
                <w:rFonts w:cstheme="minorHAnsi"/>
              </w:rPr>
              <w:t xml:space="preserve">Sourcing procurement tool are </w:t>
            </w:r>
            <w:r w:rsidR="00A41030">
              <w:rPr>
                <w:rFonts w:cstheme="minorHAnsi"/>
              </w:rPr>
              <w:t xml:space="preserve">up to date: </w:t>
            </w:r>
            <w:r w:rsidR="00A41030" w:rsidRPr="00481216">
              <w:rPr>
                <w:rStyle w:val="Hyperlink"/>
              </w:rPr>
              <w:t>https://</w:t>
            </w:r>
            <w:hyperlink r:id="rId14" w:history="1">
              <w:r w:rsidR="00A41030" w:rsidRPr="00481216">
                <w:rPr>
                  <w:rStyle w:val="Hyperlink"/>
                  <w:rFonts w:cstheme="minorHAnsi"/>
                </w:rPr>
                <w:t>Crown Commercial Service C&amp;SM (bravosolution.co.uk</w:t>
              </w:r>
            </w:hyperlink>
          </w:p>
          <w:p w14:paraId="5BC36F82" w14:textId="1C35D05F" w:rsidR="004C6BA4" w:rsidRPr="00703C35" w:rsidRDefault="004C6BA4" w:rsidP="000869E5">
            <w:pPr>
              <w:rPr>
                <w:rFonts w:cstheme="minorHAnsi"/>
              </w:rPr>
            </w:pPr>
          </w:p>
        </w:tc>
      </w:tr>
      <w:tr w:rsidR="00F90590" w:rsidRPr="00703C35" w14:paraId="55D71F2A" w14:textId="77777777" w:rsidTr="00F90590">
        <w:trPr>
          <w:trHeight w:val="57"/>
        </w:trPr>
        <w:tc>
          <w:tcPr>
            <w:tcW w:w="562" w:type="dxa"/>
          </w:tcPr>
          <w:p w14:paraId="62330237" w14:textId="21A58164" w:rsidR="005148D5" w:rsidRPr="00703C35" w:rsidRDefault="00DD05FD" w:rsidP="00396ADD">
            <w:pPr>
              <w:jc w:val="center"/>
              <w:rPr>
                <w:rFonts w:cstheme="minorHAnsi"/>
              </w:rPr>
            </w:pPr>
            <w:r>
              <w:rPr>
                <w:rFonts w:cstheme="minorHAnsi"/>
              </w:rPr>
              <w:t>16</w:t>
            </w:r>
          </w:p>
        </w:tc>
        <w:tc>
          <w:tcPr>
            <w:tcW w:w="9870" w:type="dxa"/>
          </w:tcPr>
          <w:p w14:paraId="6861A543" w14:textId="77777777" w:rsidR="005148D5" w:rsidRDefault="005148D5" w:rsidP="00A41030">
            <w:pPr>
              <w:rPr>
                <w:rFonts w:cstheme="minorHAnsi"/>
              </w:rPr>
            </w:pPr>
            <w:r w:rsidRPr="00703C35">
              <w:rPr>
                <w:rFonts w:cstheme="minorHAnsi"/>
              </w:rPr>
              <w:t xml:space="preserve">Please detail </w:t>
            </w:r>
            <w:r>
              <w:rPr>
                <w:rFonts w:cstheme="minorHAnsi"/>
              </w:rPr>
              <w:t xml:space="preserve">how your pricing model operates for the solution components, covering </w:t>
            </w:r>
            <w:r>
              <w:t xml:space="preserve">consumption-based, </w:t>
            </w:r>
            <w:r w:rsidRPr="64F1B4EB">
              <w:t>licenc</w:t>
            </w:r>
            <w:r>
              <w:t xml:space="preserve">ing </w:t>
            </w:r>
            <w:r w:rsidRPr="64F1B4EB">
              <w:t>(perpetual/ subscription)</w:t>
            </w:r>
            <w:r>
              <w:t xml:space="preserve">, </w:t>
            </w:r>
            <w:r w:rsidRPr="64F1B4EB">
              <w:t>ongoing support and maintenance</w:t>
            </w:r>
            <w:r>
              <w:t xml:space="preserve">, </w:t>
            </w:r>
            <w:r>
              <w:rPr>
                <w:rFonts w:cstheme="minorHAnsi"/>
              </w:rPr>
              <w:t xml:space="preserve">including </w:t>
            </w:r>
            <w:r w:rsidRPr="00703C35">
              <w:rPr>
                <w:rFonts w:cstheme="minorHAnsi"/>
              </w:rPr>
              <w:t>any price bandings</w:t>
            </w:r>
            <w:r>
              <w:rPr>
                <w:rFonts w:cstheme="minorHAnsi"/>
              </w:rPr>
              <w:t xml:space="preserve">, </w:t>
            </w:r>
            <w:r w:rsidRPr="64F1B4EB">
              <w:t>minimum commitment</w:t>
            </w:r>
            <w:r>
              <w:t>s, or</w:t>
            </w:r>
            <w:r w:rsidRPr="00703C35">
              <w:rPr>
                <w:rFonts w:cstheme="minorHAnsi"/>
              </w:rPr>
              <w:t xml:space="preserve"> discount structures</w:t>
            </w:r>
            <w:r>
              <w:rPr>
                <w:rFonts w:cstheme="minorHAnsi"/>
              </w:rPr>
              <w:t xml:space="preserve"> </w:t>
            </w:r>
            <w:r w:rsidR="00A41030">
              <w:rPr>
                <w:rFonts w:cstheme="minorHAnsi"/>
              </w:rPr>
              <w:t>applicable.</w:t>
            </w:r>
          </w:p>
          <w:p w14:paraId="59E8DF9B" w14:textId="65AAE6B5" w:rsidR="00A41030" w:rsidRDefault="00A41030" w:rsidP="00A41030">
            <w:pPr>
              <w:rPr>
                <w:rFonts w:cstheme="minorHAnsi"/>
              </w:rPr>
            </w:pPr>
          </w:p>
        </w:tc>
      </w:tr>
      <w:tr w:rsidR="00F90590" w:rsidRPr="00703C35" w14:paraId="3B770596" w14:textId="77777777" w:rsidTr="00F90590">
        <w:trPr>
          <w:trHeight w:val="57"/>
        </w:trPr>
        <w:tc>
          <w:tcPr>
            <w:tcW w:w="562" w:type="dxa"/>
          </w:tcPr>
          <w:p w14:paraId="77D6340F" w14:textId="6D464B45" w:rsidR="005148D5" w:rsidRPr="00703C35" w:rsidRDefault="00DD05FD" w:rsidP="00396ADD">
            <w:pPr>
              <w:jc w:val="center"/>
              <w:rPr>
                <w:rFonts w:cstheme="minorHAnsi"/>
              </w:rPr>
            </w:pPr>
            <w:r>
              <w:rPr>
                <w:rFonts w:cstheme="minorHAnsi"/>
              </w:rPr>
              <w:t>17</w:t>
            </w:r>
          </w:p>
        </w:tc>
        <w:tc>
          <w:tcPr>
            <w:tcW w:w="9870" w:type="dxa"/>
          </w:tcPr>
          <w:p w14:paraId="1A31B754" w14:textId="5BA82979" w:rsidR="005148D5" w:rsidRDefault="005148D5" w:rsidP="005148D5">
            <w:r>
              <w:rPr>
                <w:rFonts w:cstheme="minorHAnsi"/>
              </w:rPr>
              <w:t>Given our estimated volumes and the pricing model detailed above, p</w:t>
            </w:r>
            <w:r w:rsidRPr="64F1B4EB">
              <w:t xml:space="preserve">lease provide indicative pricing for </w:t>
            </w:r>
            <w:r>
              <w:t>your solution, assuming a contract with a 2-year initial term with +1+1 extension years.</w:t>
            </w:r>
            <w:r w:rsidRPr="64F1B4EB">
              <w:t xml:space="preserve"> If applicable, please provide your standard licence terms</w:t>
            </w:r>
            <w:r w:rsidR="008138DD">
              <w:t xml:space="preserve">, noting that these would operate within the content of the </w:t>
            </w:r>
            <w:r w:rsidR="00B07A08">
              <w:t>identified CCS Framework(s) above.</w:t>
            </w:r>
          </w:p>
          <w:p w14:paraId="6F982958" w14:textId="77777777" w:rsidR="005148D5" w:rsidRPr="00703C35" w:rsidRDefault="005148D5" w:rsidP="005148D5">
            <w:pPr>
              <w:rPr>
                <w:rFonts w:cstheme="minorHAnsi"/>
              </w:rPr>
            </w:pPr>
          </w:p>
        </w:tc>
      </w:tr>
      <w:tr w:rsidR="00F90590" w:rsidRPr="00703C35" w14:paraId="219C3971" w14:textId="77777777" w:rsidTr="00F90590">
        <w:trPr>
          <w:trHeight w:val="57"/>
        </w:trPr>
        <w:tc>
          <w:tcPr>
            <w:tcW w:w="562" w:type="dxa"/>
          </w:tcPr>
          <w:p w14:paraId="4B94452D" w14:textId="0C7C6FE3" w:rsidR="005148D5" w:rsidRPr="00703C35" w:rsidRDefault="00DD05FD" w:rsidP="00396ADD">
            <w:pPr>
              <w:jc w:val="center"/>
              <w:rPr>
                <w:rFonts w:cstheme="minorHAnsi"/>
              </w:rPr>
            </w:pPr>
            <w:r>
              <w:rPr>
                <w:rFonts w:cstheme="minorHAnsi"/>
              </w:rPr>
              <w:t>18</w:t>
            </w:r>
          </w:p>
        </w:tc>
        <w:tc>
          <w:tcPr>
            <w:tcW w:w="9870" w:type="dxa"/>
          </w:tcPr>
          <w:p w14:paraId="4AAE358E" w14:textId="30A6F170" w:rsidR="005148D5" w:rsidRDefault="005148D5" w:rsidP="005148D5">
            <w:pPr>
              <w:rPr>
                <w:rFonts w:cstheme="minorHAnsi"/>
              </w:rPr>
            </w:pPr>
            <w:r w:rsidRPr="00703C35">
              <w:rPr>
                <w:rFonts w:cstheme="minorHAnsi"/>
              </w:rPr>
              <w:t xml:space="preserve">Please provide indicative pricing for the implementation </w:t>
            </w:r>
            <w:r>
              <w:rPr>
                <w:rFonts w:cstheme="minorHAnsi"/>
              </w:rPr>
              <w:t>and transition of this solution, giving consideration of our current technology landscape.</w:t>
            </w:r>
          </w:p>
          <w:p w14:paraId="122E9F26" w14:textId="77777777" w:rsidR="005148D5" w:rsidRPr="00703C35" w:rsidRDefault="005148D5" w:rsidP="005148D5">
            <w:pPr>
              <w:rPr>
                <w:rFonts w:cstheme="minorHAnsi"/>
              </w:rPr>
            </w:pPr>
          </w:p>
        </w:tc>
      </w:tr>
      <w:tr w:rsidR="00F90590" w:rsidRPr="00703C35" w14:paraId="16A53563" w14:textId="77777777" w:rsidTr="00F90590">
        <w:trPr>
          <w:trHeight w:val="57"/>
        </w:trPr>
        <w:tc>
          <w:tcPr>
            <w:tcW w:w="562" w:type="dxa"/>
          </w:tcPr>
          <w:p w14:paraId="044E0372" w14:textId="694C9673" w:rsidR="005148D5" w:rsidRPr="00703C35" w:rsidRDefault="00DD05FD" w:rsidP="00396ADD">
            <w:pPr>
              <w:jc w:val="center"/>
              <w:rPr>
                <w:rFonts w:cstheme="minorHAnsi"/>
              </w:rPr>
            </w:pPr>
            <w:r>
              <w:rPr>
                <w:rFonts w:cstheme="minorHAnsi"/>
              </w:rPr>
              <w:t>19</w:t>
            </w:r>
          </w:p>
        </w:tc>
        <w:tc>
          <w:tcPr>
            <w:tcW w:w="9870" w:type="dxa"/>
          </w:tcPr>
          <w:p w14:paraId="18496413" w14:textId="77777777" w:rsidR="005148D5" w:rsidRDefault="005148D5" w:rsidP="005148D5">
            <w:r w:rsidRPr="64F1B4EB">
              <w:t xml:space="preserve">Please provide indicative day rates for </w:t>
            </w:r>
            <w:r>
              <w:t xml:space="preserve">any additional </w:t>
            </w:r>
            <w:r w:rsidRPr="64F1B4EB">
              <w:t xml:space="preserve">professional services </w:t>
            </w:r>
            <w:r>
              <w:t xml:space="preserve">that may be required </w:t>
            </w:r>
            <w:r w:rsidRPr="64F1B4EB">
              <w:t xml:space="preserve">using the industry standard </w:t>
            </w:r>
            <w:r w:rsidRPr="00D50A2D">
              <w:t>Skills for Information Age (SFIA) framework.</w:t>
            </w:r>
            <w:r w:rsidRPr="64F1B4EB">
              <w:t xml:space="preserve"> </w:t>
            </w:r>
          </w:p>
          <w:p w14:paraId="3FE6DC7B" w14:textId="77777777" w:rsidR="005148D5" w:rsidRPr="00703C35" w:rsidRDefault="005148D5" w:rsidP="005148D5">
            <w:pPr>
              <w:rPr>
                <w:rFonts w:cstheme="minorHAnsi"/>
              </w:rPr>
            </w:pPr>
          </w:p>
        </w:tc>
      </w:tr>
      <w:tr w:rsidR="00F90590" w:rsidRPr="00703C35" w14:paraId="15BBB71A" w14:textId="77777777" w:rsidTr="00F90590">
        <w:trPr>
          <w:trHeight w:val="57"/>
        </w:trPr>
        <w:tc>
          <w:tcPr>
            <w:tcW w:w="562" w:type="dxa"/>
            <w:shd w:val="clear" w:color="auto" w:fill="FFF2CC" w:themeFill="accent4" w:themeFillTint="33"/>
          </w:tcPr>
          <w:p w14:paraId="5F0682D7" w14:textId="77777777" w:rsidR="000869E5" w:rsidRPr="00703C35" w:rsidRDefault="000869E5" w:rsidP="00396ADD">
            <w:pPr>
              <w:jc w:val="center"/>
              <w:rPr>
                <w:rFonts w:cstheme="minorHAnsi"/>
              </w:rPr>
            </w:pPr>
          </w:p>
        </w:tc>
        <w:tc>
          <w:tcPr>
            <w:tcW w:w="9870" w:type="dxa"/>
            <w:shd w:val="clear" w:color="auto" w:fill="FFF2CC" w:themeFill="accent4" w:themeFillTint="33"/>
          </w:tcPr>
          <w:p w14:paraId="17D65D08" w14:textId="35F822DB" w:rsidR="000869E5" w:rsidRPr="00703C35" w:rsidRDefault="000869E5" w:rsidP="000869E5">
            <w:pPr>
              <w:rPr>
                <w:rFonts w:cstheme="minorHAnsi"/>
              </w:rPr>
            </w:pPr>
            <w:r w:rsidRPr="00703C35">
              <w:rPr>
                <w:b/>
                <w:bCs/>
              </w:rPr>
              <w:t>Compliance</w:t>
            </w:r>
          </w:p>
        </w:tc>
      </w:tr>
      <w:tr w:rsidR="00F90590" w:rsidRPr="00703C35" w14:paraId="72D13ED0" w14:textId="77777777" w:rsidTr="00F90590">
        <w:trPr>
          <w:trHeight w:val="57"/>
        </w:trPr>
        <w:tc>
          <w:tcPr>
            <w:tcW w:w="562" w:type="dxa"/>
          </w:tcPr>
          <w:p w14:paraId="0F9F7152" w14:textId="12629448" w:rsidR="000869E5" w:rsidRPr="00703C35" w:rsidRDefault="00DD05FD" w:rsidP="00396ADD">
            <w:pPr>
              <w:jc w:val="center"/>
              <w:rPr>
                <w:rFonts w:cstheme="minorHAnsi"/>
              </w:rPr>
            </w:pPr>
            <w:r>
              <w:rPr>
                <w:rFonts w:cstheme="minorHAnsi"/>
              </w:rPr>
              <w:t>20</w:t>
            </w:r>
          </w:p>
        </w:tc>
        <w:tc>
          <w:tcPr>
            <w:tcW w:w="9870" w:type="dxa"/>
          </w:tcPr>
          <w:p w14:paraId="5D3DA37A" w14:textId="64013413" w:rsidR="000869E5" w:rsidRDefault="00382D44" w:rsidP="000869E5">
            <w:pPr>
              <w:rPr>
                <w:rFonts w:cstheme="minorHAnsi"/>
              </w:rPr>
            </w:pPr>
            <w:r w:rsidRPr="00382D44">
              <w:rPr>
                <w:rFonts w:cstheme="minorHAnsi"/>
                <w:b/>
                <w:bCs/>
              </w:rPr>
              <w:t>Accessibility</w:t>
            </w:r>
            <w:r w:rsidRPr="00703C35">
              <w:rPr>
                <w:rFonts w:cstheme="minorHAnsi"/>
              </w:rPr>
              <w:t xml:space="preserve"> </w:t>
            </w:r>
            <w:r>
              <w:rPr>
                <w:rFonts w:cstheme="minorHAnsi"/>
              </w:rPr>
              <w:t xml:space="preserve">- </w:t>
            </w:r>
            <w:r w:rsidR="000869E5" w:rsidRPr="00703C35">
              <w:rPr>
                <w:rFonts w:cstheme="minorHAnsi"/>
              </w:rPr>
              <w:t xml:space="preserve">Please explain how you will provide a solution </w:t>
            </w:r>
            <w:r w:rsidR="005C0C11">
              <w:rPr>
                <w:rFonts w:cstheme="minorHAnsi"/>
              </w:rPr>
              <w:t>that will</w:t>
            </w:r>
            <w:r w:rsidR="000869E5" w:rsidRPr="00703C35">
              <w:rPr>
                <w:rFonts w:cstheme="minorHAnsi"/>
              </w:rPr>
              <w:t xml:space="preserve"> comply with ‘The Public Sector Bodies (Websites and Mobile Applications) (No.2) Accessibility Regulations 2018’</w:t>
            </w:r>
            <w:r w:rsidR="00355B73">
              <w:rPr>
                <w:rFonts w:cstheme="minorHAnsi"/>
              </w:rPr>
              <w:t xml:space="preserve"> given that </w:t>
            </w:r>
            <w:r w:rsidR="000D3F3E">
              <w:rPr>
                <w:rFonts w:cstheme="minorHAnsi"/>
              </w:rPr>
              <w:t xml:space="preserve">DWP </w:t>
            </w:r>
            <w:r w:rsidR="00BA7217">
              <w:rPr>
                <w:rFonts w:cstheme="minorHAnsi"/>
              </w:rPr>
              <w:t>regards</w:t>
            </w:r>
            <w:r w:rsidR="000D3F3E">
              <w:rPr>
                <w:rFonts w:cstheme="minorHAnsi"/>
              </w:rPr>
              <w:t xml:space="preserve"> the</w:t>
            </w:r>
            <w:r w:rsidR="005148D5" w:rsidRPr="00703C35">
              <w:rPr>
                <w:rFonts w:cstheme="minorHAnsi"/>
              </w:rPr>
              <w:t xml:space="preserve"> </w:t>
            </w:r>
            <w:r w:rsidR="000869E5" w:rsidRPr="00703C35">
              <w:rPr>
                <w:rFonts w:cstheme="minorHAnsi"/>
              </w:rPr>
              <w:t xml:space="preserve">‘common </w:t>
            </w:r>
            <w:r w:rsidR="005148D5" w:rsidRPr="00703C35">
              <w:rPr>
                <w:rFonts w:cstheme="minorHAnsi"/>
              </w:rPr>
              <w:t xml:space="preserve">standard’ </w:t>
            </w:r>
            <w:r w:rsidR="00BA7217">
              <w:rPr>
                <w:rFonts w:cstheme="minorHAnsi"/>
              </w:rPr>
              <w:t>for</w:t>
            </w:r>
            <w:r w:rsidR="000869E5" w:rsidRPr="00703C35">
              <w:rPr>
                <w:rFonts w:cstheme="minorHAnsi"/>
              </w:rPr>
              <w:t xml:space="preserve"> applications to </w:t>
            </w:r>
            <w:r w:rsidR="00BA7217">
              <w:rPr>
                <w:rFonts w:cstheme="minorHAnsi"/>
              </w:rPr>
              <w:t xml:space="preserve">be the </w:t>
            </w:r>
            <w:r w:rsidR="004247F9">
              <w:rPr>
                <w:rFonts w:cstheme="minorHAnsi"/>
              </w:rPr>
              <w:t>“AA” in line with</w:t>
            </w:r>
            <w:r w:rsidR="000869E5" w:rsidRPr="00703C35">
              <w:rPr>
                <w:rFonts w:cstheme="minorHAnsi"/>
              </w:rPr>
              <w:t xml:space="preserve"> the Web Content Accessibility Guidelines (WCAG) </w:t>
            </w:r>
            <w:r w:rsidR="000D3F3E">
              <w:rPr>
                <w:rFonts w:cstheme="minorHAnsi"/>
              </w:rPr>
              <w:t>v</w:t>
            </w:r>
            <w:r w:rsidR="005148D5" w:rsidRPr="00703C35">
              <w:rPr>
                <w:rFonts w:cstheme="minorHAnsi"/>
              </w:rPr>
              <w:t>2</w:t>
            </w:r>
            <w:r w:rsidR="000869E5" w:rsidRPr="00703C35">
              <w:rPr>
                <w:rFonts w:cstheme="minorHAnsi"/>
              </w:rPr>
              <w:t>.1.</w:t>
            </w:r>
          </w:p>
          <w:p w14:paraId="72CB0D7C" w14:textId="3BA25257" w:rsidR="00EF54A3" w:rsidRPr="00703C35" w:rsidRDefault="00EF54A3" w:rsidP="000869E5">
            <w:pPr>
              <w:rPr>
                <w:rFonts w:cstheme="minorHAnsi"/>
              </w:rPr>
            </w:pPr>
          </w:p>
        </w:tc>
      </w:tr>
      <w:tr w:rsidR="00F90590" w:rsidRPr="00703C35" w14:paraId="4A24B0E9" w14:textId="77777777" w:rsidTr="00F90590">
        <w:trPr>
          <w:trHeight w:val="57"/>
        </w:trPr>
        <w:tc>
          <w:tcPr>
            <w:tcW w:w="562" w:type="dxa"/>
          </w:tcPr>
          <w:p w14:paraId="4066B8A8" w14:textId="15862BC1" w:rsidR="000869E5" w:rsidRPr="00703C35" w:rsidRDefault="00DD05FD" w:rsidP="00396ADD">
            <w:pPr>
              <w:jc w:val="center"/>
              <w:rPr>
                <w:rFonts w:cstheme="minorHAnsi"/>
              </w:rPr>
            </w:pPr>
            <w:r>
              <w:rPr>
                <w:rFonts w:cstheme="minorHAnsi"/>
              </w:rPr>
              <w:t>21</w:t>
            </w:r>
          </w:p>
        </w:tc>
        <w:tc>
          <w:tcPr>
            <w:tcW w:w="9870" w:type="dxa"/>
          </w:tcPr>
          <w:p w14:paraId="6BC7E1EC" w14:textId="1077FCD5" w:rsidR="000869E5" w:rsidRDefault="00382D44" w:rsidP="000869E5">
            <w:pPr>
              <w:rPr>
                <w:rFonts w:cstheme="minorHAnsi"/>
              </w:rPr>
            </w:pPr>
            <w:r w:rsidRPr="00382D44">
              <w:rPr>
                <w:rFonts w:cstheme="minorHAnsi"/>
                <w:b/>
                <w:bCs/>
              </w:rPr>
              <w:t>GDPR</w:t>
            </w:r>
            <w:r>
              <w:rPr>
                <w:rFonts w:cstheme="minorHAnsi"/>
              </w:rPr>
              <w:t xml:space="preserve"> - </w:t>
            </w:r>
            <w:r w:rsidR="000869E5" w:rsidRPr="00703C35">
              <w:rPr>
                <w:rFonts w:cstheme="minorHAnsi"/>
              </w:rPr>
              <w:t>Please explain how you will assist the Department in obtaining and maintaining compliance to GDPR</w:t>
            </w:r>
            <w:r w:rsidR="000869E5">
              <w:rPr>
                <w:rFonts w:cstheme="minorHAnsi"/>
              </w:rPr>
              <w:t>, explaining</w:t>
            </w:r>
            <w:r w:rsidR="000869E5" w:rsidRPr="00703C35">
              <w:rPr>
                <w:rFonts w:cstheme="minorHAnsi"/>
              </w:rPr>
              <w:t xml:space="preserve"> </w:t>
            </w:r>
            <w:r w:rsidR="000869E5">
              <w:rPr>
                <w:rFonts w:cstheme="minorHAnsi"/>
              </w:rPr>
              <w:t>which</w:t>
            </w:r>
            <w:r w:rsidR="000869E5" w:rsidRPr="00703C35">
              <w:rPr>
                <w:rFonts w:cstheme="minorHAnsi"/>
              </w:rPr>
              <w:t xml:space="preserve"> location(s) data will be stored and/or processed as part of your solution.</w:t>
            </w:r>
          </w:p>
          <w:p w14:paraId="3FC6D6A1" w14:textId="20B5714A" w:rsidR="00EF54A3" w:rsidRPr="00703C35" w:rsidRDefault="00EF54A3" w:rsidP="000869E5">
            <w:pPr>
              <w:rPr>
                <w:rFonts w:cstheme="minorHAnsi"/>
              </w:rPr>
            </w:pPr>
          </w:p>
        </w:tc>
      </w:tr>
      <w:tr w:rsidR="00F90590" w:rsidRPr="00703C35" w14:paraId="1E70B4DF" w14:textId="77777777" w:rsidTr="00F90590">
        <w:trPr>
          <w:trHeight w:val="57"/>
        </w:trPr>
        <w:tc>
          <w:tcPr>
            <w:tcW w:w="562" w:type="dxa"/>
          </w:tcPr>
          <w:p w14:paraId="37235E7A" w14:textId="31A22521" w:rsidR="000869E5" w:rsidRPr="00703C35" w:rsidRDefault="00DD05FD" w:rsidP="00396ADD">
            <w:pPr>
              <w:jc w:val="center"/>
              <w:rPr>
                <w:rFonts w:cstheme="minorHAnsi"/>
              </w:rPr>
            </w:pPr>
            <w:r>
              <w:rPr>
                <w:rFonts w:cstheme="minorHAnsi"/>
              </w:rPr>
              <w:t>22</w:t>
            </w:r>
          </w:p>
        </w:tc>
        <w:tc>
          <w:tcPr>
            <w:tcW w:w="9870" w:type="dxa"/>
          </w:tcPr>
          <w:p w14:paraId="523AB06A" w14:textId="25C8A0ED" w:rsidR="008F0BFF" w:rsidRPr="00703C35" w:rsidRDefault="00BC3A9D" w:rsidP="005148D5">
            <w:pPr>
              <w:rPr>
                <w:rFonts w:cstheme="minorHAnsi"/>
              </w:rPr>
            </w:pPr>
            <w:r w:rsidRPr="00BC3A9D">
              <w:rPr>
                <w:rFonts w:cstheme="minorHAnsi"/>
                <w:b/>
                <w:bCs/>
              </w:rPr>
              <w:t>Social Value</w:t>
            </w:r>
            <w:r>
              <w:rPr>
                <w:rFonts w:cstheme="minorHAnsi"/>
              </w:rPr>
              <w:t xml:space="preserve"> - </w:t>
            </w:r>
            <w:r w:rsidR="005148D5">
              <w:rPr>
                <w:rFonts w:cstheme="minorHAnsi"/>
              </w:rPr>
              <w:t xml:space="preserve">Please confirm you companies’ willingness to comply with the </w:t>
            </w:r>
            <w:r w:rsidR="008F0BFF">
              <w:rPr>
                <w:rFonts w:cstheme="minorHAnsi"/>
              </w:rPr>
              <w:t>a</w:t>
            </w:r>
            <w:r w:rsidR="005148D5" w:rsidRPr="00703C35">
              <w:rPr>
                <w:rFonts w:cstheme="minorHAnsi"/>
              </w:rPr>
              <w:t>doption of Social Value measures specific to Supply Chain Diversity</w:t>
            </w:r>
            <w:r w:rsidR="005148D5">
              <w:rPr>
                <w:rFonts w:cstheme="minorHAnsi"/>
              </w:rPr>
              <w:t xml:space="preserve"> and </w:t>
            </w:r>
            <w:r w:rsidR="005148D5" w:rsidRPr="00703C35">
              <w:rPr>
                <w:rFonts w:cstheme="minorHAnsi"/>
              </w:rPr>
              <w:t>that any sub-contractor will be paid on 30 days as per Policy Note 07/20</w:t>
            </w:r>
            <w:r w:rsidR="005148D5">
              <w:rPr>
                <w:rFonts w:cstheme="minorHAnsi"/>
              </w:rPr>
              <w:t>. further detailed here</w:t>
            </w:r>
            <w:r w:rsidR="008F0BFF">
              <w:rPr>
                <w:rFonts w:cstheme="minorHAnsi"/>
              </w:rPr>
              <w:t>:</w:t>
            </w:r>
          </w:p>
          <w:p w14:paraId="7FA2B37B" w14:textId="0D33C47B" w:rsidR="00D40EC2" w:rsidRDefault="00C452D7" w:rsidP="000869E5">
            <w:pPr>
              <w:rPr>
                <w:rStyle w:val="Hyperlink"/>
                <w:rFonts w:cstheme="minorHAnsi"/>
              </w:rPr>
            </w:pPr>
            <w:hyperlink r:id="rId15">
              <w:r w:rsidR="000869E5" w:rsidRPr="00703C35">
                <w:rPr>
                  <w:rStyle w:val="Hyperlink"/>
                  <w:rFonts w:cstheme="minorHAnsi"/>
                </w:rPr>
                <w:t>https://www.gov.uk/government/publications/procurement-policy-note-0620-taking-account-of-social-value-in-the-award-of-central-government-contracts</w:t>
              </w:r>
            </w:hyperlink>
          </w:p>
          <w:p w14:paraId="62EC4DC7" w14:textId="6E3303DB" w:rsidR="00EF54A3" w:rsidRPr="00B86868" w:rsidRDefault="00EF54A3" w:rsidP="000869E5">
            <w:pPr>
              <w:rPr>
                <w:rFonts w:cstheme="minorHAnsi"/>
                <w:color w:val="0000FF"/>
                <w:u w:val="single"/>
              </w:rPr>
            </w:pPr>
          </w:p>
        </w:tc>
      </w:tr>
      <w:tr w:rsidR="00F90590" w:rsidRPr="00703C35" w14:paraId="47E54F12" w14:textId="77777777" w:rsidTr="00F90590">
        <w:trPr>
          <w:trHeight w:val="57"/>
        </w:trPr>
        <w:tc>
          <w:tcPr>
            <w:tcW w:w="562" w:type="dxa"/>
          </w:tcPr>
          <w:p w14:paraId="213DD05A" w14:textId="5CAD6AF7" w:rsidR="000869E5" w:rsidRPr="00703C35" w:rsidRDefault="00DD05FD" w:rsidP="00396ADD">
            <w:pPr>
              <w:jc w:val="center"/>
              <w:rPr>
                <w:rFonts w:cstheme="minorHAnsi"/>
              </w:rPr>
            </w:pPr>
            <w:r>
              <w:rPr>
                <w:rFonts w:cstheme="minorHAnsi"/>
              </w:rPr>
              <w:t>23</w:t>
            </w:r>
          </w:p>
        </w:tc>
        <w:tc>
          <w:tcPr>
            <w:tcW w:w="9870" w:type="dxa"/>
          </w:tcPr>
          <w:p w14:paraId="54810D99" w14:textId="25BDF44C" w:rsidR="000869E5" w:rsidRDefault="00BC3A9D" w:rsidP="000869E5">
            <w:pPr>
              <w:rPr>
                <w:rFonts w:cstheme="minorHAnsi"/>
              </w:rPr>
            </w:pPr>
            <w:r w:rsidRPr="00BC3A9D">
              <w:rPr>
                <w:rFonts w:cstheme="minorHAnsi"/>
                <w:b/>
                <w:bCs/>
              </w:rPr>
              <w:t>Modern Slavery</w:t>
            </w:r>
            <w:r>
              <w:rPr>
                <w:rFonts w:cstheme="minorHAnsi"/>
              </w:rPr>
              <w:t xml:space="preserve"> - </w:t>
            </w:r>
            <w:r w:rsidR="000869E5" w:rsidRPr="00703C35">
              <w:rPr>
                <w:rFonts w:cstheme="minorHAnsi"/>
              </w:rPr>
              <w:t>Please confirm your companies</w:t>
            </w:r>
            <w:r w:rsidR="000869E5">
              <w:rPr>
                <w:rFonts w:cstheme="minorHAnsi"/>
              </w:rPr>
              <w:t>’</w:t>
            </w:r>
            <w:r w:rsidR="000869E5" w:rsidRPr="00703C35">
              <w:rPr>
                <w:rFonts w:cstheme="minorHAnsi"/>
              </w:rPr>
              <w:t xml:space="preserve"> willingness to complete an annual Modern Slavery Assessment Tool submission.</w:t>
            </w:r>
          </w:p>
          <w:p w14:paraId="5B6EE21D" w14:textId="33335CEF" w:rsidR="00EF54A3" w:rsidRPr="00703C35" w:rsidRDefault="00EF54A3" w:rsidP="000869E5">
            <w:pPr>
              <w:rPr>
                <w:rFonts w:cstheme="minorHAnsi"/>
              </w:rPr>
            </w:pPr>
          </w:p>
        </w:tc>
      </w:tr>
      <w:tr w:rsidR="00F90590" w:rsidRPr="00703C35" w14:paraId="18273F05" w14:textId="77777777" w:rsidTr="00F90590">
        <w:trPr>
          <w:trHeight w:val="57"/>
        </w:trPr>
        <w:tc>
          <w:tcPr>
            <w:tcW w:w="562" w:type="dxa"/>
          </w:tcPr>
          <w:p w14:paraId="29A1CDD0" w14:textId="43AEFEC4" w:rsidR="000869E5" w:rsidRPr="006A6ECE" w:rsidRDefault="00DD05FD" w:rsidP="00396ADD">
            <w:pPr>
              <w:jc w:val="center"/>
              <w:rPr>
                <w:rFonts w:cstheme="minorHAnsi"/>
              </w:rPr>
            </w:pPr>
            <w:r>
              <w:rPr>
                <w:rFonts w:cstheme="minorHAnsi"/>
              </w:rPr>
              <w:t>24</w:t>
            </w:r>
          </w:p>
        </w:tc>
        <w:tc>
          <w:tcPr>
            <w:tcW w:w="9870" w:type="dxa"/>
          </w:tcPr>
          <w:p w14:paraId="45E02822" w14:textId="7998FE09" w:rsidR="000869E5" w:rsidRPr="006A6ECE" w:rsidRDefault="00BC3A9D" w:rsidP="000869E5">
            <w:pPr>
              <w:rPr>
                <w:rFonts w:cstheme="minorHAnsi"/>
              </w:rPr>
            </w:pPr>
            <w:r w:rsidRPr="00BC3A9D">
              <w:rPr>
                <w:rFonts w:cstheme="minorHAnsi"/>
                <w:b/>
                <w:bCs/>
              </w:rPr>
              <w:t>Carbon Reduction</w:t>
            </w:r>
            <w:r>
              <w:rPr>
                <w:rFonts w:cstheme="minorHAnsi"/>
              </w:rPr>
              <w:t xml:space="preserve"> - </w:t>
            </w:r>
            <w:r w:rsidR="000869E5" w:rsidRPr="006A6ECE">
              <w:rPr>
                <w:rFonts w:cstheme="minorHAnsi"/>
              </w:rPr>
              <w:t xml:space="preserve">Please confirm that your organisation </w:t>
            </w:r>
            <w:r w:rsidR="005148D5" w:rsidRPr="006A6ECE">
              <w:rPr>
                <w:rFonts w:cstheme="minorHAnsi"/>
              </w:rPr>
              <w:t>adhere</w:t>
            </w:r>
            <w:r>
              <w:rPr>
                <w:rFonts w:cstheme="minorHAnsi"/>
              </w:rPr>
              <w:t>s</w:t>
            </w:r>
            <w:r w:rsidR="000869E5" w:rsidRPr="006A6ECE">
              <w:rPr>
                <w:rFonts w:cstheme="minorHAnsi"/>
              </w:rPr>
              <w:t xml:space="preserve"> to Policy Decision Notice 06/21 further detailed here</w:t>
            </w:r>
            <w:r w:rsidR="00BD229E">
              <w:rPr>
                <w:rFonts w:cstheme="minorHAnsi"/>
              </w:rPr>
              <w:t>:</w:t>
            </w:r>
          </w:p>
          <w:p w14:paraId="1878CD95" w14:textId="77777777" w:rsidR="000869E5" w:rsidRDefault="00C452D7" w:rsidP="000869E5">
            <w:pPr>
              <w:rPr>
                <w:rFonts w:cstheme="minorHAnsi"/>
              </w:rPr>
            </w:pPr>
            <w:hyperlink r:id="rId16" w:history="1">
              <w:r w:rsidR="000869E5" w:rsidRPr="006A6ECE">
                <w:rPr>
                  <w:rStyle w:val="Hyperlink"/>
                  <w:rFonts w:cstheme="minorHAnsi"/>
                </w:rPr>
                <w:t>https://www.gov.uk/government/publications/procurement-policy-note-0621-taking-account-of-carbon-reduction-plans-in-the-procurement-of-major-government-contracts</w:t>
              </w:r>
            </w:hyperlink>
          </w:p>
          <w:p w14:paraId="3F61708A" w14:textId="75F37913" w:rsidR="00EF54A3" w:rsidRPr="006A6ECE" w:rsidRDefault="00EF54A3" w:rsidP="000869E5">
            <w:pPr>
              <w:rPr>
                <w:rFonts w:cstheme="minorHAnsi"/>
              </w:rPr>
            </w:pPr>
          </w:p>
        </w:tc>
      </w:tr>
    </w:tbl>
    <w:p w14:paraId="73DA0EDE" w14:textId="1F263ED9" w:rsidR="00A41030" w:rsidRDefault="00A41030" w:rsidP="00A41030"/>
    <w:p w14:paraId="1945CA26" w14:textId="77777777" w:rsidR="001C668A" w:rsidRDefault="001C668A" w:rsidP="00A41030"/>
    <w:p w14:paraId="568FEA10" w14:textId="018203D7" w:rsidR="00D85DDA" w:rsidRPr="00703C35" w:rsidRDefault="00AE4CFB">
      <w:pPr>
        <w:pStyle w:val="Heading1"/>
        <w:spacing w:line="360" w:lineRule="auto"/>
        <w:rPr>
          <w:rFonts w:ascii="Calibri" w:hAnsi="Calibri"/>
          <w:sz w:val="24"/>
          <w:szCs w:val="24"/>
        </w:rPr>
      </w:pPr>
      <w:r w:rsidRPr="00703C35">
        <w:rPr>
          <w:rFonts w:ascii="Calibri" w:hAnsi="Calibri"/>
          <w:sz w:val="24"/>
          <w:szCs w:val="24"/>
        </w:rPr>
        <w:lastRenderedPageBreak/>
        <w:t>ATTACHMENTS</w:t>
      </w:r>
    </w:p>
    <w:tbl>
      <w:tblPr>
        <w:tblStyle w:val="TableGrid"/>
        <w:tblW w:w="0" w:type="auto"/>
        <w:tblInd w:w="-5" w:type="dxa"/>
        <w:tblLook w:val="04A0" w:firstRow="1" w:lastRow="0" w:firstColumn="1" w:lastColumn="0" w:noHBand="0" w:noVBand="1"/>
      </w:tblPr>
      <w:tblGrid>
        <w:gridCol w:w="3544"/>
        <w:gridCol w:w="6662"/>
      </w:tblGrid>
      <w:tr w:rsidR="00A17779" w:rsidRPr="00A17779" w14:paraId="4128FCFA" w14:textId="77777777" w:rsidTr="57EE2892">
        <w:tc>
          <w:tcPr>
            <w:tcW w:w="3544" w:type="dxa"/>
            <w:shd w:val="clear" w:color="auto" w:fill="FFFFFF" w:themeFill="background1"/>
          </w:tcPr>
          <w:p w14:paraId="763BF865" w14:textId="03C431AC" w:rsidR="00A17779" w:rsidRPr="003E16F1" w:rsidRDefault="00A17779" w:rsidP="003E16F1">
            <w:pPr>
              <w:spacing w:line="360" w:lineRule="auto"/>
              <w:rPr>
                <w:rFonts w:eastAsia="SimSun"/>
                <w:lang w:eastAsia="zh-CN"/>
              </w:rPr>
            </w:pPr>
            <w:r w:rsidRPr="003E16F1">
              <w:rPr>
                <w:rFonts w:eastAsia="SimSun"/>
                <w:lang w:eastAsia="zh-CN"/>
              </w:rPr>
              <w:t>Non-Disclosure Agreement</w:t>
            </w:r>
          </w:p>
        </w:tc>
        <w:bookmarkStart w:id="0" w:name="_1717239383"/>
        <w:bookmarkEnd w:id="0"/>
        <w:tc>
          <w:tcPr>
            <w:tcW w:w="6662" w:type="dxa"/>
          </w:tcPr>
          <w:p w14:paraId="75B523BD" w14:textId="4DC6EC10" w:rsidR="00A17779" w:rsidRPr="00F926F6" w:rsidRDefault="00F926F6" w:rsidP="00D95706">
            <w:pPr>
              <w:spacing w:line="360" w:lineRule="auto"/>
              <w:jc w:val="center"/>
              <w:rPr>
                <w:rFonts w:eastAsia="SimSun"/>
                <w:lang w:eastAsia="zh-CN"/>
              </w:rPr>
            </w:pPr>
            <w:r>
              <w:rPr>
                <w:rFonts w:eastAsia="SimSun"/>
                <w:color w:val="2B579A"/>
                <w:shd w:val="clear" w:color="auto" w:fill="E6E6E6"/>
                <w:lang w:eastAsia="zh-CN"/>
              </w:rPr>
              <w:object w:dxaOrig="1487" w:dyaOrig="993" w14:anchorId="6CB6D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5pt;height:49.65pt" o:ole="">
                  <v:imagedata r:id="rId17" o:title=""/>
                </v:shape>
                <o:OLEObject Type="Embed" ProgID="Word.Document.12" ShapeID="_x0000_i1025" DrawAspect="Icon" ObjectID="_1719990456" r:id="rId18">
                  <o:FieldCodes>\s</o:FieldCodes>
                </o:OLEObject>
              </w:object>
            </w:r>
          </w:p>
        </w:tc>
      </w:tr>
      <w:tr w:rsidR="00A17779" w:rsidRPr="00A17779" w14:paraId="331EB72B" w14:textId="77777777" w:rsidTr="57EE2892">
        <w:tc>
          <w:tcPr>
            <w:tcW w:w="3544" w:type="dxa"/>
            <w:shd w:val="clear" w:color="auto" w:fill="FFFFFF" w:themeFill="background1"/>
          </w:tcPr>
          <w:p w14:paraId="4728E3DC" w14:textId="4F8B6788" w:rsidR="00A17779" w:rsidRPr="003E16F1" w:rsidRDefault="004A1ADC" w:rsidP="003E16F1">
            <w:pPr>
              <w:spacing w:line="360" w:lineRule="auto"/>
              <w:rPr>
                <w:rFonts w:eastAsia="SimSun"/>
                <w:lang w:eastAsia="zh-CN"/>
              </w:rPr>
            </w:pPr>
            <w:r w:rsidRPr="003E16F1">
              <w:rPr>
                <w:rFonts w:eastAsia="SimSun"/>
                <w:lang w:eastAsia="zh-CN"/>
              </w:rPr>
              <w:t xml:space="preserve">Call Transcription </w:t>
            </w:r>
            <w:r w:rsidR="00A17779" w:rsidRPr="003E16F1">
              <w:rPr>
                <w:rFonts w:eastAsia="SimSun"/>
                <w:lang w:eastAsia="zh-CN"/>
              </w:rPr>
              <w:t>Requirements</w:t>
            </w:r>
          </w:p>
        </w:tc>
        <w:tc>
          <w:tcPr>
            <w:tcW w:w="6662" w:type="dxa"/>
          </w:tcPr>
          <w:p w14:paraId="06BA4611" w14:textId="1BEE48DC" w:rsidR="00A17779" w:rsidRPr="00C80670" w:rsidRDefault="007F5667" w:rsidP="007F5667">
            <w:pPr>
              <w:autoSpaceDN/>
              <w:jc w:val="center"/>
              <w:textAlignment w:val="auto"/>
              <w:rPr>
                <w:rFonts w:cstheme="minorHAnsi"/>
              </w:rPr>
            </w:pPr>
            <w:r>
              <w:rPr>
                <w:rFonts w:cstheme="minorHAnsi"/>
              </w:rPr>
              <w:object w:dxaOrig="1482" w:dyaOrig="963" w14:anchorId="1F6DDE31">
                <v:shape id="_x0000_i1026" type="#_x0000_t75" style="width:74pt;height:48pt" o:ole="">
                  <v:imagedata r:id="rId19" o:title=""/>
                </v:shape>
                <o:OLEObject Type="Embed" ProgID="Excel.Sheet.12" ShapeID="_x0000_i1026" DrawAspect="Icon" ObjectID="_1719990457" r:id="rId20"/>
              </w:object>
            </w:r>
          </w:p>
        </w:tc>
      </w:tr>
    </w:tbl>
    <w:p w14:paraId="6CE1E487" w14:textId="77777777" w:rsidR="005A7206" w:rsidRPr="002A472D" w:rsidRDefault="005A7206" w:rsidP="005A7206"/>
    <w:p w14:paraId="568FEA1A" w14:textId="0D0A0B37" w:rsidR="00D85DDA" w:rsidRPr="00703C35" w:rsidRDefault="00AE4CFB">
      <w:pPr>
        <w:pStyle w:val="Heading1"/>
        <w:spacing w:line="360" w:lineRule="auto"/>
        <w:rPr>
          <w:rFonts w:ascii="Calibri" w:hAnsi="Calibri"/>
          <w:sz w:val="24"/>
          <w:szCs w:val="24"/>
        </w:rPr>
      </w:pPr>
      <w:r w:rsidRPr="00703C35">
        <w:rPr>
          <w:rFonts w:ascii="Calibri" w:hAnsi="Calibri"/>
          <w:sz w:val="24"/>
          <w:szCs w:val="24"/>
        </w:rPr>
        <w:t>OUR TIMETABLE</w:t>
      </w:r>
    </w:p>
    <w:tbl>
      <w:tblPr>
        <w:tblW w:w="10490" w:type="dxa"/>
        <w:tblInd w:w="-5" w:type="dxa"/>
        <w:tblCellMar>
          <w:left w:w="10" w:type="dxa"/>
          <w:right w:w="10" w:type="dxa"/>
        </w:tblCellMar>
        <w:tblLook w:val="0000" w:firstRow="0" w:lastRow="0" w:firstColumn="0" w:lastColumn="0" w:noHBand="0" w:noVBand="0"/>
      </w:tblPr>
      <w:tblGrid>
        <w:gridCol w:w="3216"/>
        <w:gridCol w:w="7274"/>
      </w:tblGrid>
      <w:tr w:rsidR="00D85DDA" w:rsidRPr="00703C35" w14:paraId="568FEA1E" w14:textId="77777777" w:rsidTr="0370D0B5">
        <w:trPr>
          <w:trHeight w:val="20"/>
        </w:trPr>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Mar>
              <w:top w:w="0" w:type="dxa"/>
              <w:left w:w="108" w:type="dxa"/>
              <w:bottom w:w="0" w:type="dxa"/>
              <w:right w:w="108" w:type="dxa"/>
            </w:tcMar>
            <w:vAlign w:val="center"/>
          </w:tcPr>
          <w:p w14:paraId="568FEA1C" w14:textId="77777777" w:rsidR="00D85DDA" w:rsidRPr="00B27273" w:rsidRDefault="00AE4CFB" w:rsidP="00B27273">
            <w:pPr>
              <w:spacing w:line="360" w:lineRule="auto"/>
              <w:rPr>
                <w:color w:val="FFFFFF" w:themeColor="background1"/>
                <w:lang w:eastAsia="zh-CN"/>
              </w:rPr>
            </w:pPr>
            <w:r w:rsidRPr="00B27273">
              <w:rPr>
                <w:color w:val="FFFFFF" w:themeColor="background1"/>
                <w:lang w:eastAsia="zh-CN"/>
              </w:rPr>
              <w:t>DATE</w:t>
            </w:r>
          </w:p>
        </w:tc>
        <w:tc>
          <w:tcPr>
            <w:tcW w:w="7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Mar>
              <w:top w:w="0" w:type="dxa"/>
              <w:left w:w="108" w:type="dxa"/>
              <w:bottom w:w="0" w:type="dxa"/>
              <w:right w:w="108" w:type="dxa"/>
            </w:tcMar>
            <w:vAlign w:val="center"/>
          </w:tcPr>
          <w:p w14:paraId="568FEA1D" w14:textId="77777777" w:rsidR="00D85DDA" w:rsidRPr="00B27273" w:rsidRDefault="00AE4CFB" w:rsidP="00B27273">
            <w:pPr>
              <w:spacing w:line="360" w:lineRule="auto"/>
              <w:rPr>
                <w:color w:val="FFFFFF" w:themeColor="background1"/>
                <w:lang w:eastAsia="zh-CN"/>
              </w:rPr>
            </w:pPr>
            <w:r w:rsidRPr="00B27273">
              <w:rPr>
                <w:color w:val="FFFFFF" w:themeColor="background1"/>
                <w:lang w:eastAsia="zh-CN"/>
              </w:rPr>
              <w:t>ACTIVITY</w:t>
            </w:r>
          </w:p>
        </w:tc>
      </w:tr>
      <w:tr w:rsidR="00D85DDA" w:rsidRPr="00703C35" w14:paraId="568FEA21" w14:textId="77777777" w:rsidTr="0370D0B5">
        <w:trPr>
          <w:trHeight w:val="20"/>
        </w:trPr>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8FEA1F" w14:textId="07A7ED56" w:rsidR="00D85DDA" w:rsidRPr="005212BB" w:rsidRDefault="007F5667" w:rsidP="00B27273">
            <w:pPr>
              <w:spacing w:line="360" w:lineRule="auto"/>
              <w:rPr>
                <w:rFonts w:eastAsia="SimSun"/>
                <w:lang w:eastAsia="zh-CN"/>
              </w:rPr>
            </w:pPr>
            <w:r w:rsidRPr="005212BB">
              <w:rPr>
                <w:rFonts w:eastAsia="SimSun"/>
                <w:lang w:eastAsia="zh-CN"/>
              </w:rPr>
              <w:t>22</w:t>
            </w:r>
            <w:r w:rsidR="00AE4CFB" w:rsidRPr="005212BB">
              <w:rPr>
                <w:rFonts w:eastAsia="SimSun"/>
                <w:lang w:eastAsia="zh-CN"/>
              </w:rPr>
              <w:t xml:space="preserve"> July 2022</w:t>
            </w:r>
          </w:p>
        </w:tc>
        <w:tc>
          <w:tcPr>
            <w:tcW w:w="7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8FEA20" w14:textId="77777777" w:rsidR="00D85DDA" w:rsidRPr="00C2109D" w:rsidRDefault="00AE4CFB" w:rsidP="00B27273">
            <w:pPr>
              <w:spacing w:line="360" w:lineRule="auto"/>
              <w:rPr>
                <w:rFonts w:eastAsia="SimSun"/>
                <w:lang w:eastAsia="zh-CN"/>
              </w:rPr>
            </w:pPr>
            <w:r w:rsidRPr="00C2109D">
              <w:rPr>
                <w:rFonts w:eastAsia="SimSun"/>
                <w:lang w:eastAsia="zh-CN"/>
              </w:rPr>
              <w:t>Publication of the Request for Information</w:t>
            </w:r>
          </w:p>
        </w:tc>
      </w:tr>
      <w:tr w:rsidR="00D85DDA" w:rsidRPr="00703C35" w14:paraId="568FEA24" w14:textId="77777777" w:rsidTr="0370D0B5">
        <w:trPr>
          <w:trHeight w:val="20"/>
        </w:trPr>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8FEA22" w14:textId="0E5C2519" w:rsidR="00D85DDA" w:rsidRPr="005212BB" w:rsidRDefault="007F5667" w:rsidP="00B27273">
            <w:pPr>
              <w:spacing w:line="360" w:lineRule="auto"/>
              <w:rPr>
                <w:rFonts w:eastAsia="SimSun"/>
                <w:lang w:eastAsia="zh-CN"/>
              </w:rPr>
            </w:pPr>
            <w:r w:rsidRPr="005212BB">
              <w:rPr>
                <w:rFonts w:eastAsia="SimSun"/>
                <w:lang w:eastAsia="zh-CN"/>
              </w:rPr>
              <w:t>25</w:t>
            </w:r>
            <w:r w:rsidR="00AE4CFB" w:rsidRPr="005212BB">
              <w:rPr>
                <w:rFonts w:eastAsia="SimSun"/>
                <w:lang w:eastAsia="zh-CN"/>
              </w:rPr>
              <w:t xml:space="preserve"> July 2022</w:t>
            </w:r>
          </w:p>
        </w:tc>
        <w:tc>
          <w:tcPr>
            <w:tcW w:w="7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8FEA23" w14:textId="71073384" w:rsidR="00D85DDA" w:rsidRPr="00C2109D" w:rsidRDefault="00AE4CFB" w:rsidP="00B27273">
            <w:pPr>
              <w:spacing w:line="360" w:lineRule="auto"/>
              <w:rPr>
                <w:rFonts w:eastAsia="SimSun"/>
                <w:lang w:eastAsia="zh-CN"/>
              </w:rPr>
            </w:pPr>
            <w:r w:rsidRPr="00C2109D">
              <w:rPr>
                <w:rFonts w:eastAsia="SimSun"/>
                <w:lang w:eastAsia="zh-CN"/>
              </w:rPr>
              <w:t>Clarification period starts</w:t>
            </w:r>
          </w:p>
        </w:tc>
      </w:tr>
      <w:tr w:rsidR="00D85DDA" w:rsidRPr="00703C35" w14:paraId="568FEA27" w14:textId="77777777" w:rsidTr="0370D0B5">
        <w:trPr>
          <w:trHeight w:val="20"/>
        </w:trPr>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8FEA25" w14:textId="79CAE231" w:rsidR="00D85DDA" w:rsidRPr="005212BB" w:rsidRDefault="007F5667" w:rsidP="00B27273">
            <w:pPr>
              <w:spacing w:line="360" w:lineRule="auto"/>
              <w:rPr>
                <w:rFonts w:eastAsia="SimSun"/>
                <w:lang w:eastAsia="zh-CN"/>
              </w:rPr>
            </w:pPr>
            <w:r w:rsidRPr="005212BB">
              <w:rPr>
                <w:rFonts w:eastAsia="SimSun"/>
                <w:lang w:eastAsia="zh-CN"/>
              </w:rPr>
              <w:t>01 August</w:t>
            </w:r>
            <w:r w:rsidR="00AE4CFB" w:rsidRPr="005212BB">
              <w:rPr>
                <w:rFonts w:eastAsia="SimSun"/>
                <w:lang w:eastAsia="zh-CN"/>
              </w:rPr>
              <w:t xml:space="preserve"> 2022</w:t>
            </w:r>
          </w:p>
        </w:tc>
        <w:tc>
          <w:tcPr>
            <w:tcW w:w="7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8FEA26" w14:textId="77777777" w:rsidR="00D85DDA" w:rsidRPr="00C2109D" w:rsidRDefault="00AE4CFB" w:rsidP="00B27273">
            <w:pPr>
              <w:spacing w:line="360" w:lineRule="auto"/>
              <w:rPr>
                <w:rFonts w:eastAsia="SimSun"/>
                <w:lang w:eastAsia="zh-CN"/>
              </w:rPr>
            </w:pPr>
            <w:r w:rsidRPr="00C2109D">
              <w:rPr>
                <w:rFonts w:eastAsia="SimSun"/>
                <w:lang w:eastAsia="zh-CN"/>
              </w:rPr>
              <w:t>Clarification period closes</w:t>
            </w:r>
          </w:p>
        </w:tc>
      </w:tr>
      <w:tr w:rsidR="00D85DDA" w:rsidRPr="00703C35" w14:paraId="568FEA2D" w14:textId="77777777" w:rsidTr="0370D0B5">
        <w:trPr>
          <w:trHeight w:val="20"/>
        </w:trPr>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8FEA2B" w14:textId="7CAE3AC1" w:rsidR="00D85DDA" w:rsidRPr="005212BB" w:rsidRDefault="00C452D7" w:rsidP="00B27273">
            <w:pPr>
              <w:spacing w:line="360" w:lineRule="auto"/>
              <w:rPr>
                <w:rFonts w:eastAsia="SimSun"/>
                <w:lang w:eastAsia="zh-CN"/>
              </w:rPr>
            </w:pPr>
            <w:r>
              <w:rPr>
                <w:rFonts w:eastAsia="SimSun"/>
                <w:lang w:eastAsia="zh-CN"/>
              </w:rPr>
              <w:t>10</w:t>
            </w:r>
            <w:r w:rsidR="00AE4CFB" w:rsidRPr="005212BB">
              <w:rPr>
                <w:rFonts w:eastAsia="SimSun"/>
                <w:lang w:eastAsia="zh-CN"/>
              </w:rPr>
              <w:t xml:space="preserve"> </w:t>
            </w:r>
            <w:r w:rsidR="007F5667" w:rsidRPr="005212BB">
              <w:rPr>
                <w:rFonts w:eastAsia="SimSun"/>
                <w:lang w:eastAsia="zh-CN"/>
              </w:rPr>
              <w:t>August</w:t>
            </w:r>
            <w:r w:rsidR="00AE4CFB" w:rsidRPr="005212BB">
              <w:rPr>
                <w:rFonts w:eastAsia="SimSun"/>
                <w:lang w:eastAsia="zh-CN"/>
              </w:rPr>
              <w:t xml:space="preserve"> 2022</w:t>
            </w:r>
          </w:p>
        </w:tc>
        <w:tc>
          <w:tcPr>
            <w:tcW w:w="7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8FEA2C" w14:textId="3BC87E78" w:rsidR="00D85DDA" w:rsidRPr="00C2109D" w:rsidRDefault="007F5667" w:rsidP="00B27273">
            <w:pPr>
              <w:spacing w:line="360" w:lineRule="auto"/>
              <w:rPr>
                <w:rFonts w:eastAsia="SimSun"/>
                <w:lang w:eastAsia="zh-CN"/>
              </w:rPr>
            </w:pPr>
            <w:r>
              <w:rPr>
                <w:rFonts w:eastAsia="SimSun"/>
                <w:lang w:eastAsia="zh-CN"/>
              </w:rPr>
              <w:t xml:space="preserve">Target date </w:t>
            </w:r>
            <w:r w:rsidR="00AE4CFB" w:rsidRPr="00C2109D">
              <w:rPr>
                <w:rFonts w:eastAsia="SimSun"/>
                <w:lang w:eastAsia="zh-CN"/>
              </w:rPr>
              <w:t>for submission of a RFI Response</w:t>
            </w:r>
          </w:p>
        </w:tc>
      </w:tr>
      <w:tr w:rsidR="00D85DDA" w:rsidRPr="00703C35" w14:paraId="568FEA33" w14:textId="77777777" w:rsidTr="0370D0B5">
        <w:trPr>
          <w:trHeight w:val="20"/>
        </w:trPr>
        <w:tc>
          <w:tcPr>
            <w:tcW w:w="3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8FEA31" w14:textId="60BD69C1" w:rsidR="00D85DDA" w:rsidRPr="005212BB" w:rsidRDefault="00305750" w:rsidP="00B27273">
            <w:pPr>
              <w:spacing w:line="360" w:lineRule="auto"/>
              <w:rPr>
                <w:rFonts w:eastAsia="SimSun"/>
                <w:lang w:eastAsia="zh-CN"/>
              </w:rPr>
            </w:pPr>
            <w:r w:rsidRPr="005212BB">
              <w:rPr>
                <w:rFonts w:eastAsia="SimSun"/>
                <w:lang w:eastAsia="zh-CN"/>
              </w:rPr>
              <w:t>September 2022</w:t>
            </w:r>
          </w:p>
        </w:tc>
        <w:tc>
          <w:tcPr>
            <w:tcW w:w="7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8FEA32" w14:textId="77777777" w:rsidR="00D85DDA" w:rsidRPr="00C2109D" w:rsidRDefault="00AE4CFB" w:rsidP="00B27273">
            <w:pPr>
              <w:spacing w:line="360" w:lineRule="auto"/>
              <w:rPr>
                <w:rFonts w:eastAsia="SimSun"/>
                <w:lang w:eastAsia="zh-CN"/>
              </w:rPr>
            </w:pPr>
            <w:r w:rsidRPr="00C2109D">
              <w:rPr>
                <w:rFonts w:eastAsia="SimSun"/>
                <w:lang w:eastAsia="zh-CN"/>
              </w:rPr>
              <w:t>Confirm next steps to RFI Respondents</w:t>
            </w:r>
          </w:p>
        </w:tc>
      </w:tr>
    </w:tbl>
    <w:p w14:paraId="3732D734" w14:textId="77777777" w:rsidR="00B27273" w:rsidRDefault="00B27273" w:rsidP="00A41030">
      <w:pPr>
        <w:rPr>
          <w:lang w:eastAsia="en-US"/>
        </w:rPr>
      </w:pPr>
    </w:p>
    <w:p w14:paraId="568FEA35" w14:textId="77777777" w:rsidR="00D85DDA" w:rsidRPr="00703C35" w:rsidRDefault="00AE4CFB">
      <w:pPr>
        <w:pStyle w:val="Heading1"/>
        <w:spacing w:line="360" w:lineRule="auto"/>
        <w:rPr>
          <w:rFonts w:ascii="Calibri" w:hAnsi="Calibri"/>
          <w:sz w:val="24"/>
          <w:szCs w:val="24"/>
        </w:rPr>
      </w:pPr>
      <w:r w:rsidRPr="00703C35">
        <w:rPr>
          <w:rFonts w:ascii="Calibri" w:hAnsi="Calibri"/>
          <w:sz w:val="24"/>
          <w:szCs w:val="24"/>
        </w:rPr>
        <w:t>QUESTIONS AND CLARIFICATIONS</w:t>
      </w:r>
    </w:p>
    <w:p w14:paraId="7D15636B" w14:textId="0C169F24" w:rsidR="000574F5" w:rsidRPr="00A41030" w:rsidRDefault="00A41030" w:rsidP="00A41030">
      <w:pPr>
        <w:pStyle w:val="NormalWeb"/>
        <w:numPr>
          <w:ilvl w:val="0"/>
          <w:numId w:val="19"/>
        </w:numPr>
        <w:spacing w:before="60" w:after="60"/>
        <w:jc w:val="both"/>
        <w:rPr>
          <w:rFonts w:ascii="Calibri" w:hAnsi="Calibri" w:cs="Arial"/>
          <w:color w:val="000000"/>
        </w:rPr>
      </w:pPr>
      <w:r>
        <w:rPr>
          <w:rFonts w:ascii="Calibri" w:hAnsi="Calibri" w:cs="Arial"/>
          <w:color w:val="000000"/>
        </w:rPr>
        <w:t>Supplier</w:t>
      </w:r>
      <w:r w:rsidR="00AE4CFB" w:rsidRPr="00703C35">
        <w:rPr>
          <w:rFonts w:ascii="Calibri" w:hAnsi="Calibri" w:cs="Arial"/>
          <w:color w:val="000000"/>
        </w:rPr>
        <w:t xml:space="preserve">s may raise </w:t>
      </w:r>
      <w:r w:rsidRPr="00703C35">
        <w:rPr>
          <w:rFonts w:ascii="Calibri" w:hAnsi="Calibri" w:cs="Arial"/>
          <w:color w:val="000000"/>
        </w:rPr>
        <w:t>clarification</w:t>
      </w:r>
      <w:r>
        <w:rPr>
          <w:rFonts w:ascii="Calibri" w:hAnsi="Calibri" w:cs="Arial"/>
          <w:color w:val="000000"/>
        </w:rPr>
        <w:t xml:space="preserve">s </w:t>
      </w:r>
      <w:r w:rsidR="00AE4CFB" w:rsidRPr="00703C35">
        <w:rPr>
          <w:rFonts w:ascii="Calibri" w:hAnsi="Calibri" w:cs="Arial"/>
          <w:color w:val="000000"/>
        </w:rPr>
        <w:t xml:space="preserve">regarding any aspect of this RFI prior to the </w:t>
      </w:r>
      <w:r w:rsidRPr="00A41030">
        <w:rPr>
          <w:rFonts w:ascii="Calibri" w:hAnsi="Calibri" w:cs="Arial"/>
          <w:color w:val="000000"/>
        </w:rPr>
        <w:t xml:space="preserve">Clarification </w:t>
      </w:r>
      <w:r w:rsidR="00AE4CFB" w:rsidRPr="00703C35">
        <w:rPr>
          <w:rFonts w:ascii="Calibri" w:hAnsi="Calibri" w:cs="Arial"/>
          <w:color w:val="000000"/>
        </w:rPr>
        <w:t>Deadline.</w:t>
      </w:r>
    </w:p>
    <w:p w14:paraId="0D9D4C0C" w14:textId="782E0B93" w:rsidR="00A41030" w:rsidRPr="00A41030" w:rsidRDefault="00A41030" w:rsidP="005212BB">
      <w:pPr>
        <w:pStyle w:val="NormalWeb"/>
        <w:numPr>
          <w:ilvl w:val="0"/>
          <w:numId w:val="19"/>
        </w:numPr>
        <w:spacing w:before="60" w:after="60"/>
        <w:jc w:val="both"/>
        <w:rPr>
          <w:rFonts w:asciiTheme="minorHAnsi" w:hAnsiTheme="minorHAnsi" w:cstheme="minorHAnsi"/>
        </w:rPr>
      </w:pPr>
      <w:r w:rsidRPr="57EE2892">
        <w:rPr>
          <w:rFonts w:asciiTheme="minorHAnsi" w:hAnsiTheme="minorHAnsi" w:cstheme="minorBidi"/>
          <w:color w:val="000000" w:themeColor="text1"/>
        </w:rPr>
        <w:t xml:space="preserve">Clarifications </w:t>
      </w:r>
      <w:r w:rsidR="005212BB">
        <w:rPr>
          <w:rFonts w:asciiTheme="minorHAnsi" w:hAnsiTheme="minorHAnsi" w:cstheme="minorBidi"/>
          <w:color w:val="000000" w:themeColor="text1"/>
        </w:rPr>
        <w:t>should</w:t>
      </w:r>
      <w:r w:rsidR="00AE4CFB" w:rsidRPr="57EE2892">
        <w:rPr>
          <w:rFonts w:asciiTheme="minorHAnsi" w:hAnsiTheme="minorHAnsi" w:cstheme="minorBidi"/>
          <w:color w:val="000000" w:themeColor="text1"/>
        </w:rPr>
        <w:t xml:space="preserve"> be submitted </w:t>
      </w:r>
      <w:r w:rsidR="005212BB">
        <w:rPr>
          <w:rFonts w:asciiTheme="minorHAnsi" w:hAnsiTheme="minorHAnsi" w:cstheme="minorBidi"/>
          <w:color w:val="000000" w:themeColor="text1"/>
        </w:rPr>
        <w:t>to the identified DWP contact.</w:t>
      </w:r>
    </w:p>
    <w:p w14:paraId="568FEA38" w14:textId="1634DB3B" w:rsidR="00D85DDA" w:rsidRPr="00EB6055" w:rsidRDefault="00AE4CFB" w:rsidP="00EB6055">
      <w:pPr>
        <w:pStyle w:val="NormalWeb"/>
        <w:numPr>
          <w:ilvl w:val="0"/>
          <w:numId w:val="19"/>
        </w:numPr>
        <w:spacing w:before="60" w:after="60"/>
        <w:jc w:val="both"/>
        <w:rPr>
          <w:rFonts w:ascii="Calibri" w:hAnsi="Calibri" w:cs="Arial"/>
          <w:color w:val="000000"/>
        </w:rPr>
      </w:pPr>
      <w:r w:rsidRPr="00A41030">
        <w:rPr>
          <w:rFonts w:asciiTheme="minorHAnsi" w:hAnsiTheme="minorHAnsi" w:cstheme="minorHAnsi"/>
          <w:color w:val="000000"/>
        </w:rPr>
        <w:t>To ensure that</w:t>
      </w:r>
      <w:r w:rsidRPr="002B0365">
        <w:rPr>
          <w:rFonts w:ascii="Calibri" w:hAnsi="Calibri" w:cs="Arial"/>
          <w:color w:val="000000"/>
        </w:rPr>
        <w:t xml:space="preserve"> all </w:t>
      </w:r>
      <w:r w:rsidR="00A41030">
        <w:rPr>
          <w:rFonts w:ascii="Calibri" w:hAnsi="Calibri" w:cs="Arial"/>
          <w:color w:val="000000"/>
        </w:rPr>
        <w:t>Supplier</w:t>
      </w:r>
      <w:r w:rsidRPr="002B0365">
        <w:rPr>
          <w:rFonts w:ascii="Calibri" w:hAnsi="Calibri" w:cs="Arial"/>
          <w:color w:val="000000"/>
        </w:rPr>
        <w:t xml:space="preserve">s have equal access to information, </w:t>
      </w:r>
      <w:r w:rsidR="00851F85">
        <w:rPr>
          <w:rFonts w:ascii="Calibri" w:hAnsi="Calibri" w:cs="Arial"/>
          <w:color w:val="000000"/>
        </w:rPr>
        <w:t>anonymised</w:t>
      </w:r>
      <w:r w:rsidR="00851F85" w:rsidRPr="002B0365">
        <w:rPr>
          <w:rFonts w:ascii="Calibri" w:hAnsi="Calibri" w:cs="Arial"/>
          <w:color w:val="000000"/>
        </w:rPr>
        <w:t xml:space="preserve"> </w:t>
      </w:r>
      <w:r w:rsidRPr="002B0365">
        <w:rPr>
          <w:rFonts w:ascii="Calibri" w:hAnsi="Calibri" w:cs="Arial"/>
          <w:color w:val="000000"/>
        </w:rPr>
        <w:t xml:space="preserve">responses to questions will be </w:t>
      </w:r>
      <w:r w:rsidR="00E06A22" w:rsidRPr="002B0365">
        <w:rPr>
          <w:rFonts w:ascii="Calibri" w:hAnsi="Calibri" w:cs="Arial"/>
          <w:color w:val="000000"/>
        </w:rPr>
        <w:t xml:space="preserve">made </w:t>
      </w:r>
      <w:r w:rsidRPr="002B0365">
        <w:rPr>
          <w:rFonts w:ascii="Calibri" w:hAnsi="Calibri" w:cs="Arial"/>
          <w:color w:val="000000"/>
        </w:rPr>
        <w:t>available</w:t>
      </w:r>
      <w:r w:rsidR="00E06A22" w:rsidRPr="002B0365">
        <w:rPr>
          <w:rFonts w:ascii="Calibri" w:hAnsi="Calibri" w:cs="Arial"/>
          <w:color w:val="000000"/>
        </w:rPr>
        <w:t xml:space="preserve"> to</w:t>
      </w:r>
      <w:r w:rsidR="00C24629">
        <w:rPr>
          <w:rFonts w:ascii="Calibri" w:hAnsi="Calibri" w:cs="Arial"/>
          <w:color w:val="000000"/>
        </w:rPr>
        <w:t xml:space="preserve"> every party </w:t>
      </w:r>
      <w:r w:rsidR="00B84E38" w:rsidRPr="002B0365">
        <w:rPr>
          <w:rFonts w:ascii="Calibri" w:hAnsi="Calibri" w:cs="Arial"/>
          <w:color w:val="000000"/>
        </w:rPr>
        <w:t xml:space="preserve">that </w:t>
      </w:r>
      <w:r w:rsidR="002B0365">
        <w:rPr>
          <w:rFonts w:ascii="Calibri" w:hAnsi="Calibri" w:cs="Arial"/>
          <w:color w:val="000000"/>
        </w:rPr>
        <w:t>has</w:t>
      </w:r>
      <w:r w:rsidR="00B84E38" w:rsidRPr="002B0365">
        <w:rPr>
          <w:rFonts w:ascii="Calibri" w:hAnsi="Calibri" w:cs="Arial"/>
          <w:color w:val="000000"/>
        </w:rPr>
        <w:t xml:space="preserve"> signed the </w:t>
      </w:r>
      <w:r w:rsidR="002B0365">
        <w:rPr>
          <w:rFonts w:ascii="Calibri" w:hAnsi="Calibri" w:cs="Arial"/>
          <w:color w:val="000000"/>
        </w:rPr>
        <w:t xml:space="preserve">Mutual </w:t>
      </w:r>
      <w:r w:rsidR="00B84E38" w:rsidRPr="002B0365">
        <w:rPr>
          <w:rFonts w:ascii="Calibri" w:hAnsi="Calibri" w:cs="Arial"/>
          <w:color w:val="000000"/>
        </w:rPr>
        <w:t>NDA</w:t>
      </w:r>
      <w:r w:rsidR="00A41030">
        <w:rPr>
          <w:rFonts w:ascii="Calibri" w:hAnsi="Calibri" w:cs="Arial"/>
          <w:color w:val="000000"/>
        </w:rPr>
        <w:t xml:space="preserve"> on a regular basis</w:t>
      </w:r>
      <w:r w:rsidRPr="002B0365">
        <w:rPr>
          <w:rFonts w:ascii="Calibri" w:hAnsi="Calibri" w:cs="Arial"/>
          <w:color w:val="000000"/>
        </w:rPr>
        <w:t>.</w:t>
      </w:r>
    </w:p>
    <w:p w14:paraId="1AB00E7C" w14:textId="77777777" w:rsidR="009775DF" w:rsidRPr="009775DF" w:rsidRDefault="009775DF" w:rsidP="00A41030"/>
    <w:p w14:paraId="08A3A84F" w14:textId="145A7BF3" w:rsidR="00E37CFC" w:rsidRDefault="00E37CFC" w:rsidP="00E37CFC">
      <w:pPr>
        <w:pStyle w:val="Heading1"/>
        <w:spacing w:line="360" w:lineRule="auto"/>
        <w:rPr>
          <w:rFonts w:ascii="Calibri" w:hAnsi="Calibri"/>
          <w:sz w:val="24"/>
          <w:szCs w:val="24"/>
        </w:rPr>
      </w:pPr>
      <w:r>
        <w:rPr>
          <w:rFonts w:ascii="Calibri" w:hAnsi="Calibri"/>
          <w:sz w:val="24"/>
          <w:szCs w:val="24"/>
        </w:rPr>
        <w:t>COMMON ABBREVIATIONS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791"/>
      </w:tblGrid>
      <w:tr w:rsidR="00923BF8" w:rsidRPr="00A00512" w14:paraId="7C0886CB" w14:textId="77777777" w:rsidTr="5238457E">
        <w:tc>
          <w:tcPr>
            <w:tcW w:w="2694" w:type="dxa"/>
            <w:shd w:val="clear" w:color="auto" w:fill="4472C4" w:themeFill="accent1"/>
          </w:tcPr>
          <w:p w14:paraId="00E0065E" w14:textId="77777777" w:rsidR="00923BF8" w:rsidRPr="00DB6977" w:rsidRDefault="00923BF8" w:rsidP="00DB6977">
            <w:pPr>
              <w:rPr>
                <w:color w:val="FFFFFF" w:themeColor="background1"/>
              </w:rPr>
            </w:pPr>
            <w:r w:rsidRPr="00DB6977">
              <w:rPr>
                <w:color w:val="FFFFFF" w:themeColor="background1"/>
              </w:rPr>
              <w:t>Abbreviation</w:t>
            </w:r>
          </w:p>
        </w:tc>
        <w:tc>
          <w:tcPr>
            <w:tcW w:w="7791" w:type="dxa"/>
            <w:shd w:val="clear" w:color="auto" w:fill="4472C4" w:themeFill="accent1"/>
          </w:tcPr>
          <w:p w14:paraId="2D60F7A0" w14:textId="77777777" w:rsidR="00923BF8" w:rsidRPr="00DB6977" w:rsidRDefault="00923BF8" w:rsidP="00DB6977">
            <w:pPr>
              <w:rPr>
                <w:color w:val="FFFFFF" w:themeColor="background1"/>
              </w:rPr>
            </w:pPr>
            <w:r w:rsidRPr="00DB6977">
              <w:rPr>
                <w:color w:val="FFFFFF" w:themeColor="background1"/>
              </w:rPr>
              <w:t>Definition</w:t>
            </w:r>
          </w:p>
        </w:tc>
      </w:tr>
      <w:tr w:rsidR="00923BF8" w:rsidRPr="00A00512" w14:paraId="6580696C" w14:textId="77777777" w:rsidTr="5238457E">
        <w:tc>
          <w:tcPr>
            <w:tcW w:w="2694" w:type="dxa"/>
          </w:tcPr>
          <w:p w14:paraId="2DFBC1B7" w14:textId="77777777" w:rsidR="00923BF8" w:rsidRDefault="00923BF8" w:rsidP="00357999">
            <w:r>
              <w:t>6PP</w:t>
            </w:r>
          </w:p>
        </w:tc>
        <w:tc>
          <w:tcPr>
            <w:tcW w:w="7791" w:type="dxa"/>
          </w:tcPr>
          <w:p w14:paraId="2E43437A" w14:textId="77777777" w:rsidR="00923BF8" w:rsidRPr="00D22956" w:rsidRDefault="00923BF8" w:rsidP="00357999">
            <w:r>
              <w:t>Six Point Plan</w:t>
            </w:r>
          </w:p>
        </w:tc>
      </w:tr>
      <w:tr w:rsidR="00923BF8" w:rsidRPr="00A00512" w14:paraId="4488D6D2" w14:textId="77777777" w:rsidTr="5238457E">
        <w:tc>
          <w:tcPr>
            <w:tcW w:w="2694" w:type="dxa"/>
          </w:tcPr>
          <w:p w14:paraId="0A5946BA" w14:textId="77777777" w:rsidR="00923BF8" w:rsidRDefault="00923BF8" w:rsidP="00357999">
            <w:r>
              <w:t>ACS</w:t>
            </w:r>
          </w:p>
        </w:tc>
        <w:tc>
          <w:tcPr>
            <w:tcW w:w="7791" w:type="dxa"/>
          </w:tcPr>
          <w:p w14:paraId="1DFB1607" w14:textId="77777777" w:rsidR="00923BF8" w:rsidRPr="00D22956" w:rsidRDefault="00923BF8" w:rsidP="00357999">
            <w:r>
              <w:t>Advanced Customer Support</w:t>
            </w:r>
          </w:p>
        </w:tc>
      </w:tr>
      <w:tr w:rsidR="00923BF8" w:rsidRPr="00A00512" w14:paraId="1F178CD1" w14:textId="77777777" w:rsidTr="5238457E">
        <w:tc>
          <w:tcPr>
            <w:tcW w:w="2694" w:type="dxa"/>
          </w:tcPr>
          <w:p w14:paraId="50A60CAE" w14:textId="77777777" w:rsidR="00923BF8" w:rsidRDefault="00923BF8" w:rsidP="00357999">
            <w:r>
              <w:t>CCMP</w:t>
            </w:r>
          </w:p>
        </w:tc>
        <w:tc>
          <w:tcPr>
            <w:tcW w:w="7791" w:type="dxa"/>
          </w:tcPr>
          <w:p w14:paraId="0D41599D" w14:textId="77777777" w:rsidR="00923BF8" w:rsidRPr="00D22956" w:rsidRDefault="00923BF8" w:rsidP="00357999">
            <w:r>
              <w:t>Contact Centre Modernisation Platform</w:t>
            </w:r>
          </w:p>
        </w:tc>
      </w:tr>
      <w:tr w:rsidR="00923BF8" w:rsidRPr="00A00512" w14:paraId="4FFF19DC" w14:textId="77777777" w:rsidTr="5238457E">
        <w:tc>
          <w:tcPr>
            <w:tcW w:w="2694" w:type="dxa"/>
          </w:tcPr>
          <w:p w14:paraId="6581EAEA" w14:textId="77777777" w:rsidR="00923BF8" w:rsidRDefault="00923BF8" w:rsidP="00357999">
            <w:r>
              <w:t>CLAS</w:t>
            </w:r>
          </w:p>
        </w:tc>
        <w:tc>
          <w:tcPr>
            <w:tcW w:w="7791" w:type="dxa"/>
          </w:tcPr>
          <w:p w14:paraId="441E0DAA" w14:textId="77777777" w:rsidR="00923BF8" w:rsidRPr="00D22956" w:rsidRDefault="00923BF8" w:rsidP="00357999">
            <w:r>
              <w:t>Call Listening Alert Service</w:t>
            </w:r>
          </w:p>
        </w:tc>
      </w:tr>
      <w:tr w:rsidR="00923BF8" w:rsidRPr="00A00512" w14:paraId="7DDE767A" w14:textId="77777777" w:rsidTr="5238457E">
        <w:tc>
          <w:tcPr>
            <w:tcW w:w="2694" w:type="dxa"/>
          </w:tcPr>
          <w:p w14:paraId="088FE45E" w14:textId="77777777" w:rsidR="00923BF8" w:rsidRDefault="00923BF8" w:rsidP="00357999">
            <w:r>
              <w:t>DCCC</w:t>
            </w:r>
          </w:p>
        </w:tc>
        <w:tc>
          <w:tcPr>
            <w:tcW w:w="7791" w:type="dxa"/>
          </w:tcPr>
          <w:p w14:paraId="13389CA7" w14:textId="77777777" w:rsidR="00923BF8" w:rsidRPr="00D22956" w:rsidRDefault="00923BF8" w:rsidP="00357999">
            <w:r>
              <w:t>Digital Channels Contact Centre</w:t>
            </w:r>
          </w:p>
        </w:tc>
      </w:tr>
      <w:tr w:rsidR="00923BF8" w:rsidRPr="00D22956" w14:paraId="46CD6E87" w14:textId="77777777" w:rsidTr="5238457E">
        <w:tc>
          <w:tcPr>
            <w:tcW w:w="2694" w:type="dxa"/>
          </w:tcPr>
          <w:p w14:paraId="5A740EEB" w14:textId="77777777" w:rsidR="00923BF8" w:rsidRDefault="00923BF8" w:rsidP="00DB6977">
            <w:r>
              <w:t>DWP</w:t>
            </w:r>
          </w:p>
        </w:tc>
        <w:tc>
          <w:tcPr>
            <w:tcW w:w="7791" w:type="dxa"/>
          </w:tcPr>
          <w:p w14:paraId="316D3D17" w14:textId="77777777" w:rsidR="00923BF8" w:rsidRPr="00D22956" w:rsidRDefault="00923BF8" w:rsidP="00DB6977">
            <w:r w:rsidRPr="00A00512">
              <w:t>Department for Work and Pensions</w:t>
            </w:r>
          </w:p>
        </w:tc>
      </w:tr>
      <w:tr w:rsidR="00923BF8" w:rsidRPr="00A00512" w14:paraId="066DB389" w14:textId="77777777" w:rsidTr="5238457E">
        <w:tc>
          <w:tcPr>
            <w:tcW w:w="2694" w:type="dxa"/>
          </w:tcPr>
          <w:p w14:paraId="5215FC58" w14:textId="77777777" w:rsidR="00923BF8" w:rsidRPr="00A00512" w:rsidRDefault="00923BF8" w:rsidP="00DB6977">
            <w:r>
              <w:t>NDA</w:t>
            </w:r>
          </w:p>
        </w:tc>
        <w:tc>
          <w:tcPr>
            <w:tcW w:w="7791" w:type="dxa"/>
          </w:tcPr>
          <w:p w14:paraId="307EAADD" w14:textId="77777777" w:rsidR="00923BF8" w:rsidRPr="00A00512" w:rsidRDefault="00923BF8" w:rsidP="00DB6977">
            <w:r w:rsidRPr="00D22956">
              <w:t>Non-Disclosure Agreement</w:t>
            </w:r>
          </w:p>
        </w:tc>
      </w:tr>
      <w:tr w:rsidR="00923BF8" w:rsidRPr="00A00512" w14:paraId="75DF4C61" w14:textId="77777777" w:rsidTr="5238457E">
        <w:tc>
          <w:tcPr>
            <w:tcW w:w="2694" w:type="dxa"/>
          </w:tcPr>
          <w:p w14:paraId="398D3AAE" w14:textId="77777777" w:rsidR="00923BF8" w:rsidRPr="00A00512" w:rsidRDefault="00923BF8" w:rsidP="00DB6977">
            <w:r w:rsidRPr="00A00512">
              <w:t>NGCC</w:t>
            </w:r>
          </w:p>
        </w:tc>
        <w:tc>
          <w:tcPr>
            <w:tcW w:w="7791" w:type="dxa"/>
          </w:tcPr>
          <w:p w14:paraId="7A10E99E" w14:textId="77777777" w:rsidR="00923BF8" w:rsidRPr="00A00512" w:rsidRDefault="00923BF8" w:rsidP="00DB6977">
            <w:r w:rsidRPr="00A00512">
              <w:t>Next Generation Contact Centre</w:t>
            </w:r>
          </w:p>
        </w:tc>
      </w:tr>
      <w:tr w:rsidR="00923BF8" w:rsidRPr="00A00512" w14:paraId="574507A6" w14:textId="77777777" w:rsidTr="5238457E">
        <w:tc>
          <w:tcPr>
            <w:tcW w:w="2694" w:type="dxa"/>
          </w:tcPr>
          <w:p w14:paraId="12821A5B" w14:textId="77777777" w:rsidR="00923BF8" w:rsidRPr="00A00512" w:rsidRDefault="00923BF8" w:rsidP="00DB6977">
            <w:r>
              <w:t>NGN</w:t>
            </w:r>
          </w:p>
        </w:tc>
        <w:tc>
          <w:tcPr>
            <w:tcW w:w="7791" w:type="dxa"/>
          </w:tcPr>
          <w:p w14:paraId="2439C4F1" w14:textId="77777777" w:rsidR="00923BF8" w:rsidRPr="00A00512" w:rsidRDefault="00923BF8" w:rsidP="00DB6977">
            <w:r w:rsidRPr="00C1170C">
              <w:rPr>
                <w:lang w:eastAsia="en-GB"/>
              </w:rPr>
              <w:t>Non-Geographic Numbers</w:t>
            </w:r>
          </w:p>
        </w:tc>
      </w:tr>
      <w:tr w:rsidR="00E95498" w:rsidRPr="00A00512" w14:paraId="6D11C956" w14:textId="77777777" w:rsidTr="5238457E">
        <w:tc>
          <w:tcPr>
            <w:tcW w:w="2694" w:type="dxa"/>
          </w:tcPr>
          <w:p w14:paraId="0C58F92A" w14:textId="05E996B8" w:rsidR="00E95498" w:rsidRDefault="00E95498" w:rsidP="00357999">
            <w:r>
              <w:t>SA</w:t>
            </w:r>
          </w:p>
        </w:tc>
        <w:tc>
          <w:tcPr>
            <w:tcW w:w="7791" w:type="dxa"/>
          </w:tcPr>
          <w:p w14:paraId="4C5B7E86" w14:textId="62D30672" w:rsidR="00E95498" w:rsidRDefault="00E95498" w:rsidP="00357999">
            <w:r>
              <w:t>Speech Analytics, a component of the Verint product suite</w:t>
            </w:r>
          </w:p>
        </w:tc>
      </w:tr>
      <w:tr w:rsidR="00923BF8" w:rsidRPr="00A00512" w14:paraId="3867E5BC" w14:textId="77777777" w:rsidTr="5238457E">
        <w:tc>
          <w:tcPr>
            <w:tcW w:w="2694" w:type="dxa"/>
          </w:tcPr>
          <w:p w14:paraId="34CB644A" w14:textId="77777777" w:rsidR="00923BF8" w:rsidRDefault="00923BF8" w:rsidP="00357999">
            <w:r>
              <w:t>SCP</w:t>
            </w:r>
          </w:p>
        </w:tc>
        <w:tc>
          <w:tcPr>
            <w:tcW w:w="7791" w:type="dxa"/>
          </w:tcPr>
          <w:p w14:paraId="79D340BF" w14:textId="77777777" w:rsidR="00923BF8" w:rsidRPr="00D22956" w:rsidRDefault="00923BF8" w:rsidP="00357999">
            <w:r>
              <w:t>Serious Case Panel</w:t>
            </w:r>
          </w:p>
        </w:tc>
      </w:tr>
      <w:tr w:rsidR="00923BF8" w:rsidRPr="00A00512" w14:paraId="710FAC10" w14:textId="77777777" w:rsidTr="5238457E">
        <w:tc>
          <w:tcPr>
            <w:tcW w:w="2694" w:type="dxa"/>
          </w:tcPr>
          <w:p w14:paraId="04E52B00" w14:textId="77777777" w:rsidR="00923BF8" w:rsidRPr="00A00512" w:rsidRDefault="00923BF8" w:rsidP="00DB6977">
            <w:r>
              <w:t>WCAG</w:t>
            </w:r>
          </w:p>
        </w:tc>
        <w:tc>
          <w:tcPr>
            <w:tcW w:w="7791" w:type="dxa"/>
          </w:tcPr>
          <w:p w14:paraId="66AF6056" w14:textId="77777777" w:rsidR="00923BF8" w:rsidRPr="00A00512" w:rsidRDefault="00923BF8" w:rsidP="00DB6977">
            <w:r w:rsidRPr="00D22956">
              <w:t>Web Content Accessibility Guidelines</w:t>
            </w:r>
          </w:p>
        </w:tc>
      </w:tr>
    </w:tbl>
    <w:p w14:paraId="64D14114" w14:textId="77777777" w:rsidR="00F6136D" w:rsidRPr="00703C35" w:rsidRDefault="00F6136D">
      <w:pPr>
        <w:spacing w:line="360" w:lineRule="auto"/>
        <w:rPr>
          <w:rFonts w:cs="Arial"/>
          <w:color w:val="000000"/>
        </w:rPr>
      </w:pPr>
    </w:p>
    <w:sectPr w:rsidR="00F6136D" w:rsidRPr="00703C35" w:rsidSect="00D8283C">
      <w:headerReference w:type="default" r:id="rId21"/>
      <w:footerReference w:type="default" r:id="rId22"/>
      <w:headerReference w:type="first" r:id="rId23"/>
      <w:footerReference w:type="first" r:id="rId24"/>
      <w:pgSz w:w="11906" w:h="16838"/>
      <w:pgMar w:top="2092" w:right="720" w:bottom="1134" w:left="720" w:header="708" w:footer="3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0C260" w14:textId="77777777" w:rsidR="00477B65" w:rsidRDefault="00477B65">
      <w:r>
        <w:separator/>
      </w:r>
    </w:p>
  </w:endnote>
  <w:endnote w:type="continuationSeparator" w:id="0">
    <w:p w14:paraId="1FBA01DC" w14:textId="77777777" w:rsidR="00477B65" w:rsidRDefault="00477B65">
      <w:r>
        <w:continuationSeparator/>
      </w:r>
    </w:p>
  </w:endnote>
  <w:endnote w:type="continuationNotice" w:id="1">
    <w:p w14:paraId="41F8E7E2" w14:textId="77777777" w:rsidR="00477B65" w:rsidRDefault="00477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0" w:type="dxa"/>
        <w:right w:w="10" w:type="dxa"/>
      </w:tblCellMar>
      <w:tblLook w:val="0000" w:firstRow="0" w:lastRow="0" w:firstColumn="0" w:lastColumn="0" w:noHBand="0" w:noVBand="0"/>
    </w:tblPr>
    <w:tblGrid>
      <w:gridCol w:w="4536"/>
      <w:gridCol w:w="5930"/>
    </w:tblGrid>
    <w:tr w:rsidR="00107EBC" w14:paraId="568FE9E9" w14:textId="77777777">
      <w:tc>
        <w:tcPr>
          <w:tcW w:w="4536" w:type="dxa"/>
          <w:tcBorders>
            <w:top w:val="single" w:sz="4" w:space="0" w:color="808080"/>
          </w:tcBorders>
          <w:shd w:val="clear" w:color="auto" w:fill="auto"/>
          <w:tcMar>
            <w:top w:w="0" w:type="dxa"/>
            <w:left w:w="108" w:type="dxa"/>
            <w:bottom w:w="0" w:type="dxa"/>
            <w:right w:w="108" w:type="dxa"/>
          </w:tcMar>
        </w:tcPr>
        <w:p w14:paraId="568FE9E7" w14:textId="77777777" w:rsidR="00107EBC" w:rsidRDefault="00AE4CFB">
          <w:pPr>
            <w:pStyle w:val="Footer"/>
            <w:tabs>
              <w:tab w:val="left" w:pos="7230"/>
            </w:tabs>
          </w:pPr>
          <w:r>
            <w:rPr>
              <w:rFonts w:ascii="Arial" w:hAnsi="Arial" w:cs="Arial"/>
              <w:color w:val="808080"/>
              <w:sz w:val="20"/>
            </w:rPr>
            <w:t xml:space="preserve">Page </w:t>
          </w:r>
          <w:r>
            <w:rPr>
              <w:rFonts w:ascii="Arial" w:hAnsi="Arial" w:cs="Arial"/>
              <w:bCs/>
              <w:color w:val="808080"/>
              <w:sz w:val="20"/>
              <w:shd w:val="clear" w:color="auto" w:fill="E6E6E6"/>
            </w:rPr>
            <w:fldChar w:fldCharType="begin"/>
          </w:r>
          <w:r>
            <w:rPr>
              <w:rFonts w:ascii="Arial" w:hAnsi="Arial" w:cs="Arial"/>
              <w:bCs/>
              <w:color w:val="808080"/>
              <w:sz w:val="20"/>
            </w:rPr>
            <w:instrText xml:space="preserve"> PAGE \* ARABIC </w:instrText>
          </w:r>
          <w:r>
            <w:rPr>
              <w:rFonts w:ascii="Arial" w:hAnsi="Arial" w:cs="Arial"/>
              <w:bCs/>
              <w:color w:val="808080"/>
              <w:sz w:val="20"/>
              <w:shd w:val="clear" w:color="auto" w:fill="E6E6E6"/>
            </w:rPr>
            <w:fldChar w:fldCharType="separate"/>
          </w:r>
          <w:r>
            <w:rPr>
              <w:rFonts w:ascii="Arial" w:hAnsi="Arial" w:cs="Arial"/>
              <w:bCs/>
              <w:color w:val="808080"/>
              <w:sz w:val="20"/>
            </w:rPr>
            <w:t>2</w:t>
          </w:r>
          <w:r>
            <w:rPr>
              <w:rFonts w:ascii="Arial" w:hAnsi="Arial" w:cs="Arial"/>
              <w:bCs/>
              <w:color w:val="808080"/>
              <w:sz w:val="20"/>
              <w:shd w:val="clear" w:color="auto" w:fill="E6E6E6"/>
            </w:rPr>
            <w:fldChar w:fldCharType="end"/>
          </w:r>
          <w:r>
            <w:rPr>
              <w:rFonts w:ascii="Arial" w:hAnsi="Arial" w:cs="Arial"/>
              <w:color w:val="808080"/>
              <w:sz w:val="20"/>
            </w:rPr>
            <w:t xml:space="preserve"> of </w:t>
          </w:r>
          <w:r>
            <w:rPr>
              <w:rFonts w:ascii="Arial" w:hAnsi="Arial" w:cs="Arial"/>
              <w:bCs/>
              <w:color w:val="808080"/>
              <w:sz w:val="20"/>
              <w:shd w:val="clear" w:color="auto" w:fill="E6E6E6"/>
            </w:rPr>
            <w:fldChar w:fldCharType="begin"/>
          </w:r>
          <w:r>
            <w:rPr>
              <w:rFonts w:ascii="Arial" w:hAnsi="Arial" w:cs="Arial"/>
              <w:bCs/>
              <w:color w:val="808080"/>
              <w:sz w:val="20"/>
            </w:rPr>
            <w:instrText xml:space="preserve"> NUMPAGES \* ARABIC </w:instrText>
          </w:r>
          <w:r>
            <w:rPr>
              <w:rFonts w:ascii="Arial" w:hAnsi="Arial" w:cs="Arial"/>
              <w:bCs/>
              <w:color w:val="808080"/>
              <w:sz w:val="20"/>
              <w:shd w:val="clear" w:color="auto" w:fill="E6E6E6"/>
            </w:rPr>
            <w:fldChar w:fldCharType="separate"/>
          </w:r>
          <w:r>
            <w:rPr>
              <w:rFonts w:ascii="Arial" w:hAnsi="Arial" w:cs="Arial"/>
              <w:bCs/>
              <w:color w:val="808080"/>
              <w:sz w:val="20"/>
            </w:rPr>
            <w:t>5</w:t>
          </w:r>
          <w:r>
            <w:rPr>
              <w:rFonts w:ascii="Arial" w:hAnsi="Arial" w:cs="Arial"/>
              <w:bCs/>
              <w:color w:val="808080"/>
              <w:sz w:val="20"/>
              <w:shd w:val="clear" w:color="auto" w:fill="E6E6E6"/>
            </w:rPr>
            <w:fldChar w:fldCharType="end"/>
          </w:r>
        </w:p>
      </w:tc>
      <w:tc>
        <w:tcPr>
          <w:tcW w:w="5930" w:type="dxa"/>
          <w:tcBorders>
            <w:top w:val="single" w:sz="4" w:space="0" w:color="808080"/>
          </w:tcBorders>
          <w:shd w:val="clear" w:color="auto" w:fill="auto"/>
          <w:tcMar>
            <w:top w:w="0" w:type="dxa"/>
            <w:left w:w="108" w:type="dxa"/>
            <w:bottom w:w="0" w:type="dxa"/>
            <w:right w:w="108" w:type="dxa"/>
          </w:tcMar>
        </w:tcPr>
        <w:p w14:paraId="568FE9E8" w14:textId="22AB953E" w:rsidR="00107EBC" w:rsidRDefault="00DE066A">
          <w:pPr>
            <w:pStyle w:val="Footer"/>
            <w:tabs>
              <w:tab w:val="left" w:pos="7230"/>
            </w:tabs>
            <w:jc w:val="right"/>
          </w:pPr>
          <w:r>
            <w:rPr>
              <w:rFonts w:ascii="Arial" w:hAnsi="Arial" w:cs="Arial"/>
              <w:color w:val="4F81BD"/>
              <w:sz w:val="20"/>
            </w:rPr>
            <w:t>100% CALL TRANSCRIPTION</w:t>
          </w:r>
          <w:r w:rsidR="00AE4CFB">
            <w:rPr>
              <w:rFonts w:ascii="Arial" w:hAnsi="Arial" w:cs="Arial"/>
              <w:color w:val="4F81BD"/>
              <w:sz w:val="20"/>
            </w:rPr>
            <w:t xml:space="preserve"> RFI</w:t>
          </w:r>
        </w:p>
      </w:tc>
    </w:tr>
  </w:tbl>
  <w:p w14:paraId="568FE9EA" w14:textId="77777777" w:rsidR="00107EBC" w:rsidRDefault="00107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0" w:type="dxa"/>
        <w:right w:w="10" w:type="dxa"/>
      </w:tblCellMar>
      <w:tblLook w:val="0000" w:firstRow="0" w:lastRow="0" w:firstColumn="0" w:lastColumn="0" w:noHBand="0" w:noVBand="0"/>
    </w:tblPr>
    <w:tblGrid>
      <w:gridCol w:w="4536"/>
      <w:gridCol w:w="5930"/>
    </w:tblGrid>
    <w:tr w:rsidR="00107EBC" w14:paraId="568FE9EE" w14:textId="77777777">
      <w:tc>
        <w:tcPr>
          <w:tcW w:w="4536" w:type="dxa"/>
          <w:tcBorders>
            <w:top w:val="single" w:sz="4" w:space="0" w:color="808080"/>
          </w:tcBorders>
          <w:shd w:val="clear" w:color="auto" w:fill="auto"/>
          <w:tcMar>
            <w:top w:w="0" w:type="dxa"/>
            <w:left w:w="108" w:type="dxa"/>
            <w:bottom w:w="0" w:type="dxa"/>
            <w:right w:w="108" w:type="dxa"/>
          </w:tcMar>
        </w:tcPr>
        <w:p w14:paraId="568FE9EC" w14:textId="77777777" w:rsidR="00107EBC" w:rsidRDefault="00AE4CFB">
          <w:pPr>
            <w:pStyle w:val="Footer"/>
            <w:tabs>
              <w:tab w:val="left" w:pos="7230"/>
            </w:tabs>
          </w:pPr>
          <w:r>
            <w:rPr>
              <w:rFonts w:ascii="Arial" w:hAnsi="Arial" w:cs="Arial"/>
              <w:color w:val="808080"/>
              <w:sz w:val="20"/>
            </w:rPr>
            <w:t xml:space="preserve">Page </w:t>
          </w:r>
          <w:r>
            <w:rPr>
              <w:rFonts w:ascii="Arial" w:hAnsi="Arial" w:cs="Arial"/>
              <w:bCs/>
              <w:color w:val="808080"/>
              <w:sz w:val="20"/>
              <w:shd w:val="clear" w:color="auto" w:fill="E6E6E6"/>
            </w:rPr>
            <w:fldChar w:fldCharType="begin"/>
          </w:r>
          <w:r>
            <w:rPr>
              <w:rFonts w:ascii="Arial" w:hAnsi="Arial" w:cs="Arial"/>
              <w:bCs/>
              <w:color w:val="808080"/>
              <w:sz w:val="20"/>
            </w:rPr>
            <w:instrText xml:space="preserve"> PAGE \* ARABIC </w:instrText>
          </w:r>
          <w:r>
            <w:rPr>
              <w:rFonts w:ascii="Arial" w:hAnsi="Arial" w:cs="Arial"/>
              <w:bCs/>
              <w:color w:val="808080"/>
              <w:sz w:val="20"/>
              <w:shd w:val="clear" w:color="auto" w:fill="E6E6E6"/>
            </w:rPr>
            <w:fldChar w:fldCharType="separate"/>
          </w:r>
          <w:r>
            <w:rPr>
              <w:rFonts w:ascii="Arial" w:hAnsi="Arial" w:cs="Arial"/>
              <w:bCs/>
              <w:color w:val="808080"/>
              <w:sz w:val="20"/>
            </w:rPr>
            <w:t>1</w:t>
          </w:r>
          <w:r>
            <w:rPr>
              <w:rFonts w:ascii="Arial" w:hAnsi="Arial" w:cs="Arial"/>
              <w:bCs/>
              <w:color w:val="808080"/>
              <w:sz w:val="20"/>
              <w:shd w:val="clear" w:color="auto" w:fill="E6E6E6"/>
            </w:rPr>
            <w:fldChar w:fldCharType="end"/>
          </w:r>
          <w:r>
            <w:rPr>
              <w:rFonts w:ascii="Arial" w:hAnsi="Arial" w:cs="Arial"/>
              <w:color w:val="808080"/>
              <w:sz w:val="20"/>
            </w:rPr>
            <w:t xml:space="preserve"> of </w:t>
          </w:r>
          <w:r>
            <w:rPr>
              <w:rFonts w:ascii="Arial" w:hAnsi="Arial" w:cs="Arial"/>
              <w:bCs/>
              <w:color w:val="808080"/>
              <w:sz w:val="20"/>
              <w:shd w:val="clear" w:color="auto" w:fill="E6E6E6"/>
            </w:rPr>
            <w:fldChar w:fldCharType="begin"/>
          </w:r>
          <w:r>
            <w:rPr>
              <w:rFonts w:ascii="Arial" w:hAnsi="Arial" w:cs="Arial"/>
              <w:bCs/>
              <w:color w:val="808080"/>
              <w:sz w:val="20"/>
            </w:rPr>
            <w:instrText xml:space="preserve"> NUMPAGES \* ARABIC </w:instrText>
          </w:r>
          <w:r>
            <w:rPr>
              <w:rFonts w:ascii="Arial" w:hAnsi="Arial" w:cs="Arial"/>
              <w:bCs/>
              <w:color w:val="808080"/>
              <w:sz w:val="20"/>
              <w:shd w:val="clear" w:color="auto" w:fill="E6E6E6"/>
            </w:rPr>
            <w:fldChar w:fldCharType="separate"/>
          </w:r>
          <w:r>
            <w:rPr>
              <w:rFonts w:ascii="Arial" w:hAnsi="Arial" w:cs="Arial"/>
              <w:bCs/>
              <w:color w:val="808080"/>
              <w:sz w:val="20"/>
            </w:rPr>
            <w:t>1</w:t>
          </w:r>
          <w:r>
            <w:rPr>
              <w:rFonts w:ascii="Arial" w:hAnsi="Arial" w:cs="Arial"/>
              <w:bCs/>
              <w:color w:val="808080"/>
              <w:sz w:val="20"/>
              <w:shd w:val="clear" w:color="auto" w:fill="E6E6E6"/>
            </w:rPr>
            <w:fldChar w:fldCharType="end"/>
          </w:r>
        </w:p>
      </w:tc>
      <w:tc>
        <w:tcPr>
          <w:tcW w:w="5930" w:type="dxa"/>
          <w:tcBorders>
            <w:top w:val="single" w:sz="4" w:space="0" w:color="808080"/>
          </w:tcBorders>
          <w:shd w:val="clear" w:color="auto" w:fill="auto"/>
          <w:tcMar>
            <w:top w:w="0" w:type="dxa"/>
            <w:left w:w="108" w:type="dxa"/>
            <w:bottom w:w="0" w:type="dxa"/>
            <w:right w:w="108" w:type="dxa"/>
          </w:tcMar>
        </w:tcPr>
        <w:p w14:paraId="568FE9ED" w14:textId="4BFF8BF3" w:rsidR="00107EBC" w:rsidRDefault="00D573D6">
          <w:pPr>
            <w:pStyle w:val="Footer"/>
            <w:tabs>
              <w:tab w:val="left" w:pos="7230"/>
            </w:tabs>
            <w:jc w:val="right"/>
          </w:pPr>
          <w:r>
            <w:rPr>
              <w:rFonts w:ascii="Arial" w:hAnsi="Arial" w:cs="Arial"/>
              <w:color w:val="4F81BD"/>
              <w:sz w:val="20"/>
            </w:rPr>
            <w:t xml:space="preserve">100% CALL TRANSCRIPTION </w:t>
          </w:r>
          <w:r w:rsidR="00AE4CFB">
            <w:rPr>
              <w:rFonts w:ascii="Arial" w:hAnsi="Arial" w:cs="Arial"/>
              <w:color w:val="4F81BD"/>
              <w:sz w:val="20"/>
            </w:rPr>
            <w:t>RFI</w:t>
          </w:r>
        </w:p>
      </w:tc>
    </w:tr>
  </w:tbl>
  <w:p w14:paraId="568FE9EF" w14:textId="77777777" w:rsidR="00107EBC" w:rsidRDefault="00107EBC">
    <w:pPr>
      <w:pStyle w:val="Footer"/>
      <w:tabs>
        <w:tab w:val="right" w:pos="8647"/>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DADBF" w14:textId="77777777" w:rsidR="00477B65" w:rsidRDefault="00477B65">
      <w:r>
        <w:rPr>
          <w:color w:val="000000"/>
        </w:rPr>
        <w:separator/>
      </w:r>
    </w:p>
  </w:footnote>
  <w:footnote w:type="continuationSeparator" w:id="0">
    <w:p w14:paraId="22017518" w14:textId="77777777" w:rsidR="00477B65" w:rsidRDefault="00477B65">
      <w:r>
        <w:continuationSeparator/>
      </w:r>
    </w:p>
  </w:footnote>
  <w:footnote w:type="continuationNotice" w:id="1">
    <w:p w14:paraId="6FB92735" w14:textId="77777777" w:rsidR="00477B65" w:rsidRDefault="00477B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0" w:type="dxa"/>
        <w:right w:w="10" w:type="dxa"/>
      </w:tblCellMar>
      <w:tblLook w:val="0000" w:firstRow="0" w:lastRow="0" w:firstColumn="0" w:lastColumn="0" w:noHBand="0" w:noVBand="0"/>
    </w:tblPr>
    <w:tblGrid>
      <w:gridCol w:w="5233"/>
      <w:gridCol w:w="5233"/>
    </w:tblGrid>
    <w:tr w:rsidR="00107EBC" w14:paraId="568FE9E4" w14:textId="77777777">
      <w:trPr>
        <w:trHeight w:val="985"/>
      </w:trPr>
      <w:tc>
        <w:tcPr>
          <w:tcW w:w="5233" w:type="dxa"/>
          <w:tcBorders>
            <w:bottom w:val="single" w:sz="4" w:space="0" w:color="808080"/>
          </w:tcBorders>
          <w:shd w:val="clear" w:color="auto" w:fill="auto"/>
          <w:tcMar>
            <w:top w:w="0" w:type="dxa"/>
            <w:left w:w="108" w:type="dxa"/>
            <w:bottom w:w="0" w:type="dxa"/>
            <w:right w:w="108" w:type="dxa"/>
          </w:tcMar>
        </w:tcPr>
        <w:p w14:paraId="568FE9E2" w14:textId="77777777" w:rsidR="00107EBC" w:rsidRDefault="00107EBC">
          <w:pPr>
            <w:pStyle w:val="Header"/>
            <w:tabs>
              <w:tab w:val="left" w:pos="4820"/>
              <w:tab w:val="left" w:pos="5812"/>
              <w:tab w:val="left" w:pos="7371"/>
              <w:tab w:val="right" w:pos="8364"/>
            </w:tabs>
            <w:rPr>
              <w:rFonts w:ascii="Arial" w:hAnsi="Arial" w:cs="Arial"/>
              <w:sz w:val="20"/>
            </w:rPr>
          </w:pPr>
        </w:p>
      </w:tc>
      <w:tc>
        <w:tcPr>
          <w:tcW w:w="5233" w:type="dxa"/>
          <w:tcBorders>
            <w:bottom w:val="single" w:sz="4" w:space="0" w:color="808080"/>
          </w:tcBorders>
          <w:shd w:val="clear" w:color="auto" w:fill="auto"/>
          <w:tcMar>
            <w:top w:w="0" w:type="dxa"/>
            <w:left w:w="108" w:type="dxa"/>
            <w:bottom w:w="0" w:type="dxa"/>
            <w:right w:w="108" w:type="dxa"/>
          </w:tcMar>
          <w:vAlign w:val="center"/>
        </w:tcPr>
        <w:p w14:paraId="568FE9E3" w14:textId="77777777" w:rsidR="00107EBC" w:rsidRDefault="00AE4CFB">
          <w:pPr>
            <w:pStyle w:val="Header"/>
            <w:tabs>
              <w:tab w:val="clear" w:pos="4513"/>
              <w:tab w:val="left" w:pos="4820"/>
              <w:tab w:val="center" w:pos="5007"/>
              <w:tab w:val="left" w:pos="5812"/>
              <w:tab w:val="left" w:pos="7371"/>
              <w:tab w:val="right" w:pos="8364"/>
            </w:tabs>
            <w:jc w:val="right"/>
          </w:pPr>
          <w:r>
            <w:rPr>
              <w:rFonts w:ascii="Arial" w:hAnsi="Arial" w:cs="Arial"/>
              <w:color w:val="808080"/>
              <w:sz w:val="20"/>
            </w:rPr>
            <w:t>REQUEST FOR INFORMATION</w:t>
          </w:r>
        </w:p>
      </w:tc>
    </w:tr>
  </w:tbl>
  <w:p w14:paraId="568FE9E5" w14:textId="77777777" w:rsidR="00107EBC" w:rsidRDefault="00107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7EE2892" w14:paraId="3AED2FDB" w14:textId="77777777" w:rsidTr="57EE2892">
      <w:tc>
        <w:tcPr>
          <w:tcW w:w="3485" w:type="dxa"/>
        </w:tcPr>
        <w:p w14:paraId="76F1A60D" w14:textId="303648F8" w:rsidR="57EE2892" w:rsidRDefault="57EE2892" w:rsidP="57EE2892">
          <w:pPr>
            <w:pStyle w:val="Header"/>
            <w:ind w:left="-115"/>
          </w:pPr>
        </w:p>
      </w:tc>
      <w:tc>
        <w:tcPr>
          <w:tcW w:w="3485" w:type="dxa"/>
        </w:tcPr>
        <w:p w14:paraId="1EB6879D" w14:textId="0E5FB4E0" w:rsidR="57EE2892" w:rsidRDefault="57EE2892" w:rsidP="57EE2892">
          <w:pPr>
            <w:pStyle w:val="Header"/>
            <w:jc w:val="center"/>
          </w:pPr>
        </w:p>
      </w:tc>
      <w:tc>
        <w:tcPr>
          <w:tcW w:w="3485" w:type="dxa"/>
        </w:tcPr>
        <w:p w14:paraId="03C8931D" w14:textId="067CF40D" w:rsidR="57EE2892" w:rsidRDefault="57EE2892" w:rsidP="57EE2892">
          <w:pPr>
            <w:pStyle w:val="Header"/>
            <w:ind w:right="-115"/>
            <w:jc w:val="right"/>
          </w:pPr>
        </w:p>
      </w:tc>
    </w:tr>
  </w:tbl>
  <w:p w14:paraId="4F43AD0E" w14:textId="08BB2A13" w:rsidR="57EE2892" w:rsidRDefault="57EE2892" w:rsidP="57EE2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F766A342"/>
    <w:lvl w:ilvl="0">
      <w:start w:val="28"/>
      <w:numFmt w:val="decimal"/>
      <w:pStyle w:val="Level1"/>
      <w:lvlText w:val="%1."/>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6735AB"/>
    <w:multiLevelType w:val="hybridMultilevel"/>
    <w:tmpl w:val="3C3A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F3F1B"/>
    <w:multiLevelType w:val="multilevel"/>
    <w:tmpl w:val="48FA24CC"/>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3" w15:restartNumberingAfterBreak="0">
    <w:nsid w:val="0F600FF0"/>
    <w:multiLevelType w:val="hybridMultilevel"/>
    <w:tmpl w:val="2CD2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47F12"/>
    <w:multiLevelType w:val="singleLevel"/>
    <w:tmpl w:val="0809000F"/>
    <w:lvl w:ilvl="0">
      <w:start w:val="1"/>
      <w:numFmt w:val="decimal"/>
      <w:lvlText w:val="%1."/>
      <w:lvlJc w:val="left"/>
      <w:pPr>
        <w:ind w:left="720" w:hanging="360"/>
      </w:pPr>
    </w:lvl>
  </w:abstractNum>
  <w:abstractNum w:abstractNumId="5" w15:restartNumberingAfterBreak="0">
    <w:nsid w:val="0FCF2708"/>
    <w:multiLevelType w:val="multilevel"/>
    <w:tmpl w:val="886AB770"/>
    <w:styleLink w:val="NumberedHeadingStyle"/>
    <w:lvl w:ilvl="0">
      <w:start w:val="1"/>
      <w:numFmt w:val="decimal"/>
      <w:lvlText w:val="%1"/>
      <w:lvlJc w:val="left"/>
      <w:pPr>
        <w:tabs>
          <w:tab w:val="num" w:pos="357"/>
        </w:tabs>
        <w:ind w:left="360" w:hanging="360"/>
      </w:pPr>
      <w:rPr>
        <w:rFonts w:ascii="Calibri" w:hAnsi="Calibri" w:hint="default"/>
        <w:b/>
        <w:i w:val="0"/>
        <w:color w:val="000000" w:themeColor="text1"/>
        <w:sz w:val="22"/>
      </w:rPr>
    </w:lvl>
    <w:lvl w:ilvl="1">
      <w:start w:val="1"/>
      <w:numFmt w:val="decimal"/>
      <w:lvlText w:val="%1.%2"/>
      <w:lvlJc w:val="left"/>
      <w:pPr>
        <w:tabs>
          <w:tab w:val="num" w:pos="4832"/>
        </w:tabs>
        <w:ind w:left="4832" w:hanging="720"/>
      </w:pPr>
      <w:rPr>
        <w:rFonts w:ascii="Calibri" w:hAnsi="Calibri" w:hint="default"/>
        <w:b/>
        <w:i w:val="0"/>
        <w:color w:val="000000" w:themeColor="text1"/>
        <w:sz w:val="22"/>
      </w:rPr>
    </w:lvl>
    <w:lvl w:ilvl="2">
      <w:start w:val="1"/>
      <w:numFmt w:val="decimal"/>
      <w:lvlText w:val="%1.%2.%3"/>
      <w:lvlJc w:val="left"/>
      <w:pPr>
        <w:tabs>
          <w:tab w:val="num" w:pos="1077"/>
        </w:tabs>
        <w:ind w:left="1080" w:hanging="1080"/>
      </w:pPr>
      <w:rPr>
        <w:b w:val="0"/>
        <w:i w:val="0"/>
        <w:color w:val="000000" w:themeColor="text1"/>
        <w:sz w:val="22"/>
      </w:rPr>
    </w:lvl>
    <w:lvl w:ilvl="3">
      <w:start w:val="1"/>
      <w:numFmt w:val="decimal"/>
      <w:lvlText w:val="%1.%2.%3.%4"/>
      <w:lvlJc w:val="left"/>
      <w:pPr>
        <w:tabs>
          <w:tab w:val="num" w:pos="1440"/>
        </w:tabs>
        <w:ind w:left="1440" w:hanging="1440"/>
      </w:pPr>
      <w:rPr>
        <w:rFonts w:ascii="Calibri" w:hAnsi="Calibri" w:hint="default"/>
        <w:b w:val="0"/>
        <w:i w:val="0"/>
        <w:color w:val="000000" w:themeColor="text1"/>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BE5FC1"/>
    <w:multiLevelType w:val="hybridMultilevel"/>
    <w:tmpl w:val="574C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D103B"/>
    <w:multiLevelType w:val="multilevel"/>
    <w:tmpl w:val="C09A7AF0"/>
    <w:lvl w:ilvl="0">
      <w:numFmt w:val="bullet"/>
      <w:lvlText w:val=""/>
      <w:lvlJc w:val="left"/>
      <w:pPr>
        <w:ind w:left="1095" w:hanging="735"/>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6BB4332"/>
    <w:multiLevelType w:val="hybridMultilevel"/>
    <w:tmpl w:val="0CEC20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3F00B9"/>
    <w:multiLevelType w:val="hybridMultilevel"/>
    <w:tmpl w:val="D19A85C6"/>
    <w:lvl w:ilvl="0" w:tplc="68C26952">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B1BA6"/>
    <w:multiLevelType w:val="hybridMultilevel"/>
    <w:tmpl w:val="CD00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9103D"/>
    <w:multiLevelType w:val="multilevel"/>
    <w:tmpl w:val="2F4A7C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6A0627B"/>
    <w:multiLevelType w:val="hybridMultilevel"/>
    <w:tmpl w:val="95043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B41FA6"/>
    <w:multiLevelType w:val="hybridMultilevel"/>
    <w:tmpl w:val="B23C27A2"/>
    <w:lvl w:ilvl="0" w:tplc="CEE6D450">
      <w:start w:val="1"/>
      <w:numFmt w:val="lowerLetter"/>
      <w:lvlText w:val="(%1)"/>
      <w:lvlJc w:val="left"/>
      <w:pPr>
        <w:tabs>
          <w:tab w:val="num" w:pos="1140"/>
        </w:tabs>
        <w:ind w:left="114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6630920"/>
    <w:multiLevelType w:val="hybridMultilevel"/>
    <w:tmpl w:val="68A8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11BD3"/>
    <w:multiLevelType w:val="hybridMultilevel"/>
    <w:tmpl w:val="763A1644"/>
    <w:lvl w:ilvl="0" w:tplc="0922B62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B623802"/>
    <w:multiLevelType w:val="hybridMultilevel"/>
    <w:tmpl w:val="AE660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37D2E"/>
    <w:multiLevelType w:val="hybridMultilevel"/>
    <w:tmpl w:val="F8545C4A"/>
    <w:lvl w:ilvl="0" w:tplc="5E2E7766">
      <w:start w:val="1"/>
      <w:numFmt w:val="lowerLetter"/>
      <w:lvlText w:val="%1."/>
      <w:lvlJc w:val="left"/>
      <w:pPr>
        <w:ind w:left="1134"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8" w15:restartNumberingAfterBreak="0">
    <w:nsid w:val="5B5D47CC"/>
    <w:multiLevelType w:val="multilevel"/>
    <w:tmpl w:val="63E6EDAE"/>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03E72ED"/>
    <w:multiLevelType w:val="multilevel"/>
    <w:tmpl w:val="7D5C90B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62E12933"/>
    <w:multiLevelType w:val="hybridMultilevel"/>
    <w:tmpl w:val="AD0A095A"/>
    <w:lvl w:ilvl="0" w:tplc="96DE61D4">
      <w:start w:val="1"/>
      <w:numFmt w:val="decimal"/>
      <w:lvlText w:val="%1."/>
      <w:lvlJc w:val="left"/>
      <w:pPr>
        <w:ind w:left="720" w:hanging="360"/>
      </w:pPr>
    </w:lvl>
    <w:lvl w:ilvl="1" w:tplc="6C1E5530" w:tentative="1">
      <w:start w:val="1"/>
      <w:numFmt w:val="lowerLetter"/>
      <w:lvlText w:val="%2."/>
      <w:lvlJc w:val="left"/>
      <w:pPr>
        <w:ind w:left="1440" w:hanging="360"/>
      </w:pPr>
    </w:lvl>
    <w:lvl w:ilvl="2" w:tplc="A9222884" w:tentative="1">
      <w:start w:val="1"/>
      <w:numFmt w:val="lowerRoman"/>
      <w:lvlText w:val="%3."/>
      <w:lvlJc w:val="right"/>
      <w:pPr>
        <w:ind w:left="2160" w:hanging="180"/>
      </w:pPr>
    </w:lvl>
    <w:lvl w:ilvl="3" w:tplc="B7CA5106" w:tentative="1">
      <w:start w:val="1"/>
      <w:numFmt w:val="decimal"/>
      <w:lvlText w:val="%4."/>
      <w:lvlJc w:val="left"/>
      <w:pPr>
        <w:ind w:left="2880" w:hanging="360"/>
      </w:pPr>
    </w:lvl>
    <w:lvl w:ilvl="4" w:tplc="B0C864EA" w:tentative="1">
      <w:start w:val="1"/>
      <w:numFmt w:val="lowerLetter"/>
      <w:lvlText w:val="%5."/>
      <w:lvlJc w:val="left"/>
      <w:pPr>
        <w:ind w:left="3600" w:hanging="360"/>
      </w:pPr>
    </w:lvl>
    <w:lvl w:ilvl="5" w:tplc="D6BC86B4" w:tentative="1">
      <w:start w:val="1"/>
      <w:numFmt w:val="lowerRoman"/>
      <w:lvlText w:val="%6."/>
      <w:lvlJc w:val="right"/>
      <w:pPr>
        <w:ind w:left="4320" w:hanging="180"/>
      </w:pPr>
    </w:lvl>
    <w:lvl w:ilvl="6" w:tplc="0E9AA13A" w:tentative="1">
      <w:start w:val="1"/>
      <w:numFmt w:val="decimal"/>
      <w:lvlText w:val="%7."/>
      <w:lvlJc w:val="left"/>
      <w:pPr>
        <w:ind w:left="5040" w:hanging="360"/>
      </w:pPr>
    </w:lvl>
    <w:lvl w:ilvl="7" w:tplc="C722D57E" w:tentative="1">
      <w:start w:val="1"/>
      <w:numFmt w:val="lowerLetter"/>
      <w:lvlText w:val="%8."/>
      <w:lvlJc w:val="left"/>
      <w:pPr>
        <w:ind w:left="5760" w:hanging="360"/>
      </w:pPr>
    </w:lvl>
    <w:lvl w:ilvl="8" w:tplc="F20A2514" w:tentative="1">
      <w:start w:val="1"/>
      <w:numFmt w:val="lowerRoman"/>
      <w:lvlText w:val="%9."/>
      <w:lvlJc w:val="right"/>
      <w:pPr>
        <w:ind w:left="6480" w:hanging="180"/>
      </w:pPr>
    </w:lvl>
  </w:abstractNum>
  <w:abstractNum w:abstractNumId="21" w15:restartNumberingAfterBreak="0">
    <w:nsid w:val="63AC76AE"/>
    <w:multiLevelType w:val="hybridMultilevel"/>
    <w:tmpl w:val="888CF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6B40B3"/>
    <w:multiLevelType w:val="multilevel"/>
    <w:tmpl w:val="B0A65EE8"/>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23" w15:restartNumberingAfterBreak="0">
    <w:nsid w:val="6A0A4D3D"/>
    <w:multiLevelType w:val="multilevel"/>
    <w:tmpl w:val="B392562E"/>
    <w:styleLink w:val="WWOutlineListStyle"/>
    <w:lvl w:ilvl="0">
      <w:start w:val="1"/>
      <w:numFmt w:val="decimal"/>
      <w:pStyle w:val="MFNumLev1"/>
      <w:lvlText w:val="%1."/>
      <w:lvlJc w:val="left"/>
      <w:pPr>
        <w:ind w:left="720" w:hanging="720"/>
      </w:pPr>
      <w:rPr>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ind w:left="720" w:hanging="720"/>
      </w:pPr>
      <w:rPr>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ind w:left="1644" w:hanging="924"/>
      </w:pPr>
      <w:rPr>
        <w:b w:val="0"/>
        <w:i w:val="0"/>
        <w:color w:val="auto"/>
        <w:sz w:val="20"/>
        <w:szCs w:val="20"/>
      </w:rPr>
    </w:lvl>
    <w:lvl w:ilvl="3">
      <w:start w:val="1"/>
      <w:numFmt w:val="lowerLetter"/>
      <w:pStyle w:val="MFNumLev4"/>
      <w:lvlText w:val="(%4)"/>
      <w:lvlJc w:val="left"/>
      <w:pPr>
        <w:ind w:left="2160" w:hanging="720"/>
      </w:pPr>
    </w:lvl>
    <w:lvl w:ilvl="4">
      <w:start w:val="1"/>
      <w:numFmt w:val="lowerRoman"/>
      <w:pStyle w:val="MFNumLev5"/>
      <w:lvlText w:val="(%5)"/>
      <w:lvlJc w:val="left"/>
      <w:pPr>
        <w:ind w:left="2880" w:hanging="720"/>
      </w:pPr>
    </w:lvl>
    <w:lvl w:ilvl="5">
      <w:start w:val="1"/>
      <w:numFmt w:val="decimal"/>
      <w:pStyle w:val="MFNumLev6"/>
      <w:lvlText w:val="(%6)"/>
      <w:lvlJc w:val="left"/>
      <w:pPr>
        <w:ind w:left="3600" w:hanging="72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A3E18A3"/>
    <w:multiLevelType w:val="hybridMultilevel"/>
    <w:tmpl w:val="9CA6FA56"/>
    <w:lvl w:ilvl="0" w:tplc="46DE2F42">
      <w:start w:val="1"/>
      <w:numFmt w:val="decimal"/>
      <w:lvlText w:val="%1."/>
      <w:lvlJc w:val="left"/>
      <w:pPr>
        <w:ind w:left="720" w:hanging="360"/>
      </w:pPr>
      <w:rPr>
        <w:rFonts w:hint="default"/>
      </w:rPr>
    </w:lvl>
    <w:lvl w:ilvl="1" w:tplc="4B509E44" w:tentative="1">
      <w:start w:val="1"/>
      <w:numFmt w:val="bullet"/>
      <w:lvlText w:val="o"/>
      <w:lvlJc w:val="left"/>
      <w:pPr>
        <w:ind w:left="1440" w:hanging="360"/>
      </w:pPr>
      <w:rPr>
        <w:rFonts w:ascii="Courier New" w:hAnsi="Courier New" w:cs="Courier New" w:hint="default"/>
      </w:rPr>
    </w:lvl>
    <w:lvl w:ilvl="2" w:tplc="37BC80FA" w:tentative="1">
      <w:start w:val="1"/>
      <w:numFmt w:val="bullet"/>
      <w:lvlText w:val=""/>
      <w:lvlJc w:val="left"/>
      <w:pPr>
        <w:ind w:left="2160" w:hanging="360"/>
      </w:pPr>
      <w:rPr>
        <w:rFonts w:ascii="Wingdings" w:hAnsi="Wingdings" w:hint="default"/>
      </w:rPr>
    </w:lvl>
    <w:lvl w:ilvl="3" w:tplc="8C02D50C" w:tentative="1">
      <w:start w:val="1"/>
      <w:numFmt w:val="bullet"/>
      <w:lvlText w:val=""/>
      <w:lvlJc w:val="left"/>
      <w:pPr>
        <w:ind w:left="2880" w:hanging="360"/>
      </w:pPr>
      <w:rPr>
        <w:rFonts w:ascii="Symbol" w:hAnsi="Symbol" w:hint="default"/>
      </w:rPr>
    </w:lvl>
    <w:lvl w:ilvl="4" w:tplc="E8E436DC" w:tentative="1">
      <w:start w:val="1"/>
      <w:numFmt w:val="bullet"/>
      <w:lvlText w:val="o"/>
      <w:lvlJc w:val="left"/>
      <w:pPr>
        <w:ind w:left="3600" w:hanging="360"/>
      </w:pPr>
      <w:rPr>
        <w:rFonts w:ascii="Courier New" w:hAnsi="Courier New" w:cs="Courier New" w:hint="default"/>
      </w:rPr>
    </w:lvl>
    <w:lvl w:ilvl="5" w:tplc="072C9C42" w:tentative="1">
      <w:start w:val="1"/>
      <w:numFmt w:val="bullet"/>
      <w:lvlText w:val=""/>
      <w:lvlJc w:val="left"/>
      <w:pPr>
        <w:ind w:left="4320" w:hanging="360"/>
      </w:pPr>
      <w:rPr>
        <w:rFonts w:ascii="Wingdings" w:hAnsi="Wingdings" w:hint="default"/>
      </w:rPr>
    </w:lvl>
    <w:lvl w:ilvl="6" w:tplc="069C0C00" w:tentative="1">
      <w:start w:val="1"/>
      <w:numFmt w:val="bullet"/>
      <w:lvlText w:val=""/>
      <w:lvlJc w:val="left"/>
      <w:pPr>
        <w:ind w:left="5040" w:hanging="360"/>
      </w:pPr>
      <w:rPr>
        <w:rFonts w:ascii="Symbol" w:hAnsi="Symbol" w:hint="default"/>
      </w:rPr>
    </w:lvl>
    <w:lvl w:ilvl="7" w:tplc="A84A9560" w:tentative="1">
      <w:start w:val="1"/>
      <w:numFmt w:val="bullet"/>
      <w:lvlText w:val="o"/>
      <w:lvlJc w:val="left"/>
      <w:pPr>
        <w:ind w:left="5760" w:hanging="360"/>
      </w:pPr>
      <w:rPr>
        <w:rFonts w:ascii="Courier New" w:hAnsi="Courier New" w:cs="Courier New" w:hint="default"/>
      </w:rPr>
    </w:lvl>
    <w:lvl w:ilvl="8" w:tplc="144E5602" w:tentative="1">
      <w:start w:val="1"/>
      <w:numFmt w:val="bullet"/>
      <w:lvlText w:val=""/>
      <w:lvlJc w:val="left"/>
      <w:pPr>
        <w:ind w:left="6480" w:hanging="360"/>
      </w:pPr>
      <w:rPr>
        <w:rFonts w:ascii="Wingdings" w:hAnsi="Wingdings" w:hint="default"/>
      </w:rPr>
    </w:lvl>
  </w:abstractNum>
  <w:abstractNum w:abstractNumId="25" w15:restartNumberingAfterBreak="0">
    <w:nsid w:val="6ADD71D7"/>
    <w:multiLevelType w:val="multilevel"/>
    <w:tmpl w:val="6E38F118"/>
    <w:lvl w:ilvl="0">
      <w:start w:val="1"/>
      <w:numFmt w:val="decimal"/>
      <w:lvlText w:val="%1"/>
      <w:lvlJc w:val="left"/>
      <w:pPr>
        <w:tabs>
          <w:tab w:val="num" w:pos="709"/>
        </w:tabs>
        <w:ind w:left="709" w:hanging="709"/>
      </w:pPr>
      <w:rPr>
        <w:rFonts w:cs="Times New Roman" w:hint="default"/>
        <w:i w:val="0"/>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8"/>
        </w:tabs>
        <w:ind w:left="1418" w:hanging="709"/>
      </w:pPr>
      <w:rPr>
        <w:rFonts w:ascii="Trebuchet MS" w:hAnsi="Trebuchet MS" w:cs="Times New Roman" w:hint="default"/>
        <w:b w:val="0"/>
        <w:i w:val="0"/>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7AD62D2A"/>
    <w:multiLevelType w:val="hybridMultilevel"/>
    <w:tmpl w:val="B802A9F8"/>
    <w:lvl w:ilvl="0" w:tplc="08090001">
      <w:start w:val="1"/>
      <w:numFmt w:val="bullet"/>
      <w:lvlText w:val=""/>
      <w:lvlJc w:val="left"/>
      <w:pPr>
        <w:ind w:left="1287" w:hanging="360"/>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CD42C23"/>
    <w:multiLevelType w:val="hybridMultilevel"/>
    <w:tmpl w:val="C7D00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7"/>
  </w:num>
  <w:num w:numId="4">
    <w:abstractNumId w:val="19"/>
  </w:num>
  <w:num w:numId="5">
    <w:abstractNumId w:val="1"/>
  </w:num>
  <w:num w:numId="6">
    <w:abstractNumId w:val="0"/>
  </w:num>
  <w:num w:numId="7">
    <w:abstractNumId w:val="25"/>
  </w:num>
  <w:num w:numId="8">
    <w:abstractNumId w:val="11"/>
  </w:num>
  <w:num w:numId="9">
    <w:abstractNumId w:val="13"/>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3"/>
  </w:num>
  <w:num w:numId="15">
    <w:abstractNumId w:val="6"/>
  </w:num>
  <w:num w:numId="16">
    <w:abstractNumId w:val="17"/>
  </w:num>
  <w:num w:numId="17">
    <w:abstractNumId w:val="26"/>
  </w:num>
  <w:num w:numId="18">
    <w:abstractNumId w:val="10"/>
  </w:num>
  <w:num w:numId="19">
    <w:abstractNumId w:val="4"/>
  </w:num>
  <w:num w:numId="20">
    <w:abstractNumId w:val="24"/>
  </w:num>
  <w:num w:numId="21">
    <w:abstractNumId w:val="12"/>
  </w:num>
  <w:num w:numId="22">
    <w:abstractNumId w:val="5"/>
  </w:num>
  <w:num w:numId="23">
    <w:abstractNumId w:val="20"/>
  </w:num>
  <w:num w:numId="24">
    <w:abstractNumId w:val="21"/>
  </w:num>
  <w:num w:numId="25">
    <w:abstractNumId w:val="8"/>
  </w:num>
  <w:num w:numId="26">
    <w:abstractNumId w:val="27"/>
  </w:num>
  <w:num w:numId="27">
    <w:abstractNumId w:val="1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DDA"/>
    <w:rsid w:val="0000133E"/>
    <w:rsid w:val="000058C0"/>
    <w:rsid w:val="00012697"/>
    <w:rsid w:val="00013426"/>
    <w:rsid w:val="0001439E"/>
    <w:rsid w:val="000209A5"/>
    <w:rsid w:val="00026BAB"/>
    <w:rsid w:val="00034AD8"/>
    <w:rsid w:val="00044270"/>
    <w:rsid w:val="0005205D"/>
    <w:rsid w:val="000574F5"/>
    <w:rsid w:val="0006093C"/>
    <w:rsid w:val="000630C4"/>
    <w:rsid w:val="00065029"/>
    <w:rsid w:val="00065082"/>
    <w:rsid w:val="00065DB7"/>
    <w:rsid w:val="00065E5A"/>
    <w:rsid w:val="000678A6"/>
    <w:rsid w:val="00073207"/>
    <w:rsid w:val="00073955"/>
    <w:rsid w:val="0008132C"/>
    <w:rsid w:val="00081849"/>
    <w:rsid w:val="000869E5"/>
    <w:rsid w:val="000874BA"/>
    <w:rsid w:val="00090669"/>
    <w:rsid w:val="0009575C"/>
    <w:rsid w:val="00095DC4"/>
    <w:rsid w:val="00097718"/>
    <w:rsid w:val="00097C8F"/>
    <w:rsid w:val="000B3A79"/>
    <w:rsid w:val="000B6FC3"/>
    <w:rsid w:val="000C06FC"/>
    <w:rsid w:val="000C3E3B"/>
    <w:rsid w:val="000C3E5A"/>
    <w:rsid w:val="000C4985"/>
    <w:rsid w:val="000C561F"/>
    <w:rsid w:val="000D3F3E"/>
    <w:rsid w:val="000E1DEC"/>
    <w:rsid w:val="000E32F4"/>
    <w:rsid w:val="000F2D6C"/>
    <w:rsid w:val="000F42E5"/>
    <w:rsid w:val="000F4BB2"/>
    <w:rsid w:val="000F5225"/>
    <w:rsid w:val="00106D3C"/>
    <w:rsid w:val="00107352"/>
    <w:rsid w:val="00107EBC"/>
    <w:rsid w:val="001101B5"/>
    <w:rsid w:val="001126BD"/>
    <w:rsid w:val="0011771F"/>
    <w:rsid w:val="001179A3"/>
    <w:rsid w:val="0012719C"/>
    <w:rsid w:val="00144156"/>
    <w:rsid w:val="00146DCB"/>
    <w:rsid w:val="00152734"/>
    <w:rsid w:val="001607CF"/>
    <w:rsid w:val="0016557A"/>
    <w:rsid w:val="0017299B"/>
    <w:rsid w:val="00172CD2"/>
    <w:rsid w:val="00173BD2"/>
    <w:rsid w:val="00175DD3"/>
    <w:rsid w:val="0017724C"/>
    <w:rsid w:val="00180C5D"/>
    <w:rsid w:val="00183863"/>
    <w:rsid w:val="00186217"/>
    <w:rsid w:val="00186DBA"/>
    <w:rsid w:val="00190BCB"/>
    <w:rsid w:val="00191B72"/>
    <w:rsid w:val="001A0CC1"/>
    <w:rsid w:val="001A5324"/>
    <w:rsid w:val="001A7ED1"/>
    <w:rsid w:val="001B0456"/>
    <w:rsid w:val="001B7D89"/>
    <w:rsid w:val="001C52FF"/>
    <w:rsid w:val="001C5407"/>
    <w:rsid w:val="001C668A"/>
    <w:rsid w:val="001D7EBB"/>
    <w:rsid w:val="001E2837"/>
    <w:rsid w:val="001E3500"/>
    <w:rsid w:val="00200A9A"/>
    <w:rsid w:val="00201D4C"/>
    <w:rsid w:val="002053ED"/>
    <w:rsid w:val="00210F13"/>
    <w:rsid w:val="00212F40"/>
    <w:rsid w:val="002161E4"/>
    <w:rsid w:val="0021668D"/>
    <w:rsid w:val="00221525"/>
    <w:rsid w:val="002233D2"/>
    <w:rsid w:val="002306CB"/>
    <w:rsid w:val="00231CD0"/>
    <w:rsid w:val="0023330B"/>
    <w:rsid w:val="00233BEC"/>
    <w:rsid w:val="00234628"/>
    <w:rsid w:val="002419F2"/>
    <w:rsid w:val="00244794"/>
    <w:rsid w:val="00251B61"/>
    <w:rsid w:val="002547AD"/>
    <w:rsid w:val="0025638D"/>
    <w:rsid w:val="002616AE"/>
    <w:rsid w:val="002624AE"/>
    <w:rsid w:val="00263A90"/>
    <w:rsid w:val="00266320"/>
    <w:rsid w:val="00266779"/>
    <w:rsid w:val="0027192D"/>
    <w:rsid w:val="002722AE"/>
    <w:rsid w:val="00274354"/>
    <w:rsid w:val="00283F3C"/>
    <w:rsid w:val="00284661"/>
    <w:rsid w:val="002852ED"/>
    <w:rsid w:val="00287BEF"/>
    <w:rsid w:val="00290674"/>
    <w:rsid w:val="00292849"/>
    <w:rsid w:val="002A0A4D"/>
    <w:rsid w:val="002A2616"/>
    <w:rsid w:val="002A472D"/>
    <w:rsid w:val="002A52FC"/>
    <w:rsid w:val="002A7746"/>
    <w:rsid w:val="002A784E"/>
    <w:rsid w:val="002B0365"/>
    <w:rsid w:val="002B2963"/>
    <w:rsid w:val="002B52BC"/>
    <w:rsid w:val="002B77A0"/>
    <w:rsid w:val="002C1BEF"/>
    <w:rsid w:val="002C2032"/>
    <w:rsid w:val="002C50C1"/>
    <w:rsid w:val="002E0347"/>
    <w:rsid w:val="002E0638"/>
    <w:rsid w:val="002E16F4"/>
    <w:rsid w:val="002E4920"/>
    <w:rsid w:val="002E673F"/>
    <w:rsid w:val="002F2318"/>
    <w:rsid w:val="002F365B"/>
    <w:rsid w:val="002F513A"/>
    <w:rsid w:val="00305750"/>
    <w:rsid w:val="00305990"/>
    <w:rsid w:val="0030706F"/>
    <w:rsid w:val="00311E13"/>
    <w:rsid w:val="00313E53"/>
    <w:rsid w:val="00315327"/>
    <w:rsid w:val="003157AF"/>
    <w:rsid w:val="00316E74"/>
    <w:rsid w:val="00322FBC"/>
    <w:rsid w:val="00331B53"/>
    <w:rsid w:val="00333178"/>
    <w:rsid w:val="00336494"/>
    <w:rsid w:val="003421C3"/>
    <w:rsid w:val="003532F0"/>
    <w:rsid w:val="003533F1"/>
    <w:rsid w:val="003539A4"/>
    <w:rsid w:val="00353A55"/>
    <w:rsid w:val="00355B73"/>
    <w:rsid w:val="003563DA"/>
    <w:rsid w:val="00356A78"/>
    <w:rsid w:val="00357999"/>
    <w:rsid w:val="0036124D"/>
    <w:rsid w:val="00362C4B"/>
    <w:rsid w:val="00373712"/>
    <w:rsid w:val="00375436"/>
    <w:rsid w:val="00380F0A"/>
    <w:rsid w:val="00380FAF"/>
    <w:rsid w:val="00382D44"/>
    <w:rsid w:val="00384313"/>
    <w:rsid w:val="00385B7B"/>
    <w:rsid w:val="00386299"/>
    <w:rsid w:val="00393509"/>
    <w:rsid w:val="00394FCD"/>
    <w:rsid w:val="00396ADD"/>
    <w:rsid w:val="00396F1F"/>
    <w:rsid w:val="00397AF4"/>
    <w:rsid w:val="003A2B4F"/>
    <w:rsid w:val="003A30F1"/>
    <w:rsid w:val="003B108F"/>
    <w:rsid w:val="003B5DEF"/>
    <w:rsid w:val="003B7AB9"/>
    <w:rsid w:val="003C1A39"/>
    <w:rsid w:val="003C7951"/>
    <w:rsid w:val="003D0639"/>
    <w:rsid w:val="003D2BD1"/>
    <w:rsid w:val="003D5415"/>
    <w:rsid w:val="003D694A"/>
    <w:rsid w:val="003E16F1"/>
    <w:rsid w:val="003E273A"/>
    <w:rsid w:val="003E2BAF"/>
    <w:rsid w:val="003E4F3F"/>
    <w:rsid w:val="003F187A"/>
    <w:rsid w:val="003F3FCD"/>
    <w:rsid w:val="003F6640"/>
    <w:rsid w:val="00402B01"/>
    <w:rsid w:val="00403096"/>
    <w:rsid w:val="004100EC"/>
    <w:rsid w:val="0041599A"/>
    <w:rsid w:val="00415B7D"/>
    <w:rsid w:val="00415F5E"/>
    <w:rsid w:val="004162FB"/>
    <w:rsid w:val="004247F9"/>
    <w:rsid w:val="004248A3"/>
    <w:rsid w:val="00431BDE"/>
    <w:rsid w:val="00434444"/>
    <w:rsid w:val="004453FF"/>
    <w:rsid w:val="00450861"/>
    <w:rsid w:val="00454B1B"/>
    <w:rsid w:val="004575B3"/>
    <w:rsid w:val="00460233"/>
    <w:rsid w:val="00462C84"/>
    <w:rsid w:val="00464098"/>
    <w:rsid w:val="0047293B"/>
    <w:rsid w:val="00477B65"/>
    <w:rsid w:val="00481216"/>
    <w:rsid w:val="0048166A"/>
    <w:rsid w:val="00485831"/>
    <w:rsid w:val="00491553"/>
    <w:rsid w:val="004925AE"/>
    <w:rsid w:val="004A0D56"/>
    <w:rsid w:val="004A1984"/>
    <w:rsid w:val="004A1ADC"/>
    <w:rsid w:val="004A30AD"/>
    <w:rsid w:val="004A3300"/>
    <w:rsid w:val="004B7C2A"/>
    <w:rsid w:val="004C5F78"/>
    <w:rsid w:val="004C6BA4"/>
    <w:rsid w:val="004D38AE"/>
    <w:rsid w:val="004E02AE"/>
    <w:rsid w:val="004E02C9"/>
    <w:rsid w:val="004E4AE7"/>
    <w:rsid w:val="004E7BA1"/>
    <w:rsid w:val="004F26F7"/>
    <w:rsid w:val="004F6948"/>
    <w:rsid w:val="004F74CB"/>
    <w:rsid w:val="00504427"/>
    <w:rsid w:val="005148D5"/>
    <w:rsid w:val="005212BB"/>
    <w:rsid w:val="0052336D"/>
    <w:rsid w:val="005314AD"/>
    <w:rsid w:val="00531542"/>
    <w:rsid w:val="0053287D"/>
    <w:rsid w:val="005367C1"/>
    <w:rsid w:val="00540F63"/>
    <w:rsid w:val="00544A9C"/>
    <w:rsid w:val="00566035"/>
    <w:rsid w:val="00566FCF"/>
    <w:rsid w:val="005707CA"/>
    <w:rsid w:val="00576F90"/>
    <w:rsid w:val="00577006"/>
    <w:rsid w:val="00577FD9"/>
    <w:rsid w:val="00580143"/>
    <w:rsid w:val="00591E05"/>
    <w:rsid w:val="00597CD2"/>
    <w:rsid w:val="005A0253"/>
    <w:rsid w:val="005A402E"/>
    <w:rsid w:val="005A6FC4"/>
    <w:rsid w:val="005A7206"/>
    <w:rsid w:val="005B1AA1"/>
    <w:rsid w:val="005B393A"/>
    <w:rsid w:val="005C0C11"/>
    <w:rsid w:val="005C1BEB"/>
    <w:rsid w:val="005C1E33"/>
    <w:rsid w:val="005E03E4"/>
    <w:rsid w:val="005E724A"/>
    <w:rsid w:val="005E7C84"/>
    <w:rsid w:val="005F11E3"/>
    <w:rsid w:val="005F5A19"/>
    <w:rsid w:val="005F6E5B"/>
    <w:rsid w:val="006033F5"/>
    <w:rsid w:val="0061083B"/>
    <w:rsid w:val="00617E4B"/>
    <w:rsid w:val="00627775"/>
    <w:rsid w:val="00633CEE"/>
    <w:rsid w:val="006370AF"/>
    <w:rsid w:val="0064136E"/>
    <w:rsid w:val="00642E10"/>
    <w:rsid w:val="006438F9"/>
    <w:rsid w:val="0064410F"/>
    <w:rsid w:val="0065050F"/>
    <w:rsid w:val="00654798"/>
    <w:rsid w:val="006618F2"/>
    <w:rsid w:val="006650DA"/>
    <w:rsid w:val="006656AA"/>
    <w:rsid w:val="006713A2"/>
    <w:rsid w:val="00673FC2"/>
    <w:rsid w:val="00674E83"/>
    <w:rsid w:val="00677FEE"/>
    <w:rsid w:val="00680A95"/>
    <w:rsid w:val="00682F47"/>
    <w:rsid w:val="00683821"/>
    <w:rsid w:val="00685DB5"/>
    <w:rsid w:val="00687522"/>
    <w:rsid w:val="0069420A"/>
    <w:rsid w:val="006A16AA"/>
    <w:rsid w:val="006A30E3"/>
    <w:rsid w:val="006A320A"/>
    <w:rsid w:val="006A394C"/>
    <w:rsid w:val="006A39CC"/>
    <w:rsid w:val="006A408D"/>
    <w:rsid w:val="006A4BA0"/>
    <w:rsid w:val="006A4C23"/>
    <w:rsid w:val="006A6ECE"/>
    <w:rsid w:val="006A70AD"/>
    <w:rsid w:val="006B3D5F"/>
    <w:rsid w:val="006B51F2"/>
    <w:rsid w:val="006B5F71"/>
    <w:rsid w:val="006C0EB8"/>
    <w:rsid w:val="006C19BE"/>
    <w:rsid w:val="006C6829"/>
    <w:rsid w:val="006D3F1D"/>
    <w:rsid w:val="006D6923"/>
    <w:rsid w:val="006E0A16"/>
    <w:rsid w:val="006E19F1"/>
    <w:rsid w:val="006E1A9E"/>
    <w:rsid w:val="006E1C42"/>
    <w:rsid w:val="006E41DB"/>
    <w:rsid w:val="006E5668"/>
    <w:rsid w:val="00700395"/>
    <w:rsid w:val="00700BB9"/>
    <w:rsid w:val="00703C35"/>
    <w:rsid w:val="00705DC2"/>
    <w:rsid w:val="00713431"/>
    <w:rsid w:val="00713CC5"/>
    <w:rsid w:val="00714EEF"/>
    <w:rsid w:val="00715725"/>
    <w:rsid w:val="00721C2C"/>
    <w:rsid w:val="007221E3"/>
    <w:rsid w:val="00723DEF"/>
    <w:rsid w:val="00724097"/>
    <w:rsid w:val="007243E0"/>
    <w:rsid w:val="007244B7"/>
    <w:rsid w:val="00725282"/>
    <w:rsid w:val="0073510D"/>
    <w:rsid w:val="00735B61"/>
    <w:rsid w:val="00736BD4"/>
    <w:rsid w:val="007460AB"/>
    <w:rsid w:val="007462CC"/>
    <w:rsid w:val="00756DF4"/>
    <w:rsid w:val="00763421"/>
    <w:rsid w:val="007638BA"/>
    <w:rsid w:val="00764857"/>
    <w:rsid w:val="00774E16"/>
    <w:rsid w:val="00776960"/>
    <w:rsid w:val="007819E2"/>
    <w:rsid w:val="00785841"/>
    <w:rsid w:val="00796FD1"/>
    <w:rsid w:val="007A1B29"/>
    <w:rsid w:val="007A2148"/>
    <w:rsid w:val="007A681C"/>
    <w:rsid w:val="007A7B0E"/>
    <w:rsid w:val="007D4074"/>
    <w:rsid w:val="007D5E5A"/>
    <w:rsid w:val="007D62B3"/>
    <w:rsid w:val="007D6FE6"/>
    <w:rsid w:val="007D7A39"/>
    <w:rsid w:val="007E0F8D"/>
    <w:rsid w:val="007E181C"/>
    <w:rsid w:val="007E35FC"/>
    <w:rsid w:val="007E4413"/>
    <w:rsid w:val="007F5667"/>
    <w:rsid w:val="007F604F"/>
    <w:rsid w:val="007F78B6"/>
    <w:rsid w:val="007F7C10"/>
    <w:rsid w:val="008041AE"/>
    <w:rsid w:val="00804322"/>
    <w:rsid w:val="008047BB"/>
    <w:rsid w:val="00805ECB"/>
    <w:rsid w:val="008138DD"/>
    <w:rsid w:val="00821869"/>
    <w:rsid w:val="00826071"/>
    <w:rsid w:val="00836D7D"/>
    <w:rsid w:val="00837233"/>
    <w:rsid w:val="00846764"/>
    <w:rsid w:val="008511A5"/>
    <w:rsid w:val="00851F85"/>
    <w:rsid w:val="00855517"/>
    <w:rsid w:val="008620CE"/>
    <w:rsid w:val="008655ED"/>
    <w:rsid w:val="00865FC1"/>
    <w:rsid w:val="00872182"/>
    <w:rsid w:val="00874814"/>
    <w:rsid w:val="008773A6"/>
    <w:rsid w:val="00877F49"/>
    <w:rsid w:val="00881D68"/>
    <w:rsid w:val="00887CE2"/>
    <w:rsid w:val="00892A80"/>
    <w:rsid w:val="008950E9"/>
    <w:rsid w:val="008A2E10"/>
    <w:rsid w:val="008A3650"/>
    <w:rsid w:val="008A7210"/>
    <w:rsid w:val="008B1BF5"/>
    <w:rsid w:val="008B2858"/>
    <w:rsid w:val="008B3D5A"/>
    <w:rsid w:val="008B5617"/>
    <w:rsid w:val="008B7F3D"/>
    <w:rsid w:val="008C12A8"/>
    <w:rsid w:val="008C1E4C"/>
    <w:rsid w:val="008C5AE8"/>
    <w:rsid w:val="008D08AD"/>
    <w:rsid w:val="008D7346"/>
    <w:rsid w:val="008E23F8"/>
    <w:rsid w:val="008E3328"/>
    <w:rsid w:val="008E3646"/>
    <w:rsid w:val="008F09D9"/>
    <w:rsid w:val="008F0BFF"/>
    <w:rsid w:val="008F486D"/>
    <w:rsid w:val="008F49DF"/>
    <w:rsid w:val="008F73B9"/>
    <w:rsid w:val="0091058F"/>
    <w:rsid w:val="009134E2"/>
    <w:rsid w:val="009145A8"/>
    <w:rsid w:val="00921161"/>
    <w:rsid w:val="00923BF8"/>
    <w:rsid w:val="00936C67"/>
    <w:rsid w:val="00937E7C"/>
    <w:rsid w:val="00937FBF"/>
    <w:rsid w:val="00942C97"/>
    <w:rsid w:val="0094302D"/>
    <w:rsid w:val="00946787"/>
    <w:rsid w:val="0095013C"/>
    <w:rsid w:val="0095152F"/>
    <w:rsid w:val="009538CC"/>
    <w:rsid w:val="00957783"/>
    <w:rsid w:val="00960F4A"/>
    <w:rsid w:val="0096367B"/>
    <w:rsid w:val="00966C48"/>
    <w:rsid w:val="00973772"/>
    <w:rsid w:val="009775DF"/>
    <w:rsid w:val="009811D9"/>
    <w:rsid w:val="009831D2"/>
    <w:rsid w:val="0098378A"/>
    <w:rsid w:val="009865A1"/>
    <w:rsid w:val="00987E84"/>
    <w:rsid w:val="00994F0D"/>
    <w:rsid w:val="009A16CD"/>
    <w:rsid w:val="009A3150"/>
    <w:rsid w:val="009A3496"/>
    <w:rsid w:val="009A3D43"/>
    <w:rsid w:val="009A438A"/>
    <w:rsid w:val="009A62E7"/>
    <w:rsid w:val="009B097C"/>
    <w:rsid w:val="009B4DF8"/>
    <w:rsid w:val="009B585B"/>
    <w:rsid w:val="009B5BD9"/>
    <w:rsid w:val="009C610F"/>
    <w:rsid w:val="009C6555"/>
    <w:rsid w:val="009D03F3"/>
    <w:rsid w:val="009D0C6E"/>
    <w:rsid w:val="009D2691"/>
    <w:rsid w:val="009D3D07"/>
    <w:rsid w:val="009E1227"/>
    <w:rsid w:val="009E3AC5"/>
    <w:rsid w:val="009E4386"/>
    <w:rsid w:val="009F03E7"/>
    <w:rsid w:val="00A04EB7"/>
    <w:rsid w:val="00A128D4"/>
    <w:rsid w:val="00A17779"/>
    <w:rsid w:val="00A17DE7"/>
    <w:rsid w:val="00A20C74"/>
    <w:rsid w:val="00A22D20"/>
    <w:rsid w:val="00A230CA"/>
    <w:rsid w:val="00A23F00"/>
    <w:rsid w:val="00A2486B"/>
    <w:rsid w:val="00A255AC"/>
    <w:rsid w:val="00A2560B"/>
    <w:rsid w:val="00A33467"/>
    <w:rsid w:val="00A37753"/>
    <w:rsid w:val="00A41030"/>
    <w:rsid w:val="00A54197"/>
    <w:rsid w:val="00A6747D"/>
    <w:rsid w:val="00A813A4"/>
    <w:rsid w:val="00A840E6"/>
    <w:rsid w:val="00A84DC8"/>
    <w:rsid w:val="00A91C6E"/>
    <w:rsid w:val="00A95D47"/>
    <w:rsid w:val="00AA0267"/>
    <w:rsid w:val="00AA115A"/>
    <w:rsid w:val="00AA4787"/>
    <w:rsid w:val="00AA5BC1"/>
    <w:rsid w:val="00AA79B7"/>
    <w:rsid w:val="00AA7FA8"/>
    <w:rsid w:val="00AB0C1E"/>
    <w:rsid w:val="00AC1B8D"/>
    <w:rsid w:val="00AC2979"/>
    <w:rsid w:val="00AC6BA9"/>
    <w:rsid w:val="00AC7435"/>
    <w:rsid w:val="00AD0064"/>
    <w:rsid w:val="00AD0E66"/>
    <w:rsid w:val="00AD1ACD"/>
    <w:rsid w:val="00AE1B33"/>
    <w:rsid w:val="00AE4CFB"/>
    <w:rsid w:val="00AF1049"/>
    <w:rsid w:val="00AF5016"/>
    <w:rsid w:val="00AF71F5"/>
    <w:rsid w:val="00AF7C5A"/>
    <w:rsid w:val="00B006EE"/>
    <w:rsid w:val="00B07A08"/>
    <w:rsid w:val="00B07C95"/>
    <w:rsid w:val="00B12175"/>
    <w:rsid w:val="00B17000"/>
    <w:rsid w:val="00B22153"/>
    <w:rsid w:val="00B2223F"/>
    <w:rsid w:val="00B24B7C"/>
    <w:rsid w:val="00B27273"/>
    <w:rsid w:val="00B31F59"/>
    <w:rsid w:val="00B47136"/>
    <w:rsid w:val="00B47A2F"/>
    <w:rsid w:val="00B53585"/>
    <w:rsid w:val="00B5674F"/>
    <w:rsid w:val="00B5797E"/>
    <w:rsid w:val="00B6030C"/>
    <w:rsid w:val="00B62061"/>
    <w:rsid w:val="00B628E7"/>
    <w:rsid w:val="00B76760"/>
    <w:rsid w:val="00B77A0C"/>
    <w:rsid w:val="00B803FE"/>
    <w:rsid w:val="00B81872"/>
    <w:rsid w:val="00B81E91"/>
    <w:rsid w:val="00B84E38"/>
    <w:rsid w:val="00B85C74"/>
    <w:rsid w:val="00B86868"/>
    <w:rsid w:val="00B91C11"/>
    <w:rsid w:val="00BA7217"/>
    <w:rsid w:val="00BA74BF"/>
    <w:rsid w:val="00BB142F"/>
    <w:rsid w:val="00BB449A"/>
    <w:rsid w:val="00BB4BA0"/>
    <w:rsid w:val="00BB5B64"/>
    <w:rsid w:val="00BC3A9D"/>
    <w:rsid w:val="00BC5450"/>
    <w:rsid w:val="00BC6720"/>
    <w:rsid w:val="00BD229E"/>
    <w:rsid w:val="00BD72E7"/>
    <w:rsid w:val="00BE37A4"/>
    <w:rsid w:val="00BE3A3B"/>
    <w:rsid w:val="00BE3B16"/>
    <w:rsid w:val="00BE59C1"/>
    <w:rsid w:val="00BE7E58"/>
    <w:rsid w:val="00BF1B4E"/>
    <w:rsid w:val="00BF46E4"/>
    <w:rsid w:val="00BF4A2B"/>
    <w:rsid w:val="00BF5776"/>
    <w:rsid w:val="00C05DAF"/>
    <w:rsid w:val="00C15D24"/>
    <w:rsid w:val="00C2056A"/>
    <w:rsid w:val="00C2109D"/>
    <w:rsid w:val="00C233CE"/>
    <w:rsid w:val="00C23FD5"/>
    <w:rsid w:val="00C241B1"/>
    <w:rsid w:val="00C24305"/>
    <w:rsid w:val="00C24489"/>
    <w:rsid w:val="00C24629"/>
    <w:rsid w:val="00C32196"/>
    <w:rsid w:val="00C33DAB"/>
    <w:rsid w:val="00C3451D"/>
    <w:rsid w:val="00C3735B"/>
    <w:rsid w:val="00C37CA8"/>
    <w:rsid w:val="00C40684"/>
    <w:rsid w:val="00C40B39"/>
    <w:rsid w:val="00C42869"/>
    <w:rsid w:val="00C43835"/>
    <w:rsid w:val="00C441A2"/>
    <w:rsid w:val="00C452D7"/>
    <w:rsid w:val="00C46220"/>
    <w:rsid w:val="00C558E7"/>
    <w:rsid w:val="00C604AC"/>
    <w:rsid w:val="00C61414"/>
    <w:rsid w:val="00C6192F"/>
    <w:rsid w:val="00C6260D"/>
    <w:rsid w:val="00C62700"/>
    <w:rsid w:val="00C65BE2"/>
    <w:rsid w:val="00C71539"/>
    <w:rsid w:val="00C71CE3"/>
    <w:rsid w:val="00C71D6E"/>
    <w:rsid w:val="00C80670"/>
    <w:rsid w:val="00C846EA"/>
    <w:rsid w:val="00C849C4"/>
    <w:rsid w:val="00C960C4"/>
    <w:rsid w:val="00C96F8B"/>
    <w:rsid w:val="00C97B34"/>
    <w:rsid w:val="00CA0409"/>
    <w:rsid w:val="00CA1337"/>
    <w:rsid w:val="00CA1431"/>
    <w:rsid w:val="00CA36C3"/>
    <w:rsid w:val="00CA62E9"/>
    <w:rsid w:val="00CB0B01"/>
    <w:rsid w:val="00CB5041"/>
    <w:rsid w:val="00CD795B"/>
    <w:rsid w:val="00CD7D3B"/>
    <w:rsid w:val="00CE7B00"/>
    <w:rsid w:val="00CF2E6B"/>
    <w:rsid w:val="00CF413B"/>
    <w:rsid w:val="00CF59EC"/>
    <w:rsid w:val="00CF7B28"/>
    <w:rsid w:val="00D01E78"/>
    <w:rsid w:val="00D1113C"/>
    <w:rsid w:val="00D13E6C"/>
    <w:rsid w:val="00D174CB"/>
    <w:rsid w:val="00D36709"/>
    <w:rsid w:val="00D40EC2"/>
    <w:rsid w:val="00D45E99"/>
    <w:rsid w:val="00D50A2D"/>
    <w:rsid w:val="00D5184D"/>
    <w:rsid w:val="00D573D6"/>
    <w:rsid w:val="00D57427"/>
    <w:rsid w:val="00D61318"/>
    <w:rsid w:val="00D634DE"/>
    <w:rsid w:val="00D74FA3"/>
    <w:rsid w:val="00D754CB"/>
    <w:rsid w:val="00D75AE8"/>
    <w:rsid w:val="00D8026B"/>
    <w:rsid w:val="00D8283C"/>
    <w:rsid w:val="00D84EDB"/>
    <w:rsid w:val="00D85DDA"/>
    <w:rsid w:val="00D9208C"/>
    <w:rsid w:val="00D94590"/>
    <w:rsid w:val="00D95706"/>
    <w:rsid w:val="00DA0D53"/>
    <w:rsid w:val="00DA6B54"/>
    <w:rsid w:val="00DB1C5D"/>
    <w:rsid w:val="00DB6977"/>
    <w:rsid w:val="00DB74FF"/>
    <w:rsid w:val="00DB7D74"/>
    <w:rsid w:val="00DC4172"/>
    <w:rsid w:val="00DC7498"/>
    <w:rsid w:val="00DD05FD"/>
    <w:rsid w:val="00DE066A"/>
    <w:rsid w:val="00DE4788"/>
    <w:rsid w:val="00DF0C95"/>
    <w:rsid w:val="00DF1B65"/>
    <w:rsid w:val="00DF64FC"/>
    <w:rsid w:val="00E04ABE"/>
    <w:rsid w:val="00E04C7E"/>
    <w:rsid w:val="00E06A22"/>
    <w:rsid w:val="00E07FA5"/>
    <w:rsid w:val="00E10D6D"/>
    <w:rsid w:val="00E11EE3"/>
    <w:rsid w:val="00E12D41"/>
    <w:rsid w:val="00E136D9"/>
    <w:rsid w:val="00E14B57"/>
    <w:rsid w:val="00E1648C"/>
    <w:rsid w:val="00E2047B"/>
    <w:rsid w:val="00E20616"/>
    <w:rsid w:val="00E2267D"/>
    <w:rsid w:val="00E26985"/>
    <w:rsid w:val="00E27823"/>
    <w:rsid w:val="00E35A40"/>
    <w:rsid w:val="00E36B9F"/>
    <w:rsid w:val="00E37CFC"/>
    <w:rsid w:val="00E37E70"/>
    <w:rsid w:val="00E53277"/>
    <w:rsid w:val="00E6343C"/>
    <w:rsid w:val="00E6577E"/>
    <w:rsid w:val="00E663BD"/>
    <w:rsid w:val="00E72AAF"/>
    <w:rsid w:val="00E72E6B"/>
    <w:rsid w:val="00E743E8"/>
    <w:rsid w:val="00E817C0"/>
    <w:rsid w:val="00E87C2E"/>
    <w:rsid w:val="00E9335E"/>
    <w:rsid w:val="00E95498"/>
    <w:rsid w:val="00E974E0"/>
    <w:rsid w:val="00E97EB5"/>
    <w:rsid w:val="00EB495C"/>
    <w:rsid w:val="00EB5CE1"/>
    <w:rsid w:val="00EB6055"/>
    <w:rsid w:val="00EC0213"/>
    <w:rsid w:val="00EC1D84"/>
    <w:rsid w:val="00ED2639"/>
    <w:rsid w:val="00ED6C69"/>
    <w:rsid w:val="00EE6C53"/>
    <w:rsid w:val="00EF11AA"/>
    <w:rsid w:val="00EF3D5A"/>
    <w:rsid w:val="00EF4E86"/>
    <w:rsid w:val="00EF54A3"/>
    <w:rsid w:val="00EF5F0A"/>
    <w:rsid w:val="00F004B2"/>
    <w:rsid w:val="00F02D31"/>
    <w:rsid w:val="00F05EE5"/>
    <w:rsid w:val="00F1162D"/>
    <w:rsid w:val="00F15D70"/>
    <w:rsid w:val="00F21074"/>
    <w:rsid w:val="00F21402"/>
    <w:rsid w:val="00F21E10"/>
    <w:rsid w:val="00F22E0B"/>
    <w:rsid w:val="00F271E3"/>
    <w:rsid w:val="00F30D2D"/>
    <w:rsid w:val="00F3485B"/>
    <w:rsid w:val="00F37B24"/>
    <w:rsid w:val="00F41D12"/>
    <w:rsid w:val="00F4311D"/>
    <w:rsid w:val="00F433DD"/>
    <w:rsid w:val="00F43C6B"/>
    <w:rsid w:val="00F51FFB"/>
    <w:rsid w:val="00F54B9F"/>
    <w:rsid w:val="00F56A6B"/>
    <w:rsid w:val="00F6072E"/>
    <w:rsid w:val="00F6136D"/>
    <w:rsid w:val="00F651AF"/>
    <w:rsid w:val="00F66261"/>
    <w:rsid w:val="00F66511"/>
    <w:rsid w:val="00F70416"/>
    <w:rsid w:val="00F729CE"/>
    <w:rsid w:val="00F73209"/>
    <w:rsid w:val="00F74D88"/>
    <w:rsid w:val="00F75788"/>
    <w:rsid w:val="00F80C43"/>
    <w:rsid w:val="00F832F6"/>
    <w:rsid w:val="00F83AFF"/>
    <w:rsid w:val="00F85599"/>
    <w:rsid w:val="00F85C92"/>
    <w:rsid w:val="00F8610C"/>
    <w:rsid w:val="00F90590"/>
    <w:rsid w:val="00F926F6"/>
    <w:rsid w:val="00F932B1"/>
    <w:rsid w:val="00F968FB"/>
    <w:rsid w:val="00F96E45"/>
    <w:rsid w:val="00FA498C"/>
    <w:rsid w:val="00FA67F2"/>
    <w:rsid w:val="00FB5D3B"/>
    <w:rsid w:val="00FC035C"/>
    <w:rsid w:val="00FC0380"/>
    <w:rsid w:val="00FC0814"/>
    <w:rsid w:val="00FD3BDB"/>
    <w:rsid w:val="00FD4E6A"/>
    <w:rsid w:val="00FD53AE"/>
    <w:rsid w:val="00FE3943"/>
    <w:rsid w:val="00FE6822"/>
    <w:rsid w:val="00FF1494"/>
    <w:rsid w:val="01F2A9FA"/>
    <w:rsid w:val="0370D0B5"/>
    <w:rsid w:val="04602B4C"/>
    <w:rsid w:val="0520FC70"/>
    <w:rsid w:val="0553EE3F"/>
    <w:rsid w:val="06ACF2C0"/>
    <w:rsid w:val="06EFBEA0"/>
    <w:rsid w:val="07C09BAB"/>
    <w:rsid w:val="08A4B75E"/>
    <w:rsid w:val="0A2AC00C"/>
    <w:rsid w:val="0AA46887"/>
    <w:rsid w:val="0C308D6A"/>
    <w:rsid w:val="0D5F0024"/>
    <w:rsid w:val="0FE0EE31"/>
    <w:rsid w:val="109E8E6C"/>
    <w:rsid w:val="14BA2F09"/>
    <w:rsid w:val="14DCFCFD"/>
    <w:rsid w:val="1571FF8F"/>
    <w:rsid w:val="15C86F8E"/>
    <w:rsid w:val="1A2C4855"/>
    <w:rsid w:val="1A82F100"/>
    <w:rsid w:val="21449366"/>
    <w:rsid w:val="21875F46"/>
    <w:rsid w:val="247C3428"/>
    <w:rsid w:val="2782B41B"/>
    <w:rsid w:val="27B3D4EA"/>
    <w:rsid w:val="2935BB46"/>
    <w:rsid w:val="2BDE3C80"/>
    <w:rsid w:val="3034E98D"/>
    <w:rsid w:val="31C068F8"/>
    <w:rsid w:val="343EDC5F"/>
    <w:rsid w:val="351A91A6"/>
    <w:rsid w:val="35851EC6"/>
    <w:rsid w:val="365FB95C"/>
    <w:rsid w:val="3B332A7F"/>
    <w:rsid w:val="3E1006EF"/>
    <w:rsid w:val="42E37812"/>
    <w:rsid w:val="432FF5D8"/>
    <w:rsid w:val="442BB7A6"/>
    <w:rsid w:val="4601F077"/>
    <w:rsid w:val="4811AD87"/>
    <w:rsid w:val="49AD7DE8"/>
    <w:rsid w:val="4F00C54F"/>
    <w:rsid w:val="50CDB67F"/>
    <w:rsid w:val="51C07D53"/>
    <w:rsid w:val="5238457E"/>
    <w:rsid w:val="52386611"/>
    <w:rsid w:val="57EE2892"/>
    <w:rsid w:val="582FBED7"/>
    <w:rsid w:val="5B8BFA53"/>
    <w:rsid w:val="5DBD4288"/>
    <w:rsid w:val="60B1324A"/>
    <w:rsid w:val="635CD4F6"/>
    <w:rsid w:val="63D131DF"/>
    <w:rsid w:val="6478556C"/>
    <w:rsid w:val="64F1B4EB"/>
    <w:rsid w:val="656D0240"/>
    <w:rsid w:val="69FBC183"/>
    <w:rsid w:val="75823C29"/>
    <w:rsid w:val="7B05A840"/>
    <w:rsid w:val="7E89C7D5"/>
    <w:rsid w:val="7EE4AC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8FE9DA"/>
  <w15:docId w15:val="{6EB880AB-745E-4C0B-8CBA-7B9E545C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MS Mincho"/>
      <w:sz w:val="24"/>
      <w:szCs w:val="24"/>
      <w:lang w:eastAsia="ja-JP"/>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
    <w:next w:val="BodyText"/>
    <w:qFormat/>
    <w:rsid w:val="005212BB"/>
    <w:pPr>
      <w:tabs>
        <w:tab w:val="left" w:pos="567"/>
      </w:tabs>
      <w:suppressAutoHyphens/>
      <w:spacing w:after="120" w:line="240" w:lineRule="auto"/>
      <w:outlineLvl w:val="0"/>
    </w:pPr>
    <w:rPr>
      <w:rFonts w:ascii="Arial" w:eastAsia="Times New Roman" w:hAnsi="Arial"/>
      <w:b/>
      <w:color w:val="4F81BD"/>
      <w:sz w:val="28"/>
      <w:szCs w:val="20"/>
    </w:rPr>
  </w:style>
  <w:style w:type="paragraph" w:styleId="Heading2">
    <w:name w:val="heading 2"/>
    <w:aliases w:val="Major,PARA2"/>
    <w:basedOn w:val="Heading1"/>
    <w:next w:val="BodyText"/>
    <w:unhideWhenUsed/>
    <w:qFormat/>
    <w:pPr>
      <w:outlineLvl w:val="1"/>
    </w:pPr>
  </w:style>
  <w:style w:type="paragraph" w:styleId="Heading3">
    <w:name w:val="heading 3"/>
    <w:basedOn w:val="Normal"/>
    <w:next w:val="Normal"/>
    <w:unhideWhenUsed/>
    <w:qFormat/>
    <w:pPr>
      <w:keepNext/>
      <w:keepLines/>
      <w:spacing w:before="40"/>
      <w:outlineLvl w:val="2"/>
    </w:pPr>
    <w:rPr>
      <w:rFonts w:ascii="Cambria" w:eastAsia="MS Gothic" w:hAnsi="Cambria"/>
      <w:color w:val="243F60"/>
    </w:rPr>
  </w:style>
  <w:style w:type="paragraph" w:styleId="Heading4">
    <w:name w:val="heading 4"/>
    <w:aliases w:val="Sub-Minor"/>
    <w:basedOn w:val="Normal"/>
    <w:next w:val="Normal"/>
    <w:unhideWhenUsed/>
    <w:qFormat/>
    <w:pPr>
      <w:tabs>
        <w:tab w:val="left" w:pos="284"/>
      </w:tabs>
      <w:jc w:val="both"/>
      <w:outlineLvl w:val="3"/>
    </w:pPr>
    <w:rPr>
      <w:rFonts w:ascii="Arial" w:eastAsia="Times New Roman" w:hAnsi="Arial"/>
      <w:szCs w:val="20"/>
      <w:u w:val="single"/>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
    <w:basedOn w:val="Normal"/>
    <w:next w:val="Normal"/>
    <w:uiPriority w:val="99"/>
    <w:unhideWhenUsed/>
    <w:qFormat/>
    <w:pPr>
      <w:tabs>
        <w:tab w:val="left" w:pos="284"/>
      </w:tabs>
      <w:jc w:val="both"/>
      <w:outlineLvl w:val="4"/>
    </w:pPr>
    <w:rPr>
      <w:rFonts w:ascii="Arial" w:eastAsia="Times New Roman" w:hAnsi="Arial"/>
      <w:b/>
      <w:sz w:val="20"/>
      <w:szCs w:val="20"/>
    </w:rPr>
  </w:style>
  <w:style w:type="paragraph" w:styleId="Heading6">
    <w:name w:val="heading 6"/>
    <w:aliases w:val="Heading 6(unused),Legal Level 1.,L1 PIP,Heading 6  Appendix Y &amp; Z,Lev 6,H6 DO NOT USE,Bullet list,PA Appendix,H6,H61,PR14"/>
    <w:basedOn w:val="Normal"/>
    <w:next w:val="Normal"/>
    <w:uiPriority w:val="99"/>
    <w:unhideWhenUsed/>
    <w:qFormat/>
    <w:pPr>
      <w:tabs>
        <w:tab w:val="left" w:pos="284"/>
      </w:tabs>
      <w:jc w:val="both"/>
      <w:outlineLvl w:val="5"/>
    </w:pPr>
    <w:rPr>
      <w:rFonts w:ascii="Arial" w:eastAsia="Times New Roman" w:hAnsi="Arial"/>
      <w:sz w:val="20"/>
      <w:szCs w:val="20"/>
      <w:u w:val="single"/>
    </w:rPr>
  </w:style>
  <w:style w:type="paragraph" w:styleId="Heading7">
    <w:name w:val="heading 7"/>
    <w:aliases w:val="Heading 7(unused),Legal Level 1.1.,L2 PIP,Lev 7,H7DO NOT USE,PA Appendix Major"/>
    <w:basedOn w:val="Normal"/>
    <w:next w:val="Normal"/>
    <w:uiPriority w:val="99"/>
    <w:qFormat/>
    <w:pPr>
      <w:tabs>
        <w:tab w:val="left" w:pos="284"/>
      </w:tabs>
      <w:jc w:val="both"/>
      <w:outlineLvl w:val="6"/>
    </w:pPr>
    <w:rPr>
      <w:rFonts w:ascii="Arial" w:eastAsia="Times New Roman" w:hAnsi="Arial"/>
      <w:i/>
      <w:sz w:val="20"/>
      <w:szCs w:val="20"/>
    </w:rPr>
  </w:style>
  <w:style w:type="paragraph" w:styleId="Heading8">
    <w:name w:val="heading 8"/>
    <w:aliases w:val="Legal Level 1.1.1.,Lev 8,h8 DO NOT USE,PA Appendix Minor"/>
    <w:basedOn w:val="Normal"/>
    <w:next w:val="Normal"/>
    <w:uiPriority w:val="99"/>
    <w:qFormat/>
    <w:pPr>
      <w:tabs>
        <w:tab w:val="left" w:pos="284"/>
      </w:tabs>
      <w:jc w:val="both"/>
      <w:outlineLvl w:val="7"/>
    </w:pPr>
    <w:rPr>
      <w:rFonts w:ascii="Arial" w:eastAsia="Times New Roman" w:hAnsi="Arial"/>
      <w:i/>
      <w:sz w:val="20"/>
      <w:szCs w:val="20"/>
    </w:rPr>
  </w:style>
  <w:style w:type="paragraph" w:styleId="Heading9">
    <w:name w:val="heading 9"/>
    <w:aliases w:val="Heading 9 (defunct),Legal Level 1.1.1.1.,Lev 9,h9 DO NOT USE,App Heading,Titre 10,App1"/>
    <w:basedOn w:val="Normal"/>
    <w:next w:val="Normal"/>
    <w:uiPriority w:val="99"/>
    <w:qFormat/>
    <w:pPr>
      <w:tabs>
        <w:tab w:val="left" w:pos="284"/>
      </w:tabs>
      <w:jc w:val="both"/>
      <w:outlineLvl w:val="8"/>
    </w:pPr>
    <w:rPr>
      <w:rFonts w:ascii="Arial" w:eastAsia="Times New Roman"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MFNumLev1">
    <w:name w:val="MFNumLev1"/>
    <w:pPr>
      <w:keepNext/>
      <w:numPr>
        <w:numId w:val="1"/>
      </w:numPr>
      <w:suppressAutoHyphens/>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pPr>
      <w:keepNext w:val="0"/>
      <w:numPr>
        <w:ilvl w:val="1"/>
      </w:numPr>
      <w:outlineLvl w:val="1"/>
    </w:pPr>
    <w:rPr>
      <w:b w:val="0"/>
      <w:bCs w:val="0"/>
      <w:caps w:val="0"/>
      <w:sz w:val="22"/>
      <w:szCs w:val="22"/>
    </w:rPr>
  </w:style>
  <w:style w:type="paragraph" w:customStyle="1" w:styleId="MFNumLev3">
    <w:name w:val="MFNumLev3"/>
    <w:basedOn w:val="MFNumLev2"/>
    <w:pPr>
      <w:numPr>
        <w:ilvl w:val="2"/>
      </w:numPr>
      <w:outlineLvl w:val="2"/>
    </w:pPr>
  </w:style>
  <w:style w:type="paragraph" w:customStyle="1" w:styleId="MFNumLev4">
    <w:name w:val="MFNumLev4"/>
    <w:basedOn w:val="MFNumLev2"/>
    <w:pPr>
      <w:numPr>
        <w:ilvl w:val="3"/>
      </w:numPr>
      <w:outlineLvl w:val="3"/>
    </w:pPr>
  </w:style>
  <w:style w:type="paragraph" w:customStyle="1" w:styleId="MFNumLev5">
    <w:name w:val="MFNumLev5"/>
    <w:basedOn w:val="MFNumLev2"/>
    <w:pPr>
      <w:numPr>
        <w:ilvl w:val="4"/>
      </w:numPr>
      <w:outlineLvl w:val="4"/>
    </w:pPr>
  </w:style>
  <w:style w:type="paragraph" w:customStyle="1" w:styleId="MFNumLev6">
    <w:name w:val="MFNumLev6"/>
    <w:basedOn w:val="MFNumLev2"/>
    <w:pPr>
      <w:numPr>
        <w:ilvl w:val="5"/>
      </w:numPr>
      <w:outlineLvl w:val="5"/>
    </w:pPr>
  </w:style>
  <w:style w:type="paragraph" w:styleId="Header">
    <w:name w:val="header"/>
    <w:basedOn w:val="Normal"/>
    <w:uiPriority w:val="99"/>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BodyTextIndent">
    <w:name w:val="Body Text Indent"/>
    <w:uiPriority w:val="99"/>
    <w:pPr>
      <w:suppressAutoHyphens/>
      <w:spacing w:after="0" w:line="240" w:lineRule="auto"/>
      <w:ind w:left="2563"/>
    </w:pPr>
    <w:rPr>
      <w:rFonts w:ascii="Arial" w:eastAsia="Times New Roman" w:hAnsi="Arial"/>
      <w:szCs w:val="20"/>
    </w:rPr>
  </w:style>
  <w:style w:type="character" w:customStyle="1" w:styleId="BodyTextIndentChar">
    <w:name w:val="Body Text Indent Char"/>
    <w:basedOn w:val="DefaultParagraphFont"/>
    <w:uiPriority w:val="99"/>
    <w:rPr>
      <w:rFonts w:ascii="Arial" w:eastAsia="Times New Roman" w:hAnsi="Arial" w:cs="Times New Roman"/>
      <w:szCs w:val="20"/>
    </w:rPr>
  </w:style>
  <w:style w:type="paragraph" w:customStyle="1" w:styleId="Normal1">
    <w:name w:val="Normal1"/>
    <w:pPr>
      <w:suppressAutoHyphens/>
      <w:spacing w:after="0" w:line="240" w:lineRule="auto"/>
    </w:pPr>
    <w:rPr>
      <w:rFonts w:ascii="Cambria" w:eastAsia="Cambria" w:hAnsi="Cambria" w:cs="Cambria"/>
      <w:color w:val="000000"/>
      <w:sz w:val="24"/>
      <w:szCs w:val="24"/>
      <w:lang w:val="en-US" w:eastAsia="ja-JP"/>
    </w:rPr>
  </w:style>
  <w:style w:type="paragraph" w:styleId="ListParagraph">
    <w:name w:val="List Paragraph"/>
    <w:aliases w:val="Numbered Para 1,Dot pt,No Spacing1,List Paragraph Char Char Char,Indicator Text,Bullet 1,List Paragraph1,Bullet Points,Legal numbered paragraph,aHeading 2 - Sussex,Normal SWO Bullets,F5 List Paragraph,Colorful List - Accent 11"/>
    <w:basedOn w:val="Normal"/>
    <w:link w:val="ListParagraphChar"/>
    <w:uiPriority w:val="34"/>
    <w:qFormat/>
    <w:pPr>
      <w:ind w:left="720"/>
    </w:pPr>
  </w:style>
  <w:style w:type="paragraph" w:styleId="BodyText">
    <w:name w:val="Body Text"/>
    <w:basedOn w:val="Normal"/>
    <w:pPr>
      <w:spacing w:after="120"/>
    </w:pPr>
  </w:style>
  <w:style w:type="character" w:customStyle="1" w:styleId="BodyTextChar">
    <w:name w:val="Body Text Char"/>
    <w:basedOn w:val="DefaultParagraphFont"/>
  </w:style>
  <w:style w:type="character" w:customStyle="1" w:styleId="Heading1Char">
    <w:name w:val="Heading 1 Char"/>
    <w:basedOn w:val="DefaultParagraphFont"/>
    <w:rPr>
      <w:rFonts w:ascii="Arial" w:eastAsia="Times New Roman" w:hAnsi="Arial" w:cs="Times New Roman"/>
      <w:b/>
      <w:color w:val="4F81BD"/>
      <w:sz w:val="28"/>
      <w:szCs w:val="20"/>
    </w:rPr>
  </w:style>
  <w:style w:type="character" w:customStyle="1" w:styleId="Heading2Char">
    <w:name w:val="Heading 2 Char"/>
    <w:basedOn w:val="DefaultParagraphFont"/>
    <w:rPr>
      <w:rFonts w:ascii="Arial" w:eastAsia="Times New Roman" w:hAnsi="Arial" w:cs="Times New Roman"/>
      <w:b/>
      <w:sz w:val="24"/>
      <w:szCs w:val="20"/>
    </w:rPr>
  </w:style>
  <w:style w:type="character" w:customStyle="1" w:styleId="Heading4Char">
    <w:name w:val="Heading 4 Char"/>
    <w:aliases w:val="Sub-Minor Char"/>
    <w:basedOn w:val="DefaultParagraphFont"/>
    <w:uiPriority w:val="99"/>
    <w:rPr>
      <w:rFonts w:ascii="Arial" w:eastAsia="Times New Roman" w:hAnsi="Arial" w:cs="Times New Roman"/>
      <w:szCs w:val="20"/>
      <w:u w:val="single"/>
    </w:rPr>
  </w:style>
  <w:style w:type="character" w:customStyle="1" w:styleId="Heading5Char">
    <w:name w:val="Heading 5 Char"/>
    <w:basedOn w:val="DefaultParagraphFont"/>
    <w:rPr>
      <w:rFonts w:ascii="Arial" w:eastAsia="Times New Roman" w:hAnsi="Arial" w:cs="Times New Roman"/>
      <w:b/>
      <w:sz w:val="20"/>
      <w:szCs w:val="20"/>
    </w:rPr>
  </w:style>
  <w:style w:type="character" w:customStyle="1" w:styleId="Heading6Char">
    <w:name w:val="Heading 6 Char"/>
    <w:aliases w:val="Heading 6(unused) Char,Legal Level 1. Char,L1 PIP Char,Heading 6  Appendix Y &amp; Z Char,Lev 6 Char,H6 DO NOT USE Char,Bullet list Char,PA Appendix Char,H6 Char,H61 Char,PR14 Char"/>
    <w:basedOn w:val="DefaultParagraphFont"/>
    <w:uiPriority w:val="99"/>
    <w:rPr>
      <w:rFonts w:ascii="Arial" w:eastAsia="Times New Roman" w:hAnsi="Arial" w:cs="Times New Roman"/>
      <w:sz w:val="20"/>
      <w:szCs w:val="20"/>
      <w:u w:val="single"/>
    </w:rPr>
  </w:style>
  <w:style w:type="character" w:customStyle="1" w:styleId="Heading7Char">
    <w:name w:val="Heading 7 Char"/>
    <w:basedOn w:val="DefaultParagraphFont"/>
    <w:rPr>
      <w:rFonts w:ascii="Arial" w:eastAsia="Times New Roman" w:hAnsi="Arial" w:cs="Times New Roman"/>
      <w:i/>
      <w:sz w:val="20"/>
      <w:szCs w:val="20"/>
    </w:rPr>
  </w:style>
  <w:style w:type="character" w:customStyle="1" w:styleId="Heading8Char">
    <w:name w:val="Heading 8 Char"/>
    <w:basedOn w:val="DefaultParagraphFont"/>
    <w:rPr>
      <w:rFonts w:ascii="Arial" w:eastAsia="Times New Roman" w:hAnsi="Arial" w:cs="Times New Roman"/>
      <w:i/>
      <w:sz w:val="20"/>
      <w:szCs w:val="20"/>
    </w:rPr>
  </w:style>
  <w:style w:type="character" w:customStyle="1" w:styleId="Heading9Char">
    <w:name w:val="Heading 9 Char"/>
    <w:basedOn w:val="DefaultParagraphFont"/>
    <w:rPr>
      <w:rFonts w:ascii="Arial" w:eastAsia="Times New Roman" w:hAnsi="Arial" w:cs="Times New Roman"/>
      <w:i/>
      <w:sz w:val="20"/>
      <w:szCs w:val="20"/>
    </w:rPr>
  </w:style>
  <w:style w:type="character" w:styleId="Hyperlink">
    <w:name w:val="Hyperlink"/>
    <w:uiPriority w:val="99"/>
    <w:rPr>
      <w:color w:val="0000FF"/>
      <w:u w:val="single"/>
    </w:rPr>
  </w:style>
  <w:style w:type="paragraph" w:customStyle="1" w:styleId="MarginText">
    <w:name w:val="Margin Text"/>
    <w:basedOn w:val="Normal"/>
    <w:pPr>
      <w:spacing w:before="60" w:after="60"/>
      <w:jc w:val="both"/>
    </w:pPr>
    <w:rPr>
      <w:rFonts w:ascii="Arial" w:eastAsia="STZhongsong" w:hAnsi="Arial"/>
      <w:sz w:val="20"/>
      <w:szCs w:val="20"/>
      <w:lang w:eastAsia="zh-CN"/>
    </w:rPr>
  </w:style>
  <w:style w:type="character" w:customStyle="1" w:styleId="MarginTextChar">
    <w:name w:val="Margin Text Char"/>
    <w:basedOn w:val="BodyTextChar"/>
    <w:rPr>
      <w:rFonts w:ascii="Arial" w:eastAsia="STZhongsong" w:hAnsi="Arial" w:cs="Times New Roman"/>
      <w:sz w:val="20"/>
      <w:szCs w:val="20"/>
      <w:lang w:eastAsia="zh-CN"/>
    </w:rPr>
  </w:style>
  <w:style w:type="character" w:styleId="PageNumber">
    <w:name w:val="page number"/>
    <w:rPr>
      <w:rFonts w:ascii="Arial" w:hAnsi="Arial"/>
    </w:rPr>
  </w:style>
  <w:style w:type="character" w:styleId="CommentReference">
    <w:name w:val="annotation reference"/>
    <w:basedOn w:val="DefaultParagraphFont"/>
    <w:rPr>
      <w:sz w:val="16"/>
      <w:szCs w:val="16"/>
    </w:rPr>
  </w:style>
  <w:style w:type="paragraph" w:styleId="CommentText">
    <w:name w:val="annotation text"/>
    <w:basedOn w:val="Normal"/>
    <w:uiPriority w:val="99"/>
    <w:rPr>
      <w:sz w:val="20"/>
      <w:szCs w:val="20"/>
    </w:rPr>
  </w:style>
  <w:style w:type="character" w:customStyle="1" w:styleId="CommentTextChar">
    <w:name w:val="Comment Text Char"/>
    <w:basedOn w:val="DefaultParagraphFont"/>
    <w:uiPriority w:val="99"/>
    <w:rPr>
      <w:rFonts w:eastAsia="MS Mincho"/>
      <w:sz w:val="20"/>
      <w:szCs w:val="20"/>
      <w:lang w:val="en-US" w:eastAsia="ja-JP"/>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MS Mincho"/>
      <w:b/>
      <w:bCs/>
      <w:sz w:val="20"/>
      <w:szCs w:val="20"/>
      <w:lang w:val="en-US" w:eastAsia="ja-JP"/>
    </w:rPr>
  </w:style>
  <w:style w:type="character" w:styleId="FollowedHyperlink">
    <w:name w:val="FollowedHyperlink"/>
    <w:basedOn w:val="DefaultParagraphFont"/>
    <w:rPr>
      <w:color w:val="800080"/>
      <w:u w:val="single"/>
    </w:rPr>
  </w:style>
  <w:style w:type="character" w:styleId="PlaceholderText">
    <w:name w:val="Placeholder Text"/>
    <w:basedOn w:val="DefaultParagraphFont"/>
    <w:rPr>
      <w:color w:val="808080"/>
    </w:rPr>
  </w:style>
  <w:style w:type="paragraph" w:styleId="Revision">
    <w:name w:val="Revision"/>
    <w:pPr>
      <w:suppressAutoHyphens/>
      <w:spacing w:after="0" w:line="240" w:lineRule="auto"/>
    </w:pPr>
    <w:rPr>
      <w:rFonts w:eastAsia="MS Mincho"/>
      <w:sz w:val="24"/>
      <w:szCs w:val="24"/>
      <w:lang w:val="en-US" w:eastAsia="ja-JP"/>
    </w:rPr>
  </w:style>
  <w:style w:type="paragraph" w:styleId="TOCHeading">
    <w:name w:val="TOC Heading"/>
    <w:basedOn w:val="Heading1"/>
    <w:next w:val="Normal"/>
    <w:pPr>
      <w:keepNext/>
      <w:keepLines/>
      <w:tabs>
        <w:tab w:val="clear" w:pos="567"/>
      </w:tabs>
      <w:spacing w:before="480" w:after="0" w:line="276" w:lineRule="auto"/>
    </w:pPr>
    <w:rPr>
      <w:rFonts w:ascii="Cambria" w:eastAsia="MS Gothic" w:hAnsi="Cambria"/>
      <w:bCs/>
      <w:color w:val="365F91"/>
      <w:szCs w:val="28"/>
      <w:lang w:val="en-US" w:eastAsia="ja-JP"/>
    </w:rPr>
  </w:style>
  <w:style w:type="paragraph" w:styleId="TOC1">
    <w:name w:val="toc 1"/>
    <w:basedOn w:val="Normal"/>
    <w:next w:val="Normal"/>
    <w:autoRedefine/>
    <w:pPr>
      <w:tabs>
        <w:tab w:val="right" w:leader="dot" w:pos="10348"/>
      </w:tabs>
      <w:spacing w:before="120" w:after="120"/>
      <w:jc w:val="both"/>
    </w:pPr>
    <w:rPr>
      <w:rFonts w:ascii="Arial" w:hAnsi="Arial" w:cs="Arial"/>
      <w:b/>
      <w:bCs/>
      <w:caps/>
      <w:color w:val="4F81BD"/>
      <w:sz w:val="28"/>
      <w:szCs w:val="20"/>
    </w:rPr>
  </w:style>
  <w:style w:type="paragraph" w:styleId="TOC2">
    <w:name w:val="toc 2"/>
    <w:basedOn w:val="Normal"/>
    <w:next w:val="Normal"/>
    <w:autoRedefine/>
    <w:pPr>
      <w:ind w:left="240"/>
    </w:pPr>
    <w:rPr>
      <w:smallCaps/>
      <w:sz w:val="20"/>
      <w:szCs w:val="20"/>
    </w:rPr>
  </w:style>
  <w:style w:type="paragraph" w:styleId="TOC3">
    <w:name w:val="toc 3"/>
    <w:basedOn w:val="Normal"/>
    <w:next w:val="Normal"/>
    <w:autoRedefine/>
    <w:pPr>
      <w:ind w:left="480"/>
    </w:pPr>
    <w:rPr>
      <w:i/>
      <w:iCs/>
      <w:sz w:val="20"/>
      <w:szCs w:val="20"/>
    </w:rPr>
  </w:style>
  <w:style w:type="paragraph" w:styleId="TOC4">
    <w:name w:val="toc 4"/>
    <w:basedOn w:val="Normal"/>
    <w:next w:val="Normal"/>
    <w:autoRedefine/>
    <w:pPr>
      <w:ind w:left="720"/>
    </w:pPr>
    <w:rPr>
      <w:sz w:val="18"/>
      <w:szCs w:val="18"/>
    </w:rPr>
  </w:style>
  <w:style w:type="paragraph" w:styleId="TOC5">
    <w:name w:val="toc 5"/>
    <w:basedOn w:val="Normal"/>
    <w:next w:val="Normal"/>
    <w:autoRedefine/>
    <w:pPr>
      <w:ind w:left="960"/>
    </w:pPr>
    <w:rPr>
      <w:sz w:val="18"/>
      <w:szCs w:val="18"/>
    </w:rPr>
  </w:style>
  <w:style w:type="paragraph" w:styleId="TOC6">
    <w:name w:val="toc 6"/>
    <w:basedOn w:val="Normal"/>
    <w:next w:val="Normal"/>
    <w:autoRedefine/>
    <w:pPr>
      <w:ind w:left="1200"/>
    </w:pPr>
    <w:rPr>
      <w:sz w:val="18"/>
      <w:szCs w:val="18"/>
    </w:rPr>
  </w:style>
  <w:style w:type="paragraph" w:styleId="TOC7">
    <w:name w:val="toc 7"/>
    <w:basedOn w:val="Normal"/>
    <w:next w:val="Normal"/>
    <w:autoRedefine/>
    <w:pPr>
      <w:ind w:left="1440"/>
    </w:pPr>
    <w:rPr>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character" w:customStyle="1" w:styleId="Heading3Char">
    <w:name w:val="Heading 3 Char"/>
    <w:basedOn w:val="DefaultParagraphFont"/>
    <w:uiPriority w:val="99"/>
    <w:rPr>
      <w:rFonts w:ascii="Cambria" w:eastAsia="MS Gothic" w:hAnsi="Cambria" w:cs="Times New Roman"/>
      <w:color w:val="243F60"/>
      <w:sz w:val="24"/>
      <w:szCs w:val="24"/>
      <w:lang w:val="en-US" w:eastAsia="ja-JP"/>
    </w:rPr>
  </w:style>
  <w:style w:type="paragraph" w:styleId="NormalWeb">
    <w:name w:val="Normal (Web)"/>
    <w:basedOn w:val="Normal"/>
    <w:uiPriority w:val="99"/>
    <w:pPr>
      <w:spacing w:before="100" w:after="100"/>
    </w:pPr>
    <w:rPr>
      <w:rFonts w:ascii="Times New Roman" w:eastAsia="Times New Roman" w:hAnsi="Times New Roman"/>
      <w:lang w:eastAsia="en-GB"/>
    </w:rPr>
  </w:style>
  <w:style w:type="character" w:customStyle="1" w:styleId="apple-tab-span">
    <w:name w:val="apple-tab-span"/>
    <w:basedOn w:val="DefaultParagraphFont"/>
  </w:style>
  <w:style w:type="paragraph" w:styleId="NormalIndent">
    <w:name w:val="Normal Indent"/>
    <w:basedOn w:val="Normal"/>
    <w:pPr>
      <w:tabs>
        <w:tab w:val="left" w:pos="284"/>
      </w:tabs>
      <w:ind w:left="720"/>
      <w:jc w:val="both"/>
    </w:pPr>
    <w:rPr>
      <w:rFonts w:ascii="Arial" w:eastAsia="Times New Roman" w:hAnsi="Arial"/>
      <w:sz w:val="22"/>
      <w:szCs w:val="20"/>
      <w:lang w:eastAsia="en-US"/>
    </w:rPr>
  </w:style>
  <w:style w:type="character" w:styleId="UnresolvedMention">
    <w:name w:val="Unresolved Mention"/>
    <w:basedOn w:val="DefaultParagraphFont"/>
    <w:uiPriority w:val="99"/>
    <w:semiHidden/>
    <w:unhideWhenUsed/>
    <w:rsid w:val="007819E2"/>
    <w:rPr>
      <w:color w:val="605E5C"/>
      <w:shd w:val="clear" w:color="auto" w:fill="E1DFDD"/>
    </w:rPr>
  </w:style>
  <w:style w:type="table" w:customStyle="1" w:styleId="DESIGNTABLE1">
    <w:name w:val="DESIGN TABLE1"/>
    <w:basedOn w:val="TableNormal"/>
    <w:next w:val="TableGrid"/>
    <w:uiPriority w:val="59"/>
    <w:rsid w:val="00A840E6"/>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84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24305"/>
    <w:pPr>
      <w:suppressAutoHyphens w:val="0"/>
      <w:autoSpaceDN/>
      <w:textAlignment w:val="auto"/>
    </w:pPr>
    <w:rPr>
      <w:rFonts w:ascii="Arial" w:eastAsiaTheme="minorHAnsi" w:hAnsi="Arial" w:cstheme="minorBidi"/>
      <w:szCs w:val="21"/>
      <w:lang w:eastAsia="en-US"/>
    </w:rPr>
  </w:style>
  <w:style w:type="character" w:customStyle="1" w:styleId="PlainTextChar">
    <w:name w:val="Plain Text Char"/>
    <w:basedOn w:val="DefaultParagraphFont"/>
    <w:link w:val="PlainText"/>
    <w:uiPriority w:val="99"/>
    <w:semiHidden/>
    <w:rsid w:val="00C24305"/>
    <w:rPr>
      <w:rFonts w:ascii="Arial" w:eastAsiaTheme="minorHAnsi" w:hAnsi="Arial" w:cstheme="minorBidi"/>
      <w:sz w:val="24"/>
      <w:szCs w:val="21"/>
    </w:rPr>
  </w:style>
  <w:style w:type="paragraph" w:customStyle="1" w:styleId="Level2">
    <w:name w:val="Level 2"/>
    <w:basedOn w:val="Normal"/>
    <w:uiPriority w:val="99"/>
    <w:rsid w:val="00D36709"/>
    <w:pPr>
      <w:numPr>
        <w:ilvl w:val="1"/>
        <w:numId w:val="6"/>
      </w:numPr>
      <w:suppressAutoHyphens w:val="0"/>
      <w:autoSpaceDN/>
      <w:adjustRightInd w:val="0"/>
      <w:spacing w:after="240"/>
      <w:jc w:val="both"/>
      <w:textAlignment w:val="auto"/>
      <w:outlineLvl w:val="1"/>
    </w:pPr>
    <w:rPr>
      <w:rFonts w:ascii="Arial" w:eastAsia="Times New Roman" w:hAnsi="Arial" w:cs="Arial"/>
      <w:sz w:val="20"/>
      <w:szCs w:val="20"/>
      <w:lang w:eastAsia="en-GB"/>
    </w:rPr>
  </w:style>
  <w:style w:type="paragraph" w:customStyle="1" w:styleId="Level1">
    <w:name w:val="Level 1"/>
    <w:basedOn w:val="Normal"/>
    <w:uiPriority w:val="99"/>
    <w:rsid w:val="00D36709"/>
    <w:pPr>
      <w:numPr>
        <w:numId w:val="6"/>
      </w:numPr>
      <w:suppressAutoHyphens w:val="0"/>
      <w:autoSpaceDN/>
      <w:adjustRightInd w:val="0"/>
      <w:spacing w:after="240"/>
      <w:jc w:val="both"/>
      <w:textAlignment w:val="auto"/>
      <w:outlineLvl w:val="0"/>
    </w:pPr>
    <w:rPr>
      <w:rFonts w:ascii="Arial" w:eastAsia="Times New Roman" w:hAnsi="Arial" w:cs="Arial"/>
      <w:sz w:val="20"/>
      <w:szCs w:val="20"/>
      <w:lang w:eastAsia="en-GB"/>
    </w:rPr>
  </w:style>
  <w:style w:type="paragraph" w:customStyle="1" w:styleId="Level3">
    <w:name w:val="Level 3"/>
    <w:basedOn w:val="Normal"/>
    <w:uiPriority w:val="99"/>
    <w:rsid w:val="00D36709"/>
    <w:pPr>
      <w:numPr>
        <w:ilvl w:val="2"/>
        <w:numId w:val="6"/>
      </w:numPr>
      <w:suppressAutoHyphens w:val="0"/>
      <w:autoSpaceDN/>
      <w:adjustRightInd w:val="0"/>
      <w:spacing w:after="240"/>
      <w:jc w:val="both"/>
      <w:textAlignment w:val="auto"/>
      <w:outlineLvl w:val="2"/>
    </w:pPr>
    <w:rPr>
      <w:rFonts w:ascii="Arial" w:eastAsia="Times New Roman" w:hAnsi="Arial" w:cs="Arial"/>
      <w:sz w:val="20"/>
      <w:szCs w:val="20"/>
      <w:lang w:eastAsia="en-GB"/>
    </w:rPr>
  </w:style>
  <w:style w:type="paragraph" w:customStyle="1" w:styleId="Level4">
    <w:name w:val="Level 4"/>
    <w:basedOn w:val="Normal"/>
    <w:uiPriority w:val="99"/>
    <w:rsid w:val="00D36709"/>
    <w:pPr>
      <w:numPr>
        <w:ilvl w:val="3"/>
        <w:numId w:val="6"/>
      </w:numPr>
      <w:suppressAutoHyphens w:val="0"/>
      <w:autoSpaceDN/>
      <w:adjustRightInd w:val="0"/>
      <w:spacing w:after="240"/>
      <w:jc w:val="both"/>
      <w:textAlignment w:val="auto"/>
      <w:outlineLvl w:val="3"/>
    </w:pPr>
    <w:rPr>
      <w:rFonts w:ascii="Arial" w:eastAsia="Times New Roman" w:hAnsi="Arial" w:cs="Arial"/>
      <w:sz w:val="20"/>
      <w:szCs w:val="20"/>
      <w:lang w:eastAsia="en-GB"/>
    </w:rPr>
  </w:style>
  <w:style w:type="paragraph" w:customStyle="1" w:styleId="Level5">
    <w:name w:val="Level 5"/>
    <w:basedOn w:val="Normal"/>
    <w:uiPriority w:val="99"/>
    <w:rsid w:val="00D36709"/>
    <w:pPr>
      <w:numPr>
        <w:ilvl w:val="4"/>
        <w:numId w:val="6"/>
      </w:numPr>
      <w:suppressAutoHyphens w:val="0"/>
      <w:autoSpaceDN/>
      <w:adjustRightInd w:val="0"/>
      <w:spacing w:after="240"/>
      <w:jc w:val="both"/>
      <w:textAlignment w:val="auto"/>
      <w:outlineLvl w:val="4"/>
    </w:pPr>
    <w:rPr>
      <w:rFonts w:ascii="Arial" w:eastAsia="Times New Roman" w:hAnsi="Arial" w:cs="Arial"/>
      <w:sz w:val="20"/>
      <w:szCs w:val="20"/>
      <w:lang w:eastAsia="en-GB"/>
    </w:rPr>
  </w:style>
  <w:style w:type="paragraph" w:customStyle="1" w:styleId="Level6">
    <w:name w:val="Level 6"/>
    <w:basedOn w:val="Normal"/>
    <w:uiPriority w:val="99"/>
    <w:rsid w:val="00D36709"/>
    <w:pPr>
      <w:numPr>
        <w:ilvl w:val="5"/>
        <w:numId w:val="6"/>
      </w:numPr>
      <w:suppressAutoHyphens w:val="0"/>
      <w:autoSpaceDN/>
      <w:adjustRightInd w:val="0"/>
      <w:spacing w:after="240"/>
      <w:jc w:val="both"/>
      <w:textAlignment w:val="auto"/>
      <w:outlineLvl w:val="5"/>
    </w:pPr>
    <w:rPr>
      <w:rFonts w:ascii="Arial" w:eastAsia="Times New Roman" w:hAnsi="Arial" w:cs="Arial"/>
      <w:sz w:val="20"/>
      <w:szCs w:val="20"/>
      <w:lang w:eastAsia="en-GB"/>
    </w:rPr>
  </w:style>
  <w:style w:type="character" w:customStyle="1" w:styleId="ListParagraphChar">
    <w:name w:val="List Paragraph Char"/>
    <w:aliases w:val="Numbered Para 1 Char,Dot pt Char,No Spacing1 Char,List Paragraph Char Char Char Char,Indicator Text Char,Bullet 1 Char,List Paragraph1 Char,Bullet Points Char,Legal numbered paragraph Char,aHeading 2 - Sussex Char"/>
    <w:link w:val="ListParagraph"/>
    <w:uiPriority w:val="34"/>
    <w:qFormat/>
    <w:locked/>
    <w:rsid w:val="00AA79B7"/>
    <w:rPr>
      <w:rFonts w:eastAsia="MS Mincho"/>
      <w:sz w:val="24"/>
      <w:szCs w:val="24"/>
      <w:lang w:eastAsia="ja-JP"/>
    </w:rPr>
  </w:style>
  <w:style w:type="numbering" w:customStyle="1" w:styleId="NumberedHeadingStyle">
    <w:name w:val="Numbered Heading Style"/>
    <w:uiPriority w:val="99"/>
    <w:rsid w:val="001179A3"/>
    <w:pPr>
      <w:numPr>
        <w:numId w:val="22"/>
      </w:numPr>
    </w:pPr>
  </w:style>
  <w:style w:type="table" w:styleId="GridTable4-Accent1">
    <w:name w:val="Grid Table 4 Accent 1"/>
    <w:basedOn w:val="TableNormal"/>
    <w:uiPriority w:val="49"/>
    <w:rsid w:val="001179A3"/>
    <w:pPr>
      <w:autoSpaceDN/>
      <w:spacing w:after="0" w:line="240" w:lineRule="auto"/>
      <w:textAlignment w:val="auto"/>
    </w:pPr>
    <w:rPr>
      <w:rFonts w:eastAsiaTheme="minorHAnsi" w:cstheme="minorBid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1179A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120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package" Target="embeddings/Microsoft_Word_Document.doc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ED.NETWORK@DWP.GOV.UK"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rocurement-policy-note-0621-taking-account-of-carbon-reduction-plans-in-the-procurement-of-major-government-contracts" TargetMode="Externa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tractsfinder.service.gov.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procurement-policy-note-0620-taking-account-of-social-value-in-the-award-of-central-government-contract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owncommercialservice.bravosolution.co.uk/web/login.html"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59BED58-8F88-4848-B0DD-ADCA81919032}">
    <t:Anchor>
      <t:Comment id="643499803"/>
    </t:Anchor>
    <t:History>
      <t:Event id="{46922A96-F501-4CA9-833B-71F24EA8D777}" time="2022-06-20T14:12:00.231Z">
        <t:Attribution userId="S::kiri.pizer@dwp.gov.uk::8c1d3dd9-04b4-4cdc-ab23-73a80a6f497d" userProvider="AD" userName="Pizer Kiri DIGITAL GROUP Caxton House"/>
        <t:Anchor>
          <t:Comment id="440253005"/>
        </t:Anchor>
        <t:Create/>
      </t:Event>
      <t:Event id="{B5E46EA6-4BA4-4030-B579-7D5152C65BFB}" time="2022-06-20T14:12:00.231Z">
        <t:Attribution userId="S::kiri.pizer@dwp.gov.uk::8c1d3dd9-04b4-4cdc-ab23-73a80a6f497d" userProvider="AD" userName="Pizer Kiri DIGITAL GROUP Caxton House"/>
        <t:Anchor>
          <t:Comment id="440253005"/>
        </t:Anchor>
        <t:Assign userId="S::Jamie.Thomson1@dwp.gov.uk::d62f6d94-2e56-46a2-b4ee-6fb3947f3fdb" userProvider="AD" userName="Thomson Jamie DWP Shared Channels Experience"/>
      </t:Event>
      <t:Event id="{D4F83C3E-D0F7-47AD-8A02-18D17D6E2D58}" time="2022-06-20T14:12:00.231Z">
        <t:Attribution userId="S::kiri.pizer@dwp.gov.uk::8c1d3dd9-04b4-4cdc-ab23-73a80a6f497d" userProvider="AD" userName="Pizer Kiri DIGITAL GROUP Caxton House"/>
        <t:Anchor>
          <t:Comment id="440253005"/>
        </t:Anchor>
        <t:SetTitle title="@Thomson Jamie DWP Shared Channels Experience can you do this pls"/>
      </t:Event>
    </t:History>
  </t:Task>
  <t:Task id="{A5817287-44E1-436A-A649-DB9DA556DA7E}">
    <t:Anchor>
      <t:Comment id="643499457"/>
    </t:Anchor>
    <t:History>
      <t:Event id="{43EE975A-515C-4B8F-9BA3-47D81E0A5856}" time="2022-06-20T15:27:12.705Z">
        <t:Attribution userId="S::kiri.pizer@dwp.gov.uk::8c1d3dd9-04b4-4cdc-ab23-73a80a6f497d" userProvider="AD" userName="Pizer Kiri DIGITAL GROUP Caxton House"/>
        <t:Anchor>
          <t:Comment id="299697339"/>
        </t:Anchor>
        <t:Create/>
      </t:Event>
      <t:Event id="{AF938502-F46E-49C0-B40A-1A79A3BBA615}" time="2022-06-20T15:27:12.705Z">
        <t:Attribution userId="S::kiri.pizer@dwp.gov.uk::8c1d3dd9-04b4-4cdc-ab23-73a80a6f497d" userProvider="AD" userName="Pizer Kiri DIGITAL GROUP Caxton House"/>
        <t:Anchor>
          <t:Comment id="299697339"/>
        </t:Anchor>
        <t:Assign userId="S::TREVOR.MOSS@DWP.GOV.UK::7a011693-f578-4b9d-8c7e-42e907e4838d" userProvider="AD" userName="Moss Trevor DWP COMMERCIAL DIRECTORATE"/>
      </t:Event>
      <t:Event id="{B208B4EB-059B-4CAA-8567-7F13CDA2392A}" time="2022-06-20T15:27:12.705Z">
        <t:Attribution userId="S::kiri.pizer@dwp.gov.uk::8c1d3dd9-04b4-4cdc-ab23-73a80a6f497d" userProvider="AD" userName="Pizer Kiri DIGITAL GROUP Caxton House"/>
        <t:Anchor>
          <t:Comment id="299697339"/>
        </t:Anchor>
        <t:SetTitle title="@Moss Trevor DWP COMMERCIAL DIRECTORATE can possibly advise how to make this generi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774A7D2FDF374692772C0C18BB3EF6" ma:contentTypeVersion="8" ma:contentTypeDescription="Create a new document." ma:contentTypeScope="" ma:versionID="ec227a7530a160afa8c62a659e5d6449">
  <xsd:schema xmlns:xsd="http://www.w3.org/2001/XMLSchema" xmlns:xs="http://www.w3.org/2001/XMLSchema" xmlns:p="http://schemas.microsoft.com/office/2006/metadata/properties" xmlns:ns1="http://schemas.microsoft.com/sharepoint/v3" xmlns:ns2="3cca52f7-cc4f-4ceb-888b-ef0be2071ee2" xmlns:ns3="53fd643d-e745-4df0-92ca-7fcb04202e5d" targetNamespace="http://schemas.microsoft.com/office/2006/metadata/properties" ma:root="true" ma:fieldsID="8aa17d09c7c6740ec1feb6b593a9aada" ns1:_="" ns2:_="" ns3:_="">
    <xsd:import namespace="http://schemas.microsoft.com/sharepoint/v3"/>
    <xsd:import namespace="3cca52f7-cc4f-4ceb-888b-ef0be2071ee2"/>
    <xsd:import namespace="53fd643d-e745-4df0-92ca-7fcb04202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a52f7-cc4f-4ceb-888b-ef0be2071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d643d-e745-4df0-92ca-7fcb04202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613573A-03C7-431A-ACBE-4406F73D03E2}">
  <ds:schemaRefs>
    <ds:schemaRef ds:uri="http://schemas.microsoft.com/sharepoint/v3/contenttype/forms"/>
  </ds:schemaRefs>
</ds:datastoreItem>
</file>

<file path=customXml/itemProps2.xml><?xml version="1.0" encoding="utf-8"?>
<ds:datastoreItem xmlns:ds="http://schemas.openxmlformats.org/officeDocument/2006/customXml" ds:itemID="{706E1638-B3B9-4484-9358-C64A068A2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a52f7-cc4f-4ceb-888b-ef0be2071ee2"/>
    <ds:schemaRef ds:uri="53fd643d-e745-4df0-92ca-7fcb04202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F21B5-0976-8B46-8302-67527942C48E}">
  <ds:schemaRefs>
    <ds:schemaRef ds:uri="http://schemas.openxmlformats.org/officeDocument/2006/bibliography"/>
  </ds:schemaRefs>
</ds:datastoreItem>
</file>

<file path=customXml/itemProps4.xml><?xml version="1.0" encoding="utf-8"?>
<ds:datastoreItem xmlns:ds="http://schemas.openxmlformats.org/officeDocument/2006/customXml" ds:itemID="{D2046D3E-D518-496B-A412-7A49D8DF7BA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12</Pages>
  <Words>3641</Words>
  <Characters>20758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JCW Consultants Ltd</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manningk</dc:creator>
  <cp:keywords>MasterRev1</cp:keywords>
  <cp:lastModifiedBy>Windle James DIGITAL GROUP Caxton House</cp:lastModifiedBy>
  <cp:revision>142</cp:revision>
  <cp:lastPrinted>2016-10-28T19:50:00Z</cp:lastPrinted>
  <dcterms:created xsi:type="dcterms:W3CDTF">2022-06-09T23:31:00Z</dcterms:created>
  <dcterms:modified xsi:type="dcterms:W3CDTF">2022-07-22T09:21:00Z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0x010100E5774A7D2FDF374692772C0C18BB3EF6</vt:lpwstr>
  </property>
</Properties>
</file>