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B8AB2" w14:textId="659B41B3" w:rsidR="0084655D" w:rsidRDefault="00E27CA2"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Cs/>
          <w:color w:val="000000"/>
        </w:rPr>
        <w:t>REDACTED</w:t>
      </w:r>
    </w:p>
    <w:p w14:paraId="623D7516" w14:textId="77777777" w:rsidR="009A2EB4" w:rsidRPr="009F3D7F" w:rsidRDefault="009A2EB4" w:rsidP="0084655D">
      <w:pPr>
        <w:tabs>
          <w:tab w:val="center" w:pos="4153"/>
          <w:tab w:val="right" w:pos="8306"/>
        </w:tabs>
        <w:spacing w:after="120" w:line="240" w:lineRule="atLeast"/>
        <w:rPr>
          <w:rFonts w:ascii="Arial" w:eastAsia="Times New Roman" w:hAnsi="Arial" w:cs="Arial"/>
          <w:b/>
          <w:lang w:eastAsia="en-GB"/>
        </w:rPr>
      </w:pPr>
    </w:p>
    <w:p w14:paraId="3F14BF48"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19FB074C" w14:textId="103456D5" w:rsidR="0084655D"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p>
    <w:p w14:paraId="4E53B5CA" w14:textId="05745005" w:rsidR="0084655D" w:rsidRPr="007D71BF" w:rsidRDefault="0084655D" w:rsidP="0084655D">
      <w:pPr>
        <w:spacing w:after="120" w:line="240" w:lineRule="atLeast"/>
        <w:ind w:left="5760" w:right="3"/>
        <w:jc w:val="both"/>
        <w:rPr>
          <w:rFonts w:ascii="Arial" w:eastAsia="Times New Roman" w:hAnsi="Arial" w:cs="Arial"/>
        </w:rPr>
      </w:pPr>
      <w:bookmarkStart w:id="0" w:name="date"/>
      <w:bookmarkStart w:id="1" w:name="Title"/>
      <w:bookmarkEnd w:id="0"/>
      <w:bookmarkEnd w:id="1"/>
      <w:r w:rsidRPr="007D71BF">
        <w:rPr>
          <w:rFonts w:ascii="Arial" w:eastAsia="Times New Roman" w:hAnsi="Arial" w:cs="Arial"/>
        </w:rPr>
        <w:t xml:space="preserve">Date: </w:t>
      </w:r>
      <w:r w:rsidR="00E27CA2">
        <w:rPr>
          <w:rFonts w:ascii="Arial" w:eastAsia="Times New Roman" w:hAnsi="Arial" w:cs="Arial"/>
        </w:rPr>
        <w:t>REDACTED</w:t>
      </w:r>
    </w:p>
    <w:p w14:paraId="7C71F5A6" w14:textId="48BC44E8" w:rsidR="0084655D" w:rsidRPr="007D71BF" w:rsidRDefault="007669E5" w:rsidP="007669E5">
      <w:pPr>
        <w:spacing w:after="120" w:line="240" w:lineRule="atLeast"/>
        <w:ind w:left="5760" w:right="3"/>
        <w:rPr>
          <w:rFonts w:ascii="Arial" w:eastAsia="Times New Roman" w:hAnsi="Arial" w:cs="Arial"/>
        </w:rPr>
      </w:pPr>
      <w:r w:rsidRPr="007D71BF">
        <w:rPr>
          <w:rFonts w:ascii="Arial" w:eastAsia="Times New Roman" w:hAnsi="Arial" w:cs="Arial"/>
        </w:rPr>
        <w:t xml:space="preserve">Procurement </w:t>
      </w:r>
      <w:r w:rsidR="0084655D" w:rsidRPr="007D71BF">
        <w:rPr>
          <w:rFonts w:ascii="Arial" w:eastAsia="Times New Roman" w:hAnsi="Arial" w:cs="Arial"/>
        </w:rPr>
        <w:t xml:space="preserve">ref: </w:t>
      </w:r>
      <w:r w:rsidR="009A2EB4" w:rsidRPr="007D71BF">
        <w:rPr>
          <w:rFonts w:ascii="Arial" w:eastAsia="Times New Roman" w:hAnsi="Arial" w:cs="Arial"/>
        </w:rPr>
        <w:t>CCIH16A42</w:t>
      </w:r>
    </w:p>
    <w:p w14:paraId="3AE9D764" w14:textId="3C55F5E8" w:rsidR="0084655D" w:rsidRPr="007D71BF" w:rsidRDefault="00E26C67" w:rsidP="0084655D">
      <w:pPr>
        <w:spacing w:after="120" w:line="240" w:lineRule="atLeast"/>
        <w:jc w:val="both"/>
        <w:rPr>
          <w:rFonts w:ascii="Arial" w:eastAsia="Times New Roman" w:hAnsi="Arial" w:cs="Arial"/>
        </w:rPr>
      </w:pPr>
      <w:r w:rsidRPr="007D71BF">
        <w:rPr>
          <w:rFonts w:ascii="Arial" w:eastAsia="Times New Roman" w:hAnsi="Arial" w:cs="Arial"/>
        </w:rPr>
        <w:t>Dear Sir/Madam</w:t>
      </w:r>
      <w:r w:rsidR="0084655D" w:rsidRPr="007D71BF">
        <w:rPr>
          <w:rFonts w:ascii="Arial" w:eastAsia="Times New Roman" w:hAnsi="Arial" w:cs="Arial"/>
        </w:rPr>
        <w:t>,</w:t>
      </w:r>
    </w:p>
    <w:p w14:paraId="289A18CE" w14:textId="24E15916" w:rsidR="001B4CEB" w:rsidRPr="007D71BF" w:rsidRDefault="0084655D" w:rsidP="002B0C93">
      <w:pPr>
        <w:pStyle w:val="ListParagraph"/>
        <w:spacing w:after="120" w:line="240" w:lineRule="atLeast"/>
        <w:ind w:left="0"/>
        <w:jc w:val="both"/>
        <w:outlineLvl w:val="0"/>
        <w:rPr>
          <w:rFonts w:ascii="Arial" w:eastAsia="Times New Roman" w:hAnsi="Arial" w:cs="Arial"/>
          <w:b/>
          <w:bCs/>
          <w:spacing w:val="-4"/>
          <w:u w:val="single"/>
          <w:lang w:val="en-US"/>
        </w:rPr>
      </w:pPr>
      <w:r w:rsidRPr="007D71BF">
        <w:rPr>
          <w:rFonts w:ascii="Arial" w:eastAsia="Times New Roman" w:hAnsi="Arial" w:cs="Arial"/>
          <w:b/>
          <w:bCs/>
          <w:spacing w:val="-4"/>
          <w:u w:val="single"/>
          <w:lang w:val="en-US"/>
        </w:rPr>
        <w:t xml:space="preserve">Award of contract for the supply of </w:t>
      </w:r>
      <w:r w:rsidR="009A2EB4" w:rsidRPr="007D71BF">
        <w:rPr>
          <w:rFonts w:ascii="Arial" w:eastAsia="Times New Roman" w:hAnsi="Arial" w:cs="Arial"/>
          <w:b/>
          <w:bCs/>
          <w:spacing w:val="-4"/>
          <w:u w:val="single"/>
          <w:lang w:val="en-US"/>
        </w:rPr>
        <w:t>FTC Smart TVs</w:t>
      </w:r>
    </w:p>
    <w:p w14:paraId="65CFBEB4" w14:textId="28810D48" w:rsidR="00B56971" w:rsidRPr="007D71BF" w:rsidRDefault="00B56971" w:rsidP="00B56971">
      <w:pPr>
        <w:pStyle w:val="BasicParagraph"/>
        <w:tabs>
          <w:tab w:val="left" w:pos="5670"/>
        </w:tabs>
        <w:spacing w:line="240" w:lineRule="auto"/>
        <w:jc w:val="both"/>
        <w:rPr>
          <w:rFonts w:ascii="Arial" w:hAnsi="Arial" w:cs="Arial"/>
          <w:color w:val="auto"/>
          <w:sz w:val="22"/>
          <w:szCs w:val="22"/>
        </w:rPr>
      </w:pPr>
      <w:r w:rsidRPr="007D71BF">
        <w:rPr>
          <w:rFonts w:ascii="Arial" w:hAnsi="Arial" w:cs="Arial"/>
          <w:color w:val="auto"/>
          <w:sz w:val="22"/>
          <w:szCs w:val="22"/>
        </w:rPr>
        <w:t>Further to your submission of a Tender</w:t>
      </w:r>
      <w:r w:rsidR="001B4E75" w:rsidRPr="007D71BF">
        <w:rPr>
          <w:rFonts w:ascii="Arial" w:hAnsi="Arial" w:cs="Arial"/>
          <w:color w:val="auto"/>
          <w:sz w:val="22"/>
          <w:szCs w:val="22"/>
        </w:rPr>
        <w:t>/Proposal</w:t>
      </w:r>
      <w:r w:rsidRPr="007D71BF">
        <w:rPr>
          <w:rFonts w:ascii="Arial" w:hAnsi="Arial" w:cs="Arial"/>
          <w:color w:val="auto"/>
          <w:sz w:val="22"/>
          <w:szCs w:val="22"/>
        </w:rPr>
        <w:t xml:space="preserve"> for the above Procurement, on behalf of</w:t>
      </w:r>
      <w:r w:rsidR="002B0C93" w:rsidRPr="007D71BF">
        <w:rPr>
          <w:rFonts w:ascii="Arial" w:hAnsi="Arial" w:cs="Arial"/>
          <w:color w:val="auto"/>
          <w:sz w:val="22"/>
          <w:szCs w:val="22"/>
        </w:rPr>
        <w:t xml:space="preserve"> Ministry of Defence </w:t>
      </w:r>
      <w:r w:rsidR="006B3C65" w:rsidRPr="007D71BF">
        <w:rPr>
          <w:rFonts w:ascii="Arial" w:hAnsi="Arial" w:cs="Arial"/>
          <w:color w:val="auto"/>
          <w:sz w:val="22"/>
          <w:szCs w:val="22"/>
        </w:rPr>
        <w:t xml:space="preserve">(the </w:t>
      </w:r>
      <w:r w:rsidR="007F7964" w:rsidRPr="007D71BF">
        <w:rPr>
          <w:rFonts w:ascii="Arial" w:hAnsi="Arial" w:cs="Arial"/>
          <w:color w:val="auto"/>
          <w:sz w:val="22"/>
          <w:szCs w:val="22"/>
        </w:rPr>
        <w:t>“</w:t>
      </w:r>
      <w:r w:rsidR="00CC15AD" w:rsidRPr="007D71BF">
        <w:rPr>
          <w:rFonts w:ascii="Arial" w:hAnsi="Arial" w:cs="Arial"/>
          <w:color w:val="auto"/>
          <w:sz w:val="22"/>
          <w:szCs w:val="22"/>
        </w:rPr>
        <w:t>Authority</w:t>
      </w:r>
      <w:r w:rsidR="007F7964" w:rsidRPr="007D71BF">
        <w:rPr>
          <w:rFonts w:ascii="Arial" w:hAnsi="Arial" w:cs="Arial"/>
          <w:color w:val="auto"/>
          <w:sz w:val="22"/>
          <w:szCs w:val="22"/>
        </w:rPr>
        <w:t>”</w:t>
      </w:r>
      <w:r w:rsidRPr="007D71BF">
        <w:rPr>
          <w:rFonts w:ascii="Arial" w:hAnsi="Arial" w:cs="Arial"/>
          <w:color w:val="auto"/>
          <w:sz w:val="22"/>
          <w:szCs w:val="22"/>
        </w:rPr>
        <w:t>), I am writing to advise that the procurement is now complete.</w:t>
      </w:r>
      <w:r w:rsidR="001B4CEB" w:rsidRPr="007D71BF">
        <w:rPr>
          <w:rFonts w:ascii="Arial" w:hAnsi="Arial" w:cs="Arial"/>
          <w:color w:val="auto"/>
          <w:sz w:val="22"/>
          <w:szCs w:val="22"/>
        </w:rPr>
        <w:t xml:space="preserve"> </w:t>
      </w:r>
    </w:p>
    <w:p w14:paraId="6DD3E7C3" w14:textId="77777777" w:rsidR="00B56971" w:rsidRPr="007D71BF" w:rsidRDefault="00B56971" w:rsidP="00B56971">
      <w:pPr>
        <w:pStyle w:val="BasicParagraph"/>
        <w:spacing w:line="240" w:lineRule="auto"/>
        <w:jc w:val="both"/>
        <w:rPr>
          <w:rFonts w:ascii="Arial" w:hAnsi="Arial" w:cs="Arial"/>
          <w:color w:val="auto"/>
          <w:sz w:val="22"/>
          <w:szCs w:val="22"/>
        </w:rPr>
      </w:pPr>
    </w:p>
    <w:p w14:paraId="756F2503" w14:textId="26FFA696" w:rsidR="00F25935" w:rsidRPr="007D71BF" w:rsidRDefault="00F25935" w:rsidP="00F25935">
      <w:pPr>
        <w:spacing w:after="0" w:line="240" w:lineRule="auto"/>
        <w:jc w:val="both"/>
        <w:rPr>
          <w:rFonts w:ascii="Arial" w:hAnsi="Arial" w:cs="Arial"/>
        </w:rPr>
      </w:pPr>
      <w:r w:rsidRPr="007D71BF">
        <w:rPr>
          <w:rFonts w:ascii="Arial" w:eastAsiaTheme="minorEastAsia" w:hAnsi="Arial" w:cs="Arial"/>
        </w:rPr>
        <w:t xml:space="preserve">I am pleased to inform you that your company ranked first in our evaluation and therefore we would like to award the contract to you. </w:t>
      </w:r>
    </w:p>
    <w:p w14:paraId="43EBE9FD" w14:textId="77777777" w:rsidR="00F25935" w:rsidRPr="007D71BF" w:rsidRDefault="00F25935" w:rsidP="00F25935">
      <w:pPr>
        <w:spacing w:after="0" w:line="240" w:lineRule="auto"/>
        <w:jc w:val="both"/>
        <w:rPr>
          <w:rFonts w:ascii="Arial" w:eastAsiaTheme="minorEastAsia" w:hAnsi="Arial" w:cs="Arial"/>
        </w:rPr>
      </w:pPr>
    </w:p>
    <w:p w14:paraId="4C7C592A" w14:textId="1A2D1161" w:rsidR="00F25935" w:rsidRPr="007D71BF" w:rsidRDefault="00F25935" w:rsidP="00F25935">
      <w:pPr>
        <w:spacing w:after="0" w:line="240" w:lineRule="auto"/>
        <w:jc w:val="both"/>
        <w:rPr>
          <w:rFonts w:ascii="Arial" w:eastAsiaTheme="minorEastAsia" w:hAnsi="Arial" w:cs="Arial"/>
        </w:rPr>
      </w:pPr>
      <w:r w:rsidRPr="007D71BF">
        <w:rPr>
          <w:rFonts w:ascii="Arial" w:eastAsiaTheme="minorEastAsia" w:hAnsi="Arial" w:cs="Arial"/>
        </w:rPr>
        <w:t xml:space="preserve">The </w:t>
      </w:r>
      <w:r w:rsidR="003206F0" w:rsidRPr="007D71BF">
        <w:rPr>
          <w:rFonts w:ascii="Arial" w:eastAsiaTheme="minorEastAsia" w:hAnsi="Arial" w:cs="Arial"/>
        </w:rPr>
        <w:t xml:space="preserve">call-off </w:t>
      </w:r>
      <w:r w:rsidRPr="007D71BF">
        <w:rPr>
          <w:rFonts w:ascii="Arial" w:eastAsiaTheme="minorEastAsia" w:hAnsi="Arial" w:cs="Arial"/>
        </w:rPr>
        <w:t>con</w:t>
      </w:r>
      <w:r w:rsidR="002B0C93" w:rsidRPr="007D71BF">
        <w:rPr>
          <w:rFonts w:ascii="Arial" w:eastAsiaTheme="minorEastAsia" w:hAnsi="Arial" w:cs="Arial"/>
        </w:rPr>
        <w:t>tract shall commence the 3</w:t>
      </w:r>
      <w:r w:rsidR="002B0C93" w:rsidRPr="007D71BF">
        <w:rPr>
          <w:rFonts w:ascii="Arial" w:eastAsiaTheme="minorEastAsia" w:hAnsi="Arial" w:cs="Arial"/>
          <w:vertAlign w:val="superscript"/>
        </w:rPr>
        <w:t>rd</w:t>
      </w:r>
      <w:r w:rsidR="002B0C93" w:rsidRPr="007D71BF">
        <w:rPr>
          <w:rFonts w:ascii="Arial" w:eastAsiaTheme="minorEastAsia" w:hAnsi="Arial" w:cs="Arial"/>
        </w:rPr>
        <w:t xml:space="preserve"> day of October 2016</w:t>
      </w:r>
      <w:r w:rsidR="003047BD" w:rsidRPr="007D71BF">
        <w:rPr>
          <w:rFonts w:ascii="Arial" w:eastAsiaTheme="minorEastAsia" w:hAnsi="Arial" w:cs="Arial"/>
        </w:rPr>
        <w:t xml:space="preserve"> and </w:t>
      </w:r>
      <w:r w:rsidR="005E5A6C">
        <w:rPr>
          <w:rFonts w:ascii="Arial" w:eastAsiaTheme="minorEastAsia" w:hAnsi="Arial" w:cs="Arial"/>
        </w:rPr>
        <w:t>shall e</w:t>
      </w:r>
      <w:r w:rsidR="002B0C93" w:rsidRPr="007D71BF">
        <w:rPr>
          <w:rFonts w:ascii="Arial" w:eastAsiaTheme="minorEastAsia" w:hAnsi="Arial" w:cs="Arial"/>
        </w:rPr>
        <w:t xml:space="preserve">xpire on successful completion of all </w:t>
      </w:r>
      <w:proofErr w:type="gramStart"/>
      <w:r w:rsidR="002B0C93" w:rsidRPr="007D71BF">
        <w:rPr>
          <w:rFonts w:ascii="Arial" w:eastAsiaTheme="minorEastAsia" w:hAnsi="Arial" w:cs="Arial"/>
        </w:rPr>
        <w:t>equipment which</w:t>
      </w:r>
      <w:proofErr w:type="gramEnd"/>
      <w:r w:rsidR="002B0C93" w:rsidRPr="007D71BF">
        <w:rPr>
          <w:rFonts w:ascii="Arial" w:eastAsiaTheme="minorEastAsia" w:hAnsi="Arial" w:cs="Arial"/>
        </w:rPr>
        <w:t xml:space="preserve"> is scheduled to be 31</w:t>
      </w:r>
      <w:r w:rsidR="002B0C93" w:rsidRPr="007D71BF">
        <w:rPr>
          <w:rFonts w:ascii="Arial" w:eastAsiaTheme="minorEastAsia" w:hAnsi="Arial" w:cs="Arial"/>
          <w:vertAlign w:val="superscript"/>
        </w:rPr>
        <w:t>st</w:t>
      </w:r>
      <w:r w:rsidR="002B0C93" w:rsidRPr="007D71BF">
        <w:rPr>
          <w:rFonts w:ascii="Arial" w:eastAsiaTheme="minorEastAsia" w:hAnsi="Arial" w:cs="Arial"/>
        </w:rPr>
        <w:t xml:space="preserve"> October 2016.</w:t>
      </w:r>
      <w:r w:rsidR="00E13BE1" w:rsidRPr="007D71BF">
        <w:rPr>
          <w:rFonts w:ascii="Arial" w:eastAsiaTheme="minorEastAsia" w:hAnsi="Arial" w:cs="Arial"/>
        </w:rPr>
        <w:t xml:space="preserve"> </w:t>
      </w:r>
      <w:r w:rsidRPr="007D71BF">
        <w:rPr>
          <w:rFonts w:ascii="Arial" w:eastAsiaTheme="minorEastAsia" w:hAnsi="Arial" w:cs="Arial"/>
        </w:rPr>
        <w:t xml:space="preserve">The </w:t>
      </w:r>
      <w:r w:rsidR="009F11F4" w:rsidRPr="007D71BF">
        <w:rPr>
          <w:rFonts w:ascii="Arial" w:eastAsiaTheme="minorEastAsia" w:hAnsi="Arial" w:cs="Arial"/>
        </w:rPr>
        <w:t xml:space="preserve">total </w:t>
      </w:r>
      <w:r w:rsidR="002B0C93" w:rsidRPr="007D71BF">
        <w:rPr>
          <w:rFonts w:ascii="Arial" w:eastAsiaTheme="minorEastAsia" w:hAnsi="Arial" w:cs="Arial"/>
        </w:rPr>
        <w:t>contract value shall be £5,590.00 (ex VAT).</w:t>
      </w:r>
    </w:p>
    <w:p w14:paraId="59757A52" w14:textId="77777777" w:rsidR="00F25935" w:rsidRPr="007D71BF" w:rsidRDefault="00F25935" w:rsidP="00F25935">
      <w:pPr>
        <w:spacing w:after="0" w:line="240" w:lineRule="auto"/>
        <w:jc w:val="both"/>
        <w:rPr>
          <w:rFonts w:ascii="Arial" w:eastAsiaTheme="minorEastAsia" w:hAnsi="Arial" w:cs="Arial"/>
        </w:rPr>
      </w:pPr>
    </w:p>
    <w:p w14:paraId="0AE2825F" w14:textId="70A5A701" w:rsidR="00785C69" w:rsidRPr="007D71BF" w:rsidRDefault="00F25935" w:rsidP="00F25935">
      <w:pPr>
        <w:spacing w:after="0" w:line="240" w:lineRule="auto"/>
        <w:jc w:val="both"/>
        <w:rPr>
          <w:rFonts w:ascii="Arial" w:eastAsiaTheme="minorEastAsia" w:hAnsi="Arial" w:cs="Arial"/>
        </w:rPr>
      </w:pPr>
      <w:r w:rsidRPr="007D71BF">
        <w:rPr>
          <w:rFonts w:ascii="Arial" w:eastAsiaTheme="minorEastAsia" w:hAnsi="Arial" w:cs="Arial"/>
        </w:rPr>
        <w:t xml:space="preserve">This procurement </w:t>
      </w:r>
      <w:r w:rsidR="003047BD" w:rsidRPr="007D71BF">
        <w:rPr>
          <w:rFonts w:ascii="Arial" w:eastAsiaTheme="minorEastAsia" w:hAnsi="Arial" w:cs="Arial"/>
        </w:rPr>
        <w:t xml:space="preserve">activity </w:t>
      </w:r>
      <w:r w:rsidRPr="007D71BF">
        <w:rPr>
          <w:rFonts w:ascii="Arial" w:eastAsiaTheme="minorEastAsia" w:hAnsi="Arial" w:cs="Arial"/>
        </w:rPr>
        <w:t>was a further competition</w:t>
      </w:r>
      <w:r w:rsidR="002B0C93" w:rsidRPr="007D71BF">
        <w:rPr>
          <w:rFonts w:ascii="Arial" w:eastAsiaTheme="minorEastAsia" w:hAnsi="Arial" w:cs="Arial"/>
        </w:rPr>
        <w:t xml:space="preserve"> </w:t>
      </w:r>
      <w:r w:rsidRPr="007D71BF">
        <w:rPr>
          <w:rFonts w:ascii="Arial" w:eastAsiaTheme="minorEastAsia" w:hAnsi="Arial" w:cs="Arial"/>
        </w:rPr>
        <w:t>under framework</w:t>
      </w:r>
      <w:r w:rsidR="002B0C93" w:rsidRPr="007D71BF">
        <w:rPr>
          <w:rFonts w:ascii="Arial" w:eastAsiaTheme="minorEastAsia" w:hAnsi="Arial" w:cs="Arial"/>
        </w:rPr>
        <w:t xml:space="preserve"> RM1054 MoD Technology</w:t>
      </w:r>
      <w:r w:rsidRPr="007D71BF">
        <w:rPr>
          <w:rFonts w:ascii="Arial" w:eastAsiaTheme="minorEastAsia" w:hAnsi="Arial" w:cs="Arial"/>
        </w:rPr>
        <w:t xml:space="preserve"> and the framework Terms and Conditions shall apply. A copy of the contract</w:t>
      </w:r>
      <w:r w:rsidR="002B0C93" w:rsidRPr="007D71BF">
        <w:rPr>
          <w:rFonts w:ascii="Arial" w:eastAsiaTheme="minorEastAsia" w:hAnsi="Arial" w:cs="Arial"/>
        </w:rPr>
        <w:t xml:space="preserve"> Statement of Requirements (Appendix B)</w:t>
      </w:r>
      <w:r w:rsidRPr="007D71BF">
        <w:rPr>
          <w:rFonts w:ascii="Arial" w:eastAsiaTheme="minorEastAsia" w:hAnsi="Arial" w:cs="Arial"/>
        </w:rPr>
        <w:t xml:space="preserve"> is</w:t>
      </w:r>
      <w:r w:rsidR="002B0C93" w:rsidRPr="007D71BF">
        <w:rPr>
          <w:rFonts w:ascii="Arial" w:eastAsiaTheme="minorEastAsia" w:hAnsi="Arial" w:cs="Arial"/>
        </w:rPr>
        <w:t xml:space="preserve"> attached.</w:t>
      </w:r>
      <w:r w:rsidRPr="007D71BF">
        <w:rPr>
          <w:rFonts w:ascii="Arial" w:eastAsiaTheme="minorEastAsia" w:hAnsi="Arial" w:cs="Arial"/>
        </w:rPr>
        <w:t xml:space="preserve"> </w:t>
      </w:r>
    </w:p>
    <w:p w14:paraId="1E04D191" w14:textId="77777777" w:rsidR="002B0C93" w:rsidRPr="007D71BF" w:rsidRDefault="002B0C93" w:rsidP="00F25935">
      <w:pPr>
        <w:spacing w:after="0" w:line="240" w:lineRule="auto"/>
        <w:jc w:val="both"/>
        <w:rPr>
          <w:rFonts w:ascii="Arial" w:eastAsiaTheme="minorEastAsia" w:hAnsi="Arial" w:cs="Arial"/>
        </w:rPr>
      </w:pPr>
    </w:p>
    <w:p w14:paraId="39E8796C" w14:textId="24C80553" w:rsidR="002B0C93" w:rsidRPr="007D71BF" w:rsidRDefault="002B0C93" w:rsidP="00F25935">
      <w:pPr>
        <w:spacing w:after="0" w:line="240" w:lineRule="auto"/>
        <w:jc w:val="both"/>
        <w:rPr>
          <w:rFonts w:ascii="Arial" w:eastAsiaTheme="minorEastAsia" w:hAnsi="Arial" w:cs="Arial"/>
        </w:rPr>
      </w:pPr>
      <w:r w:rsidRPr="007D71BF">
        <w:rPr>
          <w:rFonts w:ascii="Arial" w:eastAsiaTheme="minorEastAsia" w:hAnsi="Arial" w:cs="Arial"/>
        </w:rPr>
        <w:t>You are required to complete and return the attached P2P template by 4</w:t>
      </w:r>
      <w:r w:rsidRPr="007D71BF">
        <w:rPr>
          <w:rFonts w:ascii="Arial" w:eastAsiaTheme="minorEastAsia" w:hAnsi="Arial" w:cs="Arial"/>
          <w:vertAlign w:val="superscript"/>
        </w:rPr>
        <w:t>th</w:t>
      </w:r>
      <w:r w:rsidRPr="007D71BF">
        <w:rPr>
          <w:rFonts w:ascii="Arial" w:eastAsiaTheme="minorEastAsia" w:hAnsi="Arial" w:cs="Arial"/>
        </w:rPr>
        <w:t xml:space="preserve"> October 2016.</w:t>
      </w:r>
    </w:p>
    <w:p w14:paraId="27BB8527" w14:textId="77777777" w:rsidR="00B56971" w:rsidRPr="007D71BF" w:rsidRDefault="00B56971" w:rsidP="00B56971">
      <w:pPr>
        <w:pStyle w:val="BasicParagraph"/>
        <w:tabs>
          <w:tab w:val="left" w:pos="567"/>
        </w:tabs>
        <w:spacing w:line="240" w:lineRule="auto"/>
        <w:jc w:val="both"/>
        <w:rPr>
          <w:rFonts w:ascii="Arial" w:hAnsi="Arial" w:cs="Arial"/>
          <w:color w:val="auto"/>
          <w:sz w:val="22"/>
          <w:szCs w:val="22"/>
        </w:rPr>
      </w:pPr>
    </w:p>
    <w:p w14:paraId="5FEFEF39" w14:textId="77777777" w:rsidR="00880B11" w:rsidRPr="007D71BF" w:rsidRDefault="003047BD" w:rsidP="003047BD">
      <w:pPr>
        <w:spacing w:after="0" w:line="240" w:lineRule="auto"/>
        <w:jc w:val="both"/>
        <w:rPr>
          <w:rFonts w:ascii="Arial" w:hAnsi="Arial" w:cs="Arial"/>
        </w:rPr>
      </w:pPr>
      <w:r w:rsidRPr="007D71BF">
        <w:rPr>
          <w:rFonts w:ascii="Arial" w:hAnsi="Arial" w:cs="Arial"/>
        </w:rPr>
        <w:t>Should you have any queries regarding this or any other matter please do not hesitate to contact me.</w:t>
      </w:r>
    </w:p>
    <w:p w14:paraId="12B9578B" w14:textId="77777777" w:rsidR="003047BD" w:rsidRPr="007D71BF" w:rsidRDefault="003047BD" w:rsidP="003047BD">
      <w:pPr>
        <w:spacing w:after="0" w:line="240" w:lineRule="auto"/>
        <w:jc w:val="both"/>
        <w:rPr>
          <w:rFonts w:ascii="Arial" w:hAnsi="Arial" w:cs="Arial"/>
        </w:rPr>
      </w:pPr>
    </w:p>
    <w:p w14:paraId="6B60304F" w14:textId="77777777" w:rsidR="0084655D" w:rsidRPr="007D71BF" w:rsidRDefault="0084655D" w:rsidP="0084655D">
      <w:pPr>
        <w:tabs>
          <w:tab w:val="center" w:pos="4513"/>
          <w:tab w:val="right" w:pos="9026"/>
        </w:tabs>
        <w:spacing w:after="120" w:line="240" w:lineRule="atLeast"/>
        <w:jc w:val="both"/>
        <w:rPr>
          <w:rFonts w:ascii="Arial" w:eastAsia="Times New Roman" w:hAnsi="Arial" w:cs="Arial"/>
          <w:lang w:eastAsia="en-GB"/>
        </w:rPr>
      </w:pPr>
      <w:r w:rsidRPr="007D71BF">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7D71BF" w14:paraId="54AB368E" w14:textId="77777777" w:rsidTr="00770272">
        <w:trPr>
          <w:cantSplit/>
        </w:trPr>
        <w:tc>
          <w:tcPr>
            <w:tcW w:w="8748" w:type="dxa"/>
            <w:gridSpan w:val="2"/>
          </w:tcPr>
          <w:p w14:paraId="3FDE77EB" w14:textId="20B54F0E" w:rsidR="0084655D" w:rsidRPr="007D71BF" w:rsidRDefault="0084655D" w:rsidP="00CC15AD">
            <w:pPr>
              <w:spacing w:after="120" w:line="240" w:lineRule="atLeast"/>
              <w:ind w:right="3"/>
              <w:jc w:val="both"/>
              <w:rPr>
                <w:rFonts w:ascii="Arial" w:eastAsia="Times New Roman" w:hAnsi="Arial" w:cs="Arial"/>
              </w:rPr>
            </w:pPr>
            <w:r w:rsidRPr="007D71BF">
              <w:rPr>
                <w:rFonts w:ascii="Arial" w:eastAsia="Times New Roman" w:hAnsi="Arial" w:cs="Arial"/>
              </w:rPr>
              <w:t xml:space="preserve">Signed for and on behalf of </w:t>
            </w:r>
            <w:r w:rsidR="002B0C93" w:rsidRPr="007D71BF">
              <w:rPr>
                <w:rFonts w:ascii="Arial" w:eastAsia="Times New Roman" w:hAnsi="Arial" w:cs="Arial"/>
                <w:bCs/>
              </w:rPr>
              <w:t>MoD</w:t>
            </w:r>
          </w:p>
        </w:tc>
      </w:tr>
      <w:tr w:rsidR="0084655D" w:rsidRPr="0084655D" w14:paraId="706B5E0D" w14:textId="77777777" w:rsidTr="00770272">
        <w:tc>
          <w:tcPr>
            <w:tcW w:w="5812" w:type="dxa"/>
          </w:tcPr>
          <w:p w14:paraId="4758CAAA" w14:textId="18517880" w:rsidR="0084655D" w:rsidRPr="0084655D" w:rsidRDefault="0084655D" w:rsidP="0084655D">
            <w:pPr>
              <w:spacing w:after="120" w:line="240" w:lineRule="atLeast"/>
              <w:ind w:right="3"/>
              <w:rPr>
                <w:rFonts w:ascii="Arial" w:eastAsia="Times New Roman" w:hAnsi="Arial" w:cs="Arial"/>
              </w:rPr>
            </w:pPr>
            <w:r w:rsidRPr="007D71BF">
              <w:rPr>
                <w:rFonts w:ascii="Arial" w:eastAsia="Times New Roman" w:hAnsi="Arial" w:cs="Arial"/>
              </w:rPr>
              <w:t xml:space="preserve">Name: </w:t>
            </w:r>
            <w:r w:rsidR="002B0C93" w:rsidRPr="007D71BF">
              <w:rPr>
                <w:rFonts w:ascii="Arial" w:eastAsia="Times New Roman" w:hAnsi="Arial" w:cs="Arial"/>
              </w:rPr>
              <w:t>Julian Morgan</w:t>
            </w:r>
            <w:r w:rsidRPr="007D71BF">
              <w:rPr>
                <w:rFonts w:ascii="Arial" w:eastAsia="Times New Roman" w:hAnsi="Arial" w:cs="Arial"/>
              </w:rPr>
              <w:br/>
            </w:r>
            <w:r w:rsidR="002B0C93" w:rsidRPr="007D71BF">
              <w:rPr>
                <w:rFonts w:ascii="Arial" w:eastAsia="Times New Roman" w:hAnsi="Arial" w:cs="Arial"/>
              </w:rPr>
              <w:t xml:space="preserve">CCS </w:t>
            </w:r>
            <w:r w:rsidR="007D71BF" w:rsidRPr="007D71BF">
              <w:rPr>
                <w:rFonts w:ascii="Arial" w:eastAsia="Times New Roman" w:hAnsi="Arial" w:cs="Arial"/>
              </w:rPr>
              <w:t>Procurement Specialist</w:t>
            </w:r>
          </w:p>
        </w:tc>
        <w:tc>
          <w:tcPr>
            <w:tcW w:w="2936" w:type="dxa"/>
          </w:tcPr>
          <w:p w14:paraId="3463B6DF" w14:textId="77777777" w:rsidR="0084655D" w:rsidRPr="0084655D" w:rsidRDefault="0084655D" w:rsidP="0084655D">
            <w:pPr>
              <w:spacing w:after="120" w:line="240" w:lineRule="atLeast"/>
              <w:ind w:right="3"/>
              <w:rPr>
                <w:rFonts w:ascii="Arial" w:eastAsia="Times New Roman" w:hAnsi="Arial" w:cs="Arial"/>
              </w:rPr>
            </w:pPr>
          </w:p>
        </w:tc>
      </w:tr>
      <w:tr w:rsidR="0084655D" w:rsidRPr="0084655D" w14:paraId="095CB4D8" w14:textId="77777777" w:rsidTr="00770272">
        <w:tc>
          <w:tcPr>
            <w:tcW w:w="5812" w:type="dxa"/>
          </w:tcPr>
          <w:p w14:paraId="602E63AB" w14:textId="77777777" w:rsid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532BA32F" w14:textId="2DF896E6" w:rsidR="00401B38" w:rsidRPr="0084655D" w:rsidRDefault="00E27CA2" w:rsidP="0084655D">
            <w:pPr>
              <w:spacing w:after="120" w:line="240" w:lineRule="atLeast"/>
              <w:ind w:right="3"/>
              <w:jc w:val="both"/>
              <w:rPr>
                <w:rFonts w:ascii="Arial" w:eastAsia="Times New Roman" w:hAnsi="Arial" w:cs="Arial"/>
              </w:rPr>
            </w:pPr>
            <w:r>
              <w:rPr>
                <w:rFonts w:ascii="Arial" w:eastAsia="Times New Roman" w:hAnsi="Arial" w:cs="Arial"/>
              </w:rPr>
              <w:t>REDACTED</w:t>
            </w:r>
            <w:bookmarkStart w:id="2" w:name="_GoBack"/>
            <w:bookmarkEnd w:id="2"/>
          </w:p>
        </w:tc>
        <w:tc>
          <w:tcPr>
            <w:tcW w:w="2936" w:type="dxa"/>
          </w:tcPr>
          <w:p w14:paraId="4C202C9F"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5A21DA06" w14:textId="77777777" w:rsidTr="00770272">
        <w:tc>
          <w:tcPr>
            <w:tcW w:w="5812" w:type="dxa"/>
          </w:tcPr>
          <w:p w14:paraId="5A2E79C6" w14:textId="1F662DD2"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401B38">
              <w:rPr>
                <w:rFonts w:ascii="Arial" w:eastAsia="Times New Roman" w:hAnsi="Arial" w:cs="Arial"/>
              </w:rPr>
              <w:t xml:space="preserve"> </w:t>
            </w:r>
          </w:p>
          <w:p w14:paraId="44029658" w14:textId="77777777" w:rsidR="00E27CA2" w:rsidRDefault="00E27CA2" w:rsidP="0084655D">
            <w:pPr>
              <w:spacing w:after="120" w:line="240" w:lineRule="atLeast"/>
              <w:ind w:right="6"/>
              <w:jc w:val="both"/>
              <w:rPr>
                <w:rFonts w:ascii="Arial" w:eastAsia="Times New Roman" w:hAnsi="Arial" w:cs="Arial"/>
              </w:rPr>
            </w:pPr>
          </w:p>
          <w:p w14:paraId="324E79A6" w14:textId="77777777" w:rsidR="00E27CA2" w:rsidRDefault="00E27CA2" w:rsidP="0084655D">
            <w:pPr>
              <w:spacing w:after="120" w:line="240" w:lineRule="atLeast"/>
              <w:ind w:right="6"/>
              <w:jc w:val="both"/>
              <w:rPr>
                <w:rFonts w:ascii="Arial" w:eastAsia="Times New Roman" w:hAnsi="Arial" w:cs="Arial"/>
              </w:rPr>
            </w:pPr>
          </w:p>
          <w:p w14:paraId="079D9A51" w14:textId="77777777" w:rsidR="00E27CA2" w:rsidRDefault="00E27CA2" w:rsidP="0084655D">
            <w:pPr>
              <w:spacing w:after="120" w:line="240" w:lineRule="atLeast"/>
              <w:ind w:right="6"/>
              <w:jc w:val="both"/>
              <w:rPr>
                <w:rFonts w:ascii="Arial" w:eastAsia="Times New Roman" w:hAnsi="Arial" w:cs="Arial"/>
              </w:rPr>
            </w:pPr>
          </w:p>
          <w:p w14:paraId="4435D411" w14:textId="77777777" w:rsidR="00E27CA2" w:rsidRDefault="00E27CA2" w:rsidP="0084655D">
            <w:pPr>
              <w:spacing w:after="120" w:line="240" w:lineRule="atLeast"/>
              <w:ind w:right="6"/>
              <w:jc w:val="both"/>
              <w:rPr>
                <w:rFonts w:ascii="Arial" w:eastAsia="Times New Roman" w:hAnsi="Arial" w:cs="Arial"/>
              </w:rPr>
            </w:pPr>
          </w:p>
          <w:p w14:paraId="44927738" w14:textId="25DD4120" w:rsidR="00E27CA2" w:rsidRPr="0084655D" w:rsidRDefault="00E27CA2" w:rsidP="0084655D">
            <w:pPr>
              <w:spacing w:after="120" w:line="240" w:lineRule="atLeast"/>
              <w:ind w:right="6"/>
              <w:jc w:val="both"/>
              <w:rPr>
                <w:rFonts w:ascii="Arial" w:eastAsia="Times New Roman" w:hAnsi="Arial" w:cs="Arial"/>
              </w:rPr>
            </w:pPr>
          </w:p>
        </w:tc>
        <w:tc>
          <w:tcPr>
            <w:tcW w:w="2936" w:type="dxa"/>
          </w:tcPr>
          <w:p w14:paraId="41F47463" w14:textId="77777777" w:rsidR="0084655D" w:rsidRPr="0084655D" w:rsidRDefault="0084655D" w:rsidP="0084655D">
            <w:pPr>
              <w:spacing w:after="120" w:line="240" w:lineRule="atLeast"/>
              <w:ind w:right="3"/>
              <w:jc w:val="both"/>
              <w:rPr>
                <w:rFonts w:ascii="Arial" w:eastAsia="Times New Roman" w:hAnsi="Arial" w:cs="Arial"/>
              </w:rPr>
            </w:pPr>
          </w:p>
        </w:tc>
      </w:tr>
    </w:tbl>
    <w:p w14:paraId="5FB5ECC6" w14:textId="3CF44BA4" w:rsidR="00D47985" w:rsidRPr="00401B38" w:rsidRDefault="00401B38" w:rsidP="00401B38">
      <w:pPr>
        <w:jc w:val="right"/>
        <w:rPr>
          <w:rFonts w:ascii="Arial" w:hAnsi="Arial" w:cs="Arial"/>
          <w:b/>
          <w:sz w:val="28"/>
          <w:szCs w:val="28"/>
        </w:rPr>
      </w:pPr>
      <w:r w:rsidRPr="00401B38">
        <w:rPr>
          <w:rFonts w:ascii="Arial" w:hAnsi="Arial" w:cs="Arial"/>
          <w:b/>
          <w:sz w:val="28"/>
          <w:szCs w:val="28"/>
        </w:rPr>
        <w:lastRenderedPageBreak/>
        <w:t>CCIH16A42 APPENDIX B</w:t>
      </w:r>
    </w:p>
    <w:p w14:paraId="0306B676" w14:textId="33928537" w:rsidR="00401B38" w:rsidRDefault="00401B38" w:rsidP="00401B38">
      <w:pPr>
        <w:jc w:val="center"/>
        <w:rPr>
          <w:rFonts w:ascii="Arial" w:hAnsi="Arial" w:cs="Arial"/>
          <w:b/>
          <w:sz w:val="28"/>
          <w:szCs w:val="28"/>
        </w:rPr>
      </w:pPr>
      <w:r w:rsidRPr="00401B38">
        <w:rPr>
          <w:rFonts w:ascii="Arial" w:hAnsi="Arial" w:cs="Arial"/>
          <w:b/>
          <w:sz w:val="28"/>
          <w:szCs w:val="28"/>
        </w:rPr>
        <w:t>STATEMENT OF REQUIREMENTS</w:t>
      </w:r>
    </w:p>
    <w:p w14:paraId="170D593D" w14:textId="762543DC" w:rsidR="00401B38" w:rsidRPr="00401B38" w:rsidRDefault="00401B38" w:rsidP="00401B38">
      <w:pPr>
        <w:jc w:val="center"/>
        <w:rPr>
          <w:rFonts w:ascii="Arial" w:hAnsi="Arial" w:cs="Arial"/>
          <w:b/>
          <w:sz w:val="28"/>
          <w:szCs w:val="28"/>
        </w:rPr>
      </w:pPr>
      <w:r>
        <w:rPr>
          <w:rFonts w:ascii="Arial" w:hAnsi="Arial" w:cs="Arial"/>
          <w:b/>
          <w:sz w:val="28"/>
          <w:szCs w:val="28"/>
        </w:rPr>
        <w:t>Provision of FTC Smart TVs</w:t>
      </w:r>
    </w:p>
    <w:p w14:paraId="675EDA20" w14:textId="77777777" w:rsidR="00401B38" w:rsidRPr="00AA29BC" w:rsidRDefault="00401B38" w:rsidP="00401B38">
      <w:pPr>
        <w:pStyle w:val="Heading1"/>
        <w:numPr>
          <w:ilvl w:val="0"/>
          <w:numId w:val="8"/>
        </w:numPr>
        <w:tabs>
          <w:tab w:val="clear" w:pos="720"/>
        </w:tabs>
        <w:overflowPunct w:val="0"/>
        <w:autoSpaceDE w:val="0"/>
        <w:autoSpaceDN w:val="0"/>
        <w:spacing w:after="120"/>
        <w:textAlignment w:val="baseline"/>
        <w:rPr>
          <w:szCs w:val="22"/>
        </w:rPr>
      </w:pPr>
      <w:bookmarkStart w:id="3" w:name="_Toc368573027"/>
      <w:bookmarkStart w:id="4" w:name="_Toc444518866"/>
      <w:r w:rsidRPr="00AA29BC">
        <w:rPr>
          <w:caps w:val="0"/>
          <w:szCs w:val="22"/>
        </w:rPr>
        <w:t>PURPOSE</w:t>
      </w:r>
      <w:bookmarkEnd w:id="3"/>
      <w:bookmarkEnd w:id="4"/>
    </w:p>
    <w:p w14:paraId="3CE2E3AE" w14:textId="77777777" w:rsidR="00401B38" w:rsidRPr="00AA29BC" w:rsidRDefault="00401B38" w:rsidP="00401B38">
      <w:pPr>
        <w:pStyle w:val="Heading2"/>
        <w:tabs>
          <w:tab w:val="clear" w:pos="720"/>
          <w:tab w:val="num" w:pos="709"/>
        </w:tabs>
        <w:overflowPunct w:val="0"/>
        <w:autoSpaceDE w:val="0"/>
        <w:autoSpaceDN w:val="0"/>
        <w:spacing w:after="120"/>
        <w:ind w:left="709" w:hanging="709"/>
        <w:textAlignment w:val="baseline"/>
        <w:rPr>
          <w:szCs w:val="22"/>
        </w:rPr>
      </w:pPr>
      <w:bookmarkStart w:id="5" w:name="_Toc296415791"/>
      <w:r w:rsidRPr="00AA29BC">
        <w:rPr>
          <w:szCs w:val="22"/>
        </w:rPr>
        <w:t>MoD has a requirement to procure FTC Smart TVs.</w:t>
      </w:r>
    </w:p>
    <w:p w14:paraId="67454CD2" w14:textId="77777777" w:rsidR="00401B38" w:rsidRPr="00AA29BC" w:rsidRDefault="00401B38" w:rsidP="00401B38">
      <w:pPr>
        <w:pStyle w:val="Heading1"/>
        <w:tabs>
          <w:tab w:val="clear" w:pos="720"/>
        </w:tabs>
        <w:overflowPunct w:val="0"/>
        <w:autoSpaceDE w:val="0"/>
        <w:autoSpaceDN w:val="0"/>
        <w:spacing w:after="120"/>
        <w:textAlignment w:val="baseline"/>
        <w:rPr>
          <w:szCs w:val="22"/>
        </w:rPr>
      </w:pPr>
      <w:bookmarkStart w:id="6" w:name="_Toc368573028"/>
      <w:bookmarkStart w:id="7" w:name="_Toc444518867"/>
      <w:bookmarkStart w:id="8" w:name="_Toc297554773"/>
      <w:bookmarkStart w:id="9" w:name="_Toc296415805"/>
      <w:bookmarkStart w:id="10" w:name="_Toc296415793"/>
      <w:bookmarkEnd w:id="5"/>
      <w:r w:rsidRPr="00AA29BC">
        <w:rPr>
          <w:szCs w:val="22"/>
        </w:rPr>
        <w:t>BACKGROUND TO THE CONTRACTING aUTHORITY</w:t>
      </w:r>
      <w:bookmarkEnd w:id="6"/>
      <w:bookmarkEnd w:id="7"/>
    </w:p>
    <w:p w14:paraId="68A1007C" w14:textId="77777777" w:rsidR="00401B38" w:rsidRPr="00AA29BC" w:rsidRDefault="00401B38" w:rsidP="00401B38">
      <w:pPr>
        <w:pStyle w:val="Heading1"/>
        <w:numPr>
          <w:ilvl w:val="0"/>
          <w:numId w:val="0"/>
        </w:numPr>
        <w:overflowPunct w:val="0"/>
        <w:autoSpaceDE w:val="0"/>
        <w:autoSpaceDN w:val="0"/>
        <w:spacing w:after="120"/>
        <w:ind w:left="720"/>
        <w:textAlignment w:val="baseline"/>
        <w:rPr>
          <w:b w:val="0"/>
          <w:caps w:val="0"/>
          <w:szCs w:val="22"/>
        </w:rPr>
      </w:pPr>
      <w:r w:rsidRPr="00AA29BC">
        <w:rPr>
          <w:b w:val="0"/>
          <w:caps w:val="0"/>
          <w:szCs w:val="22"/>
        </w:rPr>
        <w:t>CCS is conducting the procurement on behalf of the MoD.</w:t>
      </w:r>
    </w:p>
    <w:p w14:paraId="039C79FB" w14:textId="77777777" w:rsidR="00401B38" w:rsidRPr="00AA29BC" w:rsidRDefault="00401B38" w:rsidP="00401B38">
      <w:pPr>
        <w:pStyle w:val="Heading1"/>
        <w:tabs>
          <w:tab w:val="clear" w:pos="720"/>
        </w:tabs>
        <w:overflowPunct w:val="0"/>
        <w:autoSpaceDE w:val="0"/>
        <w:autoSpaceDN w:val="0"/>
        <w:spacing w:after="120"/>
        <w:textAlignment w:val="baseline"/>
        <w:rPr>
          <w:szCs w:val="22"/>
        </w:rPr>
      </w:pPr>
      <w:bookmarkStart w:id="11" w:name="_Toc368573029"/>
      <w:bookmarkStart w:id="12" w:name="_Toc444518868"/>
      <w:r w:rsidRPr="00AA29BC">
        <w:rPr>
          <w:szCs w:val="22"/>
        </w:rPr>
        <w:t>Background to requirement/OVERVIEW</w:t>
      </w:r>
      <w:bookmarkEnd w:id="8"/>
      <w:r w:rsidRPr="00AA29BC">
        <w:rPr>
          <w:szCs w:val="22"/>
        </w:rPr>
        <w:t xml:space="preserve"> of requirement</w:t>
      </w:r>
      <w:bookmarkEnd w:id="11"/>
      <w:bookmarkEnd w:id="12"/>
    </w:p>
    <w:p w14:paraId="25003900" w14:textId="77777777" w:rsidR="00401B38" w:rsidRPr="00AA29BC" w:rsidRDefault="00401B38" w:rsidP="00401B38">
      <w:pPr>
        <w:pStyle w:val="Heading2"/>
        <w:numPr>
          <w:ilvl w:val="0"/>
          <w:numId w:val="0"/>
        </w:numPr>
        <w:spacing w:after="120"/>
        <w:ind w:left="709"/>
      </w:pPr>
      <w:bookmarkStart w:id="13" w:name="_Toc297554774"/>
      <w:bookmarkEnd w:id="9"/>
      <w:r>
        <w:t>A</w:t>
      </w:r>
      <w:r w:rsidRPr="00AA29BC">
        <w:t xml:space="preserve"> MoD Base has identified a need to purchase two FTC Smart TVs and supporting equipment.</w:t>
      </w:r>
    </w:p>
    <w:p w14:paraId="14976BED" w14:textId="77777777" w:rsidR="00401B38" w:rsidRPr="00AA29BC" w:rsidRDefault="00401B38" w:rsidP="00401B38">
      <w:pPr>
        <w:pStyle w:val="Heading2"/>
        <w:numPr>
          <w:ilvl w:val="0"/>
          <w:numId w:val="0"/>
        </w:numPr>
        <w:spacing w:after="120"/>
        <w:ind w:left="709"/>
      </w:pPr>
      <w:r w:rsidRPr="00AA29BC">
        <w:t xml:space="preserve">These are required to allow details of meetings to be downloaded directly to electronic storage. This will increase efficiency by removing the need for using specialist applications to transfer the data. Estimated at 2 </w:t>
      </w:r>
      <w:proofErr w:type="spellStart"/>
      <w:proofErr w:type="gramStart"/>
      <w:r w:rsidRPr="00AA29BC">
        <w:t>amn</w:t>
      </w:r>
      <w:proofErr w:type="spellEnd"/>
      <w:proofErr w:type="gramEnd"/>
      <w:r w:rsidRPr="00AA29BC">
        <w:t xml:space="preserve"> weeks per calendar year.</w:t>
      </w:r>
    </w:p>
    <w:p w14:paraId="10141C0C" w14:textId="77777777" w:rsidR="00401B38" w:rsidRPr="00AA29BC" w:rsidRDefault="00401B38" w:rsidP="00401B38">
      <w:pPr>
        <w:pStyle w:val="Heading1"/>
        <w:tabs>
          <w:tab w:val="clear" w:pos="720"/>
        </w:tabs>
        <w:overflowPunct w:val="0"/>
        <w:autoSpaceDE w:val="0"/>
        <w:autoSpaceDN w:val="0"/>
        <w:spacing w:after="120"/>
        <w:textAlignment w:val="baseline"/>
        <w:rPr>
          <w:szCs w:val="22"/>
        </w:rPr>
      </w:pPr>
      <w:bookmarkStart w:id="14" w:name="_Toc444518869"/>
      <w:bookmarkStart w:id="15" w:name="_Toc368573030"/>
      <w:r w:rsidRPr="00AA29BC">
        <w:rPr>
          <w:szCs w:val="22"/>
        </w:rPr>
        <w:t>definitions</w:t>
      </w:r>
      <w:bookmarkEnd w:id="14"/>
      <w:r w:rsidRPr="00AA29BC">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401B38" w:rsidRPr="00AA29BC" w14:paraId="4820636C" w14:textId="77777777" w:rsidTr="00401B38">
        <w:tc>
          <w:tcPr>
            <w:tcW w:w="1827" w:type="dxa"/>
            <w:shd w:val="clear" w:color="auto" w:fill="D5DCE4" w:themeFill="text2" w:themeFillTint="33"/>
          </w:tcPr>
          <w:p w14:paraId="6E84ADA2" w14:textId="77777777" w:rsidR="00401B38" w:rsidRPr="00AA29BC" w:rsidRDefault="00401B38" w:rsidP="00401B38">
            <w:pPr>
              <w:pStyle w:val="Heading2"/>
              <w:numPr>
                <w:ilvl w:val="0"/>
                <w:numId w:val="0"/>
              </w:numPr>
              <w:spacing w:after="120"/>
              <w:ind w:left="18" w:hanging="18"/>
              <w:jc w:val="left"/>
              <w:outlineLvl w:val="1"/>
            </w:pPr>
            <w:r w:rsidRPr="00AA29BC">
              <w:t>Expression or Acronym</w:t>
            </w:r>
          </w:p>
        </w:tc>
        <w:tc>
          <w:tcPr>
            <w:tcW w:w="6472" w:type="dxa"/>
            <w:shd w:val="clear" w:color="auto" w:fill="D5DCE4" w:themeFill="text2" w:themeFillTint="33"/>
          </w:tcPr>
          <w:p w14:paraId="7305FF4F" w14:textId="77777777" w:rsidR="00401B38" w:rsidRPr="00AA29BC" w:rsidRDefault="00401B38" w:rsidP="00401B38">
            <w:pPr>
              <w:pStyle w:val="Heading2"/>
              <w:numPr>
                <w:ilvl w:val="0"/>
                <w:numId w:val="0"/>
              </w:numPr>
              <w:spacing w:after="120"/>
              <w:ind w:left="720" w:hanging="720"/>
              <w:outlineLvl w:val="1"/>
            </w:pPr>
            <w:r w:rsidRPr="00AA29BC">
              <w:t>Definition</w:t>
            </w:r>
          </w:p>
        </w:tc>
      </w:tr>
      <w:tr w:rsidR="00401B38" w:rsidRPr="00AA29BC" w14:paraId="7C49822B" w14:textId="77777777" w:rsidTr="00401B38">
        <w:tc>
          <w:tcPr>
            <w:tcW w:w="1827" w:type="dxa"/>
          </w:tcPr>
          <w:p w14:paraId="1D930B77" w14:textId="77777777" w:rsidR="00401B38" w:rsidRPr="00AA29BC" w:rsidRDefault="00401B38" w:rsidP="00401B38">
            <w:pPr>
              <w:pStyle w:val="Heading2"/>
              <w:numPr>
                <w:ilvl w:val="0"/>
                <w:numId w:val="0"/>
              </w:numPr>
              <w:spacing w:after="120"/>
              <w:ind w:left="720" w:hanging="720"/>
              <w:outlineLvl w:val="1"/>
            </w:pPr>
            <w:r w:rsidRPr="00AA29BC">
              <w:t>FTC</w:t>
            </w:r>
          </w:p>
        </w:tc>
        <w:tc>
          <w:tcPr>
            <w:tcW w:w="6472" w:type="dxa"/>
          </w:tcPr>
          <w:p w14:paraId="2D2B96EB" w14:textId="77777777" w:rsidR="00401B38" w:rsidRPr="00AA29BC" w:rsidRDefault="00401B38" w:rsidP="00401B38">
            <w:pPr>
              <w:pStyle w:val="Heading2"/>
              <w:numPr>
                <w:ilvl w:val="0"/>
                <w:numId w:val="0"/>
              </w:numPr>
              <w:spacing w:after="120"/>
              <w:outlineLvl w:val="1"/>
            </w:pPr>
            <w:r w:rsidRPr="00AA29BC">
              <w:t>Force Troop Command</w:t>
            </w:r>
          </w:p>
        </w:tc>
      </w:tr>
    </w:tbl>
    <w:p w14:paraId="2B13B2CB" w14:textId="77777777" w:rsidR="00401B38" w:rsidRPr="00AA29BC" w:rsidRDefault="00401B38" w:rsidP="00401B38">
      <w:pPr>
        <w:pStyle w:val="Heading1"/>
        <w:tabs>
          <w:tab w:val="clear" w:pos="720"/>
        </w:tabs>
        <w:overflowPunct w:val="0"/>
        <w:autoSpaceDE w:val="0"/>
        <w:autoSpaceDN w:val="0"/>
        <w:spacing w:before="240" w:after="120"/>
        <w:textAlignment w:val="baseline"/>
        <w:rPr>
          <w:szCs w:val="22"/>
        </w:rPr>
      </w:pPr>
      <w:bookmarkStart w:id="16" w:name="_Toc444518870"/>
      <w:r w:rsidRPr="00AA29BC">
        <w:rPr>
          <w:szCs w:val="22"/>
        </w:rPr>
        <w:t>scope of requirement</w:t>
      </w:r>
      <w:bookmarkEnd w:id="13"/>
      <w:bookmarkEnd w:id="15"/>
      <w:bookmarkEnd w:id="16"/>
      <w:r w:rsidRPr="00AA29BC">
        <w:rPr>
          <w:szCs w:val="22"/>
        </w:rPr>
        <w:t xml:space="preserve"> </w:t>
      </w:r>
    </w:p>
    <w:p w14:paraId="2DBEE34C" w14:textId="77777777" w:rsidR="00401B38" w:rsidRPr="00AA29BC" w:rsidRDefault="00401B38" w:rsidP="00401B38">
      <w:pPr>
        <w:pStyle w:val="Heading1"/>
        <w:numPr>
          <w:ilvl w:val="0"/>
          <w:numId w:val="0"/>
        </w:numPr>
        <w:overflowPunct w:val="0"/>
        <w:autoSpaceDE w:val="0"/>
        <w:autoSpaceDN w:val="0"/>
        <w:spacing w:before="240" w:after="120"/>
        <w:ind w:left="720"/>
        <w:textAlignment w:val="baseline"/>
        <w:rPr>
          <w:szCs w:val="22"/>
        </w:rPr>
      </w:pPr>
      <w:r w:rsidRPr="00AA29BC">
        <w:rPr>
          <w:b w:val="0"/>
          <w:caps w:val="0"/>
          <w:szCs w:val="22"/>
        </w:rPr>
        <w:t>The requirement is detailed in Paragraph below and in the Appendix E – Pricing matrix.</w:t>
      </w:r>
    </w:p>
    <w:p w14:paraId="0F22B460" w14:textId="77777777" w:rsidR="00401B38" w:rsidRPr="00AA29BC" w:rsidRDefault="00401B38" w:rsidP="00401B38">
      <w:pPr>
        <w:pStyle w:val="Heading1"/>
        <w:spacing w:after="120"/>
      </w:pPr>
      <w:bookmarkStart w:id="17" w:name="_Toc368573031"/>
      <w:bookmarkStart w:id="18" w:name="_Toc444518871"/>
      <w:bookmarkEnd w:id="10"/>
      <w:r w:rsidRPr="00AA29BC">
        <w:t>The requirement</w:t>
      </w:r>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614"/>
        <w:gridCol w:w="1658"/>
        <w:gridCol w:w="3978"/>
      </w:tblGrid>
      <w:tr w:rsidR="00401B38" w:rsidRPr="00AA29BC" w14:paraId="6DC53490" w14:textId="77777777" w:rsidTr="00401B38">
        <w:tc>
          <w:tcPr>
            <w:tcW w:w="911" w:type="dxa"/>
            <w:shd w:val="clear" w:color="auto" w:fill="auto"/>
          </w:tcPr>
          <w:p w14:paraId="416E9194" w14:textId="77777777" w:rsidR="00401B38" w:rsidRPr="00AA29BC" w:rsidRDefault="00401B38" w:rsidP="00401B38">
            <w:pPr>
              <w:rPr>
                <w:rFonts w:cs="Arial"/>
                <w:color w:val="000000"/>
                <w:sz w:val="24"/>
                <w:lang w:eastAsia="en-GB"/>
              </w:rPr>
            </w:pPr>
            <w:r w:rsidRPr="00AA29BC">
              <w:rPr>
                <w:rFonts w:cs="Arial"/>
                <w:color w:val="000000"/>
                <w:sz w:val="24"/>
                <w:lang w:eastAsia="en-GB"/>
              </w:rPr>
              <w:t>Serial</w:t>
            </w:r>
          </w:p>
        </w:tc>
        <w:tc>
          <w:tcPr>
            <w:tcW w:w="614" w:type="dxa"/>
            <w:shd w:val="clear" w:color="auto" w:fill="auto"/>
          </w:tcPr>
          <w:p w14:paraId="49D3B847" w14:textId="77777777" w:rsidR="00401B38" w:rsidRPr="00AA29BC" w:rsidRDefault="00401B38" w:rsidP="00401B38">
            <w:pPr>
              <w:rPr>
                <w:rFonts w:cs="Arial"/>
                <w:color w:val="000000"/>
                <w:sz w:val="24"/>
                <w:lang w:eastAsia="en-GB"/>
              </w:rPr>
            </w:pPr>
            <w:proofErr w:type="spellStart"/>
            <w:r w:rsidRPr="00AA29BC">
              <w:rPr>
                <w:rFonts w:cs="Arial"/>
                <w:color w:val="000000"/>
                <w:sz w:val="24"/>
                <w:lang w:eastAsia="en-GB"/>
              </w:rPr>
              <w:t>Qty</w:t>
            </w:r>
            <w:proofErr w:type="spellEnd"/>
          </w:p>
        </w:tc>
        <w:tc>
          <w:tcPr>
            <w:tcW w:w="1658" w:type="dxa"/>
            <w:shd w:val="clear" w:color="auto" w:fill="auto"/>
          </w:tcPr>
          <w:p w14:paraId="5A5149A4" w14:textId="77777777" w:rsidR="00401B38" w:rsidRPr="00AA29BC" w:rsidRDefault="00401B38" w:rsidP="00401B38">
            <w:pPr>
              <w:rPr>
                <w:rFonts w:cs="Arial"/>
                <w:color w:val="000000"/>
                <w:sz w:val="24"/>
                <w:lang w:eastAsia="en-GB"/>
              </w:rPr>
            </w:pPr>
            <w:r w:rsidRPr="00AA29BC">
              <w:rPr>
                <w:rFonts w:cs="Arial"/>
                <w:color w:val="000000"/>
                <w:sz w:val="24"/>
                <w:lang w:eastAsia="en-GB"/>
              </w:rPr>
              <w:t>Description</w:t>
            </w:r>
          </w:p>
        </w:tc>
        <w:tc>
          <w:tcPr>
            <w:tcW w:w="3978" w:type="dxa"/>
            <w:shd w:val="clear" w:color="auto" w:fill="auto"/>
          </w:tcPr>
          <w:p w14:paraId="7B830E36" w14:textId="77777777" w:rsidR="00401B38" w:rsidRPr="00AA29BC" w:rsidRDefault="00401B38" w:rsidP="00401B38">
            <w:pPr>
              <w:rPr>
                <w:rFonts w:cs="Arial"/>
                <w:color w:val="000000"/>
                <w:sz w:val="24"/>
                <w:lang w:eastAsia="en-GB"/>
              </w:rPr>
            </w:pPr>
            <w:r w:rsidRPr="00AA29BC">
              <w:rPr>
                <w:rFonts w:cs="Arial"/>
                <w:color w:val="000000"/>
                <w:sz w:val="24"/>
                <w:lang w:eastAsia="en-GB"/>
              </w:rPr>
              <w:t>Technical Statement</w:t>
            </w:r>
          </w:p>
        </w:tc>
      </w:tr>
      <w:tr w:rsidR="00401B38" w:rsidRPr="00AA29BC" w14:paraId="3541CE63" w14:textId="77777777" w:rsidTr="00401B38">
        <w:trPr>
          <w:trHeight w:val="390"/>
        </w:trPr>
        <w:tc>
          <w:tcPr>
            <w:tcW w:w="911" w:type="dxa"/>
            <w:tcBorders>
              <w:bottom w:val="single" w:sz="4" w:space="0" w:color="auto"/>
            </w:tcBorders>
            <w:shd w:val="clear" w:color="auto" w:fill="auto"/>
          </w:tcPr>
          <w:p w14:paraId="417E5766" w14:textId="77777777" w:rsidR="00401B38" w:rsidRPr="00AA29BC" w:rsidRDefault="00401B38" w:rsidP="00401B38">
            <w:pPr>
              <w:numPr>
                <w:ilvl w:val="0"/>
                <w:numId w:val="9"/>
              </w:numPr>
              <w:overflowPunct w:val="0"/>
              <w:autoSpaceDE w:val="0"/>
              <w:autoSpaceDN w:val="0"/>
              <w:adjustRightInd w:val="0"/>
              <w:spacing w:after="0" w:line="240" w:lineRule="auto"/>
              <w:textAlignment w:val="baseline"/>
              <w:rPr>
                <w:rFonts w:cs="Arial"/>
                <w:sz w:val="24"/>
                <w:lang w:eastAsia="en-GB"/>
              </w:rPr>
            </w:pPr>
          </w:p>
        </w:tc>
        <w:tc>
          <w:tcPr>
            <w:tcW w:w="614" w:type="dxa"/>
            <w:tcBorders>
              <w:bottom w:val="single" w:sz="4" w:space="0" w:color="auto"/>
            </w:tcBorders>
            <w:shd w:val="clear" w:color="auto" w:fill="auto"/>
          </w:tcPr>
          <w:p w14:paraId="26EBAADD" w14:textId="77777777" w:rsidR="00401B38" w:rsidRPr="00AA29BC" w:rsidRDefault="00401B38" w:rsidP="00401B38">
            <w:pPr>
              <w:rPr>
                <w:rFonts w:cs="Arial"/>
                <w:sz w:val="24"/>
                <w:lang w:eastAsia="en-GB"/>
              </w:rPr>
            </w:pPr>
            <w:r w:rsidRPr="00AA29BC">
              <w:rPr>
                <w:rFonts w:cs="Arial"/>
                <w:sz w:val="24"/>
                <w:lang w:eastAsia="en-GB"/>
              </w:rPr>
              <w:t>2</w:t>
            </w:r>
          </w:p>
        </w:tc>
        <w:tc>
          <w:tcPr>
            <w:tcW w:w="1658" w:type="dxa"/>
            <w:tcBorders>
              <w:bottom w:val="single" w:sz="4" w:space="0" w:color="auto"/>
            </w:tcBorders>
            <w:shd w:val="clear" w:color="auto" w:fill="auto"/>
          </w:tcPr>
          <w:p w14:paraId="3A06ACB6" w14:textId="77777777" w:rsidR="00401B38" w:rsidRPr="00AA29BC" w:rsidRDefault="00401B38" w:rsidP="00401B38">
            <w:pPr>
              <w:rPr>
                <w:color w:val="FF0000"/>
                <w:lang w:val="en"/>
              </w:rPr>
            </w:pPr>
            <w:r w:rsidRPr="00AA29BC">
              <w:rPr>
                <w:rFonts w:cs="Arial"/>
                <w:noProof/>
              </w:rPr>
              <w:t>2x Electronic interactive  smartscreen with whiteboard capability</w:t>
            </w:r>
          </w:p>
        </w:tc>
        <w:tc>
          <w:tcPr>
            <w:tcW w:w="3978" w:type="dxa"/>
            <w:tcBorders>
              <w:bottom w:val="single" w:sz="4" w:space="0" w:color="auto"/>
            </w:tcBorders>
            <w:shd w:val="clear" w:color="auto" w:fill="auto"/>
          </w:tcPr>
          <w:p w14:paraId="2D1CA673" w14:textId="77777777" w:rsidR="00401B38" w:rsidRPr="00AA29BC" w:rsidRDefault="00401B38" w:rsidP="00401B38">
            <w:pPr>
              <w:shd w:val="clear" w:color="auto" w:fill="FFFFFF"/>
              <w:spacing w:line="288" w:lineRule="atLeast"/>
              <w:outlineLvl w:val="3"/>
              <w:rPr>
                <w:rFonts w:cs="Arial"/>
                <w:noProof/>
              </w:rPr>
            </w:pPr>
            <w:r w:rsidRPr="00AA29BC">
              <w:rPr>
                <w:rFonts w:cs="Arial"/>
                <w:b/>
                <w:noProof/>
              </w:rPr>
              <w:t>Display:</w:t>
            </w:r>
            <w:r w:rsidRPr="00AA29BC">
              <w:rPr>
                <w:rFonts w:cs="Arial"/>
                <w:noProof/>
              </w:rPr>
              <w:t xml:space="preserve"> 55" HD</w:t>
            </w:r>
          </w:p>
          <w:p w14:paraId="3F2A4592" w14:textId="77777777" w:rsidR="00401B38" w:rsidRPr="00AA29BC" w:rsidRDefault="00401B38" w:rsidP="00401B38">
            <w:pPr>
              <w:shd w:val="clear" w:color="auto" w:fill="FFFFFF"/>
              <w:spacing w:line="288" w:lineRule="atLeast"/>
              <w:outlineLvl w:val="3"/>
              <w:rPr>
                <w:rFonts w:cs="Arial"/>
                <w:b/>
                <w:bCs/>
                <w:noProof/>
                <w:kern w:val="22"/>
              </w:rPr>
            </w:pPr>
            <w:r w:rsidRPr="00AA29BC">
              <w:rPr>
                <w:rFonts w:cs="Arial"/>
                <w:bCs/>
                <w:noProof/>
                <w:kern w:val="22"/>
              </w:rPr>
              <w:t>Processor:</w:t>
            </w:r>
            <w:r w:rsidRPr="00AA29BC">
              <w:rPr>
                <w:rFonts w:cs="Arial"/>
                <w:b/>
                <w:bCs/>
                <w:noProof/>
                <w:kern w:val="22"/>
              </w:rPr>
              <w:t xml:space="preserve"> 4th Generation Intel Core i5</w:t>
            </w:r>
          </w:p>
          <w:p w14:paraId="53BBC9EE" w14:textId="77777777" w:rsidR="00401B38" w:rsidRPr="00AA29BC" w:rsidRDefault="00401B38" w:rsidP="00401B38">
            <w:pPr>
              <w:shd w:val="clear" w:color="auto" w:fill="FFFFFF"/>
              <w:spacing w:line="288" w:lineRule="atLeast"/>
              <w:outlineLvl w:val="3"/>
              <w:rPr>
                <w:rFonts w:cs="Arial"/>
                <w:noProof/>
              </w:rPr>
            </w:pPr>
            <w:r w:rsidRPr="00AA29BC">
              <w:rPr>
                <w:rFonts w:cs="Arial"/>
                <w:bCs/>
                <w:noProof/>
                <w:kern w:val="22"/>
              </w:rPr>
              <w:t>Graphics:</w:t>
            </w:r>
            <w:r w:rsidRPr="00AA29BC">
              <w:rPr>
                <w:rFonts w:cs="Arial"/>
                <w:b/>
                <w:bCs/>
                <w:noProof/>
                <w:kern w:val="22"/>
              </w:rPr>
              <w:t xml:space="preserve"> </w:t>
            </w:r>
            <w:r w:rsidRPr="00AA29BC">
              <w:rPr>
                <w:rFonts w:cs="Arial"/>
                <w:b/>
                <w:noProof/>
                <w:kern w:val="22"/>
              </w:rPr>
              <w:t>55": Intel HD</w:t>
            </w:r>
          </w:p>
          <w:p w14:paraId="663E8BC5" w14:textId="77777777" w:rsidR="00401B38" w:rsidRPr="00AA29BC" w:rsidRDefault="00401B38" w:rsidP="00401B38">
            <w:pPr>
              <w:shd w:val="clear" w:color="auto" w:fill="FFFFFF"/>
              <w:spacing w:line="288" w:lineRule="atLeast"/>
              <w:outlineLvl w:val="3"/>
              <w:rPr>
                <w:rFonts w:cs="Arial"/>
                <w:noProof/>
              </w:rPr>
            </w:pPr>
          </w:p>
          <w:p w14:paraId="0884FC61" w14:textId="77777777" w:rsidR="00401B38" w:rsidRPr="00AA29BC" w:rsidRDefault="00401B38" w:rsidP="00401B38">
            <w:pPr>
              <w:spacing w:line="270" w:lineRule="atLeast"/>
              <w:rPr>
                <w:rFonts w:cs="Arial"/>
                <w:noProof/>
              </w:rPr>
            </w:pPr>
            <w:r w:rsidRPr="00AA29BC">
              <w:rPr>
                <w:rFonts w:cs="Arial"/>
                <w:noProof/>
              </w:rPr>
              <w:t xml:space="preserve">• </w:t>
            </w:r>
            <w:r w:rsidRPr="00AA29BC">
              <w:rPr>
                <w:rFonts w:cs="Arial"/>
                <w:b/>
                <w:noProof/>
              </w:rPr>
              <w:t>Resolution:</w:t>
            </w:r>
            <w:r w:rsidRPr="00AA29BC">
              <w:rPr>
                <w:rFonts w:cs="Arial"/>
                <w:noProof/>
              </w:rPr>
              <w:t xml:space="preserve"> 1920 x 1080 @ 120Hz</w:t>
            </w:r>
            <w:r w:rsidRPr="00AA29BC">
              <w:rPr>
                <w:rFonts w:cs="Arial"/>
                <w:noProof/>
              </w:rPr>
              <w:br/>
              <w:t>Touch: 100-point multi-touch</w:t>
            </w:r>
          </w:p>
          <w:p w14:paraId="70D2D9B8" w14:textId="77777777" w:rsidR="00401B38" w:rsidRPr="00AA29BC" w:rsidRDefault="00401B38" w:rsidP="00401B38">
            <w:pPr>
              <w:spacing w:line="270" w:lineRule="atLeast"/>
              <w:rPr>
                <w:rFonts w:cs="Arial"/>
                <w:noProof/>
              </w:rPr>
            </w:pPr>
            <w:r w:rsidRPr="00AA29BC">
              <w:rPr>
                <w:rFonts w:cs="Arial"/>
                <w:noProof/>
              </w:rPr>
              <w:t>• Windows 10 + Office (Word, PowerPoint, Excel)</w:t>
            </w:r>
          </w:p>
          <w:p w14:paraId="63F768CB" w14:textId="77777777" w:rsidR="00401B38" w:rsidRPr="00AA29BC" w:rsidRDefault="00401B38" w:rsidP="00401B38">
            <w:pPr>
              <w:spacing w:line="270" w:lineRule="atLeast"/>
              <w:rPr>
                <w:rFonts w:cs="Arial"/>
                <w:noProof/>
              </w:rPr>
            </w:pPr>
            <w:r w:rsidRPr="00AA29BC">
              <w:rPr>
                <w:rFonts w:cs="Arial"/>
                <w:noProof/>
              </w:rPr>
              <w:t>• Ability to connect to the Internet</w:t>
            </w:r>
          </w:p>
          <w:p w14:paraId="257C24D1" w14:textId="77777777" w:rsidR="00401B38" w:rsidRPr="00AA29BC" w:rsidRDefault="00401B38" w:rsidP="00401B38">
            <w:pPr>
              <w:spacing w:line="270" w:lineRule="atLeast"/>
              <w:rPr>
                <w:rFonts w:cs="Arial"/>
                <w:noProof/>
              </w:rPr>
            </w:pPr>
            <w:r w:rsidRPr="00AA29BC">
              <w:rPr>
                <w:rFonts w:cs="Arial"/>
                <w:noProof/>
              </w:rPr>
              <w:t>• Ability to import/export content.</w:t>
            </w:r>
          </w:p>
          <w:p w14:paraId="269D1D13" w14:textId="77777777" w:rsidR="00401B38" w:rsidRPr="00AA29BC" w:rsidRDefault="00401B38" w:rsidP="00401B38">
            <w:pPr>
              <w:spacing w:line="270" w:lineRule="atLeast"/>
              <w:rPr>
                <w:rFonts w:cs="Arial"/>
                <w:noProof/>
              </w:rPr>
            </w:pPr>
          </w:p>
          <w:p w14:paraId="74712FC0" w14:textId="77777777" w:rsidR="00401B38" w:rsidRPr="00AA29BC" w:rsidRDefault="00401B38" w:rsidP="00401B38">
            <w:pPr>
              <w:spacing w:line="270" w:lineRule="atLeast"/>
              <w:rPr>
                <w:color w:val="FF0000"/>
              </w:rPr>
            </w:pPr>
            <w:r w:rsidRPr="00AA29BC">
              <w:rPr>
                <w:rFonts w:cs="Arial"/>
                <w:noProof/>
              </w:rPr>
              <w:t xml:space="preserve">Microsoft Surface Hub or smiliar to </w:t>
            </w:r>
          </w:p>
        </w:tc>
      </w:tr>
      <w:tr w:rsidR="00401B38" w:rsidRPr="00AA29BC" w14:paraId="36D46772" w14:textId="77777777" w:rsidTr="00401B38">
        <w:trPr>
          <w:trHeight w:val="390"/>
        </w:trPr>
        <w:tc>
          <w:tcPr>
            <w:tcW w:w="911" w:type="dxa"/>
            <w:tcBorders>
              <w:bottom w:val="single" w:sz="4" w:space="0" w:color="auto"/>
            </w:tcBorders>
            <w:shd w:val="clear" w:color="auto" w:fill="auto"/>
          </w:tcPr>
          <w:p w14:paraId="38978CB3" w14:textId="77777777" w:rsidR="00401B38" w:rsidRPr="00AA29BC" w:rsidRDefault="00401B38" w:rsidP="00401B38">
            <w:pPr>
              <w:numPr>
                <w:ilvl w:val="0"/>
                <w:numId w:val="9"/>
              </w:numPr>
              <w:overflowPunct w:val="0"/>
              <w:autoSpaceDE w:val="0"/>
              <w:autoSpaceDN w:val="0"/>
              <w:adjustRightInd w:val="0"/>
              <w:spacing w:after="0" w:line="240" w:lineRule="auto"/>
              <w:textAlignment w:val="baseline"/>
              <w:rPr>
                <w:rFonts w:cs="Arial"/>
                <w:sz w:val="24"/>
                <w:lang w:eastAsia="en-GB"/>
              </w:rPr>
            </w:pPr>
          </w:p>
        </w:tc>
        <w:tc>
          <w:tcPr>
            <w:tcW w:w="614" w:type="dxa"/>
            <w:tcBorders>
              <w:bottom w:val="single" w:sz="4" w:space="0" w:color="auto"/>
            </w:tcBorders>
            <w:shd w:val="clear" w:color="auto" w:fill="auto"/>
          </w:tcPr>
          <w:p w14:paraId="28FD759D" w14:textId="77777777" w:rsidR="00401B38" w:rsidRPr="00AA29BC" w:rsidRDefault="00401B38" w:rsidP="00401B38">
            <w:pPr>
              <w:rPr>
                <w:rFonts w:cs="Arial"/>
                <w:sz w:val="24"/>
                <w:lang w:eastAsia="en-GB"/>
              </w:rPr>
            </w:pPr>
            <w:r w:rsidRPr="00AA29BC">
              <w:rPr>
                <w:rFonts w:cs="Arial"/>
                <w:sz w:val="24"/>
                <w:lang w:eastAsia="en-GB"/>
              </w:rPr>
              <w:t>1</w:t>
            </w:r>
          </w:p>
        </w:tc>
        <w:tc>
          <w:tcPr>
            <w:tcW w:w="1658" w:type="dxa"/>
            <w:tcBorders>
              <w:bottom w:val="single" w:sz="4" w:space="0" w:color="auto"/>
            </w:tcBorders>
            <w:shd w:val="clear" w:color="auto" w:fill="auto"/>
          </w:tcPr>
          <w:p w14:paraId="1E95BF8F" w14:textId="77777777" w:rsidR="00401B38" w:rsidRPr="00AA29BC" w:rsidRDefault="00401B38" w:rsidP="00401B38">
            <w:pPr>
              <w:jc w:val="center"/>
              <w:rPr>
                <w:lang w:val="en"/>
              </w:rPr>
            </w:pPr>
            <w:r w:rsidRPr="00AA29BC">
              <w:rPr>
                <w:lang w:val="en"/>
              </w:rPr>
              <w:t>1x Peli case</w:t>
            </w:r>
          </w:p>
        </w:tc>
        <w:tc>
          <w:tcPr>
            <w:tcW w:w="3978" w:type="dxa"/>
            <w:tcBorders>
              <w:bottom w:val="single" w:sz="4" w:space="0" w:color="auto"/>
            </w:tcBorders>
            <w:shd w:val="clear" w:color="auto" w:fill="auto"/>
          </w:tcPr>
          <w:p w14:paraId="71E29B46" w14:textId="77777777" w:rsidR="00401B38" w:rsidRPr="00AA29BC" w:rsidRDefault="00401B38" w:rsidP="00401B38">
            <w:pPr>
              <w:spacing w:line="270" w:lineRule="atLeast"/>
            </w:pPr>
            <w:r w:rsidRPr="00AA29BC">
              <w:t xml:space="preserve">• </w:t>
            </w:r>
            <w:proofErr w:type="spellStart"/>
            <w:r w:rsidRPr="00AA29BC">
              <w:t>Peli</w:t>
            </w:r>
            <w:proofErr w:type="spellEnd"/>
            <w:r w:rsidRPr="00AA29BC">
              <w:t xml:space="preserve"> case to be used for transporting the interactive whiteboard on Exercises, training and Operations.</w:t>
            </w:r>
          </w:p>
          <w:p w14:paraId="1D6BD3D4" w14:textId="77777777" w:rsidR="00401B38" w:rsidRPr="00AA29BC" w:rsidRDefault="00401B38" w:rsidP="00401B38">
            <w:pPr>
              <w:spacing w:line="270" w:lineRule="atLeast"/>
            </w:pPr>
          </w:p>
          <w:p w14:paraId="4CAA282F" w14:textId="77777777" w:rsidR="00401B38" w:rsidRPr="00AA29BC" w:rsidRDefault="00401B38" w:rsidP="00401B38">
            <w:pPr>
              <w:spacing w:line="270" w:lineRule="atLeast"/>
            </w:pPr>
            <w:r w:rsidRPr="00AA29BC">
              <w:t>• Must be compatible with Serial 1</w:t>
            </w:r>
          </w:p>
        </w:tc>
      </w:tr>
      <w:tr w:rsidR="00401B38" w:rsidRPr="00AA29BC" w14:paraId="54AE761B" w14:textId="77777777" w:rsidTr="00401B38">
        <w:trPr>
          <w:trHeight w:val="390"/>
        </w:trPr>
        <w:tc>
          <w:tcPr>
            <w:tcW w:w="911" w:type="dxa"/>
            <w:tcBorders>
              <w:bottom w:val="single" w:sz="4" w:space="0" w:color="auto"/>
            </w:tcBorders>
            <w:shd w:val="clear" w:color="auto" w:fill="auto"/>
          </w:tcPr>
          <w:p w14:paraId="0D914820" w14:textId="77777777" w:rsidR="00401B38" w:rsidRPr="00AA29BC" w:rsidRDefault="00401B38" w:rsidP="00401B38">
            <w:pPr>
              <w:numPr>
                <w:ilvl w:val="0"/>
                <w:numId w:val="9"/>
              </w:numPr>
              <w:overflowPunct w:val="0"/>
              <w:autoSpaceDE w:val="0"/>
              <w:autoSpaceDN w:val="0"/>
              <w:adjustRightInd w:val="0"/>
              <w:spacing w:after="0" w:line="240" w:lineRule="auto"/>
              <w:textAlignment w:val="baseline"/>
              <w:rPr>
                <w:rFonts w:cs="Arial"/>
                <w:sz w:val="24"/>
                <w:lang w:eastAsia="en-GB"/>
              </w:rPr>
            </w:pPr>
          </w:p>
        </w:tc>
        <w:tc>
          <w:tcPr>
            <w:tcW w:w="614" w:type="dxa"/>
            <w:tcBorders>
              <w:bottom w:val="single" w:sz="4" w:space="0" w:color="auto"/>
            </w:tcBorders>
            <w:shd w:val="clear" w:color="auto" w:fill="auto"/>
          </w:tcPr>
          <w:p w14:paraId="1988A096" w14:textId="77777777" w:rsidR="00401B38" w:rsidRPr="00AA29BC" w:rsidRDefault="00401B38" w:rsidP="00401B38">
            <w:pPr>
              <w:rPr>
                <w:rFonts w:cs="Arial"/>
                <w:sz w:val="24"/>
                <w:lang w:eastAsia="en-GB"/>
              </w:rPr>
            </w:pPr>
            <w:r w:rsidRPr="00AA29BC">
              <w:rPr>
                <w:rFonts w:cs="Arial"/>
                <w:sz w:val="24"/>
                <w:lang w:eastAsia="en-GB"/>
              </w:rPr>
              <w:t>2</w:t>
            </w:r>
          </w:p>
        </w:tc>
        <w:tc>
          <w:tcPr>
            <w:tcW w:w="1658" w:type="dxa"/>
            <w:tcBorders>
              <w:bottom w:val="single" w:sz="4" w:space="0" w:color="auto"/>
            </w:tcBorders>
            <w:shd w:val="clear" w:color="auto" w:fill="auto"/>
          </w:tcPr>
          <w:p w14:paraId="29854D5F" w14:textId="77777777" w:rsidR="00401B38" w:rsidRPr="00AA29BC" w:rsidRDefault="00401B38" w:rsidP="00401B38">
            <w:pPr>
              <w:rPr>
                <w:lang w:val="en"/>
              </w:rPr>
            </w:pPr>
            <w:r w:rsidRPr="00AA29BC">
              <w:rPr>
                <w:lang w:val="en"/>
              </w:rPr>
              <w:t>2x Portable Stands</w:t>
            </w:r>
          </w:p>
        </w:tc>
        <w:tc>
          <w:tcPr>
            <w:tcW w:w="3978" w:type="dxa"/>
            <w:tcBorders>
              <w:bottom w:val="single" w:sz="4" w:space="0" w:color="auto"/>
            </w:tcBorders>
            <w:shd w:val="clear" w:color="auto" w:fill="auto"/>
          </w:tcPr>
          <w:p w14:paraId="79F5F5CC" w14:textId="77777777" w:rsidR="00401B38" w:rsidRPr="00AA29BC" w:rsidRDefault="00401B38" w:rsidP="00401B38">
            <w:pPr>
              <w:spacing w:line="270" w:lineRule="atLeast"/>
            </w:pPr>
            <w:r w:rsidRPr="00AA29BC">
              <w:t xml:space="preserve">• Portable stands with wheels in order to move the screens. </w:t>
            </w:r>
          </w:p>
          <w:p w14:paraId="6BE38D77" w14:textId="77777777" w:rsidR="00401B38" w:rsidRPr="00AA29BC" w:rsidRDefault="00401B38" w:rsidP="00401B38">
            <w:pPr>
              <w:spacing w:line="270" w:lineRule="atLeast"/>
            </w:pPr>
          </w:p>
          <w:p w14:paraId="13B6FFE6" w14:textId="77777777" w:rsidR="00401B38" w:rsidRPr="00AA29BC" w:rsidRDefault="00401B38" w:rsidP="00401B38">
            <w:pPr>
              <w:spacing w:line="270" w:lineRule="atLeast"/>
            </w:pPr>
            <w:r w:rsidRPr="00AA29BC">
              <w:t xml:space="preserve">• Must be </w:t>
            </w:r>
            <w:proofErr w:type="spellStart"/>
            <w:r w:rsidRPr="00AA29BC">
              <w:t>detatchable</w:t>
            </w:r>
            <w:proofErr w:type="spellEnd"/>
            <w:r w:rsidRPr="00AA29BC">
              <w:t xml:space="preserve"> </w:t>
            </w:r>
          </w:p>
          <w:p w14:paraId="6E83E328" w14:textId="77777777" w:rsidR="00401B38" w:rsidRPr="00AA29BC" w:rsidRDefault="00401B38" w:rsidP="00401B38">
            <w:pPr>
              <w:spacing w:line="270" w:lineRule="atLeast"/>
            </w:pPr>
            <w:r w:rsidRPr="00AA29BC">
              <w:t>• Must be compatible with Serial 1</w:t>
            </w:r>
          </w:p>
        </w:tc>
      </w:tr>
    </w:tbl>
    <w:p w14:paraId="43F5DE52" w14:textId="77777777" w:rsidR="00401B38" w:rsidRPr="00AA29BC" w:rsidRDefault="00401B38" w:rsidP="00401B38">
      <w:pPr>
        <w:pStyle w:val="Heading1"/>
        <w:numPr>
          <w:ilvl w:val="0"/>
          <w:numId w:val="0"/>
        </w:numPr>
        <w:spacing w:after="120"/>
        <w:ind w:left="720"/>
      </w:pPr>
    </w:p>
    <w:p w14:paraId="4A5EDAF0" w14:textId="77777777" w:rsidR="00401B38" w:rsidRPr="00AA29BC" w:rsidRDefault="00401B38" w:rsidP="00401B38">
      <w:pPr>
        <w:pStyle w:val="Heading1"/>
        <w:numPr>
          <w:ilvl w:val="0"/>
          <w:numId w:val="0"/>
        </w:numPr>
        <w:overflowPunct w:val="0"/>
        <w:autoSpaceDE w:val="0"/>
        <w:autoSpaceDN w:val="0"/>
        <w:spacing w:after="120"/>
        <w:textAlignment w:val="baseline"/>
        <w:rPr>
          <w:rFonts w:cs="Arial"/>
          <w:szCs w:val="22"/>
        </w:rPr>
      </w:pPr>
      <w:bookmarkStart w:id="19" w:name="_Toc302637211"/>
    </w:p>
    <w:p w14:paraId="3401F949" w14:textId="77777777" w:rsidR="00401B38" w:rsidRPr="00AA29BC" w:rsidRDefault="00401B38" w:rsidP="00401B38">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368573037"/>
      <w:bookmarkStart w:id="21" w:name="_Toc444518879"/>
      <w:r w:rsidRPr="00AA29BC">
        <w:rPr>
          <w:rFonts w:cs="Arial"/>
          <w:szCs w:val="22"/>
        </w:rPr>
        <w:t>PRICE</w:t>
      </w:r>
      <w:bookmarkEnd w:id="20"/>
      <w:bookmarkEnd w:id="21"/>
    </w:p>
    <w:p w14:paraId="4AC54607" w14:textId="702D00E7" w:rsidR="00401B38" w:rsidRPr="00AA29BC" w:rsidRDefault="00401B38" w:rsidP="00401B38">
      <w:pPr>
        <w:pStyle w:val="Heading2"/>
        <w:numPr>
          <w:ilvl w:val="0"/>
          <w:numId w:val="0"/>
        </w:numPr>
        <w:spacing w:after="120"/>
        <w:ind w:left="709"/>
      </w:pPr>
      <w:r w:rsidRPr="00AA29BC">
        <w:t>Prices (ex VAT)</w:t>
      </w:r>
      <w:r>
        <w:t xml:space="preserve"> are to </w:t>
      </w:r>
      <w:proofErr w:type="gramStart"/>
      <w:r>
        <w:t>are</w:t>
      </w:r>
      <w:proofErr w:type="gramEnd"/>
      <w:r>
        <w:t xml:space="preserve"> those as submitted in </w:t>
      </w:r>
      <w:r w:rsidRPr="00AA29BC">
        <w:t>Appendix E.</w:t>
      </w:r>
    </w:p>
    <w:p w14:paraId="0D1C5296" w14:textId="77777777" w:rsidR="00401B38" w:rsidRPr="00AA29BC" w:rsidRDefault="00401B38" w:rsidP="00401B38">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44518884"/>
      <w:bookmarkStart w:id="23" w:name="_Toc368573042"/>
      <w:r w:rsidRPr="00AA29BC">
        <w:rPr>
          <w:rFonts w:cs="Arial"/>
          <w:szCs w:val="22"/>
        </w:rPr>
        <w:t>payment</w:t>
      </w:r>
      <w:bookmarkEnd w:id="22"/>
    </w:p>
    <w:p w14:paraId="12990861" w14:textId="77777777" w:rsidR="00401B38" w:rsidRPr="00AA29BC" w:rsidRDefault="00401B38" w:rsidP="00401B38">
      <w:pPr>
        <w:pStyle w:val="Heading2"/>
        <w:numPr>
          <w:ilvl w:val="0"/>
          <w:numId w:val="0"/>
        </w:numPr>
        <w:ind w:left="720"/>
      </w:pPr>
      <w:r w:rsidRPr="00AA29BC">
        <w:t>Payment will be made via P2P upon successful delivery of all equipment.</w:t>
      </w:r>
    </w:p>
    <w:p w14:paraId="13E33A72" w14:textId="77777777" w:rsidR="00401B38" w:rsidRPr="00AA29BC" w:rsidRDefault="00401B38" w:rsidP="00401B38">
      <w:pPr>
        <w:pStyle w:val="Heading2"/>
        <w:numPr>
          <w:ilvl w:val="0"/>
          <w:numId w:val="0"/>
        </w:numPr>
        <w:ind w:left="720"/>
        <w:rPr>
          <w:szCs w:val="22"/>
        </w:rPr>
      </w:pPr>
      <w:r w:rsidRPr="00AA29BC">
        <w:rPr>
          <w:rFonts w:cs="Arial"/>
          <w:color w:val="000000"/>
          <w:szCs w:val="22"/>
          <w:shd w:val="clear" w:color="auto" w:fill="FFFFFF"/>
        </w:rPr>
        <w:t xml:space="preserve">Payment can only be made following satisfactory delivery of pre-agreed certified products and deliverables. </w:t>
      </w:r>
    </w:p>
    <w:p w14:paraId="0F45ECA7" w14:textId="77777777" w:rsidR="00401B38" w:rsidRDefault="00401B38" w:rsidP="00401B38">
      <w:pPr>
        <w:pStyle w:val="Heading2"/>
        <w:numPr>
          <w:ilvl w:val="0"/>
          <w:numId w:val="0"/>
        </w:numPr>
        <w:ind w:left="720"/>
        <w:rPr>
          <w:rFonts w:cs="Arial"/>
          <w:color w:val="000000"/>
          <w:szCs w:val="22"/>
          <w:shd w:val="clear" w:color="auto" w:fill="FFFFFF"/>
        </w:rPr>
      </w:pPr>
      <w:r w:rsidRPr="00AA29BC">
        <w:rPr>
          <w:rFonts w:cs="Arial"/>
          <w:color w:val="000000"/>
          <w:szCs w:val="22"/>
          <w:shd w:val="clear" w:color="auto" w:fill="FFFFFF"/>
        </w:rPr>
        <w:t xml:space="preserve">Before payment can be considered, each invoice must include a detailed elemental breakdown of work completed and the associated costs. </w:t>
      </w:r>
    </w:p>
    <w:p w14:paraId="486221C8" w14:textId="0BE32040" w:rsidR="007D71BF" w:rsidRPr="007D71BF" w:rsidRDefault="007D71BF" w:rsidP="007D71BF">
      <w:pPr>
        <w:pStyle w:val="Heading2"/>
        <w:numPr>
          <w:ilvl w:val="0"/>
          <w:numId w:val="0"/>
        </w:numPr>
        <w:ind w:left="720"/>
      </w:pPr>
      <w:r w:rsidRPr="00AD6269">
        <w:rPr>
          <w:shd w:val="clear" w:color="auto" w:fill="FFFFFF"/>
          <w:lang w:eastAsia="en-US"/>
        </w:rPr>
        <w:t>During the period 30/09/16 - 20/10/16 the</w:t>
      </w:r>
      <w:r w:rsidRPr="00AD6269">
        <w:rPr>
          <w:rFonts w:ascii="Georgia" w:hAnsi="Georgia"/>
          <w:color w:val="0000FF"/>
          <w:shd w:val="clear" w:color="auto" w:fill="FFFFFF"/>
          <w:lang w:eastAsia="en-US"/>
        </w:rPr>
        <w:t xml:space="preserve"> </w:t>
      </w:r>
      <w:r w:rsidRPr="00AD6269">
        <w:rPr>
          <w:shd w:val="clear" w:color="auto" w:fill="FFFFFF"/>
          <w:lang w:eastAsia="en-US"/>
        </w:rPr>
        <w:t>MOD will not be able to process any invoices, new orders or receipts on P2P.  Consequently, Contract and other payments will be deferred until after the CP&amp;F Release 2 ‘Go-Live’ date (20/1</w:t>
      </w:r>
      <w:r>
        <w:rPr>
          <w:shd w:val="clear" w:color="auto" w:fill="FFFFFF"/>
          <w:lang w:eastAsia="en-US"/>
        </w:rPr>
        <w:t>0</w:t>
      </w:r>
      <w:r w:rsidRPr="00AD6269">
        <w:rPr>
          <w:shd w:val="clear" w:color="auto" w:fill="FFFFFF"/>
          <w:lang w:eastAsia="en-US"/>
        </w:rPr>
        <w:t>/16)</w:t>
      </w:r>
      <w:r>
        <w:t>.</w:t>
      </w:r>
    </w:p>
    <w:p w14:paraId="08946FDA" w14:textId="77777777" w:rsidR="00401B38" w:rsidRPr="003518F4" w:rsidRDefault="00401B38" w:rsidP="00401B38">
      <w:pPr>
        <w:pStyle w:val="Heading1"/>
        <w:spacing w:after="120"/>
        <w:rPr>
          <w:rFonts w:cs="Arial"/>
        </w:rPr>
      </w:pPr>
      <w:bookmarkStart w:id="24" w:name="_Toc368573043"/>
      <w:bookmarkStart w:id="25" w:name="_Toc444518886"/>
      <w:bookmarkEnd w:id="19"/>
      <w:bookmarkEnd w:id="23"/>
      <w:r w:rsidRPr="003518F4">
        <w:rPr>
          <w:rFonts w:cs="Arial"/>
        </w:rPr>
        <w:t>DELIVERY &amp; Location</w:t>
      </w:r>
      <w:bookmarkEnd w:id="24"/>
      <w:bookmarkEnd w:id="25"/>
      <w:r w:rsidRPr="003518F4">
        <w:rPr>
          <w:rFonts w:cs="Arial"/>
        </w:rPr>
        <w:t xml:space="preserve"> </w:t>
      </w:r>
    </w:p>
    <w:p w14:paraId="5D1EE21C" w14:textId="4E196B2F" w:rsidR="00401B38" w:rsidRPr="003518F4" w:rsidRDefault="00401B38" w:rsidP="00401B38">
      <w:pPr>
        <w:overflowPunct w:val="0"/>
        <w:autoSpaceDE w:val="0"/>
        <w:autoSpaceDN w:val="0"/>
        <w:ind w:left="720"/>
        <w:rPr>
          <w:rFonts w:ascii="Arial" w:hAnsi="Arial" w:cs="Arial"/>
        </w:rPr>
      </w:pPr>
      <w:r w:rsidRPr="003518F4">
        <w:rPr>
          <w:rFonts w:ascii="Arial" w:hAnsi="Arial" w:cs="Arial"/>
        </w:rPr>
        <w:t>The delivery location for all eq</w:t>
      </w:r>
      <w:r w:rsidR="003518F4" w:rsidRPr="003518F4">
        <w:rPr>
          <w:rFonts w:ascii="Arial" w:hAnsi="Arial" w:cs="Arial"/>
        </w:rPr>
        <w:t xml:space="preserve">uipment is </w:t>
      </w:r>
      <w:r w:rsidRPr="003518F4">
        <w:rPr>
          <w:rFonts w:ascii="Arial" w:hAnsi="Arial" w:cs="Arial"/>
        </w:rPr>
        <w:t xml:space="preserve">HQ Force Troops Command, Building 19A, </w:t>
      </w:r>
      <w:proofErr w:type="spellStart"/>
      <w:r w:rsidRPr="003518F4">
        <w:rPr>
          <w:rFonts w:ascii="Arial" w:hAnsi="Arial" w:cs="Arial"/>
        </w:rPr>
        <w:t>Trenchard</w:t>
      </w:r>
      <w:proofErr w:type="spellEnd"/>
      <w:r w:rsidRPr="003518F4">
        <w:rPr>
          <w:rFonts w:ascii="Arial" w:hAnsi="Arial" w:cs="Arial"/>
        </w:rPr>
        <w:t xml:space="preserve"> Lines, </w:t>
      </w:r>
      <w:proofErr w:type="spellStart"/>
      <w:r w:rsidRPr="003518F4">
        <w:rPr>
          <w:rFonts w:ascii="Arial" w:hAnsi="Arial" w:cs="Arial"/>
        </w:rPr>
        <w:t>Upavon</w:t>
      </w:r>
      <w:proofErr w:type="spellEnd"/>
      <w:r w:rsidRPr="003518F4">
        <w:rPr>
          <w:rFonts w:ascii="Arial" w:hAnsi="Arial" w:cs="Arial"/>
        </w:rPr>
        <w:t xml:space="preserve">, </w:t>
      </w:r>
      <w:proofErr w:type="spellStart"/>
      <w:r w:rsidRPr="003518F4">
        <w:rPr>
          <w:rFonts w:ascii="Arial" w:hAnsi="Arial" w:cs="Arial"/>
        </w:rPr>
        <w:t>Pewsey</w:t>
      </w:r>
      <w:proofErr w:type="spellEnd"/>
      <w:r w:rsidRPr="003518F4">
        <w:rPr>
          <w:rFonts w:ascii="Arial" w:hAnsi="Arial" w:cs="Arial"/>
        </w:rPr>
        <w:t>, Wiltshire, SN9 6BE.  Prior notification of delivery should be given to Carmen Davies</w:t>
      </w:r>
      <w:r w:rsidRPr="003518F4">
        <w:rPr>
          <w:rFonts w:ascii="Arial" w:hAnsi="Arial" w:cs="Arial"/>
          <w:lang w:eastAsia="en-GB"/>
        </w:rPr>
        <w:t xml:space="preserve"> </w:t>
      </w:r>
      <w:proofErr w:type="spellStart"/>
      <w:r w:rsidRPr="003518F4">
        <w:rPr>
          <w:rFonts w:ascii="Arial" w:hAnsi="Arial" w:cs="Arial"/>
          <w:lang w:eastAsia="en-GB"/>
        </w:rPr>
        <w:t>tel</w:t>
      </w:r>
      <w:proofErr w:type="spellEnd"/>
      <w:r w:rsidRPr="003518F4">
        <w:rPr>
          <w:rFonts w:ascii="Arial" w:hAnsi="Arial" w:cs="Arial"/>
          <w:lang w:eastAsia="en-GB"/>
        </w:rPr>
        <w:t xml:space="preserve"> </w:t>
      </w:r>
      <w:r w:rsidRPr="003518F4">
        <w:rPr>
          <w:rFonts w:ascii="Arial" w:hAnsi="Arial" w:cs="Arial"/>
        </w:rPr>
        <w:t>01980 615842.</w:t>
      </w:r>
    </w:p>
    <w:p w14:paraId="04D5214B" w14:textId="6CEFB66D" w:rsidR="00401B38" w:rsidRPr="003518F4" w:rsidRDefault="00401B38" w:rsidP="00401B38">
      <w:pPr>
        <w:overflowPunct w:val="0"/>
        <w:autoSpaceDE w:val="0"/>
        <w:autoSpaceDN w:val="0"/>
        <w:ind w:firstLine="720"/>
        <w:rPr>
          <w:rFonts w:ascii="Arial" w:hAnsi="Arial" w:cs="Arial"/>
          <w:lang w:eastAsia="en-GB"/>
        </w:rPr>
      </w:pPr>
      <w:r w:rsidRPr="003518F4">
        <w:rPr>
          <w:rFonts w:ascii="Arial" w:hAnsi="Arial" w:cs="Arial"/>
        </w:rPr>
        <w:t>Delivery is to complete by 31</w:t>
      </w:r>
      <w:r w:rsidRPr="003518F4">
        <w:rPr>
          <w:rFonts w:ascii="Arial" w:hAnsi="Arial" w:cs="Arial"/>
          <w:vertAlign w:val="superscript"/>
        </w:rPr>
        <w:t>st</w:t>
      </w:r>
      <w:r w:rsidRPr="003518F4">
        <w:rPr>
          <w:rFonts w:ascii="Arial" w:hAnsi="Arial" w:cs="Arial"/>
        </w:rPr>
        <w:t xml:space="preserve"> October 2016.</w:t>
      </w:r>
    </w:p>
    <w:p w14:paraId="7F6AFAE8" w14:textId="77777777" w:rsidR="00401B38" w:rsidRPr="00AA29BC" w:rsidRDefault="00401B38" w:rsidP="00401B38">
      <w:pPr>
        <w:overflowPunct w:val="0"/>
        <w:autoSpaceDE w:val="0"/>
        <w:autoSpaceDN w:val="0"/>
        <w:rPr>
          <w:color w:val="0000FF"/>
          <w:sz w:val="20"/>
        </w:rPr>
      </w:pPr>
    </w:p>
    <w:p w14:paraId="1C7248C8" w14:textId="77777777" w:rsidR="00401B38" w:rsidRDefault="00401B38"/>
    <w:sectPr w:rsidR="00401B38" w:rsidSect="001B4CEB">
      <w:headerReference w:type="default" r:id="rId8"/>
      <w:footerReference w:type="default" r:id="rId9"/>
      <w:pgSz w:w="11906" w:h="16838"/>
      <w:pgMar w:top="1440" w:right="849" w:bottom="1134"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AB4D6" w14:textId="77777777" w:rsidR="005E5A6C" w:rsidRDefault="005E5A6C" w:rsidP="0071513A">
      <w:pPr>
        <w:spacing w:after="0" w:line="240" w:lineRule="auto"/>
      </w:pPr>
      <w:r>
        <w:separator/>
      </w:r>
    </w:p>
  </w:endnote>
  <w:endnote w:type="continuationSeparator" w:id="0">
    <w:p w14:paraId="402265BC" w14:textId="77777777" w:rsidR="005E5A6C" w:rsidRDefault="005E5A6C" w:rsidP="0071513A">
      <w:pPr>
        <w:spacing w:after="0" w:line="240" w:lineRule="auto"/>
      </w:pPr>
      <w:r>
        <w:continuationSeparator/>
      </w:r>
    </w:p>
  </w:endnote>
  <w:endnote w:type="continuationNotice" w:id="1">
    <w:p w14:paraId="31FAB257" w14:textId="77777777" w:rsidR="005E5A6C" w:rsidRDefault="005E5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imes-Roman">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Segoe UI">
    <w:panose1 w:val="00000000000000000000"/>
    <w:charset w:val="00"/>
    <w:family w:val="swiss"/>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EFC58" w14:textId="77777777" w:rsidR="005E5A6C" w:rsidRDefault="005E5A6C"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77777777" w:rsidR="005E5A6C" w:rsidRDefault="005E5A6C" w:rsidP="001B4CEB">
    <w:pPr>
      <w:pStyle w:val="Footer"/>
      <w:pBdr>
        <w:top w:val="single" w:sz="4" w:space="0" w:color="auto"/>
      </w:pBdr>
      <w:rPr>
        <w:rFonts w:ascii="Arial" w:hAnsi="Arial" w:cs="Arial"/>
        <w:sz w:val="20"/>
        <w:szCs w:val="20"/>
      </w:rPr>
    </w:pPr>
    <w:r>
      <w:rPr>
        <w:rFonts w:ascii="Arial" w:hAnsi="Arial" w:cs="Arial"/>
        <w:sz w:val="20"/>
        <w:szCs w:val="20"/>
      </w:rPr>
      <w:t>Framework Award letter</w:t>
    </w:r>
  </w:p>
  <w:p w14:paraId="3B5BE22C" w14:textId="277A8FD6" w:rsidR="005E5A6C" w:rsidRDefault="005E5A6C"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2016</w:t>
    </w:r>
  </w:p>
  <w:p w14:paraId="25DF14F4" w14:textId="09870DFF" w:rsidR="005E5A6C" w:rsidRPr="00F00F8A" w:rsidRDefault="005E5A6C" w:rsidP="001B4CEB">
    <w:pPr>
      <w:pStyle w:val="Footer"/>
      <w:pBdr>
        <w:top w:val="single" w:sz="4" w:space="0" w:color="auto"/>
      </w:pBdr>
      <w:jc w:val="right"/>
      <w:rPr>
        <w:rFonts w:ascii="Arial" w:hAnsi="Arial" w:cs="Arial"/>
        <w:sz w:val="20"/>
        <w:szCs w:val="20"/>
      </w:rPr>
    </w:pPr>
    <w:r>
      <w:rPr>
        <w:rFonts w:ascii="Arial" w:hAnsi="Arial" w:cs="Arial"/>
        <w:sz w:val="20"/>
        <w:szCs w:val="20"/>
      </w:rPr>
      <w:t>V1.0 3</w:t>
    </w:r>
    <w:r w:rsidRPr="00401B38">
      <w:rPr>
        <w:rFonts w:ascii="Arial" w:hAnsi="Arial" w:cs="Arial"/>
        <w:sz w:val="20"/>
        <w:szCs w:val="20"/>
        <w:vertAlign w:val="superscript"/>
      </w:rPr>
      <w:t>rd</w:t>
    </w:r>
    <w:r>
      <w:rPr>
        <w:rFonts w:ascii="Arial" w:hAnsi="Arial" w:cs="Arial"/>
        <w:sz w:val="20"/>
        <w:szCs w:val="20"/>
      </w:rPr>
      <w:t xml:space="preserve"> October 2016</w:t>
    </w:r>
  </w:p>
  <w:p w14:paraId="7A33ADE1" w14:textId="77777777" w:rsidR="005E5A6C" w:rsidRPr="00F00F8A" w:rsidRDefault="00E27CA2" w:rsidP="001B4CEB">
    <w:pPr>
      <w:pStyle w:val="Footer"/>
      <w:pBdr>
        <w:top w:val="single" w:sz="4" w:space="0" w:color="auto"/>
      </w:pBdr>
      <w:jc w:val="center"/>
      <w:rPr>
        <w:rFonts w:ascii="Arial" w:hAnsi="Arial" w:cs="Arial"/>
        <w:sz w:val="20"/>
        <w:szCs w:val="20"/>
      </w:rPr>
    </w:pPr>
    <w:sdt>
      <w:sdtPr>
        <w:rPr>
          <w:rFonts w:ascii="Arial" w:hAnsi="Arial" w:cs="Arial"/>
          <w:sz w:val="20"/>
          <w:szCs w:val="20"/>
        </w:rPr>
        <w:id w:val="-1794202600"/>
        <w:docPartObj>
          <w:docPartGallery w:val="Page Numbers (Bottom of Page)"/>
          <w:docPartUnique/>
        </w:docPartObj>
      </w:sdtPr>
      <w:sdtEndPr>
        <w:rPr>
          <w:noProof/>
        </w:rPr>
      </w:sdtEndPr>
      <w:sdtContent>
        <w:r w:rsidR="005E5A6C" w:rsidRPr="00F00F8A">
          <w:rPr>
            <w:rFonts w:ascii="Arial" w:hAnsi="Arial" w:cs="Arial"/>
            <w:sz w:val="20"/>
            <w:szCs w:val="20"/>
          </w:rPr>
          <w:fldChar w:fldCharType="begin"/>
        </w:r>
        <w:r w:rsidR="005E5A6C" w:rsidRPr="00F00F8A">
          <w:rPr>
            <w:rFonts w:ascii="Arial" w:hAnsi="Arial" w:cs="Arial"/>
            <w:sz w:val="20"/>
            <w:szCs w:val="20"/>
          </w:rPr>
          <w:instrText xml:space="preserve"> PAGE   \* MERGEFORMAT </w:instrText>
        </w:r>
        <w:r w:rsidR="005E5A6C" w:rsidRPr="00F00F8A">
          <w:rPr>
            <w:rFonts w:ascii="Arial" w:hAnsi="Arial" w:cs="Arial"/>
            <w:sz w:val="20"/>
            <w:szCs w:val="20"/>
          </w:rPr>
          <w:fldChar w:fldCharType="separate"/>
        </w:r>
        <w:r>
          <w:rPr>
            <w:rFonts w:ascii="Arial" w:hAnsi="Arial" w:cs="Arial"/>
            <w:noProof/>
            <w:sz w:val="20"/>
            <w:szCs w:val="20"/>
          </w:rPr>
          <w:t>1</w:t>
        </w:r>
        <w:r w:rsidR="005E5A6C" w:rsidRPr="00F00F8A">
          <w:rPr>
            <w:rFonts w:ascii="Arial" w:hAnsi="Arial" w:cs="Arial"/>
            <w:noProof/>
            <w:sz w:val="20"/>
            <w:szCs w:val="20"/>
          </w:rPr>
          <w:fldChar w:fldCharType="end"/>
        </w:r>
      </w:sdtContent>
    </w:sdt>
  </w:p>
  <w:p w14:paraId="2BA27764" w14:textId="77777777" w:rsidR="005E5A6C" w:rsidRDefault="005E5A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EACAD" w14:textId="77777777" w:rsidR="005E5A6C" w:rsidRDefault="005E5A6C" w:rsidP="0071513A">
      <w:pPr>
        <w:spacing w:after="0" w:line="240" w:lineRule="auto"/>
      </w:pPr>
      <w:r>
        <w:separator/>
      </w:r>
    </w:p>
  </w:footnote>
  <w:footnote w:type="continuationSeparator" w:id="0">
    <w:p w14:paraId="056F0FAE" w14:textId="77777777" w:rsidR="005E5A6C" w:rsidRDefault="005E5A6C" w:rsidP="0071513A">
      <w:pPr>
        <w:spacing w:after="0" w:line="240" w:lineRule="auto"/>
      </w:pPr>
      <w:r>
        <w:continuationSeparator/>
      </w:r>
    </w:p>
  </w:footnote>
  <w:footnote w:type="continuationNotice" w:id="1">
    <w:p w14:paraId="42E0F28F" w14:textId="77777777" w:rsidR="005E5A6C" w:rsidRDefault="005E5A6C">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E5A6C" w:rsidRPr="007475F9" w14:paraId="552A47D9" w14:textId="77777777" w:rsidTr="00F250F8">
      <w:trPr>
        <w:trHeight w:val="268"/>
      </w:trPr>
      <w:tc>
        <w:tcPr>
          <w:tcW w:w="10858" w:type="dxa"/>
          <w:gridSpan w:val="4"/>
        </w:tcPr>
        <w:p w14:paraId="3873FFD4" w14:textId="77777777" w:rsidR="005E5A6C" w:rsidRPr="0071513A" w:rsidRDefault="005E5A6C"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E5A6C" w:rsidRPr="007475F9" w14:paraId="2DEDA532" w14:textId="77777777" w:rsidTr="00374723">
      <w:trPr>
        <w:trHeight w:val="1300"/>
      </w:trPr>
      <w:tc>
        <w:tcPr>
          <w:tcW w:w="2723" w:type="dxa"/>
        </w:tcPr>
        <w:p w14:paraId="521335E2" w14:textId="77777777" w:rsidR="005E5A6C" w:rsidRPr="0071513A" w:rsidRDefault="005E5A6C" w:rsidP="0071513A">
          <w:pPr>
            <w:pStyle w:val="Header"/>
            <w:ind w:left="6980" w:hanging="6980"/>
            <w:jc w:val="both"/>
            <w:rPr>
              <w:rFonts w:ascii="Arial" w:hAnsi="Arial" w:cs="Arial"/>
              <w:spacing w:val="-2"/>
              <w:sz w:val="20"/>
              <w:szCs w:val="20"/>
            </w:rPr>
          </w:pPr>
          <w:r>
            <w:rPr>
              <w:noProof/>
              <w:sz w:val="20"/>
              <w:lang w:val="en-US"/>
            </w:rPr>
            <w:drawing>
              <wp:anchor distT="0" distB="0" distL="114300" distR="114300" simplePos="0" relativeHeight="251658240"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5E5A6C" w:rsidRPr="0071513A" w:rsidRDefault="005E5A6C" w:rsidP="0071513A">
          <w:pPr>
            <w:pStyle w:val="Header"/>
            <w:ind w:left="6980" w:hanging="6980"/>
            <w:jc w:val="both"/>
            <w:rPr>
              <w:rFonts w:ascii="Arial" w:hAnsi="Arial" w:cs="Arial"/>
              <w:spacing w:val="-2"/>
              <w:sz w:val="20"/>
              <w:szCs w:val="20"/>
            </w:rPr>
          </w:pPr>
        </w:p>
      </w:tc>
      <w:tc>
        <w:tcPr>
          <w:tcW w:w="2835" w:type="dxa"/>
          <w:shd w:val="clear" w:color="auto" w:fill="auto"/>
        </w:tcPr>
        <w:p w14:paraId="16CDAD1A" w14:textId="77777777" w:rsidR="005E5A6C" w:rsidRPr="0071513A" w:rsidRDefault="005E5A6C" w:rsidP="0071513A">
          <w:pPr>
            <w:pStyle w:val="Header"/>
            <w:ind w:left="6980" w:hanging="6980"/>
            <w:jc w:val="both"/>
            <w:rPr>
              <w:rFonts w:ascii="Arial" w:hAnsi="Arial" w:cs="Arial"/>
              <w:spacing w:val="-2"/>
              <w:sz w:val="20"/>
              <w:szCs w:val="20"/>
            </w:rPr>
          </w:pPr>
        </w:p>
        <w:p w14:paraId="3E623EA1" w14:textId="77777777" w:rsidR="005E5A6C" w:rsidRDefault="005E5A6C" w:rsidP="0066537B">
          <w:pPr>
            <w:spacing w:after="0" w:line="240" w:lineRule="auto"/>
            <w:ind w:left="6980" w:hanging="6980"/>
            <w:jc w:val="both"/>
            <w:rPr>
              <w:rFonts w:ascii="Arial" w:hAnsi="Arial" w:cs="Arial"/>
              <w:sz w:val="20"/>
              <w:szCs w:val="20"/>
            </w:rPr>
          </w:pPr>
          <w:r>
            <w:rPr>
              <w:rFonts w:ascii="Arial" w:hAnsi="Arial" w:cs="Arial"/>
              <w:sz w:val="20"/>
              <w:szCs w:val="20"/>
            </w:rPr>
            <w:t>9</w:t>
          </w:r>
          <w:r w:rsidRPr="0066537B">
            <w:rPr>
              <w:rFonts w:ascii="Arial" w:hAnsi="Arial" w:cs="Arial"/>
              <w:sz w:val="20"/>
              <w:szCs w:val="20"/>
              <w:vertAlign w:val="superscript"/>
            </w:rPr>
            <w:t>th</w:t>
          </w:r>
          <w:r>
            <w:rPr>
              <w:rFonts w:ascii="Arial" w:hAnsi="Arial" w:cs="Arial"/>
              <w:sz w:val="20"/>
              <w:szCs w:val="20"/>
            </w:rPr>
            <w:t xml:space="preserve"> Floor, The Capital,</w:t>
          </w:r>
        </w:p>
        <w:p w14:paraId="3B30954E" w14:textId="77777777" w:rsidR="005E5A6C" w:rsidRDefault="005E5A6C" w:rsidP="0066537B">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5625F2F6" w14:textId="4425C7E1" w:rsidR="005E5A6C" w:rsidRPr="0071513A" w:rsidRDefault="005E5A6C" w:rsidP="0066537B">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08E69AC4" w14:textId="77777777" w:rsidR="005E5A6C" w:rsidRPr="006035D2" w:rsidRDefault="005E5A6C" w:rsidP="0071513A">
          <w:pPr>
            <w:pStyle w:val="Header"/>
            <w:jc w:val="both"/>
            <w:rPr>
              <w:rFonts w:ascii="Arial" w:hAnsi="Arial" w:cs="Arial"/>
              <w:sz w:val="20"/>
              <w:szCs w:val="20"/>
            </w:rPr>
          </w:pPr>
        </w:p>
        <w:p w14:paraId="11CC0B0D" w14:textId="41F17968" w:rsidR="005E5A6C" w:rsidRPr="006035D2" w:rsidRDefault="005E5A6C" w:rsidP="0071513A">
          <w:pPr>
            <w:pStyle w:val="Header"/>
            <w:jc w:val="both"/>
            <w:rPr>
              <w:rFonts w:ascii="Arial" w:hAnsi="Arial" w:cs="Arial"/>
              <w:sz w:val="20"/>
              <w:szCs w:val="20"/>
            </w:rPr>
          </w:pPr>
          <w:proofErr w:type="gramStart"/>
          <w:r w:rsidRPr="006035D2">
            <w:rPr>
              <w:rFonts w:ascii="Arial" w:hAnsi="Arial" w:cs="Arial"/>
              <w:sz w:val="20"/>
              <w:szCs w:val="20"/>
            </w:rPr>
            <w:t>T  0345</w:t>
          </w:r>
          <w:proofErr w:type="gramEnd"/>
          <w:r w:rsidRPr="006035D2">
            <w:rPr>
              <w:rFonts w:ascii="Arial" w:hAnsi="Arial" w:cs="Arial"/>
              <w:sz w:val="20"/>
              <w:szCs w:val="20"/>
            </w:rPr>
            <w:t xml:space="preserve"> 010 3503</w:t>
          </w:r>
        </w:p>
        <w:p w14:paraId="5BD0ADE4" w14:textId="057C2B2A" w:rsidR="005E5A6C" w:rsidRPr="006035D2" w:rsidRDefault="005E5A6C" w:rsidP="0071513A">
          <w:pPr>
            <w:pStyle w:val="Header"/>
            <w:tabs>
              <w:tab w:val="left" w:pos="3091"/>
            </w:tabs>
            <w:jc w:val="both"/>
            <w:rPr>
              <w:rFonts w:ascii="Arial" w:hAnsi="Arial" w:cs="Arial"/>
              <w:sz w:val="20"/>
              <w:szCs w:val="20"/>
            </w:rPr>
          </w:pPr>
          <w:proofErr w:type="gramStart"/>
          <w:r w:rsidRPr="006035D2">
            <w:rPr>
              <w:rFonts w:ascii="Arial" w:hAnsi="Arial" w:cs="Arial"/>
              <w:sz w:val="20"/>
              <w:szCs w:val="20"/>
            </w:rPr>
            <w:t>E  info@crowncommercial.gov.uk</w:t>
          </w:r>
          <w:proofErr w:type="gramEnd"/>
        </w:p>
        <w:p w14:paraId="6FABD832" w14:textId="77777777" w:rsidR="005E5A6C" w:rsidRPr="006035D2" w:rsidRDefault="005E5A6C" w:rsidP="0071513A">
          <w:pPr>
            <w:pStyle w:val="Header"/>
            <w:jc w:val="both"/>
            <w:rPr>
              <w:rFonts w:ascii="Arial" w:hAnsi="Arial" w:cs="Arial"/>
              <w:sz w:val="20"/>
              <w:szCs w:val="20"/>
            </w:rPr>
          </w:pPr>
        </w:p>
        <w:p w14:paraId="2E91E43C" w14:textId="462AC82E" w:rsidR="005E5A6C" w:rsidRPr="006035D2" w:rsidRDefault="00E27CA2" w:rsidP="0066537B">
          <w:pPr>
            <w:spacing w:line="240" w:lineRule="auto"/>
            <w:jc w:val="both"/>
            <w:rPr>
              <w:rFonts w:ascii="Arial" w:hAnsi="Arial" w:cs="Arial"/>
              <w:sz w:val="20"/>
              <w:szCs w:val="20"/>
            </w:rPr>
          </w:pPr>
          <w:hyperlink r:id="rId2" w:history="1">
            <w:r w:rsidR="005E5A6C" w:rsidRPr="006035D2">
              <w:rPr>
                <w:rStyle w:val="Hyperlink"/>
                <w:rFonts w:ascii="Arial" w:hAnsi="Arial" w:cs="Arial"/>
                <w:b/>
                <w:color w:val="auto"/>
                <w:sz w:val="20"/>
                <w:szCs w:val="20"/>
                <w:u w:val="none"/>
              </w:rPr>
              <w:t>www.gov.uk/ccs</w:t>
            </w:r>
          </w:hyperlink>
        </w:p>
      </w:tc>
    </w:tr>
  </w:tbl>
  <w:p w14:paraId="10E72903" w14:textId="51DCB6DD" w:rsidR="005E5A6C" w:rsidRDefault="005E5A6C" w:rsidP="0071513A">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nsid w:val="37560D1D"/>
    <w:multiLevelType w:val="hybridMultilevel"/>
    <w:tmpl w:val="871A606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2"/>
  </w:num>
  <w:num w:numId="2">
    <w:abstractNumId w:val="3"/>
  </w:num>
  <w:num w:numId="3">
    <w:abstractNumId w:val="7"/>
  </w:num>
  <w:num w:numId="4">
    <w:abstractNumId w:val="1"/>
  </w:num>
  <w:num w:numId="5">
    <w:abstractNumId w:val="0"/>
  </w:num>
  <w:num w:numId="6">
    <w:abstractNumId w:val="6"/>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1A"/>
    <w:rsid w:val="00002E95"/>
    <w:rsid w:val="00014894"/>
    <w:rsid w:val="00075B59"/>
    <w:rsid w:val="000A2B62"/>
    <w:rsid w:val="00102F93"/>
    <w:rsid w:val="00121406"/>
    <w:rsid w:val="00155402"/>
    <w:rsid w:val="001B4CEB"/>
    <w:rsid w:val="001B4E75"/>
    <w:rsid w:val="001D388C"/>
    <w:rsid w:val="00206CBF"/>
    <w:rsid w:val="00271837"/>
    <w:rsid w:val="002937AE"/>
    <w:rsid w:val="002B0C93"/>
    <w:rsid w:val="003047BD"/>
    <w:rsid w:val="003206F0"/>
    <w:rsid w:val="00341053"/>
    <w:rsid w:val="003518F4"/>
    <w:rsid w:val="003541BD"/>
    <w:rsid w:val="003625FB"/>
    <w:rsid w:val="00374723"/>
    <w:rsid w:val="003D17EC"/>
    <w:rsid w:val="00401B38"/>
    <w:rsid w:val="004A5B2C"/>
    <w:rsid w:val="004B03A5"/>
    <w:rsid w:val="004C2DD7"/>
    <w:rsid w:val="004F5DD5"/>
    <w:rsid w:val="00532593"/>
    <w:rsid w:val="005A01C3"/>
    <w:rsid w:val="005A3515"/>
    <w:rsid w:val="005C2023"/>
    <w:rsid w:val="005C6AEA"/>
    <w:rsid w:val="005D21F8"/>
    <w:rsid w:val="005D7552"/>
    <w:rsid w:val="005E5A6C"/>
    <w:rsid w:val="006035D2"/>
    <w:rsid w:val="0066537B"/>
    <w:rsid w:val="00666D32"/>
    <w:rsid w:val="006908F5"/>
    <w:rsid w:val="006A421C"/>
    <w:rsid w:val="006B3C65"/>
    <w:rsid w:val="006C22FC"/>
    <w:rsid w:val="006F7B3D"/>
    <w:rsid w:val="0071513A"/>
    <w:rsid w:val="007203B3"/>
    <w:rsid w:val="00737181"/>
    <w:rsid w:val="007669E5"/>
    <w:rsid w:val="00770272"/>
    <w:rsid w:val="007829CE"/>
    <w:rsid w:val="00785C69"/>
    <w:rsid w:val="007D71BF"/>
    <w:rsid w:val="007F7964"/>
    <w:rsid w:val="008206C0"/>
    <w:rsid w:val="0084655D"/>
    <w:rsid w:val="008527C4"/>
    <w:rsid w:val="00880B11"/>
    <w:rsid w:val="008F24D5"/>
    <w:rsid w:val="00921B86"/>
    <w:rsid w:val="00977196"/>
    <w:rsid w:val="00984F1A"/>
    <w:rsid w:val="009A2EB4"/>
    <w:rsid w:val="009C0C87"/>
    <w:rsid w:val="009F11F4"/>
    <w:rsid w:val="009F37CB"/>
    <w:rsid w:val="009F3D7F"/>
    <w:rsid w:val="00A1051E"/>
    <w:rsid w:val="00A86445"/>
    <w:rsid w:val="00AC6F3D"/>
    <w:rsid w:val="00AD0B6C"/>
    <w:rsid w:val="00B075D4"/>
    <w:rsid w:val="00B56971"/>
    <w:rsid w:val="00B63F01"/>
    <w:rsid w:val="00B65109"/>
    <w:rsid w:val="00BA3DF1"/>
    <w:rsid w:val="00BF35C2"/>
    <w:rsid w:val="00C14975"/>
    <w:rsid w:val="00C179FA"/>
    <w:rsid w:val="00C20410"/>
    <w:rsid w:val="00C70004"/>
    <w:rsid w:val="00C72F3C"/>
    <w:rsid w:val="00C96834"/>
    <w:rsid w:val="00CB3F79"/>
    <w:rsid w:val="00CC15AD"/>
    <w:rsid w:val="00CD4C1C"/>
    <w:rsid w:val="00D14223"/>
    <w:rsid w:val="00D36A60"/>
    <w:rsid w:val="00D47985"/>
    <w:rsid w:val="00D83646"/>
    <w:rsid w:val="00D968FE"/>
    <w:rsid w:val="00DB50D4"/>
    <w:rsid w:val="00DD5319"/>
    <w:rsid w:val="00DE5FB2"/>
    <w:rsid w:val="00DF246E"/>
    <w:rsid w:val="00E138CC"/>
    <w:rsid w:val="00E13BE1"/>
    <w:rsid w:val="00E17914"/>
    <w:rsid w:val="00E2224D"/>
    <w:rsid w:val="00E25271"/>
    <w:rsid w:val="00E26C67"/>
    <w:rsid w:val="00E27CA2"/>
    <w:rsid w:val="00E90806"/>
    <w:rsid w:val="00EC3DA1"/>
    <w:rsid w:val="00F00F8A"/>
    <w:rsid w:val="00F250F8"/>
    <w:rsid w:val="00F25935"/>
    <w:rsid w:val="00F31314"/>
    <w:rsid w:val="00F351C1"/>
    <w:rsid w:val="00F8007B"/>
    <w:rsid w:val="00F85235"/>
    <w:rsid w:val="00FD19ED"/>
    <w:rsid w:val="00FF04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D4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401B38"/>
    <w:pPr>
      <w:keepNext/>
      <w:numPr>
        <w:numId w:val="7"/>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401B38"/>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401B38"/>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01B38"/>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01B38"/>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401B38"/>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401B38"/>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401B38"/>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01B38"/>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character" w:customStyle="1" w:styleId="apple-converted-space">
    <w:name w:val="apple-converted-space"/>
    <w:basedOn w:val="DefaultParagraphFont"/>
    <w:rsid w:val="009A2EB4"/>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401B38"/>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401B38"/>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401B38"/>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01B38"/>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01B38"/>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401B38"/>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401B38"/>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401B38"/>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01B38"/>
    <w:rPr>
      <w:rFonts w:ascii="Arial" w:eastAsia="STZhongsong" w:hAnsi="Arial" w:cs="Times New Roman"/>
      <w:szCs w:val="20"/>
      <w:lang w:eastAsia="zh-CN"/>
    </w:rPr>
  </w:style>
  <w:style w:type="table" w:styleId="TableGrid">
    <w:name w:val="Table Grid"/>
    <w:basedOn w:val="TableNormal"/>
    <w:uiPriority w:val="59"/>
    <w:rsid w:val="00401B3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1">
    <w:name w:val="List Bullet 1"/>
    <w:basedOn w:val="Normal"/>
    <w:rsid w:val="007D71BF"/>
    <w:pPr>
      <w:numPr>
        <w:numId w:val="10"/>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7D71BF"/>
    <w:pPr>
      <w:numPr>
        <w:ilvl w:val="1"/>
        <w:numId w:val="10"/>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7D71BF"/>
    <w:pPr>
      <w:numPr>
        <w:ilvl w:val="2"/>
        <w:numId w:val="10"/>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7D71BF"/>
    <w:pPr>
      <w:numPr>
        <w:ilvl w:val="3"/>
        <w:numId w:val="10"/>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7D71BF"/>
    <w:pPr>
      <w:numPr>
        <w:ilvl w:val="4"/>
        <w:numId w:val="10"/>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7D71BF"/>
    <w:pPr>
      <w:numPr>
        <w:ilvl w:val="5"/>
        <w:numId w:val="10"/>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7D71BF"/>
    <w:pPr>
      <w:numPr>
        <w:ilvl w:val="6"/>
        <w:numId w:val="10"/>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7D71BF"/>
    <w:pPr>
      <w:numPr>
        <w:ilvl w:val="7"/>
        <w:numId w:val="10"/>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7D71BF"/>
    <w:pPr>
      <w:numPr>
        <w:ilvl w:val="8"/>
        <w:numId w:val="10"/>
      </w:numPr>
      <w:adjustRightInd w:val="0"/>
      <w:spacing w:after="240" w:line="240" w:lineRule="auto"/>
      <w:jc w:val="both"/>
    </w:pPr>
    <w:rPr>
      <w:rFonts w:ascii="Arial" w:eastAsia="STZhongsong" w:hAnsi="Arial" w:cs="Times New Roman"/>
      <w:szCs w:val="20"/>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401B38"/>
    <w:pPr>
      <w:keepNext/>
      <w:numPr>
        <w:numId w:val="7"/>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401B38"/>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401B38"/>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01B38"/>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01B38"/>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401B38"/>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401B38"/>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401B38"/>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01B38"/>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character" w:customStyle="1" w:styleId="apple-converted-space">
    <w:name w:val="apple-converted-space"/>
    <w:basedOn w:val="DefaultParagraphFont"/>
    <w:rsid w:val="009A2EB4"/>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401B38"/>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401B38"/>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401B38"/>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01B38"/>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01B38"/>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401B38"/>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401B38"/>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401B38"/>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01B38"/>
    <w:rPr>
      <w:rFonts w:ascii="Arial" w:eastAsia="STZhongsong" w:hAnsi="Arial" w:cs="Times New Roman"/>
      <w:szCs w:val="20"/>
      <w:lang w:eastAsia="zh-CN"/>
    </w:rPr>
  </w:style>
  <w:style w:type="table" w:styleId="TableGrid">
    <w:name w:val="Table Grid"/>
    <w:basedOn w:val="TableNormal"/>
    <w:uiPriority w:val="59"/>
    <w:rsid w:val="00401B3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1">
    <w:name w:val="List Bullet 1"/>
    <w:basedOn w:val="Normal"/>
    <w:rsid w:val="007D71BF"/>
    <w:pPr>
      <w:numPr>
        <w:numId w:val="10"/>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7D71BF"/>
    <w:pPr>
      <w:numPr>
        <w:ilvl w:val="1"/>
        <w:numId w:val="10"/>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7D71BF"/>
    <w:pPr>
      <w:numPr>
        <w:ilvl w:val="2"/>
        <w:numId w:val="10"/>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7D71BF"/>
    <w:pPr>
      <w:numPr>
        <w:ilvl w:val="3"/>
        <w:numId w:val="10"/>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7D71BF"/>
    <w:pPr>
      <w:numPr>
        <w:ilvl w:val="4"/>
        <w:numId w:val="10"/>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7D71BF"/>
    <w:pPr>
      <w:numPr>
        <w:ilvl w:val="5"/>
        <w:numId w:val="10"/>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7D71BF"/>
    <w:pPr>
      <w:numPr>
        <w:ilvl w:val="6"/>
        <w:numId w:val="10"/>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7D71BF"/>
    <w:pPr>
      <w:numPr>
        <w:ilvl w:val="7"/>
        <w:numId w:val="10"/>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7D71BF"/>
    <w:pPr>
      <w:numPr>
        <w:ilvl w:val="8"/>
        <w:numId w:val="10"/>
      </w:numPr>
      <w:adjustRightInd w:val="0"/>
      <w:spacing w:after="240" w:line="240" w:lineRule="auto"/>
      <w:jc w:val="both"/>
    </w:pPr>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1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547</Words>
  <Characters>3120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OFFICE</cp:lastModifiedBy>
  <cp:revision>2</cp:revision>
  <dcterms:created xsi:type="dcterms:W3CDTF">2017-06-05T14:37:00Z</dcterms:created>
  <dcterms:modified xsi:type="dcterms:W3CDTF">2017-06-05T14:37:00Z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