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FAF59" w14:textId="77777777" w:rsidR="000A1D03" w:rsidRPr="00BA7551" w:rsidRDefault="000A1D03" w:rsidP="00BA7551">
      <w:pPr>
        <w:pStyle w:val="Heading1"/>
        <w:keepNext w:val="0"/>
        <w:keepLines w:val="0"/>
        <w:spacing w:after="0" w:line="240" w:lineRule="auto"/>
        <w:contextualSpacing/>
        <w:jc w:val="both"/>
        <w:rPr>
          <w:rFonts w:cs="Arial"/>
          <w:color w:val="002060"/>
          <w:sz w:val="28"/>
          <w:szCs w:val="28"/>
        </w:rPr>
      </w:pPr>
      <w:bookmarkStart w:id="0" w:name="_Toc481663464"/>
      <w:bookmarkStart w:id="1" w:name="_Toc432673444"/>
      <w:r w:rsidRPr="00BA7551">
        <w:rPr>
          <w:rFonts w:cs="Arial"/>
          <w:color w:val="002060"/>
          <w:sz w:val="28"/>
          <w:szCs w:val="28"/>
        </w:rPr>
        <w:t>INTRODUCTION</w:t>
      </w:r>
      <w:bookmarkEnd w:id="0"/>
    </w:p>
    <w:p w14:paraId="6916CEC8" w14:textId="77777777" w:rsidR="000A1D03" w:rsidRPr="00BA7551" w:rsidRDefault="000A1D03" w:rsidP="00BA7551">
      <w:pPr>
        <w:jc w:val="both"/>
        <w:rPr>
          <w:rFonts w:cs="Arial"/>
          <w:sz w:val="22"/>
          <w:szCs w:val="22"/>
        </w:rPr>
      </w:pPr>
    </w:p>
    <w:p w14:paraId="55E42414" w14:textId="5D792B9D" w:rsidR="00F750A3" w:rsidRPr="00F750A3" w:rsidRDefault="00BA7551" w:rsidP="00BA7551">
      <w:pPr>
        <w:spacing w:line="360" w:lineRule="auto"/>
        <w:jc w:val="both"/>
        <w:rPr>
          <w:rFonts w:cs="Arial"/>
          <w:sz w:val="22"/>
          <w:szCs w:val="22"/>
        </w:rPr>
      </w:pPr>
      <w:r>
        <w:rPr>
          <w:rFonts w:cs="Arial"/>
          <w:sz w:val="22"/>
          <w:szCs w:val="22"/>
        </w:rPr>
        <w:t>The works comprise</w:t>
      </w:r>
      <w:r w:rsidR="000A1D03" w:rsidRPr="00BA7551">
        <w:rPr>
          <w:rFonts w:cs="Arial"/>
          <w:sz w:val="22"/>
          <w:szCs w:val="22"/>
        </w:rPr>
        <w:t xml:space="preserve"> </w:t>
      </w:r>
      <w:r w:rsidR="00F750A3">
        <w:rPr>
          <w:rFonts w:cs="Arial"/>
          <w:sz w:val="22"/>
          <w:szCs w:val="22"/>
        </w:rPr>
        <w:t xml:space="preserve">of </w:t>
      </w:r>
      <w:r w:rsidR="00F750A3" w:rsidRPr="00F750A3">
        <w:rPr>
          <w:rFonts w:cs="Arial"/>
          <w:sz w:val="22"/>
          <w:szCs w:val="22"/>
        </w:rPr>
        <w:t xml:space="preserve">the refurbishment </w:t>
      </w:r>
      <w:r w:rsidR="00DA6FCC">
        <w:rPr>
          <w:rFonts w:cs="Arial"/>
          <w:sz w:val="22"/>
          <w:szCs w:val="22"/>
        </w:rPr>
        <w:t xml:space="preserve">and change of use </w:t>
      </w:r>
      <w:r w:rsidR="00F750A3" w:rsidRPr="00F750A3">
        <w:rPr>
          <w:rFonts w:cs="Arial"/>
          <w:sz w:val="22"/>
          <w:szCs w:val="22"/>
        </w:rPr>
        <w:t xml:space="preserve">of the </w:t>
      </w:r>
      <w:r w:rsidR="00DA6FCC">
        <w:rPr>
          <w:rFonts w:cs="Arial"/>
          <w:sz w:val="22"/>
          <w:szCs w:val="22"/>
        </w:rPr>
        <w:t xml:space="preserve">existing storage space in Marley House </w:t>
      </w:r>
      <w:r w:rsidR="00F750A3" w:rsidRPr="00F750A3">
        <w:rPr>
          <w:rFonts w:cs="Arial"/>
          <w:sz w:val="22"/>
          <w:szCs w:val="22"/>
        </w:rPr>
        <w:t xml:space="preserve">for RBKC to provide </w:t>
      </w:r>
      <w:r w:rsidR="00DA6FCC">
        <w:rPr>
          <w:rFonts w:cs="Arial"/>
          <w:sz w:val="22"/>
          <w:szCs w:val="22"/>
        </w:rPr>
        <w:t xml:space="preserve">a new community space for residents. </w:t>
      </w:r>
    </w:p>
    <w:p w14:paraId="2B07CC9D" w14:textId="61B91AD3" w:rsidR="000A1D03" w:rsidRPr="00F750A3" w:rsidRDefault="000A1D03" w:rsidP="00BA7551">
      <w:pPr>
        <w:spacing w:line="360" w:lineRule="auto"/>
        <w:jc w:val="both"/>
        <w:rPr>
          <w:rFonts w:cs="Arial"/>
          <w:sz w:val="22"/>
          <w:szCs w:val="22"/>
        </w:rPr>
      </w:pPr>
      <w:r w:rsidRPr="00F750A3">
        <w:rPr>
          <w:rFonts w:cs="Arial"/>
          <w:sz w:val="22"/>
          <w:szCs w:val="22"/>
        </w:rPr>
        <w:t xml:space="preserve">The </w:t>
      </w:r>
      <w:r w:rsidR="00DA6FCC">
        <w:rPr>
          <w:rFonts w:cs="Arial"/>
          <w:sz w:val="22"/>
          <w:szCs w:val="22"/>
        </w:rPr>
        <w:t xml:space="preserve">storage space is currently occupied however the storage units will be cleared prior to commencement of the refurbishment works. </w:t>
      </w:r>
    </w:p>
    <w:p w14:paraId="65416379" w14:textId="77777777" w:rsidR="000A1D03" w:rsidRPr="00F750A3" w:rsidRDefault="000A1D03" w:rsidP="00BA7551">
      <w:pPr>
        <w:spacing w:line="276" w:lineRule="auto"/>
        <w:ind w:left="567" w:right="42"/>
        <w:jc w:val="both"/>
        <w:rPr>
          <w:rFonts w:cs="Arial"/>
          <w:sz w:val="22"/>
          <w:szCs w:val="22"/>
        </w:rPr>
      </w:pPr>
    </w:p>
    <w:p w14:paraId="79111844" w14:textId="795C056E" w:rsidR="00CF24AE" w:rsidRPr="00F750A3" w:rsidRDefault="000A1D03" w:rsidP="00BA7551">
      <w:pPr>
        <w:spacing w:line="276" w:lineRule="auto"/>
        <w:ind w:right="42"/>
        <w:jc w:val="both"/>
        <w:rPr>
          <w:rFonts w:cs="Arial"/>
          <w:sz w:val="22"/>
          <w:szCs w:val="22"/>
        </w:rPr>
      </w:pPr>
      <w:r w:rsidRPr="00F750A3">
        <w:rPr>
          <w:rFonts w:cs="Arial"/>
          <w:sz w:val="22"/>
          <w:szCs w:val="22"/>
        </w:rPr>
        <w:t>The</w:t>
      </w:r>
      <w:r w:rsidR="0061570C" w:rsidRPr="00F750A3">
        <w:rPr>
          <w:rFonts w:cs="Arial"/>
          <w:sz w:val="22"/>
          <w:szCs w:val="22"/>
        </w:rPr>
        <w:t xml:space="preserve"> property </w:t>
      </w:r>
      <w:r w:rsidR="00CF24AE" w:rsidRPr="00F750A3">
        <w:rPr>
          <w:rFonts w:cs="Arial"/>
          <w:sz w:val="22"/>
          <w:szCs w:val="22"/>
        </w:rPr>
        <w:t xml:space="preserve">is located </w:t>
      </w:r>
      <w:r w:rsidR="00F750A3" w:rsidRPr="00F750A3">
        <w:rPr>
          <w:rStyle w:val="clause-item-value"/>
          <w:sz w:val="22"/>
          <w:szCs w:val="22"/>
        </w:rPr>
        <w:t xml:space="preserve">in a residential area surrounded by buildings of a similar nature. </w:t>
      </w:r>
    </w:p>
    <w:p w14:paraId="79CE735E" w14:textId="77777777" w:rsidR="00CF24AE" w:rsidRPr="00F750A3" w:rsidRDefault="00CF24AE" w:rsidP="00BA7551">
      <w:pPr>
        <w:spacing w:line="276" w:lineRule="auto"/>
        <w:ind w:right="42"/>
        <w:jc w:val="both"/>
        <w:rPr>
          <w:rFonts w:cs="Arial"/>
          <w:sz w:val="22"/>
          <w:szCs w:val="22"/>
        </w:rPr>
      </w:pPr>
    </w:p>
    <w:p w14:paraId="3352BFD1" w14:textId="77777777" w:rsidR="000A1D03" w:rsidRPr="00BA7551" w:rsidRDefault="000A1D03" w:rsidP="00BA7551">
      <w:pPr>
        <w:spacing w:line="276" w:lineRule="auto"/>
        <w:ind w:left="567" w:right="42"/>
        <w:jc w:val="both"/>
        <w:rPr>
          <w:rFonts w:cs="Arial"/>
          <w:sz w:val="22"/>
          <w:szCs w:val="22"/>
        </w:rPr>
      </w:pPr>
    </w:p>
    <w:p w14:paraId="0895773E" w14:textId="7B14FDEA" w:rsidR="000A1D03" w:rsidRPr="00BA7551" w:rsidRDefault="000A1D03" w:rsidP="00BA7551">
      <w:pPr>
        <w:spacing w:line="276" w:lineRule="auto"/>
        <w:ind w:left="567" w:right="42"/>
        <w:jc w:val="both"/>
        <w:rPr>
          <w:rFonts w:cs="Arial"/>
          <w:sz w:val="22"/>
          <w:szCs w:val="22"/>
        </w:rPr>
      </w:pPr>
      <w:r w:rsidRPr="00BA7551">
        <w:rPr>
          <w:rFonts w:cs="Arial"/>
          <w:sz w:val="22"/>
          <w:szCs w:val="22"/>
        </w:rPr>
        <w:t xml:space="preserve">The proposed programme of works is envisaged to include the following: </w:t>
      </w:r>
    </w:p>
    <w:p w14:paraId="690C2F7B" w14:textId="77777777" w:rsidR="000A1D03" w:rsidRPr="00BA7551" w:rsidRDefault="000A1D03" w:rsidP="00BA7551">
      <w:pPr>
        <w:spacing w:line="276" w:lineRule="auto"/>
        <w:ind w:left="1520"/>
        <w:jc w:val="both"/>
        <w:rPr>
          <w:rFonts w:cs="Arial"/>
          <w:sz w:val="22"/>
          <w:szCs w:val="22"/>
        </w:rPr>
      </w:pPr>
    </w:p>
    <w:p w14:paraId="11C0E73D" w14:textId="7134CB60" w:rsidR="001F1F98" w:rsidRPr="000934DA" w:rsidRDefault="000A1D03" w:rsidP="00BA7551">
      <w:pPr>
        <w:numPr>
          <w:ilvl w:val="0"/>
          <w:numId w:val="9"/>
        </w:numPr>
        <w:tabs>
          <w:tab w:val="left" w:pos="851"/>
        </w:tabs>
        <w:spacing w:before="120" w:line="276" w:lineRule="auto"/>
        <w:ind w:right="-1"/>
        <w:contextualSpacing/>
        <w:jc w:val="both"/>
        <w:rPr>
          <w:rFonts w:cs="Arial"/>
          <w:sz w:val="22"/>
          <w:szCs w:val="22"/>
          <w:lang w:val="en-US"/>
        </w:rPr>
      </w:pPr>
      <w:r w:rsidRPr="000934DA">
        <w:rPr>
          <w:rFonts w:cs="Arial"/>
          <w:sz w:val="22"/>
          <w:szCs w:val="22"/>
          <w:lang w:val="en-US"/>
        </w:rPr>
        <w:t xml:space="preserve">Internal </w:t>
      </w:r>
      <w:r w:rsidR="00DA6FCC">
        <w:rPr>
          <w:rFonts w:cs="Arial"/>
          <w:sz w:val="22"/>
          <w:szCs w:val="22"/>
          <w:lang w:val="en-US"/>
        </w:rPr>
        <w:t>refurbishment</w:t>
      </w:r>
      <w:r w:rsidR="00CF24AE" w:rsidRPr="000934DA">
        <w:rPr>
          <w:rFonts w:cs="Arial"/>
          <w:sz w:val="22"/>
          <w:szCs w:val="22"/>
          <w:lang w:val="en-US"/>
        </w:rPr>
        <w:t xml:space="preserve"> </w:t>
      </w:r>
      <w:r w:rsidR="001F1F98" w:rsidRPr="000934DA">
        <w:rPr>
          <w:rFonts w:cs="Arial"/>
          <w:sz w:val="22"/>
          <w:szCs w:val="22"/>
          <w:lang w:val="en-US"/>
        </w:rPr>
        <w:t xml:space="preserve">and subsequent redecoration to all listed </w:t>
      </w:r>
      <w:r w:rsidR="00BA7551" w:rsidRPr="000934DA">
        <w:rPr>
          <w:rFonts w:cs="Arial"/>
          <w:sz w:val="22"/>
          <w:szCs w:val="22"/>
          <w:lang w:val="en-US"/>
        </w:rPr>
        <w:t xml:space="preserve">internal </w:t>
      </w:r>
      <w:r w:rsidR="001F1F98" w:rsidRPr="000934DA">
        <w:rPr>
          <w:rFonts w:cs="Arial"/>
          <w:sz w:val="22"/>
          <w:szCs w:val="22"/>
          <w:lang w:val="en-US"/>
        </w:rPr>
        <w:t>areas</w:t>
      </w:r>
      <w:r w:rsidR="00DA6FCC">
        <w:rPr>
          <w:rFonts w:cs="Arial"/>
          <w:sz w:val="22"/>
          <w:szCs w:val="22"/>
          <w:lang w:val="en-US"/>
        </w:rPr>
        <w:t>.</w:t>
      </w:r>
    </w:p>
    <w:p w14:paraId="2893C5C3" w14:textId="77777777" w:rsidR="000A1D03" w:rsidRPr="000934DA" w:rsidRDefault="000A1D03" w:rsidP="00BA7551">
      <w:pPr>
        <w:spacing w:line="276" w:lineRule="auto"/>
        <w:ind w:left="720" w:right="-1"/>
        <w:jc w:val="both"/>
        <w:rPr>
          <w:rFonts w:cs="Arial"/>
          <w:sz w:val="22"/>
          <w:szCs w:val="22"/>
          <w:lang w:val="en-US"/>
        </w:rPr>
      </w:pPr>
    </w:p>
    <w:p w14:paraId="6ACD88E2" w14:textId="260E92D4" w:rsidR="000A1D03" w:rsidRPr="000934DA" w:rsidRDefault="00DA6FCC" w:rsidP="00BA7551">
      <w:pPr>
        <w:numPr>
          <w:ilvl w:val="0"/>
          <w:numId w:val="9"/>
        </w:numPr>
        <w:tabs>
          <w:tab w:val="left" w:pos="851"/>
        </w:tabs>
        <w:spacing w:before="120" w:line="276" w:lineRule="auto"/>
        <w:ind w:right="-1"/>
        <w:contextualSpacing/>
        <w:jc w:val="both"/>
        <w:rPr>
          <w:rFonts w:cs="Arial"/>
          <w:sz w:val="22"/>
          <w:szCs w:val="22"/>
          <w:lang w:val="en-US"/>
        </w:rPr>
      </w:pPr>
      <w:r>
        <w:rPr>
          <w:rFonts w:cs="Arial"/>
          <w:sz w:val="22"/>
          <w:szCs w:val="22"/>
          <w:lang w:val="en-US"/>
        </w:rPr>
        <w:t>Installation of a new automatic power assisted main entrance door.</w:t>
      </w:r>
    </w:p>
    <w:p w14:paraId="6A0945A1" w14:textId="77777777" w:rsidR="000A1D03" w:rsidRPr="000934DA" w:rsidRDefault="000A1D03" w:rsidP="00BA7551">
      <w:pPr>
        <w:spacing w:line="276" w:lineRule="auto"/>
        <w:ind w:right="-1"/>
        <w:jc w:val="both"/>
        <w:rPr>
          <w:rFonts w:cs="Arial"/>
          <w:sz w:val="22"/>
          <w:szCs w:val="22"/>
          <w:lang w:val="en-US"/>
        </w:rPr>
      </w:pPr>
    </w:p>
    <w:p w14:paraId="00708D16" w14:textId="2CDB2BC6" w:rsidR="000A1D03" w:rsidRDefault="00BA7551" w:rsidP="00BA7551">
      <w:pPr>
        <w:numPr>
          <w:ilvl w:val="0"/>
          <w:numId w:val="9"/>
        </w:numPr>
        <w:tabs>
          <w:tab w:val="left" w:pos="851"/>
        </w:tabs>
        <w:spacing w:before="120" w:line="276" w:lineRule="auto"/>
        <w:ind w:right="-1"/>
        <w:contextualSpacing/>
        <w:jc w:val="both"/>
        <w:rPr>
          <w:rFonts w:cs="Arial"/>
          <w:sz w:val="22"/>
          <w:szCs w:val="22"/>
          <w:lang w:val="en-US"/>
        </w:rPr>
      </w:pPr>
      <w:r w:rsidRPr="000934DA">
        <w:rPr>
          <w:rFonts w:cs="Arial"/>
          <w:sz w:val="22"/>
          <w:szCs w:val="22"/>
          <w:lang w:val="en-US"/>
        </w:rPr>
        <w:t>Renewal and refurbishment of the existing e</w:t>
      </w:r>
      <w:r w:rsidR="000A1D03" w:rsidRPr="000934DA">
        <w:rPr>
          <w:rFonts w:cs="Arial"/>
          <w:sz w:val="22"/>
          <w:szCs w:val="22"/>
          <w:lang w:val="en-US"/>
        </w:rPr>
        <w:t>lectric</w:t>
      </w:r>
      <w:r w:rsidRPr="000934DA">
        <w:rPr>
          <w:rFonts w:cs="Arial"/>
          <w:sz w:val="22"/>
          <w:szCs w:val="22"/>
          <w:lang w:val="en-US"/>
        </w:rPr>
        <w:t>al, mechanical and IT systems</w:t>
      </w:r>
      <w:r w:rsidR="00DA6FCC">
        <w:rPr>
          <w:rFonts w:cs="Arial"/>
          <w:sz w:val="22"/>
          <w:szCs w:val="22"/>
          <w:lang w:val="en-US"/>
        </w:rPr>
        <w:t>.</w:t>
      </w:r>
    </w:p>
    <w:p w14:paraId="09E05345" w14:textId="77777777" w:rsidR="00DA6FCC" w:rsidRDefault="00DA6FCC" w:rsidP="00DA6FCC">
      <w:pPr>
        <w:pStyle w:val="ListParagraph"/>
        <w:rPr>
          <w:rFonts w:cs="Arial"/>
          <w:sz w:val="22"/>
          <w:szCs w:val="22"/>
          <w:lang w:val="en-US"/>
        </w:rPr>
      </w:pPr>
    </w:p>
    <w:p w14:paraId="6414B7E9" w14:textId="572AA3CA" w:rsidR="00DA6FCC" w:rsidRPr="000934DA" w:rsidRDefault="00DA6FCC" w:rsidP="00BA7551">
      <w:pPr>
        <w:numPr>
          <w:ilvl w:val="0"/>
          <w:numId w:val="9"/>
        </w:numPr>
        <w:tabs>
          <w:tab w:val="left" w:pos="851"/>
        </w:tabs>
        <w:spacing w:before="120" w:line="276" w:lineRule="auto"/>
        <w:ind w:right="-1"/>
        <w:contextualSpacing/>
        <w:jc w:val="both"/>
        <w:rPr>
          <w:rFonts w:cs="Arial"/>
          <w:sz w:val="22"/>
          <w:szCs w:val="22"/>
          <w:lang w:val="en-US"/>
        </w:rPr>
      </w:pPr>
      <w:r>
        <w:rPr>
          <w:rFonts w:cs="Arial"/>
          <w:sz w:val="22"/>
          <w:szCs w:val="22"/>
          <w:lang w:val="en-US"/>
        </w:rPr>
        <w:t xml:space="preserve">Installation of air conditioning to provide heating and cooling. </w:t>
      </w:r>
    </w:p>
    <w:p w14:paraId="78E12FF6" w14:textId="550EAED0" w:rsidR="000A1D03" w:rsidRDefault="000A1D03" w:rsidP="00BA7551">
      <w:pPr>
        <w:spacing w:line="276" w:lineRule="auto"/>
        <w:ind w:right="-1"/>
        <w:jc w:val="both"/>
        <w:rPr>
          <w:rFonts w:cs="Arial"/>
          <w:sz w:val="22"/>
          <w:szCs w:val="22"/>
          <w:lang w:val="en-US"/>
        </w:rPr>
      </w:pPr>
    </w:p>
    <w:p w14:paraId="1CFCC328" w14:textId="482C792E" w:rsidR="000A1D03" w:rsidRPr="00BA7551" w:rsidRDefault="000A1D03" w:rsidP="00BA7551">
      <w:pPr>
        <w:spacing w:line="276" w:lineRule="auto"/>
        <w:ind w:left="720"/>
        <w:jc w:val="both"/>
        <w:rPr>
          <w:rFonts w:cs="Arial"/>
          <w:sz w:val="22"/>
          <w:szCs w:val="22"/>
          <w:highlight w:val="yellow"/>
        </w:rPr>
      </w:pPr>
    </w:p>
    <w:p w14:paraId="27D79260" w14:textId="77777777" w:rsidR="000A1D03" w:rsidRPr="00BA7551" w:rsidRDefault="000A1D03" w:rsidP="00BA7551">
      <w:pPr>
        <w:spacing w:line="276" w:lineRule="auto"/>
        <w:jc w:val="both"/>
        <w:rPr>
          <w:rFonts w:cs="Arial"/>
          <w:b/>
          <w:sz w:val="22"/>
          <w:szCs w:val="22"/>
        </w:rPr>
      </w:pPr>
      <w:r w:rsidRPr="000934DA">
        <w:rPr>
          <w:rFonts w:cs="Arial"/>
          <w:b/>
          <w:color w:val="002060"/>
          <w:sz w:val="22"/>
          <w:szCs w:val="22"/>
        </w:rPr>
        <w:t xml:space="preserve">1.1     </w:t>
      </w:r>
      <w:r w:rsidRPr="00BA7551">
        <w:rPr>
          <w:rFonts w:cs="Arial"/>
          <w:b/>
          <w:color w:val="002060"/>
          <w:sz w:val="28"/>
          <w:szCs w:val="28"/>
        </w:rPr>
        <w:t>BRIEF</w:t>
      </w:r>
    </w:p>
    <w:p w14:paraId="1417333C" w14:textId="77777777" w:rsidR="000A1D03" w:rsidRPr="00BA7551" w:rsidRDefault="000A1D03" w:rsidP="00BA7551">
      <w:pPr>
        <w:spacing w:line="276" w:lineRule="auto"/>
        <w:ind w:left="720"/>
        <w:jc w:val="both"/>
        <w:rPr>
          <w:rFonts w:cs="Arial"/>
          <w:sz w:val="22"/>
          <w:szCs w:val="22"/>
        </w:rPr>
      </w:pPr>
    </w:p>
    <w:p w14:paraId="59154DC7" w14:textId="77777777" w:rsidR="000A1D03" w:rsidRPr="00BA7551" w:rsidRDefault="000A1D03" w:rsidP="00BA7551">
      <w:pPr>
        <w:spacing w:line="276" w:lineRule="auto"/>
        <w:ind w:left="567" w:right="42"/>
        <w:jc w:val="both"/>
        <w:rPr>
          <w:rFonts w:cs="Arial"/>
          <w:sz w:val="22"/>
          <w:szCs w:val="22"/>
        </w:rPr>
      </w:pPr>
      <w:r w:rsidRPr="00BA7551">
        <w:rPr>
          <w:rFonts w:cs="Arial"/>
          <w:sz w:val="22"/>
          <w:szCs w:val="22"/>
        </w:rPr>
        <w:t>The key factors considered in the proposed works, which the Contractor will need to fully assess from the outset and achieve, are as follows:</w:t>
      </w:r>
    </w:p>
    <w:p w14:paraId="2155A1FD" w14:textId="77777777" w:rsidR="000A1D03" w:rsidRPr="00BA7551" w:rsidRDefault="000A1D03" w:rsidP="00BA7551">
      <w:pPr>
        <w:spacing w:line="276" w:lineRule="auto"/>
        <w:ind w:left="720"/>
        <w:jc w:val="both"/>
        <w:rPr>
          <w:rFonts w:cs="Arial"/>
          <w:sz w:val="22"/>
          <w:szCs w:val="22"/>
        </w:rPr>
      </w:pPr>
    </w:p>
    <w:p w14:paraId="6D342074" w14:textId="77777777"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Efficient use of the site.</w:t>
      </w:r>
    </w:p>
    <w:p w14:paraId="03CDEF2A" w14:textId="77777777" w:rsidR="000A1D03" w:rsidRPr="00BA7551" w:rsidRDefault="000A1D03" w:rsidP="00BA7551">
      <w:pPr>
        <w:spacing w:line="276" w:lineRule="auto"/>
        <w:jc w:val="both"/>
        <w:rPr>
          <w:rFonts w:cs="Arial"/>
          <w:sz w:val="22"/>
          <w:szCs w:val="22"/>
        </w:rPr>
      </w:pPr>
    </w:p>
    <w:p w14:paraId="523CBEC4" w14:textId="77777777" w:rsidR="00C31396" w:rsidRPr="00C31396" w:rsidRDefault="000A1D03" w:rsidP="00DA621C">
      <w:pPr>
        <w:numPr>
          <w:ilvl w:val="0"/>
          <w:numId w:val="10"/>
        </w:numPr>
        <w:spacing w:line="276" w:lineRule="auto"/>
        <w:jc w:val="both"/>
        <w:rPr>
          <w:rFonts w:cs="Arial"/>
          <w:color w:val="FF0000"/>
          <w:sz w:val="22"/>
          <w:szCs w:val="22"/>
        </w:rPr>
      </w:pPr>
      <w:r w:rsidRPr="00C31396">
        <w:rPr>
          <w:rFonts w:cs="Arial"/>
          <w:sz w:val="22"/>
          <w:szCs w:val="22"/>
        </w:rPr>
        <w:t>Building Regulations</w:t>
      </w:r>
      <w:r w:rsidR="00C31396" w:rsidRPr="00C31396">
        <w:rPr>
          <w:rFonts w:cs="Arial"/>
          <w:sz w:val="22"/>
          <w:szCs w:val="22"/>
        </w:rPr>
        <w:t xml:space="preserve">, framework and policy </w:t>
      </w:r>
      <w:r w:rsidRPr="00C31396">
        <w:rPr>
          <w:rFonts w:cs="Arial"/>
          <w:sz w:val="22"/>
          <w:szCs w:val="22"/>
        </w:rPr>
        <w:t>approval</w:t>
      </w:r>
      <w:r w:rsidR="00C31396" w:rsidRPr="00C31396">
        <w:rPr>
          <w:rFonts w:cs="Arial"/>
          <w:sz w:val="22"/>
          <w:szCs w:val="22"/>
        </w:rPr>
        <w:t>s</w:t>
      </w:r>
      <w:r w:rsidRPr="00C31396">
        <w:rPr>
          <w:rFonts w:cs="Arial"/>
          <w:sz w:val="22"/>
          <w:szCs w:val="22"/>
        </w:rPr>
        <w:t xml:space="preserve">. The contractor is to primarily comply with all Building Regulation requirements in relation to the </w:t>
      </w:r>
      <w:r w:rsidR="00BA7551" w:rsidRPr="00C31396">
        <w:rPr>
          <w:rFonts w:cs="Arial"/>
          <w:sz w:val="22"/>
          <w:szCs w:val="22"/>
        </w:rPr>
        <w:t xml:space="preserve">project. </w:t>
      </w:r>
      <w:r w:rsidRPr="00C31396">
        <w:rPr>
          <w:rFonts w:cs="Arial"/>
          <w:sz w:val="22"/>
          <w:szCs w:val="22"/>
        </w:rPr>
        <w:t xml:space="preserve"> </w:t>
      </w:r>
    </w:p>
    <w:p w14:paraId="7F6F56B7" w14:textId="77777777" w:rsidR="00C31396" w:rsidRPr="00C31396" w:rsidRDefault="00C31396" w:rsidP="00C31396">
      <w:pPr>
        <w:pStyle w:val="ListParagraph"/>
        <w:rPr>
          <w:rFonts w:cs="Arial"/>
          <w:sz w:val="22"/>
          <w:szCs w:val="22"/>
        </w:rPr>
      </w:pPr>
    </w:p>
    <w:p w14:paraId="0B52EE5C" w14:textId="10ACD68E" w:rsidR="00C31396" w:rsidRPr="00C31396" w:rsidRDefault="00C31396" w:rsidP="00C31396">
      <w:pPr>
        <w:numPr>
          <w:ilvl w:val="0"/>
          <w:numId w:val="10"/>
        </w:numPr>
        <w:spacing w:line="276" w:lineRule="auto"/>
        <w:jc w:val="both"/>
        <w:rPr>
          <w:rFonts w:cs="Arial"/>
          <w:sz w:val="22"/>
          <w:szCs w:val="22"/>
        </w:rPr>
      </w:pPr>
      <w:r w:rsidRPr="00C31396">
        <w:rPr>
          <w:rFonts w:cs="Arial"/>
          <w:sz w:val="22"/>
          <w:szCs w:val="22"/>
        </w:rPr>
        <w:t>The following documents are to be referred to:</w:t>
      </w:r>
    </w:p>
    <w:p w14:paraId="47590E48" w14:textId="77777777" w:rsidR="00C31396" w:rsidRPr="00C31396" w:rsidRDefault="00C31396" w:rsidP="00C31396">
      <w:pPr>
        <w:spacing w:line="276" w:lineRule="auto"/>
        <w:ind w:left="2280"/>
        <w:jc w:val="both"/>
        <w:rPr>
          <w:rFonts w:cs="Arial"/>
          <w:sz w:val="22"/>
          <w:szCs w:val="22"/>
        </w:rPr>
      </w:pPr>
    </w:p>
    <w:p w14:paraId="77820479" w14:textId="51F2988E" w:rsidR="00C31396" w:rsidRPr="00C31396" w:rsidRDefault="00DA621C" w:rsidP="00C31396">
      <w:pPr>
        <w:numPr>
          <w:ilvl w:val="1"/>
          <w:numId w:val="10"/>
        </w:numPr>
        <w:spacing w:line="276" w:lineRule="auto"/>
        <w:jc w:val="both"/>
        <w:rPr>
          <w:rFonts w:cs="Arial"/>
          <w:sz w:val="22"/>
          <w:szCs w:val="22"/>
        </w:rPr>
      </w:pPr>
      <w:r w:rsidRPr="00C31396">
        <w:rPr>
          <w:rFonts w:cs="Arial"/>
          <w:sz w:val="22"/>
          <w:szCs w:val="22"/>
        </w:rPr>
        <w:t>London Housing Design Guide</w:t>
      </w:r>
    </w:p>
    <w:p w14:paraId="62D37080" w14:textId="77777777" w:rsidR="00C31396" w:rsidRPr="00C31396" w:rsidRDefault="00C31396" w:rsidP="00C31396">
      <w:pPr>
        <w:spacing w:line="276" w:lineRule="auto"/>
        <w:ind w:left="2280"/>
        <w:jc w:val="both"/>
        <w:rPr>
          <w:rFonts w:cs="Arial"/>
          <w:sz w:val="22"/>
          <w:szCs w:val="22"/>
        </w:rPr>
      </w:pPr>
    </w:p>
    <w:p w14:paraId="4B2F423A" w14:textId="648FD46F" w:rsidR="00DA621C" w:rsidRPr="00C31396" w:rsidRDefault="00DA621C" w:rsidP="00C31396">
      <w:pPr>
        <w:numPr>
          <w:ilvl w:val="1"/>
          <w:numId w:val="10"/>
        </w:numPr>
        <w:spacing w:line="276" w:lineRule="auto"/>
        <w:jc w:val="both"/>
        <w:rPr>
          <w:rFonts w:cs="Arial"/>
          <w:sz w:val="22"/>
          <w:szCs w:val="22"/>
        </w:rPr>
      </w:pPr>
      <w:r w:rsidRPr="00C31396">
        <w:rPr>
          <w:rFonts w:cs="Arial"/>
          <w:sz w:val="22"/>
          <w:szCs w:val="22"/>
        </w:rPr>
        <w:t xml:space="preserve">All Local and National Planning Policy including but not limited to: </w:t>
      </w:r>
    </w:p>
    <w:p w14:paraId="6F0C7EB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National Planning Policy Framework</w:t>
      </w:r>
    </w:p>
    <w:p w14:paraId="4D651B0D"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 xml:space="preserve">Local Planning Authority </w:t>
      </w:r>
    </w:p>
    <w:p w14:paraId="3ACB97F7"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Planning Practice Guidance</w:t>
      </w:r>
    </w:p>
    <w:p w14:paraId="2F91BB31"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Supplementary Planning Guidance 2017 or later</w:t>
      </w:r>
    </w:p>
    <w:p w14:paraId="04C7263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Building Regulations</w:t>
      </w:r>
    </w:p>
    <w:p w14:paraId="6710BBAE"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NHBC/LABC</w:t>
      </w:r>
    </w:p>
    <w:p w14:paraId="07FCDD8D"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Homes and Communities Agency (HCA) and Greater London Authority (GLA)</w:t>
      </w:r>
    </w:p>
    <w:p w14:paraId="0ACC2DD0"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 xml:space="preserve">Secured by Design </w:t>
      </w:r>
    </w:p>
    <w:p w14:paraId="560631E5" w14:textId="77777777" w:rsidR="00DA621C" w:rsidRPr="00C31396" w:rsidRDefault="00DA621C" w:rsidP="00C31396">
      <w:pPr>
        <w:numPr>
          <w:ilvl w:val="2"/>
          <w:numId w:val="10"/>
        </w:numPr>
        <w:spacing w:line="276" w:lineRule="auto"/>
        <w:jc w:val="both"/>
        <w:rPr>
          <w:rFonts w:cs="Arial"/>
          <w:sz w:val="22"/>
          <w:szCs w:val="22"/>
        </w:rPr>
      </w:pPr>
      <w:r w:rsidRPr="00C31396">
        <w:rPr>
          <w:rFonts w:cs="Arial"/>
          <w:sz w:val="22"/>
          <w:szCs w:val="22"/>
        </w:rPr>
        <w:t>Relevant and applicable Legislation and Regulation</w:t>
      </w:r>
    </w:p>
    <w:p w14:paraId="1B9057D5" w14:textId="77777777" w:rsidR="000A1D03" w:rsidRPr="00BA7551" w:rsidRDefault="000A1D03" w:rsidP="00BA7551">
      <w:pPr>
        <w:spacing w:line="276" w:lineRule="auto"/>
        <w:jc w:val="both"/>
        <w:rPr>
          <w:rFonts w:cs="Arial"/>
          <w:sz w:val="22"/>
          <w:szCs w:val="22"/>
        </w:rPr>
      </w:pPr>
    </w:p>
    <w:p w14:paraId="0B863D4E" w14:textId="44F476A7"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Effective liaison with </w:t>
      </w:r>
      <w:r w:rsidR="001F1F98" w:rsidRPr="00BA7551">
        <w:rPr>
          <w:rFonts w:cs="Arial"/>
          <w:sz w:val="22"/>
          <w:szCs w:val="22"/>
        </w:rPr>
        <w:t>RLB</w:t>
      </w:r>
      <w:r w:rsidRPr="00BA7551">
        <w:rPr>
          <w:rFonts w:cs="Arial"/>
          <w:sz w:val="22"/>
          <w:szCs w:val="22"/>
        </w:rPr>
        <w:t xml:space="preserve"> on progress and </w:t>
      </w:r>
      <w:r w:rsidR="00BA7551">
        <w:rPr>
          <w:rFonts w:cs="Arial"/>
          <w:sz w:val="22"/>
          <w:szCs w:val="22"/>
        </w:rPr>
        <w:t>P</w:t>
      </w:r>
      <w:r w:rsidR="001F1F98" w:rsidRPr="00BA7551">
        <w:rPr>
          <w:rFonts w:cs="Arial"/>
          <w:sz w:val="22"/>
          <w:szCs w:val="22"/>
        </w:rPr>
        <w:t>ractical</w:t>
      </w:r>
      <w:r w:rsidRPr="00BA7551">
        <w:rPr>
          <w:rFonts w:cs="Arial"/>
          <w:sz w:val="22"/>
          <w:szCs w:val="22"/>
        </w:rPr>
        <w:t xml:space="preserve"> </w:t>
      </w:r>
      <w:r w:rsidR="00BA7551">
        <w:rPr>
          <w:rFonts w:cs="Arial"/>
          <w:sz w:val="22"/>
          <w:szCs w:val="22"/>
        </w:rPr>
        <w:t>C</w:t>
      </w:r>
      <w:r w:rsidRPr="00BA7551">
        <w:rPr>
          <w:rFonts w:cs="Arial"/>
          <w:sz w:val="22"/>
          <w:szCs w:val="22"/>
        </w:rPr>
        <w:t xml:space="preserve">ompletion to ensure smooth running of the programme of works. </w:t>
      </w:r>
    </w:p>
    <w:p w14:paraId="37EA9248" w14:textId="77777777" w:rsidR="000A1D03" w:rsidRPr="00BA7551" w:rsidRDefault="000A1D03" w:rsidP="00BA7551">
      <w:pPr>
        <w:pStyle w:val="ListParagraph"/>
        <w:spacing w:line="276" w:lineRule="auto"/>
        <w:jc w:val="both"/>
        <w:rPr>
          <w:rFonts w:cs="Arial"/>
          <w:sz w:val="22"/>
          <w:szCs w:val="22"/>
        </w:rPr>
      </w:pPr>
    </w:p>
    <w:p w14:paraId="3CFAAFCB" w14:textId="139919EE"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Sympathetic approach to the ongoing use of the building by </w:t>
      </w:r>
      <w:r w:rsidR="001F1F98" w:rsidRPr="00BA7551">
        <w:rPr>
          <w:rFonts w:cs="Arial"/>
          <w:sz w:val="22"/>
          <w:szCs w:val="22"/>
        </w:rPr>
        <w:t>neighbouring residents</w:t>
      </w:r>
      <w:r w:rsidRPr="00BA7551">
        <w:rPr>
          <w:rFonts w:cs="Arial"/>
          <w:sz w:val="22"/>
          <w:szCs w:val="22"/>
        </w:rPr>
        <w:t>, ensuring the safety and enjoyment of the building</w:t>
      </w:r>
      <w:r w:rsidR="001F1F98" w:rsidRPr="00BA7551">
        <w:rPr>
          <w:rFonts w:cs="Arial"/>
          <w:sz w:val="22"/>
          <w:szCs w:val="22"/>
        </w:rPr>
        <w:t xml:space="preserve"> </w:t>
      </w:r>
      <w:r w:rsidRPr="00BA7551">
        <w:rPr>
          <w:rFonts w:cs="Arial"/>
          <w:sz w:val="22"/>
          <w:szCs w:val="22"/>
        </w:rPr>
        <w:t xml:space="preserve">is maintained throughout works. </w:t>
      </w:r>
    </w:p>
    <w:p w14:paraId="7836DE34" w14:textId="77777777" w:rsidR="000A1D03" w:rsidRPr="00BA7551" w:rsidRDefault="000A1D03" w:rsidP="00BA7551">
      <w:pPr>
        <w:pStyle w:val="ListParagraph"/>
        <w:spacing w:line="276" w:lineRule="auto"/>
        <w:jc w:val="both"/>
        <w:rPr>
          <w:rFonts w:cs="Arial"/>
          <w:sz w:val="22"/>
          <w:szCs w:val="22"/>
        </w:rPr>
      </w:pPr>
    </w:p>
    <w:p w14:paraId="6BF75A76" w14:textId="2EC544E1" w:rsidR="000A1D03" w:rsidRPr="00BA7551" w:rsidRDefault="000A1D03" w:rsidP="00BA7551">
      <w:pPr>
        <w:numPr>
          <w:ilvl w:val="0"/>
          <w:numId w:val="10"/>
        </w:numPr>
        <w:spacing w:line="276" w:lineRule="auto"/>
        <w:jc w:val="both"/>
        <w:rPr>
          <w:rFonts w:cs="Arial"/>
          <w:sz w:val="22"/>
          <w:szCs w:val="22"/>
        </w:rPr>
      </w:pPr>
      <w:r w:rsidRPr="00BA7551">
        <w:rPr>
          <w:rFonts w:cs="Arial"/>
          <w:sz w:val="22"/>
          <w:szCs w:val="22"/>
        </w:rPr>
        <w:t xml:space="preserve">The effective adaptation and necessary alteration of the existing M&amp;E systems, in consistent co-ordination with </w:t>
      </w:r>
      <w:r w:rsidR="001F1F98" w:rsidRPr="00BA7551">
        <w:rPr>
          <w:rFonts w:cs="Arial"/>
          <w:sz w:val="22"/>
          <w:szCs w:val="22"/>
        </w:rPr>
        <w:t>RLB Specification and supporting documents</w:t>
      </w:r>
      <w:r w:rsidRPr="00BA7551">
        <w:rPr>
          <w:rFonts w:cs="Arial"/>
          <w:sz w:val="22"/>
          <w:szCs w:val="22"/>
        </w:rPr>
        <w:t>.</w:t>
      </w:r>
    </w:p>
    <w:p w14:paraId="0B565E87" w14:textId="77777777" w:rsidR="000A1D03" w:rsidRPr="00BA7551" w:rsidRDefault="000A1D03" w:rsidP="00BA7551">
      <w:pPr>
        <w:spacing w:line="276" w:lineRule="auto"/>
        <w:jc w:val="both"/>
        <w:rPr>
          <w:rFonts w:cs="Arial"/>
          <w:sz w:val="22"/>
          <w:szCs w:val="22"/>
        </w:rPr>
      </w:pPr>
    </w:p>
    <w:p w14:paraId="40E4FF38" w14:textId="5EA047A3" w:rsidR="000A1D03" w:rsidRDefault="000A1D03" w:rsidP="00BA7551">
      <w:pPr>
        <w:numPr>
          <w:ilvl w:val="0"/>
          <w:numId w:val="10"/>
        </w:numPr>
        <w:spacing w:line="276" w:lineRule="auto"/>
        <w:jc w:val="both"/>
        <w:rPr>
          <w:rFonts w:cs="Arial"/>
          <w:sz w:val="22"/>
          <w:szCs w:val="22"/>
        </w:rPr>
      </w:pPr>
      <w:r w:rsidRPr="00BA7551">
        <w:rPr>
          <w:rFonts w:cs="Arial"/>
          <w:sz w:val="22"/>
          <w:szCs w:val="22"/>
        </w:rPr>
        <w:t xml:space="preserve">Restricted access to the site and Contractor shall seek approval from </w:t>
      </w:r>
      <w:r w:rsidR="00F750A3">
        <w:rPr>
          <w:rFonts w:cs="Arial"/>
          <w:sz w:val="22"/>
          <w:szCs w:val="22"/>
        </w:rPr>
        <w:t>Royal Borough of Kensington and Chelsea</w:t>
      </w:r>
      <w:r w:rsidRPr="00BA7551">
        <w:rPr>
          <w:rFonts w:cs="Arial"/>
          <w:sz w:val="22"/>
          <w:szCs w:val="22"/>
        </w:rPr>
        <w:t xml:space="preserve"> Council – Highways and Transport for London for all access and egress requirements.</w:t>
      </w:r>
    </w:p>
    <w:p w14:paraId="1A8307F5" w14:textId="77777777" w:rsidR="00C31396" w:rsidRDefault="00C31396" w:rsidP="00C31396">
      <w:pPr>
        <w:pStyle w:val="ListParagraph"/>
        <w:rPr>
          <w:rFonts w:cs="Arial"/>
          <w:sz w:val="22"/>
          <w:szCs w:val="22"/>
        </w:rPr>
      </w:pPr>
    </w:p>
    <w:p w14:paraId="45E91979" w14:textId="77777777" w:rsidR="00C31396" w:rsidRPr="00BA7551" w:rsidRDefault="00C31396" w:rsidP="00C31396">
      <w:pPr>
        <w:spacing w:line="276" w:lineRule="auto"/>
        <w:ind w:left="1520"/>
        <w:jc w:val="both"/>
        <w:rPr>
          <w:rFonts w:cs="Arial"/>
          <w:sz w:val="22"/>
          <w:szCs w:val="22"/>
        </w:rPr>
      </w:pPr>
    </w:p>
    <w:p w14:paraId="70EF2B8F" w14:textId="77777777" w:rsidR="000A1D03" w:rsidRPr="00BA7551" w:rsidRDefault="000A1D03" w:rsidP="00BA7551">
      <w:pPr>
        <w:spacing w:line="276" w:lineRule="auto"/>
        <w:jc w:val="both"/>
        <w:rPr>
          <w:rFonts w:cs="Arial"/>
          <w:b/>
          <w:sz w:val="22"/>
          <w:szCs w:val="22"/>
        </w:rPr>
      </w:pPr>
      <w:r w:rsidRPr="000934DA">
        <w:rPr>
          <w:rFonts w:cs="Arial"/>
          <w:b/>
          <w:color w:val="002060"/>
          <w:sz w:val="22"/>
          <w:szCs w:val="22"/>
        </w:rPr>
        <w:t xml:space="preserve">1.2     </w:t>
      </w:r>
      <w:r w:rsidRPr="00BA7551">
        <w:rPr>
          <w:rFonts w:cs="Arial"/>
          <w:b/>
          <w:color w:val="002060"/>
          <w:sz w:val="28"/>
          <w:szCs w:val="28"/>
        </w:rPr>
        <w:t xml:space="preserve">PROGRAMME </w:t>
      </w:r>
    </w:p>
    <w:p w14:paraId="2266FD0B" w14:textId="77777777" w:rsidR="000A1D03" w:rsidRPr="00BA7551" w:rsidRDefault="000A1D03" w:rsidP="00BA7551">
      <w:pPr>
        <w:spacing w:line="276" w:lineRule="auto"/>
        <w:jc w:val="both"/>
        <w:rPr>
          <w:rFonts w:cs="Arial"/>
          <w:sz w:val="22"/>
          <w:szCs w:val="22"/>
        </w:rPr>
      </w:pPr>
    </w:p>
    <w:p w14:paraId="64065EA5" w14:textId="0D37E894" w:rsidR="000A1D03" w:rsidRPr="00C31396" w:rsidRDefault="000A1D03" w:rsidP="00BA7551">
      <w:pPr>
        <w:spacing w:line="276" w:lineRule="auto"/>
        <w:ind w:left="567" w:right="42"/>
        <w:jc w:val="both"/>
        <w:rPr>
          <w:rFonts w:cs="Arial"/>
          <w:sz w:val="22"/>
          <w:szCs w:val="22"/>
        </w:rPr>
      </w:pPr>
      <w:r w:rsidRPr="00BA7551">
        <w:rPr>
          <w:rFonts w:cs="Arial"/>
          <w:sz w:val="22"/>
          <w:szCs w:val="22"/>
        </w:rPr>
        <w:t xml:space="preserve">The Contractor is to take possession of the </w:t>
      </w:r>
      <w:r w:rsidRPr="00C31396">
        <w:rPr>
          <w:rFonts w:cs="Arial"/>
          <w:sz w:val="22"/>
          <w:szCs w:val="22"/>
        </w:rPr>
        <w:t xml:space="preserve">site </w:t>
      </w:r>
      <w:r w:rsidR="000934DA" w:rsidRPr="00C31396">
        <w:rPr>
          <w:rFonts w:cs="Arial"/>
          <w:sz w:val="22"/>
          <w:szCs w:val="22"/>
        </w:rPr>
        <w:t xml:space="preserve">in </w:t>
      </w:r>
      <w:r w:rsidR="008C0A76">
        <w:rPr>
          <w:rFonts w:cs="Arial"/>
          <w:sz w:val="22"/>
          <w:szCs w:val="22"/>
        </w:rPr>
        <w:t>July</w:t>
      </w:r>
      <w:r w:rsidR="00DA6FCC">
        <w:rPr>
          <w:rFonts w:cs="Arial"/>
          <w:sz w:val="22"/>
          <w:szCs w:val="22"/>
        </w:rPr>
        <w:t xml:space="preserve"> 202</w:t>
      </w:r>
      <w:r w:rsidR="008C0A76">
        <w:rPr>
          <w:rFonts w:cs="Arial"/>
          <w:sz w:val="22"/>
          <w:szCs w:val="22"/>
        </w:rPr>
        <w:t>4</w:t>
      </w:r>
      <w:r w:rsidR="000934DA" w:rsidRPr="00C31396">
        <w:rPr>
          <w:rFonts w:cs="Arial"/>
          <w:sz w:val="22"/>
          <w:szCs w:val="22"/>
        </w:rPr>
        <w:t xml:space="preserve"> (date to be confirmed)</w:t>
      </w:r>
      <w:r w:rsidRPr="00C31396">
        <w:rPr>
          <w:rFonts w:cs="Arial"/>
          <w:sz w:val="22"/>
          <w:szCs w:val="22"/>
        </w:rPr>
        <w:t>.</w:t>
      </w:r>
    </w:p>
    <w:p w14:paraId="6369BD00" w14:textId="77777777" w:rsidR="000A1D03" w:rsidRPr="00C31396" w:rsidRDefault="000A1D03" w:rsidP="00BA7551">
      <w:pPr>
        <w:spacing w:line="276" w:lineRule="auto"/>
        <w:ind w:left="567" w:right="42"/>
        <w:jc w:val="both"/>
        <w:rPr>
          <w:rFonts w:cs="Arial"/>
          <w:sz w:val="22"/>
          <w:szCs w:val="22"/>
        </w:rPr>
      </w:pPr>
    </w:p>
    <w:p w14:paraId="6A8499C4" w14:textId="5798F812" w:rsidR="000A1D03" w:rsidRPr="00BA7551" w:rsidRDefault="000A1D03" w:rsidP="00BA7551">
      <w:pPr>
        <w:spacing w:line="276" w:lineRule="auto"/>
        <w:ind w:left="567" w:right="42"/>
        <w:jc w:val="both"/>
        <w:rPr>
          <w:rFonts w:cs="Arial"/>
          <w:sz w:val="22"/>
          <w:szCs w:val="22"/>
        </w:rPr>
      </w:pPr>
      <w:r w:rsidRPr="00C31396">
        <w:rPr>
          <w:rFonts w:cs="Arial"/>
          <w:sz w:val="22"/>
          <w:szCs w:val="22"/>
        </w:rPr>
        <w:t xml:space="preserve">The anticipated programme </w:t>
      </w:r>
      <w:r w:rsidR="000934DA" w:rsidRPr="00C31396">
        <w:rPr>
          <w:rFonts w:cs="Arial"/>
          <w:sz w:val="22"/>
          <w:szCs w:val="22"/>
        </w:rPr>
        <w:t xml:space="preserve">is a maximum of </w:t>
      </w:r>
      <w:r w:rsidR="008C0A76">
        <w:rPr>
          <w:rFonts w:cs="Arial"/>
          <w:sz w:val="22"/>
          <w:szCs w:val="22"/>
        </w:rPr>
        <w:t>ten</w:t>
      </w:r>
      <w:r w:rsidR="00C31396" w:rsidRPr="00C31396">
        <w:rPr>
          <w:rFonts w:cs="Arial"/>
          <w:sz w:val="22"/>
          <w:szCs w:val="22"/>
        </w:rPr>
        <w:t xml:space="preserve"> </w:t>
      </w:r>
      <w:r w:rsidR="000934DA" w:rsidRPr="00C31396">
        <w:rPr>
          <w:rFonts w:cs="Arial"/>
          <w:sz w:val="22"/>
          <w:szCs w:val="22"/>
        </w:rPr>
        <w:t xml:space="preserve">weeks </w:t>
      </w:r>
      <w:r w:rsidRPr="00C31396">
        <w:rPr>
          <w:rFonts w:cs="Arial"/>
          <w:sz w:val="22"/>
          <w:szCs w:val="22"/>
        </w:rPr>
        <w:t>with a Contract Completion date</w:t>
      </w:r>
      <w:r w:rsidR="000934DA" w:rsidRPr="00C31396">
        <w:rPr>
          <w:rFonts w:cs="Arial"/>
          <w:sz w:val="22"/>
          <w:szCs w:val="22"/>
        </w:rPr>
        <w:t xml:space="preserve"> targeted for </w:t>
      </w:r>
      <w:r w:rsidR="008C0A76">
        <w:rPr>
          <w:rFonts w:cs="Arial"/>
          <w:sz w:val="22"/>
          <w:szCs w:val="22"/>
        </w:rPr>
        <w:t>September</w:t>
      </w:r>
      <w:r w:rsidR="00DA6FCC">
        <w:rPr>
          <w:rFonts w:cs="Arial"/>
          <w:sz w:val="22"/>
          <w:szCs w:val="22"/>
        </w:rPr>
        <w:t xml:space="preserve"> 202</w:t>
      </w:r>
      <w:r w:rsidR="008C0A76">
        <w:rPr>
          <w:rFonts w:cs="Arial"/>
          <w:sz w:val="22"/>
          <w:szCs w:val="22"/>
        </w:rPr>
        <w:t>4</w:t>
      </w:r>
      <w:r w:rsidRPr="00C31396">
        <w:rPr>
          <w:rFonts w:cs="Arial"/>
          <w:sz w:val="22"/>
          <w:szCs w:val="22"/>
        </w:rPr>
        <w:t>.</w:t>
      </w:r>
      <w:r w:rsidR="000934DA" w:rsidRPr="00C31396">
        <w:rPr>
          <w:rFonts w:cs="Arial"/>
          <w:sz w:val="22"/>
          <w:szCs w:val="22"/>
        </w:rPr>
        <w:t xml:space="preserve"> The Contractor is to use all endeavours to achieve and if possible, better the proposed timescales.</w:t>
      </w:r>
      <w:r w:rsidR="000934DA">
        <w:rPr>
          <w:rFonts w:cs="Arial"/>
          <w:sz w:val="22"/>
          <w:szCs w:val="22"/>
        </w:rPr>
        <w:t xml:space="preserve"> </w:t>
      </w:r>
    </w:p>
    <w:p w14:paraId="7C0BDC33" w14:textId="77777777" w:rsidR="000A1D03" w:rsidRPr="00BA7551" w:rsidRDefault="000A1D03" w:rsidP="00BA7551">
      <w:pPr>
        <w:spacing w:line="276" w:lineRule="auto"/>
        <w:ind w:left="567" w:right="42"/>
        <w:jc w:val="both"/>
        <w:rPr>
          <w:rFonts w:cs="Arial"/>
          <w:sz w:val="22"/>
          <w:szCs w:val="22"/>
        </w:rPr>
      </w:pPr>
    </w:p>
    <w:p w14:paraId="6E0B9539" w14:textId="1880A33C" w:rsidR="000A1D03" w:rsidRPr="00BA7551" w:rsidRDefault="000A1D03" w:rsidP="00BA7551">
      <w:pPr>
        <w:spacing w:line="276" w:lineRule="auto"/>
        <w:ind w:left="567" w:right="42"/>
        <w:jc w:val="both"/>
        <w:rPr>
          <w:rFonts w:cs="Arial"/>
          <w:sz w:val="22"/>
          <w:szCs w:val="22"/>
        </w:rPr>
      </w:pPr>
      <w:r w:rsidRPr="00BA7551">
        <w:rPr>
          <w:rFonts w:cs="Arial"/>
          <w:sz w:val="22"/>
          <w:szCs w:val="22"/>
        </w:rPr>
        <w:t xml:space="preserve">The project programme is to be agreed with the Employer </w:t>
      </w:r>
      <w:r w:rsidR="000934DA">
        <w:rPr>
          <w:rFonts w:cs="Arial"/>
          <w:sz w:val="22"/>
          <w:szCs w:val="22"/>
        </w:rPr>
        <w:t xml:space="preserve">and Contract Administrator </w:t>
      </w:r>
      <w:r w:rsidRPr="00BA7551">
        <w:rPr>
          <w:rFonts w:cs="Arial"/>
          <w:sz w:val="22"/>
          <w:szCs w:val="22"/>
        </w:rPr>
        <w:t xml:space="preserve">prior to signing </w:t>
      </w:r>
      <w:r w:rsidR="000934DA">
        <w:rPr>
          <w:rFonts w:cs="Arial"/>
          <w:sz w:val="22"/>
          <w:szCs w:val="22"/>
        </w:rPr>
        <w:t xml:space="preserve">of </w:t>
      </w:r>
      <w:r w:rsidRPr="00BA7551">
        <w:rPr>
          <w:rFonts w:cs="Arial"/>
          <w:sz w:val="22"/>
          <w:szCs w:val="22"/>
        </w:rPr>
        <w:t xml:space="preserve">the </w:t>
      </w:r>
      <w:r w:rsidR="000934DA">
        <w:rPr>
          <w:rFonts w:cs="Arial"/>
          <w:sz w:val="22"/>
          <w:szCs w:val="22"/>
        </w:rPr>
        <w:t>Building C</w:t>
      </w:r>
      <w:r w:rsidRPr="00BA7551">
        <w:rPr>
          <w:rFonts w:cs="Arial"/>
          <w:sz w:val="22"/>
          <w:szCs w:val="22"/>
        </w:rPr>
        <w:t>ontract.</w:t>
      </w:r>
    </w:p>
    <w:p w14:paraId="41CBF015" w14:textId="77777777" w:rsidR="000A1D03" w:rsidRPr="00BA7551" w:rsidRDefault="000A1D03" w:rsidP="00BA7551">
      <w:pPr>
        <w:spacing w:line="276" w:lineRule="auto"/>
        <w:jc w:val="both"/>
        <w:rPr>
          <w:rFonts w:cs="Arial"/>
          <w:b/>
          <w:sz w:val="22"/>
          <w:szCs w:val="22"/>
        </w:rPr>
      </w:pPr>
    </w:p>
    <w:p w14:paraId="47C63D2E" w14:textId="77777777" w:rsidR="000A1D03" w:rsidRPr="000934DA" w:rsidRDefault="000A1D03" w:rsidP="00BA7551">
      <w:pPr>
        <w:spacing w:line="276" w:lineRule="auto"/>
        <w:jc w:val="both"/>
        <w:rPr>
          <w:rFonts w:cs="Arial"/>
          <w:b/>
          <w:color w:val="002060"/>
          <w:sz w:val="28"/>
          <w:szCs w:val="22"/>
        </w:rPr>
      </w:pPr>
      <w:r w:rsidRPr="000934DA">
        <w:rPr>
          <w:rFonts w:cs="Arial"/>
          <w:b/>
          <w:color w:val="002060"/>
          <w:sz w:val="22"/>
          <w:szCs w:val="22"/>
        </w:rPr>
        <w:t xml:space="preserve">1.3     </w:t>
      </w:r>
      <w:r w:rsidRPr="000934DA">
        <w:rPr>
          <w:rFonts w:cs="Arial"/>
          <w:b/>
          <w:color w:val="002060"/>
          <w:sz w:val="28"/>
          <w:szCs w:val="22"/>
        </w:rPr>
        <w:t xml:space="preserve">PROCUREMENT </w:t>
      </w:r>
    </w:p>
    <w:p w14:paraId="1B25E89A" w14:textId="77777777" w:rsidR="000A1D03" w:rsidRPr="00BA7551" w:rsidRDefault="000A1D03" w:rsidP="00BA7551">
      <w:pPr>
        <w:spacing w:line="276" w:lineRule="auto"/>
        <w:jc w:val="both"/>
        <w:rPr>
          <w:rFonts w:cs="Arial"/>
          <w:sz w:val="22"/>
          <w:szCs w:val="22"/>
          <w:highlight w:val="yellow"/>
        </w:rPr>
      </w:pPr>
    </w:p>
    <w:p w14:paraId="79EC873A" w14:textId="7EBC1809" w:rsidR="000A1D03" w:rsidRDefault="000A1D03" w:rsidP="00BA7551">
      <w:pPr>
        <w:spacing w:line="276" w:lineRule="auto"/>
        <w:ind w:left="567" w:right="42"/>
        <w:jc w:val="both"/>
        <w:rPr>
          <w:rFonts w:cs="Arial"/>
          <w:sz w:val="22"/>
          <w:szCs w:val="22"/>
        </w:rPr>
      </w:pPr>
      <w:r w:rsidRPr="00BA7551">
        <w:rPr>
          <w:rFonts w:cs="Arial"/>
          <w:sz w:val="22"/>
          <w:szCs w:val="22"/>
        </w:rPr>
        <w:t xml:space="preserve">The project will be executed under </w:t>
      </w:r>
      <w:r w:rsidR="000934DA">
        <w:rPr>
          <w:rFonts w:cs="Arial"/>
          <w:sz w:val="22"/>
          <w:szCs w:val="22"/>
        </w:rPr>
        <w:t xml:space="preserve">a </w:t>
      </w:r>
      <w:r w:rsidRPr="00BA7551">
        <w:rPr>
          <w:rFonts w:cs="Arial"/>
          <w:sz w:val="22"/>
          <w:szCs w:val="22"/>
        </w:rPr>
        <w:t xml:space="preserve">JCT </w:t>
      </w:r>
      <w:r w:rsidR="00091C7C">
        <w:rPr>
          <w:rFonts w:cs="Arial"/>
          <w:sz w:val="22"/>
          <w:szCs w:val="22"/>
        </w:rPr>
        <w:t>Minor Works</w:t>
      </w:r>
      <w:r w:rsidRPr="00BA7551">
        <w:rPr>
          <w:rFonts w:cs="Arial"/>
          <w:sz w:val="22"/>
          <w:szCs w:val="22"/>
        </w:rPr>
        <w:t xml:space="preserve"> </w:t>
      </w:r>
      <w:r w:rsidR="000934DA">
        <w:rPr>
          <w:rFonts w:cs="Arial"/>
          <w:sz w:val="22"/>
          <w:szCs w:val="22"/>
        </w:rPr>
        <w:t xml:space="preserve">Building </w:t>
      </w:r>
      <w:r w:rsidRPr="00BA7551">
        <w:rPr>
          <w:rFonts w:cs="Arial"/>
          <w:sz w:val="22"/>
          <w:szCs w:val="22"/>
        </w:rPr>
        <w:t>Contract with Contractors Design Portion 201</w:t>
      </w:r>
      <w:r w:rsidR="00B525B5" w:rsidRPr="00BA7551">
        <w:rPr>
          <w:rFonts w:cs="Arial"/>
          <w:sz w:val="22"/>
          <w:szCs w:val="22"/>
        </w:rPr>
        <w:t>6</w:t>
      </w:r>
      <w:r w:rsidRPr="00BA7551">
        <w:rPr>
          <w:rFonts w:cs="Arial"/>
          <w:sz w:val="22"/>
          <w:szCs w:val="22"/>
        </w:rPr>
        <w:t>. The contract will be with</w:t>
      </w:r>
      <w:r w:rsidR="000934DA">
        <w:rPr>
          <w:rFonts w:cs="Arial"/>
          <w:sz w:val="22"/>
          <w:szCs w:val="22"/>
        </w:rPr>
        <w:t xml:space="preserve"> the owner of the premises</w:t>
      </w:r>
      <w:r w:rsidR="00F750A3">
        <w:rPr>
          <w:rFonts w:cs="Arial"/>
          <w:sz w:val="22"/>
          <w:szCs w:val="22"/>
        </w:rPr>
        <w:t xml:space="preserve">; </w:t>
      </w:r>
      <w:bookmarkEnd w:id="1"/>
      <w:r w:rsidR="00F750A3">
        <w:rPr>
          <w:rFonts w:cs="Arial"/>
          <w:sz w:val="22"/>
          <w:szCs w:val="22"/>
        </w:rPr>
        <w:t>Royal Borough of Kensington and Chelsea</w:t>
      </w:r>
      <w:r w:rsidR="000934DA">
        <w:rPr>
          <w:rFonts w:cs="Arial"/>
          <w:sz w:val="22"/>
          <w:szCs w:val="22"/>
        </w:rPr>
        <w:t xml:space="preserve">. </w:t>
      </w:r>
    </w:p>
    <w:p w14:paraId="1DB89B85" w14:textId="6548BB20" w:rsidR="000934DA" w:rsidRDefault="000934DA" w:rsidP="00BA7551">
      <w:pPr>
        <w:spacing w:line="276" w:lineRule="auto"/>
        <w:ind w:left="567" w:right="42"/>
        <w:jc w:val="both"/>
        <w:rPr>
          <w:rFonts w:cs="Arial"/>
          <w:sz w:val="22"/>
          <w:szCs w:val="22"/>
        </w:rPr>
      </w:pPr>
    </w:p>
    <w:p w14:paraId="323F9CC8" w14:textId="4D6E7C8C" w:rsidR="00B73516" w:rsidRDefault="00B73516" w:rsidP="00BA7551">
      <w:pPr>
        <w:spacing w:line="276" w:lineRule="auto"/>
        <w:ind w:left="567" w:right="42"/>
        <w:jc w:val="both"/>
        <w:rPr>
          <w:rFonts w:cs="Arial"/>
          <w:sz w:val="22"/>
          <w:szCs w:val="22"/>
        </w:rPr>
      </w:pPr>
    </w:p>
    <w:p w14:paraId="22ACE32C" w14:textId="77777777" w:rsidR="00B73516" w:rsidRDefault="00B73516" w:rsidP="00BA7551">
      <w:pPr>
        <w:spacing w:line="276" w:lineRule="auto"/>
        <w:ind w:left="567" w:right="42"/>
        <w:jc w:val="both"/>
        <w:rPr>
          <w:rFonts w:cs="Arial"/>
          <w:sz w:val="22"/>
          <w:szCs w:val="22"/>
        </w:rPr>
      </w:pPr>
    </w:p>
    <w:p w14:paraId="42DAF9B4" w14:textId="6E0CC572" w:rsidR="000934DA" w:rsidRPr="000934DA" w:rsidRDefault="000934DA" w:rsidP="000934DA">
      <w:pPr>
        <w:spacing w:line="276" w:lineRule="auto"/>
        <w:jc w:val="both"/>
        <w:rPr>
          <w:rFonts w:cs="Arial"/>
          <w:b/>
          <w:color w:val="002060"/>
          <w:sz w:val="28"/>
          <w:szCs w:val="22"/>
        </w:rPr>
      </w:pPr>
      <w:r w:rsidRPr="000934DA">
        <w:rPr>
          <w:rFonts w:cs="Arial"/>
          <w:b/>
          <w:color w:val="002060"/>
          <w:sz w:val="22"/>
          <w:szCs w:val="22"/>
        </w:rPr>
        <w:t>1.</w:t>
      </w:r>
      <w:r>
        <w:rPr>
          <w:rFonts w:cs="Arial"/>
          <w:b/>
          <w:color w:val="002060"/>
          <w:sz w:val="22"/>
          <w:szCs w:val="22"/>
        </w:rPr>
        <w:t>4</w:t>
      </w:r>
      <w:r w:rsidRPr="000934DA">
        <w:rPr>
          <w:rFonts w:cs="Arial"/>
          <w:b/>
          <w:color w:val="002060"/>
          <w:sz w:val="22"/>
          <w:szCs w:val="22"/>
        </w:rPr>
        <w:t xml:space="preserve">     </w:t>
      </w:r>
      <w:r>
        <w:rPr>
          <w:rFonts w:cs="Arial"/>
          <w:b/>
          <w:color w:val="002060"/>
          <w:sz w:val="28"/>
          <w:szCs w:val="22"/>
        </w:rPr>
        <w:t>PLANNING CONSENTS</w:t>
      </w:r>
    </w:p>
    <w:p w14:paraId="65AA4D53" w14:textId="77777777" w:rsidR="000934DA" w:rsidRPr="00BA7551" w:rsidRDefault="000934DA" w:rsidP="000934DA">
      <w:pPr>
        <w:spacing w:line="276" w:lineRule="auto"/>
        <w:jc w:val="both"/>
        <w:rPr>
          <w:rFonts w:cs="Arial"/>
          <w:sz w:val="22"/>
          <w:szCs w:val="22"/>
          <w:highlight w:val="yellow"/>
        </w:rPr>
      </w:pPr>
    </w:p>
    <w:p w14:paraId="430D06C5" w14:textId="1AE270E2" w:rsidR="001A032A" w:rsidRDefault="000934DA" w:rsidP="00DA6FCC">
      <w:pPr>
        <w:spacing w:line="276" w:lineRule="auto"/>
        <w:ind w:left="567" w:right="42"/>
        <w:jc w:val="both"/>
        <w:rPr>
          <w:rFonts w:cs="Arial"/>
          <w:sz w:val="22"/>
          <w:szCs w:val="22"/>
        </w:rPr>
      </w:pPr>
      <w:r>
        <w:rPr>
          <w:rFonts w:cs="Arial"/>
          <w:sz w:val="22"/>
          <w:szCs w:val="22"/>
        </w:rPr>
        <w:t>A Full Planning Permission application has been submitted to the Local Planning Authority in relation to the proposed work</w:t>
      </w:r>
      <w:r w:rsidR="00DA6FCC">
        <w:rPr>
          <w:rFonts w:cs="Arial"/>
          <w:sz w:val="22"/>
          <w:szCs w:val="22"/>
        </w:rPr>
        <w:t>s</w:t>
      </w:r>
      <w:r>
        <w:rPr>
          <w:rFonts w:cs="Arial"/>
          <w:sz w:val="22"/>
          <w:szCs w:val="22"/>
        </w:rPr>
        <w:t xml:space="preserve">. A decision is currently </w:t>
      </w:r>
      <w:r w:rsidR="009A04B8">
        <w:rPr>
          <w:rFonts w:cs="Arial"/>
          <w:sz w:val="22"/>
          <w:szCs w:val="22"/>
        </w:rPr>
        <w:t>pending,</w:t>
      </w:r>
      <w:r>
        <w:rPr>
          <w:rFonts w:cs="Arial"/>
          <w:sz w:val="22"/>
          <w:szCs w:val="22"/>
        </w:rPr>
        <w:t xml:space="preserve"> and the Contractor will be kept </w:t>
      </w:r>
      <w:r w:rsidR="009A04B8">
        <w:rPr>
          <w:rFonts w:cs="Arial"/>
          <w:sz w:val="22"/>
          <w:szCs w:val="22"/>
        </w:rPr>
        <w:t>fully informed</w:t>
      </w:r>
      <w:r>
        <w:rPr>
          <w:rFonts w:cs="Arial"/>
          <w:sz w:val="22"/>
          <w:szCs w:val="22"/>
        </w:rPr>
        <w:t xml:space="preserve"> of the progress of this application. </w:t>
      </w:r>
    </w:p>
    <w:p w14:paraId="402146D1" w14:textId="77777777" w:rsidR="00C31396" w:rsidRDefault="00C31396" w:rsidP="000934DA">
      <w:pPr>
        <w:spacing w:line="276" w:lineRule="auto"/>
        <w:ind w:left="567" w:right="42"/>
        <w:jc w:val="both"/>
        <w:rPr>
          <w:rFonts w:cs="Arial"/>
          <w:sz w:val="22"/>
          <w:szCs w:val="22"/>
        </w:rPr>
      </w:pPr>
    </w:p>
    <w:p w14:paraId="7C6C9D8A" w14:textId="23D9A292" w:rsidR="004654BC" w:rsidRDefault="004654BC" w:rsidP="004654BC">
      <w:pPr>
        <w:spacing w:line="276" w:lineRule="auto"/>
        <w:jc w:val="both"/>
        <w:rPr>
          <w:rFonts w:cs="Arial"/>
          <w:b/>
          <w:color w:val="002060"/>
          <w:sz w:val="28"/>
          <w:szCs w:val="22"/>
        </w:rPr>
      </w:pPr>
      <w:r w:rsidRPr="000934DA">
        <w:rPr>
          <w:rFonts w:cs="Arial"/>
          <w:b/>
          <w:color w:val="002060"/>
          <w:sz w:val="22"/>
          <w:szCs w:val="22"/>
        </w:rPr>
        <w:t>1.</w:t>
      </w:r>
      <w:r>
        <w:rPr>
          <w:rFonts w:cs="Arial"/>
          <w:b/>
          <w:color w:val="002060"/>
          <w:sz w:val="22"/>
          <w:szCs w:val="22"/>
        </w:rPr>
        <w:t>5</w:t>
      </w:r>
      <w:r w:rsidRPr="000934DA">
        <w:rPr>
          <w:rFonts w:cs="Arial"/>
          <w:b/>
          <w:color w:val="002060"/>
          <w:sz w:val="22"/>
          <w:szCs w:val="22"/>
        </w:rPr>
        <w:t xml:space="preserve">     </w:t>
      </w:r>
      <w:r>
        <w:rPr>
          <w:rFonts w:cs="Arial"/>
          <w:b/>
          <w:color w:val="002060"/>
          <w:sz w:val="28"/>
          <w:szCs w:val="22"/>
        </w:rPr>
        <w:t>TENDER QUESTIONAIRE</w:t>
      </w:r>
    </w:p>
    <w:p w14:paraId="6F3E734F" w14:textId="08064FDD" w:rsidR="004654BC" w:rsidRDefault="004654BC" w:rsidP="004654BC">
      <w:pPr>
        <w:spacing w:line="276" w:lineRule="auto"/>
        <w:jc w:val="both"/>
        <w:rPr>
          <w:rFonts w:cs="Arial"/>
          <w:b/>
          <w:color w:val="002060"/>
          <w:sz w:val="22"/>
          <w:szCs w:val="22"/>
        </w:rPr>
      </w:pPr>
      <w:r>
        <w:rPr>
          <w:rFonts w:cs="Arial"/>
          <w:b/>
          <w:color w:val="002060"/>
          <w:sz w:val="28"/>
          <w:szCs w:val="22"/>
        </w:rPr>
        <w:tab/>
      </w:r>
    </w:p>
    <w:p w14:paraId="7F9449E7" w14:textId="3486D17A" w:rsidR="009164CE" w:rsidRDefault="009164CE" w:rsidP="009164CE">
      <w:pPr>
        <w:ind w:left="720"/>
        <w:rPr>
          <w:rFonts w:cs="Arial"/>
          <w:sz w:val="22"/>
          <w:szCs w:val="22"/>
        </w:rPr>
      </w:pPr>
      <w:r w:rsidRPr="00425EFC">
        <w:rPr>
          <w:rFonts w:cs="Arial"/>
          <w:sz w:val="22"/>
          <w:szCs w:val="22"/>
        </w:rPr>
        <w:t>All tenderers are required to complete the Tender Question</w:t>
      </w:r>
      <w:r>
        <w:rPr>
          <w:rFonts w:cs="Arial"/>
          <w:sz w:val="22"/>
          <w:szCs w:val="22"/>
        </w:rPr>
        <w:t>s listed below</w:t>
      </w:r>
      <w:r w:rsidRPr="00425EFC">
        <w:rPr>
          <w:rFonts w:cs="Arial"/>
          <w:sz w:val="22"/>
          <w:szCs w:val="22"/>
        </w:rPr>
        <w:t>. Non-receipt or in-complete Tender Question</w:t>
      </w:r>
      <w:r>
        <w:rPr>
          <w:rFonts w:cs="Arial"/>
          <w:sz w:val="22"/>
          <w:szCs w:val="22"/>
        </w:rPr>
        <w:t>s</w:t>
      </w:r>
      <w:r w:rsidRPr="00425EFC">
        <w:rPr>
          <w:rFonts w:cs="Arial"/>
          <w:sz w:val="22"/>
          <w:szCs w:val="22"/>
        </w:rPr>
        <w:t xml:space="preserve"> may mean the entire tender submission is rejected.</w:t>
      </w:r>
    </w:p>
    <w:p w14:paraId="331F08A4" w14:textId="489B54D1" w:rsidR="009164CE" w:rsidRDefault="009164CE" w:rsidP="009164CE">
      <w:pPr>
        <w:ind w:left="720"/>
        <w:rPr>
          <w:rFonts w:cs="Arial"/>
          <w:sz w:val="22"/>
          <w:szCs w:val="22"/>
        </w:rPr>
      </w:pPr>
    </w:p>
    <w:p w14:paraId="657C4DC2" w14:textId="3C4D7D4F" w:rsidR="009164CE" w:rsidRDefault="009164CE" w:rsidP="009164CE">
      <w:pPr>
        <w:ind w:left="1440" w:hanging="720"/>
        <w:rPr>
          <w:rFonts w:cs="Arial"/>
          <w:sz w:val="22"/>
          <w:szCs w:val="22"/>
        </w:rPr>
      </w:pPr>
      <w:r>
        <w:rPr>
          <w:rFonts w:cs="Arial"/>
          <w:sz w:val="22"/>
          <w:szCs w:val="22"/>
        </w:rPr>
        <w:t>1.51</w:t>
      </w:r>
      <w:r>
        <w:rPr>
          <w:rFonts w:cs="Arial"/>
          <w:sz w:val="22"/>
          <w:szCs w:val="22"/>
        </w:rPr>
        <w:tab/>
      </w:r>
      <w:r w:rsidRPr="00425EFC">
        <w:rPr>
          <w:rFonts w:cs="Arial"/>
          <w:sz w:val="22"/>
          <w:szCs w:val="22"/>
        </w:rPr>
        <w:t xml:space="preserve">Provide confirmation and evidence that you have sufficient resources within your organisation to undertake and complete this project in line with the </w:t>
      </w:r>
      <w:r w:rsidR="00FD673B">
        <w:rPr>
          <w:rFonts w:cs="Arial"/>
          <w:sz w:val="22"/>
          <w:szCs w:val="22"/>
        </w:rPr>
        <w:t xml:space="preserve">Specified </w:t>
      </w:r>
      <w:r w:rsidRPr="00425EFC">
        <w:rPr>
          <w:rFonts w:cs="Arial"/>
          <w:sz w:val="22"/>
          <w:szCs w:val="22"/>
        </w:rPr>
        <w:t>requirements.</w:t>
      </w:r>
    </w:p>
    <w:p w14:paraId="03CD2648" w14:textId="70423ED1" w:rsidR="00FD673B" w:rsidRDefault="00FD673B" w:rsidP="009164CE">
      <w:pPr>
        <w:ind w:left="1440" w:hanging="720"/>
        <w:rPr>
          <w:rFonts w:cs="Arial"/>
          <w:sz w:val="22"/>
          <w:szCs w:val="22"/>
        </w:rPr>
      </w:pPr>
    </w:p>
    <w:p w14:paraId="3870CDA4" w14:textId="649A7DC4" w:rsidR="00FD673B" w:rsidRPr="00FD673B" w:rsidRDefault="00FD673B" w:rsidP="009164CE">
      <w:pPr>
        <w:ind w:left="1440" w:hanging="720"/>
        <w:rPr>
          <w:rFonts w:cs="Arial"/>
          <w:i/>
          <w:sz w:val="22"/>
          <w:szCs w:val="22"/>
        </w:rPr>
      </w:pPr>
      <w:r w:rsidRPr="00FD673B">
        <w:rPr>
          <w:rFonts w:cs="Arial"/>
          <w:i/>
          <w:sz w:val="22"/>
          <w:szCs w:val="22"/>
        </w:rPr>
        <w:tab/>
        <w:t>NB: Your response should include details of the project team structure and all CV’s.</w:t>
      </w:r>
    </w:p>
    <w:p w14:paraId="0A11BC95" w14:textId="1E6C85E4" w:rsidR="009164CE" w:rsidRDefault="009164CE" w:rsidP="009164CE">
      <w:pPr>
        <w:ind w:left="720"/>
        <w:rPr>
          <w:rFonts w:cs="Arial"/>
          <w:sz w:val="22"/>
          <w:szCs w:val="22"/>
        </w:rPr>
      </w:pPr>
    </w:p>
    <w:p w14:paraId="62E62EAA" w14:textId="2E49477B" w:rsidR="009164CE" w:rsidRDefault="009164CE" w:rsidP="009164CE">
      <w:pPr>
        <w:ind w:left="1440" w:hanging="720"/>
        <w:rPr>
          <w:rFonts w:cs="Arial"/>
          <w:sz w:val="22"/>
          <w:szCs w:val="22"/>
        </w:rPr>
      </w:pPr>
      <w:r>
        <w:rPr>
          <w:rFonts w:cs="Arial"/>
          <w:sz w:val="22"/>
          <w:szCs w:val="22"/>
        </w:rPr>
        <w:t>1.52</w:t>
      </w:r>
      <w:r>
        <w:rPr>
          <w:rFonts w:cs="Arial"/>
          <w:sz w:val="22"/>
          <w:szCs w:val="22"/>
        </w:rPr>
        <w:tab/>
      </w:r>
      <w:r w:rsidRPr="00425EFC">
        <w:rPr>
          <w:rFonts w:cs="Arial"/>
          <w:sz w:val="22"/>
          <w:szCs w:val="22"/>
        </w:rPr>
        <w:t xml:space="preserve">Please provide a method statement describing how you intend to undertake the project </w:t>
      </w:r>
      <w:r>
        <w:rPr>
          <w:rFonts w:cs="Arial"/>
          <w:sz w:val="22"/>
          <w:szCs w:val="22"/>
        </w:rPr>
        <w:t xml:space="preserve">if your tender is successful </w:t>
      </w:r>
      <w:r w:rsidRPr="00425EFC">
        <w:rPr>
          <w:rFonts w:cs="Arial"/>
          <w:sz w:val="22"/>
          <w:szCs w:val="22"/>
        </w:rPr>
        <w:t xml:space="preserve">including: </w:t>
      </w:r>
    </w:p>
    <w:p w14:paraId="4BCD906E" w14:textId="77777777" w:rsidR="009164CE" w:rsidRPr="00425EFC" w:rsidRDefault="009164CE" w:rsidP="009164CE">
      <w:pPr>
        <w:ind w:left="1440" w:hanging="720"/>
        <w:rPr>
          <w:rFonts w:cs="Arial"/>
          <w:sz w:val="22"/>
          <w:szCs w:val="22"/>
        </w:rPr>
      </w:pPr>
    </w:p>
    <w:p w14:paraId="33992B9E" w14:textId="77777777" w:rsidR="009164CE" w:rsidRPr="00425EFC" w:rsidRDefault="009164CE" w:rsidP="009164CE">
      <w:pPr>
        <w:pStyle w:val="ListParagraph"/>
        <w:numPr>
          <w:ilvl w:val="0"/>
          <w:numId w:val="12"/>
        </w:numPr>
        <w:tabs>
          <w:tab w:val="clear" w:pos="851"/>
        </w:tabs>
        <w:spacing w:before="0" w:line="240" w:lineRule="auto"/>
        <w:ind w:left="2160"/>
        <w:rPr>
          <w:rFonts w:cs="Arial"/>
          <w:sz w:val="24"/>
          <w:szCs w:val="22"/>
        </w:rPr>
      </w:pPr>
      <w:r w:rsidRPr="00425EFC">
        <w:rPr>
          <w:rFonts w:cs="Arial"/>
          <w:sz w:val="22"/>
          <w:szCs w:val="22"/>
        </w:rPr>
        <w:t xml:space="preserve">Project set-up </w:t>
      </w:r>
    </w:p>
    <w:p w14:paraId="162B098B" w14:textId="77777777" w:rsidR="009164CE" w:rsidRPr="00425EFC" w:rsidRDefault="009164CE" w:rsidP="009164CE">
      <w:pPr>
        <w:pStyle w:val="ListParagraph"/>
        <w:numPr>
          <w:ilvl w:val="0"/>
          <w:numId w:val="12"/>
        </w:numPr>
        <w:tabs>
          <w:tab w:val="clear" w:pos="851"/>
        </w:tabs>
        <w:spacing w:before="0" w:line="240" w:lineRule="auto"/>
        <w:ind w:left="2160"/>
        <w:rPr>
          <w:rFonts w:cs="Arial"/>
          <w:sz w:val="24"/>
          <w:szCs w:val="22"/>
        </w:rPr>
      </w:pPr>
      <w:r w:rsidRPr="00425EFC">
        <w:rPr>
          <w:rFonts w:cs="Arial"/>
          <w:sz w:val="22"/>
          <w:szCs w:val="22"/>
        </w:rPr>
        <w:t xml:space="preserve">Services validation </w:t>
      </w:r>
    </w:p>
    <w:p w14:paraId="0C19D55E"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 xml:space="preserve">Design development </w:t>
      </w:r>
    </w:p>
    <w:p w14:paraId="561B2FA5"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Procurement (including management of your supply chain and sub-contractors)</w:t>
      </w:r>
    </w:p>
    <w:p w14:paraId="6BFFA521"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Supply and delivery</w:t>
      </w:r>
    </w:p>
    <w:p w14:paraId="496EDB2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Installation</w:t>
      </w:r>
    </w:p>
    <w:p w14:paraId="3CDB0E50"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Testing &amp; commissioning</w:t>
      </w:r>
    </w:p>
    <w:p w14:paraId="3AC0D90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Builders work</w:t>
      </w:r>
    </w:p>
    <w:p w14:paraId="6290DB5C" w14:textId="77777777"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Clean up</w:t>
      </w:r>
    </w:p>
    <w:p w14:paraId="44592E54" w14:textId="4C4807E9" w:rsidR="009164CE" w:rsidRPr="009164CE" w:rsidRDefault="009164CE" w:rsidP="009164CE">
      <w:pPr>
        <w:pStyle w:val="ListParagraph"/>
        <w:numPr>
          <w:ilvl w:val="0"/>
          <w:numId w:val="12"/>
        </w:numPr>
        <w:tabs>
          <w:tab w:val="clear" w:pos="851"/>
        </w:tabs>
        <w:spacing w:before="0" w:line="240" w:lineRule="auto"/>
        <w:ind w:left="2160"/>
        <w:rPr>
          <w:rFonts w:cs="Arial"/>
          <w:sz w:val="22"/>
          <w:szCs w:val="22"/>
        </w:rPr>
      </w:pPr>
      <w:r w:rsidRPr="009164CE">
        <w:rPr>
          <w:rFonts w:cs="Arial"/>
          <w:sz w:val="22"/>
          <w:szCs w:val="22"/>
        </w:rPr>
        <w:t>Training and hand-over to client including noting resources, specific/critical tasks, information &amp; documentation delivered and communications.</w:t>
      </w:r>
    </w:p>
    <w:p w14:paraId="02644167" w14:textId="185914DE" w:rsidR="009164CE" w:rsidRPr="009164CE" w:rsidRDefault="009164CE" w:rsidP="009164CE">
      <w:pPr>
        <w:spacing w:line="240" w:lineRule="auto"/>
        <w:rPr>
          <w:rFonts w:cs="Arial"/>
          <w:sz w:val="22"/>
          <w:szCs w:val="22"/>
        </w:rPr>
      </w:pPr>
    </w:p>
    <w:p w14:paraId="2C823BC0" w14:textId="466B6F32" w:rsidR="009164CE" w:rsidRPr="009164CE" w:rsidRDefault="009164CE" w:rsidP="009164CE">
      <w:pPr>
        <w:spacing w:line="240" w:lineRule="auto"/>
        <w:ind w:left="1440"/>
        <w:rPr>
          <w:rFonts w:cs="Arial"/>
          <w:i/>
          <w:sz w:val="22"/>
          <w:szCs w:val="22"/>
        </w:rPr>
      </w:pPr>
      <w:r w:rsidRPr="009164CE">
        <w:rPr>
          <w:rFonts w:cs="Arial"/>
          <w:i/>
          <w:sz w:val="22"/>
          <w:szCs w:val="22"/>
        </w:rPr>
        <w:t>NB: Your response should explain your general approach to works of this nature, describe your use of Method Statements and Risk Assessments and provide examples that you have produced in the past for similar projects. </w:t>
      </w:r>
    </w:p>
    <w:p w14:paraId="07C873E8" w14:textId="30133DB6" w:rsidR="009164CE" w:rsidRPr="009164CE" w:rsidRDefault="009164CE" w:rsidP="009164CE">
      <w:pPr>
        <w:ind w:left="2160"/>
        <w:rPr>
          <w:rFonts w:cs="Arial"/>
          <w:sz w:val="22"/>
          <w:szCs w:val="22"/>
        </w:rPr>
      </w:pPr>
    </w:p>
    <w:p w14:paraId="6D332BF5" w14:textId="56E2DC1D" w:rsidR="009164CE" w:rsidRPr="009164CE" w:rsidRDefault="009164CE" w:rsidP="009164CE">
      <w:pPr>
        <w:ind w:left="1440" w:hanging="720"/>
        <w:rPr>
          <w:rFonts w:cs="Arial"/>
          <w:sz w:val="22"/>
          <w:szCs w:val="22"/>
        </w:rPr>
      </w:pPr>
      <w:r w:rsidRPr="009164CE">
        <w:rPr>
          <w:rFonts w:cs="Arial"/>
          <w:sz w:val="22"/>
          <w:szCs w:val="22"/>
        </w:rPr>
        <w:t>1.53</w:t>
      </w:r>
      <w:r w:rsidRPr="009164CE">
        <w:rPr>
          <w:rFonts w:cs="Arial"/>
          <w:sz w:val="22"/>
          <w:szCs w:val="22"/>
        </w:rPr>
        <w:tab/>
        <w:t xml:space="preserve">What experience does your organisation have of projects involving the JCT </w:t>
      </w:r>
      <w:r w:rsidR="00565F51">
        <w:rPr>
          <w:rFonts w:cs="Arial"/>
          <w:sz w:val="22"/>
          <w:szCs w:val="22"/>
        </w:rPr>
        <w:t xml:space="preserve">Minor Works </w:t>
      </w:r>
      <w:r w:rsidRPr="009164CE">
        <w:rPr>
          <w:rFonts w:cs="Arial"/>
          <w:sz w:val="22"/>
          <w:szCs w:val="22"/>
        </w:rPr>
        <w:t>Building Contract with Contractors Design Portion?</w:t>
      </w:r>
    </w:p>
    <w:p w14:paraId="1B37179C" w14:textId="2B91816F" w:rsidR="009164CE" w:rsidRPr="009164CE" w:rsidRDefault="009164CE" w:rsidP="009164CE">
      <w:pPr>
        <w:ind w:left="1440" w:hanging="720"/>
        <w:rPr>
          <w:rFonts w:cs="Arial"/>
          <w:sz w:val="22"/>
          <w:szCs w:val="22"/>
        </w:rPr>
      </w:pPr>
    </w:p>
    <w:p w14:paraId="7DECBB59" w14:textId="7DF8B6B7" w:rsidR="001A032A" w:rsidRDefault="009164CE" w:rsidP="00F750A3">
      <w:pPr>
        <w:ind w:left="1440"/>
        <w:rPr>
          <w:rFonts w:cs="Arial"/>
          <w:i/>
          <w:sz w:val="22"/>
          <w:szCs w:val="22"/>
        </w:rPr>
      </w:pPr>
      <w:r w:rsidRPr="009164CE">
        <w:rPr>
          <w:rFonts w:cs="Arial"/>
          <w:i/>
          <w:sz w:val="22"/>
          <w:szCs w:val="22"/>
        </w:rPr>
        <w:t>NB: It is the client's intention that the successful tenderer will have a proven track record in delivering similar construction projects to cost, to quality and to programme. To that end, your response should provide evidence of your experience in the form of examples of at least three projects that you have completed within the last five years and which are similar in nature to that required by the Client.</w:t>
      </w:r>
    </w:p>
    <w:p w14:paraId="5811865F" w14:textId="77777777" w:rsidR="00565F51" w:rsidRDefault="00565F51" w:rsidP="00F750A3">
      <w:pPr>
        <w:ind w:left="1440"/>
        <w:rPr>
          <w:rFonts w:cs="Arial"/>
          <w:i/>
          <w:sz w:val="22"/>
          <w:szCs w:val="22"/>
        </w:rPr>
      </w:pPr>
    </w:p>
    <w:p w14:paraId="38BEAB49" w14:textId="73AB52F4" w:rsidR="00565F51" w:rsidRDefault="00565F51" w:rsidP="00565F51">
      <w:pPr>
        <w:ind w:left="1440" w:hanging="720"/>
        <w:rPr>
          <w:rFonts w:cs="Arial"/>
          <w:sz w:val="22"/>
          <w:szCs w:val="22"/>
        </w:rPr>
      </w:pPr>
      <w:r w:rsidRPr="009164CE">
        <w:rPr>
          <w:rFonts w:cs="Arial"/>
          <w:sz w:val="22"/>
          <w:szCs w:val="22"/>
        </w:rPr>
        <w:t>1.5</w:t>
      </w:r>
      <w:r>
        <w:rPr>
          <w:rFonts w:cs="Arial"/>
          <w:sz w:val="22"/>
          <w:szCs w:val="22"/>
        </w:rPr>
        <w:t>4</w:t>
      </w:r>
      <w:r w:rsidRPr="009164CE">
        <w:rPr>
          <w:rFonts w:cs="Arial"/>
          <w:sz w:val="22"/>
          <w:szCs w:val="22"/>
        </w:rPr>
        <w:tab/>
      </w:r>
      <w:r w:rsidR="00787756">
        <w:rPr>
          <w:rFonts w:cs="Arial"/>
          <w:sz w:val="22"/>
          <w:szCs w:val="22"/>
        </w:rPr>
        <w:t xml:space="preserve">Provide </w:t>
      </w:r>
      <w:r w:rsidR="00155B44">
        <w:rPr>
          <w:rFonts w:cs="Arial"/>
          <w:sz w:val="22"/>
          <w:szCs w:val="22"/>
        </w:rPr>
        <w:t xml:space="preserve">a statement on how you will </w:t>
      </w:r>
      <w:r w:rsidR="00787756" w:rsidRPr="00155B44">
        <w:rPr>
          <w:sz w:val="22"/>
          <w:szCs w:val="22"/>
        </w:rPr>
        <w:t>Manag</w:t>
      </w:r>
      <w:r w:rsidR="00155B44" w:rsidRPr="00155B44">
        <w:rPr>
          <w:sz w:val="22"/>
          <w:szCs w:val="22"/>
        </w:rPr>
        <w:t>e</w:t>
      </w:r>
      <w:r w:rsidR="00787756" w:rsidRPr="00155B44">
        <w:rPr>
          <w:sz w:val="22"/>
          <w:szCs w:val="22"/>
        </w:rPr>
        <w:t xml:space="preserve"> resident expectations including noise control, waste management and site safety</w:t>
      </w:r>
      <w:r w:rsidR="00155B44">
        <w:rPr>
          <w:sz w:val="22"/>
          <w:szCs w:val="22"/>
        </w:rPr>
        <w:t>.</w:t>
      </w:r>
    </w:p>
    <w:p w14:paraId="792C4879" w14:textId="77777777" w:rsidR="00565F51" w:rsidRDefault="00565F51" w:rsidP="00565F51">
      <w:pPr>
        <w:ind w:left="1440" w:hanging="720"/>
        <w:rPr>
          <w:rFonts w:cs="Arial"/>
          <w:sz w:val="22"/>
          <w:szCs w:val="22"/>
        </w:rPr>
      </w:pPr>
    </w:p>
    <w:p w14:paraId="1F808E0F" w14:textId="77777777" w:rsidR="00565F51" w:rsidRPr="009164CE" w:rsidRDefault="00565F51" w:rsidP="00565F51">
      <w:pPr>
        <w:ind w:left="1440" w:hanging="720"/>
        <w:rPr>
          <w:rFonts w:cs="Arial"/>
          <w:sz w:val="22"/>
          <w:szCs w:val="22"/>
        </w:rPr>
      </w:pPr>
    </w:p>
    <w:p w14:paraId="615DC3B7" w14:textId="29EB1CA6" w:rsidR="00565F51" w:rsidRPr="009164CE" w:rsidRDefault="00565F51" w:rsidP="00565F51">
      <w:pPr>
        <w:ind w:left="1440" w:hanging="720"/>
        <w:rPr>
          <w:rFonts w:cs="Arial"/>
          <w:sz w:val="22"/>
          <w:szCs w:val="22"/>
        </w:rPr>
      </w:pPr>
      <w:r w:rsidRPr="009164CE">
        <w:rPr>
          <w:rFonts w:cs="Arial"/>
          <w:sz w:val="22"/>
          <w:szCs w:val="22"/>
        </w:rPr>
        <w:t>1.5</w:t>
      </w:r>
      <w:r>
        <w:rPr>
          <w:rFonts w:cs="Arial"/>
          <w:sz w:val="22"/>
          <w:szCs w:val="22"/>
        </w:rPr>
        <w:t>5</w:t>
      </w:r>
      <w:r w:rsidRPr="009164CE">
        <w:rPr>
          <w:rFonts w:cs="Arial"/>
          <w:sz w:val="22"/>
          <w:szCs w:val="22"/>
        </w:rPr>
        <w:tab/>
      </w:r>
      <w:r w:rsidR="00EB10A6">
        <w:rPr>
          <w:rFonts w:cs="Arial"/>
          <w:sz w:val="22"/>
          <w:szCs w:val="22"/>
        </w:rPr>
        <w:t xml:space="preserve">Provide a statement on your </w:t>
      </w:r>
      <w:r w:rsidR="00EB10A6" w:rsidRPr="00EB10A6">
        <w:rPr>
          <w:rFonts w:cs="Arial"/>
          <w:sz w:val="22"/>
          <w:szCs w:val="22"/>
        </w:rPr>
        <w:t>Social Value approach</w:t>
      </w:r>
    </w:p>
    <w:p w14:paraId="0A38B31C" w14:textId="77777777" w:rsidR="00565F51" w:rsidRDefault="00565F51" w:rsidP="00F750A3">
      <w:pPr>
        <w:ind w:left="1440"/>
        <w:rPr>
          <w:rFonts w:cs="Arial"/>
          <w:sz w:val="22"/>
          <w:szCs w:val="22"/>
        </w:rPr>
      </w:pPr>
    </w:p>
    <w:p w14:paraId="143B6369" w14:textId="0822C729" w:rsidR="00155B44" w:rsidRPr="009164CE" w:rsidRDefault="00155B44" w:rsidP="00155B44">
      <w:pPr>
        <w:ind w:left="1440" w:hanging="720"/>
        <w:rPr>
          <w:rFonts w:cs="Arial"/>
          <w:sz w:val="22"/>
          <w:szCs w:val="22"/>
        </w:rPr>
      </w:pPr>
      <w:r w:rsidRPr="009164CE">
        <w:rPr>
          <w:rFonts w:cs="Arial"/>
          <w:sz w:val="22"/>
          <w:szCs w:val="22"/>
        </w:rPr>
        <w:t>1.5</w:t>
      </w:r>
      <w:r>
        <w:rPr>
          <w:rFonts w:cs="Arial"/>
          <w:sz w:val="22"/>
          <w:szCs w:val="22"/>
        </w:rPr>
        <w:t>6</w:t>
      </w:r>
      <w:r w:rsidRPr="009164CE">
        <w:rPr>
          <w:rFonts w:cs="Arial"/>
          <w:sz w:val="22"/>
          <w:szCs w:val="22"/>
        </w:rPr>
        <w:tab/>
      </w:r>
      <w:r w:rsidR="00EB10A6">
        <w:rPr>
          <w:rFonts w:cs="Arial"/>
          <w:sz w:val="22"/>
          <w:szCs w:val="22"/>
        </w:rPr>
        <w:t xml:space="preserve">Provide a statement on your </w:t>
      </w:r>
      <w:r w:rsidR="001222A3" w:rsidRPr="001222A3">
        <w:rPr>
          <w:rFonts w:cs="Arial"/>
          <w:sz w:val="22"/>
          <w:szCs w:val="22"/>
        </w:rPr>
        <w:t>Social Value obligation matrix</w:t>
      </w:r>
    </w:p>
    <w:p w14:paraId="00D55C1D" w14:textId="77777777" w:rsidR="00155B44" w:rsidRPr="00BA7551" w:rsidRDefault="00155B44" w:rsidP="00F750A3">
      <w:pPr>
        <w:ind w:left="1440"/>
        <w:rPr>
          <w:rFonts w:cs="Arial"/>
          <w:sz w:val="22"/>
          <w:szCs w:val="22"/>
        </w:rPr>
      </w:pPr>
    </w:p>
    <w:sectPr w:rsidR="00155B44" w:rsidRPr="00BA7551" w:rsidSect="00D648EF">
      <w:headerReference w:type="default" r:id="rId7"/>
      <w:footerReference w:type="even" r:id="rId8"/>
      <w:footerReference w:type="default" r:id="rId9"/>
      <w:pgSz w:w="11900" w:h="16840" w:code="9"/>
      <w:pgMar w:top="2892" w:right="851" w:bottom="1418" w:left="851"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F9960" w14:textId="77777777" w:rsidR="00656F97" w:rsidRDefault="00656F97" w:rsidP="006E4092">
      <w:r>
        <w:separator/>
      </w:r>
    </w:p>
  </w:endnote>
  <w:endnote w:type="continuationSeparator" w:id="0">
    <w:p w14:paraId="44047F20" w14:textId="77777777" w:rsidR="00656F97" w:rsidRDefault="00656F97" w:rsidP="006E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utiger 45 Ligh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5F4F" w14:textId="77777777" w:rsidR="007B3274" w:rsidRDefault="007B3274" w:rsidP="009323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555704" w14:textId="77777777" w:rsidR="007B3274" w:rsidRDefault="007B3274" w:rsidP="00BF44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C276" w14:textId="2EC84C1C" w:rsidR="007B3274" w:rsidRPr="003978F1" w:rsidRDefault="007B3274" w:rsidP="00BF442A">
    <w:pPr>
      <w:pStyle w:val="Footer"/>
      <w:ind w:right="360"/>
      <w:rPr>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FB450" w14:textId="77777777" w:rsidR="00656F97" w:rsidRDefault="00656F97" w:rsidP="006E4092">
      <w:r>
        <w:separator/>
      </w:r>
    </w:p>
  </w:footnote>
  <w:footnote w:type="continuationSeparator" w:id="0">
    <w:p w14:paraId="6B86021B" w14:textId="77777777" w:rsidR="00656F97" w:rsidRDefault="00656F97" w:rsidP="006E4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59C8" w14:textId="77777777" w:rsidR="00F750A3" w:rsidRDefault="007B3274" w:rsidP="00610BBA">
    <w:pPr>
      <w:pStyle w:val="Title"/>
      <w:spacing w:line="240" w:lineRule="auto"/>
      <w:contextualSpacing w:val="0"/>
      <w:rPr>
        <w:sz w:val="28"/>
        <w:lang w:val="en-AU"/>
      </w:rPr>
    </w:pPr>
    <w:r w:rsidRPr="00BA7551">
      <w:rPr>
        <w:noProof/>
        <w:sz w:val="28"/>
      </w:rPr>
      <w:drawing>
        <wp:anchor distT="0" distB="0" distL="114300" distR="114300" simplePos="0" relativeHeight="251657216" behindDoc="0" locked="0" layoutInCell="1" allowOverlap="1" wp14:anchorId="4AD1700A" wp14:editId="5FC4075F">
          <wp:simplePos x="0" y="0"/>
          <wp:positionH relativeFrom="page">
            <wp:posOffset>5737412</wp:posOffset>
          </wp:positionH>
          <wp:positionV relativeFrom="page">
            <wp:posOffset>537882</wp:posOffset>
          </wp:positionV>
          <wp:extent cx="1284605" cy="539750"/>
          <wp:effectExtent l="0" t="0" r="1079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B_Box Logo.png"/>
                  <pic:cNvPicPr/>
                </pic:nvPicPr>
                <pic:blipFill>
                  <a:blip r:embed="rId1">
                    <a:extLst>
                      <a:ext uri="{28A0092B-C50C-407E-A947-70E740481C1C}">
                        <a14:useLocalDpi xmlns:a14="http://schemas.microsoft.com/office/drawing/2010/main" val="0"/>
                      </a:ext>
                    </a:extLst>
                  </a:blip>
                  <a:stretch>
                    <a:fillRect/>
                  </a:stretch>
                </pic:blipFill>
                <pic:spPr>
                  <a:xfrm>
                    <a:off x="0" y="0"/>
                    <a:ext cx="1284605" cy="539750"/>
                  </a:xfrm>
                  <a:prstGeom prst="rect">
                    <a:avLst/>
                  </a:prstGeom>
                </pic:spPr>
              </pic:pic>
            </a:graphicData>
          </a:graphic>
          <wp14:sizeRelH relativeFrom="page">
            <wp14:pctWidth>0</wp14:pctWidth>
          </wp14:sizeRelH>
          <wp14:sizeRelV relativeFrom="page">
            <wp14:pctHeight>0</wp14:pctHeight>
          </wp14:sizeRelV>
        </wp:anchor>
      </w:drawing>
    </w:r>
    <w:r w:rsidR="000A1D03" w:rsidRPr="00BA7551">
      <w:rPr>
        <w:sz w:val="28"/>
        <w:lang w:val="en-AU"/>
      </w:rPr>
      <w:t>TENDER DOCUMENTS</w:t>
    </w:r>
    <w:r w:rsidR="00BA7551">
      <w:rPr>
        <w:sz w:val="28"/>
        <w:lang w:val="en-AU"/>
      </w:rPr>
      <w:t xml:space="preserve">: </w:t>
    </w:r>
  </w:p>
  <w:p w14:paraId="6A149EF3" w14:textId="7C2932EB" w:rsidR="00F750A3" w:rsidRDefault="00F750A3" w:rsidP="00610BBA">
    <w:pPr>
      <w:pStyle w:val="Title"/>
      <w:spacing w:line="240" w:lineRule="auto"/>
      <w:contextualSpacing w:val="0"/>
      <w:rPr>
        <w:sz w:val="28"/>
        <w:lang w:val="en-AU"/>
      </w:rPr>
    </w:pPr>
    <w:r w:rsidRPr="00F750A3">
      <w:rPr>
        <w:sz w:val="28"/>
        <w:lang w:val="en-AU"/>
      </w:rPr>
      <w:t>Royal Borough of Kensington and Chelsea</w:t>
    </w:r>
  </w:p>
  <w:p w14:paraId="5282D509" w14:textId="44984115" w:rsidR="007B3274" w:rsidRPr="00BA7551" w:rsidRDefault="00C02044" w:rsidP="00C02044">
    <w:pPr>
      <w:pStyle w:val="Title"/>
      <w:spacing w:line="240" w:lineRule="auto"/>
      <w:contextualSpacing w:val="0"/>
      <w:rPr>
        <w:sz w:val="28"/>
        <w:lang w:val="en-AU"/>
      </w:rPr>
    </w:pPr>
    <w:r w:rsidRPr="00C02044">
      <w:rPr>
        <w:sz w:val="28"/>
        <w:lang w:val="en-AU"/>
      </w:rPr>
      <w:t>CHUMS Resource Centre Works - Henry Dickens Court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6BE00A74"/>
    <w:lvl w:ilvl="0">
      <w:start w:val="1"/>
      <w:numFmt w:val="bullet"/>
      <w:pStyle w:val="ListBullet4"/>
      <w:lvlText w:val="»"/>
      <w:lvlJc w:val="left"/>
      <w:pPr>
        <w:tabs>
          <w:tab w:val="num" w:pos="1209"/>
        </w:tabs>
        <w:ind w:left="1134" w:hanging="285"/>
      </w:pPr>
      <w:rPr>
        <w:rFonts w:ascii="Arial" w:hAnsi="Arial" w:hint="default"/>
      </w:rPr>
    </w:lvl>
  </w:abstractNum>
  <w:abstractNum w:abstractNumId="1" w15:restartNumberingAfterBreak="0">
    <w:nsid w:val="FFFFFF82"/>
    <w:multiLevelType w:val="singleLevel"/>
    <w:tmpl w:val="A76C75F6"/>
    <w:lvl w:ilvl="0">
      <w:start w:val="1"/>
      <w:numFmt w:val="bullet"/>
      <w:pStyle w:val="ListBullet3"/>
      <w:lvlText w:val="-"/>
      <w:lvlJc w:val="left"/>
      <w:pPr>
        <w:tabs>
          <w:tab w:val="num" w:pos="926"/>
        </w:tabs>
        <w:ind w:left="851" w:hanging="284"/>
      </w:pPr>
      <w:rPr>
        <w:rFonts w:ascii="Arial" w:hAnsi="Arial" w:hint="default"/>
      </w:rPr>
    </w:lvl>
  </w:abstractNum>
  <w:abstractNum w:abstractNumId="2" w15:restartNumberingAfterBreak="0">
    <w:nsid w:val="FFFFFF83"/>
    <w:multiLevelType w:val="singleLevel"/>
    <w:tmpl w:val="0088A03A"/>
    <w:lvl w:ilvl="0">
      <w:start w:val="1"/>
      <w:numFmt w:val="bullet"/>
      <w:pStyle w:val="ListBullet2"/>
      <w:lvlText w:val=""/>
      <w:lvlJc w:val="left"/>
      <w:pPr>
        <w:tabs>
          <w:tab w:val="num" w:pos="643"/>
        </w:tabs>
        <w:ind w:left="567" w:hanging="284"/>
      </w:pPr>
      <w:rPr>
        <w:rFonts w:ascii="Symbol" w:hAnsi="Symbol" w:hint="default"/>
        <w:color w:val="auto"/>
      </w:rPr>
    </w:lvl>
  </w:abstractNum>
  <w:abstractNum w:abstractNumId="3" w15:restartNumberingAfterBreak="0">
    <w:nsid w:val="FFFFFF89"/>
    <w:multiLevelType w:val="singleLevel"/>
    <w:tmpl w:val="60062FE6"/>
    <w:lvl w:ilvl="0">
      <w:start w:val="1"/>
      <w:numFmt w:val="bullet"/>
      <w:pStyle w:val="ListBullet"/>
      <w:lvlText w:val=""/>
      <w:lvlJc w:val="left"/>
      <w:pPr>
        <w:ind w:left="284" w:hanging="284"/>
      </w:pPr>
      <w:rPr>
        <w:rFonts w:ascii="Wingdings" w:hAnsi="Wingdings" w:hint="default"/>
        <w:color w:val="auto"/>
        <w:sz w:val="20"/>
      </w:rPr>
    </w:lvl>
  </w:abstractNum>
  <w:abstractNum w:abstractNumId="4" w15:restartNumberingAfterBreak="0">
    <w:nsid w:val="0A2726F6"/>
    <w:multiLevelType w:val="hybridMultilevel"/>
    <w:tmpl w:val="9CDAE82C"/>
    <w:lvl w:ilvl="0" w:tplc="A35CAA1C">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2D27AA"/>
    <w:multiLevelType w:val="hybridMultilevel"/>
    <w:tmpl w:val="A6A82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0561FD"/>
    <w:multiLevelType w:val="hybridMultilevel"/>
    <w:tmpl w:val="FE4E9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577A0"/>
    <w:multiLevelType w:val="multilevel"/>
    <w:tmpl w:val="233ACE82"/>
    <w:styleLink w:val="ReportNo"/>
    <w:lvl w:ilvl="0">
      <w:start w:val="1"/>
      <w:numFmt w:val="decimal"/>
      <w:lvlText w:val="%1"/>
      <w:lvlJc w:val="left"/>
      <w:pPr>
        <w:tabs>
          <w:tab w:val="num" w:pos="1134"/>
        </w:tabs>
        <w:ind w:left="1134" w:hanging="1134"/>
      </w:pPr>
      <w:rPr>
        <w:rFonts w:ascii="Franklin Gothic Book" w:hAnsi="Franklin Gothic Book" w:hint="default"/>
        <w:b w:val="0"/>
        <w:i w:val="0"/>
        <w:sz w:val="20"/>
        <w:szCs w:val="16"/>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63D52AF"/>
    <w:multiLevelType w:val="hybridMultilevel"/>
    <w:tmpl w:val="0088A8CA"/>
    <w:lvl w:ilvl="0" w:tplc="808CE31E">
      <w:start w:val="1"/>
      <w:numFmt w:val="bullet"/>
      <w:lvlText w:val=""/>
      <w:lvlJc w:val="left"/>
      <w:pPr>
        <w:tabs>
          <w:tab w:val="num" w:pos="1520"/>
        </w:tabs>
        <w:ind w:left="1520" w:hanging="340"/>
      </w:pPr>
      <w:rPr>
        <w:rFonts w:ascii="Symbol" w:hAnsi="Symbol" w:hint="default"/>
        <w:color w:val="auto"/>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Wingdings" w:hAnsi="Wingdings" w:hint="default"/>
      </w:rPr>
    </w:lvl>
    <w:lvl w:ilvl="3" w:tplc="04090001">
      <w:start w:val="1"/>
      <w:numFmt w:val="bullet"/>
      <w:lvlText w:val=""/>
      <w:lvlJc w:val="left"/>
      <w:pPr>
        <w:tabs>
          <w:tab w:val="num" w:pos="3720"/>
        </w:tabs>
        <w:ind w:left="3720" w:hanging="360"/>
      </w:pPr>
      <w:rPr>
        <w:rFonts w:ascii="Symbol" w:hAnsi="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Wingdings" w:hAnsi="Wingdings" w:hint="default"/>
      </w:rPr>
    </w:lvl>
    <w:lvl w:ilvl="6" w:tplc="04090001">
      <w:start w:val="1"/>
      <w:numFmt w:val="bullet"/>
      <w:lvlText w:val=""/>
      <w:lvlJc w:val="left"/>
      <w:pPr>
        <w:tabs>
          <w:tab w:val="num" w:pos="5880"/>
        </w:tabs>
        <w:ind w:left="5880" w:hanging="360"/>
      </w:pPr>
      <w:rPr>
        <w:rFonts w:ascii="Symbol" w:hAnsi="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Wingdings" w:hAnsi="Wingdings" w:hint="default"/>
      </w:rPr>
    </w:lvl>
  </w:abstractNum>
  <w:abstractNum w:abstractNumId="9" w15:restartNumberingAfterBreak="0">
    <w:nsid w:val="490931B1"/>
    <w:multiLevelType w:val="hybridMultilevel"/>
    <w:tmpl w:val="FC10B3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51989"/>
    <w:multiLevelType w:val="multilevel"/>
    <w:tmpl w:val="F76ECBB0"/>
    <w:lvl w:ilvl="0">
      <w:start w:val="1"/>
      <w:numFmt w:val="decimal"/>
      <w:pStyle w:val="AGBodyText10"/>
      <w:lvlText w:val="%1.0"/>
      <w:lvlJc w:val="left"/>
      <w:pPr>
        <w:ind w:left="567" w:hanging="567"/>
      </w:pPr>
      <w:rPr>
        <w:rFonts w:ascii="Arial" w:hAnsi="Arial" w:hint="default"/>
        <w:b/>
        <w:i w:val="0"/>
        <w:color w:val="000000" w:themeColor="text1"/>
        <w:sz w:val="22"/>
      </w:rPr>
    </w:lvl>
    <w:lvl w:ilvl="1">
      <w:start w:val="1"/>
      <w:numFmt w:val="decimal"/>
      <w:pStyle w:val="AGBodyText11"/>
      <w:lvlText w:val="%1.%2"/>
      <w:lvlJc w:val="left"/>
      <w:pPr>
        <w:ind w:left="1134" w:hanging="567"/>
      </w:pPr>
      <w:rPr>
        <w:rFonts w:ascii="Arial" w:hAnsi="Arial" w:hint="default"/>
        <w:b/>
        <w:i w:val="0"/>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2349D5"/>
    <w:multiLevelType w:val="hybridMultilevel"/>
    <w:tmpl w:val="498837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44731501">
    <w:abstractNumId w:val="10"/>
  </w:num>
  <w:num w:numId="2" w16cid:durableId="1148017855">
    <w:abstractNumId w:val="7"/>
  </w:num>
  <w:num w:numId="3" w16cid:durableId="804927456">
    <w:abstractNumId w:val="3"/>
  </w:num>
  <w:num w:numId="4" w16cid:durableId="505902637">
    <w:abstractNumId w:val="2"/>
  </w:num>
  <w:num w:numId="5" w16cid:durableId="1292713812">
    <w:abstractNumId w:val="1"/>
  </w:num>
  <w:num w:numId="6" w16cid:durableId="632054862">
    <w:abstractNumId w:val="0"/>
  </w:num>
  <w:num w:numId="7" w16cid:durableId="804590500">
    <w:abstractNumId w:val="9"/>
  </w:num>
  <w:num w:numId="8" w16cid:durableId="1858114">
    <w:abstractNumId w:val="11"/>
  </w:num>
  <w:num w:numId="9" w16cid:durableId="1279794933">
    <w:abstractNumId w:val="5"/>
  </w:num>
  <w:num w:numId="10" w16cid:durableId="251546499">
    <w:abstractNumId w:val="8"/>
  </w:num>
  <w:num w:numId="11" w16cid:durableId="142284061">
    <w:abstractNumId w:val="6"/>
  </w:num>
  <w:num w:numId="12" w16cid:durableId="148442103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62E"/>
    <w:rsid w:val="00011EC9"/>
    <w:rsid w:val="00015D80"/>
    <w:rsid w:val="00020181"/>
    <w:rsid w:val="00033808"/>
    <w:rsid w:val="00056454"/>
    <w:rsid w:val="0007785B"/>
    <w:rsid w:val="00077E37"/>
    <w:rsid w:val="00091C7C"/>
    <w:rsid w:val="0009316D"/>
    <w:rsid w:val="000934DA"/>
    <w:rsid w:val="000A1D03"/>
    <w:rsid w:val="000B2743"/>
    <w:rsid w:val="000B6B5A"/>
    <w:rsid w:val="000C302A"/>
    <w:rsid w:val="000F1A21"/>
    <w:rsid w:val="000F3BA2"/>
    <w:rsid w:val="00100F2F"/>
    <w:rsid w:val="001174C5"/>
    <w:rsid w:val="001222A3"/>
    <w:rsid w:val="00134CEB"/>
    <w:rsid w:val="00147208"/>
    <w:rsid w:val="00147EF5"/>
    <w:rsid w:val="00150A31"/>
    <w:rsid w:val="00155B44"/>
    <w:rsid w:val="00161408"/>
    <w:rsid w:val="00170516"/>
    <w:rsid w:val="0018530F"/>
    <w:rsid w:val="00187E4D"/>
    <w:rsid w:val="00190590"/>
    <w:rsid w:val="001948F6"/>
    <w:rsid w:val="001A032A"/>
    <w:rsid w:val="001B0659"/>
    <w:rsid w:val="001D60B7"/>
    <w:rsid w:val="001F0C25"/>
    <w:rsid w:val="001F1F98"/>
    <w:rsid w:val="0024243D"/>
    <w:rsid w:val="00296769"/>
    <w:rsid w:val="002B5FAF"/>
    <w:rsid w:val="002D4842"/>
    <w:rsid w:val="002F3541"/>
    <w:rsid w:val="0034227B"/>
    <w:rsid w:val="00361862"/>
    <w:rsid w:val="00376D2B"/>
    <w:rsid w:val="0038042F"/>
    <w:rsid w:val="003978F1"/>
    <w:rsid w:val="003A302D"/>
    <w:rsid w:val="003A7AA2"/>
    <w:rsid w:val="003D4126"/>
    <w:rsid w:val="003E4B5A"/>
    <w:rsid w:val="003F5670"/>
    <w:rsid w:val="00400BB3"/>
    <w:rsid w:val="00401FBE"/>
    <w:rsid w:val="00435881"/>
    <w:rsid w:val="0045172E"/>
    <w:rsid w:val="004641F1"/>
    <w:rsid w:val="004654BC"/>
    <w:rsid w:val="004841C9"/>
    <w:rsid w:val="0048429E"/>
    <w:rsid w:val="004A75F2"/>
    <w:rsid w:val="004B5BA4"/>
    <w:rsid w:val="00506F12"/>
    <w:rsid w:val="00525E52"/>
    <w:rsid w:val="00553026"/>
    <w:rsid w:val="00562861"/>
    <w:rsid w:val="00565F51"/>
    <w:rsid w:val="005776B2"/>
    <w:rsid w:val="005D0E8F"/>
    <w:rsid w:val="005F52A8"/>
    <w:rsid w:val="00610BBA"/>
    <w:rsid w:val="006138FE"/>
    <w:rsid w:val="0061570C"/>
    <w:rsid w:val="00635D65"/>
    <w:rsid w:val="00637863"/>
    <w:rsid w:val="00644A63"/>
    <w:rsid w:val="00652A73"/>
    <w:rsid w:val="00656F97"/>
    <w:rsid w:val="00671E19"/>
    <w:rsid w:val="0068205A"/>
    <w:rsid w:val="006937B6"/>
    <w:rsid w:val="006C213A"/>
    <w:rsid w:val="006C2F2C"/>
    <w:rsid w:val="006D582C"/>
    <w:rsid w:val="006E4092"/>
    <w:rsid w:val="00723AFE"/>
    <w:rsid w:val="00724C46"/>
    <w:rsid w:val="007473E2"/>
    <w:rsid w:val="00750F16"/>
    <w:rsid w:val="0075162E"/>
    <w:rsid w:val="00756801"/>
    <w:rsid w:val="00787756"/>
    <w:rsid w:val="007B0507"/>
    <w:rsid w:val="007B3274"/>
    <w:rsid w:val="007B40F9"/>
    <w:rsid w:val="007B60D3"/>
    <w:rsid w:val="007C3A59"/>
    <w:rsid w:val="007E039A"/>
    <w:rsid w:val="007E43BC"/>
    <w:rsid w:val="007E7432"/>
    <w:rsid w:val="007F36FB"/>
    <w:rsid w:val="008172C3"/>
    <w:rsid w:val="0082320D"/>
    <w:rsid w:val="00823EB0"/>
    <w:rsid w:val="00834B7F"/>
    <w:rsid w:val="008555FE"/>
    <w:rsid w:val="00895B40"/>
    <w:rsid w:val="008A5528"/>
    <w:rsid w:val="008B219C"/>
    <w:rsid w:val="008B576A"/>
    <w:rsid w:val="008B7FF0"/>
    <w:rsid w:val="008C0A76"/>
    <w:rsid w:val="008E6E22"/>
    <w:rsid w:val="008F4D7B"/>
    <w:rsid w:val="008F5349"/>
    <w:rsid w:val="009164CE"/>
    <w:rsid w:val="009318D9"/>
    <w:rsid w:val="009323EC"/>
    <w:rsid w:val="00953576"/>
    <w:rsid w:val="00956EB7"/>
    <w:rsid w:val="00975BC8"/>
    <w:rsid w:val="00992F0D"/>
    <w:rsid w:val="009A04B8"/>
    <w:rsid w:val="009B3A55"/>
    <w:rsid w:val="009D221A"/>
    <w:rsid w:val="009E2858"/>
    <w:rsid w:val="009F49FC"/>
    <w:rsid w:val="00A411A0"/>
    <w:rsid w:val="00A53C7A"/>
    <w:rsid w:val="00A624AD"/>
    <w:rsid w:val="00A66289"/>
    <w:rsid w:val="00A71BEB"/>
    <w:rsid w:val="00A75EC4"/>
    <w:rsid w:val="00AA71C2"/>
    <w:rsid w:val="00AD02BE"/>
    <w:rsid w:val="00AE64C4"/>
    <w:rsid w:val="00B11B1D"/>
    <w:rsid w:val="00B525B5"/>
    <w:rsid w:val="00B70C46"/>
    <w:rsid w:val="00B73516"/>
    <w:rsid w:val="00B873D1"/>
    <w:rsid w:val="00BA7551"/>
    <w:rsid w:val="00BB1DCF"/>
    <w:rsid w:val="00BB340F"/>
    <w:rsid w:val="00BC08AF"/>
    <w:rsid w:val="00BD37D5"/>
    <w:rsid w:val="00BD56A9"/>
    <w:rsid w:val="00BE4D12"/>
    <w:rsid w:val="00BE58C2"/>
    <w:rsid w:val="00BE743B"/>
    <w:rsid w:val="00BF2F78"/>
    <w:rsid w:val="00BF442A"/>
    <w:rsid w:val="00C02044"/>
    <w:rsid w:val="00C04D6D"/>
    <w:rsid w:val="00C31396"/>
    <w:rsid w:val="00C31B49"/>
    <w:rsid w:val="00C32DB6"/>
    <w:rsid w:val="00C61AB9"/>
    <w:rsid w:val="00C82A36"/>
    <w:rsid w:val="00C82F69"/>
    <w:rsid w:val="00CC0F12"/>
    <w:rsid w:val="00CC524C"/>
    <w:rsid w:val="00CF05E8"/>
    <w:rsid w:val="00CF24AE"/>
    <w:rsid w:val="00CF4B84"/>
    <w:rsid w:val="00D20AF4"/>
    <w:rsid w:val="00D258B5"/>
    <w:rsid w:val="00D34487"/>
    <w:rsid w:val="00D36820"/>
    <w:rsid w:val="00D57BC1"/>
    <w:rsid w:val="00D648EF"/>
    <w:rsid w:val="00DA3AF6"/>
    <w:rsid w:val="00DA621C"/>
    <w:rsid w:val="00DA6FCC"/>
    <w:rsid w:val="00DB416E"/>
    <w:rsid w:val="00DB5CF9"/>
    <w:rsid w:val="00DB7C83"/>
    <w:rsid w:val="00DD0929"/>
    <w:rsid w:val="00DD171E"/>
    <w:rsid w:val="00DD5B30"/>
    <w:rsid w:val="00DE3F98"/>
    <w:rsid w:val="00E05818"/>
    <w:rsid w:val="00E43B95"/>
    <w:rsid w:val="00E51A21"/>
    <w:rsid w:val="00E9652B"/>
    <w:rsid w:val="00E976F2"/>
    <w:rsid w:val="00EB10A6"/>
    <w:rsid w:val="00EC13CE"/>
    <w:rsid w:val="00EC796F"/>
    <w:rsid w:val="00ED1D16"/>
    <w:rsid w:val="00EE54D5"/>
    <w:rsid w:val="00EE5B93"/>
    <w:rsid w:val="00EE7598"/>
    <w:rsid w:val="00F04D16"/>
    <w:rsid w:val="00F05E4E"/>
    <w:rsid w:val="00F136C6"/>
    <w:rsid w:val="00F159F4"/>
    <w:rsid w:val="00F25E20"/>
    <w:rsid w:val="00F31F08"/>
    <w:rsid w:val="00F337DF"/>
    <w:rsid w:val="00F44897"/>
    <w:rsid w:val="00F457EF"/>
    <w:rsid w:val="00F750A3"/>
    <w:rsid w:val="00FA0383"/>
    <w:rsid w:val="00FB6F34"/>
    <w:rsid w:val="00FC2492"/>
    <w:rsid w:val="00FD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3A71E"/>
  <w14:defaultImageDpi w14:val="32767"/>
  <w15:docId w15:val="{6A9B376A-69EE-4C7F-AED3-CBC101B16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31"/>
    <w:lsdException w:name="heading 1" w:uiPriority="0"/>
    <w:lsdException w:name="heading 2" w:semiHidden="1" w:uiPriority="2" w:unhideWhenUsed="1" w:qFormat="1"/>
    <w:lsdException w:name="heading 3" w:semiHidden="1" w:uiPriority="4" w:unhideWhenUsed="1"/>
    <w:lsdException w:name="heading 4" w:semiHidden="1" w:uiPriority="8"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6" w:unhideWhenUsed="1"/>
    <w:lsdException w:name="toc 2" w:semiHidden="1" w:uiPriority="27"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2" w:unhideWhenUsed="1"/>
    <w:lsdException w:name="List Bullet 3" w:semiHidden="1" w:uiPriority="13" w:unhideWhenUsed="1"/>
    <w:lsdException w:name="List Bullet 4" w:semiHidden="1" w:uiPriority="1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1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1"/>
    <w:rsid w:val="00033808"/>
    <w:pPr>
      <w:spacing w:line="260" w:lineRule="exact"/>
    </w:pPr>
    <w:rPr>
      <w:rFonts w:ascii="Arial" w:eastAsia="Calibri" w:hAnsi="Arial" w:cs="Times New Roman"/>
      <w:sz w:val="20"/>
    </w:rPr>
  </w:style>
  <w:style w:type="paragraph" w:styleId="Heading1">
    <w:name w:val="heading 1"/>
    <w:basedOn w:val="Normal"/>
    <w:next w:val="Normal"/>
    <w:link w:val="Heading1Char"/>
    <w:rsid w:val="00F05E4E"/>
    <w:pPr>
      <w:keepNext/>
      <w:keepLines/>
      <w:spacing w:after="240" w:line="380" w:lineRule="exact"/>
      <w:outlineLvl w:val="0"/>
    </w:pPr>
    <w:rPr>
      <w:rFonts w:eastAsia="Times New Roman"/>
      <w:b/>
      <w:caps/>
      <w:color w:val="00245D"/>
      <w:sz w:val="34"/>
      <w:szCs w:val="32"/>
    </w:rPr>
  </w:style>
  <w:style w:type="paragraph" w:styleId="Heading2">
    <w:name w:val="heading 2"/>
    <w:aliases w:val="AG Heading 2"/>
    <w:basedOn w:val="Normal"/>
    <w:next w:val="Normal"/>
    <w:link w:val="Heading2Char"/>
    <w:uiPriority w:val="2"/>
    <w:qFormat/>
    <w:rsid w:val="00F05E4E"/>
    <w:pPr>
      <w:keepNext/>
      <w:keepLines/>
      <w:spacing w:before="240" w:after="120" w:line="360" w:lineRule="exact"/>
      <w:outlineLvl w:val="1"/>
    </w:pPr>
    <w:rPr>
      <w:rFonts w:eastAsia="Times New Roman"/>
      <w:b/>
      <w:bCs/>
      <w:caps/>
      <w:color w:val="00245D"/>
      <w:sz w:val="28"/>
      <w:szCs w:val="26"/>
    </w:rPr>
  </w:style>
  <w:style w:type="paragraph" w:styleId="Heading3">
    <w:name w:val="heading 3"/>
    <w:basedOn w:val="Normal"/>
    <w:next w:val="Normal"/>
    <w:link w:val="Heading3Char"/>
    <w:uiPriority w:val="4"/>
    <w:rsid w:val="00F05E4E"/>
    <w:pPr>
      <w:keepNext/>
      <w:keepLines/>
      <w:spacing w:before="240" w:after="120" w:line="360" w:lineRule="exact"/>
      <w:outlineLvl w:val="2"/>
    </w:pPr>
    <w:rPr>
      <w:rFonts w:eastAsia="Times New Roman"/>
      <w:b/>
      <w:caps/>
      <w:color w:val="000000"/>
      <w:sz w:val="24"/>
    </w:rPr>
  </w:style>
  <w:style w:type="paragraph" w:styleId="Heading4">
    <w:name w:val="heading 4"/>
    <w:basedOn w:val="Normal"/>
    <w:next w:val="Normal"/>
    <w:link w:val="Heading4Char"/>
    <w:uiPriority w:val="8"/>
    <w:rsid w:val="00F05E4E"/>
    <w:pPr>
      <w:keepNext/>
      <w:keepLines/>
      <w:spacing w:line="300" w:lineRule="exact"/>
      <w:outlineLvl w:val="3"/>
    </w:pPr>
    <w:rPr>
      <w:rFonts w:eastAsia="Times New Roman"/>
      <w:b/>
      <w:color w:val="00245D"/>
      <w:sz w:val="24"/>
    </w:rPr>
  </w:style>
  <w:style w:type="paragraph" w:styleId="Heading5">
    <w:name w:val="heading 5"/>
    <w:basedOn w:val="Normal"/>
    <w:next w:val="Normal"/>
    <w:link w:val="Heading5Char"/>
    <w:uiPriority w:val="9"/>
    <w:rsid w:val="00F05E4E"/>
    <w:pPr>
      <w:keepNext/>
      <w:keepLines/>
      <w:spacing w:before="40" w:after="200"/>
      <w:outlineLvl w:val="4"/>
    </w:pPr>
    <w:rPr>
      <w:rFonts w:eastAsia="Times New Roman" w:cs="Arial"/>
      <w:b/>
      <w:bCs/>
      <w:color w:val="001A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1"/>
    <w:rsid w:val="00F05E4E"/>
    <w:pPr>
      <w:spacing w:after="120" w:line="300" w:lineRule="exact"/>
    </w:pPr>
    <w:rPr>
      <w:color w:val="000000" w:themeColor="text1"/>
      <w:sz w:val="22"/>
    </w:rPr>
  </w:style>
  <w:style w:type="character" w:customStyle="1" w:styleId="BodyTextChar">
    <w:name w:val="Body Text Char"/>
    <w:link w:val="BodyText"/>
    <w:uiPriority w:val="11"/>
    <w:rsid w:val="00F05E4E"/>
    <w:rPr>
      <w:rFonts w:ascii="Arial" w:eastAsia="Calibri" w:hAnsi="Arial" w:cs="Times New Roman"/>
      <w:color w:val="000000" w:themeColor="text1"/>
      <w:sz w:val="22"/>
    </w:rPr>
  </w:style>
  <w:style w:type="character" w:customStyle="1" w:styleId="Heading1Char">
    <w:name w:val="Heading 1 Char"/>
    <w:link w:val="Heading1"/>
    <w:rsid w:val="00F05E4E"/>
    <w:rPr>
      <w:rFonts w:ascii="Arial" w:eastAsia="Times New Roman" w:hAnsi="Arial" w:cs="Times New Roman"/>
      <w:b/>
      <w:caps/>
      <w:color w:val="00245D"/>
      <w:sz w:val="34"/>
      <w:szCs w:val="32"/>
    </w:rPr>
  </w:style>
  <w:style w:type="character" w:customStyle="1" w:styleId="Heading2Char">
    <w:name w:val="Heading 2 Char"/>
    <w:aliases w:val="AG Heading 2 Char"/>
    <w:link w:val="Heading2"/>
    <w:uiPriority w:val="2"/>
    <w:rsid w:val="00F05E4E"/>
    <w:rPr>
      <w:rFonts w:ascii="Arial" w:eastAsia="Times New Roman" w:hAnsi="Arial" w:cs="Times New Roman"/>
      <w:b/>
      <w:bCs/>
      <w:caps/>
      <w:color w:val="00245D"/>
      <w:sz w:val="28"/>
      <w:szCs w:val="26"/>
    </w:rPr>
  </w:style>
  <w:style w:type="character" w:customStyle="1" w:styleId="Heading3Char">
    <w:name w:val="Heading 3 Char"/>
    <w:link w:val="Heading3"/>
    <w:uiPriority w:val="4"/>
    <w:rsid w:val="00F05E4E"/>
    <w:rPr>
      <w:rFonts w:ascii="Arial" w:eastAsia="Times New Roman" w:hAnsi="Arial" w:cs="Times New Roman"/>
      <w:b/>
      <w:caps/>
      <w:color w:val="000000"/>
    </w:rPr>
  </w:style>
  <w:style w:type="character" w:customStyle="1" w:styleId="Heading4Char">
    <w:name w:val="Heading 4 Char"/>
    <w:link w:val="Heading4"/>
    <w:uiPriority w:val="8"/>
    <w:rsid w:val="00F05E4E"/>
    <w:rPr>
      <w:rFonts w:ascii="Arial" w:eastAsia="Times New Roman" w:hAnsi="Arial" w:cs="Times New Roman"/>
      <w:b/>
      <w:color w:val="00245D"/>
    </w:rPr>
  </w:style>
  <w:style w:type="paragraph" w:customStyle="1" w:styleId="Introduction">
    <w:name w:val="Introduction"/>
    <w:basedOn w:val="Normal"/>
    <w:uiPriority w:val="9"/>
    <w:rsid w:val="00F05E4E"/>
    <w:pPr>
      <w:spacing w:before="120" w:after="240" w:line="320" w:lineRule="exact"/>
    </w:pPr>
    <w:rPr>
      <w:color w:val="000000" w:themeColor="text1"/>
      <w:sz w:val="26"/>
      <w:lang w:val="en-AU"/>
    </w:rPr>
  </w:style>
  <w:style w:type="paragraph" w:customStyle="1" w:styleId="Featuretext">
    <w:name w:val="Feature text"/>
    <w:basedOn w:val="Introduction"/>
    <w:uiPriority w:val="10"/>
    <w:rsid w:val="00F05E4E"/>
    <w:pPr>
      <w:snapToGrid w:val="0"/>
    </w:pPr>
    <w:rPr>
      <w:color w:val="13284C"/>
    </w:rPr>
  </w:style>
  <w:style w:type="paragraph" w:styleId="ListBullet">
    <w:name w:val="List Bullet"/>
    <w:basedOn w:val="BodyText"/>
    <w:uiPriority w:val="11"/>
    <w:rsid w:val="00F05E4E"/>
    <w:pPr>
      <w:numPr>
        <w:numId w:val="3"/>
      </w:numPr>
      <w:tabs>
        <w:tab w:val="left" w:pos="284"/>
        <w:tab w:val="left" w:pos="567"/>
        <w:tab w:val="left" w:pos="851"/>
        <w:tab w:val="left" w:pos="1134"/>
      </w:tabs>
      <w:contextualSpacing/>
    </w:pPr>
  </w:style>
  <w:style w:type="paragraph" w:styleId="ListBullet2">
    <w:name w:val="List Bullet 2"/>
    <w:basedOn w:val="ListBullet"/>
    <w:uiPriority w:val="12"/>
    <w:rsid w:val="00F05E4E"/>
    <w:pPr>
      <w:numPr>
        <w:numId w:val="4"/>
      </w:numPr>
    </w:pPr>
  </w:style>
  <w:style w:type="paragraph" w:styleId="ListBullet3">
    <w:name w:val="List Bullet 3"/>
    <w:basedOn w:val="ListBullet2"/>
    <w:uiPriority w:val="13"/>
    <w:rsid w:val="00F05E4E"/>
    <w:pPr>
      <w:numPr>
        <w:numId w:val="5"/>
      </w:numPr>
    </w:pPr>
  </w:style>
  <w:style w:type="paragraph" w:styleId="ListBullet4">
    <w:name w:val="List Bullet 4"/>
    <w:basedOn w:val="ListBullet3"/>
    <w:uiPriority w:val="14"/>
    <w:rsid w:val="00F05E4E"/>
    <w:pPr>
      <w:numPr>
        <w:numId w:val="6"/>
      </w:numPr>
    </w:pPr>
  </w:style>
  <w:style w:type="paragraph" w:customStyle="1" w:styleId="Bodytextsmall">
    <w:name w:val="Body text small"/>
    <w:basedOn w:val="BodyText"/>
    <w:uiPriority w:val="15"/>
    <w:rsid w:val="00F05E4E"/>
    <w:pPr>
      <w:spacing w:line="240" w:lineRule="exact"/>
    </w:pPr>
    <w:rPr>
      <w:sz w:val="19"/>
      <w:lang w:val="en-AU"/>
    </w:rPr>
  </w:style>
  <w:style w:type="paragraph" w:customStyle="1" w:styleId="Bullet1">
    <w:name w:val="Bullet 1"/>
    <w:basedOn w:val="ListBullet"/>
    <w:uiPriority w:val="16"/>
    <w:qFormat/>
    <w:rsid w:val="00956EB7"/>
  </w:style>
  <w:style w:type="paragraph" w:customStyle="1" w:styleId="Bullet2">
    <w:name w:val="Bullet 2"/>
    <w:basedOn w:val="ListBullet2"/>
    <w:uiPriority w:val="17"/>
    <w:qFormat/>
    <w:rsid w:val="00F05E4E"/>
    <w:pPr>
      <w:tabs>
        <w:tab w:val="clear" w:pos="643"/>
      </w:tabs>
      <w:spacing w:line="240" w:lineRule="exact"/>
      <w:ind w:left="568"/>
    </w:pPr>
    <w:rPr>
      <w:sz w:val="19"/>
    </w:rPr>
  </w:style>
  <w:style w:type="paragraph" w:styleId="List">
    <w:name w:val="List"/>
    <w:basedOn w:val="Normal"/>
    <w:uiPriority w:val="99"/>
    <w:semiHidden/>
    <w:unhideWhenUsed/>
    <w:rsid w:val="00033808"/>
    <w:pPr>
      <w:spacing w:after="120" w:line="300" w:lineRule="exact"/>
      <w:ind w:left="283" w:hanging="283"/>
      <w:contextualSpacing/>
    </w:pPr>
    <w:rPr>
      <w:sz w:val="22"/>
    </w:rPr>
  </w:style>
  <w:style w:type="paragraph" w:customStyle="1" w:styleId="Bullet3">
    <w:name w:val="Bullet 3"/>
    <w:basedOn w:val="ListBullet3"/>
    <w:uiPriority w:val="18"/>
    <w:qFormat/>
    <w:rsid w:val="00F05E4E"/>
    <w:pPr>
      <w:tabs>
        <w:tab w:val="clear" w:pos="926"/>
      </w:tabs>
      <w:spacing w:line="240" w:lineRule="exact"/>
    </w:pPr>
    <w:rPr>
      <w:sz w:val="19"/>
    </w:rPr>
  </w:style>
  <w:style w:type="paragraph" w:customStyle="1" w:styleId="Bullet4">
    <w:name w:val="Bullet 4"/>
    <w:basedOn w:val="ListBullet4"/>
    <w:uiPriority w:val="19"/>
    <w:qFormat/>
    <w:rsid w:val="00F05E4E"/>
    <w:pPr>
      <w:tabs>
        <w:tab w:val="clear" w:pos="1209"/>
      </w:tabs>
      <w:spacing w:line="240" w:lineRule="exact"/>
      <w:ind w:left="1135" w:hanging="284"/>
    </w:pPr>
    <w:rPr>
      <w:sz w:val="19"/>
    </w:rPr>
  </w:style>
  <w:style w:type="paragraph" w:styleId="Footer">
    <w:name w:val="footer"/>
    <w:basedOn w:val="Normal"/>
    <w:link w:val="FooterChar"/>
    <w:uiPriority w:val="99"/>
    <w:unhideWhenUsed/>
    <w:rsid w:val="00F05E4E"/>
    <w:pPr>
      <w:tabs>
        <w:tab w:val="center" w:pos="4513"/>
        <w:tab w:val="right" w:pos="9026"/>
      </w:tabs>
      <w:spacing w:line="240" w:lineRule="exact"/>
    </w:pPr>
    <w:rPr>
      <w:color w:val="5F6062"/>
      <w:spacing w:val="10"/>
      <w:sz w:val="18"/>
    </w:rPr>
  </w:style>
  <w:style w:type="character" w:customStyle="1" w:styleId="FooterChar">
    <w:name w:val="Footer Char"/>
    <w:link w:val="Footer"/>
    <w:uiPriority w:val="99"/>
    <w:rsid w:val="00F05E4E"/>
    <w:rPr>
      <w:rFonts w:ascii="Arial" w:eastAsia="Calibri" w:hAnsi="Arial" w:cs="Times New Roman"/>
      <w:color w:val="5F6062"/>
      <w:spacing w:val="10"/>
      <w:sz w:val="18"/>
    </w:rPr>
  </w:style>
  <w:style w:type="paragraph" w:styleId="Caption">
    <w:name w:val="caption"/>
    <w:basedOn w:val="Normal"/>
    <w:next w:val="Normal"/>
    <w:uiPriority w:val="21"/>
    <w:rsid w:val="00F05E4E"/>
    <w:pPr>
      <w:spacing w:line="200" w:lineRule="exact"/>
    </w:pPr>
    <w:rPr>
      <w:color w:val="000000" w:themeColor="text1"/>
      <w:sz w:val="18"/>
      <w:szCs w:val="18"/>
    </w:rPr>
  </w:style>
  <w:style w:type="paragraph" w:styleId="Title">
    <w:name w:val="Title"/>
    <w:aliases w:val="AG Title"/>
    <w:basedOn w:val="Normal"/>
    <w:next w:val="Normal"/>
    <w:link w:val="TitleChar"/>
    <w:uiPriority w:val="22"/>
    <w:qFormat/>
    <w:rsid w:val="00F05E4E"/>
    <w:pPr>
      <w:spacing w:after="400" w:line="440" w:lineRule="exact"/>
      <w:contextualSpacing/>
    </w:pPr>
    <w:rPr>
      <w:rFonts w:eastAsia="Times New Roman"/>
      <w:b/>
      <w:bCs/>
      <w:caps/>
      <w:color w:val="00245D"/>
      <w:kern w:val="28"/>
      <w:sz w:val="36"/>
      <w:szCs w:val="56"/>
      <w:lang w:eastAsia="en-GB"/>
    </w:rPr>
  </w:style>
  <w:style w:type="character" w:customStyle="1" w:styleId="TitleChar">
    <w:name w:val="Title Char"/>
    <w:aliases w:val="AG Title Char"/>
    <w:link w:val="Title"/>
    <w:uiPriority w:val="22"/>
    <w:rsid w:val="00F05E4E"/>
    <w:rPr>
      <w:rFonts w:ascii="Arial" w:eastAsia="Times New Roman" w:hAnsi="Arial" w:cs="Times New Roman"/>
      <w:b/>
      <w:bCs/>
      <w:caps/>
      <w:color w:val="00245D"/>
      <w:kern w:val="28"/>
      <w:sz w:val="36"/>
      <w:szCs w:val="56"/>
      <w:lang w:eastAsia="en-GB"/>
    </w:rPr>
  </w:style>
  <w:style w:type="paragraph" w:styleId="Subtitle">
    <w:name w:val="Subtitle"/>
    <w:basedOn w:val="Normal"/>
    <w:next w:val="Normal"/>
    <w:link w:val="SubtitleChar"/>
    <w:uiPriority w:val="23"/>
    <w:rsid w:val="00F05E4E"/>
    <w:pPr>
      <w:numPr>
        <w:ilvl w:val="1"/>
      </w:numPr>
      <w:spacing w:after="680" w:line="320" w:lineRule="exact"/>
    </w:pPr>
    <w:rPr>
      <w:rFonts w:eastAsia="Times New Roman"/>
      <w:caps/>
      <w:color w:val="00245D"/>
      <w:sz w:val="24"/>
      <w:szCs w:val="22"/>
      <w:lang w:eastAsia="en-GB"/>
    </w:rPr>
  </w:style>
  <w:style w:type="character" w:customStyle="1" w:styleId="SubtitleChar">
    <w:name w:val="Subtitle Char"/>
    <w:link w:val="Subtitle"/>
    <w:uiPriority w:val="23"/>
    <w:rsid w:val="00F05E4E"/>
    <w:rPr>
      <w:rFonts w:ascii="Arial" w:eastAsia="Times New Roman" w:hAnsi="Arial" w:cs="Times New Roman"/>
      <w:caps/>
      <w:color w:val="00245D"/>
      <w:szCs w:val="22"/>
      <w:lang w:eastAsia="en-GB"/>
    </w:rPr>
  </w:style>
  <w:style w:type="paragraph" w:styleId="TOC1">
    <w:name w:val="toc 1"/>
    <w:basedOn w:val="Normal"/>
    <w:next w:val="Normal"/>
    <w:autoRedefine/>
    <w:uiPriority w:val="26"/>
    <w:rsid w:val="00F05E4E"/>
    <w:pPr>
      <w:pBdr>
        <w:top w:val="single" w:sz="12" w:space="1" w:color="auto"/>
        <w:between w:val="single" w:sz="12" w:space="1" w:color="auto"/>
      </w:pBdr>
      <w:tabs>
        <w:tab w:val="left" w:pos="567"/>
        <w:tab w:val="right" w:pos="9622"/>
      </w:tabs>
      <w:snapToGrid w:val="0"/>
      <w:spacing w:before="140" w:after="60" w:line="300" w:lineRule="exact"/>
    </w:pPr>
    <w:rPr>
      <w:b/>
      <w:bCs/>
      <w:noProof/>
      <w:color w:val="00245D"/>
      <w:sz w:val="22"/>
    </w:rPr>
  </w:style>
  <w:style w:type="paragraph" w:styleId="TOC2">
    <w:name w:val="toc 2"/>
    <w:basedOn w:val="Normal"/>
    <w:next w:val="Normal"/>
    <w:autoRedefine/>
    <w:uiPriority w:val="27"/>
    <w:rsid w:val="00F05E4E"/>
    <w:pPr>
      <w:tabs>
        <w:tab w:val="right" w:pos="567"/>
        <w:tab w:val="right" w:pos="9622"/>
      </w:tabs>
      <w:spacing w:line="300" w:lineRule="exact"/>
      <w:ind w:left="601" w:hanging="601"/>
    </w:pPr>
    <w:rPr>
      <w:color w:val="00245D"/>
    </w:rPr>
  </w:style>
  <w:style w:type="paragraph" w:styleId="TOC3">
    <w:name w:val="toc 3"/>
    <w:basedOn w:val="TOC2"/>
    <w:next w:val="Normal"/>
    <w:autoRedefine/>
    <w:uiPriority w:val="28"/>
    <w:rsid w:val="00F05E4E"/>
    <w:pPr>
      <w:tabs>
        <w:tab w:val="clear" w:pos="567"/>
        <w:tab w:val="left" w:pos="1134"/>
      </w:tabs>
      <w:snapToGrid w:val="0"/>
      <w:ind w:left="567" w:firstLine="0"/>
    </w:pPr>
    <w:rPr>
      <w:color w:val="5F6062"/>
    </w:rPr>
  </w:style>
  <w:style w:type="character" w:styleId="PageNumber">
    <w:name w:val="page number"/>
    <w:uiPriority w:val="99"/>
    <w:unhideWhenUsed/>
    <w:rsid w:val="00F05E4E"/>
    <w:rPr>
      <w:rFonts w:ascii="Arial" w:hAnsi="Arial"/>
      <w:b/>
      <w:bCs w:val="0"/>
      <w:i w:val="0"/>
      <w:iCs w:val="0"/>
      <w:color w:val="00245D"/>
      <w:spacing w:val="0"/>
      <w:w w:val="100"/>
      <w:sz w:val="18"/>
    </w:rPr>
  </w:style>
  <w:style w:type="character" w:styleId="IntenseEmphasis">
    <w:name w:val="Intense Emphasis"/>
    <w:basedOn w:val="BodyTextChar"/>
    <w:uiPriority w:val="21"/>
    <w:rsid w:val="00F05E4E"/>
    <w:rPr>
      <w:rFonts w:ascii="Arial" w:eastAsia="Calibri" w:hAnsi="Arial" w:cs="Times New Roman"/>
      <w:b/>
      <w:i w:val="0"/>
      <w:iCs/>
      <w:color w:val="auto"/>
      <w:spacing w:val="0"/>
      <w:sz w:val="18"/>
      <w14:ligatures w14:val="standard"/>
    </w:rPr>
  </w:style>
  <w:style w:type="paragraph" w:customStyle="1" w:styleId="Year">
    <w:name w:val="Year"/>
    <w:basedOn w:val="Normal"/>
    <w:uiPriority w:val="24"/>
    <w:rsid w:val="00F05E4E"/>
    <w:pPr>
      <w:spacing w:before="240" w:after="120" w:line="240" w:lineRule="exact"/>
    </w:pPr>
    <w:rPr>
      <w:b/>
      <w:caps/>
      <w:color w:val="00245D"/>
    </w:rPr>
  </w:style>
  <w:style w:type="table" w:styleId="TableGrid">
    <w:name w:val="Table Grid"/>
    <w:basedOn w:val="TableNormal"/>
    <w:uiPriority w:val="39"/>
    <w:rsid w:val="00033808"/>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LBTable1">
    <w:name w:val="RLB Table 1"/>
    <w:basedOn w:val="TableGrid"/>
    <w:uiPriority w:val="99"/>
    <w:rsid w:val="00011EC9"/>
    <w:rPr>
      <w:rFonts w:ascii="Arial" w:hAnsi="Arial"/>
      <w:color w:val="404040"/>
      <w:sz w:val="18"/>
    </w:rPr>
    <w:tblPr>
      <w:tblStyleRowBandSize w:val="1"/>
      <w:tblStyleColBandSize w:val="1"/>
      <w:tblBorders>
        <w:top w:val="none" w:sz="0" w:space="0" w:color="auto"/>
        <w:left w:val="none" w:sz="0" w:space="0" w:color="auto"/>
        <w:bottom w:val="single" w:sz="4" w:space="0" w:color="595959"/>
        <w:right w:val="none" w:sz="0" w:space="0" w:color="auto"/>
        <w:insideH w:val="single" w:sz="4" w:space="0" w:color="595959"/>
        <w:insideV w:val="none" w:sz="0" w:space="0" w:color="auto"/>
      </w:tblBorders>
      <w:tblCellMar>
        <w:top w:w="57" w:type="dxa"/>
        <w:bottom w:w="57" w:type="dxa"/>
      </w:tblCellMar>
    </w:tblPr>
    <w:tcPr>
      <w:vAlign w:val="center"/>
    </w:tcPr>
    <w:tblStylePr w:type="firstRow">
      <w:pPr>
        <w:jc w:val="left"/>
      </w:pPr>
      <w:rPr>
        <w:rFonts w:ascii="Arial" w:hAnsi="Arial"/>
        <w:b w:val="0"/>
        <w:bCs/>
        <w:i w:val="0"/>
        <w:iCs w:val="0"/>
        <w:color w:val="000000"/>
        <w:sz w:val="18"/>
      </w:rPr>
      <w:tbl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Vert">
      <w:tblPr/>
      <w:tcPr>
        <w:shd w:val="clear" w:color="auto" w:fill="BFC8D6"/>
      </w:tc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table" w:customStyle="1" w:styleId="TableGridLight1">
    <w:name w:val="Table Grid Light1"/>
    <w:basedOn w:val="TableNormal"/>
    <w:uiPriority w:val="40"/>
    <w:rsid w:val="0055302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3Red">
    <w:name w:val="Heading 3 Red"/>
    <w:basedOn w:val="Heading3"/>
    <w:uiPriority w:val="6"/>
    <w:rsid w:val="00F05E4E"/>
    <w:rPr>
      <w:color w:val="CE0E2C"/>
      <w:lang w:val="en-AU"/>
    </w:rPr>
  </w:style>
  <w:style w:type="paragraph" w:styleId="Header">
    <w:name w:val="header"/>
    <w:basedOn w:val="Normal"/>
    <w:link w:val="HeaderChar"/>
    <w:uiPriority w:val="99"/>
    <w:unhideWhenUsed/>
    <w:rsid w:val="008F5349"/>
    <w:pPr>
      <w:tabs>
        <w:tab w:val="center" w:pos="4513"/>
        <w:tab w:val="right" w:pos="9026"/>
      </w:tabs>
    </w:pPr>
  </w:style>
  <w:style w:type="character" w:customStyle="1" w:styleId="HeaderChar">
    <w:name w:val="Header Char"/>
    <w:basedOn w:val="DefaultParagraphFont"/>
    <w:link w:val="Header"/>
    <w:uiPriority w:val="99"/>
    <w:rsid w:val="008F5349"/>
  </w:style>
  <w:style w:type="character" w:customStyle="1" w:styleId="Heading5Char">
    <w:name w:val="Heading 5 Char"/>
    <w:link w:val="Heading5"/>
    <w:uiPriority w:val="9"/>
    <w:rsid w:val="00F05E4E"/>
    <w:rPr>
      <w:rFonts w:ascii="Arial" w:eastAsia="Times New Roman" w:hAnsi="Arial" w:cs="Arial"/>
      <w:b/>
      <w:bCs/>
      <w:color w:val="001A45"/>
      <w:sz w:val="20"/>
    </w:rPr>
  </w:style>
  <w:style w:type="paragraph" w:customStyle="1" w:styleId="AppendixTitle">
    <w:name w:val="Appendix Title"/>
    <w:basedOn w:val="Subtitle"/>
    <w:uiPriority w:val="69"/>
    <w:rsid w:val="00F05E4E"/>
    <w:pPr>
      <w:spacing w:after="120"/>
      <w:jc w:val="right"/>
      <w:outlineLvl w:val="0"/>
    </w:pPr>
    <w:rPr>
      <w:b/>
      <w:lang w:val="en-AU"/>
    </w:rPr>
  </w:style>
  <w:style w:type="paragraph" w:styleId="BalloonText">
    <w:name w:val="Balloon Text"/>
    <w:basedOn w:val="Normal"/>
    <w:link w:val="BalloonTextChar"/>
    <w:uiPriority w:val="99"/>
    <w:semiHidden/>
    <w:unhideWhenUsed/>
    <w:rsid w:val="00033808"/>
    <w:rPr>
      <w:rFonts w:ascii="Times New Roman" w:hAnsi="Times New Roman"/>
      <w:sz w:val="18"/>
      <w:szCs w:val="18"/>
    </w:rPr>
  </w:style>
  <w:style w:type="character" w:customStyle="1" w:styleId="BalloonTextChar">
    <w:name w:val="Balloon Text Char"/>
    <w:link w:val="BalloonText"/>
    <w:uiPriority w:val="99"/>
    <w:semiHidden/>
    <w:rsid w:val="00033808"/>
    <w:rPr>
      <w:rFonts w:ascii="Times New Roman" w:eastAsia="Calibri" w:hAnsi="Times New Roman" w:cs="Times New Roman"/>
      <w:sz w:val="18"/>
      <w:szCs w:val="18"/>
    </w:rPr>
  </w:style>
  <w:style w:type="paragraph" w:styleId="BodyText2">
    <w:name w:val="Body Text 2"/>
    <w:basedOn w:val="Normal"/>
    <w:link w:val="BodyText2Char"/>
    <w:uiPriority w:val="99"/>
    <w:semiHidden/>
    <w:unhideWhenUsed/>
    <w:rsid w:val="00033808"/>
    <w:pPr>
      <w:spacing w:after="120" w:line="480" w:lineRule="auto"/>
      <w:ind w:left="432"/>
    </w:pPr>
    <w:rPr>
      <w:rFonts w:eastAsia="Times New Roman"/>
      <w:sz w:val="22"/>
      <w:szCs w:val="20"/>
    </w:rPr>
  </w:style>
  <w:style w:type="character" w:customStyle="1" w:styleId="BodyText2Char">
    <w:name w:val="Body Text 2 Char"/>
    <w:link w:val="BodyText2"/>
    <w:uiPriority w:val="99"/>
    <w:semiHidden/>
    <w:rsid w:val="00033808"/>
    <w:rPr>
      <w:rFonts w:ascii="Arial" w:eastAsia="Times New Roman" w:hAnsi="Arial" w:cs="Times New Roman"/>
      <w:sz w:val="22"/>
      <w:szCs w:val="20"/>
    </w:rPr>
  </w:style>
  <w:style w:type="paragraph" w:styleId="BodyTextIndent">
    <w:name w:val="Body Text Indent"/>
    <w:basedOn w:val="Normal"/>
    <w:link w:val="BodyTextIndentChar"/>
    <w:uiPriority w:val="99"/>
    <w:semiHidden/>
    <w:unhideWhenUsed/>
    <w:rsid w:val="00033808"/>
    <w:pPr>
      <w:spacing w:after="120"/>
      <w:ind w:left="283"/>
    </w:pPr>
  </w:style>
  <w:style w:type="character" w:customStyle="1" w:styleId="BodyTextIndentChar">
    <w:name w:val="Body Text Indent Char"/>
    <w:link w:val="BodyTextIndent"/>
    <w:uiPriority w:val="99"/>
    <w:semiHidden/>
    <w:rsid w:val="00033808"/>
    <w:rPr>
      <w:rFonts w:ascii="Arial" w:eastAsia="Calibri" w:hAnsi="Arial" w:cs="Times New Roman"/>
      <w:sz w:val="20"/>
    </w:rPr>
  </w:style>
  <w:style w:type="paragraph" w:styleId="BodyTextIndent2">
    <w:name w:val="Body Text Indent 2"/>
    <w:basedOn w:val="Normal"/>
    <w:link w:val="BodyTextIndent2Char"/>
    <w:uiPriority w:val="99"/>
    <w:semiHidden/>
    <w:unhideWhenUsed/>
    <w:rsid w:val="00033808"/>
    <w:pPr>
      <w:spacing w:after="120" w:line="480" w:lineRule="auto"/>
      <w:ind w:left="283"/>
    </w:pPr>
  </w:style>
  <w:style w:type="character" w:customStyle="1" w:styleId="BodyTextIndent2Char">
    <w:name w:val="Body Text Indent 2 Char"/>
    <w:link w:val="BodyTextIndent2"/>
    <w:uiPriority w:val="99"/>
    <w:semiHidden/>
    <w:rsid w:val="00033808"/>
    <w:rPr>
      <w:rFonts w:ascii="Arial" w:eastAsia="Calibri" w:hAnsi="Arial" w:cs="Times New Roman"/>
      <w:sz w:val="20"/>
    </w:rPr>
  </w:style>
  <w:style w:type="paragraph" w:styleId="BodyTextIndent3">
    <w:name w:val="Body Text Indent 3"/>
    <w:basedOn w:val="Normal"/>
    <w:link w:val="BodyTextIndent3Char"/>
    <w:uiPriority w:val="99"/>
    <w:semiHidden/>
    <w:unhideWhenUsed/>
    <w:rsid w:val="00033808"/>
    <w:pPr>
      <w:spacing w:after="120"/>
      <w:ind w:left="283"/>
    </w:pPr>
    <w:rPr>
      <w:sz w:val="16"/>
      <w:szCs w:val="16"/>
    </w:rPr>
  </w:style>
  <w:style w:type="character" w:customStyle="1" w:styleId="BodyTextIndent3Char">
    <w:name w:val="Body Text Indent 3 Char"/>
    <w:link w:val="BodyTextIndent3"/>
    <w:uiPriority w:val="99"/>
    <w:semiHidden/>
    <w:rsid w:val="00033808"/>
    <w:rPr>
      <w:rFonts w:ascii="Arial" w:eastAsia="Calibri" w:hAnsi="Arial" w:cs="Times New Roman"/>
      <w:sz w:val="16"/>
      <w:szCs w:val="16"/>
    </w:rPr>
  </w:style>
  <w:style w:type="character" w:styleId="CommentReference">
    <w:name w:val="annotation reference"/>
    <w:uiPriority w:val="99"/>
    <w:semiHidden/>
    <w:rsid w:val="00033808"/>
    <w:rPr>
      <w:sz w:val="16"/>
      <w:szCs w:val="16"/>
    </w:rPr>
  </w:style>
  <w:style w:type="paragraph" w:styleId="CommentText">
    <w:name w:val="annotation text"/>
    <w:basedOn w:val="Normal"/>
    <w:link w:val="CommentTextChar"/>
    <w:uiPriority w:val="99"/>
    <w:semiHidden/>
    <w:rsid w:val="00033808"/>
    <w:rPr>
      <w:rFonts w:eastAsia="Times New Roman"/>
      <w:szCs w:val="20"/>
      <w:lang w:val="en-AU" w:eastAsia="en-AU"/>
    </w:rPr>
  </w:style>
  <w:style w:type="character" w:customStyle="1" w:styleId="CommentTextChar">
    <w:name w:val="Comment Text Char"/>
    <w:link w:val="CommentText"/>
    <w:uiPriority w:val="99"/>
    <w:semiHidden/>
    <w:rsid w:val="00033808"/>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033808"/>
    <w:rPr>
      <w:rFonts w:eastAsia="Calibri"/>
      <w:b/>
      <w:bCs/>
      <w:lang w:val="en-GB" w:eastAsia="en-US"/>
    </w:rPr>
  </w:style>
  <w:style w:type="character" w:customStyle="1" w:styleId="CommentSubjectChar">
    <w:name w:val="Comment Subject Char"/>
    <w:link w:val="CommentSubject"/>
    <w:uiPriority w:val="99"/>
    <w:semiHidden/>
    <w:rsid w:val="00033808"/>
    <w:rPr>
      <w:rFonts w:ascii="Arial" w:eastAsia="Calibri" w:hAnsi="Arial" w:cs="Times New Roman"/>
      <w:b/>
      <w:bCs/>
      <w:sz w:val="20"/>
      <w:szCs w:val="20"/>
    </w:rPr>
  </w:style>
  <w:style w:type="paragraph" w:customStyle="1" w:styleId="Documenttype">
    <w:name w:val="Document type"/>
    <w:basedOn w:val="Title"/>
    <w:uiPriority w:val="25"/>
    <w:rsid w:val="00F05E4E"/>
    <w:pPr>
      <w:framePr w:hSpace="181" w:wrap="around" w:vAnchor="page" w:hAnchor="text" w:y="2836"/>
      <w:tabs>
        <w:tab w:val="left" w:pos="2050"/>
        <w:tab w:val="right" w:pos="11340"/>
      </w:tabs>
      <w:spacing w:before="100" w:beforeAutospacing="1" w:after="284" w:line="240" w:lineRule="exact"/>
      <w:suppressOverlap/>
    </w:pPr>
    <w:rPr>
      <w:sz w:val="20"/>
    </w:rPr>
  </w:style>
  <w:style w:type="table" w:customStyle="1" w:styleId="GridTable6Colorful-Accent31">
    <w:name w:val="Grid Table 6 Colorful - Accent 31"/>
    <w:basedOn w:val="TableNormal"/>
    <w:uiPriority w:val="40"/>
    <w:rsid w:val="00033808"/>
    <w:rPr>
      <w:rFonts w:ascii="Calibri" w:eastAsia="Calibri" w:hAnsi="Calibri"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Heading1NotTOC">
    <w:name w:val="Heading 1 Not TOC"/>
    <w:basedOn w:val="Heading1"/>
    <w:next w:val="BodyText"/>
    <w:uiPriority w:val="1"/>
    <w:rsid w:val="00F05E4E"/>
    <w:pPr>
      <w:outlineLvl w:val="9"/>
    </w:pPr>
  </w:style>
  <w:style w:type="paragraph" w:customStyle="1" w:styleId="Heading2notTOC">
    <w:name w:val="Heading 2 not TOC"/>
    <w:basedOn w:val="Heading2"/>
    <w:uiPriority w:val="3"/>
    <w:rsid w:val="00F05E4E"/>
    <w:pPr>
      <w:outlineLvl w:val="9"/>
    </w:pPr>
  </w:style>
  <w:style w:type="paragraph" w:customStyle="1" w:styleId="Heading3notTOC">
    <w:name w:val="Heading 3 not TOC"/>
    <w:basedOn w:val="Heading3"/>
    <w:uiPriority w:val="5"/>
    <w:rsid w:val="00F05E4E"/>
    <w:pPr>
      <w:outlineLvl w:val="9"/>
    </w:pPr>
  </w:style>
  <w:style w:type="paragraph" w:customStyle="1" w:styleId="Heading3RednotTOC">
    <w:name w:val="Heading 3 Red not TOC"/>
    <w:basedOn w:val="Heading3Red"/>
    <w:uiPriority w:val="7"/>
    <w:rsid w:val="00F05E4E"/>
  </w:style>
  <w:style w:type="paragraph" w:customStyle="1" w:styleId="Heading4notTOC">
    <w:name w:val="Heading 4 not TOC"/>
    <w:basedOn w:val="Heading4"/>
    <w:uiPriority w:val="9"/>
    <w:rsid w:val="00F05E4E"/>
  </w:style>
  <w:style w:type="table" w:customStyle="1" w:styleId="ListTable5Dark-Accent41">
    <w:name w:val="List Table 5 Dark - Accent 41"/>
    <w:basedOn w:val="TableNormal"/>
    <w:uiPriority w:val="51"/>
    <w:rsid w:val="00033808"/>
    <w:rPr>
      <w:rFonts w:ascii="Calibri" w:eastAsia="Calibri" w:hAnsi="Calibri" w:cs="Times New Roman"/>
      <w:color w:val="000000"/>
      <w:sz w:val="20"/>
      <w:szCs w:val="20"/>
      <w:lang w:eastAsia="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5Dark-Accent51">
    <w:name w:val="List Table 5 Dark - Accent 51"/>
    <w:basedOn w:val="TableNormal"/>
    <w:uiPriority w:val="51"/>
    <w:rsid w:val="00033808"/>
    <w:rPr>
      <w:rFonts w:ascii="Calibri" w:eastAsia="Calibri" w:hAnsi="Calibri" w:cs="Times New Roman"/>
      <w:color w:val="001A45"/>
      <w:sz w:val="20"/>
      <w:szCs w:val="20"/>
      <w:lang w:eastAsia="en-GB"/>
    </w:rPr>
    <w:tblPr>
      <w:tblStyleRowBandSize w:val="1"/>
      <w:tblStyleColBandSize w:val="1"/>
      <w:tblBorders>
        <w:top w:val="single" w:sz="4" w:space="0" w:color="00245D"/>
        <w:bottom w:val="single" w:sz="4" w:space="0" w:color="00245D"/>
      </w:tblBorders>
    </w:tblPr>
    <w:tblStylePr w:type="firstRow">
      <w:rPr>
        <w:b/>
        <w:bCs/>
      </w:rPr>
      <w:tblPr/>
      <w:tcPr>
        <w:tcBorders>
          <w:bottom w:val="single" w:sz="4" w:space="0" w:color="00245D"/>
        </w:tcBorders>
      </w:tcPr>
    </w:tblStylePr>
    <w:tblStylePr w:type="lastRow">
      <w:rPr>
        <w:b/>
        <w:bCs/>
      </w:rPr>
      <w:tblPr/>
      <w:tcPr>
        <w:tcBorders>
          <w:top w:val="double" w:sz="4" w:space="0" w:color="00245D"/>
        </w:tcBorders>
      </w:tcPr>
    </w:tblStylePr>
    <w:tblStylePr w:type="firstCol">
      <w:rPr>
        <w:b/>
        <w:bCs/>
      </w:rPr>
    </w:tblStylePr>
    <w:tblStylePr w:type="lastCol">
      <w:rPr>
        <w:b/>
        <w:bCs/>
      </w:rPr>
    </w:tblStylePr>
    <w:tblStylePr w:type="band1Vert">
      <w:tblPr/>
      <w:tcPr>
        <w:shd w:val="clear" w:color="auto" w:fill="ABCBFF"/>
      </w:tcPr>
    </w:tblStylePr>
    <w:tblStylePr w:type="band1Horz">
      <w:tblPr/>
      <w:tcPr>
        <w:shd w:val="clear" w:color="auto" w:fill="ABCBFF"/>
      </w:tcPr>
    </w:tblStylePr>
  </w:style>
  <w:style w:type="numbering" w:customStyle="1" w:styleId="ReportNo">
    <w:name w:val="Report No"/>
    <w:uiPriority w:val="99"/>
    <w:rsid w:val="00033808"/>
    <w:pPr>
      <w:numPr>
        <w:numId w:val="2"/>
      </w:numPr>
    </w:pPr>
  </w:style>
  <w:style w:type="table" w:customStyle="1" w:styleId="TableGrid1">
    <w:name w:val="Table Grid1"/>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033808"/>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GBodyText">
    <w:name w:val="AG Body Text"/>
    <w:basedOn w:val="BodyText"/>
    <w:link w:val="AGBodyTextChar"/>
    <w:uiPriority w:val="31"/>
    <w:qFormat/>
    <w:rsid w:val="00BE743B"/>
    <w:pPr>
      <w:spacing w:after="0" w:line="260" w:lineRule="exact"/>
    </w:pPr>
    <w:rPr>
      <w:szCs w:val="20"/>
      <w:lang w:val="en-AU" w:eastAsia="en-GB"/>
    </w:rPr>
  </w:style>
  <w:style w:type="paragraph" w:customStyle="1" w:styleId="AGBodyTextBold">
    <w:name w:val="AG Body Text Bold"/>
    <w:basedOn w:val="AGBodyText"/>
    <w:link w:val="AGBodyTextBoldChar"/>
    <w:uiPriority w:val="31"/>
    <w:qFormat/>
    <w:rsid w:val="00BE743B"/>
    <w:rPr>
      <w:b/>
    </w:rPr>
  </w:style>
  <w:style w:type="character" w:customStyle="1" w:styleId="AGBodyTextChar">
    <w:name w:val="AG Body Text Char"/>
    <w:basedOn w:val="BodyTextChar"/>
    <w:link w:val="AGBodyText"/>
    <w:uiPriority w:val="31"/>
    <w:rsid w:val="00BE743B"/>
    <w:rPr>
      <w:rFonts w:ascii="Arial" w:eastAsia="Calibri" w:hAnsi="Arial" w:cs="Times New Roman"/>
      <w:color w:val="000000" w:themeColor="text1"/>
      <w:sz w:val="22"/>
      <w:szCs w:val="20"/>
      <w:lang w:val="en-AU" w:eastAsia="en-GB"/>
    </w:rPr>
  </w:style>
  <w:style w:type="paragraph" w:customStyle="1" w:styleId="AGTableHeading">
    <w:name w:val="AG Table Heading"/>
    <w:basedOn w:val="BodyText"/>
    <w:link w:val="AGTableHeadingChar"/>
    <w:uiPriority w:val="31"/>
    <w:rsid w:val="005D0E8F"/>
    <w:pPr>
      <w:spacing w:after="0"/>
    </w:pPr>
    <w:rPr>
      <w:b/>
      <w:bCs/>
      <w:sz w:val="19"/>
      <w:szCs w:val="19"/>
      <w:lang w:val="en-AU" w:eastAsia="en-GB"/>
    </w:rPr>
  </w:style>
  <w:style w:type="character" w:customStyle="1" w:styleId="AGBodyTextBoldChar">
    <w:name w:val="AG Body Text Bold Char"/>
    <w:basedOn w:val="AGBodyTextChar"/>
    <w:link w:val="AGBodyTextBold"/>
    <w:uiPriority w:val="31"/>
    <w:rsid w:val="00BE743B"/>
    <w:rPr>
      <w:rFonts w:ascii="Arial" w:eastAsia="Calibri" w:hAnsi="Arial" w:cs="Times New Roman"/>
      <w:b/>
      <w:color w:val="000000" w:themeColor="text1"/>
      <w:sz w:val="22"/>
      <w:szCs w:val="20"/>
      <w:lang w:val="en-AU" w:eastAsia="en-GB"/>
    </w:rPr>
  </w:style>
  <w:style w:type="character" w:customStyle="1" w:styleId="AGTableHeadingChar">
    <w:name w:val="AG Table Heading Char"/>
    <w:basedOn w:val="BodyTextChar"/>
    <w:link w:val="AGTableHeading"/>
    <w:uiPriority w:val="31"/>
    <w:rsid w:val="005D0E8F"/>
    <w:rPr>
      <w:rFonts w:ascii="Arial" w:eastAsia="Calibri" w:hAnsi="Arial" w:cs="Times New Roman"/>
      <w:b/>
      <w:bCs/>
      <w:color w:val="000000" w:themeColor="text1"/>
      <w:sz w:val="19"/>
      <w:szCs w:val="19"/>
      <w:lang w:val="en-AU" w:eastAsia="en-GB"/>
    </w:rPr>
  </w:style>
  <w:style w:type="paragraph" w:customStyle="1" w:styleId="AGTableHeader">
    <w:name w:val="AG Table Header"/>
    <w:basedOn w:val="AGTableHeading"/>
    <w:link w:val="AGTableHeaderChar"/>
    <w:uiPriority w:val="31"/>
    <w:qFormat/>
    <w:rsid w:val="00011EC9"/>
    <w:rPr>
      <w:bCs w:val="0"/>
    </w:rPr>
  </w:style>
  <w:style w:type="paragraph" w:customStyle="1" w:styleId="AGBodyText10">
    <w:name w:val="AG Body Text 1.0"/>
    <w:basedOn w:val="BodyText"/>
    <w:link w:val="AGBodyText10Char"/>
    <w:uiPriority w:val="31"/>
    <w:qFormat/>
    <w:rsid w:val="008A5528"/>
    <w:pPr>
      <w:numPr>
        <w:numId w:val="1"/>
      </w:numPr>
    </w:pPr>
  </w:style>
  <w:style w:type="character" w:customStyle="1" w:styleId="AGTableHeaderChar">
    <w:name w:val="AG Table Header Char"/>
    <w:basedOn w:val="AGTableHeadingChar"/>
    <w:link w:val="AGTableHeader"/>
    <w:uiPriority w:val="31"/>
    <w:rsid w:val="00011EC9"/>
    <w:rPr>
      <w:rFonts w:ascii="Arial" w:eastAsia="Calibri" w:hAnsi="Arial" w:cs="Times New Roman"/>
      <w:b/>
      <w:bCs w:val="0"/>
      <w:color w:val="000000" w:themeColor="text1"/>
      <w:sz w:val="19"/>
      <w:szCs w:val="19"/>
      <w:lang w:val="en-AU" w:eastAsia="en-GB"/>
    </w:rPr>
  </w:style>
  <w:style w:type="paragraph" w:customStyle="1" w:styleId="AGBodyText11">
    <w:name w:val="AG Body Text 1.1"/>
    <w:basedOn w:val="BodyText"/>
    <w:link w:val="AGBodyText11Char"/>
    <w:uiPriority w:val="31"/>
    <w:qFormat/>
    <w:rsid w:val="00D57BC1"/>
    <w:pPr>
      <w:numPr>
        <w:ilvl w:val="1"/>
        <w:numId w:val="1"/>
      </w:numPr>
    </w:pPr>
  </w:style>
  <w:style w:type="character" w:customStyle="1" w:styleId="AGBodyText10Char">
    <w:name w:val="AG Body Text 1.0 Char"/>
    <w:basedOn w:val="BodyTextChar"/>
    <w:link w:val="AGBodyText10"/>
    <w:uiPriority w:val="31"/>
    <w:rsid w:val="008A5528"/>
    <w:rPr>
      <w:rFonts w:ascii="Arial" w:eastAsia="Calibri" w:hAnsi="Arial" w:cs="Times New Roman"/>
      <w:color w:val="000000" w:themeColor="text1"/>
      <w:sz w:val="22"/>
    </w:rPr>
  </w:style>
  <w:style w:type="paragraph" w:styleId="NoSpacing">
    <w:name w:val="No Spacing"/>
    <w:uiPriority w:val="1"/>
    <w:rsid w:val="00011EC9"/>
    <w:rPr>
      <w:rFonts w:ascii="Arial" w:eastAsia="Calibri" w:hAnsi="Arial" w:cs="Times New Roman"/>
      <w:sz w:val="20"/>
    </w:rPr>
  </w:style>
  <w:style w:type="character" w:customStyle="1" w:styleId="AGBodyText11Char">
    <w:name w:val="AG Body Text 1.1 Char"/>
    <w:basedOn w:val="BodyTextChar"/>
    <w:link w:val="AGBodyText11"/>
    <w:uiPriority w:val="31"/>
    <w:rsid w:val="00D57BC1"/>
    <w:rPr>
      <w:rFonts w:ascii="Arial" w:eastAsia="Calibri" w:hAnsi="Arial" w:cs="Times New Roman"/>
      <w:color w:val="000000" w:themeColor="text1"/>
      <w:sz w:val="22"/>
    </w:rPr>
  </w:style>
  <w:style w:type="table" w:customStyle="1" w:styleId="RLBTable11">
    <w:name w:val="RLB Table 11"/>
    <w:basedOn w:val="TableGrid"/>
    <w:uiPriority w:val="99"/>
    <w:rsid w:val="00AE64C4"/>
    <w:pPr>
      <w:jc w:val="right"/>
    </w:pPr>
    <w:rPr>
      <w:rFonts w:ascii="Arial" w:hAnsi="Arial"/>
      <w:color w:val="404040"/>
      <w:sz w:val="18"/>
    </w:rPr>
    <w:tblPr>
      <w:tblStyleRowBandSize w:val="1"/>
      <w:tblStyleColBandSize w:val="1"/>
      <w:tblBorders>
        <w:top w:val="none" w:sz="0" w:space="0" w:color="auto"/>
        <w:left w:val="none" w:sz="0" w:space="0" w:color="auto"/>
        <w:bottom w:val="single" w:sz="4" w:space="0" w:color="595959"/>
        <w:right w:val="none" w:sz="0" w:space="0" w:color="auto"/>
        <w:insideH w:val="single" w:sz="4" w:space="0" w:color="595959"/>
        <w:insideV w:val="none" w:sz="0" w:space="0" w:color="auto"/>
      </w:tblBorders>
      <w:tblCellMar>
        <w:top w:w="57" w:type="dxa"/>
        <w:bottom w:w="57" w:type="dxa"/>
      </w:tblCellMar>
    </w:tblPr>
    <w:tcPr>
      <w:vAlign w:val="center"/>
    </w:tcPr>
    <w:tblStylePr w:type="firstRow">
      <w:pPr>
        <w:jc w:val="right"/>
      </w:pPr>
      <w:rPr>
        <w:rFonts w:ascii="Arial" w:hAnsi="Arial"/>
        <w:b w:val="0"/>
        <w:bCs/>
        <w:i w:val="0"/>
        <w:iCs w:val="0"/>
        <w:color w:val="000000"/>
        <w:sz w:val="18"/>
      </w:rPr>
      <w:tblPr/>
      <w:tcPr>
        <w:shd w:val="clear" w:color="auto" w:fill="BFC8D6"/>
      </w:tcPr>
    </w:tblStylePr>
    <w:tblStylePr w:type="lastRow">
      <w:rPr>
        <w:rFonts w:ascii="Arial" w:hAnsi="Arial"/>
        <w:b/>
        <w:bCs/>
        <w:i w:val="0"/>
        <w:iCs w:val="0"/>
        <w:color w:val="000000"/>
        <w:sz w:val="18"/>
      </w:rPr>
      <w:tblPr/>
      <w:tcPr>
        <w:tcBorders>
          <w:bottom w:val="single" w:sz="4" w:space="0" w:color="595959"/>
        </w:tcBorders>
      </w:tcPr>
    </w:tblStylePr>
    <w:tblStylePr w:type="firstCol">
      <w:pPr>
        <w:jc w:val="left"/>
      </w:pPr>
    </w:tblStylePr>
    <w:tblStylePr w:type="band1Vert">
      <w:tblPr/>
      <w:tcPr>
        <w:shd w:val="clear" w:color="auto" w:fill="BFC8D6"/>
      </w:tcPr>
    </w:tblStylePr>
    <w:tblStylePr w:type="band1Horz">
      <w:rPr>
        <w:rFonts w:ascii="Arial" w:hAnsi="Arial"/>
        <w:b w:val="0"/>
        <w:bCs w:val="0"/>
        <w:i w:val="0"/>
        <w:iCs w:val="0"/>
        <w:sz w:val="18"/>
      </w:rPr>
      <w:tblPr/>
      <w:tcPr>
        <w:shd w:val="clear" w:color="auto" w:fill="EBEEF2"/>
      </w:tcPr>
    </w:tblStylePr>
    <w:tblStylePr w:type="band2Horz">
      <w:rPr>
        <w:rFonts w:ascii="Arial" w:hAnsi="Arial"/>
        <w:b w:val="0"/>
        <w:bCs w:val="0"/>
        <w:i w:val="0"/>
        <w:iCs w:val="0"/>
        <w:sz w:val="18"/>
      </w:rPr>
      <w:tblPr/>
      <w:tcPr>
        <w:shd w:val="clear" w:color="auto" w:fill="D9DEE7"/>
      </w:tcPr>
    </w:tblStylePr>
    <w:tblStylePr w:type="nwCell">
      <w:pPr>
        <w:jc w:val="left"/>
      </w:pPr>
    </w:tblStylePr>
  </w:style>
  <w:style w:type="paragraph" w:customStyle="1" w:styleId="TableText">
    <w:name w:val="Table Text"/>
    <w:basedOn w:val="Normal"/>
    <w:rsid w:val="004641F1"/>
    <w:pPr>
      <w:spacing w:before="60" w:after="60" w:line="240" w:lineRule="auto"/>
      <w:jc w:val="both"/>
    </w:pPr>
    <w:rPr>
      <w:rFonts w:ascii="Frutiger 45 Light" w:eastAsia="Times New Roman" w:hAnsi="Frutiger 45 Light"/>
      <w:sz w:val="21"/>
      <w:szCs w:val="20"/>
    </w:rPr>
  </w:style>
  <w:style w:type="paragraph" w:customStyle="1" w:styleId="BoldandLeft">
    <w:name w:val="Bold and Left"/>
    <w:basedOn w:val="Normal"/>
    <w:rsid w:val="004641F1"/>
    <w:pPr>
      <w:spacing w:line="264" w:lineRule="auto"/>
    </w:pPr>
    <w:rPr>
      <w:rFonts w:ascii="Frutiger 45 Light" w:eastAsia="Times New Roman" w:hAnsi="Frutiger 45 Light"/>
      <w:b/>
      <w:sz w:val="21"/>
      <w:szCs w:val="20"/>
    </w:rPr>
  </w:style>
  <w:style w:type="paragraph" w:customStyle="1" w:styleId="Centered">
    <w:name w:val="Centered"/>
    <w:basedOn w:val="Normal"/>
    <w:rsid w:val="004641F1"/>
    <w:pPr>
      <w:spacing w:line="264" w:lineRule="auto"/>
      <w:jc w:val="center"/>
    </w:pPr>
    <w:rPr>
      <w:rFonts w:ascii="Frutiger 45 Light" w:eastAsia="Times New Roman" w:hAnsi="Frutiger 45 Light"/>
      <w:bCs/>
      <w:sz w:val="21"/>
      <w:szCs w:val="20"/>
    </w:rPr>
  </w:style>
  <w:style w:type="character" w:customStyle="1" w:styleId="lrzxr">
    <w:name w:val="lrzxr"/>
    <w:rsid w:val="004641F1"/>
  </w:style>
  <w:style w:type="paragraph" w:styleId="ListParagraph">
    <w:name w:val="List Paragraph"/>
    <w:basedOn w:val="Normal"/>
    <w:uiPriority w:val="34"/>
    <w:qFormat/>
    <w:rsid w:val="000A1D03"/>
    <w:pPr>
      <w:tabs>
        <w:tab w:val="left" w:pos="851"/>
      </w:tabs>
      <w:spacing w:before="120" w:line="280" w:lineRule="atLeast"/>
      <w:ind w:left="720"/>
      <w:contextualSpacing/>
    </w:pPr>
    <w:rPr>
      <w:rFonts w:eastAsiaTheme="minorEastAsia" w:cstheme="minorBidi"/>
      <w:szCs w:val="20"/>
      <w:lang w:bidi="en-US"/>
    </w:rPr>
  </w:style>
  <w:style w:type="character" w:customStyle="1" w:styleId="clause-item-value">
    <w:name w:val="clause-item-value"/>
    <w:rsid w:val="00F750A3"/>
    <w:rPr>
      <w:color w:val="auto"/>
    </w:rPr>
  </w:style>
  <w:style w:type="character" w:customStyle="1" w:styleId="normaltextrun">
    <w:name w:val="normaltextrun"/>
    <w:basedOn w:val="DefaultParagraphFont"/>
    <w:rsid w:val="00787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18040">
      <w:bodyDiv w:val="1"/>
      <w:marLeft w:val="0"/>
      <w:marRight w:val="0"/>
      <w:marTop w:val="0"/>
      <w:marBottom w:val="0"/>
      <w:divBdr>
        <w:top w:val="none" w:sz="0" w:space="0" w:color="auto"/>
        <w:left w:val="none" w:sz="0" w:space="0" w:color="auto"/>
        <w:bottom w:val="none" w:sz="0" w:space="0" w:color="auto"/>
        <w:right w:val="none" w:sz="0" w:space="0" w:color="auto"/>
      </w:divBdr>
    </w:div>
    <w:div w:id="366219633">
      <w:bodyDiv w:val="1"/>
      <w:marLeft w:val="0"/>
      <w:marRight w:val="0"/>
      <w:marTop w:val="0"/>
      <w:marBottom w:val="0"/>
      <w:divBdr>
        <w:top w:val="none" w:sz="0" w:space="0" w:color="auto"/>
        <w:left w:val="none" w:sz="0" w:space="0" w:color="auto"/>
        <w:bottom w:val="none" w:sz="0" w:space="0" w:color="auto"/>
        <w:right w:val="none" w:sz="0" w:space="0" w:color="auto"/>
      </w:divBdr>
    </w:div>
    <w:div w:id="384766296">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0163665">
      <w:bodyDiv w:val="1"/>
      <w:marLeft w:val="0"/>
      <w:marRight w:val="0"/>
      <w:marTop w:val="0"/>
      <w:marBottom w:val="0"/>
      <w:divBdr>
        <w:top w:val="none" w:sz="0" w:space="0" w:color="auto"/>
        <w:left w:val="none" w:sz="0" w:space="0" w:color="auto"/>
        <w:bottom w:val="none" w:sz="0" w:space="0" w:color="auto"/>
        <w:right w:val="none" w:sz="0" w:space="0" w:color="auto"/>
      </w:divBdr>
    </w:div>
    <w:div w:id="597713680">
      <w:bodyDiv w:val="1"/>
      <w:marLeft w:val="0"/>
      <w:marRight w:val="0"/>
      <w:marTop w:val="0"/>
      <w:marBottom w:val="0"/>
      <w:divBdr>
        <w:top w:val="none" w:sz="0" w:space="0" w:color="auto"/>
        <w:left w:val="none" w:sz="0" w:space="0" w:color="auto"/>
        <w:bottom w:val="none" w:sz="0" w:space="0" w:color="auto"/>
        <w:right w:val="none" w:sz="0" w:space="0" w:color="auto"/>
      </w:divBdr>
    </w:div>
    <w:div w:id="643320085">
      <w:bodyDiv w:val="1"/>
      <w:marLeft w:val="0"/>
      <w:marRight w:val="0"/>
      <w:marTop w:val="0"/>
      <w:marBottom w:val="0"/>
      <w:divBdr>
        <w:top w:val="none" w:sz="0" w:space="0" w:color="auto"/>
        <w:left w:val="none" w:sz="0" w:space="0" w:color="auto"/>
        <w:bottom w:val="none" w:sz="0" w:space="0" w:color="auto"/>
        <w:right w:val="none" w:sz="0" w:space="0" w:color="auto"/>
      </w:divBdr>
    </w:div>
    <w:div w:id="677392004">
      <w:bodyDiv w:val="1"/>
      <w:marLeft w:val="0"/>
      <w:marRight w:val="0"/>
      <w:marTop w:val="0"/>
      <w:marBottom w:val="0"/>
      <w:divBdr>
        <w:top w:val="none" w:sz="0" w:space="0" w:color="auto"/>
        <w:left w:val="none" w:sz="0" w:space="0" w:color="auto"/>
        <w:bottom w:val="none" w:sz="0" w:space="0" w:color="auto"/>
        <w:right w:val="none" w:sz="0" w:space="0" w:color="auto"/>
      </w:divBdr>
    </w:div>
    <w:div w:id="686716295">
      <w:bodyDiv w:val="1"/>
      <w:marLeft w:val="0"/>
      <w:marRight w:val="0"/>
      <w:marTop w:val="0"/>
      <w:marBottom w:val="0"/>
      <w:divBdr>
        <w:top w:val="none" w:sz="0" w:space="0" w:color="auto"/>
        <w:left w:val="none" w:sz="0" w:space="0" w:color="auto"/>
        <w:bottom w:val="none" w:sz="0" w:space="0" w:color="auto"/>
        <w:right w:val="none" w:sz="0" w:space="0" w:color="auto"/>
      </w:divBdr>
    </w:div>
    <w:div w:id="763457622">
      <w:bodyDiv w:val="1"/>
      <w:marLeft w:val="0"/>
      <w:marRight w:val="0"/>
      <w:marTop w:val="0"/>
      <w:marBottom w:val="0"/>
      <w:divBdr>
        <w:top w:val="none" w:sz="0" w:space="0" w:color="auto"/>
        <w:left w:val="none" w:sz="0" w:space="0" w:color="auto"/>
        <w:bottom w:val="none" w:sz="0" w:space="0" w:color="auto"/>
        <w:right w:val="none" w:sz="0" w:space="0" w:color="auto"/>
      </w:divBdr>
    </w:div>
    <w:div w:id="769934183">
      <w:bodyDiv w:val="1"/>
      <w:marLeft w:val="0"/>
      <w:marRight w:val="0"/>
      <w:marTop w:val="0"/>
      <w:marBottom w:val="0"/>
      <w:divBdr>
        <w:top w:val="none" w:sz="0" w:space="0" w:color="auto"/>
        <w:left w:val="none" w:sz="0" w:space="0" w:color="auto"/>
        <w:bottom w:val="none" w:sz="0" w:space="0" w:color="auto"/>
        <w:right w:val="none" w:sz="0" w:space="0" w:color="auto"/>
      </w:divBdr>
    </w:div>
    <w:div w:id="919872679">
      <w:bodyDiv w:val="1"/>
      <w:marLeft w:val="0"/>
      <w:marRight w:val="0"/>
      <w:marTop w:val="0"/>
      <w:marBottom w:val="0"/>
      <w:divBdr>
        <w:top w:val="none" w:sz="0" w:space="0" w:color="auto"/>
        <w:left w:val="none" w:sz="0" w:space="0" w:color="auto"/>
        <w:bottom w:val="none" w:sz="0" w:space="0" w:color="auto"/>
        <w:right w:val="none" w:sz="0" w:space="0" w:color="auto"/>
      </w:divBdr>
    </w:div>
    <w:div w:id="1066029303">
      <w:bodyDiv w:val="1"/>
      <w:marLeft w:val="0"/>
      <w:marRight w:val="0"/>
      <w:marTop w:val="0"/>
      <w:marBottom w:val="0"/>
      <w:divBdr>
        <w:top w:val="none" w:sz="0" w:space="0" w:color="auto"/>
        <w:left w:val="none" w:sz="0" w:space="0" w:color="auto"/>
        <w:bottom w:val="none" w:sz="0" w:space="0" w:color="auto"/>
        <w:right w:val="none" w:sz="0" w:space="0" w:color="auto"/>
      </w:divBdr>
    </w:div>
    <w:div w:id="1096950095">
      <w:bodyDiv w:val="1"/>
      <w:marLeft w:val="0"/>
      <w:marRight w:val="0"/>
      <w:marTop w:val="0"/>
      <w:marBottom w:val="0"/>
      <w:divBdr>
        <w:top w:val="none" w:sz="0" w:space="0" w:color="auto"/>
        <w:left w:val="none" w:sz="0" w:space="0" w:color="auto"/>
        <w:bottom w:val="none" w:sz="0" w:space="0" w:color="auto"/>
        <w:right w:val="none" w:sz="0" w:space="0" w:color="auto"/>
      </w:divBdr>
    </w:div>
    <w:div w:id="1308508810">
      <w:bodyDiv w:val="1"/>
      <w:marLeft w:val="0"/>
      <w:marRight w:val="0"/>
      <w:marTop w:val="0"/>
      <w:marBottom w:val="0"/>
      <w:divBdr>
        <w:top w:val="none" w:sz="0" w:space="0" w:color="auto"/>
        <w:left w:val="none" w:sz="0" w:space="0" w:color="auto"/>
        <w:bottom w:val="none" w:sz="0" w:space="0" w:color="auto"/>
        <w:right w:val="none" w:sz="0" w:space="0" w:color="auto"/>
      </w:divBdr>
    </w:div>
    <w:div w:id="1445617496">
      <w:bodyDiv w:val="1"/>
      <w:marLeft w:val="0"/>
      <w:marRight w:val="0"/>
      <w:marTop w:val="0"/>
      <w:marBottom w:val="0"/>
      <w:divBdr>
        <w:top w:val="none" w:sz="0" w:space="0" w:color="auto"/>
        <w:left w:val="none" w:sz="0" w:space="0" w:color="auto"/>
        <w:bottom w:val="none" w:sz="0" w:space="0" w:color="auto"/>
        <w:right w:val="none" w:sz="0" w:space="0" w:color="auto"/>
      </w:divBdr>
    </w:div>
    <w:div w:id="1464613263">
      <w:bodyDiv w:val="1"/>
      <w:marLeft w:val="0"/>
      <w:marRight w:val="0"/>
      <w:marTop w:val="0"/>
      <w:marBottom w:val="0"/>
      <w:divBdr>
        <w:top w:val="none" w:sz="0" w:space="0" w:color="auto"/>
        <w:left w:val="none" w:sz="0" w:space="0" w:color="auto"/>
        <w:bottom w:val="none" w:sz="0" w:space="0" w:color="auto"/>
        <w:right w:val="none" w:sz="0" w:space="0" w:color="auto"/>
      </w:divBdr>
    </w:div>
    <w:div w:id="1557156905">
      <w:bodyDiv w:val="1"/>
      <w:marLeft w:val="0"/>
      <w:marRight w:val="0"/>
      <w:marTop w:val="0"/>
      <w:marBottom w:val="0"/>
      <w:divBdr>
        <w:top w:val="none" w:sz="0" w:space="0" w:color="auto"/>
        <w:left w:val="none" w:sz="0" w:space="0" w:color="auto"/>
        <w:bottom w:val="none" w:sz="0" w:space="0" w:color="auto"/>
        <w:right w:val="none" w:sz="0" w:space="0" w:color="auto"/>
      </w:divBdr>
    </w:div>
    <w:div w:id="1735158823">
      <w:bodyDiv w:val="1"/>
      <w:marLeft w:val="0"/>
      <w:marRight w:val="0"/>
      <w:marTop w:val="0"/>
      <w:marBottom w:val="0"/>
      <w:divBdr>
        <w:top w:val="none" w:sz="0" w:space="0" w:color="auto"/>
        <w:left w:val="none" w:sz="0" w:space="0" w:color="auto"/>
        <w:bottom w:val="none" w:sz="0" w:space="0" w:color="auto"/>
        <w:right w:val="none" w:sz="0" w:space="0" w:color="auto"/>
      </w:divBdr>
    </w:div>
    <w:div w:id="1769693971">
      <w:bodyDiv w:val="1"/>
      <w:marLeft w:val="0"/>
      <w:marRight w:val="0"/>
      <w:marTop w:val="0"/>
      <w:marBottom w:val="0"/>
      <w:divBdr>
        <w:top w:val="none" w:sz="0" w:space="0" w:color="auto"/>
        <w:left w:val="none" w:sz="0" w:space="0" w:color="auto"/>
        <w:bottom w:val="none" w:sz="0" w:space="0" w:color="auto"/>
        <w:right w:val="none" w:sz="0" w:space="0" w:color="auto"/>
      </w:divBdr>
    </w:div>
    <w:div w:id="1898204607">
      <w:bodyDiv w:val="1"/>
      <w:marLeft w:val="0"/>
      <w:marRight w:val="0"/>
      <w:marTop w:val="0"/>
      <w:marBottom w:val="0"/>
      <w:divBdr>
        <w:top w:val="none" w:sz="0" w:space="0" w:color="auto"/>
        <w:left w:val="none" w:sz="0" w:space="0" w:color="auto"/>
        <w:bottom w:val="none" w:sz="0" w:space="0" w:color="auto"/>
        <w:right w:val="none" w:sz="0" w:space="0" w:color="auto"/>
      </w:divBdr>
    </w:div>
    <w:div w:id="1966037730">
      <w:bodyDiv w:val="1"/>
      <w:marLeft w:val="0"/>
      <w:marRight w:val="0"/>
      <w:marTop w:val="0"/>
      <w:marBottom w:val="0"/>
      <w:divBdr>
        <w:top w:val="none" w:sz="0" w:space="0" w:color="auto"/>
        <w:left w:val="none" w:sz="0" w:space="0" w:color="auto"/>
        <w:bottom w:val="none" w:sz="0" w:space="0" w:color="auto"/>
        <w:right w:val="none" w:sz="0" w:space="0" w:color="auto"/>
      </w:divBdr>
    </w:div>
    <w:div w:id="1975600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LB Colour palette2">
  <a:themeElements>
    <a:clrScheme name="Custom 27">
      <a:dk1>
        <a:srgbClr val="000000"/>
      </a:dk1>
      <a:lt1>
        <a:srgbClr val="FFFFFF"/>
      </a:lt1>
      <a:dk2>
        <a:srgbClr val="5F6061"/>
      </a:dk2>
      <a:lt2>
        <a:srgbClr val="C6C6C6"/>
      </a:lt2>
      <a:accent1>
        <a:srgbClr val="00245D"/>
      </a:accent1>
      <a:accent2>
        <a:srgbClr val="5F6061"/>
      </a:accent2>
      <a:accent3>
        <a:srgbClr val="CE0E2C"/>
      </a:accent3>
      <a:accent4>
        <a:srgbClr val="038DCE"/>
      </a:accent4>
      <a:accent5>
        <a:srgbClr val="CBD32B"/>
      </a:accent5>
      <a:accent6>
        <a:srgbClr val="B2336D"/>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LB Colour palette2" id="{E6765CC5-3284-1042-A60C-CA1060D8B564}" vid="{E7AE9B53-F547-5044-AB50-4184F7B741B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DF9BF1C17E3478164E0EC72F8F225" ma:contentTypeVersion="16" ma:contentTypeDescription="Create a new document." ma:contentTypeScope="" ma:versionID="41da25ecb2bf118a54ed0cc67bce858e">
  <xsd:schema xmlns:xsd="http://www.w3.org/2001/XMLSchema" xmlns:xs="http://www.w3.org/2001/XMLSchema" xmlns:p="http://schemas.microsoft.com/office/2006/metadata/properties" xmlns:ns2="e6e4dc9d-23fc-4398-8aa7-646585d3ba1f" xmlns:ns3="dffa02ff-1dfe-4937-9683-5fd918ccd914" xmlns:ns4="d202d31c-686c-4115-a7b9-5cc891ed602b" targetNamespace="http://schemas.microsoft.com/office/2006/metadata/properties" ma:root="true" ma:fieldsID="3676726608c5990e7bbd18db254bd3c9" ns2:_="" ns3:_="" ns4:_="">
    <xsd:import namespace="e6e4dc9d-23fc-4398-8aa7-646585d3ba1f"/>
    <xsd:import namespace="dffa02ff-1dfe-4937-9683-5fd918ccd914"/>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4dc9d-23fc-4398-8aa7-646585d3b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fa02ff-1dfe-4937-9683-5fd918ccd9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1c953f-1f44-4e28-9318-831d1cc21905}" ma:internalName="TaxCatchAll" ma:showField="CatchAllData" ma:web="dffa02ff-1dfe-4937-9683-5fd918ccd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e6e4dc9d-23fc-4398-8aa7-646585d3ba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AB8B5B-E8E3-4506-9509-FB175EB518E9}"/>
</file>

<file path=customXml/itemProps2.xml><?xml version="1.0" encoding="utf-8"?>
<ds:datastoreItem xmlns:ds="http://schemas.openxmlformats.org/officeDocument/2006/customXml" ds:itemID="{3A2ECC9E-9BCC-4491-83F4-1F5D575C6A6B}"/>
</file>

<file path=customXml/itemProps3.xml><?xml version="1.0" encoding="utf-8"?>
<ds:datastoreItem xmlns:ds="http://schemas.openxmlformats.org/officeDocument/2006/customXml" ds:itemID="{2D9A31AF-C14F-47BC-9FD2-86364BF7BE2A}"/>
</file>

<file path=docProps/app.xml><?xml version="1.0" encoding="utf-8"?>
<Properties xmlns="http://schemas.openxmlformats.org/officeDocument/2006/extended-properties" xmlns:vt="http://schemas.openxmlformats.org/officeDocument/2006/docPropsVTypes">
  <Template>Normal</Template>
  <TotalTime>56</TotalTime>
  <Pages>1</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Rider Levett Bucknall UK Ltd</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Wills</dc:creator>
  <cp:lastModifiedBy>Robbie Brindley</cp:lastModifiedBy>
  <cp:revision>18</cp:revision>
  <cp:lastPrinted>2019-03-26T20:41:00Z</cp:lastPrinted>
  <dcterms:created xsi:type="dcterms:W3CDTF">2020-11-11T11:57:00Z</dcterms:created>
  <dcterms:modified xsi:type="dcterms:W3CDTF">2023-12-18T16:36:00Z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0x010100431DF9BF1C17E3478164E0EC72F8F225</vt:lpwstr>
  </property>
</Properties>
</file>