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2274" w14:textId="77777777" w:rsidR="009B6712" w:rsidRDefault="008E0916">
      <w:pPr>
        <w:spacing w:after="897" w:line="256" w:lineRule="auto"/>
        <w:ind w:left="1134" w:firstLine="0"/>
      </w:pPr>
      <w:r>
        <w:rPr>
          <w:noProof/>
        </w:rPr>
        <w:drawing>
          <wp:inline distT="0" distB="0" distL="0" distR="0" wp14:anchorId="2B830715" wp14:editId="5CB3823A">
            <wp:extent cx="1609728" cy="1343025"/>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200EAAF6" w14:textId="77777777" w:rsidR="009B6712" w:rsidRDefault="008E0916">
      <w:pPr>
        <w:pStyle w:val="Heading1"/>
        <w:spacing w:after="600" w:line="256" w:lineRule="auto"/>
        <w:ind w:left="1133" w:firstLine="0"/>
      </w:pPr>
      <w:r>
        <w:rPr>
          <w:sz w:val="36"/>
          <w:szCs w:val="36"/>
        </w:rPr>
        <w:t xml:space="preserve">G-Cloud 13 Call-Off Contract </w:t>
      </w:r>
    </w:p>
    <w:p w14:paraId="6DC16BA4" w14:textId="77777777" w:rsidR="009B6712" w:rsidRDefault="008E0916">
      <w:pPr>
        <w:spacing w:after="172"/>
        <w:ind w:right="14"/>
      </w:pPr>
      <w:r>
        <w:t xml:space="preserve">This Call-Off Contract for the G-Cloud 13 Framework Agreement (RM1557.13) includes: </w:t>
      </w:r>
    </w:p>
    <w:p w14:paraId="304B6F56" w14:textId="77777777" w:rsidR="009B6712" w:rsidRDefault="008E0916">
      <w:pPr>
        <w:spacing w:after="172"/>
        <w:ind w:right="14"/>
        <w:rPr>
          <w:b/>
          <w:sz w:val="24"/>
          <w:szCs w:val="24"/>
        </w:rPr>
      </w:pPr>
      <w:r>
        <w:rPr>
          <w:b/>
          <w:sz w:val="24"/>
          <w:szCs w:val="24"/>
        </w:rPr>
        <w:t>G-Cloud 13 Call-Off Contract</w:t>
      </w:r>
    </w:p>
    <w:p w14:paraId="58FAFA5A" w14:textId="77777777" w:rsidR="009B6712" w:rsidRDefault="008E091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F632CCE" w14:textId="77777777" w:rsidR="009B6712" w:rsidRDefault="008E091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18</w:t>
      </w:r>
    </w:p>
    <w:p w14:paraId="0ABABA13" w14:textId="77777777" w:rsidR="009B6712" w:rsidRDefault="008E091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39</w:t>
      </w:r>
    </w:p>
    <w:p w14:paraId="38811935" w14:textId="3BC0E05E" w:rsidR="009B6712" w:rsidRDefault="008E091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r w:rsidR="00DD212F">
        <w:rPr>
          <w:sz w:val="24"/>
          <w:szCs w:val="24"/>
        </w:rPr>
        <w:t>0</w:t>
      </w:r>
    </w:p>
    <w:p w14:paraId="62EF5D16" w14:textId="5C2C7973" w:rsidR="009A2A07" w:rsidRDefault="008E0916" w:rsidP="009A2A07">
      <w:pPr>
        <w:spacing w:after="172"/>
        <w:ind w:right="14"/>
        <w:rPr>
          <w:sz w:val="24"/>
          <w:szCs w:val="24"/>
        </w:rPr>
      </w:pPr>
      <w:r>
        <w:rPr>
          <w:sz w:val="24"/>
          <w:szCs w:val="24"/>
        </w:rPr>
        <w:t>Sch</w:t>
      </w:r>
      <w:r w:rsidR="003E073E">
        <w:rPr>
          <w:sz w:val="24"/>
          <w:szCs w:val="24"/>
        </w:rPr>
        <w:t>edule 3: Collaboration agreement</w:t>
      </w:r>
      <w:r w:rsidR="003E073E">
        <w:rPr>
          <w:sz w:val="24"/>
          <w:szCs w:val="24"/>
        </w:rPr>
        <w:tab/>
      </w:r>
      <w:r w:rsidR="003E073E">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r w:rsidR="00DD212F">
        <w:rPr>
          <w:sz w:val="24"/>
          <w:szCs w:val="24"/>
        </w:rPr>
        <w:t>1</w:t>
      </w:r>
    </w:p>
    <w:p w14:paraId="48284C2D" w14:textId="7D93C342" w:rsidR="009A2A07" w:rsidRDefault="008E0916" w:rsidP="009A2A07">
      <w:pPr>
        <w:spacing w:after="172"/>
        <w:ind w:right="14"/>
        <w:rPr>
          <w:sz w:val="24"/>
          <w:szCs w:val="24"/>
        </w:rPr>
      </w:pPr>
      <w:r>
        <w:rPr>
          <w:sz w:val="24"/>
          <w:szCs w:val="24"/>
        </w:rPr>
        <w:t>Schedule 4: Alternative clauses</w:t>
      </w:r>
      <w:r w:rsidR="009A2A07">
        <w:rPr>
          <w:sz w:val="24"/>
          <w:szCs w:val="24"/>
        </w:rPr>
        <w:tab/>
      </w:r>
      <w:r w:rsidR="003E073E">
        <w:rPr>
          <w:sz w:val="24"/>
          <w:szCs w:val="24"/>
        </w:rPr>
        <w:tab/>
      </w:r>
      <w:r w:rsidR="003E073E">
        <w:rPr>
          <w:sz w:val="24"/>
          <w:szCs w:val="24"/>
        </w:rPr>
        <w:tab/>
      </w:r>
      <w:bookmarkStart w:id="0" w:name="_GoBack"/>
      <w:bookmarkEnd w:id="0"/>
      <w:r w:rsidR="009A2A07">
        <w:rPr>
          <w:sz w:val="24"/>
          <w:szCs w:val="24"/>
        </w:rPr>
        <w:tab/>
      </w:r>
      <w:r w:rsidR="009A2A07">
        <w:rPr>
          <w:sz w:val="24"/>
          <w:szCs w:val="24"/>
        </w:rPr>
        <w:tab/>
      </w:r>
      <w:r w:rsidR="009A2A07">
        <w:rPr>
          <w:sz w:val="24"/>
          <w:szCs w:val="24"/>
        </w:rPr>
        <w:tab/>
      </w:r>
      <w:r w:rsidR="009A2A07">
        <w:rPr>
          <w:sz w:val="24"/>
          <w:szCs w:val="24"/>
        </w:rPr>
        <w:tab/>
      </w:r>
      <w:r w:rsidR="009A2A07">
        <w:rPr>
          <w:sz w:val="24"/>
          <w:szCs w:val="24"/>
        </w:rPr>
        <w:tab/>
        <w:t xml:space="preserve">      </w:t>
      </w:r>
      <w:r w:rsidR="00DD212F">
        <w:rPr>
          <w:sz w:val="24"/>
          <w:szCs w:val="24"/>
        </w:rPr>
        <w:t>42</w:t>
      </w:r>
      <w:r>
        <w:t xml:space="preserve"> </w:t>
      </w:r>
    </w:p>
    <w:p w14:paraId="02CFFD82" w14:textId="368750AA" w:rsidR="009B6712" w:rsidRPr="009A2A07" w:rsidRDefault="008E0916" w:rsidP="009A2A07">
      <w:pPr>
        <w:spacing w:after="172"/>
        <w:ind w:right="14"/>
        <w:rPr>
          <w:sz w:val="24"/>
          <w:szCs w:val="24"/>
        </w:rPr>
      </w:pPr>
      <w:r>
        <w:rPr>
          <w:sz w:val="24"/>
          <w:szCs w:val="24"/>
        </w:rPr>
        <w:t>Schedule 5: Guarantee</w:t>
      </w:r>
      <w:r w:rsidR="003E073E">
        <w:rPr>
          <w:sz w:val="24"/>
          <w:szCs w:val="24"/>
        </w:rPr>
        <w:tab/>
      </w:r>
      <w:r w:rsidR="003E073E">
        <w:rPr>
          <w:sz w:val="24"/>
          <w:szCs w:val="24"/>
        </w:rPr>
        <w:tab/>
      </w:r>
      <w:r w:rsidR="003E073E">
        <w:rPr>
          <w:sz w:val="24"/>
          <w:szCs w:val="24"/>
        </w:rPr>
        <w:tab/>
      </w:r>
      <w:r>
        <w:rPr>
          <w:sz w:val="24"/>
          <w:szCs w:val="24"/>
        </w:rPr>
        <w:tab/>
      </w:r>
      <w:r w:rsidR="009A2A07">
        <w:rPr>
          <w:sz w:val="24"/>
          <w:szCs w:val="24"/>
        </w:rPr>
        <w:tab/>
      </w:r>
      <w:r w:rsidR="009A2A07">
        <w:rPr>
          <w:sz w:val="24"/>
          <w:szCs w:val="24"/>
        </w:rPr>
        <w:tab/>
      </w:r>
      <w:r w:rsidR="009A2A07">
        <w:rPr>
          <w:sz w:val="24"/>
          <w:szCs w:val="24"/>
        </w:rPr>
        <w:tab/>
      </w:r>
      <w:r w:rsidR="009A2A07">
        <w:rPr>
          <w:sz w:val="24"/>
          <w:szCs w:val="24"/>
        </w:rPr>
        <w:tab/>
      </w:r>
      <w:r w:rsidR="009A2A07">
        <w:rPr>
          <w:sz w:val="24"/>
          <w:szCs w:val="24"/>
        </w:rPr>
        <w:tab/>
      </w:r>
      <w:r w:rsidR="009A2A07">
        <w:rPr>
          <w:sz w:val="24"/>
          <w:szCs w:val="24"/>
        </w:rPr>
        <w:tab/>
        <w:t xml:space="preserve">      </w:t>
      </w:r>
      <w:r w:rsidR="00DD212F">
        <w:rPr>
          <w:sz w:val="24"/>
          <w:szCs w:val="24"/>
        </w:rPr>
        <w:t>43</w:t>
      </w:r>
      <w:r>
        <w:t xml:space="preserve"> </w:t>
      </w:r>
    </w:p>
    <w:p w14:paraId="003D166F" w14:textId="625B6788" w:rsidR="009B6712" w:rsidRDefault="008E0916">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DD212F">
        <w:rPr>
          <w:sz w:val="24"/>
          <w:szCs w:val="24"/>
        </w:rPr>
        <w:t>44</w:t>
      </w:r>
      <w:r>
        <w:t xml:space="preserve"> </w:t>
      </w:r>
    </w:p>
    <w:p w14:paraId="42924843" w14:textId="482B0647" w:rsidR="009B6712" w:rsidRDefault="008E0916">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DD212F">
        <w:rPr>
          <w:sz w:val="24"/>
          <w:szCs w:val="24"/>
        </w:rPr>
        <w:t>59</w:t>
      </w:r>
      <w:r>
        <w:t xml:space="preserve"> </w:t>
      </w:r>
    </w:p>
    <w:p w14:paraId="2A1F0827" w14:textId="50E0BD44" w:rsidR="009A2A07" w:rsidRDefault="008E0916" w:rsidP="009A2A07">
      <w:pPr>
        <w:tabs>
          <w:tab w:val="center" w:pos="3027"/>
          <w:tab w:val="right" w:pos="10771"/>
        </w:tabs>
        <w:spacing w:after="160" w:line="256" w:lineRule="auto"/>
        <w:ind w:left="0" w:firstLine="0"/>
        <w:rPr>
          <w:sz w:val="24"/>
          <w:szCs w:val="24"/>
        </w:rPr>
      </w:pPr>
      <w:r>
        <w:rPr>
          <w:rFonts w:ascii="Calibri" w:eastAsia="Calibri" w:hAnsi="Calibri" w:cs="Calibri"/>
        </w:rPr>
        <w:tab/>
      </w:r>
      <w:r>
        <w:rPr>
          <w:sz w:val="24"/>
          <w:szCs w:val="24"/>
        </w:rPr>
        <w:t xml:space="preserve">Annex 1: Processing Personal Data </w:t>
      </w:r>
      <w:r>
        <w:rPr>
          <w:sz w:val="24"/>
          <w:szCs w:val="24"/>
        </w:rPr>
        <w:tab/>
      </w:r>
      <w:r w:rsidR="00DD212F">
        <w:rPr>
          <w:sz w:val="24"/>
          <w:szCs w:val="24"/>
        </w:rPr>
        <w:t>60</w:t>
      </w:r>
    </w:p>
    <w:p w14:paraId="56A04058" w14:textId="35053DDA" w:rsidR="009B6712" w:rsidRDefault="009A2A07" w:rsidP="009A2A07">
      <w:pPr>
        <w:tabs>
          <w:tab w:val="center" w:pos="3027"/>
          <w:tab w:val="right" w:pos="10771"/>
        </w:tabs>
        <w:spacing w:after="160" w:line="256" w:lineRule="auto"/>
        <w:ind w:left="0" w:firstLine="0"/>
      </w:pPr>
      <w:r>
        <w:rPr>
          <w:sz w:val="24"/>
          <w:szCs w:val="24"/>
        </w:rPr>
        <w:t xml:space="preserve"> </w:t>
      </w:r>
    </w:p>
    <w:p w14:paraId="5CD14217" w14:textId="77777777" w:rsidR="009B6712" w:rsidRDefault="009B6712">
      <w:pPr>
        <w:pStyle w:val="Heading1"/>
        <w:spacing w:after="83"/>
        <w:ind w:left="0" w:firstLine="0"/>
      </w:pPr>
    </w:p>
    <w:p w14:paraId="62E154A7" w14:textId="77777777" w:rsidR="009B6712" w:rsidRDefault="009B6712">
      <w:pPr>
        <w:pStyle w:val="Heading1"/>
        <w:spacing w:after="83"/>
        <w:ind w:left="1113" w:firstLine="1118"/>
      </w:pPr>
    </w:p>
    <w:p w14:paraId="797984DF" w14:textId="77777777" w:rsidR="009B6712" w:rsidRDefault="009B6712">
      <w:pPr>
        <w:pStyle w:val="Heading1"/>
        <w:spacing w:after="83"/>
        <w:ind w:left="1113" w:firstLine="1118"/>
      </w:pPr>
    </w:p>
    <w:p w14:paraId="45EB6908" w14:textId="77777777" w:rsidR="009B6712" w:rsidRDefault="009B6712">
      <w:pPr>
        <w:pStyle w:val="Heading1"/>
        <w:spacing w:after="83"/>
        <w:ind w:left="0" w:firstLine="0"/>
      </w:pPr>
    </w:p>
    <w:p w14:paraId="732921B5" w14:textId="77777777" w:rsidR="009B6712" w:rsidRDefault="009B6712"/>
    <w:p w14:paraId="0BFF19BD" w14:textId="77777777" w:rsidR="009B6712" w:rsidRDefault="009B6712">
      <w:pPr>
        <w:pStyle w:val="Heading1"/>
        <w:spacing w:after="83"/>
        <w:ind w:left="1113" w:firstLine="1118"/>
      </w:pPr>
    </w:p>
    <w:p w14:paraId="548B1A3C" w14:textId="77777777" w:rsidR="009B6712" w:rsidRDefault="008E0916">
      <w:pPr>
        <w:pStyle w:val="Heading1"/>
        <w:spacing w:after="83"/>
        <w:ind w:left="1113" w:firstLine="1118"/>
      </w:pPr>
      <w:r>
        <w:t xml:space="preserve">Part A: Order Form </w:t>
      </w:r>
    </w:p>
    <w:p w14:paraId="777A60EF" w14:textId="77777777" w:rsidR="009B6712" w:rsidRDefault="008E091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fb"/>
        <w:tblW w:w="8901" w:type="dxa"/>
        <w:tblInd w:w="1039" w:type="dxa"/>
        <w:tblLayout w:type="fixed"/>
        <w:tblLook w:val="0400" w:firstRow="0" w:lastRow="0" w:firstColumn="0" w:lastColumn="0" w:noHBand="0" w:noVBand="1"/>
      </w:tblPr>
      <w:tblGrid>
        <w:gridCol w:w="4520"/>
        <w:gridCol w:w="4381"/>
      </w:tblGrid>
      <w:tr w:rsidR="009B6712" w14:paraId="28570F6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CE5BBAB" w14:textId="77777777" w:rsidR="009B6712" w:rsidRDefault="009B6712">
            <w:pPr>
              <w:spacing w:line="256" w:lineRule="auto"/>
              <w:ind w:left="0" w:firstLine="0"/>
              <w:rPr>
                <w:b/>
              </w:rPr>
            </w:pPr>
          </w:p>
          <w:p w14:paraId="045D58EE" w14:textId="77777777" w:rsidR="009B6712" w:rsidRDefault="008E0916">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2952B8" w14:textId="77777777" w:rsidR="009B6712" w:rsidRDefault="008E0916">
            <w:pPr>
              <w:spacing w:line="256" w:lineRule="auto"/>
              <w:ind w:left="10" w:firstLine="0"/>
            </w:pPr>
            <w:r>
              <w:rPr>
                <w:color w:val="0B0C0C"/>
                <w:highlight w:val="white"/>
              </w:rPr>
              <w:br/>
            </w:r>
            <w:r w:rsidRPr="00D454A7">
              <w:t>150608896500177</w:t>
            </w:r>
          </w:p>
        </w:tc>
      </w:tr>
      <w:tr w:rsidR="009B6712" w14:paraId="48A2DAC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F76D04" w14:textId="77777777" w:rsidR="009B6712" w:rsidRDefault="008E0916">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51DF091" w14:textId="77777777" w:rsidR="009B6712" w:rsidRDefault="008E0916">
            <w:pPr>
              <w:spacing w:line="256" w:lineRule="auto"/>
              <w:ind w:left="10" w:firstLine="0"/>
            </w:pPr>
            <w:r w:rsidRPr="00D454A7">
              <w:t>CCTS23A28</w:t>
            </w:r>
          </w:p>
        </w:tc>
      </w:tr>
      <w:tr w:rsidR="009B6712" w14:paraId="67373E66"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AAF8738" w14:textId="77777777" w:rsidR="009B6712" w:rsidRDefault="008E0916">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AE3260B" w14:textId="77777777" w:rsidR="009B6712" w:rsidRDefault="008E0916">
            <w:pPr>
              <w:spacing w:line="256" w:lineRule="auto"/>
              <w:ind w:left="0" w:firstLine="0"/>
            </w:pPr>
            <w:r w:rsidRPr="00D454A7">
              <w:t>Provision of Salesforce configuration and release support by BrightGen Ltd</w:t>
            </w:r>
          </w:p>
        </w:tc>
      </w:tr>
      <w:tr w:rsidR="009B6712" w14:paraId="051EA66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61B70E" w14:textId="77777777" w:rsidR="009B6712" w:rsidRDefault="008E0916">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B8726C" w14:textId="77777777" w:rsidR="009B6712" w:rsidRDefault="008E0916" w:rsidP="00DD212F">
            <w:pPr>
              <w:pStyle w:val="Heading2"/>
              <w:ind w:left="0" w:firstLine="0"/>
              <w:rPr>
                <w:sz w:val="22"/>
              </w:rPr>
            </w:pPr>
            <w:r>
              <w:rPr>
                <w:sz w:val="22"/>
              </w:rPr>
              <w:t>A Cloud Integration Services Build Team to support in a series of Integration Build activities within a Major Transformation Programme delivering a series of Integrations between the CCS CRM system (Salesforce) and eSourcing Platform (Jaggaer).</w:t>
            </w:r>
          </w:p>
          <w:p w14:paraId="170A6703" w14:textId="77777777" w:rsidR="009B6712" w:rsidRDefault="009B6712">
            <w:pPr>
              <w:spacing w:line="256" w:lineRule="auto"/>
              <w:ind w:left="10" w:firstLine="0"/>
            </w:pPr>
          </w:p>
        </w:tc>
      </w:tr>
      <w:tr w:rsidR="009B6712" w14:paraId="2CE173CD"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E25566" w14:textId="77777777" w:rsidR="009B6712" w:rsidRDefault="008E0916">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F2E254" w14:textId="77777777" w:rsidR="009B6712" w:rsidRDefault="008E0916">
            <w:pPr>
              <w:spacing w:line="256" w:lineRule="auto"/>
              <w:ind w:left="10" w:firstLine="0"/>
            </w:pPr>
            <w:r>
              <w:t>12</w:t>
            </w:r>
            <w:r>
              <w:rPr>
                <w:vertAlign w:val="superscript"/>
              </w:rPr>
              <w:t>th</w:t>
            </w:r>
            <w:r>
              <w:t xml:space="preserve"> February 2024 </w:t>
            </w:r>
          </w:p>
        </w:tc>
      </w:tr>
      <w:tr w:rsidR="009B6712" w14:paraId="56F2BA5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0245DA8" w14:textId="77777777" w:rsidR="009B6712" w:rsidRDefault="008E0916">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29DC3B" w14:textId="77777777" w:rsidR="009B6712" w:rsidRDefault="008E0916">
            <w:pPr>
              <w:spacing w:line="256" w:lineRule="auto"/>
              <w:ind w:left="10" w:firstLine="0"/>
            </w:pPr>
            <w:r>
              <w:t>11</w:t>
            </w:r>
            <w:r>
              <w:rPr>
                <w:vertAlign w:val="superscript"/>
              </w:rPr>
              <w:t>th</w:t>
            </w:r>
            <w:r>
              <w:t xml:space="preserve"> August 2024</w:t>
            </w:r>
          </w:p>
        </w:tc>
      </w:tr>
      <w:tr w:rsidR="009B6712" w14:paraId="24809A39"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E3A600" w14:textId="77777777" w:rsidR="009B6712" w:rsidRDefault="008E0916">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0641449" w14:textId="77777777" w:rsidR="009B6712" w:rsidRDefault="008E0916">
            <w:pPr>
              <w:pStyle w:val="Heading2"/>
              <w:ind w:left="0" w:firstLine="0"/>
              <w:rPr>
                <w:b/>
                <w:sz w:val="22"/>
              </w:rPr>
            </w:pPr>
            <w:r>
              <w:rPr>
                <w:sz w:val="22"/>
              </w:rPr>
              <w:t xml:space="preserve">The total contract value excluding VAT is </w:t>
            </w:r>
            <w:r>
              <w:rPr>
                <w:sz w:val="24"/>
                <w:szCs w:val="24"/>
              </w:rPr>
              <w:t>£14,535.00 there will be no option to extend.</w:t>
            </w:r>
          </w:p>
          <w:p w14:paraId="6A6AF687" w14:textId="77777777" w:rsidR="009B6712" w:rsidRDefault="009B6712">
            <w:pPr>
              <w:spacing w:line="256" w:lineRule="auto"/>
              <w:ind w:left="10" w:firstLine="0"/>
            </w:pPr>
          </w:p>
        </w:tc>
      </w:tr>
      <w:tr w:rsidR="009B6712" w:rsidRPr="008E0916" w14:paraId="3084B3E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A935E0" w14:textId="77777777" w:rsidR="009B6712" w:rsidRDefault="008E0916">
            <w:pPr>
              <w:spacing w:line="256" w:lineRule="auto"/>
              <w:ind w:left="0" w:firstLine="0"/>
            </w:pPr>
            <w:r>
              <w:rPr>
                <w:b/>
              </w:rPr>
              <w:lastRenderedPageBreak/>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84C2EB" w14:textId="77777777" w:rsidR="009B6712" w:rsidRPr="00BC242A" w:rsidRDefault="008E0916" w:rsidP="00BC242A">
            <w:pPr>
              <w:pStyle w:val="Heading2"/>
              <w:pBdr>
                <w:top w:val="single" w:sz="4" w:space="31" w:color="FFFFFF"/>
                <w:left w:val="single" w:sz="4" w:space="31" w:color="FFFFFF"/>
                <w:bottom w:val="single" w:sz="4" w:space="31" w:color="FFFFFF"/>
                <w:right w:val="single" w:sz="4" w:space="31" w:color="FFFFFF"/>
              </w:pBdr>
              <w:ind w:left="0" w:firstLine="0"/>
              <w:rPr>
                <w:sz w:val="22"/>
              </w:rPr>
            </w:pPr>
            <w:r w:rsidRPr="00BC242A">
              <w:rPr>
                <w:sz w:val="22"/>
              </w:rPr>
              <w:t>Invoices will need to be submitted with the correct PO number associated at the end of each calendar month.</w:t>
            </w:r>
          </w:p>
          <w:p w14:paraId="72368477" w14:textId="77777777" w:rsidR="009B6712" w:rsidRPr="00BC242A" w:rsidRDefault="009B6712" w:rsidP="00BC242A">
            <w:pPr>
              <w:keepNext/>
              <w:keepLines/>
              <w:spacing w:after="0" w:line="264" w:lineRule="auto"/>
              <w:ind w:left="0" w:firstLine="0"/>
            </w:pPr>
          </w:p>
        </w:tc>
      </w:tr>
      <w:tr w:rsidR="009B6712" w14:paraId="0E12F89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F77E1C" w14:textId="77777777" w:rsidR="009B6712" w:rsidRDefault="008E0916">
            <w:pPr>
              <w:spacing w:line="256" w:lineRule="auto"/>
              <w:ind w:left="0" w:firstLine="0"/>
            </w:pPr>
            <w:r>
              <w:t xml:space="preserve">     </w:t>
            </w: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ADF168" w14:textId="77777777" w:rsidR="009B6712" w:rsidRDefault="008E0916">
            <w:pPr>
              <w:spacing w:line="256" w:lineRule="auto"/>
              <w:ind w:left="10" w:firstLine="0"/>
            </w:pPr>
            <w:r>
              <w:t xml:space="preserve">To be confirmed on award </w:t>
            </w:r>
          </w:p>
        </w:tc>
      </w:tr>
    </w:tbl>
    <w:p w14:paraId="08D6F86C" w14:textId="77777777" w:rsidR="009B6712" w:rsidRDefault="009B6712">
      <w:pPr>
        <w:spacing w:after="237"/>
        <w:ind w:right="14"/>
      </w:pPr>
    </w:p>
    <w:p w14:paraId="3A04F29E" w14:textId="77777777" w:rsidR="009B6712" w:rsidRDefault="008E0916">
      <w:pPr>
        <w:spacing w:after="237"/>
        <w:ind w:right="14"/>
      </w:pPr>
      <w:r>
        <w:t xml:space="preserve">This Order Form is issued under the G-Cloud 13 Framework Agreement (RM1557.13). </w:t>
      </w:r>
    </w:p>
    <w:p w14:paraId="6ADC77C1" w14:textId="77777777" w:rsidR="009B6712" w:rsidRDefault="008E0916">
      <w:pPr>
        <w:spacing w:after="227"/>
        <w:ind w:right="14"/>
      </w:pPr>
      <w:r>
        <w:t xml:space="preserve">Buyers can use this Order Form to specify their G-Cloud service requirements when placing an Order. </w:t>
      </w:r>
    </w:p>
    <w:p w14:paraId="26EB1795" w14:textId="77777777" w:rsidR="009B6712" w:rsidRDefault="008E0916">
      <w:pPr>
        <w:spacing w:after="228"/>
        <w:ind w:right="14"/>
      </w:pPr>
      <w:r>
        <w:t xml:space="preserve">The Order Form cannot be used to alter existing terms or add any extra terms that materially change the Services offered by the Supplier and defined in the Application. </w:t>
      </w:r>
    </w:p>
    <w:p w14:paraId="23F47B55" w14:textId="77777777" w:rsidR="009B6712" w:rsidRDefault="008E0916">
      <w:pPr>
        <w:spacing w:after="0"/>
        <w:ind w:right="14"/>
      </w:pPr>
      <w:r>
        <w:t xml:space="preserve">There are terms in the Call-Off Contract that may be defined in the Order Form. These are identified in the contract with square brackets. </w:t>
      </w:r>
    </w:p>
    <w:tbl>
      <w:tblPr>
        <w:tblStyle w:val="afc"/>
        <w:tblW w:w="8882" w:type="dxa"/>
        <w:tblInd w:w="1039" w:type="dxa"/>
        <w:tblLayout w:type="fixed"/>
        <w:tblLook w:val="0400" w:firstRow="0" w:lastRow="0" w:firstColumn="0" w:lastColumn="0" w:noHBand="0" w:noVBand="1"/>
      </w:tblPr>
      <w:tblGrid>
        <w:gridCol w:w="2060"/>
        <w:gridCol w:w="6822"/>
      </w:tblGrid>
      <w:tr w:rsidR="009B6712" w14:paraId="7DC2D3D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52C3B4D" w14:textId="77777777" w:rsidR="009B6712" w:rsidRDefault="009B6712">
            <w:pPr>
              <w:spacing w:after="0" w:line="256" w:lineRule="auto"/>
              <w:ind w:left="5" w:firstLine="0"/>
              <w:rPr>
                <w:b/>
              </w:rPr>
            </w:pPr>
          </w:p>
          <w:p w14:paraId="3CEBE77E" w14:textId="77777777" w:rsidR="009B6712" w:rsidRDefault="009B6712">
            <w:pPr>
              <w:spacing w:after="0" w:line="256" w:lineRule="auto"/>
              <w:ind w:left="5" w:firstLine="0"/>
              <w:rPr>
                <w:b/>
              </w:rPr>
            </w:pPr>
          </w:p>
          <w:p w14:paraId="411CA39E" w14:textId="77777777" w:rsidR="009B6712" w:rsidRDefault="009B6712">
            <w:pPr>
              <w:spacing w:after="0" w:line="256" w:lineRule="auto"/>
              <w:ind w:left="5" w:firstLine="0"/>
              <w:rPr>
                <w:b/>
              </w:rPr>
            </w:pPr>
          </w:p>
          <w:p w14:paraId="02BDABE2" w14:textId="77777777" w:rsidR="009B6712" w:rsidRDefault="008E0916">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77BB84" w14:textId="77777777" w:rsidR="009B6712" w:rsidRDefault="008E0916">
            <w:pPr>
              <w:spacing w:after="304" w:line="256" w:lineRule="auto"/>
              <w:ind w:left="0" w:firstLine="0"/>
            </w:pPr>
            <w:r>
              <w:t>Crown Commercial Service</w:t>
            </w:r>
          </w:p>
          <w:p w14:paraId="542ED83A" w14:textId="31C8F321" w:rsidR="00B96594" w:rsidRPr="00B96594" w:rsidRDefault="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20BFF01E" w14:textId="22EEA743" w:rsidR="009B6712" w:rsidRPr="00B96594" w:rsidRDefault="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65AA4D66" w14:textId="77777777"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7E6B8463" w14:textId="7F6BCD27" w:rsidR="009B6712" w:rsidRDefault="009B6712">
            <w:pPr>
              <w:spacing w:after="0" w:line="256" w:lineRule="auto"/>
              <w:ind w:left="0" w:firstLine="0"/>
            </w:pPr>
          </w:p>
        </w:tc>
      </w:tr>
      <w:tr w:rsidR="009B6712" w14:paraId="22B0E89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645749C" w14:textId="77777777" w:rsidR="009B6712" w:rsidRDefault="009B6712">
            <w:pPr>
              <w:spacing w:after="0" w:line="256" w:lineRule="auto"/>
              <w:ind w:left="5" w:firstLine="0"/>
              <w:rPr>
                <w:b/>
              </w:rPr>
            </w:pPr>
          </w:p>
          <w:p w14:paraId="2197639C" w14:textId="77777777" w:rsidR="009B6712" w:rsidRDefault="009B6712">
            <w:pPr>
              <w:spacing w:after="0" w:line="256" w:lineRule="auto"/>
              <w:ind w:left="5" w:firstLine="0"/>
              <w:rPr>
                <w:b/>
              </w:rPr>
            </w:pPr>
          </w:p>
          <w:p w14:paraId="47D51078" w14:textId="77777777" w:rsidR="009B6712" w:rsidRDefault="009B6712">
            <w:pPr>
              <w:spacing w:after="0" w:line="256" w:lineRule="auto"/>
              <w:ind w:left="5" w:firstLine="0"/>
              <w:rPr>
                <w:b/>
              </w:rPr>
            </w:pPr>
          </w:p>
          <w:p w14:paraId="53E5994B" w14:textId="77777777" w:rsidR="009B6712" w:rsidRDefault="008E0916">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A36B9F3" w14:textId="77777777" w:rsidR="009B6712" w:rsidRDefault="008E0916">
            <w:pPr>
              <w:spacing w:after="304" w:line="256" w:lineRule="auto"/>
              <w:ind w:left="0" w:firstLine="0"/>
            </w:pPr>
            <w:r>
              <w:t xml:space="preserve">BrightGen Limited </w:t>
            </w:r>
          </w:p>
          <w:p w14:paraId="38936FB6" w14:textId="77777777"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B315FB4" w14:textId="77777777"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003133EB" w14:textId="77777777"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7EDDEBED" w14:textId="46C9AA8D" w:rsidR="009B6712"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tc>
      </w:tr>
      <w:tr w:rsidR="009B6712" w14:paraId="57813B91"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7D8E976" w14:textId="77777777" w:rsidR="009B6712" w:rsidRDefault="008E0916">
            <w:pPr>
              <w:spacing w:after="0" w:line="256" w:lineRule="auto"/>
              <w:ind w:left="5" w:firstLine="0"/>
            </w:pPr>
            <w:r>
              <w:rPr>
                <w:b/>
              </w:rPr>
              <w:t>Together the ‘Parties’</w:t>
            </w:r>
            <w:r>
              <w:t xml:space="preserve"> </w:t>
            </w:r>
          </w:p>
        </w:tc>
      </w:tr>
    </w:tbl>
    <w:p w14:paraId="13D71281" w14:textId="77777777" w:rsidR="009B6712" w:rsidRDefault="009B6712">
      <w:pPr>
        <w:pStyle w:val="Heading3"/>
        <w:spacing w:after="312"/>
        <w:ind w:left="1113" w:firstLine="1118"/>
      </w:pPr>
    </w:p>
    <w:p w14:paraId="3CED96C3" w14:textId="77777777" w:rsidR="009B6712" w:rsidRDefault="008E0916">
      <w:pPr>
        <w:pStyle w:val="Heading3"/>
        <w:spacing w:after="312"/>
        <w:ind w:left="0" w:firstLine="0"/>
      </w:pPr>
      <w:r>
        <w:t xml:space="preserve">              Principal contact details </w:t>
      </w:r>
    </w:p>
    <w:p w14:paraId="01BD7DA7" w14:textId="77777777" w:rsidR="009B6712" w:rsidRDefault="008E0916">
      <w:pPr>
        <w:spacing w:after="373" w:line="259" w:lineRule="auto"/>
        <w:ind w:left="1123" w:right="3672" w:firstLine="0"/>
      </w:pPr>
      <w:r>
        <w:rPr>
          <w:b/>
        </w:rPr>
        <w:t>For the Buyer:</w:t>
      </w:r>
      <w:r>
        <w:t xml:space="preserve"> </w:t>
      </w:r>
    </w:p>
    <w:p w14:paraId="5D8A15BB" w14:textId="4E5E26E7" w:rsidR="009B6712" w:rsidRPr="00B96594" w:rsidRDefault="008E0916" w:rsidP="00B96594">
      <w:pPr>
        <w:spacing w:after="268" w:line="256" w:lineRule="auto"/>
        <w:ind w:left="398" w:firstLine="720"/>
        <w:rPr>
          <w:rFonts w:ascii="Times" w:hAnsi="Times"/>
          <w:color w:val="FF0000"/>
          <w:sz w:val="27"/>
          <w:szCs w:val="27"/>
        </w:rPr>
      </w:pPr>
      <w:r>
        <w:t xml:space="preserve">Title: </w:t>
      </w:r>
      <w:r w:rsidR="00B96594" w:rsidRPr="00B96594">
        <w:rPr>
          <w:rFonts w:ascii="Times" w:hAnsi="Times"/>
          <w:color w:val="FF0000"/>
          <w:sz w:val="27"/>
          <w:szCs w:val="27"/>
        </w:rPr>
        <w:t>REDACTED TEXT under FOIA Section 40, Personal Information</w:t>
      </w:r>
    </w:p>
    <w:p w14:paraId="15708B45" w14:textId="20961C83" w:rsidR="009B6712" w:rsidRPr="00B96594" w:rsidRDefault="008E0916" w:rsidP="00B96594">
      <w:pPr>
        <w:spacing w:after="268" w:line="256" w:lineRule="auto"/>
        <w:ind w:left="398" w:firstLine="720"/>
        <w:rPr>
          <w:rFonts w:ascii="Times" w:hAnsi="Times"/>
          <w:color w:val="FF0000"/>
          <w:sz w:val="27"/>
          <w:szCs w:val="27"/>
        </w:rPr>
      </w:pPr>
      <w:r>
        <w:t xml:space="preserve">Name: </w:t>
      </w:r>
      <w:r w:rsidR="00B96594" w:rsidRPr="00B96594">
        <w:rPr>
          <w:rFonts w:ascii="Times" w:hAnsi="Times"/>
          <w:color w:val="FF0000"/>
          <w:sz w:val="27"/>
          <w:szCs w:val="27"/>
        </w:rPr>
        <w:t>REDACTED TEXT under FOIA Section 40, Personal Information</w:t>
      </w:r>
    </w:p>
    <w:p w14:paraId="199B8280" w14:textId="47DCE8DD" w:rsidR="009B6712" w:rsidRPr="00B96594" w:rsidRDefault="008E0916" w:rsidP="00B96594">
      <w:pPr>
        <w:spacing w:after="268" w:line="256" w:lineRule="auto"/>
        <w:ind w:left="398" w:firstLine="720"/>
        <w:rPr>
          <w:rFonts w:ascii="Times" w:hAnsi="Times"/>
          <w:color w:val="FF0000"/>
          <w:sz w:val="27"/>
          <w:szCs w:val="27"/>
        </w:rPr>
      </w:pPr>
      <w:r>
        <w:t xml:space="preserve">Email: </w:t>
      </w:r>
      <w:r w:rsidR="00B96594" w:rsidRPr="00B96594">
        <w:rPr>
          <w:rFonts w:ascii="Times" w:hAnsi="Times"/>
          <w:color w:val="FF0000"/>
          <w:sz w:val="27"/>
          <w:szCs w:val="27"/>
        </w:rPr>
        <w:t>REDACTED TEXT under FOIA Section 40, Personal Information</w:t>
      </w:r>
    </w:p>
    <w:p w14:paraId="7DEA3752" w14:textId="7796ABBF" w:rsidR="009B6712" w:rsidRPr="00B96594" w:rsidRDefault="008E0916" w:rsidP="00B96594">
      <w:pPr>
        <w:spacing w:after="268" w:line="256" w:lineRule="auto"/>
        <w:ind w:left="398" w:firstLine="720"/>
        <w:rPr>
          <w:rFonts w:ascii="Times" w:hAnsi="Times"/>
          <w:color w:val="FF0000"/>
          <w:sz w:val="27"/>
          <w:szCs w:val="27"/>
        </w:rPr>
      </w:pPr>
      <w:r>
        <w:t>Phone:</w:t>
      </w:r>
      <w:r w:rsidR="00B96594" w:rsidRPr="00B96594">
        <w:rPr>
          <w:rFonts w:ascii="Times" w:hAnsi="Times"/>
          <w:color w:val="FF0000"/>
          <w:sz w:val="27"/>
          <w:szCs w:val="27"/>
        </w:rPr>
        <w:t xml:space="preserve"> REDACTED TEXT under FOIA Section 40, Personal Information</w:t>
      </w:r>
    </w:p>
    <w:p w14:paraId="1D59484A" w14:textId="77777777" w:rsidR="009B6712" w:rsidRDefault="008E0916">
      <w:pPr>
        <w:spacing w:after="1" w:line="765" w:lineRule="auto"/>
        <w:ind w:right="6350"/>
      </w:pPr>
      <w:r>
        <w:rPr>
          <w:b/>
        </w:rPr>
        <w:t>For the Supplier:</w:t>
      </w:r>
      <w:r>
        <w:t xml:space="preserve"> </w:t>
      </w:r>
    </w:p>
    <w:p w14:paraId="05371055" w14:textId="59DD7A0A" w:rsidR="009B6712" w:rsidRPr="00B96594" w:rsidRDefault="008E0916" w:rsidP="00B96594">
      <w:pPr>
        <w:spacing w:after="268" w:line="256" w:lineRule="auto"/>
        <w:ind w:left="398" w:firstLine="720"/>
        <w:rPr>
          <w:rFonts w:ascii="Times" w:hAnsi="Times"/>
          <w:color w:val="FF0000"/>
          <w:sz w:val="27"/>
          <w:szCs w:val="27"/>
        </w:rPr>
      </w:pPr>
      <w:r>
        <w:t xml:space="preserve">Title: </w:t>
      </w:r>
      <w:r w:rsidR="00B96594" w:rsidRPr="00B96594">
        <w:rPr>
          <w:rFonts w:ascii="Times" w:hAnsi="Times"/>
          <w:color w:val="FF0000"/>
          <w:sz w:val="27"/>
          <w:szCs w:val="27"/>
        </w:rPr>
        <w:t>REDACTED TEXT under FOIA Section 40, Personal Information</w:t>
      </w:r>
    </w:p>
    <w:p w14:paraId="2C7A515D" w14:textId="4D0DD498" w:rsidR="009B6712" w:rsidRPr="00B96594" w:rsidRDefault="008E0916" w:rsidP="00B96594">
      <w:pPr>
        <w:spacing w:after="268" w:line="256" w:lineRule="auto"/>
        <w:ind w:left="398" w:firstLine="720"/>
        <w:rPr>
          <w:rFonts w:ascii="Times" w:hAnsi="Times"/>
          <w:color w:val="FF0000"/>
          <w:sz w:val="27"/>
          <w:szCs w:val="27"/>
        </w:rPr>
      </w:pPr>
      <w:r>
        <w:t xml:space="preserve">Name: </w:t>
      </w:r>
      <w:r w:rsidR="00B96594" w:rsidRPr="00B96594">
        <w:rPr>
          <w:rFonts w:ascii="Times" w:hAnsi="Times"/>
          <w:color w:val="FF0000"/>
          <w:sz w:val="27"/>
          <w:szCs w:val="27"/>
        </w:rPr>
        <w:t>REDACTED TEXT under FOIA Section 40, Personal Information</w:t>
      </w:r>
    </w:p>
    <w:p w14:paraId="6B90375F" w14:textId="50CDEA8B" w:rsidR="009B6712" w:rsidRPr="00B96594" w:rsidRDefault="008E0916" w:rsidP="00B96594">
      <w:pPr>
        <w:spacing w:after="268" w:line="256" w:lineRule="auto"/>
        <w:ind w:left="398" w:firstLine="720"/>
        <w:rPr>
          <w:rFonts w:ascii="Times" w:hAnsi="Times"/>
          <w:color w:val="FF0000"/>
          <w:sz w:val="27"/>
          <w:szCs w:val="27"/>
        </w:rPr>
      </w:pPr>
      <w:r>
        <w:t xml:space="preserve">Email: </w:t>
      </w:r>
      <w:r w:rsidR="00B96594" w:rsidRPr="00B96594">
        <w:rPr>
          <w:rFonts w:ascii="Times" w:hAnsi="Times"/>
          <w:color w:val="FF0000"/>
          <w:sz w:val="27"/>
          <w:szCs w:val="27"/>
        </w:rPr>
        <w:t>REDACTED TEXT under FOIA Section 40, Personal Information</w:t>
      </w:r>
    </w:p>
    <w:p w14:paraId="5BB04359" w14:textId="77777777" w:rsidR="00B96594" w:rsidRPr="00B96594" w:rsidRDefault="008E0916" w:rsidP="00B96594">
      <w:pPr>
        <w:spacing w:after="268" w:line="256" w:lineRule="auto"/>
        <w:ind w:left="393" w:firstLine="720"/>
        <w:rPr>
          <w:rFonts w:ascii="Times" w:hAnsi="Times"/>
          <w:color w:val="FF0000"/>
          <w:sz w:val="27"/>
          <w:szCs w:val="27"/>
        </w:rPr>
      </w:pPr>
      <w:r>
        <w:lastRenderedPageBreak/>
        <w:t xml:space="preserve">Phone: </w:t>
      </w:r>
      <w:r w:rsidR="00B96594" w:rsidRPr="00B96594">
        <w:rPr>
          <w:rFonts w:ascii="Times" w:hAnsi="Times"/>
          <w:color w:val="FF0000"/>
          <w:sz w:val="27"/>
          <w:szCs w:val="27"/>
        </w:rPr>
        <w:t>REDACTED TEXT under FOIA Section 40, Personal Information</w:t>
      </w:r>
    </w:p>
    <w:p w14:paraId="41866EC1" w14:textId="77777777" w:rsidR="009B6712" w:rsidRDefault="009B6712" w:rsidP="00B96594">
      <w:pPr>
        <w:ind w:left="0" w:right="14" w:firstLine="0"/>
      </w:pPr>
    </w:p>
    <w:p w14:paraId="5D53B103" w14:textId="77777777" w:rsidR="009B6712" w:rsidRDefault="008E0916">
      <w:pPr>
        <w:pStyle w:val="Heading3"/>
        <w:spacing w:after="0"/>
        <w:ind w:left="1113" w:firstLine="1118"/>
      </w:pPr>
      <w:r>
        <w:t xml:space="preserve">Call-Off Contract term </w:t>
      </w:r>
    </w:p>
    <w:tbl>
      <w:tblPr>
        <w:tblStyle w:val="afd"/>
        <w:tblW w:w="9520" w:type="dxa"/>
        <w:tblInd w:w="1124" w:type="dxa"/>
        <w:tblLayout w:type="fixed"/>
        <w:tblLook w:val="0400" w:firstRow="0" w:lastRow="0" w:firstColumn="0" w:lastColumn="0" w:noHBand="0" w:noVBand="1"/>
      </w:tblPr>
      <w:tblGrid>
        <w:gridCol w:w="2744"/>
        <w:gridCol w:w="6776"/>
      </w:tblGrid>
      <w:tr w:rsidR="009B6712" w14:paraId="0C3CC9D7" w14:textId="77777777">
        <w:trPr>
          <w:trHeight w:val="1901"/>
        </w:trPr>
        <w:tc>
          <w:tcPr>
            <w:tcW w:w="274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EBAA431" w14:textId="77777777" w:rsidR="009B6712" w:rsidRDefault="008E0916">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39DF6B" w14:textId="77777777" w:rsidR="009B6712" w:rsidRDefault="008E0916">
            <w:pPr>
              <w:spacing w:after="0" w:line="256" w:lineRule="auto"/>
              <w:ind w:left="2" w:firstLine="0"/>
            </w:pPr>
            <w:r>
              <w:t>This Call-Off Contract Starts on 12</w:t>
            </w:r>
            <w:r>
              <w:rPr>
                <w:vertAlign w:val="superscript"/>
              </w:rPr>
              <w:t>th</w:t>
            </w:r>
            <w:r>
              <w:t xml:space="preserve"> February 2024 and is valid for six (6) months. </w:t>
            </w:r>
          </w:p>
        </w:tc>
      </w:tr>
      <w:tr w:rsidR="009B6712" w14:paraId="5DD01D8F" w14:textId="77777777">
        <w:trPr>
          <w:trHeight w:val="2809"/>
        </w:trPr>
        <w:tc>
          <w:tcPr>
            <w:tcW w:w="274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317F8E7" w14:textId="77777777" w:rsidR="009B6712" w:rsidRDefault="009B6712">
            <w:pPr>
              <w:spacing w:after="28" w:line="256" w:lineRule="auto"/>
              <w:ind w:left="0" w:firstLine="0"/>
              <w:rPr>
                <w:b/>
              </w:rPr>
            </w:pPr>
          </w:p>
          <w:p w14:paraId="19B46773" w14:textId="77777777" w:rsidR="009B6712" w:rsidRDefault="008E0916">
            <w:pPr>
              <w:spacing w:after="28" w:line="256" w:lineRule="auto"/>
              <w:ind w:left="0" w:firstLine="0"/>
            </w:pPr>
            <w:r>
              <w:rPr>
                <w:b/>
              </w:rPr>
              <w:t>Ending</w:t>
            </w:r>
            <w:r>
              <w:t xml:space="preserve"> </w:t>
            </w:r>
          </w:p>
          <w:p w14:paraId="38F15CBA" w14:textId="77777777" w:rsidR="009B6712" w:rsidRDefault="008E0916">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E7F1D05" w14:textId="7407FB69" w:rsidR="009B6712" w:rsidRDefault="008E0916">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0D890D4E" w14:textId="7839F2CA" w:rsidR="009B6712" w:rsidRDefault="008E0916">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B6712" w14:paraId="622B6DB0" w14:textId="77777777">
        <w:trPr>
          <w:trHeight w:val="5921"/>
        </w:trPr>
        <w:tc>
          <w:tcPr>
            <w:tcW w:w="274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40AE7F2" w14:textId="77777777" w:rsidR="009B6712" w:rsidRDefault="008E0916">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70DF19" w14:textId="77777777" w:rsidR="009B6712" w:rsidRDefault="008E0916">
            <w:pPr>
              <w:spacing w:after="0" w:line="256" w:lineRule="auto"/>
              <w:ind w:left="2" w:firstLine="0"/>
            </w:pPr>
            <w:r>
              <w:t>N/A</w:t>
            </w:r>
          </w:p>
        </w:tc>
      </w:tr>
    </w:tbl>
    <w:p w14:paraId="371BEE34" w14:textId="77777777" w:rsidR="009B6712" w:rsidRDefault="009B6712">
      <w:pPr>
        <w:pStyle w:val="Heading3"/>
        <w:spacing w:after="165"/>
        <w:ind w:left="1113" w:firstLine="1118"/>
      </w:pPr>
    </w:p>
    <w:p w14:paraId="458E0A18" w14:textId="77777777" w:rsidR="009B6712" w:rsidRDefault="008E0916">
      <w:pPr>
        <w:pStyle w:val="Heading3"/>
        <w:spacing w:after="165"/>
        <w:ind w:left="398" w:firstLine="720"/>
      </w:pPr>
      <w:r>
        <w:t xml:space="preserve">Buyer contractual details </w:t>
      </w:r>
    </w:p>
    <w:p w14:paraId="75262650" w14:textId="77777777" w:rsidR="009B6712" w:rsidRDefault="008E0916">
      <w:pPr>
        <w:spacing w:after="0"/>
        <w:ind w:right="14"/>
      </w:pPr>
      <w:r>
        <w:t xml:space="preserve">This Order is for the G-Cloud Services outlined below. It is acknowledged by the Parties that the volume of the G-Cloud Services used by the Buyer may vary during this Call-Off Contract. </w:t>
      </w:r>
    </w:p>
    <w:p w14:paraId="5398C4F8" w14:textId="77777777" w:rsidR="009B6712" w:rsidRDefault="009B6712">
      <w:pPr>
        <w:spacing w:after="0"/>
        <w:ind w:right="14"/>
      </w:pPr>
    </w:p>
    <w:p w14:paraId="26C94C51" w14:textId="77777777" w:rsidR="009B6712" w:rsidRDefault="009B6712">
      <w:pPr>
        <w:widowControl w:val="0"/>
        <w:spacing w:before="190" w:after="0" w:line="283" w:lineRule="auto"/>
        <w:ind w:left="116" w:right="322" w:hanging="8"/>
      </w:pPr>
    </w:p>
    <w:tbl>
      <w:tblPr>
        <w:tblStyle w:val="afe"/>
        <w:tblW w:w="9615" w:type="dxa"/>
        <w:tblInd w:w="1001" w:type="dxa"/>
        <w:tblLayout w:type="fixed"/>
        <w:tblLook w:val="0400" w:firstRow="0" w:lastRow="0" w:firstColumn="0" w:lastColumn="0" w:noHBand="0" w:noVBand="1"/>
      </w:tblPr>
      <w:tblGrid>
        <w:gridCol w:w="3247"/>
        <w:gridCol w:w="6368"/>
      </w:tblGrid>
      <w:tr w:rsidR="009B6712" w14:paraId="2860F630" w14:textId="77777777">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817A53" w14:textId="77777777" w:rsidR="009B6712" w:rsidRDefault="008E0916">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3E6CC9" w14:textId="77777777" w:rsidR="009B6712" w:rsidRDefault="008E0916">
            <w:pPr>
              <w:widowControl w:val="0"/>
              <w:spacing w:before="190" w:after="0" w:line="283" w:lineRule="auto"/>
              <w:ind w:left="0" w:right="322" w:firstLine="0"/>
            </w:pPr>
            <w:r>
              <w:t>This Call-Off Contract is for the provision of Services Under:</w:t>
            </w:r>
          </w:p>
          <w:p w14:paraId="1AE0426C" w14:textId="77777777" w:rsidR="009B6712" w:rsidRDefault="008E0916">
            <w:pPr>
              <w:widowControl w:val="0"/>
              <w:numPr>
                <w:ilvl w:val="0"/>
                <w:numId w:val="38"/>
              </w:numPr>
              <w:spacing w:after="0" w:line="283" w:lineRule="auto"/>
              <w:ind w:right="322"/>
            </w:pPr>
            <w:r>
              <w:t>Lot 3: Cloud support</w:t>
            </w:r>
          </w:p>
        </w:tc>
      </w:tr>
      <w:tr w:rsidR="009B6712" w14:paraId="42A2CDB0"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D157D2" w14:textId="77777777" w:rsidR="009B6712" w:rsidRDefault="008E0916">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22D899" w14:textId="77777777" w:rsidR="009B6712" w:rsidRDefault="008E0916">
            <w:pPr>
              <w:widowControl w:val="0"/>
              <w:spacing w:before="190" w:after="0" w:line="283" w:lineRule="auto"/>
              <w:ind w:left="0" w:right="322" w:firstLine="0"/>
            </w:pPr>
            <w:r>
              <w:t>The Services to be provided by the Supplier under the above Lot are listed in Framework Schedule 4 and outlined below:</w:t>
            </w:r>
          </w:p>
          <w:p w14:paraId="1FDC4019" w14:textId="77777777" w:rsidR="009B6712" w:rsidRDefault="008E0916">
            <w:pPr>
              <w:widowControl w:val="0"/>
              <w:spacing w:before="190" w:after="0" w:line="283" w:lineRule="auto"/>
              <w:ind w:left="0" w:right="322" w:firstLine="0"/>
            </w:pPr>
            <w:r>
              <w:br/>
            </w:r>
            <w:r>
              <w:rPr>
                <w:color w:val="0B0C0C"/>
                <w:highlight w:val="white"/>
              </w:rPr>
              <w:t>BrightGen provides Consultancy and Implementation Services for Digital Transformation and Service Improvement utilising the #1 cloud platform - Salesforce. From Strategy through Business Process Review, Design, Implementation, Support and Continuous Improvement, our agile and iterative approach helps our Customers leverage the entire Salesforce suite and achieve rapid speed to value.</w:t>
            </w:r>
          </w:p>
          <w:p w14:paraId="5F93C2BE" w14:textId="77777777" w:rsidR="009B6712" w:rsidRDefault="009B6712">
            <w:pPr>
              <w:widowControl w:val="0"/>
              <w:spacing w:after="0" w:line="283" w:lineRule="auto"/>
              <w:ind w:left="720" w:right="322" w:firstLine="0"/>
              <w:rPr>
                <w:b/>
              </w:rPr>
            </w:pPr>
          </w:p>
        </w:tc>
      </w:tr>
      <w:tr w:rsidR="009B6712" w14:paraId="2DD65626"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B9AA88" w14:textId="77777777" w:rsidR="009B6712" w:rsidRDefault="008E0916">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D01C31" w14:textId="77777777" w:rsidR="009B6712" w:rsidRDefault="008E0916">
            <w:pPr>
              <w:widowControl w:val="0"/>
              <w:spacing w:before="190" w:after="0" w:line="283" w:lineRule="auto"/>
              <w:ind w:left="720" w:right="322" w:firstLine="0"/>
            </w:pPr>
            <w:r>
              <w:rPr>
                <w:b/>
              </w:rPr>
              <w:t>N/A</w:t>
            </w:r>
          </w:p>
        </w:tc>
      </w:tr>
      <w:tr w:rsidR="009B6712" w14:paraId="13F05DD2"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B3BB30" w14:textId="77777777" w:rsidR="009B6712" w:rsidRDefault="009B6712">
            <w:pPr>
              <w:widowControl w:val="0"/>
              <w:spacing w:before="190" w:after="0" w:line="283" w:lineRule="auto"/>
              <w:ind w:left="0" w:right="322" w:firstLine="0"/>
              <w:rPr>
                <w:b/>
              </w:rPr>
            </w:pPr>
          </w:p>
          <w:p w14:paraId="1420C993" w14:textId="77777777" w:rsidR="009B6712" w:rsidRDefault="008E0916">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E1DB87" w14:textId="77777777" w:rsidR="009B6712" w:rsidRDefault="009B6712">
            <w:pPr>
              <w:widowControl w:val="0"/>
              <w:spacing w:before="190" w:after="0" w:line="283" w:lineRule="auto"/>
              <w:ind w:left="0" w:right="322" w:firstLine="0"/>
            </w:pPr>
          </w:p>
          <w:p w14:paraId="3B1AF330" w14:textId="2CF85D85" w:rsidR="009B6712"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r w:rsidR="008E0916">
              <w:t xml:space="preserve"> </w:t>
            </w:r>
          </w:p>
        </w:tc>
      </w:tr>
      <w:tr w:rsidR="009B6712" w14:paraId="500A8454"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4BEB8D" w14:textId="77777777" w:rsidR="009B6712" w:rsidRDefault="008E0916">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9844C9" w14:textId="77777777" w:rsidR="009B6712" w:rsidRDefault="008E0916">
            <w:pPr>
              <w:shd w:val="clear" w:color="auto" w:fill="FFFFFF"/>
              <w:spacing w:after="75"/>
            </w:pPr>
            <w:r>
              <w:t>The quality standards required for this Call-Off Contract are Staff security clearance - Other security clearance</w:t>
            </w:r>
          </w:p>
          <w:p w14:paraId="1A938E37" w14:textId="77777777" w:rsidR="009B6712" w:rsidRDefault="008E0916">
            <w:pPr>
              <w:shd w:val="clear" w:color="auto" w:fill="FFFFFF"/>
              <w:spacing w:after="75"/>
            </w:pPr>
            <w:r>
              <w:t>Government security clearance - Up to Developed Vetting (DV)</w:t>
            </w:r>
          </w:p>
          <w:p w14:paraId="29C39A7D" w14:textId="77777777" w:rsidR="009B6712" w:rsidRDefault="009B6712">
            <w:pPr>
              <w:widowControl w:val="0"/>
              <w:spacing w:before="190" w:after="0" w:line="283" w:lineRule="auto"/>
              <w:ind w:left="0" w:right="322" w:firstLine="0"/>
            </w:pPr>
          </w:p>
        </w:tc>
      </w:tr>
      <w:tr w:rsidR="009B6712" w14:paraId="265A4F94"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8358F7" w14:textId="77777777" w:rsidR="009B6712" w:rsidRDefault="008E0916">
            <w:pPr>
              <w:widowControl w:val="0"/>
              <w:spacing w:before="190" w:after="0" w:line="283" w:lineRule="auto"/>
              <w:ind w:left="0" w:right="322" w:firstLine="0"/>
              <w:rPr>
                <w:b/>
              </w:rPr>
            </w:pPr>
            <w:r>
              <w:rPr>
                <w:b/>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F8DC63" w14:textId="77777777" w:rsidR="009B6712" w:rsidRDefault="008E0916">
            <w:pPr>
              <w:shd w:val="clear" w:color="auto" w:fill="FFFFFF"/>
              <w:spacing w:after="75"/>
            </w:pPr>
            <w:r>
              <w:t>ISO/IEC 27001 certification</w:t>
            </w:r>
          </w:p>
          <w:p w14:paraId="192BA7F2" w14:textId="77777777" w:rsidR="009B6712" w:rsidRDefault="008E0916">
            <w:pPr>
              <w:shd w:val="clear" w:color="auto" w:fill="FFFFFF"/>
              <w:ind w:left="720" w:firstLine="1118"/>
            </w:pPr>
            <w:r>
              <w:t>Yes</w:t>
            </w:r>
          </w:p>
          <w:p w14:paraId="3AD6AA8F" w14:textId="77777777" w:rsidR="009B6712" w:rsidRDefault="008E0916">
            <w:pPr>
              <w:shd w:val="clear" w:color="auto" w:fill="FFFFFF"/>
              <w:spacing w:after="75"/>
            </w:pPr>
            <w:r>
              <w:t>Who accredited the ISO/IEC 27001</w:t>
            </w:r>
          </w:p>
          <w:p w14:paraId="5859F9E7" w14:textId="0D2799DA" w:rsidR="009B6712" w:rsidRDefault="009A2A07">
            <w:pPr>
              <w:shd w:val="clear" w:color="auto" w:fill="FFFFFF"/>
              <w:ind w:left="720" w:firstLine="1118"/>
            </w:pPr>
            <w:r>
              <w:t>LRQA</w:t>
            </w:r>
          </w:p>
          <w:p w14:paraId="0ED4F77A" w14:textId="77777777" w:rsidR="009B6712" w:rsidRDefault="008E0916">
            <w:pPr>
              <w:shd w:val="clear" w:color="auto" w:fill="FFFFFF"/>
              <w:spacing w:after="75"/>
            </w:pPr>
            <w:r>
              <w:t>ISO/IEC 27001 accreditation date</w:t>
            </w:r>
          </w:p>
          <w:p w14:paraId="1B26ADA8" w14:textId="6EEBB17B" w:rsidR="009B6712" w:rsidRDefault="009A2A07">
            <w:pPr>
              <w:shd w:val="clear" w:color="auto" w:fill="FFFFFF"/>
              <w:ind w:left="720" w:firstLine="1118"/>
            </w:pPr>
            <w:r>
              <w:t>22</w:t>
            </w:r>
            <w:r w:rsidR="008E0916">
              <w:t>/</w:t>
            </w:r>
            <w:r>
              <w:t>06</w:t>
            </w:r>
            <w:r w:rsidR="008E0916">
              <w:t>/20</w:t>
            </w:r>
            <w:r>
              <w:t>23</w:t>
            </w:r>
          </w:p>
          <w:p w14:paraId="35E0D18F" w14:textId="77777777" w:rsidR="009B6712" w:rsidRDefault="008E0916">
            <w:pPr>
              <w:shd w:val="clear" w:color="auto" w:fill="FFFFFF"/>
              <w:spacing w:after="75"/>
            </w:pPr>
            <w:r>
              <w:t>What the ISO/IEC 27001 doesn’t cover</w:t>
            </w:r>
          </w:p>
          <w:p w14:paraId="0CD43863" w14:textId="77777777" w:rsidR="009B6712" w:rsidRDefault="008E0916">
            <w:pPr>
              <w:shd w:val="clear" w:color="auto" w:fill="FFFFFF"/>
              <w:ind w:left="720" w:firstLine="1118"/>
            </w:pPr>
            <w:r>
              <w:t>N/A</w:t>
            </w:r>
          </w:p>
          <w:p w14:paraId="4483F4D9" w14:textId="77777777" w:rsidR="009B6712" w:rsidRDefault="008E0916">
            <w:pPr>
              <w:shd w:val="clear" w:color="auto" w:fill="FFFFFF"/>
              <w:spacing w:after="75"/>
            </w:pPr>
            <w:r>
              <w:t>ISO 28000:2007 certification</w:t>
            </w:r>
          </w:p>
          <w:p w14:paraId="1554FC3B" w14:textId="77777777" w:rsidR="009B6712" w:rsidRDefault="008E0916">
            <w:pPr>
              <w:shd w:val="clear" w:color="auto" w:fill="FFFFFF"/>
              <w:ind w:left="720" w:firstLine="1118"/>
            </w:pPr>
            <w:r>
              <w:t>No</w:t>
            </w:r>
          </w:p>
          <w:p w14:paraId="785D1D46" w14:textId="77777777" w:rsidR="009B6712" w:rsidRDefault="008E0916">
            <w:pPr>
              <w:shd w:val="clear" w:color="auto" w:fill="FFFFFF"/>
              <w:spacing w:after="75"/>
            </w:pPr>
            <w:r>
              <w:t>CSA STAR certification</w:t>
            </w:r>
          </w:p>
          <w:p w14:paraId="27390F53" w14:textId="77777777" w:rsidR="009B6712" w:rsidRDefault="008E0916">
            <w:pPr>
              <w:shd w:val="clear" w:color="auto" w:fill="FFFFFF"/>
              <w:ind w:left="720" w:firstLine="1118"/>
            </w:pPr>
            <w:r>
              <w:t>No</w:t>
            </w:r>
          </w:p>
          <w:p w14:paraId="530DB798" w14:textId="77777777" w:rsidR="009B6712" w:rsidRDefault="008E0916">
            <w:pPr>
              <w:shd w:val="clear" w:color="auto" w:fill="FFFFFF"/>
              <w:spacing w:after="75"/>
            </w:pPr>
            <w:r>
              <w:t>PCI certification</w:t>
            </w:r>
          </w:p>
          <w:p w14:paraId="50493742" w14:textId="77777777" w:rsidR="009B6712" w:rsidRDefault="008E0916">
            <w:pPr>
              <w:shd w:val="clear" w:color="auto" w:fill="FFFFFF"/>
              <w:ind w:left="720" w:firstLine="1118"/>
            </w:pPr>
            <w:r>
              <w:t>No</w:t>
            </w:r>
          </w:p>
          <w:p w14:paraId="23D9AE2E" w14:textId="77777777" w:rsidR="009B6712" w:rsidRDefault="008E0916">
            <w:pPr>
              <w:shd w:val="clear" w:color="auto" w:fill="FFFFFF"/>
              <w:spacing w:after="75"/>
            </w:pPr>
            <w:r>
              <w:t>Cyber essentials</w:t>
            </w:r>
          </w:p>
          <w:p w14:paraId="70FBCDF6" w14:textId="77777777" w:rsidR="009B6712" w:rsidRDefault="008E0916">
            <w:pPr>
              <w:shd w:val="clear" w:color="auto" w:fill="FFFFFF"/>
              <w:ind w:left="720" w:firstLine="1118"/>
            </w:pPr>
            <w:r>
              <w:t>Yes</w:t>
            </w:r>
          </w:p>
          <w:p w14:paraId="07193980" w14:textId="77777777" w:rsidR="009B6712" w:rsidRDefault="008E0916">
            <w:pPr>
              <w:shd w:val="clear" w:color="auto" w:fill="FFFFFF"/>
              <w:spacing w:after="75"/>
            </w:pPr>
            <w:r>
              <w:t>Cyber essentials plus</w:t>
            </w:r>
          </w:p>
          <w:p w14:paraId="6DBFA2F6" w14:textId="77777777" w:rsidR="009B6712" w:rsidRDefault="008E0916">
            <w:pPr>
              <w:shd w:val="clear" w:color="auto" w:fill="FFFFFF"/>
              <w:ind w:left="720" w:firstLine="1118"/>
            </w:pPr>
            <w:r>
              <w:t>Yes</w:t>
            </w:r>
          </w:p>
          <w:p w14:paraId="6BDBB1CC" w14:textId="77777777" w:rsidR="009B6712" w:rsidRDefault="008E0916">
            <w:pPr>
              <w:shd w:val="clear" w:color="auto" w:fill="FFFFFF"/>
              <w:spacing w:after="75"/>
            </w:pPr>
            <w:r>
              <w:t>Other security certifications</w:t>
            </w:r>
          </w:p>
          <w:p w14:paraId="6640D7AB" w14:textId="77777777" w:rsidR="009B6712" w:rsidRDefault="008E0916">
            <w:pPr>
              <w:shd w:val="clear" w:color="auto" w:fill="FFFFFF"/>
              <w:ind w:left="720" w:firstLine="1118"/>
            </w:pPr>
            <w:r>
              <w:t>Yes</w:t>
            </w:r>
          </w:p>
          <w:p w14:paraId="609E9F00" w14:textId="77777777" w:rsidR="009B6712" w:rsidRDefault="008E0916">
            <w:pPr>
              <w:shd w:val="clear" w:color="auto" w:fill="FFFFFF"/>
              <w:spacing w:after="75"/>
            </w:pPr>
            <w:r>
              <w:t>Any other security certifications</w:t>
            </w:r>
          </w:p>
          <w:p w14:paraId="4046A1B6" w14:textId="77777777" w:rsidR="009B6712" w:rsidRDefault="008E0916">
            <w:pPr>
              <w:shd w:val="clear" w:color="auto" w:fill="FFFFFF"/>
              <w:ind w:left="720" w:firstLine="1118"/>
            </w:pPr>
            <w:r>
              <w:t>ISO 9001</w:t>
            </w:r>
          </w:p>
          <w:p w14:paraId="70B68D5E" w14:textId="77777777" w:rsidR="009B6712" w:rsidRDefault="009B6712">
            <w:pPr>
              <w:widowControl w:val="0"/>
              <w:spacing w:before="190" w:after="0" w:line="283" w:lineRule="auto"/>
              <w:ind w:left="0" w:right="322" w:firstLine="0"/>
            </w:pPr>
          </w:p>
        </w:tc>
      </w:tr>
      <w:tr w:rsidR="009B6712" w14:paraId="2E1E2880" w14:textId="77777777">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ABA0FA" w14:textId="77777777" w:rsidR="009B6712" w:rsidRDefault="008E0916">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4B8A35" w14:textId="77777777" w:rsidR="009B6712" w:rsidRDefault="008E0916">
            <w:pPr>
              <w:widowControl w:val="0"/>
              <w:spacing w:before="190" w:after="0" w:line="283" w:lineRule="auto"/>
              <w:ind w:left="0" w:right="322" w:firstLine="0"/>
              <w:rPr>
                <w:b/>
              </w:rPr>
            </w:pPr>
            <w:r>
              <w:t xml:space="preserve">The service level and availability criteria required for this Call-Off Contract are </w:t>
            </w:r>
          </w:p>
          <w:p w14:paraId="00B63101" w14:textId="580CD7ED"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539C4C0B" w14:textId="77777777" w:rsidR="009B6712" w:rsidRDefault="009B6712" w:rsidP="00B96594">
            <w:pPr>
              <w:widowControl w:val="0"/>
              <w:spacing w:before="190" w:after="0" w:line="283" w:lineRule="auto"/>
              <w:ind w:left="0" w:right="322" w:firstLine="0"/>
            </w:pPr>
          </w:p>
        </w:tc>
      </w:tr>
      <w:tr w:rsidR="009B6712" w14:paraId="2B58A7F7" w14:textId="77777777">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047C8F" w14:textId="77777777" w:rsidR="009B6712" w:rsidRDefault="008E0916">
            <w:pPr>
              <w:widowControl w:val="0"/>
              <w:spacing w:before="190" w:after="0" w:line="283" w:lineRule="auto"/>
              <w:ind w:left="0" w:right="322" w:firstLine="0"/>
              <w:rPr>
                <w:b/>
              </w:rPr>
            </w:pPr>
            <w:r>
              <w:lastRenderedPageBreak/>
              <w:t xml:space="preserve">     </w:t>
            </w: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2B4D6C" w14:textId="77777777" w:rsidR="009B6712" w:rsidRDefault="008E0916">
            <w:pPr>
              <w:widowControl w:val="0"/>
              <w:pBdr>
                <w:top w:val="nil"/>
                <w:left w:val="nil"/>
                <w:bottom w:val="nil"/>
                <w:right w:val="nil"/>
                <w:between w:val="nil"/>
              </w:pBdr>
              <w:spacing w:before="190" w:after="0" w:line="276" w:lineRule="auto"/>
              <w:ind w:left="0" w:right="322" w:firstLine="0"/>
            </w:pPr>
            <w:r>
              <w:t>The onboarding plan for this Call-Off Contract is:</w:t>
            </w:r>
          </w:p>
          <w:p w14:paraId="6945E90C" w14:textId="77777777" w:rsidR="009B6712" w:rsidRDefault="008E0916">
            <w:pPr>
              <w:widowControl w:val="0"/>
              <w:numPr>
                <w:ilvl w:val="0"/>
                <w:numId w:val="32"/>
              </w:numPr>
              <w:pBdr>
                <w:top w:val="nil"/>
                <w:left w:val="nil"/>
                <w:bottom w:val="nil"/>
                <w:right w:val="nil"/>
                <w:between w:val="nil"/>
              </w:pBdr>
              <w:spacing w:before="190" w:after="0" w:line="276" w:lineRule="auto"/>
              <w:ind w:right="322"/>
            </w:pPr>
            <w:r>
              <w:t>Kick off meeting with relevant stakeholders</w:t>
            </w:r>
          </w:p>
          <w:p w14:paraId="3A0A4FC5" w14:textId="77777777" w:rsidR="009B6712" w:rsidRDefault="008E0916">
            <w:pPr>
              <w:widowControl w:val="0"/>
              <w:numPr>
                <w:ilvl w:val="0"/>
                <w:numId w:val="32"/>
              </w:numPr>
              <w:pBdr>
                <w:top w:val="nil"/>
                <w:left w:val="nil"/>
                <w:bottom w:val="nil"/>
                <w:right w:val="nil"/>
                <w:between w:val="nil"/>
              </w:pBdr>
              <w:spacing w:before="190" w:after="0" w:line="276" w:lineRule="auto"/>
              <w:ind w:right="322"/>
            </w:pPr>
            <w:r>
              <w:t>Review of Outstanding work</w:t>
            </w:r>
          </w:p>
          <w:p w14:paraId="38A30D50" w14:textId="77777777" w:rsidR="009B6712" w:rsidRDefault="008E0916">
            <w:pPr>
              <w:widowControl w:val="0"/>
              <w:numPr>
                <w:ilvl w:val="0"/>
                <w:numId w:val="32"/>
              </w:numPr>
              <w:pBdr>
                <w:top w:val="nil"/>
                <w:left w:val="nil"/>
                <w:bottom w:val="nil"/>
                <w:right w:val="nil"/>
                <w:between w:val="nil"/>
              </w:pBdr>
              <w:spacing w:before="190" w:after="0" w:line="276" w:lineRule="auto"/>
              <w:ind w:right="322"/>
            </w:pPr>
            <w:r>
              <w:t>Sprint planning meeting.</w:t>
            </w:r>
          </w:p>
          <w:p w14:paraId="62427A3F" w14:textId="77777777" w:rsidR="009B6712" w:rsidRDefault="008E0916">
            <w:pPr>
              <w:widowControl w:val="0"/>
              <w:spacing w:before="190" w:after="0" w:line="283" w:lineRule="auto"/>
              <w:ind w:left="0" w:right="322" w:firstLine="0"/>
            </w:pPr>
            <w:r>
              <w:t>Normal Agile sprint Cadence in 1 week sprints.</w:t>
            </w:r>
          </w:p>
        </w:tc>
      </w:tr>
    </w:tbl>
    <w:p w14:paraId="033089D9" w14:textId="77777777" w:rsidR="009B6712" w:rsidRDefault="009B6712">
      <w:pPr>
        <w:spacing w:after="0" w:line="256" w:lineRule="auto"/>
        <w:ind w:left="0" w:right="110" w:firstLine="0"/>
      </w:pPr>
    </w:p>
    <w:tbl>
      <w:tblPr>
        <w:tblStyle w:val="aff"/>
        <w:tblW w:w="9639" w:type="dxa"/>
        <w:tblInd w:w="983" w:type="dxa"/>
        <w:tblLayout w:type="fixed"/>
        <w:tblLook w:val="0400" w:firstRow="0" w:lastRow="0" w:firstColumn="0" w:lastColumn="0" w:noHBand="0" w:noVBand="1"/>
      </w:tblPr>
      <w:tblGrid>
        <w:gridCol w:w="3256"/>
        <w:gridCol w:w="6383"/>
      </w:tblGrid>
      <w:tr w:rsidR="009B6712" w14:paraId="5C13F74F"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824F882" w14:textId="77777777" w:rsidR="009B6712" w:rsidRDefault="008E0916">
            <w:pPr>
              <w:spacing w:after="0" w:line="256" w:lineRule="auto"/>
              <w:ind w:left="0" w:firstLine="0"/>
            </w:pPr>
            <w:r>
              <w:t xml:space="preserve">     </w:t>
            </w: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5E99A7" w14:textId="77777777" w:rsidR="009B6712" w:rsidRDefault="008E0916">
            <w:pPr>
              <w:pBdr>
                <w:top w:val="nil"/>
                <w:left w:val="nil"/>
                <w:bottom w:val="nil"/>
                <w:right w:val="nil"/>
                <w:between w:val="nil"/>
              </w:pBdr>
              <w:spacing w:after="0" w:line="240" w:lineRule="auto"/>
              <w:ind w:left="10" w:firstLine="0"/>
            </w:pPr>
            <w:r>
              <w:t>The offboarding plan for this Call-Off Contract is:</w:t>
            </w:r>
          </w:p>
          <w:p w14:paraId="713960D3" w14:textId="77777777" w:rsidR="009B6712" w:rsidRDefault="009B6712">
            <w:pPr>
              <w:pBdr>
                <w:top w:val="nil"/>
                <w:left w:val="nil"/>
                <w:bottom w:val="nil"/>
                <w:right w:val="nil"/>
                <w:between w:val="nil"/>
              </w:pBdr>
              <w:spacing w:after="0" w:line="240" w:lineRule="auto"/>
              <w:ind w:left="10" w:firstLine="0"/>
            </w:pPr>
          </w:p>
          <w:p w14:paraId="41447198" w14:textId="77777777" w:rsidR="009B6712" w:rsidRDefault="008E0916">
            <w:pPr>
              <w:numPr>
                <w:ilvl w:val="0"/>
                <w:numId w:val="33"/>
              </w:numPr>
              <w:pBdr>
                <w:top w:val="nil"/>
                <w:left w:val="nil"/>
                <w:bottom w:val="nil"/>
                <w:right w:val="nil"/>
                <w:between w:val="nil"/>
              </w:pBdr>
              <w:spacing w:after="0" w:line="240" w:lineRule="auto"/>
            </w:pPr>
            <w:r>
              <w:t>Final sprint review</w:t>
            </w:r>
          </w:p>
          <w:p w14:paraId="79C6A01E" w14:textId="77777777" w:rsidR="009B6712" w:rsidRDefault="008E0916">
            <w:pPr>
              <w:numPr>
                <w:ilvl w:val="0"/>
                <w:numId w:val="33"/>
              </w:numPr>
              <w:pBdr>
                <w:top w:val="nil"/>
                <w:left w:val="nil"/>
                <w:bottom w:val="nil"/>
                <w:right w:val="nil"/>
                <w:between w:val="nil"/>
              </w:pBdr>
              <w:spacing w:after="0" w:line="240" w:lineRule="auto"/>
            </w:pPr>
            <w:r>
              <w:t>Test Completion report sign off</w:t>
            </w:r>
          </w:p>
          <w:p w14:paraId="53F99F2D" w14:textId="77777777" w:rsidR="009B6712" w:rsidRDefault="008E0916">
            <w:pPr>
              <w:numPr>
                <w:ilvl w:val="0"/>
                <w:numId w:val="33"/>
              </w:numPr>
              <w:pBdr>
                <w:top w:val="nil"/>
                <w:left w:val="nil"/>
                <w:bottom w:val="nil"/>
                <w:right w:val="nil"/>
                <w:between w:val="nil"/>
              </w:pBdr>
              <w:spacing w:after="0" w:line="240" w:lineRule="auto"/>
            </w:pPr>
            <w:r>
              <w:t>Support documentation signed off</w:t>
            </w:r>
          </w:p>
          <w:p w14:paraId="2A5C59FD" w14:textId="77777777" w:rsidR="009B6712" w:rsidRDefault="008E0916">
            <w:pPr>
              <w:numPr>
                <w:ilvl w:val="0"/>
                <w:numId w:val="33"/>
              </w:numPr>
              <w:pBdr>
                <w:top w:val="nil"/>
                <w:left w:val="nil"/>
                <w:bottom w:val="nil"/>
                <w:right w:val="nil"/>
                <w:between w:val="nil"/>
              </w:pBdr>
              <w:spacing w:after="0" w:line="240" w:lineRule="auto"/>
            </w:pPr>
            <w:r>
              <w:t>Knowledge transfer with CCS Tech Ops.</w:t>
            </w:r>
          </w:p>
          <w:p w14:paraId="33F5142E" w14:textId="77777777" w:rsidR="009B6712" w:rsidRDefault="009B6712">
            <w:pPr>
              <w:spacing w:after="0" w:line="256" w:lineRule="auto"/>
              <w:ind w:left="10" w:firstLine="0"/>
            </w:pPr>
          </w:p>
        </w:tc>
      </w:tr>
      <w:tr w:rsidR="009B6712" w14:paraId="0C0F71F1"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03804C" w14:textId="77777777" w:rsidR="009B6712" w:rsidRDefault="008E0916">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5D9AFB" w14:textId="77777777" w:rsidR="009B6712" w:rsidRDefault="008E0916">
            <w:pPr>
              <w:spacing w:after="0" w:line="256" w:lineRule="auto"/>
              <w:ind w:left="10" w:firstLine="0"/>
            </w:pPr>
            <w:r>
              <w:t xml:space="preserve">N/A </w:t>
            </w:r>
          </w:p>
        </w:tc>
      </w:tr>
      <w:tr w:rsidR="009B6712" w14:paraId="6D6C7C49"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792ED76" w14:textId="77777777" w:rsidR="009B6712" w:rsidRDefault="008E0916">
            <w:pPr>
              <w:spacing w:after="0" w:line="256" w:lineRule="auto"/>
              <w:ind w:left="0" w:firstLine="0"/>
            </w:pPr>
            <w:r>
              <w:lastRenderedPageBreak/>
              <w:t xml:space="preserve">     </w:t>
            </w: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AACA992" w14:textId="77777777" w:rsidR="009B6712" w:rsidRDefault="008E0916">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£14,535.00per year. </w:t>
            </w:r>
          </w:p>
          <w:p w14:paraId="7CF240D8" w14:textId="77777777" w:rsidR="009B6712" w:rsidRDefault="008E0916">
            <w:pPr>
              <w:spacing w:after="232" w:line="291" w:lineRule="auto"/>
              <w:ind w:left="10" w:right="43" w:firstLine="0"/>
            </w:pPr>
            <w:r>
              <w:t xml:space="preserve">The annual total liability of the Supplier for Buyer Data Defaults resulting in direct loss, destruction, corruption, degradation or damage to any Buyer Data will not exceed £14,535.00 or 100%  of the Charges payable by the Buyer to the Supplier during the Call-Off Contract Term (whichever is the greater). </w:t>
            </w:r>
          </w:p>
          <w:p w14:paraId="74AE9381" w14:textId="77777777" w:rsidR="009B6712" w:rsidRDefault="008E0916">
            <w:pPr>
              <w:spacing w:after="0" w:line="256" w:lineRule="auto"/>
              <w:ind w:left="10" w:firstLine="0"/>
            </w:pPr>
            <w:r>
              <w:t xml:space="preserve">The annual total liability of the Supplier for all other Defaults will </w:t>
            </w:r>
          </w:p>
          <w:p w14:paraId="685DB16C" w14:textId="7FC47C61" w:rsidR="009B6712" w:rsidRDefault="008E0916">
            <w:pPr>
              <w:spacing w:after="0" w:line="256" w:lineRule="auto"/>
              <w:ind w:left="10" w:firstLine="0"/>
            </w:pPr>
            <w:r>
              <w:t xml:space="preserve">not exceed the greater of £14,535.00 or 100% of the Charges payable by the Buyer to the Supplier during the Call-Off Contract Term (whichever is the greater). </w:t>
            </w:r>
          </w:p>
        </w:tc>
      </w:tr>
      <w:tr w:rsidR="009B6712" w14:paraId="1E4A7BF5"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E8E69D" w14:textId="77777777" w:rsidR="009B6712" w:rsidRDefault="008E0916">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2E41D09" w14:textId="77777777" w:rsidR="009B6712" w:rsidRDefault="008E0916">
            <w:pPr>
              <w:spacing w:after="48" w:line="256" w:lineRule="auto"/>
              <w:ind w:left="10" w:firstLine="0"/>
            </w:pPr>
            <w:r>
              <w:t xml:space="preserve">The Supplier insurance(s) required will be: </w:t>
            </w:r>
          </w:p>
          <w:p w14:paraId="043A8976" w14:textId="4F866FFC" w:rsidR="009B6712" w:rsidRDefault="008E0916">
            <w:pPr>
              <w:numPr>
                <w:ilvl w:val="0"/>
                <w:numId w:val="47"/>
              </w:numPr>
              <w:spacing w:after="22" w:line="285" w:lineRule="auto"/>
              <w:ind w:hanging="398"/>
            </w:pPr>
            <w:r>
              <w:t>a minimum insurance period of 6 years</w:t>
            </w:r>
            <w:r w:rsidR="009A2A07">
              <w:t xml:space="preserve"> </w:t>
            </w:r>
            <w:r>
              <w:t xml:space="preserve">following the expiration or Ending of this Call-Off Contract </w:t>
            </w:r>
          </w:p>
          <w:p w14:paraId="54B82745" w14:textId="4E09EFAD" w:rsidR="009B6712" w:rsidRDefault="008E0916">
            <w:pPr>
              <w:numPr>
                <w:ilvl w:val="0"/>
                <w:numId w:val="47"/>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9A2A07">
              <w:t xml:space="preserve"> </w:t>
            </w:r>
          </w:p>
          <w:p w14:paraId="37C763C5" w14:textId="77777777" w:rsidR="009B6712" w:rsidRDefault="008E0916">
            <w:pPr>
              <w:numPr>
                <w:ilvl w:val="0"/>
                <w:numId w:val="47"/>
              </w:numPr>
              <w:spacing w:after="43" w:line="256" w:lineRule="auto"/>
              <w:ind w:hanging="398"/>
            </w:pPr>
            <w:r>
              <w:t xml:space="preserve">employers' liability insurance with a minimum limit of </w:t>
            </w:r>
          </w:p>
          <w:p w14:paraId="774B495D" w14:textId="77777777" w:rsidR="009B6712" w:rsidRDefault="008E0916">
            <w:pPr>
              <w:spacing w:after="0" w:line="256" w:lineRule="auto"/>
              <w:ind w:left="0" w:right="65" w:firstLine="0"/>
              <w:jc w:val="right"/>
            </w:pPr>
            <w:r>
              <w:t xml:space="preserve">£5,000,000 or any higher minimum limit required by Law </w:t>
            </w:r>
          </w:p>
        </w:tc>
      </w:tr>
      <w:tr w:rsidR="009B6712" w14:paraId="3A20D351"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A82338E" w14:textId="77777777" w:rsidR="009B6712" w:rsidRDefault="008E0916">
            <w:pPr>
              <w:spacing w:after="0" w:line="256" w:lineRule="auto"/>
              <w:ind w:left="0" w:firstLine="0"/>
            </w:pPr>
            <w:r>
              <w:lastRenderedPageBreak/>
              <w:t xml:space="preserve">     </w:t>
            </w: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000A859" w14:textId="77777777" w:rsidR="009B6712" w:rsidRDefault="008E0916">
            <w:pPr>
              <w:pBdr>
                <w:top w:val="nil"/>
                <w:left w:val="nil"/>
                <w:bottom w:val="nil"/>
                <w:right w:val="nil"/>
                <w:between w:val="nil"/>
              </w:pBdr>
              <w:spacing w:after="0" w:line="240" w:lineRule="auto"/>
              <w:ind w:left="10" w:firstLine="0"/>
            </w:pPr>
            <w:r>
              <w:t>The Buyer is responsible for:</w:t>
            </w:r>
          </w:p>
          <w:p w14:paraId="14474F67" w14:textId="77777777" w:rsidR="009B6712" w:rsidRDefault="008E0916">
            <w:pPr>
              <w:numPr>
                <w:ilvl w:val="0"/>
                <w:numId w:val="34"/>
              </w:numPr>
              <w:pBdr>
                <w:top w:val="nil"/>
                <w:left w:val="nil"/>
                <w:bottom w:val="nil"/>
                <w:right w:val="nil"/>
                <w:between w:val="nil"/>
              </w:pBdr>
              <w:spacing w:after="0" w:line="240" w:lineRule="auto"/>
            </w:pPr>
            <w:r>
              <w:t>Providing documentation which is necessary for the delivery of the work</w:t>
            </w:r>
          </w:p>
          <w:p w14:paraId="0EBDD992" w14:textId="77777777" w:rsidR="009B6712" w:rsidRDefault="008E0916">
            <w:pPr>
              <w:numPr>
                <w:ilvl w:val="0"/>
                <w:numId w:val="34"/>
              </w:numPr>
              <w:pBdr>
                <w:top w:val="nil"/>
                <w:left w:val="nil"/>
                <w:bottom w:val="nil"/>
                <w:right w:val="nil"/>
                <w:between w:val="nil"/>
              </w:pBdr>
              <w:spacing w:after="0" w:line="240" w:lineRule="auto"/>
            </w:pPr>
            <w:r>
              <w:t>Providing access to necessary stakeholders to support work</w:t>
            </w:r>
          </w:p>
          <w:p w14:paraId="24505D87" w14:textId="77777777" w:rsidR="009B6712" w:rsidRDefault="008E0916">
            <w:pPr>
              <w:spacing w:after="0" w:line="256" w:lineRule="auto"/>
              <w:ind w:left="10" w:firstLine="0"/>
            </w:pPr>
            <w:r>
              <w:t>Providing access to required development environments.</w:t>
            </w:r>
          </w:p>
        </w:tc>
      </w:tr>
      <w:tr w:rsidR="009B6712" w14:paraId="4E67F46C"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857AB03" w14:textId="77777777" w:rsidR="009B6712" w:rsidRDefault="008E0916">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6484ABC" w14:textId="77777777" w:rsidR="009B6712" w:rsidRDefault="008E0916">
            <w:pPr>
              <w:spacing w:after="0" w:line="256" w:lineRule="auto"/>
              <w:ind w:left="10" w:firstLine="0"/>
            </w:pPr>
            <w:r>
              <w:t xml:space="preserve">N/A </w:t>
            </w:r>
          </w:p>
        </w:tc>
      </w:tr>
    </w:tbl>
    <w:p w14:paraId="0518C342" w14:textId="77777777" w:rsidR="009B6712" w:rsidRDefault="008E0916">
      <w:pPr>
        <w:pStyle w:val="Heading3"/>
        <w:spacing w:after="0"/>
        <w:ind w:left="1113" w:firstLine="1118"/>
      </w:pPr>
      <w:r>
        <w:t xml:space="preserve">Supplier’s information </w:t>
      </w:r>
    </w:p>
    <w:tbl>
      <w:tblPr>
        <w:tblStyle w:val="aff0"/>
        <w:tblW w:w="9622" w:type="dxa"/>
        <w:tblInd w:w="1039" w:type="dxa"/>
        <w:tblLayout w:type="fixed"/>
        <w:tblLook w:val="0400" w:firstRow="0" w:lastRow="0" w:firstColumn="0" w:lastColumn="0" w:noHBand="0" w:noVBand="1"/>
      </w:tblPr>
      <w:tblGrid>
        <w:gridCol w:w="2600"/>
        <w:gridCol w:w="7022"/>
      </w:tblGrid>
      <w:tr w:rsidR="009B6712" w14:paraId="11C530FE"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2075D4C" w14:textId="77777777" w:rsidR="009B6712" w:rsidRDefault="008E0916">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4A4D9C" w14:textId="113AF4E5"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0F92E76E" w14:textId="5905819D" w:rsidR="009B6712" w:rsidRDefault="009B6712">
            <w:pPr>
              <w:spacing w:after="0" w:line="256" w:lineRule="auto"/>
              <w:ind w:left="10" w:firstLine="0"/>
            </w:pPr>
          </w:p>
        </w:tc>
      </w:tr>
    </w:tbl>
    <w:p w14:paraId="54F5456E" w14:textId="77777777" w:rsidR="009B6712" w:rsidRDefault="008E0916">
      <w:pPr>
        <w:pStyle w:val="Heading3"/>
        <w:spacing w:after="158"/>
        <w:ind w:left="1113" w:firstLine="1118"/>
      </w:pPr>
      <w:r>
        <w:t xml:space="preserve">Call-Off Contract charges and payment </w:t>
      </w:r>
    </w:p>
    <w:p w14:paraId="60757FE6" w14:textId="77777777" w:rsidR="009B6712" w:rsidRDefault="008E0916">
      <w:pPr>
        <w:spacing w:after="0"/>
        <w:ind w:right="14"/>
      </w:pPr>
      <w:r>
        <w:t xml:space="preserve">The Call-Off Contract charges and payment details are in the table below. See Schedule 2 for a full breakdown. </w:t>
      </w:r>
    </w:p>
    <w:p w14:paraId="16B88CD3" w14:textId="77777777" w:rsidR="009B6712" w:rsidRDefault="009B6712">
      <w:pPr>
        <w:spacing w:after="0" w:line="256" w:lineRule="auto"/>
        <w:ind w:left="0" w:right="110" w:firstLine="0"/>
      </w:pPr>
    </w:p>
    <w:tbl>
      <w:tblPr>
        <w:tblStyle w:val="aff1"/>
        <w:tblW w:w="9622" w:type="dxa"/>
        <w:tblInd w:w="1039" w:type="dxa"/>
        <w:tblLayout w:type="fixed"/>
        <w:tblLook w:val="0400" w:firstRow="0" w:lastRow="0" w:firstColumn="0" w:lastColumn="0" w:noHBand="0" w:noVBand="1"/>
      </w:tblPr>
      <w:tblGrid>
        <w:gridCol w:w="2502"/>
        <w:gridCol w:w="7120"/>
      </w:tblGrid>
      <w:tr w:rsidR="009B6712" w14:paraId="41238BAD"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FF2E34" w14:textId="77777777" w:rsidR="009B6712" w:rsidRDefault="008E0916">
            <w:pPr>
              <w:spacing w:after="0" w:line="256" w:lineRule="auto"/>
              <w:ind w:left="0" w:firstLine="0"/>
            </w:pPr>
            <w:r>
              <w:t xml:space="preserve">     </w:t>
            </w: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89C5989" w14:textId="77777777" w:rsidR="009B6712" w:rsidRDefault="008E0916">
            <w:pPr>
              <w:spacing w:after="0" w:line="256" w:lineRule="auto"/>
              <w:ind w:left="2" w:firstLine="0"/>
            </w:pPr>
            <w:r>
              <w:t>The payment method for this Call-Off Contract is  BACS payments monthly in arrears.</w:t>
            </w:r>
          </w:p>
        </w:tc>
      </w:tr>
      <w:tr w:rsidR="009B6712" w14:paraId="3E4884FA"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B23A73" w14:textId="77777777" w:rsidR="009B6712" w:rsidRDefault="008E0916">
            <w:pPr>
              <w:spacing w:after="0" w:line="256" w:lineRule="auto"/>
              <w:ind w:left="0" w:firstLine="0"/>
            </w:pPr>
            <w:r>
              <w:lastRenderedPageBreak/>
              <w:t xml:space="preserve">     </w:t>
            </w: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791602" w14:textId="77777777" w:rsidR="009B6712" w:rsidRDefault="008E0916">
            <w:pPr>
              <w:pStyle w:val="Heading2"/>
              <w:keepNext w:val="0"/>
              <w:keepLines w:val="0"/>
              <w:pBdr>
                <w:top w:val="nil"/>
                <w:left w:val="nil"/>
                <w:bottom w:val="nil"/>
                <w:right w:val="nil"/>
                <w:between w:val="nil"/>
              </w:pBdr>
              <w:spacing w:after="240" w:line="240" w:lineRule="auto"/>
              <w:ind w:left="0" w:firstLine="1118"/>
              <w:jc w:val="both"/>
              <w:rPr>
                <w:sz w:val="22"/>
              </w:rPr>
            </w:pPr>
            <w:r>
              <w:rPr>
                <w:sz w:val="22"/>
              </w:rPr>
              <w:t xml:space="preserve">Payment can only be made following satisfactory delivery of pre-agreed certified products and deliverables. </w:t>
            </w:r>
          </w:p>
          <w:p w14:paraId="734E2876" w14:textId="77777777" w:rsidR="009B6712" w:rsidRDefault="008E0916">
            <w:pPr>
              <w:pStyle w:val="Heading2"/>
              <w:keepNext w:val="0"/>
              <w:keepLines w:val="0"/>
              <w:pBdr>
                <w:top w:val="nil"/>
                <w:left w:val="nil"/>
                <w:bottom w:val="nil"/>
                <w:right w:val="nil"/>
                <w:between w:val="nil"/>
              </w:pBdr>
              <w:spacing w:after="240" w:line="240" w:lineRule="auto"/>
              <w:ind w:left="0" w:firstLine="1118"/>
              <w:jc w:val="both"/>
              <w:rPr>
                <w:sz w:val="22"/>
              </w:rPr>
            </w:pPr>
            <w:r>
              <w:rPr>
                <w:sz w:val="22"/>
              </w:rPr>
              <w:t>Payment will be made at the end of each calendar month on a T &amp; M basis</w:t>
            </w:r>
          </w:p>
          <w:p w14:paraId="187319A0" w14:textId="77777777" w:rsidR="009B6712" w:rsidRDefault="008E0916">
            <w:pPr>
              <w:pStyle w:val="Heading2"/>
              <w:keepNext w:val="0"/>
              <w:keepLines w:val="0"/>
              <w:pBdr>
                <w:top w:val="nil"/>
                <w:left w:val="nil"/>
                <w:bottom w:val="nil"/>
                <w:right w:val="nil"/>
                <w:between w:val="nil"/>
              </w:pBdr>
              <w:spacing w:after="240" w:line="240" w:lineRule="auto"/>
              <w:ind w:left="0" w:firstLine="0"/>
              <w:jc w:val="both"/>
              <w:rPr>
                <w:sz w:val="22"/>
              </w:rPr>
            </w:pPr>
            <w:r>
              <w:rPr>
                <w:sz w:val="22"/>
                <w:highlight w:val="white"/>
              </w:rPr>
              <w:t xml:space="preserve">Before payment can be considered, each invoice must include a detailed elemental breakdown of work completed and the associated costs. </w:t>
            </w:r>
          </w:p>
          <w:p w14:paraId="12AAD20A" w14:textId="77777777" w:rsidR="009B6712" w:rsidRDefault="009B6712">
            <w:pPr>
              <w:spacing w:after="0" w:line="256" w:lineRule="auto"/>
              <w:ind w:left="2" w:firstLine="0"/>
            </w:pPr>
          </w:p>
        </w:tc>
      </w:tr>
      <w:tr w:rsidR="009B6712" w14:paraId="1951C91B"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223F43" w14:textId="77777777" w:rsidR="009B6712" w:rsidRDefault="008E0916">
            <w:pPr>
              <w:spacing w:after="0" w:line="256" w:lineRule="auto"/>
              <w:ind w:left="0" w:firstLine="0"/>
            </w:pPr>
            <w:r>
              <w:t xml:space="preserve">     </w:t>
            </w: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FE1E260" w14:textId="77777777" w:rsidR="009B6712" w:rsidRDefault="008E0916">
            <w:pPr>
              <w:spacing w:after="0" w:line="256" w:lineRule="auto"/>
              <w:ind w:left="2" w:firstLine="0"/>
            </w:pPr>
            <w:r>
              <w:t xml:space="preserve">The Buyer will pay the Supplier within 30 days of receipt of a valid undisputed invoice. </w:t>
            </w:r>
          </w:p>
          <w:p w14:paraId="77B6726F" w14:textId="77777777" w:rsidR="009B6712" w:rsidRDefault="009B6712">
            <w:pPr>
              <w:spacing w:after="0" w:line="256" w:lineRule="auto"/>
              <w:ind w:left="2" w:firstLine="0"/>
            </w:pPr>
          </w:p>
          <w:p w14:paraId="2D510C4E" w14:textId="77777777" w:rsidR="009B6712" w:rsidRDefault="008E0916">
            <w:pPr>
              <w:pStyle w:val="Heading2"/>
              <w:keepNext w:val="0"/>
              <w:keepLines w:val="0"/>
              <w:pBdr>
                <w:top w:val="nil"/>
                <w:left w:val="nil"/>
                <w:bottom w:val="nil"/>
                <w:right w:val="nil"/>
                <w:between w:val="nil"/>
              </w:pBdr>
              <w:spacing w:after="240" w:line="240" w:lineRule="auto"/>
              <w:ind w:left="26" w:firstLine="1118"/>
              <w:jc w:val="both"/>
              <w:rPr>
                <w:sz w:val="22"/>
              </w:rPr>
            </w:pPr>
            <w:r>
              <w:rPr>
                <w:sz w:val="22"/>
              </w:rPr>
              <w:t>Invoices will not be paid until a purchase order has been referenced.</w:t>
            </w:r>
          </w:p>
        </w:tc>
      </w:tr>
      <w:tr w:rsidR="009B6712" w14:paraId="4829C923"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9CD032" w14:textId="77777777" w:rsidR="009B6712" w:rsidRDefault="008E0916">
            <w:pPr>
              <w:spacing w:after="0" w:line="256" w:lineRule="auto"/>
              <w:ind w:left="0" w:firstLine="0"/>
            </w:pPr>
            <w:r>
              <w:t xml:space="preserve">     </w:t>
            </w: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0BDDE1" w14:textId="77777777"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40, Personal Information</w:t>
            </w:r>
          </w:p>
          <w:p w14:paraId="240753E2" w14:textId="77777777" w:rsidR="009B6712" w:rsidRDefault="009B6712" w:rsidP="00B96594">
            <w:pPr>
              <w:pStyle w:val="Heading2"/>
              <w:keepNext w:val="0"/>
              <w:keepLines w:val="0"/>
              <w:pBdr>
                <w:top w:val="nil"/>
                <w:left w:val="nil"/>
                <w:bottom w:val="nil"/>
                <w:right w:val="nil"/>
                <w:between w:val="nil"/>
              </w:pBdr>
              <w:spacing w:after="240" w:line="240" w:lineRule="auto"/>
              <w:jc w:val="both"/>
            </w:pPr>
          </w:p>
        </w:tc>
      </w:tr>
      <w:tr w:rsidR="009B6712" w14:paraId="58684858"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161ADC" w14:textId="77777777" w:rsidR="009B6712" w:rsidRDefault="008E0916">
            <w:pPr>
              <w:spacing w:after="0" w:line="256" w:lineRule="auto"/>
              <w:ind w:left="0" w:firstLine="0"/>
            </w:pPr>
            <w:r>
              <w:t xml:space="preserve">     </w:t>
            </w: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1126EB" w14:textId="77777777" w:rsidR="009B6712" w:rsidRDefault="008E0916">
            <w:pPr>
              <w:pBdr>
                <w:top w:val="nil"/>
                <w:left w:val="nil"/>
                <w:bottom w:val="nil"/>
                <w:right w:val="nil"/>
                <w:between w:val="nil"/>
              </w:pBdr>
              <w:spacing w:line="240" w:lineRule="auto"/>
              <w:ind w:left="2" w:firstLine="0"/>
              <w:rPr>
                <w:rFonts w:ascii="Times New Roman" w:eastAsia="Times New Roman" w:hAnsi="Times New Roman" w:cs="Times New Roman"/>
                <w:sz w:val="24"/>
                <w:szCs w:val="24"/>
              </w:rPr>
            </w:pPr>
            <w:r>
              <w:t>Before payment can be considered, each invoice must include a valid</w:t>
            </w:r>
          </w:p>
          <w:p w14:paraId="420EB34D" w14:textId="77777777" w:rsidR="009B6712" w:rsidRDefault="008E0916">
            <w:pPr>
              <w:ind w:left="2" w:firstLine="1118"/>
            </w:pPr>
            <w:r>
              <w:t>Purchase Order number, Project Reference and a detailed elemental</w:t>
            </w:r>
          </w:p>
          <w:p w14:paraId="49017813" w14:textId="77777777" w:rsidR="009B6712" w:rsidRDefault="008E0916">
            <w:pPr>
              <w:spacing w:after="0" w:line="256" w:lineRule="auto"/>
              <w:ind w:left="2" w:firstLine="0"/>
            </w:pPr>
            <w:r>
              <w:t>breakdown of Services completed and the associated costs</w:t>
            </w:r>
          </w:p>
        </w:tc>
      </w:tr>
      <w:tr w:rsidR="009B6712" w14:paraId="4B2851E6"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3AC30D6" w14:textId="77777777" w:rsidR="009B6712" w:rsidRDefault="008E0916">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FDA458D" w14:textId="77777777" w:rsidR="009B6712" w:rsidRDefault="008E0916">
            <w:pPr>
              <w:spacing w:after="0" w:line="256" w:lineRule="auto"/>
              <w:ind w:left="2" w:firstLine="0"/>
            </w:pPr>
            <w:r>
              <w:t xml:space="preserve">Invoice will be sent to the Buyer. </w:t>
            </w:r>
          </w:p>
          <w:p w14:paraId="23AB1AD3" w14:textId="77777777" w:rsidR="009B6712" w:rsidRDefault="009B6712">
            <w:pPr>
              <w:spacing w:after="0" w:line="256" w:lineRule="auto"/>
              <w:ind w:left="2" w:firstLine="0"/>
            </w:pPr>
          </w:p>
          <w:p w14:paraId="7630DA01" w14:textId="77777777" w:rsidR="009B6712" w:rsidRDefault="008E0916">
            <w:pPr>
              <w:spacing w:after="0" w:line="256" w:lineRule="auto"/>
              <w:ind w:left="2" w:firstLine="0"/>
            </w:pPr>
            <w:r>
              <w:t>Payment will be made at the end of each calendar month on a T &amp; M basis.</w:t>
            </w:r>
          </w:p>
        </w:tc>
      </w:tr>
      <w:tr w:rsidR="009B6712" w14:paraId="5C9C143C"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DAAFDB" w14:textId="77777777" w:rsidR="009B6712" w:rsidRDefault="008E0916">
            <w:pPr>
              <w:spacing w:after="0" w:line="256"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995374" w14:textId="77777777" w:rsidR="009B6712" w:rsidRDefault="008E0916">
            <w:pPr>
              <w:pStyle w:val="Heading2"/>
              <w:ind w:left="34" w:hanging="34"/>
              <w:rPr>
                <w:sz w:val="22"/>
              </w:rPr>
            </w:pPr>
            <w:r>
              <w:rPr>
                <w:sz w:val="22"/>
              </w:rPr>
              <w:t>The total value of this Call-Off Contract is £14,535.00 (excluding VAT)</w:t>
            </w:r>
          </w:p>
          <w:p w14:paraId="79235C62" w14:textId="77777777" w:rsidR="009B6712" w:rsidRDefault="009B6712">
            <w:pPr>
              <w:spacing w:after="0" w:line="256" w:lineRule="auto"/>
              <w:ind w:left="2" w:firstLine="0"/>
            </w:pPr>
          </w:p>
        </w:tc>
      </w:tr>
      <w:tr w:rsidR="009B6712" w14:paraId="61F8952A"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AC12C91" w14:textId="77777777" w:rsidR="009B6712" w:rsidRDefault="008E0916">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D7B0AA" w14:textId="77777777" w:rsidR="009B6712" w:rsidRDefault="008E0916">
            <w:pPr>
              <w:spacing w:after="0" w:line="256" w:lineRule="auto"/>
              <w:ind w:left="2" w:firstLine="0"/>
            </w:pPr>
            <w:r>
              <w:t xml:space="preserve">The breakdown of the Charges is </w:t>
            </w:r>
          </w:p>
          <w:p w14:paraId="60A11224" w14:textId="77777777" w:rsidR="009B6712" w:rsidRDefault="009B6712">
            <w:pPr>
              <w:spacing w:after="0" w:line="256" w:lineRule="auto"/>
              <w:ind w:left="2" w:firstLine="0"/>
            </w:pPr>
          </w:p>
          <w:p w14:paraId="1B5A1FE9" w14:textId="3CF2FF1A" w:rsidR="00B96594"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14:paraId="1E41EB9C" w14:textId="364BF747" w:rsidR="009B6712" w:rsidRDefault="008E0916">
            <w:pPr>
              <w:spacing w:after="0" w:line="256" w:lineRule="auto"/>
              <w:ind w:left="2" w:firstLine="0"/>
            </w:pPr>
            <w:r>
              <w:t xml:space="preserve"> </w:t>
            </w:r>
          </w:p>
        </w:tc>
      </w:tr>
    </w:tbl>
    <w:p w14:paraId="187F4FC4" w14:textId="77777777" w:rsidR="009B6712" w:rsidRDefault="008E0916">
      <w:pPr>
        <w:pStyle w:val="Heading3"/>
        <w:spacing w:after="0"/>
        <w:ind w:left="1113" w:firstLine="1118"/>
      </w:pPr>
      <w:r>
        <w:t xml:space="preserve">Additional Buyer terms </w:t>
      </w:r>
    </w:p>
    <w:tbl>
      <w:tblPr>
        <w:tblStyle w:val="aff2"/>
        <w:tblW w:w="9583" w:type="dxa"/>
        <w:tblInd w:w="1039" w:type="dxa"/>
        <w:tblLayout w:type="fixed"/>
        <w:tblLook w:val="0400" w:firstRow="0" w:lastRow="0" w:firstColumn="0" w:lastColumn="0" w:noHBand="0" w:noVBand="1"/>
      </w:tblPr>
      <w:tblGrid>
        <w:gridCol w:w="2622"/>
        <w:gridCol w:w="6961"/>
      </w:tblGrid>
      <w:tr w:rsidR="009B6712" w14:paraId="65BBBE11"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23CE12" w14:textId="77777777" w:rsidR="009B6712" w:rsidRDefault="008E0916">
            <w:pPr>
              <w:spacing w:after="0" w:line="256" w:lineRule="auto"/>
              <w:ind w:left="0" w:firstLine="0"/>
            </w:pPr>
            <w:r>
              <w:t xml:space="preserve">     </w:t>
            </w: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A56765" w14:textId="77777777" w:rsidR="009B6712" w:rsidRDefault="008E0916">
            <w:pPr>
              <w:pBdr>
                <w:top w:val="nil"/>
                <w:left w:val="nil"/>
                <w:bottom w:val="nil"/>
                <w:right w:val="nil"/>
                <w:between w:val="nil"/>
              </w:pBdr>
              <w:spacing w:after="268" w:line="276" w:lineRule="auto"/>
              <w:ind w:left="2" w:firstLine="0"/>
            </w:pPr>
            <w:r>
              <w:t>This Call-Off Contract will include the following Implementation Plan, exit and offboarding plans and milestones.</w:t>
            </w:r>
          </w:p>
          <w:p w14:paraId="0368C78A" w14:textId="0238DA77" w:rsidR="009B6712"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tc>
      </w:tr>
      <w:tr w:rsidR="009B6712" w14:paraId="06BA79E5" w14:textId="77777777" w:rsidTr="009A2A07">
        <w:trPr>
          <w:trHeight w:val="4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777035" w14:textId="77777777" w:rsidR="009B6712" w:rsidRDefault="008E0916">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189FE1" w14:textId="6E3C8BF8" w:rsidR="009B6712" w:rsidRDefault="008E0916">
            <w:pPr>
              <w:spacing w:after="0" w:line="256" w:lineRule="auto"/>
              <w:ind w:left="2" w:firstLine="0"/>
            </w:pPr>
            <w:r>
              <w:t xml:space="preserve">N/A </w:t>
            </w:r>
          </w:p>
        </w:tc>
      </w:tr>
      <w:tr w:rsidR="009B6712" w14:paraId="089AF15D" w14:textId="77777777" w:rsidTr="009A2A07">
        <w:trPr>
          <w:trHeight w:val="6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E3031C" w14:textId="77777777" w:rsidR="009B6712" w:rsidRDefault="008E0916">
            <w:pPr>
              <w:spacing w:after="0" w:line="256" w:lineRule="auto"/>
              <w:ind w:left="0" w:firstLine="0"/>
            </w:pPr>
            <w:r>
              <w:t xml:space="preserve">     </w:t>
            </w: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1FB1680" w14:textId="77777777" w:rsidR="009B6712" w:rsidRDefault="008E0916">
            <w:pPr>
              <w:spacing w:after="0" w:line="256" w:lineRule="auto"/>
              <w:ind w:left="2" w:firstLine="0"/>
            </w:pPr>
            <w:r>
              <w:t xml:space="preserve">N/A </w:t>
            </w:r>
          </w:p>
        </w:tc>
      </w:tr>
      <w:tr w:rsidR="009B6712" w14:paraId="50659A86" w14:textId="77777777" w:rsidTr="009A2A07">
        <w:trPr>
          <w:trHeight w:val="12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A2D7D" w14:textId="77777777" w:rsidR="009B6712" w:rsidRDefault="008E0916">
            <w:pPr>
              <w:spacing w:after="0" w:line="256" w:lineRule="auto"/>
              <w:ind w:left="0" w:firstLine="0"/>
            </w:pPr>
            <w:r>
              <w:t xml:space="preserve">     </w:t>
            </w: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1FF0CC" w14:textId="77777777" w:rsidR="009B6712" w:rsidRDefault="008E0916">
            <w:pPr>
              <w:spacing w:after="0" w:line="256" w:lineRule="auto"/>
              <w:ind w:left="2" w:firstLine="0"/>
            </w:pPr>
            <w:r>
              <w:t xml:space="preserve">N/A </w:t>
            </w:r>
          </w:p>
        </w:tc>
      </w:tr>
      <w:tr w:rsidR="009B6712" w14:paraId="789E2B7E"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E5ED68" w14:textId="77777777" w:rsidR="009B6712" w:rsidRDefault="008E0916">
            <w:pPr>
              <w:spacing w:after="0" w:line="256" w:lineRule="auto"/>
              <w:ind w:left="0" w:firstLine="0"/>
            </w:pPr>
            <w:r>
              <w:lastRenderedPageBreak/>
              <w:t xml:space="preserve">     </w:t>
            </w: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189BE" w14:textId="77777777" w:rsidR="009B6712" w:rsidRDefault="008E0916">
            <w:pPr>
              <w:spacing w:after="0" w:line="256" w:lineRule="auto"/>
              <w:ind w:left="2" w:firstLine="0"/>
            </w:pPr>
            <w:r>
              <w:t xml:space="preserve">N/A </w:t>
            </w:r>
          </w:p>
        </w:tc>
      </w:tr>
      <w:tr w:rsidR="009B6712" w14:paraId="0F1CD218" w14:textId="77777777" w:rsidTr="009A2A07">
        <w:trPr>
          <w:trHeight w:val="16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F76912" w14:textId="77777777" w:rsidR="009B6712" w:rsidRDefault="008E0916">
            <w:pPr>
              <w:spacing w:after="26" w:line="256" w:lineRule="auto"/>
              <w:ind w:left="0" w:firstLine="0"/>
            </w:pPr>
            <w:r>
              <w:t xml:space="preserve">     </w:t>
            </w:r>
            <w:r>
              <w:rPr>
                <w:b/>
              </w:rPr>
              <w:t xml:space="preserve">Buyer specific </w:t>
            </w:r>
          </w:p>
          <w:p w14:paraId="3C86D1BF" w14:textId="77777777" w:rsidR="009B6712" w:rsidRDefault="008E0916">
            <w:pPr>
              <w:spacing w:after="28" w:line="256" w:lineRule="auto"/>
              <w:ind w:left="0" w:firstLine="0"/>
            </w:pPr>
            <w:r>
              <w:rPr>
                <w:b/>
              </w:rPr>
              <w:t>amendments</w:t>
            </w:r>
            <w:r>
              <w:t xml:space="preserve"> </w:t>
            </w:r>
          </w:p>
          <w:p w14:paraId="1B29700B" w14:textId="77777777" w:rsidR="009B6712" w:rsidRDefault="008E0916">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BC1FCE" w14:textId="77777777" w:rsidR="009B6712" w:rsidRDefault="008E0916">
            <w:pPr>
              <w:spacing w:after="0" w:line="256" w:lineRule="auto"/>
              <w:ind w:left="2" w:firstLine="0"/>
            </w:pPr>
            <w:r>
              <w:t xml:space="preserve">N/A </w:t>
            </w:r>
          </w:p>
        </w:tc>
      </w:tr>
      <w:tr w:rsidR="009B6712" w14:paraId="2B826D72" w14:textId="77777777" w:rsidTr="009A2A07">
        <w:trPr>
          <w:trHeight w:val="9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FB4954B" w14:textId="77777777" w:rsidR="009B6712" w:rsidRDefault="008E0916">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DD04F64" w14:textId="77777777" w:rsidR="009B6712" w:rsidRDefault="008E0916">
            <w:pPr>
              <w:spacing w:after="0" w:line="256" w:lineRule="auto"/>
              <w:ind w:left="2" w:firstLine="0"/>
            </w:pPr>
            <w:r>
              <w:t>Schedule 7 is being used: Annex 1.</w:t>
            </w:r>
          </w:p>
        </w:tc>
      </w:tr>
      <w:tr w:rsidR="009B6712" w14:paraId="7908966A" w14:textId="77777777" w:rsidTr="009A2A07">
        <w:trPr>
          <w:trHeight w:val="6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AD7825" w14:textId="77777777" w:rsidR="009B6712" w:rsidRDefault="008E0916">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E6F317" w14:textId="77777777" w:rsidR="009B6712" w:rsidRDefault="008E0916">
            <w:pPr>
              <w:spacing w:after="0" w:line="256" w:lineRule="auto"/>
              <w:ind w:left="2" w:firstLine="0"/>
            </w:pPr>
            <w:r>
              <w:t xml:space="preserve">N/A </w:t>
            </w:r>
          </w:p>
        </w:tc>
      </w:tr>
      <w:tr w:rsidR="009B6712" w14:paraId="643BE7B4"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97F5146" w14:textId="77777777" w:rsidR="009B6712" w:rsidRDefault="008E0916">
            <w:pPr>
              <w:spacing w:after="0" w:line="256" w:lineRule="auto"/>
              <w:ind w:left="0" w:firstLine="0"/>
            </w:pPr>
            <w:r>
              <w:t xml:space="preserve">     </w:t>
            </w: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5DD282" w14:textId="77777777" w:rsidR="009B6712" w:rsidRDefault="008E0916">
            <w:pPr>
              <w:pStyle w:val="Heading2"/>
              <w:shd w:val="clear" w:color="auto" w:fill="FFFFFF"/>
              <w:spacing w:after="300"/>
              <w:rPr>
                <w:color w:val="0B0C0C"/>
                <w:sz w:val="22"/>
              </w:rPr>
            </w:pPr>
            <w:r>
              <w:rPr>
                <w:color w:val="0B0C0C"/>
                <w:sz w:val="22"/>
              </w:rPr>
              <w:t>Social Value</w:t>
            </w:r>
          </w:p>
          <w:p w14:paraId="1E61842B" w14:textId="77777777" w:rsidR="009B6712" w:rsidRDefault="008E0916">
            <w:pPr>
              <w:pBdr>
                <w:bottom w:val="single" w:sz="6" w:space="8" w:color="B1B4B6"/>
              </w:pBdr>
              <w:shd w:val="clear" w:color="auto" w:fill="FFFFFF"/>
              <w:spacing w:after="75"/>
              <w:rPr>
                <w:color w:val="0B0C0C"/>
              </w:rPr>
            </w:pPr>
            <w:r>
              <w:rPr>
                <w:color w:val="0B0C0C"/>
              </w:rPr>
              <w:t>Fighting climate change</w:t>
            </w:r>
          </w:p>
          <w:p w14:paraId="1E182F47" w14:textId="77777777" w:rsidR="009B6712" w:rsidRDefault="008E0916">
            <w:pPr>
              <w:pBdr>
                <w:bottom w:val="single" w:sz="6" w:space="8" w:color="B1B4B6"/>
              </w:pBdr>
              <w:shd w:val="clear" w:color="auto" w:fill="FFFFFF"/>
              <w:spacing w:after="0"/>
              <w:ind w:left="720" w:firstLine="1118"/>
              <w:rPr>
                <w:color w:val="0B0C0C"/>
              </w:rPr>
            </w:pPr>
            <w:r>
              <w:rPr>
                <w:color w:val="0B0C0C"/>
              </w:rPr>
              <w:t>As part of our partnership with Salesforce we are committed to their sustainable development programme which means we have initiatives in place to align to The United Nations Sustainable Development Goals. We are focussed on social value and have programmes in place, for sustainability, equality and wellness. We measure our carbon footprint, and have implemented Salesforce NetZero Cloud to monitor and make changes to reach our goal of Net Zero.</w:t>
            </w:r>
          </w:p>
          <w:p w14:paraId="20DA7F7A" w14:textId="77777777" w:rsidR="009B6712" w:rsidRDefault="008E0916">
            <w:pPr>
              <w:pBdr>
                <w:bottom w:val="single" w:sz="6" w:space="8" w:color="B1B4B6"/>
              </w:pBdr>
              <w:shd w:val="clear" w:color="auto" w:fill="FFFFFF"/>
              <w:spacing w:after="75"/>
              <w:ind w:left="0" w:firstLine="1118"/>
              <w:rPr>
                <w:color w:val="0B0C0C"/>
              </w:rPr>
            </w:pPr>
            <w:r>
              <w:rPr>
                <w:color w:val="0B0C0C"/>
              </w:rPr>
              <w:t>Covid-19 recovery</w:t>
            </w:r>
          </w:p>
          <w:p w14:paraId="79592623" w14:textId="77777777" w:rsidR="009B6712" w:rsidRDefault="008E0916">
            <w:pPr>
              <w:pBdr>
                <w:bottom w:val="single" w:sz="6" w:space="8" w:color="B1B4B6"/>
              </w:pBdr>
              <w:shd w:val="clear" w:color="auto" w:fill="FFFFFF"/>
              <w:spacing w:after="0"/>
              <w:ind w:left="720" w:firstLine="1118"/>
              <w:rPr>
                <w:color w:val="0B0C0C"/>
              </w:rPr>
            </w:pPr>
            <w:r>
              <w:rPr>
                <w:color w:val="0B0C0C"/>
              </w:rPr>
              <w:t xml:space="preserve">BrightGen has continued to recruit and continuously creates new opportunities to support growth. As a provider of cloud based technology services, we have been able to support our customers in enabling their staff to work </w:t>
            </w:r>
            <w:r>
              <w:rPr>
                <w:color w:val="0B0C0C"/>
              </w:rPr>
              <w:lastRenderedPageBreak/>
              <w:t>remotely and also work differently in recovery with innovative technology solutions.</w:t>
            </w:r>
          </w:p>
          <w:p w14:paraId="6C18FD1B" w14:textId="77777777" w:rsidR="009B6712" w:rsidRDefault="008E0916">
            <w:pPr>
              <w:pBdr>
                <w:bottom w:val="single" w:sz="6" w:space="8" w:color="B1B4B6"/>
              </w:pBdr>
              <w:shd w:val="clear" w:color="auto" w:fill="FFFFFF"/>
              <w:spacing w:after="75"/>
              <w:ind w:left="0" w:firstLine="1118"/>
              <w:rPr>
                <w:color w:val="0B0C0C"/>
              </w:rPr>
            </w:pPr>
            <w:r>
              <w:rPr>
                <w:color w:val="0B0C0C"/>
              </w:rPr>
              <w:t>Tackling economic inequality</w:t>
            </w:r>
          </w:p>
          <w:p w14:paraId="15B2E055" w14:textId="77777777" w:rsidR="009B6712" w:rsidRDefault="008E0916">
            <w:pPr>
              <w:pBdr>
                <w:bottom w:val="single" w:sz="6" w:space="8" w:color="B1B4B6"/>
              </w:pBdr>
              <w:shd w:val="clear" w:color="auto" w:fill="FFFFFF"/>
              <w:spacing w:after="0"/>
              <w:ind w:left="720" w:firstLine="1118"/>
              <w:rPr>
                <w:color w:val="0B0C0C"/>
              </w:rPr>
            </w:pPr>
            <w:r>
              <w:rPr>
                <w:color w:val="0B0C0C"/>
              </w:rPr>
              <w:t>BrightGen create new jobs in a high growth area as part of our business model and are recruiting constantly. We offer employment opportunities at all levels from Apprentices to experienced Cross Trainers.</w:t>
            </w:r>
          </w:p>
          <w:p w14:paraId="0A54E989" w14:textId="77777777" w:rsidR="009B6712" w:rsidRDefault="008E0916">
            <w:pPr>
              <w:pBdr>
                <w:bottom w:val="single" w:sz="6" w:space="8" w:color="B1B4B6"/>
              </w:pBdr>
              <w:shd w:val="clear" w:color="auto" w:fill="FFFFFF"/>
              <w:spacing w:after="75"/>
              <w:ind w:left="0" w:firstLine="1118"/>
              <w:rPr>
                <w:color w:val="0B0C0C"/>
              </w:rPr>
            </w:pPr>
            <w:r>
              <w:rPr>
                <w:color w:val="0B0C0C"/>
              </w:rPr>
              <w:t>Equal opportunity</w:t>
            </w:r>
          </w:p>
          <w:p w14:paraId="768FD946" w14:textId="77777777" w:rsidR="009B6712" w:rsidRDefault="008E0916">
            <w:pPr>
              <w:pBdr>
                <w:bottom w:val="single" w:sz="6" w:space="8" w:color="B1B4B6"/>
              </w:pBdr>
              <w:shd w:val="clear" w:color="auto" w:fill="FFFFFF"/>
              <w:spacing w:after="0"/>
              <w:ind w:left="720" w:firstLine="1118"/>
              <w:rPr>
                <w:color w:val="0B0C0C"/>
              </w:rPr>
            </w:pPr>
            <w:r>
              <w:rPr>
                <w:color w:val="0B0C0C"/>
              </w:rPr>
              <w:t>BrightGen is an SME and has an open and equal opportunity recruitment policy.</w:t>
            </w:r>
          </w:p>
          <w:p w14:paraId="078F4E97" w14:textId="77777777" w:rsidR="009B6712" w:rsidRDefault="008E0916">
            <w:pPr>
              <w:pBdr>
                <w:bottom w:val="single" w:sz="6" w:space="8" w:color="B1B4B6"/>
              </w:pBdr>
              <w:shd w:val="clear" w:color="auto" w:fill="FFFFFF"/>
              <w:spacing w:after="75"/>
              <w:ind w:left="0" w:firstLine="1118"/>
              <w:rPr>
                <w:color w:val="0B0C0C"/>
              </w:rPr>
            </w:pPr>
            <w:r>
              <w:rPr>
                <w:color w:val="0B0C0C"/>
              </w:rPr>
              <w:t>Wellbeing</w:t>
            </w:r>
          </w:p>
          <w:p w14:paraId="1FC6A996" w14:textId="77777777" w:rsidR="009B6712" w:rsidRDefault="008E0916">
            <w:pPr>
              <w:pBdr>
                <w:bottom w:val="single" w:sz="6" w:space="8" w:color="B1B4B6"/>
              </w:pBdr>
              <w:shd w:val="clear" w:color="auto" w:fill="FFFFFF"/>
              <w:spacing w:after="0"/>
              <w:ind w:left="720" w:firstLine="1118"/>
              <w:rPr>
                <w:color w:val="0B0C0C"/>
              </w:rPr>
            </w:pPr>
            <w:r>
              <w:rPr>
                <w:color w:val="0B0C0C"/>
              </w:rPr>
              <w:t>Our HR team regularly check the wellbeing of all remote employees. We also offer an Employee Assistance Programme (EAP) to all staff through our health care provider.</w:t>
            </w:r>
          </w:p>
          <w:p w14:paraId="236491D9" w14:textId="77777777" w:rsidR="009B6712" w:rsidRDefault="008E0916">
            <w:pPr>
              <w:spacing w:after="0" w:line="256" w:lineRule="auto"/>
              <w:ind w:left="2" w:firstLine="0"/>
            </w:pPr>
            <w:r>
              <w:t xml:space="preserve"> </w:t>
            </w:r>
          </w:p>
        </w:tc>
      </w:tr>
    </w:tbl>
    <w:p w14:paraId="6934D53B" w14:textId="77777777" w:rsidR="009B6712" w:rsidRDefault="008E0916">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2AE52767" w14:textId="77777777" w:rsidR="009B6712" w:rsidRDefault="008E0916">
      <w:pPr>
        <w:ind w:left="1838" w:right="14" w:hanging="720"/>
      </w:pPr>
      <w:r>
        <w:t xml:space="preserve">1.1       By signing and returning this Order Form (Part A), the Supplier agrees to enter into a Call-Off Contract with the Buyer. </w:t>
      </w:r>
    </w:p>
    <w:p w14:paraId="342574A2" w14:textId="77777777" w:rsidR="009B6712" w:rsidRDefault="008E091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1BF83901" w14:textId="77777777" w:rsidR="009B6712" w:rsidRDefault="008E0916">
      <w:pPr>
        <w:ind w:left="1838" w:right="14" w:hanging="720"/>
      </w:pPr>
      <w:r>
        <w:t xml:space="preserve">1.3 </w:t>
      </w:r>
      <w:r>
        <w:tab/>
        <w:t xml:space="preserve">This Call-Off Contract will be formed when the Buyer acknowledges receipt of the signed copy of the Order Form from the Supplier. </w:t>
      </w:r>
    </w:p>
    <w:p w14:paraId="1CAFA026" w14:textId="77777777" w:rsidR="009B6712" w:rsidRDefault="008E091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89FA1E8" w14:textId="77777777" w:rsidR="009B6712" w:rsidRDefault="008E091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F12FB6D" w14:textId="77777777" w:rsidR="009B6712" w:rsidRDefault="008E0916">
      <w:pPr>
        <w:ind w:left="1776" w:right="14" w:hanging="658"/>
      </w:pPr>
      <w:r>
        <w:t xml:space="preserve">2.1 </w:t>
      </w:r>
      <w:r>
        <w:tab/>
        <w:t>The Supplier is a provider of G-Cloud Services and agreed to provide the Services under the terms of Framework Agreement number RM1557.13.</w:t>
      </w:r>
    </w:p>
    <w:tbl>
      <w:tblPr>
        <w:tblStyle w:val="aff3"/>
        <w:tblW w:w="8882" w:type="dxa"/>
        <w:tblInd w:w="1039" w:type="dxa"/>
        <w:tblLayout w:type="fixed"/>
        <w:tblLook w:val="0400" w:firstRow="0" w:lastRow="0" w:firstColumn="0" w:lastColumn="0" w:noHBand="0" w:noVBand="1"/>
      </w:tblPr>
      <w:tblGrid>
        <w:gridCol w:w="1800"/>
        <w:gridCol w:w="3541"/>
        <w:gridCol w:w="3541"/>
      </w:tblGrid>
      <w:tr w:rsidR="009B6712" w14:paraId="36730EE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6445CA3" w14:textId="77777777" w:rsidR="009B6712" w:rsidRDefault="008E0916">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A2C377" w14:textId="77777777" w:rsidR="009B6712" w:rsidRDefault="008E0916">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31756F" w14:textId="77777777" w:rsidR="009B6712" w:rsidRDefault="008E0916">
            <w:pPr>
              <w:spacing w:after="0" w:line="256" w:lineRule="auto"/>
              <w:ind w:left="0" w:firstLine="0"/>
            </w:pPr>
            <w:r>
              <w:t xml:space="preserve">Buyer </w:t>
            </w:r>
          </w:p>
        </w:tc>
      </w:tr>
      <w:tr w:rsidR="009B6712" w14:paraId="25384671"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104747" w14:textId="77777777" w:rsidR="009B6712" w:rsidRDefault="008E0916">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68B5CF0" w14:textId="12424A6E" w:rsidR="009B6712" w:rsidRPr="00B96594" w:rsidRDefault="00B96594" w:rsidP="00B96594">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B793D79" w14:textId="142E0F44" w:rsidR="009B6712" w:rsidRPr="00B96594" w:rsidRDefault="008E0916" w:rsidP="00B96594">
            <w:pPr>
              <w:spacing w:after="268" w:line="256" w:lineRule="auto"/>
              <w:ind w:left="0" w:firstLine="0"/>
              <w:rPr>
                <w:rFonts w:ascii="Times" w:hAnsi="Times"/>
                <w:color w:val="FF0000"/>
                <w:sz w:val="27"/>
                <w:szCs w:val="27"/>
              </w:rPr>
            </w:pPr>
            <w:r>
              <w:t xml:space="preserve"> </w:t>
            </w:r>
            <w:r w:rsidR="00B96594" w:rsidRPr="00B96594">
              <w:rPr>
                <w:rFonts w:ascii="Times" w:hAnsi="Times"/>
                <w:color w:val="FF0000"/>
                <w:sz w:val="27"/>
                <w:szCs w:val="27"/>
              </w:rPr>
              <w:t>REDACTED TEXT under FOIA Section 4</w:t>
            </w:r>
            <w:r w:rsidR="00B96594">
              <w:rPr>
                <w:rFonts w:ascii="Times" w:hAnsi="Times"/>
                <w:color w:val="FF0000"/>
                <w:sz w:val="27"/>
                <w:szCs w:val="27"/>
              </w:rPr>
              <w:t>0, Personal Information</w:t>
            </w:r>
          </w:p>
        </w:tc>
      </w:tr>
      <w:tr w:rsidR="009B6712" w14:paraId="599229E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AF31DB6" w14:textId="77777777" w:rsidR="009B6712" w:rsidRDefault="008E0916">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BC7C5F4" w14:textId="4B47883C" w:rsidR="009B6712" w:rsidRPr="00B96594" w:rsidRDefault="008E0916" w:rsidP="00B96594">
            <w:pPr>
              <w:spacing w:after="268" w:line="256" w:lineRule="auto"/>
              <w:ind w:left="0" w:firstLine="0"/>
              <w:rPr>
                <w:rFonts w:ascii="Times" w:hAnsi="Times"/>
                <w:color w:val="FF0000"/>
                <w:sz w:val="27"/>
                <w:szCs w:val="27"/>
              </w:rPr>
            </w:pPr>
            <w:r>
              <w:t xml:space="preserve"> </w:t>
            </w:r>
            <w:r w:rsidR="00B96594" w:rsidRPr="00B96594">
              <w:rPr>
                <w:rFonts w:ascii="Times" w:hAnsi="Times"/>
                <w:color w:val="FF0000"/>
                <w:sz w:val="27"/>
                <w:szCs w:val="27"/>
              </w:rPr>
              <w:t>REDACTED TEXT under FOIA Section 4</w:t>
            </w:r>
            <w:r w:rsidR="00B96594">
              <w:rPr>
                <w:rFonts w:ascii="Times" w:hAnsi="Times"/>
                <w:color w:val="FF0000"/>
                <w:sz w:val="27"/>
                <w:szCs w:val="27"/>
              </w:rPr>
              <w:t>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01FEA1" w14:textId="460C6B1C" w:rsidR="009B6712" w:rsidRPr="00B96594" w:rsidRDefault="008E0916" w:rsidP="00B96594">
            <w:pPr>
              <w:spacing w:after="268" w:line="256" w:lineRule="auto"/>
              <w:ind w:left="0" w:firstLine="0"/>
              <w:rPr>
                <w:rFonts w:ascii="Times" w:hAnsi="Times"/>
                <w:color w:val="FF0000"/>
                <w:sz w:val="27"/>
                <w:szCs w:val="27"/>
              </w:rPr>
            </w:pPr>
            <w:r>
              <w:t xml:space="preserve"> </w:t>
            </w:r>
            <w:r w:rsidR="00B96594" w:rsidRPr="00B96594">
              <w:rPr>
                <w:rFonts w:ascii="Times" w:hAnsi="Times"/>
                <w:color w:val="FF0000"/>
                <w:sz w:val="27"/>
                <w:szCs w:val="27"/>
              </w:rPr>
              <w:t>REDACTED TEXT under FOIA Section 4</w:t>
            </w:r>
            <w:r w:rsidR="00B96594">
              <w:rPr>
                <w:rFonts w:ascii="Times" w:hAnsi="Times"/>
                <w:color w:val="FF0000"/>
                <w:sz w:val="27"/>
                <w:szCs w:val="27"/>
              </w:rPr>
              <w:t>0, Personal Information</w:t>
            </w:r>
          </w:p>
        </w:tc>
      </w:tr>
      <w:tr w:rsidR="009B6712" w14:paraId="6F411405"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75F2EDB" w14:textId="77777777" w:rsidR="009B6712" w:rsidRDefault="008E0916">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956584" w14:textId="16EE33D7" w:rsidR="009B6712" w:rsidRPr="00B96594" w:rsidRDefault="008E0916" w:rsidP="00B96594">
            <w:pPr>
              <w:spacing w:after="268" w:line="256" w:lineRule="auto"/>
              <w:ind w:left="0" w:firstLine="0"/>
              <w:rPr>
                <w:rFonts w:ascii="Times" w:hAnsi="Times"/>
                <w:color w:val="FF0000"/>
                <w:sz w:val="27"/>
                <w:szCs w:val="27"/>
              </w:rPr>
            </w:pPr>
            <w:r>
              <w:t xml:space="preserve"> </w:t>
            </w:r>
            <w:r w:rsidR="00B96594" w:rsidRPr="00B96594">
              <w:rPr>
                <w:rFonts w:ascii="Times" w:hAnsi="Times"/>
                <w:color w:val="FF0000"/>
                <w:sz w:val="27"/>
                <w:szCs w:val="27"/>
              </w:rPr>
              <w:t>REDACTED TEXT under FOIA Section 4</w:t>
            </w:r>
            <w:r w:rsidR="00B96594">
              <w:rPr>
                <w:rFonts w:ascii="Times" w:hAnsi="Times"/>
                <w:color w:val="FF0000"/>
                <w:sz w:val="27"/>
                <w:szCs w:val="27"/>
              </w:rPr>
              <w:t>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364709C" w14:textId="6575EEFB" w:rsidR="009B6712" w:rsidRPr="00B96594" w:rsidRDefault="008E0916" w:rsidP="00B96594">
            <w:pPr>
              <w:spacing w:after="268" w:line="256" w:lineRule="auto"/>
              <w:ind w:left="0" w:firstLine="0"/>
              <w:rPr>
                <w:rFonts w:ascii="Times" w:hAnsi="Times"/>
                <w:color w:val="FF0000"/>
                <w:sz w:val="27"/>
                <w:szCs w:val="27"/>
              </w:rPr>
            </w:pPr>
            <w:r>
              <w:t xml:space="preserve"> </w:t>
            </w:r>
            <w:r w:rsidR="00B96594" w:rsidRPr="00B96594">
              <w:rPr>
                <w:rFonts w:ascii="Times" w:hAnsi="Times"/>
                <w:color w:val="FF0000"/>
                <w:sz w:val="27"/>
                <w:szCs w:val="27"/>
              </w:rPr>
              <w:t>REDACTED TEXT under FOIA Section 4</w:t>
            </w:r>
            <w:r w:rsidR="00B96594">
              <w:rPr>
                <w:rFonts w:ascii="Times" w:hAnsi="Times"/>
                <w:color w:val="FF0000"/>
                <w:sz w:val="27"/>
                <w:szCs w:val="27"/>
              </w:rPr>
              <w:t>0, Personal Information</w:t>
            </w:r>
          </w:p>
        </w:tc>
      </w:tr>
      <w:tr w:rsidR="009B6712" w14:paraId="3633452A"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EA9EDB1" w14:textId="77777777" w:rsidR="009B6712" w:rsidRDefault="008E0916">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8106C1A" w14:textId="1898BF99" w:rsidR="009B6712" w:rsidRDefault="008E0916">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9100241" w14:textId="13D2C60E" w:rsidR="009B6712" w:rsidRDefault="008E0916">
            <w:pPr>
              <w:spacing w:after="0" w:line="256" w:lineRule="auto"/>
              <w:ind w:left="0" w:firstLine="0"/>
            </w:pPr>
            <w:r>
              <w:t xml:space="preserve"> </w:t>
            </w:r>
          </w:p>
        </w:tc>
      </w:tr>
    </w:tbl>
    <w:p w14:paraId="67F13605" w14:textId="77777777" w:rsidR="009B6712" w:rsidRDefault="008E0916">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2BB24EE2" w14:textId="77777777" w:rsidR="009B6712" w:rsidRDefault="008E0916">
      <w:pPr>
        <w:pStyle w:val="Heading2"/>
        <w:pageBreakBefore/>
        <w:spacing w:after="278"/>
        <w:ind w:left="1113" w:firstLine="1118"/>
      </w:pPr>
      <w:r>
        <w:lastRenderedPageBreak/>
        <w:t>Customer Benefits</w:t>
      </w:r>
      <w:r>
        <w:rPr>
          <w:vertAlign w:val="subscript"/>
        </w:rPr>
        <w:t xml:space="preserve"> </w:t>
      </w:r>
    </w:p>
    <w:p w14:paraId="7289119C" w14:textId="77777777" w:rsidR="009B6712" w:rsidRDefault="008E0916">
      <w:pPr>
        <w:ind w:right="14"/>
      </w:pPr>
      <w:r>
        <w:t xml:space="preserve">For each Call-Off Contract please complete a customer benefits record, by following this link: </w:t>
      </w:r>
    </w:p>
    <w:p w14:paraId="0F7581E4" w14:textId="77777777" w:rsidR="009B6712" w:rsidRDefault="008E0916">
      <w:pPr>
        <w:tabs>
          <w:tab w:val="center" w:pos="3002"/>
          <w:tab w:val="center" w:pos="7765"/>
        </w:tabs>
        <w:spacing w:after="344" w:line="256" w:lineRule="auto"/>
        <w:ind w:left="0" w:firstLine="0"/>
      </w:pPr>
      <w:r>
        <w:rPr>
          <w:rFonts w:ascii="Calibri" w:eastAsia="Calibri" w:hAnsi="Calibri" w:cs="Calibri"/>
        </w:rPr>
        <w:t xml:space="preserve">                      </w:t>
      </w:r>
      <w:r>
        <w:t> </w:t>
      </w:r>
      <w:hyperlink r:id="rId9">
        <w:r>
          <w:rPr>
            <w:color w:val="1155CC"/>
            <w:u w:val="single"/>
          </w:rPr>
          <w:t>G-Cloud 13 Customer Benefit Record</w:t>
        </w:r>
      </w:hyperlink>
      <w:r>
        <w:tab/>
        <w:t xml:space="preserve"> </w:t>
      </w:r>
    </w:p>
    <w:p w14:paraId="2A04B0D1" w14:textId="77777777" w:rsidR="009B6712" w:rsidRDefault="008E0916">
      <w:pPr>
        <w:pStyle w:val="Heading1"/>
        <w:pageBreakBefore/>
        <w:spacing w:after="299"/>
        <w:ind w:left="1113" w:firstLine="1118"/>
      </w:pPr>
      <w:r>
        <w:lastRenderedPageBreak/>
        <w:t xml:space="preserve">Part B: Terms and conditions </w:t>
      </w:r>
    </w:p>
    <w:p w14:paraId="1100031E" w14:textId="77777777" w:rsidR="009B6712" w:rsidRDefault="008E091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8844A6C" w14:textId="77777777" w:rsidR="009B6712" w:rsidRDefault="008E091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627F7BD" w14:textId="77777777" w:rsidR="009B6712" w:rsidRDefault="008E091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657D3B9" w14:textId="77777777" w:rsidR="009B6712" w:rsidRDefault="008E091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42620D50" w14:textId="77777777" w:rsidR="009B6712" w:rsidRDefault="008E091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6A59D3D" w14:textId="77777777" w:rsidR="009B6712" w:rsidRDefault="008E091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A8E0B92" w14:textId="77777777" w:rsidR="009B6712" w:rsidRDefault="008E091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65EB4C9" w14:textId="77777777" w:rsidR="009B6712" w:rsidRDefault="008E0916">
      <w:pPr>
        <w:numPr>
          <w:ilvl w:val="0"/>
          <w:numId w:val="15"/>
        </w:numPr>
        <w:spacing w:after="28"/>
        <w:ind w:left="1891" w:right="14" w:hanging="397"/>
      </w:pPr>
      <w:r>
        <w:t xml:space="preserve">2.3 (Warranties and representations) </w:t>
      </w:r>
    </w:p>
    <w:p w14:paraId="4A4A4734" w14:textId="77777777" w:rsidR="009B6712" w:rsidRDefault="008E0916">
      <w:pPr>
        <w:numPr>
          <w:ilvl w:val="0"/>
          <w:numId w:val="15"/>
        </w:numPr>
        <w:spacing w:after="31"/>
        <w:ind w:left="1891" w:right="14" w:hanging="397"/>
      </w:pPr>
      <w:r>
        <w:t xml:space="preserve">4.1 to 4.6 (Liability) </w:t>
      </w:r>
    </w:p>
    <w:p w14:paraId="1E9A7AF9" w14:textId="77777777" w:rsidR="009B6712" w:rsidRDefault="008E0916">
      <w:pPr>
        <w:numPr>
          <w:ilvl w:val="0"/>
          <w:numId w:val="15"/>
        </w:numPr>
        <w:spacing w:after="31"/>
        <w:ind w:left="1891" w:right="14" w:hanging="397"/>
      </w:pPr>
      <w:r>
        <w:t xml:space="preserve">4.10 to 4.11 (IR35) </w:t>
      </w:r>
    </w:p>
    <w:p w14:paraId="276C5735" w14:textId="77777777" w:rsidR="009B6712" w:rsidRDefault="008E0916">
      <w:pPr>
        <w:numPr>
          <w:ilvl w:val="0"/>
          <w:numId w:val="15"/>
        </w:numPr>
        <w:spacing w:after="30"/>
        <w:ind w:left="1891" w:right="14" w:hanging="397"/>
      </w:pPr>
      <w:r>
        <w:t xml:space="preserve">10 (Force majeure) </w:t>
      </w:r>
    </w:p>
    <w:p w14:paraId="025A614D" w14:textId="77777777" w:rsidR="009B6712" w:rsidRDefault="008E0916">
      <w:pPr>
        <w:numPr>
          <w:ilvl w:val="0"/>
          <w:numId w:val="15"/>
        </w:numPr>
        <w:spacing w:after="30"/>
        <w:ind w:left="1891" w:right="14" w:hanging="397"/>
      </w:pPr>
      <w:r>
        <w:t xml:space="preserve">5.3 (Continuing rights) </w:t>
      </w:r>
    </w:p>
    <w:p w14:paraId="605380AA" w14:textId="77777777" w:rsidR="009B6712" w:rsidRDefault="008E0916">
      <w:pPr>
        <w:numPr>
          <w:ilvl w:val="0"/>
          <w:numId w:val="15"/>
        </w:numPr>
        <w:spacing w:after="32"/>
        <w:ind w:left="1891" w:right="14" w:hanging="397"/>
      </w:pPr>
      <w:r>
        <w:t xml:space="preserve">5.4 to 5.6 (Change of control) </w:t>
      </w:r>
    </w:p>
    <w:p w14:paraId="7E7BF4B7" w14:textId="77777777" w:rsidR="009B6712" w:rsidRDefault="008E0916">
      <w:pPr>
        <w:numPr>
          <w:ilvl w:val="0"/>
          <w:numId w:val="15"/>
        </w:numPr>
        <w:spacing w:after="31"/>
        <w:ind w:left="1891" w:right="14" w:hanging="397"/>
      </w:pPr>
      <w:r>
        <w:t xml:space="preserve">5.7 (Fraud) </w:t>
      </w:r>
    </w:p>
    <w:p w14:paraId="74680418" w14:textId="77777777" w:rsidR="009B6712" w:rsidRDefault="008E0916">
      <w:pPr>
        <w:numPr>
          <w:ilvl w:val="0"/>
          <w:numId w:val="15"/>
        </w:numPr>
        <w:spacing w:after="28"/>
        <w:ind w:left="1891" w:right="14" w:hanging="397"/>
      </w:pPr>
      <w:r>
        <w:t xml:space="preserve">5.8 (Notice of fraud) </w:t>
      </w:r>
    </w:p>
    <w:p w14:paraId="5571F10C" w14:textId="77777777" w:rsidR="009B6712" w:rsidRDefault="008E0916">
      <w:pPr>
        <w:numPr>
          <w:ilvl w:val="0"/>
          <w:numId w:val="15"/>
        </w:numPr>
        <w:spacing w:after="31"/>
        <w:ind w:left="1891" w:right="14" w:hanging="397"/>
      </w:pPr>
      <w:r>
        <w:t xml:space="preserve">7 (Transparency and Audit) </w:t>
      </w:r>
    </w:p>
    <w:p w14:paraId="0F393B98" w14:textId="77777777" w:rsidR="009B6712" w:rsidRDefault="008E0916">
      <w:pPr>
        <w:numPr>
          <w:ilvl w:val="0"/>
          <w:numId w:val="15"/>
        </w:numPr>
        <w:spacing w:after="31"/>
        <w:ind w:left="1891" w:right="14" w:hanging="397"/>
      </w:pPr>
      <w:r>
        <w:t xml:space="preserve">8.3 (Order of precedence) </w:t>
      </w:r>
    </w:p>
    <w:p w14:paraId="21AFEEB8" w14:textId="77777777" w:rsidR="009B6712" w:rsidRDefault="008E0916">
      <w:pPr>
        <w:numPr>
          <w:ilvl w:val="0"/>
          <w:numId w:val="15"/>
        </w:numPr>
        <w:spacing w:after="30"/>
        <w:ind w:left="1891" w:right="14" w:hanging="397"/>
      </w:pPr>
      <w:r>
        <w:t xml:space="preserve">11 (Relationship) </w:t>
      </w:r>
    </w:p>
    <w:p w14:paraId="7565BAAB" w14:textId="77777777" w:rsidR="009B6712" w:rsidRDefault="008E0916">
      <w:pPr>
        <w:numPr>
          <w:ilvl w:val="0"/>
          <w:numId w:val="15"/>
        </w:numPr>
        <w:spacing w:after="30"/>
        <w:ind w:left="1891" w:right="14" w:hanging="397"/>
      </w:pPr>
      <w:r>
        <w:t xml:space="preserve">14 (Entire agreement) </w:t>
      </w:r>
    </w:p>
    <w:p w14:paraId="5AB72A4E" w14:textId="77777777" w:rsidR="009B6712" w:rsidRDefault="008E0916">
      <w:pPr>
        <w:numPr>
          <w:ilvl w:val="0"/>
          <w:numId w:val="15"/>
        </w:numPr>
        <w:spacing w:after="30"/>
        <w:ind w:left="1891" w:right="14" w:hanging="397"/>
      </w:pPr>
      <w:r>
        <w:t xml:space="preserve">15 (Law and jurisdiction) </w:t>
      </w:r>
    </w:p>
    <w:p w14:paraId="3FDED9AA" w14:textId="77777777" w:rsidR="009B6712" w:rsidRDefault="008E0916">
      <w:pPr>
        <w:numPr>
          <w:ilvl w:val="0"/>
          <w:numId w:val="15"/>
        </w:numPr>
        <w:spacing w:after="30"/>
        <w:ind w:left="1891" w:right="14" w:hanging="397"/>
      </w:pPr>
      <w:r>
        <w:t xml:space="preserve">16 (Legislative change) </w:t>
      </w:r>
    </w:p>
    <w:p w14:paraId="635114BD" w14:textId="77777777" w:rsidR="009B6712" w:rsidRDefault="008E0916">
      <w:pPr>
        <w:numPr>
          <w:ilvl w:val="0"/>
          <w:numId w:val="15"/>
        </w:numPr>
        <w:spacing w:after="27"/>
        <w:ind w:left="1891" w:right="14" w:hanging="397"/>
      </w:pPr>
      <w:r>
        <w:t xml:space="preserve">17 (Bribery and corruption) </w:t>
      </w:r>
    </w:p>
    <w:p w14:paraId="38958987" w14:textId="77777777" w:rsidR="009B6712" w:rsidRDefault="008E0916">
      <w:pPr>
        <w:numPr>
          <w:ilvl w:val="0"/>
          <w:numId w:val="15"/>
        </w:numPr>
        <w:spacing w:after="30"/>
        <w:ind w:left="1891" w:right="14" w:hanging="397"/>
      </w:pPr>
      <w:r>
        <w:t xml:space="preserve">18 (Freedom of Information Act) </w:t>
      </w:r>
    </w:p>
    <w:p w14:paraId="5BC9C4FA" w14:textId="77777777" w:rsidR="009B6712" w:rsidRDefault="008E0916">
      <w:pPr>
        <w:numPr>
          <w:ilvl w:val="0"/>
          <w:numId w:val="15"/>
        </w:numPr>
        <w:spacing w:after="30"/>
        <w:ind w:left="1891" w:right="14" w:hanging="397"/>
      </w:pPr>
      <w:r>
        <w:t xml:space="preserve">19 (Promoting tax compliance) </w:t>
      </w:r>
    </w:p>
    <w:p w14:paraId="669688DA" w14:textId="77777777" w:rsidR="009B6712" w:rsidRDefault="008E0916">
      <w:pPr>
        <w:numPr>
          <w:ilvl w:val="0"/>
          <w:numId w:val="15"/>
        </w:numPr>
        <w:spacing w:after="30"/>
        <w:ind w:left="1891" w:right="14" w:hanging="397"/>
      </w:pPr>
      <w:r>
        <w:t xml:space="preserve">20 (Official Secrets Act) </w:t>
      </w:r>
    </w:p>
    <w:p w14:paraId="380D11D3" w14:textId="77777777" w:rsidR="009B6712" w:rsidRDefault="008E0916">
      <w:pPr>
        <w:numPr>
          <w:ilvl w:val="0"/>
          <w:numId w:val="15"/>
        </w:numPr>
        <w:spacing w:after="29"/>
        <w:ind w:left="1891" w:right="14" w:hanging="397"/>
      </w:pPr>
      <w:r>
        <w:t xml:space="preserve">21 (Transfer and subcontracting) </w:t>
      </w:r>
    </w:p>
    <w:p w14:paraId="6871A471" w14:textId="77777777" w:rsidR="009B6712" w:rsidRDefault="008E0916">
      <w:pPr>
        <w:numPr>
          <w:ilvl w:val="0"/>
          <w:numId w:val="15"/>
        </w:numPr>
        <w:spacing w:after="0"/>
        <w:ind w:left="1891" w:right="14" w:hanging="397"/>
      </w:pPr>
      <w:r>
        <w:t xml:space="preserve">23 (Complaints handling and resolution) </w:t>
      </w:r>
    </w:p>
    <w:p w14:paraId="6ABE6641" w14:textId="77777777" w:rsidR="009B6712" w:rsidRDefault="008E0916">
      <w:pPr>
        <w:numPr>
          <w:ilvl w:val="0"/>
          <w:numId w:val="15"/>
        </w:numPr>
        <w:spacing w:after="0"/>
        <w:ind w:left="1891" w:right="14" w:hanging="397"/>
      </w:pPr>
      <w:r>
        <w:lastRenderedPageBreak/>
        <w:t xml:space="preserve">24 (Conflicts of interest and ethical walls) </w:t>
      </w:r>
    </w:p>
    <w:p w14:paraId="2565B856" w14:textId="77777777" w:rsidR="009B6712" w:rsidRDefault="008E0916">
      <w:pPr>
        <w:numPr>
          <w:ilvl w:val="0"/>
          <w:numId w:val="15"/>
        </w:numPr>
        <w:spacing w:after="0"/>
        <w:ind w:left="1891" w:right="14" w:hanging="397"/>
      </w:pPr>
      <w:r>
        <w:t xml:space="preserve">25 (Publicity and branding) </w:t>
      </w:r>
    </w:p>
    <w:p w14:paraId="4A5D8439" w14:textId="77777777" w:rsidR="009B6712" w:rsidRDefault="008E0916">
      <w:pPr>
        <w:numPr>
          <w:ilvl w:val="0"/>
          <w:numId w:val="15"/>
        </w:numPr>
        <w:spacing w:after="0"/>
        <w:ind w:left="1891" w:right="14" w:hanging="397"/>
      </w:pPr>
      <w:r>
        <w:t xml:space="preserve">26 (Equality and diversity) </w:t>
      </w:r>
    </w:p>
    <w:p w14:paraId="00A65567" w14:textId="77777777" w:rsidR="009B6712" w:rsidRDefault="008E0916">
      <w:pPr>
        <w:numPr>
          <w:ilvl w:val="0"/>
          <w:numId w:val="15"/>
        </w:numPr>
        <w:spacing w:after="29"/>
        <w:ind w:left="1891" w:right="14" w:hanging="397"/>
      </w:pPr>
      <w:r>
        <w:t xml:space="preserve">28 (Data protection) </w:t>
      </w:r>
    </w:p>
    <w:p w14:paraId="082709F7" w14:textId="77777777" w:rsidR="009B6712" w:rsidRDefault="008E0916">
      <w:pPr>
        <w:numPr>
          <w:ilvl w:val="0"/>
          <w:numId w:val="15"/>
        </w:numPr>
        <w:spacing w:after="29"/>
        <w:ind w:left="1891" w:right="14" w:hanging="397"/>
      </w:pPr>
      <w:r>
        <w:t xml:space="preserve">31 (Severability) </w:t>
      </w:r>
    </w:p>
    <w:p w14:paraId="5CB60F63" w14:textId="77777777" w:rsidR="009B6712" w:rsidRDefault="008E0916">
      <w:pPr>
        <w:numPr>
          <w:ilvl w:val="0"/>
          <w:numId w:val="15"/>
        </w:numPr>
        <w:spacing w:after="31"/>
        <w:ind w:left="1891" w:right="14" w:hanging="397"/>
      </w:pPr>
      <w:r>
        <w:t xml:space="preserve">32 and 33 (Managing disputes and Mediation) </w:t>
      </w:r>
    </w:p>
    <w:p w14:paraId="4F793952" w14:textId="77777777" w:rsidR="009B6712" w:rsidRDefault="008E0916">
      <w:pPr>
        <w:numPr>
          <w:ilvl w:val="0"/>
          <w:numId w:val="15"/>
        </w:numPr>
        <w:spacing w:after="30"/>
        <w:ind w:left="1891" w:right="14" w:hanging="397"/>
      </w:pPr>
      <w:r>
        <w:t xml:space="preserve">34 (Confidentiality) </w:t>
      </w:r>
    </w:p>
    <w:p w14:paraId="7898D3AE" w14:textId="77777777" w:rsidR="009B6712" w:rsidRDefault="008E0916">
      <w:pPr>
        <w:numPr>
          <w:ilvl w:val="0"/>
          <w:numId w:val="15"/>
        </w:numPr>
        <w:spacing w:after="30"/>
        <w:ind w:left="1891" w:right="14" w:hanging="397"/>
      </w:pPr>
      <w:r>
        <w:t xml:space="preserve">35 (Waiver and cumulative remedies) </w:t>
      </w:r>
    </w:p>
    <w:p w14:paraId="19FDB2B3" w14:textId="77777777" w:rsidR="009B6712" w:rsidRDefault="008E0916">
      <w:pPr>
        <w:numPr>
          <w:ilvl w:val="0"/>
          <w:numId w:val="15"/>
        </w:numPr>
        <w:spacing w:after="27"/>
        <w:ind w:left="1891" w:right="14" w:hanging="397"/>
      </w:pPr>
      <w:r>
        <w:t xml:space="preserve">36 (Corporate Social Responsibility) </w:t>
      </w:r>
    </w:p>
    <w:p w14:paraId="34BD3380" w14:textId="77777777" w:rsidR="009B6712" w:rsidRDefault="008E0916">
      <w:pPr>
        <w:numPr>
          <w:ilvl w:val="0"/>
          <w:numId w:val="15"/>
        </w:numPr>
        <w:ind w:left="1891" w:right="14" w:hanging="397"/>
      </w:pPr>
      <w:r>
        <w:t xml:space="preserve">paragraphs 1 to 10 of the Framework Agreement Schedule 3 </w:t>
      </w:r>
    </w:p>
    <w:p w14:paraId="596D915C" w14:textId="77777777" w:rsidR="009B6712" w:rsidRDefault="008E091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B6E6AC9" w14:textId="77777777" w:rsidR="009B6712" w:rsidRDefault="008E0916">
      <w:pPr>
        <w:numPr>
          <w:ilvl w:val="2"/>
          <w:numId w:val="1"/>
        </w:numPr>
        <w:spacing w:after="41"/>
        <w:ind w:right="14" w:hanging="720"/>
      </w:pPr>
      <w:r>
        <w:t xml:space="preserve">a reference to the ‘Framework Agreement’ will be a reference to the ‘Call-Off Contract’ </w:t>
      </w:r>
    </w:p>
    <w:p w14:paraId="36037E3B" w14:textId="77777777" w:rsidR="009B6712" w:rsidRDefault="008E0916">
      <w:pPr>
        <w:numPr>
          <w:ilvl w:val="2"/>
          <w:numId w:val="1"/>
        </w:numPr>
        <w:spacing w:after="55"/>
        <w:ind w:right="14" w:hanging="720"/>
      </w:pPr>
      <w:r>
        <w:t xml:space="preserve">a reference to ‘CCS’ or to ‘CCS and/or the Buyer’ will be a reference to ‘the Buyer’ </w:t>
      </w:r>
    </w:p>
    <w:p w14:paraId="3F0E75C6" w14:textId="77777777" w:rsidR="009B6712" w:rsidRDefault="008E0916">
      <w:pPr>
        <w:numPr>
          <w:ilvl w:val="2"/>
          <w:numId w:val="1"/>
        </w:numPr>
        <w:ind w:right="14" w:hanging="720"/>
      </w:pPr>
      <w:r>
        <w:t xml:space="preserve">a reference to the ‘Parties’ and a ‘Party’ will be a reference to the Buyer and Supplier as Parties under this Call-Off Contract </w:t>
      </w:r>
    </w:p>
    <w:p w14:paraId="28C90CB1" w14:textId="77777777" w:rsidR="009B6712" w:rsidRDefault="008E0916">
      <w:pPr>
        <w:numPr>
          <w:ilvl w:val="1"/>
          <w:numId w:val="4"/>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3F89B06" w14:textId="77777777" w:rsidR="009B6712" w:rsidRDefault="008E0916">
      <w:pPr>
        <w:numPr>
          <w:ilvl w:val="1"/>
          <w:numId w:val="4"/>
        </w:numPr>
        <w:ind w:right="14" w:hanging="720"/>
      </w:pPr>
      <w:r>
        <w:t xml:space="preserve">The Framework Agreement incorporated clauses will be referred to as incorporated Framework clause ‘XX’, where ‘XX’ is the Framework Agreement clause number. </w:t>
      </w:r>
    </w:p>
    <w:p w14:paraId="335FFBEA" w14:textId="77777777" w:rsidR="009B6712" w:rsidRDefault="008E0916">
      <w:pPr>
        <w:numPr>
          <w:ilvl w:val="1"/>
          <w:numId w:val="4"/>
        </w:numPr>
        <w:spacing w:after="740"/>
        <w:ind w:right="14" w:hanging="720"/>
      </w:pPr>
      <w:r>
        <w:t xml:space="preserve">When an Order Form is signed, the terms and conditions agreed in it will be incorporated into this Call-Off Contract. </w:t>
      </w:r>
    </w:p>
    <w:p w14:paraId="04500578" w14:textId="77777777" w:rsidR="009B6712" w:rsidRDefault="008E091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CEE8EAF" w14:textId="77777777" w:rsidR="009B6712" w:rsidRDefault="008E091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36E48AFE" w14:textId="77777777" w:rsidR="009B6712" w:rsidRDefault="008E0916">
      <w:pPr>
        <w:spacing w:after="741"/>
        <w:ind w:left="1838" w:right="14" w:hanging="720"/>
      </w:pPr>
      <w:r>
        <w:t xml:space="preserve">3.2 </w:t>
      </w:r>
      <w:r>
        <w:tab/>
        <w:t xml:space="preserve">The Supplier undertakes that each G-Cloud Service will meet the Buyer’s acceptance criteria, as defined in the Order Form. </w:t>
      </w:r>
    </w:p>
    <w:p w14:paraId="78B50DAF" w14:textId="77777777" w:rsidR="009B6712" w:rsidRDefault="009B6712">
      <w:pPr>
        <w:spacing w:after="741"/>
        <w:ind w:left="1838" w:right="14" w:hanging="720"/>
      </w:pPr>
    </w:p>
    <w:p w14:paraId="54DAE37D" w14:textId="77777777" w:rsidR="009B6712" w:rsidRDefault="008E0916">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C56286B" w14:textId="77777777" w:rsidR="009B6712" w:rsidRDefault="008E091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059944C" w14:textId="77777777" w:rsidR="009B6712" w:rsidRDefault="008E0916">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479AF203" w14:textId="77777777" w:rsidR="009B6712" w:rsidRDefault="008E091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1E434518" w14:textId="77777777" w:rsidR="009B6712" w:rsidRDefault="008E0916">
      <w:pPr>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15BE61B1" w14:textId="77777777" w:rsidR="009B6712" w:rsidRDefault="008E091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43B69114" w14:textId="77777777" w:rsidR="009B6712" w:rsidRDefault="008E091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DE87492" w14:textId="77777777" w:rsidR="009B6712" w:rsidRDefault="008E091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9CCE9BE" w14:textId="77777777" w:rsidR="009B6712" w:rsidRDefault="008E0916">
      <w:pPr>
        <w:ind w:left="1838" w:right="14" w:hanging="720"/>
      </w:pPr>
      <w:r>
        <w:t xml:space="preserve">4.3 </w:t>
      </w:r>
      <w:r>
        <w:tab/>
        <w:t xml:space="preserve">The Supplier may substitute any Supplier Staff as long as they have the equivalent experience and qualifications to the substituted staff member. </w:t>
      </w:r>
    </w:p>
    <w:p w14:paraId="752FFCA8" w14:textId="77777777" w:rsidR="009B6712" w:rsidRDefault="008E091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4CFCA2AE" w14:textId="77777777" w:rsidR="009B6712" w:rsidRDefault="008E0916">
      <w:pPr>
        <w:ind w:left="1838" w:right="14" w:hanging="720"/>
      </w:pPr>
      <w:r>
        <w:t xml:space="preserve">4.5 </w:t>
      </w:r>
      <w:r>
        <w:tab/>
        <w:t xml:space="preserve">The Buyer may End this Call-Off Contract for Material Breach as per clause 18.5 hereunder if the Supplier is delivering the Services Inside IR35. </w:t>
      </w:r>
    </w:p>
    <w:p w14:paraId="12F9CB66" w14:textId="77777777" w:rsidR="009B6712" w:rsidRDefault="008E091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3FCC7E6" w14:textId="77777777" w:rsidR="009B6712" w:rsidRDefault="008E091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38D6CBD" w14:textId="77777777" w:rsidR="009B6712" w:rsidRDefault="008E091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391729D" w14:textId="77777777" w:rsidR="009B6712" w:rsidRDefault="008E091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3DE6D6B7" w14:textId="77777777" w:rsidR="009B6712" w:rsidRDefault="008E091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5BC7F09D" w14:textId="77777777" w:rsidR="009B6712" w:rsidRDefault="008E0916">
      <w:pPr>
        <w:spacing w:after="127"/>
        <w:ind w:left="2573" w:right="14" w:hanging="720"/>
      </w:pPr>
      <w:r>
        <w:lastRenderedPageBreak/>
        <w:t xml:space="preserve">5.1.1 have made their own enquiries and are satisfied by the accuracy of any information supplied by the other Party </w:t>
      </w:r>
    </w:p>
    <w:p w14:paraId="2066917A" w14:textId="77777777" w:rsidR="009B6712" w:rsidRDefault="008E0916">
      <w:pPr>
        <w:spacing w:after="128"/>
        <w:ind w:left="2573" w:right="14" w:hanging="720"/>
      </w:pPr>
      <w:r>
        <w:t>5.1.2 are confident that they can fulfil their obligations according to the Call-Off Contract terms</w:t>
      </w:r>
    </w:p>
    <w:p w14:paraId="19E7B204" w14:textId="77777777" w:rsidR="009B6712" w:rsidRDefault="008E0916">
      <w:pPr>
        <w:spacing w:after="128"/>
        <w:ind w:left="2573" w:right="14" w:hanging="720"/>
      </w:pPr>
      <w:r>
        <w:t xml:space="preserve">5.1.3 have raised all due diligence questions before signing the Call-Off Contract </w:t>
      </w:r>
    </w:p>
    <w:p w14:paraId="68A4FBDF" w14:textId="77777777" w:rsidR="009B6712" w:rsidRDefault="008E0916">
      <w:pPr>
        <w:spacing w:after="128"/>
        <w:ind w:left="2573" w:right="14" w:hanging="720"/>
      </w:pPr>
      <w:r>
        <w:t xml:space="preserve">5.1.4 have entered into the Call-Off Contract relying on their own due diligence </w:t>
      </w:r>
    </w:p>
    <w:p w14:paraId="1C5F919A" w14:textId="77777777" w:rsidR="009B6712" w:rsidRDefault="008E091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9617087" w14:textId="77777777" w:rsidR="009B6712" w:rsidRDefault="008E0916">
      <w:pPr>
        <w:spacing w:after="349"/>
        <w:ind w:left="1838" w:right="14" w:hanging="720"/>
      </w:pPr>
      <w:r>
        <w:t xml:space="preserve">6.1 </w:t>
      </w:r>
      <w:r>
        <w:tab/>
        <w:t xml:space="preserve">The Supplier will have a clear business continuity and disaster recovery plan in their Service Descriptions. </w:t>
      </w:r>
    </w:p>
    <w:p w14:paraId="4A26ABA2" w14:textId="77777777" w:rsidR="009B6712" w:rsidRDefault="008E0916">
      <w:pPr>
        <w:ind w:left="1838" w:right="14" w:hanging="720"/>
      </w:pPr>
      <w:r>
        <w:t xml:space="preserve">6.2 </w:t>
      </w:r>
      <w:r>
        <w:tab/>
        <w:t xml:space="preserve">The Supplier’s business continuity and disaster recovery services are part of the Services and will be performed by the Supplier when required. </w:t>
      </w:r>
    </w:p>
    <w:p w14:paraId="48932F5B" w14:textId="77777777" w:rsidR="009B6712" w:rsidRDefault="008E091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518C972A" w14:textId="77777777" w:rsidR="009B6712" w:rsidRDefault="008E091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19900FAF" w14:textId="77777777" w:rsidR="009B6712" w:rsidRDefault="008E0916">
      <w:pPr>
        <w:spacing w:after="129"/>
        <w:ind w:left="1838" w:right="14" w:hanging="720"/>
      </w:pPr>
      <w:r>
        <w:t xml:space="preserve">7.1 </w:t>
      </w:r>
      <w:r>
        <w:tab/>
        <w:t xml:space="preserve">The Buyer must pay the Charges following clauses 7.2 to 7.11 for the Supplier’s delivery of the Services. </w:t>
      </w:r>
    </w:p>
    <w:p w14:paraId="46B675DB" w14:textId="77777777" w:rsidR="009B6712" w:rsidRDefault="008E0916">
      <w:pPr>
        <w:spacing w:after="126"/>
        <w:ind w:left="1838" w:right="14" w:hanging="720"/>
      </w:pPr>
      <w:r>
        <w:t xml:space="preserve">7.2 </w:t>
      </w:r>
      <w:r>
        <w:tab/>
        <w:t xml:space="preserve">The Buyer will pay the Supplier within the number of days specified in the Order Form on receipt of a valid invoice. </w:t>
      </w:r>
    </w:p>
    <w:p w14:paraId="60D41EC2" w14:textId="77777777" w:rsidR="009B6712" w:rsidRDefault="008E091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44ACEE44" w14:textId="77777777" w:rsidR="009B6712" w:rsidRDefault="008E091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93D6EDC" w14:textId="77777777" w:rsidR="009B6712" w:rsidRDefault="008E091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4D2C4B1" w14:textId="77777777" w:rsidR="009B6712" w:rsidRDefault="008E091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4D07AD1" w14:textId="77777777" w:rsidR="009B6712" w:rsidRDefault="008E091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D046676" w14:textId="77777777" w:rsidR="009B6712" w:rsidRDefault="008E0916">
      <w:pPr>
        <w:spacing w:after="126"/>
        <w:ind w:left="1838" w:right="14" w:hanging="720"/>
      </w:pPr>
      <w:r>
        <w:t xml:space="preserve">7.8 </w:t>
      </w:r>
      <w:r>
        <w:tab/>
        <w:t xml:space="preserve">The Supplier must add VAT to the Charges at the appropriate rate with visibility of the amount as a separate line item. </w:t>
      </w:r>
    </w:p>
    <w:p w14:paraId="5CDBA218" w14:textId="77777777" w:rsidR="009B6712" w:rsidRDefault="009B6712">
      <w:pPr>
        <w:spacing w:after="126"/>
        <w:ind w:left="1838" w:right="14" w:hanging="720"/>
      </w:pPr>
    </w:p>
    <w:p w14:paraId="70E65BD7" w14:textId="77777777" w:rsidR="009B6712" w:rsidRDefault="008E0916">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05E413D" w14:textId="77777777" w:rsidR="009B6712" w:rsidRDefault="008E0916">
      <w:pPr>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4AF99DD9" w14:textId="77777777" w:rsidR="009B6712" w:rsidRDefault="008E091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5295BC1" w14:textId="77777777" w:rsidR="009B6712" w:rsidRDefault="008E091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EB1F7B7" w14:textId="77777777" w:rsidR="009B6712" w:rsidRDefault="008E091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792A4F" w14:textId="77777777" w:rsidR="009B6712" w:rsidRDefault="008E0916">
      <w:pPr>
        <w:spacing w:after="980"/>
        <w:ind w:left="1838" w:right="14" w:hanging="720"/>
      </w:pPr>
      <w:r>
        <w:t xml:space="preserve">8.1 </w:t>
      </w:r>
      <w:r>
        <w:tab/>
        <w:t xml:space="preserve">If a Supplier owes money to the Buyer, the Buyer may deduct that sum from the Call-Off Contract Charges. </w:t>
      </w:r>
    </w:p>
    <w:p w14:paraId="1F58D1B9" w14:textId="77777777" w:rsidR="009B6712" w:rsidRDefault="008E091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D726273" w14:textId="77777777" w:rsidR="009B6712" w:rsidRDefault="008E0916">
      <w:pPr>
        <w:spacing w:after="241"/>
        <w:ind w:left="1778" w:right="14" w:hanging="660"/>
      </w:pPr>
      <w:r>
        <w:t xml:space="preserve">9.1 </w:t>
      </w:r>
      <w:r>
        <w:tab/>
        <w:t xml:space="preserve">The Supplier will maintain the insurances required by the Buyer including those in this clause. </w:t>
      </w:r>
    </w:p>
    <w:p w14:paraId="1837B11E" w14:textId="77777777" w:rsidR="009B6712" w:rsidRDefault="008E091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B928F7C" w14:textId="77777777" w:rsidR="009B6712" w:rsidRDefault="008E091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30975BBE" w14:textId="77777777" w:rsidR="009B6712" w:rsidRDefault="008E0916">
      <w:pPr>
        <w:ind w:left="2573" w:right="14" w:hanging="720"/>
      </w:pPr>
      <w:r>
        <w:t xml:space="preserve">9.2.2 the third-party public and products liability insurance contains an ‘indemnity to principals’ clause for the Buyer’s benefit </w:t>
      </w:r>
    </w:p>
    <w:p w14:paraId="39A75DBE" w14:textId="77777777" w:rsidR="009B6712" w:rsidRDefault="008E0916">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4C41411" w14:textId="77777777" w:rsidR="009B6712" w:rsidRDefault="008E0916">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5142CC68" w14:textId="77777777" w:rsidR="009B6712" w:rsidRDefault="008E0916">
      <w:pPr>
        <w:ind w:left="1838" w:right="14" w:hanging="720"/>
      </w:pPr>
      <w:r>
        <w:t xml:space="preserve">9.3 </w:t>
      </w:r>
      <w:r>
        <w:tab/>
        <w:t xml:space="preserve">If requested by the Buyer, the Supplier will obtain additional insurance policies, or extend existing policies bought under the Framework Agreement. </w:t>
      </w:r>
    </w:p>
    <w:p w14:paraId="0AA891C5" w14:textId="77777777" w:rsidR="009B6712" w:rsidRDefault="008E0916">
      <w:pPr>
        <w:ind w:left="1838" w:right="14" w:hanging="720"/>
      </w:pPr>
      <w:r>
        <w:t xml:space="preserve">9.4 </w:t>
      </w:r>
      <w:r>
        <w:tab/>
        <w:t xml:space="preserve">If requested by the Buyer, the Supplier will provide the following to show compliance with this clause: </w:t>
      </w:r>
    </w:p>
    <w:p w14:paraId="7FECD9D3" w14:textId="77777777" w:rsidR="009B6712" w:rsidRDefault="008E091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3C6D7AC0" w14:textId="77777777" w:rsidR="009B6712" w:rsidRDefault="008E091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F0ADE68" w14:textId="77777777" w:rsidR="009B6712" w:rsidRDefault="008E091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F0320A2" w14:textId="77777777" w:rsidR="009B6712" w:rsidRDefault="008E0916">
      <w:pPr>
        <w:ind w:left="1838" w:right="14" w:hanging="720"/>
      </w:pPr>
      <w:r>
        <w:t xml:space="preserve">9.5 </w:t>
      </w:r>
      <w:r>
        <w:tab/>
        <w:t xml:space="preserve">Insurance will not relieve the Supplier of any liabilities under the Framework Agreement or this Call-Off Contract and the Supplier will: </w:t>
      </w:r>
    </w:p>
    <w:p w14:paraId="6607D36C" w14:textId="77777777" w:rsidR="009B6712" w:rsidRDefault="008E0916">
      <w:pPr>
        <w:ind w:left="2573" w:right="14" w:hanging="720"/>
      </w:pPr>
      <w:r>
        <w:t xml:space="preserve">9.5.1 take all risk control measures using Good Industry Practice, including the investigation and reports of claims to insurers </w:t>
      </w:r>
    </w:p>
    <w:p w14:paraId="5546B7B7" w14:textId="77777777" w:rsidR="009B6712" w:rsidRDefault="008E0916">
      <w:pPr>
        <w:ind w:left="2573" w:right="14" w:hanging="720"/>
      </w:pPr>
      <w:r>
        <w:t xml:space="preserve">9.5.2 promptly notify the insurers in writing of any relevant material fact under any Insurances </w:t>
      </w:r>
    </w:p>
    <w:p w14:paraId="1502CD63" w14:textId="77777777" w:rsidR="009B6712" w:rsidRDefault="008E0916">
      <w:pPr>
        <w:ind w:left="2573" w:right="14" w:hanging="720"/>
      </w:pPr>
      <w:r>
        <w:t xml:space="preserve">9.5.3 hold all insurance policies and require any broker arranging the insurance to hold any insurance slips and other evidence of insurance </w:t>
      </w:r>
    </w:p>
    <w:p w14:paraId="278E03A4" w14:textId="77777777" w:rsidR="009B6712" w:rsidRDefault="008E0916">
      <w:pPr>
        <w:ind w:left="1838" w:right="14" w:hanging="720"/>
      </w:pPr>
      <w:r>
        <w:t xml:space="preserve">9.6 </w:t>
      </w:r>
      <w:r>
        <w:tab/>
        <w:t xml:space="preserve">The Supplier will not do or omit to do anything, which would destroy or impair the legal validity of the insurance. </w:t>
      </w:r>
    </w:p>
    <w:p w14:paraId="0E2E78A8" w14:textId="77777777" w:rsidR="009B6712" w:rsidRDefault="008E091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27D782D9" w14:textId="77777777" w:rsidR="009B6712" w:rsidRDefault="008E091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1C3930E" w14:textId="77777777" w:rsidR="009B6712" w:rsidRDefault="008E091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6ED39DC" w14:textId="77777777" w:rsidR="009B6712" w:rsidRDefault="008E091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25D1621F" w14:textId="77777777" w:rsidR="009B6712" w:rsidRDefault="008E0916">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6CAE17C0" w14:textId="77777777" w:rsidR="009B6712" w:rsidRDefault="008E091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6DD20E71" w14:textId="77777777" w:rsidR="009B6712" w:rsidRDefault="008E0916">
      <w:pPr>
        <w:ind w:left="1849" w:right="14" w:firstLine="0"/>
      </w:pPr>
      <w:r>
        <w:t xml:space="preserve">34. The indemnity doesn’t apply to the extent that the Supplier breach is due to a Buyer’s instruction. </w:t>
      </w:r>
    </w:p>
    <w:p w14:paraId="2E810242" w14:textId="77777777" w:rsidR="009B6712" w:rsidRDefault="008E091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26406589" w14:textId="77777777" w:rsidR="009B6712" w:rsidRDefault="008E091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F83FE28" w14:textId="77777777" w:rsidR="009B6712" w:rsidRDefault="008E0916">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55B9FFA6" w14:textId="77777777" w:rsidR="009B6712" w:rsidRDefault="008E091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B916935" w14:textId="77777777" w:rsidR="009B6712" w:rsidRDefault="008E091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47DF14A" w14:textId="77777777" w:rsidR="009B6712" w:rsidRDefault="008E091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E9E9853" w14:textId="77777777" w:rsidR="009B6712" w:rsidRDefault="008E091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54665F8" w14:textId="77777777" w:rsidR="009B6712" w:rsidRDefault="008E0916">
      <w:pPr>
        <w:spacing w:after="273"/>
        <w:ind w:left="1838" w:right="14" w:hanging="72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8C2AF50" w14:textId="77777777" w:rsidR="009B6712" w:rsidRDefault="009B6712">
      <w:pPr>
        <w:spacing w:after="16"/>
        <w:ind w:left="1843" w:right="14" w:hanging="709"/>
      </w:pPr>
    </w:p>
    <w:p w14:paraId="1FCC7033" w14:textId="77777777" w:rsidR="009B6712" w:rsidRDefault="008E0916">
      <w:pPr>
        <w:spacing w:after="237"/>
        <w:ind w:right="14"/>
      </w:pPr>
      <w:r>
        <w:t xml:space="preserve">11.5 Subject to the limitation in Clause 24.3, the Buyer shall: </w:t>
      </w:r>
    </w:p>
    <w:p w14:paraId="00F909BB" w14:textId="77777777" w:rsidR="009B6712" w:rsidRDefault="008E0916">
      <w:pPr>
        <w:spacing w:after="0"/>
        <w:ind w:left="2573" w:right="14" w:hanging="720"/>
      </w:pPr>
      <w:r>
        <w:t xml:space="preserve">11.5.1 defend the Supplier, its Affiliates and licensors from and against any third-party claim: </w:t>
      </w:r>
    </w:p>
    <w:p w14:paraId="6CF6FD0F" w14:textId="77777777" w:rsidR="009B6712" w:rsidRDefault="008E0916">
      <w:pPr>
        <w:numPr>
          <w:ilvl w:val="0"/>
          <w:numId w:val="8"/>
        </w:numPr>
        <w:spacing w:after="0"/>
        <w:ind w:right="14" w:hanging="330"/>
      </w:pPr>
      <w:r>
        <w:t xml:space="preserve">alleging that any use of the Services by or on behalf of the Buyer and/or Buyer Users is in breach of applicable Law; </w:t>
      </w:r>
    </w:p>
    <w:p w14:paraId="5A571625" w14:textId="77777777" w:rsidR="009B6712" w:rsidRDefault="008E0916">
      <w:pPr>
        <w:numPr>
          <w:ilvl w:val="0"/>
          <w:numId w:val="8"/>
        </w:numPr>
        <w:spacing w:after="9"/>
        <w:ind w:right="14" w:hanging="330"/>
      </w:pPr>
      <w:r>
        <w:t xml:space="preserve">alleging that the Buyer Data violates, infringes or misappropriates any rights of a third party; </w:t>
      </w:r>
    </w:p>
    <w:p w14:paraId="59F96BD2" w14:textId="77777777" w:rsidR="009B6712" w:rsidRDefault="008E0916">
      <w:pPr>
        <w:numPr>
          <w:ilvl w:val="0"/>
          <w:numId w:val="8"/>
        </w:numPr>
        <w:ind w:right="14" w:hanging="330"/>
      </w:pPr>
      <w:r>
        <w:t xml:space="preserve">arising from the Supplier’s use of the Buyer Data in accordance with this Call-Off Contract; and </w:t>
      </w:r>
    </w:p>
    <w:p w14:paraId="50AA4416" w14:textId="77777777" w:rsidR="009B6712" w:rsidRDefault="008E0916">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F02CFF1" w14:textId="77777777" w:rsidR="009B6712" w:rsidRDefault="008E0916">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9F02320" w14:textId="77777777" w:rsidR="009B6712" w:rsidRDefault="008E0916">
      <w:pPr>
        <w:numPr>
          <w:ilvl w:val="2"/>
          <w:numId w:val="35"/>
        </w:numPr>
        <w:spacing w:after="344"/>
        <w:ind w:right="14" w:hanging="720"/>
      </w:pPr>
      <w:r>
        <w:t xml:space="preserve">rights granted to the Buyer under this Call-Off Contract </w:t>
      </w:r>
    </w:p>
    <w:p w14:paraId="2C803C8C" w14:textId="77777777" w:rsidR="009B6712" w:rsidRDefault="008E0916">
      <w:pPr>
        <w:numPr>
          <w:ilvl w:val="2"/>
          <w:numId w:val="35"/>
        </w:numPr>
        <w:ind w:right="14" w:hanging="720"/>
      </w:pPr>
      <w:r>
        <w:t xml:space="preserve">Supplier’s performance of the Services </w:t>
      </w:r>
    </w:p>
    <w:p w14:paraId="4E9F89FF" w14:textId="77777777" w:rsidR="009B6712" w:rsidRDefault="008E0916">
      <w:pPr>
        <w:numPr>
          <w:ilvl w:val="2"/>
          <w:numId w:val="35"/>
        </w:numPr>
        <w:ind w:right="14" w:hanging="720"/>
      </w:pPr>
      <w:r>
        <w:t xml:space="preserve">use by the Buyer of the Services </w:t>
      </w:r>
    </w:p>
    <w:p w14:paraId="597DCBE2" w14:textId="77777777" w:rsidR="009B6712" w:rsidRDefault="008E091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A038B8C" w14:textId="77777777" w:rsidR="009B6712" w:rsidRDefault="008E0916">
      <w:pPr>
        <w:numPr>
          <w:ilvl w:val="2"/>
          <w:numId w:val="5"/>
        </w:numPr>
        <w:ind w:right="14" w:hanging="720"/>
      </w:pPr>
      <w:r>
        <w:t xml:space="preserve">modify the relevant part of the Services without reducing its functionality or performance </w:t>
      </w:r>
    </w:p>
    <w:p w14:paraId="050D49A9" w14:textId="77777777" w:rsidR="009B6712" w:rsidRDefault="008E0916">
      <w:pPr>
        <w:numPr>
          <w:ilvl w:val="2"/>
          <w:numId w:val="5"/>
        </w:numPr>
        <w:ind w:right="14" w:hanging="720"/>
      </w:pPr>
      <w:r>
        <w:t xml:space="preserve">substitute Services of equivalent functionality and performance, to avoid the infringement or the alleged infringement, as long as there is no additional cost or burden to the Buyer </w:t>
      </w:r>
    </w:p>
    <w:p w14:paraId="69CF9D07" w14:textId="77777777" w:rsidR="009B6712" w:rsidRDefault="008E0916">
      <w:pPr>
        <w:numPr>
          <w:ilvl w:val="2"/>
          <w:numId w:val="5"/>
        </w:numPr>
        <w:ind w:right="14" w:hanging="720"/>
      </w:pPr>
      <w:r>
        <w:t xml:space="preserve">buy a licence to use and supply the Services which are the subject of the alleged infringement, on terms acceptable to the Buyer </w:t>
      </w:r>
    </w:p>
    <w:p w14:paraId="5CC7FE11" w14:textId="77777777" w:rsidR="009B6712" w:rsidRDefault="008E091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F6ABAEC" w14:textId="77777777" w:rsidR="009B6712" w:rsidRDefault="008E0916">
      <w:pPr>
        <w:numPr>
          <w:ilvl w:val="2"/>
          <w:numId w:val="6"/>
        </w:numPr>
        <w:ind w:right="14" w:hanging="720"/>
      </w:pPr>
      <w:r>
        <w:t xml:space="preserve">the use of data supplied by the Buyer which the Supplier isn’t required to verify under this Call-Off Contract </w:t>
      </w:r>
    </w:p>
    <w:p w14:paraId="3C91ED64" w14:textId="77777777" w:rsidR="009B6712" w:rsidRDefault="008E0916">
      <w:pPr>
        <w:numPr>
          <w:ilvl w:val="2"/>
          <w:numId w:val="6"/>
        </w:numPr>
        <w:ind w:right="14" w:hanging="720"/>
      </w:pPr>
      <w:r>
        <w:t xml:space="preserve">other material provided by the Buyer necessary for the Services </w:t>
      </w:r>
    </w:p>
    <w:p w14:paraId="454CE055" w14:textId="77777777" w:rsidR="009B6712" w:rsidRDefault="008E091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3146EFE7" w14:textId="77777777" w:rsidR="009B6712" w:rsidRDefault="008E091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96E2E4A" w14:textId="77777777" w:rsidR="009B6712" w:rsidRDefault="008E091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2F2774A" w14:textId="77777777" w:rsidR="009B6712" w:rsidRDefault="008E0916">
      <w:pPr>
        <w:ind w:left="2573" w:right="14" w:hanging="720"/>
      </w:pPr>
      <w:r>
        <w:lastRenderedPageBreak/>
        <w:t xml:space="preserve">12.1.1 comply with the Buyer’s written instructions and this Call-Off Contract when Processing Buyer Personal Data </w:t>
      </w:r>
    </w:p>
    <w:p w14:paraId="0AD74ABF" w14:textId="77777777" w:rsidR="009B6712" w:rsidRDefault="008E0916">
      <w:pPr>
        <w:ind w:left="2573" w:right="14" w:hanging="720"/>
      </w:pPr>
      <w:r>
        <w:t xml:space="preserve">12.1.2 only Process the Buyer Personal Data as necessary for the provision of the G-Cloud   Services or as required by Law or any Regulatory Body </w:t>
      </w:r>
    </w:p>
    <w:p w14:paraId="005B3458" w14:textId="77777777" w:rsidR="009B6712" w:rsidRDefault="008E0916">
      <w:pPr>
        <w:ind w:left="2573" w:right="14" w:hanging="720"/>
      </w:pPr>
      <w:r>
        <w:t xml:space="preserve">12.1.3 take reasonable steps to ensure that any Supplier Staff who have access to Buyer Personal Data act in compliance with Supplier's security processes </w:t>
      </w:r>
    </w:p>
    <w:p w14:paraId="45F3B4DD" w14:textId="77777777" w:rsidR="009B6712" w:rsidRDefault="008E0916">
      <w:pPr>
        <w:ind w:left="1838" w:right="14" w:hanging="720"/>
      </w:pPr>
      <w:r>
        <w:t xml:space="preserve">12.2 The Supplier must fully assist with any complaint or request for Buyer Personal Data including by: </w:t>
      </w:r>
    </w:p>
    <w:p w14:paraId="316E5229" w14:textId="77777777" w:rsidR="009B6712" w:rsidRDefault="008E0916">
      <w:pPr>
        <w:ind w:left="1526" w:right="14" w:firstLine="310"/>
      </w:pPr>
      <w:r>
        <w:t xml:space="preserve">12.2.1 providing the Buyer with full details of the complaint or request </w:t>
      </w:r>
    </w:p>
    <w:p w14:paraId="7052C8E1" w14:textId="77777777" w:rsidR="009B6712" w:rsidRDefault="008E0916">
      <w:pPr>
        <w:ind w:left="2573" w:right="14" w:hanging="720"/>
      </w:pPr>
      <w:r>
        <w:t xml:space="preserve">12.2.2 complying with a data access request within the timescales in the Data Protection Legislation and following the Buyer’s instructions </w:t>
      </w:r>
    </w:p>
    <w:p w14:paraId="32F165B6" w14:textId="77777777" w:rsidR="009B6712" w:rsidRDefault="008E0916">
      <w:pPr>
        <w:ind w:left="2558" w:right="14" w:hanging="720"/>
      </w:pPr>
      <w:r>
        <w:t xml:space="preserve">12.2.3 providing the Buyer with any Buyer Personal Data it holds about a Data Subject     (within the timescales required by the Buyer) </w:t>
      </w:r>
    </w:p>
    <w:p w14:paraId="71D7C843" w14:textId="77777777" w:rsidR="009B6712" w:rsidRDefault="008E0916">
      <w:pPr>
        <w:ind w:left="1526" w:right="14" w:firstLine="310"/>
      </w:pPr>
      <w:r>
        <w:t xml:space="preserve">12.2.4 providing the Buyer with any information requested by the Data Subject </w:t>
      </w:r>
    </w:p>
    <w:p w14:paraId="7E2AA7AD" w14:textId="77777777" w:rsidR="009B6712" w:rsidRDefault="008E091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56F82EC" w14:textId="77777777" w:rsidR="009B6712" w:rsidRDefault="008E091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1FE60F0" w14:textId="77777777" w:rsidR="009B6712" w:rsidRDefault="008E091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6D9C2C8" w14:textId="77777777" w:rsidR="009B6712" w:rsidRDefault="008E0916">
      <w:pPr>
        <w:ind w:left="1838" w:right="471" w:hanging="720"/>
      </w:pPr>
      <w:r>
        <w:t xml:space="preserve">13.2 </w:t>
      </w:r>
      <w:r>
        <w:tab/>
        <w:t xml:space="preserve">The Supplier will not store or use Buyer Data except if necessary to fulfil its obligations. </w:t>
      </w:r>
    </w:p>
    <w:p w14:paraId="1B126C91" w14:textId="77777777" w:rsidR="009B6712" w:rsidRDefault="008E0916">
      <w:pPr>
        <w:ind w:left="1838" w:right="14" w:hanging="720"/>
      </w:pPr>
      <w:r>
        <w:t xml:space="preserve">13.3 </w:t>
      </w:r>
      <w:r>
        <w:tab/>
        <w:t xml:space="preserve">If Buyer Data is processed by the Supplier, the Supplier will supply the data to the Buyer as requested. </w:t>
      </w:r>
    </w:p>
    <w:p w14:paraId="2CDBBE89" w14:textId="77777777" w:rsidR="009B6712" w:rsidRDefault="008E091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52948AB" w14:textId="77777777" w:rsidR="009B6712" w:rsidRDefault="008E0916">
      <w:pPr>
        <w:ind w:left="1838" w:right="14" w:hanging="720"/>
      </w:pPr>
      <w:r>
        <w:t xml:space="preserve">13.5 </w:t>
      </w:r>
      <w:r>
        <w:tab/>
        <w:t xml:space="preserve">The Supplier will preserve the integrity of Buyer Data processed by the Supplier and prevent its corruption and loss. </w:t>
      </w:r>
    </w:p>
    <w:p w14:paraId="1BD572C2" w14:textId="77777777" w:rsidR="009B6712" w:rsidRDefault="008E0916">
      <w:pPr>
        <w:ind w:left="1838" w:right="14" w:hanging="720"/>
      </w:pPr>
      <w:r>
        <w:t xml:space="preserve">13.6 </w:t>
      </w:r>
      <w:r>
        <w:tab/>
        <w:t xml:space="preserve">The Supplier will ensure that any Supplier system which holds any protectively marked Buyer Data or other government data will comply with: </w:t>
      </w:r>
    </w:p>
    <w:p w14:paraId="66A03D83" w14:textId="77777777" w:rsidR="009B6712" w:rsidRDefault="008E0916">
      <w:pPr>
        <w:spacing w:after="21"/>
        <w:ind w:right="14" w:firstLine="312"/>
      </w:pPr>
      <w:r>
        <w:lastRenderedPageBreak/>
        <w:t xml:space="preserve">       13.6.1 the principles in the Security Policy Framework: </w:t>
      </w:r>
    </w:p>
    <w:bookmarkStart w:id="1" w:name="_heading=h.gjdgxs" w:colFirst="0" w:colLast="0"/>
    <w:bookmarkEnd w:id="1"/>
    <w:p w14:paraId="2C64BDE8" w14:textId="77777777" w:rsidR="009B6712" w:rsidRDefault="008E0916">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FD635AA" w14:textId="77777777" w:rsidR="009B6712" w:rsidRDefault="009B6712">
      <w:pPr>
        <w:spacing w:after="27" w:line="256" w:lineRule="auto"/>
        <w:ind w:left="2583" w:right="469" w:firstLine="0"/>
      </w:pPr>
    </w:p>
    <w:p w14:paraId="47D58011" w14:textId="77777777" w:rsidR="009B6712" w:rsidRDefault="008E0916">
      <w:pPr>
        <w:ind w:left="2556" w:right="642" w:hanging="702"/>
      </w:pPr>
      <w:r>
        <w:t>13.6.2 guidance issued by the Centre for Protection of National Infrastructure on Risk Management</w:t>
      </w:r>
      <w:hyperlink r:id="rId10">
        <w:r>
          <w:rPr>
            <w:color w:val="1155CC"/>
            <w:u w:val="single"/>
          </w:rPr>
          <w:t xml:space="preserve">: https://www.cpni.gov.uk/content/adopt-risk-managementapproach </w:t>
        </w:r>
      </w:hyperlink>
      <w:r>
        <w:t xml:space="preserve">and Protection of Sensitive Information and Assets: </w:t>
      </w:r>
      <w:hyperlink r:id="rId11">
        <w:r>
          <w:rPr>
            <w:color w:val="1155CC"/>
            <w:u w:val="single"/>
          </w:rPr>
          <w:t>https://www.cpni.gov.uk/protection-sensitive-information-and-assets</w:t>
        </w:r>
      </w:hyperlink>
      <w:hyperlink r:id="rId12">
        <w:r>
          <w:t xml:space="preserve"> </w:t>
        </w:r>
      </w:hyperlink>
    </w:p>
    <w:p w14:paraId="649EE6B0" w14:textId="77777777" w:rsidR="009B6712" w:rsidRDefault="008E0916">
      <w:pPr>
        <w:ind w:left="2573" w:right="14" w:hanging="720"/>
      </w:pPr>
      <w:r>
        <w:t xml:space="preserve">13.6.3 the National Cyber Security Centre’s (NCSC) information risk management guidance: </w:t>
      </w:r>
      <w:hyperlink r:id="rId13">
        <w:r>
          <w:rPr>
            <w:color w:val="1155CC"/>
            <w:u w:val="single"/>
          </w:rPr>
          <w:t>https://www.ncsc.gov.uk/collection/risk-management-collection</w:t>
        </w:r>
      </w:hyperlink>
      <w:hyperlink r:id="rId14">
        <w:r>
          <w:t xml:space="preserve"> </w:t>
        </w:r>
      </w:hyperlink>
    </w:p>
    <w:p w14:paraId="3F04D7F6" w14:textId="77777777" w:rsidR="009B6712" w:rsidRDefault="008E091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t xml:space="preserve"> </w:t>
        </w:r>
      </w:hyperlink>
    </w:p>
    <w:p w14:paraId="37DDD308" w14:textId="77777777" w:rsidR="009B6712" w:rsidRDefault="008E0916">
      <w:pPr>
        <w:spacing w:after="0"/>
        <w:ind w:left="2573" w:right="14" w:hanging="720"/>
      </w:pPr>
      <w:r>
        <w:t xml:space="preserve">13.6.5 the security requirements of cloud services using the NCSC Cloud Security Principles and accompanying guidance: </w:t>
      </w:r>
    </w:p>
    <w:bookmarkStart w:id="2" w:name="_heading=h.30j0zll" w:colFirst="0" w:colLast="0"/>
    <w:bookmarkEnd w:id="2"/>
    <w:p w14:paraId="53F5AB81" w14:textId="77777777" w:rsidR="009B6712" w:rsidRDefault="008E0916">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7">
        <w:r>
          <w:t xml:space="preserve"> </w:t>
        </w:r>
      </w:hyperlink>
    </w:p>
    <w:p w14:paraId="12C1464A" w14:textId="77777777" w:rsidR="009B6712" w:rsidRDefault="008E0916">
      <w:pPr>
        <w:spacing w:after="323" w:line="256" w:lineRule="auto"/>
        <w:ind w:left="1853" w:firstLine="0"/>
      </w:pPr>
      <w:r>
        <w:rPr>
          <w:color w:val="222222"/>
        </w:rPr>
        <w:t>13.6.6 Buyer requirements in respect of AI ethical standards.</w:t>
      </w:r>
      <w:r>
        <w:t xml:space="preserve"> </w:t>
      </w:r>
    </w:p>
    <w:p w14:paraId="1BB230DE" w14:textId="77777777" w:rsidR="009B6712" w:rsidRDefault="008E091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E098007" w14:textId="77777777" w:rsidR="009B6712" w:rsidRDefault="008E091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D815C0A" w14:textId="77777777" w:rsidR="009B6712" w:rsidRDefault="008E091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6B4E120" w14:textId="77777777" w:rsidR="009B6712" w:rsidRDefault="008E0916">
      <w:pPr>
        <w:spacing w:after="974"/>
        <w:ind w:left="1838" w:right="14" w:hanging="720"/>
      </w:pPr>
      <w:r>
        <w:t xml:space="preserve">13.10 The provisions of this clause 13 will apply during the term of this Call-Off Contract and for as long as the Supplier holds the Buyer’s Data. </w:t>
      </w:r>
    </w:p>
    <w:p w14:paraId="342D34E9" w14:textId="77777777" w:rsidR="009B6712" w:rsidRDefault="008E091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5538F88" w14:textId="77777777" w:rsidR="009B6712" w:rsidRDefault="008E0916">
      <w:pPr>
        <w:ind w:left="1838" w:right="14" w:hanging="720"/>
      </w:pPr>
      <w:r>
        <w:t xml:space="preserve">14.1 </w:t>
      </w:r>
      <w:r>
        <w:tab/>
        <w:t xml:space="preserve">The Supplier will comply with any standards in this Call-Off Contract, the Order Form and the Framework Agreement. </w:t>
      </w:r>
    </w:p>
    <w:p w14:paraId="31B639C9" w14:textId="77777777" w:rsidR="009B6712" w:rsidRDefault="008E0916">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3" w:name="_heading=h.1fob9te" w:colFirst="0" w:colLast="0"/>
    <w:bookmarkEnd w:id="3"/>
    <w:p w14:paraId="36D3A4A5" w14:textId="77777777" w:rsidR="009B6712" w:rsidRDefault="008E0916">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4" w:name="_heading=h.3znysh7" w:colFirst="0" w:colLast="0"/>
    <w:bookmarkEnd w:id="4"/>
    <w:p w14:paraId="70601280" w14:textId="77777777" w:rsidR="009B6712" w:rsidRDefault="008E0916">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18">
        <w:r>
          <w:t xml:space="preserve"> </w:t>
        </w:r>
      </w:hyperlink>
    </w:p>
    <w:p w14:paraId="30B29A0F" w14:textId="77777777" w:rsidR="009B6712" w:rsidRDefault="008E0916">
      <w:pPr>
        <w:ind w:left="1838" w:right="14" w:hanging="720"/>
      </w:pPr>
      <w:r>
        <w:t xml:space="preserve">14.3 </w:t>
      </w:r>
      <w:r>
        <w:tab/>
        <w:t xml:space="preserve">If requested by the Buyer, the Supplier must, at its own cost, ensure that the G-Cloud Services comply with the requirements in the PSN Code of Practice. </w:t>
      </w:r>
    </w:p>
    <w:p w14:paraId="4ECCF7F5" w14:textId="77777777" w:rsidR="009B6712" w:rsidRDefault="008E0916">
      <w:pPr>
        <w:ind w:left="1838" w:right="14" w:hanging="720"/>
      </w:pPr>
      <w:r>
        <w:t xml:space="preserve">14.4 </w:t>
      </w:r>
      <w:r>
        <w:tab/>
        <w:t xml:space="preserve">If any PSN Services are Subcontracted by the Supplier, the Supplier must ensure that the services have the relevant PSN compliance certification. </w:t>
      </w:r>
    </w:p>
    <w:p w14:paraId="285148EC" w14:textId="77777777" w:rsidR="009B6712" w:rsidRDefault="008E091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167542F" w14:textId="77777777" w:rsidR="009B6712" w:rsidRDefault="008E091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r>
          <w:rPr>
            <w:color w:val="1155CC"/>
            <w:u w:val="single"/>
          </w:rPr>
          <w:t>.</w:t>
        </w:r>
      </w:hyperlink>
      <w:hyperlink r:id="rId20">
        <w:r>
          <w:t xml:space="preserve"> </w:t>
        </w:r>
      </w:hyperlink>
    </w:p>
    <w:p w14:paraId="04156FBC" w14:textId="77777777" w:rsidR="009B6712" w:rsidRDefault="008E091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56C3EE9" w14:textId="77777777" w:rsidR="009B6712" w:rsidRDefault="008E0916">
      <w:pPr>
        <w:ind w:left="1838" w:right="14" w:hanging="720"/>
      </w:pPr>
      <w:r>
        <w:t xml:space="preserve">15.1 </w:t>
      </w:r>
      <w:r>
        <w:tab/>
        <w:t xml:space="preserve">All software created for the Buyer must be suitable for publication as open source, unless otherwise agreed by the Buyer. </w:t>
      </w:r>
    </w:p>
    <w:p w14:paraId="64B652A6" w14:textId="77777777" w:rsidR="009B6712" w:rsidRDefault="008E091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18D9A9F" w14:textId="77777777" w:rsidR="009B6712" w:rsidRDefault="008E091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071AA50" w14:textId="77777777" w:rsidR="009B6712" w:rsidRDefault="008E091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539FB61F" w14:textId="77777777" w:rsidR="009B6712" w:rsidRDefault="008E0916">
      <w:pPr>
        <w:spacing w:after="33" w:line="276" w:lineRule="auto"/>
        <w:ind w:left="1789" w:right="166" w:firstLine="49"/>
      </w:pPr>
      <w:r>
        <w:t xml:space="preserve">Buyer’s written approval of) a Security Management Plan and an Information Security </w:t>
      </w:r>
    </w:p>
    <w:p w14:paraId="311AB53B" w14:textId="77777777" w:rsidR="009B6712" w:rsidRDefault="008E091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8A75679" w14:textId="77777777" w:rsidR="009B6712" w:rsidRDefault="008E091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6AD4914" w14:textId="77777777" w:rsidR="009B6712" w:rsidRDefault="008E091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0D97E65" w14:textId="77777777" w:rsidR="009B6712" w:rsidRDefault="008E091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2D2EBBD" w14:textId="77777777" w:rsidR="009B6712" w:rsidRDefault="008E0916">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50AAA606" w14:textId="77777777" w:rsidR="009B6712" w:rsidRDefault="008E091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DB01164" w14:textId="77777777" w:rsidR="009B6712" w:rsidRDefault="008E0916">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269801AC" w14:textId="77777777" w:rsidR="009B6712" w:rsidRDefault="008E0916">
      <w:pPr>
        <w:spacing w:after="34"/>
        <w:ind w:left="1838" w:right="14" w:hanging="720"/>
      </w:pPr>
      <w:r>
        <w:t xml:space="preserve">16.6 </w:t>
      </w:r>
      <w:r>
        <w:tab/>
        <w:t xml:space="preserve">Any system development by the Supplier should also comply with the government’s ‘10 Steps to Cyber Security’ guidance: </w:t>
      </w:r>
    </w:p>
    <w:bookmarkStart w:id="5" w:name="_heading=h.2et92p0" w:colFirst="0" w:colLast="0"/>
    <w:bookmarkEnd w:id="5"/>
    <w:p w14:paraId="3084DCE1" w14:textId="77777777" w:rsidR="009B6712" w:rsidRDefault="008E0916">
      <w:pPr>
        <w:spacing w:after="347" w:line="256" w:lineRule="auto"/>
        <w:ind w:left="1526" w:firstLine="310"/>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1">
        <w:r>
          <w:t xml:space="preserve"> </w:t>
        </w:r>
      </w:hyperlink>
    </w:p>
    <w:p w14:paraId="741A82D2" w14:textId="77777777" w:rsidR="009B6712" w:rsidRDefault="008E091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8199F63" w14:textId="77777777" w:rsidR="009B6712" w:rsidRDefault="008E091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A045E6C" w14:textId="77777777" w:rsidR="009B6712" w:rsidRDefault="008E091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4A73DB0" w14:textId="77777777" w:rsidR="009B6712" w:rsidRDefault="008E0916">
      <w:pPr>
        <w:ind w:left="1526" w:right="14" w:firstLine="310"/>
      </w:pPr>
      <w:r>
        <w:t xml:space="preserve">17.1.1 an executed Guarantee in the form at Schedule 5 </w:t>
      </w:r>
    </w:p>
    <w:p w14:paraId="3EF6445B" w14:textId="77777777" w:rsidR="009B6712" w:rsidRDefault="008E0916">
      <w:pPr>
        <w:spacing w:after="741"/>
        <w:ind w:left="2573" w:right="14" w:hanging="720"/>
      </w:pPr>
      <w:r>
        <w:t xml:space="preserve">17.1.2 a certified copy of the passed resolution or board minutes of the guarantor approving the execution of the Guarantee </w:t>
      </w:r>
    </w:p>
    <w:p w14:paraId="08A9327A" w14:textId="77777777" w:rsidR="009B6712" w:rsidRDefault="008E091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5E021682" w14:textId="77777777" w:rsidR="009B6712" w:rsidRDefault="008E091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11266F2B" w14:textId="77777777" w:rsidR="009B6712" w:rsidRDefault="008E0916">
      <w:pPr>
        <w:ind w:left="1849" w:right="14" w:firstLine="0"/>
      </w:pPr>
      <w:r>
        <w:t xml:space="preserve">Supplier, unless a shorter period is specified in the Order Form. The Supplier’s obligation to provide the Services will end on the date in the notice. </w:t>
      </w:r>
    </w:p>
    <w:p w14:paraId="0A83745B" w14:textId="77777777" w:rsidR="009B6712" w:rsidRDefault="008E091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0136F38" w14:textId="77777777" w:rsidR="009B6712" w:rsidRDefault="008E0916">
      <w:pPr>
        <w:ind w:left="2573" w:right="14" w:hanging="720"/>
      </w:pPr>
      <w:r>
        <w:t xml:space="preserve">18.2.1 Buyer’s right to End the Call-Off Contract under clause 18.1 is reasonable considering the type of cloud Service being provided </w:t>
      </w:r>
    </w:p>
    <w:p w14:paraId="349E9EF8" w14:textId="77777777" w:rsidR="009B6712" w:rsidRDefault="008E0916">
      <w:pPr>
        <w:ind w:left="2573" w:right="14" w:hanging="720"/>
      </w:pPr>
      <w:r>
        <w:t xml:space="preserve">18.2.2 Call-Off Contract Charges paid during the notice period are reasonable compensation and cover all the Supplier’s avoidable costs or Losses </w:t>
      </w:r>
    </w:p>
    <w:p w14:paraId="44457206" w14:textId="77777777" w:rsidR="009B6712" w:rsidRDefault="008E0916">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7343988" w14:textId="77777777" w:rsidR="009B6712" w:rsidRDefault="008E091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98FD8B7" w14:textId="77777777" w:rsidR="009B6712" w:rsidRDefault="008E0916">
      <w:pPr>
        <w:ind w:left="2573" w:right="14" w:hanging="720"/>
      </w:pPr>
      <w:r>
        <w:t xml:space="preserve">18.4.1 a Supplier Default and if the Supplier Default cannot, in the reasonable opinion of the Buyer, be remedied </w:t>
      </w:r>
    </w:p>
    <w:p w14:paraId="4E79DB2B" w14:textId="77777777" w:rsidR="009B6712" w:rsidRDefault="008E0916">
      <w:pPr>
        <w:ind w:left="1541" w:right="14" w:firstLine="310"/>
      </w:pPr>
      <w:r>
        <w:t xml:space="preserve">18.4.2 any fraud </w:t>
      </w:r>
    </w:p>
    <w:p w14:paraId="33D9CFAC" w14:textId="77777777" w:rsidR="009B6712" w:rsidRDefault="008E091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600C529" w14:textId="77777777" w:rsidR="009B6712" w:rsidRDefault="008E091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698A145" w14:textId="77777777" w:rsidR="009B6712" w:rsidRDefault="008E0916">
      <w:pPr>
        <w:ind w:left="1541" w:right="14" w:firstLine="310"/>
      </w:pPr>
      <w:r>
        <w:t xml:space="preserve">18.5.2 an Insolvency Event of the other Party happens </w:t>
      </w:r>
    </w:p>
    <w:p w14:paraId="486F92B5" w14:textId="77777777" w:rsidR="009B6712" w:rsidRDefault="008E0916">
      <w:pPr>
        <w:ind w:left="2573" w:right="14" w:hanging="720"/>
      </w:pPr>
      <w:r>
        <w:t xml:space="preserve">18.5.3 the other Party ceases or threatens to cease to carry on the whole or any material part of its business </w:t>
      </w:r>
    </w:p>
    <w:p w14:paraId="7B5BFDE5" w14:textId="77777777" w:rsidR="009B6712" w:rsidRDefault="008E091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32839B9" w14:textId="77777777" w:rsidR="009B6712" w:rsidRDefault="008E0916">
      <w:pPr>
        <w:spacing w:after="741"/>
        <w:ind w:left="1838" w:right="14" w:hanging="720"/>
      </w:pPr>
      <w:r>
        <w:t xml:space="preserve">18.7 </w:t>
      </w:r>
      <w:r>
        <w:tab/>
        <w:t xml:space="preserve">A Party who isn’t relying on a Force Majeure event will have the right to End this Call-Off Contract if clause 23.1 applies. </w:t>
      </w:r>
    </w:p>
    <w:p w14:paraId="093B2788" w14:textId="77777777" w:rsidR="009B6712" w:rsidRDefault="008E091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D683E29" w14:textId="77777777" w:rsidR="009B6712" w:rsidRDefault="008E0916">
      <w:pPr>
        <w:ind w:left="1838" w:right="14" w:hanging="720"/>
      </w:pPr>
      <w:r>
        <w:t xml:space="preserve">19.1 </w:t>
      </w:r>
      <w:r>
        <w:tab/>
        <w:t xml:space="preserve">If a Buyer has the right to End a Call-Off Contract, it may elect to suspend this Call-Off Contract or any part of it. </w:t>
      </w:r>
    </w:p>
    <w:p w14:paraId="632575BF" w14:textId="77777777" w:rsidR="009B6712" w:rsidRDefault="008E091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F230BD6" w14:textId="77777777" w:rsidR="009B6712" w:rsidRDefault="008E091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E89D659" w14:textId="77777777" w:rsidR="009B6712" w:rsidRDefault="008E091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8F10AB8" w14:textId="77777777" w:rsidR="009B6712" w:rsidRDefault="008E0916">
      <w:pPr>
        <w:ind w:left="1863" w:right="14" w:firstLine="0"/>
      </w:pPr>
      <w:r>
        <w:t xml:space="preserve">19.4.1 any rights, remedies or obligations accrued before its Ending or expiration </w:t>
      </w:r>
    </w:p>
    <w:p w14:paraId="12350E63" w14:textId="77777777" w:rsidR="009B6712" w:rsidRDefault="008E0916">
      <w:pPr>
        <w:ind w:left="2573" w:right="14" w:hanging="720"/>
      </w:pPr>
      <w:r>
        <w:lastRenderedPageBreak/>
        <w:t xml:space="preserve">19.4.2 the right of either Party to recover any amount outstanding at the time of Ending or expiry </w:t>
      </w:r>
    </w:p>
    <w:p w14:paraId="1875A1C4" w14:textId="77777777" w:rsidR="009B6712" w:rsidRDefault="008E0916">
      <w:pPr>
        <w:spacing w:after="8"/>
        <w:ind w:left="2573" w:right="14" w:hanging="720"/>
      </w:pPr>
      <w:r>
        <w:t xml:space="preserve">19.4.3 the continuing rights, remedies or obligations of the Buyer or the Supplier under clauses </w:t>
      </w:r>
    </w:p>
    <w:p w14:paraId="73CB9FB6" w14:textId="77777777" w:rsidR="009B6712" w:rsidRDefault="008E0916">
      <w:pPr>
        <w:numPr>
          <w:ilvl w:val="0"/>
          <w:numId w:val="9"/>
        </w:numPr>
        <w:spacing w:after="22"/>
        <w:ind w:right="14" w:hanging="360"/>
      </w:pPr>
      <w:r>
        <w:t xml:space="preserve">7 (Payment, VAT and Call-Off Contract charges) </w:t>
      </w:r>
    </w:p>
    <w:p w14:paraId="65BAFC34" w14:textId="77777777" w:rsidR="009B6712" w:rsidRDefault="008E0916">
      <w:pPr>
        <w:numPr>
          <w:ilvl w:val="0"/>
          <w:numId w:val="9"/>
        </w:numPr>
        <w:spacing w:after="25"/>
        <w:ind w:right="14" w:hanging="360"/>
      </w:pPr>
      <w:r>
        <w:t xml:space="preserve">8 (Recovery of sums due and right of set-off) </w:t>
      </w:r>
    </w:p>
    <w:p w14:paraId="516A5718" w14:textId="77777777" w:rsidR="009B6712" w:rsidRDefault="008E0916">
      <w:pPr>
        <w:numPr>
          <w:ilvl w:val="0"/>
          <w:numId w:val="9"/>
        </w:numPr>
        <w:spacing w:after="24"/>
        <w:ind w:right="14" w:hanging="360"/>
      </w:pPr>
      <w:r>
        <w:t xml:space="preserve">9 (Insurance) </w:t>
      </w:r>
    </w:p>
    <w:p w14:paraId="779C0563" w14:textId="77777777" w:rsidR="009B6712" w:rsidRDefault="008E0916">
      <w:pPr>
        <w:numPr>
          <w:ilvl w:val="0"/>
          <w:numId w:val="9"/>
        </w:numPr>
        <w:spacing w:after="23"/>
        <w:ind w:right="14" w:hanging="360"/>
      </w:pPr>
      <w:r>
        <w:t xml:space="preserve">10 (Confidentiality) </w:t>
      </w:r>
    </w:p>
    <w:p w14:paraId="3787A6B8" w14:textId="77777777" w:rsidR="009B6712" w:rsidRDefault="008E0916">
      <w:pPr>
        <w:numPr>
          <w:ilvl w:val="0"/>
          <w:numId w:val="9"/>
        </w:numPr>
        <w:spacing w:after="23"/>
        <w:ind w:right="14" w:hanging="360"/>
      </w:pPr>
      <w:r>
        <w:t xml:space="preserve">11 (Intellectual property rights) </w:t>
      </w:r>
    </w:p>
    <w:p w14:paraId="6A13AF24" w14:textId="77777777" w:rsidR="009B6712" w:rsidRDefault="008E0916">
      <w:pPr>
        <w:numPr>
          <w:ilvl w:val="0"/>
          <w:numId w:val="9"/>
        </w:numPr>
        <w:spacing w:after="24"/>
        <w:ind w:right="14" w:hanging="360"/>
      </w:pPr>
      <w:r>
        <w:t xml:space="preserve">12 (Protection of information) </w:t>
      </w:r>
    </w:p>
    <w:p w14:paraId="1032F12A" w14:textId="77777777" w:rsidR="009B6712" w:rsidRDefault="008E0916">
      <w:pPr>
        <w:numPr>
          <w:ilvl w:val="0"/>
          <w:numId w:val="9"/>
        </w:numPr>
        <w:spacing w:after="0"/>
        <w:ind w:right="14" w:hanging="360"/>
      </w:pPr>
      <w:r>
        <w:t xml:space="preserve">13 (Buyer data) </w:t>
      </w:r>
    </w:p>
    <w:p w14:paraId="0D5AA01E" w14:textId="77777777" w:rsidR="009B6712" w:rsidRDefault="008E0916">
      <w:pPr>
        <w:numPr>
          <w:ilvl w:val="0"/>
          <w:numId w:val="9"/>
        </w:numPr>
        <w:spacing w:after="0"/>
        <w:ind w:right="14" w:hanging="360"/>
      </w:pPr>
      <w:r>
        <w:t xml:space="preserve">19 (Consequences of suspension, ending and expiry) </w:t>
      </w:r>
    </w:p>
    <w:p w14:paraId="68BD59CA" w14:textId="77777777" w:rsidR="009B6712" w:rsidRDefault="008E0916">
      <w:pPr>
        <w:numPr>
          <w:ilvl w:val="0"/>
          <w:numId w:val="9"/>
        </w:numPr>
        <w:spacing w:after="0"/>
        <w:ind w:right="14" w:hanging="360"/>
      </w:pPr>
      <w:r>
        <w:t xml:space="preserve">24 (Liability); and incorporated Framework Agreement clauses: 4.1 to 4.6, (Liability), </w:t>
      </w:r>
    </w:p>
    <w:p w14:paraId="432A91BE" w14:textId="77777777" w:rsidR="009B6712" w:rsidRDefault="008E0916">
      <w:pPr>
        <w:spacing w:after="0"/>
        <w:ind w:left="2583" w:right="14" w:firstLine="0"/>
      </w:pPr>
      <w:r>
        <w:t xml:space="preserve">24 (Conflicts of interest and ethical walls), 35 (Waiver and cumulative remedies) </w:t>
      </w:r>
    </w:p>
    <w:p w14:paraId="53260D6C" w14:textId="77777777" w:rsidR="009B6712" w:rsidRDefault="009B6712">
      <w:pPr>
        <w:ind w:left="2573" w:right="14" w:hanging="720"/>
      </w:pPr>
    </w:p>
    <w:p w14:paraId="75DDDB8C" w14:textId="77777777" w:rsidR="009B6712" w:rsidRDefault="008E0916">
      <w:pPr>
        <w:ind w:left="2573" w:right="14" w:hanging="720"/>
      </w:pPr>
      <w:r>
        <w:t xml:space="preserve">19.4.4 any other provision of the Framework Agreement or this Call-Off Contract which expressly or by implication is in force even if it Ends or expires. </w:t>
      </w:r>
    </w:p>
    <w:p w14:paraId="5B3C789A" w14:textId="77777777" w:rsidR="009B6712" w:rsidRDefault="008E091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39EB979E" w14:textId="77777777" w:rsidR="009B6712" w:rsidRDefault="008E0916">
      <w:pPr>
        <w:numPr>
          <w:ilvl w:val="2"/>
          <w:numId w:val="10"/>
        </w:numPr>
        <w:ind w:right="14" w:hanging="720"/>
      </w:pPr>
      <w:r>
        <w:t xml:space="preserve">return all Buyer Data including all copies of Buyer software, code and any other software licensed by the Buyer to the Supplier under it </w:t>
      </w:r>
    </w:p>
    <w:p w14:paraId="1E2462EA" w14:textId="77777777" w:rsidR="009B6712" w:rsidRDefault="008E0916">
      <w:pPr>
        <w:numPr>
          <w:ilvl w:val="2"/>
          <w:numId w:val="10"/>
        </w:numPr>
        <w:ind w:right="14" w:hanging="720"/>
      </w:pPr>
      <w:r>
        <w:t xml:space="preserve">return any materials created by the Supplier under this Call-Off Contract if the IPRs are owned by the Buyer </w:t>
      </w:r>
    </w:p>
    <w:p w14:paraId="74F36EAA" w14:textId="77777777" w:rsidR="009B6712" w:rsidRDefault="008E0916">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39E970C9" w14:textId="77777777" w:rsidR="009B6712" w:rsidRDefault="008E0916">
      <w:pPr>
        <w:numPr>
          <w:ilvl w:val="2"/>
          <w:numId w:val="10"/>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B98A09E" w14:textId="77777777" w:rsidR="009B6712" w:rsidRDefault="008E0916">
      <w:pPr>
        <w:numPr>
          <w:ilvl w:val="2"/>
          <w:numId w:val="10"/>
        </w:numPr>
        <w:ind w:right="14" w:hanging="720"/>
      </w:pPr>
      <w:r>
        <w:t xml:space="preserve">work with the Buyer on any ongoing work </w:t>
      </w:r>
    </w:p>
    <w:p w14:paraId="39569FD2" w14:textId="77777777" w:rsidR="009B6712" w:rsidRDefault="008E0916">
      <w:pPr>
        <w:numPr>
          <w:ilvl w:val="2"/>
          <w:numId w:val="10"/>
        </w:numPr>
        <w:spacing w:after="644"/>
        <w:ind w:right="14" w:hanging="720"/>
      </w:pPr>
      <w:r>
        <w:t xml:space="preserve">return any sums prepaid for Services which have not been delivered to the Buyer, within 10 Working Days of the End or Expiry Date </w:t>
      </w:r>
    </w:p>
    <w:p w14:paraId="4B3E0DA3" w14:textId="77777777" w:rsidR="009B6712" w:rsidRDefault="008E0916">
      <w:pPr>
        <w:numPr>
          <w:ilvl w:val="1"/>
          <w:numId w:val="12"/>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269DF198" w14:textId="77777777" w:rsidR="009B6712" w:rsidRDefault="008E0916">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44A23B8" w14:textId="77777777" w:rsidR="009B6712" w:rsidRDefault="008E0916">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7B4918F7" w14:textId="77777777" w:rsidR="009B6712" w:rsidRDefault="008E0916">
      <w:pPr>
        <w:ind w:left="1838" w:right="14" w:hanging="720"/>
      </w:pPr>
      <w:r>
        <w:t xml:space="preserve">20.1 </w:t>
      </w:r>
      <w:r>
        <w:tab/>
        <w:t xml:space="preserve">Any notices sent must be in writing. For the purpose of this clause, an email is accepted as being 'in writing'. </w:t>
      </w:r>
    </w:p>
    <w:p w14:paraId="3E4FB4BD" w14:textId="77777777" w:rsidR="009B6712" w:rsidRDefault="008E0916">
      <w:pPr>
        <w:numPr>
          <w:ilvl w:val="0"/>
          <w:numId w:val="26"/>
        </w:numPr>
        <w:spacing w:after="0"/>
        <w:ind w:right="14" w:hanging="360"/>
      </w:pPr>
      <w:r>
        <w:t xml:space="preserve">Manner of delivery: email </w:t>
      </w:r>
    </w:p>
    <w:p w14:paraId="12D59DFD" w14:textId="77777777" w:rsidR="009B6712" w:rsidRDefault="008E0916">
      <w:pPr>
        <w:numPr>
          <w:ilvl w:val="0"/>
          <w:numId w:val="26"/>
        </w:numPr>
        <w:spacing w:after="0"/>
        <w:ind w:right="14" w:hanging="360"/>
      </w:pPr>
      <w:r>
        <w:t xml:space="preserve">Deemed time of delivery: 9am on the first Working Day after sending </w:t>
      </w:r>
    </w:p>
    <w:p w14:paraId="281AB8E5" w14:textId="77777777" w:rsidR="009B6712" w:rsidRDefault="008E0916">
      <w:pPr>
        <w:numPr>
          <w:ilvl w:val="0"/>
          <w:numId w:val="26"/>
        </w:numPr>
        <w:spacing w:after="0"/>
        <w:ind w:right="14" w:hanging="360"/>
      </w:pPr>
      <w:r>
        <w:t xml:space="preserve">Proof of service: Sent in an emailed letter in PDF format to the correct email address without any error message </w:t>
      </w:r>
    </w:p>
    <w:p w14:paraId="2433F5B2" w14:textId="77777777" w:rsidR="009B6712" w:rsidRDefault="009B6712">
      <w:pPr>
        <w:spacing w:after="0"/>
        <w:ind w:left="2213" w:right="14" w:firstLine="0"/>
      </w:pPr>
    </w:p>
    <w:p w14:paraId="78657298" w14:textId="77777777" w:rsidR="009B6712" w:rsidRDefault="008E091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6EA359D" w14:textId="77777777" w:rsidR="009B6712" w:rsidRDefault="008E091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217C6BD" w14:textId="77777777" w:rsidR="009B6712" w:rsidRDefault="008E0916">
      <w:pPr>
        <w:ind w:left="1838" w:right="14" w:hanging="720"/>
      </w:pPr>
      <w:r>
        <w:t xml:space="preserve">21.1 </w:t>
      </w:r>
      <w:r>
        <w:tab/>
        <w:t xml:space="preserve">The Supplier must provide an exit plan in its Application which ensures continuity of service and the Supplier will follow it. </w:t>
      </w:r>
    </w:p>
    <w:p w14:paraId="2530206C" w14:textId="77777777" w:rsidR="009B6712" w:rsidRDefault="008E091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425887F5" w14:textId="77777777" w:rsidR="009B6712" w:rsidRDefault="008E091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596488BC" w14:textId="77777777" w:rsidR="009B6712" w:rsidRDefault="008E091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DE801F" w14:textId="77777777" w:rsidR="009B6712" w:rsidRDefault="009B6712">
      <w:pPr>
        <w:ind w:left="1838" w:right="14" w:hanging="720"/>
      </w:pPr>
    </w:p>
    <w:p w14:paraId="72E5E758" w14:textId="77777777" w:rsidR="009B6712" w:rsidRDefault="008E0916">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8E9231D" w14:textId="77777777" w:rsidR="009B6712" w:rsidRDefault="008E091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2F4F66A" w14:textId="77777777" w:rsidR="009B6712" w:rsidRDefault="008E0916">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2A9E031F" w14:textId="77777777" w:rsidR="009B6712" w:rsidRDefault="008E0916">
      <w:pPr>
        <w:spacing w:after="332"/>
        <w:ind w:left="1541" w:right="14" w:firstLine="310"/>
      </w:pPr>
      <w:r>
        <w:t xml:space="preserve">21.6.2 there will be no adverse impact on service continuity </w:t>
      </w:r>
    </w:p>
    <w:p w14:paraId="0AEA8219" w14:textId="77777777" w:rsidR="009B6712" w:rsidRDefault="008E0916">
      <w:pPr>
        <w:ind w:left="1541" w:right="14" w:firstLine="310"/>
      </w:pPr>
      <w:r>
        <w:t xml:space="preserve">21.6.3 there is no vendor lock-in to the Supplier’s Service at exit </w:t>
      </w:r>
    </w:p>
    <w:p w14:paraId="618DB7A5" w14:textId="77777777" w:rsidR="009B6712" w:rsidRDefault="008E0916">
      <w:pPr>
        <w:ind w:left="1863" w:right="14" w:firstLine="0"/>
      </w:pPr>
      <w:r>
        <w:t xml:space="preserve">21.6.4 it enables the Buyer to meet its obligations under the Technology Code of Practice </w:t>
      </w:r>
    </w:p>
    <w:p w14:paraId="14CB287C" w14:textId="77777777" w:rsidR="009B6712" w:rsidRDefault="008E0916">
      <w:pPr>
        <w:ind w:left="1838" w:right="14" w:hanging="720"/>
      </w:pPr>
      <w:r>
        <w:t xml:space="preserve">21.7 </w:t>
      </w:r>
      <w:r>
        <w:tab/>
        <w:t xml:space="preserve">If approval is obtained by the Buyer to extend the Term, then the Supplier will comply with its obligations in the additional exit plan. </w:t>
      </w:r>
    </w:p>
    <w:p w14:paraId="50DCD3F8" w14:textId="77777777" w:rsidR="009B6712" w:rsidRDefault="008E0916">
      <w:pPr>
        <w:ind w:left="1838" w:right="14" w:hanging="720"/>
      </w:pPr>
      <w:r>
        <w:t xml:space="preserve">21.8 </w:t>
      </w:r>
      <w:r>
        <w:tab/>
        <w:t xml:space="preserve">The additional exit plan must set out full details of timescales, activities and roles and responsibilities of the Parties for: </w:t>
      </w:r>
    </w:p>
    <w:p w14:paraId="42BCB067" w14:textId="77777777" w:rsidR="009B6712" w:rsidRDefault="008E0916">
      <w:pPr>
        <w:ind w:left="2573" w:right="14" w:hanging="720"/>
      </w:pPr>
      <w:r>
        <w:t xml:space="preserve">21.8.1 the transfer to the Buyer of any technical information, instructions, manuals and code reasonably required by the Buyer to enable a smooth migration from the Supplier </w:t>
      </w:r>
    </w:p>
    <w:p w14:paraId="5BC83B0E" w14:textId="77777777" w:rsidR="009B6712" w:rsidRDefault="008E091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B8E678C" w14:textId="77777777" w:rsidR="009B6712" w:rsidRDefault="008E0916">
      <w:pPr>
        <w:ind w:left="2573" w:right="14" w:hanging="720"/>
      </w:pPr>
      <w:r>
        <w:t xml:space="preserve">21.8.3 the transfer of Project Specific IPR items and other Buyer customisations, configurations and databases to the Buyer or a replacement supplier </w:t>
      </w:r>
    </w:p>
    <w:p w14:paraId="11272913" w14:textId="77777777" w:rsidR="009B6712" w:rsidRDefault="008E0916">
      <w:pPr>
        <w:ind w:left="1541" w:right="14" w:firstLine="310"/>
      </w:pPr>
      <w:r>
        <w:t xml:space="preserve">21.8.4 the testing and assurance strategy for exported Buyer Data </w:t>
      </w:r>
    </w:p>
    <w:p w14:paraId="265F6EC2" w14:textId="77777777" w:rsidR="009B6712" w:rsidRDefault="008E0916">
      <w:pPr>
        <w:ind w:left="1541" w:right="14" w:firstLine="310"/>
      </w:pPr>
      <w:r>
        <w:t xml:space="preserve">21.8.5 if relevant, TUPE-related activity to comply with the TUPE regulations </w:t>
      </w:r>
    </w:p>
    <w:p w14:paraId="3628CC70" w14:textId="77777777" w:rsidR="009B6712" w:rsidRDefault="008E0916">
      <w:pPr>
        <w:spacing w:after="741"/>
        <w:ind w:left="2573" w:right="14" w:hanging="720"/>
      </w:pPr>
      <w:r>
        <w:t xml:space="preserve">21.8.6 any other activities and information which is reasonably required to ensure continuity of Service during the exit period and an orderly transition </w:t>
      </w:r>
    </w:p>
    <w:p w14:paraId="5637B4DC" w14:textId="77777777" w:rsidR="009B6712" w:rsidRDefault="008E0916">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32224366" w14:textId="77777777" w:rsidR="009B6712" w:rsidRDefault="008E0916">
      <w:pPr>
        <w:ind w:left="1838" w:right="14" w:hanging="720"/>
      </w:pPr>
      <w:r>
        <w:t xml:space="preserve">22.1 </w:t>
      </w:r>
      <w:r>
        <w:tab/>
        <w:t xml:space="preserve">At least 10 Working Days before the Expiry Date or End Date, the Supplier must provide any: </w:t>
      </w:r>
    </w:p>
    <w:p w14:paraId="678073F9" w14:textId="77777777" w:rsidR="009B6712" w:rsidRDefault="008E0916">
      <w:pPr>
        <w:ind w:left="2573" w:right="14" w:hanging="720"/>
      </w:pPr>
      <w:r>
        <w:t xml:space="preserve">22.1.1 data (including Buyer Data), Buyer Personal Data and Buyer Confidential Information in the Supplier’s possession, power or control </w:t>
      </w:r>
    </w:p>
    <w:p w14:paraId="45EE0214" w14:textId="77777777" w:rsidR="009B6712" w:rsidRDefault="008E0916">
      <w:pPr>
        <w:ind w:left="1526" w:right="14" w:firstLine="310"/>
      </w:pPr>
      <w:r>
        <w:t xml:space="preserve">22.1.2 other information reasonably requested by the Buyer </w:t>
      </w:r>
    </w:p>
    <w:p w14:paraId="56D2A550" w14:textId="77777777" w:rsidR="009B6712" w:rsidRDefault="008E0916">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1CC50D" w14:textId="77777777" w:rsidR="009B6712" w:rsidRDefault="008E091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CC07F80" w14:textId="77777777" w:rsidR="009B6712" w:rsidRDefault="008E091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2FE85467" w14:textId="77777777" w:rsidR="009B6712" w:rsidRDefault="008E091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EFAB37A" w14:textId="77777777" w:rsidR="009B6712" w:rsidRDefault="008E091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2C45B22" w14:textId="77777777" w:rsidR="009B6712" w:rsidRDefault="008E091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1E9254E" w14:textId="77777777" w:rsidR="009B6712" w:rsidRDefault="008E091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8490837" w14:textId="77777777" w:rsidR="009B6712" w:rsidRDefault="008E0916">
      <w:pPr>
        <w:ind w:left="1537" w:right="14" w:firstLine="310"/>
      </w:pPr>
      <w:r>
        <w:t xml:space="preserve">Supplier's liability: </w:t>
      </w:r>
    </w:p>
    <w:p w14:paraId="44CCE897" w14:textId="77777777" w:rsidR="009B6712" w:rsidRDefault="008E0916">
      <w:pPr>
        <w:spacing w:after="170"/>
        <w:ind w:left="1849" w:right="14" w:firstLine="0"/>
      </w:pPr>
      <w:r>
        <w:t>24.2.1 pursuant to the indemnities in Clauses 7, 10, 11 and 29 shall be unlimited; and</w:t>
      </w:r>
      <w:r>
        <w:rPr>
          <w:color w:val="434343"/>
          <w:sz w:val="28"/>
          <w:szCs w:val="28"/>
        </w:rPr>
        <w:t xml:space="preserve"> </w:t>
      </w:r>
    </w:p>
    <w:p w14:paraId="0403D50E" w14:textId="77777777" w:rsidR="009B6712" w:rsidRDefault="008E0916">
      <w:pPr>
        <w:spacing w:after="255"/>
        <w:ind w:left="2407" w:right="14" w:hanging="554"/>
      </w:pPr>
      <w:r>
        <w:t xml:space="preserve">24.2.2 in respect of Losses arising from breach of the Data Protection Legislation shall be as set out in Framework Agreement clause 28. </w:t>
      </w:r>
    </w:p>
    <w:p w14:paraId="221138A7" w14:textId="77777777" w:rsidR="009B6712" w:rsidRDefault="008E091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9B72BD9" w14:textId="77777777" w:rsidR="009B6712" w:rsidRDefault="008E0916">
      <w:pPr>
        <w:spacing w:after="274"/>
        <w:ind w:left="1834" w:right="14" w:firstLine="0"/>
      </w:pPr>
      <w:r>
        <w:t xml:space="preserve">Buyer’s liability pursuant to Clause 11.5.2 shall in no event exceed in aggregate five million pounds (£5,000,000). </w:t>
      </w:r>
    </w:p>
    <w:p w14:paraId="5319DAC1" w14:textId="77777777" w:rsidR="009B6712" w:rsidRDefault="008E0916">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21E9FD6D" w14:textId="77777777" w:rsidR="009B6712" w:rsidRDefault="008E0916">
      <w:pPr>
        <w:spacing w:after="988"/>
        <w:ind w:left="1848" w:right="14" w:firstLine="0"/>
      </w:pPr>
      <w:r>
        <w:t xml:space="preserve">24.2 will not be taken into consideration. </w:t>
      </w:r>
    </w:p>
    <w:p w14:paraId="28ABF3E0" w14:textId="77777777" w:rsidR="009B6712" w:rsidRDefault="008E0916">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7B79178" w14:textId="77777777" w:rsidR="009B6712" w:rsidRDefault="008E091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854922C" w14:textId="77777777" w:rsidR="009B6712" w:rsidRDefault="008E0916">
      <w:pPr>
        <w:spacing w:after="331"/>
        <w:ind w:left="1838" w:right="14" w:hanging="720"/>
      </w:pPr>
      <w:r>
        <w:t xml:space="preserve">25.2 </w:t>
      </w:r>
      <w:r>
        <w:tab/>
        <w:t xml:space="preserve">The Supplier will use the Buyer’s premises solely for the performance of its obligations under this Call-Off Contract. </w:t>
      </w:r>
    </w:p>
    <w:p w14:paraId="2F7852D7" w14:textId="77777777" w:rsidR="009B6712" w:rsidRDefault="008E091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360EC611" w14:textId="77777777" w:rsidR="009B6712" w:rsidRDefault="008E091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FD14A59" w14:textId="77777777" w:rsidR="009B6712" w:rsidRDefault="008E091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B1E1FCF" w14:textId="77777777" w:rsidR="009B6712" w:rsidRDefault="008E0916">
      <w:pPr>
        <w:ind w:left="2573" w:right="14" w:hanging="720"/>
      </w:pPr>
      <w:r>
        <w:t xml:space="preserve">25.5.1 comply with any security requirements at the premises and not do anything to weaken the security of the premises </w:t>
      </w:r>
    </w:p>
    <w:p w14:paraId="5DB71C31" w14:textId="77777777" w:rsidR="009B6712" w:rsidRDefault="008E0916">
      <w:pPr>
        <w:ind w:left="1541" w:right="14" w:firstLine="310"/>
      </w:pPr>
      <w:r>
        <w:t xml:space="preserve">25.5.2 comply with Buyer requirements for the conduct of personnel </w:t>
      </w:r>
    </w:p>
    <w:p w14:paraId="54C17564" w14:textId="77777777" w:rsidR="009B6712" w:rsidRDefault="008E0916">
      <w:pPr>
        <w:ind w:left="1541" w:right="14" w:firstLine="310"/>
      </w:pPr>
      <w:r>
        <w:t xml:space="preserve">25.5.3 comply with any health and safety measures implemented by the Buyer </w:t>
      </w:r>
    </w:p>
    <w:p w14:paraId="1CC16542" w14:textId="77777777" w:rsidR="009B6712" w:rsidRDefault="008E0916">
      <w:pPr>
        <w:ind w:left="2573" w:right="14" w:hanging="720"/>
      </w:pPr>
      <w:r>
        <w:t xml:space="preserve">25.5.4 immediately notify the Buyer of any incident on the premises that causes any damage to Property which could cause personal injury </w:t>
      </w:r>
    </w:p>
    <w:p w14:paraId="425645FB" w14:textId="77777777" w:rsidR="009B6712" w:rsidRDefault="008E091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2C78016" w14:textId="77777777" w:rsidR="009B6712" w:rsidRDefault="008E091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A896D90" w14:textId="77777777" w:rsidR="009B6712" w:rsidRDefault="008E0916">
      <w:pPr>
        <w:spacing w:after="543"/>
        <w:ind w:left="1838" w:right="14" w:hanging="720"/>
      </w:pPr>
      <w:r>
        <w:t xml:space="preserve">26.1 </w:t>
      </w:r>
      <w:r>
        <w:tab/>
        <w:t xml:space="preserve">The Supplier is responsible for providing any Equipment which the Supplier requires to provide the Services. </w:t>
      </w:r>
    </w:p>
    <w:p w14:paraId="453CEF2D" w14:textId="77777777" w:rsidR="009B6712" w:rsidRDefault="008E091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4DB0753A" w14:textId="77777777" w:rsidR="009B6712" w:rsidRDefault="008E091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58E10C9" w14:textId="77777777" w:rsidR="009B6712" w:rsidRDefault="008E091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62692E9" w14:textId="77777777" w:rsidR="009B6712" w:rsidRDefault="008E091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DECEB6" w14:textId="77777777" w:rsidR="009B6712" w:rsidRDefault="008E091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EACDC54" w14:textId="77777777" w:rsidR="009B6712" w:rsidRDefault="008E0916">
      <w:pPr>
        <w:ind w:left="1838" w:right="14" w:hanging="720"/>
      </w:pPr>
      <w:r>
        <w:t xml:space="preserve">28.1 </w:t>
      </w:r>
      <w:r>
        <w:tab/>
        <w:t xml:space="preserve">The Buyer will provide a copy of its environmental policy to the Supplier on request, which the Supplier will comply with. </w:t>
      </w:r>
    </w:p>
    <w:p w14:paraId="488D75E8" w14:textId="77777777" w:rsidR="009B6712" w:rsidRDefault="008E091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5F1202B" w14:textId="77777777" w:rsidR="009B6712" w:rsidRDefault="008E091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3E6BF820" w14:textId="77777777" w:rsidR="009B6712" w:rsidRDefault="008E091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F1AA9AF" w14:textId="77777777" w:rsidR="009B6712" w:rsidRDefault="008E091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4CEC720B" w14:textId="77777777" w:rsidR="009B6712" w:rsidRDefault="008E091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5DFF72D" w14:textId="77777777" w:rsidR="009B6712" w:rsidRDefault="008E091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C1A3166" w14:textId="77777777" w:rsidR="009B6712" w:rsidRDefault="008E091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3E5C470" w14:textId="77777777" w:rsidR="009B6712" w:rsidRDefault="008E091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0ADC0E0" w14:textId="77777777" w:rsidR="009B6712" w:rsidRDefault="008E091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4CD1016" w14:textId="77777777" w:rsidR="009B6712" w:rsidRDefault="008E091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EF1D77" w14:textId="77777777" w:rsidR="009B6712" w:rsidRDefault="008E091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54A59A3" w14:textId="77777777" w:rsidR="009B6712" w:rsidRDefault="008E091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05DA258" w14:textId="77777777" w:rsidR="009B6712" w:rsidRDefault="008E091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532A0BE5" w14:textId="77777777" w:rsidR="009B6712" w:rsidRDefault="008E091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F1728AF" w14:textId="77777777" w:rsidR="009B6712" w:rsidRDefault="008E091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68088E9" w14:textId="77777777" w:rsidR="009B6712" w:rsidRDefault="008E0916">
      <w:pPr>
        <w:numPr>
          <w:ilvl w:val="0"/>
          <w:numId w:val="27"/>
        </w:numPr>
        <w:spacing w:after="20"/>
        <w:ind w:right="14" w:hanging="305"/>
      </w:pPr>
      <w:r>
        <w:t>2.11</w:t>
      </w:r>
      <w:r>
        <w:tab/>
        <w:t xml:space="preserve">       outstanding liabilities </w:t>
      </w:r>
    </w:p>
    <w:p w14:paraId="0C110320" w14:textId="77777777" w:rsidR="009B6712" w:rsidRDefault="008E091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3B1AA1C" w14:textId="77777777" w:rsidR="009B6712" w:rsidRDefault="008E091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1D7B296" w14:textId="77777777" w:rsidR="009B6712" w:rsidRDefault="008E0916">
      <w:pPr>
        <w:ind w:left="3293" w:right="14" w:hanging="1440"/>
      </w:pPr>
      <w:r>
        <w:t xml:space="preserve">29.2.14            all information required under regulation 11 of TUPE or as reasonably   requested by the Buyer </w:t>
      </w:r>
    </w:p>
    <w:p w14:paraId="5AEB0A18" w14:textId="77777777" w:rsidR="009B6712" w:rsidRDefault="008E0916">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5EF2040" w14:textId="77777777" w:rsidR="009B6712" w:rsidRDefault="008E0916">
      <w:pPr>
        <w:numPr>
          <w:ilvl w:val="1"/>
          <w:numId w:val="2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1B4EF72" w14:textId="77777777" w:rsidR="009B6712" w:rsidRDefault="008E0916">
      <w:pPr>
        <w:numPr>
          <w:ilvl w:val="1"/>
          <w:numId w:val="2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52CB18" w14:textId="77777777" w:rsidR="009B6712" w:rsidRDefault="008E0916">
      <w:pPr>
        <w:numPr>
          <w:ilvl w:val="1"/>
          <w:numId w:val="27"/>
        </w:numPr>
        <w:tabs>
          <w:tab w:val="left" w:pos="3686"/>
        </w:tabs>
        <w:ind w:left="1701" w:right="14" w:hanging="567"/>
      </w:pPr>
      <w:r>
        <w:t xml:space="preserve">The Supplier will indemnify the Buyer or any Replacement Supplier for all Loss arising from both: </w:t>
      </w:r>
    </w:p>
    <w:p w14:paraId="64463A06" w14:textId="77777777" w:rsidR="009B6712" w:rsidRDefault="008E0916">
      <w:pPr>
        <w:numPr>
          <w:ilvl w:val="2"/>
          <w:numId w:val="27"/>
        </w:numPr>
        <w:tabs>
          <w:tab w:val="left" w:pos="3686"/>
        </w:tabs>
        <w:ind w:left="2410" w:right="14" w:hanging="721"/>
      </w:pPr>
      <w:r>
        <w:t xml:space="preserve">its failure to comply with the provisions of this clause </w:t>
      </w:r>
    </w:p>
    <w:p w14:paraId="752CDE01" w14:textId="77777777" w:rsidR="009B6712" w:rsidRDefault="008E0916">
      <w:pPr>
        <w:numPr>
          <w:ilvl w:val="2"/>
          <w:numId w:val="2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54DC6CC" w14:textId="77777777" w:rsidR="009B6712" w:rsidRDefault="008E0916">
      <w:pPr>
        <w:numPr>
          <w:ilvl w:val="1"/>
          <w:numId w:val="27"/>
        </w:numPr>
        <w:ind w:left="1701" w:right="14" w:hanging="567"/>
      </w:pPr>
      <w:r>
        <w:t xml:space="preserve">The provisions of this clause apply during the Term of this Call-Off Contract and indefinitely after it Ends or expires. </w:t>
      </w:r>
    </w:p>
    <w:p w14:paraId="23D0524F" w14:textId="77777777" w:rsidR="009B6712" w:rsidRDefault="008E0916">
      <w:pPr>
        <w:numPr>
          <w:ilvl w:val="1"/>
          <w:numId w:val="2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9F25E25" w14:textId="77777777" w:rsidR="009B6712" w:rsidRDefault="008E091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21262D2" w14:textId="77777777" w:rsidR="009B6712" w:rsidRDefault="008E091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665E0AB" w14:textId="77777777" w:rsidR="009B6712" w:rsidRDefault="008E091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D68B373" w14:textId="77777777" w:rsidR="009B6712" w:rsidRDefault="008E091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4B90684" w14:textId="77777777" w:rsidR="009B6712" w:rsidRDefault="008E091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93BB139" w14:textId="77777777" w:rsidR="009B6712" w:rsidRDefault="008E091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120AA530" w14:textId="77777777" w:rsidR="009B6712" w:rsidRDefault="008E0916">
      <w:pPr>
        <w:ind w:left="1541" w:right="14" w:firstLine="310"/>
      </w:pPr>
      <w:r>
        <w:t xml:space="preserve">31.2.1 work proactively and in good faith with each of the Buyer’s contractors </w:t>
      </w:r>
    </w:p>
    <w:p w14:paraId="3D6FCEDF" w14:textId="77777777" w:rsidR="009B6712" w:rsidRDefault="008E0916">
      <w:pPr>
        <w:spacing w:after="738"/>
        <w:ind w:left="2573" w:right="14" w:hanging="720"/>
      </w:pPr>
      <w:r>
        <w:t xml:space="preserve">31.2.2 co-operate and share information with the Buyer’s contractors to enable the efficient operation of the Buyer’s ICT services and G-Cloud Services </w:t>
      </w:r>
    </w:p>
    <w:p w14:paraId="05600FD7" w14:textId="77777777" w:rsidR="009B6712" w:rsidRDefault="008E091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14C61E1" w14:textId="77777777" w:rsidR="009B6712" w:rsidRDefault="008E091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A53C61B" w14:textId="77777777" w:rsidR="009B6712" w:rsidRDefault="008E091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AE4040C" w14:textId="77777777" w:rsidR="009B6712" w:rsidRDefault="008E091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187C4582" w14:textId="77777777" w:rsidR="009B6712" w:rsidRDefault="008E091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2835D85" w14:textId="77777777" w:rsidR="009B6712" w:rsidRDefault="008E091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4A7BA97" w14:textId="77777777" w:rsidR="009B6712" w:rsidRDefault="008E091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21AE15B0" w14:textId="77777777" w:rsidR="009B6712" w:rsidRDefault="008E0916">
      <w:pPr>
        <w:pStyle w:val="Heading1"/>
        <w:pageBreakBefore/>
        <w:spacing w:after="81"/>
        <w:ind w:left="1113" w:firstLine="1118"/>
      </w:pPr>
      <w:bookmarkStart w:id="6" w:name="_heading=h.tyjcwt" w:colFirst="0" w:colLast="0"/>
      <w:bookmarkEnd w:id="6"/>
      <w:r>
        <w:lastRenderedPageBreak/>
        <w:t xml:space="preserve">Schedule 1: Services </w:t>
      </w:r>
    </w:p>
    <w:p w14:paraId="2E82CAD1" w14:textId="77777777" w:rsidR="009B6712" w:rsidRDefault="008E0916">
      <w:pPr>
        <w:tabs>
          <w:tab w:val="center" w:pos="1688"/>
          <w:tab w:val="center" w:pos="5137"/>
        </w:tabs>
        <w:spacing w:after="250" w:line="259" w:lineRule="auto"/>
        <w:ind w:left="0" w:firstLine="0"/>
      </w:pPr>
      <w:r>
        <w:rPr>
          <w:rFonts w:ascii="Calibri" w:eastAsia="Calibri" w:hAnsi="Calibri" w:cs="Calibri"/>
        </w:rPr>
        <w:tab/>
      </w:r>
      <w:r>
        <w:tab/>
        <w:t xml:space="preserve"> </w:t>
      </w:r>
      <w:r>
        <w:rPr>
          <w:noProof/>
        </w:rPr>
        <w:drawing>
          <wp:inline distT="0" distB="0" distL="0" distR="0" wp14:anchorId="0ABAC472" wp14:editId="3A0F062E">
            <wp:extent cx="5410200" cy="677227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410200" cy="6772275"/>
                    </a:xfrm>
                    <a:prstGeom prst="rect">
                      <a:avLst/>
                    </a:prstGeom>
                    <a:ln/>
                  </pic:spPr>
                </pic:pic>
              </a:graphicData>
            </a:graphic>
          </wp:inline>
        </w:drawing>
      </w:r>
    </w:p>
    <w:p w14:paraId="6AAB9182" w14:textId="77777777" w:rsidR="009B6712" w:rsidRDefault="008E0916">
      <w:pPr>
        <w:tabs>
          <w:tab w:val="left" w:pos="3210"/>
        </w:tabs>
      </w:pPr>
      <w:r>
        <w:lastRenderedPageBreak/>
        <w:tab/>
      </w:r>
      <w:r>
        <w:tab/>
      </w:r>
      <w:r>
        <w:rPr>
          <w:noProof/>
        </w:rPr>
        <w:drawing>
          <wp:inline distT="0" distB="0" distL="0" distR="0" wp14:anchorId="6D6CF876" wp14:editId="0884BA56">
            <wp:extent cx="5797402" cy="298749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5797402" cy="2987490"/>
                    </a:xfrm>
                    <a:prstGeom prst="rect">
                      <a:avLst/>
                    </a:prstGeom>
                    <a:ln/>
                  </pic:spPr>
                </pic:pic>
              </a:graphicData>
            </a:graphic>
          </wp:inline>
        </w:drawing>
      </w:r>
    </w:p>
    <w:p w14:paraId="52FA2368" w14:textId="77777777" w:rsidR="009B6712" w:rsidRDefault="008E0916">
      <w:pPr>
        <w:pStyle w:val="Heading1"/>
        <w:pageBreakBefore/>
        <w:spacing w:after="81"/>
        <w:ind w:left="1113" w:firstLine="1118"/>
      </w:pPr>
      <w:bookmarkStart w:id="7" w:name="_heading=h.3dy6vkm" w:colFirst="0" w:colLast="0"/>
      <w:bookmarkEnd w:id="7"/>
      <w:r>
        <w:lastRenderedPageBreak/>
        <w:t xml:space="preserve">Schedule 2: Call-Off Contract charges </w:t>
      </w:r>
    </w:p>
    <w:p w14:paraId="612D3E4C" w14:textId="77777777" w:rsidR="009B6712" w:rsidRDefault="008E0916">
      <w:pPr>
        <w:spacing w:after="33"/>
        <w:ind w:right="14"/>
      </w:pPr>
      <w:r>
        <w:t xml:space="preserve">For each individual Service, the applicable Call-Off Contract Charges (in accordance with the </w:t>
      </w:r>
    </w:p>
    <w:p w14:paraId="1FBBCA92" w14:textId="460B167D" w:rsidR="009B6712" w:rsidRDefault="008E0916" w:rsidP="00B96594">
      <w:pPr>
        <w:spacing w:after="548"/>
        <w:ind w:right="14"/>
      </w:pPr>
      <w:bookmarkStart w:id="8" w:name="_heading=h.1t3h5sf" w:colFirst="0" w:colLast="0"/>
      <w:bookmarkEnd w:id="8"/>
      <w:r>
        <w:t xml:space="preserve">Supplier’s Platform pricing document) can’t be amended during the term of the Call-Off Contract. The detailed Charges breakdown for the provision of Services during the Term will include: </w:t>
      </w:r>
    </w:p>
    <w:p w14:paraId="3B1ECCC3" w14:textId="77777777" w:rsidR="00B96594" w:rsidRDefault="00B96594" w:rsidP="00B96594">
      <w:pPr>
        <w:spacing w:after="548"/>
        <w:ind w:right="14"/>
      </w:pPr>
    </w:p>
    <w:p w14:paraId="6C79AAA9" w14:textId="23CE9DAC" w:rsidR="00B96594" w:rsidRPr="00B96594" w:rsidRDefault="00B96594" w:rsidP="00B96594">
      <w:pPr>
        <w:spacing w:after="268" w:line="256" w:lineRule="auto"/>
        <w:ind w:left="39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 Commercial Interests</w:t>
      </w:r>
    </w:p>
    <w:p w14:paraId="13923EA3" w14:textId="77777777" w:rsidR="00B96594" w:rsidRDefault="00B96594" w:rsidP="00B96594">
      <w:pPr>
        <w:spacing w:after="548"/>
        <w:ind w:right="14"/>
      </w:pPr>
    </w:p>
    <w:p w14:paraId="0256F82B" w14:textId="77777777" w:rsidR="009B6712" w:rsidRDefault="008E0916">
      <w:pPr>
        <w:pStyle w:val="Heading2"/>
        <w:ind w:left="1134" w:firstLine="0"/>
        <w:rPr>
          <w:b/>
          <w:sz w:val="24"/>
          <w:szCs w:val="24"/>
        </w:rPr>
      </w:pPr>
      <w:bookmarkStart w:id="9" w:name="_heading=h.2s8eyo1" w:colFirst="0" w:colLast="0"/>
      <w:bookmarkEnd w:id="9"/>
      <w:r>
        <w:rPr>
          <w:b/>
          <w:sz w:val="24"/>
          <w:szCs w:val="24"/>
        </w:rPr>
        <w:t>The total contract value £14,535.00 excluding VAT</w:t>
      </w:r>
    </w:p>
    <w:p w14:paraId="5D7B34C7" w14:textId="77777777" w:rsidR="009B6712" w:rsidRDefault="009B6712">
      <w:pPr>
        <w:spacing w:after="548"/>
        <w:ind w:right="14"/>
      </w:pPr>
    </w:p>
    <w:p w14:paraId="5AA4A81C" w14:textId="77777777" w:rsidR="009B6712" w:rsidRDefault="009B6712">
      <w:pPr>
        <w:spacing w:after="548"/>
        <w:ind w:right="14"/>
      </w:pPr>
    </w:p>
    <w:p w14:paraId="79D227A4" w14:textId="77777777" w:rsidR="009B6712" w:rsidRDefault="009B6712">
      <w:pPr>
        <w:spacing w:after="548"/>
        <w:ind w:right="14"/>
      </w:pPr>
    </w:p>
    <w:p w14:paraId="0E47A6E2" w14:textId="77777777" w:rsidR="009B6712" w:rsidRDefault="009B6712">
      <w:pPr>
        <w:spacing w:after="548"/>
        <w:ind w:right="14"/>
      </w:pPr>
    </w:p>
    <w:p w14:paraId="6DD9D995" w14:textId="77777777" w:rsidR="009B6712" w:rsidRDefault="009B6712">
      <w:pPr>
        <w:spacing w:after="548"/>
        <w:ind w:right="14"/>
      </w:pPr>
    </w:p>
    <w:p w14:paraId="597D0CC8" w14:textId="77777777" w:rsidR="009B6712" w:rsidRDefault="009B6712">
      <w:pPr>
        <w:spacing w:after="548"/>
        <w:ind w:right="14"/>
      </w:pPr>
    </w:p>
    <w:p w14:paraId="775AC567" w14:textId="77777777" w:rsidR="00B96594" w:rsidRDefault="00B96594">
      <w:pPr>
        <w:suppressAutoHyphens w:val="0"/>
        <w:rPr>
          <w:b/>
          <w:sz w:val="32"/>
          <w:szCs w:val="32"/>
        </w:rPr>
      </w:pPr>
      <w:r>
        <w:rPr>
          <w:b/>
          <w:sz w:val="32"/>
          <w:szCs w:val="32"/>
        </w:rPr>
        <w:br w:type="page"/>
      </w:r>
    </w:p>
    <w:p w14:paraId="400A179F" w14:textId="48BC356F" w:rsidR="009A2A07" w:rsidRPr="009A2A07" w:rsidRDefault="008E0916" w:rsidP="009A2A07">
      <w:pPr>
        <w:spacing w:after="548"/>
        <w:ind w:right="14"/>
        <w:rPr>
          <w:b/>
          <w:sz w:val="32"/>
          <w:szCs w:val="32"/>
        </w:rPr>
      </w:pPr>
      <w:r>
        <w:rPr>
          <w:b/>
          <w:sz w:val="32"/>
          <w:szCs w:val="32"/>
        </w:rPr>
        <w:lastRenderedPageBreak/>
        <w:t xml:space="preserve">Schedule 3: Collaboration agreement </w:t>
      </w:r>
      <w:r w:rsidR="009A2A07">
        <w:rPr>
          <w:b/>
          <w:sz w:val="32"/>
          <w:szCs w:val="32"/>
        </w:rPr>
        <w:br/>
      </w:r>
      <w:r w:rsidR="009A2A07" w:rsidRPr="009A2A07">
        <w:rPr>
          <w:bCs/>
          <w:sz w:val="24"/>
          <w:szCs w:val="24"/>
        </w:rPr>
        <w:t>REMOVED - N.A</w:t>
      </w:r>
    </w:p>
    <w:p w14:paraId="6285FCBD" w14:textId="77777777" w:rsidR="009B6712" w:rsidRDefault="008E0916">
      <w:pPr>
        <w:pStyle w:val="Heading2"/>
        <w:pageBreakBefore/>
        <w:spacing w:after="299"/>
        <w:ind w:left="1113" w:firstLine="1118"/>
      </w:pPr>
      <w:r>
        <w:lastRenderedPageBreak/>
        <w:t>Schedule 4: Alternative clauses</w:t>
      </w:r>
      <w:r>
        <w:rPr>
          <w:vertAlign w:val="subscript"/>
        </w:rPr>
        <w:t xml:space="preserve"> </w:t>
      </w:r>
    </w:p>
    <w:p w14:paraId="5451E39A" w14:textId="1BE414AE" w:rsidR="009B6712" w:rsidRDefault="008E0916" w:rsidP="009A2A07">
      <w:pPr>
        <w:pStyle w:val="Heading3"/>
        <w:tabs>
          <w:tab w:val="center" w:pos="1235"/>
          <w:tab w:val="center" w:pos="2586"/>
        </w:tabs>
        <w:ind w:left="0" w:firstLine="0"/>
      </w:pPr>
      <w:r>
        <w:rPr>
          <w:rFonts w:ascii="Calibri" w:eastAsia="Calibri" w:hAnsi="Calibri" w:cs="Calibri"/>
          <w:color w:val="000000"/>
          <w:sz w:val="22"/>
        </w:rPr>
        <w:tab/>
      </w:r>
      <w:r w:rsidR="009A2A07">
        <w:rPr>
          <w:rFonts w:ascii="Calibri" w:eastAsia="Calibri" w:hAnsi="Calibri" w:cs="Calibri"/>
          <w:color w:val="000000"/>
          <w:sz w:val="22"/>
        </w:rPr>
        <w:tab/>
      </w:r>
      <w:r w:rsidR="009A2A07">
        <w:t>REMOVED – N.A</w:t>
      </w:r>
      <w:r>
        <w:t xml:space="preserve"> </w:t>
      </w:r>
    </w:p>
    <w:p w14:paraId="649576EA" w14:textId="77777777" w:rsidR="009B6712" w:rsidRDefault="008E0916">
      <w:pPr>
        <w:pStyle w:val="Heading2"/>
        <w:pageBreakBefore/>
        <w:ind w:left="1113" w:firstLine="1118"/>
      </w:pPr>
      <w:r>
        <w:lastRenderedPageBreak/>
        <w:t>Schedule 5: Guarantee</w:t>
      </w:r>
      <w:r>
        <w:rPr>
          <w:vertAlign w:val="subscript"/>
        </w:rPr>
        <w:t xml:space="preserve"> </w:t>
      </w:r>
    </w:p>
    <w:p w14:paraId="5C4976DE" w14:textId="77176B3C" w:rsidR="009B6712" w:rsidRDefault="008E0916">
      <w:pPr>
        <w:tabs>
          <w:tab w:val="center" w:pos="2006"/>
          <w:tab w:val="center" w:pos="5773"/>
        </w:tabs>
        <w:ind w:left="0" w:firstLine="0"/>
      </w:pPr>
      <w:r>
        <w:tab/>
        <w:t xml:space="preserve"> </w:t>
      </w:r>
      <w:r w:rsidR="009A2A07">
        <w:t>REMOVED – N.A</w:t>
      </w:r>
    </w:p>
    <w:p w14:paraId="096213F2" w14:textId="77777777" w:rsidR="009B6712" w:rsidRDefault="008E0916">
      <w:pPr>
        <w:pStyle w:val="Heading2"/>
        <w:pageBreakBefore/>
        <w:ind w:left="1113" w:firstLine="1118"/>
      </w:pPr>
      <w:r>
        <w:lastRenderedPageBreak/>
        <w:t>Schedule 6: Glossary and interpretations</w:t>
      </w:r>
      <w:r>
        <w:rPr>
          <w:vertAlign w:val="subscript"/>
        </w:rPr>
        <w:t xml:space="preserve"> </w:t>
      </w:r>
    </w:p>
    <w:p w14:paraId="12A3E79C" w14:textId="77777777" w:rsidR="009B6712" w:rsidRDefault="008E0916">
      <w:pPr>
        <w:spacing w:after="0"/>
        <w:ind w:right="14"/>
      </w:pPr>
      <w:r>
        <w:t xml:space="preserve">In this Call-Off Contract the following expressions mean: </w:t>
      </w:r>
    </w:p>
    <w:tbl>
      <w:tblPr>
        <w:tblStyle w:val="aff7"/>
        <w:tblW w:w="8901" w:type="dxa"/>
        <w:tblInd w:w="1039" w:type="dxa"/>
        <w:tblLayout w:type="fixed"/>
        <w:tblLook w:val="0400" w:firstRow="0" w:lastRow="0" w:firstColumn="0" w:lastColumn="0" w:noHBand="0" w:noVBand="1"/>
      </w:tblPr>
      <w:tblGrid>
        <w:gridCol w:w="2622"/>
        <w:gridCol w:w="6279"/>
      </w:tblGrid>
      <w:tr w:rsidR="009B6712" w14:paraId="4B353C7E" w14:textId="77777777" w:rsidTr="009A2A07">
        <w:trPr>
          <w:trHeight w:val="5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4F90418" w14:textId="77777777" w:rsidR="009B6712" w:rsidRDefault="008E0916">
            <w:pPr>
              <w:spacing w:after="0" w:line="256" w:lineRule="auto"/>
              <w:ind w:left="0" w:firstLine="0"/>
              <w:rPr>
                <w:b/>
              </w:rPr>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1EDDF1" w14:textId="77777777" w:rsidR="009B6712" w:rsidRDefault="008E0916">
            <w:pPr>
              <w:spacing w:after="0" w:line="256" w:lineRule="auto"/>
              <w:ind w:left="2" w:firstLine="0"/>
              <w:rPr>
                <w:b/>
              </w:rPr>
            </w:pPr>
            <w:r>
              <w:rPr>
                <w:b/>
              </w:rPr>
              <w:t xml:space="preserve">Meaning </w:t>
            </w:r>
          </w:p>
        </w:tc>
      </w:tr>
      <w:tr w:rsidR="009B6712" w14:paraId="7F715302" w14:textId="77777777" w:rsidTr="009A2A07">
        <w:trPr>
          <w:trHeight w:val="11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45E94B9" w14:textId="77777777" w:rsidR="009B6712" w:rsidRDefault="008E0916">
            <w:pPr>
              <w:spacing w:after="0" w:line="256"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7C6D13" w14:textId="77777777" w:rsidR="009B6712" w:rsidRDefault="008E0916">
            <w:pPr>
              <w:spacing w:after="0" w:line="256" w:lineRule="auto"/>
              <w:ind w:left="2" w:firstLine="0"/>
            </w:pPr>
            <w:r>
              <w:t xml:space="preserve">Any services ancillary to the G-Cloud Services that are in the scope of Framework Agreement Clause 2 (Services) which a Buyer may request. </w:t>
            </w:r>
          </w:p>
        </w:tc>
      </w:tr>
      <w:tr w:rsidR="009B6712" w14:paraId="6C1769D9" w14:textId="77777777" w:rsidTr="009A2A07">
        <w:trPr>
          <w:trHeight w:val="9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98A5D27" w14:textId="77777777" w:rsidR="009B6712" w:rsidRDefault="008E0916">
            <w:pPr>
              <w:spacing w:after="0" w:line="256"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C246A87" w14:textId="77777777" w:rsidR="009B6712" w:rsidRDefault="008E0916">
            <w:pPr>
              <w:spacing w:after="0" w:line="256" w:lineRule="auto"/>
              <w:ind w:left="2" w:firstLine="0"/>
            </w:pPr>
            <w:r>
              <w:t xml:space="preserve">The agreement to be entered into to enable the Supplier to participate in the relevant Civil Service pension scheme(s). </w:t>
            </w:r>
          </w:p>
        </w:tc>
      </w:tr>
      <w:tr w:rsidR="009B6712" w14:paraId="16A45406" w14:textId="77777777" w:rsidTr="009A2A07">
        <w:trPr>
          <w:trHeight w:val="8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9449B7F" w14:textId="77777777" w:rsidR="009B6712" w:rsidRDefault="008E0916">
            <w:pPr>
              <w:spacing w:after="0" w:line="256"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0E461B" w14:textId="77777777" w:rsidR="009B6712" w:rsidRDefault="008E0916">
            <w:pPr>
              <w:spacing w:after="0" w:line="256" w:lineRule="auto"/>
              <w:ind w:left="2" w:firstLine="0"/>
            </w:pPr>
            <w:r>
              <w:t xml:space="preserve">The response submitted by the Supplier to the Invitation to Tender (known as the Invitation to Apply on the Platform). </w:t>
            </w:r>
          </w:p>
        </w:tc>
      </w:tr>
      <w:tr w:rsidR="009B6712" w14:paraId="730C1EDA" w14:textId="77777777" w:rsidTr="009A2A07">
        <w:trPr>
          <w:trHeight w:val="9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9383855" w14:textId="77777777" w:rsidR="009B6712" w:rsidRDefault="008E0916">
            <w:pPr>
              <w:spacing w:after="0" w:line="256"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CD5D9AA" w14:textId="77777777" w:rsidR="009B6712" w:rsidRDefault="008E0916">
            <w:pPr>
              <w:spacing w:after="0" w:line="256" w:lineRule="auto"/>
              <w:ind w:left="2" w:firstLine="0"/>
            </w:pPr>
            <w:r>
              <w:t xml:space="preserve">An audit carried out under the incorporated Framework Agreement clauses. </w:t>
            </w:r>
          </w:p>
        </w:tc>
      </w:tr>
      <w:tr w:rsidR="009B6712" w14:paraId="3A00E907"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089811" w14:textId="77777777" w:rsidR="009B6712" w:rsidRDefault="008E0916">
            <w:pPr>
              <w:spacing w:after="0" w:line="256"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BE9C37" w14:textId="77777777" w:rsidR="009B6712" w:rsidRDefault="008E0916">
            <w:pPr>
              <w:spacing w:after="38" w:line="256" w:lineRule="auto"/>
              <w:ind w:left="2" w:firstLine="0"/>
            </w:pPr>
            <w:r>
              <w:t xml:space="preserve">For each Party, IPRs: </w:t>
            </w:r>
          </w:p>
          <w:p w14:paraId="0A7BD43B" w14:textId="77777777" w:rsidR="009B6712" w:rsidRDefault="008E0916">
            <w:pPr>
              <w:numPr>
                <w:ilvl w:val="0"/>
                <w:numId w:val="50"/>
              </w:numPr>
              <w:spacing w:after="8" w:line="256" w:lineRule="auto"/>
              <w:ind w:right="31" w:hanging="360"/>
            </w:pPr>
            <w:r>
              <w:t xml:space="preserve">owned by that Party before the date of this Call-Off Contract </w:t>
            </w:r>
          </w:p>
          <w:p w14:paraId="4B89A4A3" w14:textId="77777777" w:rsidR="009B6712" w:rsidRDefault="008E0916">
            <w:pPr>
              <w:spacing w:after="0" w:line="278" w:lineRule="auto"/>
              <w:ind w:left="722" w:right="27" w:firstLine="0"/>
            </w:pPr>
            <w:r>
              <w:t xml:space="preserve">(as may be enhanced and/or modified but not as a consequence of the Services) including IPRs contained in any of the Party's Know-How, documentation and processes </w:t>
            </w:r>
          </w:p>
          <w:p w14:paraId="7A7DECCF" w14:textId="77777777" w:rsidR="009B6712" w:rsidRDefault="008E0916">
            <w:pPr>
              <w:numPr>
                <w:ilvl w:val="0"/>
                <w:numId w:val="50"/>
              </w:numPr>
              <w:spacing w:after="215" w:line="280" w:lineRule="auto"/>
              <w:ind w:right="31" w:hanging="360"/>
            </w:pPr>
            <w:r>
              <w:t xml:space="preserve">created by the Party independently of this Call-Off Contract, or </w:t>
            </w:r>
          </w:p>
          <w:p w14:paraId="4BF2BB1B" w14:textId="77777777" w:rsidR="009B6712" w:rsidRDefault="008E0916">
            <w:pPr>
              <w:spacing w:after="0" w:line="256"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9B6712" w14:paraId="2C3A49FF" w14:textId="77777777" w:rsidTr="009A2A07">
        <w:trPr>
          <w:trHeight w:val="7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F892CD" w14:textId="77777777" w:rsidR="009B6712" w:rsidRDefault="008E0916">
            <w:pPr>
              <w:spacing w:after="0" w:line="256" w:lineRule="auto"/>
              <w:ind w:left="0" w:firstLine="0"/>
            </w:pPr>
            <w:r>
              <w:rPr>
                <w:b/>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249379" w14:textId="77777777" w:rsidR="009B6712" w:rsidRDefault="008E0916">
            <w:pPr>
              <w:spacing w:after="0" w:line="256" w:lineRule="auto"/>
              <w:ind w:left="2" w:firstLine="0"/>
            </w:pPr>
            <w:r>
              <w:t xml:space="preserve">The contracting authority ordering services as set out in the Order Form. </w:t>
            </w:r>
          </w:p>
        </w:tc>
      </w:tr>
      <w:tr w:rsidR="009B6712" w14:paraId="0AF8D67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358896" w14:textId="77777777" w:rsidR="009B6712" w:rsidRDefault="008E0916">
            <w:pPr>
              <w:spacing w:after="0" w:line="256"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7C5D13C" w14:textId="77777777" w:rsidR="009B6712" w:rsidRDefault="008E0916">
            <w:pPr>
              <w:spacing w:after="0" w:line="256" w:lineRule="auto"/>
              <w:ind w:left="2" w:firstLine="0"/>
            </w:pPr>
            <w:r>
              <w:t xml:space="preserve">All data supplied by the Buyer to the Supplier including Personal Data and Service Data that is owned and managed by the Buyer. </w:t>
            </w:r>
          </w:p>
        </w:tc>
      </w:tr>
      <w:tr w:rsidR="009B6712" w14:paraId="2DF3FB0B" w14:textId="77777777" w:rsidTr="009A2A07">
        <w:trPr>
          <w:trHeight w:val="9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748941C" w14:textId="77777777" w:rsidR="009B6712" w:rsidRDefault="008E0916">
            <w:pPr>
              <w:spacing w:after="0" w:line="256"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66B9D6" w14:textId="77777777" w:rsidR="009B6712" w:rsidRDefault="008E0916">
            <w:pPr>
              <w:spacing w:after="0" w:line="256" w:lineRule="auto"/>
              <w:ind w:left="2" w:firstLine="0"/>
            </w:pPr>
            <w:r>
              <w:t xml:space="preserve">The Personal Data supplied by the Buyer to the Supplier for purposes of, or in connection with, this Call-Off Contract. </w:t>
            </w:r>
          </w:p>
        </w:tc>
      </w:tr>
      <w:tr w:rsidR="009B6712" w14:paraId="57DC50EC" w14:textId="77777777" w:rsidTr="009A2A07">
        <w:trPr>
          <w:trHeight w:val="6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F2A699" w14:textId="77777777" w:rsidR="009B6712" w:rsidRDefault="008E0916">
            <w:pPr>
              <w:spacing w:after="0" w:line="256" w:lineRule="auto"/>
              <w:ind w:left="0" w:firstLine="0"/>
            </w:pPr>
            <w:r>
              <w:rPr>
                <w:b/>
              </w:rPr>
              <w:lastRenderedPageBreak/>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EDE7A5" w14:textId="77777777" w:rsidR="009B6712" w:rsidRDefault="008E0916">
            <w:pPr>
              <w:spacing w:after="0" w:line="256" w:lineRule="auto"/>
              <w:ind w:left="2" w:firstLine="0"/>
            </w:pPr>
            <w:r>
              <w:t xml:space="preserve">The representative appointed by the Buyer under this Call-Off Contract. </w:t>
            </w:r>
          </w:p>
        </w:tc>
      </w:tr>
    </w:tbl>
    <w:p w14:paraId="3A195F7A" w14:textId="77777777" w:rsidR="009B6712" w:rsidRDefault="008E0916">
      <w:pPr>
        <w:spacing w:after="0" w:line="256" w:lineRule="auto"/>
        <w:ind w:left="0" w:firstLine="0"/>
        <w:jc w:val="both"/>
      </w:pPr>
      <w:r>
        <w:t xml:space="preserve"> </w:t>
      </w:r>
    </w:p>
    <w:tbl>
      <w:tblPr>
        <w:tblStyle w:val="aff8"/>
        <w:tblW w:w="8901" w:type="dxa"/>
        <w:tblInd w:w="1039" w:type="dxa"/>
        <w:tblLayout w:type="fixed"/>
        <w:tblLook w:val="0400" w:firstRow="0" w:lastRow="0" w:firstColumn="0" w:lastColumn="0" w:noHBand="0" w:noVBand="1"/>
      </w:tblPr>
      <w:tblGrid>
        <w:gridCol w:w="2622"/>
        <w:gridCol w:w="6279"/>
      </w:tblGrid>
      <w:tr w:rsidR="009B6712" w14:paraId="36D76A28" w14:textId="77777777" w:rsidTr="009A2A0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709AD1" w14:textId="77777777" w:rsidR="009B6712" w:rsidRDefault="008E0916">
            <w:pPr>
              <w:spacing w:after="0" w:line="256"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F0396A" w14:textId="77777777" w:rsidR="009B6712" w:rsidRDefault="008E0916">
            <w:pPr>
              <w:spacing w:after="0" w:line="256" w:lineRule="auto"/>
              <w:ind w:left="2" w:firstLine="0"/>
            </w:pPr>
            <w:r>
              <w:t xml:space="preserve">Software owned by or licensed to the Buyer (other than under this Agreement), which is or will be used by the Supplier to provide the Services. </w:t>
            </w:r>
          </w:p>
        </w:tc>
      </w:tr>
      <w:tr w:rsidR="009B6712" w14:paraId="4821EF66" w14:textId="77777777" w:rsidTr="009A2A07">
        <w:trPr>
          <w:trHeight w:val="20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10416C" w14:textId="77777777" w:rsidR="009B6712" w:rsidRDefault="008E0916">
            <w:pPr>
              <w:spacing w:after="0" w:line="256"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7AA8B3F" w14:textId="77777777" w:rsidR="009B6712" w:rsidRDefault="008E0916">
            <w:pPr>
              <w:spacing w:after="1" w:line="256" w:lineRule="auto"/>
              <w:ind w:left="2" w:firstLine="0"/>
            </w:pPr>
            <w:r>
              <w:t xml:space="preserve">This call-off contract entered into following the provisions of the </w:t>
            </w:r>
          </w:p>
          <w:p w14:paraId="14ACE6E1" w14:textId="77777777" w:rsidR="009B6712" w:rsidRDefault="008E0916">
            <w:pPr>
              <w:spacing w:after="0" w:line="256"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9B6712" w14:paraId="15D2071D" w14:textId="77777777" w:rsidTr="009A2A07">
        <w:trPr>
          <w:trHeight w:val="9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E9F598" w14:textId="77777777" w:rsidR="009B6712" w:rsidRDefault="008E0916">
            <w:pPr>
              <w:spacing w:after="0" w:line="256" w:lineRule="auto"/>
              <w:ind w:left="0" w:firstLine="0"/>
            </w:pPr>
            <w:r>
              <w:rPr>
                <w:b/>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7FA462" w14:textId="77777777" w:rsidR="009B6712" w:rsidRDefault="008E0916">
            <w:pPr>
              <w:spacing w:after="0" w:line="256" w:lineRule="auto"/>
              <w:ind w:left="2" w:firstLine="0"/>
            </w:pPr>
            <w:r>
              <w:t xml:space="preserve">The prices (excluding any applicable VAT), payable to the Supplier by the Buyer under this Call-Off Contract. </w:t>
            </w:r>
          </w:p>
        </w:tc>
      </w:tr>
      <w:tr w:rsidR="009B6712" w14:paraId="2395BA63" w14:textId="77777777" w:rsidTr="009A2A07">
        <w:trPr>
          <w:trHeight w:val="1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567B043" w14:textId="77777777" w:rsidR="009B6712" w:rsidRDefault="008E0916">
            <w:pPr>
              <w:spacing w:after="0" w:line="256"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5E1D42D" w14:textId="77777777" w:rsidR="009B6712" w:rsidRDefault="008E0916">
            <w:pPr>
              <w:spacing w:after="0" w:line="256"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9B6712" w14:paraId="16D10A4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1C1AFE" w14:textId="77777777" w:rsidR="009B6712" w:rsidRDefault="008E0916">
            <w:pPr>
              <w:spacing w:after="0" w:line="256" w:lineRule="auto"/>
              <w:ind w:left="0" w:firstLine="0"/>
            </w:pPr>
            <w:r>
              <w:rPr>
                <w:b/>
              </w:rPr>
              <w:t>Commercially 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445080" w14:textId="77777777" w:rsidR="009B6712" w:rsidRDefault="008E0916">
            <w:pPr>
              <w:spacing w:after="0" w:line="256" w:lineRule="auto"/>
              <w:ind w:left="2" w:right="6" w:firstLine="0"/>
            </w:pPr>
            <w:r>
              <w:t xml:space="preserve">Information, which the Buyer has been notified about by the Supplier in writing before the Start date with full details of why the Information is deemed to be commercially sensitive. </w:t>
            </w:r>
          </w:p>
        </w:tc>
      </w:tr>
      <w:tr w:rsidR="009B6712" w14:paraId="702188E5"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832B97" w14:textId="77777777" w:rsidR="009B6712" w:rsidRDefault="008E0916">
            <w:pPr>
              <w:spacing w:after="0" w:line="256" w:lineRule="auto"/>
              <w:ind w:left="0" w:firstLine="0"/>
            </w:pPr>
            <w:r>
              <w:rPr>
                <w:b/>
              </w:rPr>
              <w:lastRenderedPageBreak/>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2C20BC" w14:textId="77777777" w:rsidR="009B6712" w:rsidRDefault="008E0916">
            <w:pPr>
              <w:spacing w:after="0" w:line="302" w:lineRule="auto"/>
              <w:ind w:left="2" w:firstLine="0"/>
            </w:pPr>
            <w:r>
              <w:t xml:space="preserve">Data, Personal Data and any information, which may include (but isn’t limited to) any: </w:t>
            </w:r>
          </w:p>
          <w:p w14:paraId="5AF0C741" w14:textId="77777777" w:rsidR="009B6712" w:rsidRDefault="008E0916">
            <w:pPr>
              <w:numPr>
                <w:ilvl w:val="0"/>
                <w:numId w:val="51"/>
              </w:numPr>
              <w:spacing w:after="0" w:line="283"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6218E54C" w14:textId="77777777" w:rsidR="009B6712" w:rsidRDefault="008E0916">
            <w:pPr>
              <w:numPr>
                <w:ilvl w:val="0"/>
                <w:numId w:val="51"/>
              </w:numPr>
              <w:spacing w:after="0" w:line="256" w:lineRule="auto"/>
              <w:ind w:hanging="360"/>
            </w:pPr>
            <w:r>
              <w:t xml:space="preserve">other information clearly designated as being confidential or which ought reasonably be considered to be confidential (whether or not it is marked 'confidential'). </w:t>
            </w:r>
          </w:p>
        </w:tc>
      </w:tr>
      <w:tr w:rsidR="009B6712" w14:paraId="1E24B34C" w14:textId="77777777" w:rsidTr="009A2A07">
        <w:trPr>
          <w:trHeight w:val="10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8DB5CC" w14:textId="77777777" w:rsidR="009B6712" w:rsidRDefault="008E0916">
            <w:pPr>
              <w:spacing w:after="0" w:line="256"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4842FA5" w14:textId="77777777" w:rsidR="009B6712" w:rsidRDefault="008E0916">
            <w:pPr>
              <w:spacing w:after="0" w:line="256" w:lineRule="auto"/>
              <w:ind w:left="2" w:firstLine="0"/>
            </w:pPr>
            <w:r>
              <w:t xml:space="preserve">‘Control’ as defined in section 1124 and 450 of the Corporation Tax Act 2010. 'Controls' and 'Controlled' will be interpreted accordingly. </w:t>
            </w:r>
          </w:p>
        </w:tc>
      </w:tr>
      <w:tr w:rsidR="009B6712" w14:paraId="0CD10F5F" w14:textId="77777777" w:rsidTr="009A2A0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FF22BC" w14:textId="77777777" w:rsidR="009B6712" w:rsidRDefault="008E0916">
            <w:pPr>
              <w:spacing w:after="0" w:line="256" w:lineRule="auto"/>
              <w:ind w:left="0" w:firstLine="0"/>
            </w:pPr>
            <w:r>
              <w:rPr>
                <w:b/>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6E43BA5" w14:textId="77777777" w:rsidR="009B6712" w:rsidRDefault="008E0916">
            <w:pPr>
              <w:spacing w:after="0" w:line="256" w:lineRule="auto"/>
              <w:ind w:left="2" w:firstLine="0"/>
            </w:pPr>
            <w:r>
              <w:t xml:space="preserve">Takes the meaning given in the UK GDPR. </w:t>
            </w:r>
          </w:p>
        </w:tc>
      </w:tr>
      <w:tr w:rsidR="009B6712" w14:paraId="1D7074D8" w14:textId="77777777" w:rsidTr="009A2A0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477A11" w14:textId="77777777" w:rsidR="009B6712" w:rsidRDefault="008E0916">
            <w:pPr>
              <w:spacing w:after="0" w:line="256"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022ADC1" w14:textId="77777777" w:rsidR="009B6712" w:rsidRDefault="008E0916">
            <w:pPr>
              <w:spacing w:after="0" w:line="256"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7E3F50FD" w14:textId="77777777" w:rsidR="009B6712" w:rsidRDefault="008E0916">
      <w:pPr>
        <w:spacing w:after="0" w:line="256" w:lineRule="auto"/>
        <w:ind w:left="0" w:firstLine="0"/>
        <w:jc w:val="both"/>
      </w:pPr>
      <w:r>
        <w:t xml:space="preserve"> </w:t>
      </w:r>
    </w:p>
    <w:tbl>
      <w:tblPr>
        <w:tblStyle w:val="aff9"/>
        <w:tblW w:w="8901" w:type="dxa"/>
        <w:tblInd w:w="1039" w:type="dxa"/>
        <w:tblLayout w:type="fixed"/>
        <w:tblLook w:val="0400" w:firstRow="0" w:lastRow="0" w:firstColumn="0" w:lastColumn="0" w:noHBand="0" w:noVBand="1"/>
      </w:tblPr>
      <w:tblGrid>
        <w:gridCol w:w="2622"/>
        <w:gridCol w:w="6279"/>
      </w:tblGrid>
      <w:tr w:rsidR="009B6712" w14:paraId="24A45266" w14:textId="77777777" w:rsidTr="009A2A07">
        <w:trPr>
          <w:trHeight w:val="1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E1307E6" w14:textId="77777777" w:rsidR="009B6712" w:rsidRDefault="008E0916">
            <w:pPr>
              <w:spacing w:after="0" w:line="256"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22E47D" w14:textId="77777777" w:rsidR="009B6712" w:rsidRDefault="008E0916">
            <w:pPr>
              <w:spacing w:after="0" w:line="256" w:lineRule="auto"/>
              <w:ind w:left="2" w:right="45" w:firstLine="0"/>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9B6712" w14:paraId="5171BC0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F9D55E" w14:textId="77777777" w:rsidR="009B6712" w:rsidRDefault="008E0916">
            <w:pPr>
              <w:spacing w:after="0" w:line="256"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17B4778" w14:textId="77777777" w:rsidR="009B6712" w:rsidRDefault="008E0916">
            <w:pPr>
              <w:spacing w:after="0" w:line="256" w:lineRule="auto"/>
              <w:ind w:left="2" w:firstLine="0"/>
            </w:pPr>
            <w:r>
              <w:t xml:space="preserve">An assessment by the Controller of the impact of the envisaged Processing on the protection of Personal Data. </w:t>
            </w:r>
          </w:p>
        </w:tc>
      </w:tr>
      <w:tr w:rsidR="009B6712" w14:paraId="0A3A8A1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3466468" w14:textId="77777777" w:rsidR="009B6712" w:rsidRDefault="008E0916">
            <w:pPr>
              <w:spacing w:after="0" w:line="256" w:lineRule="auto"/>
              <w:ind w:left="0" w:firstLine="0"/>
            </w:pPr>
            <w:r>
              <w:rPr>
                <w:b/>
              </w:rPr>
              <w:lastRenderedPageBreak/>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86AECB" w14:textId="77777777" w:rsidR="009B6712" w:rsidRDefault="008E0916">
            <w:pPr>
              <w:spacing w:after="2" w:line="256" w:lineRule="auto"/>
              <w:ind w:left="2" w:firstLine="0"/>
            </w:pPr>
            <w:r>
              <w:t xml:space="preserve">(i) the UK GDPR as amended from time to time; (ii) the DPA 2018 to </w:t>
            </w:r>
          </w:p>
          <w:p w14:paraId="5FEC6062" w14:textId="77777777" w:rsidR="009B6712" w:rsidRDefault="008E0916">
            <w:pPr>
              <w:spacing w:after="0" w:line="256" w:lineRule="auto"/>
              <w:ind w:left="722" w:firstLine="0"/>
            </w:pPr>
            <w:r>
              <w:t xml:space="preserve">the extent that it relates to Processing of Personal Data and privacy; (iii) all applicable Law about the Processing of Personal Data and privacy. </w:t>
            </w:r>
          </w:p>
        </w:tc>
      </w:tr>
      <w:tr w:rsidR="009B6712" w14:paraId="7DCD2B36" w14:textId="77777777" w:rsidTr="009A2A07">
        <w:trPr>
          <w:trHeight w:val="5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2D12D57" w14:textId="77777777" w:rsidR="009B6712" w:rsidRDefault="008E0916">
            <w:pPr>
              <w:spacing w:after="0" w:line="256"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C51BED" w14:textId="77777777" w:rsidR="009B6712" w:rsidRDefault="008E0916">
            <w:pPr>
              <w:spacing w:after="0" w:line="256" w:lineRule="auto"/>
              <w:ind w:left="2" w:firstLine="0"/>
            </w:pPr>
            <w:r>
              <w:t xml:space="preserve">Takes the meaning given in the UK GDPR </w:t>
            </w:r>
          </w:p>
        </w:tc>
      </w:tr>
      <w:tr w:rsidR="009B6712" w14:paraId="05D46469" w14:textId="77777777" w:rsidTr="009A2A07">
        <w:trPr>
          <w:trHeight w:val="36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FFBED6" w14:textId="77777777" w:rsidR="009B6712" w:rsidRDefault="008E0916">
            <w:pPr>
              <w:spacing w:after="0" w:line="256" w:lineRule="auto"/>
              <w:ind w:left="0" w:firstLine="0"/>
            </w:pPr>
            <w:r>
              <w:rPr>
                <w:b/>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848FA1F" w14:textId="77777777" w:rsidR="009B6712" w:rsidRDefault="008E0916">
            <w:pPr>
              <w:spacing w:after="17" w:line="256" w:lineRule="auto"/>
              <w:ind w:left="2" w:firstLine="0"/>
            </w:pPr>
            <w:r>
              <w:t xml:space="preserve">Default is any: </w:t>
            </w:r>
          </w:p>
          <w:p w14:paraId="52B0640F" w14:textId="77777777" w:rsidR="009B6712" w:rsidRDefault="008E0916">
            <w:pPr>
              <w:numPr>
                <w:ilvl w:val="0"/>
                <w:numId w:val="16"/>
              </w:numPr>
              <w:spacing w:after="10" w:line="285" w:lineRule="auto"/>
              <w:ind w:right="17" w:hanging="360"/>
            </w:pPr>
            <w:r>
              <w:t xml:space="preserve">breach of the obligations of the Supplier (including any fundamental breach or breach of a fundamental term) </w:t>
            </w:r>
          </w:p>
          <w:p w14:paraId="53FB6366" w14:textId="77777777" w:rsidR="009B6712" w:rsidRDefault="008E0916">
            <w:pPr>
              <w:numPr>
                <w:ilvl w:val="0"/>
                <w:numId w:val="16"/>
              </w:numPr>
              <w:spacing w:after="215" w:line="283" w:lineRule="auto"/>
              <w:ind w:right="17" w:hanging="360"/>
            </w:pPr>
            <w:bookmarkStart w:id="10" w:name="_heading=h.4d34og8" w:colFirst="0" w:colLast="0"/>
            <w:bookmarkEnd w:id="10"/>
            <w:r>
              <w:t xml:space="preserve">other default, negligence or negligent statement of the Supplier, of its Subcontractors or any Supplier Staff (whether by act or omission), in connection with or in relation to this Call-Off Contract </w:t>
            </w:r>
          </w:p>
          <w:p w14:paraId="6E2112A0" w14:textId="77777777" w:rsidR="009B6712" w:rsidRDefault="008E0916">
            <w:pPr>
              <w:spacing w:after="0" w:line="256"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9B6712" w14:paraId="6D3A64C0" w14:textId="77777777" w:rsidTr="009A2A07">
        <w:trPr>
          <w:trHeight w:val="4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1CD35B" w14:textId="77777777" w:rsidR="009B6712" w:rsidRDefault="008E0916">
            <w:pPr>
              <w:spacing w:after="0" w:line="256"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E52147" w14:textId="77777777" w:rsidR="009B6712" w:rsidRDefault="008E0916">
            <w:pPr>
              <w:spacing w:after="0" w:line="256" w:lineRule="auto"/>
              <w:ind w:left="2" w:firstLine="0"/>
            </w:pPr>
            <w:r>
              <w:t xml:space="preserve">Data Protection Act 2018. </w:t>
            </w:r>
          </w:p>
        </w:tc>
      </w:tr>
      <w:tr w:rsidR="009B6712" w14:paraId="109AB5A2" w14:textId="77777777" w:rsidTr="009A2A0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381049" w14:textId="77777777" w:rsidR="009B6712" w:rsidRDefault="008E0916">
            <w:pPr>
              <w:spacing w:after="0" w:line="256" w:lineRule="auto"/>
              <w:ind w:left="0" w:firstLine="0"/>
              <w:jc w:val="both"/>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5D5A7FF" w14:textId="77777777" w:rsidR="009B6712" w:rsidRDefault="008E0916">
            <w:pPr>
              <w:spacing w:after="0" w:line="256" w:lineRule="auto"/>
              <w:ind w:left="2" w:firstLine="0"/>
            </w:pPr>
            <w:r>
              <w:t xml:space="preserve">The Transfer of Undertakings (Protection of Employment) Regulations 2006 (SI 2006/246) (‘TUPE’) </w:t>
            </w:r>
            <w:r>
              <w:tab/>
              <w:t xml:space="preserve">. </w:t>
            </w:r>
          </w:p>
        </w:tc>
      </w:tr>
      <w:tr w:rsidR="009B6712" w14:paraId="47F7C52B" w14:textId="77777777" w:rsidTr="009A2A07">
        <w:trPr>
          <w:trHeight w:val="7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A36D315" w14:textId="77777777" w:rsidR="009B6712" w:rsidRDefault="008E0916">
            <w:pPr>
              <w:spacing w:after="0" w:line="256"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44C8E31" w14:textId="77777777" w:rsidR="009B6712" w:rsidRDefault="008E0916">
            <w:pPr>
              <w:spacing w:after="0" w:line="256" w:lineRule="auto"/>
              <w:ind w:left="2" w:firstLine="0"/>
            </w:pPr>
            <w:r>
              <w:t xml:space="preserve">Means to terminate; and Ended and Ending are construed accordingly. </w:t>
            </w:r>
          </w:p>
        </w:tc>
      </w:tr>
      <w:tr w:rsidR="009B6712" w14:paraId="74A597EB"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753D486" w14:textId="77777777" w:rsidR="009B6712" w:rsidRDefault="008E0916">
            <w:pPr>
              <w:spacing w:after="0" w:line="256" w:lineRule="auto"/>
              <w:ind w:left="0" w:firstLine="0"/>
            </w:pPr>
            <w:r>
              <w:rPr>
                <w:b/>
              </w:rPr>
              <w:t>Environmental</w:t>
            </w:r>
            <w:r>
              <w:t xml:space="preserve"> </w:t>
            </w:r>
          </w:p>
          <w:p w14:paraId="360CBA40" w14:textId="77777777" w:rsidR="009B6712" w:rsidRDefault="008E0916">
            <w:pPr>
              <w:spacing w:after="0" w:line="256" w:lineRule="auto"/>
              <w:ind w:left="0" w:firstLine="0"/>
            </w:pPr>
            <w:r>
              <w:rPr>
                <w:b/>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51EB1D" w14:textId="77777777" w:rsidR="009B6712" w:rsidRDefault="008E0916">
            <w:pPr>
              <w:spacing w:after="2" w:line="256" w:lineRule="auto"/>
              <w:ind w:left="2" w:firstLine="0"/>
            </w:pPr>
            <w:r>
              <w:t xml:space="preserve">The Environmental Information Regulations 2004 together with any guidance or codes of practice issued by the Information </w:t>
            </w:r>
          </w:p>
          <w:p w14:paraId="5EB58469" w14:textId="77777777" w:rsidR="009B6712" w:rsidRDefault="008E0916">
            <w:pPr>
              <w:spacing w:after="0" w:line="256" w:lineRule="auto"/>
              <w:ind w:left="2" w:firstLine="0"/>
            </w:pPr>
            <w:r>
              <w:t xml:space="preserve">Commissioner or relevant government department about the regulations. </w:t>
            </w:r>
          </w:p>
        </w:tc>
      </w:tr>
      <w:tr w:rsidR="009B6712" w14:paraId="615C133C" w14:textId="77777777" w:rsidTr="009A2A07">
        <w:trPr>
          <w:trHeight w:val="15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C2022B" w14:textId="77777777" w:rsidR="009B6712" w:rsidRDefault="008E0916">
            <w:pPr>
              <w:spacing w:after="0" w:line="256"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0D9DF66" w14:textId="77777777" w:rsidR="009B6712" w:rsidRDefault="008E0916">
            <w:pPr>
              <w:spacing w:after="0" w:line="256"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245AD411" w14:textId="77777777" w:rsidR="009B6712" w:rsidRDefault="008E0916">
      <w:pPr>
        <w:spacing w:after="0" w:line="256" w:lineRule="auto"/>
        <w:ind w:left="0" w:firstLine="0"/>
        <w:jc w:val="both"/>
      </w:pPr>
      <w:r>
        <w:t xml:space="preserve"> </w:t>
      </w:r>
    </w:p>
    <w:p w14:paraId="4B865FE6" w14:textId="77777777" w:rsidR="009B6712" w:rsidRDefault="009B6712">
      <w:pPr>
        <w:spacing w:after="0" w:line="256" w:lineRule="auto"/>
        <w:ind w:left="0" w:right="830" w:firstLine="0"/>
      </w:pPr>
    </w:p>
    <w:tbl>
      <w:tblPr>
        <w:tblStyle w:val="affa"/>
        <w:tblW w:w="8901" w:type="dxa"/>
        <w:tblInd w:w="1039" w:type="dxa"/>
        <w:tblLayout w:type="fixed"/>
        <w:tblLook w:val="0400" w:firstRow="0" w:lastRow="0" w:firstColumn="0" w:lastColumn="0" w:noHBand="0" w:noVBand="1"/>
      </w:tblPr>
      <w:tblGrid>
        <w:gridCol w:w="2622"/>
        <w:gridCol w:w="6279"/>
      </w:tblGrid>
      <w:tr w:rsidR="009B6712" w14:paraId="26AE224F" w14:textId="77777777" w:rsidTr="009A2A07">
        <w:trPr>
          <w:trHeight w:val="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19DE95" w14:textId="77777777" w:rsidR="009B6712" w:rsidRDefault="008E0916">
            <w:pPr>
              <w:spacing w:after="0" w:line="256" w:lineRule="auto"/>
              <w:ind w:left="0" w:firstLine="0"/>
            </w:pPr>
            <w:r>
              <w:rPr>
                <w:b/>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7CE6C6" w14:textId="77777777" w:rsidR="009B6712" w:rsidRDefault="008E0916">
            <w:pPr>
              <w:spacing w:after="0" w:line="256" w:lineRule="auto"/>
              <w:ind w:left="2" w:right="6" w:firstLine="0"/>
            </w:pPr>
            <w:r>
              <w:t xml:space="preserve">The 14 digit ESI reference number from the summary of the outcome screen of the ESI tool. </w:t>
            </w:r>
          </w:p>
        </w:tc>
      </w:tr>
      <w:tr w:rsidR="009B6712" w14:paraId="1769F695" w14:textId="77777777" w:rsidTr="009A2A07">
        <w:trPr>
          <w:trHeight w:val="1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66E527" w14:textId="77777777" w:rsidR="009B6712" w:rsidRDefault="008E0916">
            <w:pPr>
              <w:spacing w:after="0" w:line="256" w:lineRule="auto"/>
              <w:ind w:left="0" w:right="141" w:firstLine="0"/>
              <w:jc w:val="both"/>
            </w:pPr>
            <w:r>
              <w:rPr>
                <w:b/>
              </w:rPr>
              <w:t>Employment Status</w:t>
            </w:r>
            <w:r>
              <w:t xml:space="preserve"> </w:t>
            </w:r>
            <w:r>
              <w:rPr>
                <w:b/>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71C256" w14:textId="77777777" w:rsidR="009B6712" w:rsidRDefault="008E0916">
            <w:pPr>
              <w:spacing w:after="19" w:line="278" w:lineRule="auto"/>
              <w:ind w:left="2" w:firstLine="0"/>
            </w:pPr>
            <w:r>
              <w:t xml:space="preserve">The HMRC Employment Status Indicator test tool. The most up-todate version must be used. At the time of drafting the tool may be found here: </w:t>
            </w:r>
          </w:p>
          <w:p w14:paraId="1E394DCA" w14:textId="77777777" w:rsidR="009B6712" w:rsidRDefault="0091258A">
            <w:pPr>
              <w:spacing w:after="0" w:line="256" w:lineRule="auto"/>
              <w:ind w:left="2" w:right="33" w:firstLine="0"/>
              <w:jc w:val="both"/>
            </w:pPr>
            <w:hyperlink r:id="rId24">
              <w:r w:rsidR="008E0916">
                <w:rPr>
                  <w:color w:val="0000FF"/>
                  <w:u w:val="single"/>
                </w:rPr>
                <w:t>https://www.gov.uk/guidance/check-employment-status-fortax</w:t>
              </w:r>
            </w:hyperlink>
            <w:hyperlink r:id="rId25">
              <w:r w:rsidR="008E0916">
                <w:t xml:space="preserve"> </w:t>
              </w:r>
            </w:hyperlink>
          </w:p>
        </w:tc>
      </w:tr>
      <w:tr w:rsidR="009B6712" w14:paraId="084E91AD" w14:textId="77777777" w:rsidTr="009A2A07">
        <w:trPr>
          <w:trHeight w:val="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7256E72" w14:textId="77777777" w:rsidR="009B6712" w:rsidRDefault="008E0916">
            <w:pPr>
              <w:spacing w:after="0" w:line="256"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0AEDB8" w14:textId="77777777" w:rsidR="009B6712" w:rsidRDefault="008E0916">
            <w:pPr>
              <w:spacing w:after="0" w:line="256" w:lineRule="auto"/>
              <w:ind w:left="2" w:firstLine="0"/>
            </w:pPr>
            <w:r>
              <w:t xml:space="preserve">The expiry date of this Call-Off Contract in the Order Form. </w:t>
            </w:r>
          </w:p>
        </w:tc>
      </w:tr>
      <w:tr w:rsidR="009B6712" w14:paraId="37F9DFE7"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37478E" w14:textId="77777777" w:rsidR="009B6712" w:rsidRDefault="008E0916">
            <w:pPr>
              <w:spacing w:after="0" w:line="256" w:lineRule="auto"/>
              <w:ind w:left="0" w:firstLine="0"/>
            </w:pPr>
            <w:r>
              <w:rPr>
                <w:b/>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C0E4C8" w14:textId="77777777" w:rsidR="009B6712" w:rsidRDefault="008E0916">
            <w:pPr>
              <w:spacing w:after="5" w:line="271" w:lineRule="auto"/>
              <w:ind w:left="2" w:firstLine="0"/>
            </w:pPr>
            <w:r>
              <w:t xml:space="preserve">A force Majeure event means anything affecting either Party's performance of their obligations arising from any: </w:t>
            </w:r>
          </w:p>
          <w:p w14:paraId="4B15B076" w14:textId="77777777" w:rsidR="009B6712" w:rsidRDefault="008E0916">
            <w:pPr>
              <w:numPr>
                <w:ilvl w:val="0"/>
                <w:numId w:val="2"/>
              </w:numPr>
              <w:spacing w:after="0" w:line="283" w:lineRule="auto"/>
              <w:ind w:hanging="360"/>
            </w:pPr>
            <w:r>
              <w:t xml:space="preserve">acts, events or omissions beyond the reasonable control of the affected Party </w:t>
            </w:r>
          </w:p>
          <w:p w14:paraId="1A1F769C" w14:textId="77777777" w:rsidR="009B6712" w:rsidRDefault="008E0916">
            <w:pPr>
              <w:numPr>
                <w:ilvl w:val="0"/>
                <w:numId w:val="2"/>
              </w:numPr>
              <w:spacing w:after="16" w:line="283" w:lineRule="auto"/>
              <w:ind w:hanging="360"/>
            </w:pPr>
            <w:r>
              <w:t xml:space="preserve">riots, war or armed conflict, acts of terrorism, nuclear, biological or chemical warfare </w:t>
            </w:r>
          </w:p>
          <w:p w14:paraId="44160D0C" w14:textId="77777777" w:rsidR="009B6712" w:rsidRDefault="008E0916">
            <w:pPr>
              <w:numPr>
                <w:ilvl w:val="0"/>
                <w:numId w:val="2"/>
              </w:numPr>
              <w:spacing w:after="26" w:line="266" w:lineRule="auto"/>
              <w:ind w:hanging="360"/>
            </w:pPr>
            <w:r>
              <w:t xml:space="preserve">acts of government, local government or Regulatory Bodies </w:t>
            </w:r>
          </w:p>
          <w:p w14:paraId="1CFF5F0D" w14:textId="77777777" w:rsidR="009B6712" w:rsidRDefault="008E0916">
            <w:pPr>
              <w:numPr>
                <w:ilvl w:val="0"/>
                <w:numId w:val="2"/>
              </w:numPr>
              <w:spacing w:after="21" w:line="256" w:lineRule="auto"/>
              <w:ind w:hanging="360"/>
            </w:pPr>
            <w:r>
              <w:t xml:space="preserve">fire, flood or disaster and any failure or shortage of power or fuel </w:t>
            </w:r>
          </w:p>
          <w:p w14:paraId="0BEE3976" w14:textId="77777777" w:rsidR="009B6712" w:rsidRDefault="008E0916">
            <w:pPr>
              <w:numPr>
                <w:ilvl w:val="0"/>
                <w:numId w:val="2"/>
              </w:numPr>
              <w:spacing w:after="196" w:line="316" w:lineRule="auto"/>
              <w:ind w:hanging="360"/>
            </w:pPr>
            <w:r>
              <w:t xml:space="preserve">industrial dispute affecting a third party for which a substitute third party isn’t reasonably available </w:t>
            </w:r>
          </w:p>
          <w:p w14:paraId="4D1F1F23" w14:textId="77777777" w:rsidR="009B6712" w:rsidRDefault="008E0916">
            <w:pPr>
              <w:spacing w:after="19" w:line="256" w:lineRule="auto"/>
              <w:ind w:left="2" w:firstLine="0"/>
            </w:pPr>
            <w:r>
              <w:t xml:space="preserve">The following do not constitute a Force Majeure event: </w:t>
            </w:r>
          </w:p>
          <w:p w14:paraId="3DFA4F31" w14:textId="77777777" w:rsidR="009B6712" w:rsidRDefault="008E0916">
            <w:pPr>
              <w:numPr>
                <w:ilvl w:val="0"/>
                <w:numId w:val="2"/>
              </w:numPr>
              <w:spacing w:after="0" w:line="316" w:lineRule="auto"/>
              <w:ind w:hanging="360"/>
            </w:pPr>
            <w:r>
              <w:t xml:space="preserve">any industrial dispute about the Supplier, its staff, or failure in the Supplier’s (or a Subcontractor's) supply chain </w:t>
            </w:r>
          </w:p>
          <w:p w14:paraId="46BCDD99" w14:textId="77777777" w:rsidR="009B6712" w:rsidRDefault="008E0916">
            <w:pPr>
              <w:numPr>
                <w:ilvl w:val="0"/>
                <w:numId w:val="2"/>
              </w:numPr>
              <w:spacing w:after="11" w:line="283" w:lineRule="auto"/>
              <w:ind w:hanging="360"/>
            </w:pPr>
            <w:r>
              <w:t xml:space="preserve">any event which is attributable to the wilful act, neglect or failure to take reasonable precautions by the Party seeking to rely on Force Majeure </w:t>
            </w:r>
          </w:p>
          <w:p w14:paraId="568E0568" w14:textId="77777777" w:rsidR="009B6712" w:rsidRDefault="008E0916">
            <w:pPr>
              <w:numPr>
                <w:ilvl w:val="0"/>
                <w:numId w:val="2"/>
              </w:numPr>
              <w:spacing w:after="28" w:line="256" w:lineRule="auto"/>
              <w:ind w:hanging="360"/>
            </w:pPr>
            <w:r>
              <w:t xml:space="preserve">the event was foreseeable by the Party seeking to rely on Force </w:t>
            </w:r>
          </w:p>
          <w:p w14:paraId="217243EB" w14:textId="77777777" w:rsidR="009B6712" w:rsidRDefault="008E0916">
            <w:pPr>
              <w:spacing w:after="17" w:line="256" w:lineRule="auto"/>
              <w:ind w:left="0" w:right="239" w:firstLine="0"/>
              <w:jc w:val="center"/>
            </w:pPr>
            <w:r>
              <w:t xml:space="preserve">Majeure at the time this Call-Off Contract was entered into </w:t>
            </w:r>
          </w:p>
          <w:p w14:paraId="37A45FBE" w14:textId="77777777" w:rsidR="009B6712" w:rsidRDefault="008E0916">
            <w:pPr>
              <w:numPr>
                <w:ilvl w:val="0"/>
                <w:numId w:val="2"/>
              </w:numPr>
              <w:spacing w:after="0" w:line="256" w:lineRule="auto"/>
              <w:ind w:hanging="360"/>
            </w:pPr>
            <w:r>
              <w:t xml:space="preserve">any event which is attributable to the Party seeking to rely on Force Majeure and its failure to comply with its own business continuity and disaster recovery plans </w:t>
            </w:r>
          </w:p>
        </w:tc>
      </w:tr>
      <w:tr w:rsidR="009B6712" w14:paraId="783C0C16" w14:textId="77777777" w:rsidTr="009A2A07">
        <w:trPr>
          <w:trHeight w:val="14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0F7FA2" w14:textId="77777777" w:rsidR="009B6712" w:rsidRDefault="008E0916">
            <w:pPr>
              <w:spacing w:after="0" w:line="256" w:lineRule="auto"/>
              <w:ind w:left="0" w:firstLine="0"/>
            </w:pPr>
            <w:r>
              <w:rPr>
                <w:b/>
              </w:rPr>
              <w:lastRenderedPageBreak/>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A00DBE" w14:textId="77777777" w:rsidR="009B6712" w:rsidRDefault="008E0916">
            <w:pPr>
              <w:spacing w:after="0" w:line="256"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9B6712" w14:paraId="45ACEF65" w14:textId="77777777" w:rsidTr="009A2A07">
        <w:trPr>
          <w:trHeight w:val="8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2A88E92" w14:textId="77777777" w:rsidR="009B6712" w:rsidRDefault="008E0916">
            <w:pPr>
              <w:spacing w:after="0" w:line="256" w:lineRule="auto"/>
              <w:ind w:left="0" w:firstLine="0"/>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7724425" w14:textId="77777777" w:rsidR="009B6712" w:rsidRDefault="008E0916">
            <w:pPr>
              <w:spacing w:after="0" w:line="256" w:lineRule="auto"/>
              <w:ind w:left="2" w:firstLine="0"/>
              <w:jc w:val="both"/>
            </w:pPr>
            <w:r>
              <w:t xml:space="preserve">The clauses of framework agreement RM1557.13 Lot 3 Cloud Support together with the Framework Schedules. </w:t>
            </w:r>
          </w:p>
        </w:tc>
      </w:tr>
      <w:tr w:rsidR="009B6712" w14:paraId="7103D8A8" w14:textId="77777777" w:rsidTr="009A2A07">
        <w:trPr>
          <w:trHeight w:val="15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68D920" w14:textId="77777777" w:rsidR="009B6712" w:rsidRDefault="008E0916">
            <w:pPr>
              <w:spacing w:after="0" w:line="256" w:lineRule="auto"/>
              <w:ind w:left="0" w:firstLine="0"/>
            </w:pPr>
            <w:r>
              <w:rPr>
                <w:b/>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5E5586" w14:textId="277E970A" w:rsidR="009B6712" w:rsidRDefault="008E0916">
            <w:pPr>
              <w:spacing w:after="0" w:line="256" w:lineRule="auto"/>
              <w:ind w:left="2" w:firstLine="0"/>
            </w:pPr>
            <w:r>
              <w:t xml:space="preserve">Any offence under Laws creating offences in respect of fraudulent acts (including the Misrepresentation Act 1967) or at common law in respect of fraudulent acts in relation to this Call-Off Contract or </w:t>
            </w:r>
            <w:r w:rsidR="009A2A07">
              <w:t>defrauding or attempting to defraud or conspiring to defraud the Crown.</w:t>
            </w:r>
          </w:p>
        </w:tc>
      </w:tr>
    </w:tbl>
    <w:p w14:paraId="3B9BA336" w14:textId="77777777" w:rsidR="009B6712" w:rsidRDefault="008E0916">
      <w:pPr>
        <w:spacing w:after="0" w:line="256" w:lineRule="auto"/>
        <w:ind w:left="0" w:firstLine="0"/>
        <w:jc w:val="both"/>
      </w:pPr>
      <w:r>
        <w:t xml:space="preserve"> </w:t>
      </w:r>
    </w:p>
    <w:tbl>
      <w:tblPr>
        <w:tblStyle w:val="affb"/>
        <w:tblW w:w="8901" w:type="dxa"/>
        <w:tblInd w:w="1039" w:type="dxa"/>
        <w:tblLayout w:type="fixed"/>
        <w:tblLook w:val="0400" w:firstRow="0" w:lastRow="0" w:firstColumn="0" w:lastColumn="0" w:noHBand="0" w:noVBand="1"/>
      </w:tblPr>
      <w:tblGrid>
        <w:gridCol w:w="2622"/>
        <w:gridCol w:w="6279"/>
      </w:tblGrid>
      <w:tr w:rsidR="009B6712" w14:paraId="2142A6F0" w14:textId="77777777" w:rsidTr="009A2A0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6AA1B9" w14:textId="77777777" w:rsidR="009B6712" w:rsidRDefault="008E0916">
            <w:pPr>
              <w:spacing w:after="0" w:line="256" w:lineRule="auto"/>
              <w:ind w:left="0" w:firstLine="0"/>
            </w:pPr>
            <w:r>
              <w:rPr>
                <w:b/>
              </w:rPr>
              <w:t>Freedom of Information</w:t>
            </w:r>
            <w:r>
              <w:t xml:space="preserve"> </w:t>
            </w:r>
            <w:r>
              <w:rPr>
                <w:b/>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CAEF14" w14:textId="77777777" w:rsidR="009B6712" w:rsidRDefault="008E0916">
            <w:pPr>
              <w:spacing w:after="0" w:line="256"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9B6712" w14:paraId="4D9F1223" w14:textId="77777777" w:rsidTr="009A2A07">
        <w:trPr>
          <w:trHeight w:val="18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0B0268" w14:textId="77777777" w:rsidR="009B6712" w:rsidRDefault="008E0916">
            <w:pPr>
              <w:spacing w:after="0" w:line="256"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268129E" w14:textId="77777777" w:rsidR="009B6712" w:rsidRDefault="008E0916">
            <w:pPr>
              <w:spacing w:after="0" w:line="256" w:lineRule="auto"/>
              <w:ind w:left="2" w:firstLine="0"/>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9B6712" w14:paraId="589AFC39" w14:textId="77777777" w:rsidTr="009A2A07">
        <w:trPr>
          <w:trHeight w:val="9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A87A147" w14:textId="77777777" w:rsidR="009B6712" w:rsidRDefault="008E0916">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431574" w14:textId="77777777" w:rsidR="009B6712" w:rsidRDefault="008E0916">
            <w:pPr>
              <w:spacing w:after="0" w:line="256" w:lineRule="auto"/>
              <w:ind w:left="2" w:firstLine="0"/>
            </w:pPr>
            <w:r>
              <w:t xml:space="preserve">The retained EU law version of the General Data Protection Regulation (Regulation (EU) 2016/679). </w:t>
            </w:r>
          </w:p>
        </w:tc>
      </w:tr>
      <w:tr w:rsidR="009B6712" w14:paraId="5407490E"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CB04ED" w14:textId="77777777" w:rsidR="009B6712" w:rsidRDefault="008E0916">
            <w:pPr>
              <w:spacing w:after="0" w:line="256" w:lineRule="auto"/>
              <w:ind w:left="0" w:firstLine="0"/>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88D95B" w14:textId="77777777" w:rsidR="009B6712" w:rsidRDefault="008E0916">
            <w:pPr>
              <w:spacing w:after="0" w:line="256"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9B6712" w14:paraId="5DDE6FEE" w14:textId="77777777" w:rsidTr="009A2A0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8A857D" w14:textId="77777777" w:rsidR="009B6712" w:rsidRDefault="008E0916">
            <w:pPr>
              <w:spacing w:after="20" w:line="256" w:lineRule="auto"/>
              <w:ind w:left="0" w:firstLine="0"/>
            </w:pPr>
            <w:r>
              <w:rPr>
                <w:b/>
              </w:rPr>
              <w:lastRenderedPageBreak/>
              <w:t>Government</w:t>
            </w:r>
            <w:r>
              <w:t xml:space="preserve"> </w:t>
            </w:r>
          </w:p>
          <w:p w14:paraId="7B2FD95C" w14:textId="77777777" w:rsidR="009B6712" w:rsidRDefault="008E0916">
            <w:pPr>
              <w:spacing w:after="0" w:line="256"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B28D2A" w14:textId="77777777" w:rsidR="009B6712" w:rsidRDefault="008E0916">
            <w:pPr>
              <w:spacing w:after="0" w:line="256" w:lineRule="auto"/>
              <w:ind w:left="2" w:firstLine="0"/>
            </w:pPr>
            <w:r>
              <w:t xml:space="preserve">The government’s preferred method of purchasing and payment for low value goods or services. </w:t>
            </w:r>
          </w:p>
        </w:tc>
      </w:tr>
      <w:tr w:rsidR="009B6712" w14:paraId="1EDC943D" w14:textId="77777777" w:rsidTr="009A2A07">
        <w:trPr>
          <w:trHeight w:val="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78D80D" w14:textId="77777777" w:rsidR="009B6712" w:rsidRDefault="008E0916">
            <w:pPr>
              <w:spacing w:after="0" w:line="256"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053559" w14:textId="77777777" w:rsidR="009B6712" w:rsidRDefault="008E0916">
            <w:pPr>
              <w:spacing w:after="0" w:line="256" w:lineRule="auto"/>
              <w:ind w:left="2" w:firstLine="0"/>
            </w:pPr>
            <w:r>
              <w:t xml:space="preserve">The guarantee described in Schedule 5. </w:t>
            </w:r>
          </w:p>
        </w:tc>
      </w:tr>
      <w:tr w:rsidR="009B6712" w14:paraId="75F2DA3E" w14:textId="77777777" w:rsidTr="009A2A07">
        <w:trPr>
          <w:trHeight w:val="1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2FBA36" w14:textId="77777777" w:rsidR="009B6712" w:rsidRDefault="008E0916">
            <w:pPr>
              <w:spacing w:after="0" w:line="256"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07591F" w14:textId="77777777" w:rsidR="009B6712" w:rsidRDefault="008E0916">
            <w:pPr>
              <w:spacing w:after="0" w:line="256"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9B6712" w14:paraId="717F60BC" w14:textId="77777777" w:rsidTr="009A2A07">
        <w:trPr>
          <w:trHeight w:val="12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AB7084" w14:textId="77777777" w:rsidR="009B6712" w:rsidRDefault="008E0916">
            <w:pPr>
              <w:spacing w:after="0" w:line="256"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083252" w14:textId="77777777" w:rsidR="009B6712" w:rsidRDefault="008E0916">
            <w:pPr>
              <w:spacing w:after="0" w:line="256" w:lineRule="auto"/>
              <w:ind w:left="2" w:firstLine="0"/>
            </w:pPr>
            <w:r>
              <w:t xml:space="preserve">The plan with an outline of processes (including data standards for migration), costs (for example) of implementing the services which may be required as part of Onboarding. </w:t>
            </w:r>
          </w:p>
        </w:tc>
      </w:tr>
      <w:tr w:rsidR="009B6712" w14:paraId="3B1BB4B9" w14:textId="77777777" w:rsidTr="009A2A07">
        <w:trPr>
          <w:trHeight w:val="8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AEF5A5" w14:textId="77777777" w:rsidR="009B6712" w:rsidRDefault="008E0916">
            <w:pPr>
              <w:spacing w:after="0" w:line="256"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12A39D" w14:textId="77777777" w:rsidR="009B6712" w:rsidRDefault="008E0916">
            <w:pPr>
              <w:spacing w:after="0" w:line="256" w:lineRule="auto"/>
              <w:ind w:left="2" w:firstLine="0"/>
            </w:pPr>
            <w:r>
              <w:t xml:space="preserve">ESI tool completed by contractors on their own behalf at the request of CCS or the Buyer (as applicable) under clause 4.6. </w:t>
            </w:r>
          </w:p>
        </w:tc>
      </w:tr>
      <w:tr w:rsidR="009B6712" w14:paraId="2FC2D10B" w14:textId="77777777" w:rsidTr="009A2A07">
        <w:trPr>
          <w:trHeight w:val="9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F0EC42" w14:textId="77777777" w:rsidR="009B6712" w:rsidRDefault="008E0916">
            <w:pPr>
              <w:spacing w:after="0" w:line="256"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A46BA8" w14:textId="77777777" w:rsidR="009B6712" w:rsidRDefault="008E0916">
            <w:pPr>
              <w:spacing w:after="0" w:line="256" w:lineRule="auto"/>
              <w:ind w:left="2" w:firstLine="0"/>
            </w:pPr>
            <w:r>
              <w:t xml:space="preserve">Has the meaning given under section 84 of the Freedom of Information Act 2000. </w:t>
            </w:r>
          </w:p>
        </w:tc>
      </w:tr>
    </w:tbl>
    <w:p w14:paraId="5FDA51A2" w14:textId="77777777" w:rsidR="009B6712" w:rsidRDefault="008E0916">
      <w:pPr>
        <w:spacing w:after="0" w:line="256" w:lineRule="auto"/>
        <w:ind w:left="0" w:firstLine="0"/>
        <w:jc w:val="both"/>
      </w:pPr>
      <w:r>
        <w:t xml:space="preserve"> </w:t>
      </w:r>
    </w:p>
    <w:tbl>
      <w:tblPr>
        <w:tblStyle w:val="affc"/>
        <w:tblW w:w="8901" w:type="dxa"/>
        <w:tblInd w:w="1039" w:type="dxa"/>
        <w:tblLayout w:type="fixed"/>
        <w:tblLook w:val="0400" w:firstRow="0" w:lastRow="0" w:firstColumn="0" w:lastColumn="0" w:noHBand="0" w:noVBand="1"/>
      </w:tblPr>
      <w:tblGrid>
        <w:gridCol w:w="2622"/>
        <w:gridCol w:w="6279"/>
      </w:tblGrid>
      <w:tr w:rsidR="009B6712" w14:paraId="69A4D22C" w14:textId="77777777" w:rsidTr="009A2A07">
        <w:trPr>
          <w:trHeight w:val="9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57AAE5C" w14:textId="77777777" w:rsidR="009B6712" w:rsidRDefault="008E0916">
            <w:pPr>
              <w:spacing w:after="0" w:line="256"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E7FD896" w14:textId="77777777" w:rsidR="009B6712" w:rsidRDefault="008E0916">
            <w:pPr>
              <w:spacing w:after="0" w:line="256" w:lineRule="auto"/>
              <w:ind w:left="2" w:firstLine="0"/>
            </w:pPr>
            <w:r>
              <w:t xml:space="preserve">The information security management system and process developed by the Supplier in accordance with clause 16.1. </w:t>
            </w:r>
          </w:p>
        </w:tc>
      </w:tr>
      <w:tr w:rsidR="009B6712" w14:paraId="0D571128" w14:textId="77777777" w:rsidTr="009A2A07">
        <w:trPr>
          <w:trHeight w:val="10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31FE076" w14:textId="77777777" w:rsidR="009B6712" w:rsidRDefault="008E0916">
            <w:pPr>
              <w:spacing w:after="0" w:line="256" w:lineRule="auto"/>
              <w:ind w:left="0" w:firstLine="0"/>
            </w:pPr>
            <w:r>
              <w:rPr>
                <w:b/>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8F30016" w14:textId="77777777" w:rsidR="009B6712" w:rsidRDefault="008E0916">
            <w:pPr>
              <w:spacing w:after="0" w:line="256" w:lineRule="auto"/>
              <w:ind w:left="2" w:firstLine="0"/>
            </w:pPr>
            <w:r>
              <w:t xml:space="preserve">Contractual engagements which would be determined to be within the scope of the IR35 Intermediaries legislation if assessed using the ESI tool. </w:t>
            </w:r>
          </w:p>
        </w:tc>
      </w:tr>
    </w:tbl>
    <w:p w14:paraId="6039D1BE" w14:textId="77777777" w:rsidR="009B6712" w:rsidRDefault="009B6712">
      <w:pPr>
        <w:spacing w:after="0" w:line="256" w:lineRule="auto"/>
        <w:ind w:left="0" w:right="830" w:firstLine="0"/>
      </w:pPr>
    </w:p>
    <w:tbl>
      <w:tblPr>
        <w:tblStyle w:val="affd"/>
        <w:tblW w:w="8901" w:type="dxa"/>
        <w:tblInd w:w="1039" w:type="dxa"/>
        <w:tblLayout w:type="fixed"/>
        <w:tblLook w:val="0400" w:firstRow="0" w:lastRow="0" w:firstColumn="0" w:lastColumn="0" w:noHBand="0" w:noVBand="1"/>
      </w:tblPr>
      <w:tblGrid>
        <w:gridCol w:w="2622"/>
        <w:gridCol w:w="6279"/>
      </w:tblGrid>
      <w:tr w:rsidR="009B6712" w14:paraId="75FCA277" w14:textId="77777777" w:rsidTr="009A2A07">
        <w:trPr>
          <w:trHeight w:val="2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530584B" w14:textId="77777777" w:rsidR="009B6712" w:rsidRDefault="008E0916">
            <w:pPr>
              <w:spacing w:after="0" w:line="256" w:lineRule="auto"/>
              <w:ind w:left="0" w:firstLine="0"/>
            </w:pPr>
            <w:r>
              <w:rPr>
                <w:b/>
              </w:rPr>
              <w:lastRenderedPageBreak/>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B7E8CC" w14:textId="77777777" w:rsidR="009B6712" w:rsidRDefault="008E0916">
            <w:pPr>
              <w:spacing w:after="39" w:line="256" w:lineRule="auto"/>
              <w:ind w:left="2" w:firstLine="0"/>
            </w:pPr>
            <w:r>
              <w:t xml:space="preserve">Can be: </w:t>
            </w:r>
          </w:p>
          <w:p w14:paraId="0C6AB2C1" w14:textId="77777777" w:rsidR="009B6712" w:rsidRDefault="008E0916">
            <w:pPr>
              <w:numPr>
                <w:ilvl w:val="0"/>
                <w:numId w:val="7"/>
              </w:numPr>
              <w:spacing w:after="46" w:line="256" w:lineRule="auto"/>
              <w:ind w:left="400" w:hanging="398"/>
            </w:pPr>
            <w:r>
              <w:t xml:space="preserve">a voluntary arrangement </w:t>
            </w:r>
          </w:p>
          <w:p w14:paraId="74584504" w14:textId="77777777" w:rsidR="009B6712" w:rsidRDefault="008E0916">
            <w:pPr>
              <w:numPr>
                <w:ilvl w:val="0"/>
                <w:numId w:val="7"/>
              </w:numPr>
              <w:spacing w:after="45" w:line="256" w:lineRule="auto"/>
              <w:ind w:left="400" w:hanging="398"/>
            </w:pPr>
            <w:r>
              <w:t xml:space="preserve">a winding-up petition </w:t>
            </w:r>
          </w:p>
          <w:p w14:paraId="795C9F6A" w14:textId="77777777" w:rsidR="009B6712" w:rsidRDefault="008E0916">
            <w:pPr>
              <w:numPr>
                <w:ilvl w:val="0"/>
                <w:numId w:val="7"/>
              </w:numPr>
              <w:spacing w:after="48" w:line="256" w:lineRule="auto"/>
              <w:ind w:left="400" w:hanging="398"/>
            </w:pPr>
            <w:r>
              <w:t xml:space="preserve">the appointment of a receiver or administrator </w:t>
            </w:r>
          </w:p>
          <w:p w14:paraId="715C942D" w14:textId="77777777" w:rsidR="009B6712" w:rsidRDefault="008E0916">
            <w:pPr>
              <w:numPr>
                <w:ilvl w:val="0"/>
                <w:numId w:val="7"/>
              </w:numPr>
              <w:spacing w:after="82" w:line="256" w:lineRule="auto"/>
              <w:ind w:left="400" w:hanging="398"/>
            </w:pPr>
            <w:r>
              <w:t xml:space="preserve">an unresolved statutory demand </w:t>
            </w:r>
          </w:p>
          <w:p w14:paraId="07AD6721" w14:textId="77777777" w:rsidR="009B6712" w:rsidRDefault="008E0916">
            <w:pPr>
              <w:numPr>
                <w:ilvl w:val="0"/>
                <w:numId w:val="7"/>
              </w:numPr>
              <w:spacing w:after="35" w:line="256" w:lineRule="auto"/>
              <w:ind w:left="400" w:hanging="398"/>
            </w:pPr>
            <w:r>
              <w:t xml:space="preserve">a Schedule A1 moratorium </w:t>
            </w:r>
          </w:p>
          <w:p w14:paraId="225A1C4E" w14:textId="77777777" w:rsidR="009B6712" w:rsidRDefault="008E0916">
            <w:pPr>
              <w:numPr>
                <w:ilvl w:val="0"/>
                <w:numId w:val="7"/>
              </w:numPr>
              <w:spacing w:after="0" w:line="256" w:lineRule="auto"/>
              <w:ind w:left="400" w:hanging="398"/>
            </w:pPr>
            <w:r>
              <w:t xml:space="preserve">a Dun &amp; Bradstreet rating of 10 or less </w:t>
            </w:r>
          </w:p>
        </w:tc>
      </w:tr>
      <w:tr w:rsidR="009B6712" w14:paraId="1E822198"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7F1B007" w14:textId="77777777" w:rsidR="009B6712" w:rsidRDefault="008E0916">
            <w:pPr>
              <w:spacing w:after="0" w:line="256" w:lineRule="auto"/>
              <w:ind w:left="0" w:firstLine="0"/>
            </w:pPr>
            <w:r>
              <w:rPr>
                <w:b/>
              </w:rPr>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DFB060A" w14:textId="77777777" w:rsidR="009B6712" w:rsidRDefault="008E0916">
            <w:pPr>
              <w:spacing w:after="19" w:line="256" w:lineRule="auto"/>
              <w:ind w:left="2" w:firstLine="0"/>
            </w:pPr>
            <w:r>
              <w:t xml:space="preserve">Intellectual Property Rights are: </w:t>
            </w:r>
          </w:p>
          <w:p w14:paraId="72236D18" w14:textId="77777777" w:rsidR="009B6712" w:rsidRDefault="008E0916">
            <w:pPr>
              <w:numPr>
                <w:ilvl w:val="0"/>
                <w:numId w:val="11"/>
              </w:numPr>
              <w:spacing w:after="0" w:line="283"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41D2C27" w14:textId="77777777" w:rsidR="009B6712" w:rsidRDefault="008E0916">
            <w:pPr>
              <w:numPr>
                <w:ilvl w:val="0"/>
                <w:numId w:val="11"/>
              </w:numPr>
              <w:spacing w:after="0" w:line="283" w:lineRule="auto"/>
              <w:ind w:hanging="360"/>
            </w:pPr>
            <w:r>
              <w:t xml:space="preserve">applications for registration, and the right to apply for registration, for any of the rights listed at (a) that are capable of being registered in any country or jurisdiction </w:t>
            </w:r>
          </w:p>
          <w:p w14:paraId="7E33A65C" w14:textId="77777777" w:rsidR="009B6712" w:rsidRDefault="008E0916">
            <w:pPr>
              <w:numPr>
                <w:ilvl w:val="0"/>
                <w:numId w:val="11"/>
              </w:numPr>
              <w:spacing w:after="0" w:line="256" w:lineRule="auto"/>
              <w:ind w:hanging="360"/>
            </w:pPr>
            <w:r>
              <w:t xml:space="preserve">all other rights having equivalent or similar effect in any country or jurisdiction </w:t>
            </w:r>
          </w:p>
        </w:tc>
      </w:tr>
      <w:tr w:rsidR="009B6712" w14:paraId="67A7436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4F759A" w14:textId="77777777" w:rsidR="009B6712" w:rsidRDefault="008E0916">
            <w:pPr>
              <w:spacing w:after="0" w:line="256"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5F3CF5" w14:textId="77777777" w:rsidR="009B6712" w:rsidRDefault="008E0916">
            <w:pPr>
              <w:spacing w:after="36" w:line="256" w:lineRule="auto"/>
              <w:ind w:left="2" w:firstLine="0"/>
            </w:pPr>
            <w:r>
              <w:t xml:space="preserve">For the purposes of the IR35 rules an intermediary can be: </w:t>
            </w:r>
          </w:p>
          <w:p w14:paraId="40B25CB2" w14:textId="77777777" w:rsidR="009B6712" w:rsidRDefault="008E0916">
            <w:pPr>
              <w:numPr>
                <w:ilvl w:val="0"/>
                <w:numId w:val="36"/>
              </w:numPr>
              <w:spacing w:after="0" w:line="256" w:lineRule="auto"/>
              <w:ind w:right="752" w:firstLine="0"/>
            </w:pPr>
            <w:r>
              <w:t xml:space="preserve">the supplier's own limited company </w:t>
            </w:r>
          </w:p>
          <w:p w14:paraId="159AE7DE" w14:textId="77777777" w:rsidR="009B6712" w:rsidRDefault="008E0916">
            <w:pPr>
              <w:numPr>
                <w:ilvl w:val="0"/>
                <w:numId w:val="36"/>
              </w:numPr>
              <w:spacing w:after="0" w:line="300" w:lineRule="auto"/>
              <w:ind w:right="752" w:firstLine="0"/>
            </w:pPr>
            <w:r>
              <w:t xml:space="preserve">a service or a personal service company </w:t>
            </w:r>
          </w:p>
          <w:p w14:paraId="72BDE2E6" w14:textId="77777777" w:rsidR="009B6712" w:rsidRDefault="008E0916">
            <w:pPr>
              <w:numPr>
                <w:ilvl w:val="0"/>
                <w:numId w:val="36"/>
              </w:numPr>
              <w:spacing w:after="0" w:line="300" w:lineRule="auto"/>
              <w:ind w:right="752" w:firstLine="0"/>
            </w:pPr>
            <w:r>
              <w:t xml:space="preserve">a partnership </w:t>
            </w:r>
          </w:p>
          <w:p w14:paraId="79B674AE" w14:textId="77777777" w:rsidR="009B6712" w:rsidRDefault="008E0916">
            <w:pPr>
              <w:spacing w:after="0" w:line="256" w:lineRule="auto"/>
              <w:ind w:left="2" w:firstLine="0"/>
            </w:pPr>
            <w:r>
              <w:t xml:space="preserve">It does not apply if you work for a client through a Managed Service Company (MSC) or agency (for example, an employment agency). </w:t>
            </w:r>
          </w:p>
        </w:tc>
      </w:tr>
      <w:tr w:rsidR="009B6712" w14:paraId="2212AB02" w14:textId="77777777" w:rsidTr="009A2A07">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6D19A91" w14:textId="77777777" w:rsidR="009B6712" w:rsidRDefault="008E0916">
            <w:pPr>
              <w:spacing w:after="0" w:line="256" w:lineRule="auto"/>
              <w:ind w:left="0" w:firstLine="0"/>
            </w:pPr>
            <w:r>
              <w:rPr>
                <w:b/>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2235F7B" w14:textId="77777777" w:rsidR="009B6712" w:rsidRDefault="008E0916">
            <w:pPr>
              <w:spacing w:after="0" w:line="256" w:lineRule="auto"/>
              <w:ind w:left="2" w:firstLine="0"/>
            </w:pPr>
            <w:r>
              <w:t xml:space="preserve">As set out in clause 11.5. </w:t>
            </w:r>
          </w:p>
        </w:tc>
      </w:tr>
      <w:tr w:rsidR="009B6712" w14:paraId="23106584" w14:textId="77777777" w:rsidTr="009A2A07">
        <w:trPr>
          <w:trHeight w:val="10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371D7B" w14:textId="77777777" w:rsidR="009B6712" w:rsidRDefault="008E0916">
            <w:pPr>
              <w:spacing w:after="0" w:line="256"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72D989" w14:textId="77777777" w:rsidR="009B6712" w:rsidRDefault="008E0916">
            <w:pPr>
              <w:spacing w:after="0" w:line="256" w:lineRule="auto"/>
              <w:ind w:left="2" w:right="27" w:firstLine="0"/>
            </w:pPr>
            <w:r>
              <w:t xml:space="preserve">IR35 is also known as ‘Intermediaries legislation’. It’s a set of rules that affect tax and National Insurance where a Supplier is contracted to work for a client through an Intermediary. </w:t>
            </w:r>
          </w:p>
        </w:tc>
      </w:tr>
      <w:tr w:rsidR="009B6712" w14:paraId="019EB579" w14:textId="77777777" w:rsidTr="009A2A07">
        <w:trPr>
          <w:trHeight w:val="8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133F76" w14:textId="77777777" w:rsidR="009B6712" w:rsidRDefault="008E0916">
            <w:pPr>
              <w:spacing w:after="0" w:line="256"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87668C9" w14:textId="77777777" w:rsidR="009B6712" w:rsidRDefault="008E0916">
            <w:pPr>
              <w:spacing w:after="0" w:line="256" w:lineRule="auto"/>
              <w:ind w:left="2" w:firstLine="0"/>
            </w:pPr>
            <w:r>
              <w:t xml:space="preserve">Assessment of employment status using the ESI tool to determine if engagement is Inside or Outside IR35. </w:t>
            </w:r>
          </w:p>
        </w:tc>
      </w:tr>
    </w:tbl>
    <w:p w14:paraId="40A49D40" w14:textId="77777777" w:rsidR="009B6712" w:rsidRDefault="008E0916">
      <w:pPr>
        <w:spacing w:after="0" w:line="256" w:lineRule="auto"/>
        <w:ind w:left="0" w:firstLine="0"/>
        <w:jc w:val="both"/>
      </w:pPr>
      <w:r>
        <w:t xml:space="preserve"> </w:t>
      </w:r>
    </w:p>
    <w:tbl>
      <w:tblPr>
        <w:tblStyle w:val="affe"/>
        <w:tblW w:w="8901" w:type="dxa"/>
        <w:tblInd w:w="1039" w:type="dxa"/>
        <w:tblLayout w:type="fixed"/>
        <w:tblLook w:val="0400" w:firstRow="0" w:lastRow="0" w:firstColumn="0" w:lastColumn="0" w:noHBand="0" w:noVBand="1"/>
      </w:tblPr>
      <w:tblGrid>
        <w:gridCol w:w="2622"/>
        <w:gridCol w:w="6279"/>
      </w:tblGrid>
      <w:tr w:rsidR="009B6712" w14:paraId="0E403270" w14:textId="77777777" w:rsidTr="009A2A07">
        <w:trPr>
          <w:trHeight w:val="15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31863C" w14:textId="77777777" w:rsidR="009B6712" w:rsidRDefault="008E0916">
            <w:pPr>
              <w:spacing w:after="0" w:line="256" w:lineRule="auto"/>
              <w:ind w:left="0" w:firstLine="0"/>
            </w:pPr>
            <w:r>
              <w:rPr>
                <w:b/>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F74C8B" w14:textId="77777777" w:rsidR="009B6712" w:rsidRDefault="008E0916">
            <w:pPr>
              <w:spacing w:after="0" w:line="256"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9B6712" w14:paraId="084BEE9A"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DBA02B" w14:textId="77777777" w:rsidR="009B6712" w:rsidRDefault="008E0916">
            <w:pPr>
              <w:spacing w:after="0" w:line="256"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9C7547" w14:textId="77777777" w:rsidR="009B6712" w:rsidRDefault="008E0916">
            <w:pPr>
              <w:spacing w:after="0" w:line="256"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9B6712" w14:paraId="1452B960"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40D3A32" w14:textId="77777777" w:rsidR="009B6712" w:rsidRDefault="008E0916">
            <w:pPr>
              <w:spacing w:after="0" w:line="256"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7E8F77" w14:textId="77777777" w:rsidR="009B6712" w:rsidRDefault="008E0916">
            <w:pPr>
              <w:spacing w:after="0" w:line="256"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9B6712" w14:paraId="38F3E503" w14:textId="77777777" w:rsidTr="009A2A07">
        <w:trPr>
          <w:trHeight w:val="92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9E55FE" w14:textId="77777777" w:rsidR="009B6712" w:rsidRDefault="008E0916">
            <w:pPr>
              <w:spacing w:after="0" w:line="256"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55BB02" w14:textId="77777777" w:rsidR="009B6712" w:rsidRDefault="008E0916">
            <w:pPr>
              <w:spacing w:after="0" w:line="256" w:lineRule="auto"/>
              <w:ind w:left="2" w:firstLine="0"/>
            </w:pPr>
            <w:r>
              <w:t xml:space="preserve">Any of the 3 Lots specified in the ITT and Lots will be construed accordingly. </w:t>
            </w:r>
          </w:p>
        </w:tc>
      </w:tr>
      <w:tr w:rsidR="009B6712" w14:paraId="5D22EC1D" w14:textId="77777777" w:rsidTr="009A2A07">
        <w:trPr>
          <w:trHeight w:val="18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A58126" w14:textId="77777777" w:rsidR="009B6712" w:rsidRDefault="008E0916">
            <w:pPr>
              <w:spacing w:after="0" w:line="256"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B587F93" w14:textId="77777777" w:rsidR="009B6712" w:rsidRDefault="008E0916">
            <w:pPr>
              <w:spacing w:after="0" w:line="256"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9B6712" w14:paraId="4449DF85" w14:textId="77777777" w:rsidTr="009A2A07">
        <w:trPr>
          <w:trHeight w:val="17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C8F9D7" w14:textId="77777777" w:rsidR="009B6712" w:rsidRDefault="008E0916">
            <w:pPr>
              <w:spacing w:after="0" w:line="256"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2576C2" w14:textId="77777777" w:rsidR="009B6712" w:rsidRDefault="008E0916">
            <w:pPr>
              <w:spacing w:after="0" w:line="256"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9B6712" w14:paraId="03CD2092" w14:textId="77777777" w:rsidTr="009A2A07">
        <w:trPr>
          <w:trHeight w:val="9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10D27F" w14:textId="77777777" w:rsidR="009B6712" w:rsidRDefault="008E0916">
            <w:pPr>
              <w:spacing w:after="0" w:line="256" w:lineRule="auto"/>
              <w:ind w:left="0" w:firstLine="0"/>
              <w:jc w:val="both"/>
            </w:pPr>
            <w:r>
              <w:rPr>
                <w:b/>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D684287" w14:textId="77777777" w:rsidR="009B6712" w:rsidRDefault="008E0916">
            <w:pPr>
              <w:spacing w:after="0" w:line="256" w:lineRule="auto"/>
              <w:ind w:left="2" w:firstLine="0"/>
            </w:pPr>
            <w:r>
              <w:t xml:space="preserve">The management information specified in Framework Agreement Schedule 6. </w:t>
            </w:r>
          </w:p>
        </w:tc>
      </w:tr>
      <w:tr w:rsidR="009B6712" w14:paraId="036F05F2" w14:textId="77777777" w:rsidTr="009A2A07">
        <w:trPr>
          <w:trHeight w:val="12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672740" w14:textId="77777777" w:rsidR="009B6712" w:rsidRDefault="008E0916">
            <w:pPr>
              <w:spacing w:after="0" w:line="256" w:lineRule="auto"/>
              <w:ind w:left="0" w:firstLine="0"/>
            </w:pPr>
            <w:r>
              <w:rPr>
                <w:b/>
              </w:rPr>
              <w:lastRenderedPageBreak/>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59B484" w14:textId="77777777" w:rsidR="009B6712" w:rsidRDefault="008E0916">
            <w:pPr>
              <w:spacing w:after="0" w:line="256" w:lineRule="auto"/>
              <w:ind w:left="2" w:firstLine="0"/>
            </w:pPr>
            <w:r>
              <w:t xml:space="preserve">Those breaches which have been expressly set out as a Material Breach and any other single serious breach or persistent failure to perform as required under this Call-Off Contract. </w:t>
            </w:r>
          </w:p>
        </w:tc>
      </w:tr>
      <w:tr w:rsidR="009B6712" w14:paraId="74C890F8" w14:textId="77777777" w:rsidTr="009A2A07">
        <w:trPr>
          <w:trHeight w:val="9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43CE29" w14:textId="77777777" w:rsidR="009B6712" w:rsidRDefault="008E0916">
            <w:pPr>
              <w:spacing w:after="0" w:line="256"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548CC0B" w14:textId="77777777" w:rsidR="009B6712" w:rsidRDefault="008E0916">
            <w:pPr>
              <w:spacing w:after="0" w:line="256" w:lineRule="auto"/>
              <w:ind w:left="2" w:firstLine="0"/>
            </w:pPr>
            <w:r>
              <w:t xml:space="preserve">The Ministry of Justice’s Code of Practice on the Discharge of the Functions of Public Authorities under Part 1 of the Freedom of Information Act 2000. </w:t>
            </w:r>
          </w:p>
        </w:tc>
      </w:tr>
    </w:tbl>
    <w:p w14:paraId="4D6E652A" w14:textId="77777777" w:rsidR="009B6712" w:rsidRDefault="008E0916">
      <w:pPr>
        <w:spacing w:after="0" w:line="256" w:lineRule="auto"/>
        <w:ind w:left="0" w:firstLine="0"/>
        <w:jc w:val="both"/>
      </w:pPr>
      <w:r>
        <w:t xml:space="preserve"> </w:t>
      </w:r>
    </w:p>
    <w:tbl>
      <w:tblPr>
        <w:tblStyle w:val="afff"/>
        <w:tblW w:w="8901" w:type="dxa"/>
        <w:tblInd w:w="1039" w:type="dxa"/>
        <w:tblLayout w:type="fixed"/>
        <w:tblLook w:val="0400" w:firstRow="0" w:lastRow="0" w:firstColumn="0" w:lastColumn="0" w:noHBand="0" w:noVBand="1"/>
      </w:tblPr>
      <w:tblGrid>
        <w:gridCol w:w="2622"/>
        <w:gridCol w:w="6279"/>
      </w:tblGrid>
      <w:tr w:rsidR="009B6712" w14:paraId="51BB0FCB" w14:textId="77777777" w:rsidTr="009A2A07">
        <w:trPr>
          <w:trHeight w:val="10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2BEBD4" w14:textId="77777777" w:rsidR="009B6712" w:rsidRDefault="008E0916">
            <w:pPr>
              <w:spacing w:after="0" w:line="256"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02E93F" w14:textId="77777777" w:rsidR="009B6712" w:rsidRDefault="008E0916">
            <w:pPr>
              <w:spacing w:after="0" w:line="256" w:lineRule="auto"/>
              <w:ind w:left="2" w:firstLine="0"/>
            </w:pPr>
            <w:r>
              <w:t xml:space="preserve">The revised Fair Deal position in the HM Treasury guidance: “Fair Deal for staff pensions: staff transfer from central government” issued in October 2013 as amended. </w:t>
            </w:r>
          </w:p>
        </w:tc>
      </w:tr>
      <w:tr w:rsidR="009B6712" w14:paraId="3A47BAE9" w14:textId="77777777" w:rsidTr="009A2A07">
        <w:trPr>
          <w:trHeight w:val="6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59CCF8" w14:textId="77777777" w:rsidR="009B6712" w:rsidRDefault="008E0916">
            <w:pPr>
              <w:spacing w:after="0" w:line="256" w:lineRule="auto"/>
              <w:ind w:left="0" w:firstLine="0"/>
            </w:pPr>
            <w:r>
              <w:rPr>
                <w:b/>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01900FC" w14:textId="77777777" w:rsidR="009B6712" w:rsidRDefault="008E0916">
            <w:pPr>
              <w:spacing w:after="0" w:line="256" w:lineRule="auto"/>
              <w:ind w:left="2" w:right="37" w:firstLine="0"/>
            </w:pPr>
            <w:r>
              <w:t xml:space="preserve">An order for G-Cloud Services placed by a contracting body with the Supplier in accordance with the ordering processes. </w:t>
            </w:r>
          </w:p>
        </w:tc>
      </w:tr>
      <w:tr w:rsidR="009B6712" w14:paraId="5C95167F" w14:textId="77777777" w:rsidTr="009A2A07">
        <w:trPr>
          <w:trHeight w:val="8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DA3DAE" w14:textId="77777777" w:rsidR="009B6712" w:rsidRDefault="008E0916">
            <w:pPr>
              <w:spacing w:after="0" w:line="256"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7D2F87" w14:textId="77777777" w:rsidR="009B6712" w:rsidRDefault="008E0916">
            <w:pPr>
              <w:spacing w:after="0" w:line="256" w:lineRule="auto"/>
              <w:ind w:left="2" w:firstLine="0"/>
            </w:pPr>
            <w:r>
              <w:t xml:space="preserve">The order form set out in Part A of the Call-Off Contract to be used by a Buyer to order G-Cloud Services. </w:t>
            </w:r>
          </w:p>
        </w:tc>
      </w:tr>
      <w:tr w:rsidR="009B6712" w14:paraId="265CE3F9" w14:textId="77777777" w:rsidTr="009A2A07">
        <w:trPr>
          <w:trHeight w:val="8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8CF8C7" w14:textId="77777777" w:rsidR="009B6712" w:rsidRDefault="008E0916">
            <w:pPr>
              <w:spacing w:after="0" w:line="256"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130C0AF" w14:textId="77777777" w:rsidR="009B6712" w:rsidRDefault="008E0916">
            <w:pPr>
              <w:spacing w:after="0" w:line="256" w:lineRule="auto"/>
              <w:ind w:left="2" w:firstLine="0"/>
            </w:pPr>
            <w:r>
              <w:t xml:space="preserve">G-Cloud Services which are the subject of an order by the Buyer. </w:t>
            </w:r>
          </w:p>
        </w:tc>
      </w:tr>
      <w:tr w:rsidR="009B6712" w14:paraId="2C67697C" w14:textId="77777777" w:rsidTr="009A2A07">
        <w:trPr>
          <w:trHeight w:val="12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A29E99" w14:textId="77777777" w:rsidR="009B6712" w:rsidRDefault="008E0916">
            <w:pPr>
              <w:spacing w:after="0" w:line="256"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AB36EF" w14:textId="77777777" w:rsidR="009B6712" w:rsidRDefault="008E0916">
            <w:pPr>
              <w:spacing w:after="0" w:line="256" w:lineRule="auto"/>
              <w:ind w:left="2" w:firstLine="0"/>
            </w:pPr>
            <w:r>
              <w:t xml:space="preserve">Contractual engagements which would be determined to not be within the scope of the IR35 intermediaries legislation if assessed using the ESI tool. </w:t>
            </w:r>
          </w:p>
        </w:tc>
      </w:tr>
      <w:tr w:rsidR="009B6712" w14:paraId="53EC199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467ADD" w14:textId="77777777" w:rsidR="009B6712" w:rsidRDefault="008E0916">
            <w:pPr>
              <w:spacing w:after="0" w:line="256"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E42855" w14:textId="77777777" w:rsidR="009B6712" w:rsidRDefault="008E0916">
            <w:pPr>
              <w:spacing w:after="0" w:line="256" w:lineRule="auto"/>
              <w:ind w:left="2" w:firstLine="0"/>
            </w:pPr>
            <w:r>
              <w:t xml:space="preserve">The Buyer or the Supplier and ‘Parties’ will be interpreted accordingly. </w:t>
            </w:r>
          </w:p>
        </w:tc>
      </w:tr>
      <w:tr w:rsidR="009B6712" w14:paraId="032C4769" w14:textId="77777777" w:rsidTr="009A2A07">
        <w:trPr>
          <w:trHeight w:val="7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9FD350" w14:textId="77777777" w:rsidR="009B6712" w:rsidRDefault="008E0916">
            <w:pPr>
              <w:spacing w:after="0" w:line="256"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7A62C7" w14:textId="77777777" w:rsidR="009B6712" w:rsidRDefault="008E0916">
            <w:pPr>
              <w:spacing w:after="0" w:line="256" w:lineRule="auto"/>
              <w:ind w:left="2" w:firstLine="0"/>
            </w:pPr>
            <w:r>
              <w:t xml:space="preserve">Takes the meaning given in the UK GDPR. </w:t>
            </w:r>
          </w:p>
        </w:tc>
      </w:tr>
      <w:tr w:rsidR="009B6712" w14:paraId="1AEC94B8" w14:textId="77777777" w:rsidTr="009A2A07">
        <w:trPr>
          <w:trHeight w:val="8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BC35D3" w14:textId="77777777" w:rsidR="009B6712" w:rsidRDefault="008E0916">
            <w:pPr>
              <w:spacing w:after="0" w:line="256" w:lineRule="auto"/>
              <w:ind w:left="0" w:firstLine="0"/>
            </w:pPr>
            <w:r>
              <w:rPr>
                <w:b/>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69BFB6" w14:textId="77777777" w:rsidR="009B6712" w:rsidRDefault="008E0916">
            <w:pPr>
              <w:spacing w:after="0" w:line="256" w:lineRule="auto"/>
              <w:ind w:left="2" w:firstLine="0"/>
            </w:pPr>
            <w:r>
              <w:t xml:space="preserve">Takes the meaning given in the UK GDPR. </w:t>
            </w:r>
          </w:p>
        </w:tc>
      </w:tr>
      <w:tr w:rsidR="009B6712" w14:paraId="1CB07272" w14:textId="77777777" w:rsidTr="009A2A07">
        <w:trPr>
          <w:trHeight w:val="8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1120408" w14:textId="77777777" w:rsidR="009B6712" w:rsidRDefault="008E0916">
            <w:pPr>
              <w:spacing w:after="0" w:line="256"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314853" w14:textId="77777777" w:rsidR="009B6712" w:rsidRDefault="008E0916">
            <w:pPr>
              <w:spacing w:after="0" w:line="256" w:lineRule="auto"/>
              <w:ind w:left="2" w:firstLine="0"/>
            </w:pPr>
            <w:r>
              <w:t xml:space="preserve">The government marketplace where Services are available for Buyers to buy. </w:t>
            </w:r>
          </w:p>
        </w:tc>
      </w:tr>
      <w:tr w:rsidR="009B6712" w14:paraId="4E0A4508" w14:textId="77777777" w:rsidTr="009A2A0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2339AC" w14:textId="77777777" w:rsidR="009B6712" w:rsidRDefault="008E0916">
            <w:pPr>
              <w:spacing w:after="0" w:line="256"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A684ACC" w14:textId="77777777" w:rsidR="009B6712" w:rsidRDefault="008E0916">
            <w:pPr>
              <w:spacing w:after="0" w:line="256" w:lineRule="auto"/>
              <w:ind w:left="2" w:firstLine="0"/>
            </w:pPr>
            <w:r>
              <w:t xml:space="preserve">Takes the meaning given in the UK GDPR. </w:t>
            </w:r>
          </w:p>
        </w:tc>
      </w:tr>
      <w:tr w:rsidR="009B6712" w14:paraId="04165139" w14:textId="77777777" w:rsidTr="009A2A07">
        <w:trPr>
          <w:trHeight w:val="8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72456" w14:textId="77777777" w:rsidR="009B6712" w:rsidRDefault="008E0916">
            <w:pPr>
              <w:spacing w:after="0" w:line="256"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09EEAD" w14:textId="77777777" w:rsidR="009B6712" w:rsidRDefault="008E0916">
            <w:pPr>
              <w:spacing w:after="0" w:line="256" w:lineRule="auto"/>
              <w:ind w:left="2" w:firstLine="0"/>
            </w:pPr>
            <w:r>
              <w:t xml:space="preserve">Takes the meaning given in the UK GDPR. </w:t>
            </w:r>
          </w:p>
        </w:tc>
      </w:tr>
      <w:tr w:rsidR="009B6712" w14:paraId="72D5629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369A2C" w14:textId="77777777" w:rsidR="009B6712" w:rsidRDefault="008E0916">
            <w:pPr>
              <w:spacing w:after="0" w:line="256"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C5791B" w14:textId="77777777" w:rsidR="009B6712" w:rsidRDefault="008E0916">
            <w:pPr>
              <w:spacing w:after="5" w:line="244" w:lineRule="auto"/>
              <w:ind w:left="2" w:firstLine="0"/>
            </w:pPr>
            <w:r>
              <w:t xml:space="preserve">To directly or indirectly offer, promise or give any person working for or engaged by a Buyer or CCS a financial or other advantage to: </w:t>
            </w:r>
          </w:p>
          <w:p w14:paraId="16C3C299" w14:textId="77777777" w:rsidR="009B6712" w:rsidRDefault="008E0916">
            <w:pPr>
              <w:numPr>
                <w:ilvl w:val="0"/>
                <w:numId w:val="37"/>
              </w:numPr>
              <w:spacing w:after="0" w:line="283" w:lineRule="auto"/>
              <w:ind w:hanging="360"/>
            </w:pPr>
            <w:r>
              <w:t xml:space="preserve">induce that person to perform improperly a relevant function or activity </w:t>
            </w:r>
          </w:p>
          <w:p w14:paraId="6F0D2D7D" w14:textId="77777777" w:rsidR="009B6712" w:rsidRDefault="008E0916">
            <w:pPr>
              <w:numPr>
                <w:ilvl w:val="0"/>
                <w:numId w:val="37"/>
              </w:numPr>
              <w:spacing w:after="23" w:line="278" w:lineRule="auto"/>
              <w:ind w:hanging="360"/>
            </w:pPr>
            <w:r>
              <w:t xml:space="preserve">reward that person for improper performance of a relevant function or activity </w:t>
            </w:r>
          </w:p>
          <w:p w14:paraId="6797004E" w14:textId="77777777" w:rsidR="009B6712" w:rsidRDefault="008E0916">
            <w:pPr>
              <w:numPr>
                <w:ilvl w:val="0"/>
                <w:numId w:val="37"/>
              </w:numPr>
              <w:spacing w:after="64" w:line="256" w:lineRule="auto"/>
              <w:ind w:hanging="360"/>
            </w:pPr>
            <w:r>
              <w:t xml:space="preserve">commit any offence: </w:t>
            </w:r>
          </w:p>
          <w:p w14:paraId="26F39FC2" w14:textId="77777777" w:rsidR="009B6712" w:rsidRDefault="008E0916">
            <w:pPr>
              <w:numPr>
                <w:ilvl w:val="1"/>
                <w:numId w:val="37"/>
              </w:numPr>
              <w:spacing w:after="64" w:line="256" w:lineRule="auto"/>
              <w:ind w:hanging="247"/>
            </w:pPr>
            <w:r>
              <w:t xml:space="preserve">under the Bribery Act 2010 </w:t>
            </w:r>
          </w:p>
          <w:p w14:paraId="6B448CC5" w14:textId="77777777" w:rsidR="009B6712" w:rsidRDefault="008E0916">
            <w:pPr>
              <w:numPr>
                <w:ilvl w:val="1"/>
                <w:numId w:val="37"/>
              </w:numPr>
              <w:spacing w:after="64" w:line="256" w:lineRule="auto"/>
              <w:ind w:hanging="247"/>
            </w:pPr>
            <w:r>
              <w:t xml:space="preserve">under legislation creating offences concerning Fraud </w:t>
            </w:r>
          </w:p>
          <w:p w14:paraId="3FD963B8" w14:textId="77777777" w:rsidR="009B6712" w:rsidRDefault="008E0916">
            <w:pPr>
              <w:numPr>
                <w:ilvl w:val="1"/>
                <w:numId w:val="37"/>
              </w:numPr>
              <w:spacing w:after="64" w:line="256" w:lineRule="auto"/>
              <w:ind w:hanging="247"/>
            </w:pPr>
            <w:r>
              <w:t xml:space="preserve">at common Law concerning Fraud </w:t>
            </w:r>
          </w:p>
          <w:p w14:paraId="11D350F4" w14:textId="77777777" w:rsidR="009B6712" w:rsidRDefault="008E0916">
            <w:pPr>
              <w:numPr>
                <w:ilvl w:val="1"/>
                <w:numId w:val="37"/>
              </w:numPr>
              <w:spacing w:after="64" w:line="256" w:lineRule="auto"/>
              <w:ind w:hanging="247"/>
            </w:pPr>
            <w:r>
              <w:t xml:space="preserve">committing or attempting or conspiring to commit Fraud </w:t>
            </w:r>
          </w:p>
        </w:tc>
      </w:tr>
    </w:tbl>
    <w:p w14:paraId="7F339B9B" w14:textId="77777777" w:rsidR="009B6712" w:rsidRDefault="008E0916">
      <w:pPr>
        <w:spacing w:after="0" w:line="256" w:lineRule="auto"/>
        <w:ind w:left="0" w:firstLine="0"/>
        <w:jc w:val="both"/>
      </w:pPr>
      <w:r>
        <w:t xml:space="preserve"> </w:t>
      </w:r>
    </w:p>
    <w:p w14:paraId="79E59366" w14:textId="77777777" w:rsidR="009B6712" w:rsidRDefault="009B6712">
      <w:pPr>
        <w:spacing w:after="0" w:line="256" w:lineRule="auto"/>
        <w:ind w:left="0" w:right="830" w:firstLine="0"/>
      </w:pPr>
    </w:p>
    <w:tbl>
      <w:tblPr>
        <w:tblStyle w:val="afff0"/>
        <w:tblW w:w="8901" w:type="dxa"/>
        <w:tblInd w:w="1039" w:type="dxa"/>
        <w:tblLayout w:type="fixed"/>
        <w:tblLook w:val="0400" w:firstRow="0" w:lastRow="0" w:firstColumn="0" w:lastColumn="0" w:noHBand="0" w:noVBand="1"/>
      </w:tblPr>
      <w:tblGrid>
        <w:gridCol w:w="2622"/>
        <w:gridCol w:w="6279"/>
      </w:tblGrid>
      <w:tr w:rsidR="009B6712" w14:paraId="27B2E7C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754A743" w14:textId="77777777" w:rsidR="009B6712" w:rsidRDefault="008E0916">
            <w:pPr>
              <w:spacing w:after="0" w:line="256" w:lineRule="auto"/>
              <w:ind w:left="0" w:firstLine="0"/>
            </w:pP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A1B53F" w14:textId="77777777" w:rsidR="009B6712" w:rsidRDefault="008E0916">
            <w:pPr>
              <w:spacing w:after="0" w:line="256"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9B6712" w14:paraId="310D64E8" w14:textId="77777777" w:rsidTr="009A2A07">
        <w:trPr>
          <w:trHeight w:val="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71EE52" w14:textId="77777777" w:rsidR="009B6712" w:rsidRDefault="008E0916">
            <w:pPr>
              <w:spacing w:after="0" w:line="256" w:lineRule="auto"/>
              <w:ind w:left="0" w:firstLine="0"/>
            </w:pPr>
            <w:r>
              <w:rPr>
                <w:b/>
              </w:rPr>
              <w:lastRenderedPageBreak/>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D08865" w14:textId="77777777" w:rsidR="009B6712" w:rsidRDefault="008E0916">
            <w:pPr>
              <w:spacing w:after="0" w:line="256" w:lineRule="auto"/>
              <w:ind w:left="2" w:firstLine="0"/>
            </w:pPr>
            <w:r>
              <w:t xml:space="preserve">Assets and property including technical infrastructure, IPRs and equipment. </w:t>
            </w:r>
          </w:p>
        </w:tc>
      </w:tr>
      <w:tr w:rsidR="009B6712" w14:paraId="0E900346" w14:textId="77777777" w:rsidTr="009A2A07">
        <w:trPr>
          <w:trHeight w:val="23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E4E66E" w14:textId="77777777" w:rsidR="009B6712" w:rsidRDefault="008E0916">
            <w:pPr>
              <w:spacing w:after="0" w:line="256"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68F51D" w14:textId="77777777" w:rsidR="009B6712" w:rsidRDefault="008E0916">
            <w:pPr>
              <w:spacing w:after="0" w:line="256"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9B6712" w14:paraId="59E01A4C" w14:textId="77777777" w:rsidTr="009A2A07">
        <w:trPr>
          <w:trHeight w:val="11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DA4E93" w14:textId="77777777" w:rsidR="009B6712" w:rsidRDefault="008E0916">
            <w:pPr>
              <w:spacing w:after="0" w:line="256"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053571" w14:textId="77777777" w:rsidR="009B6712" w:rsidRDefault="008E0916">
            <w:pPr>
              <w:spacing w:after="0" w:line="256" w:lineRule="auto"/>
              <w:ind w:left="2" w:firstLine="0"/>
            </w:pPr>
            <w:r>
              <w:t xml:space="preserve">The Public Services Network (PSN) is the government’s high performance network which helps public sector organisations work together, reduce duplication and share resources. </w:t>
            </w:r>
          </w:p>
        </w:tc>
      </w:tr>
      <w:tr w:rsidR="009B6712" w14:paraId="487C2975" w14:textId="77777777" w:rsidTr="009A2A07">
        <w:trPr>
          <w:trHeight w:val="1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5DC52E" w14:textId="77777777" w:rsidR="009B6712" w:rsidRDefault="008E0916">
            <w:pPr>
              <w:spacing w:after="0" w:line="256"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623AF1" w14:textId="77777777" w:rsidR="009B6712" w:rsidRDefault="008E0916">
            <w:pPr>
              <w:spacing w:after="0" w:line="256"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9B6712" w14:paraId="07380B3B" w14:textId="77777777" w:rsidTr="009A2A07">
        <w:trPr>
          <w:trHeight w:val="13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4F5BB9" w14:textId="77777777" w:rsidR="009B6712" w:rsidRDefault="008E0916">
            <w:pPr>
              <w:spacing w:after="0" w:line="256" w:lineRule="auto"/>
              <w:ind w:left="0" w:firstLine="0"/>
            </w:pPr>
            <w:r>
              <w:rPr>
                <w:b/>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7EA977" w14:textId="77777777" w:rsidR="009B6712" w:rsidRDefault="008E0916">
            <w:pPr>
              <w:spacing w:after="0" w:line="256" w:lineRule="auto"/>
              <w:ind w:left="2" w:firstLine="0"/>
            </w:pPr>
            <w:r>
              <w:t xml:space="preserve">Any employee, agent, servant, or representative of the Buyer, any other public body or person employed by or on behalf of the Buyer, or any other public body. </w:t>
            </w:r>
          </w:p>
        </w:tc>
      </w:tr>
      <w:tr w:rsidR="009B6712" w14:paraId="279CB8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C13977A" w14:textId="77777777" w:rsidR="009B6712" w:rsidRDefault="008E0916">
            <w:pPr>
              <w:spacing w:after="0" w:line="256" w:lineRule="auto"/>
              <w:ind w:left="0" w:firstLine="0"/>
            </w:pPr>
            <w:r>
              <w:rPr>
                <w:b/>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A6C9E8" w14:textId="77777777" w:rsidR="009B6712" w:rsidRDefault="008E0916">
            <w:pPr>
              <w:spacing w:after="0" w:line="256" w:lineRule="auto"/>
              <w:ind w:left="2" w:firstLine="0"/>
            </w:pPr>
            <w:r>
              <w:t xml:space="preserve">A transfer of employment to which the employment regulations applies. </w:t>
            </w:r>
          </w:p>
        </w:tc>
      </w:tr>
      <w:tr w:rsidR="009B6712" w14:paraId="1181ABF6" w14:textId="77777777" w:rsidTr="009A2A07">
        <w:trPr>
          <w:trHeight w:val="19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4CA9DA" w14:textId="77777777" w:rsidR="009B6712" w:rsidRDefault="008E0916">
            <w:pPr>
              <w:spacing w:after="0" w:line="256" w:lineRule="auto"/>
              <w:ind w:left="0" w:firstLine="0"/>
            </w:pPr>
            <w:r>
              <w:rPr>
                <w:b/>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1CEAB6" w14:textId="77777777" w:rsidR="009B6712" w:rsidRDefault="008E0916">
            <w:pPr>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7A650BC6" w14:textId="77777777" w:rsidR="009B6712" w:rsidRDefault="008E0916">
            <w:pPr>
              <w:spacing w:after="0" w:line="256" w:lineRule="auto"/>
              <w:ind w:left="2" w:firstLine="0"/>
            </w:pPr>
            <w:r>
              <w:t xml:space="preserve">Off Contract, whether those services are provided by the Buyer or a third party. </w:t>
            </w:r>
          </w:p>
        </w:tc>
      </w:tr>
      <w:tr w:rsidR="009B6712" w14:paraId="44B5957F" w14:textId="77777777" w:rsidTr="009A2A07">
        <w:trPr>
          <w:trHeight w:val="12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AEA79A" w14:textId="77777777" w:rsidR="009B6712" w:rsidRDefault="008E0916">
            <w:pPr>
              <w:spacing w:after="0" w:line="256"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60915D" w14:textId="77777777" w:rsidR="009B6712" w:rsidRDefault="008E0916">
            <w:pPr>
              <w:spacing w:after="0" w:line="256" w:lineRule="auto"/>
              <w:ind w:left="2" w:firstLine="0"/>
            </w:pPr>
            <w:r>
              <w:t xml:space="preserve">Any third-party service provider of replacement services appointed by the Buyer (or where the Buyer is providing replacement Services for its own account, the Buyer). </w:t>
            </w:r>
          </w:p>
        </w:tc>
      </w:tr>
      <w:tr w:rsidR="009B6712" w14:paraId="0716A045" w14:textId="77777777" w:rsidTr="009A2A07">
        <w:trPr>
          <w:trHeight w:val="9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34F485" w14:textId="77777777" w:rsidR="009B6712" w:rsidRDefault="008E0916">
            <w:pPr>
              <w:spacing w:after="0" w:line="256"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953B73" w14:textId="77777777" w:rsidR="009B6712" w:rsidRDefault="008E0916">
            <w:pPr>
              <w:spacing w:after="0" w:line="256" w:lineRule="auto"/>
              <w:ind w:left="2" w:firstLine="0"/>
            </w:pPr>
            <w:r>
              <w:t xml:space="preserve">The Supplier's security management plan developed by the Supplier in accordance with clause 16.1. </w:t>
            </w:r>
          </w:p>
        </w:tc>
      </w:tr>
    </w:tbl>
    <w:p w14:paraId="0A0F235A" w14:textId="77777777" w:rsidR="009B6712" w:rsidRDefault="008E0916">
      <w:pPr>
        <w:spacing w:after="0" w:line="256" w:lineRule="auto"/>
        <w:ind w:left="0" w:firstLine="0"/>
        <w:jc w:val="both"/>
      </w:pPr>
      <w:r>
        <w:t xml:space="preserve"> </w:t>
      </w:r>
    </w:p>
    <w:tbl>
      <w:tblPr>
        <w:tblStyle w:val="afff1"/>
        <w:tblW w:w="8901" w:type="dxa"/>
        <w:tblInd w:w="1039" w:type="dxa"/>
        <w:tblLayout w:type="fixed"/>
        <w:tblLook w:val="0400" w:firstRow="0" w:lastRow="0" w:firstColumn="0" w:lastColumn="0" w:noHBand="0" w:noVBand="1"/>
      </w:tblPr>
      <w:tblGrid>
        <w:gridCol w:w="2622"/>
        <w:gridCol w:w="6279"/>
      </w:tblGrid>
      <w:tr w:rsidR="009B6712" w14:paraId="39A894DA" w14:textId="77777777" w:rsidTr="009A2A07">
        <w:trPr>
          <w:trHeight w:val="8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CBF496" w14:textId="77777777" w:rsidR="009B6712" w:rsidRDefault="008E0916">
            <w:pPr>
              <w:spacing w:after="0" w:line="256"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72DD83" w14:textId="77777777" w:rsidR="009B6712" w:rsidRDefault="008E0916">
            <w:pPr>
              <w:spacing w:after="0" w:line="256" w:lineRule="auto"/>
              <w:ind w:left="2" w:firstLine="0"/>
            </w:pPr>
            <w:r>
              <w:t xml:space="preserve">The services ordered by the Buyer as set out in the Order Form. </w:t>
            </w:r>
          </w:p>
        </w:tc>
      </w:tr>
      <w:tr w:rsidR="009B6712" w14:paraId="60F52C3C" w14:textId="77777777" w:rsidTr="009A2A07">
        <w:trPr>
          <w:trHeight w:val="9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634AC0" w14:textId="77777777" w:rsidR="009B6712" w:rsidRDefault="008E0916">
            <w:pPr>
              <w:spacing w:after="0" w:line="256" w:lineRule="auto"/>
              <w:ind w:left="0" w:firstLine="0"/>
            </w:pPr>
            <w:r>
              <w:rPr>
                <w:b/>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3770F4" w14:textId="77777777" w:rsidR="009B6712" w:rsidRDefault="008E0916">
            <w:pPr>
              <w:spacing w:after="0" w:line="256" w:lineRule="auto"/>
              <w:ind w:left="2" w:firstLine="0"/>
            </w:pPr>
            <w:r>
              <w:t xml:space="preserve">Data that is owned or managed by the Buyer and used for the G-Cloud Services, including backup data. </w:t>
            </w:r>
          </w:p>
        </w:tc>
      </w:tr>
      <w:tr w:rsidR="009B6712" w14:paraId="5CAE180F" w14:textId="77777777" w:rsidTr="009A2A07">
        <w:trPr>
          <w:trHeight w:val="1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AEF3B5" w14:textId="77777777" w:rsidR="009B6712" w:rsidRDefault="008E0916">
            <w:pPr>
              <w:spacing w:after="0" w:line="256"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C82E89" w14:textId="77777777" w:rsidR="009B6712" w:rsidRDefault="008E0916">
            <w:pPr>
              <w:spacing w:after="0" w:line="256"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9B6712" w14:paraId="016372DE"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DDCC92" w14:textId="77777777" w:rsidR="009B6712" w:rsidRDefault="008E0916">
            <w:pPr>
              <w:spacing w:after="0" w:line="256"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FDBDB3" w14:textId="77777777" w:rsidR="009B6712" w:rsidRDefault="008E0916">
            <w:pPr>
              <w:spacing w:after="0" w:line="256" w:lineRule="auto"/>
              <w:ind w:left="2" w:firstLine="0"/>
            </w:pPr>
            <w:r>
              <w:t xml:space="preserve">The description of the Supplier service offering as published on the Platform. </w:t>
            </w:r>
          </w:p>
        </w:tc>
      </w:tr>
      <w:tr w:rsidR="009B6712" w14:paraId="228AA2DF" w14:textId="77777777" w:rsidTr="009A2A07">
        <w:trPr>
          <w:trHeight w:val="1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F3A6545" w14:textId="77777777" w:rsidR="009B6712" w:rsidRDefault="008E0916">
            <w:pPr>
              <w:spacing w:after="0" w:line="256" w:lineRule="auto"/>
              <w:ind w:left="0" w:firstLine="0"/>
            </w:pPr>
            <w:r>
              <w:rPr>
                <w:b/>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E4BF1DD" w14:textId="77777777" w:rsidR="009B6712" w:rsidRDefault="008E0916">
            <w:pPr>
              <w:spacing w:after="0" w:line="256" w:lineRule="auto"/>
              <w:ind w:left="2" w:firstLine="0"/>
            </w:pPr>
            <w:r>
              <w:t xml:space="preserve">The Personal Data supplied by a Buyer to the Supplier in the course of the use of the G-Cloud Services for purposes of or in connection with this Call-Off Contract. </w:t>
            </w:r>
          </w:p>
        </w:tc>
      </w:tr>
      <w:tr w:rsidR="009B6712" w14:paraId="119B35BA" w14:textId="77777777" w:rsidTr="009A2A07">
        <w:trPr>
          <w:trHeight w:val="17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971AF4" w14:textId="77777777" w:rsidR="009B6712" w:rsidRDefault="008E0916">
            <w:pPr>
              <w:spacing w:after="0" w:line="256"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F1E998" w14:textId="77777777" w:rsidR="009B6712" w:rsidRDefault="008E0916">
            <w:pPr>
              <w:spacing w:after="0" w:line="256" w:lineRule="auto"/>
              <w:ind w:left="2" w:firstLine="0"/>
            </w:pPr>
            <w:r>
              <w:t xml:space="preserve">The approval process used by a central government Buyer if it needs to spend money on certain digital or technology services, see </w:t>
            </w:r>
            <w:hyperlink r:id="rId26">
              <w:r>
                <w:rPr>
                  <w:u w:val="single"/>
                </w:rPr>
                <w:t>https://www.gov.uk/service-manual/agile-delivery/spend-controlsche ck-if-you-need-approval-to-spend-money-on-a-service</w:t>
              </w:r>
            </w:hyperlink>
            <w:hyperlink r:id="rId27">
              <w:r>
                <w:t xml:space="preserve"> </w:t>
              </w:r>
            </w:hyperlink>
          </w:p>
        </w:tc>
      </w:tr>
      <w:tr w:rsidR="009B6712" w14:paraId="205205B1" w14:textId="77777777" w:rsidTr="009A2A07">
        <w:trPr>
          <w:trHeight w:val="8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A68DB51" w14:textId="77777777" w:rsidR="009B6712" w:rsidRDefault="008E0916">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B2757C" w14:textId="77777777" w:rsidR="009B6712" w:rsidRDefault="008E0916">
            <w:pPr>
              <w:spacing w:after="0" w:line="256" w:lineRule="auto"/>
              <w:ind w:left="2" w:firstLine="0"/>
            </w:pPr>
            <w:r>
              <w:t xml:space="preserve">The Start date of this Call-Off Contract as set out in the Order Form. </w:t>
            </w:r>
          </w:p>
        </w:tc>
      </w:tr>
      <w:tr w:rsidR="009B6712" w14:paraId="17086E0B" w14:textId="77777777" w:rsidTr="009A2A07">
        <w:trPr>
          <w:trHeight w:val="16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B12382" w14:textId="77777777" w:rsidR="009B6712" w:rsidRDefault="008E0916">
            <w:pPr>
              <w:spacing w:after="0" w:line="256" w:lineRule="auto"/>
              <w:ind w:left="0" w:firstLine="0"/>
            </w:pPr>
            <w:r>
              <w:rPr>
                <w:b/>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ABDB49" w14:textId="77777777" w:rsidR="009B6712" w:rsidRDefault="008E0916">
            <w:pPr>
              <w:spacing w:after="0" w:line="256"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9B6712" w14:paraId="7F221897" w14:textId="77777777" w:rsidTr="009A2A07">
        <w:trPr>
          <w:trHeight w:val="13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724C7A" w14:textId="77777777" w:rsidR="009B6712" w:rsidRDefault="008E0916">
            <w:pPr>
              <w:spacing w:after="0" w:line="256"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ECABCD" w14:textId="77777777" w:rsidR="009B6712" w:rsidRDefault="008E0916">
            <w:pPr>
              <w:spacing w:after="18" w:line="256" w:lineRule="auto"/>
              <w:ind w:left="2" w:firstLine="0"/>
            </w:pPr>
            <w:r>
              <w:t xml:space="preserve">Any third party engaged by the Supplier under a subcontract </w:t>
            </w:r>
          </w:p>
          <w:p w14:paraId="4287BC40" w14:textId="77777777" w:rsidR="009B6712" w:rsidRDefault="008E0916">
            <w:pPr>
              <w:spacing w:after="2" w:line="256" w:lineRule="auto"/>
              <w:ind w:left="2" w:firstLine="0"/>
            </w:pPr>
            <w:r>
              <w:t xml:space="preserve">(permitted under the Framework Agreement and the Call-Off </w:t>
            </w:r>
          </w:p>
          <w:p w14:paraId="6C4DC8ED" w14:textId="77777777" w:rsidR="009B6712" w:rsidRDefault="008E0916">
            <w:pPr>
              <w:spacing w:after="0" w:line="256" w:lineRule="auto"/>
              <w:ind w:left="2" w:firstLine="0"/>
            </w:pPr>
            <w:r>
              <w:t xml:space="preserve">Contract) and its servants or agents in connection with the provision of G-Cloud Services. </w:t>
            </w:r>
          </w:p>
        </w:tc>
      </w:tr>
      <w:tr w:rsidR="009B6712" w14:paraId="4087BBA6" w14:textId="77777777" w:rsidTr="009A2A0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659A8" w14:textId="77777777" w:rsidR="009B6712" w:rsidRDefault="008E0916">
            <w:pPr>
              <w:spacing w:after="0" w:line="256" w:lineRule="auto"/>
              <w:ind w:left="0" w:firstLine="0"/>
            </w:pPr>
            <w:r>
              <w:rPr>
                <w:b/>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7A652A" w14:textId="77777777" w:rsidR="009B6712" w:rsidRDefault="008E0916">
            <w:pPr>
              <w:spacing w:after="0" w:line="256" w:lineRule="auto"/>
              <w:ind w:left="2" w:firstLine="0"/>
            </w:pPr>
            <w:r>
              <w:t xml:space="preserve">Any third party appointed to process Personal Data on behalf of the Supplier under this Call-Off Contract. </w:t>
            </w:r>
          </w:p>
        </w:tc>
      </w:tr>
      <w:tr w:rsidR="009B6712" w14:paraId="4E785A8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369C68" w14:textId="77777777" w:rsidR="009B6712" w:rsidRDefault="008E0916">
            <w:pPr>
              <w:spacing w:after="0" w:line="256"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1B1819" w14:textId="77777777" w:rsidR="009B6712" w:rsidRDefault="008E0916">
            <w:pPr>
              <w:spacing w:after="0" w:line="256" w:lineRule="auto"/>
              <w:ind w:left="2" w:firstLine="0"/>
            </w:pPr>
            <w:r>
              <w:t xml:space="preserve">The person, firm or company identified in the Order Form. </w:t>
            </w:r>
          </w:p>
        </w:tc>
      </w:tr>
      <w:tr w:rsidR="009B6712" w14:paraId="34B1B40E" w14:textId="77777777" w:rsidTr="009A2A07">
        <w:trPr>
          <w:trHeight w:val="8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352EED" w14:textId="77777777" w:rsidR="009B6712" w:rsidRDefault="008E0916">
            <w:pPr>
              <w:spacing w:after="0" w:line="256" w:lineRule="auto"/>
              <w:ind w:left="0" w:firstLine="0"/>
            </w:pPr>
            <w:r>
              <w:rPr>
                <w:b/>
              </w:rPr>
              <w:lastRenderedPageBreak/>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56240B" w14:textId="77777777" w:rsidR="009B6712" w:rsidRDefault="008E0916">
            <w:pPr>
              <w:spacing w:after="0" w:line="256" w:lineRule="auto"/>
              <w:ind w:left="2" w:firstLine="0"/>
            </w:pPr>
            <w:r>
              <w:t xml:space="preserve">The representative appointed by the Supplier from time to time in relation to the Call-Off Contract. </w:t>
            </w:r>
          </w:p>
        </w:tc>
      </w:tr>
    </w:tbl>
    <w:p w14:paraId="205552CE" w14:textId="77777777" w:rsidR="009B6712" w:rsidRDefault="008E0916">
      <w:pPr>
        <w:spacing w:after="0" w:line="256" w:lineRule="auto"/>
        <w:ind w:left="0" w:firstLine="0"/>
        <w:jc w:val="both"/>
      </w:pPr>
      <w:r>
        <w:t xml:space="preserve"> </w:t>
      </w:r>
    </w:p>
    <w:tbl>
      <w:tblPr>
        <w:tblStyle w:val="afff2"/>
        <w:tblW w:w="8901" w:type="dxa"/>
        <w:tblInd w:w="1039" w:type="dxa"/>
        <w:tblLayout w:type="fixed"/>
        <w:tblLook w:val="0400" w:firstRow="0" w:lastRow="0" w:firstColumn="0" w:lastColumn="0" w:noHBand="0" w:noVBand="1"/>
      </w:tblPr>
      <w:tblGrid>
        <w:gridCol w:w="2622"/>
        <w:gridCol w:w="6279"/>
      </w:tblGrid>
      <w:tr w:rsidR="009B6712" w14:paraId="2FB2DB14" w14:textId="77777777" w:rsidTr="009A2A07">
        <w:trPr>
          <w:trHeight w:val="1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567AE3" w14:textId="77777777" w:rsidR="009B6712" w:rsidRDefault="008E0916">
            <w:pPr>
              <w:spacing w:after="0" w:line="256" w:lineRule="auto"/>
              <w:ind w:left="0" w:firstLine="0"/>
            </w:pPr>
            <w:r>
              <w:rPr>
                <w:b/>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B505F9" w14:textId="77777777" w:rsidR="009B6712" w:rsidRDefault="008E0916">
            <w:pPr>
              <w:spacing w:after="0" w:line="256" w:lineRule="auto"/>
              <w:ind w:left="2" w:firstLine="0"/>
            </w:pPr>
            <w:r>
              <w:t xml:space="preserve">All persons employed by the Supplier together with the Supplier’s servants, agents, suppliers and subcontractors used in the performance of its obligations under this Call-Off Contract. </w:t>
            </w:r>
          </w:p>
        </w:tc>
      </w:tr>
      <w:tr w:rsidR="009B6712" w14:paraId="3E74CCF8" w14:textId="77777777" w:rsidTr="009A2A07">
        <w:trPr>
          <w:trHeight w:val="1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8B5BE3" w14:textId="77777777" w:rsidR="009B6712" w:rsidRDefault="008E0916">
            <w:pPr>
              <w:spacing w:after="0" w:line="256"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C511A90" w14:textId="77777777" w:rsidR="009B6712" w:rsidRDefault="008E0916">
            <w:pPr>
              <w:spacing w:after="0" w:line="256" w:lineRule="auto"/>
              <w:ind w:left="2" w:firstLine="0"/>
            </w:pPr>
            <w:r>
              <w:t xml:space="preserve">The relevant G-Cloud Service terms and conditions as set out in the Terms and Conditions document supplied as part of the Supplier’s Application. </w:t>
            </w:r>
          </w:p>
        </w:tc>
      </w:tr>
      <w:tr w:rsidR="009B6712" w14:paraId="2568E075" w14:textId="77777777" w:rsidTr="009A2A07">
        <w:trPr>
          <w:trHeight w:val="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E82AF3" w14:textId="77777777" w:rsidR="009B6712" w:rsidRDefault="008E0916">
            <w:pPr>
              <w:spacing w:after="0" w:line="256"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2C4727C" w14:textId="77777777" w:rsidR="009B6712" w:rsidRDefault="008E0916">
            <w:pPr>
              <w:spacing w:after="0" w:line="256" w:lineRule="auto"/>
              <w:ind w:left="2" w:firstLine="0"/>
            </w:pPr>
            <w:r>
              <w:t xml:space="preserve">The term of this Call-Off Contract as set out in the Order Form. </w:t>
            </w:r>
          </w:p>
        </w:tc>
      </w:tr>
      <w:tr w:rsidR="009B6712" w14:paraId="2EDF7484" w14:textId="77777777" w:rsidTr="009A2A07">
        <w:trPr>
          <w:trHeight w:val="6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77A113" w14:textId="77777777" w:rsidR="009B6712" w:rsidRDefault="008E0916">
            <w:pPr>
              <w:spacing w:after="0" w:line="256"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F6B350F" w14:textId="77777777" w:rsidR="009B6712" w:rsidRDefault="008E0916">
            <w:pPr>
              <w:spacing w:after="0" w:line="256" w:lineRule="auto"/>
              <w:ind w:left="2" w:firstLine="0"/>
            </w:pPr>
            <w:r>
              <w:t xml:space="preserve">This has the meaning given to it in clause 32 (Variation process). </w:t>
            </w:r>
          </w:p>
        </w:tc>
      </w:tr>
      <w:tr w:rsidR="009B6712" w14:paraId="24677604" w14:textId="77777777" w:rsidTr="009A2A07">
        <w:trPr>
          <w:trHeight w:val="9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85AD4A" w14:textId="77777777" w:rsidR="009B6712" w:rsidRDefault="008E0916">
            <w:pPr>
              <w:spacing w:after="0" w:line="256"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C55D8B6" w14:textId="77777777" w:rsidR="009B6712" w:rsidRDefault="008E0916">
            <w:pPr>
              <w:spacing w:after="0" w:line="256" w:lineRule="auto"/>
              <w:ind w:left="2" w:firstLine="0"/>
            </w:pPr>
            <w:r>
              <w:t xml:space="preserve">Any day other than a Saturday, Sunday or public holiday in England and Wales. </w:t>
            </w:r>
          </w:p>
        </w:tc>
      </w:tr>
      <w:tr w:rsidR="009B6712" w14:paraId="5FCFAF88" w14:textId="77777777" w:rsidTr="009A2A07">
        <w:trPr>
          <w:trHeight w:val="5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273E43" w14:textId="77777777" w:rsidR="009B6712" w:rsidRDefault="008E0916">
            <w:pPr>
              <w:spacing w:after="0" w:line="256"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C8C5CC4" w14:textId="77777777" w:rsidR="009B6712" w:rsidRDefault="008E0916">
            <w:pPr>
              <w:spacing w:after="0" w:line="256" w:lineRule="auto"/>
              <w:ind w:left="2" w:firstLine="0"/>
            </w:pPr>
            <w:r>
              <w:t xml:space="preserve">A contract year. </w:t>
            </w:r>
          </w:p>
        </w:tc>
      </w:tr>
    </w:tbl>
    <w:p w14:paraId="3D8DD6A3" w14:textId="77777777" w:rsidR="009B6712" w:rsidRDefault="009B6712">
      <w:pPr>
        <w:spacing w:after="0" w:line="256" w:lineRule="auto"/>
        <w:ind w:left="1142" w:firstLine="0"/>
        <w:jc w:val="both"/>
      </w:pPr>
    </w:p>
    <w:p w14:paraId="05700A14" w14:textId="77777777" w:rsidR="009B6712" w:rsidRDefault="009B6712">
      <w:pPr>
        <w:pStyle w:val="Heading2"/>
        <w:ind w:left="2268" w:firstLine="0"/>
      </w:pPr>
    </w:p>
    <w:p w14:paraId="363F5318" w14:textId="77777777" w:rsidR="009B6712" w:rsidRDefault="009B6712">
      <w:pPr>
        <w:pStyle w:val="Heading2"/>
        <w:ind w:left="2268" w:firstLine="0"/>
      </w:pPr>
    </w:p>
    <w:p w14:paraId="3663918B" w14:textId="77777777" w:rsidR="009B6712" w:rsidRDefault="009B6712"/>
    <w:p w14:paraId="1FF2B1EF" w14:textId="77777777" w:rsidR="009A2A07" w:rsidRDefault="009A2A07">
      <w:pPr>
        <w:suppressAutoHyphens w:val="0"/>
        <w:rPr>
          <w:sz w:val="32"/>
        </w:rPr>
      </w:pPr>
      <w:r>
        <w:br w:type="page"/>
      </w:r>
    </w:p>
    <w:p w14:paraId="24D34276" w14:textId="2D729609" w:rsidR="009B6712" w:rsidRDefault="008E0916">
      <w:pPr>
        <w:pStyle w:val="Heading2"/>
        <w:ind w:left="2268" w:firstLine="0"/>
        <w:rPr>
          <w:vertAlign w:val="subscript"/>
        </w:rPr>
      </w:pPr>
      <w:r>
        <w:lastRenderedPageBreak/>
        <w:t>Schedule 7: UK GDPR Information</w:t>
      </w:r>
      <w:r>
        <w:rPr>
          <w:vertAlign w:val="subscript"/>
        </w:rPr>
        <w:t xml:space="preserve"> </w:t>
      </w:r>
    </w:p>
    <w:p w14:paraId="57A96ED9" w14:textId="77777777" w:rsidR="009B6712" w:rsidRDefault="009B6712"/>
    <w:p w14:paraId="1A0E6DB3" w14:textId="77777777" w:rsidR="009B6712" w:rsidRDefault="008E091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BB988C8" w14:textId="77777777" w:rsidR="00DD212F" w:rsidRDefault="00DD212F">
      <w:pPr>
        <w:suppressAutoHyphens w:val="0"/>
        <w:rPr>
          <w:sz w:val="32"/>
        </w:rPr>
      </w:pPr>
      <w:r>
        <w:br w:type="page"/>
      </w:r>
    </w:p>
    <w:p w14:paraId="369330F6" w14:textId="3C1C10B3" w:rsidR="009B6712" w:rsidRDefault="008E0916">
      <w:pPr>
        <w:pStyle w:val="Heading2"/>
        <w:spacing w:after="260"/>
        <w:ind w:left="1113" w:firstLine="1118"/>
      </w:pPr>
      <w:r>
        <w:lastRenderedPageBreak/>
        <w:t xml:space="preserve">Annex 1: Processing Personal Data </w:t>
      </w:r>
    </w:p>
    <w:p w14:paraId="47CA2B67" w14:textId="77777777" w:rsidR="009B6712" w:rsidRDefault="008E0916">
      <w:pPr>
        <w:spacing w:after="0"/>
        <w:ind w:right="14"/>
      </w:pPr>
      <w:r>
        <w:t xml:space="preserve">This Annex shall be completed by the Controller, who may take account of the view of the </w:t>
      </w:r>
    </w:p>
    <w:p w14:paraId="5D07D7BF" w14:textId="77777777" w:rsidR="009A2A07" w:rsidRDefault="008E0916" w:rsidP="009A2A07">
      <w:pPr>
        <w:spacing w:after="345"/>
        <w:ind w:right="14"/>
      </w:pPr>
      <w:r>
        <w:t xml:space="preserve">Processors, however the final decision as to the content of this Annex shall be with the Buyer at its absolute discretion. </w:t>
      </w:r>
    </w:p>
    <w:p w14:paraId="5B71A05D" w14:textId="22FB3861" w:rsidR="009B6712" w:rsidRDefault="008E0916" w:rsidP="009A2A07">
      <w:pPr>
        <w:spacing w:after="345"/>
        <w:ind w:right="14"/>
      </w:pPr>
      <w:r>
        <w:t xml:space="preserve">1.1 </w:t>
      </w:r>
      <w:r>
        <w:tab/>
        <w:t xml:space="preserve">The contact details of the Buyer’s Data Protection Officer are:    </w:t>
      </w:r>
    </w:p>
    <w:p w14:paraId="36EDBDC2" w14:textId="048D3FC5" w:rsidR="00B96594" w:rsidRPr="00B96594" w:rsidRDefault="00B96594" w:rsidP="00B96594">
      <w:pPr>
        <w:spacing w:after="268" w:line="256" w:lineRule="auto"/>
        <w:ind w:left="111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0, Personal Information</w:t>
      </w:r>
    </w:p>
    <w:p w14:paraId="3121F2FE" w14:textId="5DD9B757" w:rsidR="009B6712" w:rsidRDefault="008E0916">
      <w:pPr>
        <w:tabs>
          <w:tab w:val="center" w:pos="1272"/>
        </w:tabs>
        <w:ind w:left="1838" w:hanging="720"/>
      </w:pPr>
      <w:r>
        <w:t xml:space="preserve">1.2 </w:t>
      </w:r>
      <w:r>
        <w:tab/>
        <w:t xml:space="preserve">The contact details of the Supplier’s Data Protection Officer are: </w:t>
      </w:r>
    </w:p>
    <w:p w14:paraId="163662FD" w14:textId="77777777" w:rsidR="00B96594" w:rsidRPr="00B96594" w:rsidRDefault="00B96594" w:rsidP="00B96594">
      <w:pPr>
        <w:spacing w:after="268" w:line="256" w:lineRule="auto"/>
        <w:ind w:left="1118" w:firstLine="72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0, Personal Information</w:t>
      </w:r>
    </w:p>
    <w:p w14:paraId="42AA3169" w14:textId="77777777" w:rsidR="00B96594" w:rsidRDefault="00B96594" w:rsidP="00B96594">
      <w:pPr>
        <w:tabs>
          <w:tab w:val="center" w:pos="1272"/>
        </w:tabs>
      </w:pPr>
    </w:p>
    <w:p w14:paraId="7E73C0A1" w14:textId="77777777" w:rsidR="009B6712" w:rsidRDefault="008E0916">
      <w:pPr>
        <w:ind w:left="1838" w:right="14" w:hanging="720"/>
      </w:pPr>
      <w:r>
        <w:t xml:space="preserve">1.3 </w:t>
      </w:r>
      <w:r>
        <w:tab/>
        <w:t xml:space="preserve">The Processor shall comply with any further written instructions with respect to Processing by the Controller. </w:t>
      </w:r>
    </w:p>
    <w:p w14:paraId="39B1CFD5" w14:textId="77777777" w:rsidR="009B6712" w:rsidRDefault="008E091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ff3"/>
        <w:tblW w:w="9176" w:type="dxa"/>
        <w:tblInd w:w="1043" w:type="dxa"/>
        <w:tblLayout w:type="fixed"/>
        <w:tblLook w:val="0400" w:firstRow="0" w:lastRow="0" w:firstColumn="0" w:lastColumn="0" w:noHBand="0" w:noVBand="1"/>
      </w:tblPr>
      <w:tblGrid>
        <w:gridCol w:w="4598"/>
        <w:gridCol w:w="4578"/>
      </w:tblGrid>
      <w:tr w:rsidR="009B6712" w14:paraId="06016970" w14:textId="77777777">
        <w:trPr>
          <w:trHeight w:val="169"/>
        </w:trPr>
        <w:tc>
          <w:tcPr>
            <w:tcW w:w="459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57EF511" w14:textId="77777777" w:rsidR="009B6712" w:rsidRDefault="009B6712">
            <w:pPr>
              <w:spacing w:after="160" w:line="256" w:lineRule="auto"/>
              <w:ind w:left="0" w:firstLine="0"/>
            </w:pPr>
          </w:p>
        </w:tc>
        <w:tc>
          <w:tcPr>
            <w:tcW w:w="457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28C9373" w14:textId="77777777" w:rsidR="009B6712" w:rsidRDefault="009B6712">
            <w:pPr>
              <w:spacing w:after="160" w:line="256" w:lineRule="auto"/>
              <w:ind w:left="0" w:firstLine="0"/>
            </w:pPr>
          </w:p>
        </w:tc>
      </w:tr>
      <w:tr w:rsidR="009B6712" w14:paraId="6F79E6DA" w14:textId="77777777">
        <w:trPr>
          <w:trHeight w:val="509"/>
        </w:trPr>
        <w:tc>
          <w:tcPr>
            <w:tcW w:w="459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F36AC2D" w14:textId="77777777" w:rsidR="009B6712" w:rsidRDefault="008E0916">
            <w:pPr>
              <w:spacing w:after="0" w:line="256" w:lineRule="auto"/>
              <w:ind w:left="2" w:firstLine="0"/>
            </w:pPr>
            <w:r>
              <w:rPr>
                <w:b/>
              </w:rPr>
              <w:t>Description</w:t>
            </w:r>
            <w:r>
              <w:t xml:space="preserve"> </w:t>
            </w:r>
          </w:p>
        </w:tc>
        <w:tc>
          <w:tcPr>
            <w:tcW w:w="457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F7826EB" w14:textId="77777777" w:rsidR="009B6712" w:rsidRDefault="008E0916">
            <w:pPr>
              <w:spacing w:after="0" w:line="256" w:lineRule="auto"/>
              <w:ind w:left="0" w:firstLine="0"/>
            </w:pPr>
            <w:r>
              <w:rPr>
                <w:b/>
              </w:rPr>
              <w:t>Details</w:t>
            </w:r>
            <w:r>
              <w:t xml:space="preserve"> </w:t>
            </w:r>
          </w:p>
        </w:tc>
      </w:tr>
      <w:tr w:rsidR="009B6712" w14:paraId="75D179F1" w14:textId="77777777" w:rsidTr="009A2A07">
        <w:trPr>
          <w:trHeight w:val="5529"/>
        </w:trPr>
        <w:tc>
          <w:tcPr>
            <w:tcW w:w="459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29A1F2D" w14:textId="77777777" w:rsidR="009B6712" w:rsidRDefault="008E0916">
            <w:pPr>
              <w:spacing w:after="0" w:line="256" w:lineRule="auto"/>
              <w:ind w:left="2" w:firstLine="0"/>
            </w:pPr>
            <w:r>
              <w:t xml:space="preserve">Identity of Controller for each Category of Personal Data </w:t>
            </w:r>
          </w:p>
        </w:tc>
        <w:tc>
          <w:tcPr>
            <w:tcW w:w="457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AABD10" w14:textId="77777777" w:rsidR="009B6712" w:rsidRDefault="008E0916">
            <w:pPr>
              <w:pBdr>
                <w:top w:val="nil"/>
                <w:left w:val="nil"/>
                <w:bottom w:val="nil"/>
                <w:right w:val="nil"/>
                <w:between w:val="nil"/>
              </w:pBdr>
              <w:spacing w:after="300" w:line="276" w:lineRule="auto"/>
              <w:ind w:left="0" w:firstLine="0"/>
            </w:pPr>
            <w:r>
              <w:t xml:space="preserve"> </w:t>
            </w:r>
            <w:r>
              <w:rPr>
                <w:b/>
              </w:rPr>
              <w:t>The Buyer is Controller and the Supplier is Processor</w:t>
            </w:r>
          </w:p>
          <w:p w14:paraId="7A240618" w14:textId="77777777" w:rsidR="009B6712" w:rsidRDefault="008E0916">
            <w:pPr>
              <w:pBdr>
                <w:top w:val="nil"/>
                <w:left w:val="nil"/>
                <w:bottom w:val="nil"/>
                <w:right w:val="nil"/>
                <w:between w:val="nil"/>
              </w:pBdr>
              <w:spacing w:after="660" w:line="276"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p>
          <w:p w14:paraId="530ACD84" w14:textId="77777777" w:rsidR="009B6712" w:rsidRDefault="008E0916">
            <w:pPr>
              <w:pBdr>
                <w:top w:val="nil"/>
                <w:left w:val="nil"/>
                <w:bottom w:val="nil"/>
                <w:right w:val="nil"/>
                <w:between w:val="nil"/>
              </w:pBdr>
              <w:spacing w:after="660" w:line="276" w:lineRule="auto"/>
              <w:ind w:left="0" w:right="33" w:firstLine="0"/>
            </w:pPr>
            <w:r>
              <w:t>The personal data being processed in First Name, Last Name, Email Address.</w:t>
            </w:r>
          </w:p>
          <w:p w14:paraId="607B1219" w14:textId="77777777" w:rsidR="009B6712" w:rsidRDefault="008E0916">
            <w:pPr>
              <w:pBdr>
                <w:top w:val="nil"/>
                <w:left w:val="nil"/>
                <w:bottom w:val="nil"/>
                <w:right w:val="nil"/>
                <w:between w:val="nil"/>
              </w:pBdr>
              <w:spacing w:after="660" w:line="276" w:lineRule="auto"/>
              <w:ind w:left="0" w:right="33" w:firstLine="0"/>
            </w:pPr>
            <w:r>
              <w:t>It is being processed to enable both systems to have the same information about who owns/ leading the procurement.</w:t>
            </w:r>
          </w:p>
          <w:p w14:paraId="6C723E6B" w14:textId="77777777" w:rsidR="009B6712" w:rsidRDefault="009B6712">
            <w:pPr>
              <w:spacing w:after="0" w:line="256" w:lineRule="auto"/>
              <w:ind w:left="0" w:firstLine="0"/>
            </w:pPr>
          </w:p>
        </w:tc>
      </w:tr>
    </w:tbl>
    <w:p w14:paraId="00400220" w14:textId="77777777" w:rsidR="009B6712" w:rsidRDefault="008E0916">
      <w:pPr>
        <w:spacing w:after="0" w:line="256" w:lineRule="auto"/>
        <w:ind w:left="0" w:firstLine="0"/>
      </w:pPr>
      <w:r>
        <w:t xml:space="preserve"> </w:t>
      </w:r>
    </w:p>
    <w:p w14:paraId="329E2492" w14:textId="77777777" w:rsidR="009B6712" w:rsidRDefault="009B6712">
      <w:pPr>
        <w:spacing w:after="0" w:line="256" w:lineRule="auto"/>
        <w:ind w:left="0" w:right="710" w:firstLine="0"/>
      </w:pPr>
    </w:p>
    <w:p w14:paraId="77EDCF8D" w14:textId="77777777" w:rsidR="009B6712" w:rsidRDefault="008E0916">
      <w:pPr>
        <w:spacing w:after="0" w:line="256" w:lineRule="auto"/>
        <w:ind w:left="0" w:firstLine="0"/>
        <w:jc w:val="both"/>
      </w:pPr>
      <w:r>
        <w:t xml:space="preserve"> </w:t>
      </w:r>
    </w:p>
    <w:tbl>
      <w:tblPr>
        <w:tblStyle w:val="afff4"/>
        <w:tblW w:w="9021" w:type="dxa"/>
        <w:tblInd w:w="1039" w:type="dxa"/>
        <w:tblLayout w:type="fixed"/>
        <w:tblLook w:val="0400" w:firstRow="0" w:lastRow="0" w:firstColumn="0" w:lastColumn="0" w:noHBand="0" w:noVBand="1"/>
      </w:tblPr>
      <w:tblGrid>
        <w:gridCol w:w="4520"/>
        <w:gridCol w:w="4501"/>
      </w:tblGrid>
      <w:tr w:rsidR="009B6712" w14:paraId="59662AC5" w14:textId="77777777" w:rsidTr="009A2A07">
        <w:trPr>
          <w:trHeight w:val="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9404CA1" w14:textId="77777777" w:rsidR="009B6712" w:rsidRDefault="008E0916">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2C8B8CC" w14:textId="77777777" w:rsidR="009B6712" w:rsidRDefault="008E0916">
            <w:pPr>
              <w:spacing w:after="0" w:line="256" w:lineRule="auto"/>
              <w:ind w:left="0" w:firstLine="0"/>
            </w:pPr>
            <w:r>
              <w:t xml:space="preserve"> </w:t>
            </w:r>
          </w:p>
        </w:tc>
      </w:tr>
      <w:tr w:rsidR="009B6712" w14:paraId="0B622338"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F83BE67" w14:textId="77777777" w:rsidR="009B6712" w:rsidRDefault="008E0916">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C2C5268" w14:textId="77777777" w:rsidR="009B6712" w:rsidRDefault="008E0916">
            <w:pPr>
              <w:spacing w:after="0" w:line="256" w:lineRule="auto"/>
              <w:ind w:left="0" w:firstLine="0"/>
              <w:jc w:val="both"/>
            </w:pPr>
            <w:r>
              <w:rPr>
                <w:i/>
              </w:rPr>
              <w:t>The processing will be carried out every time a new procurement will start.</w:t>
            </w:r>
          </w:p>
        </w:tc>
      </w:tr>
      <w:tr w:rsidR="009B6712" w14:paraId="799A6A96"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EEDE11A" w14:textId="77777777" w:rsidR="009B6712" w:rsidRDefault="008E0916">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6E18069" w14:textId="77777777" w:rsidR="009B6712" w:rsidRDefault="008E0916">
            <w:pPr>
              <w:pBdr>
                <w:top w:val="nil"/>
                <w:left w:val="nil"/>
                <w:bottom w:val="nil"/>
                <w:right w:val="nil"/>
                <w:between w:val="nil"/>
              </w:pBdr>
              <w:spacing w:after="0" w:line="240" w:lineRule="auto"/>
              <w:ind w:left="0" w:firstLine="0"/>
            </w:pPr>
            <w:r>
              <w:t>The nature of processing the data is to record, store within the procurement record, retrieval for challenges to the procurement, and a combination of all the above.</w:t>
            </w:r>
          </w:p>
          <w:p w14:paraId="6407E714" w14:textId="77777777" w:rsidR="009B6712" w:rsidRDefault="009B6712">
            <w:pPr>
              <w:pBdr>
                <w:top w:val="nil"/>
                <w:left w:val="nil"/>
                <w:bottom w:val="nil"/>
                <w:right w:val="nil"/>
                <w:between w:val="nil"/>
              </w:pBdr>
              <w:spacing w:after="0" w:line="240" w:lineRule="auto"/>
              <w:ind w:left="0" w:firstLine="0"/>
            </w:pPr>
          </w:p>
          <w:p w14:paraId="1E38C72E" w14:textId="77777777" w:rsidR="009B6712" w:rsidRDefault="008E0916">
            <w:pPr>
              <w:pBdr>
                <w:top w:val="nil"/>
                <w:left w:val="nil"/>
                <w:bottom w:val="nil"/>
                <w:right w:val="nil"/>
                <w:between w:val="nil"/>
              </w:pBdr>
              <w:spacing w:after="0" w:line="240" w:lineRule="auto"/>
              <w:ind w:left="0" w:firstLine="0"/>
            </w:pPr>
            <w:r>
              <w:t xml:space="preserve">The Purpose is for statutory obligation to hold the records of each procurement in case of any challenges for 7 years. </w:t>
            </w:r>
          </w:p>
          <w:p w14:paraId="033DEC2F" w14:textId="77777777" w:rsidR="009B6712" w:rsidRDefault="009B6712">
            <w:pPr>
              <w:spacing w:after="0" w:line="256" w:lineRule="auto"/>
              <w:ind w:left="0" w:firstLine="0"/>
            </w:pPr>
          </w:p>
        </w:tc>
      </w:tr>
      <w:tr w:rsidR="009B6712" w14:paraId="197EE1A7" w14:textId="77777777" w:rsidTr="009A2A07">
        <w:trPr>
          <w:trHeight w:val="65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3F80072" w14:textId="77777777" w:rsidR="009B6712" w:rsidRDefault="008E0916">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C35DADF" w14:textId="77777777" w:rsidR="009B6712" w:rsidRDefault="008E0916">
            <w:pPr>
              <w:pBdr>
                <w:top w:val="nil"/>
                <w:left w:val="nil"/>
                <w:bottom w:val="nil"/>
                <w:right w:val="nil"/>
                <w:between w:val="nil"/>
              </w:pBdr>
              <w:spacing w:after="0" w:line="240" w:lineRule="auto"/>
              <w:ind w:left="0" w:firstLine="0"/>
              <w:jc w:val="both"/>
            </w:pPr>
            <w:r>
              <w:t xml:space="preserve">First Name, Last Name, Email address. </w:t>
            </w:r>
          </w:p>
          <w:p w14:paraId="491A8576" w14:textId="77777777" w:rsidR="009B6712" w:rsidRDefault="009B6712">
            <w:pPr>
              <w:spacing w:after="0" w:line="256" w:lineRule="auto"/>
              <w:ind w:left="0" w:firstLine="0"/>
              <w:jc w:val="both"/>
            </w:pPr>
          </w:p>
        </w:tc>
      </w:tr>
    </w:tbl>
    <w:p w14:paraId="33A378B8" w14:textId="77777777" w:rsidR="009B6712" w:rsidRDefault="008E0916">
      <w:pPr>
        <w:spacing w:after="0" w:line="256" w:lineRule="auto"/>
        <w:ind w:left="0" w:firstLine="0"/>
        <w:jc w:val="both"/>
      </w:pPr>
      <w:r>
        <w:t xml:space="preserve"> </w:t>
      </w:r>
    </w:p>
    <w:tbl>
      <w:tblPr>
        <w:tblStyle w:val="afff5"/>
        <w:tblW w:w="9021" w:type="dxa"/>
        <w:tblInd w:w="1039" w:type="dxa"/>
        <w:tblLayout w:type="fixed"/>
        <w:tblLook w:val="0400" w:firstRow="0" w:lastRow="0" w:firstColumn="0" w:lastColumn="0" w:noHBand="0" w:noVBand="1"/>
      </w:tblPr>
      <w:tblGrid>
        <w:gridCol w:w="4520"/>
        <w:gridCol w:w="4501"/>
      </w:tblGrid>
      <w:tr w:rsidR="009B6712" w14:paraId="07B9EB4C" w14:textId="77777777" w:rsidTr="009A2A07">
        <w:trPr>
          <w:trHeight w:val="80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15AF566" w14:textId="77777777" w:rsidR="009B6712" w:rsidRDefault="008E0916">
            <w:pPr>
              <w:spacing w:after="0" w:line="256"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98519A1" w14:textId="77777777" w:rsidR="009B6712" w:rsidRDefault="008E0916">
            <w:pPr>
              <w:pBdr>
                <w:top w:val="nil"/>
                <w:left w:val="nil"/>
                <w:bottom w:val="nil"/>
                <w:right w:val="nil"/>
                <w:between w:val="nil"/>
              </w:pBdr>
              <w:spacing w:after="0" w:line="242" w:lineRule="auto"/>
              <w:ind w:left="0" w:firstLine="0"/>
            </w:pPr>
            <w:r>
              <w:t>Staff, Supplier/ customer information.</w:t>
            </w:r>
          </w:p>
          <w:p w14:paraId="42350B95" w14:textId="77777777" w:rsidR="009B6712" w:rsidRDefault="009B6712">
            <w:pPr>
              <w:pBdr>
                <w:top w:val="nil"/>
                <w:left w:val="nil"/>
                <w:bottom w:val="nil"/>
                <w:right w:val="nil"/>
                <w:between w:val="nil"/>
              </w:pBdr>
              <w:spacing w:after="0" w:line="242" w:lineRule="auto"/>
              <w:ind w:left="0" w:firstLine="0"/>
              <w:rPr>
                <w:i/>
              </w:rPr>
            </w:pPr>
          </w:p>
          <w:p w14:paraId="080A21A8" w14:textId="77777777" w:rsidR="009B6712" w:rsidRDefault="009B6712">
            <w:pPr>
              <w:spacing w:after="0" w:line="259" w:lineRule="auto"/>
              <w:ind w:left="0" w:firstLine="0"/>
            </w:pPr>
          </w:p>
        </w:tc>
      </w:tr>
      <w:tr w:rsidR="009B6712" w14:paraId="1C0C56BB" w14:textId="77777777" w:rsidTr="009A2A07">
        <w:trPr>
          <w:trHeight w:val="172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2847E1B" w14:textId="77777777" w:rsidR="009B6712" w:rsidRDefault="008E0916">
            <w:pPr>
              <w:spacing w:after="26" w:line="256" w:lineRule="auto"/>
              <w:ind w:left="5" w:firstLine="0"/>
            </w:pPr>
            <w:r>
              <w:t xml:space="preserve">Plan for return and destruction of the data </w:t>
            </w:r>
          </w:p>
          <w:p w14:paraId="2FE68DD4" w14:textId="77777777" w:rsidR="009B6712" w:rsidRDefault="008E0916">
            <w:pPr>
              <w:spacing w:after="0" w:line="256" w:lineRule="auto"/>
              <w:ind w:left="5"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ADBC474" w14:textId="77777777" w:rsidR="009B6712" w:rsidRDefault="008E0916">
            <w:pPr>
              <w:spacing w:after="0" w:line="285" w:lineRule="auto"/>
              <w:ind w:left="0" w:firstLine="0"/>
            </w:pPr>
            <w:r>
              <w:rPr>
                <w:i/>
              </w:rPr>
              <w:t>After 7 years the current procedure in place is that after 7 years the data will be deleted.]</w:t>
            </w:r>
          </w:p>
        </w:tc>
      </w:tr>
    </w:tbl>
    <w:p w14:paraId="12B68E40" w14:textId="0B548D32" w:rsidR="009B6712" w:rsidRDefault="009B6712" w:rsidP="009A2A07">
      <w:pPr>
        <w:spacing w:after="30" w:line="264" w:lineRule="auto"/>
        <w:ind w:left="0" w:right="127" w:firstLine="0"/>
        <w:sectPr w:rsidR="009B6712" w:rsidSect="00160354">
          <w:footerReference w:type="default" r:id="rId28"/>
          <w:pgSz w:w="11921" w:h="16841"/>
          <w:pgMar w:top="1109" w:right="1150" w:bottom="1290" w:left="0" w:header="720" w:footer="1014" w:gutter="0"/>
          <w:pgNumType w:start="1"/>
          <w:cols w:space="720"/>
        </w:sectPr>
      </w:pPr>
    </w:p>
    <w:p w14:paraId="007BE168" w14:textId="77777777" w:rsidR="009B6712" w:rsidRDefault="009B6712">
      <w:pPr>
        <w:spacing w:after="30" w:line="264" w:lineRule="auto"/>
        <w:ind w:left="0" w:right="-5" w:firstLine="0"/>
      </w:pPr>
    </w:p>
    <w:sectPr w:rsidR="009B6712">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AFF0C" w14:textId="77777777" w:rsidR="0091258A" w:rsidRDefault="0091258A">
      <w:pPr>
        <w:spacing w:after="0" w:line="240" w:lineRule="auto"/>
      </w:pPr>
      <w:r>
        <w:separator/>
      </w:r>
    </w:p>
  </w:endnote>
  <w:endnote w:type="continuationSeparator" w:id="0">
    <w:p w14:paraId="7434F3D7" w14:textId="77777777" w:rsidR="0091258A" w:rsidRDefault="0091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C15A" w14:textId="0F50BC7E" w:rsidR="008E0916" w:rsidRDefault="008E0916">
    <w:pPr>
      <w:spacing w:after="0" w:line="256" w:lineRule="auto"/>
      <w:ind w:left="0" w:right="-3" w:firstLine="0"/>
      <w:jc w:val="right"/>
    </w:pPr>
    <w:r>
      <w:fldChar w:fldCharType="begin"/>
    </w:r>
    <w:r>
      <w:instrText>PAGE</w:instrText>
    </w:r>
    <w:r>
      <w:fldChar w:fldCharType="separate"/>
    </w:r>
    <w:r w:rsidR="003E073E">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7987" w14:textId="77777777" w:rsidR="008E0916" w:rsidRDefault="008E0916">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C66A" w14:textId="77777777" w:rsidR="0091258A" w:rsidRDefault="0091258A">
      <w:pPr>
        <w:spacing w:after="0" w:line="240" w:lineRule="auto"/>
      </w:pPr>
      <w:r>
        <w:separator/>
      </w:r>
    </w:p>
  </w:footnote>
  <w:footnote w:type="continuationSeparator" w:id="0">
    <w:p w14:paraId="19972518" w14:textId="77777777" w:rsidR="0091258A" w:rsidRDefault="00912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EA1"/>
    <w:multiLevelType w:val="multilevel"/>
    <w:tmpl w:val="81F2A0A2"/>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5D141C1"/>
    <w:multiLevelType w:val="multilevel"/>
    <w:tmpl w:val="84CC230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69A6CB5"/>
    <w:multiLevelType w:val="multilevel"/>
    <w:tmpl w:val="71566EF2"/>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7A57C41"/>
    <w:multiLevelType w:val="multilevel"/>
    <w:tmpl w:val="517C5C7E"/>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89C0065"/>
    <w:multiLevelType w:val="multilevel"/>
    <w:tmpl w:val="963AA4E4"/>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3415B10"/>
    <w:multiLevelType w:val="multilevel"/>
    <w:tmpl w:val="79F2CB3C"/>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13D628E4"/>
    <w:multiLevelType w:val="multilevel"/>
    <w:tmpl w:val="C1C64E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17C11"/>
    <w:multiLevelType w:val="multilevel"/>
    <w:tmpl w:val="B3DA2DFA"/>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6FF5862"/>
    <w:multiLevelType w:val="multilevel"/>
    <w:tmpl w:val="E34ECB56"/>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9" w15:restartNumberingAfterBreak="0">
    <w:nsid w:val="18FC32B3"/>
    <w:multiLevelType w:val="multilevel"/>
    <w:tmpl w:val="5A90DA4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95B7975"/>
    <w:multiLevelType w:val="multilevel"/>
    <w:tmpl w:val="9A68EF9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A5C794B"/>
    <w:multiLevelType w:val="multilevel"/>
    <w:tmpl w:val="0A8AC550"/>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AF96B74"/>
    <w:multiLevelType w:val="multilevel"/>
    <w:tmpl w:val="3ED02D8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DA2160E"/>
    <w:multiLevelType w:val="multilevel"/>
    <w:tmpl w:val="89002878"/>
    <w:lvl w:ilvl="0">
      <w:numFmt w:val="bullet"/>
      <w:lvlText w:val="●"/>
      <w:lvlJc w:val="left"/>
      <w:pPr>
        <w:ind w:left="730" w:hanging="360"/>
      </w:pPr>
      <w:rPr>
        <w:rFonts w:ascii="Noto Sans Symbols" w:eastAsia="Noto Sans Symbols" w:hAnsi="Noto Sans Symbols" w:cs="Noto Sans Symbols"/>
      </w:rPr>
    </w:lvl>
    <w:lvl w:ilvl="1">
      <w:numFmt w:val="bullet"/>
      <w:lvlText w:val="o"/>
      <w:lvlJc w:val="left"/>
      <w:pPr>
        <w:ind w:left="1450" w:hanging="360"/>
      </w:pPr>
      <w:rPr>
        <w:rFonts w:ascii="Courier New" w:eastAsia="Courier New" w:hAnsi="Courier New" w:cs="Courier New"/>
      </w:rPr>
    </w:lvl>
    <w:lvl w:ilvl="2">
      <w:numFmt w:val="bullet"/>
      <w:lvlText w:val="▪"/>
      <w:lvlJc w:val="left"/>
      <w:pPr>
        <w:ind w:left="2170" w:hanging="360"/>
      </w:pPr>
      <w:rPr>
        <w:rFonts w:ascii="Noto Sans Symbols" w:eastAsia="Noto Sans Symbols" w:hAnsi="Noto Sans Symbols" w:cs="Noto Sans Symbols"/>
      </w:rPr>
    </w:lvl>
    <w:lvl w:ilvl="3">
      <w:numFmt w:val="bullet"/>
      <w:lvlText w:val="●"/>
      <w:lvlJc w:val="left"/>
      <w:pPr>
        <w:ind w:left="2890" w:hanging="360"/>
      </w:pPr>
      <w:rPr>
        <w:rFonts w:ascii="Noto Sans Symbols" w:eastAsia="Noto Sans Symbols" w:hAnsi="Noto Sans Symbols" w:cs="Noto Sans Symbols"/>
      </w:rPr>
    </w:lvl>
    <w:lvl w:ilvl="4">
      <w:numFmt w:val="bullet"/>
      <w:lvlText w:val="o"/>
      <w:lvlJc w:val="left"/>
      <w:pPr>
        <w:ind w:left="3610" w:hanging="360"/>
      </w:pPr>
      <w:rPr>
        <w:rFonts w:ascii="Courier New" w:eastAsia="Courier New" w:hAnsi="Courier New" w:cs="Courier New"/>
      </w:rPr>
    </w:lvl>
    <w:lvl w:ilvl="5">
      <w:numFmt w:val="bullet"/>
      <w:lvlText w:val="▪"/>
      <w:lvlJc w:val="left"/>
      <w:pPr>
        <w:ind w:left="4330" w:hanging="360"/>
      </w:pPr>
      <w:rPr>
        <w:rFonts w:ascii="Noto Sans Symbols" w:eastAsia="Noto Sans Symbols" w:hAnsi="Noto Sans Symbols" w:cs="Noto Sans Symbols"/>
      </w:rPr>
    </w:lvl>
    <w:lvl w:ilvl="6">
      <w:numFmt w:val="bullet"/>
      <w:lvlText w:val="●"/>
      <w:lvlJc w:val="left"/>
      <w:pPr>
        <w:ind w:left="5050" w:hanging="360"/>
      </w:pPr>
      <w:rPr>
        <w:rFonts w:ascii="Noto Sans Symbols" w:eastAsia="Noto Sans Symbols" w:hAnsi="Noto Sans Symbols" w:cs="Noto Sans Symbols"/>
      </w:rPr>
    </w:lvl>
    <w:lvl w:ilvl="7">
      <w:numFmt w:val="bullet"/>
      <w:lvlText w:val="o"/>
      <w:lvlJc w:val="left"/>
      <w:pPr>
        <w:ind w:left="5770" w:hanging="360"/>
      </w:pPr>
      <w:rPr>
        <w:rFonts w:ascii="Courier New" w:eastAsia="Courier New" w:hAnsi="Courier New" w:cs="Courier New"/>
      </w:rPr>
    </w:lvl>
    <w:lvl w:ilvl="8">
      <w:numFmt w:val="bullet"/>
      <w:lvlText w:val="▪"/>
      <w:lvlJc w:val="left"/>
      <w:pPr>
        <w:ind w:left="6490" w:hanging="360"/>
      </w:pPr>
      <w:rPr>
        <w:rFonts w:ascii="Noto Sans Symbols" w:eastAsia="Noto Sans Symbols" w:hAnsi="Noto Sans Symbols" w:cs="Noto Sans Symbols"/>
      </w:rPr>
    </w:lvl>
  </w:abstractNum>
  <w:abstractNum w:abstractNumId="14" w15:restartNumberingAfterBreak="0">
    <w:nsid w:val="21433BED"/>
    <w:multiLevelType w:val="multilevel"/>
    <w:tmpl w:val="7B7811D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1DE68B0"/>
    <w:multiLevelType w:val="multilevel"/>
    <w:tmpl w:val="CFA2F32C"/>
    <w:lvl w:ilvl="0">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463196F"/>
    <w:multiLevelType w:val="multilevel"/>
    <w:tmpl w:val="D8D01FCA"/>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4963873"/>
    <w:multiLevelType w:val="multilevel"/>
    <w:tmpl w:val="9EB8A21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5E61B83"/>
    <w:multiLevelType w:val="multilevel"/>
    <w:tmpl w:val="3EDCD142"/>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9" w15:restartNumberingAfterBreak="0">
    <w:nsid w:val="27A6563B"/>
    <w:multiLevelType w:val="multilevel"/>
    <w:tmpl w:val="D2B2B376"/>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29282699"/>
    <w:multiLevelType w:val="multilevel"/>
    <w:tmpl w:val="EC7251F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2B743221"/>
    <w:multiLevelType w:val="multilevel"/>
    <w:tmpl w:val="C0B0CE1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2" w15:restartNumberingAfterBreak="0">
    <w:nsid w:val="2BE817DD"/>
    <w:multiLevelType w:val="multilevel"/>
    <w:tmpl w:val="7F3C81D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2EFE0ADC"/>
    <w:multiLevelType w:val="multilevel"/>
    <w:tmpl w:val="765076EA"/>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4" w15:restartNumberingAfterBreak="0">
    <w:nsid w:val="32814427"/>
    <w:multiLevelType w:val="multilevel"/>
    <w:tmpl w:val="A712DB1A"/>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37520FCF"/>
    <w:multiLevelType w:val="multilevel"/>
    <w:tmpl w:val="56BE17B6"/>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6" w15:restartNumberingAfterBreak="0">
    <w:nsid w:val="3AB1580F"/>
    <w:multiLevelType w:val="multilevel"/>
    <w:tmpl w:val="DF2E876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7" w15:restartNumberingAfterBreak="0">
    <w:nsid w:val="3CA07E10"/>
    <w:multiLevelType w:val="multilevel"/>
    <w:tmpl w:val="EBD6078A"/>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E5B60EA"/>
    <w:multiLevelType w:val="multilevel"/>
    <w:tmpl w:val="806AF0F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0326F94"/>
    <w:multiLevelType w:val="multilevel"/>
    <w:tmpl w:val="C352B87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408459EE"/>
    <w:multiLevelType w:val="multilevel"/>
    <w:tmpl w:val="7E586518"/>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4C9A7013"/>
    <w:multiLevelType w:val="multilevel"/>
    <w:tmpl w:val="B92C6FD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50907993"/>
    <w:multiLevelType w:val="multilevel"/>
    <w:tmpl w:val="BF6AD808"/>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52AA178C"/>
    <w:multiLevelType w:val="multilevel"/>
    <w:tmpl w:val="294A5272"/>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54B27342"/>
    <w:multiLevelType w:val="multilevel"/>
    <w:tmpl w:val="D338A23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5884139C"/>
    <w:multiLevelType w:val="multilevel"/>
    <w:tmpl w:val="0EF2A7E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5B8E2155"/>
    <w:multiLevelType w:val="multilevel"/>
    <w:tmpl w:val="C42EA49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630573C4"/>
    <w:multiLevelType w:val="multilevel"/>
    <w:tmpl w:val="F7BECCF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64E20D79"/>
    <w:multiLevelType w:val="multilevel"/>
    <w:tmpl w:val="215AF6B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68BB2386"/>
    <w:multiLevelType w:val="multilevel"/>
    <w:tmpl w:val="10201C5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6A003EF6"/>
    <w:multiLevelType w:val="multilevel"/>
    <w:tmpl w:val="416AF54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655906"/>
    <w:multiLevelType w:val="multilevel"/>
    <w:tmpl w:val="E836FC1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708B5E31"/>
    <w:multiLevelType w:val="multilevel"/>
    <w:tmpl w:val="70AA9C0C"/>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72D226E4"/>
    <w:multiLevelType w:val="multilevel"/>
    <w:tmpl w:val="88A6B99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735A2626"/>
    <w:multiLevelType w:val="multilevel"/>
    <w:tmpl w:val="6452319A"/>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773F74C9"/>
    <w:multiLevelType w:val="multilevel"/>
    <w:tmpl w:val="0AAEFBBA"/>
    <w:lvl w:ilvl="0">
      <w:numFmt w:val="bullet"/>
      <w:lvlText w:val="●"/>
      <w:lvlJc w:val="left"/>
      <w:pPr>
        <w:ind w:left="730" w:hanging="360"/>
      </w:pPr>
      <w:rPr>
        <w:rFonts w:ascii="Noto Sans Symbols" w:eastAsia="Noto Sans Symbols" w:hAnsi="Noto Sans Symbols" w:cs="Noto Sans Symbols"/>
      </w:rPr>
    </w:lvl>
    <w:lvl w:ilvl="1">
      <w:numFmt w:val="bullet"/>
      <w:lvlText w:val="o"/>
      <w:lvlJc w:val="left"/>
      <w:pPr>
        <w:ind w:left="1450" w:hanging="360"/>
      </w:pPr>
      <w:rPr>
        <w:rFonts w:ascii="Courier New" w:eastAsia="Courier New" w:hAnsi="Courier New" w:cs="Courier New"/>
      </w:rPr>
    </w:lvl>
    <w:lvl w:ilvl="2">
      <w:numFmt w:val="bullet"/>
      <w:lvlText w:val="▪"/>
      <w:lvlJc w:val="left"/>
      <w:pPr>
        <w:ind w:left="2170" w:hanging="360"/>
      </w:pPr>
      <w:rPr>
        <w:rFonts w:ascii="Noto Sans Symbols" w:eastAsia="Noto Sans Symbols" w:hAnsi="Noto Sans Symbols" w:cs="Noto Sans Symbols"/>
      </w:rPr>
    </w:lvl>
    <w:lvl w:ilvl="3">
      <w:numFmt w:val="bullet"/>
      <w:lvlText w:val="●"/>
      <w:lvlJc w:val="left"/>
      <w:pPr>
        <w:ind w:left="2890" w:hanging="360"/>
      </w:pPr>
      <w:rPr>
        <w:rFonts w:ascii="Noto Sans Symbols" w:eastAsia="Noto Sans Symbols" w:hAnsi="Noto Sans Symbols" w:cs="Noto Sans Symbols"/>
      </w:rPr>
    </w:lvl>
    <w:lvl w:ilvl="4">
      <w:numFmt w:val="bullet"/>
      <w:lvlText w:val="o"/>
      <w:lvlJc w:val="left"/>
      <w:pPr>
        <w:ind w:left="3610" w:hanging="360"/>
      </w:pPr>
      <w:rPr>
        <w:rFonts w:ascii="Courier New" w:eastAsia="Courier New" w:hAnsi="Courier New" w:cs="Courier New"/>
      </w:rPr>
    </w:lvl>
    <w:lvl w:ilvl="5">
      <w:numFmt w:val="bullet"/>
      <w:lvlText w:val="▪"/>
      <w:lvlJc w:val="left"/>
      <w:pPr>
        <w:ind w:left="4330" w:hanging="360"/>
      </w:pPr>
      <w:rPr>
        <w:rFonts w:ascii="Noto Sans Symbols" w:eastAsia="Noto Sans Symbols" w:hAnsi="Noto Sans Symbols" w:cs="Noto Sans Symbols"/>
      </w:rPr>
    </w:lvl>
    <w:lvl w:ilvl="6">
      <w:numFmt w:val="bullet"/>
      <w:lvlText w:val="●"/>
      <w:lvlJc w:val="left"/>
      <w:pPr>
        <w:ind w:left="5050" w:hanging="360"/>
      </w:pPr>
      <w:rPr>
        <w:rFonts w:ascii="Noto Sans Symbols" w:eastAsia="Noto Sans Symbols" w:hAnsi="Noto Sans Symbols" w:cs="Noto Sans Symbols"/>
      </w:rPr>
    </w:lvl>
    <w:lvl w:ilvl="7">
      <w:numFmt w:val="bullet"/>
      <w:lvlText w:val="o"/>
      <w:lvlJc w:val="left"/>
      <w:pPr>
        <w:ind w:left="5770" w:hanging="360"/>
      </w:pPr>
      <w:rPr>
        <w:rFonts w:ascii="Courier New" w:eastAsia="Courier New" w:hAnsi="Courier New" w:cs="Courier New"/>
      </w:rPr>
    </w:lvl>
    <w:lvl w:ilvl="8">
      <w:numFmt w:val="bullet"/>
      <w:lvlText w:val="▪"/>
      <w:lvlJc w:val="left"/>
      <w:pPr>
        <w:ind w:left="6490" w:hanging="360"/>
      </w:pPr>
      <w:rPr>
        <w:rFonts w:ascii="Noto Sans Symbols" w:eastAsia="Noto Sans Symbols" w:hAnsi="Noto Sans Symbols" w:cs="Noto Sans Symbols"/>
      </w:rPr>
    </w:lvl>
  </w:abstractNum>
  <w:abstractNum w:abstractNumId="46" w15:restartNumberingAfterBreak="0">
    <w:nsid w:val="79421AA3"/>
    <w:multiLevelType w:val="multilevel"/>
    <w:tmpl w:val="45A8C4B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797E2CAA"/>
    <w:multiLevelType w:val="multilevel"/>
    <w:tmpl w:val="8754439A"/>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7A2C39D4"/>
    <w:multiLevelType w:val="multilevel"/>
    <w:tmpl w:val="7C3A44D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7C2725E9"/>
    <w:multiLevelType w:val="multilevel"/>
    <w:tmpl w:val="3B34A9D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0" w15:restartNumberingAfterBreak="0">
    <w:nsid w:val="7F1F1680"/>
    <w:multiLevelType w:val="multilevel"/>
    <w:tmpl w:val="BC3A78A0"/>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num w:numId="1">
    <w:abstractNumId w:val="42"/>
  </w:num>
  <w:num w:numId="2">
    <w:abstractNumId w:val="49"/>
  </w:num>
  <w:num w:numId="3">
    <w:abstractNumId w:val="9"/>
  </w:num>
  <w:num w:numId="4">
    <w:abstractNumId w:val="17"/>
  </w:num>
  <w:num w:numId="5">
    <w:abstractNumId w:val="2"/>
  </w:num>
  <w:num w:numId="6">
    <w:abstractNumId w:val="35"/>
  </w:num>
  <w:num w:numId="7">
    <w:abstractNumId w:val="25"/>
  </w:num>
  <w:num w:numId="8">
    <w:abstractNumId w:val="50"/>
  </w:num>
  <w:num w:numId="9">
    <w:abstractNumId w:val="4"/>
  </w:num>
  <w:num w:numId="10">
    <w:abstractNumId w:val="12"/>
  </w:num>
  <w:num w:numId="11">
    <w:abstractNumId w:val="23"/>
  </w:num>
  <w:num w:numId="12">
    <w:abstractNumId w:val="30"/>
  </w:num>
  <w:num w:numId="13">
    <w:abstractNumId w:val="33"/>
  </w:num>
  <w:num w:numId="14">
    <w:abstractNumId w:val="15"/>
  </w:num>
  <w:num w:numId="15">
    <w:abstractNumId w:val="24"/>
  </w:num>
  <w:num w:numId="16">
    <w:abstractNumId w:val="8"/>
  </w:num>
  <w:num w:numId="17">
    <w:abstractNumId w:val="20"/>
  </w:num>
  <w:num w:numId="18">
    <w:abstractNumId w:val="1"/>
  </w:num>
  <w:num w:numId="19">
    <w:abstractNumId w:val="32"/>
  </w:num>
  <w:num w:numId="20">
    <w:abstractNumId w:val="22"/>
  </w:num>
  <w:num w:numId="21">
    <w:abstractNumId w:val="36"/>
  </w:num>
  <w:num w:numId="22">
    <w:abstractNumId w:val="46"/>
  </w:num>
  <w:num w:numId="23">
    <w:abstractNumId w:val="7"/>
  </w:num>
  <w:num w:numId="24">
    <w:abstractNumId w:val="11"/>
  </w:num>
  <w:num w:numId="25">
    <w:abstractNumId w:val="5"/>
  </w:num>
  <w:num w:numId="26">
    <w:abstractNumId w:val="16"/>
  </w:num>
  <w:num w:numId="27">
    <w:abstractNumId w:val="0"/>
  </w:num>
  <w:num w:numId="28">
    <w:abstractNumId w:val="3"/>
  </w:num>
  <w:num w:numId="29">
    <w:abstractNumId w:val="43"/>
  </w:num>
  <w:num w:numId="30">
    <w:abstractNumId w:val="39"/>
  </w:num>
  <w:num w:numId="31">
    <w:abstractNumId w:val="44"/>
  </w:num>
  <w:num w:numId="32">
    <w:abstractNumId w:val="6"/>
  </w:num>
  <w:num w:numId="33">
    <w:abstractNumId w:val="13"/>
  </w:num>
  <w:num w:numId="34">
    <w:abstractNumId w:val="45"/>
  </w:num>
  <w:num w:numId="35">
    <w:abstractNumId w:val="34"/>
  </w:num>
  <w:num w:numId="36">
    <w:abstractNumId w:val="18"/>
  </w:num>
  <w:num w:numId="37">
    <w:abstractNumId w:val="26"/>
  </w:num>
  <w:num w:numId="38">
    <w:abstractNumId w:val="40"/>
  </w:num>
  <w:num w:numId="39">
    <w:abstractNumId w:val="31"/>
  </w:num>
  <w:num w:numId="40">
    <w:abstractNumId w:val="47"/>
  </w:num>
  <w:num w:numId="41">
    <w:abstractNumId w:val="41"/>
  </w:num>
  <w:num w:numId="42">
    <w:abstractNumId w:val="37"/>
  </w:num>
  <w:num w:numId="43">
    <w:abstractNumId w:val="48"/>
  </w:num>
  <w:num w:numId="44">
    <w:abstractNumId w:val="28"/>
  </w:num>
  <w:num w:numId="45">
    <w:abstractNumId w:val="38"/>
  </w:num>
  <w:num w:numId="46">
    <w:abstractNumId w:val="14"/>
  </w:num>
  <w:num w:numId="47">
    <w:abstractNumId w:val="27"/>
  </w:num>
  <w:num w:numId="48">
    <w:abstractNumId w:val="29"/>
  </w:num>
  <w:num w:numId="49">
    <w:abstractNumId w:val="10"/>
  </w:num>
  <w:num w:numId="50">
    <w:abstractNumId w:val="19"/>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12"/>
    <w:rsid w:val="00160354"/>
    <w:rsid w:val="00392487"/>
    <w:rsid w:val="003E073E"/>
    <w:rsid w:val="0052743C"/>
    <w:rsid w:val="008E0916"/>
    <w:rsid w:val="0091258A"/>
    <w:rsid w:val="009A2A07"/>
    <w:rsid w:val="009B6712"/>
    <w:rsid w:val="00B96594"/>
    <w:rsid w:val="00BC242A"/>
    <w:rsid w:val="00D454A7"/>
    <w:rsid w:val="00DD212F"/>
    <w:rsid w:val="00FC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CC0"/>
  <w15:docId w15:val="{77892320-9AB0-404D-9A61-77FA1C32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FC6BDD"/>
    <w:rPr>
      <w:sz w:val="16"/>
      <w:szCs w:val="16"/>
    </w:rPr>
  </w:style>
  <w:style w:type="paragraph" w:styleId="CommentText">
    <w:name w:val="annotation text"/>
    <w:basedOn w:val="Normal"/>
    <w:link w:val="CommentTextChar"/>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character" w:customStyle="1" w:styleId="service-id-chunk">
    <w:name w:val="service-id-chunk"/>
    <w:basedOn w:val="DefaultParagraphFont"/>
    <w:rsid w:val="001057D9"/>
  </w:style>
  <w:style w:type="paragraph" w:customStyle="1" w:styleId="Standard">
    <w:name w:val="Standard"/>
    <w:rsid w:val="00715D71"/>
    <w:pPr>
      <w:suppressAutoHyphens/>
      <w:autoSpaceDN w:val="0"/>
      <w:spacing w:line="288" w:lineRule="auto"/>
      <w:textAlignment w:val="baseline"/>
    </w:pPr>
    <w:rPr>
      <w:color w:val="000000"/>
      <w:lang w:eastAsia="zh-CN" w:bidi="hi-IN"/>
    </w:rPr>
  </w:style>
  <w:style w:type="numbering" w:customStyle="1" w:styleId="NoList1">
    <w:name w:val="No List_1"/>
    <w:basedOn w:val="NoList"/>
    <w:rsid w:val="00715D71"/>
  </w:style>
  <w:style w:type="numbering" w:customStyle="1" w:styleId="WWNum1">
    <w:name w:val="WWNum1"/>
    <w:basedOn w:val="NoList"/>
    <w:rsid w:val="00715D71"/>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image" Target="media/image2.png"/><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4bKnCvt2WKXS6j8/yAovIyXEQ==">CgMxLjAyCGguZ2pkZ3hzMgloLjMwajB6bGwyCWguMWZvYjl0ZTIJaC4zem55c2g3MgloLjJldDkycDAyCGgudHlqY3d0MgloLjNkeTZ2a20yCWguMXQzaDVzZjIJaC4yczhleW8xMgloLjRkMzRvZzg4AHIhMVRFSUN2anJRWFlxVEZBVG5vOU9EWVRSaFdtaHRVRE5q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12147</Words>
  <Characters>69242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2024-02-09T12:46:00Z</dcterms:created>
  <dcterms:modified xsi:type="dcterms:W3CDTF">2024-02-09T12:46:00Z</dcterms:modified>
</cp:coreProperties>
</file>