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jc w:val="left"/>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Schedule 28 (ICT Services)</w:t>
      </w:r>
    </w:p>
    <w:p w:rsidR="00000000" w:rsidDel="00000000" w:rsidP="00000000" w:rsidRDefault="00000000" w:rsidRPr="00000000" w14:paraId="00000002">
      <w:pPr>
        <w:numPr>
          <w:ilvl w:val="0"/>
          <w:numId w:val="1"/>
        </w:numPr>
        <w:pBdr>
          <w:top w:space="0" w:sz="0" w:val="nil"/>
          <w:left w:space="0" w:sz="0" w:val="nil"/>
          <w:bottom w:space="0" w:sz="0" w:val="nil"/>
          <w:right w:space="0" w:sz="0" w:val="nil"/>
          <w:between w:space="0" w:sz="0" w:val="nil"/>
        </w:pBdr>
        <w:tabs>
          <w:tab w:val="left" w:leader="none" w:pos="142"/>
        </w:tabs>
        <w:spacing w:before="120" w:line="240" w:lineRule="auto"/>
        <w:ind w:left="36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Schedule 1 (Definitions):</w:t>
      </w:r>
    </w:p>
    <w:tbl>
      <w:tblPr>
        <w:tblStyle w:val="Table1"/>
        <w:tblW w:w="8201.0" w:type="dxa"/>
        <w:jc w:val="left"/>
        <w:tblInd w:w="828.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741"/>
        <w:gridCol w:w="5460"/>
        <w:tblGridChange w:id="0">
          <w:tblGrid>
            <w:gridCol w:w="2741"/>
            <w:gridCol w:w="5460"/>
          </w:tblGrid>
        </w:tblGridChange>
      </w:tblGrid>
      <w:tr>
        <w:trPr>
          <w:cantSplit w:val="0"/>
          <w:tblHeader w:val="0"/>
        </w:trPr>
        <w:tc>
          <w:tcPr>
            <w:shd w:fill="auto" w:val="clear"/>
          </w:tcPr>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"Emergency Maintenance"</w:t>
            </w:r>
          </w:p>
        </w:tc>
        <w:tc>
          <w:tcPr>
            <w:shd w:fill="auto" w:val="clear"/>
          </w:tcPr>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 hoc and unplanned maintenance provided by the Supplier where either Party reasonably suspects that the ICT Environment or the Services, or any part of the ICT Environment or the Services, has or may have developed a fault;</w:t>
            </w:r>
          </w:p>
        </w:tc>
      </w:tr>
      <w:tr>
        <w:trPr>
          <w:cantSplit w:val="0"/>
          <w:tblHeader w:val="0"/>
        </w:trPr>
        <w:tc>
          <w:tcPr>
            <w:shd w:fill="auto" w:val="clear"/>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"Licensed Software"</w:t>
            </w:r>
          </w:p>
        </w:tc>
        <w:tc>
          <w:tcPr>
            <w:shd w:fill="auto" w:val="clear"/>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and any Software licensed by or through the Supplier, its Sub-Contractors or any third party to the Buyer for the purposes of or pursuant to this Contract, including any COTS Software;</w:t>
            </w:r>
          </w:p>
        </w:tc>
      </w:tr>
      <w:tr>
        <w:trPr>
          <w:cantSplit w:val="0"/>
          <w:tblHeader w:val="0"/>
        </w:trPr>
        <w:tc>
          <w:tcPr>
            <w:shd w:fill="auto" w:val="clear"/>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"Maintenance Schedule"</w:t>
            </w:r>
          </w:p>
        </w:tc>
        <w:tc>
          <w:tcPr>
            <w:shd w:fill="auto" w:val="clear"/>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 of this Schedule;</w:t>
            </w:r>
          </w:p>
        </w:tc>
      </w:tr>
      <w:tr>
        <w:trPr>
          <w:cantSplit w:val="0"/>
          <w:tblHeader w:val="0"/>
        </w:trPr>
        <w:tc>
          <w:tcPr>
            <w:shd w:fill="auto" w:val="clear"/>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"New Release"</w:t>
            </w:r>
          </w:p>
        </w:tc>
        <w:tc>
          <w:tcPr>
            <w:shd w:fill="auto" w:val="clear"/>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trPr>
          <w:cantSplit w:val="0"/>
          <w:tblHeader w:val="0"/>
        </w:trPr>
        <w:tc>
          <w:tcPr>
            <w:shd w:fill="auto" w:val="clear"/>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"Operating Environment"</w:t>
            </w:r>
          </w:p>
        </w:tc>
        <w:tc>
          <w:tcPr>
            <w:shd w:fill="auto" w:val="clear"/>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Buyer System and any premises (including the Buyer Premises, the Supplier’s premises or third party premises) from, to or at which:</w:t>
            </w:r>
          </w:p>
          <w:p w:rsidR="00000000" w:rsidDel="00000000" w:rsidP="00000000" w:rsidRDefault="00000000" w:rsidRPr="00000000" w14:paraId="0000000E">
            <w:pPr>
              <w:pStyle w:val="Heading2"/>
              <w:numPr>
                <w:ilvl w:val="1"/>
                <w:numId w:val="2"/>
              </w:numPr>
              <w:spacing w:line="240" w:lineRule="auto"/>
              <w:ind w:left="728" w:hanging="728"/>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Deliverables are (or are to be) provided; or </w:t>
            </w:r>
          </w:p>
          <w:p w:rsidR="00000000" w:rsidDel="00000000" w:rsidP="00000000" w:rsidRDefault="00000000" w:rsidRPr="00000000" w14:paraId="0000000F">
            <w:pPr>
              <w:pStyle w:val="Heading2"/>
              <w:numPr>
                <w:ilvl w:val="1"/>
                <w:numId w:val="2"/>
              </w:numPr>
              <w:pBdr>
                <w:top w:space="0" w:sz="0" w:val="nil"/>
                <w:left w:space="0" w:sz="0" w:val="nil"/>
                <w:bottom w:space="0" w:sz="0" w:val="nil"/>
                <w:right w:space="0" w:sz="0" w:val="nil"/>
                <w:between w:space="0" w:sz="0" w:val="nil"/>
              </w:pBdr>
              <w:spacing w:line="240" w:lineRule="auto"/>
              <w:ind w:left="728" w:hanging="728"/>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manages, organises or otherwise directs the provision or the use of the Deliverables; or</w:t>
            </w:r>
          </w:p>
          <w:p w:rsidR="00000000" w:rsidDel="00000000" w:rsidP="00000000" w:rsidRDefault="00000000" w:rsidRPr="00000000" w14:paraId="00000010">
            <w:pPr>
              <w:pStyle w:val="Heading2"/>
              <w:numPr>
                <w:ilvl w:val="1"/>
                <w:numId w:val="2"/>
              </w:numPr>
              <w:pBdr>
                <w:top w:space="0" w:sz="0" w:val="nil"/>
                <w:left w:space="0" w:sz="0" w:val="nil"/>
                <w:bottom w:space="0" w:sz="0" w:val="nil"/>
                <w:right w:space="0" w:sz="0" w:val="nil"/>
                <w:between w:space="0" w:sz="0" w:val="nil"/>
              </w:pBdr>
              <w:spacing w:line="240" w:lineRule="auto"/>
              <w:ind w:left="728" w:hanging="728"/>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any part of the Supplier System is situated;</w:t>
            </w:r>
          </w:p>
        </w:tc>
      </w:tr>
      <w:tr>
        <w:trPr>
          <w:cantSplit w:val="0"/>
          <w:tblHeader w:val="0"/>
        </w:trPr>
        <w:tc>
          <w:tcPr>
            <w:shd w:fill="auto" w:val="clear"/>
          </w:tcPr>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"Permitted Maintenance"</w:t>
            </w:r>
          </w:p>
        </w:tc>
        <w:tc>
          <w:tcPr>
            <w:shd w:fill="auto" w:val="clear"/>
          </w:tcPr>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8.2 of this Schedule;</w:t>
            </w:r>
          </w:p>
        </w:tc>
      </w:tr>
      <w:tr>
        <w:trPr>
          <w:cantSplit w:val="0"/>
          <w:tblHeader w:val="0"/>
        </w:trPr>
        <w:tc>
          <w:tcPr>
            <w:shd w:fill="auto" w:val="clear"/>
          </w:tcPr>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"Quality Plans"</w:t>
            </w:r>
          </w:p>
        </w:tc>
        <w:tc>
          <w:tcPr>
            <w:shd w:fill="auto" w:val="clear"/>
          </w:tcPr>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6.1 of this Schedule;</w:t>
            </w:r>
          </w:p>
        </w:tc>
      </w:tr>
      <w:tr>
        <w:trPr>
          <w:cantSplit w:val="0"/>
          <w:tblHeader w:val="0"/>
        </w:trPr>
        <w:tc>
          <w:tcPr>
            <w:shd w:fill="auto" w:val="clear"/>
          </w:tcPr>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"Sites"</w:t>
            </w:r>
          </w:p>
        </w:tc>
        <w:tc>
          <w:tcPr>
            <w:shd w:fill="auto" w:val="clear"/>
          </w:tcPr>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Schedule 1 (Definitions), and for the purposes of this Schedule shall also include any premises from, to or at which physical interface with the Buyer System takes place;</w:t>
            </w:r>
          </w:p>
        </w:tc>
      </w:tr>
    </w:tbl>
    <w:p w:rsidR="00000000" w:rsidDel="00000000" w:rsidP="00000000" w:rsidRDefault="00000000" w:rsidRPr="00000000" w14:paraId="00000017">
      <w:pPr>
        <w:keepNext w:val="1"/>
        <w:keepLines w:val="1"/>
        <w:numPr>
          <w:ilvl w:val="0"/>
          <w:numId w:val="1"/>
        </w:numPr>
        <w:pBdr>
          <w:top w:space="0" w:sz="0" w:val="nil"/>
          <w:left w:space="0" w:sz="0" w:val="nil"/>
          <w:bottom w:space="0" w:sz="0" w:val="nil"/>
          <w:right w:space="0" w:sz="0" w:val="nil"/>
          <w:between w:space="0" w:sz="0" w:val="nil"/>
        </w:pBdr>
        <w:tabs>
          <w:tab w:val="left" w:leader="none" w:pos="142"/>
        </w:tabs>
        <w:spacing w:before="120" w:line="240" w:lineRule="auto"/>
        <w:ind w:left="36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W</w:t>
      </w:r>
      <w:r w:rsidDel="00000000" w:rsidR="00000000" w:rsidRPr="00000000">
        <w:rPr>
          <w:rFonts w:ascii="Arial Bold" w:cs="Arial Bold" w:eastAsia="Arial Bold" w:hAnsi="Arial Bold"/>
          <w:b w:val="1"/>
          <w:color w:val="000000"/>
          <w:sz w:val="24"/>
          <w:szCs w:val="24"/>
          <w:rtl w:val="0"/>
        </w:rPr>
        <w:t xml:space="preserve">hen this Schedule should be used</w:t>
      </w:r>
      <w:r w:rsidDel="00000000" w:rsidR="00000000" w:rsidRPr="00000000">
        <w:rPr>
          <w:rtl w:val="0"/>
        </w:rPr>
      </w:r>
    </w:p>
    <w:p w:rsidR="00000000" w:rsidDel="00000000" w:rsidP="00000000" w:rsidRDefault="00000000" w:rsidRPr="00000000" w14:paraId="0000001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Schedule is designed to provide additional provisions necessary to facilitate the provision of ICT Services which are part of the Deliverables.</w:t>
      </w:r>
    </w:p>
    <w:p w:rsidR="00000000" w:rsidDel="00000000" w:rsidP="00000000" w:rsidRDefault="00000000" w:rsidRPr="00000000" w14:paraId="00000019">
      <w:pPr>
        <w:numPr>
          <w:ilvl w:val="0"/>
          <w:numId w:val="1"/>
        </w:numPr>
        <w:pBdr>
          <w:top w:space="0" w:sz="0" w:val="nil"/>
          <w:left w:space="0" w:sz="0" w:val="nil"/>
          <w:bottom w:space="0" w:sz="0" w:val="nil"/>
          <w:right w:space="0" w:sz="0" w:val="nil"/>
          <w:between w:space="0" w:sz="0" w:val="nil"/>
        </w:pBdr>
        <w:tabs>
          <w:tab w:val="left" w:leader="none" w:pos="142"/>
        </w:tabs>
        <w:spacing w:before="120" w:line="240" w:lineRule="auto"/>
        <w:ind w:left="360" w:hanging="360"/>
        <w:jc w:val="left"/>
        <w:rPr>
          <w:rFonts w:ascii="Arial Bold" w:cs="Arial Bold" w:eastAsia="Arial Bold" w:hAnsi="Arial Bold"/>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Buyer due diligence requirement</w:t>
      </w:r>
      <w:r w:rsidDel="00000000" w:rsidR="00000000" w:rsidRPr="00000000">
        <w:rPr>
          <w:rtl w:val="0"/>
        </w:rPr>
      </w:r>
    </w:p>
    <w:p w:rsidR="00000000" w:rsidDel="00000000" w:rsidP="00000000" w:rsidRDefault="00000000" w:rsidRPr="00000000" w14:paraId="0000001A">
      <w:pPr>
        <w:numPr>
          <w:ilvl w:val="1"/>
          <w:numId w:val="1"/>
        </w:numPr>
        <w:pBdr>
          <w:top w:space="0" w:sz="0" w:val="nil"/>
          <w:left w:space="0" w:sz="0" w:val="nil"/>
          <w:bottom w:space="0" w:sz="0" w:val="nil"/>
          <w:right w:space="0" w:sz="0" w:val="nil"/>
          <w:between w:space="0" w:sz="0" w:val="nil"/>
        </w:pBdr>
        <w:tabs>
          <w:tab w:val="left" w:leader="none" w:pos="142"/>
        </w:tabs>
        <w:spacing w:before="120" w:line="240" w:lineRule="auto"/>
        <w:ind w:left="936" w:hanging="576"/>
        <w:jc w:val="left"/>
        <w:rPr>
          <w:rFonts w:ascii="Arial" w:cs="Arial" w:eastAsia="Arial" w:hAnsi="Arial"/>
          <w:b w:val="1"/>
          <w:smallCaps w:val="1"/>
          <w:color w:val="000000"/>
          <w:sz w:val="24"/>
          <w:szCs w:val="24"/>
        </w:rPr>
      </w:pPr>
      <w:r w:rsidDel="00000000" w:rsidR="00000000" w:rsidRPr="00000000">
        <w:rPr>
          <w:rFonts w:ascii="Arial" w:cs="Arial" w:eastAsia="Arial" w:hAnsi="Arial"/>
          <w:color w:val="000000"/>
          <w:sz w:val="24"/>
          <w:szCs w:val="24"/>
          <w:rtl w:val="0"/>
        </w:rPr>
        <w:t xml:space="preserve">The Supplier shall satisfy itself of all relevant details, including but not limited to, details relating to the following:</w:t>
      </w:r>
      <w:r w:rsidDel="00000000" w:rsidR="00000000" w:rsidRPr="00000000">
        <w:rPr>
          <w:rtl w:val="0"/>
        </w:rPr>
      </w:r>
    </w:p>
    <w:p w:rsidR="00000000" w:rsidDel="00000000" w:rsidP="00000000" w:rsidRDefault="00000000" w:rsidRPr="00000000" w14:paraId="0000001B">
      <w:pPr>
        <w:numPr>
          <w:ilvl w:val="2"/>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bookmarkStart w:colFirst="0" w:colLast="0" w:name="_heading=h.1fob9te" w:id="1"/>
      <w:bookmarkEnd w:id="1"/>
      <w:r w:rsidDel="00000000" w:rsidR="00000000" w:rsidRPr="00000000">
        <w:rPr>
          <w:rFonts w:ascii="Arial" w:cs="Arial" w:eastAsia="Arial" w:hAnsi="Arial"/>
          <w:color w:val="000000"/>
          <w:sz w:val="24"/>
          <w:szCs w:val="24"/>
          <w:rtl w:val="0"/>
        </w:rPr>
        <w:t xml:space="preserve">suitability of the existing and (to the extent that it is defined or reasonably foreseeable at the Effective Date) future Operating Environment;</w:t>
      </w:r>
    </w:p>
    <w:p w:rsidR="00000000" w:rsidDel="00000000" w:rsidP="00000000" w:rsidRDefault="00000000" w:rsidRPr="00000000" w14:paraId="0000001C">
      <w:pPr>
        <w:numPr>
          <w:ilvl w:val="2"/>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operating processes and procedures and the working methods of the Buyer; </w:t>
      </w:r>
    </w:p>
    <w:p w:rsidR="00000000" w:rsidDel="00000000" w:rsidP="00000000" w:rsidRDefault="00000000" w:rsidRPr="00000000" w14:paraId="0000001D">
      <w:pPr>
        <w:numPr>
          <w:ilvl w:val="2"/>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ownership, functionality, capacity, condition and suitability for use in the provision of the Deliverables of the Buyer Assets; and</w:t>
      </w:r>
    </w:p>
    <w:p w:rsidR="00000000" w:rsidDel="00000000" w:rsidP="00000000" w:rsidRDefault="00000000" w:rsidRPr="00000000" w14:paraId="0000001E">
      <w:pPr>
        <w:numPr>
          <w:ilvl w:val="2"/>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rsidR="00000000" w:rsidDel="00000000" w:rsidP="00000000" w:rsidRDefault="00000000" w:rsidRPr="00000000" w14:paraId="0000001F">
      <w:pPr>
        <w:numPr>
          <w:ilvl w:val="1"/>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confirms that it has advised the Buyer in writing of:</w:t>
      </w:r>
    </w:p>
    <w:p w:rsidR="00000000" w:rsidDel="00000000" w:rsidP="00000000" w:rsidRDefault="00000000" w:rsidRPr="00000000" w14:paraId="00000020">
      <w:pPr>
        <w:numPr>
          <w:ilvl w:val="2"/>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aspect, if any, of the Operating Environment that is not suitable for the provision of the ICT Services;</w:t>
      </w:r>
    </w:p>
    <w:p w:rsidR="00000000" w:rsidDel="00000000" w:rsidP="00000000" w:rsidRDefault="00000000" w:rsidRPr="00000000" w14:paraId="00000021">
      <w:pPr>
        <w:numPr>
          <w:ilvl w:val="2"/>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actions needed to remedy each such unsuitable aspect; and</w:t>
      </w:r>
    </w:p>
    <w:p w:rsidR="00000000" w:rsidDel="00000000" w:rsidP="00000000" w:rsidRDefault="00000000" w:rsidRPr="00000000" w14:paraId="00000022">
      <w:pPr>
        <w:numPr>
          <w:ilvl w:val="2"/>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timetable for and the costs of those actions.</w:t>
      </w:r>
    </w:p>
    <w:p w:rsidR="00000000" w:rsidDel="00000000" w:rsidP="00000000" w:rsidRDefault="00000000" w:rsidRPr="00000000" w14:paraId="00000023">
      <w:pPr>
        <w:keepNext w:val="1"/>
        <w:numPr>
          <w:ilvl w:val="0"/>
          <w:numId w:val="1"/>
        </w:numPr>
        <w:pBdr>
          <w:top w:space="0" w:sz="0" w:val="nil"/>
          <w:left w:space="0" w:sz="0" w:val="nil"/>
          <w:bottom w:space="0" w:sz="0" w:val="nil"/>
          <w:right w:space="0" w:sz="0" w:val="nil"/>
          <w:between w:space="0" w:sz="0" w:val="nil"/>
        </w:pBdr>
        <w:spacing w:line="24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Licensed software warranty</w:t>
      </w:r>
    </w:p>
    <w:p w:rsidR="00000000" w:rsidDel="00000000" w:rsidP="00000000" w:rsidRDefault="00000000" w:rsidRPr="00000000" w14:paraId="0000002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color w:val="000000"/>
          <w:sz w:val="24"/>
          <w:szCs w:val="24"/>
        </w:rPr>
      </w:pPr>
      <w:bookmarkStart w:colFirst="0" w:colLast="0" w:name="_heading=h.3znysh7" w:id="2"/>
      <w:bookmarkEnd w:id="2"/>
      <w:r w:rsidDel="00000000" w:rsidR="00000000" w:rsidRPr="00000000">
        <w:rPr>
          <w:rFonts w:ascii="Arial" w:cs="Arial" w:eastAsia="Arial" w:hAnsi="Arial"/>
          <w:color w:val="000000"/>
          <w:sz w:val="24"/>
          <w:szCs w:val="24"/>
          <w:rtl w:val="0"/>
        </w:rPr>
        <w:t xml:space="preserve">The Supplier represents and warrants that:</w:t>
      </w:r>
    </w:p>
    <w:p w:rsidR="00000000" w:rsidDel="00000000" w:rsidP="00000000" w:rsidRDefault="00000000" w:rsidRPr="00000000" w14:paraId="00000025">
      <w:pPr>
        <w:numPr>
          <w:ilvl w:val="2"/>
          <w:numId w:val="1"/>
        </w:numPr>
        <w:pBdr>
          <w:top w:space="0" w:sz="0" w:val="nil"/>
          <w:left w:space="0" w:sz="0" w:val="nil"/>
          <w:bottom w:space="0" w:sz="0" w:val="nil"/>
          <w:right w:space="0" w:sz="0" w:val="nil"/>
          <w:between w:space="0" w:sz="0" w:val="nil"/>
        </w:pBdr>
        <w:spacing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rsidR="00000000" w:rsidDel="00000000" w:rsidP="00000000" w:rsidRDefault="00000000" w:rsidRPr="00000000" w14:paraId="00000026">
      <w:pPr>
        <w:numPr>
          <w:ilvl w:val="2"/>
          <w:numId w:val="1"/>
        </w:numPr>
        <w:pBdr>
          <w:top w:space="0" w:sz="0" w:val="nil"/>
          <w:left w:space="0" w:sz="0" w:val="nil"/>
          <w:bottom w:space="0" w:sz="0" w:val="nil"/>
          <w:right w:space="0" w:sz="0" w:val="nil"/>
          <w:between w:space="0" w:sz="0" w:val="nil"/>
        </w:pBdr>
        <w:tabs>
          <w:tab w:val="left" w:leader="none" w:pos="2127"/>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components of the Specially Written Software shall:</w:t>
      </w:r>
    </w:p>
    <w:p w:rsidR="00000000" w:rsidDel="00000000" w:rsidP="00000000" w:rsidRDefault="00000000" w:rsidRPr="00000000" w14:paraId="00000027">
      <w:pPr>
        <w:numPr>
          <w:ilvl w:val="3"/>
          <w:numId w:val="1"/>
        </w:numPr>
        <w:pBdr>
          <w:top w:space="0" w:sz="0" w:val="nil"/>
          <w:left w:space="0" w:sz="0" w:val="nil"/>
          <w:bottom w:space="0" w:sz="0" w:val="nil"/>
          <w:right w:space="0" w:sz="0" w:val="nil"/>
          <w:between w:space="0" w:sz="0" w:val="nil"/>
        </w:pBdr>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free from material design and programming errors;</w:t>
      </w:r>
    </w:p>
    <w:p w:rsidR="00000000" w:rsidDel="00000000" w:rsidP="00000000" w:rsidRDefault="00000000" w:rsidRPr="00000000" w14:paraId="00000028">
      <w:pPr>
        <w:numPr>
          <w:ilvl w:val="3"/>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perform in all material respects in accordance with the relevant specifications contained in  Schedule 10 (Service Levels) and Documentation; and</w:t>
      </w:r>
    </w:p>
    <w:p w:rsidR="00000000" w:rsidDel="00000000" w:rsidP="00000000" w:rsidRDefault="00000000" w:rsidRPr="00000000" w14:paraId="00000029">
      <w:pPr>
        <w:numPr>
          <w:ilvl w:val="3"/>
          <w:numId w:val="1"/>
        </w:numPr>
        <w:pBdr>
          <w:top w:space="0" w:sz="0" w:val="nil"/>
          <w:left w:space="0" w:sz="0" w:val="nil"/>
          <w:bottom w:space="0" w:sz="0" w:val="nil"/>
          <w:right w:space="0" w:sz="0" w:val="nil"/>
          <w:between w:space="0" w:sz="0" w:val="nil"/>
        </w:pBdr>
        <w:tabs>
          <w:tab w:val="left" w:leader="none" w:pos="851"/>
        </w:tabs>
        <w:spacing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 infringe any IPR.</w:t>
      </w:r>
    </w:p>
    <w:p w:rsidR="00000000" w:rsidDel="00000000" w:rsidP="00000000" w:rsidRDefault="00000000" w:rsidRPr="00000000" w14:paraId="0000002A">
      <w:pPr>
        <w:numPr>
          <w:ilvl w:val="0"/>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Provision of ICT Services</w:t>
      </w:r>
    </w:p>
    <w:p w:rsidR="00000000" w:rsidDel="00000000" w:rsidP="00000000" w:rsidRDefault="00000000" w:rsidRPr="00000000" w14:paraId="0000002B">
      <w:pPr>
        <w:numPr>
          <w:ilvl w:val="1"/>
          <w:numId w:val="1"/>
        </w:numPr>
        <w:pBdr>
          <w:top w:space="0" w:sz="0" w:val="nil"/>
          <w:left w:space="0" w:sz="0" w:val="nil"/>
          <w:bottom w:space="0" w:sz="0" w:val="nil"/>
          <w:right w:space="0" w:sz="0" w:val="nil"/>
          <w:between w:space="0" w:sz="0" w:val="nil"/>
        </w:pBdr>
        <w:spacing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2C">
      <w:pPr>
        <w:numPr>
          <w:ilvl w:val="2"/>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ensure that the release of any new COTS Software in which the Supplier owns the IPR, or upgrade to any Software in which the Supplier owns the IPR complies with the interface requirements of the Buyer and (except in relation to new Software or upgrades which are released to address Malicious Software) shall notify the Buyer three (3) Months before the release of any new COTS Software or upgrade;</w:t>
      </w:r>
    </w:p>
    <w:p w:rsidR="00000000" w:rsidDel="00000000" w:rsidP="00000000" w:rsidRDefault="00000000" w:rsidRPr="00000000" w14:paraId="0000002D">
      <w:pPr>
        <w:numPr>
          <w:ilvl w:val="2"/>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ensure that all Software including upgrades, updates and New Releases used by or on behalf of the Supplier are currently supported versions of that Software and perform in all material respects in accordance with the relevant specification;</w:t>
      </w:r>
    </w:p>
    <w:p w:rsidR="00000000" w:rsidDel="00000000" w:rsidP="00000000" w:rsidRDefault="00000000" w:rsidRPr="00000000" w14:paraId="0000002E">
      <w:pPr>
        <w:numPr>
          <w:ilvl w:val="2"/>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ensure that the Supplier System will be free of all encumbrances;</w:t>
      </w:r>
    </w:p>
    <w:p w:rsidR="00000000" w:rsidDel="00000000" w:rsidP="00000000" w:rsidRDefault="00000000" w:rsidRPr="00000000" w14:paraId="0000002F">
      <w:pPr>
        <w:numPr>
          <w:ilvl w:val="2"/>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ensure that the Deliverables are fully compatible with any Buyer Software, Buyer System, or otherwise used by the Supplier in connection with this Contract;</w:t>
      </w:r>
    </w:p>
    <w:p w:rsidR="00000000" w:rsidDel="00000000" w:rsidP="00000000" w:rsidRDefault="00000000" w:rsidRPr="00000000" w14:paraId="00000030">
      <w:pPr>
        <w:numPr>
          <w:ilvl w:val="2"/>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minimise any disruption to the Services and the ICT Environment  and/or the Buyer's operations when providing the Deliverables.</w:t>
      </w:r>
    </w:p>
    <w:p w:rsidR="00000000" w:rsidDel="00000000" w:rsidP="00000000" w:rsidRDefault="00000000" w:rsidRPr="00000000" w14:paraId="00000031">
      <w:pPr>
        <w:keepNext w:val="1"/>
        <w:numPr>
          <w:ilvl w:val="0"/>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Standards and Quality Requirements</w:t>
      </w:r>
    </w:p>
    <w:p w:rsidR="00000000" w:rsidDel="00000000" w:rsidP="00000000" w:rsidRDefault="00000000" w:rsidRPr="00000000" w14:paraId="0000003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color w:val="000000"/>
          <w:sz w:val="24"/>
          <w:szCs w:val="24"/>
        </w:rPr>
      </w:pPr>
      <w:bookmarkStart w:colFirst="0" w:colLast="0" w:name="_heading=h.2et92p0" w:id="3"/>
      <w:bookmarkEnd w:id="3"/>
      <w:r w:rsidDel="00000000" w:rsidR="00000000" w:rsidRPr="00000000">
        <w:rPr>
          <w:rFonts w:ascii="Arial" w:cs="Arial" w:eastAsia="Arial" w:hAnsi="Arial"/>
          <w:color w:val="000000"/>
          <w:sz w:val="24"/>
          <w:szCs w:val="24"/>
          <w:rtl w:val="0"/>
        </w:rPr>
        <w:t xml:space="preserve">The Supplier shall develop, in the timescales specified in the Award Form, quality plans that ensure that all aspects of the Deliverables are the subject of quality management systems and are consistent with BS EN ISO 9001 or any equivalent standard which is generally recognised as having replaced it ("</w:t>
      </w:r>
      <w:r w:rsidDel="00000000" w:rsidR="00000000" w:rsidRPr="00000000">
        <w:rPr>
          <w:rFonts w:ascii="Arial" w:cs="Arial" w:eastAsia="Arial" w:hAnsi="Arial"/>
          <w:b w:val="1"/>
          <w:color w:val="000000"/>
          <w:sz w:val="24"/>
          <w:szCs w:val="24"/>
          <w:rtl w:val="0"/>
        </w:rPr>
        <w:t xml:space="preserve">Quality Plans</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w:t>
      </w:r>
      <w:r w:rsidDel="00000000" w:rsidR="00000000" w:rsidRPr="00000000">
        <w:rPr>
          <w:rtl w:val="0"/>
        </w:rPr>
      </w:r>
    </w:p>
    <w:p w:rsidR="00000000" w:rsidDel="00000000" w:rsidP="00000000" w:rsidRDefault="00000000" w:rsidRPr="00000000" w14:paraId="0000003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rsidR="00000000" w:rsidDel="00000000" w:rsidP="00000000" w:rsidRDefault="00000000" w:rsidRPr="00000000" w14:paraId="0000003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Following the approval of the Quality Plans, the Supplier shall provide all Deliverables in accordance with the Quality Plans.</w:t>
      </w:r>
    </w:p>
    <w:p w:rsidR="00000000" w:rsidDel="00000000" w:rsidP="00000000" w:rsidRDefault="00000000" w:rsidRPr="00000000" w14:paraId="0000003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the Supplier Personnel shall at all times during the Contract Period:</w:t>
      </w:r>
    </w:p>
    <w:p w:rsidR="00000000" w:rsidDel="00000000" w:rsidP="00000000" w:rsidRDefault="00000000" w:rsidRPr="00000000" w14:paraId="00000036">
      <w:pPr>
        <w:numPr>
          <w:ilvl w:val="2"/>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appropriately experienced, qualified and trained to supply the Deliverables in accordance with this Contract;</w:t>
      </w:r>
    </w:p>
    <w:p w:rsidR="00000000" w:rsidDel="00000000" w:rsidP="00000000" w:rsidRDefault="00000000" w:rsidRPr="00000000" w14:paraId="00000037">
      <w:pPr>
        <w:numPr>
          <w:ilvl w:val="2"/>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apply all due skill, care, diligence in faithfully performing those duties and exercising such powers as necessary in connection with the provision of the Deliverables; and</w:t>
      </w:r>
    </w:p>
    <w:p w:rsidR="00000000" w:rsidDel="00000000" w:rsidP="00000000" w:rsidRDefault="00000000" w:rsidRPr="00000000" w14:paraId="00000038">
      <w:pPr>
        <w:numPr>
          <w:ilvl w:val="2"/>
          <w:numId w:val="1"/>
        </w:numPr>
        <w:pBdr>
          <w:top w:space="0" w:sz="0" w:val="nil"/>
          <w:left w:space="0" w:sz="0" w:val="nil"/>
          <w:bottom w:space="0" w:sz="0" w:val="nil"/>
          <w:right w:space="0" w:sz="0" w:val="nil"/>
          <w:between w:space="0" w:sz="0" w:val="nil"/>
        </w:pBdr>
        <w:spacing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obey all lawful instructions and reasonable directions of the Buyer (including, if so required by the Buyer, the ICT Policy) and provide the Deliverables to the reasonable satisfaction of the Buyer.</w:t>
      </w:r>
    </w:p>
    <w:p w:rsidR="00000000" w:rsidDel="00000000" w:rsidP="00000000" w:rsidRDefault="00000000" w:rsidRPr="00000000" w14:paraId="00000039">
      <w:pPr>
        <w:numPr>
          <w:ilvl w:val="0"/>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ICT Audit</w:t>
      </w:r>
    </w:p>
    <w:p w:rsidR="00000000" w:rsidDel="00000000" w:rsidP="00000000" w:rsidRDefault="00000000" w:rsidRPr="00000000" w14:paraId="0000003A">
      <w:pPr>
        <w:numPr>
          <w:ilvl w:val="1"/>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allow any auditor access to the Supplier premises to:</w:t>
      </w:r>
    </w:p>
    <w:p w:rsidR="00000000" w:rsidDel="00000000" w:rsidP="00000000" w:rsidRDefault="00000000" w:rsidRPr="00000000" w14:paraId="0000003B">
      <w:pPr>
        <w:numPr>
          <w:ilvl w:val="2"/>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inspect the ICT Environment and the wider service delivery environment (or any part of them);</w:t>
      </w:r>
    </w:p>
    <w:p w:rsidR="00000000" w:rsidDel="00000000" w:rsidP="00000000" w:rsidRDefault="00000000" w:rsidRPr="00000000" w14:paraId="0000003C">
      <w:pPr>
        <w:numPr>
          <w:ilvl w:val="2"/>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review any records created during the design and development of the Supplier System and pre-operational environment such as information relating to Testing;</w:t>
      </w:r>
    </w:p>
    <w:p w:rsidR="00000000" w:rsidDel="00000000" w:rsidP="00000000" w:rsidRDefault="00000000" w:rsidRPr="00000000" w14:paraId="0000003D">
      <w:pPr>
        <w:numPr>
          <w:ilvl w:val="2"/>
          <w:numId w:val="1"/>
        </w:numPr>
        <w:pBdr>
          <w:top w:space="0" w:sz="0" w:val="nil"/>
          <w:left w:space="0" w:sz="0" w:val="nil"/>
          <w:bottom w:space="0" w:sz="0" w:val="nil"/>
          <w:right w:space="0" w:sz="0" w:val="nil"/>
          <w:between w:space="0" w:sz="0" w:val="nil"/>
        </w:pBdr>
        <w:spacing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review the Supplier’s quality management systems including all relevant Quality Plans.</w:t>
      </w:r>
    </w:p>
    <w:p w:rsidR="00000000" w:rsidDel="00000000" w:rsidP="00000000" w:rsidRDefault="00000000" w:rsidRPr="00000000" w14:paraId="0000003E">
      <w:pPr>
        <w:keepNext w:val="1"/>
        <w:numPr>
          <w:ilvl w:val="0"/>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360" w:hanging="360"/>
        <w:jc w:val="left"/>
        <w:rPr>
          <w:rFonts w:ascii="Arial" w:cs="Arial" w:eastAsia="Arial" w:hAnsi="Arial"/>
          <w:b w:val="1"/>
          <w:color w:val="000000"/>
          <w:sz w:val="24"/>
          <w:szCs w:val="24"/>
        </w:rPr>
      </w:pPr>
      <w:bookmarkStart w:colFirst="0" w:colLast="0" w:name="_heading=h.1pxezwc" w:id="4"/>
      <w:bookmarkEnd w:id="4"/>
      <w:r w:rsidDel="00000000" w:rsidR="00000000" w:rsidRPr="00000000">
        <w:rPr>
          <w:rFonts w:ascii="Arial" w:cs="Arial" w:eastAsia="Arial" w:hAnsi="Arial"/>
          <w:b w:val="1"/>
          <w:color w:val="000000"/>
          <w:sz w:val="24"/>
          <w:szCs w:val="24"/>
          <w:rtl w:val="0"/>
        </w:rPr>
        <w:t xml:space="preserve">Maintenance of the ICT Environment</w:t>
      </w:r>
    </w:p>
    <w:p w:rsidR="00000000" w:rsidDel="00000000" w:rsidP="00000000" w:rsidRDefault="00000000" w:rsidRPr="00000000" w14:paraId="0000003F">
      <w:pPr>
        <w:numPr>
          <w:ilvl w:val="1"/>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specified by the Buyer in the Award Form, the Supplier shall create and maintain a rolling schedule of planned maintenance to the ICT Environment ("</w:t>
      </w:r>
      <w:r w:rsidDel="00000000" w:rsidR="00000000" w:rsidRPr="00000000">
        <w:rPr>
          <w:rFonts w:ascii="Arial" w:cs="Arial" w:eastAsia="Arial" w:hAnsi="Arial"/>
          <w:b w:val="1"/>
          <w:color w:val="000000"/>
          <w:sz w:val="24"/>
          <w:szCs w:val="24"/>
          <w:rtl w:val="0"/>
        </w:rPr>
        <w:t xml:space="preserve">Maintenance Schedule</w:t>
      </w:r>
      <w:r w:rsidDel="00000000" w:rsidR="00000000" w:rsidRPr="00000000">
        <w:rPr>
          <w:rFonts w:ascii="Arial" w:cs="Arial" w:eastAsia="Arial" w:hAnsi="Arial"/>
          <w:color w:val="000000"/>
          <w:sz w:val="24"/>
          <w:szCs w:val="24"/>
          <w:rtl w:val="0"/>
        </w:rPr>
        <w:t xml:space="preserve">") and make it available to the Buyer for Approval in accordance with the timetable and instructions specified by the Buyer.</w:t>
      </w:r>
    </w:p>
    <w:p w:rsidR="00000000" w:rsidDel="00000000" w:rsidP="00000000" w:rsidRDefault="00000000" w:rsidRPr="00000000" w14:paraId="00000040">
      <w:pPr>
        <w:numPr>
          <w:ilvl w:val="1"/>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936" w:hanging="576"/>
        <w:jc w:val="left"/>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Once the Maintenance Schedule has been Approved, the Supplier shall only undertake such planned maintenance (which shall be known as "</w:t>
      </w:r>
      <w:r w:rsidDel="00000000" w:rsidR="00000000" w:rsidRPr="00000000">
        <w:rPr>
          <w:rFonts w:ascii="Arial" w:cs="Arial" w:eastAsia="Arial" w:hAnsi="Arial"/>
          <w:b w:val="1"/>
          <w:color w:val="000000"/>
          <w:sz w:val="24"/>
          <w:szCs w:val="24"/>
          <w:rtl w:val="0"/>
        </w:rPr>
        <w:t xml:space="preserve">Permitted Maintenance</w:t>
      </w:r>
      <w:r w:rsidDel="00000000" w:rsidR="00000000" w:rsidRPr="00000000">
        <w:rPr>
          <w:rFonts w:ascii="Arial" w:cs="Arial" w:eastAsia="Arial" w:hAnsi="Arial"/>
          <w:color w:val="000000"/>
          <w:sz w:val="24"/>
          <w:szCs w:val="24"/>
          <w:rtl w:val="0"/>
        </w:rPr>
        <w:t xml:space="preserve">") in accordance with the Maintenance Schedule.</w:t>
      </w:r>
    </w:p>
    <w:p w:rsidR="00000000" w:rsidDel="00000000" w:rsidP="00000000" w:rsidRDefault="00000000" w:rsidRPr="00000000" w14:paraId="00000041">
      <w:pPr>
        <w:numPr>
          <w:ilvl w:val="1"/>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give as much notice as is reasonably practicable to the Buyer prior to carrying out any Emergency Maintenance.</w:t>
      </w:r>
    </w:p>
    <w:p w:rsidR="00000000" w:rsidDel="00000000" w:rsidP="00000000" w:rsidRDefault="00000000" w:rsidRPr="00000000" w14:paraId="00000042">
      <w:pPr>
        <w:numPr>
          <w:ilvl w:val="1"/>
          <w:numId w:val="1"/>
        </w:numPr>
        <w:pBdr>
          <w:top w:space="0" w:sz="0" w:val="nil"/>
          <w:left w:space="0" w:sz="0" w:val="nil"/>
          <w:bottom w:space="0" w:sz="0" w:val="nil"/>
          <w:right w:space="0" w:sz="0" w:val="nil"/>
          <w:between w:space="0" w:sz="0" w:val="nil"/>
        </w:pBdr>
        <w:spacing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rsidR="00000000" w:rsidDel="00000000" w:rsidP="00000000" w:rsidRDefault="00000000" w:rsidRPr="00000000" w14:paraId="00000043">
      <w:pPr>
        <w:keepNext w:val="1"/>
        <w:numPr>
          <w:ilvl w:val="0"/>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360" w:hanging="360"/>
        <w:jc w:val="left"/>
        <w:rPr>
          <w:rFonts w:ascii="Arial" w:cs="Arial" w:eastAsia="Arial" w:hAnsi="Arial"/>
          <w:b w:val="1"/>
          <w:color w:val="000000"/>
          <w:sz w:val="24"/>
          <w:szCs w:val="24"/>
        </w:rPr>
      </w:pPr>
      <w:bookmarkStart w:colFirst="0" w:colLast="0" w:name="_heading=h.3as4poj" w:id="6"/>
      <w:bookmarkEnd w:id="6"/>
      <w:r w:rsidDel="00000000" w:rsidR="00000000" w:rsidRPr="00000000">
        <w:rPr>
          <w:rFonts w:ascii="Arial" w:cs="Arial" w:eastAsia="Arial" w:hAnsi="Arial"/>
          <w:b w:val="1"/>
          <w:color w:val="000000"/>
          <w:sz w:val="24"/>
          <w:szCs w:val="24"/>
          <w:rtl w:val="0"/>
        </w:rPr>
        <w:t xml:space="preserve">Malicious Software</w:t>
      </w:r>
    </w:p>
    <w:p w:rsidR="00000000" w:rsidDel="00000000" w:rsidP="00000000" w:rsidRDefault="00000000" w:rsidRPr="00000000" w14:paraId="00000044">
      <w:pPr>
        <w:numPr>
          <w:ilvl w:val="1"/>
          <w:numId w:val="1"/>
        </w:numPr>
        <w:pBdr>
          <w:top w:space="0" w:sz="0" w:val="nil"/>
          <w:left w:space="0" w:sz="0" w:val="nil"/>
          <w:bottom w:space="0" w:sz="0" w:val="nil"/>
          <w:right w:space="0" w:sz="0" w:val="nil"/>
          <w:between w:space="0" w:sz="0" w:val="nil"/>
        </w:pBdr>
        <w:tabs>
          <w:tab w:val="left" w:leader="none" w:pos="2127"/>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throughout the Contract Period, use the latest versions of anti-virus definitions and software available from an industry accepted anti-virus software vendor to check for, contain the spread of, and minimise the impact of Malicious Software.</w:t>
      </w:r>
    </w:p>
    <w:p w:rsidR="00000000" w:rsidDel="00000000" w:rsidP="00000000" w:rsidRDefault="00000000" w:rsidRPr="00000000" w14:paraId="00000045">
      <w:pPr>
        <w:numPr>
          <w:ilvl w:val="1"/>
          <w:numId w:val="1"/>
        </w:numPr>
        <w:pBdr>
          <w:top w:space="0" w:sz="0" w:val="nil"/>
          <w:left w:space="0" w:sz="0" w:val="nil"/>
          <w:bottom w:space="0" w:sz="0" w:val="nil"/>
          <w:right w:space="0" w:sz="0" w:val="nil"/>
          <w:between w:space="0" w:sz="0" w:val="nil"/>
        </w:pBdr>
        <w:tabs>
          <w:tab w:val="left" w:leader="none" w:pos="2127"/>
        </w:tabs>
        <w:spacing w:after="120" w:before="120" w:line="240" w:lineRule="auto"/>
        <w:ind w:left="936" w:hanging="576"/>
        <w:jc w:val="left"/>
        <w:rPr>
          <w:rFonts w:ascii="Arial" w:cs="Arial" w:eastAsia="Arial" w:hAnsi="Arial"/>
          <w:color w:val="000000"/>
          <w:sz w:val="24"/>
          <w:szCs w:val="24"/>
        </w:rPr>
      </w:pPr>
      <w:bookmarkStart w:colFirst="0" w:colLast="0" w:name="_heading=h.49x2ik5" w:id="7"/>
      <w:bookmarkEnd w:id="7"/>
      <w:r w:rsidDel="00000000" w:rsidR="00000000" w:rsidRPr="00000000">
        <w:rPr>
          <w:rFonts w:ascii="Arial" w:cs="Arial" w:eastAsia="Arial" w:hAnsi="Arial"/>
          <w:color w:val="000000"/>
          <w:sz w:val="24"/>
          <w:szCs w:val="24"/>
          <w:rtl w:val="0"/>
        </w:rPr>
        <w:t xml:space="preserve">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provision of the Deliverables to its desired operating efficiency.</w:t>
      </w:r>
    </w:p>
    <w:p w:rsidR="00000000" w:rsidDel="00000000" w:rsidP="00000000" w:rsidRDefault="00000000" w:rsidRPr="00000000" w14:paraId="00000046">
      <w:pPr>
        <w:numPr>
          <w:ilvl w:val="1"/>
          <w:numId w:val="1"/>
        </w:numPr>
        <w:pBdr>
          <w:top w:space="0" w:sz="0" w:val="nil"/>
          <w:left w:space="0" w:sz="0" w:val="nil"/>
          <w:bottom w:space="0" w:sz="0" w:val="nil"/>
          <w:right w:space="0" w:sz="0" w:val="nil"/>
          <w:between w:space="0" w:sz="0" w:val="nil"/>
        </w:pBdr>
        <w:tabs>
          <w:tab w:val="left" w:leader="none" w:pos="2127"/>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cost arising out of the actions of the Parties taken in compliance with the provisions of Paragraph 9.2 shall be borne by the Parties as follows:</w:t>
      </w:r>
    </w:p>
    <w:p w:rsidR="00000000" w:rsidDel="00000000" w:rsidP="00000000" w:rsidRDefault="00000000" w:rsidRPr="00000000" w14:paraId="00000047">
      <w:pPr>
        <w:numPr>
          <w:ilvl w:val="2"/>
          <w:numId w:val="1"/>
        </w:numPr>
        <w:pBdr>
          <w:top w:space="0" w:sz="0" w:val="nil"/>
          <w:left w:space="0" w:sz="0" w:val="nil"/>
          <w:bottom w:space="0" w:sz="0" w:val="nil"/>
          <w:right w:space="0" w:sz="0" w:val="nil"/>
          <w:between w:space="0" w:sz="0" w:val="nil"/>
        </w:pBdr>
        <w:tabs>
          <w:tab w:val="left" w:leader="none" w:pos="2127"/>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by the Supplier, where the Malicious Software originates from the Supplier Software, the third party Software supplied by the Supplier or the Government Data (whilst the Government Data was under the control of the Supplier) unless the Supplier can demonstrate that such Malicious Software was present and not quarantined or otherwise identified by the Buyer when provided to the Supplier; and</w:t>
      </w:r>
    </w:p>
    <w:p w:rsidR="00000000" w:rsidDel="00000000" w:rsidP="00000000" w:rsidRDefault="00000000" w:rsidRPr="00000000" w14:paraId="00000048">
      <w:pPr>
        <w:numPr>
          <w:ilvl w:val="2"/>
          <w:numId w:val="1"/>
        </w:numPr>
        <w:pBdr>
          <w:top w:space="0" w:sz="0" w:val="nil"/>
          <w:left w:space="0" w:sz="0" w:val="nil"/>
          <w:bottom w:space="0" w:sz="0" w:val="nil"/>
          <w:right w:space="0" w:sz="0" w:val="nil"/>
          <w:between w:space="0" w:sz="0" w:val="nil"/>
        </w:pBdr>
        <w:tabs>
          <w:tab w:val="left" w:leader="none" w:pos="2127"/>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by the Buyer, if the Malicious Software originates from the Buyer Software or the Buyer Data (whilst the Buyer Data was under the control of the Buyer).</w:t>
      </w:r>
    </w:p>
    <w:p w:rsidR="00000000" w:rsidDel="00000000" w:rsidP="00000000" w:rsidRDefault="00000000" w:rsidRPr="00000000" w14:paraId="00000049">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0" w:firstLine="0"/>
        <w:jc w:val="left"/>
        <w:rPr>
          <w:rFonts w:ascii="Arial" w:cs="Arial" w:eastAsia="Arial" w:hAnsi="Arial"/>
          <w:color w:val="000000"/>
          <w:sz w:val="24"/>
          <w:szCs w:val="24"/>
          <w:highlight w:val="yellow"/>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4" w:w="11909"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Calibri"/>
  <w:font w:name="Arial"/>
  <w:font w:name="Cambria"/>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0">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51">
    <w:pP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v.1.2</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2">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rFonts w:ascii="Arial" w:cs="Arial" w:eastAsia="Arial" w:hAnsi="Arial"/>
        <w:color w:val="a6a6a6"/>
        <w:sz w:val="20"/>
        <w:szCs w:val="2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3">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rFonts w:ascii="Calibri" w:cs="Calibri" w:eastAsia="Calibri" w:hAnsi="Calibri"/>
        <w:color w:val="a6a6a6"/>
      </w:rPr>
    </w:pPr>
    <w:r w:rsidDel="00000000" w:rsidR="00000000" w:rsidRPr="00000000">
      <w:rPr>
        <w:rtl w:val="0"/>
      </w:rPr>
    </w:r>
  </w:p>
  <w:p w:rsidR="00000000" w:rsidDel="00000000" w:rsidP="00000000" w:rsidRDefault="00000000" w:rsidRPr="00000000" w14:paraId="00000054">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rFonts w:ascii="Calibri" w:cs="Calibri" w:eastAsia="Calibri" w:hAnsi="Calibri"/>
        <w:color w:val="a6a6a6"/>
      </w:rPr>
    </w:pPr>
    <w:r w:rsidDel="00000000" w:rsidR="00000000" w:rsidRPr="00000000">
      <w:rPr>
        <w:rFonts w:ascii="Calibri" w:cs="Calibri" w:eastAsia="Calibri" w:hAnsi="Calibri"/>
        <w:color w:val="a6a6a6"/>
        <w:rtl w:val="0"/>
      </w:rPr>
      <w:t xml:space="preserve">Framework Ref: RM</w:t>
      <w:tab/>
      <w:t xml:space="preserve">                                           </w:t>
    </w:r>
  </w:p>
  <w:p w:rsidR="00000000" w:rsidDel="00000000" w:rsidP="00000000" w:rsidRDefault="00000000" w:rsidRPr="00000000" w14:paraId="00000055">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rFonts w:ascii="Calibri" w:cs="Calibri" w:eastAsia="Calibri" w:hAnsi="Calibri"/>
        <w:color w:val="a6a6a6"/>
      </w:rPr>
    </w:pPr>
    <w:r w:rsidDel="00000000" w:rsidR="00000000" w:rsidRPr="00000000">
      <w:rPr>
        <w:rFonts w:ascii="Calibri" w:cs="Calibri" w:eastAsia="Calibri" w:hAnsi="Calibri"/>
        <w:color w:val="a6a6a6"/>
        <w:rtl w:val="0"/>
      </w:rPr>
      <w:t xml:space="preserve">Project Version: v1.0</w:t>
      <w:tab/>
      <w:tab/>
      <w:tab/>
      <w:t xml:space="preserve">1</w:t>
    </w:r>
  </w:p>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color w:val="a6a6a6"/>
      </w:rPr>
    </w:pPr>
    <w:r w:rsidDel="00000000" w:rsidR="00000000" w:rsidRPr="00000000">
      <w:rPr>
        <w:rFonts w:ascii="Calibri" w:cs="Calibri" w:eastAsia="Calibri" w:hAnsi="Calibri"/>
        <w:color w:val="a6a6a6"/>
        <w:rtl w:val="0"/>
      </w:rPr>
      <w:t xml:space="preserve">Model Version: v2.9</w:t>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240" w:before="0" w:line="36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B">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Schedule 28 (ICT Services), Crown Copyright 2023, [Subject to Contract]</w:t>
    </w:r>
  </w:p>
  <w:p w:rsidR="00000000" w:rsidDel="00000000" w:rsidP="00000000" w:rsidRDefault="00000000" w:rsidRPr="00000000" w14:paraId="0000004C">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D">
    <w:pPr>
      <w:tabs>
        <w:tab w:val="center" w:leader="none" w:pos="4513"/>
        <w:tab w:val="right" w:leader="none" w:pos="9026"/>
      </w:tabs>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4E">
    <w:pPr>
      <w:pBdr>
        <w:top w:space="0" w:sz="0" w:val="nil"/>
        <w:left w:space="0" w:sz="0" w:val="nil"/>
        <w:bottom w:space="0" w:sz="0" w:val="nil"/>
        <w:right w:space="0" w:sz="0" w:val="nil"/>
        <w:between w:space="0" w:sz="0" w:val="nil"/>
      </w:pBdr>
      <w:tabs>
        <w:tab w:val="center" w:leader="none" w:pos="4153"/>
        <w:tab w:val="right" w:leader="none" w:pos="8306"/>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decimal"/>
      <w:lvlText w:val="%1.%2"/>
      <w:lvlJc w:val="left"/>
      <w:pPr>
        <w:ind w:left="936" w:hanging="576"/>
      </w:pPr>
      <w:rPr>
        <w:b w:val="0"/>
      </w:rPr>
    </w:lvl>
    <w:lvl w:ilvl="2">
      <w:start w:val="1"/>
      <w:numFmt w:val="decimal"/>
      <w:lvlText w:val="%1.%2.%3"/>
      <w:lvlJc w:val="left"/>
      <w:pPr>
        <w:ind w:left="1656" w:hanging="720"/>
      </w:pPr>
      <w:rPr>
        <w:b w:val="0"/>
      </w:rPr>
    </w:lvl>
    <w:lvl w:ilvl="3">
      <w:start w:val="1"/>
      <w:numFmt w:val="lowerLetter"/>
      <w:lvlText w:val="(%4)"/>
      <w:lvlJc w:val="left"/>
      <w:pPr>
        <w:ind w:left="2592" w:hanging="936"/>
      </w:pPr>
      <w:rPr>
        <w:rFonts w:ascii="Arial" w:cs="Arial" w:eastAsia="Arial" w:hAnsi="Arial"/>
        <w:sz w:val="24"/>
        <w:szCs w:val="24"/>
      </w:rPr>
    </w:lvl>
    <w:lvl w:ilvl="4">
      <w:start w:val="1"/>
      <w:numFmt w:val="decimal"/>
      <w:lvlText w:val="%1.%2.%3.%4.%5."/>
      <w:lvlJc w:val="left"/>
      <w:pPr>
        <w:ind w:left="2232" w:hanging="792"/>
      </w:pPr>
      <w:rPr/>
    </w:lvl>
    <w:lvl w:ilvl="5">
      <w:start w:val="1"/>
      <w:numFmt w:val="decimal"/>
      <w:lvlText w:val="%1.%2.%3.%4.%5.%6."/>
      <w:lvlJc w:val="left"/>
      <w:pPr>
        <w:ind w:left="2736" w:hanging="934.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2"/>
        <w:szCs w:val="22"/>
        <w:lang w:val="en-GB"/>
      </w:rPr>
    </w:rPrDefault>
    <w:pPrDefault>
      <w:pPr>
        <w:spacing w:after="240"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70" w:right="0" w:hanging="17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720" w:right="0" w:hanging="360"/>
      <w:jc w:val="both"/>
    </w:pPr>
    <w:rPr>
      <w:rFonts w:ascii="Calibri" w:cs="Calibri" w:eastAsia="Calibri" w:hAnsi="Calibri"/>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080"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440"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800"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2160"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spacing w:after="60" w:before="240" w:lineRule="auto"/>
      <w:jc w:val="center"/>
    </w:pPr>
    <w:rPr>
      <w:rFonts w:ascii="Arial" w:cs="Arial" w:eastAsia="Arial" w:hAnsi="Arial"/>
      <w:b w:val="1"/>
      <w:sz w:val="32"/>
      <w:szCs w:val="32"/>
    </w:rPr>
  </w:style>
  <w:style w:type="paragraph" w:styleId="Normal" w:default="1">
    <w:name w:val="Normal"/>
    <w:qFormat w:val="1"/>
    <w:pPr>
      <w:overflowPunct w:val="0"/>
      <w:autoSpaceDE w:val="0"/>
      <w:autoSpaceDN w:val="0"/>
      <w:adjustRightInd w:val="0"/>
      <w:textAlignment w:val="baseline"/>
    </w:pPr>
    <w:rPr>
      <w:lang w:eastAsia="en-US"/>
    </w:rPr>
  </w:style>
  <w:style w:type="paragraph" w:styleId="Heading1">
    <w:name w:val="heading 1"/>
    <w:basedOn w:val="HouseStyleBase"/>
    <w:link w:val="Heading1Char"/>
    <w:uiPriority w:val="9"/>
    <w:qFormat w:val="1"/>
    <w:pPr>
      <w:numPr>
        <w:numId w:val="2"/>
      </w:numPr>
      <w:outlineLvl w:val="0"/>
    </w:pPr>
  </w:style>
  <w:style w:type="paragraph" w:styleId="Heading2">
    <w:name w:val="heading 2"/>
    <w:basedOn w:val="HouseStyleBase"/>
    <w:link w:val="Heading2Char"/>
    <w:uiPriority w:val="9"/>
    <w:qFormat w:val="1"/>
    <w:pPr>
      <w:numPr>
        <w:ilvl w:val="1"/>
        <w:numId w:val="2"/>
      </w:numPr>
      <w:outlineLvl w:val="1"/>
    </w:pPr>
    <w:rPr>
      <w:rFonts w:ascii="Calibri" w:hAnsi="Calibri"/>
    </w:rPr>
  </w:style>
  <w:style w:type="paragraph" w:styleId="Heading3">
    <w:name w:val="heading 3"/>
    <w:basedOn w:val="HouseStyleBase"/>
    <w:link w:val="Heading3Char"/>
    <w:uiPriority w:val="9"/>
    <w:qFormat w:val="1"/>
    <w:pPr>
      <w:numPr>
        <w:ilvl w:val="2"/>
        <w:numId w:val="2"/>
      </w:numPr>
      <w:outlineLvl w:val="2"/>
    </w:pPr>
  </w:style>
  <w:style w:type="paragraph" w:styleId="Heading4">
    <w:name w:val="heading 4"/>
    <w:basedOn w:val="HouseStyleBase"/>
    <w:link w:val="Heading4Char"/>
    <w:uiPriority w:val="9"/>
    <w:qFormat w:val="1"/>
    <w:pPr>
      <w:numPr>
        <w:ilvl w:val="3"/>
        <w:numId w:val="2"/>
      </w:numPr>
      <w:outlineLvl w:val="3"/>
    </w:pPr>
  </w:style>
  <w:style w:type="paragraph" w:styleId="Heading5">
    <w:name w:val="heading 5"/>
    <w:basedOn w:val="HouseStyleBase"/>
    <w:link w:val="Heading5Char"/>
    <w:uiPriority w:val="9"/>
    <w:qFormat w:val="1"/>
    <w:pPr>
      <w:numPr>
        <w:ilvl w:val="4"/>
        <w:numId w:val="2"/>
      </w:numPr>
      <w:outlineLvl w:val="4"/>
    </w:pPr>
  </w:style>
  <w:style w:type="paragraph" w:styleId="Heading6">
    <w:name w:val="heading 6"/>
    <w:basedOn w:val="HouseStyleBase"/>
    <w:qFormat w:val="1"/>
    <w:pPr>
      <w:numPr>
        <w:ilvl w:val="5"/>
        <w:numId w:val="2"/>
      </w:numPr>
      <w:outlineLvl w:val="5"/>
    </w:pPr>
  </w:style>
  <w:style w:type="paragraph" w:styleId="Heading7">
    <w:name w:val="heading 7"/>
    <w:basedOn w:val="HouseStyleBase"/>
    <w:qFormat w:val="1"/>
    <w:pPr>
      <w:numPr>
        <w:ilvl w:val="6"/>
        <w:numId w:val="2"/>
      </w:numPr>
      <w:outlineLvl w:val="6"/>
    </w:pPr>
  </w:style>
  <w:style w:type="paragraph" w:styleId="Heading8">
    <w:name w:val="heading 8"/>
    <w:basedOn w:val="HouseStyleBase"/>
    <w:qFormat w:val="1"/>
    <w:pPr>
      <w:numPr>
        <w:ilvl w:val="7"/>
        <w:numId w:val="2"/>
      </w:numPr>
      <w:outlineLvl w:val="7"/>
    </w:pPr>
  </w:style>
  <w:style w:type="paragraph" w:styleId="Heading9">
    <w:name w:val="heading 9"/>
    <w:basedOn w:val="HouseStyleBase"/>
    <w:qFormat w:val="1"/>
    <w:pPr>
      <w:numPr>
        <w:ilvl w:val="8"/>
        <w:numId w:val="2"/>
      </w:numPr>
      <w:outlineLvl w:val="8"/>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qFormat w:val="1"/>
    <w:pPr>
      <w:spacing w:after="60" w:before="240"/>
      <w:jc w:val="center"/>
    </w:pPr>
    <w:rPr>
      <w:rFonts w:ascii="Arial" w:hAnsi="Arial"/>
      <w:b w:val="1"/>
      <w:kern w:val="28"/>
      <w:sz w:val="32"/>
    </w:rPr>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5"/>
      </w:numPr>
    </w:pPr>
    <w:rPr>
      <w:rFonts w:ascii="Calibri" w:hAnsi="Calibri"/>
    </w:rPr>
  </w:style>
  <w:style w:type="paragraph" w:styleId="BodyTextIndent2">
    <w:name w:val="Body Text Indent 2"/>
    <w:basedOn w:val="HouseStyleBase"/>
    <w:link w:val="BodyTextIndent2Char"/>
    <w:pPr>
      <w:numPr>
        <w:ilvl w:val="1"/>
        <w:numId w:val="5"/>
      </w:numPr>
    </w:pPr>
  </w:style>
  <w:style w:type="paragraph" w:styleId="BodyTextIndent3">
    <w:name w:val="Body Text Indent 3"/>
    <w:basedOn w:val="HouseStyleBase"/>
    <w:pPr>
      <w:ind w:left="1800"/>
    </w:pPr>
  </w:style>
  <w:style w:type="paragraph" w:styleId="BodyTextIndent4" w:customStyle="1">
    <w:name w:val="Body Text Indent 4"/>
    <w:basedOn w:val="HouseStyleBase"/>
    <w:pPr>
      <w:ind w:left="2880"/>
    </w:pPr>
  </w:style>
  <w:style w:type="paragraph" w:styleId="BodyTextIndent5" w:customStyle="1">
    <w:name w:val="Body Text Indent 5"/>
    <w:basedOn w:val="HouseStyleBase"/>
    <w:pPr>
      <w:ind w:left="3600"/>
    </w:pPr>
  </w:style>
  <w:style w:type="paragraph" w:styleId="MarginText" w:customStyle="1">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styleId="BodyTextIndent6" w:customStyle="1">
    <w:name w:val="Body Text Indent 6"/>
    <w:basedOn w:val="HouseStyleBase"/>
    <w:pPr>
      <w:ind w:left="4320"/>
    </w:pPr>
  </w:style>
  <w:style w:type="paragraph" w:styleId="BodyTextIndent7" w:customStyle="1">
    <w:name w:val="Body Text Indent 7"/>
    <w:basedOn w:val="HouseStyleBase"/>
    <w:pPr>
      <w:ind w:left="5040"/>
    </w:pPr>
  </w:style>
  <w:style w:type="paragraph" w:styleId="SchHead" w:customStyle="1">
    <w:name w:val="SchHead"/>
    <w:basedOn w:val="HouseStyleBaseCentred"/>
    <w:next w:val="SchPart"/>
    <w:pPr>
      <w:keepNext w:val="1"/>
      <w:tabs>
        <w:tab w:val="num" w:pos="720"/>
      </w:tabs>
      <w:ind w:left="720" w:hanging="720"/>
      <w:jc w:val="center"/>
      <w:outlineLvl w:val="0"/>
    </w:pPr>
    <w:rPr>
      <w:b w:val="1"/>
      <w:caps w:val="1"/>
    </w:rPr>
  </w:style>
  <w:style w:type="paragraph" w:styleId="ScheduleL1" w:customStyle="1">
    <w:name w:val="Schedule L1"/>
    <w:basedOn w:val="HouseStyleBase"/>
    <w:pPr>
      <w:keepNext w:val="1"/>
      <w:tabs>
        <w:tab w:val="num" w:pos="720"/>
      </w:tabs>
      <w:ind w:left="720" w:hanging="720"/>
      <w:outlineLvl w:val="0"/>
    </w:pPr>
    <w:rPr>
      <w:rFonts w:ascii="Calibri" w:hAnsi="Calibri"/>
      <w:b w:val="1"/>
      <w:bCs w:val="1"/>
    </w:rPr>
  </w:style>
  <w:style w:type="paragraph" w:styleId="ListBullet">
    <w:name w:val="List Bullet"/>
    <w:basedOn w:val="Normal"/>
    <w:pPr>
      <w:ind w:left="720" w:hanging="720"/>
    </w:pPr>
  </w:style>
  <w:style w:type="paragraph" w:styleId="TOAHeading">
    <w:name w:val="toa heading"/>
    <w:basedOn w:val="Normal"/>
    <w:next w:val="Normal"/>
    <w:semiHidden w:val="1"/>
    <w:pPr>
      <w:spacing w:before="120"/>
    </w:pPr>
    <w:rPr>
      <w:b w:val="1"/>
    </w:rPr>
  </w:style>
  <w:style w:type="paragraph" w:styleId="ListBullet2">
    <w:name w:val="List Bullet 2"/>
    <w:basedOn w:val="HouseStyleBase"/>
    <w:pPr>
      <w:tabs>
        <w:tab w:val="num" w:pos="1440"/>
      </w:tabs>
      <w:ind w:left="1440" w:hanging="720"/>
    </w:pPr>
  </w:style>
  <w:style w:type="paragraph" w:styleId="HouseStyleBase" w:customStyle="1">
    <w:name w:val="House Style Base"/>
    <w:link w:val="HouseStyleBaseChar"/>
    <w:pPr>
      <w:adjustRightInd w:val="0"/>
    </w:pPr>
    <w:rPr>
      <w:rFonts w:eastAsia="STZhongsong"/>
      <w:lang w:eastAsia="zh-CN"/>
    </w:rPr>
  </w:style>
  <w:style w:type="numbering" w:styleId="111111">
    <w:name w:val="Outline List 2"/>
    <w:basedOn w:val="NoList"/>
  </w:style>
  <w:style w:type="paragraph" w:styleId="TOC1">
    <w:name w:val="toc 1"/>
    <w:semiHidden w:val="1"/>
    <w:pPr>
      <w:tabs>
        <w:tab w:val="left" w:pos="720"/>
        <w:tab w:val="right" w:leader="dot" w:pos="9029"/>
      </w:tabs>
      <w:adjustRightInd w:val="0"/>
      <w:spacing w:after="120"/>
      <w:ind w:left="720" w:hanging="720"/>
    </w:pPr>
    <w:rPr>
      <w:rFonts w:eastAsia="STZhongsong"/>
      <w:caps w:val="1"/>
      <w:lang w:eastAsia="zh-CN"/>
    </w:rPr>
  </w:style>
  <w:style w:type="paragraph" w:styleId="TOC2">
    <w:name w:val="toc 2"/>
    <w:semiHidden w:val="1"/>
    <w:pPr>
      <w:tabs>
        <w:tab w:val="left" w:pos="1440"/>
        <w:tab w:val="right" w:leader="dot" w:pos="9029"/>
      </w:tabs>
      <w:adjustRightInd w:val="0"/>
      <w:spacing w:after="120"/>
      <w:ind w:left="1440" w:hanging="720"/>
    </w:pPr>
    <w:rPr>
      <w:rFonts w:eastAsia="STZhongsong"/>
      <w:lang w:eastAsia="zh-CN"/>
    </w:rPr>
  </w:style>
  <w:style w:type="paragraph" w:styleId="TOC3">
    <w:name w:val="toc 3"/>
    <w:semiHidden w:val="1"/>
    <w:pPr>
      <w:tabs>
        <w:tab w:val="left" w:pos="2160"/>
        <w:tab w:val="right" w:leader="dot" w:pos="9029"/>
      </w:tabs>
      <w:adjustRightInd w:val="0"/>
      <w:spacing w:after="120"/>
      <w:ind w:left="2160" w:hanging="720"/>
    </w:pPr>
    <w:rPr>
      <w:rFonts w:eastAsia="STZhongsong"/>
      <w:lang w:eastAsia="zh-CN"/>
    </w:rPr>
  </w:style>
  <w:style w:type="paragraph" w:styleId="TOC4">
    <w:name w:val="toc 4"/>
    <w:semiHidden w:val="1"/>
    <w:pPr>
      <w:tabs>
        <w:tab w:val="left" w:pos="2880"/>
        <w:tab w:val="right" w:leader="dot" w:pos="9029"/>
      </w:tabs>
      <w:adjustRightInd w:val="0"/>
      <w:spacing w:after="120"/>
      <w:ind w:left="2880" w:hanging="720"/>
    </w:pPr>
    <w:rPr>
      <w:rFonts w:eastAsia="STZhongsong"/>
      <w:lang w:eastAsia="zh-CN"/>
    </w:rPr>
  </w:style>
  <w:style w:type="paragraph" w:styleId="TOC5">
    <w:name w:val="toc 5"/>
    <w:semiHidden w:val="1"/>
    <w:pPr>
      <w:tabs>
        <w:tab w:val="left" w:pos="3600"/>
        <w:tab w:val="right" w:leader="dot" w:pos="9029"/>
      </w:tabs>
      <w:adjustRightInd w:val="0"/>
      <w:spacing w:after="120"/>
      <w:ind w:left="3600" w:hanging="720"/>
    </w:pPr>
    <w:rPr>
      <w:rFonts w:eastAsia="STZhongsong"/>
      <w:lang w:eastAsia="zh-CN"/>
    </w:rPr>
  </w:style>
  <w:style w:type="paragraph" w:styleId="TOC6">
    <w:name w:val="toc 6"/>
    <w:semiHidden w:val="1"/>
    <w:pPr>
      <w:tabs>
        <w:tab w:val="left" w:pos="4320"/>
        <w:tab w:val="right" w:leader="dot" w:pos="9029"/>
      </w:tabs>
      <w:adjustRightInd w:val="0"/>
      <w:spacing w:after="120"/>
      <w:ind w:left="4320" w:hanging="720"/>
    </w:pPr>
    <w:rPr>
      <w:rFonts w:eastAsia="STZhongsong"/>
      <w:lang w:eastAsia="zh-CN"/>
    </w:rPr>
  </w:style>
  <w:style w:type="paragraph" w:styleId="TOC7">
    <w:name w:val="toc 7"/>
    <w:semiHidden w:val="1"/>
    <w:pPr>
      <w:tabs>
        <w:tab w:val="left" w:pos="5040"/>
        <w:tab w:val="right" w:leader="dot" w:pos="9029"/>
      </w:tabs>
      <w:adjustRightInd w:val="0"/>
      <w:spacing w:after="120"/>
      <w:ind w:left="5040" w:hanging="720"/>
    </w:pPr>
    <w:rPr>
      <w:rFonts w:eastAsia="STZhongsong"/>
      <w:lang w:eastAsia="zh-CN"/>
    </w:rPr>
  </w:style>
  <w:style w:type="paragraph" w:styleId="TOC8">
    <w:name w:val="toc 8"/>
    <w:semiHidden w:val="1"/>
    <w:pPr>
      <w:tabs>
        <w:tab w:val="right" w:leader="dot" w:pos="9029"/>
      </w:tabs>
      <w:adjustRightInd w:val="0"/>
      <w:spacing w:after="120"/>
    </w:pPr>
    <w:rPr>
      <w:rFonts w:eastAsia="STZhongsong"/>
      <w:caps w:val="1"/>
      <w:lang w:eastAsia="zh-CN"/>
    </w:rPr>
  </w:style>
  <w:style w:type="paragraph" w:styleId="TOC9">
    <w:name w:val="toc 9"/>
    <w:semiHidden w:val="1"/>
    <w:pPr>
      <w:tabs>
        <w:tab w:val="right" w:leader="dot" w:pos="9029"/>
      </w:tabs>
      <w:adjustRightInd w:val="0"/>
      <w:spacing w:after="120"/>
      <w:ind w:left="720"/>
    </w:pPr>
    <w:rPr>
      <w:rFonts w:eastAsia="STZhongsong"/>
      <w:lang w:eastAsia="zh-CN"/>
    </w:rPr>
  </w:style>
  <w:style w:type="paragraph" w:styleId="HouseStyleBaseCentred" w:customStyle="1">
    <w:name w:val="House Style Base Centred"/>
    <w:pPr>
      <w:adjustRightInd w:val="0"/>
    </w:pPr>
    <w:rPr>
      <w:rFonts w:eastAsia="STZhongsong"/>
      <w:lang w:eastAsia="zh-CN"/>
    </w:rPr>
  </w:style>
  <w:style w:type="paragraph" w:styleId="FootnoteText">
    <w:name w:val="footnote text"/>
    <w:basedOn w:val="HouseStyleBase"/>
    <w:semiHidden w:val="1"/>
    <w:pPr>
      <w:spacing w:after="60"/>
      <w:ind w:left="720" w:hanging="720"/>
    </w:pPr>
    <w:rPr>
      <w:sz w:val="16"/>
    </w:rPr>
  </w:style>
  <w:style w:type="character" w:styleId="FootnoteReference">
    <w:name w:val="footnote reference"/>
    <w:uiPriority w:val="99"/>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paragraph" w:styleId="EndnoteText">
    <w:name w:val="endnote text"/>
    <w:basedOn w:val="HouseStyleBase"/>
    <w:semiHidden w:val="1"/>
    <w:pPr>
      <w:spacing w:after="120"/>
      <w:ind w:left="720" w:hanging="720"/>
    </w:pPr>
    <w:rPr>
      <w:sz w:val="18"/>
    </w:rPr>
  </w:style>
  <w:style w:type="character" w:styleId="EndnoteReference">
    <w:name w:val="endnote reference"/>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textAlignment w:val="baseline"/>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ing" w:customStyle="1">
    <w:name w:val="Heading"/>
    <w:basedOn w:val="HouseStyleBaseCentred"/>
    <w:next w:val="MarginText"/>
    <w:pPr>
      <w:keepNext w:val="1"/>
      <w:jc w:val="center"/>
    </w:pPr>
    <w:rPr>
      <w:b w:val="1"/>
      <w:caps w:val="1"/>
    </w:rPr>
  </w:style>
  <w:style w:type="paragraph" w:styleId="AppHead" w:customStyle="1">
    <w:name w:val="AppHead"/>
    <w:basedOn w:val="HouseStyleBaseCentred"/>
    <w:pPr>
      <w:numPr>
        <w:numId w:val="3"/>
      </w:numPr>
      <w:jc w:val="center"/>
      <w:outlineLvl w:val="0"/>
    </w:pPr>
    <w:rPr>
      <w:b w:val="1"/>
      <w:caps w:val="1"/>
    </w:rPr>
  </w:style>
  <w:style w:type="paragraph" w:styleId="RecitalNumbering" w:customStyle="1">
    <w:name w:val="Recital Numbering"/>
    <w:basedOn w:val="HouseStyleBase"/>
    <w:pPr>
      <w:tabs>
        <w:tab w:val="num" w:pos="720"/>
      </w:tabs>
      <w:ind w:left="720" w:hanging="720"/>
      <w:outlineLvl w:val="0"/>
    </w:pPr>
  </w:style>
  <w:style w:type="paragraph" w:styleId="DefinitionNumbering1" w:customStyle="1">
    <w:name w:val="Definition Numbering 1"/>
    <w:basedOn w:val="HouseStyleBase"/>
    <w:pPr>
      <w:numPr>
        <w:ilvl w:val="2"/>
        <w:numId w:val="5"/>
      </w:numPr>
      <w:spacing w:after="120"/>
      <w:outlineLvl w:val="0"/>
    </w:pPr>
    <w:rPr>
      <w:rFonts w:ascii="Calibri" w:hAnsi="Calibri"/>
    </w:rPr>
  </w:style>
  <w:style w:type="paragraph" w:styleId="DefinitionNumbering2" w:customStyle="1">
    <w:name w:val="Definition Numbering 2"/>
    <w:basedOn w:val="HouseStyleBase"/>
    <w:pPr>
      <w:numPr>
        <w:ilvl w:val="3"/>
        <w:numId w:val="5"/>
      </w:numPr>
      <w:outlineLvl w:val="1"/>
    </w:pPr>
  </w:style>
  <w:style w:type="paragraph" w:styleId="DefinitionNumbering3" w:customStyle="1">
    <w:name w:val="Definition Numbering 3"/>
    <w:basedOn w:val="HouseStyleBase"/>
    <w:pPr>
      <w:numPr>
        <w:ilvl w:val="4"/>
        <w:numId w:val="5"/>
      </w:numPr>
      <w:outlineLvl w:val="2"/>
    </w:pPr>
  </w:style>
  <w:style w:type="paragraph" w:styleId="DefinitionNumbering4" w:customStyle="1">
    <w:name w:val="Definition Numbering 4"/>
    <w:basedOn w:val="HouseStyleBase"/>
    <w:pPr>
      <w:numPr>
        <w:ilvl w:val="5"/>
        <w:numId w:val="5"/>
      </w:numPr>
      <w:outlineLvl w:val="3"/>
    </w:pPr>
  </w:style>
  <w:style w:type="paragraph" w:styleId="DefinitionNumbering5" w:customStyle="1">
    <w:name w:val="Definition Numbering 5"/>
    <w:basedOn w:val="HouseStyleBase"/>
    <w:pPr>
      <w:numPr>
        <w:ilvl w:val="6"/>
        <w:numId w:val="5"/>
      </w:numPr>
      <w:outlineLvl w:val="4"/>
    </w:pPr>
  </w:style>
  <w:style w:type="paragraph" w:styleId="DefinitionNumbering6" w:customStyle="1">
    <w:name w:val="Definition Numbering 6"/>
    <w:basedOn w:val="HouseStyleBase"/>
    <w:pPr>
      <w:numPr>
        <w:ilvl w:val="7"/>
        <w:numId w:val="5"/>
      </w:numPr>
      <w:outlineLvl w:val="5"/>
    </w:pPr>
  </w:style>
  <w:style w:type="paragraph" w:styleId="DefinitionNumbering7" w:customStyle="1">
    <w:name w:val="Definition Numbering 7"/>
    <w:basedOn w:val="HouseStyleBase"/>
    <w:pPr>
      <w:numPr>
        <w:ilvl w:val="8"/>
        <w:numId w:val="5"/>
      </w:numPr>
      <w:outlineLvl w:val="6"/>
    </w:pPr>
  </w:style>
  <w:style w:type="paragraph" w:styleId="DefinitionNumbering8" w:customStyle="1">
    <w:name w:val="Definition Numbering 8"/>
    <w:basedOn w:val="HouseStyleBase"/>
    <w:pPr>
      <w:tabs>
        <w:tab w:val="num" w:pos="5760"/>
      </w:tabs>
      <w:ind w:left="5760" w:hanging="720"/>
      <w:outlineLvl w:val="7"/>
    </w:pPr>
  </w:style>
  <w:style w:type="paragraph" w:styleId="DefinitionNumbering9" w:customStyle="1">
    <w:name w:val="Definition Numbering 9"/>
    <w:basedOn w:val="HouseStyleBase"/>
    <w:pPr>
      <w:tabs>
        <w:tab w:val="num" w:pos="6480"/>
      </w:tabs>
      <w:ind w:left="6480" w:hanging="720"/>
      <w:outlineLvl w:val="8"/>
    </w:pPr>
  </w:style>
  <w:style w:type="paragraph" w:styleId="ListBullet1" w:customStyle="1">
    <w:name w:val="List Bullet 1"/>
    <w:basedOn w:val="HouseStyleBase"/>
    <w:pPr>
      <w:tabs>
        <w:tab w:val="num" w:pos="720"/>
      </w:tabs>
      <w:ind w:left="720" w:hanging="720"/>
    </w:pPr>
  </w:style>
  <w:style w:type="paragraph" w:styleId="ListBullet3">
    <w:name w:val="List Bullet 3"/>
    <w:basedOn w:val="HouseStyleBase"/>
    <w:pPr>
      <w:tabs>
        <w:tab w:val="num" w:pos="2160"/>
      </w:tabs>
      <w:ind w:left="2160" w:hanging="720"/>
    </w:pPr>
  </w:style>
  <w:style w:type="paragraph" w:styleId="ListBullet4">
    <w:name w:val="List Bullet 4"/>
    <w:basedOn w:val="HouseStyleBase"/>
    <w:pPr>
      <w:tabs>
        <w:tab w:val="num" w:pos="2880"/>
      </w:tabs>
      <w:ind w:left="2880" w:hanging="720"/>
    </w:pPr>
  </w:style>
  <w:style w:type="paragraph" w:styleId="ListBullet5">
    <w:name w:val="List Bullet 5"/>
    <w:basedOn w:val="HouseStyleBase"/>
    <w:pPr>
      <w:tabs>
        <w:tab w:val="num" w:pos="3600"/>
      </w:tabs>
      <w:ind w:left="3600" w:hanging="720"/>
    </w:pPr>
  </w:style>
  <w:style w:type="paragraph" w:styleId="ListBullet6" w:customStyle="1">
    <w:name w:val="List Bullet 6"/>
    <w:basedOn w:val="HouseStyleBase"/>
    <w:pPr>
      <w:tabs>
        <w:tab w:val="num" w:pos="4320"/>
      </w:tabs>
      <w:ind w:left="4320" w:hanging="720"/>
    </w:pPr>
  </w:style>
  <w:style w:type="paragraph" w:styleId="ListBullet7" w:customStyle="1">
    <w:name w:val="List Bullet 7"/>
    <w:basedOn w:val="HouseStyleBase"/>
    <w:pPr>
      <w:tabs>
        <w:tab w:val="num" w:pos="5040"/>
      </w:tabs>
      <w:ind w:left="5040" w:hanging="720"/>
    </w:pPr>
  </w:style>
  <w:style w:type="paragraph" w:styleId="ListBullet8" w:customStyle="1">
    <w:name w:val="List Bullet 8"/>
    <w:basedOn w:val="HouseStyleBase"/>
    <w:pPr>
      <w:tabs>
        <w:tab w:val="num" w:pos="5760"/>
      </w:tabs>
      <w:ind w:left="5760" w:hanging="720"/>
    </w:pPr>
  </w:style>
  <w:style w:type="paragraph" w:styleId="ListBullet9" w:customStyle="1">
    <w:name w:val="List Bullet 9"/>
    <w:basedOn w:val="HouseStyleBase"/>
    <w:pPr>
      <w:tabs>
        <w:tab w:val="num" w:pos="6480"/>
      </w:tabs>
      <w:ind w:left="6480" w:hanging="720"/>
    </w:pPr>
  </w:style>
  <w:style w:type="paragraph" w:styleId="SchPart" w:customStyle="1">
    <w:name w:val="SchPart"/>
    <w:basedOn w:val="HouseStyleBaseCentred"/>
    <w:next w:val="MarginText"/>
    <w:pPr>
      <w:keepNext w:val="1"/>
      <w:tabs>
        <w:tab w:val="num" w:pos="1440"/>
      </w:tabs>
      <w:ind w:left="1440" w:hanging="720"/>
      <w:jc w:val="center"/>
      <w:outlineLvl w:val="1"/>
    </w:pPr>
    <w:rPr>
      <w:b w:val="1"/>
    </w:rPr>
  </w:style>
  <w:style w:type="paragraph" w:styleId="ScheduleL2" w:customStyle="1">
    <w:name w:val="Schedule L2"/>
    <w:basedOn w:val="HouseStyleBase"/>
    <w:pPr>
      <w:tabs>
        <w:tab w:val="num" w:pos="1440"/>
      </w:tabs>
      <w:ind w:left="1440" w:hanging="720"/>
      <w:outlineLvl w:val="1"/>
    </w:pPr>
    <w:rPr>
      <w:rFonts w:ascii="Calibri" w:hAnsi="Calibri"/>
    </w:rPr>
  </w:style>
  <w:style w:type="paragraph" w:styleId="ScheduleL3" w:customStyle="1">
    <w:name w:val="Schedule L3"/>
    <w:basedOn w:val="HouseStyleBase"/>
    <w:pPr>
      <w:tabs>
        <w:tab w:val="num" w:pos="2160"/>
      </w:tabs>
      <w:ind w:left="2160" w:hanging="720"/>
      <w:outlineLvl w:val="2"/>
    </w:pPr>
    <w:rPr>
      <w:rFonts w:ascii="Calibri" w:hAnsi="Calibri"/>
    </w:rPr>
  </w:style>
  <w:style w:type="paragraph" w:styleId="ScheduleL4" w:customStyle="1">
    <w:name w:val="Schedule L4"/>
    <w:basedOn w:val="HouseStyleBase"/>
    <w:pPr>
      <w:tabs>
        <w:tab w:val="num" w:pos="2880"/>
      </w:tabs>
      <w:ind w:left="2880" w:hanging="720"/>
      <w:outlineLvl w:val="3"/>
    </w:pPr>
  </w:style>
  <w:style w:type="paragraph" w:styleId="ScheduleL5" w:customStyle="1">
    <w:name w:val="Schedule L5"/>
    <w:basedOn w:val="HouseStyleBase"/>
    <w:pPr>
      <w:tabs>
        <w:tab w:val="num" w:pos="3600"/>
      </w:tabs>
      <w:ind w:left="3600" w:hanging="720"/>
      <w:outlineLvl w:val="4"/>
    </w:pPr>
  </w:style>
  <w:style w:type="paragraph" w:styleId="ScheduleL6" w:customStyle="1">
    <w:name w:val="Schedule L6"/>
    <w:basedOn w:val="HouseStyleBase"/>
    <w:pPr>
      <w:tabs>
        <w:tab w:val="num" w:pos="4320"/>
      </w:tabs>
      <w:ind w:left="4320" w:hanging="720"/>
      <w:outlineLvl w:val="5"/>
    </w:pPr>
  </w:style>
  <w:style w:type="paragraph" w:styleId="ScheduleL7" w:customStyle="1">
    <w:name w:val="Schedule L7"/>
    <w:basedOn w:val="HouseStyleBase"/>
    <w:pPr>
      <w:tabs>
        <w:tab w:val="num" w:pos="5040"/>
      </w:tabs>
      <w:ind w:left="5040" w:hanging="720"/>
      <w:outlineLvl w:val="6"/>
    </w:pPr>
  </w:style>
  <w:style w:type="paragraph" w:styleId="ScheduleL8" w:customStyle="1">
    <w:name w:val="Schedule L8"/>
    <w:basedOn w:val="HouseStyleBase"/>
    <w:pPr>
      <w:tabs>
        <w:tab w:val="num" w:pos="5760"/>
      </w:tabs>
      <w:ind w:left="5760" w:hanging="720"/>
      <w:outlineLvl w:val="7"/>
    </w:pPr>
  </w:style>
  <w:style w:type="paragraph" w:styleId="ScheduleL9" w:customStyle="1">
    <w:name w:val="Schedule L9"/>
    <w:basedOn w:val="HouseStyleBase"/>
    <w:pPr>
      <w:tabs>
        <w:tab w:val="num" w:pos="6480"/>
      </w:tabs>
      <w:ind w:left="6480" w:hanging="720"/>
      <w:outlineLvl w:val="8"/>
    </w:pPr>
  </w:style>
  <w:style w:type="paragraph" w:styleId="SchSection" w:customStyle="1">
    <w:name w:val="SchSection"/>
    <w:basedOn w:val="HouseStyleBaseCentred"/>
    <w:next w:val="MarginText"/>
    <w:pPr>
      <w:keepNext w:val="1"/>
      <w:tabs>
        <w:tab w:val="num" w:pos="2160"/>
      </w:tabs>
      <w:ind w:left="2160" w:hanging="720"/>
      <w:jc w:val="center"/>
      <w:outlineLvl w:val="2"/>
    </w:pPr>
    <w:rPr>
      <w:b w:val="1"/>
    </w:rPr>
  </w:style>
  <w:style w:type="paragraph" w:styleId="Table-followingparagraph" w:customStyle="1">
    <w:name w:val="Table - following paragraph"/>
    <w:basedOn w:val="HouseStyleBase"/>
    <w:next w:val="MarginText"/>
    <w:pPr>
      <w:spacing w:after="0"/>
    </w:pPr>
  </w:style>
  <w:style w:type="paragraph" w:styleId="Table-Text" w:customStyle="1">
    <w:name w:val="Table - Text"/>
    <w:basedOn w:val="HouseStyleBase"/>
    <w:pPr>
      <w:spacing w:after="120" w:before="120"/>
      <w:jc w:val="left"/>
    </w:pPr>
  </w:style>
  <w:style w:type="paragraph" w:styleId="AppPart" w:customStyle="1">
    <w:name w:val="AppPart"/>
    <w:basedOn w:val="HouseStyleBaseCentred"/>
    <w:pPr>
      <w:numPr>
        <w:ilvl w:val="1"/>
        <w:numId w:val="3"/>
      </w:numPr>
      <w:jc w:val="center"/>
      <w:outlineLvl w:val="1"/>
    </w:pPr>
    <w:rPr>
      <w:b w:val="1"/>
    </w:rPr>
  </w:style>
  <w:style w:type="paragraph" w:styleId="RecitalNumbering2" w:customStyle="1">
    <w:name w:val="Recital Numbering 2"/>
    <w:basedOn w:val="HouseStyleBase"/>
    <w:pPr>
      <w:tabs>
        <w:tab w:val="num" w:pos="1440"/>
      </w:tabs>
      <w:overflowPunct w:val="0"/>
      <w:autoSpaceDE w:val="0"/>
      <w:autoSpaceDN w:val="0"/>
      <w:ind w:left="1440" w:hanging="720"/>
      <w:textAlignment w:val="baseline"/>
    </w:pPr>
  </w:style>
  <w:style w:type="paragraph" w:styleId="RecitalNumbering3" w:customStyle="1">
    <w:name w:val="Recital Numbering 3"/>
    <w:basedOn w:val="HouseStyleBase"/>
    <w:pPr>
      <w:tabs>
        <w:tab w:val="num" w:pos="2160"/>
      </w:tabs>
      <w:overflowPunct w:val="0"/>
      <w:autoSpaceDE w:val="0"/>
      <w:autoSpaceDN w:val="0"/>
      <w:ind w:left="2160" w:hanging="720"/>
      <w:textAlignment w:val="baseline"/>
    </w:pPr>
  </w:style>
  <w:style w:type="paragraph" w:styleId="BalloonText">
    <w:name w:val="Balloon Text"/>
    <w:basedOn w:val="Normal"/>
    <w:link w:val="BalloonTextChar"/>
    <w:pPr>
      <w:spacing w:after="0" w:line="240" w:lineRule="auto"/>
    </w:pPr>
    <w:rPr>
      <w:rFonts w:ascii="Tahoma" w:cs="Tahoma" w:hAnsi="Tahoma"/>
      <w:sz w:val="16"/>
      <w:szCs w:val="16"/>
    </w:rPr>
  </w:style>
  <w:style w:type="character" w:styleId="BalloonTextChar" w:customStyle="1">
    <w:name w:val="Balloon Text Char"/>
    <w:link w:val="BalloonText"/>
    <w:rPr>
      <w:rFonts w:ascii="Tahoma" w:cs="Tahoma" w:hAnsi="Tahoma"/>
      <w:sz w:val="16"/>
      <w:szCs w:val="16"/>
      <w:lang w:eastAsia="en-US"/>
    </w:rPr>
  </w:style>
  <w:style w:type="paragraph" w:styleId="Bibliography">
    <w:name w:val="Bibliography"/>
    <w:basedOn w:val="Normal"/>
    <w:next w:val="Normal"/>
    <w:uiPriority w:val="37"/>
    <w:semiHidden w:val="1"/>
    <w:unhideWhenUsed w:val="1"/>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styleId="BodyText2Char" w:customStyle="1">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styleId="BodyText3Char" w:customStyle="1">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styleId="BodyTextChar" w:customStyle="1">
    <w:name w:val="Body Text Char"/>
    <w:link w:val="BodyText"/>
    <w:uiPriority w:val="99"/>
    <w:rPr>
      <w:sz w:val="22"/>
      <w:lang w:eastAsia="en-US"/>
    </w:rPr>
  </w:style>
  <w:style w:type="character" w:styleId="BodyTextFirstIndentChar" w:customStyle="1">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ind w:left="283" w:firstLine="210"/>
      <w:textAlignment w:val="baseline"/>
    </w:pPr>
    <w:rPr>
      <w:rFonts w:eastAsia="Times New Roman"/>
      <w:lang w:eastAsia="en-US"/>
    </w:rPr>
  </w:style>
  <w:style w:type="character" w:styleId="HouseStyleBaseChar" w:customStyle="1">
    <w:name w:val="House Style Base Char"/>
    <w:link w:val="HouseStyleBase"/>
    <w:rPr>
      <w:rFonts w:eastAsia="STZhongsong"/>
      <w:sz w:val="22"/>
      <w:lang w:eastAsia="zh-CN"/>
    </w:rPr>
  </w:style>
  <w:style w:type="character" w:styleId="BodyTextIndentChar" w:customStyle="1">
    <w:name w:val="Body Text Indent Char"/>
    <w:link w:val="BodyTextIndent"/>
    <w:rPr>
      <w:rFonts w:ascii="Calibri" w:eastAsia="STZhongsong" w:hAnsi="Calibri"/>
      <w:sz w:val="22"/>
      <w:lang w:eastAsia="zh-CN"/>
    </w:rPr>
  </w:style>
  <w:style w:type="character" w:styleId="BodyTextFirstIndent2Char" w:customStyle="1">
    <w:name w:val="Body Text First Indent 2 Char"/>
    <w:link w:val="BodyTextFirstIndent2"/>
    <w:rPr>
      <w:rFonts w:eastAsia="STZhongsong"/>
      <w:sz w:val="22"/>
      <w:lang w:eastAsia="en-US"/>
    </w:rPr>
  </w:style>
  <w:style w:type="character" w:styleId="BookTitle">
    <w:name w:val="Book Title"/>
    <w:uiPriority w:val="33"/>
    <w:qFormat w:val="1"/>
    <w:rPr>
      <w:b w:val="1"/>
      <w:bCs w:val="1"/>
      <w:smallCaps w:val="1"/>
      <w:spacing w:val="5"/>
    </w:rPr>
  </w:style>
  <w:style w:type="paragraph" w:styleId="Caption">
    <w:name w:val="caption"/>
    <w:basedOn w:val="Normal"/>
    <w:next w:val="Normal"/>
    <w:semiHidden w:val="1"/>
    <w:unhideWhenUsed w:val="1"/>
    <w:qFormat w:val="1"/>
    <w:rPr>
      <w:b w:val="1"/>
      <w:bCs w:val="1"/>
      <w:sz w:val="20"/>
    </w:rPr>
  </w:style>
  <w:style w:type="paragraph" w:styleId="Closing">
    <w:name w:val="Closing"/>
    <w:basedOn w:val="Normal"/>
    <w:link w:val="ClosingChar"/>
    <w:pPr>
      <w:ind w:left="4252"/>
    </w:pPr>
  </w:style>
  <w:style w:type="character" w:styleId="ClosingChar" w:customStyle="1">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color="ffffff" w:space="0" w:sz="4" w:val="single"/>
      </w:tblBorders>
    </w:tblPr>
    <w:tcPr>
      <w:shd w:color="auto" w:fill="cccccc" w:val="clear"/>
    </w:tcPr>
    <w:tblStylePr w:type="firstRow">
      <w:rPr>
        <w:b w:val="1"/>
        <w:bCs w:val="1"/>
      </w:rPr>
      <w:tblPr/>
      <w:tcPr>
        <w:shd w:color="auto" w:fill="999999" w:val="clear"/>
      </w:tcPr>
    </w:tblStylePr>
    <w:tblStylePr w:type="lastRow">
      <w:rPr>
        <w:b w:val="1"/>
        <w:bCs w:val="1"/>
        <w:color w:val="000000"/>
      </w:rPr>
      <w:tblPr/>
      <w:tcPr>
        <w:shd w:color="auto" w:fill="999999" w:val="clear"/>
      </w:tcPr>
    </w:tblStylePr>
    <w:tblStylePr w:type="firstCol">
      <w:rPr>
        <w:color w:val="ffffff"/>
      </w:rPr>
      <w:tblPr/>
      <w:tcPr>
        <w:shd w:color="auto" w:fill="000000" w:val="clear"/>
      </w:tcPr>
    </w:tblStylePr>
    <w:tblStylePr w:type="lastCol">
      <w:rPr>
        <w:color w:val="ffffff"/>
      </w:rPr>
      <w:tblPr/>
      <w:tcPr>
        <w:shd w:color="auto" w:fill="000000" w:val="clear"/>
      </w:tcPr>
    </w:tblStylePr>
    <w:tblStylePr w:type="band1Vert">
      <w:tblPr/>
      <w:tcPr>
        <w:shd w:color="auto" w:fill="808080" w:val="clear"/>
      </w:tcPr>
    </w:tblStylePr>
    <w:tblStylePr w:type="band1Horz">
      <w:tblPr/>
      <w:tcPr>
        <w:shd w:color="auto" w:fill="808080" w:val="clear"/>
      </w:tcPr>
    </w:tblStylePr>
  </w:style>
  <w:style w:type="table" w:styleId="ColorfulGrid-Accent1">
    <w:name w:val="Colorful Grid Accent 1"/>
    <w:basedOn w:val="TableNormal"/>
    <w:uiPriority w:val="73"/>
    <w:rPr>
      <w:color w:val="000000"/>
    </w:rPr>
    <w:tblPr>
      <w:tblStyleRowBandSize w:val="1"/>
      <w:tblStyleColBandSize w:val="1"/>
      <w:tblBorders>
        <w:insideH w:color="ffffff" w:space="0" w:sz="4" w:val="single"/>
      </w:tblBorders>
    </w:tblPr>
    <w:tcPr>
      <w:shd w:color="auto" w:fill="dbe5f1" w:val="clear"/>
    </w:tcPr>
    <w:tblStylePr w:type="firstRow">
      <w:rPr>
        <w:b w:val="1"/>
        <w:bCs w:val="1"/>
      </w:rPr>
      <w:tblPr/>
      <w:tcPr>
        <w:shd w:color="auto" w:fill="b8cce4" w:val="clear"/>
      </w:tcPr>
    </w:tblStylePr>
    <w:tblStylePr w:type="lastRow">
      <w:rPr>
        <w:b w:val="1"/>
        <w:bCs w:val="1"/>
        <w:color w:val="000000"/>
      </w:rPr>
      <w:tblPr/>
      <w:tcPr>
        <w:shd w:color="auto" w:fill="b8cce4" w:val="clear"/>
      </w:tcPr>
    </w:tblStylePr>
    <w:tblStylePr w:type="firstCol">
      <w:rPr>
        <w:color w:val="ffffff"/>
      </w:rPr>
      <w:tblPr/>
      <w:tcPr>
        <w:shd w:color="auto" w:fill="365f91" w:val="clear"/>
      </w:tcPr>
    </w:tblStylePr>
    <w:tblStylePr w:type="lastCol">
      <w:rPr>
        <w:color w:val="ffffff"/>
      </w:rPr>
      <w:tblPr/>
      <w:tcPr>
        <w:shd w:color="auto" w:fill="365f91" w:val="clear"/>
      </w:tcPr>
    </w:tblStylePr>
    <w:tblStylePr w:type="band1Vert">
      <w:tblPr/>
      <w:tcPr>
        <w:shd w:color="auto" w:fill="a7bfde" w:val="clear"/>
      </w:tcPr>
    </w:tblStylePr>
    <w:tblStylePr w:type="band1Horz">
      <w:tblPr/>
      <w:tcPr>
        <w:shd w:color="auto" w:fill="a7bfde" w:val="clear"/>
      </w:tcPr>
    </w:tblStylePr>
  </w:style>
  <w:style w:type="table" w:styleId="ColorfulGrid-Accent2">
    <w:name w:val="Colorful Grid Accent 2"/>
    <w:basedOn w:val="TableNormal"/>
    <w:uiPriority w:val="73"/>
    <w:rPr>
      <w:color w:val="000000"/>
    </w:rPr>
    <w:tblPr>
      <w:tblStyleRowBandSize w:val="1"/>
      <w:tblStyleColBandSize w:val="1"/>
      <w:tblBorders>
        <w:insideH w:color="ffffff" w:space="0" w:sz="4" w:val="single"/>
      </w:tblBorders>
    </w:tblPr>
    <w:tcPr>
      <w:shd w:color="auto" w:fill="f2dbdb" w:val="clear"/>
    </w:tcPr>
    <w:tblStylePr w:type="firstRow">
      <w:rPr>
        <w:b w:val="1"/>
        <w:bCs w:val="1"/>
      </w:rPr>
      <w:tblPr/>
      <w:tcPr>
        <w:shd w:color="auto" w:fill="e5b8b7" w:val="clear"/>
      </w:tcPr>
    </w:tblStylePr>
    <w:tblStylePr w:type="lastRow">
      <w:rPr>
        <w:b w:val="1"/>
        <w:bCs w:val="1"/>
        <w:color w:val="000000"/>
      </w:rPr>
      <w:tblPr/>
      <w:tcPr>
        <w:shd w:color="auto" w:fill="e5b8b7" w:val="clear"/>
      </w:tcPr>
    </w:tblStylePr>
    <w:tblStylePr w:type="firstCol">
      <w:rPr>
        <w:color w:val="ffffff"/>
      </w:rPr>
      <w:tblPr/>
      <w:tcPr>
        <w:shd w:color="auto" w:fill="943634" w:val="clear"/>
      </w:tcPr>
    </w:tblStylePr>
    <w:tblStylePr w:type="lastCol">
      <w:rPr>
        <w:color w:val="ffffff"/>
      </w:rPr>
      <w:tblPr/>
      <w:tcPr>
        <w:shd w:color="auto" w:fill="943634" w:val="clear"/>
      </w:tcPr>
    </w:tblStylePr>
    <w:tblStylePr w:type="band1Vert">
      <w:tblPr/>
      <w:tcPr>
        <w:shd w:color="auto" w:fill="dfa7a6" w:val="clear"/>
      </w:tcPr>
    </w:tblStylePr>
    <w:tblStylePr w:type="band1Horz">
      <w:tblPr/>
      <w:tcPr>
        <w:shd w:color="auto" w:fill="dfa7a6" w:val="clear"/>
      </w:tcPr>
    </w:tblStylePr>
  </w:style>
  <w:style w:type="table" w:styleId="ColorfulGrid-Accent3">
    <w:name w:val="Colorful Grid Accent 3"/>
    <w:basedOn w:val="TableNormal"/>
    <w:uiPriority w:val="73"/>
    <w:rPr>
      <w:color w:val="000000"/>
    </w:rPr>
    <w:tblPr>
      <w:tblStyleRowBandSize w:val="1"/>
      <w:tblStyleColBandSize w:val="1"/>
      <w:tblBorders>
        <w:insideH w:color="ffffff" w:space="0" w:sz="4" w:val="single"/>
      </w:tblBorders>
    </w:tblPr>
    <w:tcPr>
      <w:shd w:color="auto" w:fill="eaf1dd" w:val="clear"/>
    </w:tcPr>
    <w:tblStylePr w:type="firstRow">
      <w:rPr>
        <w:b w:val="1"/>
        <w:bCs w:val="1"/>
      </w:rPr>
      <w:tblPr/>
      <w:tcPr>
        <w:shd w:color="auto" w:fill="d6e3bc" w:val="clear"/>
      </w:tcPr>
    </w:tblStylePr>
    <w:tblStylePr w:type="lastRow">
      <w:rPr>
        <w:b w:val="1"/>
        <w:bCs w:val="1"/>
        <w:color w:val="000000"/>
      </w:rPr>
      <w:tblPr/>
      <w:tcPr>
        <w:shd w:color="auto" w:fill="d6e3bc" w:val="clear"/>
      </w:tcPr>
    </w:tblStylePr>
    <w:tblStylePr w:type="firstCol">
      <w:rPr>
        <w:color w:val="ffffff"/>
      </w:rPr>
      <w:tblPr/>
      <w:tcPr>
        <w:shd w:color="auto" w:fill="76923c" w:val="clear"/>
      </w:tcPr>
    </w:tblStylePr>
    <w:tblStylePr w:type="lastCol">
      <w:rPr>
        <w:color w:val="ffffff"/>
      </w:rPr>
      <w:tblPr/>
      <w:tcPr>
        <w:shd w:color="auto" w:fill="76923c" w:val="clear"/>
      </w:tcPr>
    </w:tblStylePr>
    <w:tblStylePr w:type="band1Vert">
      <w:tblPr/>
      <w:tcPr>
        <w:shd w:color="auto" w:fill="cdddac" w:val="clear"/>
      </w:tcPr>
    </w:tblStylePr>
    <w:tblStylePr w:type="band1Horz">
      <w:tblPr/>
      <w:tcPr>
        <w:shd w:color="auto" w:fill="cdddac" w:val="clear"/>
      </w:tcPr>
    </w:tblStylePr>
  </w:style>
  <w:style w:type="table" w:styleId="ColorfulGrid-Accent4">
    <w:name w:val="Colorful Grid Accent 4"/>
    <w:basedOn w:val="TableNormal"/>
    <w:uiPriority w:val="73"/>
    <w:rPr>
      <w:color w:val="000000"/>
    </w:rPr>
    <w:tblPr>
      <w:tblStyleRowBandSize w:val="1"/>
      <w:tblStyleColBandSize w:val="1"/>
      <w:tblBorders>
        <w:insideH w:color="ffffff" w:space="0" w:sz="4" w:val="single"/>
      </w:tblBorders>
    </w:tblPr>
    <w:tcPr>
      <w:shd w:color="auto" w:fill="e5dfec" w:val="clear"/>
    </w:tcPr>
    <w:tblStylePr w:type="firstRow">
      <w:rPr>
        <w:b w:val="1"/>
        <w:bCs w:val="1"/>
      </w:rPr>
      <w:tblPr/>
      <w:tcPr>
        <w:shd w:color="auto" w:fill="ccc0d9" w:val="clear"/>
      </w:tcPr>
    </w:tblStylePr>
    <w:tblStylePr w:type="lastRow">
      <w:rPr>
        <w:b w:val="1"/>
        <w:bCs w:val="1"/>
        <w:color w:val="000000"/>
      </w:rPr>
      <w:tblPr/>
      <w:tcPr>
        <w:shd w:color="auto" w:fill="ccc0d9" w:val="clear"/>
      </w:tcPr>
    </w:tblStylePr>
    <w:tblStylePr w:type="firstCol">
      <w:rPr>
        <w:color w:val="ffffff"/>
      </w:rPr>
      <w:tblPr/>
      <w:tcPr>
        <w:shd w:color="auto" w:fill="5f497a" w:val="clear"/>
      </w:tcPr>
    </w:tblStylePr>
    <w:tblStylePr w:type="lastCol">
      <w:rPr>
        <w:color w:val="ffffff"/>
      </w:rPr>
      <w:tblPr/>
      <w:tcPr>
        <w:shd w:color="auto" w:fill="5f497a" w:val="clear"/>
      </w:tcPr>
    </w:tblStylePr>
    <w:tblStylePr w:type="band1Vert">
      <w:tblPr/>
      <w:tcPr>
        <w:shd w:color="auto" w:fill="bfb1d0" w:val="clear"/>
      </w:tcPr>
    </w:tblStylePr>
    <w:tblStylePr w:type="band1Horz">
      <w:tblPr/>
      <w:tcPr>
        <w:shd w:color="auto" w:fill="bfb1d0" w:val="clear"/>
      </w:tcPr>
    </w:tblStylePr>
  </w:style>
  <w:style w:type="table" w:styleId="ColorfulGrid-Accent5">
    <w:name w:val="Colorful Grid Accent 5"/>
    <w:basedOn w:val="TableNormal"/>
    <w:uiPriority w:val="73"/>
    <w:rPr>
      <w:color w:val="000000"/>
    </w:rPr>
    <w:tblPr>
      <w:tblStyleRowBandSize w:val="1"/>
      <w:tblStyleColBandSize w:val="1"/>
      <w:tblBorders>
        <w:insideH w:color="ffffff" w:space="0" w:sz="4" w:val="single"/>
      </w:tblBorders>
    </w:tblPr>
    <w:tcPr>
      <w:shd w:color="auto" w:fill="daeef3" w:val="clear"/>
    </w:tcPr>
    <w:tblStylePr w:type="firstRow">
      <w:rPr>
        <w:b w:val="1"/>
        <w:bCs w:val="1"/>
      </w:rPr>
      <w:tblPr/>
      <w:tcPr>
        <w:shd w:color="auto" w:fill="b6dde8" w:val="clear"/>
      </w:tcPr>
    </w:tblStylePr>
    <w:tblStylePr w:type="lastRow">
      <w:rPr>
        <w:b w:val="1"/>
        <w:bCs w:val="1"/>
        <w:color w:val="000000"/>
      </w:rPr>
      <w:tblPr/>
      <w:tcPr>
        <w:shd w:color="auto" w:fill="b6dde8" w:val="clear"/>
      </w:tcPr>
    </w:tblStylePr>
    <w:tblStylePr w:type="firstCol">
      <w:rPr>
        <w:color w:val="ffffff"/>
      </w:rPr>
      <w:tblPr/>
      <w:tcPr>
        <w:shd w:color="auto" w:fill="31849b" w:val="clear"/>
      </w:tcPr>
    </w:tblStylePr>
    <w:tblStylePr w:type="lastCol">
      <w:rPr>
        <w:color w:val="ffffff"/>
      </w:rPr>
      <w:tblPr/>
      <w:tcPr>
        <w:shd w:color="auto" w:fill="31849b" w:val="clear"/>
      </w:tcPr>
    </w:tblStylePr>
    <w:tblStylePr w:type="band1Vert">
      <w:tblPr/>
      <w:tcPr>
        <w:shd w:color="auto" w:fill="a5d5e2" w:val="clear"/>
      </w:tcPr>
    </w:tblStylePr>
    <w:tblStylePr w:type="band1Horz">
      <w:tblPr/>
      <w:tcPr>
        <w:shd w:color="auto" w:fill="a5d5e2" w:val="clear"/>
      </w:tcPr>
    </w:tblStylePr>
  </w:style>
  <w:style w:type="table" w:styleId="ColorfulGrid-Accent6">
    <w:name w:val="Colorful Grid Accent 6"/>
    <w:basedOn w:val="TableNormal"/>
    <w:uiPriority w:val="73"/>
    <w:rPr>
      <w:color w:val="000000"/>
    </w:rPr>
    <w:tblPr>
      <w:tblStyleRowBandSize w:val="1"/>
      <w:tblStyleColBandSize w:val="1"/>
      <w:tblBorders>
        <w:insideH w:color="ffffff" w:space="0" w:sz="4" w:val="single"/>
      </w:tblBorders>
    </w:tblPr>
    <w:tcPr>
      <w:shd w:color="auto" w:fill="fde9d9" w:val="clear"/>
    </w:tcPr>
    <w:tblStylePr w:type="firstRow">
      <w:rPr>
        <w:b w:val="1"/>
        <w:bCs w:val="1"/>
      </w:rPr>
      <w:tblPr/>
      <w:tcPr>
        <w:shd w:color="auto" w:fill="fbd4b4" w:val="clear"/>
      </w:tcPr>
    </w:tblStylePr>
    <w:tblStylePr w:type="lastRow">
      <w:rPr>
        <w:b w:val="1"/>
        <w:bCs w:val="1"/>
        <w:color w:val="000000"/>
      </w:rPr>
      <w:tblPr/>
      <w:tcPr>
        <w:shd w:color="auto" w:fill="fbd4b4" w:val="clear"/>
      </w:tcPr>
    </w:tblStylePr>
    <w:tblStylePr w:type="firstCol">
      <w:rPr>
        <w:color w:val="ffffff"/>
      </w:rPr>
      <w:tblPr/>
      <w:tcPr>
        <w:shd w:color="auto" w:fill="e36c0a" w:val="clear"/>
      </w:tcPr>
    </w:tblStylePr>
    <w:tblStylePr w:type="lastCol">
      <w:rPr>
        <w:color w:val="ffffff"/>
      </w:rPr>
      <w:tblPr/>
      <w:tcPr>
        <w:shd w:color="auto" w:fill="e36c0a" w:val="clear"/>
      </w:tcPr>
    </w:tblStylePr>
    <w:tblStylePr w:type="band1Vert">
      <w:tblPr/>
      <w:tcPr>
        <w:shd w:color="auto" w:fill="fbcaa2" w:val="clear"/>
      </w:tcPr>
    </w:tblStylePr>
    <w:tblStylePr w:type="band1Horz">
      <w:tblPr/>
      <w:tcPr>
        <w:shd w:color="auto" w:fill="fbcaa2" w:val="clear"/>
      </w:tcPr>
    </w:tblStylePr>
  </w:style>
  <w:style w:type="table" w:styleId="ColorfulList">
    <w:name w:val="Colorful List"/>
    <w:basedOn w:val="TableNormal"/>
    <w:uiPriority w:val="72"/>
    <w:rPr>
      <w:color w:val="000000"/>
    </w:rPr>
    <w:tblPr>
      <w:tblStyleRowBandSize w:val="1"/>
      <w:tblStyleColBandSize w:val="1"/>
    </w:tblPr>
    <w:tcPr>
      <w:shd w:color="auto" w:fill="e6e6e6"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val="clear"/>
      </w:tcPr>
    </w:tblStylePr>
    <w:tblStylePr w:type="band1Horz">
      <w:tblPr/>
      <w:tcPr>
        <w:shd w:color="auto" w:fill="cccccc" w:val="clear"/>
      </w:tcPr>
    </w:tblStylePr>
  </w:style>
  <w:style w:type="table" w:styleId="ColorfulList-Accent1">
    <w:name w:val="Colorful List Accent 1"/>
    <w:basedOn w:val="TableNormal"/>
    <w:uiPriority w:val="72"/>
    <w:rPr>
      <w:color w:val="000000"/>
    </w:rPr>
    <w:tblPr>
      <w:tblStyleRowBandSize w:val="1"/>
      <w:tblStyleColBandSize w:val="1"/>
    </w:tblPr>
    <w:tcPr>
      <w:shd w:color="auto" w:fill="edf2f8"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val="clear"/>
      </w:tcPr>
    </w:tblStylePr>
    <w:tblStylePr w:type="band1Horz">
      <w:tblPr/>
      <w:tcPr>
        <w:shd w:color="auto" w:fill="dbe5f1" w:val="clear"/>
      </w:tcPr>
    </w:tblStylePr>
  </w:style>
  <w:style w:type="table" w:styleId="ColorfulList-Accent2">
    <w:name w:val="Colorful List Accent 2"/>
    <w:basedOn w:val="TableNormal"/>
    <w:uiPriority w:val="72"/>
    <w:rPr>
      <w:color w:val="000000"/>
    </w:rPr>
    <w:tblPr>
      <w:tblStyleRowBandSize w:val="1"/>
      <w:tblStyleColBandSize w:val="1"/>
    </w:tblPr>
    <w:tcPr>
      <w:shd w:color="auto" w:fill="f8eded"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val="clear"/>
      </w:tcPr>
    </w:tblStylePr>
    <w:tblStylePr w:type="band1Horz">
      <w:tblPr/>
      <w:tcPr>
        <w:shd w:color="auto" w:fill="f2dbdb" w:val="clear"/>
      </w:tcPr>
    </w:tblStylePr>
  </w:style>
  <w:style w:type="table" w:styleId="ColorfulList-Accent3">
    <w:name w:val="Colorful List Accent 3"/>
    <w:basedOn w:val="TableNormal"/>
    <w:uiPriority w:val="72"/>
    <w:rPr>
      <w:color w:val="000000"/>
    </w:rPr>
    <w:tblPr>
      <w:tblStyleRowBandSize w:val="1"/>
      <w:tblStyleColBandSize w:val="1"/>
    </w:tblPr>
    <w:tcPr>
      <w:shd w:color="auto" w:fill="f5f8ee" w:val="clear"/>
    </w:tcPr>
    <w:tblStylePr w:type="firstRow">
      <w:rPr>
        <w:b w:val="1"/>
        <w:bCs w:val="1"/>
        <w:color w:val="ffffff"/>
      </w:rPr>
      <w:tblPr/>
      <w:tcPr>
        <w:tcBorders>
          <w:bottom w:color="ffffff" w:space="0" w:sz="12" w:val="single"/>
        </w:tcBorders>
        <w:shd w:color="auto" w:fill="664e82" w:val="clear"/>
      </w:tcPr>
    </w:tblStylePr>
    <w:tblStylePr w:type="lastRow">
      <w:rPr>
        <w:b w:val="1"/>
        <w:bCs w:val="1"/>
        <w:color w:val="664e82"/>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val="clear"/>
      </w:tcPr>
    </w:tblStylePr>
    <w:tblStylePr w:type="band1Horz">
      <w:tblPr/>
      <w:tcPr>
        <w:shd w:color="auto" w:fill="eaf1dd" w:val="clear"/>
      </w:tcPr>
    </w:tblStylePr>
  </w:style>
  <w:style w:type="table" w:styleId="ColorfulList-Accent4">
    <w:name w:val="Colorful List Accent 4"/>
    <w:basedOn w:val="TableNormal"/>
    <w:uiPriority w:val="72"/>
    <w:rPr>
      <w:color w:val="000000"/>
    </w:rPr>
    <w:tblPr>
      <w:tblStyleRowBandSize w:val="1"/>
      <w:tblStyleColBandSize w:val="1"/>
    </w:tblPr>
    <w:tcPr>
      <w:shd w:color="auto" w:fill="f2eff6" w:val="clear"/>
    </w:tcPr>
    <w:tblStylePr w:type="firstRow">
      <w:rPr>
        <w:b w:val="1"/>
        <w:bCs w:val="1"/>
        <w:color w:val="ffffff"/>
      </w:rPr>
      <w:tblPr/>
      <w:tcPr>
        <w:tcBorders>
          <w:bottom w:color="ffffff" w:space="0" w:sz="12" w:val="single"/>
        </w:tcBorders>
        <w:shd w:color="auto" w:fill="7e9c40" w:val="clear"/>
      </w:tcPr>
    </w:tblStylePr>
    <w:tblStylePr w:type="lastRow">
      <w:rPr>
        <w:b w:val="1"/>
        <w:bCs w:val="1"/>
        <w:color w:val="7e9c40"/>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val="clear"/>
      </w:tcPr>
    </w:tblStylePr>
    <w:tblStylePr w:type="band1Horz">
      <w:tblPr/>
      <w:tcPr>
        <w:shd w:color="auto" w:fill="e5dfec" w:val="clear"/>
      </w:tcPr>
    </w:tblStylePr>
  </w:style>
  <w:style w:type="table" w:styleId="ColorfulList-Accent5">
    <w:name w:val="Colorful List Accent 5"/>
    <w:basedOn w:val="TableNormal"/>
    <w:uiPriority w:val="72"/>
    <w:rPr>
      <w:color w:val="000000"/>
    </w:rPr>
    <w:tblPr>
      <w:tblStyleRowBandSize w:val="1"/>
      <w:tblStyleColBandSize w:val="1"/>
    </w:tblPr>
    <w:tcPr>
      <w:shd w:color="auto" w:fill="edf6f9" w:val="clear"/>
    </w:tcPr>
    <w:tblStylePr w:type="firstRow">
      <w:rPr>
        <w:b w:val="1"/>
        <w:bCs w:val="1"/>
        <w:color w:val="ffffff"/>
      </w:rPr>
      <w:tblPr/>
      <w:tcPr>
        <w:tcBorders>
          <w:bottom w:color="ffffff" w:space="0" w:sz="12" w:val="single"/>
        </w:tcBorders>
        <w:shd w:color="auto" w:fill="f2730a" w:val="clear"/>
      </w:tcPr>
    </w:tblStylePr>
    <w:tblStylePr w:type="lastRow">
      <w:rPr>
        <w:b w:val="1"/>
        <w:bCs w:val="1"/>
        <w:color w:val="f2730a"/>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val="clear"/>
      </w:tcPr>
    </w:tblStylePr>
    <w:tblStylePr w:type="band1Horz">
      <w:tblPr/>
      <w:tcPr>
        <w:shd w:color="auto" w:fill="daeef3" w:val="clear"/>
      </w:tcPr>
    </w:tblStylePr>
  </w:style>
  <w:style w:type="table" w:styleId="ColorfulList-Accent6">
    <w:name w:val="Colorful List Accent 6"/>
    <w:basedOn w:val="TableNormal"/>
    <w:uiPriority w:val="72"/>
    <w:rPr>
      <w:color w:val="000000"/>
    </w:rPr>
    <w:tblPr>
      <w:tblStyleRowBandSize w:val="1"/>
      <w:tblStyleColBandSize w:val="1"/>
    </w:tblPr>
    <w:tcPr>
      <w:shd w:color="auto" w:fill="fef4ec" w:val="clear"/>
    </w:tcPr>
    <w:tblStylePr w:type="firstRow">
      <w:rPr>
        <w:b w:val="1"/>
        <w:bCs w:val="1"/>
        <w:color w:val="ffffff"/>
      </w:rPr>
      <w:tblPr/>
      <w:tcPr>
        <w:tcBorders>
          <w:bottom w:color="ffffff" w:space="0" w:sz="12" w:val="single"/>
        </w:tcBorders>
        <w:shd w:color="auto" w:fill="348da5" w:val="clear"/>
      </w:tcPr>
    </w:tblStylePr>
    <w:tblStylePr w:type="lastRow">
      <w:rPr>
        <w:b w:val="1"/>
        <w:bCs w:val="1"/>
        <w:color w:val="348da5"/>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val="clear"/>
      </w:tcPr>
    </w:tblStylePr>
    <w:tblStylePr w:type="band1Horz">
      <w:tblPr/>
      <w:tcPr>
        <w:shd w:color="auto" w:fill="fde9d9" w:val="clear"/>
      </w:tcPr>
    </w:tblStylePr>
  </w:style>
  <w:style w:type="table" w:styleId="ColorfulShading">
    <w:name w:val="Colorful Shading"/>
    <w:basedOn w:val="TableNormal"/>
    <w:uiPriority w:val="71"/>
    <w:rPr>
      <w:color w:val="000000"/>
    </w:rPr>
    <w:tblPr>
      <w:tblStyleRowBandSize w:val="1"/>
      <w:tblStyleColBandSize w:val="1"/>
      <w:tblBorders>
        <w:top w:color="c0504d" w:space="0" w:sz="24" w:val="single"/>
        <w:left w:color="000000" w:space="0" w:sz="4" w:val="single"/>
        <w:bottom w:color="000000" w:space="0" w:sz="4" w:val="single"/>
        <w:right w:color="000000" w:space="0" w:sz="4" w:val="single"/>
        <w:insideH w:color="ffffff" w:space="0" w:sz="4" w:val="single"/>
        <w:insideV w:color="ffffff" w:space="0" w:sz="4" w:val="single"/>
      </w:tblBorders>
    </w:tblPr>
    <w:tcPr>
      <w:shd w:color="auto" w:fill="e6e6e6"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000000" w:val="clear"/>
      </w:tcPr>
    </w:tblStylePr>
    <w:tblStylePr w:type="firstCol">
      <w:rPr>
        <w:color w:val="ffffff"/>
      </w:rPr>
      <w:tblPr/>
      <w:tcPr>
        <w:tcBorders>
          <w:top w:space="0" w:sz="0" w:val="nil"/>
          <w:left w:space="0" w:sz="0" w:val="nil"/>
          <w:bottom w:space="0" w:sz="0" w:val="nil"/>
          <w:right w:space="0" w:sz="0" w:val="nil"/>
          <w:insideH w:color="000000" w:space="0" w:sz="4" w:val="single"/>
          <w:insideV w:space="0" w:sz="0" w:val="nil"/>
        </w:tcBorders>
        <w:shd w:color="auto" w:fill="000000"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000000" w:val="clear"/>
      </w:tcPr>
    </w:tblStylePr>
    <w:tblStylePr w:type="band1Vert">
      <w:tblPr/>
      <w:tcPr>
        <w:shd w:color="auto" w:fill="999999" w:val="clear"/>
      </w:tcPr>
    </w:tblStylePr>
    <w:tblStylePr w:type="band1Horz">
      <w:tblPr/>
      <w:tcPr>
        <w:shd w:color="auto" w:fill="808080" w:val="clear"/>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color="c0504d" w:space="0" w:sz="24" w:val="single"/>
        <w:left w:color="4f81bd" w:space="0" w:sz="4" w:val="single"/>
        <w:bottom w:color="4f81bd" w:space="0" w:sz="4" w:val="single"/>
        <w:right w:color="4f81bd" w:space="0" w:sz="4" w:val="single"/>
        <w:insideH w:color="ffffff" w:space="0" w:sz="4" w:val="single"/>
        <w:insideV w:color="ffffff" w:space="0" w:sz="4" w:val="single"/>
      </w:tblBorders>
    </w:tblPr>
    <w:tcPr>
      <w:shd w:color="auto" w:fill="edf2f8"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2c4c74" w:val="clear"/>
      </w:tcPr>
    </w:tblStylePr>
    <w:tblStylePr w:type="firstCol">
      <w:rPr>
        <w:color w:val="ffffff"/>
      </w:rPr>
      <w:tblPr/>
      <w:tcPr>
        <w:tcBorders>
          <w:top w:space="0" w:sz="0" w:val="nil"/>
          <w:left w:space="0" w:sz="0" w:val="nil"/>
          <w:bottom w:space="0" w:sz="0" w:val="nil"/>
          <w:right w:space="0" w:sz="0" w:val="nil"/>
          <w:insideH w:color="2c4c74" w:space="0" w:sz="4" w:val="single"/>
          <w:insideV w:space="0" w:sz="0" w:val="nil"/>
        </w:tcBorders>
        <w:shd w:color="auto" w:fill="2c4c74"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2c4c74" w:val="clear"/>
      </w:tcPr>
    </w:tblStylePr>
    <w:tblStylePr w:type="band1Vert">
      <w:tblPr/>
      <w:tcPr>
        <w:shd w:color="auto" w:fill="b8cce4" w:val="clear"/>
      </w:tcPr>
    </w:tblStylePr>
    <w:tblStylePr w:type="band1Horz">
      <w:tblPr/>
      <w:tcPr>
        <w:shd w:color="auto" w:fill="a7bfde" w:val="clear"/>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color="c0504d" w:space="0" w:sz="24" w:val="single"/>
        <w:left w:color="c0504d" w:space="0" w:sz="4" w:val="single"/>
        <w:bottom w:color="c0504d" w:space="0" w:sz="4" w:val="single"/>
        <w:right w:color="c0504d" w:space="0" w:sz="4" w:val="single"/>
        <w:insideH w:color="ffffff" w:space="0" w:sz="4" w:val="single"/>
        <w:insideV w:color="ffffff" w:space="0" w:sz="4" w:val="single"/>
      </w:tblBorders>
    </w:tblPr>
    <w:tcPr>
      <w:shd w:color="auto" w:fill="f8eded"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772c2a" w:val="clear"/>
      </w:tcPr>
    </w:tblStylePr>
    <w:tblStylePr w:type="firstCol">
      <w:rPr>
        <w:color w:val="ffffff"/>
      </w:rPr>
      <w:tblPr/>
      <w:tcPr>
        <w:tcBorders>
          <w:top w:space="0" w:sz="0" w:val="nil"/>
          <w:left w:space="0" w:sz="0" w:val="nil"/>
          <w:bottom w:space="0" w:sz="0" w:val="nil"/>
          <w:right w:space="0" w:sz="0" w:val="nil"/>
          <w:insideH w:color="772c2a" w:space="0" w:sz="4" w:val="single"/>
          <w:insideV w:space="0" w:sz="0" w:val="nil"/>
        </w:tcBorders>
        <w:shd w:color="auto" w:fill="772c2a"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772c2a" w:val="clear"/>
      </w:tcPr>
    </w:tblStylePr>
    <w:tblStylePr w:type="band1Vert">
      <w:tblPr/>
      <w:tcPr>
        <w:shd w:color="auto" w:fill="e5b8b7" w:val="clear"/>
      </w:tcPr>
    </w:tblStylePr>
    <w:tblStylePr w:type="band1Horz">
      <w:tblPr/>
      <w:tcPr>
        <w:shd w:color="auto" w:fill="dfa7a6" w:val="clear"/>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color="8064a2" w:space="0" w:sz="24" w:val="single"/>
        <w:left w:color="9bbb59" w:space="0" w:sz="4" w:val="single"/>
        <w:bottom w:color="9bbb59" w:space="0" w:sz="4" w:val="single"/>
        <w:right w:color="9bbb59" w:space="0" w:sz="4" w:val="single"/>
        <w:insideH w:color="ffffff" w:space="0" w:sz="4" w:val="single"/>
        <w:insideV w:color="ffffff" w:space="0" w:sz="4" w:val="single"/>
      </w:tblBorders>
    </w:tblPr>
    <w:tcPr>
      <w:shd w:color="auto" w:fill="f5f8ee" w:val="clear"/>
    </w:tcPr>
    <w:tblStylePr w:type="firstRow">
      <w:rPr>
        <w:b w:val="1"/>
        <w:bCs w:val="1"/>
      </w:rPr>
      <w:tblPr/>
      <w:tcPr>
        <w:tcBorders>
          <w:top w:space="0" w:sz="0" w:val="nil"/>
          <w:left w:space="0" w:sz="0" w:val="nil"/>
          <w:bottom w:color="8064a2"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5e7530" w:val="clear"/>
      </w:tcPr>
    </w:tblStylePr>
    <w:tblStylePr w:type="firstCol">
      <w:rPr>
        <w:color w:val="ffffff"/>
      </w:rPr>
      <w:tblPr/>
      <w:tcPr>
        <w:tcBorders>
          <w:top w:space="0" w:sz="0" w:val="nil"/>
          <w:left w:space="0" w:sz="0" w:val="nil"/>
          <w:bottom w:space="0" w:sz="0" w:val="nil"/>
          <w:right w:space="0" w:sz="0" w:val="nil"/>
          <w:insideH w:color="5e7530" w:space="0" w:sz="4" w:val="single"/>
          <w:insideV w:space="0" w:sz="0" w:val="nil"/>
        </w:tcBorders>
        <w:shd w:color="auto" w:fill="5e7530"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5e7530" w:val="clear"/>
      </w:tcPr>
    </w:tblStylePr>
    <w:tblStylePr w:type="band1Vert">
      <w:tblPr/>
      <w:tcPr>
        <w:shd w:color="auto" w:fill="d6e3bc" w:val="clear"/>
      </w:tcPr>
    </w:tblStylePr>
    <w:tblStylePr w:type="band1Horz">
      <w:tblPr/>
      <w:tcPr>
        <w:shd w:color="auto" w:fill="cdddac" w:val="clear"/>
      </w:tcPr>
    </w:tblStylePr>
  </w:style>
  <w:style w:type="table" w:styleId="ColorfulShading-Accent4">
    <w:name w:val="Colorful Shading Accent 4"/>
    <w:basedOn w:val="TableNormal"/>
    <w:uiPriority w:val="71"/>
    <w:rPr>
      <w:color w:val="000000"/>
    </w:rPr>
    <w:tblPr>
      <w:tblStyleRowBandSize w:val="1"/>
      <w:tblStyleColBandSize w:val="1"/>
      <w:tblBorders>
        <w:top w:color="9bbb59" w:space="0" w:sz="24" w:val="single"/>
        <w:left w:color="8064a2" w:space="0" w:sz="4" w:val="single"/>
        <w:bottom w:color="8064a2" w:space="0" w:sz="4" w:val="single"/>
        <w:right w:color="8064a2" w:space="0" w:sz="4" w:val="single"/>
        <w:insideH w:color="ffffff" w:space="0" w:sz="4" w:val="single"/>
        <w:insideV w:color="ffffff" w:space="0" w:sz="4" w:val="single"/>
      </w:tblBorders>
    </w:tblPr>
    <w:tcPr>
      <w:shd w:color="auto" w:fill="f2eff6" w:val="clear"/>
    </w:tcPr>
    <w:tblStylePr w:type="firstRow">
      <w:rPr>
        <w:b w:val="1"/>
        <w:bCs w:val="1"/>
      </w:rPr>
      <w:tblPr/>
      <w:tcPr>
        <w:tcBorders>
          <w:top w:space="0" w:sz="0" w:val="nil"/>
          <w:left w:space="0" w:sz="0" w:val="nil"/>
          <w:bottom w:color="9bbb59"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4c3b62" w:val="clear"/>
      </w:tcPr>
    </w:tblStylePr>
    <w:tblStylePr w:type="firstCol">
      <w:rPr>
        <w:color w:val="ffffff"/>
      </w:rPr>
      <w:tblPr/>
      <w:tcPr>
        <w:tcBorders>
          <w:top w:space="0" w:sz="0" w:val="nil"/>
          <w:left w:space="0" w:sz="0" w:val="nil"/>
          <w:bottom w:space="0" w:sz="0" w:val="nil"/>
          <w:right w:space="0" w:sz="0" w:val="nil"/>
          <w:insideH w:color="4c3b62" w:space="0" w:sz="4" w:val="single"/>
          <w:insideV w:space="0" w:sz="0" w:val="nil"/>
        </w:tcBorders>
        <w:shd w:color="auto" w:fill="4c3b62"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4c3b62" w:val="clear"/>
      </w:tcPr>
    </w:tblStylePr>
    <w:tblStylePr w:type="band1Vert">
      <w:tblPr/>
      <w:tcPr>
        <w:shd w:color="auto" w:fill="ccc0d9" w:val="clear"/>
      </w:tcPr>
    </w:tblStylePr>
    <w:tblStylePr w:type="band1Horz">
      <w:tblPr/>
      <w:tcPr>
        <w:shd w:color="auto" w:fill="bfb1d0" w:val="clear"/>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color="f79646" w:space="0" w:sz="24" w:val="single"/>
        <w:left w:color="4bacc6" w:space="0" w:sz="4" w:val="single"/>
        <w:bottom w:color="4bacc6" w:space="0" w:sz="4" w:val="single"/>
        <w:right w:color="4bacc6" w:space="0" w:sz="4" w:val="single"/>
        <w:insideH w:color="ffffff" w:space="0" w:sz="4" w:val="single"/>
        <w:insideV w:color="ffffff" w:space="0" w:sz="4" w:val="single"/>
      </w:tblBorders>
    </w:tblPr>
    <w:tcPr>
      <w:shd w:color="auto" w:fill="edf6f9" w:val="clear"/>
    </w:tcPr>
    <w:tblStylePr w:type="firstRow">
      <w:rPr>
        <w:b w:val="1"/>
        <w:bCs w:val="1"/>
      </w:rPr>
      <w:tblPr/>
      <w:tcPr>
        <w:tcBorders>
          <w:top w:space="0" w:sz="0" w:val="nil"/>
          <w:left w:space="0" w:sz="0" w:val="nil"/>
          <w:bottom w:color="f79646"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276a7c" w:val="clear"/>
      </w:tcPr>
    </w:tblStylePr>
    <w:tblStylePr w:type="firstCol">
      <w:rPr>
        <w:color w:val="ffffff"/>
      </w:rPr>
      <w:tblPr/>
      <w:tcPr>
        <w:tcBorders>
          <w:top w:space="0" w:sz="0" w:val="nil"/>
          <w:left w:space="0" w:sz="0" w:val="nil"/>
          <w:bottom w:space="0" w:sz="0" w:val="nil"/>
          <w:right w:space="0" w:sz="0" w:val="nil"/>
          <w:insideH w:color="276a7c" w:space="0" w:sz="4" w:val="single"/>
          <w:insideV w:space="0" w:sz="0" w:val="nil"/>
        </w:tcBorders>
        <w:shd w:color="auto" w:fill="276a7c"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276a7c" w:val="clear"/>
      </w:tcPr>
    </w:tblStylePr>
    <w:tblStylePr w:type="band1Vert">
      <w:tblPr/>
      <w:tcPr>
        <w:shd w:color="auto" w:fill="b6dde8" w:val="clear"/>
      </w:tcPr>
    </w:tblStylePr>
    <w:tblStylePr w:type="band1Horz">
      <w:tblPr/>
      <w:tcPr>
        <w:shd w:color="auto" w:fill="a5d5e2" w:val="clear"/>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color="4bacc6" w:space="0" w:sz="24" w:val="single"/>
        <w:left w:color="f79646" w:space="0" w:sz="4" w:val="single"/>
        <w:bottom w:color="f79646" w:space="0" w:sz="4" w:val="single"/>
        <w:right w:color="f79646" w:space="0" w:sz="4" w:val="single"/>
        <w:insideH w:color="ffffff" w:space="0" w:sz="4" w:val="single"/>
        <w:insideV w:color="ffffff" w:space="0" w:sz="4" w:val="single"/>
      </w:tblBorders>
    </w:tblPr>
    <w:tcPr>
      <w:shd w:color="auto" w:fill="fef4ec" w:val="clear"/>
    </w:tcPr>
    <w:tblStylePr w:type="firstRow">
      <w:rPr>
        <w:b w:val="1"/>
        <w:bCs w:val="1"/>
      </w:rPr>
      <w:tblPr/>
      <w:tcPr>
        <w:tcBorders>
          <w:top w:space="0" w:sz="0" w:val="nil"/>
          <w:left w:space="0" w:sz="0" w:val="nil"/>
          <w:bottom w:color="4bacc6"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b65608" w:val="clear"/>
      </w:tcPr>
    </w:tblStylePr>
    <w:tblStylePr w:type="firstCol">
      <w:rPr>
        <w:color w:val="ffffff"/>
      </w:rPr>
      <w:tblPr/>
      <w:tcPr>
        <w:tcBorders>
          <w:top w:space="0" w:sz="0" w:val="nil"/>
          <w:left w:space="0" w:sz="0" w:val="nil"/>
          <w:bottom w:space="0" w:sz="0" w:val="nil"/>
          <w:right w:space="0" w:sz="0" w:val="nil"/>
          <w:insideH w:color="b65608" w:space="0" w:sz="4" w:val="single"/>
          <w:insideV w:space="0" w:sz="0" w:val="nil"/>
        </w:tcBorders>
        <w:shd w:color="auto" w:fill="b65608"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b65608" w:val="clear"/>
      </w:tcPr>
    </w:tblStylePr>
    <w:tblStylePr w:type="band1Vert">
      <w:tblPr/>
      <w:tcPr>
        <w:shd w:color="auto" w:fill="fbd4b4" w:val="clear"/>
      </w:tcPr>
    </w:tblStylePr>
    <w:tblStylePr w:type="band1Horz">
      <w:tblPr/>
      <w:tcPr>
        <w:shd w:color="auto" w:fill="fbcaa2" w:val="clear"/>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styleId="CommentTextChar" w:customStyle="1">
    <w:name w:val="Comment Text Char"/>
    <w:link w:val="CommentText"/>
    <w:uiPriority w:val="99"/>
    <w:rPr>
      <w:lang w:eastAsia="en-US"/>
    </w:rPr>
  </w:style>
  <w:style w:type="paragraph" w:styleId="CommentSubject">
    <w:name w:val="annotation subject"/>
    <w:basedOn w:val="CommentText"/>
    <w:next w:val="CommentText"/>
    <w:link w:val="CommentSubjectChar"/>
    <w:rPr>
      <w:b w:val="1"/>
      <w:bCs w:val="1"/>
    </w:rPr>
  </w:style>
  <w:style w:type="character" w:styleId="CommentSubjectChar" w:customStyle="1">
    <w:name w:val="Comment Subject Char"/>
    <w:link w:val="CommentSubject"/>
    <w:rPr>
      <w:b w:val="1"/>
      <w:bCs w:val="1"/>
      <w:lang w:eastAsia="en-US"/>
    </w:rPr>
  </w:style>
  <w:style w:type="table" w:styleId="DarkList">
    <w:name w:val="Dark List"/>
    <w:basedOn w:val="TableNormal"/>
    <w:uiPriority w:val="70"/>
    <w:rPr>
      <w:color w:val="ffffff"/>
    </w:rPr>
    <w:tblPr>
      <w:tblStyleRowBandSize w:val="1"/>
      <w:tblStyleColBandSize w:val="1"/>
    </w:tblPr>
    <w:tcPr>
      <w:shd w:color="auto" w:fill="000000"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000000"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000000"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000000"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val="clear"/>
      </w:tcPr>
    </w:tblStylePr>
  </w:style>
  <w:style w:type="table" w:styleId="DarkList-Accent1">
    <w:name w:val="Dark List Accent 1"/>
    <w:basedOn w:val="TableNormal"/>
    <w:uiPriority w:val="70"/>
    <w:rPr>
      <w:color w:val="ffffff"/>
    </w:rPr>
    <w:tblPr>
      <w:tblStyleRowBandSize w:val="1"/>
      <w:tblStyleColBandSize w:val="1"/>
    </w:tblPr>
    <w:tcPr>
      <w:shd w:color="auto" w:fill="4f81bd"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243f60"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365f91"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365f91"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val="clear"/>
      </w:tcPr>
    </w:tblStylePr>
  </w:style>
  <w:style w:type="table" w:styleId="DarkList-Accent2">
    <w:name w:val="Dark List Accent 2"/>
    <w:basedOn w:val="TableNormal"/>
    <w:uiPriority w:val="70"/>
    <w:rPr>
      <w:color w:val="ffffff"/>
    </w:rPr>
    <w:tblPr>
      <w:tblStyleRowBandSize w:val="1"/>
      <w:tblStyleColBandSize w:val="1"/>
    </w:tblPr>
    <w:tcPr>
      <w:shd w:color="auto" w:fill="c0504d"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622423"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943634"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943634"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val="clear"/>
      </w:tcPr>
    </w:tblStylePr>
  </w:style>
  <w:style w:type="table" w:styleId="DarkList-Accent3">
    <w:name w:val="Dark List Accent 3"/>
    <w:basedOn w:val="TableNormal"/>
    <w:uiPriority w:val="70"/>
    <w:rPr>
      <w:color w:val="ffffff"/>
    </w:rPr>
    <w:tblPr>
      <w:tblStyleRowBandSize w:val="1"/>
      <w:tblStyleColBandSize w:val="1"/>
    </w:tblPr>
    <w:tcPr>
      <w:shd w:color="auto" w:fill="9bbb59"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4e6128"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76923c"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76923c"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val="clear"/>
      </w:tcPr>
    </w:tblStylePr>
  </w:style>
  <w:style w:type="table" w:styleId="DarkList-Accent4">
    <w:name w:val="Dark List Accent 4"/>
    <w:basedOn w:val="TableNormal"/>
    <w:uiPriority w:val="70"/>
    <w:rPr>
      <w:color w:val="ffffff"/>
    </w:rPr>
    <w:tblPr>
      <w:tblStyleRowBandSize w:val="1"/>
      <w:tblStyleColBandSize w:val="1"/>
    </w:tblPr>
    <w:tcPr>
      <w:shd w:color="auto" w:fill="8064a2"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3f3151"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5f497a"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5f497a"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val="clear"/>
      </w:tcPr>
    </w:tblStylePr>
  </w:style>
  <w:style w:type="table" w:styleId="DarkList-Accent5">
    <w:name w:val="Dark List Accent 5"/>
    <w:basedOn w:val="TableNormal"/>
    <w:uiPriority w:val="70"/>
    <w:rPr>
      <w:color w:val="ffffff"/>
    </w:rPr>
    <w:tblPr>
      <w:tblStyleRowBandSize w:val="1"/>
      <w:tblStyleColBandSize w:val="1"/>
    </w:tblPr>
    <w:tcPr>
      <w:shd w:color="auto" w:fill="4bacc6"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205867"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31849b"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31849b"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val="clear"/>
      </w:tcPr>
    </w:tblStylePr>
  </w:style>
  <w:style w:type="table" w:styleId="DarkList-Accent6">
    <w:name w:val="Dark List Accent 6"/>
    <w:basedOn w:val="TableNormal"/>
    <w:uiPriority w:val="70"/>
    <w:rPr>
      <w:color w:val="ffffff"/>
    </w:rPr>
    <w:tblPr>
      <w:tblStyleRowBandSize w:val="1"/>
      <w:tblStyleColBandSize w:val="1"/>
    </w:tblPr>
    <w:tcPr>
      <w:shd w:color="auto" w:fill="f79646"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974706"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e36c0a"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e36c0a"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val="clear"/>
      </w:tcPr>
    </w:tblStylePr>
  </w:style>
  <w:style w:type="paragraph" w:styleId="Date">
    <w:name w:val="Date"/>
    <w:basedOn w:val="Normal"/>
    <w:next w:val="Normal"/>
    <w:link w:val="DateChar"/>
  </w:style>
  <w:style w:type="character" w:styleId="DateChar" w:customStyle="1">
    <w:name w:val="Date Char"/>
    <w:link w:val="Date"/>
    <w:rPr>
      <w:sz w:val="22"/>
      <w:lang w:eastAsia="en-US"/>
    </w:rPr>
  </w:style>
  <w:style w:type="paragraph" w:styleId="DocumentMap">
    <w:name w:val="Document Map"/>
    <w:basedOn w:val="Normal"/>
    <w:link w:val="DocumentMapChar"/>
    <w:rPr>
      <w:rFonts w:ascii="Tahoma" w:cs="Tahoma" w:hAnsi="Tahoma"/>
      <w:sz w:val="16"/>
      <w:szCs w:val="16"/>
    </w:rPr>
  </w:style>
  <w:style w:type="character" w:styleId="DocumentMapChar" w:customStyle="1">
    <w:name w:val="Document Map Char"/>
    <w:link w:val="DocumentMap"/>
    <w:rPr>
      <w:rFonts w:ascii="Tahoma" w:cs="Tahoma" w:hAnsi="Tahoma"/>
      <w:sz w:val="16"/>
      <w:szCs w:val="16"/>
      <w:lang w:eastAsia="en-US"/>
    </w:rPr>
  </w:style>
  <w:style w:type="paragraph" w:styleId="E-mailSignature">
    <w:name w:val="E-mail Signature"/>
    <w:basedOn w:val="Normal"/>
    <w:link w:val="E-mailSignatureChar"/>
  </w:style>
  <w:style w:type="character" w:styleId="E-mailSignatureChar" w:customStyle="1">
    <w:name w:val="E-mail Signature Char"/>
    <w:link w:val="E-mailSignature"/>
    <w:rPr>
      <w:sz w:val="22"/>
      <w:lang w:eastAsia="en-US"/>
    </w:rPr>
  </w:style>
  <w:style w:type="character" w:styleId="Emphasis">
    <w:name w:val="Emphasis"/>
    <w:qFormat w:val="1"/>
    <w:rPr>
      <w:i w:val="1"/>
      <w:iCs w:val="1"/>
    </w:rPr>
  </w:style>
  <w:style w:type="paragraph" w:styleId="EnvelopeAddress">
    <w:name w:val="envelope address"/>
    <w:basedOn w:val="Normal"/>
    <w:pPr>
      <w:framePr w:lines="0" w:w="7920" w:h="1980" w:hSpace="180" w:wrap="auto" w:hAnchor="page" w:xAlign="center" w:yAlign="bottom" w:hRule="exact"/>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val="1"/>
      <w:iCs w:val="1"/>
    </w:rPr>
  </w:style>
  <w:style w:type="character" w:styleId="HTMLAddressChar" w:customStyle="1">
    <w:name w:val="HTML Address Char"/>
    <w:link w:val="HTMLAddress"/>
    <w:rPr>
      <w:i w:val="1"/>
      <w:iCs w:val="1"/>
      <w:sz w:val="22"/>
      <w:lang w:eastAsia="en-US"/>
    </w:rPr>
  </w:style>
  <w:style w:type="character" w:styleId="HTMLCite">
    <w:name w:val="HTML Cite"/>
    <w:rPr>
      <w:i w:val="1"/>
      <w:iCs w:val="1"/>
    </w:rPr>
  </w:style>
  <w:style w:type="character" w:styleId="HTMLCode">
    <w:name w:val="HTML Code"/>
    <w:rPr>
      <w:rFonts w:ascii="Courier New" w:cs="Courier New" w:hAnsi="Courier New"/>
      <w:sz w:val="20"/>
      <w:szCs w:val="20"/>
    </w:rPr>
  </w:style>
  <w:style w:type="character" w:styleId="HTMLDefinition">
    <w:name w:val="HTML Definition"/>
    <w:rPr>
      <w:i w:val="1"/>
      <w:iCs w:val="1"/>
    </w:rPr>
  </w:style>
  <w:style w:type="character" w:styleId="HTMLKeyboard">
    <w:name w:val="HTML Keyboard"/>
    <w:rPr>
      <w:rFonts w:ascii="Courier New" w:cs="Courier New" w:hAnsi="Courier New"/>
      <w:sz w:val="20"/>
      <w:szCs w:val="20"/>
    </w:rPr>
  </w:style>
  <w:style w:type="paragraph" w:styleId="HTMLPreformatted">
    <w:name w:val="HTML Preformatted"/>
    <w:basedOn w:val="Normal"/>
    <w:link w:val="HTMLPreformattedChar"/>
    <w:rPr>
      <w:rFonts w:ascii="Courier New" w:cs="Courier New" w:hAnsi="Courier New"/>
      <w:sz w:val="20"/>
    </w:rPr>
  </w:style>
  <w:style w:type="character" w:styleId="HTMLPreformattedChar" w:customStyle="1">
    <w:name w:val="HTML Preformatted Char"/>
    <w:link w:val="HTMLPreformatted"/>
    <w:rPr>
      <w:rFonts w:ascii="Courier New" w:cs="Courier New" w:hAnsi="Courier New"/>
      <w:lang w:eastAsia="en-US"/>
    </w:rPr>
  </w:style>
  <w:style w:type="character" w:styleId="HTMLSample">
    <w:name w:val="HTML Sample"/>
    <w:rPr>
      <w:rFonts w:ascii="Courier New" w:cs="Courier New" w:hAnsi="Courier New"/>
    </w:rPr>
  </w:style>
  <w:style w:type="character" w:styleId="HTMLTypewriter">
    <w:name w:val="HTML Typewriter"/>
    <w:rPr>
      <w:rFonts w:ascii="Courier New" w:cs="Courier New" w:hAnsi="Courier New"/>
      <w:sz w:val="20"/>
      <w:szCs w:val="20"/>
    </w:rPr>
  </w:style>
  <w:style w:type="character" w:styleId="HTMLVariable">
    <w:name w:val="HTML Variable"/>
    <w:rPr>
      <w:i w:val="1"/>
      <w:iCs w:val="1"/>
    </w:rPr>
  </w:style>
  <w:style w:type="character" w:styleId="Hyperlink">
    <w:name w:val="Hyperlink"/>
    <w:rPr>
      <w:color w:val="0000ff"/>
      <w:u w:val="single"/>
    </w:rPr>
  </w:style>
  <w:style w:type="paragraph" w:styleId="Index1">
    <w:name w:val="index 1"/>
    <w:basedOn w:val="Normal"/>
    <w:next w:val="Normal"/>
    <w:autoRedefine w:val="1"/>
    <w:pPr>
      <w:ind w:left="220" w:hanging="220"/>
    </w:pPr>
  </w:style>
  <w:style w:type="paragraph" w:styleId="Index2">
    <w:name w:val="index 2"/>
    <w:basedOn w:val="Normal"/>
    <w:next w:val="Normal"/>
    <w:autoRedefine w:val="1"/>
    <w:pPr>
      <w:ind w:left="440" w:hanging="220"/>
    </w:pPr>
  </w:style>
  <w:style w:type="paragraph" w:styleId="Index3">
    <w:name w:val="index 3"/>
    <w:basedOn w:val="Normal"/>
    <w:next w:val="Normal"/>
    <w:autoRedefine w:val="1"/>
    <w:pPr>
      <w:ind w:left="660" w:hanging="220"/>
    </w:pPr>
  </w:style>
  <w:style w:type="paragraph" w:styleId="Index4">
    <w:name w:val="index 4"/>
    <w:basedOn w:val="Normal"/>
    <w:next w:val="Normal"/>
    <w:autoRedefine w:val="1"/>
    <w:pPr>
      <w:ind w:left="880" w:hanging="220"/>
    </w:pPr>
  </w:style>
  <w:style w:type="paragraph" w:styleId="Index5">
    <w:name w:val="index 5"/>
    <w:basedOn w:val="Normal"/>
    <w:next w:val="Normal"/>
    <w:autoRedefine w:val="1"/>
    <w:pPr>
      <w:ind w:left="1100" w:hanging="220"/>
    </w:pPr>
  </w:style>
  <w:style w:type="paragraph" w:styleId="Index6">
    <w:name w:val="index 6"/>
    <w:basedOn w:val="Normal"/>
    <w:next w:val="Normal"/>
    <w:autoRedefine w:val="1"/>
    <w:pPr>
      <w:ind w:left="1320" w:hanging="220"/>
    </w:pPr>
  </w:style>
  <w:style w:type="paragraph" w:styleId="Index7">
    <w:name w:val="index 7"/>
    <w:basedOn w:val="Normal"/>
    <w:next w:val="Normal"/>
    <w:autoRedefine w:val="1"/>
    <w:pPr>
      <w:ind w:left="1540" w:hanging="220"/>
    </w:pPr>
  </w:style>
  <w:style w:type="paragraph" w:styleId="Index8">
    <w:name w:val="index 8"/>
    <w:basedOn w:val="Normal"/>
    <w:next w:val="Normal"/>
    <w:autoRedefine w:val="1"/>
    <w:pPr>
      <w:ind w:left="1760" w:hanging="220"/>
    </w:pPr>
  </w:style>
  <w:style w:type="paragraph" w:styleId="Index9">
    <w:name w:val="index 9"/>
    <w:basedOn w:val="Normal"/>
    <w:next w:val="Normal"/>
    <w:autoRedefine w:val="1"/>
    <w:pPr>
      <w:ind w:left="1980" w:hanging="220"/>
    </w:pPr>
  </w:style>
  <w:style w:type="paragraph" w:styleId="IndexHeading">
    <w:name w:val="index heading"/>
    <w:basedOn w:val="Normal"/>
    <w:next w:val="Index1"/>
    <w:rPr>
      <w:rFonts w:ascii="Cambria" w:hAnsi="Cambria"/>
      <w:b w:val="1"/>
      <w:bCs w:val="1"/>
    </w:rPr>
  </w:style>
  <w:style w:type="character" w:styleId="IntenseEmphasis">
    <w:name w:val="Intense Emphasis"/>
    <w:uiPriority w:val="21"/>
    <w:qFormat w:val="1"/>
    <w:rPr>
      <w:b w:val="1"/>
      <w:bCs w:val="1"/>
      <w:i w:val="1"/>
      <w:iCs w:val="1"/>
      <w:color w:val="4f81bd"/>
    </w:rPr>
  </w:style>
  <w:style w:type="paragraph" w:styleId="IntenseQuote">
    <w:name w:val="Intense Quote"/>
    <w:basedOn w:val="Normal"/>
    <w:next w:val="Normal"/>
    <w:link w:val="IntenseQuoteChar"/>
    <w:uiPriority w:val="30"/>
    <w:qFormat w:val="1"/>
    <w:pPr>
      <w:pBdr>
        <w:bottom w:color="4f81bd" w:space="4" w:sz="4" w:val="single"/>
      </w:pBdr>
      <w:spacing w:after="280" w:before="200"/>
      <w:ind w:left="936" w:right="936"/>
    </w:pPr>
    <w:rPr>
      <w:b w:val="1"/>
      <w:bCs w:val="1"/>
      <w:i w:val="1"/>
      <w:iCs w:val="1"/>
      <w:color w:val="4f81bd"/>
    </w:rPr>
  </w:style>
  <w:style w:type="character" w:styleId="IntenseQuoteChar" w:customStyle="1">
    <w:name w:val="Intense Quote Char"/>
    <w:link w:val="IntenseQuote"/>
    <w:uiPriority w:val="30"/>
    <w:rPr>
      <w:b w:val="1"/>
      <w:bCs w:val="1"/>
      <w:i w:val="1"/>
      <w:iCs w:val="1"/>
      <w:color w:val="4f81bd"/>
      <w:sz w:val="22"/>
      <w:lang w:eastAsia="en-US"/>
    </w:rPr>
  </w:style>
  <w:style w:type="character" w:styleId="IntenseReference">
    <w:name w:val="Intense Reference"/>
    <w:uiPriority w:val="32"/>
    <w:qFormat w:val="1"/>
    <w:rPr>
      <w:b w:val="1"/>
      <w:bCs w:val="1"/>
      <w:smallCaps w:val="1"/>
      <w:color w:val="c0504d"/>
      <w:spacing w:val="5"/>
      <w:u w:val="single"/>
    </w:rPr>
  </w:style>
  <w:style w:type="table" w:styleId="LightGrid">
    <w:name w:val="Light Grid"/>
    <w:basedOn w:val="TableNormal"/>
    <w:uiPriority w:val="62"/>
    <w:tblPr>
      <w:tblStyleRowBandSize w:val="1"/>
      <w:tblStyleColBandSize w:val="1"/>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000000" w:space="0" w:sz="8" w:val="single"/>
          <w:left w:color="000000" w:space="0" w:sz="8" w:val="single"/>
          <w:bottom w:color="000000" w:space="0" w:sz="18" w:val="single"/>
          <w:right w:color="000000" w:space="0" w:sz="8" w:val="single"/>
          <w:insideH w:space="0" w:sz="0" w:val="nil"/>
          <w:insideV w:color="000000"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000000" w:space="0" w:sz="6" w:val="double"/>
          <w:left w:color="000000" w:space="0" w:sz="8" w:val="single"/>
          <w:bottom w:color="000000" w:space="0" w:sz="8" w:val="single"/>
          <w:right w:color="000000" w:space="0" w:sz="8" w:val="single"/>
          <w:insideH w:space="0" w:sz="0" w:val="nil"/>
          <w:insideV w:color="000000"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000000" w:space="0" w:sz="8" w:val="single"/>
          <w:left w:color="000000" w:space="0" w:sz="8" w:val="single"/>
          <w:bottom w:color="000000" w:space="0" w:sz="8" w:val="single"/>
          <w:right w:color="000000" w:space="0" w:sz="8" w:val="single"/>
        </w:tcBorders>
      </w:tcPr>
    </w:tblStylePr>
    <w:tblStylePr w:type="band1Vert">
      <w:tblPr/>
      <w:tcPr>
        <w:tcBorders>
          <w:top w:color="000000" w:space="0" w:sz="8" w:val="single"/>
          <w:left w:color="000000" w:space="0" w:sz="8" w:val="single"/>
          <w:bottom w:color="000000" w:space="0" w:sz="8" w:val="single"/>
          <w:right w:color="000000" w:space="0" w:sz="8" w:val="single"/>
        </w:tcBorders>
        <w:shd w:color="auto" w:fill="c0c0c0" w:val="clear"/>
      </w:tcPr>
    </w:tblStylePr>
    <w:tblStylePr w:type="band1Horz">
      <w:tblPr/>
      <w:tcPr>
        <w:tcBorders>
          <w:top w:color="000000" w:space="0" w:sz="8" w:val="single"/>
          <w:left w:color="000000" w:space="0" w:sz="8" w:val="single"/>
          <w:bottom w:color="000000" w:space="0" w:sz="8" w:val="single"/>
          <w:right w:color="000000" w:space="0" w:sz="8" w:val="single"/>
          <w:insideV w:color="000000" w:space="0" w:sz="8" w:val="single"/>
        </w:tcBorders>
        <w:shd w:color="auto" w:fill="c0c0c0" w:val="clear"/>
      </w:tcPr>
    </w:tblStylePr>
    <w:tblStylePr w:type="band2Horz">
      <w:tblPr/>
      <w:tcPr>
        <w:tcBorders>
          <w:top w:color="000000" w:space="0" w:sz="8" w:val="single"/>
          <w:left w:color="000000" w:space="0" w:sz="8" w:val="single"/>
          <w:bottom w:color="000000" w:space="0" w:sz="8" w:val="single"/>
          <w:right w:color="000000" w:space="0" w:sz="8" w:val="single"/>
          <w:insideV w:color="000000" w:space="0" w:sz="8" w:val="single"/>
        </w:tcBorders>
      </w:tcPr>
    </w:tblStylePr>
  </w:style>
  <w:style w:type="table" w:styleId="LightGrid-Accent1">
    <w:name w:val="Light Grid Accent 1"/>
    <w:basedOn w:val="TableNormal"/>
    <w:uiPriority w:val="62"/>
    <w:tblPr>
      <w:tblStyleRowBandSize w:val="1"/>
      <w:tblStyleColBandSize w:val="1"/>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4f81bd" w:space="0" w:sz="8" w:val="single"/>
          <w:left w:color="4f81bd" w:space="0" w:sz="8" w:val="single"/>
          <w:bottom w:color="4f81bd" w:space="0" w:sz="18" w:val="single"/>
          <w:right w:color="4f81bd" w:space="0" w:sz="8" w:val="single"/>
          <w:insideH w:space="0" w:sz="0" w:val="nil"/>
          <w:insideV w:color="4f81bd"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4f81bd" w:space="0" w:sz="6" w:val="double"/>
          <w:left w:color="4f81bd" w:space="0" w:sz="8" w:val="single"/>
          <w:bottom w:color="4f81bd" w:space="0" w:sz="8" w:val="single"/>
          <w:right w:color="4f81bd" w:space="0" w:sz="8" w:val="single"/>
          <w:insideH w:space="0" w:sz="0" w:val="nil"/>
          <w:insideV w:color="4f81bd"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4f81bd" w:space="0" w:sz="8" w:val="single"/>
          <w:left w:color="4f81bd" w:space="0" w:sz="8" w:val="single"/>
          <w:bottom w:color="4f81bd" w:space="0" w:sz="8" w:val="single"/>
          <w:right w:color="4f81bd" w:space="0" w:sz="8" w:val="single"/>
        </w:tcBorders>
      </w:tcPr>
    </w:tblStylePr>
    <w:tblStylePr w:type="band1Vert">
      <w:tblPr/>
      <w:tcPr>
        <w:tcBorders>
          <w:top w:color="4f81bd" w:space="0" w:sz="8" w:val="single"/>
          <w:left w:color="4f81bd" w:space="0" w:sz="8" w:val="single"/>
          <w:bottom w:color="4f81bd" w:space="0" w:sz="8" w:val="single"/>
          <w:right w:color="4f81bd" w:space="0" w:sz="8" w:val="single"/>
        </w:tcBorders>
        <w:shd w:color="auto" w:fill="d3dfee" w:val="clear"/>
      </w:tcPr>
    </w:tblStylePr>
    <w:tblStylePr w:type="band1Horz">
      <w:tblPr/>
      <w:tcPr>
        <w:tcBorders>
          <w:top w:color="4f81bd" w:space="0" w:sz="8" w:val="single"/>
          <w:left w:color="4f81bd" w:space="0" w:sz="8" w:val="single"/>
          <w:bottom w:color="4f81bd" w:space="0" w:sz="8" w:val="single"/>
          <w:right w:color="4f81bd" w:space="0" w:sz="8" w:val="single"/>
          <w:insideV w:color="4f81bd" w:space="0" w:sz="8" w:val="single"/>
        </w:tcBorders>
        <w:shd w:color="auto" w:fill="d3dfee" w:val="clear"/>
      </w:tcPr>
    </w:tblStylePr>
    <w:tblStylePr w:type="band2Horz">
      <w:tblPr/>
      <w:tcPr>
        <w:tcBorders>
          <w:top w:color="4f81bd" w:space="0" w:sz="8" w:val="single"/>
          <w:left w:color="4f81bd" w:space="0" w:sz="8" w:val="single"/>
          <w:bottom w:color="4f81bd" w:space="0" w:sz="8" w:val="single"/>
          <w:right w:color="4f81bd" w:space="0" w:sz="8" w:val="single"/>
          <w:insideV w:color="4f81bd" w:space="0" w:sz="8" w:val="single"/>
        </w:tcBorders>
      </w:tcPr>
    </w:tblStylePr>
  </w:style>
  <w:style w:type="table" w:styleId="LightGrid-Accent2">
    <w:name w:val="Light Grid Accent 2"/>
    <w:basedOn w:val="TableNormal"/>
    <w:uiPriority w:val="62"/>
    <w:tblPr>
      <w:tblStyleRowBandSize w:val="1"/>
      <w:tblStyleColBandSize w:val="1"/>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c0504d" w:space="0" w:sz="8" w:val="single"/>
          <w:left w:color="c0504d" w:space="0" w:sz="8" w:val="single"/>
          <w:bottom w:color="c0504d" w:space="0" w:sz="18" w:val="single"/>
          <w:right w:color="c0504d" w:space="0" w:sz="8" w:val="single"/>
          <w:insideH w:space="0" w:sz="0" w:val="nil"/>
          <w:insideV w:color="c0504d"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c0504d" w:space="0" w:sz="6" w:val="double"/>
          <w:left w:color="c0504d" w:space="0" w:sz="8" w:val="single"/>
          <w:bottom w:color="c0504d" w:space="0" w:sz="8" w:val="single"/>
          <w:right w:color="c0504d" w:space="0" w:sz="8" w:val="single"/>
          <w:insideH w:space="0" w:sz="0" w:val="nil"/>
          <w:insideV w:color="c0504d"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c0504d" w:space="0" w:sz="8" w:val="single"/>
          <w:left w:color="c0504d" w:space="0" w:sz="8" w:val="single"/>
          <w:bottom w:color="c0504d" w:space="0" w:sz="8" w:val="single"/>
          <w:right w:color="c0504d" w:space="0" w:sz="8" w:val="single"/>
        </w:tcBorders>
      </w:tcPr>
    </w:tblStylePr>
    <w:tblStylePr w:type="band1Vert">
      <w:tblPr/>
      <w:tcPr>
        <w:tcBorders>
          <w:top w:color="c0504d" w:space="0" w:sz="8" w:val="single"/>
          <w:left w:color="c0504d" w:space="0" w:sz="8" w:val="single"/>
          <w:bottom w:color="c0504d" w:space="0" w:sz="8" w:val="single"/>
          <w:right w:color="c0504d" w:space="0" w:sz="8" w:val="single"/>
        </w:tcBorders>
        <w:shd w:color="auto" w:fill="efd3d2" w:val="clear"/>
      </w:tcPr>
    </w:tblStylePr>
    <w:tblStylePr w:type="band1Horz">
      <w:tblPr/>
      <w:tcPr>
        <w:tcBorders>
          <w:top w:color="c0504d" w:space="0" w:sz="8" w:val="single"/>
          <w:left w:color="c0504d" w:space="0" w:sz="8" w:val="single"/>
          <w:bottom w:color="c0504d" w:space="0" w:sz="8" w:val="single"/>
          <w:right w:color="c0504d" w:space="0" w:sz="8" w:val="single"/>
          <w:insideV w:color="c0504d" w:space="0" w:sz="8" w:val="single"/>
        </w:tcBorders>
        <w:shd w:color="auto" w:fill="efd3d2" w:val="clear"/>
      </w:tcPr>
    </w:tblStylePr>
    <w:tblStylePr w:type="band2Horz">
      <w:tblPr/>
      <w:tcPr>
        <w:tcBorders>
          <w:top w:color="c0504d" w:space="0" w:sz="8" w:val="single"/>
          <w:left w:color="c0504d" w:space="0" w:sz="8" w:val="single"/>
          <w:bottom w:color="c0504d" w:space="0" w:sz="8" w:val="single"/>
          <w:right w:color="c0504d" w:space="0" w:sz="8" w:val="single"/>
          <w:insideV w:color="c0504d" w:space="0" w:sz="8" w:val="single"/>
        </w:tcBorders>
      </w:tcPr>
    </w:tblStylePr>
  </w:style>
  <w:style w:type="table" w:styleId="LightGrid-Accent3">
    <w:name w:val="Light Grid Accent 3"/>
    <w:basedOn w:val="TableNormal"/>
    <w:uiPriority w:val="62"/>
    <w:tblPr>
      <w:tblStyleRowBandSize w:val="1"/>
      <w:tblStyleColBandSize w:val="1"/>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9bbb59" w:space="0" w:sz="8" w:val="single"/>
          <w:left w:color="9bbb59" w:space="0" w:sz="8" w:val="single"/>
          <w:bottom w:color="9bbb59" w:space="0" w:sz="18" w:val="single"/>
          <w:right w:color="9bbb59" w:space="0" w:sz="8" w:val="single"/>
          <w:insideH w:space="0" w:sz="0" w:val="nil"/>
          <w:insideV w:color="9bbb59"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9bbb59" w:space="0" w:sz="6" w:val="double"/>
          <w:left w:color="9bbb59" w:space="0" w:sz="8" w:val="single"/>
          <w:bottom w:color="9bbb59" w:space="0" w:sz="8" w:val="single"/>
          <w:right w:color="9bbb59" w:space="0" w:sz="8" w:val="single"/>
          <w:insideH w:space="0" w:sz="0" w:val="nil"/>
          <w:insideV w:color="9bbb59"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9bbb59" w:space="0" w:sz="8" w:val="single"/>
          <w:left w:color="9bbb59" w:space="0" w:sz="8" w:val="single"/>
          <w:bottom w:color="9bbb59" w:space="0" w:sz="8" w:val="single"/>
          <w:right w:color="9bbb59" w:space="0" w:sz="8" w:val="single"/>
        </w:tcBorders>
      </w:tcPr>
    </w:tblStylePr>
    <w:tblStylePr w:type="band1Vert">
      <w:tblPr/>
      <w:tcPr>
        <w:tcBorders>
          <w:top w:color="9bbb59" w:space="0" w:sz="8" w:val="single"/>
          <w:left w:color="9bbb59" w:space="0" w:sz="8" w:val="single"/>
          <w:bottom w:color="9bbb59" w:space="0" w:sz="8" w:val="single"/>
          <w:right w:color="9bbb59" w:space="0" w:sz="8" w:val="single"/>
        </w:tcBorders>
        <w:shd w:color="auto" w:fill="e6eed5" w:val="clear"/>
      </w:tcPr>
    </w:tblStylePr>
    <w:tblStylePr w:type="band1Horz">
      <w:tblPr/>
      <w:tcPr>
        <w:tcBorders>
          <w:top w:color="9bbb59" w:space="0" w:sz="8" w:val="single"/>
          <w:left w:color="9bbb59" w:space="0" w:sz="8" w:val="single"/>
          <w:bottom w:color="9bbb59" w:space="0" w:sz="8" w:val="single"/>
          <w:right w:color="9bbb59" w:space="0" w:sz="8" w:val="single"/>
          <w:insideV w:color="9bbb59" w:space="0" w:sz="8" w:val="single"/>
        </w:tcBorders>
        <w:shd w:color="auto" w:fill="e6eed5" w:val="clear"/>
      </w:tcPr>
    </w:tblStylePr>
    <w:tblStylePr w:type="band2Horz">
      <w:tblPr/>
      <w:tcPr>
        <w:tcBorders>
          <w:top w:color="9bbb59" w:space="0" w:sz="8" w:val="single"/>
          <w:left w:color="9bbb59" w:space="0" w:sz="8" w:val="single"/>
          <w:bottom w:color="9bbb59" w:space="0" w:sz="8" w:val="single"/>
          <w:right w:color="9bbb59" w:space="0" w:sz="8" w:val="single"/>
          <w:insideV w:color="9bbb59" w:space="0" w:sz="8" w:val="single"/>
        </w:tcBorders>
      </w:tcPr>
    </w:tblStylePr>
  </w:style>
  <w:style w:type="table" w:styleId="LightGrid-Accent4">
    <w:name w:val="Light Grid Accent 4"/>
    <w:basedOn w:val="TableNormal"/>
    <w:uiPriority w:val="62"/>
    <w:tblPr>
      <w:tblStyleRowBandSize w:val="1"/>
      <w:tblStyleColBandSize w:val="1"/>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8064a2" w:space="0" w:sz="8" w:val="single"/>
          <w:left w:color="8064a2" w:space="0" w:sz="8" w:val="single"/>
          <w:bottom w:color="8064a2" w:space="0" w:sz="18" w:val="single"/>
          <w:right w:color="8064a2" w:space="0" w:sz="8" w:val="single"/>
          <w:insideH w:space="0" w:sz="0" w:val="nil"/>
          <w:insideV w:color="8064a2"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8064a2" w:space="0" w:sz="6" w:val="double"/>
          <w:left w:color="8064a2" w:space="0" w:sz="8" w:val="single"/>
          <w:bottom w:color="8064a2" w:space="0" w:sz="8" w:val="single"/>
          <w:right w:color="8064a2" w:space="0" w:sz="8" w:val="single"/>
          <w:insideH w:space="0" w:sz="0" w:val="nil"/>
          <w:insideV w:color="8064a2"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8064a2" w:space="0" w:sz="8" w:val="single"/>
          <w:left w:color="8064a2" w:space="0" w:sz="8" w:val="single"/>
          <w:bottom w:color="8064a2" w:space="0" w:sz="8" w:val="single"/>
          <w:right w:color="8064a2" w:space="0" w:sz="8" w:val="single"/>
        </w:tcBorders>
      </w:tcPr>
    </w:tblStylePr>
    <w:tblStylePr w:type="band1Vert">
      <w:tblPr/>
      <w:tcPr>
        <w:tcBorders>
          <w:top w:color="8064a2" w:space="0" w:sz="8" w:val="single"/>
          <w:left w:color="8064a2" w:space="0" w:sz="8" w:val="single"/>
          <w:bottom w:color="8064a2" w:space="0" w:sz="8" w:val="single"/>
          <w:right w:color="8064a2" w:space="0" w:sz="8" w:val="single"/>
        </w:tcBorders>
        <w:shd w:color="auto" w:fill="dfd8e8" w:val="clear"/>
      </w:tcPr>
    </w:tblStylePr>
    <w:tblStylePr w:type="band1Horz">
      <w:tblPr/>
      <w:tcPr>
        <w:tcBorders>
          <w:top w:color="8064a2" w:space="0" w:sz="8" w:val="single"/>
          <w:left w:color="8064a2" w:space="0" w:sz="8" w:val="single"/>
          <w:bottom w:color="8064a2" w:space="0" w:sz="8" w:val="single"/>
          <w:right w:color="8064a2" w:space="0" w:sz="8" w:val="single"/>
          <w:insideV w:color="8064a2" w:space="0" w:sz="8" w:val="single"/>
        </w:tcBorders>
        <w:shd w:color="auto" w:fill="dfd8e8" w:val="clear"/>
      </w:tcPr>
    </w:tblStylePr>
    <w:tblStylePr w:type="band2Horz">
      <w:tblPr/>
      <w:tcPr>
        <w:tcBorders>
          <w:top w:color="8064a2" w:space="0" w:sz="8" w:val="single"/>
          <w:left w:color="8064a2" w:space="0" w:sz="8" w:val="single"/>
          <w:bottom w:color="8064a2" w:space="0" w:sz="8" w:val="single"/>
          <w:right w:color="8064a2" w:space="0" w:sz="8" w:val="single"/>
          <w:insideV w:color="8064a2" w:space="0" w:sz="8" w:val="single"/>
        </w:tcBorders>
      </w:tcPr>
    </w:tblStylePr>
  </w:style>
  <w:style w:type="table" w:styleId="LightGrid-Accent5">
    <w:name w:val="Light Grid Accent 5"/>
    <w:basedOn w:val="TableNormal"/>
    <w:uiPriority w:val="62"/>
    <w:tblPr>
      <w:tblStyleRowBandSize w:val="1"/>
      <w:tblStyleColBandSize w:val="1"/>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4bacc6" w:space="0" w:sz="8" w:val="single"/>
          <w:left w:color="4bacc6" w:space="0" w:sz="8" w:val="single"/>
          <w:bottom w:color="4bacc6" w:space="0" w:sz="18" w:val="single"/>
          <w:right w:color="4bacc6" w:space="0" w:sz="8" w:val="single"/>
          <w:insideH w:space="0" w:sz="0" w:val="nil"/>
          <w:insideV w:color="4bacc6"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4bacc6" w:space="0" w:sz="6" w:val="double"/>
          <w:left w:color="4bacc6" w:space="0" w:sz="8" w:val="single"/>
          <w:bottom w:color="4bacc6" w:space="0" w:sz="8" w:val="single"/>
          <w:right w:color="4bacc6" w:space="0" w:sz="8" w:val="single"/>
          <w:insideH w:space="0" w:sz="0" w:val="nil"/>
          <w:insideV w:color="4bacc6"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4bacc6" w:space="0" w:sz="8" w:val="single"/>
          <w:left w:color="4bacc6" w:space="0" w:sz="8" w:val="single"/>
          <w:bottom w:color="4bacc6" w:space="0" w:sz="8" w:val="single"/>
          <w:right w:color="4bacc6" w:space="0" w:sz="8" w:val="single"/>
        </w:tcBorders>
      </w:tcPr>
    </w:tblStylePr>
    <w:tblStylePr w:type="band1Vert">
      <w:tblPr/>
      <w:tcPr>
        <w:tcBorders>
          <w:top w:color="4bacc6" w:space="0" w:sz="8" w:val="single"/>
          <w:left w:color="4bacc6" w:space="0" w:sz="8" w:val="single"/>
          <w:bottom w:color="4bacc6" w:space="0" w:sz="8" w:val="single"/>
          <w:right w:color="4bacc6" w:space="0" w:sz="8" w:val="single"/>
        </w:tcBorders>
        <w:shd w:color="auto" w:fill="d2eaf1" w:val="clear"/>
      </w:tcPr>
    </w:tblStylePr>
    <w:tblStylePr w:type="band1Horz">
      <w:tblPr/>
      <w:tcPr>
        <w:tcBorders>
          <w:top w:color="4bacc6" w:space="0" w:sz="8" w:val="single"/>
          <w:left w:color="4bacc6" w:space="0" w:sz="8" w:val="single"/>
          <w:bottom w:color="4bacc6" w:space="0" w:sz="8" w:val="single"/>
          <w:right w:color="4bacc6" w:space="0" w:sz="8" w:val="single"/>
          <w:insideV w:color="4bacc6" w:space="0" w:sz="8" w:val="single"/>
        </w:tcBorders>
        <w:shd w:color="auto" w:fill="d2eaf1" w:val="clear"/>
      </w:tcPr>
    </w:tblStylePr>
    <w:tblStylePr w:type="band2Horz">
      <w:tblPr/>
      <w:tcPr>
        <w:tcBorders>
          <w:top w:color="4bacc6" w:space="0" w:sz="8" w:val="single"/>
          <w:left w:color="4bacc6" w:space="0" w:sz="8" w:val="single"/>
          <w:bottom w:color="4bacc6" w:space="0" w:sz="8" w:val="single"/>
          <w:right w:color="4bacc6" w:space="0" w:sz="8" w:val="single"/>
          <w:insideV w:color="4bacc6" w:space="0" w:sz="8" w:val="single"/>
        </w:tcBorders>
      </w:tcPr>
    </w:tblStylePr>
  </w:style>
  <w:style w:type="table" w:styleId="LightGrid-Accent6">
    <w:name w:val="Light Grid Accent 6"/>
    <w:basedOn w:val="TableNormal"/>
    <w:uiPriority w:val="62"/>
    <w:tblPr>
      <w:tblStyleRowBandSize w:val="1"/>
      <w:tblStyleColBandSize w:val="1"/>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f79646" w:space="0" w:sz="8" w:val="single"/>
          <w:left w:color="f79646" w:space="0" w:sz="8" w:val="single"/>
          <w:bottom w:color="f79646" w:space="0" w:sz="18" w:val="single"/>
          <w:right w:color="f79646" w:space="0" w:sz="8" w:val="single"/>
          <w:insideH w:space="0" w:sz="0" w:val="nil"/>
          <w:insideV w:color="f79646"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f79646" w:space="0" w:sz="6" w:val="double"/>
          <w:left w:color="f79646" w:space="0" w:sz="8" w:val="single"/>
          <w:bottom w:color="f79646" w:space="0" w:sz="8" w:val="single"/>
          <w:right w:color="f79646" w:space="0" w:sz="8" w:val="single"/>
          <w:insideH w:space="0" w:sz="0" w:val="nil"/>
          <w:insideV w:color="f79646"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f79646" w:space="0" w:sz="8" w:val="single"/>
          <w:left w:color="f79646" w:space="0" w:sz="8" w:val="single"/>
          <w:bottom w:color="f79646" w:space="0" w:sz="8" w:val="single"/>
          <w:right w:color="f79646" w:space="0" w:sz="8" w:val="single"/>
        </w:tcBorders>
      </w:tcPr>
    </w:tblStylePr>
    <w:tblStylePr w:type="band1Vert">
      <w:tblPr/>
      <w:tcPr>
        <w:tcBorders>
          <w:top w:color="f79646" w:space="0" w:sz="8" w:val="single"/>
          <w:left w:color="f79646" w:space="0" w:sz="8" w:val="single"/>
          <w:bottom w:color="f79646" w:space="0" w:sz="8" w:val="single"/>
          <w:right w:color="f79646" w:space="0" w:sz="8" w:val="single"/>
        </w:tcBorders>
        <w:shd w:color="auto" w:fill="fde4d0" w:val="clear"/>
      </w:tcPr>
    </w:tblStylePr>
    <w:tblStylePr w:type="band1Horz">
      <w:tblPr/>
      <w:tcPr>
        <w:tcBorders>
          <w:top w:color="f79646" w:space="0" w:sz="8" w:val="single"/>
          <w:left w:color="f79646" w:space="0" w:sz="8" w:val="single"/>
          <w:bottom w:color="f79646" w:space="0" w:sz="8" w:val="single"/>
          <w:right w:color="f79646" w:space="0" w:sz="8" w:val="single"/>
          <w:insideV w:color="f79646" w:space="0" w:sz="8" w:val="single"/>
        </w:tcBorders>
        <w:shd w:color="auto" w:fill="fde4d0" w:val="clear"/>
      </w:tcPr>
    </w:tblStylePr>
    <w:tblStylePr w:type="band2Horz">
      <w:tblPr/>
      <w:tcPr>
        <w:tcBorders>
          <w:top w:color="f79646" w:space="0" w:sz="8" w:val="single"/>
          <w:left w:color="f79646" w:space="0" w:sz="8" w:val="single"/>
          <w:bottom w:color="f79646" w:space="0" w:sz="8" w:val="single"/>
          <w:right w:color="f79646" w:space="0" w:sz="8" w:val="single"/>
          <w:insideV w:color="f79646" w:space="0" w:sz="8" w:val="single"/>
        </w:tcBorders>
      </w:tcPr>
    </w:tblStylePr>
  </w:style>
  <w:style w:type="table" w:styleId="LightList">
    <w:name w:val="Light List"/>
    <w:basedOn w:val="TableNormal"/>
    <w:uiPriority w:val="61"/>
    <w:tblPr>
      <w:tblStyleRowBandSize w:val="1"/>
      <w:tblStyleColBandSize w:val="1"/>
      <w:tblBorders>
        <w:top w:color="000000" w:space="0" w:sz="8" w:val="single"/>
        <w:left w:color="000000" w:space="0" w:sz="8" w:val="single"/>
        <w:bottom w:color="000000" w:space="0" w:sz="8" w:val="single"/>
        <w:right w:color="000000" w:space="0" w:sz="8" w:val="single"/>
      </w:tblBorders>
    </w:tblPr>
    <w:tblStylePr w:type="firstRow">
      <w:pPr>
        <w:spacing w:after="0" w:before="0" w:line="240" w:lineRule="auto"/>
      </w:pPr>
      <w:rPr>
        <w:b w:val="1"/>
        <w:bCs w:val="1"/>
        <w:color w:val="ffffff"/>
      </w:rPr>
      <w:tblPr/>
      <w:tcPr>
        <w:shd w:color="auto" w:fill="000000" w:val="clear"/>
      </w:tcPr>
    </w:tblStylePr>
    <w:tblStylePr w:type="lastRow">
      <w:pPr>
        <w:spacing w:after="0" w:before="0" w:line="240" w:lineRule="auto"/>
      </w:pPr>
      <w:rPr>
        <w:b w:val="1"/>
        <w:bCs w:val="1"/>
      </w:rPr>
      <w:tblPr/>
      <w:tcPr>
        <w:tcBorders>
          <w:top w:color="000000" w:space="0" w:sz="6" w:val="double"/>
          <w:left w:color="000000" w:space="0" w:sz="8" w:val="single"/>
          <w:bottom w:color="000000" w:space="0" w:sz="8" w:val="single"/>
          <w:right w:color="000000" w:space="0" w:sz="8" w:val="single"/>
        </w:tcBorders>
      </w:tcPr>
    </w:tblStylePr>
    <w:tblStylePr w:type="firstCol">
      <w:rPr>
        <w:b w:val="1"/>
        <w:bCs w:val="1"/>
      </w:rPr>
    </w:tblStylePr>
    <w:tblStylePr w:type="lastCol">
      <w:rPr>
        <w:b w:val="1"/>
        <w:bCs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LightList-Accent1">
    <w:name w:val="Light List Accent 1"/>
    <w:basedOn w:val="TableNormal"/>
    <w:uiPriority w:val="61"/>
    <w:tblPr>
      <w:tblStyleRowBandSize w:val="1"/>
      <w:tblStyleColBandSize w:val="1"/>
      <w:tblBorders>
        <w:top w:color="4f81bd" w:space="0" w:sz="8" w:val="single"/>
        <w:left w:color="4f81bd" w:space="0" w:sz="8" w:val="single"/>
        <w:bottom w:color="4f81bd" w:space="0" w:sz="8" w:val="single"/>
        <w:right w:color="4f81bd" w:space="0" w:sz="8" w:val="single"/>
      </w:tblBorders>
    </w:tblPr>
    <w:tblStylePr w:type="firstRow">
      <w:pPr>
        <w:spacing w:after="0" w:before="0" w:line="240" w:lineRule="auto"/>
      </w:pPr>
      <w:rPr>
        <w:b w:val="1"/>
        <w:bCs w:val="1"/>
        <w:color w:val="ffffff"/>
      </w:rPr>
      <w:tblPr/>
      <w:tcPr>
        <w:shd w:color="auto" w:fill="4f81bd" w:val="clear"/>
      </w:tcPr>
    </w:tblStylePr>
    <w:tblStylePr w:type="lastRow">
      <w:pPr>
        <w:spacing w:after="0" w:before="0" w:line="240" w:lineRule="auto"/>
      </w:pPr>
      <w:rPr>
        <w:b w:val="1"/>
        <w:bCs w:val="1"/>
      </w:rPr>
      <w:tblPr/>
      <w:tcPr>
        <w:tcBorders>
          <w:top w:color="4f81bd" w:space="0" w:sz="6" w:val="double"/>
          <w:left w:color="4f81bd" w:space="0" w:sz="8" w:val="single"/>
          <w:bottom w:color="4f81bd" w:space="0" w:sz="8" w:val="single"/>
          <w:right w:color="4f81bd" w:space="0" w:sz="8" w:val="single"/>
        </w:tcBorders>
      </w:tcPr>
    </w:tblStylePr>
    <w:tblStylePr w:type="firstCol">
      <w:rPr>
        <w:b w:val="1"/>
        <w:bCs w:val="1"/>
      </w:rPr>
    </w:tblStylePr>
    <w:tblStylePr w:type="lastCol">
      <w:rPr>
        <w:b w:val="1"/>
        <w:bCs w:val="1"/>
      </w:rPr>
    </w:tblStylePr>
    <w:tblStylePr w:type="band1Vert">
      <w:tblPr/>
      <w:tcPr>
        <w:tcBorders>
          <w:top w:color="4f81bd" w:space="0" w:sz="8" w:val="single"/>
          <w:left w:color="4f81bd" w:space="0" w:sz="8" w:val="single"/>
          <w:bottom w:color="4f81bd" w:space="0" w:sz="8" w:val="single"/>
          <w:right w:color="4f81bd" w:space="0" w:sz="8" w:val="single"/>
        </w:tcBorders>
      </w:tcPr>
    </w:tblStylePr>
    <w:tblStylePr w:type="band1Horz">
      <w:tblPr/>
      <w:tcPr>
        <w:tcBorders>
          <w:top w:color="4f81bd" w:space="0" w:sz="8" w:val="single"/>
          <w:left w:color="4f81bd" w:space="0" w:sz="8" w:val="single"/>
          <w:bottom w:color="4f81bd" w:space="0" w:sz="8" w:val="single"/>
          <w:right w:color="4f81bd" w:space="0" w:sz="8" w:val="single"/>
        </w:tcBorders>
      </w:tcPr>
    </w:tblStylePr>
  </w:style>
  <w:style w:type="table" w:styleId="LightList-Accent2">
    <w:name w:val="Light List Accent 2"/>
    <w:basedOn w:val="TableNormal"/>
    <w:uiPriority w:val="61"/>
    <w:tblPr>
      <w:tblStyleRowBandSize w:val="1"/>
      <w:tblStyleColBandSize w:val="1"/>
      <w:tblBorders>
        <w:top w:color="c0504d" w:space="0" w:sz="8" w:val="single"/>
        <w:left w:color="c0504d" w:space="0" w:sz="8" w:val="single"/>
        <w:bottom w:color="c0504d" w:space="0" w:sz="8" w:val="single"/>
        <w:right w:color="c0504d" w:space="0" w:sz="8" w:val="single"/>
      </w:tblBorders>
    </w:tblPr>
    <w:tblStylePr w:type="firstRow">
      <w:pPr>
        <w:spacing w:after="0" w:before="0" w:line="240" w:lineRule="auto"/>
      </w:pPr>
      <w:rPr>
        <w:b w:val="1"/>
        <w:bCs w:val="1"/>
        <w:color w:val="ffffff"/>
      </w:rPr>
      <w:tblPr/>
      <w:tcPr>
        <w:shd w:color="auto" w:fill="c0504d" w:val="clear"/>
      </w:tcPr>
    </w:tblStylePr>
    <w:tblStylePr w:type="lastRow">
      <w:pPr>
        <w:spacing w:after="0" w:before="0" w:line="240" w:lineRule="auto"/>
      </w:pPr>
      <w:rPr>
        <w:b w:val="1"/>
        <w:bCs w:val="1"/>
      </w:rPr>
      <w:tblPr/>
      <w:tcPr>
        <w:tcBorders>
          <w:top w:color="c0504d" w:space="0" w:sz="6" w:val="double"/>
          <w:left w:color="c0504d" w:space="0" w:sz="8" w:val="single"/>
          <w:bottom w:color="c0504d" w:space="0" w:sz="8" w:val="single"/>
          <w:right w:color="c0504d" w:space="0" w:sz="8" w:val="single"/>
        </w:tcBorders>
      </w:tcPr>
    </w:tblStylePr>
    <w:tblStylePr w:type="firstCol">
      <w:rPr>
        <w:b w:val="1"/>
        <w:bCs w:val="1"/>
      </w:rPr>
    </w:tblStylePr>
    <w:tblStylePr w:type="lastCol">
      <w:rPr>
        <w:b w:val="1"/>
        <w:bCs w:val="1"/>
      </w:rPr>
    </w:tblStylePr>
    <w:tblStylePr w:type="band1Vert">
      <w:tblPr/>
      <w:tcPr>
        <w:tcBorders>
          <w:top w:color="c0504d" w:space="0" w:sz="8" w:val="single"/>
          <w:left w:color="c0504d" w:space="0" w:sz="8" w:val="single"/>
          <w:bottom w:color="c0504d" w:space="0" w:sz="8" w:val="single"/>
          <w:right w:color="c0504d" w:space="0" w:sz="8" w:val="single"/>
        </w:tcBorders>
      </w:tcPr>
    </w:tblStylePr>
    <w:tblStylePr w:type="band1Horz">
      <w:tblPr/>
      <w:tcPr>
        <w:tcBorders>
          <w:top w:color="c0504d" w:space="0" w:sz="8" w:val="single"/>
          <w:left w:color="c0504d" w:space="0" w:sz="8" w:val="single"/>
          <w:bottom w:color="c0504d" w:space="0" w:sz="8" w:val="single"/>
          <w:right w:color="c0504d" w:space="0" w:sz="8" w:val="single"/>
        </w:tcBorders>
      </w:tcPr>
    </w:tblStylePr>
  </w:style>
  <w:style w:type="table" w:styleId="LightList-Accent3">
    <w:name w:val="Light List Accent 3"/>
    <w:basedOn w:val="TableNormal"/>
    <w:uiPriority w:val="61"/>
    <w:tblPr>
      <w:tblStyleRowBandSize w:val="1"/>
      <w:tblStyleColBandSize w:val="1"/>
      <w:tblBorders>
        <w:top w:color="9bbb59" w:space="0" w:sz="8" w:val="single"/>
        <w:left w:color="9bbb59" w:space="0" w:sz="8" w:val="single"/>
        <w:bottom w:color="9bbb59" w:space="0" w:sz="8" w:val="single"/>
        <w:right w:color="9bbb59" w:space="0" w:sz="8" w:val="single"/>
      </w:tblBorders>
    </w:tblPr>
    <w:tblStylePr w:type="firstRow">
      <w:pPr>
        <w:spacing w:after="0" w:before="0" w:line="240" w:lineRule="auto"/>
      </w:pPr>
      <w:rPr>
        <w:b w:val="1"/>
        <w:bCs w:val="1"/>
        <w:color w:val="ffffff"/>
      </w:rPr>
      <w:tblPr/>
      <w:tcPr>
        <w:shd w:color="auto" w:fill="9bbb59" w:val="clear"/>
      </w:tcPr>
    </w:tblStylePr>
    <w:tblStylePr w:type="lastRow">
      <w:pPr>
        <w:spacing w:after="0" w:before="0" w:line="240" w:lineRule="auto"/>
      </w:pPr>
      <w:rPr>
        <w:b w:val="1"/>
        <w:bCs w:val="1"/>
      </w:rPr>
      <w:tblPr/>
      <w:tcPr>
        <w:tcBorders>
          <w:top w:color="9bbb59" w:space="0" w:sz="6" w:val="double"/>
          <w:left w:color="9bbb59" w:space="0" w:sz="8" w:val="single"/>
          <w:bottom w:color="9bbb59" w:space="0" w:sz="8" w:val="single"/>
          <w:right w:color="9bbb59" w:space="0" w:sz="8" w:val="single"/>
        </w:tcBorders>
      </w:tcPr>
    </w:tblStylePr>
    <w:tblStylePr w:type="firstCol">
      <w:rPr>
        <w:b w:val="1"/>
        <w:bCs w:val="1"/>
      </w:rPr>
    </w:tblStylePr>
    <w:tblStylePr w:type="lastCol">
      <w:rPr>
        <w:b w:val="1"/>
        <w:bCs w:val="1"/>
      </w:rPr>
    </w:tblStylePr>
    <w:tblStylePr w:type="band1Vert">
      <w:tblPr/>
      <w:tcPr>
        <w:tcBorders>
          <w:top w:color="9bbb59" w:space="0" w:sz="8" w:val="single"/>
          <w:left w:color="9bbb59" w:space="0" w:sz="8" w:val="single"/>
          <w:bottom w:color="9bbb59" w:space="0" w:sz="8" w:val="single"/>
          <w:right w:color="9bbb59" w:space="0" w:sz="8" w:val="single"/>
        </w:tcBorders>
      </w:tcPr>
    </w:tblStylePr>
    <w:tblStylePr w:type="band1Horz">
      <w:tblPr/>
      <w:tcPr>
        <w:tcBorders>
          <w:top w:color="9bbb59" w:space="0" w:sz="8" w:val="single"/>
          <w:left w:color="9bbb59" w:space="0" w:sz="8" w:val="single"/>
          <w:bottom w:color="9bbb59" w:space="0" w:sz="8" w:val="single"/>
          <w:right w:color="9bbb59" w:space="0" w:sz="8" w:val="single"/>
        </w:tcBorders>
      </w:tcPr>
    </w:tblStylePr>
  </w:style>
  <w:style w:type="table" w:styleId="LightList-Accent4">
    <w:name w:val="Light List Accent 4"/>
    <w:basedOn w:val="TableNormal"/>
    <w:uiPriority w:val="61"/>
    <w:tblPr>
      <w:tblStyleRowBandSize w:val="1"/>
      <w:tblStyleColBandSize w:val="1"/>
      <w:tblBorders>
        <w:top w:color="8064a2" w:space="0" w:sz="8" w:val="single"/>
        <w:left w:color="8064a2" w:space="0" w:sz="8" w:val="single"/>
        <w:bottom w:color="8064a2" w:space="0" w:sz="8" w:val="single"/>
        <w:right w:color="8064a2" w:space="0" w:sz="8" w:val="single"/>
      </w:tblBorders>
    </w:tblPr>
    <w:tblStylePr w:type="firstRow">
      <w:pPr>
        <w:spacing w:after="0" w:before="0" w:line="240" w:lineRule="auto"/>
      </w:pPr>
      <w:rPr>
        <w:b w:val="1"/>
        <w:bCs w:val="1"/>
        <w:color w:val="ffffff"/>
      </w:rPr>
      <w:tblPr/>
      <w:tcPr>
        <w:shd w:color="auto" w:fill="8064a2" w:val="clear"/>
      </w:tcPr>
    </w:tblStylePr>
    <w:tblStylePr w:type="lastRow">
      <w:pPr>
        <w:spacing w:after="0" w:before="0" w:line="240" w:lineRule="auto"/>
      </w:pPr>
      <w:rPr>
        <w:b w:val="1"/>
        <w:bCs w:val="1"/>
      </w:rPr>
      <w:tblPr/>
      <w:tcPr>
        <w:tcBorders>
          <w:top w:color="8064a2" w:space="0" w:sz="6" w:val="double"/>
          <w:left w:color="8064a2" w:space="0" w:sz="8" w:val="single"/>
          <w:bottom w:color="8064a2" w:space="0" w:sz="8" w:val="single"/>
          <w:right w:color="8064a2" w:space="0" w:sz="8" w:val="single"/>
        </w:tcBorders>
      </w:tcPr>
    </w:tblStylePr>
    <w:tblStylePr w:type="firstCol">
      <w:rPr>
        <w:b w:val="1"/>
        <w:bCs w:val="1"/>
      </w:rPr>
    </w:tblStylePr>
    <w:tblStylePr w:type="lastCol">
      <w:rPr>
        <w:b w:val="1"/>
        <w:bCs w:val="1"/>
      </w:rPr>
    </w:tblStylePr>
    <w:tblStylePr w:type="band1Vert">
      <w:tblPr/>
      <w:tcPr>
        <w:tcBorders>
          <w:top w:color="8064a2" w:space="0" w:sz="8" w:val="single"/>
          <w:left w:color="8064a2" w:space="0" w:sz="8" w:val="single"/>
          <w:bottom w:color="8064a2" w:space="0" w:sz="8" w:val="single"/>
          <w:right w:color="8064a2" w:space="0" w:sz="8" w:val="single"/>
        </w:tcBorders>
      </w:tcPr>
    </w:tblStylePr>
    <w:tblStylePr w:type="band1Horz">
      <w:tblPr/>
      <w:tcPr>
        <w:tcBorders>
          <w:top w:color="8064a2" w:space="0" w:sz="8" w:val="single"/>
          <w:left w:color="8064a2" w:space="0" w:sz="8" w:val="single"/>
          <w:bottom w:color="8064a2" w:space="0" w:sz="8" w:val="single"/>
          <w:right w:color="8064a2" w:space="0" w:sz="8" w:val="single"/>
        </w:tcBorders>
      </w:tcPr>
    </w:tblStylePr>
  </w:style>
  <w:style w:type="table" w:styleId="LightList-Accent5">
    <w:name w:val="Light List Accent 5"/>
    <w:basedOn w:val="TableNormal"/>
    <w:uiPriority w:val="61"/>
    <w:tblPr>
      <w:tblStyleRowBandSize w:val="1"/>
      <w:tblStyleColBandSize w:val="1"/>
      <w:tblBorders>
        <w:top w:color="4bacc6" w:space="0" w:sz="8" w:val="single"/>
        <w:left w:color="4bacc6" w:space="0" w:sz="8" w:val="single"/>
        <w:bottom w:color="4bacc6" w:space="0" w:sz="8" w:val="single"/>
        <w:right w:color="4bacc6" w:space="0" w:sz="8" w:val="single"/>
      </w:tblBorders>
    </w:tblPr>
    <w:tblStylePr w:type="firstRow">
      <w:pPr>
        <w:spacing w:after="0" w:before="0" w:line="240" w:lineRule="auto"/>
      </w:pPr>
      <w:rPr>
        <w:b w:val="1"/>
        <w:bCs w:val="1"/>
        <w:color w:val="ffffff"/>
      </w:rPr>
      <w:tblPr/>
      <w:tcPr>
        <w:shd w:color="auto" w:fill="4bacc6" w:val="clear"/>
      </w:tcPr>
    </w:tblStylePr>
    <w:tblStylePr w:type="lastRow">
      <w:pPr>
        <w:spacing w:after="0" w:before="0" w:line="240" w:lineRule="auto"/>
      </w:pPr>
      <w:rPr>
        <w:b w:val="1"/>
        <w:bCs w:val="1"/>
      </w:rPr>
      <w:tblPr/>
      <w:tcPr>
        <w:tcBorders>
          <w:top w:color="4bacc6" w:space="0" w:sz="6" w:val="double"/>
          <w:left w:color="4bacc6" w:space="0" w:sz="8" w:val="single"/>
          <w:bottom w:color="4bacc6" w:space="0" w:sz="8" w:val="single"/>
          <w:right w:color="4bacc6" w:space="0" w:sz="8" w:val="single"/>
        </w:tcBorders>
      </w:tcPr>
    </w:tblStylePr>
    <w:tblStylePr w:type="firstCol">
      <w:rPr>
        <w:b w:val="1"/>
        <w:bCs w:val="1"/>
      </w:rPr>
    </w:tblStylePr>
    <w:tblStylePr w:type="lastCol">
      <w:rPr>
        <w:b w:val="1"/>
        <w:bCs w:val="1"/>
      </w:rPr>
    </w:tblStylePr>
    <w:tblStylePr w:type="band1Vert">
      <w:tblPr/>
      <w:tcPr>
        <w:tcBorders>
          <w:top w:color="4bacc6" w:space="0" w:sz="8" w:val="single"/>
          <w:left w:color="4bacc6" w:space="0" w:sz="8" w:val="single"/>
          <w:bottom w:color="4bacc6" w:space="0" w:sz="8" w:val="single"/>
          <w:right w:color="4bacc6" w:space="0" w:sz="8" w:val="single"/>
        </w:tcBorders>
      </w:tcPr>
    </w:tblStylePr>
    <w:tblStylePr w:type="band1Horz">
      <w:tblPr/>
      <w:tcPr>
        <w:tcBorders>
          <w:top w:color="4bacc6" w:space="0" w:sz="8" w:val="single"/>
          <w:left w:color="4bacc6" w:space="0" w:sz="8" w:val="single"/>
          <w:bottom w:color="4bacc6" w:space="0" w:sz="8" w:val="single"/>
          <w:right w:color="4bacc6" w:space="0" w:sz="8" w:val="single"/>
        </w:tcBorders>
      </w:tcPr>
    </w:tblStylePr>
  </w:style>
  <w:style w:type="table" w:styleId="LightList-Accent6">
    <w:name w:val="Light List Accent 6"/>
    <w:basedOn w:val="TableNormal"/>
    <w:uiPriority w:val="61"/>
    <w:tblPr>
      <w:tblStyleRowBandSize w:val="1"/>
      <w:tblStyleColBandSize w:val="1"/>
      <w:tblBorders>
        <w:top w:color="f79646" w:space="0" w:sz="8" w:val="single"/>
        <w:left w:color="f79646" w:space="0" w:sz="8" w:val="single"/>
        <w:bottom w:color="f79646" w:space="0" w:sz="8" w:val="single"/>
        <w:right w:color="f79646" w:space="0" w:sz="8" w:val="single"/>
      </w:tblBorders>
    </w:tblPr>
    <w:tblStylePr w:type="firstRow">
      <w:pPr>
        <w:spacing w:after="0" w:before="0" w:line="240" w:lineRule="auto"/>
      </w:pPr>
      <w:rPr>
        <w:b w:val="1"/>
        <w:bCs w:val="1"/>
        <w:color w:val="ffffff"/>
      </w:rPr>
      <w:tblPr/>
      <w:tcPr>
        <w:shd w:color="auto" w:fill="f79646" w:val="clear"/>
      </w:tcPr>
    </w:tblStylePr>
    <w:tblStylePr w:type="lastRow">
      <w:pPr>
        <w:spacing w:after="0" w:before="0" w:line="240" w:lineRule="auto"/>
      </w:pPr>
      <w:rPr>
        <w:b w:val="1"/>
        <w:bCs w:val="1"/>
      </w:rPr>
      <w:tblPr/>
      <w:tcPr>
        <w:tcBorders>
          <w:top w:color="f79646" w:space="0" w:sz="6" w:val="double"/>
          <w:left w:color="f79646" w:space="0" w:sz="8" w:val="single"/>
          <w:bottom w:color="f79646" w:space="0" w:sz="8" w:val="single"/>
          <w:right w:color="f79646" w:space="0" w:sz="8" w:val="single"/>
        </w:tcBorders>
      </w:tcPr>
    </w:tblStylePr>
    <w:tblStylePr w:type="firstCol">
      <w:rPr>
        <w:b w:val="1"/>
        <w:bCs w:val="1"/>
      </w:rPr>
    </w:tblStylePr>
    <w:tblStylePr w:type="lastCol">
      <w:rPr>
        <w:b w:val="1"/>
        <w:bCs w:val="1"/>
      </w:rPr>
    </w:tblStylePr>
    <w:tblStylePr w:type="band1Vert">
      <w:tblPr/>
      <w:tcPr>
        <w:tcBorders>
          <w:top w:color="f79646" w:space="0" w:sz="8" w:val="single"/>
          <w:left w:color="f79646" w:space="0" w:sz="8" w:val="single"/>
          <w:bottom w:color="f79646" w:space="0" w:sz="8" w:val="single"/>
          <w:right w:color="f79646" w:space="0" w:sz="8" w:val="single"/>
        </w:tcBorders>
      </w:tcPr>
    </w:tblStylePr>
    <w:tblStylePr w:type="band1Horz">
      <w:tblPr/>
      <w:tcPr>
        <w:tcBorders>
          <w:top w:color="f79646" w:space="0" w:sz="8" w:val="single"/>
          <w:left w:color="f79646" w:space="0" w:sz="8" w:val="single"/>
          <w:bottom w:color="f79646" w:space="0" w:sz="8" w:val="single"/>
          <w:right w:color="f79646" w:space="0" w:sz="8" w:val="single"/>
        </w:tcBorders>
      </w:tcPr>
    </w:tblStylePr>
  </w:style>
  <w:style w:type="table" w:styleId="LightShading">
    <w:name w:val="Light Shading"/>
    <w:basedOn w:val="TableNormal"/>
    <w:uiPriority w:val="60"/>
    <w:rPr>
      <w:color w:val="000000"/>
    </w:rPr>
    <w:tblPr>
      <w:tblStyleRowBandSize w:val="1"/>
      <w:tblStyleColBandSize w:val="1"/>
      <w:tblBorders>
        <w:top w:color="000000" w:space="0" w:sz="8" w:val="single"/>
        <w:bottom w:color="000000" w:space="0" w:sz="8" w:val="single"/>
      </w:tblBorders>
    </w:tblPr>
    <w:tblStylePr w:type="firstRow">
      <w:pPr>
        <w:spacing w:after="0" w:before="0" w:line="240" w:lineRule="auto"/>
      </w:pPr>
      <w:rPr>
        <w:b w:val="1"/>
        <w:bCs w:val="1"/>
      </w:rPr>
      <w:tblPr/>
      <w:tcPr>
        <w:tcBorders>
          <w:top w:color="000000" w:space="0" w:sz="8" w:val="single"/>
          <w:left w:space="0" w:sz="0" w:val="nil"/>
          <w:bottom w:color="000000"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val="single"/>
          <w:left w:space="0" w:sz="0" w:val="nil"/>
          <w:bottom w:color="000000"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val="clear"/>
      </w:tcPr>
    </w:tblStylePr>
    <w:tblStylePr w:type="band1Horz">
      <w:tblPr/>
      <w:tcPr>
        <w:tcBorders>
          <w:left w:space="0" w:sz="0" w:val="nil"/>
          <w:right w:space="0" w:sz="0" w:val="nil"/>
          <w:insideH w:space="0" w:sz="0" w:val="nil"/>
          <w:insideV w:space="0" w:sz="0" w:val="nil"/>
        </w:tcBorders>
        <w:shd w:color="auto" w:fill="c0c0c0" w:val="clear"/>
      </w:tcPr>
    </w:tblStylePr>
  </w:style>
  <w:style w:type="table" w:styleId="LightShading-Accent1">
    <w:name w:val="Light Shading Accent 1"/>
    <w:basedOn w:val="TableNormal"/>
    <w:uiPriority w:val="60"/>
    <w:rPr>
      <w:color w:val="365f91"/>
    </w:rPr>
    <w:tblPr>
      <w:tblStyleRowBandSize w:val="1"/>
      <w:tblStyleColBandSize w:val="1"/>
      <w:tblBorders>
        <w:top w:color="4f81bd" w:space="0" w:sz="8" w:val="single"/>
        <w:bottom w:color="4f81bd" w:space="0" w:sz="8" w:val="single"/>
      </w:tblBorders>
    </w:tblPr>
    <w:tblStylePr w:type="firstRow">
      <w:pPr>
        <w:spacing w:after="0" w:before="0" w:line="240" w:lineRule="auto"/>
      </w:pPr>
      <w:rPr>
        <w:b w:val="1"/>
        <w:bCs w:val="1"/>
      </w:rPr>
      <w:tblPr/>
      <w:tcPr>
        <w:tcBorders>
          <w:top w:color="4f81bd" w:space="0" w:sz="8" w:val="single"/>
          <w:left w:space="0" w:sz="0" w:val="nil"/>
          <w:bottom w:color="4f81bd"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val="single"/>
          <w:left w:space="0" w:sz="0" w:val="nil"/>
          <w:bottom w:color="4f81bd"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val="clear"/>
      </w:tcPr>
    </w:tblStylePr>
    <w:tblStylePr w:type="band1Horz">
      <w:tblPr/>
      <w:tcPr>
        <w:tcBorders>
          <w:left w:space="0" w:sz="0" w:val="nil"/>
          <w:right w:space="0" w:sz="0" w:val="nil"/>
          <w:insideH w:space="0" w:sz="0" w:val="nil"/>
          <w:insideV w:space="0" w:sz="0" w:val="nil"/>
        </w:tcBorders>
        <w:shd w:color="auto" w:fill="d3dfee" w:val="clear"/>
      </w:tcPr>
    </w:tblStylePr>
  </w:style>
  <w:style w:type="table" w:styleId="LightShading-Accent2">
    <w:name w:val="Light Shading Accent 2"/>
    <w:basedOn w:val="TableNormal"/>
    <w:uiPriority w:val="60"/>
    <w:rPr>
      <w:color w:val="943634"/>
    </w:rPr>
    <w:tblPr>
      <w:tblStyleRowBandSize w:val="1"/>
      <w:tblStyleColBandSize w:val="1"/>
      <w:tblBorders>
        <w:top w:color="c0504d" w:space="0" w:sz="8" w:val="single"/>
        <w:bottom w:color="c0504d" w:space="0" w:sz="8" w:val="single"/>
      </w:tblBorders>
    </w:tblPr>
    <w:tblStylePr w:type="firstRow">
      <w:pPr>
        <w:spacing w:after="0" w:before="0" w:line="240" w:lineRule="auto"/>
      </w:pPr>
      <w:rPr>
        <w:b w:val="1"/>
        <w:bCs w:val="1"/>
      </w:rPr>
      <w:tblPr/>
      <w:tcPr>
        <w:tcBorders>
          <w:top w:color="c0504d" w:space="0" w:sz="8" w:val="single"/>
          <w:left w:space="0" w:sz="0" w:val="nil"/>
          <w:bottom w:color="c0504d"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val="single"/>
          <w:left w:space="0" w:sz="0" w:val="nil"/>
          <w:bottom w:color="c0504d"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val="clear"/>
      </w:tcPr>
    </w:tblStylePr>
    <w:tblStylePr w:type="band1Horz">
      <w:tblPr/>
      <w:tcPr>
        <w:tcBorders>
          <w:left w:space="0" w:sz="0" w:val="nil"/>
          <w:right w:space="0" w:sz="0" w:val="nil"/>
          <w:insideH w:space="0" w:sz="0" w:val="nil"/>
          <w:insideV w:space="0" w:sz="0" w:val="nil"/>
        </w:tcBorders>
        <w:shd w:color="auto" w:fill="efd3d2" w:val="clear"/>
      </w:tcPr>
    </w:tblStylePr>
  </w:style>
  <w:style w:type="table" w:styleId="LightShading-Accent3">
    <w:name w:val="Light Shading Accent 3"/>
    <w:basedOn w:val="TableNormal"/>
    <w:uiPriority w:val="60"/>
    <w:rPr>
      <w:color w:val="76923c"/>
    </w:rPr>
    <w:tblPr>
      <w:tblStyleRowBandSize w:val="1"/>
      <w:tblStyleColBandSize w:val="1"/>
      <w:tblBorders>
        <w:top w:color="9bbb59" w:space="0" w:sz="8" w:val="single"/>
        <w:bottom w:color="9bbb59" w:space="0" w:sz="8" w:val="single"/>
      </w:tblBorders>
    </w:tblPr>
    <w:tblStylePr w:type="firstRow">
      <w:pPr>
        <w:spacing w:after="0" w:before="0" w:line="240" w:lineRule="auto"/>
      </w:pPr>
      <w:rPr>
        <w:b w:val="1"/>
        <w:bCs w:val="1"/>
      </w:rPr>
      <w:tblPr/>
      <w:tcPr>
        <w:tcBorders>
          <w:top w:color="9bbb59" w:space="0" w:sz="8" w:val="single"/>
          <w:left w:space="0" w:sz="0" w:val="nil"/>
          <w:bottom w:color="9bbb59"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val="single"/>
          <w:left w:space="0" w:sz="0" w:val="nil"/>
          <w:bottom w:color="9bbb59"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val="clear"/>
      </w:tcPr>
    </w:tblStylePr>
    <w:tblStylePr w:type="band1Horz">
      <w:tblPr/>
      <w:tcPr>
        <w:tcBorders>
          <w:left w:space="0" w:sz="0" w:val="nil"/>
          <w:right w:space="0" w:sz="0" w:val="nil"/>
          <w:insideH w:space="0" w:sz="0" w:val="nil"/>
          <w:insideV w:space="0" w:sz="0" w:val="nil"/>
        </w:tcBorders>
        <w:shd w:color="auto" w:fill="e6eed5" w:val="clear"/>
      </w:tcPr>
    </w:tblStylePr>
  </w:style>
  <w:style w:type="table" w:styleId="LightShading-Accent4">
    <w:name w:val="Light Shading Accent 4"/>
    <w:basedOn w:val="TableNormal"/>
    <w:uiPriority w:val="60"/>
    <w:rPr>
      <w:color w:val="5f497a"/>
    </w:rPr>
    <w:tblPr>
      <w:tblStyleRowBandSize w:val="1"/>
      <w:tblStyleColBandSize w:val="1"/>
      <w:tblBorders>
        <w:top w:color="8064a2" w:space="0" w:sz="8" w:val="single"/>
        <w:bottom w:color="8064a2" w:space="0" w:sz="8" w:val="single"/>
      </w:tblBorders>
    </w:tblPr>
    <w:tblStylePr w:type="firstRow">
      <w:pPr>
        <w:spacing w:after="0" w:before="0" w:line="240" w:lineRule="auto"/>
      </w:pPr>
      <w:rPr>
        <w:b w:val="1"/>
        <w:bCs w:val="1"/>
      </w:rPr>
      <w:tblPr/>
      <w:tcPr>
        <w:tcBorders>
          <w:top w:color="8064a2" w:space="0" w:sz="8" w:val="single"/>
          <w:left w:space="0" w:sz="0" w:val="nil"/>
          <w:bottom w:color="8064a2"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val="single"/>
          <w:left w:space="0" w:sz="0" w:val="nil"/>
          <w:bottom w:color="8064a2"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val="clear"/>
      </w:tcPr>
    </w:tblStylePr>
    <w:tblStylePr w:type="band1Horz">
      <w:tblPr/>
      <w:tcPr>
        <w:tcBorders>
          <w:left w:space="0" w:sz="0" w:val="nil"/>
          <w:right w:space="0" w:sz="0" w:val="nil"/>
          <w:insideH w:space="0" w:sz="0" w:val="nil"/>
          <w:insideV w:space="0" w:sz="0" w:val="nil"/>
        </w:tcBorders>
        <w:shd w:color="auto" w:fill="dfd8e8" w:val="clear"/>
      </w:tcPr>
    </w:tblStylePr>
  </w:style>
  <w:style w:type="table" w:styleId="LightShading-Accent5">
    <w:name w:val="Light Shading Accent 5"/>
    <w:basedOn w:val="TableNormal"/>
    <w:uiPriority w:val="60"/>
    <w:rPr>
      <w:color w:val="31849b"/>
    </w:rPr>
    <w:tblPr>
      <w:tblStyleRowBandSize w:val="1"/>
      <w:tblStyleColBandSize w:val="1"/>
      <w:tblBorders>
        <w:top w:color="4bacc6" w:space="0" w:sz="8" w:val="single"/>
        <w:bottom w:color="4bacc6" w:space="0" w:sz="8" w:val="single"/>
      </w:tblBorders>
    </w:tblPr>
    <w:tblStylePr w:type="firstRow">
      <w:pPr>
        <w:spacing w:after="0" w:before="0" w:line="240" w:lineRule="auto"/>
      </w:pPr>
      <w:rPr>
        <w:b w:val="1"/>
        <w:bCs w:val="1"/>
      </w:rPr>
      <w:tblPr/>
      <w:tcPr>
        <w:tcBorders>
          <w:top w:color="4bacc6" w:space="0" w:sz="8" w:val="single"/>
          <w:left w:space="0" w:sz="0" w:val="nil"/>
          <w:bottom w:color="4bacc6"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val="single"/>
          <w:left w:space="0" w:sz="0" w:val="nil"/>
          <w:bottom w:color="4bacc6"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val="clear"/>
      </w:tcPr>
    </w:tblStylePr>
    <w:tblStylePr w:type="band1Horz">
      <w:tblPr/>
      <w:tcPr>
        <w:tcBorders>
          <w:left w:space="0" w:sz="0" w:val="nil"/>
          <w:right w:space="0" w:sz="0" w:val="nil"/>
          <w:insideH w:space="0" w:sz="0" w:val="nil"/>
          <w:insideV w:space="0" w:sz="0" w:val="nil"/>
        </w:tcBorders>
        <w:shd w:color="auto" w:fill="d2eaf1" w:val="clear"/>
      </w:tcPr>
    </w:tblStylePr>
  </w:style>
  <w:style w:type="table" w:styleId="LightShading-Accent6">
    <w:name w:val="Light Shading Accent 6"/>
    <w:basedOn w:val="TableNormal"/>
    <w:uiPriority w:val="60"/>
    <w:rPr>
      <w:color w:val="e36c0a"/>
    </w:rPr>
    <w:tblPr>
      <w:tblStyleRowBandSize w:val="1"/>
      <w:tblStyleColBandSize w:val="1"/>
      <w:tblBorders>
        <w:top w:color="f79646" w:space="0" w:sz="8" w:val="single"/>
        <w:bottom w:color="f79646" w:space="0" w:sz="8" w:val="single"/>
      </w:tblBorders>
    </w:tblPr>
    <w:tblStylePr w:type="firstRow">
      <w:pPr>
        <w:spacing w:after="0" w:before="0" w:line="240" w:lineRule="auto"/>
      </w:pPr>
      <w:rPr>
        <w:b w:val="1"/>
        <w:bCs w:val="1"/>
      </w:rPr>
      <w:tblPr/>
      <w:tcPr>
        <w:tcBorders>
          <w:top w:color="f79646" w:space="0" w:sz="8" w:val="single"/>
          <w:left w:space="0" w:sz="0" w:val="nil"/>
          <w:bottom w:color="f79646"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val="single"/>
          <w:left w:space="0" w:sz="0" w:val="nil"/>
          <w:bottom w:color="f79646"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val="clear"/>
      </w:tcPr>
    </w:tblStylePr>
    <w:tblStylePr w:type="band1Horz">
      <w:tblPr/>
      <w:tcPr>
        <w:tcBorders>
          <w:left w:space="0" w:sz="0" w:val="nil"/>
          <w:right w:space="0" w:sz="0" w:val="nil"/>
          <w:insideH w:space="0" w:sz="0" w:val="nil"/>
          <w:insideV w:space="0" w:sz="0" w:val="nil"/>
        </w:tcBorders>
        <w:shd w:color="auto" w:fill="fde4d0" w:val="clear"/>
      </w:tcPr>
    </w:tblStylePr>
  </w:style>
  <w:style w:type="character" w:styleId="LineNumber">
    <w:name w:val="line number"/>
  </w:style>
  <w:style w:type="paragraph" w:styleId="List">
    <w:name w:val="List"/>
    <w:basedOn w:val="Normal"/>
    <w:pPr>
      <w:ind w:left="283" w:hanging="283"/>
      <w:contextualSpacing w:val="1"/>
    </w:pPr>
  </w:style>
  <w:style w:type="paragraph" w:styleId="List2">
    <w:name w:val="List 2"/>
    <w:basedOn w:val="Normal"/>
    <w:pPr>
      <w:ind w:left="566" w:hanging="283"/>
      <w:contextualSpacing w:val="1"/>
    </w:pPr>
  </w:style>
  <w:style w:type="paragraph" w:styleId="List3">
    <w:name w:val="List 3"/>
    <w:basedOn w:val="Normal"/>
    <w:pPr>
      <w:ind w:left="849" w:hanging="283"/>
      <w:contextualSpacing w:val="1"/>
    </w:pPr>
  </w:style>
  <w:style w:type="paragraph" w:styleId="List4">
    <w:name w:val="List 4"/>
    <w:basedOn w:val="Normal"/>
    <w:pPr>
      <w:ind w:left="1132" w:hanging="283"/>
      <w:contextualSpacing w:val="1"/>
    </w:pPr>
  </w:style>
  <w:style w:type="paragraph" w:styleId="List5">
    <w:name w:val="List 5"/>
    <w:basedOn w:val="Normal"/>
    <w:pPr>
      <w:ind w:left="1415" w:hanging="283"/>
      <w:contextualSpacing w:val="1"/>
    </w:pPr>
  </w:style>
  <w:style w:type="paragraph" w:styleId="ListContinue">
    <w:name w:val="List Continue"/>
    <w:basedOn w:val="Normal"/>
    <w:pPr>
      <w:spacing w:after="120"/>
      <w:ind w:left="283"/>
      <w:contextualSpacing w:val="1"/>
    </w:pPr>
  </w:style>
  <w:style w:type="paragraph" w:styleId="ListContinue2">
    <w:name w:val="List Continue 2"/>
    <w:basedOn w:val="Normal"/>
    <w:pPr>
      <w:spacing w:after="120"/>
      <w:ind w:left="566"/>
      <w:contextualSpacing w:val="1"/>
    </w:pPr>
  </w:style>
  <w:style w:type="paragraph" w:styleId="ListContinue3">
    <w:name w:val="List Continue 3"/>
    <w:basedOn w:val="Normal"/>
    <w:pPr>
      <w:spacing w:after="120"/>
      <w:ind w:left="849"/>
      <w:contextualSpacing w:val="1"/>
    </w:pPr>
  </w:style>
  <w:style w:type="paragraph" w:styleId="ListContinue4">
    <w:name w:val="List Continue 4"/>
    <w:basedOn w:val="Normal"/>
    <w:pPr>
      <w:spacing w:after="120"/>
      <w:ind w:left="1132"/>
      <w:contextualSpacing w:val="1"/>
    </w:pPr>
  </w:style>
  <w:style w:type="paragraph" w:styleId="ListContinue5">
    <w:name w:val="List Continue 5"/>
    <w:basedOn w:val="Normal"/>
    <w:pPr>
      <w:spacing w:after="120"/>
      <w:ind w:left="1415"/>
      <w:contextualSpacing w:val="1"/>
    </w:pPr>
  </w:style>
  <w:style w:type="paragraph" w:styleId="ListNumber">
    <w:name w:val="List Number"/>
    <w:basedOn w:val="Normal"/>
    <w:pPr>
      <w:tabs>
        <w:tab w:val="num" w:pos="720"/>
      </w:tabs>
      <w:ind w:left="720" w:hanging="720"/>
      <w:contextualSpacing w:val="1"/>
    </w:pPr>
  </w:style>
  <w:style w:type="paragraph" w:styleId="ListNumber2">
    <w:name w:val="List Number 2"/>
    <w:basedOn w:val="Normal"/>
    <w:pPr>
      <w:tabs>
        <w:tab w:val="num" w:pos="720"/>
      </w:tabs>
      <w:ind w:left="720" w:hanging="720"/>
      <w:contextualSpacing w:val="1"/>
    </w:pPr>
  </w:style>
  <w:style w:type="paragraph" w:styleId="ListNumber3">
    <w:name w:val="List Number 3"/>
    <w:basedOn w:val="Normal"/>
    <w:pPr>
      <w:tabs>
        <w:tab w:val="num" w:pos="720"/>
      </w:tabs>
      <w:ind w:left="720" w:hanging="720"/>
      <w:contextualSpacing w:val="1"/>
    </w:pPr>
  </w:style>
  <w:style w:type="paragraph" w:styleId="ListNumber4">
    <w:name w:val="List Number 4"/>
    <w:basedOn w:val="Normal"/>
    <w:pPr>
      <w:tabs>
        <w:tab w:val="num" w:pos="720"/>
      </w:tabs>
      <w:ind w:left="720" w:hanging="720"/>
      <w:contextualSpacing w:val="1"/>
    </w:pPr>
  </w:style>
  <w:style w:type="paragraph" w:styleId="ListNumber5">
    <w:name w:val="List Number 5"/>
    <w:basedOn w:val="Normal"/>
    <w:pPr>
      <w:tabs>
        <w:tab w:val="num" w:pos="720"/>
      </w:tabs>
      <w:ind w:left="720" w:hanging="720"/>
      <w:contextualSpacing w:val="1"/>
    </w:pPr>
  </w:style>
  <w:style w:type="paragraph" w:styleId="ListParagraph">
    <w:name w:val="List Paragraph"/>
    <w:basedOn w:val="Normal"/>
    <w:uiPriority w:val="34"/>
    <w:qFormat w:val="1"/>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cs="Courier New" w:hAnsi="Courier New"/>
      <w:lang w:eastAsia="en-US"/>
    </w:rPr>
  </w:style>
  <w:style w:type="character" w:styleId="MacroTextChar" w:customStyle="1">
    <w:name w:val="Macro Text Char"/>
    <w:link w:val="MacroText"/>
    <w:rPr>
      <w:rFonts w:ascii="Courier New" w:cs="Courier New" w:hAnsi="Courier New"/>
      <w:lang w:eastAsia="en-US"/>
    </w:rPr>
  </w:style>
  <w:style w:type="table" w:styleId="MediumGrid1">
    <w:name w:val="Medium Grid 1"/>
    <w:basedOn w:val="TableNormal"/>
    <w:uiPriority w:val="67"/>
    <w:tblPr>
      <w:tblStyleRowBandSize w:val="1"/>
      <w:tblStyleColBandSize w:val="1"/>
      <w:tblBorders>
        <w:top w:color="404040" w:space="0" w:sz="8" w:val="single"/>
        <w:left w:color="404040" w:space="0" w:sz="8" w:val="single"/>
        <w:bottom w:color="404040" w:space="0" w:sz="8" w:val="single"/>
        <w:right w:color="404040" w:space="0" w:sz="8" w:val="single"/>
        <w:insideH w:color="404040" w:space="0" w:sz="8" w:val="single"/>
        <w:insideV w:color="404040" w:space="0" w:sz="8" w:val="single"/>
      </w:tblBorders>
    </w:tblPr>
    <w:tcPr>
      <w:shd w:color="auto" w:fill="c0c0c0" w:val="clear"/>
    </w:tcPr>
    <w:tblStylePr w:type="firstRow">
      <w:rPr>
        <w:b w:val="1"/>
        <w:bCs w:val="1"/>
      </w:rPr>
    </w:tblStylePr>
    <w:tblStylePr w:type="lastRow">
      <w:rPr>
        <w:b w:val="1"/>
        <w:bCs w:val="1"/>
      </w:rPr>
      <w:tblPr/>
      <w:tcPr>
        <w:tcBorders>
          <w:top w:color="404040" w:space="0" w:sz="18" w:val="single"/>
        </w:tcBorders>
      </w:tcPr>
    </w:tblStylePr>
    <w:tblStylePr w:type="firstCol">
      <w:rPr>
        <w:b w:val="1"/>
        <w:bCs w:val="1"/>
      </w:rPr>
    </w:tblStylePr>
    <w:tblStylePr w:type="lastCol">
      <w:rPr>
        <w:b w:val="1"/>
        <w:bCs w:val="1"/>
      </w:rPr>
    </w:tblStylePr>
    <w:tblStylePr w:type="band1Vert">
      <w:tblPr/>
      <w:tcPr>
        <w:shd w:color="auto" w:fill="808080" w:val="clear"/>
      </w:tcPr>
    </w:tblStylePr>
    <w:tblStylePr w:type="band1Horz">
      <w:tblPr/>
      <w:tcPr>
        <w:shd w:color="auto" w:fill="808080" w:val="clear"/>
      </w:tcPr>
    </w:tblStylePr>
  </w:style>
  <w:style w:type="table" w:styleId="MediumGrid1-Accent1">
    <w:name w:val="Medium Grid 1 Accent 1"/>
    <w:basedOn w:val="TableNormal"/>
    <w:uiPriority w:val="67"/>
    <w:tblPr>
      <w:tblStyleRowBandSize w:val="1"/>
      <w:tblStyleColBandSize w:val="1"/>
      <w:tblBorders>
        <w:top w:color="7ba0cd" w:space="0" w:sz="8" w:val="single"/>
        <w:left w:color="7ba0cd" w:space="0" w:sz="8" w:val="single"/>
        <w:bottom w:color="7ba0cd" w:space="0" w:sz="8" w:val="single"/>
        <w:right w:color="7ba0cd" w:space="0" w:sz="8" w:val="single"/>
        <w:insideH w:color="7ba0cd" w:space="0" w:sz="8" w:val="single"/>
        <w:insideV w:color="7ba0cd" w:space="0" w:sz="8" w:val="single"/>
      </w:tblBorders>
    </w:tblPr>
    <w:tcPr>
      <w:shd w:color="auto" w:fill="d3dfee" w:val="clear"/>
    </w:tcPr>
    <w:tblStylePr w:type="firstRow">
      <w:rPr>
        <w:b w:val="1"/>
        <w:bCs w:val="1"/>
      </w:rPr>
    </w:tblStylePr>
    <w:tblStylePr w:type="lastRow">
      <w:rPr>
        <w:b w:val="1"/>
        <w:bCs w:val="1"/>
      </w:rPr>
      <w:tblPr/>
      <w:tcPr>
        <w:tcBorders>
          <w:top w:color="7ba0cd" w:space="0" w:sz="18" w:val="single"/>
        </w:tcBorders>
      </w:tcPr>
    </w:tblStylePr>
    <w:tblStylePr w:type="firstCol">
      <w:rPr>
        <w:b w:val="1"/>
        <w:bCs w:val="1"/>
      </w:rPr>
    </w:tblStylePr>
    <w:tblStylePr w:type="lastCol">
      <w:rPr>
        <w:b w:val="1"/>
        <w:bCs w:val="1"/>
      </w:rPr>
    </w:tblStylePr>
    <w:tblStylePr w:type="band1Vert">
      <w:tblPr/>
      <w:tcPr>
        <w:shd w:color="auto" w:fill="a7bfde" w:val="clear"/>
      </w:tcPr>
    </w:tblStylePr>
    <w:tblStylePr w:type="band1Horz">
      <w:tblPr/>
      <w:tcPr>
        <w:shd w:color="auto" w:fill="a7bfde" w:val="clear"/>
      </w:tcPr>
    </w:tblStylePr>
  </w:style>
  <w:style w:type="table" w:styleId="MediumGrid1-Accent2">
    <w:name w:val="Medium Grid 1 Accent 2"/>
    <w:basedOn w:val="TableNormal"/>
    <w:uiPriority w:val="67"/>
    <w:tblPr>
      <w:tblStyleRowBandSize w:val="1"/>
      <w:tblStyleColBandSize w:val="1"/>
      <w:tblBorders>
        <w:top w:color="cf7b79" w:space="0" w:sz="8" w:val="single"/>
        <w:left w:color="cf7b79" w:space="0" w:sz="8" w:val="single"/>
        <w:bottom w:color="cf7b79" w:space="0" w:sz="8" w:val="single"/>
        <w:right w:color="cf7b79" w:space="0" w:sz="8" w:val="single"/>
        <w:insideH w:color="cf7b79" w:space="0" w:sz="8" w:val="single"/>
        <w:insideV w:color="cf7b79" w:space="0" w:sz="8" w:val="single"/>
      </w:tblBorders>
    </w:tblPr>
    <w:tcPr>
      <w:shd w:color="auto" w:fill="efd3d2" w:val="clear"/>
    </w:tcPr>
    <w:tblStylePr w:type="firstRow">
      <w:rPr>
        <w:b w:val="1"/>
        <w:bCs w:val="1"/>
      </w:rPr>
    </w:tblStylePr>
    <w:tblStylePr w:type="lastRow">
      <w:rPr>
        <w:b w:val="1"/>
        <w:bCs w:val="1"/>
      </w:rPr>
      <w:tblPr/>
      <w:tcPr>
        <w:tcBorders>
          <w:top w:color="cf7b79" w:space="0" w:sz="18" w:val="single"/>
        </w:tcBorders>
      </w:tcPr>
    </w:tblStylePr>
    <w:tblStylePr w:type="firstCol">
      <w:rPr>
        <w:b w:val="1"/>
        <w:bCs w:val="1"/>
      </w:rPr>
    </w:tblStylePr>
    <w:tblStylePr w:type="lastCol">
      <w:rPr>
        <w:b w:val="1"/>
        <w:bCs w:val="1"/>
      </w:rPr>
    </w:tblStylePr>
    <w:tblStylePr w:type="band1Vert">
      <w:tblPr/>
      <w:tcPr>
        <w:shd w:color="auto" w:fill="dfa7a6" w:val="clear"/>
      </w:tcPr>
    </w:tblStylePr>
    <w:tblStylePr w:type="band1Horz">
      <w:tblPr/>
      <w:tcPr>
        <w:shd w:color="auto" w:fill="dfa7a6" w:val="clear"/>
      </w:tcPr>
    </w:tblStylePr>
  </w:style>
  <w:style w:type="table" w:styleId="MediumGrid1-Accent3">
    <w:name w:val="Medium Grid 1 Accent 3"/>
    <w:basedOn w:val="TableNormal"/>
    <w:uiPriority w:val="67"/>
    <w:tblPr>
      <w:tblStyleRowBandSize w:val="1"/>
      <w:tblStyleColBandSize w:val="1"/>
      <w:tblBorders>
        <w:top w:color="b3cc82" w:space="0" w:sz="8" w:val="single"/>
        <w:left w:color="b3cc82" w:space="0" w:sz="8" w:val="single"/>
        <w:bottom w:color="b3cc82" w:space="0" w:sz="8" w:val="single"/>
        <w:right w:color="b3cc82" w:space="0" w:sz="8" w:val="single"/>
        <w:insideH w:color="b3cc82" w:space="0" w:sz="8" w:val="single"/>
        <w:insideV w:color="b3cc82" w:space="0" w:sz="8" w:val="single"/>
      </w:tblBorders>
    </w:tblPr>
    <w:tcPr>
      <w:shd w:color="auto" w:fill="e6eed5" w:val="clear"/>
    </w:tcPr>
    <w:tblStylePr w:type="firstRow">
      <w:rPr>
        <w:b w:val="1"/>
        <w:bCs w:val="1"/>
      </w:rPr>
    </w:tblStylePr>
    <w:tblStylePr w:type="lastRow">
      <w:rPr>
        <w:b w:val="1"/>
        <w:bCs w:val="1"/>
      </w:rPr>
      <w:tblPr/>
      <w:tcPr>
        <w:tcBorders>
          <w:top w:color="b3cc82" w:space="0" w:sz="18" w:val="single"/>
        </w:tcBorders>
      </w:tcPr>
    </w:tblStylePr>
    <w:tblStylePr w:type="firstCol">
      <w:rPr>
        <w:b w:val="1"/>
        <w:bCs w:val="1"/>
      </w:rPr>
    </w:tblStylePr>
    <w:tblStylePr w:type="lastCol">
      <w:rPr>
        <w:b w:val="1"/>
        <w:bCs w:val="1"/>
      </w:rPr>
    </w:tblStylePr>
    <w:tblStylePr w:type="band1Vert">
      <w:tblPr/>
      <w:tcPr>
        <w:shd w:color="auto" w:fill="cdddac" w:val="clear"/>
      </w:tcPr>
    </w:tblStylePr>
    <w:tblStylePr w:type="band1Horz">
      <w:tblPr/>
      <w:tcPr>
        <w:shd w:color="auto" w:fill="cdddac" w:val="clear"/>
      </w:tcPr>
    </w:tblStylePr>
  </w:style>
  <w:style w:type="table" w:styleId="MediumGrid1-Accent4">
    <w:name w:val="Medium Grid 1 Accent 4"/>
    <w:basedOn w:val="TableNormal"/>
    <w:uiPriority w:val="67"/>
    <w:tblPr>
      <w:tblStyleRowBandSize w:val="1"/>
      <w:tblStyleColBandSize w:val="1"/>
      <w:tblBorders>
        <w:top w:color="9f8ab9" w:space="0" w:sz="8" w:val="single"/>
        <w:left w:color="9f8ab9" w:space="0" w:sz="8" w:val="single"/>
        <w:bottom w:color="9f8ab9" w:space="0" w:sz="8" w:val="single"/>
        <w:right w:color="9f8ab9" w:space="0" w:sz="8" w:val="single"/>
        <w:insideH w:color="9f8ab9" w:space="0" w:sz="8" w:val="single"/>
        <w:insideV w:color="9f8ab9" w:space="0" w:sz="8" w:val="single"/>
      </w:tblBorders>
    </w:tblPr>
    <w:tcPr>
      <w:shd w:color="auto" w:fill="dfd8e8" w:val="clear"/>
    </w:tcPr>
    <w:tblStylePr w:type="firstRow">
      <w:rPr>
        <w:b w:val="1"/>
        <w:bCs w:val="1"/>
      </w:rPr>
    </w:tblStylePr>
    <w:tblStylePr w:type="lastRow">
      <w:rPr>
        <w:b w:val="1"/>
        <w:bCs w:val="1"/>
      </w:rPr>
      <w:tblPr/>
      <w:tcPr>
        <w:tcBorders>
          <w:top w:color="9f8ab9" w:space="0" w:sz="18" w:val="single"/>
        </w:tcBorders>
      </w:tcPr>
    </w:tblStylePr>
    <w:tblStylePr w:type="firstCol">
      <w:rPr>
        <w:b w:val="1"/>
        <w:bCs w:val="1"/>
      </w:rPr>
    </w:tblStylePr>
    <w:tblStylePr w:type="lastCol">
      <w:rPr>
        <w:b w:val="1"/>
        <w:bCs w:val="1"/>
      </w:rPr>
    </w:tblStylePr>
    <w:tblStylePr w:type="band1Vert">
      <w:tblPr/>
      <w:tcPr>
        <w:shd w:color="auto" w:fill="bfb1d0" w:val="clear"/>
      </w:tcPr>
    </w:tblStylePr>
    <w:tblStylePr w:type="band1Horz">
      <w:tblPr/>
      <w:tcPr>
        <w:shd w:color="auto" w:fill="bfb1d0" w:val="clear"/>
      </w:tcPr>
    </w:tblStylePr>
  </w:style>
  <w:style w:type="table" w:styleId="MediumGrid1-Accent5">
    <w:name w:val="Medium Grid 1 Accent 5"/>
    <w:basedOn w:val="TableNormal"/>
    <w:uiPriority w:val="67"/>
    <w:tblPr>
      <w:tblStyleRowBandSize w:val="1"/>
      <w:tblStyleColBandSize w:val="1"/>
      <w:tblBorders>
        <w:top w:color="78c0d4" w:space="0" w:sz="8" w:val="single"/>
        <w:left w:color="78c0d4" w:space="0" w:sz="8" w:val="single"/>
        <w:bottom w:color="78c0d4" w:space="0" w:sz="8" w:val="single"/>
        <w:right w:color="78c0d4" w:space="0" w:sz="8" w:val="single"/>
        <w:insideH w:color="78c0d4" w:space="0" w:sz="8" w:val="single"/>
        <w:insideV w:color="78c0d4" w:space="0" w:sz="8" w:val="single"/>
      </w:tblBorders>
    </w:tblPr>
    <w:tcPr>
      <w:shd w:color="auto" w:fill="d2eaf1" w:val="clear"/>
    </w:tcPr>
    <w:tblStylePr w:type="firstRow">
      <w:rPr>
        <w:b w:val="1"/>
        <w:bCs w:val="1"/>
      </w:rPr>
    </w:tblStylePr>
    <w:tblStylePr w:type="lastRow">
      <w:rPr>
        <w:b w:val="1"/>
        <w:bCs w:val="1"/>
      </w:rPr>
      <w:tblPr/>
      <w:tcPr>
        <w:tcBorders>
          <w:top w:color="78c0d4" w:space="0" w:sz="18" w:val="single"/>
        </w:tcBorders>
      </w:tcPr>
    </w:tblStylePr>
    <w:tblStylePr w:type="firstCol">
      <w:rPr>
        <w:b w:val="1"/>
        <w:bCs w:val="1"/>
      </w:rPr>
    </w:tblStylePr>
    <w:tblStylePr w:type="lastCol">
      <w:rPr>
        <w:b w:val="1"/>
        <w:bCs w:val="1"/>
      </w:rPr>
    </w:tblStylePr>
    <w:tblStylePr w:type="band1Vert">
      <w:tblPr/>
      <w:tcPr>
        <w:shd w:color="auto" w:fill="a5d5e2" w:val="clear"/>
      </w:tcPr>
    </w:tblStylePr>
    <w:tblStylePr w:type="band1Horz">
      <w:tblPr/>
      <w:tcPr>
        <w:shd w:color="auto" w:fill="a5d5e2" w:val="clear"/>
      </w:tcPr>
    </w:tblStylePr>
  </w:style>
  <w:style w:type="table" w:styleId="MediumGrid1-Accent6">
    <w:name w:val="Medium Grid 1 Accent 6"/>
    <w:basedOn w:val="TableNormal"/>
    <w:uiPriority w:val="67"/>
    <w:tblPr>
      <w:tblStyleRowBandSize w:val="1"/>
      <w:tblStyleColBandSize w:val="1"/>
      <w:tblBorders>
        <w:top w:color="f9b074" w:space="0" w:sz="8" w:val="single"/>
        <w:left w:color="f9b074" w:space="0" w:sz="8" w:val="single"/>
        <w:bottom w:color="f9b074" w:space="0" w:sz="8" w:val="single"/>
        <w:right w:color="f9b074" w:space="0" w:sz="8" w:val="single"/>
        <w:insideH w:color="f9b074" w:space="0" w:sz="8" w:val="single"/>
        <w:insideV w:color="f9b074" w:space="0" w:sz="8" w:val="single"/>
      </w:tblBorders>
    </w:tblPr>
    <w:tcPr>
      <w:shd w:color="auto" w:fill="fde4d0" w:val="clear"/>
    </w:tcPr>
    <w:tblStylePr w:type="firstRow">
      <w:rPr>
        <w:b w:val="1"/>
        <w:bCs w:val="1"/>
      </w:rPr>
    </w:tblStylePr>
    <w:tblStylePr w:type="lastRow">
      <w:rPr>
        <w:b w:val="1"/>
        <w:bCs w:val="1"/>
      </w:rPr>
      <w:tblPr/>
      <w:tcPr>
        <w:tcBorders>
          <w:top w:color="f9b074" w:space="0" w:sz="18" w:val="single"/>
        </w:tcBorders>
      </w:tcPr>
    </w:tblStylePr>
    <w:tblStylePr w:type="firstCol">
      <w:rPr>
        <w:b w:val="1"/>
        <w:bCs w:val="1"/>
      </w:rPr>
    </w:tblStylePr>
    <w:tblStylePr w:type="lastCol">
      <w:rPr>
        <w:b w:val="1"/>
        <w:bCs w:val="1"/>
      </w:rPr>
    </w:tblStylePr>
    <w:tblStylePr w:type="band1Vert">
      <w:tblPr/>
      <w:tcPr>
        <w:shd w:color="auto" w:fill="fbcaa2" w:val="clear"/>
      </w:tcPr>
    </w:tblStylePr>
    <w:tblStylePr w:type="band1Horz">
      <w:tblPr/>
      <w:tcPr>
        <w:shd w:color="auto" w:fill="fbcaa2" w:val="clear"/>
      </w:tcPr>
    </w:tblStylePr>
  </w:style>
  <w:style w:type="table" w:styleId="MediumGrid2">
    <w:name w:val="Medium Grid 2"/>
    <w:basedOn w:val="TableNormal"/>
    <w:uiPriority w:val="68"/>
    <w:rPr>
      <w:rFonts w:ascii="Cambria" w:hAnsi="Cambria"/>
      <w:color w:val="000000"/>
    </w:rPr>
    <w:tblPr>
      <w:tblStyleRowBandSize w:val="1"/>
      <w:tblStyleColBandSize w:val="1"/>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tcPr>
      <w:shd w:color="auto" w:fill="c0c0c0" w:val="clear"/>
    </w:tcPr>
    <w:tblStylePr w:type="firstRow">
      <w:rPr>
        <w:b w:val="1"/>
        <w:bCs w:val="1"/>
        <w:color w:val="000000"/>
      </w:rPr>
      <w:tblPr/>
      <w:tcPr>
        <w:shd w:color="auto" w:fill="e6e6e6"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cccccc" w:val="clear"/>
      </w:tcPr>
    </w:tblStylePr>
    <w:tblStylePr w:type="band1Vert">
      <w:tblPr/>
      <w:tcPr>
        <w:shd w:color="auto" w:fill="808080" w:val="clear"/>
      </w:tcPr>
    </w:tblStylePr>
    <w:tblStylePr w:type="band1Horz">
      <w:tblPr/>
      <w:tcPr>
        <w:tcBorders>
          <w:insideH w:color="000000" w:space="0" w:sz="6" w:val="single"/>
          <w:insideV w:color="000000" w:space="0" w:sz="6" w:val="single"/>
        </w:tcBorders>
        <w:shd w:color="auto" w:fill="808080" w:val="clear"/>
      </w:tcPr>
    </w:tblStylePr>
    <w:tblStylePr w:type="nwCell">
      <w:tblPr/>
      <w:tcPr>
        <w:shd w:color="auto" w:fill="ffffff" w:val="clear"/>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tcPr>
      <w:shd w:color="auto" w:fill="d3dfee" w:val="clear"/>
    </w:tcPr>
    <w:tblStylePr w:type="firstRow">
      <w:rPr>
        <w:b w:val="1"/>
        <w:bCs w:val="1"/>
        <w:color w:val="000000"/>
      </w:rPr>
      <w:tblPr/>
      <w:tcPr>
        <w:shd w:color="auto" w:fill="edf2f8"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dbe5f1" w:val="clear"/>
      </w:tcPr>
    </w:tblStylePr>
    <w:tblStylePr w:type="band1Vert">
      <w:tblPr/>
      <w:tcPr>
        <w:shd w:color="auto" w:fill="a7bfde" w:val="clear"/>
      </w:tcPr>
    </w:tblStylePr>
    <w:tblStylePr w:type="band1Horz">
      <w:tblPr/>
      <w:tcPr>
        <w:tcBorders>
          <w:insideH w:color="4f81bd" w:space="0" w:sz="6" w:val="single"/>
          <w:insideV w:color="4f81bd" w:space="0" w:sz="6" w:val="single"/>
        </w:tcBorders>
        <w:shd w:color="auto" w:fill="a7bfde" w:val="clear"/>
      </w:tcPr>
    </w:tblStylePr>
    <w:tblStylePr w:type="nwCell">
      <w:tblPr/>
      <w:tcPr>
        <w:shd w:color="auto" w:fill="ffffff" w:val="clear"/>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tcPr>
      <w:shd w:color="auto" w:fill="efd3d2" w:val="clear"/>
    </w:tcPr>
    <w:tblStylePr w:type="firstRow">
      <w:rPr>
        <w:b w:val="1"/>
        <w:bCs w:val="1"/>
        <w:color w:val="000000"/>
      </w:rPr>
      <w:tblPr/>
      <w:tcPr>
        <w:shd w:color="auto" w:fill="f8eded"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f2dbdb" w:val="clear"/>
      </w:tcPr>
    </w:tblStylePr>
    <w:tblStylePr w:type="band1Vert">
      <w:tblPr/>
      <w:tcPr>
        <w:shd w:color="auto" w:fill="dfa7a6" w:val="clear"/>
      </w:tcPr>
    </w:tblStylePr>
    <w:tblStylePr w:type="band1Horz">
      <w:tblPr/>
      <w:tcPr>
        <w:tcBorders>
          <w:insideH w:color="c0504d" w:space="0" w:sz="6" w:val="single"/>
          <w:insideV w:color="c0504d" w:space="0" w:sz="6" w:val="single"/>
        </w:tcBorders>
        <w:shd w:color="auto" w:fill="dfa7a6" w:val="clear"/>
      </w:tcPr>
    </w:tblStylePr>
    <w:tblStylePr w:type="nwCell">
      <w:tblPr/>
      <w:tcPr>
        <w:shd w:color="auto" w:fill="ffffff" w:val="clear"/>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tcPr>
      <w:shd w:color="auto" w:fill="e6eed5" w:val="clear"/>
    </w:tcPr>
    <w:tblStylePr w:type="firstRow">
      <w:rPr>
        <w:b w:val="1"/>
        <w:bCs w:val="1"/>
        <w:color w:val="000000"/>
      </w:rPr>
      <w:tblPr/>
      <w:tcPr>
        <w:shd w:color="auto" w:fill="f5f8ee"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eaf1dd" w:val="clear"/>
      </w:tcPr>
    </w:tblStylePr>
    <w:tblStylePr w:type="band1Vert">
      <w:tblPr/>
      <w:tcPr>
        <w:shd w:color="auto" w:fill="cdddac" w:val="clear"/>
      </w:tcPr>
    </w:tblStylePr>
    <w:tblStylePr w:type="band1Horz">
      <w:tblPr/>
      <w:tcPr>
        <w:tcBorders>
          <w:insideH w:color="9bbb59" w:space="0" w:sz="6" w:val="single"/>
          <w:insideV w:color="9bbb59" w:space="0" w:sz="6" w:val="single"/>
        </w:tcBorders>
        <w:shd w:color="auto" w:fill="cdddac" w:val="clear"/>
      </w:tcPr>
    </w:tblStylePr>
    <w:tblStylePr w:type="nwCell">
      <w:tblPr/>
      <w:tcPr>
        <w:shd w:color="auto" w:fill="ffffff" w:val="clear"/>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tcPr>
      <w:shd w:color="auto" w:fill="dfd8e8" w:val="clear"/>
    </w:tcPr>
    <w:tblStylePr w:type="firstRow">
      <w:rPr>
        <w:b w:val="1"/>
        <w:bCs w:val="1"/>
        <w:color w:val="000000"/>
      </w:rPr>
      <w:tblPr/>
      <w:tcPr>
        <w:shd w:color="auto" w:fill="f2eff6"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e5dfec" w:val="clear"/>
      </w:tcPr>
    </w:tblStylePr>
    <w:tblStylePr w:type="band1Vert">
      <w:tblPr/>
      <w:tcPr>
        <w:shd w:color="auto" w:fill="bfb1d0" w:val="clear"/>
      </w:tcPr>
    </w:tblStylePr>
    <w:tblStylePr w:type="band1Horz">
      <w:tblPr/>
      <w:tcPr>
        <w:tcBorders>
          <w:insideH w:color="8064a2" w:space="0" w:sz="6" w:val="single"/>
          <w:insideV w:color="8064a2" w:space="0" w:sz="6" w:val="single"/>
        </w:tcBorders>
        <w:shd w:color="auto" w:fill="bfb1d0" w:val="clear"/>
      </w:tcPr>
    </w:tblStylePr>
    <w:tblStylePr w:type="nwCell">
      <w:tblPr/>
      <w:tcPr>
        <w:shd w:color="auto" w:fill="ffffff" w:val="clear"/>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tcPr>
      <w:shd w:color="auto" w:fill="d2eaf1" w:val="clear"/>
    </w:tcPr>
    <w:tblStylePr w:type="firstRow">
      <w:rPr>
        <w:b w:val="1"/>
        <w:bCs w:val="1"/>
        <w:color w:val="000000"/>
      </w:rPr>
      <w:tblPr/>
      <w:tcPr>
        <w:shd w:color="auto" w:fill="edf6f9"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daeef3" w:val="clear"/>
      </w:tcPr>
    </w:tblStylePr>
    <w:tblStylePr w:type="band1Vert">
      <w:tblPr/>
      <w:tcPr>
        <w:shd w:color="auto" w:fill="a5d5e2" w:val="clear"/>
      </w:tcPr>
    </w:tblStylePr>
    <w:tblStylePr w:type="band1Horz">
      <w:tblPr/>
      <w:tcPr>
        <w:tcBorders>
          <w:insideH w:color="4bacc6" w:space="0" w:sz="6" w:val="single"/>
          <w:insideV w:color="4bacc6" w:space="0" w:sz="6" w:val="single"/>
        </w:tcBorders>
        <w:shd w:color="auto" w:fill="a5d5e2" w:val="clear"/>
      </w:tcPr>
    </w:tblStylePr>
    <w:tblStylePr w:type="nwCell">
      <w:tblPr/>
      <w:tcPr>
        <w:shd w:color="auto" w:fill="ffffff" w:val="clear"/>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tcPr>
      <w:shd w:color="auto" w:fill="fde4d0" w:val="clear"/>
    </w:tcPr>
    <w:tblStylePr w:type="firstRow">
      <w:rPr>
        <w:b w:val="1"/>
        <w:bCs w:val="1"/>
        <w:color w:val="000000"/>
      </w:rPr>
      <w:tblPr/>
      <w:tcPr>
        <w:shd w:color="auto" w:fill="fef4ec"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fde9d9" w:val="clear"/>
      </w:tcPr>
    </w:tblStylePr>
    <w:tblStylePr w:type="band1Vert">
      <w:tblPr/>
      <w:tcPr>
        <w:shd w:color="auto" w:fill="fbcaa2" w:val="clear"/>
      </w:tcPr>
    </w:tblStylePr>
    <w:tblStylePr w:type="band1Horz">
      <w:tblPr/>
      <w:tcPr>
        <w:tcBorders>
          <w:insideH w:color="f79646" w:space="0" w:sz="6" w:val="single"/>
          <w:insideV w:color="f79646" w:space="0" w:sz="6" w:val="single"/>
        </w:tcBorders>
        <w:shd w:color="auto" w:fill="fbcaa2" w:val="clear"/>
      </w:tcPr>
    </w:tblStylePr>
    <w:tblStylePr w:type="nwCell">
      <w:tblPr/>
      <w:tcPr>
        <w:shd w:color="auto" w:fill="ffffff" w:val="clear"/>
      </w:tcPr>
    </w:tblStylePr>
  </w:style>
  <w:style w:type="table" w:styleId="MediumGrid3">
    <w:name w:val="Medium Grid 3"/>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c0c0c0"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000000"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000000"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000000"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000000"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808080"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808080" w:val="clear"/>
      </w:tcPr>
    </w:tblStylePr>
  </w:style>
  <w:style w:type="table" w:styleId="MediumGrid3-Accent1">
    <w:name w:val="Medium Grid 3 Accent 1"/>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3dfee"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4f81bd"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4f81bd"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4f81bd"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4f81bd"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a7bfde"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a7bfde" w:val="clear"/>
      </w:tcPr>
    </w:tblStylePr>
  </w:style>
  <w:style w:type="table" w:styleId="MediumGrid3-Accent2">
    <w:name w:val="Medium Grid 3 Accent 2"/>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efd3d2"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c0504d"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c0504d"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c0504d"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c0504d"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dfa7a6"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dfa7a6" w:val="clear"/>
      </w:tcPr>
    </w:tblStylePr>
  </w:style>
  <w:style w:type="table" w:styleId="MediumGrid3-Accent3">
    <w:name w:val="Medium Grid 3 Accent 3"/>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e6eed5"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9bbb59"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9bbb59"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9bbb59"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9bbb59"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cdddac"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cdddac" w:val="clear"/>
      </w:tcPr>
    </w:tblStylePr>
  </w:style>
  <w:style w:type="table" w:styleId="MediumGrid3-Accent4">
    <w:name w:val="Medium Grid 3 Accent 4"/>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fd8e8"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8064a2"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8064a2"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8064a2"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8064a2"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bfb1d0"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bfb1d0" w:val="clear"/>
      </w:tcPr>
    </w:tblStylePr>
  </w:style>
  <w:style w:type="table" w:styleId="MediumGrid3-Accent5">
    <w:name w:val="Medium Grid 3 Accent 5"/>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2eaf1"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4bacc6"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4bacc6"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4bacc6"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4bacc6"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a5d5e2"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a5d5e2" w:val="clear"/>
      </w:tcPr>
    </w:tblStylePr>
  </w:style>
  <w:style w:type="table" w:styleId="MediumGrid3-Accent6">
    <w:name w:val="Medium Grid 3 Accent 6"/>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fde4d0"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f79646"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f79646"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f79646"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f79646"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fbcaa2"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fbcaa2" w:val="clear"/>
      </w:tcPr>
    </w:tblStylePr>
  </w:style>
  <w:style w:type="table" w:styleId="MediumList1">
    <w:name w:val="Medium List 1"/>
    <w:basedOn w:val="TableNormal"/>
    <w:uiPriority w:val="65"/>
    <w:rPr>
      <w:color w:val="000000"/>
    </w:rPr>
    <w:tblPr>
      <w:tblStyleRowBandSize w:val="1"/>
      <w:tblStyleColBandSize w:val="1"/>
      <w:tblBorders>
        <w:top w:color="000000" w:space="0" w:sz="8" w:val="single"/>
        <w:bottom w:color="000000" w:space="0" w:sz="8" w:val="single"/>
      </w:tblBorders>
    </w:tblPr>
    <w:tblStylePr w:type="firstRow">
      <w:rPr>
        <w:rFonts w:ascii="Calibri Light" w:cs="Times New Roman" w:eastAsia="Times New Roman" w:hAnsi="Calibri Light"/>
      </w:rPr>
      <w:tblPr/>
      <w:tcPr>
        <w:tcBorders>
          <w:top w:space="0" w:sz="0" w:val="nil"/>
          <w:bottom w:color="000000" w:space="0" w:sz="8" w:val="single"/>
        </w:tcBorders>
      </w:tcPr>
    </w:tblStylePr>
    <w:tblStylePr w:type="lastRow">
      <w:rPr>
        <w:b w:val="1"/>
        <w:bCs w:val="1"/>
        <w:color w:val="1f497d"/>
      </w:rPr>
      <w:tblPr/>
      <w:tcPr>
        <w:tcBorders>
          <w:top w:color="000000" w:space="0" w:sz="8" w:val="single"/>
          <w:bottom w:color="000000" w:space="0" w:sz="8" w:val="single"/>
        </w:tcBorders>
      </w:tcPr>
    </w:tblStylePr>
    <w:tblStylePr w:type="firstCol">
      <w:rPr>
        <w:b w:val="1"/>
        <w:bCs w:val="1"/>
      </w:rPr>
    </w:tblStylePr>
    <w:tblStylePr w:type="lastCol">
      <w:rPr>
        <w:b w:val="1"/>
        <w:bCs w:val="1"/>
      </w:rPr>
      <w:tblPr/>
      <w:tcPr>
        <w:tcBorders>
          <w:top w:color="000000" w:space="0" w:sz="8" w:val="single"/>
          <w:bottom w:color="000000" w:space="0" w:sz="8" w:val="single"/>
        </w:tcBorders>
      </w:tcPr>
    </w:tblStylePr>
    <w:tblStylePr w:type="band1Vert">
      <w:tblPr/>
      <w:tcPr>
        <w:shd w:color="auto" w:fill="c0c0c0" w:val="clear"/>
      </w:tcPr>
    </w:tblStylePr>
    <w:tblStylePr w:type="band1Horz">
      <w:tblPr/>
      <w:tcPr>
        <w:shd w:color="auto" w:fill="c0c0c0" w:val="clear"/>
      </w:tcPr>
    </w:tblStylePr>
  </w:style>
  <w:style w:type="table" w:styleId="MediumList1-Accent1">
    <w:name w:val="Medium List 1 Accent 1"/>
    <w:basedOn w:val="TableNormal"/>
    <w:uiPriority w:val="65"/>
    <w:rPr>
      <w:color w:val="000000"/>
    </w:rPr>
    <w:tblPr>
      <w:tblStyleRowBandSize w:val="1"/>
      <w:tblStyleColBandSize w:val="1"/>
      <w:tblBorders>
        <w:top w:color="4f81bd" w:space="0" w:sz="8" w:val="single"/>
        <w:bottom w:color="4f81bd" w:space="0" w:sz="8" w:val="single"/>
      </w:tblBorders>
    </w:tblPr>
    <w:tblStylePr w:type="firstRow">
      <w:rPr>
        <w:rFonts w:ascii="Calibri Light" w:cs="Times New Roman" w:eastAsia="Times New Roman" w:hAnsi="Calibri Light"/>
      </w:rPr>
      <w:tblPr/>
      <w:tcPr>
        <w:tcBorders>
          <w:top w:space="0" w:sz="0" w:val="nil"/>
          <w:bottom w:color="4f81bd" w:space="0" w:sz="8" w:val="single"/>
        </w:tcBorders>
      </w:tcPr>
    </w:tblStylePr>
    <w:tblStylePr w:type="lastRow">
      <w:rPr>
        <w:b w:val="1"/>
        <w:bCs w:val="1"/>
        <w:color w:val="1f497d"/>
      </w:rPr>
      <w:tblPr/>
      <w:tcPr>
        <w:tcBorders>
          <w:top w:color="4f81bd" w:space="0" w:sz="8" w:val="single"/>
          <w:bottom w:color="4f81bd" w:space="0" w:sz="8" w:val="single"/>
        </w:tcBorders>
      </w:tcPr>
    </w:tblStylePr>
    <w:tblStylePr w:type="firstCol">
      <w:rPr>
        <w:b w:val="1"/>
        <w:bCs w:val="1"/>
      </w:rPr>
    </w:tblStylePr>
    <w:tblStylePr w:type="lastCol">
      <w:rPr>
        <w:b w:val="1"/>
        <w:bCs w:val="1"/>
      </w:rPr>
      <w:tblPr/>
      <w:tcPr>
        <w:tcBorders>
          <w:top w:color="4f81bd" w:space="0" w:sz="8" w:val="single"/>
          <w:bottom w:color="4f81bd" w:space="0" w:sz="8" w:val="single"/>
        </w:tcBorders>
      </w:tcPr>
    </w:tblStylePr>
    <w:tblStylePr w:type="band1Vert">
      <w:tblPr/>
      <w:tcPr>
        <w:shd w:color="auto" w:fill="d3dfee" w:val="clear"/>
      </w:tcPr>
    </w:tblStylePr>
    <w:tblStylePr w:type="band1Horz">
      <w:tblPr/>
      <w:tcPr>
        <w:shd w:color="auto" w:fill="d3dfee" w:val="clear"/>
      </w:tcPr>
    </w:tblStylePr>
  </w:style>
  <w:style w:type="table" w:styleId="MediumList1-Accent2">
    <w:name w:val="Medium List 1 Accent 2"/>
    <w:basedOn w:val="TableNormal"/>
    <w:uiPriority w:val="65"/>
    <w:rPr>
      <w:color w:val="000000"/>
    </w:rPr>
    <w:tblPr>
      <w:tblStyleRowBandSize w:val="1"/>
      <w:tblStyleColBandSize w:val="1"/>
      <w:tblBorders>
        <w:top w:color="c0504d" w:space="0" w:sz="8" w:val="single"/>
        <w:bottom w:color="c0504d" w:space="0" w:sz="8" w:val="single"/>
      </w:tblBorders>
    </w:tblPr>
    <w:tblStylePr w:type="firstRow">
      <w:rPr>
        <w:rFonts w:ascii="Calibri Light" w:cs="Times New Roman" w:eastAsia="Times New Roman" w:hAnsi="Calibri Light"/>
      </w:rPr>
      <w:tblPr/>
      <w:tcPr>
        <w:tcBorders>
          <w:top w:space="0" w:sz="0" w:val="nil"/>
          <w:bottom w:color="c0504d" w:space="0" w:sz="8" w:val="single"/>
        </w:tcBorders>
      </w:tcPr>
    </w:tblStylePr>
    <w:tblStylePr w:type="lastRow">
      <w:rPr>
        <w:b w:val="1"/>
        <w:bCs w:val="1"/>
        <w:color w:val="1f497d"/>
      </w:rPr>
      <w:tblPr/>
      <w:tcPr>
        <w:tcBorders>
          <w:top w:color="c0504d" w:space="0" w:sz="8" w:val="single"/>
          <w:bottom w:color="c0504d" w:space="0" w:sz="8" w:val="single"/>
        </w:tcBorders>
      </w:tcPr>
    </w:tblStylePr>
    <w:tblStylePr w:type="firstCol">
      <w:rPr>
        <w:b w:val="1"/>
        <w:bCs w:val="1"/>
      </w:rPr>
    </w:tblStylePr>
    <w:tblStylePr w:type="lastCol">
      <w:rPr>
        <w:b w:val="1"/>
        <w:bCs w:val="1"/>
      </w:rPr>
      <w:tblPr/>
      <w:tcPr>
        <w:tcBorders>
          <w:top w:color="c0504d" w:space="0" w:sz="8" w:val="single"/>
          <w:bottom w:color="c0504d" w:space="0" w:sz="8" w:val="single"/>
        </w:tcBorders>
      </w:tcPr>
    </w:tblStylePr>
    <w:tblStylePr w:type="band1Vert">
      <w:tblPr/>
      <w:tcPr>
        <w:shd w:color="auto" w:fill="efd3d2" w:val="clear"/>
      </w:tcPr>
    </w:tblStylePr>
    <w:tblStylePr w:type="band1Horz">
      <w:tblPr/>
      <w:tcPr>
        <w:shd w:color="auto" w:fill="efd3d2" w:val="clear"/>
      </w:tcPr>
    </w:tblStylePr>
  </w:style>
  <w:style w:type="table" w:styleId="MediumList1-Accent3">
    <w:name w:val="Medium List 1 Accent 3"/>
    <w:basedOn w:val="TableNormal"/>
    <w:uiPriority w:val="65"/>
    <w:rPr>
      <w:color w:val="000000"/>
    </w:rPr>
    <w:tblPr>
      <w:tblStyleRowBandSize w:val="1"/>
      <w:tblStyleColBandSize w:val="1"/>
      <w:tblBorders>
        <w:top w:color="9bbb59" w:space="0" w:sz="8" w:val="single"/>
        <w:bottom w:color="9bbb59" w:space="0" w:sz="8" w:val="single"/>
      </w:tblBorders>
    </w:tblPr>
    <w:tblStylePr w:type="firstRow">
      <w:rPr>
        <w:rFonts w:ascii="Calibri Light" w:cs="Times New Roman" w:eastAsia="Times New Roman" w:hAnsi="Calibri Light"/>
      </w:rPr>
      <w:tblPr/>
      <w:tcPr>
        <w:tcBorders>
          <w:top w:space="0" w:sz="0" w:val="nil"/>
          <w:bottom w:color="9bbb59" w:space="0" w:sz="8" w:val="single"/>
        </w:tcBorders>
      </w:tcPr>
    </w:tblStylePr>
    <w:tblStylePr w:type="lastRow">
      <w:rPr>
        <w:b w:val="1"/>
        <w:bCs w:val="1"/>
        <w:color w:val="1f497d"/>
      </w:rPr>
      <w:tblPr/>
      <w:tcPr>
        <w:tcBorders>
          <w:top w:color="9bbb59" w:space="0" w:sz="8" w:val="single"/>
          <w:bottom w:color="9bbb59" w:space="0" w:sz="8" w:val="single"/>
        </w:tcBorders>
      </w:tcPr>
    </w:tblStylePr>
    <w:tblStylePr w:type="firstCol">
      <w:rPr>
        <w:b w:val="1"/>
        <w:bCs w:val="1"/>
      </w:rPr>
    </w:tblStylePr>
    <w:tblStylePr w:type="lastCol">
      <w:rPr>
        <w:b w:val="1"/>
        <w:bCs w:val="1"/>
      </w:rPr>
      <w:tblPr/>
      <w:tcPr>
        <w:tcBorders>
          <w:top w:color="9bbb59" w:space="0" w:sz="8" w:val="single"/>
          <w:bottom w:color="9bbb59" w:space="0" w:sz="8" w:val="single"/>
        </w:tcBorders>
      </w:tcPr>
    </w:tblStylePr>
    <w:tblStylePr w:type="band1Vert">
      <w:tblPr/>
      <w:tcPr>
        <w:shd w:color="auto" w:fill="e6eed5" w:val="clear"/>
      </w:tcPr>
    </w:tblStylePr>
    <w:tblStylePr w:type="band1Horz">
      <w:tblPr/>
      <w:tcPr>
        <w:shd w:color="auto" w:fill="e6eed5" w:val="clear"/>
      </w:tcPr>
    </w:tblStylePr>
  </w:style>
  <w:style w:type="table" w:styleId="MediumList1-Accent4">
    <w:name w:val="Medium List 1 Accent 4"/>
    <w:basedOn w:val="TableNormal"/>
    <w:uiPriority w:val="65"/>
    <w:rPr>
      <w:color w:val="000000"/>
    </w:rPr>
    <w:tblPr>
      <w:tblStyleRowBandSize w:val="1"/>
      <w:tblStyleColBandSize w:val="1"/>
      <w:tblBorders>
        <w:top w:color="8064a2" w:space="0" w:sz="8" w:val="single"/>
        <w:bottom w:color="8064a2" w:space="0" w:sz="8" w:val="single"/>
      </w:tblBorders>
    </w:tblPr>
    <w:tblStylePr w:type="firstRow">
      <w:rPr>
        <w:rFonts w:ascii="Calibri Light" w:cs="Times New Roman" w:eastAsia="Times New Roman" w:hAnsi="Calibri Light"/>
      </w:rPr>
      <w:tblPr/>
      <w:tcPr>
        <w:tcBorders>
          <w:top w:space="0" w:sz="0" w:val="nil"/>
          <w:bottom w:color="8064a2" w:space="0" w:sz="8" w:val="single"/>
        </w:tcBorders>
      </w:tcPr>
    </w:tblStylePr>
    <w:tblStylePr w:type="lastRow">
      <w:rPr>
        <w:b w:val="1"/>
        <w:bCs w:val="1"/>
        <w:color w:val="1f497d"/>
      </w:rPr>
      <w:tblPr/>
      <w:tcPr>
        <w:tcBorders>
          <w:top w:color="8064a2" w:space="0" w:sz="8" w:val="single"/>
          <w:bottom w:color="8064a2" w:space="0" w:sz="8" w:val="single"/>
        </w:tcBorders>
      </w:tcPr>
    </w:tblStylePr>
    <w:tblStylePr w:type="firstCol">
      <w:rPr>
        <w:b w:val="1"/>
        <w:bCs w:val="1"/>
      </w:rPr>
    </w:tblStylePr>
    <w:tblStylePr w:type="lastCol">
      <w:rPr>
        <w:b w:val="1"/>
        <w:bCs w:val="1"/>
      </w:rPr>
      <w:tblPr/>
      <w:tcPr>
        <w:tcBorders>
          <w:top w:color="8064a2" w:space="0" w:sz="8" w:val="single"/>
          <w:bottom w:color="8064a2" w:space="0" w:sz="8" w:val="single"/>
        </w:tcBorders>
      </w:tcPr>
    </w:tblStylePr>
    <w:tblStylePr w:type="band1Vert">
      <w:tblPr/>
      <w:tcPr>
        <w:shd w:color="auto" w:fill="dfd8e8" w:val="clear"/>
      </w:tcPr>
    </w:tblStylePr>
    <w:tblStylePr w:type="band1Horz">
      <w:tblPr/>
      <w:tcPr>
        <w:shd w:color="auto" w:fill="dfd8e8" w:val="clear"/>
      </w:tcPr>
    </w:tblStylePr>
  </w:style>
  <w:style w:type="table" w:styleId="MediumList1-Accent5">
    <w:name w:val="Medium List 1 Accent 5"/>
    <w:basedOn w:val="TableNormal"/>
    <w:uiPriority w:val="65"/>
    <w:rPr>
      <w:color w:val="000000"/>
    </w:rPr>
    <w:tblPr>
      <w:tblStyleRowBandSize w:val="1"/>
      <w:tblStyleColBandSize w:val="1"/>
      <w:tblBorders>
        <w:top w:color="4bacc6" w:space="0" w:sz="8" w:val="single"/>
        <w:bottom w:color="4bacc6" w:space="0" w:sz="8" w:val="single"/>
      </w:tblBorders>
    </w:tblPr>
    <w:tblStylePr w:type="firstRow">
      <w:rPr>
        <w:rFonts w:ascii="Calibri Light" w:cs="Times New Roman" w:eastAsia="Times New Roman" w:hAnsi="Calibri Light"/>
      </w:rPr>
      <w:tblPr/>
      <w:tcPr>
        <w:tcBorders>
          <w:top w:space="0" w:sz="0" w:val="nil"/>
          <w:bottom w:color="4bacc6" w:space="0" w:sz="8" w:val="single"/>
        </w:tcBorders>
      </w:tcPr>
    </w:tblStylePr>
    <w:tblStylePr w:type="lastRow">
      <w:rPr>
        <w:b w:val="1"/>
        <w:bCs w:val="1"/>
        <w:color w:val="1f497d"/>
      </w:rPr>
      <w:tblPr/>
      <w:tcPr>
        <w:tcBorders>
          <w:top w:color="4bacc6" w:space="0" w:sz="8" w:val="single"/>
          <w:bottom w:color="4bacc6" w:space="0" w:sz="8" w:val="single"/>
        </w:tcBorders>
      </w:tcPr>
    </w:tblStylePr>
    <w:tblStylePr w:type="firstCol">
      <w:rPr>
        <w:b w:val="1"/>
        <w:bCs w:val="1"/>
      </w:rPr>
    </w:tblStylePr>
    <w:tblStylePr w:type="lastCol">
      <w:rPr>
        <w:b w:val="1"/>
        <w:bCs w:val="1"/>
      </w:rPr>
      <w:tblPr/>
      <w:tcPr>
        <w:tcBorders>
          <w:top w:color="4bacc6" w:space="0" w:sz="8" w:val="single"/>
          <w:bottom w:color="4bacc6" w:space="0" w:sz="8" w:val="single"/>
        </w:tcBorders>
      </w:tcPr>
    </w:tblStylePr>
    <w:tblStylePr w:type="band1Vert">
      <w:tblPr/>
      <w:tcPr>
        <w:shd w:color="auto" w:fill="d2eaf1" w:val="clear"/>
      </w:tcPr>
    </w:tblStylePr>
    <w:tblStylePr w:type="band1Horz">
      <w:tblPr/>
      <w:tcPr>
        <w:shd w:color="auto" w:fill="d2eaf1" w:val="clear"/>
      </w:tcPr>
    </w:tblStylePr>
  </w:style>
  <w:style w:type="table" w:styleId="MediumList1-Accent6">
    <w:name w:val="Medium List 1 Accent 6"/>
    <w:basedOn w:val="TableNormal"/>
    <w:uiPriority w:val="65"/>
    <w:rPr>
      <w:color w:val="000000"/>
    </w:rPr>
    <w:tblPr>
      <w:tblStyleRowBandSize w:val="1"/>
      <w:tblStyleColBandSize w:val="1"/>
      <w:tblBorders>
        <w:top w:color="f79646" w:space="0" w:sz="8" w:val="single"/>
        <w:bottom w:color="f79646" w:space="0" w:sz="8" w:val="single"/>
      </w:tblBorders>
    </w:tblPr>
    <w:tblStylePr w:type="firstRow">
      <w:rPr>
        <w:rFonts w:ascii="Calibri Light" w:cs="Times New Roman" w:eastAsia="Times New Roman" w:hAnsi="Calibri Light"/>
      </w:rPr>
      <w:tblPr/>
      <w:tcPr>
        <w:tcBorders>
          <w:top w:space="0" w:sz="0" w:val="nil"/>
          <w:bottom w:color="f79646" w:space="0" w:sz="8" w:val="single"/>
        </w:tcBorders>
      </w:tcPr>
    </w:tblStylePr>
    <w:tblStylePr w:type="lastRow">
      <w:rPr>
        <w:b w:val="1"/>
        <w:bCs w:val="1"/>
        <w:color w:val="1f497d"/>
      </w:rPr>
      <w:tblPr/>
      <w:tcPr>
        <w:tcBorders>
          <w:top w:color="f79646" w:space="0" w:sz="8" w:val="single"/>
          <w:bottom w:color="f79646" w:space="0" w:sz="8" w:val="single"/>
        </w:tcBorders>
      </w:tcPr>
    </w:tblStylePr>
    <w:tblStylePr w:type="firstCol">
      <w:rPr>
        <w:b w:val="1"/>
        <w:bCs w:val="1"/>
      </w:rPr>
    </w:tblStylePr>
    <w:tblStylePr w:type="lastCol">
      <w:rPr>
        <w:b w:val="1"/>
        <w:bCs w:val="1"/>
      </w:rPr>
      <w:tblPr/>
      <w:tcPr>
        <w:tcBorders>
          <w:top w:color="f79646" w:space="0" w:sz="8" w:val="single"/>
          <w:bottom w:color="f79646" w:space="0" w:sz="8" w:val="single"/>
        </w:tcBorders>
      </w:tcPr>
    </w:tblStylePr>
    <w:tblStylePr w:type="band1Vert">
      <w:tblPr/>
      <w:tcPr>
        <w:shd w:color="auto" w:fill="fde4d0" w:val="clear"/>
      </w:tcPr>
    </w:tblStylePr>
    <w:tblStylePr w:type="band1Horz">
      <w:tblPr/>
      <w:tcPr>
        <w:shd w:color="auto" w:fill="fde4d0" w:val="clear"/>
      </w:tcPr>
    </w:tblStylePr>
  </w:style>
  <w:style w:type="table" w:styleId="MediumList2">
    <w:name w:val="Medium List 2"/>
    <w:basedOn w:val="TableNormal"/>
    <w:uiPriority w:val="66"/>
    <w:rPr>
      <w:rFonts w:ascii="Cambria" w:hAnsi="Cambria"/>
      <w:color w:val="000000"/>
    </w:rPr>
    <w:tblPr>
      <w:tblStyleRowBandSize w:val="1"/>
      <w:tblStyleColBandSize w:val="1"/>
      <w:tblBorders>
        <w:top w:color="000000" w:space="0" w:sz="8" w:val="single"/>
        <w:left w:color="000000" w:space="0" w:sz="8" w:val="single"/>
        <w:bottom w:color="000000" w:space="0" w:sz="8" w:val="single"/>
        <w:right w:color="000000" w:space="0" w:sz="8" w:val="single"/>
      </w:tblBorders>
    </w:tblPr>
    <w:tblStylePr w:type="firstRow">
      <w:rPr>
        <w:sz w:val="24"/>
        <w:szCs w:val="24"/>
      </w:rPr>
      <w:tblPr/>
      <w:tcPr>
        <w:tcBorders>
          <w:top w:space="0" w:sz="0" w:val="nil"/>
          <w:left w:space="0" w:sz="0" w:val="nil"/>
          <w:bottom w:color="000000" w:space="0" w:sz="24" w:val="single"/>
          <w:right w:space="0" w:sz="0" w:val="nil"/>
          <w:insideH w:space="0" w:sz="0" w:val="nil"/>
          <w:insideV w:space="0" w:sz="0" w:val="nil"/>
        </w:tcBorders>
        <w:shd w:color="auto" w:fill="ffffff" w:val="clear"/>
      </w:tcPr>
    </w:tblStylePr>
    <w:tblStylePr w:type="lastRow">
      <w:tblPr/>
      <w:tcPr>
        <w:tcBorders>
          <w:top w:color="000000"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000000" w:space="0" w:sz="8" w:val="single"/>
          <w:insideH w:space="0" w:sz="0" w:val="nil"/>
          <w:insideV w:space="0" w:sz="0" w:val="nil"/>
        </w:tcBorders>
        <w:shd w:color="auto" w:fill="ffffff" w:val="clear"/>
      </w:tcPr>
    </w:tblStylePr>
    <w:tblStylePr w:type="lastCol">
      <w:tblPr/>
      <w:tcPr>
        <w:tcBorders>
          <w:top w:space="0" w:sz="0" w:val="nil"/>
          <w:left w:color="000000"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c0c0c0" w:val="clear"/>
      </w:tcPr>
    </w:tblStylePr>
    <w:tblStylePr w:type="band1Horz">
      <w:tblPr/>
      <w:tcPr>
        <w:tcBorders>
          <w:top w:space="0" w:sz="0" w:val="nil"/>
          <w:bottom w:space="0" w:sz="0" w:val="nil"/>
          <w:insideH w:space="0" w:sz="0" w:val="nil"/>
          <w:insideV w:space="0" w:sz="0" w:val="nil"/>
        </w:tcBorders>
        <w:shd w:color="auto" w:fill="c0c0c0" w:val="clear"/>
      </w:tcPr>
    </w:tblStylePr>
    <w:tblStylePr w:type="nwCell">
      <w:tblPr/>
      <w:tcPr>
        <w:shd w:color="auto" w:fill="ffffff" w:val="clear"/>
      </w:tcPr>
    </w:tblStylePr>
    <w:tblStylePr w:type="swCell">
      <w:tblPr/>
      <w:tcPr>
        <w:tcBorders>
          <w:top w:space="0" w:sz="0"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color="4f81bd" w:space="0" w:sz="8" w:val="single"/>
        <w:left w:color="4f81bd" w:space="0" w:sz="8" w:val="single"/>
        <w:bottom w:color="4f81bd" w:space="0" w:sz="8" w:val="single"/>
        <w:right w:color="4f81bd" w:space="0" w:sz="8" w:val="single"/>
      </w:tblBorders>
    </w:tblPr>
    <w:tblStylePr w:type="firstRow">
      <w:rPr>
        <w:sz w:val="24"/>
        <w:szCs w:val="24"/>
      </w:rPr>
      <w:tblPr/>
      <w:tcPr>
        <w:tcBorders>
          <w:top w:space="0" w:sz="0" w:val="nil"/>
          <w:left w:space="0" w:sz="0" w:val="nil"/>
          <w:bottom w:color="4f81bd" w:space="0" w:sz="24" w:val="single"/>
          <w:right w:space="0" w:sz="0" w:val="nil"/>
          <w:insideH w:space="0" w:sz="0" w:val="nil"/>
          <w:insideV w:space="0" w:sz="0" w:val="nil"/>
        </w:tcBorders>
        <w:shd w:color="auto" w:fill="ffffff" w:val="clear"/>
      </w:tcPr>
    </w:tblStylePr>
    <w:tblStylePr w:type="lastRow">
      <w:tblPr/>
      <w:tcPr>
        <w:tcBorders>
          <w:top w:color="4f81bd"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4f81bd" w:space="0" w:sz="8" w:val="single"/>
          <w:insideH w:space="0" w:sz="0" w:val="nil"/>
          <w:insideV w:space="0" w:sz="0" w:val="nil"/>
        </w:tcBorders>
        <w:shd w:color="auto" w:fill="ffffff" w:val="clear"/>
      </w:tcPr>
    </w:tblStylePr>
    <w:tblStylePr w:type="lastCol">
      <w:tblPr/>
      <w:tcPr>
        <w:tcBorders>
          <w:top w:space="0" w:sz="0" w:val="nil"/>
          <w:left w:color="4f81bd"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3dfee" w:val="clear"/>
      </w:tcPr>
    </w:tblStylePr>
    <w:tblStylePr w:type="band1Horz">
      <w:tblPr/>
      <w:tcPr>
        <w:tcBorders>
          <w:top w:space="0" w:sz="0" w:val="nil"/>
          <w:bottom w:space="0" w:sz="0" w:val="nil"/>
          <w:insideH w:space="0" w:sz="0" w:val="nil"/>
          <w:insideV w:space="0" w:sz="0" w:val="nil"/>
        </w:tcBorders>
        <w:shd w:color="auto" w:fill="d3dfee" w:val="clear"/>
      </w:tcPr>
    </w:tblStylePr>
    <w:tblStylePr w:type="nwCell">
      <w:tblPr/>
      <w:tcPr>
        <w:shd w:color="auto" w:fill="ffffff" w:val="clear"/>
      </w:tcPr>
    </w:tblStylePr>
    <w:tblStylePr w:type="swCell">
      <w:tblPr/>
      <w:tcPr>
        <w:tcBorders>
          <w:top w:space="0" w:sz="0"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color="c0504d" w:space="0" w:sz="8" w:val="single"/>
        <w:left w:color="c0504d" w:space="0" w:sz="8" w:val="single"/>
        <w:bottom w:color="c0504d" w:space="0" w:sz="8" w:val="single"/>
        <w:right w:color="c0504d" w:space="0" w:sz="8" w:val="single"/>
      </w:tblBorders>
    </w:tblPr>
    <w:tblStylePr w:type="firstRow">
      <w:rPr>
        <w:sz w:val="24"/>
        <w:szCs w:val="24"/>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tblPr/>
      <w:tcPr>
        <w:tcBorders>
          <w:top w:color="c0504d"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c0504d" w:space="0" w:sz="8" w:val="single"/>
          <w:insideH w:space="0" w:sz="0" w:val="nil"/>
          <w:insideV w:space="0" w:sz="0" w:val="nil"/>
        </w:tcBorders>
        <w:shd w:color="auto" w:fill="ffffff" w:val="clear"/>
      </w:tcPr>
    </w:tblStylePr>
    <w:tblStylePr w:type="lastCol">
      <w:tblPr/>
      <w:tcPr>
        <w:tcBorders>
          <w:top w:space="0" w:sz="0" w:val="nil"/>
          <w:left w:color="c0504d"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efd3d2" w:val="clear"/>
      </w:tcPr>
    </w:tblStylePr>
    <w:tblStylePr w:type="band1Horz">
      <w:tblPr/>
      <w:tcPr>
        <w:tcBorders>
          <w:top w:space="0" w:sz="0" w:val="nil"/>
          <w:bottom w:space="0" w:sz="0" w:val="nil"/>
          <w:insideH w:space="0" w:sz="0" w:val="nil"/>
          <w:insideV w:space="0" w:sz="0" w:val="nil"/>
        </w:tcBorders>
        <w:shd w:color="auto" w:fill="efd3d2" w:val="clear"/>
      </w:tcPr>
    </w:tblStylePr>
    <w:tblStylePr w:type="nwCell">
      <w:tblPr/>
      <w:tcPr>
        <w:shd w:color="auto" w:fill="ffffff" w:val="clear"/>
      </w:tcPr>
    </w:tblStylePr>
    <w:tblStylePr w:type="swCell">
      <w:tblPr/>
      <w:tcPr>
        <w:tcBorders>
          <w:top w:space="0" w:sz="0"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color="9bbb59" w:space="0" w:sz="8" w:val="single"/>
        <w:left w:color="9bbb59" w:space="0" w:sz="8" w:val="single"/>
        <w:bottom w:color="9bbb59" w:space="0" w:sz="8" w:val="single"/>
        <w:right w:color="9bbb59" w:space="0" w:sz="8" w:val="single"/>
      </w:tblBorders>
    </w:tblPr>
    <w:tblStylePr w:type="firstRow">
      <w:rPr>
        <w:sz w:val="24"/>
        <w:szCs w:val="24"/>
      </w:rPr>
      <w:tblPr/>
      <w:tcPr>
        <w:tcBorders>
          <w:top w:space="0" w:sz="0" w:val="nil"/>
          <w:left w:space="0" w:sz="0" w:val="nil"/>
          <w:bottom w:color="9bbb59" w:space="0" w:sz="24" w:val="single"/>
          <w:right w:space="0" w:sz="0" w:val="nil"/>
          <w:insideH w:space="0" w:sz="0" w:val="nil"/>
          <w:insideV w:space="0" w:sz="0" w:val="nil"/>
        </w:tcBorders>
        <w:shd w:color="auto" w:fill="ffffff" w:val="clear"/>
      </w:tcPr>
    </w:tblStylePr>
    <w:tblStylePr w:type="lastRow">
      <w:tblPr/>
      <w:tcPr>
        <w:tcBorders>
          <w:top w:color="9bbb59"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9bbb59" w:space="0" w:sz="8" w:val="single"/>
          <w:insideH w:space="0" w:sz="0" w:val="nil"/>
          <w:insideV w:space="0" w:sz="0" w:val="nil"/>
        </w:tcBorders>
        <w:shd w:color="auto" w:fill="ffffff" w:val="clear"/>
      </w:tcPr>
    </w:tblStylePr>
    <w:tblStylePr w:type="lastCol">
      <w:tblPr/>
      <w:tcPr>
        <w:tcBorders>
          <w:top w:space="0" w:sz="0" w:val="nil"/>
          <w:left w:color="9bbb59"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e6eed5" w:val="clear"/>
      </w:tcPr>
    </w:tblStylePr>
    <w:tblStylePr w:type="band1Horz">
      <w:tblPr/>
      <w:tcPr>
        <w:tcBorders>
          <w:top w:space="0" w:sz="0" w:val="nil"/>
          <w:bottom w:space="0" w:sz="0" w:val="nil"/>
          <w:insideH w:space="0" w:sz="0" w:val="nil"/>
          <w:insideV w:space="0" w:sz="0" w:val="nil"/>
        </w:tcBorders>
        <w:shd w:color="auto" w:fill="e6eed5" w:val="clear"/>
      </w:tcPr>
    </w:tblStylePr>
    <w:tblStylePr w:type="nwCell">
      <w:tblPr/>
      <w:tcPr>
        <w:shd w:color="auto" w:fill="ffffff" w:val="clear"/>
      </w:tcPr>
    </w:tblStylePr>
    <w:tblStylePr w:type="swCell">
      <w:tblPr/>
      <w:tcPr>
        <w:tcBorders>
          <w:top w:space="0" w:sz="0"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color="8064a2" w:space="0" w:sz="8" w:val="single"/>
        <w:left w:color="8064a2" w:space="0" w:sz="8" w:val="single"/>
        <w:bottom w:color="8064a2" w:space="0" w:sz="8" w:val="single"/>
        <w:right w:color="8064a2" w:space="0" w:sz="8" w:val="single"/>
      </w:tblBorders>
    </w:tblPr>
    <w:tblStylePr w:type="firstRow">
      <w:rPr>
        <w:sz w:val="24"/>
        <w:szCs w:val="24"/>
      </w:rPr>
      <w:tblPr/>
      <w:tcPr>
        <w:tcBorders>
          <w:top w:space="0" w:sz="0" w:val="nil"/>
          <w:left w:space="0" w:sz="0" w:val="nil"/>
          <w:bottom w:color="8064a2" w:space="0" w:sz="24" w:val="single"/>
          <w:right w:space="0" w:sz="0" w:val="nil"/>
          <w:insideH w:space="0" w:sz="0" w:val="nil"/>
          <w:insideV w:space="0" w:sz="0" w:val="nil"/>
        </w:tcBorders>
        <w:shd w:color="auto" w:fill="ffffff" w:val="clear"/>
      </w:tcPr>
    </w:tblStylePr>
    <w:tblStylePr w:type="lastRow">
      <w:tblPr/>
      <w:tcPr>
        <w:tcBorders>
          <w:top w:color="8064a2"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8064a2" w:space="0" w:sz="8" w:val="single"/>
          <w:insideH w:space="0" w:sz="0" w:val="nil"/>
          <w:insideV w:space="0" w:sz="0" w:val="nil"/>
        </w:tcBorders>
        <w:shd w:color="auto" w:fill="ffffff" w:val="clear"/>
      </w:tcPr>
    </w:tblStylePr>
    <w:tblStylePr w:type="lastCol">
      <w:tblPr/>
      <w:tcPr>
        <w:tcBorders>
          <w:top w:space="0" w:sz="0" w:val="nil"/>
          <w:left w:color="8064a2"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fd8e8" w:val="clear"/>
      </w:tcPr>
    </w:tblStylePr>
    <w:tblStylePr w:type="band1Horz">
      <w:tblPr/>
      <w:tcPr>
        <w:tcBorders>
          <w:top w:space="0" w:sz="0" w:val="nil"/>
          <w:bottom w:space="0" w:sz="0" w:val="nil"/>
          <w:insideH w:space="0" w:sz="0" w:val="nil"/>
          <w:insideV w:space="0" w:sz="0" w:val="nil"/>
        </w:tcBorders>
        <w:shd w:color="auto" w:fill="dfd8e8" w:val="clear"/>
      </w:tcPr>
    </w:tblStylePr>
    <w:tblStylePr w:type="nwCell">
      <w:tblPr/>
      <w:tcPr>
        <w:shd w:color="auto" w:fill="ffffff" w:val="clear"/>
      </w:tcPr>
    </w:tblStylePr>
    <w:tblStylePr w:type="swCell">
      <w:tblPr/>
      <w:tcPr>
        <w:tcBorders>
          <w:top w:space="0" w:sz="0"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color="4bacc6" w:space="0" w:sz="8" w:val="single"/>
        <w:left w:color="4bacc6" w:space="0" w:sz="8" w:val="single"/>
        <w:bottom w:color="4bacc6" w:space="0" w:sz="8" w:val="single"/>
        <w:right w:color="4bacc6" w:space="0" w:sz="8" w:val="single"/>
      </w:tblBorders>
    </w:tblPr>
    <w:tblStylePr w:type="firstRow">
      <w:rPr>
        <w:sz w:val="24"/>
        <w:szCs w:val="24"/>
      </w:rPr>
      <w:tblPr/>
      <w:tcPr>
        <w:tcBorders>
          <w:top w:space="0" w:sz="0" w:val="nil"/>
          <w:left w:space="0" w:sz="0" w:val="nil"/>
          <w:bottom w:color="4bacc6" w:space="0" w:sz="24" w:val="single"/>
          <w:right w:space="0" w:sz="0" w:val="nil"/>
          <w:insideH w:space="0" w:sz="0" w:val="nil"/>
          <w:insideV w:space="0" w:sz="0" w:val="nil"/>
        </w:tcBorders>
        <w:shd w:color="auto" w:fill="ffffff" w:val="clear"/>
      </w:tcPr>
    </w:tblStylePr>
    <w:tblStylePr w:type="lastRow">
      <w:tblPr/>
      <w:tcPr>
        <w:tcBorders>
          <w:top w:color="4bacc6"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4bacc6" w:space="0" w:sz="8" w:val="single"/>
          <w:insideH w:space="0" w:sz="0" w:val="nil"/>
          <w:insideV w:space="0" w:sz="0" w:val="nil"/>
        </w:tcBorders>
        <w:shd w:color="auto" w:fill="ffffff" w:val="clear"/>
      </w:tcPr>
    </w:tblStylePr>
    <w:tblStylePr w:type="lastCol">
      <w:tblPr/>
      <w:tcPr>
        <w:tcBorders>
          <w:top w:space="0" w:sz="0" w:val="nil"/>
          <w:left w:color="4bacc6"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2eaf1" w:val="clear"/>
      </w:tcPr>
    </w:tblStylePr>
    <w:tblStylePr w:type="band1Horz">
      <w:tblPr/>
      <w:tcPr>
        <w:tcBorders>
          <w:top w:space="0" w:sz="0" w:val="nil"/>
          <w:bottom w:space="0" w:sz="0" w:val="nil"/>
          <w:insideH w:space="0" w:sz="0" w:val="nil"/>
          <w:insideV w:space="0" w:sz="0" w:val="nil"/>
        </w:tcBorders>
        <w:shd w:color="auto" w:fill="d2eaf1" w:val="clear"/>
      </w:tcPr>
    </w:tblStylePr>
    <w:tblStylePr w:type="nwCell">
      <w:tblPr/>
      <w:tcPr>
        <w:shd w:color="auto" w:fill="ffffff" w:val="clear"/>
      </w:tcPr>
    </w:tblStylePr>
    <w:tblStylePr w:type="swCell">
      <w:tblPr/>
      <w:tcPr>
        <w:tcBorders>
          <w:top w:space="0" w:sz="0"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color="f79646" w:space="0" w:sz="8" w:val="single"/>
        <w:left w:color="f79646" w:space="0" w:sz="8" w:val="single"/>
        <w:bottom w:color="f79646" w:space="0" w:sz="8" w:val="single"/>
        <w:right w:color="f79646" w:space="0" w:sz="8" w:val="single"/>
      </w:tblBorders>
    </w:tblPr>
    <w:tblStylePr w:type="firstRow">
      <w:rPr>
        <w:sz w:val="24"/>
        <w:szCs w:val="24"/>
      </w:rPr>
      <w:tblPr/>
      <w:tcPr>
        <w:tcBorders>
          <w:top w:space="0" w:sz="0" w:val="nil"/>
          <w:left w:space="0" w:sz="0" w:val="nil"/>
          <w:bottom w:color="f79646" w:space="0" w:sz="24" w:val="single"/>
          <w:right w:space="0" w:sz="0" w:val="nil"/>
          <w:insideH w:space="0" w:sz="0" w:val="nil"/>
          <w:insideV w:space="0" w:sz="0" w:val="nil"/>
        </w:tcBorders>
        <w:shd w:color="auto" w:fill="ffffff" w:val="clear"/>
      </w:tcPr>
    </w:tblStylePr>
    <w:tblStylePr w:type="lastRow">
      <w:tblPr/>
      <w:tcPr>
        <w:tcBorders>
          <w:top w:color="f79646"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f79646" w:space="0" w:sz="8" w:val="single"/>
          <w:insideH w:space="0" w:sz="0" w:val="nil"/>
          <w:insideV w:space="0" w:sz="0" w:val="nil"/>
        </w:tcBorders>
        <w:shd w:color="auto" w:fill="ffffff" w:val="clear"/>
      </w:tcPr>
    </w:tblStylePr>
    <w:tblStylePr w:type="lastCol">
      <w:tblPr/>
      <w:tcPr>
        <w:tcBorders>
          <w:top w:space="0" w:sz="0" w:val="nil"/>
          <w:left w:color="f79646"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fde4d0" w:val="clear"/>
      </w:tcPr>
    </w:tblStylePr>
    <w:tblStylePr w:type="band1Horz">
      <w:tblPr/>
      <w:tcPr>
        <w:tcBorders>
          <w:top w:space="0" w:sz="0" w:val="nil"/>
          <w:bottom w:space="0" w:sz="0" w:val="nil"/>
          <w:insideH w:space="0" w:sz="0" w:val="nil"/>
          <w:insideV w:space="0" w:sz="0" w:val="nil"/>
        </w:tcBorders>
        <w:shd w:color="auto" w:fill="fde4d0" w:val="clear"/>
      </w:tcPr>
    </w:tblStylePr>
    <w:tblStylePr w:type="nwCell">
      <w:tblPr/>
      <w:tcPr>
        <w:shd w:color="auto" w:fill="ffffff" w:val="clear"/>
      </w:tcPr>
    </w:tblStylePr>
    <w:tblStylePr w:type="swCell">
      <w:tblPr/>
      <w:tcPr>
        <w:tcBorders>
          <w:top w:space="0" w:sz="0" w:val="nil"/>
        </w:tcBorders>
      </w:tcPr>
    </w:tblStylePr>
  </w:style>
  <w:style w:type="table" w:styleId="MediumShading1">
    <w:name w:val="Medium Shading 1"/>
    <w:basedOn w:val="TableNormal"/>
    <w:uiPriority w:val="63"/>
    <w:tblPr>
      <w:tblStyleRowBandSize w:val="1"/>
      <w:tblStyleColBandSize w:val="1"/>
      <w:tblBorders>
        <w:top w:color="404040" w:space="0" w:sz="8" w:val="single"/>
        <w:left w:color="404040" w:space="0" w:sz="8" w:val="single"/>
        <w:bottom w:color="404040" w:space="0" w:sz="8" w:val="single"/>
        <w:right w:color="404040" w:space="0" w:sz="8" w:val="single"/>
        <w:insideH w:color="404040" w:space="0" w:sz="8" w:val="single"/>
      </w:tblBorders>
    </w:tblPr>
    <w:tblStylePr w:type="firstRow">
      <w:pPr>
        <w:spacing w:after="0" w:before="0" w:line="240" w:lineRule="auto"/>
      </w:pPr>
      <w:rPr>
        <w:b w:val="1"/>
        <w:bCs w:val="1"/>
        <w:color w:val="ffffff"/>
      </w:rPr>
      <w:tblPr/>
      <w:tcPr>
        <w:tcBorders>
          <w:top w:color="404040" w:space="0" w:sz="8" w:val="single"/>
          <w:left w:color="404040" w:space="0" w:sz="8" w:val="single"/>
          <w:bottom w:color="404040" w:space="0" w:sz="8" w:val="single"/>
          <w:right w:color="404040" w:space="0" w:sz="8" w:val="single"/>
          <w:insideH w:space="0" w:sz="0" w:val="nil"/>
          <w:insideV w:space="0" w:sz="0" w:val="nil"/>
        </w:tcBorders>
        <w:shd w:color="auto" w:fill="000000" w:val="clear"/>
      </w:tcPr>
    </w:tblStylePr>
    <w:tblStylePr w:type="lastRow">
      <w:pPr>
        <w:spacing w:after="0" w:before="0" w:line="240" w:lineRule="auto"/>
      </w:pPr>
      <w:rPr>
        <w:b w:val="1"/>
        <w:bCs w:val="1"/>
      </w:rPr>
      <w:tblPr/>
      <w:tcPr>
        <w:tcBorders>
          <w:top w:color="404040" w:space="0" w:sz="6" w:val="double"/>
          <w:left w:color="404040" w:space="0" w:sz="8" w:val="single"/>
          <w:bottom w:color="404040" w:space="0" w:sz="8" w:val="single"/>
          <w:right w:color="404040"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val="clear"/>
      </w:tcPr>
    </w:tblStylePr>
    <w:tblStylePr w:type="band1Horz">
      <w:tblPr/>
      <w:tcPr>
        <w:tcBorders>
          <w:insideH w:space="0" w:sz="0" w:val="nil"/>
          <w:insideV w:space="0" w:sz="0" w:val="nil"/>
        </w:tcBorders>
        <w:shd w:color="auto" w:fill="c0c0c0"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tblPr>
      <w:tblStyleRowBandSize w:val="1"/>
      <w:tblStyleColBandSize w:val="1"/>
      <w:tblBorders>
        <w:top w:color="7ba0cd" w:space="0" w:sz="8" w:val="single"/>
        <w:left w:color="7ba0cd" w:space="0" w:sz="8" w:val="single"/>
        <w:bottom w:color="7ba0cd" w:space="0" w:sz="8" w:val="single"/>
        <w:right w:color="7ba0cd" w:space="0" w:sz="8" w:val="single"/>
        <w:insideH w:color="7ba0cd" w:space="0" w:sz="8" w:val="single"/>
      </w:tblBorders>
    </w:tblPr>
    <w:tblStylePr w:type="firstRow">
      <w:pPr>
        <w:spacing w:after="0" w:before="0" w:line="240" w:lineRule="auto"/>
      </w:pPr>
      <w:rPr>
        <w:b w:val="1"/>
        <w:bCs w:val="1"/>
        <w:color w:val="ffffff"/>
      </w:rPr>
      <w:tblPr/>
      <w:tcPr>
        <w:tcBorders>
          <w:top w:color="7ba0cd" w:space="0" w:sz="8" w:val="single"/>
          <w:left w:color="7ba0cd" w:space="0" w:sz="8" w:val="single"/>
          <w:bottom w:color="7ba0cd" w:space="0" w:sz="8" w:val="single"/>
          <w:right w:color="7ba0cd" w:space="0" w:sz="8" w:val="single"/>
          <w:insideH w:space="0" w:sz="0" w:val="nil"/>
          <w:insideV w:space="0" w:sz="0" w:val="nil"/>
        </w:tcBorders>
        <w:shd w:color="auto" w:fill="4f81bd" w:val="clear"/>
      </w:tcPr>
    </w:tblStylePr>
    <w:tblStylePr w:type="lastRow">
      <w:pPr>
        <w:spacing w:after="0" w:before="0" w:line="240" w:lineRule="auto"/>
      </w:pPr>
      <w:rPr>
        <w:b w:val="1"/>
        <w:bCs w:val="1"/>
      </w:rPr>
      <w:tblPr/>
      <w:tcPr>
        <w:tcBorders>
          <w:top w:color="7ba0cd" w:space="0" w:sz="6" w:val="double"/>
          <w:left w:color="7ba0cd" w:space="0" w:sz="8" w:val="single"/>
          <w:bottom w:color="7ba0cd" w:space="0" w:sz="8" w:val="single"/>
          <w:right w:color="7ba0cd"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val="clear"/>
      </w:tcPr>
    </w:tblStylePr>
    <w:tblStylePr w:type="band1Horz">
      <w:tblPr/>
      <w:tcPr>
        <w:tcBorders>
          <w:insideH w:space="0" w:sz="0" w:val="nil"/>
          <w:insideV w:space="0" w:sz="0" w:val="nil"/>
        </w:tcBorders>
        <w:shd w:color="auto" w:fill="d3dfee"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tblPr>
      <w:tblStyleRowBandSize w:val="1"/>
      <w:tblStyleColBandSize w:val="1"/>
      <w:tblBorders>
        <w:top w:color="cf7b79" w:space="0" w:sz="8" w:val="single"/>
        <w:left w:color="cf7b79" w:space="0" w:sz="8" w:val="single"/>
        <w:bottom w:color="cf7b79" w:space="0" w:sz="8" w:val="single"/>
        <w:right w:color="cf7b79" w:space="0" w:sz="8" w:val="single"/>
        <w:insideH w:color="cf7b79" w:space="0" w:sz="8" w:val="single"/>
      </w:tblBorders>
    </w:tblPr>
    <w:tblStylePr w:type="firstRow">
      <w:pPr>
        <w:spacing w:after="0" w:before="0" w:line="240" w:lineRule="auto"/>
      </w:pPr>
      <w:rPr>
        <w:b w:val="1"/>
        <w:bCs w:val="1"/>
        <w:color w:val="ffffff"/>
      </w:rPr>
      <w:tblPr/>
      <w:tcPr>
        <w:tcBorders>
          <w:top w:color="cf7b79" w:space="0" w:sz="8" w:val="single"/>
          <w:left w:color="cf7b79" w:space="0" w:sz="8" w:val="single"/>
          <w:bottom w:color="cf7b79" w:space="0" w:sz="8" w:val="single"/>
          <w:right w:color="cf7b79" w:space="0" w:sz="8" w:val="single"/>
          <w:insideH w:space="0" w:sz="0" w:val="nil"/>
          <w:insideV w:space="0" w:sz="0" w:val="nil"/>
        </w:tcBorders>
        <w:shd w:color="auto" w:fill="c0504d" w:val="clear"/>
      </w:tcPr>
    </w:tblStylePr>
    <w:tblStylePr w:type="lastRow">
      <w:pPr>
        <w:spacing w:after="0" w:before="0" w:line="240" w:lineRule="auto"/>
      </w:pPr>
      <w:rPr>
        <w:b w:val="1"/>
        <w:bCs w:val="1"/>
      </w:rPr>
      <w:tblPr/>
      <w:tcPr>
        <w:tcBorders>
          <w:top w:color="cf7b79" w:space="0" w:sz="6" w:val="double"/>
          <w:left w:color="cf7b79" w:space="0" w:sz="8" w:val="single"/>
          <w:bottom w:color="cf7b79" w:space="0" w:sz="8" w:val="single"/>
          <w:right w:color="cf7b79"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val="clear"/>
      </w:tcPr>
    </w:tblStylePr>
    <w:tblStylePr w:type="band1Horz">
      <w:tblPr/>
      <w:tcPr>
        <w:tcBorders>
          <w:insideH w:space="0" w:sz="0" w:val="nil"/>
          <w:insideV w:space="0" w:sz="0" w:val="nil"/>
        </w:tcBorders>
        <w:shd w:color="auto" w:fill="efd3d2"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tblPr>
      <w:tblStyleRowBandSize w:val="1"/>
      <w:tblStyleColBandSize w:val="1"/>
      <w:tblBorders>
        <w:top w:color="b3cc82" w:space="0" w:sz="8" w:val="single"/>
        <w:left w:color="b3cc82" w:space="0" w:sz="8" w:val="single"/>
        <w:bottom w:color="b3cc82" w:space="0" w:sz="8" w:val="single"/>
        <w:right w:color="b3cc82" w:space="0" w:sz="8" w:val="single"/>
        <w:insideH w:color="b3cc82" w:space="0" w:sz="8" w:val="single"/>
      </w:tblBorders>
    </w:tblPr>
    <w:tblStylePr w:type="firstRow">
      <w:pPr>
        <w:spacing w:after="0" w:before="0" w:line="240" w:lineRule="auto"/>
      </w:pPr>
      <w:rPr>
        <w:b w:val="1"/>
        <w:bCs w:val="1"/>
        <w:color w:val="ffffff"/>
      </w:rPr>
      <w:tblPr/>
      <w:tcPr>
        <w:tcBorders>
          <w:top w:color="b3cc82" w:space="0" w:sz="8" w:val="single"/>
          <w:left w:color="b3cc82" w:space="0" w:sz="8" w:val="single"/>
          <w:bottom w:color="b3cc82" w:space="0" w:sz="8" w:val="single"/>
          <w:right w:color="b3cc82" w:space="0" w:sz="8" w:val="single"/>
          <w:insideH w:space="0" w:sz="0" w:val="nil"/>
          <w:insideV w:space="0" w:sz="0" w:val="nil"/>
        </w:tcBorders>
        <w:shd w:color="auto" w:fill="9bbb59" w:val="clear"/>
      </w:tcPr>
    </w:tblStylePr>
    <w:tblStylePr w:type="lastRow">
      <w:pPr>
        <w:spacing w:after="0" w:before="0" w:line="240" w:lineRule="auto"/>
      </w:pPr>
      <w:rPr>
        <w:b w:val="1"/>
        <w:bCs w:val="1"/>
      </w:rPr>
      <w:tblPr/>
      <w:tcPr>
        <w:tcBorders>
          <w:top w:color="b3cc82" w:space="0" w:sz="6" w:val="double"/>
          <w:left w:color="b3cc82" w:space="0" w:sz="8" w:val="single"/>
          <w:bottom w:color="b3cc82" w:space="0" w:sz="8" w:val="single"/>
          <w:right w:color="b3cc82"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val="clear"/>
      </w:tcPr>
    </w:tblStylePr>
    <w:tblStylePr w:type="band1Horz">
      <w:tblPr/>
      <w:tcPr>
        <w:tcBorders>
          <w:insideH w:space="0" w:sz="0" w:val="nil"/>
          <w:insideV w:space="0" w:sz="0" w:val="nil"/>
        </w:tcBorders>
        <w:shd w:color="auto" w:fill="e6eed5"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tblPr>
      <w:tblStyleRowBandSize w:val="1"/>
      <w:tblStyleColBandSize w:val="1"/>
      <w:tblBorders>
        <w:top w:color="9f8ab9" w:space="0" w:sz="8" w:val="single"/>
        <w:left w:color="9f8ab9" w:space="0" w:sz="8" w:val="single"/>
        <w:bottom w:color="9f8ab9" w:space="0" w:sz="8" w:val="single"/>
        <w:right w:color="9f8ab9" w:space="0" w:sz="8" w:val="single"/>
        <w:insideH w:color="9f8ab9" w:space="0" w:sz="8" w:val="single"/>
      </w:tblBorders>
    </w:tblPr>
    <w:tblStylePr w:type="firstRow">
      <w:pPr>
        <w:spacing w:after="0" w:before="0" w:line="240" w:lineRule="auto"/>
      </w:pPr>
      <w:rPr>
        <w:b w:val="1"/>
        <w:bCs w:val="1"/>
        <w:color w:val="ffffff"/>
      </w:rPr>
      <w:tblPr/>
      <w:tcPr>
        <w:tcBorders>
          <w:top w:color="9f8ab9" w:space="0" w:sz="8" w:val="single"/>
          <w:left w:color="9f8ab9" w:space="0" w:sz="8" w:val="single"/>
          <w:bottom w:color="9f8ab9" w:space="0" w:sz="8" w:val="single"/>
          <w:right w:color="9f8ab9" w:space="0" w:sz="8" w:val="single"/>
          <w:insideH w:space="0" w:sz="0" w:val="nil"/>
          <w:insideV w:space="0" w:sz="0" w:val="nil"/>
        </w:tcBorders>
        <w:shd w:color="auto" w:fill="8064a2" w:val="clear"/>
      </w:tcPr>
    </w:tblStylePr>
    <w:tblStylePr w:type="lastRow">
      <w:pPr>
        <w:spacing w:after="0" w:before="0" w:line="240" w:lineRule="auto"/>
      </w:pPr>
      <w:rPr>
        <w:b w:val="1"/>
        <w:bCs w:val="1"/>
      </w:rPr>
      <w:tblPr/>
      <w:tcPr>
        <w:tcBorders>
          <w:top w:color="9f8ab9" w:space="0" w:sz="6" w:val="double"/>
          <w:left w:color="9f8ab9" w:space="0" w:sz="8" w:val="single"/>
          <w:bottom w:color="9f8ab9" w:space="0" w:sz="8" w:val="single"/>
          <w:right w:color="9f8ab9"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val="clear"/>
      </w:tcPr>
    </w:tblStylePr>
    <w:tblStylePr w:type="band1Horz">
      <w:tblPr/>
      <w:tcPr>
        <w:tcBorders>
          <w:insideH w:space="0" w:sz="0" w:val="nil"/>
          <w:insideV w:space="0" w:sz="0" w:val="nil"/>
        </w:tcBorders>
        <w:shd w:color="auto" w:fill="dfd8e8"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tblPr>
      <w:tblStyleRowBandSize w:val="1"/>
      <w:tblStyleColBandSize w:val="1"/>
      <w:tblBorders>
        <w:top w:color="78c0d4" w:space="0" w:sz="8" w:val="single"/>
        <w:left w:color="78c0d4" w:space="0" w:sz="8" w:val="single"/>
        <w:bottom w:color="78c0d4" w:space="0" w:sz="8" w:val="single"/>
        <w:right w:color="78c0d4" w:space="0" w:sz="8" w:val="single"/>
        <w:insideH w:color="78c0d4" w:space="0" w:sz="8" w:val="single"/>
      </w:tblBorders>
    </w:tblPr>
    <w:tblStylePr w:type="firstRow">
      <w:pPr>
        <w:spacing w:after="0" w:before="0" w:line="240" w:lineRule="auto"/>
      </w:pPr>
      <w:rPr>
        <w:b w:val="1"/>
        <w:bCs w:val="1"/>
        <w:color w:val="ffffff"/>
      </w:rPr>
      <w:tblPr/>
      <w:tcPr>
        <w:tcBorders>
          <w:top w:color="78c0d4" w:space="0" w:sz="8" w:val="single"/>
          <w:left w:color="78c0d4" w:space="0" w:sz="8" w:val="single"/>
          <w:bottom w:color="78c0d4" w:space="0" w:sz="8" w:val="single"/>
          <w:right w:color="78c0d4" w:space="0" w:sz="8" w:val="single"/>
          <w:insideH w:space="0" w:sz="0" w:val="nil"/>
          <w:insideV w:space="0" w:sz="0" w:val="nil"/>
        </w:tcBorders>
        <w:shd w:color="auto" w:fill="4bacc6" w:val="clear"/>
      </w:tcPr>
    </w:tblStylePr>
    <w:tblStylePr w:type="lastRow">
      <w:pPr>
        <w:spacing w:after="0" w:before="0" w:line="240" w:lineRule="auto"/>
      </w:pPr>
      <w:rPr>
        <w:b w:val="1"/>
        <w:bCs w:val="1"/>
      </w:rPr>
      <w:tblPr/>
      <w:tcPr>
        <w:tcBorders>
          <w:top w:color="78c0d4" w:space="0" w:sz="6" w:val="double"/>
          <w:left w:color="78c0d4" w:space="0" w:sz="8" w:val="single"/>
          <w:bottom w:color="78c0d4" w:space="0" w:sz="8" w:val="single"/>
          <w:right w:color="78c0d4"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val="clear"/>
      </w:tcPr>
    </w:tblStylePr>
    <w:tblStylePr w:type="band1Horz">
      <w:tblPr/>
      <w:tcPr>
        <w:tcBorders>
          <w:insideH w:space="0" w:sz="0" w:val="nil"/>
          <w:insideV w:space="0" w:sz="0" w:val="nil"/>
        </w:tcBorders>
        <w:shd w:color="auto" w:fill="d2eaf1"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tblPr>
      <w:tblStyleRowBandSize w:val="1"/>
      <w:tblStyleColBandSize w:val="1"/>
      <w:tblBorders>
        <w:top w:color="f9b074" w:space="0" w:sz="8" w:val="single"/>
        <w:left w:color="f9b074" w:space="0" w:sz="8" w:val="single"/>
        <w:bottom w:color="f9b074" w:space="0" w:sz="8" w:val="single"/>
        <w:right w:color="f9b074" w:space="0" w:sz="8" w:val="single"/>
        <w:insideH w:color="f9b074" w:space="0" w:sz="8" w:val="single"/>
      </w:tblBorders>
    </w:tblPr>
    <w:tblStylePr w:type="firstRow">
      <w:pPr>
        <w:spacing w:after="0" w:before="0" w:line="240" w:lineRule="auto"/>
      </w:pPr>
      <w:rPr>
        <w:b w:val="1"/>
        <w:bCs w:val="1"/>
        <w:color w:val="ffffff"/>
      </w:rPr>
      <w:tblPr/>
      <w:tcPr>
        <w:tcBorders>
          <w:top w:color="f9b074" w:space="0" w:sz="8" w:val="single"/>
          <w:left w:color="f9b074" w:space="0" w:sz="8" w:val="single"/>
          <w:bottom w:color="f9b074" w:space="0" w:sz="8" w:val="single"/>
          <w:right w:color="f9b074" w:space="0" w:sz="8" w:val="single"/>
          <w:insideH w:space="0" w:sz="0" w:val="nil"/>
          <w:insideV w:space="0" w:sz="0" w:val="nil"/>
        </w:tcBorders>
        <w:shd w:color="auto" w:fill="f79646" w:val="clear"/>
      </w:tcPr>
    </w:tblStylePr>
    <w:tblStylePr w:type="lastRow">
      <w:pPr>
        <w:spacing w:after="0" w:before="0" w:line="240" w:lineRule="auto"/>
      </w:pPr>
      <w:rPr>
        <w:b w:val="1"/>
        <w:bCs w:val="1"/>
      </w:rPr>
      <w:tblPr/>
      <w:tcPr>
        <w:tcBorders>
          <w:top w:color="f9b074" w:space="0" w:sz="6" w:val="double"/>
          <w:left w:color="f9b074" w:space="0" w:sz="8" w:val="single"/>
          <w:bottom w:color="f9b074" w:space="0" w:sz="8" w:val="single"/>
          <w:right w:color="f9b074"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val="clear"/>
      </w:tcPr>
    </w:tblStylePr>
    <w:tblStylePr w:type="band1Horz">
      <w:tblPr/>
      <w:tcPr>
        <w:tcBorders>
          <w:insideH w:space="0" w:sz="0" w:val="nil"/>
          <w:insideV w:space="0" w:sz="0" w:val="nil"/>
        </w:tcBorders>
        <w:shd w:color="auto" w:fill="fde4d0"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000000"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000000" w:val="clear"/>
      </w:tcPr>
    </w:tblStylePr>
    <w:tblStylePr w:type="lastCol">
      <w:rPr>
        <w:b w:val="1"/>
        <w:bCs w:val="1"/>
        <w:color w:val="ffffff"/>
      </w:rPr>
      <w:tblPr/>
      <w:tcPr>
        <w:tcBorders>
          <w:left w:space="0" w:sz="0" w:val="nil"/>
          <w:right w:space="0" w:sz="0" w:val="nil"/>
          <w:insideH w:space="0" w:sz="0" w:val="nil"/>
          <w:insideV w:space="0" w:sz="0" w:val="nil"/>
        </w:tcBorders>
        <w:shd w:color="auto" w:fill="000000"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1">
    <w:name w:val="Medium Shading 2 Accent 1"/>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4f81bd"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4f81bd" w:val="clear"/>
      </w:tcPr>
    </w:tblStylePr>
    <w:tblStylePr w:type="lastCol">
      <w:rPr>
        <w:b w:val="1"/>
        <w:bCs w:val="1"/>
        <w:color w:val="ffffff"/>
      </w:rPr>
      <w:tblPr/>
      <w:tcPr>
        <w:tcBorders>
          <w:left w:space="0" w:sz="0" w:val="nil"/>
          <w:right w:space="0" w:sz="0" w:val="nil"/>
          <w:insideH w:space="0" w:sz="0" w:val="nil"/>
          <w:insideV w:space="0" w:sz="0" w:val="nil"/>
        </w:tcBorders>
        <w:shd w:color="auto" w:fill="4f81bd"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2">
    <w:name w:val="Medium Shading 2 Accent 2"/>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c0504d"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c0504d" w:val="clear"/>
      </w:tcPr>
    </w:tblStylePr>
    <w:tblStylePr w:type="lastCol">
      <w:rPr>
        <w:b w:val="1"/>
        <w:bCs w:val="1"/>
        <w:color w:val="ffffff"/>
      </w:rPr>
      <w:tblPr/>
      <w:tcPr>
        <w:tcBorders>
          <w:left w:space="0" w:sz="0" w:val="nil"/>
          <w:right w:space="0" w:sz="0" w:val="nil"/>
          <w:insideH w:space="0" w:sz="0" w:val="nil"/>
          <w:insideV w:space="0" w:sz="0" w:val="nil"/>
        </w:tcBorders>
        <w:shd w:color="auto" w:fill="c0504d"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3">
    <w:name w:val="Medium Shading 2 Accent 3"/>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9bbb59"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9bbb59" w:val="clear"/>
      </w:tcPr>
    </w:tblStylePr>
    <w:tblStylePr w:type="lastCol">
      <w:rPr>
        <w:b w:val="1"/>
        <w:bCs w:val="1"/>
        <w:color w:val="ffffff"/>
      </w:rPr>
      <w:tblPr/>
      <w:tcPr>
        <w:tcBorders>
          <w:left w:space="0" w:sz="0" w:val="nil"/>
          <w:right w:space="0" w:sz="0" w:val="nil"/>
          <w:insideH w:space="0" w:sz="0" w:val="nil"/>
          <w:insideV w:space="0" w:sz="0" w:val="nil"/>
        </w:tcBorders>
        <w:shd w:color="auto" w:fill="9bbb59"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4">
    <w:name w:val="Medium Shading 2 Accent 4"/>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8064a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8064a2" w:val="clear"/>
      </w:tcPr>
    </w:tblStylePr>
    <w:tblStylePr w:type="lastCol">
      <w:rPr>
        <w:b w:val="1"/>
        <w:bCs w:val="1"/>
        <w:color w:val="ffffff"/>
      </w:rPr>
      <w:tblPr/>
      <w:tcPr>
        <w:tcBorders>
          <w:left w:space="0" w:sz="0" w:val="nil"/>
          <w:right w:space="0" w:sz="0" w:val="nil"/>
          <w:insideH w:space="0" w:sz="0" w:val="nil"/>
          <w:insideV w:space="0" w:sz="0" w:val="nil"/>
        </w:tcBorders>
        <w:shd w:color="auto" w:fill="8064a2"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5">
    <w:name w:val="Medium Shading 2 Accent 5"/>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4bacc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4bacc6" w:val="clear"/>
      </w:tcPr>
    </w:tblStylePr>
    <w:tblStylePr w:type="lastCol">
      <w:rPr>
        <w:b w:val="1"/>
        <w:bCs w:val="1"/>
        <w:color w:val="ffffff"/>
      </w:rPr>
      <w:tblPr/>
      <w:tcPr>
        <w:tcBorders>
          <w:left w:space="0" w:sz="0" w:val="nil"/>
          <w:right w:space="0" w:sz="0" w:val="nil"/>
          <w:insideH w:space="0" w:sz="0" w:val="nil"/>
          <w:insideV w:space="0" w:sz="0" w:val="nil"/>
        </w:tcBorders>
        <w:shd w:color="auto" w:fill="4bacc6"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6">
    <w:name w:val="Medium Shading 2 Accent 6"/>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f7964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f79646" w:val="clear"/>
      </w:tcPr>
    </w:tblStylePr>
    <w:tblStylePr w:type="lastCol">
      <w:rPr>
        <w:b w:val="1"/>
        <w:bCs w:val="1"/>
        <w:color w:val="ffffff"/>
      </w:rPr>
      <w:tblPr/>
      <w:tcPr>
        <w:tcBorders>
          <w:left w:space="0" w:sz="0" w:val="nil"/>
          <w:right w:space="0" w:sz="0" w:val="nil"/>
          <w:insideH w:space="0" w:sz="0" w:val="nil"/>
          <w:insideV w:space="0" w:sz="0" w:val="nil"/>
        </w:tcBorders>
        <w:shd w:color="auto" w:fill="f79646"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paragraph" w:styleId="MessageHeader">
    <w:name w:val="Message Header"/>
    <w:basedOn w:val="Normal"/>
    <w:link w:val="MessageHeaderChar"/>
    <w:pPr>
      <w:pBdr>
        <w:top w:color="auto" w:space="1" w:sz="6" w:val="single"/>
        <w:left w:color="auto" w:space="1" w:sz="6" w:val="single"/>
        <w:bottom w:color="auto" w:space="1" w:sz="6" w:val="single"/>
        <w:right w:color="auto" w:space="1" w:sz="6" w:val="single"/>
      </w:pBdr>
      <w:shd w:color="auto" w:fill="auto" w:val="pct20"/>
      <w:ind w:left="1134" w:hanging="1134"/>
    </w:pPr>
    <w:rPr>
      <w:rFonts w:ascii="Cambria" w:hAnsi="Cambria"/>
      <w:sz w:val="24"/>
      <w:szCs w:val="24"/>
    </w:rPr>
  </w:style>
  <w:style w:type="character" w:styleId="MessageHeaderChar" w:customStyle="1">
    <w:name w:val="Message Header Char"/>
    <w:link w:val="MessageHeader"/>
    <w:rPr>
      <w:rFonts w:ascii="Cambria" w:cs="Times New Roman" w:eastAsia="Times New Roman" w:hAnsi="Cambria"/>
      <w:sz w:val="24"/>
      <w:szCs w:val="24"/>
      <w:shd w:color="auto" w:fill="auto" w:val="pct20"/>
      <w:lang w:eastAsia="en-US"/>
    </w:rPr>
  </w:style>
  <w:style w:type="paragraph" w:styleId="NoSpacing">
    <w:name w:val="No Spacing"/>
    <w:uiPriority w:val="1"/>
    <w:qFormat w:val="1"/>
    <w:pPr>
      <w:overflowPunct w:val="0"/>
      <w:autoSpaceDE w:val="0"/>
      <w:autoSpaceDN w:val="0"/>
      <w:adjustRightInd w:val="0"/>
      <w:textAlignment w:val="baseline"/>
    </w:pPr>
    <w:rPr>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styleId="NoteHeadingChar" w:customStyle="1">
    <w:name w:val="Note Heading Char"/>
    <w:link w:val="NoteHeading"/>
    <w:rPr>
      <w:sz w:val="22"/>
      <w:lang w:eastAsia="en-US"/>
    </w:rPr>
  </w:style>
  <w:style w:type="character" w:styleId="PlaceholderText">
    <w:name w:val="Placeholder Text"/>
    <w:uiPriority w:val="99"/>
    <w:semiHidden w:val="1"/>
    <w:rPr>
      <w:color w:val="808080"/>
    </w:rPr>
  </w:style>
  <w:style w:type="paragraph" w:styleId="PlainText">
    <w:name w:val="Plain Text"/>
    <w:basedOn w:val="Normal"/>
    <w:link w:val="PlainTextChar"/>
    <w:rPr>
      <w:rFonts w:ascii="Courier New" w:cs="Courier New" w:hAnsi="Courier New"/>
      <w:sz w:val="20"/>
    </w:rPr>
  </w:style>
  <w:style w:type="character" w:styleId="PlainTextChar" w:customStyle="1">
    <w:name w:val="Plain Text Char"/>
    <w:link w:val="PlainText"/>
    <w:rPr>
      <w:rFonts w:ascii="Courier New" w:cs="Courier New" w:hAnsi="Courier New"/>
      <w:lang w:eastAsia="en-US"/>
    </w:rPr>
  </w:style>
  <w:style w:type="paragraph" w:styleId="Quote">
    <w:name w:val="Quote"/>
    <w:basedOn w:val="Normal"/>
    <w:next w:val="Normal"/>
    <w:link w:val="QuoteChar"/>
    <w:uiPriority w:val="29"/>
    <w:qFormat w:val="1"/>
    <w:rPr>
      <w:i w:val="1"/>
      <w:iCs w:val="1"/>
      <w:color w:val="000000"/>
    </w:rPr>
  </w:style>
  <w:style w:type="character" w:styleId="QuoteChar" w:customStyle="1">
    <w:name w:val="Quote Char"/>
    <w:link w:val="Quote"/>
    <w:uiPriority w:val="29"/>
    <w:rPr>
      <w:i w:val="1"/>
      <w:iCs w:val="1"/>
      <w:color w:val="000000"/>
      <w:sz w:val="22"/>
      <w:lang w:eastAsia="en-US"/>
    </w:rPr>
  </w:style>
  <w:style w:type="paragraph" w:styleId="Salutation">
    <w:name w:val="Salutation"/>
    <w:basedOn w:val="Normal"/>
    <w:next w:val="Normal"/>
    <w:link w:val="SalutationChar"/>
  </w:style>
  <w:style w:type="character" w:styleId="SalutationChar" w:customStyle="1">
    <w:name w:val="Salutation Char"/>
    <w:link w:val="Salutation"/>
    <w:rPr>
      <w:sz w:val="22"/>
      <w:lang w:eastAsia="en-US"/>
    </w:rPr>
  </w:style>
  <w:style w:type="paragraph" w:styleId="Signature">
    <w:name w:val="Signature"/>
    <w:basedOn w:val="Normal"/>
    <w:link w:val="SignatureChar"/>
    <w:pPr>
      <w:ind w:left="4252"/>
    </w:pPr>
  </w:style>
  <w:style w:type="character" w:styleId="SignatureChar" w:customStyle="1">
    <w:name w:val="Signature Char"/>
    <w:link w:val="Signature"/>
    <w:rPr>
      <w:sz w:val="22"/>
      <w:lang w:eastAsia="en-US"/>
    </w:rPr>
  </w:style>
  <w:style w:type="character" w:styleId="Strong">
    <w:name w:val="Strong"/>
    <w:qFormat w:val="1"/>
    <w:rPr>
      <w:b w:val="1"/>
      <w:bCs w:val="1"/>
    </w:rPr>
  </w:style>
  <w:style w:type="paragraph" w:styleId="Subtitle">
    <w:name w:val="Subtitle"/>
    <w:basedOn w:val="Normal"/>
    <w:next w:val="Normal"/>
    <w:link w:val="SubtitleChar"/>
    <w:pPr>
      <w:spacing w:after="60"/>
      <w:jc w:val="center"/>
    </w:pPr>
    <w:rPr>
      <w:rFonts w:ascii="Cambria" w:cs="Cambria" w:eastAsia="Cambria" w:hAnsi="Cambria"/>
      <w:sz w:val="24"/>
      <w:szCs w:val="24"/>
    </w:rPr>
  </w:style>
  <w:style w:type="character" w:styleId="SubtitleChar" w:customStyle="1">
    <w:name w:val="Subtitle Char"/>
    <w:link w:val="Subtitle"/>
    <w:rPr>
      <w:rFonts w:ascii="Cambria" w:cs="Times New Roman" w:eastAsia="Times New Roman" w:hAnsi="Cambria"/>
      <w:sz w:val="24"/>
      <w:szCs w:val="24"/>
      <w:lang w:eastAsia="en-US"/>
    </w:rPr>
  </w:style>
  <w:style w:type="character" w:styleId="SubtleEmphasis">
    <w:name w:val="Subtle Emphasis"/>
    <w:uiPriority w:val="19"/>
    <w:qFormat w:val="1"/>
    <w:rPr>
      <w:i w:val="1"/>
      <w:iCs w:val="1"/>
      <w:color w:val="808080"/>
    </w:rPr>
  </w:style>
  <w:style w:type="character" w:styleId="SubtleReference">
    <w:name w:val="Subtle Reference"/>
    <w:uiPriority w:val="31"/>
    <w:qFormat w:val="1"/>
    <w:rPr>
      <w:smallCaps w:val="1"/>
      <w:color w:val="c0504d"/>
      <w:u w:val="single"/>
    </w:rPr>
  </w:style>
  <w:style w:type="table" w:styleId="Table3Deffects1">
    <w:name w:val="Table 3D effects 1"/>
    <w:basedOn w:val="TableNormal"/>
    <w:pPr>
      <w:overflowPunct w:val="0"/>
      <w:autoSpaceDE w:val="0"/>
      <w:autoSpaceDN w:val="0"/>
      <w:adjustRightInd w:val="0"/>
      <w:textAlignment w:val="baseline"/>
    </w:p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pPr>
      <w:overflowPunct w:val="0"/>
      <w:autoSpaceDE w:val="0"/>
      <w:autoSpaceDN w:val="0"/>
      <w:adjustRightInd w:val="0"/>
      <w:textAlignment w:val="baseline"/>
    </w:p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pPr>
      <w:overflowPunct w:val="0"/>
      <w:autoSpaceDE w:val="0"/>
      <w:autoSpaceDN w:val="0"/>
      <w:adjustRightInd w:val="0"/>
      <w:textAlignment w:val="baseline"/>
    </w:p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pPr>
      <w:overflowPunct w:val="0"/>
      <w:autoSpaceDE w:val="0"/>
      <w:autoSpaceDN w:val="0"/>
      <w:adjustRightInd w:val="0"/>
      <w:textAlignment w:val="baseline"/>
    </w:p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pPr>
      <w:overflowPunct w:val="0"/>
      <w:autoSpaceDE w:val="0"/>
      <w:autoSpaceDN w:val="0"/>
      <w:adjustRightInd w:val="0"/>
      <w:textAlignment w:val="baseline"/>
    </w:p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pPr>
      <w:overflowPunct w:val="0"/>
      <w:autoSpaceDE w:val="0"/>
      <w:autoSpaceDN w:val="0"/>
      <w:adjustRightInd w:val="0"/>
      <w:textAlignment w:val="baseline"/>
    </w:pPr>
    <w:rPr>
      <w:color w:val="000080"/>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pPr>
      <w:overflowPunct w:val="0"/>
      <w:autoSpaceDE w:val="0"/>
      <w:autoSpaceDN w:val="0"/>
      <w:adjustRightInd w:val="0"/>
      <w:textAlignment w:val="baseline"/>
    </w:p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pPr>
      <w:overflowPunct w:val="0"/>
      <w:autoSpaceDE w:val="0"/>
      <w:autoSpaceDN w:val="0"/>
      <w:adjustRightInd w:val="0"/>
      <w:textAlignment w:val="baseline"/>
    </w:pPr>
    <w:rPr>
      <w:color w:val="ffffff"/>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pPr>
      <w:overflowPunct w:val="0"/>
      <w:autoSpaceDE w:val="0"/>
      <w:autoSpaceDN w:val="0"/>
      <w:adjustRightInd w:val="0"/>
      <w:textAlignment w:val="baseline"/>
    </w:p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pPr>
      <w:overflowPunct w:val="0"/>
      <w:autoSpaceDE w:val="0"/>
      <w:autoSpaceDN w:val="0"/>
      <w:adjustRightInd w:val="0"/>
      <w:textAlignment w:val="baseline"/>
    </w:p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pPr>
      <w:overflowPunct w:val="0"/>
      <w:autoSpaceDE w:val="0"/>
      <w:autoSpaceDN w:val="0"/>
      <w:adjustRightInd w:val="0"/>
      <w:textAlignment w:val="baseline"/>
    </w:pPr>
    <w:rPr>
      <w:b w:val="1"/>
      <w:bCs w:val="1"/>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pPr>
      <w:overflowPunct w:val="0"/>
      <w:autoSpaceDE w:val="0"/>
      <w:autoSpaceDN w:val="0"/>
      <w:adjustRightInd w:val="0"/>
      <w:textAlignment w:val="baseline"/>
    </w:pPr>
    <w:rPr>
      <w:b w:val="1"/>
      <w:bCs w:val="1"/>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pPr>
      <w:overflowPunct w:val="0"/>
      <w:autoSpaceDE w:val="0"/>
      <w:autoSpaceDN w:val="0"/>
      <w:adjustRightInd w:val="0"/>
      <w:textAlignment w:val="baseline"/>
    </w:pPr>
    <w:rPr>
      <w:b w:val="1"/>
      <w:bCs w:val="1"/>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pPr>
      <w:overflowPunct w:val="0"/>
      <w:autoSpaceDE w:val="0"/>
      <w:autoSpaceDN w:val="0"/>
      <w:adjustRightInd w:val="0"/>
      <w:textAlignment w:val="baseline"/>
    </w:p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pPr>
      <w:overflowPunct w:val="0"/>
      <w:autoSpaceDE w:val="0"/>
      <w:autoSpaceDN w:val="0"/>
      <w:adjustRightInd w:val="0"/>
      <w:textAlignment w:val="baseline"/>
    </w:p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pPr>
      <w:overflowPunct w:val="0"/>
      <w:autoSpaceDE w:val="0"/>
      <w:autoSpaceDN w:val="0"/>
      <w:adjustRightInd w:val="0"/>
      <w:textAlignment w:val="baseline"/>
    </w:p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pPr>
      <w:overflowPunct w:val="0"/>
      <w:autoSpaceDE w:val="0"/>
      <w:autoSpaceDN w:val="0"/>
      <w:adjustRightInd w:val="0"/>
      <w:textAlignment w:val="baseline"/>
    </w:p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pPr>
      <w:overflowPunct w:val="0"/>
      <w:autoSpaceDE w:val="0"/>
      <w:autoSpaceDN w:val="0"/>
      <w:adjustRightInd w:val="0"/>
      <w:textAlignment w:val="baseline"/>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pPr>
      <w:overflowPunct w:val="0"/>
      <w:autoSpaceDE w:val="0"/>
      <w:autoSpaceDN w:val="0"/>
      <w:adjustRightInd w:val="0"/>
      <w:textAlignment w:val="baseline"/>
    </w:p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pPr>
      <w:overflowPunct w:val="0"/>
      <w:autoSpaceDE w:val="0"/>
      <w:autoSpaceDN w:val="0"/>
      <w:adjustRightInd w:val="0"/>
      <w:textAlignment w:val="baseline"/>
    </w:p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pPr>
      <w:overflowPunct w:val="0"/>
      <w:autoSpaceDE w:val="0"/>
      <w:autoSpaceDN w:val="0"/>
      <w:adjustRightInd w:val="0"/>
      <w:textAlignment w:val="baseline"/>
    </w:p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pPr>
      <w:overflowPunct w:val="0"/>
      <w:autoSpaceDE w:val="0"/>
      <w:autoSpaceDN w:val="0"/>
      <w:adjustRightInd w:val="0"/>
      <w:textAlignment w:val="baseline"/>
    </w:p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pPr>
      <w:overflowPunct w:val="0"/>
      <w:autoSpaceDE w:val="0"/>
      <w:autoSpaceDN w:val="0"/>
      <w:adjustRightInd w:val="0"/>
      <w:textAlignment w:val="baseline"/>
    </w:p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pPr>
      <w:overflowPunct w:val="0"/>
      <w:autoSpaceDE w:val="0"/>
      <w:autoSpaceDN w:val="0"/>
      <w:adjustRightInd w:val="0"/>
      <w:textAlignment w:val="baseline"/>
    </w:pPr>
    <w:rPr>
      <w:b w:val="1"/>
      <w:bCs w:val="1"/>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pPr>
      <w:overflowPunct w:val="0"/>
      <w:autoSpaceDE w:val="0"/>
      <w:autoSpaceDN w:val="0"/>
      <w:adjustRightInd w:val="0"/>
      <w:textAlignment w:val="baseline"/>
    </w:p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List1">
    <w:name w:val="Table List 1"/>
    <w:basedOn w:val="TableNormal"/>
    <w:pPr>
      <w:overflowPunct w:val="0"/>
      <w:autoSpaceDE w:val="0"/>
      <w:autoSpaceDN w:val="0"/>
      <w:adjustRightInd w:val="0"/>
      <w:textAlignment w:val="baseline"/>
    </w:p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pPr>
      <w:overflowPunct w:val="0"/>
      <w:autoSpaceDE w:val="0"/>
      <w:autoSpaceDN w:val="0"/>
      <w:adjustRightInd w:val="0"/>
      <w:textAlignment w:val="baseline"/>
    </w:p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pPr>
      <w:overflowPunct w:val="0"/>
      <w:autoSpaceDE w:val="0"/>
      <w:autoSpaceDN w:val="0"/>
      <w:adjustRightInd w:val="0"/>
      <w:textAlignment w:val="baseline"/>
    </w:p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pPr>
      <w:overflowPunct w:val="0"/>
      <w:autoSpaceDE w:val="0"/>
      <w:autoSpaceDN w:val="0"/>
      <w:adjustRightInd w:val="0"/>
      <w:textAlignment w:val="baseline"/>
    </w:p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pPr>
      <w:overflowPunct w:val="0"/>
      <w:autoSpaceDE w:val="0"/>
      <w:autoSpaceDN w:val="0"/>
      <w:adjustRightInd w:val="0"/>
      <w:textAlignment w:val="baseline"/>
    </w:p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pPr>
      <w:overflowPunct w:val="0"/>
      <w:autoSpaceDE w:val="0"/>
      <w:autoSpaceDN w:val="0"/>
      <w:adjustRightInd w:val="0"/>
      <w:textAlignment w:val="baseline"/>
    </w:p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pPr>
      <w:overflowPunct w:val="0"/>
      <w:autoSpaceDE w:val="0"/>
      <w:autoSpaceDN w:val="0"/>
      <w:adjustRightInd w:val="0"/>
      <w:textAlignment w:val="baseline"/>
    </w:p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pPr>
      <w:overflowPunct w:val="0"/>
      <w:autoSpaceDE w:val="0"/>
      <w:autoSpaceDN w:val="0"/>
      <w:adjustRightInd w:val="0"/>
      <w:textAlignment w:val="baseline"/>
    </w:p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textAlignment w:val="baseline"/>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pPr>
      <w:overflowPunct w:val="0"/>
      <w:autoSpaceDE w:val="0"/>
      <w:autoSpaceDN w:val="0"/>
      <w:adjustRightInd w:val="0"/>
      <w:textAlignment w:val="baseline"/>
    </w:p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pPr>
      <w:overflowPunct w:val="0"/>
      <w:autoSpaceDE w:val="0"/>
      <w:autoSpaceDN w:val="0"/>
      <w:adjustRightInd w:val="0"/>
      <w:textAlignment w:val="baseline"/>
    </w:p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pPr>
      <w:overflowPunct w:val="0"/>
      <w:autoSpaceDE w:val="0"/>
      <w:autoSpaceDN w:val="0"/>
      <w:adjustRightInd w:val="0"/>
      <w:textAlignment w:val="baseline"/>
    </w:p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pPr>
      <w:overflowPunct w:val="0"/>
      <w:autoSpaceDE w:val="0"/>
      <w:autoSpaceDN w:val="0"/>
      <w:adjustRightInd w:val="0"/>
      <w:textAlignment w:val="baseline"/>
    </w:p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pPr>
      <w:overflowPunct w:val="0"/>
      <w:autoSpaceDE w:val="0"/>
      <w:autoSpaceDN w:val="0"/>
      <w:adjustRightInd w:val="0"/>
      <w:textAlignment w:val="baseline"/>
    </w:p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pPr>
      <w:overflowPunct w:val="0"/>
      <w:autoSpaceDE w:val="0"/>
      <w:autoSpaceDN w:val="0"/>
      <w:adjustRightInd w:val="0"/>
      <w:textAlignment w:val="baseline"/>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pPr>
      <w:overflowPunct w:val="0"/>
      <w:autoSpaceDE w:val="0"/>
      <w:autoSpaceDN w:val="0"/>
      <w:adjustRightInd w:val="0"/>
      <w:textAlignment w:val="baseline"/>
    </w:p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pPr>
      <w:overflowPunct w:val="0"/>
      <w:autoSpaceDE w:val="0"/>
      <w:autoSpaceDN w:val="0"/>
      <w:adjustRightInd w:val="0"/>
      <w:textAlignment w:val="baseline"/>
    </w:p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pPr>
      <w:overflowPunct w:val="0"/>
      <w:autoSpaceDE w:val="0"/>
      <w:autoSpaceDN w:val="0"/>
      <w:adjustRightInd w:val="0"/>
      <w:textAlignment w:val="baseline"/>
    </w:p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CHeading">
    <w:name w:val="TOC Heading"/>
    <w:basedOn w:val="Heading1"/>
    <w:next w:val="Normal"/>
    <w:uiPriority w:val="39"/>
    <w:semiHidden w:val="1"/>
    <w:unhideWhenUsed w:val="1"/>
    <w:qFormat w:val="1"/>
    <w:pPr>
      <w:keepNext w:val="1"/>
      <w:numPr>
        <w:numId w:val="0"/>
      </w:numPr>
      <w:overflowPunct w:val="0"/>
      <w:autoSpaceDE w:val="0"/>
      <w:autoSpaceDN w:val="0"/>
      <w:spacing w:after="60" w:before="240"/>
      <w:textAlignment w:val="baseline"/>
      <w:outlineLvl w:val="9"/>
    </w:pPr>
    <w:rPr>
      <w:rFonts w:ascii="Cambria" w:eastAsia="Times New Roman" w:hAnsi="Cambria"/>
      <w:b w:val="1"/>
      <w:bCs w:val="1"/>
      <w:kern w:val="32"/>
      <w:sz w:val="32"/>
      <w:szCs w:val="32"/>
      <w:lang w:eastAsia="en-US"/>
    </w:rPr>
  </w:style>
  <w:style w:type="character" w:styleId="Heading1Char" w:customStyle="1">
    <w:name w:val="Heading 1 Char"/>
    <w:link w:val="Heading1"/>
    <w:uiPriority w:val="9"/>
    <w:rPr>
      <w:rFonts w:eastAsia="STZhongsong"/>
      <w:sz w:val="22"/>
      <w:lang w:eastAsia="zh-CN"/>
    </w:rPr>
  </w:style>
  <w:style w:type="character" w:styleId="Heading2Char" w:customStyle="1">
    <w:name w:val="Heading 2 Char"/>
    <w:link w:val="Heading2"/>
    <w:uiPriority w:val="9"/>
    <w:rPr>
      <w:rFonts w:ascii="Calibri" w:eastAsia="STZhongsong" w:hAnsi="Calibri"/>
      <w:sz w:val="22"/>
      <w:lang w:eastAsia="zh-CN"/>
    </w:rPr>
  </w:style>
  <w:style w:type="character" w:styleId="Heading3Char" w:customStyle="1">
    <w:name w:val="Heading 3 Char"/>
    <w:link w:val="Heading3"/>
    <w:uiPriority w:val="9"/>
    <w:rPr>
      <w:rFonts w:eastAsia="STZhongsong"/>
      <w:sz w:val="22"/>
      <w:lang w:eastAsia="zh-CN"/>
    </w:rPr>
  </w:style>
  <w:style w:type="character" w:styleId="Heading4Char" w:customStyle="1">
    <w:name w:val="Heading 4 Char"/>
    <w:link w:val="Heading4"/>
    <w:uiPriority w:val="9"/>
    <w:rPr>
      <w:rFonts w:eastAsia="STZhongsong"/>
      <w:sz w:val="22"/>
      <w:lang w:eastAsia="zh-CN"/>
    </w:rPr>
  </w:style>
  <w:style w:type="character" w:styleId="Heading5Char" w:customStyle="1">
    <w:name w:val="Heading 5 Char"/>
    <w:link w:val="Heading5"/>
    <w:uiPriority w:val="9"/>
    <w:locked w:val="1"/>
    <w:rPr>
      <w:rFonts w:eastAsia="STZhongsong"/>
      <w:sz w:val="22"/>
      <w:lang w:eastAsia="zh-CN"/>
    </w:rPr>
  </w:style>
  <w:style w:type="character" w:styleId="MarginTextChar" w:customStyle="1">
    <w:name w:val="Margin Text Char"/>
    <w:link w:val="MarginText"/>
    <w:rPr>
      <w:rFonts w:ascii="Calibri" w:eastAsia="STZhongsong" w:hAnsi="Calibri"/>
      <w:sz w:val="22"/>
      <w:lang w:eastAsia="zh-CN"/>
    </w:rPr>
  </w:style>
  <w:style w:type="character" w:styleId="BodyTextIndent2Char" w:customStyle="1">
    <w:name w:val="Body Text Indent 2 Char"/>
    <w:link w:val="BodyTextIndent2"/>
    <w:rPr>
      <w:rFonts w:eastAsia="STZhongsong"/>
      <w:sz w:val="22"/>
      <w:lang w:eastAsia="zh-CN"/>
    </w:rPr>
  </w:style>
  <w:style w:type="paragraph" w:styleId="PartDes" w:customStyle="1">
    <w:name w:val="PartDes"/>
    <w:basedOn w:val="Normal"/>
    <w:qFormat w:val="1"/>
    <w:pPr>
      <w:overflowPunct w:val="1"/>
      <w:autoSpaceDE w:val="1"/>
      <w:autoSpaceDN w:val="1"/>
      <w:adjustRightInd w:val="1"/>
      <w:spacing w:after="120" w:before="120" w:line="240" w:lineRule="auto"/>
      <w:jc w:val="center"/>
      <w:textAlignment w:val="auto"/>
    </w:pPr>
    <w:rPr>
      <w:rFonts w:ascii="Trebuchet MS" w:eastAsia="Trebuchet MS" w:hAnsi="Trebuchet MS"/>
      <w:b w:val="1"/>
      <w:bCs w:val="1"/>
    </w:rPr>
  </w:style>
  <w:style w:type="paragraph" w:styleId="TableNormal1" w:customStyle="1">
    <w:name w:val="Table Normal1"/>
    <w:basedOn w:val="Normal"/>
    <w:pPr>
      <w:overflowPunct w:val="1"/>
      <w:autoSpaceDE w:val="1"/>
      <w:autoSpaceDN w:val="1"/>
      <w:adjustRightInd w:val="1"/>
      <w:spacing w:after="120" w:before="120" w:line="240" w:lineRule="auto"/>
      <w:ind w:left="34"/>
      <w:jc w:val="left"/>
      <w:textAlignment w:val="auto"/>
    </w:pPr>
    <w:rPr>
      <w:rFonts w:ascii="Trebuchet MS" w:eastAsia="Trebuchet MS" w:hAnsi="Trebuchet MS"/>
    </w:rPr>
  </w:style>
  <w:style w:type="paragraph" w:styleId="Heading2-NotBoldNotUnderlined" w:customStyle="1">
    <w:name w:val="Heading 2 - Not Bold Not Underlined"/>
    <w:basedOn w:val="Heading2"/>
    <w:uiPriority w:val="3"/>
    <w:qFormat w:val="1"/>
    <w:pPr>
      <w:numPr>
        <w:numId w:val="0"/>
      </w:numPr>
      <w:adjustRightInd w:val="1"/>
      <w:spacing w:after="200"/>
      <w:ind w:left="1582" w:hanging="720"/>
    </w:pPr>
    <w:rPr>
      <w:rFonts w:ascii="Arial" w:cs="Arial" w:eastAsia="Calibri" w:hAnsi="Arial"/>
      <w:sz w:val="20"/>
      <w:lang w:eastAsia="en-US"/>
    </w:rPr>
  </w:style>
  <w:style w:type="paragraph" w:styleId="Body2" w:customStyle="1">
    <w:name w:val="Body2"/>
    <w:basedOn w:val="Normal"/>
    <w:pPr>
      <w:overflowPunct w:val="1"/>
      <w:autoSpaceDE w:val="1"/>
      <w:autoSpaceDN w:val="1"/>
      <w:adjustRightInd w:val="1"/>
      <w:ind w:left="709"/>
      <w:textAlignment w:val="auto"/>
    </w:pPr>
    <w:rPr>
      <w:sz w:val="24"/>
      <w:szCs w:val="24"/>
    </w:rPr>
  </w:style>
  <w:style w:type="paragraph" w:styleId="GPSL1CLAUSEHEADING" w:customStyle="1">
    <w:name w:val="GPS L1 CLAUSE HEADING"/>
    <w:basedOn w:val="Normal"/>
    <w:next w:val="Normal"/>
    <w:qFormat w:val="1"/>
    <w:pPr>
      <w:tabs>
        <w:tab w:val="left" w:pos="142"/>
      </w:tabs>
      <w:overflowPunct w:val="1"/>
      <w:autoSpaceDE w:val="1"/>
      <w:autoSpaceDN w:val="1"/>
      <w:spacing w:before="120" w:line="240" w:lineRule="auto"/>
      <w:textAlignment w:val="auto"/>
      <w:outlineLvl w:val="1"/>
    </w:pPr>
    <w:rPr>
      <w:rFonts w:ascii="Calibri" w:cs="Arial" w:eastAsia="STZhongsong" w:hAnsi="Calibri"/>
      <w:b w:val="1"/>
      <w:caps w:val="1"/>
      <w:lang w:eastAsia="zh-CN"/>
    </w:rPr>
  </w:style>
  <w:style w:type="paragraph" w:styleId="GPSL3numberedclause" w:customStyle="1">
    <w:name w:val="GPS L3 numbered clause"/>
    <w:basedOn w:val="Normal"/>
    <w:link w:val="GPSL3numberedclauseChar"/>
    <w:qFormat w:val="1"/>
    <w:pPr>
      <w:tabs>
        <w:tab w:val="left" w:pos="1985"/>
      </w:tabs>
      <w:overflowPunct w:val="1"/>
      <w:autoSpaceDE w:val="1"/>
      <w:autoSpaceDN w:val="1"/>
      <w:spacing w:after="120" w:before="120" w:line="240" w:lineRule="auto"/>
      <w:textAlignment w:val="auto"/>
    </w:pPr>
    <w:rPr>
      <w:rFonts w:ascii="Calibri" w:cs="Arial" w:hAnsi="Calibri"/>
      <w:lang w:eastAsia="zh-CN"/>
    </w:rPr>
  </w:style>
  <w:style w:type="paragraph" w:styleId="GPSL4numberedclause" w:customStyle="1">
    <w:name w:val="GPS L4 numbered clause"/>
    <w:basedOn w:val="GPSL3numberedclause"/>
    <w:link w:val="GPSL4numberedclauseChar"/>
    <w:qFormat w:val="1"/>
    <w:pPr>
      <w:tabs>
        <w:tab w:val="left" w:pos="2552"/>
      </w:tabs>
    </w:pPr>
  </w:style>
  <w:style w:type="paragraph" w:styleId="GPSL5numberedclause" w:customStyle="1">
    <w:name w:val="GPS L5 numbered clause"/>
    <w:basedOn w:val="GPSL4numberedclause"/>
    <w:qFormat w:val="1"/>
    <w:pPr>
      <w:tabs>
        <w:tab w:val="left" w:pos="3119"/>
      </w:tabs>
    </w:pPr>
  </w:style>
  <w:style w:type="paragraph" w:styleId="GPSL2NumberedBoldHeading" w:customStyle="1">
    <w:name w:val="GPS L2 Numbered Bold Heading"/>
    <w:basedOn w:val="Normal"/>
    <w:link w:val="GPSL2NumberedBoldHeadingChar"/>
    <w:qFormat w:val="1"/>
    <w:pPr>
      <w:tabs>
        <w:tab w:val="left" w:pos="1134"/>
      </w:tabs>
      <w:overflowPunct w:val="1"/>
      <w:autoSpaceDE w:val="1"/>
      <w:autoSpaceDN w:val="1"/>
      <w:spacing w:after="120" w:before="120" w:line="240" w:lineRule="auto"/>
      <w:textAlignment w:val="auto"/>
    </w:pPr>
    <w:rPr>
      <w:rFonts w:ascii="Calibri" w:cs="Arial" w:hAnsi="Calibri"/>
      <w:b w:val="1"/>
      <w:lang w:eastAsia="zh-CN"/>
    </w:rPr>
  </w:style>
  <w:style w:type="paragraph" w:styleId="GPSL6numbered" w:customStyle="1">
    <w:name w:val="GPS L6 numbered"/>
    <w:basedOn w:val="GPSL5numberedclause"/>
    <w:qFormat w:val="1"/>
    <w:pPr>
      <w:tabs>
        <w:tab w:val="left" w:pos="3686"/>
      </w:tabs>
    </w:pPr>
  </w:style>
  <w:style w:type="character" w:styleId="GPSL3numberedclauseChar" w:customStyle="1">
    <w:name w:val="GPS L3 numbered clause Char"/>
    <w:link w:val="GPSL3numberedclause"/>
    <w:locked w:val="1"/>
    <w:rPr>
      <w:rFonts w:ascii="Calibri" w:cs="Arial" w:hAnsi="Calibri"/>
      <w:sz w:val="22"/>
      <w:szCs w:val="22"/>
      <w:lang w:eastAsia="zh-CN"/>
    </w:rPr>
  </w:style>
  <w:style w:type="paragraph" w:styleId="GPSL1SCHEDULEHeading" w:customStyle="1">
    <w:name w:val="GPS L1 SCHEDULE Heading"/>
    <w:basedOn w:val="GPSL1CLAUSEHEADING"/>
    <w:link w:val="GPSL1SCHEDULEHeadingChar"/>
    <w:qFormat w:val="1"/>
    <w:pPr>
      <w:keepNext w:val="1"/>
      <w:tabs>
        <w:tab w:val="clear" w:pos="142"/>
      </w:tabs>
      <w:outlineLvl w:val="9"/>
    </w:pPr>
  </w:style>
  <w:style w:type="paragraph" w:styleId="GPSL2Numbered" w:customStyle="1">
    <w:name w:val="GPS L2 Numbered"/>
    <w:basedOn w:val="GPSL2NumberedBoldHeading"/>
    <w:link w:val="GPSL2NumberedChar"/>
    <w:qFormat w:val="1"/>
    <w:pPr>
      <w:tabs>
        <w:tab w:val="clear" w:pos="1134"/>
      </w:tabs>
    </w:pPr>
    <w:rPr>
      <w:b w:val="0"/>
    </w:rPr>
  </w:style>
  <w:style w:type="character" w:styleId="GPSL2NumberedChar" w:customStyle="1">
    <w:name w:val="GPS L2 Numbered Char"/>
    <w:link w:val="GPSL2Numbered"/>
    <w:locked w:val="1"/>
    <w:rPr>
      <w:rFonts w:ascii="Calibri" w:cs="Arial" w:hAnsi="Calibri"/>
      <w:sz w:val="22"/>
      <w:szCs w:val="22"/>
      <w:lang w:eastAsia="zh-CN"/>
    </w:rPr>
  </w:style>
  <w:style w:type="character" w:styleId="GPSL1SCHEDULEHeadingChar" w:customStyle="1">
    <w:name w:val="GPS L1 SCHEDULE Heading Char"/>
    <w:link w:val="GPSL1SCHEDULEHeading"/>
    <w:locked w:val="1"/>
    <w:rPr>
      <w:rFonts w:ascii="Calibri" w:cs="Arial" w:eastAsia="STZhongsong" w:hAnsi="Calibri"/>
      <w:b w:val="1"/>
      <w:caps w:val="1"/>
      <w:sz w:val="22"/>
      <w:szCs w:val="22"/>
      <w:lang w:eastAsia="zh-CN"/>
    </w:rPr>
  </w:style>
  <w:style w:type="character" w:styleId="FooterChar" w:customStyle="1">
    <w:name w:val="Footer Char"/>
    <w:link w:val="Footer"/>
    <w:uiPriority w:val="99"/>
    <w:rPr>
      <w:sz w:val="22"/>
      <w:lang w:eastAsia="en-US"/>
    </w:rPr>
  </w:style>
  <w:style w:type="paragraph" w:styleId="GPsDefinition" w:customStyle="1">
    <w:name w:val="GPs Definition"/>
    <w:basedOn w:val="Normal"/>
    <w:qFormat w:val="1"/>
    <w:pPr>
      <w:tabs>
        <w:tab w:val="left" w:pos="-9"/>
        <w:tab w:val="num" w:pos="720"/>
      </w:tabs>
      <w:spacing w:after="120" w:line="240" w:lineRule="auto"/>
      <w:ind w:left="720" w:hanging="720"/>
    </w:pPr>
    <w:rPr>
      <w:rFonts w:ascii="Arial" w:cs="Arial" w:hAnsi="Arial"/>
    </w:rPr>
  </w:style>
  <w:style w:type="paragraph" w:styleId="GPSDefinitionL2" w:customStyle="1">
    <w:name w:val="GPS Definition L2"/>
    <w:basedOn w:val="GPsDefinition"/>
    <w:link w:val="GPSDefinitionL2Char"/>
    <w:qFormat w:val="1"/>
    <w:pPr>
      <w:numPr>
        <w:ilvl w:val="1"/>
      </w:numPr>
      <w:tabs>
        <w:tab w:val="clear" w:pos="-9"/>
        <w:tab w:val="left" w:pos="144"/>
        <w:tab w:val="num" w:pos="720"/>
      </w:tabs>
      <w:ind w:left="720" w:hanging="545"/>
    </w:pPr>
  </w:style>
  <w:style w:type="paragraph" w:styleId="GPSDefinitionL3" w:customStyle="1">
    <w:name w:val="GPS Definition L3"/>
    <w:basedOn w:val="GPSDefinitionL2"/>
    <w:qFormat w:val="1"/>
    <w:pPr>
      <w:numPr>
        <w:ilvl w:val="2"/>
      </w:numPr>
      <w:tabs>
        <w:tab w:val="num" w:pos="720"/>
      </w:tabs>
      <w:ind w:left="720" w:hanging="545"/>
    </w:pPr>
  </w:style>
  <w:style w:type="paragraph" w:styleId="GPSDefinitionL4" w:customStyle="1">
    <w:name w:val="GPS Definition L4"/>
    <w:basedOn w:val="GPSDefinitionL3"/>
    <w:qFormat w:val="1"/>
    <w:pPr>
      <w:numPr>
        <w:ilvl w:val="3"/>
      </w:numPr>
      <w:tabs>
        <w:tab w:val="num" w:pos="720"/>
      </w:tabs>
      <w:ind w:left="720" w:hanging="545"/>
    </w:pPr>
  </w:style>
  <w:style w:type="paragraph" w:styleId="GPSDefinitionTerm" w:customStyle="1">
    <w:name w:val="GPS Definition Term"/>
    <w:basedOn w:val="Normal"/>
    <w:qFormat w:val="1"/>
    <w:pPr>
      <w:spacing w:after="120" w:line="240" w:lineRule="auto"/>
      <w:ind w:left="-108"/>
      <w:jc w:val="left"/>
    </w:pPr>
    <w:rPr>
      <w:rFonts w:ascii="Arial" w:cs="Arial" w:hAnsi="Arial"/>
      <w:b w:val="1"/>
    </w:rPr>
  </w:style>
  <w:style w:type="character" w:styleId="HeaderChar" w:customStyle="1">
    <w:name w:val="Header Char"/>
    <w:link w:val="Header"/>
    <w:uiPriority w:val="99"/>
    <w:rPr>
      <w:sz w:val="22"/>
      <w:lang w:eastAsia="en-US"/>
    </w:rPr>
  </w:style>
  <w:style w:type="paragraph" w:styleId="GPSL1Schedulenumbered" w:customStyle="1">
    <w:name w:val="GPS L1 Schedule numbered"/>
    <w:basedOn w:val="Normal"/>
    <w:link w:val="GPSL1SchedulenumberedChar1"/>
    <w:qFormat w:val="1"/>
    <w:pPr>
      <w:tabs>
        <w:tab w:val="num" w:pos="720"/>
        <w:tab w:val="left" w:pos="851"/>
      </w:tabs>
      <w:spacing w:line="240" w:lineRule="auto"/>
      <w:ind w:left="720" w:hanging="720"/>
    </w:pPr>
    <w:rPr>
      <w:rFonts w:ascii="Calibri" w:cs="Arial" w:hAnsi="Calibri"/>
    </w:rPr>
  </w:style>
  <w:style w:type="character" w:styleId="GPSL1SchedulenumberedChar1" w:customStyle="1">
    <w:name w:val="GPS L1 Schedule numbered Char1"/>
    <w:link w:val="GPSL1Schedulenumbered"/>
    <w:locked w:val="1"/>
    <w:rPr>
      <w:rFonts w:ascii="Calibri" w:cs="Arial" w:hAnsi="Calibri"/>
      <w:lang w:eastAsia="en-US"/>
    </w:rPr>
  </w:style>
  <w:style w:type="character" w:styleId="GPSL4numberedclauseChar" w:customStyle="1">
    <w:name w:val="GPS L4 numbered clause Char"/>
    <w:link w:val="GPSL4numberedclause"/>
    <w:rPr>
      <w:rFonts w:ascii="Calibri" w:cs="Arial" w:hAnsi="Calibri"/>
      <w:sz w:val="22"/>
      <w:szCs w:val="22"/>
      <w:lang w:eastAsia="zh-CN"/>
    </w:rPr>
  </w:style>
  <w:style w:type="character" w:styleId="GPSL2NumberedBoldHeadingChar" w:customStyle="1">
    <w:name w:val="GPS L2 Numbered Bold Heading Char"/>
    <w:link w:val="GPSL2NumberedBoldHeading"/>
    <w:locked w:val="1"/>
    <w:rPr>
      <w:rFonts w:ascii="Calibri" w:cs="Arial" w:hAnsi="Calibri"/>
      <w:b w:val="1"/>
      <w:sz w:val="22"/>
      <w:szCs w:val="22"/>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line="240" w:lineRule="auto"/>
      <w:ind w:left="1134" w:hanging="567"/>
      <w:textAlignment w:val="auto"/>
    </w:pPr>
    <w:rPr>
      <w:rFonts w:ascii="Calibri" w:cs="Arial" w:hAnsi="Calibri"/>
      <w:lang w:eastAsia="zh-CN"/>
    </w:rPr>
  </w:style>
  <w:style w:type="character" w:styleId="GPSL2numberedclauseChar1" w:customStyle="1">
    <w:name w:val="GPS L2 numbered clause Char1"/>
    <w:link w:val="GPSL2numberedclause"/>
    <w:rPr>
      <w:rFonts w:ascii="Calibri" w:cs="Arial" w:hAnsi="Calibri"/>
      <w:sz w:val="22"/>
      <w:szCs w:val="22"/>
      <w:lang w:eastAsia="zh-CN"/>
    </w:rPr>
  </w:style>
  <w:style w:type="paragraph" w:styleId="Body3" w:customStyle="1">
    <w:name w:val="Body3"/>
    <w:basedOn w:val="Normal"/>
    <w:uiPriority w:val="99"/>
    <w:pPr>
      <w:overflowPunct w:val="1"/>
      <w:autoSpaceDE w:val="1"/>
      <w:autoSpaceDN w:val="1"/>
      <w:adjustRightInd w:val="1"/>
      <w:spacing w:after="220" w:line="240" w:lineRule="auto"/>
      <w:ind w:left="1412"/>
      <w:textAlignment w:val="auto"/>
    </w:pPr>
    <w:rPr>
      <w:rFonts w:ascii="Trebuchet MS" w:hAnsi="Trebuchet MS"/>
      <w:sz w:val="20"/>
    </w:rPr>
  </w:style>
  <w:style w:type="character" w:styleId="GPSDefinitionL2Char" w:customStyle="1">
    <w:name w:val="GPS Definition L2 Char"/>
    <w:link w:val="GPSDefinitionL2"/>
    <w:locked w:val="1"/>
    <w:rPr>
      <w:rFonts w:ascii="Arial" w:cs="Arial" w:hAnsi="Arial"/>
      <w:sz w:val="22"/>
      <w:szCs w:val="22"/>
      <w:lang w:eastAsia="en-US"/>
    </w:rPr>
  </w:style>
  <w:style w:type="paragraph" w:styleId="Revision">
    <w:name w:val="Revision"/>
    <w:hidden w:val="1"/>
    <w:uiPriority w:val="99"/>
    <w:semiHidden w:val="1"/>
    <w:rPr>
      <w:lang w:eastAsia="en-US"/>
    </w:rPr>
  </w:style>
  <w:style w:type="table" w:styleId="1" w:customStyle="1">
    <w:name w:val="1"/>
    <w:basedOn w:val="TableNormal"/>
    <w:tblPr>
      <w:tblStyleRowBandSize w:val="1"/>
      <w:tblStyleColBandSize w:val="1"/>
      <w:tblCellMar>
        <w:left w:w="115.0" w:type="dxa"/>
        <w:right w:w="115.0" w:type="dxa"/>
      </w:tblCellMar>
    </w:tblPr>
  </w:style>
  <w:style w:type="paragraph" w:styleId="Level1" w:customStyle="1">
    <w:name w:val="Level 1"/>
    <w:basedOn w:val="Normal"/>
    <w:next w:val="Normal"/>
    <w:qFormat w:val="1"/>
    <w:pPr>
      <w:numPr>
        <w:numId w:val="21"/>
      </w:numPr>
      <w:tabs>
        <w:tab w:val="left" w:pos="720"/>
      </w:tabs>
      <w:overflowPunct w:val="1"/>
      <w:autoSpaceDE w:val="1"/>
      <w:autoSpaceDN w:val="1"/>
      <w:adjustRightInd w:val="1"/>
      <w:spacing w:after="200" w:before="100" w:line="240" w:lineRule="auto"/>
      <w:jc w:val="left"/>
      <w:textAlignment w:val="auto"/>
    </w:pPr>
    <w:rPr>
      <w:rFonts w:ascii="Arial" w:hAnsi="Arial"/>
      <w:b w:val="1"/>
      <w:sz w:val="24"/>
      <w:szCs w:val="24"/>
      <w:u w:val="single"/>
      <w:lang w:eastAsia="en-GB"/>
    </w:rPr>
  </w:style>
  <w:style w:type="paragraph" w:styleId="Level2" w:customStyle="1">
    <w:name w:val="Level 2"/>
    <w:basedOn w:val="Level1"/>
    <w:next w:val="Normal"/>
    <w:pPr>
      <w:numPr>
        <w:ilvl w:val="1"/>
      </w:numPr>
    </w:pPr>
    <w:rPr>
      <w:b w:val="0"/>
      <w:u w:val="none"/>
    </w:rPr>
  </w:style>
  <w:style w:type="paragraph" w:styleId="Level3" w:customStyle="1">
    <w:name w:val="Level 3"/>
    <w:basedOn w:val="Level2"/>
    <w:next w:val="Normal"/>
    <w:pPr>
      <w:numPr>
        <w:ilvl w:val="2"/>
      </w:numPr>
      <w:tabs>
        <w:tab w:val="left" w:pos="1803"/>
      </w:tabs>
    </w:pPr>
  </w:style>
  <w:style w:type="paragraph" w:styleId="Level4" w:customStyle="1">
    <w:name w:val="Level 4"/>
    <w:basedOn w:val="Level3"/>
    <w:next w:val="Normal"/>
    <w:pPr>
      <w:numPr>
        <w:ilvl w:val="3"/>
      </w:numPr>
    </w:pPr>
  </w:style>
  <w:style w:type="paragraph" w:styleId="Level5" w:customStyle="1">
    <w:name w:val="Level 5"/>
    <w:basedOn w:val="Level4"/>
    <w:next w:val="Normal"/>
    <w:pPr>
      <w:numPr>
        <w:ilvl w:val="4"/>
      </w:numPr>
      <w:tabs>
        <w:tab w:val="left" w:pos="2523"/>
      </w:tabs>
    </w:pPr>
  </w:style>
  <w:style w:type="paragraph" w:styleId="Level6" w:customStyle="1">
    <w:name w:val="Level 6"/>
    <w:basedOn w:val="Level5"/>
    <w:pPr>
      <w:numPr>
        <w:ilvl w:val="5"/>
      </w:numPr>
      <w:tabs>
        <w:tab w:val="clear" w:pos="2523"/>
      </w:tabs>
    </w:pPr>
  </w:style>
  <w:style w:type="numbering" w:styleId="Appendix" w:customStyle="1">
    <w:name w:val="Appendix"/>
    <w:uiPriority w:val="99"/>
    <w:pPr>
      <w:numPr>
        <w:numId w:val="23"/>
      </w:numPr>
    </w:pPr>
  </w:style>
  <w:style w:type="paragraph" w:styleId="StdBodyText" w:customStyle="1">
    <w:name w:val="Std Body Text"/>
    <w:basedOn w:val="Normal"/>
    <w:qFormat w:val="1"/>
    <w:pPr>
      <w:overflowPunct w:val="1"/>
      <w:autoSpaceDE w:val="1"/>
      <w:autoSpaceDN w:val="1"/>
      <w:adjustRightInd w:val="1"/>
      <w:spacing w:after="200" w:before="100" w:line="240" w:lineRule="auto"/>
      <w:jc w:val="left"/>
      <w:textAlignment w:val="auto"/>
    </w:pPr>
    <w:rPr>
      <w:rFonts w:ascii="Arial" w:hAnsi="Arial"/>
      <w:sz w:val="24"/>
      <w:szCs w:val="24"/>
      <w:lang w:eastAsia="en-GB"/>
    </w:rPr>
  </w:style>
  <w:style w:type="character" w:styleId="UnresolvedMention">
    <w:name w:val="Unresolved Mention"/>
    <w:basedOn w:val="DefaultParagraphFont"/>
    <w:uiPriority w:val="99"/>
    <w:semiHidden w:val="1"/>
    <w:unhideWhenUsed w:val="1"/>
    <w:rPr>
      <w:color w:val="605e5c"/>
      <w:shd w:color="auto" w:fill="e1dfdd" w:val="clear"/>
    </w:rPr>
  </w:style>
  <w:style w:type="numbering" w:styleId="CurrentList1" w:customStyle="1">
    <w:name w:val="Current List1"/>
    <w:uiPriority w:val="99"/>
    <w:rsid w:val="00361F55"/>
    <w:pPr>
      <w:numPr>
        <w:numId w:val="34"/>
      </w:numPr>
    </w:pPr>
  </w:style>
  <w:style w:type="numbering" w:styleId="CurrentList2" w:customStyle="1">
    <w:name w:val="Current List2"/>
    <w:uiPriority w:val="99"/>
    <w:rsid w:val="00361F55"/>
    <w:pPr>
      <w:numPr>
        <w:numId w:val="37"/>
      </w:numPr>
    </w:pPr>
  </w:style>
  <w:style w:type="numbering" w:styleId="CurrentList3" w:customStyle="1">
    <w:name w:val="Current List3"/>
    <w:uiPriority w:val="99"/>
    <w:rsid w:val="00361F55"/>
    <w:pPr>
      <w:numPr>
        <w:numId w:val="38"/>
      </w:numPr>
    </w:pPr>
  </w:style>
  <w:style w:type="numbering" w:styleId="CurrentList4" w:customStyle="1">
    <w:name w:val="Current List4"/>
    <w:uiPriority w:val="99"/>
    <w:rsid w:val="007151ED"/>
    <w:pPr>
      <w:numPr>
        <w:numId w:val="39"/>
      </w:numPr>
    </w:pPr>
  </w:style>
  <w:style w:type="paragraph" w:styleId="Subtitle">
    <w:name w:val="Subtitle"/>
    <w:basedOn w:val="Normal"/>
    <w:next w:val="Normal"/>
    <w:pPr>
      <w:spacing w:after="60" w:lineRule="auto"/>
      <w:jc w:val="center"/>
    </w:pPr>
    <w:rPr>
      <w:rFonts w:ascii="Cambria" w:cs="Cambria" w:eastAsia="Cambria" w:hAnsi="Cambria"/>
      <w:sz w:val="24"/>
      <w:szCs w:val="24"/>
    </w:rPr>
  </w:style>
  <w:style w:type="table" w:styleId="Table1">
    <w:basedOn w:val="TableNormal"/>
    <w:rPr>
      <w:rFonts w:ascii="Cambria" w:cs="Cambria" w:eastAsia="Cambria" w:hAnsi="Cambria"/>
      <w:b w:val="1"/>
      <w:color w:val="ffffff"/>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12"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HyaYdxnFTzlB2z3UIkkv4SIud5w==">CgMxLjAyCGguZ2pkZ3hzMgloLjFmb2I5dGUyCWguM3pueXNoNzIJaC4yZXQ5MnAwMgloLjFweGV6d2MyCGgudHlqY3d0MgloLjNhczRwb2oyCWguNDl4MmlrNTgAciExTEk0SEE0YzNESG1HdkRjNlZCZzB4NTdVQlNIN0ttNTk=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2023-07-27T02:52:00Z</dcterms:created>
  <dc:creator>DLA Piper</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d636b482-70fc-46c0-9ef1-c72da5d43b98</vt:lpwstr>
  </property>
</Properties>
</file>