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17" w:rsidRPr="00100E32" w:rsidRDefault="00A13C18" w:rsidP="00100E3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Tender</w:t>
      </w:r>
      <w:r w:rsidR="00E96BD5" w:rsidRPr="00100E32">
        <w:rPr>
          <w:rFonts w:ascii="Verdana" w:hAnsi="Verdana"/>
          <w:b/>
          <w:sz w:val="20"/>
          <w:szCs w:val="20"/>
        </w:rPr>
        <w:t xml:space="preserve"> for consultancy services </w:t>
      </w:r>
      <w:r w:rsidR="003E55BC" w:rsidRPr="00100E32">
        <w:rPr>
          <w:rFonts w:ascii="Verdana" w:hAnsi="Verdana"/>
          <w:b/>
          <w:sz w:val="20"/>
          <w:szCs w:val="20"/>
        </w:rPr>
        <w:t>to project manage the ‘Food Heroes’ project</w:t>
      </w:r>
    </w:p>
    <w:p w:rsidR="00E96BD5" w:rsidRPr="00100E32" w:rsidRDefault="00E96BD5" w:rsidP="00100E32">
      <w:pPr>
        <w:spacing w:line="240" w:lineRule="auto"/>
        <w:rPr>
          <w:rFonts w:ascii="Verdana" w:hAnsi="Verdana"/>
          <w:b/>
          <w:sz w:val="20"/>
          <w:szCs w:val="20"/>
        </w:rPr>
      </w:pPr>
      <w:r w:rsidRPr="00100E32">
        <w:rPr>
          <w:rFonts w:ascii="Verdana" w:hAnsi="Verdana"/>
          <w:b/>
          <w:sz w:val="20"/>
          <w:szCs w:val="20"/>
        </w:rPr>
        <w:t xml:space="preserve">Brief </w:t>
      </w:r>
    </w:p>
    <w:p w:rsidR="00D33498" w:rsidRPr="00100E32" w:rsidRDefault="00E96BD5" w:rsidP="00100E3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/>
          <w:sz w:val="20"/>
          <w:szCs w:val="20"/>
        </w:rPr>
        <w:t>The National Centre for Food Manufacturing seeks to procure consultancy services to project manage a</w:t>
      </w:r>
      <w:r w:rsidR="00100E32">
        <w:rPr>
          <w:rFonts w:ascii="Verdana" w:hAnsi="Verdana"/>
          <w:sz w:val="20"/>
          <w:szCs w:val="20"/>
        </w:rPr>
        <w:t>n</w:t>
      </w:r>
      <w:r w:rsidRPr="00100E32">
        <w:rPr>
          <w:rFonts w:ascii="Verdana" w:hAnsi="Verdana"/>
          <w:sz w:val="20"/>
          <w:szCs w:val="20"/>
        </w:rPr>
        <w:t xml:space="preserve"> EU funded project </w:t>
      </w:r>
      <w:r w:rsidRPr="00100E32">
        <w:rPr>
          <w:rFonts w:ascii="Verdana" w:hAnsi="Verdana" w:cs="Arial"/>
          <w:sz w:val="20"/>
          <w:szCs w:val="20"/>
        </w:rPr>
        <w:t xml:space="preserve">named ‘Food Heroes’ which aims to reduce vegetable </w:t>
      </w:r>
      <w:r w:rsidR="00B63B42" w:rsidRPr="00100E32">
        <w:rPr>
          <w:rFonts w:ascii="Verdana" w:hAnsi="Verdana" w:cs="Arial"/>
          <w:sz w:val="20"/>
          <w:szCs w:val="20"/>
        </w:rPr>
        <w:t xml:space="preserve">and fruit </w:t>
      </w:r>
      <w:r w:rsidRPr="00100E32">
        <w:rPr>
          <w:rFonts w:ascii="Verdana" w:hAnsi="Verdana" w:cs="Arial"/>
          <w:sz w:val="20"/>
          <w:szCs w:val="20"/>
        </w:rPr>
        <w:t xml:space="preserve">waste in the UK’s fresh produce sector </w:t>
      </w:r>
      <w:r w:rsidR="00B63B42" w:rsidRPr="00100E32">
        <w:rPr>
          <w:rFonts w:ascii="Verdana" w:hAnsi="Verdana" w:cs="Arial"/>
          <w:sz w:val="20"/>
          <w:szCs w:val="20"/>
        </w:rPr>
        <w:t xml:space="preserve">and </w:t>
      </w:r>
      <w:r w:rsidR="00100E32">
        <w:rPr>
          <w:rFonts w:ascii="Verdana" w:hAnsi="Verdana" w:cs="Arial"/>
          <w:sz w:val="20"/>
          <w:szCs w:val="20"/>
        </w:rPr>
        <w:t xml:space="preserve">to </w:t>
      </w:r>
      <w:r w:rsidRPr="00100E32">
        <w:rPr>
          <w:rFonts w:ascii="Verdana" w:hAnsi="Verdana" w:cs="Arial"/>
          <w:sz w:val="20"/>
          <w:szCs w:val="20"/>
        </w:rPr>
        <w:t xml:space="preserve">disseminate good practice </w:t>
      </w:r>
      <w:r w:rsidR="00B63B42" w:rsidRPr="00100E32">
        <w:rPr>
          <w:rFonts w:ascii="Verdana" w:hAnsi="Verdana" w:cs="Arial"/>
          <w:sz w:val="20"/>
          <w:szCs w:val="20"/>
        </w:rPr>
        <w:t xml:space="preserve">arising from project </w:t>
      </w:r>
      <w:r w:rsidRPr="00100E32">
        <w:rPr>
          <w:rFonts w:ascii="Verdana" w:hAnsi="Verdana" w:cs="Arial"/>
          <w:sz w:val="20"/>
          <w:szCs w:val="20"/>
        </w:rPr>
        <w:t>to p</w:t>
      </w:r>
      <w:r w:rsidR="00100E32">
        <w:rPr>
          <w:rFonts w:ascii="Verdana" w:hAnsi="Verdana" w:cs="Arial"/>
          <w:sz w:val="20"/>
          <w:szCs w:val="20"/>
        </w:rPr>
        <w:t>artners and businesses in North-</w:t>
      </w:r>
      <w:r w:rsidRPr="00100E32">
        <w:rPr>
          <w:rFonts w:ascii="Verdana" w:hAnsi="Verdana" w:cs="Arial"/>
          <w:sz w:val="20"/>
          <w:szCs w:val="20"/>
        </w:rPr>
        <w:t xml:space="preserve">West Europe.  </w:t>
      </w:r>
    </w:p>
    <w:p w:rsidR="00E96BD5" w:rsidRPr="00100E32" w:rsidRDefault="00E96BD5" w:rsidP="00100E3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00E32">
        <w:rPr>
          <w:rFonts w:ascii="Verdana" w:hAnsi="Verdana" w:cs="Arial"/>
          <w:b/>
          <w:sz w:val="20"/>
          <w:szCs w:val="20"/>
        </w:rPr>
        <w:t xml:space="preserve">Services to be provided on behalf of the University -  </w:t>
      </w:r>
    </w:p>
    <w:p w:rsidR="003E55BC" w:rsidRPr="00100E32" w:rsidRDefault="00E96BD5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Over</w:t>
      </w:r>
      <w:r w:rsidR="005347A8" w:rsidRPr="00100E32">
        <w:rPr>
          <w:rFonts w:ascii="Verdana" w:hAnsi="Verdana" w:cs="Arial"/>
          <w:sz w:val="20"/>
          <w:szCs w:val="20"/>
        </w:rPr>
        <w:t>see all communication with the lead i</w:t>
      </w:r>
      <w:r w:rsidRPr="00100E32">
        <w:rPr>
          <w:rFonts w:ascii="Verdana" w:hAnsi="Verdana" w:cs="Arial"/>
          <w:sz w:val="20"/>
          <w:szCs w:val="20"/>
        </w:rPr>
        <w:t>nstitution in Netherland</w:t>
      </w:r>
      <w:r w:rsidR="00100E32">
        <w:rPr>
          <w:rFonts w:ascii="Verdana" w:hAnsi="Verdana" w:cs="Arial"/>
          <w:sz w:val="20"/>
          <w:szCs w:val="20"/>
        </w:rPr>
        <w:t>s</w:t>
      </w:r>
    </w:p>
    <w:p w:rsidR="00E96BD5" w:rsidRPr="00100E32" w:rsidRDefault="003E55BC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Meet the lead’s requirements for publicity including providing case studies and other materials as requested </w:t>
      </w:r>
    </w:p>
    <w:p w:rsidR="008C22E2" w:rsidRPr="00100E32" w:rsidRDefault="00E96BD5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Attend partnership meetings in the UK and Europe</w:t>
      </w:r>
    </w:p>
    <w:p w:rsidR="005347A8" w:rsidRPr="00100E32" w:rsidRDefault="005347A8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Liaise with the project team to </w:t>
      </w:r>
      <w:r w:rsidR="003E55BC" w:rsidRPr="00100E32">
        <w:rPr>
          <w:rFonts w:ascii="Verdana" w:hAnsi="Verdana" w:cs="Arial"/>
          <w:sz w:val="20"/>
          <w:szCs w:val="20"/>
        </w:rPr>
        <w:t>coordinate</w:t>
      </w:r>
      <w:r w:rsidRPr="00100E32">
        <w:rPr>
          <w:rFonts w:ascii="Verdana" w:hAnsi="Verdana" w:cs="Arial"/>
          <w:sz w:val="20"/>
          <w:szCs w:val="20"/>
        </w:rPr>
        <w:t xml:space="preserve"> activities</w:t>
      </w:r>
    </w:p>
    <w:p w:rsidR="008C22E2" w:rsidRPr="00100E32" w:rsidRDefault="005347A8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M</w:t>
      </w:r>
      <w:r w:rsidR="008C22E2" w:rsidRPr="00100E32">
        <w:rPr>
          <w:rFonts w:ascii="Verdana" w:hAnsi="Verdana" w:cs="Arial"/>
          <w:sz w:val="20"/>
          <w:szCs w:val="20"/>
        </w:rPr>
        <w:t>onitor and rep</w:t>
      </w:r>
      <w:r w:rsidRPr="00100E32">
        <w:rPr>
          <w:rFonts w:ascii="Verdana" w:hAnsi="Verdana" w:cs="Arial"/>
          <w:sz w:val="20"/>
          <w:szCs w:val="20"/>
        </w:rPr>
        <w:t>ort on progress both internally and to the l</w:t>
      </w:r>
      <w:r w:rsidR="008C22E2" w:rsidRPr="00100E32">
        <w:rPr>
          <w:rFonts w:ascii="Verdana" w:hAnsi="Verdana" w:cs="Arial"/>
          <w:sz w:val="20"/>
          <w:szCs w:val="20"/>
        </w:rPr>
        <w:t>ead</w:t>
      </w:r>
      <w:r w:rsidRPr="00100E32">
        <w:rPr>
          <w:rFonts w:ascii="Verdana" w:hAnsi="Verdana" w:cs="Arial"/>
          <w:sz w:val="20"/>
          <w:szCs w:val="20"/>
        </w:rPr>
        <w:t xml:space="preserve"> institution </w:t>
      </w:r>
    </w:p>
    <w:p w:rsidR="008C22E2" w:rsidRPr="00100E32" w:rsidRDefault="008C22E2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Organise and run </w:t>
      </w:r>
      <w:r w:rsidR="00100E32">
        <w:rPr>
          <w:rFonts w:ascii="Verdana" w:hAnsi="Verdana" w:cs="Arial"/>
          <w:sz w:val="20"/>
          <w:szCs w:val="20"/>
        </w:rPr>
        <w:t xml:space="preserve">6 </w:t>
      </w:r>
      <w:r w:rsidRPr="00100E32">
        <w:rPr>
          <w:rFonts w:ascii="Verdana" w:hAnsi="Verdana" w:cs="Arial"/>
          <w:sz w:val="20"/>
          <w:szCs w:val="20"/>
        </w:rPr>
        <w:t xml:space="preserve">knowledge dissemination events </w:t>
      </w:r>
    </w:p>
    <w:p w:rsidR="00B63B42" w:rsidRPr="00100E32" w:rsidRDefault="008C22E2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Provide business leads and coordinate communication with businesses </w:t>
      </w:r>
    </w:p>
    <w:p w:rsidR="00B63B42" w:rsidRPr="00100E32" w:rsidRDefault="00B63B42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Provide </w:t>
      </w:r>
      <w:r w:rsidR="003E55BC" w:rsidRPr="00100E32">
        <w:rPr>
          <w:rFonts w:ascii="Verdana" w:hAnsi="Verdana" w:cs="Arial"/>
          <w:sz w:val="20"/>
          <w:szCs w:val="20"/>
        </w:rPr>
        <w:t xml:space="preserve">scientific and technical advice </w:t>
      </w:r>
      <w:r w:rsidRPr="00100E32">
        <w:rPr>
          <w:rFonts w:ascii="Verdana" w:hAnsi="Verdana" w:cs="Arial"/>
          <w:sz w:val="20"/>
          <w:szCs w:val="20"/>
        </w:rPr>
        <w:t xml:space="preserve">to the project team </w:t>
      </w:r>
      <w:r w:rsidR="003E55BC" w:rsidRPr="00100E32">
        <w:rPr>
          <w:rFonts w:ascii="Verdana" w:hAnsi="Verdana" w:cs="Arial"/>
          <w:sz w:val="20"/>
          <w:szCs w:val="20"/>
        </w:rPr>
        <w:t xml:space="preserve">and </w:t>
      </w:r>
      <w:r w:rsidRPr="00100E32">
        <w:rPr>
          <w:rFonts w:ascii="Verdana" w:hAnsi="Verdana" w:cs="Arial"/>
          <w:sz w:val="20"/>
          <w:szCs w:val="20"/>
        </w:rPr>
        <w:t xml:space="preserve">to </w:t>
      </w:r>
      <w:r w:rsidR="003E55BC" w:rsidRPr="00100E32">
        <w:rPr>
          <w:rFonts w:ascii="Verdana" w:hAnsi="Verdana" w:cs="Arial"/>
          <w:sz w:val="20"/>
          <w:szCs w:val="20"/>
        </w:rPr>
        <w:t xml:space="preserve">businesses </w:t>
      </w:r>
      <w:r w:rsidRPr="00100E32">
        <w:rPr>
          <w:rFonts w:ascii="Verdana" w:hAnsi="Verdana" w:cs="Arial"/>
          <w:sz w:val="20"/>
          <w:szCs w:val="20"/>
        </w:rPr>
        <w:t xml:space="preserve">to </w:t>
      </w:r>
      <w:r w:rsidR="003E55BC" w:rsidRPr="00100E32">
        <w:rPr>
          <w:rFonts w:ascii="Verdana" w:hAnsi="Verdana" w:cs="Arial"/>
          <w:sz w:val="20"/>
          <w:szCs w:val="20"/>
        </w:rPr>
        <w:t xml:space="preserve">support </w:t>
      </w:r>
      <w:r w:rsidRPr="00100E32">
        <w:rPr>
          <w:rFonts w:ascii="Verdana" w:hAnsi="Verdana" w:cs="Arial"/>
          <w:sz w:val="20"/>
          <w:szCs w:val="20"/>
        </w:rPr>
        <w:t xml:space="preserve">the reduction of waste in the fresh produce supply chain </w:t>
      </w:r>
    </w:p>
    <w:p w:rsidR="00B63B42" w:rsidRPr="00100E32" w:rsidRDefault="003E55BC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Coordinate the production of reports to the lead</w:t>
      </w:r>
    </w:p>
    <w:p w:rsidR="00AE3F8B" w:rsidRPr="00100E32" w:rsidRDefault="00B63B42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Attend conferences and present academic findings</w:t>
      </w:r>
      <w:r w:rsidR="00AE3F8B" w:rsidRPr="00100E32">
        <w:rPr>
          <w:rFonts w:ascii="Verdana" w:hAnsi="Verdana" w:cs="Arial"/>
          <w:sz w:val="20"/>
          <w:szCs w:val="20"/>
        </w:rPr>
        <w:t xml:space="preserve"> </w:t>
      </w:r>
    </w:p>
    <w:p w:rsidR="00820191" w:rsidRPr="00100E32" w:rsidRDefault="00AE3F8B" w:rsidP="00100E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Facilitate the project’s interaction with those of other strategic bodies and academic institutions working to reduce food waste in fruits and vegetables </w:t>
      </w:r>
      <w:r w:rsidR="00B63B42" w:rsidRPr="00100E32">
        <w:rPr>
          <w:rFonts w:ascii="Verdana" w:hAnsi="Verdana" w:cs="Arial"/>
          <w:sz w:val="20"/>
          <w:szCs w:val="20"/>
        </w:rPr>
        <w:t xml:space="preserve"> </w:t>
      </w:r>
    </w:p>
    <w:p w:rsidR="00B63B42" w:rsidRPr="00100E32" w:rsidRDefault="00AE3F8B" w:rsidP="00100E3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b/>
          <w:sz w:val="20"/>
          <w:szCs w:val="20"/>
        </w:rPr>
        <w:t xml:space="preserve">Essential requirements </w:t>
      </w:r>
    </w:p>
    <w:p w:rsidR="00820191" w:rsidRPr="00100E32" w:rsidRDefault="00820191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Experience of successfully managing the delivery of EU projects to support SME businesses in the </w:t>
      </w:r>
      <w:proofErr w:type="spellStart"/>
      <w:r w:rsidRPr="00100E32">
        <w:rPr>
          <w:rFonts w:ascii="Verdana" w:hAnsi="Verdana" w:cs="Arial"/>
          <w:sz w:val="20"/>
          <w:szCs w:val="20"/>
        </w:rPr>
        <w:t>Agri</w:t>
      </w:r>
      <w:proofErr w:type="spellEnd"/>
      <w:r w:rsidRPr="00100E32">
        <w:rPr>
          <w:rFonts w:ascii="Verdana" w:hAnsi="Verdana" w:cs="Arial"/>
          <w:sz w:val="20"/>
          <w:szCs w:val="20"/>
        </w:rPr>
        <w:t xml:space="preserve">-food sector </w:t>
      </w:r>
    </w:p>
    <w:p w:rsidR="00D33498" w:rsidRPr="00100E32" w:rsidRDefault="00D3349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Proven links and networks to fresh produce businesses in Greater Lincolnshire and the  Eastern Region </w:t>
      </w:r>
    </w:p>
    <w:p w:rsidR="00D33498" w:rsidRPr="00100E32" w:rsidRDefault="00D3349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Established relationships with academic institutions supporting innovation in the fresh</w:t>
      </w:r>
      <w:r w:rsidR="00100E32">
        <w:rPr>
          <w:rFonts w:ascii="Verdana" w:hAnsi="Verdana" w:cs="Arial"/>
          <w:sz w:val="20"/>
          <w:szCs w:val="20"/>
        </w:rPr>
        <w:t xml:space="preserve"> produce sector</w:t>
      </w:r>
    </w:p>
    <w:p w:rsidR="00D33498" w:rsidRPr="00100E32" w:rsidRDefault="00D3349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Established relationships with other strate</w:t>
      </w:r>
      <w:r w:rsidR="000244CD">
        <w:rPr>
          <w:rFonts w:ascii="Verdana" w:hAnsi="Verdana" w:cs="Arial"/>
          <w:sz w:val="20"/>
          <w:szCs w:val="20"/>
        </w:rPr>
        <w:t>gic bodies (and retailers) focu</w:t>
      </w:r>
      <w:r w:rsidRPr="00100E32">
        <w:rPr>
          <w:rFonts w:ascii="Verdana" w:hAnsi="Verdana" w:cs="Arial"/>
          <w:sz w:val="20"/>
          <w:szCs w:val="20"/>
        </w:rPr>
        <w:t xml:space="preserve">sed on waste reduction </w:t>
      </w:r>
    </w:p>
    <w:p w:rsidR="00D33498" w:rsidRPr="00100E32" w:rsidRDefault="00D3349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Technical expertise in fresh produce research and innovation </w:t>
      </w:r>
    </w:p>
    <w:p w:rsidR="00D33498" w:rsidRPr="00100E32" w:rsidRDefault="00D3349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Excellent project management experience and credentials </w:t>
      </w:r>
    </w:p>
    <w:p w:rsidR="005347A8" w:rsidRPr="00100E32" w:rsidRDefault="00D3349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Project management experience within </w:t>
      </w:r>
      <w:r w:rsidR="00100E32">
        <w:rPr>
          <w:rFonts w:ascii="Verdana" w:hAnsi="Verdana" w:cs="Arial"/>
          <w:sz w:val="20"/>
          <w:szCs w:val="20"/>
        </w:rPr>
        <w:t xml:space="preserve">or in collaboration with universities </w:t>
      </w:r>
    </w:p>
    <w:p w:rsidR="00D33498" w:rsidRPr="00100E32" w:rsidRDefault="005347A8" w:rsidP="00100E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Qualified to degree level as a minimum in </w:t>
      </w:r>
      <w:proofErr w:type="spellStart"/>
      <w:r w:rsidRPr="00100E32">
        <w:rPr>
          <w:rFonts w:ascii="Verdana" w:hAnsi="Verdana" w:cs="Arial"/>
          <w:sz w:val="20"/>
          <w:szCs w:val="20"/>
        </w:rPr>
        <w:t>Agri</w:t>
      </w:r>
      <w:proofErr w:type="spellEnd"/>
      <w:r w:rsidRPr="00100E32">
        <w:rPr>
          <w:rFonts w:ascii="Verdana" w:hAnsi="Verdana" w:cs="Arial"/>
          <w:sz w:val="20"/>
          <w:szCs w:val="20"/>
        </w:rPr>
        <w:t xml:space="preserve">-food or related discipline </w:t>
      </w:r>
      <w:r w:rsidR="00D33498" w:rsidRPr="00100E32">
        <w:rPr>
          <w:rFonts w:ascii="Verdana" w:hAnsi="Verdana" w:cs="Arial"/>
          <w:sz w:val="20"/>
          <w:szCs w:val="20"/>
        </w:rPr>
        <w:t xml:space="preserve"> </w:t>
      </w:r>
    </w:p>
    <w:p w:rsidR="00D33498" w:rsidRPr="00100E32" w:rsidRDefault="00D33498" w:rsidP="00100E32">
      <w:pPr>
        <w:spacing w:line="240" w:lineRule="auto"/>
        <w:ind w:firstLine="75"/>
        <w:jc w:val="both"/>
        <w:rPr>
          <w:rFonts w:ascii="Verdana" w:hAnsi="Verdana" w:cs="Arial"/>
          <w:b/>
          <w:sz w:val="20"/>
          <w:szCs w:val="20"/>
        </w:rPr>
      </w:pPr>
      <w:r w:rsidRPr="00100E32">
        <w:rPr>
          <w:rFonts w:ascii="Verdana" w:hAnsi="Verdana" w:cs="Arial"/>
          <w:b/>
          <w:sz w:val="20"/>
          <w:szCs w:val="20"/>
        </w:rPr>
        <w:t>Desirable requirements</w:t>
      </w:r>
    </w:p>
    <w:p w:rsidR="00D33498" w:rsidRPr="00100E32" w:rsidRDefault="00D33498" w:rsidP="00100E3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Experience in the delivery and management of </w:t>
      </w:r>
      <w:proofErr w:type="spellStart"/>
      <w:r w:rsidRPr="00100E32">
        <w:rPr>
          <w:rFonts w:ascii="Verdana" w:hAnsi="Verdana" w:cs="Arial"/>
          <w:sz w:val="20"/>
          <w:szCs w:val="20"/>
        </w:rPr>
        <w:t>Interreg</w:t>
      </w:r>
      <w:proofErr w:type="spellEnd"/>
      <w:r w:rsidRPr="00100E32">
        <w:rPr>
          <w:rFonts w:ascii="Verdana" w:hAnsi="Verdana" w:cs="Arial"/>
          <w:sz w:val="20"/>
          <w:szCs w:val="20"/>
        </w:rPr>
        <w:t xml:space="preserve"> projects </w:t>
      </w:r>
    </w:p>
    <w:p w:rsidR="00D33498" w:rsidRPr="00100E32" w:rsidRDefault="00D33498" w:rsidP="00100E3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Experience of successfully managing the delivery of EU projects to support waste reduction in SME businesses in the </w:t>
      </w:r>
      <w:proofErr w:type="spellStart"/>
      <w:r w:rsidRPr="00100E32">
        <w:rPr>
          <w:rFonts w:ascii="Verdana" w:hAnsi="Verdana" w:cs="Arial"/>
          <w:sz w:val="20"/>
          <w:szCs w:val="20"/>
        </w:rPr>
        <w:t>Agri</w:t>
      </w:r>
      <w:proofErr w:type="spellEnd"/>
      <w:r w:rsidRPr="00100E32">
        <w:rPr>
          <w:rFonts w:ascii="Verdana" w:hAnsi="Verdana" w:cs="Arial"/>
          <w:sz w:val="20"/>
          <w:szCs w:val="20"/>
        </w:rPr>
        <w:t xml:space="preserve">-food sector </w:t>
      </w:r>
    </w:p>
    <w:p w:rsidR="00D33498" w:rsidRPr="00100E32" w:rsidRDefault="00FE7BD6" w:rsidP="00100E3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00E32">
        <w:rPr>
          <w:rFonts w:ascii="Verdana" w:hAnsi="Verdana" w:cs="Arial"/>
          <w:b/>
          <w:sz w:val="20"/>
          <w:szCs w:val="20"/>
        </w:rPr>
        <w:t xml:space="preserve">Period that services are required </w:t>
      </w:r>
    </w:p>
    <w:p w:rsidR="00FE7BD6" w:rsidRPr="00100E32" w:rsidRDefault="00FE7BD6" w:rsidP="00100E3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From 21</w:t>
      </w:r>
      <w:r w:rsidRPr="00100E32">
        <w:rPr>
          <w:rFonts w:ascii="Verdana" w:hAnsi="Verdana" w:cs="Arial"/>
          <w:sz w:val="20"/>
          <w:szCs w:val="20"/>
          <w:vertAlign w:val="superscript"/>
        </w:rPr>
        <w:t>st</w:t>
      </w:r>
      <w:r w:rsidRPr="00100E32">
        <w:rPr>
          <w:rFonts w:ascii="Verdana" w:hAnsi="Verdana" w:cs="Arial"/>
          <w:sz w:val="20"/>
          <w:szCs w:val="20"/>
        </w:rPr>
        <w:t xml:space="preserve"> November 2016 to 31</w:t>
      </w:r>
      <w:r w:rsidRPr="00100E32">
        <w:rPr>
          <w:rFonts w:ascii="Verdana" w:hAnsi="Verdana" w:cs="Arial"/>
          <w:sz w:val="20"/>
          <w:szCs w:val="20"/>
          <w:vertAlign w:val="superscript"/>
        </w:rPr>
        <w:t>st</w:t>
      </w:r>
      <w:r w:rsidRPr="00100E32">
        <w:rPr>
          <w:rFonts w:ascii="Verdana" w:hAnsi="Verdana" w:cs="Arial"/>
          <w:sz w:val="20"/>
          <w:szCs w:val="20"/>
        </w:rPr>
        <w:t xml:space="preserve"> October 2019</w:t>
      </w:r>
    </w:p>
    <w:p w:rsidR="00E96BD5" w:rsidRPr="00100E32" w:rsidRDefault="00FE7BD6" w:rsidP="00100E3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00E32">
        <w:rPr>
          <w:rFonts w:ascii="Verdana" w:hAnsi="Verdana" w:cs="Arial"/>
          <w:b/>
          <w:sz w:val="20"/>
          <w:szCs w:val="20"/>
        </w:rPr>
        <w:t xml:space="preserve">Value of the contract </w:t>
      </w:r>
    </w:p>
    <w:p w:rsidR="00FE7BD6" w:rsidRPr="00100E32" w:rsidRDefault="00FE7BD6" w:rsidP="00100E3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Project services – </w:t>
      </w:r>
      <w:r w:rsidR="000244CD">
        <w:rPr>
          <w:rFonts w:ascii="Verdana" w:hAnsi="Verdana" w:cs="Arial"/>
          <w:sz w:val="20"/>
          <w:szCs w:val="20"/>
        </w:rPr>
        <w:t xml:space="preserve">25 to </w:t>
      </w:r>
      <w:r w:rsidR="00B546FD" w:rsidRPr="00100E32">
        <w:rPr>
          <w:rFonts w:ascii="Verdana" w:hAnsi="Verdana" w:cs="Arial"/>
          <w:sz w:val="20"/>
          <w:szCs w:val="20"/>
        </w:rPr>
        <w:t>29</w:t>
      </w:r>
      <w:r w:rsidR="005347A8" w:rsidRPr="00100E32">
        <w:rPr>
          <w:rFonts w:ascii="Verdana" w:hAnsi="Verdana" w:cs="Arial"/>
          <w:sz w:val="20"/>
          <w:szCs w:val="20"/>
        </w:rPr>
        <w:t xml:space="preserve"> days per year</w:t>
      </w:r>
    </w:p>
    <w:p w:rsidR="00FE7BD6" w:rsidRPr="00100E32" w:rsidRDefault="00FE7BD6" w:rsidP="00100E3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(Excludes travel and accommodation which will be paid separately upon activity) </w:t>
      </w:r>
    </w:p>
    <w:p w:rsidR="00B546FD" w:rsidRPr="00100E32" w:rsidRDefault="00B546FD" w:rsidP="00100E3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 xml:space="preserve">Interested parties are invited to quote a day rate for delivery which must be inclusive of VAT. </w:t>
      </w:r>
    </w:p>
    <w:p w:rsidR="00E96BD5" w:rsidRPr="00100E32" w:rsidRDefault="00FE7BD6" w:rsidP="00100E3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00E32">
        <w:rPr>
          <w:rFonts w:ascii="Verdana" w:hAnsi="Verdana" w:cs="Arial"/>
          <w:b/>
          <w:sz w:val="20"/>
          <w:szCs w:val="20"/>
        </w:rPr>
        <w:lastRenderedPageBreak/>
        <w:t xml:space="preserve">Timescale for procurement </w:t>
      </w:r>
    </w:p>
    <w:p w:rsidR="00FE7BD6" w:rsidRPr="00100E32" w:rsidRDefault="00461EA6" w:rsidP="00100E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Tender published - 7</w:t>
      </w:r>
      <w:r w:rsidR="00FE7BD6" w:rsidRPr="00100E32">
        <w:rPr>
          <w:rFonts w:ascii="Verdana" w:hAnsi="Verdana" w:cs="Arial"/>
          <w:sz w:val="20"/>
          <w:szCs w:val="20"/>
          <w:vertAlign w:val="superscript"/>
        </w:rPr>
        <w:t xml:space="preserve">th </w:t>
      </w:r>
      <w:r w:rsidR="00FE7BD6" w:rsidRPr="00100E32">
        <w:rPr>
          <w:rFonts w:ascii="Verdana" w:hAnsi="Verdana" w:cs="Arial"/>
          <w:sz w:val="20"/>
          <w:szCs w:val="20"/>
        </w:rPr>
        <w:t>of November 2016</w:t>
      </w:r>
    </w:p>
    <w:p w:rsidR="00FE7BD6" w:rsidRPr="00100E32" w:rsidRDefault="00FE7BD6" w:rsidP="00100E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Tender clos</w:t>
      </w:r>
      <w:r w:rsidR="00461EA6">
        <w:rPr>
          <w:rFonts w:ascii="Verdana" w:hAnsi="Verdana" w:cs="Arial"/>
          <w:sz w:val="20"/>
          <w:szCs w:val="20"/>
        </w:rPr>
        <w:t>es - 14</w:t>
      </w:r>
      <w:r w:rsidRPr="00100E32">
        <w:rPr>
          <w:rFonts w:ascii="Verdana" w:hAnsi="Verdana" w:cs="Arial"/>
          <w:sz w:val="20"/>
          <w:szCs w:val="20"/>
        </w:rPr>
        <w:t xml:space="preserve">th November 2016 </w:t>
      </w:r>
    </w:p>
    <w:p w:rsidR="00E96BD5" w:rsidRPr="00100E32" w:rsidRDefault="00461EA6" w:rsidP="00100E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Selection - 15</w:t>
      </w:r>
      <w:bookmarkStart w:id="0" w:name="_GoBack"/>
      <w:bookmarkEnd w:id="0"/>
      <w:r w:rsidR="00FE7BD6" w:rsidRPr="00100E32">
        <w:rPr>
          <w:rFonts w:ascii="Verdana" w:hAnsi="Verdana" w:cs="Arial"/>
          <w:sz w:val="20"/>
          <w:szCs w:val="20"/>
        </w:rPr>
        <w:t>th November 2016</w:t>
      </w:r>
    </w:p>
    <w:p w:rsidR="00E96BD5" w:rsidRPr="00100E32" w:rsidRDefault="00FE7BD6" w:rsidP="00100E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Contract signed – 18</w:t>
      </w:r>
      <w:r w:rsidRPr="00100E32">
        <w:rPr>
          <w:rFonts w:ascii="Verdana" w:hAnsi="Verdana" w:cs="Arial"/>
          <w:sz w:val="20"/>
          <w:szCs w:val="20"/>
          <w:vertAlign w:val="superscript"/>
        </w:rPr>
        <w:t>th</w:t>
      </w:r>
      <w:r w:rsidRPr="00100E32">
        <w:rPr>
          <w:rFonts w:ascii="Verdana" w:hAnsi="Verdana" w:cs="Arial"/>
          <w:sz w:val="20"/>
          <w:szCs w:val="20"/>
        </w:rPr>
        <w:t xml:space="preserve"> November 2016</w:t>
      </w:r>
    </w:p>
    <w:p w:rsidR="00FE7BD6" w:rsidRPr="00100E32" w:rsidRDefault="00FE7BD6" w:rsidP="00100E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00E32">
        <w:rPr>
          <w:rFonts w:ascii="Verdana" w:hAnsi="Verdana" w:cs="Arial"/>
          <w:sz w:val="20"/>
          <w:szCs w:val="20"/>
        </w:rPr>
        <w:t>Contract commences – 21</w:t>
      </w:r>
      <w:r w:rsidRPr="00100E32">
        <w:rPr>
          <w:rFonts w:ascii="Verdana" w:hAnsi="Verdana" w:cs="Arial"/>
          <w:sz w:val="20"/>
          <w:szCs w:val="20"/>
          <w:vertAlign w:val="superscript"/>
        </w:rPr>
        <w:t>st</w:t>
      </w:r>
      <w:r w:rsidRPr="00100E32">
        <w:rPr>
          <w:rFonts w:ascii="Verdana" w:hAnsi="Verdana" w:cs="Arial"/>
          <w:sz w:val="20"/>
          <w:szCs w:val="20"/>
        </w:rPr>
        <w:t xml:space="preserve"> November 2106 </w:t>
      </w:r>
    </w:p>
    <w:p w:rsidR="00E96BD5" w:rsidRPr="00100E32" w:rsidRDefault="00E96BD5" w:rsidP="00100E32">
      <w:pPr>
        <w:spacing w:line="240" w:lineRule="auto"/>
        <w:rPr>
          <w:rFonts w:ascii="Verdana" w:hAnsi="Verdana"/>
          <w:sz w:val="20"/>
          <w:szCs w:val="20"/>
        </w:rPr>
      </w:pPr>
    </w:p>
    <w:sectPr w:rsidR="00E96BD5" w:rsidRPr="0010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7E5C"/>
    <w:multiLevelType w:val="hybridMultilevel"/>
    <w:tmpl w:val="B564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95876"/>
    <w:multiLevelType w:val="hybridMultilevel"/>
    <w:tmpl w:val="EF540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06704"/>
    <w:multiLevelType w:val="hybridMultilevel"/>
    <w:tmpl w:val="9CBA2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547EB"/>
    <w:multiLevelType w:val="hybridMultilevel"/>
    <w:tmpl w:val="A07C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55BE7C1-4216-435B-ADCA-BEBD3C8CD7EC}"/>
    <w:docVar w:name="dgnword-eventsink" w:val="88953600"/>
  </w:docVars>
  <w:rsids>
    <w:rsidRoot w:val="00E96BD5"/>
    <w:rsid w:val="000244CD"/>
    <w:rsid w:val="00100E32"/>
    <w:rsid w:val="00174B8E"/>
    <w:rsid w:val="003E55BC"/>
    <w:rsid w:val="00461EA6"/>
    <w:rsid w:val="005347A8"/>
    <w:rsid w:val="00820191"/>
    <w:rsid w:val="008C22E2"/>
    <w:rsid w:val="00A13C18"/>
    <w:rsid w:val="00AE3F8B"/>
    <w:rsid w:val="00B546FD"/>
    <w:rsid w:val="00B63B42"/>
    <w:rsid w:val="00C953D3"/>
    <w:rsid w:val="00D2270A"/>
    <w:rsid w:val="00D33498"/>
    <w:rsid w:val="00E96BD5"/>
    <w:rsid w:val="00FB469B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VBraybrooks</dc:creator>
  <cp:lastModifiedBy>VBraybrooks</cp:lastModifiedBy>
  <cp:revision>2</cp:revision>
  <dcterms:created xsi:type="dcterms:W3CDTF">2016-11-01T20:00:00Z</dcterms:created>
  <dcterms:modified xsi:type="dcterms:W3CDTF">2016-11-01T20:00:00Z</dcterms:modified>
</cp:coreProperties>
</file>