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BF88D" w14:textId="0F702D84" w:rsidR="00EE7716" w:rsidRPr="003765B7" w:rsidRDefault="0062699D">
      <w:pPr>
        <w:rPr>
          <w:b/>
          <w:sz w:val="24"/>
          <w:szCs w:val="24"/>
        </w:rPr>
      </w:pPr>
      <w:r w:rsidRPr="003765B7">
        <w:rPr>
          <w:b/>
          <w:sz w:val="24"/>
          <w:szCs w:val="24"/>
        </w:rPr>
        <w:t>Query Log</w:t>
      </w:r>
      <w:r w:rsidR="009B4652" w:rsidRPr="003765B7">
        <w:rPr>
          <w:b/>
          <w:sz w:val="24"/>
          <w:szCs w:val="24"/>
        </w:rPr>
        <w:t xml:space="preserve"> –</w:t>
      </w:r>
      <w:r w:rsidR="00C453C8">
        <w:rPr>
          <w:b/>
          <w:sz w:val="24"/>
          <w:szCs w:val="24"/>
        </w:rPr>
        <w:t xml:space="preserve"> </w:t>
      </w:r>
      <w:r w:rsidR="0051275E">
        <w:rPr>
          <w:b/>
          <w:sz w:val="24"/>
          <w:szCs w:val="24"/>
        </w:rPr>
        <w:t>17</w:t>
      </w:r>
      <w:r w:rsidR="00476D6D">
        <w:rPr>
          <w:b/>
          <w:sz w:val="24"/>
          <w:szCs w:val="24"/>
        </w:rPr>
        <w:t xml:space="preserve"> </w:t>
      </w:r>
      <w:r w:rsidR="0051275E">
        <w:rPr>
          <w:b/>
          <w:sz w:val="24"/>
          <w:szCs w:val="24"/>
        </w:rPr>
        <w:t>April</w:t>
      </w:r>
      <w:r w:rsidR="00476D6D">
        <w:rPr>
          <w:b/>
          <w:sz w:val="24"/>
          <w:szCs w:val="24"/>
        </w:rPr>
        <w:t xml:space="preserve"> 202</w:t>
      </w:r>
      <w:r w:rsidR="0051275E">
        <w:rPr>
          <w:b/>
          <w:sz w:val="24"/>
          <w:szCs w:val="24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2960"/>
        <w:gridCol w:w="6208"/>
      </w:tblGrid>
      <w:tr w:rsidR="00016324" w:rsidRPr="003765B7" w14:paraId="1A6CC0ED" w14:textId="77777777" w:rsidTr="00AA7457">
        <w:trPr>
          <w:cantSplit/>
          <w:tblHeader/>
          <w:jc w:val="center"/>
        </w:trPr>
        <w:tc>
          <w:tcPr>
            <w:tcW w:w="1055" w:type="dxa"/>
            <w:shd w:val="clear" w:color="auto" w:fill="CC99FF"/>
            <w:vAlign w:val="center"/>
          </w:tcPr>
          <w:p w14:paraId="1390D1D0" w14:textId="783F6012" w:rsidR="0062699D" w:rsidRPr="003765B7" w:rsidRDefault="0062699D" w:rsidP="0062699D">
            <w:pPr>
              <w:spacing w:before="60" w:after="120"/>
              <w:rPr>
                <w:rFonts w:cs="Arial"/>
                <w:b/>
                <w:color w:val="FFFFFF"/>
                <w:sz w:val="24"/>
                <w:szCs w:val="24"/>
              </w:rPr>
            </w:pPr>
            <w:r w:rsidRPr="003765B7">
              <w:rPr>
                <w:rFonts w:cs="Arial"/>
                <w:sz w:val="24"/>
                <w:szCs w:val="24"/>
              </w:rPr>
              <w:br w:type="page"/>
            </w:r>
            <w:r w:rsidRPr="003765B7">
              <w:rPr>
                <w:rFonts w:cs="Arial"/>
                <w:b/>
                <w:color w:val="FFFFFF"/>
                <w:sz w:val="24"/>
                <w:szCs w:val="24"/>
              </w:rPr>
              <w:t>Date</w:t>
            </w:r>
          </w:p>
        </w:tc>
        <w:tc>
          <w:tcPr>
            <w:tcW w:w="2960" w:type="dxa"/>
            <w:shd w:val="clear" w:color="auto" w:fill="CC99FF"/>
            <w:vAlign w:val="center"/>
          </w:tcPr>
          <w:p w14:paraId="35CDDDB9" w14:textId="77777777" w:rsidR="0062699D" w:rsidRPr="003765B7" w:rsidRDefault="0062699D" w:rsidP="0062699D">
            <w:pPr>
              <w:spacing w:before="60" w:after="120"/>
              <w:rPr>
                <w:rFonts w:cs="Arial"/>
                <w:b/>
                <w:color w:val="FFFFFF"/>
                <w:sz w:val="24"/>
                <w:szCs w:val="24"/>
              </w:rPr>
            </w:pPr>
            <w:r w:rsidRPr="003765B7">
              <w:rPr>
                <w:rFonts w:cs="Arial"/>
                <w:b/>
                <w:color w:val="FFFFFF"/>
                <w:sz w:val="24"/>
                <w:szCs w:val="24"/>
              </w:rPr>
              <w:t>Query</w:t>
            </w:r>
          </w:p>
        </w:tc>
        <w:tc>
          <w:tcPr>
            <w:tcW w:w="6208" w:type="dxa"/>
            <w:shd w:val="clear" w:color="auto" w:fill="CC99FF"/>
            <w:vAlign w:val="center"/>
          </w:tcPr>
          <w:p w14:paraId="35BFCEC9" w14:textId="77777777" w:rsidR="0062699D" w:rsidRPr="003765B7" w:rsidRDefault="0062699D" w:rsidP="006509FA">
            <w:pPr>
              <w:spacing w:before="60" w:after="120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3765B7">
              <w:rPr>
                <w:rFonts w:cs="Arial"/>
                <w:b/>
                <w:color w:val="FFFFFF"/>
                <w:sz w:val="24"/>
                <w:szCs w:val="24"/>
              </w:rPr>
              <w:t>LC response</w:t>
            </w:r>
          </w:p>
        </w:tc>
      </w:tr>
      <w:tr w:rsidR="00016324" w:rsidRPr="003765B7" w14:paraId="604B32C8" w14:textId="77777777" w:rsidTr="00AA7457">
        <w:trPr>
          <w:cantSplit/>
          <w:trHeight w:val="3754"/>
          <w:jc w:val="center"/>
        </w:trPr>
        <w:tc>
          <w:tcPr>
            <w:tcW w:w="1055" w:type="dxa"/>
            <w:shd w:val="clear" w:color="auto" w:fill="auto"/>
            <w:vAlign w:val="center"/>
          </w:tcPr>
          <w:p w14:paraId="5931F7A6" w14:textId="458AE10D" w:rsidR="0062699D" w:rsidRPr="00AA7457" w:rsidRDefault="0051275E" w:rsidP="00AF2AA6">
            <w:pPr>
              <w:spacing w:before="60" w:after="120"/>
              <w:rPr>
                <w:rFonts w:cstheme="minorHAnsi"/>
              </w:rPr>
            </w:pPr>
            <w:r w:rsidRPr="00AA7457">
              <w:rPr>
                <w:rFonts w:cstheme="minorHAnsi"/>
              </w:rPr>
              <w:t>12</w:t>
            </w:r>
            <w:r w:rsidR="00C95001" w:rsidRPr="00AA7457">
              <w:rPr>
                <w:rFonts w:cstheme="minorHAnsi"/>
              </w:rPr>
              <w:t>/0</w:t>
            </w:r>
            <w:r w:rsidRPr="00AA7457">
              <w:rPr>
                <w:rFonts w:cstheme="minorHAnsi"/>
              </w:rPr>
              <w:t>4/23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399C3ED5" w14:textId="77777777" w:rsidR="0051275E" w:rsidRPr="00AA7457" w:rsidRDefault="0051275E" w:rsidP="0051275E">
            <w:pPr>
              <w:rPr>
                <w:rFonts w:eastAsia="Times New Roman" w:cstheme="minorHAnsi"/>
                <w:color w:val="000000"/>
              </w:rPr>
            </w:pPr>
            <w:r w:rsidRPr="00AA7457">
              <w:rPr>
                <w:rFonts w:eastAsia="Times New Roman" w:cstheme="minorHAnsi"/>
                <w:color w:val="000000"/>
              </w:rPr>
              <w:t>Please confirm that an overall limitation of liability can be added to the contract.</w:t>
            </w:r>
          </w:p>
          <w:p w14:paraId="6CF673F1" w14:textId="6CF2DFB1" w:rsidR="0062699D" w:rsidRPr="00AA7457" w:rsidRDefault="0062699D" w:rsidP="00FB5359">
            <w:pPr>
              <w:pStyle w:val="NoSpacing"/>
              <w:rPr>
                <w:rFonts w:cstheme="minorHAnsi"/>
              </w:rPr>
            </w:pPr>
          </w:p>
        </w:tc>
        <w:tc>
          <w:tcPr>
            <w:tcW w:w="6208" w:type="dxa"/>
            <w:shd w:val="clear" w:color="auto" w:fill="auto"/>
            <w:vAlign w:val="center"/>
          </w:tcPr>
          <w:p w14:paraId="19484E26" w14:textId="77777777" w:rsidR="0051275E" w:rsidRPr="00AA7457" w:rsidRDefault="0051275E" w:rsidP="0051275E">
            <w:pPr>
              <w:rPr>
                <w:rFonts w:cstheme="minorHAnsi"/>
              </w:rPr>
            </w:pPr>
            <w:r w:rsidRPr="00AA7457">
              <w:rPr>
                <w:rFonts w:cstheme="minorHAnsi"/>
              </w:rPr>
              <w:t>Our order form will set out that the insurances required will be for a sum of not less than:</w:t>
            </w:r>
          </w:p>
          <w:p w14:paraId="1981466F" w14:textId="77777777" w:rsidR="0051275E" w:rsidRPr="00AA7457" w:rsidRDefault="0051275E" w:rsidP="0051275E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</w:rPr>
            </w:pPr>
            <w:r w:rsidRPr="00AA7457">
              <w:rPr>
                <w:rFonts w:asciiTheme="minorHAnsi" w:eastAsia="Times New Roman" w:hAnsiTheme="minorHAnsi" w:cstheme="minorHAnsi"/>
              </w:rPr>
              <w:t>£1,000,000 each and every claim for Professional Indemnity;</w:t>
            </w:r>
          </w:p>
          <w:p w14:paraId="0F77D0B1" w14:textId="77777777" w:rsidR="0051275E" w:rsidRPr="00AA7457" w:rsidRDefault="0051275E" w:rsidP="0051275E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</w:rPr>
            </w:pPr>
            <w:r w:rsidRPr="00AA7457">
              <w:rPr>
                <w:rFonts w:asciiTheme="minorHAnsi" w:eastAsia="Times New Roman" w:hAnsiTheme="minorHAnsi" w:cstheme="minorHAnsi"/>
              </w:rPr>
              <w:t>£2,000,000 for Public Liability; and</w:t>
            </w:r>
          </w:p>
          <w:p w14:paraId="028DCAE8" w14:textId="77777777" w:rsidR="0051275E" w:rsidRPr="00AA7457" w:rsidRDefault="0051275E" w:rsidP="0051275E">
            <w:pPr>
              <w:pStyle w:val="ListParagraph"/>
              <w:numPr>
                <w:ilvl w:val="0"/>
                <w:numId w:val="14"/>
              </w:numPr>
              <w:rPr>
                <w:rFonts w:asciiTheme="minorHAnsi" w:eastAsia="Times New Roman" w:hAnsiTheme="minorHAnsi" w:cstheme="minorHAnsi"/>
              </w:rPr>
            </w:pPr>
            <w:r w:rsidRPr="00AA7457">
              <w:rPr>
                <w:rFonts w:asciiTheme="minorHAnsi" w:eastAsia="Times New Roman" w:hAnsiTheme="minorHAnsi" w:cstheme="minorHAnsi"/>
              </w:rPr>
              <w:t xml:space="preserve">the minimum level required under the governing law for Employer's Liability </w:t>
            </w:r>
          </w:p>
          <w:p w14:paraId="174229D3" w14:textId="49493A24" w:rsidR="006F332D" w:rsidRPr="00AA7457" w:rsidRDefault="006F332D" w:rsidP="00FB5359">
            <w:pPr>
              <w:pStyle w:val="NoSpacing"/>
              <w:rPr>
                <w:rFonts w:cstheme="minorHAnsi"/>
              </w:rPr>
            </w:pPr>
          </w:p>
        </w:tc>
      </w:tr>
      <w:tr w:rsidR="00C95001" w:rsidRPr="003765B7" w14:paraId="008EEDCB" w14:textId="77777777" w:rsidTr="00AA7457">
        <w:trPr>
          <w:cantSplit/>
          <w:trHeight w:val="3754"/>
          <w:jc w:val="center"/>
        </w:trPr>
        <w:tc>
          <w:tcPr>
            <w:tcW w:w="1055" w:type="dxa"/>
            <w:shd w:val="clear" w:color="auto" w:fill="auto"/>
            <w:vAlign w:val="center"/>
          </w:tcPr>
          <w:p w14:paraId="7AD90AAC" w14:textId="6CD78F76" w:rsidR="00C95001" w:rsidRPr="00AA7457" w:rsidRDefault="0051275E" w:rsidP="00AF2AA6">
            <w:pPr>
              <w:spacing w:before="60" w:after="120"/>
              <w:rPr>
                <w:rFonts w:cstheme="minorHAnsi"/>
              </w:rPr>
            </w:pPr>
            <w:r w:rsidRPr="00AA7457">
              <w:rPr>
                <w:rFonts w:cstheme="minorHAnsi"/>
              </w:rPr>
              <w:t>17</w:t>
            </w:r>
            <w:r w:rsidR="0020236A" w:rsidRPr="00AA7457">
              <w:rPr>
                <w:rFonts w:cstheme="minorHAnsi"/>
              </w:rPr>
              <w:t>/0</w:t>
            </w:r>
            <w:r w:rsidRPr="00AA7457">
              <w:rPr>
                <w:rFonts w:cstheme="minorHAnsi"/>
              </w:rPr>
              <w:t>4/23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6F72BF18" w14:textId="192212CD" w:rsidR="0051275E" w:rsidRPr="00AA7457" w:rsidRDefault="0051275E" w:rsidP="0051275E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AA7457">
              <w:rPr>
                <w:rFonts w:asciiTheme="minorHAnsi" w:hAnsiTheme="minorHAnsi" w:cstheme="minorHAnsi"/>
              </w:rPr>
              <w:t>Just to confirm the ideal budget per year from the total space including rent, service charge and rates should be £97.50* 13,014 =</w:t>
            </w:r>
            <w:r w:rsidRPr="00AA7457">
              <w:rPr>
                <w:rFonts w:asciiTheme="minorHAnsi" w:hAnsiTheme="minorHAnsi" w:cstheme="minorHAnsi"/>
              </w:rPr>
              <w:t xml:space="preserve"> </w:t>
            </w:r>
            <w:r w:rsidRPr="00AA7457">
              <w:rPr>
                <w:rFonts w:asciiTheme="minorHAnsi" w:hAnsiTheme="minorHAnsi" w:cstheme="minorHAnsi"/>
              </w:rPr>
              <w:t>£1,268,865 per year</w:t>
            </w:r>
          </w:p>
          <w:p w14:paraId="19A2E46E" w14:textId="4A22F3D3" w:rsidR="0051275E" w:rsidRPr="00AA7457" w:rsidRDefault="0051275E" w:rsidP="0051275E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AA7457">
              <w:rPr>
                <w:rFonts w:asciiTheme="minorHAnsi" w:hAnsiTheme="minorHAnsi" w:cstheme="minorHAnsi"/>
              </w:rPr>
              <w:t xml:space="preserve">Are </w:t>
            </w:r>
            <w:r w:rsidR="00A77AA5">
              <w:rPr>
                <w:rFonts w:asciiTheme="minorHAnsi" w:hAnsiTheme="minorHAnsi" w:cstheme="minorHAnsi"/>
              </w:rPr>
              <w:t xml:space="preserve">experienced </w:t>
            </w:r>
            <w:r w:rsidRPr="00AA7457">
              <w:rPr>
                <w:rFonts w:asciiTheme="minorHAnsi" w:hAnsiTheme="minorHAnsi" w:cstheme="minorHAnsi"/>
              </w:rPr>
              <w:t xml:space="preserve">individuals, who are not set up as companies able to apply </w:t>
            </w:r>
            <w:r w:rsidRPr="00AA7457">
              <w:rPr>
                <w:rFonts w:asciiTheme="minorHAnsi" w:hAnsiTheme="minorHAnsi" w:cstheme="minorHAnsi"/>
                <w:i/>
                <w:iCs/>
              </w:rPr>
              <w:t>(edited)</w:t>
            </w:r>
          </w:p>
          <w:p w14:paraId="737B5221" w14:textId="6EDE2556" w:rsidR="00C95001" w:rsidRPr="00AA7457" w:rsidRDefault="00C95001" w:rsidP="00C95001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</w:p>
        </w:tc>
        <w:tc>
          <w:tcPr>
            <w:tcW w:w="6208" w:type="dxa"/>
            <w:shd w:val="clear" w:color="auto" w:fill="auto"/>
            <w:vAlign w:val="center"/>
          </w:tcPr>
          <w:p w14:paraId="222797FB" w14:textId="77777777" w:rsidR="0051275E" w:rsidRPr="00AA7457" w:rsidRDefault="0051275E" w:rsidP="0051275E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</w:rPr>
            </w:pPr>
            <w:r w:rsidRPr="00AA7457">
              <w:rPr>
                <w:rFonts w:asciiTheme="minorHAnsi" w:eastAsia="Times New Roman" w:hAnsiTheme="minorHAnsi" w:cstheme="minorHAnsi"/>
              </w:rPr>
              <w:t>Yes that is correct, the desired budget for the combined spaces should not exceed £1,268,865</w:t>
            </w:r>
          </w:p>
          <w:p w14:paraId="63FE2F41" w14:textId="77777777" w:rsidR="0051275E" w:rsidRPr="00AA7457" w:rsidRDefault="0051275E" w:rsidP="0051275E">
            <w:pPr>
              <w:pStyle w:val="ListParagraph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</w:rPr>
            </w:pPr>
            <w:r w:rsidRPr="00AA7457">
              <w:rPr>
                <w:rFonts w:asciiTheme="minorHAnsi" w:eastAsia="Times New Roman" w:hAnsiTheme="minorHAnsi" w:cstheme="minorHAnsi"/>
              </w:rPr>
              <w:t>Yes you can still apply. Yes, you will be expected to have the relevant insurances in place. Our order form will set out that the insurances required will be for a sum of not less than:</w:t>
            </w:r>
          </w:p>
          <w:p w14:paraId="0BEB7452" w14:textId="77777777" w:rsidR="0051275E" w:rsidRPr="00AA7457" w:rsidRDefault="0051275E" w:rsidP="0051275E">
            <w:pPr>
              <w:pStyle w:val="ListParagraph"/>
              <w:numPr>
                <w:ilvl w:val="0"/>
                <w:numId w:val="17"/>
              </w:numPr>
              <w:rPr>
                <w:rFonts w:asciiTheme="minorHAnsi" w:eastAsia="Times New Roman" w:hAnsiTheme="minorHAnsi" w:cstheme="minorHAnsi"/>
              </w:rPr>
            </w:pPr>
            <w:r w:rsidRPr="00AA7457">
              <w:rPr>
                <w:rFonts w:asciiTheme="minorHAnsi" w:eastAsia="Times New Roman" w:hAnsiTheme="minorHAnsi" w:cstheme="minorHAnsi"/>
              </w:rPr>
              <w:t>£1,000,000 each and every claim for Professional Indemnity;</w:t>
            </w:r>
          </w:p>
          <w:p w14:paraId="62DA27A2" w14:textId="77777777" w:rsidR="0051275E" w:rsidRPr="00AA7457" w:rsidRDefault="0051275E" w:rsidP="0051275E">
            <w:pPr>
              <w:pStyle w:val="ListParagraph"/>
              <w:numPr>
                <w:ilvl w:val="0"/>
                <w:numId w:val="17"/>
              </w:numPr>
              <w:rPr>
                <w:rFonts w:asciiTheme="minorHAnsi" w:eastAsia="Times New Roman" w:hAnsiTheme="minorHAnsi" w:cstheme="minorHAnsi"/>
              </w:rPr>
            </w:pPr>
            <w:r w:rsidRPr="00AA7457">
              <w:rPr>
                <w:rFonts w:asciiTheme="minorHAnsi" w:eastAsia="Times New Roman" w:hAnsiTheme="minorHAnsi" w:cstheme="minorHAnsi"/>
              </w:rPr>
              <w:t>£2,000,000 for Public Liability; and</w:t>
            </w:r>
          </w:p>
          <w:p w14:paraId="662F5461" w14:textId="77777777" w:rsidR="0051275E" w:rsidRPr="00AA7457" w:rsidRDefault="0051275E" w:rsidP="0051275E">
            <w:pPr>
              <w:pStyle w:val="ListParagraph"/>
              <w:numPr>
                <w:ilvl w:val="0"/>
                <w:numId w:val="17"/>
              </w:numPr>
              <w:rPr>
                <w:rFonts w:asciiTheme="minorHAnsi" w:eastAsia="Times New Roman" w:hAnsiTheme="minorHAnsi" w:cstheme="minorHAnsi"/>
              </w:rPr>
            </w:pPr>
            <w:r w:rsidRPr="00AA7457">
              <w:rPr>
                <w:rFonts w:asciiTheme="minorHAnsi" w:eastAsia="Times New Roman" w:hAnsiTheme="minorHAnsi" w:cstheme="minorHAnsi"/>
              </w:rPr>
              <w:t xml:space="preserve">the minimum level required under the governing law for Employer's Liability </w:t>
            </w:r>
          </w:p>
          <w:p w14:paraId="5D0AC0AF" w14:textId="6937F10E" w:rsidR="00C95001" w:rsidRPr="00AA7457" w:rsidRDefault="00C95001" w:rsidP="00FB5359">
            <w:pPr>
              <w:pStyle w:val="NoSpacing"/>
              <w:rPr>
                <w:rFonts w:cstheme="minorHAnsi"/>
              </w:rPr>
            </w:pPr>
          </w:p>
        </w:tc>
      </w:tr>
    </w:tbl>
    <w:p w14:paraId="7EB8D2CA" w14:textId="77777777" w:rsidR="0062699D" w:rsidRDefault="0062699D" w:rsidP="003765B7"/>
    <w:sectPr w:rsidR="0062699D" w:rsidSect="00C453C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6F5C" w14:textId="77777777" w:rsidR="00460C3C" w:rsidRDefault="00460C3C" w:rsidP="009B4652">
      <w:pPr>
        <w:spacing w:after="0" w:line="240" w:lineRule="auto"/>
      </w:pPr>
      <w:r>
        <w:separator/>
      </w:r>
    </w:p>
  </w:endnote>
  <w:endnote w:type="continuationSeparator" w:id="0">
    <w:p w14:paraId="63468FF0" w14:textId="77777777" w:rsidR="00460C3C" w:rsidRDefault="00460C3C" w:rsidP="009B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129118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E197060" w14:textId="77777777" w:rsidR="009B4652" w:rsidRDefault="009B465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F8E346" w14:textId="77777777" w:rsidR="009B4652" w:rsidRDefault="009B4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14D7" w14:textId="77777777" w:rsidR="00460C3C" w:rsidRDefault="00460C3C" w:rsidP="009B4652">
      <w:pPr>
        <w:spacing w:after="0" w:line="240" w:lineRule="auto"/>
      </w:pPr>
      <w:r>
        <w:separator/>
      </w:r>
    </w:p>
  </w:footnote>
  <w:footnote w:type="continuationSeparator" w:id="0">
    <w:p w14:paraId="34FCBD75" w14:textId="77777777" w:rsidR="00460C3C" w:rsidRDefault="00460C3C" w:rsidP="009B4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7372"/>
    <w:multiLevelType w:val="hybridMultilevel"/>
    <w:tmpl w:val="02E093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991A33"/>
    <w:multiLevelType w:val="hybridMultilevel"/>
    <w:tmpl w:val="4978C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4586F"/>
    <w:multiLevelType w:val="hybridMultilevel"/>
    <w:tmpl w:val="E7064D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5343B"/>
    <w:multiLevelType w:val="hybridMultilevel"/>
    <w:tmpl w:val="FE26B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D6997"/>
    <w:multiLevelType w:val="multilevel"/>
    <w:tmpl w:val="2C9C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D86D32"/>
    <w:multiLevelType w:val="hybridMultilevel"/>
    <w:tmpl w:val="AC96A0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A2EFA"/>
    <w:multiLevelType w:val="hybridMultilevel"/>
    <w:tmpl w:val="4978C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873F9"/>
    <w:multiLevelType w:val="hybridMultilevel"/>
    <w:tmpl w:val="D502469A"/>
    <w:lvl w:ilvl="0" w:tplc="D9A2C2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42337E"/>
    <w:multiLevelType w:val="hybridMultilevel"/>
    <w:tmpl w:val="5F26C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47D70"/>
    <w:multiLevelType w:val="hybridMultilevel"/>
    <w:tmpl w:val="13C019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47B58"/>
    <w:multiLevelType w:val="hybridMultilevel"/>
    <w:tmpl w:val="4978C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F7ED4"/>
    <w:multiLevelType w:val="hybridMultilevel"/>
    <w:tmpl w:val="4978C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E6C1F"/>
    <w:multiLevelType w:val="hybridMultilevel"/>
    <w:tmpl w:val="4978C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A285C"/>
    <w:multiLevelType w:val="hybridMultilevel"/>
    <w:tmpl w:val="4978C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A16E4"/>
    <w:multiLevelType w:val="hybridMultilevel"/>
    <w:tmpl w:val="4978C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259C1"/>
    <w:multiLevelType w:val="hybridMultilevel"/>
    <w:tmpl w:val="4978C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31572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940693">
    <w:abstractNumId w:val="3"/>
  </w:num>
  <w:num w:numId="3" w16cid:durableId="1434128219">
    <w:abstractNumId w:val="7"/>
  </w:num>
  <w:num w:numId="4" w16cid:durableId="14473907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2353989">
    <w:abstractNumId w:val="12"/>
  </w:num>
  <w:num w:numId="6" w16cid:durableId="253124493">
    <w:abstractNumId w:val="1"/>
  </w:num>
  <w:num w:numId="7" w16cid:durableId="48843186">
    <w:abstractNumId w:val="6"/>
  </w:num>
  <w:num w:numId="8" w16cid:durableId="37778386">
    <w:abstractNumId w:val="14"/>
  </w:num>
  <w:num w:numId="9" w16cid:durableId="356926698">
    <w:abstractNumId w:val="15"/>
  </w:num>
  <w:num w:numId="10" w16cid:durableId="1288311899">
    <w:abstractNumId w:val="11"/>
  </w:num>
  <w:num w:numId="11" w16cid:durableId="1428497603">
    <w:abstractNumId w:val="10"/>
  </w:num>
  <w:num w:numId="12" w16cid:durableId="1313827180">
    <w:abstractNumId w:val="4"/>
  </w:num>
  <w:num w:numId="13" w16cid:durableId="1694190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92905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39799539">
    <w:abstractNumId w:val="2"/>
  </w:num>
  <w:num w:numId="16" w16cid:durableId="553988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06051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9D"/>
    <w:rsid w:val="00000ACC"/>
    <w:rsid w:val="00016324"/>
    <w:rsid w:val="00021C31"/>
    <w:rsid w:val="00022485"/>
    <w:rsid w:val="00036D49"/>
    <w:rsid w:val="00077279"/>
    <w:rsid w:val="000B0DBD"/>
    <w:rsid w:val="000B1FCC"/>
    <w:rsid w:val="000B76CC"/>
    <w:rsid w:val="000E53D8"/>
    <w:rsid w:val="00135067"/>
    <w:rsid w:val="001370F9"/>
    <w:rsid w:val="00174CBE"/>
    <w:rsid w:val="001844E1"/>
    <w:rsid w:val="001E02C3"/>
    <w:rsid w:val="0020236A"/>
    <w:rsid w:val="002051B5"/>
    <w:rsid w:val="00290567"/>
    <w:rsid w:val="002E573D"/>
    <w:rsid w:val="0032023A"/>
    <w:rsid w:val="003765B7"/>
    <w:rsid w:val="003E7470"/>
    <w:rsid w:val="00410831"/>
    <w:rsid w:val="00422BA4"/>
    <w:rsid w:val="00460C3C"/>
    <w:rsid w:val="00476D6D"/>
    <w:rsid w:val="00487E0C"/>
    <w:rsid w:val="0051275E"/>
    <w:rsid w:val="00546D16"/>
    <w:rsid w:val="00584177"/>
    <w:rsid w:val="005E704E"/>
    <w:rsid w:val="0062699D"/>
    <w:rsid w:val="006509FA"/>
    <w:rsid w:val="006A071F"/>
    <w:rsid w:val="006C1CA3"/>
    <w:rsid w:val="006F332D"/>
    <w:rsid w:val="00744373"/>
    <w:rsid w:val="00746EDF"/>
    <w:rsid w:val="00750194"/>
    <w:rsid w:val="007607C2"/>
    <w:rsid w:val="007A0BC6"/>
    <w:rsid w:val="007B41C2"/>
    <w:rsid w:val="007C1BD3"/>
    <w:rsid w:val="00806F02"/>
    <w:rsid w:val="00877313"/>
    <w:rsid w:val="00877AD1"/>
    <w:rsid w:val="008C2235"/>
    <w:rsid w:val="008D13E0"/>
    <w:rsid w:val="008D7EE7"/>
    <w:rsid w:val="00942D80"/>
    <w:rsid w:val="009952D3"/>
    <w:rsid w:val="009B0F48"/>
    <w:rsid w:val="009B1EB2"/>
    <w:rsid w:val="009B4652"/>
    <w:rsid w:val="00A05BA0"/>
    <w:rsid w:val="00A77AA5"/>
    <w:rsid w:val="00A83125"/>
    <w:rsid w:val="00AA04CA"/>
    <w:rsid w:val="00AA7457"/>
    <w:rsid w:val="00AC2928"/>
    <w:rsid w:val="00AF2AA6"/>
    <w:rsid w:val="00B109DB"/>
    <w:rsid w:val="00B9299B"/>
    <w:rsid w:val="00B97BE2"/>
    <w:rsid w:val="00C01407"/>
    <w:rsid w:val="00C03B63"/>
    <w:rsid w:val="00C42332"/>
    <w:rsid w:val="00C453C8"/>
    <w:rsid w:val="00C903FE"/>
    <w:rsid w:val="00C95001"/>
    <w:rsid w:val="00CE62E9"/>
    <w:rsid w:val="00D0302D"/>
    <w:rsid w:val="00D10DE3"/>
    <w:rsid w:val="00D77D90"/>
    <w:rsid w:val="00DE0007"/>
    <w:rsid w:val="00DE4F18"/>
    <w:rsid w:val="00DF31FF"/>
    <w:rsid w:val="00E11EB1"/>
    <w:rsid w:val="00E214FD"/>
    <w:rsid w:val="00E24E1D"/>
    <w:rsid w:val="00E9026F"/>
    <w:rsid w:val="00EE7716"/>
    <w:rsid w:val="00F565C6"/>
    <w:rsid w:val="00FA7163"/>
    <w:rsid w:val="00FB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01309C"/>
  <w15:docId w15:val="{CEA66E85-A549-4C28-A77F-F10FC39F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52"/>
  </w:style>
  <w:style w:type="paragraph" w:styleId="Footer">
    <w:name w:val="footer"/>
    <w:basedOn w:val="Normal"/>
    <w:link w:val="FooterChar"/>
    <w:uiPriority w:val="99"/>
    <w:unhideWhenUsed/>
    <w:rsid w:val="009B4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52"/>
  </w:style>
  <w:style w:type="paragraph" w:customStyle="1" w:styleId="xmsonormal">
    <w:name w:val="x_msonormal"/>
    <w:basedOn w:val="Normal"/>
    <w:rsid w:val="003765B7"/>
    <w:pPr>
      <w:spacing w:after="0" w:line="240" w:lineRule="auto"/>
    </w:pPr>
    <w:rPr>
      <w:rFonts w:ascii="Franklin Gothic Book" w:hAnsi="Franklin Gothic Book" w:cs="Calibri"/>
      <w:lang w:eastAsia="en-GB"/>
    </w:rPr>
  </w:style>
  <w:style w:type="paragraph" w:styleId="ListParagraph">
    <w:name w:val="List Paragraph"/>
    <w:basedOn w:val="Normal"/>
    <w:uiPriority w:val="34"/>
    <w:qFormat/>
    <w:rsid w:val="003765B7"/>
    <w:pPr>
      <w:spacing w:after="0" w:line="240" w:lineRule="auto"/>
      <w:ind w:left="720"/>
    </w:pPr>
    <w:rPr>
      <w:rFonts w:ascii="Franklin Gothic Book" w:hAnsi="Franklin Gothic Book" w:cs="Calibri"/>
    </w:rPr>
  </w:style>
  <w:style w:type="paragraph" w:styleId="NoSpacing">
    <w:name w:val="No Spacing"/>
    <w:uiPriority w:val="1"/>
    <w:qFormat/>
    <w:rsid w:val="00422B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703B9D7787744A8BC4F88A5EEA567" ma:contentTypeVersion="13" ma:contentTypeDescription="Create a new document." ma:contentTypeScope="" ma:versionID="960975f3693cdffa33a3a00cc89306bc">
  <xsd:schema xmlns:xsd="http://www.w3.org/2001/XMLSchema" xmlns:xs="http://www.w3.org/2001/XMLSchema" xmlns:p="http://schemas.microsoft.com/office/2006/metadata/properties" xmlns:ns3="6abbf7b5-fb0f-4800-a480-b67096214e70" xmlns:ns4="b8d8d0bc-8c4d-4039-ba6e-df916fcf6c0a" targetNamespace="http://schemas.microsoft.com/office/2006/metadata/properties" ma:root="true" ma:fieldsID="28ef4be4dab1e8bc1d89a5d2251e06a5" ns3:_="" ns4:_="">
    <xsd:import namespace="6abbf7b5-fb0f-4800-a480-b67096214e70"/>
    <xsd:import namespace="b8d8d0bc-8c4d-4039-ba6e-df916fcf6c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bf7b5-fb0f-4800-a480-b67096214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8d0bc-8c4d-4039-ba6e-df916fcf6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8A672-67A9-4444-9931-5F8E86DF5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bf7b5-fb0f-4800-a480-b67096214e70"/>
    <ds:schemaRef ds:uri="b8d8d0bc-8c4d-4039-ba6e-df916fcf6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F61C6-A567-490F-8172-FB7C0E7257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1381B0-D64A-4136-AE70-52ADF58E50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8BBE33-5B7D-4548-8B03-8E6B0564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Councils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Maqbool</dc:creator>
  <cp:lastModifiedBy>Richard Merrington</cp:lastModifiedBy>
  <cp:revision>33</cp:revision>
  <cp:lastPrinted>2018-11-14T15:52:00Z</cp:lastPrinted>
  <dcterms:created xsi:type="dcterms:W3CDTF">2021-01-06T11:09:00Z</dcterms:created>
  <dcterms:modified xsi:type="dcterms:W3CDTF">2023-04-18T08:56:00Z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0x010100C39703B9D7787744A8BC4F88A5EEA567</vt:lpwstr>
  </property>
</Properties>
</file>