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3B769" w14:textId="2A448BA4" w:rsidR="00C96E72" w:rsidRPr="00C96E72" w:rsidRDefault="00DB78D3" w:rsidP="00C96E72">
      <w:pPr>
        <w:pStyle w:val="Title"/>
        <w:jc w:val="right"/>
        <w:rPr>
          <w:rFonts w:eastAsia="Times New Roman"/>
          <w:sz w:val="32"/>
          <w:szCs w:val="32"/>
          <w:u w:val="none"/>
        </w:rPr>
      </w:pPr>
      <w:r>
        <w:rPr>
          <w:noProof/>
          <w:u w:val="none"/>
        </w:rPr>
        <w:drawing>
          <wp:anchor distT="0" distB="0" distL="114300" distR="114300" simplePos="0" relativeHeight="251661312" behindDoc="1" locked="0" layoutInCell="1" allowOverlap="1" wp14:anchorId="0AA3B9EC" wp14:editId="0AA3B9ED">
            <wp:simplePos x="0" y="0"/>
            <wp:positionH relativeFrom="column">
              <wp:posOffset>3810</wp:posOffset>
            </wp:positionH>
            <wp:positionV relativeFrom="paragraph">
              <wp:posOffset>3810</wp:posOffset>
            </wp:positionV>
            <wp:extent cx="5414645" cy="193294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4645" cy="1932940"/>
                    </a:xfrm>
                    <a:prstGeom prst="rect">
                      <a:avLst/>
                    </a:prstGeom>
                    <a:noFill/>
                  </pic:spPr>
                </pic:pic>
              </a:graphicData>
            </a:graphic>
            <wp14:sizeRelH relativeFrom="page">
              <wp14:pctWidth>0</wp14:pctWidth>
            </wp14:sizeRelH>
            <wp14:sizeRelV relativeFrom="page">
              <wp14:pctHeight>0</wp14:pctHeight>
            </wp14:sizeRelV>
          </wp:anchor>
        </w:drawing>
      </w:r>
    </w:p>
    <w:p w14:paraId="0AA3B76A" w14:textId="77777777" w:rsidR="0063378A" w:rsidRDefault="001C079E" w:rsidP="006508FE">
      <w:pPr>
        <w:pStyle w:val="Title"/>
        <w:jc w:val="left"/>
        <w:rPr>
          <w:rFonts w:ascii="Times New Roman" w:eastAsia="Times New Roman" w:hAnsi="Times New Roman" w:cs="Times New Roman"/>
          <w:sz w:val="22"/>
          <w:szCs w:val="22"/>
        </w:rPr>
      </w:pPr>
    </w:p>
    <w:p w14:paraId="0AA3B76B" w14:textId="77777777" w:rsidR="0063378A" w:rsidRDefault="001C079E" w:rsidP="006508FE">
      <w:pPr>
        <w:pStyle w:val="Caption"/>
        <w:jc w:val="left"/>
      </w:pPr>
    </w:p>
    <w:p w14:paraId="0AA3B76C" w14:textId="77777777" w:rsidR="0063378A" w:rsidRDefault="001C079E">
      <w:pPr>
        <w:pStyle w:val="Caption"/>
      </w:pPr>
    </w:p>
    <w:p w14:paraId="0AA3B76D" w14:textId="77777777" w:rsidR="0063378A" w:rsidRDefault="001C079E">
      <w:pPr>
        <w:pStyle w:val="Caption"/>
      </w:pPr>
    </w:p>
    <w:p w14:paraId="0AA3B76E" w14:textId="77777777" w:rsidR="0063378A" w:rsidRDefault="001C079E">
      <w:pPr>
        <w:pStyle w:val="Heading"/>
        <w:rPr>
          <w:rFonts w:ascii="Times New Roman" w:eastAsia="Times New Roman" w:hAnsi="Times New Roman" w:cs="Times New Roman"/>
          <w:sz w:val="24"/>
          <w:szCs w:val="24"/>
        </w:rPr>
      </w:pPr>
    </w:p>
    <w:p w14:paraId="0AA3B76F" w14:textId="77777777" w:rsidR="0063378A" w:rsidRDefault="001C079E" w:rsidP="006508FE">
      <w:pPr>
        <w:pStyle w:val="Heading"/>
        <w:jc w:val="left"/>
        <w:rPr>
          <w:rFonts w:ascii="Times New Roman" w:eastAsia="Times New Roman" w:hAnsi="Times New Roman" w:cs="Times New Roman"/>
          <w:sz w:val="24"/>
          <w:szCs w:val="24"/>
        </w:rPr>
      </w:pPr>
    </w:p>
    <w:p w14:paraId="0AA3B770" w14:textId="77777777" w:rsidR="0063378A" w:rsidRDefault="001C079E">
      <w:pPr>
        <w:pStyle w:val="Heading"/>
        <w:rPr>
          <w:rFonts w:ascii="Times New Roman" w:eastAsia="Times New Roman" w:hAnsi="Times New Roman" w:cs="Times New Roman"/>
          <w:sz w:val="24"/>
          <w:szCs w:val="24"/>
        </w:rPr>
      </w:pPr>
    </w:p>
    <w:p w14:paraId="0AA3B771" w14:textId="77777777" w:rsidR="0063378A" w:rsidRDefault="001C079E">
      <w:pPr>
        <w:pStyle w:val="Heading"/>
        <w:rPr>
          <w:rFonts w:ascii="Times New Roman" w:eastAsia="Times New Roman" w:hAnsi="Times New Roman" w:cs="Times New Roman"/>
          <w:sz w:val="24"/>
          <w:szCs w:val="24"/>
        </w:rPr>
      </w:pPr>
    </w:p>
    <w:p w14:paraId="0AA3B772" w14:textId="77777777" w:rsidR="0063378A" w:rsidRDefault="00DB78D3" w:rsidP="006508FE">
      <w:pPr>
        <w:pStyle w:val="Heading"/>
        <w:tabs>
          <w:tab w:val="left" w:pos="1515"/>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AA3B773" w14:textId="77777777" w:rsidR="0063378A" w:rsidRDefault="001C079E">
      <w:pPr>
        <w:pStyle w:val="Heading"/>
        <w:rPr>
          <w:rFonts w:ascii="Times New Roman" w:eastAsia="Times New Roman" w:hAnsi="Times New Roman" w:cs="Times New Roman"/>
          <w:sz w:val="24"/>
          <w:szCs w:val="24"/>
        </w:rPr>
      </w:pPr>
    </w:p>
    <w:p w14:paraId="0AA3B774" w14:textId="77777777" w:rsidR="00877016" w:rsidRPr="00F63717" w:rsidRDefault="001C079E">
      <w:pPr>
        <w:pStyle w:val="Heading"/>
        <w:rPr>
          <w:sz w:val="24"/>
          <w:szCs w:val="24"/>
          <w:lang w:val="de-DE"/>
        </w:rPr>
      </w:pPr>
    </w:p>
    <w:p w14:paraId="0AA3B775" w14:textId="77777777" w:rsidR="004C59D1" w:rsidRPr="00F63717" w:rsidRDefault="001C079E">
      <w:pPr>
        <w:pStyle w:val="Heading"/>
        <w:rPr>
          <w:lang w:val="de-DE"/>
        </w:rPr>
      </w:pPr>
    </w:p>
    <w:p w14:paraId="0AA3B776" w14:textId="77777777" w:rsidR="004C59D1" w:rsidRPr="00F63717" w:rsidRDefault="001C079E">
      <w:pPr>
        <w:pStyle w:val="Heading"/>
        <w:rPr>
          <w:lang w:val="de-DE"/>
        </w:rPr>
      </w:pPr>
    </w:p>
    <w:p w14:paraId="0AA3B777" w14:textId="77777777" w:rsidR="004C59D1" w:rsidRPr="00F63717" w:rsidRDefault="001C079E">
      <w:pPr>
        <w:pStyle w:val="Heading"/>
        <w:rPr>
          <w:lang w:val="de-DE"/>
        </w:rPr>
      </w:pPr>
    </w:p>
    <w:p w14:paraId="0AA3B778" w14:textId="77777777" w:rsidR="004C59D1" w:rsidRPr="00F63717" w:rsidRDefault="001C079E">
      <w:pPr>
        <w:pStyle w:val="Heading"/>
        <w:rPr>
          <w:lang w:val="de-DE"/>
        </w:rPr>
      </w:pPr>
    </w:p>
    <w:p w14:paraId="0AA3B779" w14:textId="77777777" w:rsidR="004C59D1" w:rsidRPr="00F63717" w:rsidRDefault="001C079E">
      <w:pPr>
        <w:pStyle w:val="Heading"/>
        <w:rPr>
          <w:lang w:val="de-DE"/>
        </w:rPr>
      </w:pPr>
    </w:p>
    <w:p w14:paraId="0AA3B77A" w14:textId="77777777" w:rsidR="004C59D1" w:rsidRPr="00F63717" w:rsidRDefault="001C079E">
      <w:pPr>
        <w:pStyle w:val="Heading"/>
        <w:rPr>
          <w:lang w:val="de-DE"/>
        </w:rPr>
      </w:pPr>
    </w:p>
    <w:p w14:paraId="0AA3B77B" w14:textId="77777777" w:rsidR="0063378A" w:rsidRPr="00F63717" w:rsidRDefault="00DB78D3">
      <w:pPr>
        <w:pStyle w:val="Heading"/>
        <w:rPr>
          <w:rFonts w:eastAsia="Times New Roman"/>
        </w:rPr>
      </w:pPr>
      <w:r w:rsidRPr="001768CB">
        <w:t>TENDER</w:t>
      </w:r>
    </w:p>
    <w:p w14:paraId="0AA3B77C" w14:textId="77777777" w:rsidR="0063378A" w:rsidRPr="00F63717" w:rsidRDefault="001C079E">
      <w:pPr>
        <w:pStyle w:val="Body"/>
        <w:jc w:val="center"/>
        <w:rPr>
          <w:rFonts w:ascii="Arial" w:hAnsi="Arial" w:cs="Arial"/>
          <w:sz w:val="28"/>
          <w:szCs w:val="28"/>
        </w:rPr>
      </w:pPr>
    </w:p>
    <w:p w14:paraId="0AA3B77D" w14:textId="77777777" w:rsidR="0063378A" w:rsidRPr="00F63717" w:rsidRDefault="00DB78D3">
      <w:pPr>
        <w:pStyle w:val="Heading"/>
        <w:rPr>
          <w:rFonts w:eastAsia="Times New Roman"/>
          <w:b w:val="0"/>
          <w:bCs w:val="0"/>
        </w:rPr>
      </w:pPr>
      <w:r w:rsidRPr="00F63717">
        <w:rPr>
          <w:b w:val="0"/>
          <w:bCs w:val="0"/>
        </w:rPr>
        <w:t>FOR</w:t>
      </w:r>
    </w:p>
    <w:p w14:paraId="0AA3B77E" w14:textId="77777777" w:rsidR="0063378A" w:rsidRPr="004C59D1" w:rsidRDefault="001C079E">
      <w:pPr>
        <w:pStyle w:val="Body"/>
        <w:rPr>
          <w:sz w:val="28"/>
          <w:szCs w:val="28"/>
        </w:rPr>
      </w:pPr>
    </w:p>
    <w:p w14:paraId="0AA3B77F" w14:textId="77777777" w:rsidR="0063378A" w:rsidRDefault="00DB78D3" w:rsidP="006E0885">
      <w:pPr>
        <w:pStyle w:val="Body"/>
        <w:jc w:val="center"/>
        <w:rPr>
          <w:rFonts w:ascii="Arial" w:hAnsi="Arial" w:cs="Arial"/>
          <w:b/>
        </w:rPr>
      </w:pPr>
      <w:r w:rsidRPr="00E84A4C">
        <w:rPr>
          <w:rFonts w:ascii="Arial" w:hAnsi="Arial" w:cs="Arial"/>
          <w:b/>
        </w:rPr>
        <w:t>SUPPLY</w:t>
      </w:r>
      <w:r>
        <w:rPr>
          <w:rFonts w:ascii="Arial" w:hAnsi="Arial" w:cs="Arial"/>
          <w:b/>
        </w:rPr>
        <w:t xml:space="preserve">, ANNUAL INSTALLATION AND REMOVAL, STORAGE, </w:t>
      </w:r>
      <w:r w:rsidRPr="00E84A4C">
        <w:rPr>
          <w:rFonts w:ascii="Arial" w:hAnsi="Arial" w:cs="Arial"/>
          <w:b/>
        </w:rPr>
        <w:t>MAINTENANCE</w:t>
      </w:r>
      <w:r>
        <w:rPr>
          <w:rFonts w:ascii="Arial" w:hAnsi="Arial" w:cs="Arial"/>
          <w:b/>
        </w:rPr>
        <w:t xml:space="preserve"> </w:t>
      </w:r>
      <w:r w:rsidRPr="00E84A4C">
        <w:rPr>
          <w:rFonts w:ascii="Arial" w:hAnsi="Arial" w:cs="Arial"/>
          <w:b/>
        </w:rPr>
        <w:t>AND</w:t>
      </w:r>
      <w:r>
        <w:rPr>
          <w:rFonts w:ascii="Arial" w:hAnsi="Arial" w:cs="Arial"/>
          <w:b/>
        </w:rPr>
        <w:t xml:space="preserve"> TESTING OF FESTIVE LIGHT DISPLAYS</w:t>
      </w:r>
      <w:r w:rsidRPr="00A770DE">
        <w:rPr>
          <w:rFonts w:ascii="Arial" w:eastAsia="Arial Unicode MS" w:hAnsi="Arial" w:cs="Arial"/>
          <w:color w:val="auto"/>
          <w:lang w:val="en-US"/>
        </w:rPr>
        <w:t xml:space="preserve"> </w:t>
      </w:r>
      <w:r w:rsidRPr="00A770DE">
        <w:rPr>
          <w:rFonts w:ascii="Arial" w:eastAsia="Arial Unicode MS" w:hAnsi="Arial" w:cs="Arial"/>
          <w:b/>
          <w:bCs/>
          <w:color w:val="auto"/>
          <w:lang w:val="en-US"/>
        </w:rPr>
        <w:t xml:space="preserve">AND </w:t>
      </w:r>
      <w:r>
        <w:rPr>
          <w:rFonts w:ascii="Arial" w:eastAsia="Arial Unicode MS" w:hAnsi="Arial" w:cs="Arial"/>
          <w:b/>
          <w:bCs/>
          <w:color w:val="auto"/>
          <w:lang w:val="en-US"/>
        </w:rPr>
        <w:t xml:space="preserve">TESTING OF </w:t>
      </w:r>
      <w:r w:rsidRPr="00A770DE">
        <w:rPr>
          <w:rFonts w:ascii="Arial" w:eastAsia="Arial Unicode MS" w:hAnsi="Arial" w:cs="Arial"/>
          <w:b/>
          <w:bCs/>
          <w:color w:val="auto"/>
          <w:lang w:val="en-US"/>
        </w:rPr>
        <w:t>ELECTRICAL INFRASTRUCTURE</w:t>
      </w:r>
      <w:r>
        <w:rPr>
          <w:rFonts w:ascii="Arial" w:hAnsi="Arial" w:cs="Arial"/>
          <w:b/>
        </w:rPr>
        <w:t xml:space="preserve"> March 2021 to February 2026</w:t>
      </w:r>
    </w:p>
    <w:p w14:paraId="0AA3B780" w14:textId="77777777" w:rsidR="009E19B9" w:rsidRPr="004C59D1" w:rsidRDefault="001C079E">
      <w:pPr>
        <w:pStyle w:val="Body"/>
        <w:rPr>
          <w:b/>
          <w:bCs/>
          <w:sz w:val="28"/>
          <w:szCs w:val="28"/>
        </w:rPr>
      </w:pPr>
    </w:p>
    <w:p w14:paraId="0AA3B781" w14:textId="77777777" w:rsidR="0063378A" w:rsidRPr="00F63717" w:rsidRDefault="00DB78D3">
      <w:pPr>
        <w:pStyle w:val="Heading"/>
        <w:rPr>
          <w:rFonts w:eastAsia="Times New Roman"/>
          <w:b w:val="0"/>
          <w:bCs w:val="0"/>
        </w:rPr>
      </w:pPr>
      <w:r w:rsidRPr="00F63717">
        <w:rPr>
          <w:b w:val="0"/>
          <w:bCs w:val="0"/>
        </w:rPr>
        <w:t>FOR</w:t>
      </w:r>
    </w:p>
    <w:p w14:paraId="0AA3B782" w14:textId="77777777" w:rsidR="0063378A" w:rsidRPr="004C59D1" w:rsidRDefault="001C079E">
      <w:pPr>
        <w:pStyle w:val="Body"/>
        <w:jc w:val="center"/>
        <w:rPr>
          <w:b/>
          <w:bCs/>
          <w:sz w:val="28"/>
          <w:szCs w:val="28"/>
        </w:rPr>
      </w:pPr>
    </w:p>
    <w:p w14:paraId="0AA3B783" w14:textId="77777777" w:rsidR="0063378A" w:rsidRPr="00F63717" w:rsidRDefault="00DB78D3">
      <w:pPr>
        <w:pStyle w:val="Heading"/>
        <w:rPr>
          <w:rFonts w:eastAsia="Times New Roman"/>
        </w:rPr>
      </w:pPr>
      <w:r w:rsidRPr="001768CB">
        <w:rPr>
          <w:rFonts w:ascii="Times New Roman" w:hAnsi="Times New Roman"/>
        </w:rPr>
        <w:t xml:space="preserve"> </w:t>
      </w:r>
      <w:r w:rsidRPr="001768CB">
        <w:t>HARPENDEN TOWN COUNCIL</w:t>
      </w:r>
    </w:p>
    <w:p w14:paraId="0AA3B784" w14:textId="77777777" w:rsidR="0063378A" w:rsidRDefault="001C079E">
      <w:pPr>
        <w:pStyle w:val="Body"/>
        <w:jc w:val="center"/>
        <w:rPr>
          <w:b/>
          <w:bCs/>
        </w:rPr>
      </w:pPr>
    </w:p>
    <w:p w14:paraId="0AA3B785" w14:textId="77777777" w:rsidR="007F525B" w:rsidRPr="00F63717" w:rsidRDefault="001C079E">
      <w:pPr>
        <w:pStyle w:val="Body"/>
        <w:rPr>
          <w:rFonts w:ascii="Arial" w:eastAsia="Arial Unicode MS" w:hAnsi="Arial" w:cs="Arial"/>
          <w:lang w:val="en-US"/>
        </w:rPr>
      </w:pPr>
    </w:p>
    <w:p w14:paraId="0AA3B786" w14:textId="77777777" w:rsidR="007F525B" w:rsidRPr="00F63717" w:rsidRDefault="001C079E">
      <w:pPr>
        <w:pStyle w:val="Body"/>
        <w:rPr>
          <w:rFonts w:ascii="Arial" w:eastAsia="Arial Unicode MS" w:hAnsi="Arial" w:cs="Arial"/>
          <w:lang w:val="en-US"/>
        </w:rPr>
      </w:pPr>
    </w:p>
    <w:p w14:paraId="0AA3B787" w14:textId="77777777" w:rsidR="007F525B" w:rsidRPr="00F63717" w:rsidRDefault="001C079E">
      <w:pPr>
        <w:pStyle w:val="Body"/>
        <w:rPr>
          <w:rFonts w:ascii="Arial" w:eastAsia="Arial Unicode MS" w:hAnsi="Arial" w:cs="Arial"/>
          <w:lang w:val="en-US"/>
        </w:rPr>
      </w:pPr>
    </w:p>
    <w:p w14:paraId="0AA3B788" w14:textId="77777777" w:rsidR="0063378A" w:rsidRPr="00F63717" w:rsidRDefault="00DB78D3">
      <w:pPr>
        <w:pStyle w:val="Body"/>
        <w:rPr>
          <w:rFonts w:ascii="Arial" w:hAnsi="Arial" w:cs="Arial"/>
        </w:rPr>
      </w:pPr>
      <w:r w:rsidRPr="00F63717">
        <w:rPr>
          <w:rFonts w:ascii="Arial" w:eastAsia="Arial Unicode MS" w:hAnsi="Arial" w:cs="Arial"/>
          <w:lang w:val="en-US"/>
        </w:rPr>
        <w:t>Carl Cheevers</w:t>
      </w:r>
    </w:p>
    <w:p w14:paraId="0AA3B789" w14:textId="77777777" w:rsidR="0063378A" w:rsidRPr="00F63717" w:rsidRDefault="00DB78D3">
      <w:pPr>
        <w:pStyle w:val="Body"/>
        <w:rPr>
          <w:rFonts w:ascii="Arial" w:hAnsi="Arial" w:cs="Arial"/>
        </w:rPr>
      </w:pPr>
      <w:r w:rsidRPr="00F63717">
        <w:rPr>
          <w:rFonts w:ascii="Arial" w:eastAsia="Arial Unicode MS" w:hAnsi="Arial" w:cs="Arial"/>
          <w:lang w:val="en-US"/>
        </w:rPr>
        <w:t>Town Clerk</w:t>
      </w:r>
    </w:p>
    <w:p w14:paraId="0AA3B78A" w14:textId="77777777" w:rsidR="0063378A" w:rsidRPr="00F63717" w:rsidRDefault="00DB78D3">
      <w:pPr>
        <w:pStyle w:val="Body"/>
        <w:rPr>
          <w:rFonts w:ascii="Arial" w:hAnsi="Arial" w:cs="Arial"/>
        </w:rPr>
      </w:pPr>
      <w:r w:rsidRPr="00F63717">
        <w:rPr>
          <w:rFonts w:ascii="Arial" w:eastAsia="Arial Unicode MS" w:hAnsi="Arial" w:cs="Arial"/>
          <w:lang w:val="en-US"/>
        </w:rPr>
        <w:t>Harpenden Town Council</w:t>
      </w:r>
    </w:p>
    <w:p w14:paraId="0AA3B78B" w14:textId="77777777" w:rsidR="0063378A" w:rsidRPr="00F63717" w:rsidRDefault="00DB78D3">
      <w:pPr>
        <w:pStyle w:val="Body"/>
        <w:rPr>
          <w:rFonts w:ascii="Arial" w:hAnsi="Arial" w:cs="Arial"/>
        </w:rPr>
      </w:pPr>
      <w:r w:rsidRPr="00F63717">
        <w:rPr>
          <w:rFonts w:ascii="Arial" w:eastAsia="Arial Unicode MS" w:hAnsi="Arial" w:cs="Arial"/>
          <w:lang w:val="en-US"/>
        </w:rPr>
        <w:t>Town Hall</w:t>
      </w:r>
    </w:p>
    <w:p w14:paraId="0AA3B78C" w14:textId="77777777" w:rsidR="0063378A" w:rsidRPr="00F63717" w:rsidRDefault="00DB78D3">
      <w:pPr>
        <w:pStyle w:val="Body"/>
        <w:rPr>
          <w:rFonts w:ascii="Arial" w:hAnsi="Arial" w:cs="Arial"/>
        </w:rPr>
      </w:pPr>
      <w:r w:rsidRPr="00F63717">
        <w:rPr>
          <w:rFonts w:ascii="Arial" w:eastAsia="Arial Unicode MS" w:hAnsi="Arial" w:cs="Arial"/>
          <w:lang w:val="en-US"/>
        </w:rPr>
        <w:t>Leyton Road</w:t>
      </w:r>
    </w:p>
    <w:p w14:paraId="0AA3B78D" w14:textId="77777777" w:rsidR="0063378A" w:rsidRPr="00F63717" w:rsidRDefault="00DB78D3">
      <w:pPr>
        <w:pStyle w:val="Body"/>
        <w:rPr>
          <w:rFonts w:ascii="Arial" w:hAnsi="Arial" w:cs="Arial"/>
        </w:rPr>
      </w:pPr>
      <w:r w:rsidRPr="002022D3">
        <w:rPr>
          <w:rFonts w:ascii="Arial" w:eastAsia="Arial Unicode MS" w:hAnsi="Arial" w:cs="Arial"/>
        </w:rPr>
        <w:t xml:space="preserve">Harpenden </w:t>
      </w:r>
      <w:r w:rsidRPr="00F63717">
        <w:rPr>
          <w:rFonts w:ascii="Arial" w:eastAsia="Arial Unicode MS" w:hAnsi="Arial" w:cs="Arial"/>
        </w:rPr>
        <w:t>AL5 2LX</w:t>
      </w:r>
    </w:p>
    <w:p w14:paraId="0AA3B78E" w14:textId="77777777" w:rsidR="003721BE" w:rsidRDefault="001C079E" w:rsidP="007F525B">
      <w:pPr>
        <w:pStyle w:val="Body"/>
        <w:rPr>
          <w:rFonts w:ascii="Arial Unicode MS" w:eastAsia="Arial Unicode MS" w:hAnsi="Arial Unicode MS" w:cs="Arial Unicode MS"/>
        </w:rPr>
      </w:pPr>
    </w:p>
    <w:p w14:paraId="0AA3B78F" w14:textId="77777777" w:rsidR="00050C43" w:rsidRDefault="001C079E" w:rsidP="007F525B">
      <w:pPr>
        <w:pStyle w:val="Body"/>
        <w:rPr>
          <w:rFonts w:ascii="Arial Unicode MS" w:eastAsia="Arial Unicode MS" w:hAnsi="Arial Unicode MS" w:cs="Arial Unicode MS"/>
        </w:rPr>
      </w:pPr>
    </w:p>
    <w:p w14:paraId="0AA3B790" w14:textId="77777777" w:rsidR="00050C43" w:rsidRDefault="001C079E" w:rsidP="007F525B">
      <w:pPr>
        <w:pStyle w:val="Body"/>
        <w:rPr>
          <w:rFonts w:ascii="Arial Unicode MS" w:eastAsia="Arial Unicode MS" w:hAnsi="Arial Unicode MS" w:cs="Arial Unicode MS"/>
        </w:rPr>
      </w:pPr>
    </w:p>
    <w:p w14:paraId="0AA3B791" w14:textId="3CD6F367" w:rsidR="00050C43" w:rsidRDefault="001C079E" w:rsidP="007F525B">
      <w:pPr>
        <w:pStyle w:val="Body"/>
        <w:rPr>
          <w:rFonts w:ascii="Arial Unicode MS" w:eastAsia="Arial Unicode MS" w:hAnsi="Arial Unicode MS" w:cs="Arial Unicode MS"/>
        </w:rPr>
      </w:pPr>
    </w:p>
    <w:p w14:paraId="1D448A91" w14:textId="77777777" w:rsidR="00157E72" w:rsidRDefault="00157E72" w:rsidP="007F525B">
      <w:pPr>
        <w:pStyle w:val="Body"/>
        <w:rPr>
          <w:rFonts w:ascii="Arial Unicode MS" w:eastAsia="Arial Unicode MS" w:hAnsi="Arial Unicode MS" w:cs="Arial Unicode MS"/>
        </w:rPr>
      </w:pPr>
    </w:p>
    <w:p w14:paraId="0AA3B792" w14:textId="77777777" w:rsidR="00050C43" w:rsidRPr="00BD5150" w:rsidRDefault="001C079E" w:rsidP="007F525B">
      <w:pPr>
        <w:pStyle w:val="Body"/>
        <w:rPr>
          <w:sz w:val="22"/>
          <w:szCs w:val="22"/>
        </w:rPr>
      </w:pPr>
    </w:p>
    <w:p w14:paraId="0AA3B793" w14:textId="77777777" w:rsidR="003721BE" w:rsidRPr="002022D3" w:rsidRDefault="00DB78D3" w:rsidP="003721BE">
      <w:pPr>
        <w:pStyle w:val="Heading"/>
        <w:rPr>
          <w:rFonts w:eastAsia="Times New Roman"/>
          <w:sz w:val="24"/>
          <w:szCs w:val="24"/>
        </w:rPr>
      </w:pPr>
      <w:r w:rsidRPr="002022D3">
        <w:rPr>
          <w:sz w:val="24"/>
          <w:szCs w:val="24"/>
          <w:lang w:val="en-US"/>
        </w:rPr>
        <w:lastRenderedPageBreak/>
        <w:t>BACKGROUND</w:t>
      </w:r>
    </w:p>
    <w:p w14:paraId="0AA3B794" w14:textId="77777777" w:rsidR="000D1C33" w:rsidRDefault="001C079E" w:rsidP="003721BE">
      <w:pPr>
        <w:pStyle w:val="Body"/>
        <w:jc w:val="both"/>
        <w:rPr>
          <w:rFonts w:ascii="Arial" w:eastAsia="Arial Unicode MS" w:hAnsi="Arial" w:cs="Arial"/>
          <w:lang w:val="en-US"/>
        </w:rPr>
      </w:pPr>
    </w:p>
    <w:p w14:paraId="0AA3B795" w14:textId="77777777" w:rsidR="00E17EE1" w:rsidRDefault="00DB78D3" w:rsidP="003721BE">
      <w:pPr>
        <w:pStyle w:val="Body"/>
        <w:jc w:val="both"/>
        <w:rPr>
          <w:rFonts w:ascii="Arial" w:eastAsia="Arial Unicode MS" w:hAnsi="Arial" w:cs="Arial"/>
          <w:color w:val="auto"/>
          <w:lang w:val="en-US"/>
        </w:rPr>
      </w:pPr>
      <w:r>
        <w:rPr>
          <w:rFonts w:ascii="Arial" w:eastAsia="Arial Unicode MS" w:hAnsi="Arial" w:cs="Arial"/>
          <w:color w:val="auto"/>
          <w:lang w:val="en-US"/>
        </w:rPr>
        <w:t xml:space="preserve">Harpenden Town Council is extremely proud of its festive lights displays which receive many compliments. It maintains high quality festive lights displays throughout the town </w:t>
      </w:r>
      <w:proofErr w:type="spellStart"/>
      <w:r>
        <w:rPr>
          <w:rFonts w:ascii="Arial" w:eastAsia="Arial Unicode MS" w:hAnsi="Arial" w:cs="Arial"/>
          <w:color w:val="auto"/>
          <w:lang w:val="en-US"/>
        </w:rPr>
        <w:t>centre</w:t>
      </w:r>
      <w:proofErr w:type="spellEnd"/>
      <w:r>
        <w:rPr>
          <w:rFonts w:ascii="Arial" w:eastAsia="Arial Unicode MS" w:hAnsi="Arial" w:cs="Arial"/>
          <w:color w:val="auto"/>
          <w:lang w:val="en-US"/>
        </w:rPr>
        <w:t xml:space="preserve"> and in two additional </w:t>
      </w:r>
      <w:proofErr w:type="spellStart"/>
      <w:r>
        <w:rPr>
          <w:rFonts w:ascii="Arial" w:eastAsia="Arial Unicode MS" w:hAnsi="Arial" w:cs="Arial"/>
          <w:color w:val="auto"/>
          <w:lang w:val="en-US"/>
        </w:rPr>
        <w:t>neighbourhood</w:t>
      </w:r>
      <w:proofErr w:type="spellEnd"/>
      <w:r>
        <w:rPr>
          <w:rFonts w:ascii="Arial" w:eastAsia="Arial Unicode MS" w:hAnsi="Arial" w:cs="Arial"/>
          <w:color w:val="auto"/>
          <w:lang w:val="en-US"/>
        </w:rPr>
        <w:t xml:space="preserve"> locations. </w:t>
      </w:r>
    </w:p>
    <w:p w14:paraId="0AA3B796" w14:textId="77777777" w:rsidR="00A305BF" w:rsidRDefault="001C079E" w:rsidP="003721BE">
      <w:pPr>
        <w:pStyle w:val="Body"/>
        <w:jc w:val="both"/>
        <w:rPr>
          <w:rFonts w:ascii="Arial" w:eastAsia="Arial Unicode MS" w:hAnsi="Arial" w:cs="Arial"/>
          <w:color w:val="auto"/>
          <w:lang w:val="en-US"/>
        </w:rPr>
      </w:pPr>
    </w:p>
    <w:p w14:paraId="0AA3B797" w14:textId="77777777" w:rsidR="00A305BF" w:rsidRDefault="00DB78D3" w:rsidP="003721BE">
      <w:pPr>
        <w:pStyle w:val="Body"/>
        <w:jc w:val="both"/>
        <w:rPr>
          <w:rFonts w:ascii="Arial" w:eastAsia="Arial Unicode MS" w:hAnsi="Arial" w:cs="Arial"/>
          <w:color w:val="auto"/>
          <w:lang w:val="en-US"/>
        </w:rPr>
      </w:pPr>
      <w:r>
        <w:rPr>
          <w:rFonts w:ascii="Arial" w:eastAsia="Arial Unicode MS" w:hAnsi="Arial" w:cs="Arial"/>
          <w:color w:val="auto"/>
          <w:lang w:val="en-US"/>
        </w:rPr>
        <w:t xml:space="preserve">We are seeking tenders for the </w:t>
      </w:r>
      <w:r w:rsidRPr="00F00AF1">
        <w:rPr>
          <w:rFonts w:ascii="Arial" w:hAnsi="Arial" w:cs="Arial"/>
          <w:bCs/>
        </w:rPr>
        <w:t>supply, installation and removal, storage, maintenance and testing of</w:t>
      </w:r>
      <w:r>
        <w:rPr>
          <w:rFonts w:ascii="Arial" w:eastAsia="Arial Unicode MS" w:hAnsi="Arial" w:cs="Arial"/>
          <w:color w:val="auto"/>
          <w:lang w:val="en-US"/>
        </w:rPr>
        <w:t xml:space="preserve"> high-quality festive lights displays and testing of electrical infrastructure in Harpenden for five years starting on 1 March 2021 until 28 February 2026.</w:t>
      </w:r>
    </w:p>
    <w:p w14:paraId="0AA3B798" w14:textId="77777777" w:rsidR="00F32E99" w:rsidRDefault="001C079E" w:rsidP="003721BE">
      <w:pPr>
        <w:pStyle w:val="Body"/>
        <w:jc w:val="both"/>
        <w:rPr>
          <w:rFonts w:ascii="Arial" w:eastAsia="Arial Unicode MS" w:hAnsi="Arial" w:cs="Arial"/>
          <w:color w:val="auto"/>
          <w:lang w:val="en-US"/>
        </w:rPr>
      </w:pPr>
    </w:p>
    <w:p w14:paraId="0AA3B799" w14:textId="77777777" w:rsidR="00F32E99" w:rsidRDefault="00DB78D3" w:rsidP="003721BE">
      <w:pPr>
        <w:pStyle w:val="Body"/>
        <w:jc w:val="both"/>
        <w:rPr>
          <w:rFonts w:ascii="Arial" w:eastAsia="Arial Unicode MS" w:hAnsi="Arial" w:cs="Arial"/>
          <w:color w:val="auto"/>
          <w:lang w:val="en-US"/>
        </w:rPr>
      </w:pPr>
      <w:r>
        <w:rPr>
          <w:rFonts w:ascii="Arial" w:eastAsia="Arial Unicode MS" w:hAnsi="Arial" w:cs="Arial"/>
          <w:color w:val="auto"/>
          <w:lang w:val="en-US"/>
        </w:rPr>
        <w:t xml:space="preserve">In order to ensure that the best value for money is achieved, we invite tenders for both purchase and hire of the festive </w:t>
      </w:r>
      <w:proofErr w:type="gramStart"/>
      <w:r>
        <w:rPr>
          <w:rFonts w:ascii="Arial" w:eastAsia="Arial Unicode MS" w:hAnsi="Arial" w:cs="Arial"/>
          <w:color w:val="auto"/>
          <w:lang w:val="en-US"/>
        </w:rPr>
        <w:t>lights</w:t>
      </w:r>
      <w:proofErr w:type="gramEnd"/>
      <w:r>
        <w:rPr>
          <w:rFonts w:ascii="Arial" w:eastAsia="Arial Unicode MS" w:hAnsi="Arial" w:cs="Arial"/>
          <w:color w:val="auto"/>
          <w:lang w:val="en-US"/>
        </w:rPr>
        <w:t xml:space="preserve"> ‘supply’ aspect of this specification. Contractors must make it clear whether their tender submission is based on the client purchasing or hiring the lights. Contractors may submit two proposals, one for each of these two options. </w:t>
      </w:r>
    </w:p>
    <w:p w14:paraId="0AA3B79A" w14:textId="77777777" w:rsidR="006B4F5C" w:rsidRPr="00556AC7" w:rsidRDefault="001C079E" w:rsidP="003721BE">
      <w:pPr>
        <w:pStyle w:val="Body"/>
        <w:jc w:val="both"/>
        <w:rPr>
          <w:rFonts w:ascii="Arial" w:eastAsia="Arial Unicode MS" w:hAnsi="Arial" w:cs="Arial"/>
          <w:color w:val="auto"/>
          <w:lang w:val="en-US"/>
        </w:rPr>
      </w:pPr>
    </w:p>
    <w:p w14:paraId="0AA3B79B" w14:textId="77777777" w:rsidR="00BA42FA" w:rsidRPr="00BA42FA" w:rsidRDefault="00DB78D3" w:rsidP="00BA4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dr w:val="none" w:sz="0" w:space="0" w:color="auto"/>
          <w:lang w:val="en-GB" w:eastAsia="en-GB"/>
        </w:rPr>
      </w:pPr>
      <w:r w:rsidRPr="00F63717">
        <w:rPr>
          <w:rFonts w:ascii="Arial" w:hAnsi="Arial" w:cs="Arial"/>
        </w:rPr>
        <w:t>The successful contractor will be suitably experienced and qualified to undertake this tender and be able to provide examples of similar successful projects which they have been involved</w:t>
      </w:r>
      <w:r>
        <w:rPr>
          <w:rFonts w:ascii="Arial" w:hAnsi="Arial" w:cs="Arial"/>
        </w:rPr>
        <w:t xml:space="preserve"> in</w:t>
      </w:r>
      <w:r w:rsidRPr="00F63717">
        <w:rPr>
          <w:rFonts w:ascii="Arial" w:hAnsi="Arial" w:cs="Arial"/>
        </w:rPr>
        <w:t>.</w:t>
      </w:r>
      <w:r>
        <w:rPr>
          <w:rFonts w:ascii="Arial" w:hAnsi="Arial" w:cs="Arial"/>
        </w:rPr>
        <w:t xml:space="preserve"> </w:t>
      </w:r>
      <w:r w:rsidRPr="00BA42FA">
        <w:rPr>
          <w:rFonts w:ascii="Arial" w:hAnsi="Arial" w:cs="Arial"/>
        </w:rPr>
        <w:t xml:space="preserve">They must be </w:t>
      </w:r>
      <w:r w:rsidRPr="00BA42FA">
        <w:rPr>
          <w:rFonts w:ascii="Arial" w:hAnsi="Arial" w:cs="Arial"/>
          <w:bdr w:val="none" w:sz="0" w:space="0" w:color="auto"/>
          <w:lang w:val="en-GB" w:eastAsia="en-GB"/>
        </w:rPr>
        <w:t>HERS registered (Highways Electrical Registration</w:t>
      </w:r>
    </w:p>
    <w:p w14:paraId="0AA3B79C" w14:textId="77777777" w:rsidR="004877BB" w:rsidRPr="00BA42FA" w:rsidRDefault="00DB78D3" w:rsidP="00BA4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bdr w:val="none" w:sz="0" w:space="0" w:color="auto"/>
          <w:lang w:val="en-GB" w:eastAsia="en-GB"/>
        </w:rPr>
      </w:pPr>
      <w:r w:rsidRPr="00BA42FA">
        <w:rPr>
          <w:rFonts w:ascii="Arial" w:hAnsi="Arial" w:cs="Arial"/>
          <w:bdr w:val="none" w:sz="0" w:space="0" w:color="auto"/>
          <w:lang w:val="en-GB" w:eastAsia="en-GB"/>
        </w:rPr>
        <w:t>Scheme)</w:t>
      </w:r>
      <w:r>
        <w:rPr>
          <w:rFonts w:ascii="Arial" w:hAnsi="Arial" w:cs="Arial"/>
          <w:bdr w:val="none" w:sz="0" w:space="0" w:color="auto"/>
        </w:rPr>
        <w:t xml:space="preserve">, </w:t>
      </w:r>
      <w:r w:rsidRPr="00600D85">
        <w:rPr>
          <w:rFonts w:ascii="Arial" w:hAnsi="Arial" w:cs="Arial"/>
          <w:bdr w:val="none" w:sz="0" w:space="0" w:color="auto"/>
        </w:rPr>
        <w:t>NSWR (</w:t>
      </w:r>
      <w:r w:rsidRPr="00600D85">
        <w:rPr>
          <w:rFonts w:ascii="Arial" w:hAnsi="Arial" w:cs="Arial"/>
        </w:rPr>
        <w:t>National Street Works Qualification Registered Supervisors and Operatives)</w:t>
      </w:r>
      <w:r>
        <w:rPr>
          <w:rFonts w:ascii="Arial" w:hAnsi="Arial" w:cs="Arial"/>
        </w:rPr>
        <w:t>, CFA (Constructions Fixing Association),</w:t>
      </w:r>
      <w:r w:rsidRPr="00600D85">
        <w:rPr>
          <w:rFonts w:ascii="Arial" w:hAnsi="Arial" w:cs="Arial"/>
        </w:rPr>
        <w:t xml:space="preserve"> </w:t>
      </w:r>
      <w:r w:rsidRPr="00600D85">
        <w:rPr>
          <w:rFonts w:ascii="Arial" w:hAnsi="Arial" w:cs="Arial"/>
          <w:bdr w:val="none" w:sz="0" w:space="0" w:color="auto"/>
        </w:rPr>
        <w:t>and</w:t>
      </w:r>
      <w:r>
        <w:rPr>
          <w:rFonts w:ascii="Arial" w:hAnsi="Arial" w:cs="Arial"/>
          <w:bdr w:val="none" w:sz="0" w:space="0" w:color="auto"/>
        </w:rPr>
        <w:t xml:space="preserve"> have excellent knowledge of both Hertfordshire County Council’s </w:t>
      </w:r>
      <w:r>
        <w:rPr>
          <w:rFonts w:ascii="ArialMT" w:hAnsi="ArialMT" w:cs="ArialMT"/>
          <w:bdr w:val="none" w:sz="0" w:space="0" w:color="auto"/>
          <w:lang w:val="en-GB" w:eastAsia="en-GB"/>
        </w:rPr>
        <w:t xml:space="preserve">guidance on festive lights, and of document PLG06, ‘Guidance on the Installation and Maintenance of Seasonal Decorations and Lighting Column Attachments’. Tender submissions must detail how the business experience and qualification requirements are met. </w:t>
      </w:r>
      <w:r w:rsidRPr="00F63717">
        <w:rPr>
          <w:rFonts w:ascii="Arial" w:hAnsi="Arial" w:cs="Arial"/>
        </w:rPr>
        <w:t>The successful contractor will</w:t>
      </w:r>
      <w:r>
        <w:rPr>
          <w:rFonts w:ascii="Arial" w:hAnsi="Arial" w:cs="Arial"/>
        </w:rPr>
        <w:t xml:space="preserve"> deliver this contract with suitably qualified personnel. Sub-contracting by the contractor is not permitted without the consent of the client. Tender submissions must specify whether the intention is to sub-contract. </w:t>
      </w:r>
    </w:p>
    <w:p w14:paraId="0AA3B79D" w14:textId="77777777" w:rsidR="004A4848" w:rsidRDefault="001C079E" w:rsidP="003721BE">
      <w:pPr>
        <w:pStyle w:val="Body"/>
        <w:jc w:val="both"/>
        <w:rPr>
          <w:rFonts w:ascii="Arial" w:eastAsia="Arial Unicode MS" w:hAnsi="Arial" w:cs="Arial"/>
          <w:lang w:val="en-US"/>
        </w:rPr>
      </w:pPr>
    </w:p>
    <w:p w14:paraId="0AA3B79E" w14:textId="77777777" w:rsidR="0063378A" w:rsidRPr="002022D3" w:rsidRDefault="00DB78D3" w:rsidP="004C59D1">
      <w:pPr>
        <w:pStyle w:val="Title"/>
        <w:rPr>
          <w:rFonts w:eastAsia="Times New Roman"/>
          <w:sz w:val="24"/>
          <w:szCs w:val="24"/>
          <w:u w:val="none"/>
        </w:rPr>
      </w:pPr>
      <w:r w:rsidRPr="002022D3">
        <w:rPr>
          <w:sz w:val="24"/>
          <w:szCs w:val="24"/>
          <w:u w:val="none"/>
        </w:rPr>
        <w:t>INSTRUCTIONS TO TENDERERS</w:t>
      </w:r>
    </w:p>
    <w:p w14:paraId="0AA3B79F" w14:textId="77777777" w:rsidR="0063378A" w:rsidRPr="00BD5150" w:rsidRDefault="001C079E">
      <w:pPr>
        <w:pStyle w:val="Body"/>
        <w:rPr>
          <w:b/>
          <w:bCs/>
          <w:sz w:val="22"/>
          <w:szCs w:val="22"/>
          <w:u w:val="single"/>
        </w:rPr>
      </w:pPr>
    </w:p>
    <w:p w14:paraId="0AA3B7A0" w14:textId="77777777" w:rsidR="00065F42" w:rsidRPr="00323FE7" w:rsidRDefault="00DB78D3" w:rsidP="00B8629E">
      <w:pPr>
        <w:pStyle w:val="Body"/>
        <w:jc w:val="both"/>
        <w:rPr>
          <w:rFonts w:ascii="Arial" w:hAnsi="Arial" w:cs="Arial"/>
          <w:bCs/>
        </w:rPr>
      </w:pPr>
      <w:r w:rsidRPr="00323FE7">
        <w:rPr>
          <w:rFonts w:ascii="Arial" w:hAnsi="Arial" w:cs="Arial"/>
          <w:bCs/>
        </w:rPr>
        <w:t xml:space="preserve">Harpenden Town Council (hereafter referred to as the “Client”) invites tenders </w:t>
      </w:r>
      <w:r>
        <w:rPr>
          <w:rFonts w:ascii="Arial" w:eastAsia="Arial Unicode MS" w:hAnsi="Arial" w:cs="Arial"/>
          <w:color w:val="auto"/>
          <w:lang w:val="en-US"/>
        </w:rPr>
        <w:t xml:space="preserve">for the </w:t>
      </w:r>
      <w:r w:rsidRPr="00F00AF1">
        <w:rPr>
          <w:rFonts w:ascii="Arial" w:hAnsi="Arial" w:cs="Arial"/>
          <w:bCs/>
        </w:rPr>
        <w:t>supply, installation and removal, storage, maintenance and testing of</w:t>
      </w:r>
      <w:r>
        <w:rPr>
          <w:rFonts w:ascii="Arial" w:eastAsia="Arial Unicode MS" w:hAnsi="Arial" w:cs="Arial"/>
          <w:color w:val="auto"/>
          <w:lang w:val="en-US"/>
        </w:rPr>
        <w:t xml:space="preserve"> high-quality festive lights displays and testing of the festive </w:t>
      </w:r>
      <w:proofErr w:type="gramStart"/>
      <w:r>
        <w:rPr>
          <w:rFonts w:ascii="Arial" w:eastAsia="Arial Unicode MS" w:hAnsi="Arial" w:cs="Arial"/>
          <w:color w:val="auto"/>
          <w:lang w:val="en-US"/>
        </w:rPr>
        <w:t>lights</w:t>
      </w:r>
      <w:proofErr w:type="gramEnd"/>
      <w:r>
        <w:rPr>
          <w:rFonts w:ascii="Arial" w:eastAsia="Arial Unicode MS" w:hAnsi="Arial" w:cs="Arial"/>
          <w:color w:val="auto"/>
          <w:lang w:val="en-US"/>
        </w:rPr>
        <w:t xml:space="preserve"> electrical infrastructure throughout Harpenden.</w:t>
      </w:r>
    </w:p>
    <w:p w14:paraId="0AA3B7A1" w14:textId="77777777" w:rsidR="00065F42" w:rsidRPr="00323FE7" w:rsidRDefault="001C079E">
      <w:pPr>
        <w:pStyle w:val="Body"/>
        <w:rPr>
          <w:rFonts w:ascii="Arial" w:hAnsi="Arial" w:cs="Arial"/>
          <w:bCs/>
        </w:rPr>
      </w:pPr>
    </w:p>
    <w:p w14:paraId="0AA3B7A2" w14:textId="77777777" w:rsidR="00065F42" w:rsidRPr="00323FE7" w:rsidRDefault="001C079E">
      <w:pPr>
        <w:pStyle w:val="Body"/>
        <w:rPr>
          <w:bCs/>
          <w:vanish/>
        </w:rPr>
      </w:pPr>
    </w:p>
    <w:p w14:paraId="0AA3B7A3" w14:textId="77777777" w:rsidR="0063378A" w:rsidRDefault="00DB78D3" w:rsidP="00B50ADB">
      <w:pPr>
        <w:pStyle w:val="BodyTextIndent"/>
        <w:ind w:left="0" w:firstLine="0"/>
        <w:jc w:val="both"/>
        <w:rPr>
          <w:rFonts w:cs="Arial"/>
          <w:sz w:val="24"/>
          <w:szCs w:val="24"/>
        </w:rPr>
      </w:pPr>
      <w:r w:rsidRPr="00323FE7">
        <w:rPr>
          <w:rFonts w:cs="Arial"/>
          <w:sz w:val="24"/>
          <w:szCs w:val="24"/>
        </w:rPr>
        <w:t xml:space="preserve">The Contractor shall make themselves fully conversant </w:t>
      </w:r>
      <w:r>
        <w:rPr>
          <w:rFonts w:cs="Arial"/>
          <w:sz w:val="24"/>
          <w:szCs w:val="24"/>
        </w:rPr>
        <w:t>with the Client</w:t>
      </w:r>
      <w:r w:rsidRPr="00323FE7">
        <w:rPr>
          <w:rFonts w:cs="Arial"/>
          <w:sz w:val="24"/>
          <w:szCs w:val="24"/>
        </w:rPr>
        <w:t>’s requi</w:t>
      </w:r>
      <w:r>
        <w:rPr>
          <w:rFonts w:cs="Arial"/>
          <w:sz w:val="24"/>
          <w:szCs w:val="24"/>
        </w:rPr>
        <w:t>rements by reading the</w:t>
      </w:r>
      <w:r w:rsidRPr="00323FE7">
        <w:rPr>
          <w:rFonts w:cs="Arial"/>
          <w:sz w:val="24"/>
          <w:szCs w:val="24"/>
        </w:rPr>
        <w:t xml:space="preserve"> invitation to tender and visiting and inspecting the site</w:t>
      </w:r>
      <w:r>
        <w:rPr>
          <w:rFonts w:cs="Arial"/>
          <w:sz w:val="24"/>
          <w:szCs w:val="24"/>
        </w:rPr>
        <w:t>s</w:t>
      </w:r>
      <w:r w:rsidRPr="00323FE7">
        <w:rPr>
          <w:rFonts w:cs="Arial"/>
          <w:sz w:val="24"/>
          <w:szCs w:val="24"/>
        </w:rPr>
        <w:t xml:space="preserve"> set out in the tender document. The Contractor is required to raise any issues on which they require clarification prior to submission of their tender</w:t>
      </w:r>
      <w:r>
        <w:rPr>
          <w:rFonts w:cs="Arial"/>
          <w:sz w:val="24"/>
          <w:szCs w:val="24"/>
        </w:rPr>
        <w:t>,</w:t>
      </w:r>
      <w:r w:rsidRPr="00323FE7">
        <w:rPr>
          <w:rFonts w:cs="Arial"/>
          <w:sz w:val="24"/>
          <w:szCs w:val="24"/>
        </w:rPr>
        <w:t xml:space="preserve"> as no claims arising from their failure to do so wi</w:t>
      </w:r>
      <w:r>
        <w:rPr>
          <w:rFonts w:cs="Arial"/>
          <w:sz w:val="24"/>
          <w:szCs w:val="24"/>
        </w:rPr>
        <w:t>ll be entertained by the Client following the submission of tenders</w:t>
      </w:r>
      <w:r w:rsidRPr="00323FE7">
        <w:rPr>
          <w:rFonts w:cs="Arial"/>
          <w:sz w:val="24"/>
          <w:szCs w:val="24"/>
        </w:rPr>
        <w:t>.</w:t>
      </w:r>
      <w:r>
        <w:rPr>
          <w:rFonts w:cs="Arial"/>
          <w:sz w:val="24"/>
          <w:szCs w:val="24"/>
        </w:rPr>
        <w:t xml:space="preserve"> Any approximate dimensions and quantities included in </w:t>
      </w:r>
      <w:r w:rsidRPr="00306A14">
        <w:rPr>
          <w:rFonts w:cs="Arial"/>
          <w:color w:val="auto"/>
          <w:sz w:val="24"/>
          <w:szCs w:val="24"/>
        </w:rPr>
        <w:t>Appendix A are</w:t>
      </w:r>
      <w:r>
        <w:rPr>
          <w:rFonts w:cs="Arial"/>
          <w:sz w:val="24"/>
          <w:szCs w:val="24"/>
        </w:rPr>
        <w:t xml:space="preserve"> to be regarded as a guide only and it is the responsibility of the Contractor to satisfy themselves of accurate dimensions and quantities.</w:t>
      </w:r>
    </w:p>
    <w:p w14:paraId="0AA3B7A4" w14:textId="77777777" w:rsidR="00A770DE" w:rsidRPr="00BD5150" w:rsidRDefault="001C079E" w:rsidP="00B50ADB">
      <w:pPr>
        <w:pStyle w:val="BodyTextIndent"/>
        <w:ind w:left="0" w:firstLine="0"/>
        <w:jc w:val="both"/>
        <w:rPr>
          <w:rFonts w:eastAsia="Times New Roman" w:cs="Arial"/>
        </w:rPr>
      </w:pPr>
    </w:p>
    <w:p w14:paraId="0AA3B7A5" w14:textId="77777777" w:rsidR="00065F42" w:rsidRPr="00BD5150" w:rsidRDefault="00DB78D3" w:rsidP="00B50ADB">
      <w:pPr>
        <w:pStyle w:val="BodyTextIndent"/>
        <w:ind w:left="0" w:firstLine="0"/>
        <w:jc w:val="both"/>
        <w:rPr>
          <w:rFonts w:eastAsia="Times New Roman" w:cs="Arial"/>
          <w:b/>
        </w:rPr>
      </w:pPr>
      <w:r w:rsidRPr="00BD5150">
        <w:rPr>
          <w:rFonts w:eastAsia="Times New Roman" w:cs="Arial"/>
          <w:b/>
        </w:rPr>
        <w:t>SUBMISSION OF TENDER</w:t>
      </w:r>
    </w:p>
    <w:p w14:paraId="0AA3B7A6" w14:textId="77777777" w:rsidR="00065F42" w:rsidRPr="00BD5150" w:rsidRDefault="001C079E" w:rsidP="00B50ADB">
      <w:pPr>
        <w:pStyle w:val="BodyTextIndent"/>
        <w:ind w:left="0" w:firstLine="0"/>
        <w:jc w:val="both"/>
        <w:rPr>
          <w:rFonts w:eastAsia="Times New Roman" w:cs="Arial"/>
        </w:rPr>
      </w:pPr>
    </w:p>
    <w:p w14:paraId="0AA3B7A7" w14:textId="53B84789" w:rsidR="0063378A" w:rsidRPr="00B70BAE" w:rsidRDefault="00DB78D3" w:rsidP="00B50ADB">
      <w:pPr>
        <w:pStyle w:val="BodyTextIndent"/>
        <w:numPr>
          <w:ilvl w:val="0"/>
          <w:numId w:val="2"/>
        </w:numPr>
        <w:jc w:val="both"/>
        <w:rPr>
          <w:rFonts w:eastAsia="Times New Roman" w:cs="Arial"/>
          <w:sz w:val="24"/>
          <w:szCs w:val="24"/>
        </w:rPr>
      </w:pPr>
      <w:r w:rsidRPr="00B70BAE">
        <w:rPr>
          <w:rFonts w:cs="Arial"/>
          <w:sz w:val="24"/>
          <w:szCs w:val="24"/>
        </w:rPr>
        <w:t xml:space="preserve">Tenders are to be sent by post or delivered by hand in an envelope clearly labelled ‘Private and Confidential </w:t>
      </w:r>
      <w:r w:rsidRPr="00B70BAE">
        <w:rPr>
          <w:rFonts w:cs="Arial"/>
          <w:i/>
          <w:sz w:val="24"/>
          <w:szCs w:val="24"/>
        </w:rPr>
        <w:t>Tender –</w:t>
      </w:r>
      <w:r>
        <w:rPr>
          <w:rFonts w:cs="Arial"/>
          <w:i/>
          <w:sz w:val="24"/>
          <w:szCs w:val="24"/>
        </w:rPr>
        <w:t xml:space="preserve"> </w:t>
      </w:r>
      <w:r w:rsidRPr="00B70BAE">
        <w:rPr>
          <w:rFonts w:cs="Arial"/>
          <w:color w:val="auto"/>
          <w:sz w:val="24"/>
          <w:szCs w:val="24"/>
        </w:rPr>
        <w:t>high-quality f</w:t>
      </w:r>
      <w:r>
        <w:rPr>
          <w:rFonts w:cs="Arial"/>
          <w:color w:val="auto"/>
          <w:sz w:val="24"/>
          <w:szCs w:val="24"/>
        </w:rPr>
        <w:t>estive light</w:t>
      </w:r>
      <w:r w:rsidRPr="00B70BAE">
        <w:rPr>
          <w:rFonts w:cs="Arial"/>
          <w:color w:val="auto"/>
          <w:sz w:val="24"/>
          <w:szCs w:val="24"/>
        </w:rPr>
        <w:t xml:space="preserve"> displays in Harpenden</w:t>
      </w:r>
      <w:r>
        <w:rPr>
          <w:rFonts w:cs="Arial"/>
          <w:color w:val="auto"/>
          <w:sz w:val="24"/>
          <w:szCs w:val="24"/>
        </w:rPr>
        <w:t>’</w:t>
      </w:r>
      <w:r w:rsidRPr="00B70BAE">
        <w:rPr>
          <w:rFonts w:cs="Arial"/>
          <w:sz w:val="24"/>
          <w:szCs w:val="24"/>
        </w:rPr>
        <w:t xml:space="preserve">, addressed to </w:t>
      </w:r>
      <w:r w:rsidRPr="00B70BAE">
        <w:rPr>
          <w:rFonts w:cs="Arial"/>
          <w:color w:val="auto"/>
          <w:sz w:val="24"/>
          <w:szCs w:val="24"/>
        </w:rPr>
        <w:t>Carl Cheevers, Town Clerk,</w:t>
      </w:r>
      <w:r w:rsidRPr="00B70BAE">
        <w:rPr>
          <w:rFonts w:cs="Arial"/>
          <w:sz w:val="24"/>
          <w:szCs w:val="24"/>
        </w:rPr>
        <w:t xml:space="preserve"> Harpenden Town Council, Town Hall, Leyton Road, Harpenden, Hertfordshire, AL5 2LX, so as to be received </w:t>
      </w:r>
      <w:r w:rsidRPr="001B5D58">
        <w:rPr>
          <w:rFonts w:cs="Arial"/>
          <w:b/>
          <w:bCs/>
          <w:sz w:val="24"/>
          <w:szCs w:val="24"/>
        </w:rPr>
        <w:t xml:space="preserve">no later </w:t>
      </w:r>
      <w:r>
        <w:rPr>
          <w:rFonts w:cs="Arial"/>
          <w:b/>
          <w:bCs/>
          <w:sz w:val="24"/>
          <w:szCs w:val="24"/>
        </w:rPr>
        <w:t xml:space="preserve">than </w:t>
      </w:r>
      <w:r w:rsidRPr="001B5D58">
        <w:rPr>
          <w:rFonts w:cs="Arial"/>
          <w:b/>
          <w:bCs/>
          <w:sz w:val="24"/>
          <w:szCs w:val="24"/>
        </w:rPr>
        <w:t xml:space="preserve">12 noon, </w:t>
      </w:r>
      <w:r>
        <w:rPr>
          <w:rFonts w:cs="Arial"/>
          <w:b/>
          <w:bCs/>
          <w:sz w:val="24"/>
          <w:szCs w:val="24"/>
        </w:rPr>
        <w:t>7 January</w:t>
      </w:r>
      <w:r w:rsidRPr="001B5D58">
        <w:rPr>
          <w:rFonts w:cs="Arial"/>
          <w:b/>
          <w:bCs/>
          <w:sz w:val="24"/>
          <w:szCs w:val="24"/>
        </w:rPr>
        <w:t xml:space="preserve"> 20</w:t>
      </w:r>
      <w:r>
        <w:rPr>
          <w:rFonts w:cs="Arial"/>
          <w:b/>
          <w:bCs/>
          <w:sz w:val="24"/>
          <w:szCs w:val="24"/>
        </w:rPr>
        <w:t>21</w:t>
      </w:r>
      <w:r w:rsidRPr="001B5D58">
        <w:rPr>
          <w:rFonts w:cs="Arial"/>
          <w:b/>
          <w:bCs/>
          <w:sz w:val="24"/>
          <w:szCs w:val="24"/>
        </w:rPr>
        <w:t>.</w:t>
      </w:r>
      <w:r w:rsidRPr="00B70BAE">
        <w:rPr>
          <w:rFonts w:cs="Arial"/>
          <w:b/>
          <w:bCs/>
          <w:sz w:val="24"/>
          <w:szCs w:val="24"/>
        </w:rPr>
        <w:t xml:space="preserve"> </w:t>
      </w:r>
      <w:r w:rsidR="00934711">
        <w:rPr>
          <w:rFonts w:cs="Arial"/>
          <w:sz w:val="24"/>
          <w:szCs w:val="24"/>
        </w:rPr>
        <w:t>Electronic copies of the tender should also be</w:t>
      </w:r>
      <w:r w:rsidR="00934711">
        <w:rPr>
          <w:rFonts w:cs="Arial"/>
          <w:sz w:val="24"/>
          <w:szCs w:val="24"/>
        </w:rPr>
        <w:t xml:space="preserve"> sent</w:t>
      </w:r>
      <w:r w:rsidR="00934711">
        <w:rPr>
          <w:rFonts w:cs="Arial"/>
          <w:sz w:val="24"/>
          <w:szCs w:val="24"/>
        </w:rPr>
        <w:t xml:space="preserve"> </w:t>
      </w:r>
      <w:r w:rsidR="00C009F7">
        <w:rPr>
          <w:rFonts w:cs="Arial"/>
          <w:sz w:val="24"/>
          <w:szCs w:val="24"/>
        </w:rPr>
        <w:t xml:space="preserve">to </w:t>
      </w:r>
      <w:hyperlink r:id="rId13" w:tgtFrame="_blank" w:tooltip="mailto:sarah.brimley@harpenden.gov.uk" w:history="1">
        <w:r w:rsidR="00C009F7">
          <w:rPr>
            <w:rStyle w:val="Hyperlink"/>
            <w:rFonts w:cs="Arial"/>
            <w:sz w:val="24"/>
            <w:szCs w:val="24"/>
          </w:rPr>
          <w:t>carl.cheevers@harpenden.gov.uk</w:t>
        </w:r>
      </w:hyperlink>
      <w:r w:rsidR="00C009F7">
        <w:rPr>
          <w:rFonts w:cs="Arial"/>
          <w:sz w:val="24"/>
          <w:szCs w:val="24"/>
        </w:rPr>
        <w:t xml:space="preserve"> </w:t>
      </w:r>
      <w:r w:rsidR="00C009F7">
        <w:rPr>
          <w:rFonts w:cs="Arial"/>
          <w:b/>
          <w:bCs/>
          <w:sz w:val="24"/>
          <w:szCs w:val="24"/>
        </w:rPr>
        <w:t xml:space="preserve">in addition </w:t>
      </w:r>
      <w:r w:rsidR="00C009F7">
        <w:rPr>
          <w:rFonts w:cs="Arial"/>
          <w:sz w:val="24"/>
          <w:szCs w:val="24"/>
        </w:rPr>
        <w:t>to the hard copies but not lieu of. Electronic submissions should also be clearly titled ‘Private &amp; Confidential Tender – Festive Lights Tender</w:t>
      </w:r>
      <w:r w:rsidR="00A67254">
        <w:rPr>
          <w:rFonts w:cs="Arial"/>
          <w:sz w:val="24"/>
          <w:szCs w:val="24"/>
        </w:rPr>
        <w:t>.</w:t>
      </w:r>
    </w:p>
    <w:p w14:paraId="0AA3B7A8" w14:textId="77777777" w:rsidR="0063378A" w:rsidRPr="00323FE7" w:rsidRDefault="001C079E" w:rsidP="00B50ADB">
      <w:pPr>
        <w:pStyle w:val="BodyTextIndent"/>
        <w:ind w:left="0" w:firstLine="0"/>
        <w:jc w:val="both"/>
        <w:rPr>
          <w:rFonts w:eastAsia="Times New Roman" w:cs="Arial"/>
          <w:sz w:val="24"/>
          <w:szCs w:val="24"/>
        </w:rPr>
      </w:pPr>
    </w:p>
    <w:p w14:paraId="0AA3B7A9" w14:textId="77777777" w:rsidR="0063378A" w:rsidRPr="00323FE7" w:rsidRDefault="00DB78D3" w:rsidP="00B50ADB">
      <w:pPr>
        <w:pStyle w:val="BodyTextIndent"/>
        <w:numPr>
          <w:ilvl w:val="0"/>
          <w:numId w:val="2"/>
        </w:numPr>
        <w:jc w:val="both"/>
        <w:rPr>
          <w:rFonts w:eastAsia="Times New Roman" w:cs="Arial"/>
          <w:sz w:val="24"/>
          <w:szCs w:val="24"/>
        </w:rPr>
      </w:pPr>
      <w:r w:rsidRPr="00323FE7">
        <w:rPr>
          <w:rFonts w:cs="Arial"/>
          <w:sz w:val="24"/>
          <w:szCs w:val="24"/>
        </w:rPr>
        <w:t>Contractors are required to note that it is the Contractor’s responsibility to ensure that any tender delivered by hand in response to this invitation is actually re</w:t>
      </w:r>
      <w:r>
        <w:rPr>
          <w:rFonts w:cs="Arial"/>
          <w:sz w:val="24"/>
          <w:szCs w:val="24"/>
        </w:rPr>
        <w:t>ceived by the Client</w:t>
      </w:r>
      <w:r w:rsidRPr="00323FE7">
        <w:rPr>
          <w:rFonts w:cs="Arial"/>
          <w:sz w:val="24"/>
          <w:szCs w:val="24"/>
        </w:rPr>
        <w:t xml:space="preserve"> by the above date and time.</w:t>
      </w:r>
    </w:p>
    <w:p w14:paraId="0AA3B7AA" w14:textId="77777777" w:rsidR="0063378A" w:rsidRPr="00323FE7" w:rsidRDefault="001C079E" w:rsidP="00B50ADB">
      <w:pPr>
        <w:pStyle w:val="BodyTextIndent"/>
        <w:ind w:left="0" w:firstLine="0"/>
        <w:jc w:val="both"/>
        <w:rPr>
          <w:rFonts w:eastAsia="Times New Roman" w:cs="Arial"/>
          <w:sz w:val="24"/>
          <w:szCs w:val="24"/>
        </w:rPr>
      </w:pPr>
    </w:p>
    <w:p w14:paraId="0AA3B7AB" w14:textId="77777777" w:rsidR="0063378A" w:rsidRPr="00A169D4" w:rsidRDefault="00DB78D3" w:rsidP="00B50ADB">
      <w:pPr>
        <w:pStyle w:val="BodyTextIndent"/>
        <w:numPr>
          <w:ilvl w:val="0"/>
          <w:numId w:val="2"/>
        </w:numPr>
        <w:jc w:val="both"/>
        <w:rPr>
          <w:rFonts w:eastAsia="Times New Roman" w:cs="Arial"/>
          <w:sz w:val="24"/>
          <w:szCs w:val="24"/>
          <w:highlight w:val="cyan"/>
        </w:rPr>
      </w:pPr>
      <w:r w:rsidRPr="00323FE7">
        <w:rPr>
          <w:rFonts w:cs="Arial"/>
          <w:sz w:val="24"/>
          <w:szCs w:val="24"/>
        </w:rPr>
        <w:t xml:space="preserve">All prices are to be </w:t>
      </w:r>
      <w:r w:rsidRPr="00E72787">
        <w:rPr>
          <w:rFonts w:cs="Arial"/>
          <w:sz w:val="24"/>
          <w:szCs w:val="24"/>
        </w:rPr>
        <w:t xml:space="preserve">quoted exclusive of VAT. </w:t>
      </w:r>
    </w:p>
    <w:p w14:paraId="0AA3B7AC" w14:textId="77777777" w:rsidR="0063378A" w:rsidRPr="00BD5150" w:rsidRDefault="001C079E" w:rsidP="00B50ADB">
      <w:pPr>
        <w:pStyle w:val="BodyTextIndent"/>
        <w:ind w:left="0" w:firstLine="0"/>
        <w:jc w:val="both"/>
        <w:rPr>
          <w:rFonts w:eastAsia="Times New Roman" w:cs="Arial"/>
        </w:rPr>
      </w:pPr>
    </w:p>
    <w:p w14:paraId="0AA3B7AD" w14:textId="77777777" w:rsidR="0063378A" w:rsidRPr="00B8629E" w:rsidRDefault="00DB78D3" w:rsidP="00B50ADB">
      <w:pPr>
        <w:pStyle w:val="BodyTextIndent"/>
        <w:numPr>
          <w:ilvl w:val="0"/>
          <w:numId w:val="2"/>
        </w:numPr>
        <w:jc w:val="both"/>
        <w:rPr>
          <w:rFonts w:cs="Arial"/>
          <w:sz w:val="24"/>
          <w:szCs w:val="24"/>
        </w:rPr>
      </w:pPr>
      <w:r w:rsidRPr="00B8629E">
        <w:rPr>
          <w:rFonts w:cs="Arial"/>
          <w:sz w:val="24"/>
          <w:szCs w:val="24"/>
        </w:rPr>
        <w:t>The Contractor’s attention is further drawn to the insur</w:t>
      </w:r>
      <w:r>
        <w:rPr>
          <w:rFonts w:cs="Arial"/>
          <w:sz w:val="24"/>
          <w:szCs w:val="24"/>
        </w:rPr>
        <w:t>ance requirements of the Client</w:t>
      </w:r>
      <w:r w:rsidRPr="00B8629E">
        <w:rPr>
          <w:rFonts w:cs="Arial"/>
          <w:sz w:val="24"/>
          <w:szCs w:val="24"/>
        </w:rPr>
        <w:t xml:space="preserve">, </w:t>
      </w:r>
      <w:r>
        <w:rPr>
          <w:rFonts w:cs="Arial"/>
          <w:sz w:val="24"/>
          <w:szCs w:val="24"/>
        </w:rPr>
        <w:t>with Public Liability Insurance of £10M minimum</w:t>
      </w:r>
      <w:r w:rsidRPr="00B8629E">
        <w:rPr>
          <w:rFonts w:cs="Arial"/>
          <w:sz w:val="24"/>
          <w:szCs w:val="24"/>
        </w:rPr>
        <w:t xml:space="preserve">. The successful Contractor will not be </w:t>
      </w:r>
      <w:r>
        <w:rPr>
          <w:rFonts w:cs="Arial"/>
          <w:sz w:val="24"/>
          <w:szCs w:val="24"/>
        </w:rPr>
        <w:t>awarded the contract</w:t>
      </w:r>
      <w:r w:rsidRPr="00B8629E">
        <w:rPr>
          <w:rFonts w:cs="Arial"/>
          <w:sz w:val="24"/>
          <w:szCs w:val="24"/>
        </w:rPr>
        <w:t xml:space="preserve"> until acceptable evidence of the insurance, </w:t>
      </w:r>
      <w:r>
        <w:rPr>
          <w:rFonts w:cs="Arial"/>
          <w:sz w:val="24"/>
          <w:szCs w:val="24"/>
        </w:rPr>
        <w:t xml:space="preserve">has been approved by the Client and a risk assessment provided.  </w:t>
      </w:r>
    </w:p>
    <w:p w14:paraId="0AA3B7AE" w14:textId="77777777" w:rsidR="0063378A" w:rsidRPr="00B8629E" w:rsidRDefault="001C079E" w:rsidP="00B50ADB">
      <w:pPr>
        <w:pStyle w:val="BodyTextIndent"/>
        <w:ind w:left="0" w:firstLine="0"/>
        <w:jc w:val="both"/>
        <w:rPr>
          <w:rFonts w:cs="Arial"/>
          <w:sz w:val="24"/>
          <w:szCs w:val="24"/>
        </w:rPr>
      </w:pPr>
    </w:p>
    <w:p w14:paraId="0AA3B7AF" w14:textId="77777777" w:rsidR="0063378A" w:rsidRPr="00B8629E" w:rsidRDefault="00DB78D3" w:rsidP="00B50ADB">
      <w:pPr>
        <w:pStyle w:val="BodyTextIndent"/>
        <w:jc w:val="both"/>
        <w:rPr>
          <w:rFonts w:cs="Arial"/>
          <w:sz w:val="24"/>
          <w:szCs w:val="24"/>
        </w:rPr>
      </w:pPr>
      <w:r>
        <w:rPr>
          <w:rFonts w:cs="Arial"/>
          <w:sz w:val="24"/>
          <w:szCs w:val="24"/>
        </w:rPr>
        <w:t>5</w:t>
      </w:r>
      <w:r w:rsidRPr="00B8629E">
        <w:rPr>
          <w:rFonts w:cs="Arial"/>
          <w:sz w:val="24"/>
          <w:szCs w:val="24"/>
        </w:rPr>
        <w:t>.</w:t>
      </w:r>
      <w:r w:rsidRPr="00B8629E">
        <w:rPr>
          <w:rFonts w:cs="Arial"/>
          <w:sz w:val="24"/>
          <w:szCs w:val="24"/>
        </w:rPr>
        <w:tab/>
      </w:r>
      <w:r w:rsidRPr="00B8629E">
        <w:rPr>
          <w:rFonts w:cs="Arial"/>
          <w:sz w:val="24"/>
          <w:szCs w:val="24"/>
        </w:rPr>
        <w:tab/>
      </w:r>
      <w:r>
        <w:rPr>
          <w:rFonts w:cs="Arial"/>
          <w:sz w:val="24"/>
          <w:szCs w:val="24"/>
        </w:rPr>
        <w:t>The Client will write to all Contractors</w:t>
      </w:r>
      <w:r w:rsidRPr="00B8629E">
        <w:rPr>
          <w:rFonts w:cs="Arial"/>
          <w:sz w:val="24"/>
          <w:szCs w:val="24"/>
        </w:rPr>
        <w:t xml:space="preserve"> at the conclusion of </w:t>
      </w:r>
      <w:r>
        <w:rPr>
          <w:rFonts w:cs="Arial"/>
          <w:sz w:val="24"/>
          <w:szCs w:val="24"/>
        </w:rPr>
        <w:t>the</w:t>
      </w:r>
      <w:r w:rsidRPr="00B8629E">
        <w:rPr>
          <w:rFonts w:cs="Arial"/>
          <w:sz w:val="24"/>
          <w:szCs w:val="24"/>
        </w:rPr>
        <w:t xml:space="preserve"> tender selection process advising of our decision.  </w:t>
      </w:r>
    </w:p>
    <w:p w14:paraId="0AA3B7B0" w14:textId="77777777" w:rsidR="00B50ADB" w:rsidRPr="00B8629E" w:rsidRDefault="001C079E" w:rsidP="00B50ADB">
      <w:pPr>
        <w:pStyle w:val="BodyTextIndent"/>
        <w:jc w:val="both"/>
        <w:rPr>
          <w:rFonts w:cs="Arial"/>
          <w:sz w:val="24"/>
          <w:szCs w:val="24"/>
        </w:rPr>
      </w:pPr>
    </w:p>
    <w:p w14:paraId="0AA3B7B1" w14:textId="77777777" w:rsidR="00D16979" w:rsidRPr="00B8629E" w:rsidRDefault="00DB78D3" w:rsidP="00010328">
      <w:pPr>
        <w:pStyle w:val="BodyTextIndent"/>
        <w:jc w:val="both"/>
        <w:rPr>
          <w:rFonts w:cs="Arial"/>
          <w:sz w:val="24"/>
          <w:szCs w:val="24"/>
        </w:rPr>
      </w:pPr>
      <w:r>
        <w:rPr>
          <w:rFonts w:cs="Arial"/>
          <w:sz w:val="24"/>
          <w:szCs w:val="24"/>
        </w:rPr>
        <w:t>6</w:t>
      </w:r>
      <w:r w:rsidRPr="00B8629E">
        <w:rPr>
          <w:rFonts w:cs="Arial"/>
          <w:sz w:val="24"/>
          <w:szCs w:val="24"/>
        </w:rPr>
        <w:t>.</w:t>
      </w:r>
      <w:r w:rsidRPr="00B8629E">
        <w:rPr>
          <w:rFonts w:cs="Arial"/>
          <w:sz w:val="24"/>
          <w:szCs w:val="24"/>
        </w:rPr>
        <w:tab/>
      </w:r>
      <w:r>
        <w:rPr>
          <w:rFonts w:cs="Arial"/>
          <w:sz w:val="24"/>
          <w:szCs w:val="24"/>
        </w:rPr>
        <w:t>The Client</w:t>
      </w:r>
      <w:r w:rsidRPr="00B8629E">
        <w:rPr>
          <w:rFonts w:cs="Arial"/>
          <w:sz w:val="24"/>
          <w:szCs w:val="24"/>
        </w:rPr>
        <w:t xml:space="preserve"> may reject any tender not complying in any particular matter and their decision in that regards shall be final.</w:t>
      </w:r>
    </w:p>
    <w:p w14:paraId="0AA3B7B2" w14:textId="77777777" w:rsidR="00D16979" w:rsidRPr="00BD5150" w:rsidRDefault="001C079E" w:rsidP="00010328">
      <w:pPr>
        <w:jc w:val="both"/>
        <w:rPr>
          <w:rFonts w:ascii="Arial" w:hAnsi="Arial" w:cs="Arial"/>
          <w:color w:val="000000"/>
          <w:sz w:val="22"/>
          <w:szCs w:val="22"/>
          <w:u w:color="000000"/>
          <w:lang w:eastAsia="en-GB"/>
        </w:rPr>
      </w:pPr>
    </w:p>
    <w:p w14:paraId="0AA3B7B3" w14:textId="77777777" w:rsidR="00D16979" w:rsidRDefault="00DB78D3" w:rsidP="00010328">
      <w:pPr>
        <w:ind w:left="709" w:hanging="709"/>
        <w:jc w:val="both"/>
        <w:rPr>
          <w:rFonts w:ascii="Arial" w:hAnsi="Arial" w:cs="Arial"/>
          <w:color w:val="000000"/>
          <w:u w:color="000000"/>
          <w:lang w:eastAsia="en-GB"/>
        </w:rPr>
      </w:pPr>
      <w:r>
        <w:rPr>
          <w:rFonts w:ascii="Arial" w:hAnsi="Arial" w:cs="Arial"/>
          <w:color w:val="000000"/>
          <w:u w:color="000000"/>
          <w:lang w:eastAsia="en-GB"/>
        </w:rPr>
        <w:t>7</w:t>
      </w:r>
      <w:r w:rsidRPr="00B8629E">
        <w:rPr>
          <w:rFonts w:ascii="Arial" w:hAnsi="Arial" w:cs="Arial"/>
          <w:color w:val="000000"/>
          <w:u w:color="000000"/>
          <w:lang w:eastAsia="en-GB"/>
        </w:rPr>
        <w:t>.</w:t>
      </w:r>
      <w:r w:rsidRPr="00B8629E">
        <w:rPr>
          <w:rFonts w:ascii="Arial" w:hAnsi="Arial" w:cs="Arial"/>
          <w:color w:val="000000"/>
          <w:u w:color="000000"/>
          <w:lang w:eastAsia="en-GB"/>
        </w:rPr>
        <w:tab/>
      </w:r>
      <w:r>
        <w:rPr>
          <w:rFonts w:ascii="Arial" w:hAnsi="Arial" w:cs="Arial"/>
          <w:color w:val="000000"/>
          <w:u w:color="000000"/>
          <w:lang w:eastAsia="en-GB"/>
        </w:rPr>
        <w:t>The Client</w:t>
      </w:r>
      <w:r w:rsidRPr="00B8629E">
        <w:rPr>
          <w:rFonts w:ascii="Arial" w:hAnsi="Arial" w:cs="Arial"/>
          <w:color w:val="000000"/>
          <w:u w:color="000000"/>
          <w:lang w:eastAsia="en-GB"/>
        </w:rPr>
        <w:t xml:space="preserve"> does not bind itself to accep</w:t>
      </w:r>
      <w:r>
        <w:rPr>
          <w:rFonts w:ascii="Arial" w:hAnsi="Arial" w:cs="Arial"/>
          <w:color w:val="000000"/>
          <w:u w:color="000000"/>
          <w:lang w:eastAsia="en-GB"/>
        </w:rPr>
        <w:t>t any offer made by any Contractor, nor does the Client</w:t>
      </w:r>
      <w:r w:rsidRPr="00B8629E">
        <w:rPr>
          <w:rFonts w:ascii="Arial" w:hAnsi="Arial" w:cs="Arial"/>
          <w:color w:val="000000"/>
          <w:u w:color="000000"/>
          <w:lang w:eastAsia="en-GB"/>
        </w:rPr>
        <w:t xml:space="preserve"> guarantee that it will decide to award a contract.</w:t>
      </w:r>
    </w:p>
    <w:p w14:paraId="0AA3B7B4" w14:textId="77777777" w:rsidR="00061F78" w:rsidRDefault="001C079E" w:rsidP="00010328">
      <w:pPr>
        <w:ind w:left="709" w:hanging="709"/>
        <w:jc w:val="both"/>
        <w:rPr>
          <w:rFonts w:ascii="Arial" w:hAnsi="Arial" w:cs="Arial"/>
          <w:color w:val="000000"/>
          <w:u w:color="000000"/>
          <w:lang w:eastAsia="en-GB"/>
        </w:rPr>
      </w:pPr>
    </w:p>
    <w:p w14:paraId="0AA3B7B5" w14:textId="77777777" w:rsidR="00061F78" w:rsidRPr="001768CB" w:rsidRDefault="00DB78D3" w:rsidP="00010328">
      <w:pPr>
        <w:ind w:left="709" w:hanging="709"/>
        <w:jc w:val="both"/>
        <w:rPr>
          <w:rFonts w:ascii="Arial" w:hAnsi="Arial" w:cs="Arial"/>
          <w:u w:color="000000"/>
          <w:lang w:eastAsia="en-GB"/>
        </w:rPr>
      </w:pPr>
      <w:r w:rsidRPr="001768CB">
        <w:rPr>
          <w:rFonts w:ascii="Arial" w:hAnsi="Arial" w:cs="Arial"/>
          <w:u w:color="000000"/>
          <w:lang w:eastAsia="en-GB"/>
        </w:rPr>
        <w:t xml:space="preserve">8. </w:t>
      </w:r>
      <w:r w:rsidRPr="001768CB">
        <w:rPr>
          <w:rFonts w:ascii="Arial" w:hAnsi="Arial" w:cs="Arial"/>
          <w:u w:color="000000"/>
          <w:lang w:eastAsia="en-GB"/>
        </w:rPr>
        <w:tab/>
        <w:t>Contractors must confirm in their submission that they have visited the site</w:t>
      </w:r>
      <w:r>
        <w:rPr>
          <w:rFonts w:ascii="Arial" w:hAnsi="Arial" w:cs="Arial"/>
          <w:u w:color="000000"/>
          <w:lang w:eastAsia="en-GB"/>
        </w:rPr>
        <w:t>s</w:t>
      </w:r>
      <w:r w:rsidRPr="001768CB">
        <w:rPr>
          <w:rFonts w:ascii="Arial" w:hAnsi="Arial" w:cs="Arial"/>
          <w:u w:color="000000"/>
          <w:lang w:eastAsia="en-GB"/>
        </w:rPr>
        <w:t>. The site</w:t>
      </w:r>
      <w:r>
        <w:rPr>
          <w:rFonts w:ascii="Arial" w:hAnsi="Arial" w:cs="Arial"/>
          <w:u w:color="000000"/>
          <w:lang w:eastAsia="en-GB"/>
        </w:rPr>
        <w:t>s</w:t>
      </w:r>
      <w:r w:rsidRPr="001768CB">
        <w:rPr>
          <w:rFonts w:ascii="Arial" w:hAnsi="Arial" w:cs="Arial"/>
          <w:u w:color="000000"/>
          <w:lang w:eastAsia="en-GB"/>
        </w:rPr>
        <w:t xml:space="preserve"> </w:t>
      </w:r>
      <w:r>
        <w:rPr>
          <w:rFonts w:ascii="Arial" w:hAnsi="Arial" w:cs="Arial"/>
          <w:u w:color="000000"/>
          <w:lang w:eastAsia="en-GB"/>
        </w:rPr>
        <w:t>are</w:t>
      </w:r>
      <w:r w:rsidRPr="001768CB">
        <w:rPr>
          <w:rFonts w:ascii="Arial" w:hAnsi="Arial" w:cs="Arial"/>
          <w:u w:color="000000"/>
          <w:lang w:eastAsia="en-GB"/>
        </w:rPr>
        <w:t xml:space="preserve"> open </w:t>
      </w:r>
      <w:r>
        <w:rPr>
          <w:rFonts w:ascii="Arial" w:hAnsi="Arial" w:cs="Arial"/>
          <w:u w:color="000000"/>
          <w:lang w:eastAsia="en-GB"/>
        </w:rPr>
        <w:t xml:space="preserve">to public </w:t>
      </w:r>
      <w:r w:rsidRPr="001768CB">
        <w:rPr>
          <w:rFonts w:ascii="Arial" w:hAnsi="Arial" w:cs="Arial"/>
          <w:u w:color="000000"/>
          <w:lang w:eastAsia="en-GB"/>
        </w:rPr>
        <w:t xml:space="preserve">access and Contractors can attend without the need to notify or have the Client present. </w:t>
      </w:r>
      <w:r>
        <w:rPr>
          <w:rFonts w:ascii="Arial" w:hAnsi="Arial" w:cs="Arial"/>
          <w:u w:color="000000"/>
          <w:lang w:eastAsia="en-GB"/>
        </w:rPr>
        <w:t xml:space="preserve">If a contractor wishes to meet a representative of the Client on site, please see section </w:t>
      </w:r>
      <w:r w:rsidRPr="00102FAB">
        <w:rPr>
          <w:rFonts w:ascii="Arial" w:hAnsi="Arial" w:cs="Arial"/>
          <w:u w:color="000000"/>
          <w:lang w:eastAsia="en-GB"/>
        </w:rPr>
        <w:t>14 for details.</w:t>
      </w:r>
      <w:r>
        <w:rPr>
          <w:rFonts w:ascii="Arial" w:hAnsi="Arial" w:cs="Arial"/>
          <w:u w:color="000000"/>
          <w:lang w:eastAsia="en-GB"/>
        </w:rPr>
        <w:t xml:space="preserve">  </w:t>
      </w:r>
    </w:p>
    <w:p w14:paraId="0AA3B7B6" w14:textId="77777777" w:rsidR="00B8629E" w:rsidRPr="00B8629E" w:rsidRDefault="001C079E" w:rsidP="00010328">
      <w:pPr>
        <w:ind w:left="709" w:hanging="709"/>
        <w:jc w:val="both"/>
        <w:rPr>
          <w:rFonts w:ascii="Arial" w:hAnsi="Arial" w:cs="Arial"/>
          <w:color w:val="000000"/>
          <w:u w:color="000000"/>
          <w:lang w:eastAsia="en-GB"/>
        </w:rPr>
      </w:pPr>
    </w:p>
    <w:p w14:paraId="0AA3B7B7" w14:textId="77777777" w:rsidR="00D16979" w:rsidRPr="00B8629E" w:rsidRDefault="00DB78D3" w:rsidP="00010328">
      <w:pPr>
        <w:pStyle w:val="BodyTextIndent"/>
        <w:jc w:val="both"/>
        <w:rPr>
          <w:rFonts w:cs="Arial"/>
          <w:b/>
          <w:sz w:val="24"/>
          <w:szCs w:val="24"/>
        </w:rPr>
      </w:pPr>
      <w:r>
        <w:rPr>
          <w:rFonts w:cs="Arial"/>
          <w:b/>
          <w:sz w:val="24"/>
          <w:szCs w:val="24"/>
        </w:rPr>
        <w:t>9</w:t>
      </w:r>
      <w:r w:rsidRPr="00B8629E">
        <w:rPr>
          <w:rFonts w:cs="Arial"/>
          <w:b/>
          <w:sz w:val="24"/>
          <w:szCs w:val="24"/>
        </w:rPr>
        <w:t>.</w:t>
      </w:r>
      <w:r w:rsidRPr="00B8629E">
        <w:rPr>
          <w:rFonts w:cs="Arial"/>
          <w:b/>
          <w:sz w:val="24"/>
          <w:szCs w:val="24"/>
        </w:rPr>
        <w:tab/>
        <w:t>Arithmetic Accuracy of the Tender</w:t>
      </w:r>
    </w:p>
    <w:p w14:paraId="0AA3B7B8" w14:textId="77777777" w:rsidR="00034E03" w:rsidRPr="00323FE7" w:rsidRDefault="00DB78D3" w:rsidP="00970C63">
      <w:pPr>
        <w:ind w:left="709" w:hanging="709"/>
        <w:jc w:val="both"/>
        <w:rPr>
          <w:rFonts w:ascii="Arial" w:hAnsi="Arial" w:cs="Arial"/>
          <w:color w:val="000000"/>
          <w:u w:color="000000"/>
          <w:lang w:eastAsia="en-GB"/>
        </w:rPr>
      </w:pPr>
      <w:r>
        <w:rPr>
          <w:rFonts w:ascii="Arial" w:hAnsi="Arial" w:cs="Arial"/>
          <w:color w:val="000000"/>
          <w:u w:color="000000"/>
          <w:lang w:eastAsia="en-GB"/>
        </w:rPr>
        <w:t>9.1</w:t>
      </w:r>
      <w:r>
        <w:rPr>
          <w:rFonts w:ascii="Arial" w:hAnsi="Arial" w:cs="Arial"/>
          <w:color w:val="000000"/>
          <w:u w:color="000000"/>
          <w:lang w:eastAsia="en-GB"/>
        </w:rPr>
        <w:tab/>
        <w:t>If the Client</w:t>
      </w:r>
      <w:r w:rsidRPr="00323FE7">
        <w:rPr>
          <w:rFonts w:ascii="Arial" w:hAnsi="Arial" w:cs="Arial"/>
          <w:color w:val="000000"/>
          <w:u w:color="000000"/>
          <w:lang w:eastAsia="en-GB"/>
        </w:rPr>
        <w:t xml:space="preserve"> suspects that there has been an error in the p</w:t>
      </w:r>
      <w:r>
        <w:rPr>
          <w:rFonts w:ascii="Arial" w:hAnsi="Arial" w:cs="Arial"/>
          <w:color w:val="000000"/>
          <w:u w:color="000000"/>
          <w:lang w:eastAsia="en-GB"/>
        </w:rPr>
        <w:t>ricing of the Tender the Client</w:t>
      </w:r>
      <w:r w:rsidRPr="00323FE7">
        <w:rPr>
          <w:rFonts w:ascii="Arial" w:hAnsi="Arial" w:cs="Arial"/>
          <w:color w:val="000000"/>
          <w:u w:color="000000"/>
          <w:lang w:eastAsia="en-GB"/>
        </w:rPr>
        <w:t xml:space="preserve"> reserves the right to seek such clarification as it consi</w:t>
      </w:r>
      <w:r>
        <w:rPr>
          <w:rFonts w:ascii="Arial" w:hAnsi="Arial" w:cs="Arial"/>
          <w:color w:val="000000"/>
          <w:u w:color="000000"/>
          <w:lang w:eastAsia="en-GB"/>
        </w:rPr>
        <w:t>ders necessary from the Contractor</w:t>
      </w:r>
      <w:r w:rsidRPr="00323FE7">
        <w:rPr>
          <w:rFonts w:ascii="Arial" w:hAnsi="Arial" w:cs="Arial"/>
          <w:color w:val="000000"/>
          <w:u w:color="000000"/>
          <w:lang w:eastAsia="en-GB"/>
        </w:rPr>
        <w:t xml:space="preserve"> only.</w:t>
      </w:r>
    </w:p>
    <w:p w14:paraId="0AA3B7B9" w14:textId="77777777" w:rsidR="00034E03" w:rsidRPr="00323FE7" w:rsidRDefault="001C079E" w:rsidP="00010328">
      <w:pPr>
        <w:jc w:val="both"/>
        <w:rPr>
          <w:rFonts w:ascii="Arial" w:hAnsi="Arial" w:cs="Arial"/>
          <w:color w:val="000000"/>
          <w:u w:color="000000"/>
          <w:lang w:eastAsia="en-GB"/>
        </w:rPr>
      </w:pPr>
    </w:p>
    <w:p w14:paraId="0AA3B7BA" w14:textId="77777777" w:rsidR="00034E03" w:rsidRPr="00323FE7" w:rsidRDefault="00DB78D3" w:rsidP="00970C63">
      <w:pPr>
        <w:ind w:left="709" w:hanging="709"/>
        <w:jc w:val="both"/>
        <w:rPr>
          <w:rFonts w:ascii="Arial" w:hAnsi="Arial" w:cs="Arial"/>
          <w:color w:val="000000"/>
          <w:u w:color="000000"/>
          <w:lang w:eastAsia="en-GB"/>
        </w:rPr>
      </w:pPr>
      <w:r>
        <w:rPr>
          <w:rFonts w:ascii="Arial" w:hAnsi="Arial" w:cs="Arial"/>
          <w:color w:val="000000"/>
          <w:u w:color="000000"/>
          <w:lang w:eastAsia="en-GB"/>
        </w:rPr>
        <w:t>9.2</w:t>
      </w:r>
      <w:r>
        <w:rPr>
          <w:rFonts w:ascii="Arial" w:hAnsi="Arial" w:cs="Arial"/>
          <w:color w:val="000000"/>
          <w:u w:color="000000"/>
          <w:lang w:eastAsia="en-GB"/>
        </w:rPr>
        <w:tab/>
      </w:r>
      <w:r w:rsidRPr="00323FE7">
        <w:rPr>
          <w:rFonts w:ascii="Arial" w:hAnsi="Arial" w:cs="Arial"/>
          <w:color w:val="000000"/>
          <w:u w:color="000000"/>
          <w:lang w:eastAsia="en-GB"/>
        </w:rPr>
        <w:t xml:space="preserve">It is the </w:t>
      </w:r>
      <w:r>
        <w:rPr>
          <w:rFonts w:ascii="Arial" w:hAnsi="Arial" w:cs="Arial"/>
          <w:color w:val="000000"/>
          <w:u w:color="000000"/>
          <w:lang w:eastAsia="en-GB"/>
        </w:rPr>
        <w:t>responsibility of the Contractor</w:t>
      </w:r>
      <w:r w:rsidRPr="00323FE7">
        <w:rPr>
          <w:rFonts w:ascii="Arial" w:hAnsi="Arial" w:cs="Arial"/>
          <w:color w:val="000000"/>
          <w:u w:color="000000"/>
          <w:lang w:eastAsia="en-GB"/>
        </w:rPr>
        <w:t xml:space="preserve"> to check that all unit rates and other information entered in the</w:t>
      </w:r>
      <w:r>
        <w:rPr>
          <w:rFonts w:ascii="Arial" w:hAnsi="Arial" w:cs="Arial"/>
          <w:color w:val="000000"/>
          <w:u w:color="000000"/>
          <w:lang w:eastAsia="en-GB"/>
        </w:rPr>
        <w:t>ir</w:t>
      </w:r>
      <w:r w:rsidRPr="00323FE7">
        <w:rPr>
          <w:rFonts w:ascii="Arial" w:hAnsi="Arial" w:cs="Arial"/>
          <w:color w:val="000000"/>
          <w:u w:color="000000"/>
          <w:lang w:eastAsia="en-GB"/>
        </w:rPr>
        <w:t xml:space="preserve"> Tender Schedule are accurate.  If arithmetical mistakes are found after the contract has been awarded, they will not be taken into account.  The figure agreed at the time of contract will prevail.</w:t>
      </w:r>
    </w:p>
    <w:p w14:paraId="0AA3B7BB" w14:textId="77777777" w:rsidR="00010328" w:rsidRPr="00323FE7" w:rsidRDefault="001C079E" w:rsidP="00010328">
      <w:pPr>
        <w:jc w:val="both"/>
        <w:rPr>
          <w:rFonts w:ascii="Arial" w:hAnsi="Arial" w:cs="Arial"/>
          <w:color w:val="000000"/>
          <w:u w:color="000000"/>
          <w:lang w:eastAsia="en-GB"/>
        </w:rPr>
      </w:pPr>
    </w:p>
    <w:p w14:paraId="0AA3B7BC" w14:textId="77777777" w:rsidR="00010328" w:rsidRPr="00323FE7" w:rsidRDefault="00DB78D3" w:rsidP="00010328">
      <w:pPr>
        <w:pStyle w:val="Body"/>
        <w:tabs>
          <w:tab w:val="left" w:pos="709"/>
          <w:tab w:val="left" w:pos="1008"/>
          <w:tab w:val="left" w:pos="1728"/>
          <w:tab w:val="left" w:pos="2592"/>
          <w:tab w:val="left" w:pos="3456"/>
          <w:tab w:val="left" w:pos="6192"/>
          <w:tab w:val="left" w:pos="10656"/>
          <w:tab w:val="left" w:pos="11376"/>
          <w:tab w:val="left" w:pos="12096"/>
          <w:tab w:val="left" w:pos="12816"/>
          <w:tab w:val="left" w:pos="13517"/>
        </w:tabs>
        <w:spacing w:line="240" w:lineRule="atLeast"/>
        <w:rPr>
          <w:rFonts w:ascii="Arial" w:eastAsia="Arial Unicode MS" w:hAnsi="Arial" w:cs="Arial"/>
          <w:b/>
          <w:lang w:val="en-US"/>
        </w:rPr>
      </w:pPr>
      <w:r>
        <w:rPr>
          <w:rFonts w:ascii="Arial" w:hAnsi="Arial" w:cs="Arial"/>
          <w:b/>
        </w:rPr>
        <w:t>10</w:t>
      </w:r>
      <w:r w:rsidRPr="00323FE7">
        <w:rPr>
          <w:rFonts w:ascii="Arial" w:hAnsi="Arial" w:cs="Arial"/>
          <w:b/>
        </w:rPr>
        <w:t>.</w:t>
      </w:r>
      <w:r w:rsidRPr="00323FE7">
        <w:rPr>
          <w:rFonts w:ascii="Arial" w:hAnsi="Arial" w:cs="Arial"/>
          <w:b/>
        </w:rPr>
        <w:tab/>
      </w:r>
      <w:r w:rsidRPr="00323FE7">
        <w:rPr>
          <w:rFonts w:ascii="Arial" w:eastAsia="Arial Unicode MS" w:hAnsi="Arial" w:cs="Arial"/>
          <w:b/>
          <w:lang w:val="en-US"/>
        </w:rPr>
        <w:t>Confidentiality</w:t>
      </w:r>
    </w:p>
    <w:p w14:paraId="0AA3B7BD" w14:textId="77777777" w:rsidR="00010328" w:rsidRPr="00323FE7" w:rsidRDefault="00DB78D3" w:rsidP="00970C63">
      <w:pPr>
        <w:ind w:left="720" w:hanging="720"/>
        <w:jc w:val="both"/>
        <w:rPr>
          <w:rFonts w:ascii="Arial" w:hAnsi="Arial" w:cs="Arial"/>
          <w:color w:val="000000"/>
          <w:u w:color="000000"/>
          <w:lang w:eastAsia="en-GB"/>
        </w:rPr>
      </w:pPr>
      <w:r>
        <w:rPr>
          <w:rFonts w:ascii="Arial" w:hAnsi="Arial" w:cs="Arial"/>
          <w:color w:val="000000"/>
          <w:u w:color="000000"/>
          <w:lang w:eastAsia="en-GB"/>
        </w:rPr>
        <w:t>10.1</w:t>
      </w:r>
      <w:r>
        <w:rPr>
          <w:rFonts w:ascii="Arial" w:hAnsi="Arial" w:cs="Arial"/>
          <w:color w:val="000000"/>
          <w:u w:color="000000"/>
          <w:lang w:eastAsia="en-GB"/>
        </w:rPr>
        <w:tab/>
      </w:r>
      <w:r w:rsidRPr="00323FE7">
        <w:rPr>
          <w:rFonts w:ascii="Arial" w:hAnsi="Arial" w:cs="Arial"/>
          <w:color w:val="000000"/>
          <w:u w:color="000000"/>
          <w:lang w:eastAsia="en-GB"/>
        </w:rPr>
        <w:t>All inf</w:t>
      </w:r>
      <w:r>
        <w:rPr>
          <w:rFonts w:ascii="Arial" w:hAnsi="Arial" w:cs="Arial"/>
          <w:color w:val="000000"/>
          <w:u w:color="000000"/>
          <w:lang w:eastAsia="en-GB"/>
        </w:rPr>
        <w:t>ormation supplied by the Client</w:t>
      </w:r>
      <w:r w:rsidRPr="00323FE7">
        <w:rPr>
          <w:rFonts w:ascii="Arial" w:hAnsi="Arial" w:cs="Arial"/>
          <w:color w:val="000000"/>
          <w:u w:color="000000"/>
          <w:lang w:eastAsia="en-GB"/>
        </w:rPr>
        <w:t xml:space="preserve"> in connection with this invitation to tender shall be regarded</w:t>
      </w:r>
      <w:r>
        <w:rPr>
          <w:rFonts w:ascii="Arial" w:hAnsi="Arial" w:cs="Arial"/>
          <w:color w:val="000000"/>
          <w:u w:color="000000"/>
          <w:lang w:eastAsia="en-GB"/>
        </w:rPr>
        <w:t xml:space="preserve"> as confidential by the Contractor</w:t>
      </w:r>
      <w:r w:rsidRPr="00323FE7">
        <w:rPr>
          <w:rFonts w:ascii="Arial" w:hAnsi="Arial" w:cs="Arial"/>
          <w:color w:val="000000"/>
          <w:u w:color="000000"/>
          <w:lang w:eastAsia="en-GB"/>
        </w:rPr>
        <w:t xml:space="preserve"> except such information that may be disclosed for the purpose of obtaining sureties and quotation necessary for the preparation of the tender.  The Tender documents are and shall remain the property of the Council.</w:t>
      </w:r>
    </w:p>
    <w:p w14:paraId="0AA3B7BE" w14:textId="77777777" w:rsidR="00010328" w:rsidRPr="001768CB" w:rsidRDefault="001C079E" w:rsidP="00010328">
      <w:pPr>
        <w:jc w:val="both"/>
        <w:rPr>
          <w:rFonts w:ascii="Arial" w:hAnsi="Arial" w:cs="Arial"/>
          <w:u w:color="000000"/>
          <w:lang w:eastAsia="en-GB"/>
        </w:rPr>
      </w:pPr>
    </w:p>
    <w:p w14:paraId="0AA3B7BF" w14:textId="77777777" w:rsidR="00010328" w:rsidRPr="001768CB" w:rsidRDefault="00DB78D3" w:rsidP="00010328">
      <w:pPr>
        <w:rPr>
          <w:rFonts w:ascii="Arial" w:hAnsi="Arial" w:cs="Arial"/>
          <w:b/>
          <w:u w:color="000000"/>
          <w:lang w:eastAsia="en-GB"/>
        </w:rPr>
      </w:pPr>
      <w:r w:rsidRPr="001768CB">
        <w:rPr>
          <w:rFonts w:ascii="Arial" w:hAnsi="Arial" w:cs="Arial"/>
          <w:b/>
          <w:u w:color="000000"/>
          <w:lang w:eastAsia="en-GB"/>
        </w:rPr>
        <w:t>11.</w:t>
      </w:r>
      <w:r w:rsidRPr="001768CB">
        <w:rPr>
          <w:rFonts w:ascii="Arial" w:hAnsi="Arial" w:cs="Arial"/>
          <w:b/>
          <w:u w:color="000000"/>
          <w:lang w:eastAsia="en-GB"/>
        </w:rPr>
        <w:tab/>
        <w:t xml:space="preserve">Timetable </w:t>
      </w:r>
    </w:p>
    <w:p w14:paraId="0AA3B7C0" w14:textId="77777777" w:rsidR="00FC6B89" w:rsidRPr="00F62D74" w:rsidRDefault="00DB78D3" w:rsidP="00AF2105">
      <w:pPr>
        <w:pStyle w:val="ListParagraph"/>
        <w:numPr>
          <w:ilvl w:val="0"/>
          <w:numId w:val="9"/>
        </w:numPr>
        <w:ind w:firstLine="720"/>
        <w:rPr>
          <w:rFonts w:ascii="Arial" w:hAnsi="Arial" w:cs="Arial"/>
          <w:color w:val="auto"/>
        </w:rPr>
      </w:pPr>
      <w:r w:rsidRPr="00F62D74">
        <w:rPr>
          <w:rFonts w:ascii="Arial" w:hAnsi="Arial" w:cs="Arial"/>
          <w:color w:val="auto"/>
        </w:rPr>
        <w:t xml:space="preserve">Tenders Issued:  </w:t>
      </w:r>
      <w:r>
        <w:rPr>
          <w:rFonts w:ascii="Arial" w:hAnsi="Arial" w:cs="Arial"/>
          <w:color w:val="auto"/>
        </w:rPr>
        <w:t>5 November 2020</w:t>
      </w:r>
    </w:p>
    <w:p w14:paraId="0AA3B7C1" w14:textId="77777777" w:rsidR="00FC6B89" w:rsidRPr="00F62D74" w:rsidRDefault="00DB78D3" w:rsidP="00AF2105">
      <w:pPr>
        <w:pStyle w:val="ListParagraph"/>
        <w:numPr>
          <w:ilvl w:val="0"/>
          <w:numId w:val="9"/>
        </w:numPr>
        <w:ind w:firstLine="720"/>
        <w:rPr>
          <w:rFonts w:ascii="Arial" w:hAnsi="Arial" w:cs="Arial"/>
          <w:color w:val="auto"/>
        </w:rPr>
      </w:pPr>
      <w:r w:rsidRPr="00F62D74">
        <w:rPr>
          <w:rFonts w:ascii="Arial" w:hAnsi="Arial" w:cs="Arial"/>
          <w:color w:val="auto"/>
        </w:rPr>
        <w:t xml:space="preserve">Return date for Tenders:  </w:t>
      </w:r>
      <w:r w:rsidRPr="00E61BE7">
        <w:rPr>
          <w:rFonts w:ascii="Arial" w:hAnsi="Arial" w:cs="Arial"/>
        </w:rPr>
        <w:t>7 January 2021</w:t>
      </w:r>
    </w:p>
    <w:p w14:paraId="0AA3B7C2" w14:textId="77777777" w:rsidR="00061F78" w:rsidRPr="00F62D74" w:rsidRDefault="00DB78D3" w:rsidP="00AF2105">
      <w:pPr>
        <w:pStyle w:val="ListParagraph"/>
        <w:numPr>
          <w:ilvl w:val="2"/>
          <w:numId w:val="9"/>
        </w:numPr>
        <w:tabs>
          <w:tab w:val="left" w:pos="1985"/>
        </w:tabs>
        <w:ind w:hanging="753"/>
        <w:rPr>
          <w:rFonts w:ascii="Arial" w:hAnsi="Arial" w:cs="Arial"/>
          <w:color w:val="auto"/>
        </w:rPr>
      </w:pPr>
      <w:r w:rsidRPr="00F62D74">
        <w:rPr>
          <w:rFonts w:ascii="Arial" w:hAnsi="Arial" w:cs="Arial"/>
          <w:color w:val="auto"/>
        </w:rPr>
        <w:t xml:space="preserve">Assessment and final decision: </w:t>
      </w:r>
      <w:r>
        <w:rPr>
          <w:rFonts w:ascii="Arial" w:hAnsi="Arial" w:cs="Arial"/>
          <w:color w:val="auto"/>
        </w:rPr>
        <w:t>25 January 2021</w:t>
      </w:r>
    </w:p>
    <w:p w14:paraId="0AA3B7C3" w14:textId="77777777" w:rsidR="00FC6B89" w:rsidRPr="00F62D74" w:rsidRDefault="00DB78D3" w:rsidP="00AF2105">
      <w:pPr>
        <w:pStyle w:val="ListParagraph"/>
        <w:numPr>
          <w:ilvl w:val="0"/>
          <w:numId w:val="9"/>
        </w:numPr>
        <w:ind w:firstLine="720"/>
        <w:rPr>
          <w:rFonts w:ascii="Arial" w:hAnsi="Arial" w:cs="Arial"/>
          <w:color w:val="auto"/>
        </w:rPr>
      </w:pPr>
      <w:r w:rsidRPr="00F62D74">
        <w:rPr>
          <w:rFonts w:ascii="Arial" w:hAnsi="Arial" w:cs="Arial"/>
          <w:color w:val="auto"/>
        </w:rPr>
        <w:t xml:space="preserve">Award and Regret Letters:  </w:t>
      </w:r>
      <w:r>
        <w:rPr>
          <w:rFonts w:ascii="Arial" w:hAnsi="Arial" w:cs="Arial"/>
          <w:color w:val="auto"/>
        </w:rPr>
        <w:t>26 January 2021</w:t>
      </w:r>
    </w:p>
    <w:p w14:paraId="0AA3B7C4" w14:textId="77777777" w:rsidR="00010328" w:rsidRPr="00F62D74" w:rsidRDefault="00DB78D3" w:rsidP="00AF2105">
      <w:pPr>
        <w:pStyle w:val="ListParagraph"/>
        <w:numPr>
          <w:ilvl w:val="0"/>
          <w:numId w:val="9"/>
        </w:numPr>
        <w:ind w:firstLine="720"/>
        <w:rPr>
          <w:rFonts w:ascii="Arial" w:hAnsi="Arial" w:cs="Arial"/>
          <w:color w:val="auto"/>
        </w:rPr>
      </w:pPr>
      <w:r w:rsidRPr="00F62D74">
        <w:rPr>
          <w:rFonts w:ascii="Arial" w:hAnsi="Arial" w:cs="Arial"/>
          <w:color w:val="auto"/>
        </w:rPr>
        <w:t xml:space="preserve">Agreement of Contract </w:t>
      </w:r>
      <w:proofErr w:type="gramStart"/>
      <w:r w:rsidRPr="00F62D74">
        <w:rPr>
          <w:rFonts w:ascii="Arial" w:hAnsi="Arial" w:cs="Arial"/>
          <w:color w:val="auto"/>
        </w:rPr>
        <w:t>by:</w:t>
      </w:r>
      <w:proofErr w:type="gramEnd"/>
      <w:r w:rsidRPr="00F62D74">
        <w:rPr>
          <w:rFonts w:ascii="Arial" w:hAnsi="Arial" w:cs="Arial"/>
          <w:color w:val="auto"/>
        </w:rPr>
        <w:t xml:space="preserve">  </w:t>
      </w:r>
      <w:r>
        <w:rPr>
          <w:rFonts w:ascii="Arial" w:hAnsi="Arial" w:cs="Arial"/>
          <w:color w:val="auto"/>
        </w:rPr>
        <w:t>19 February 2021</w:t>
      </w:r>
    </w:p>
    <w:p w14:paraId="0AA3B7C5" w14:textId="77777777" w:rsidR="00B673AB" w:rsidRPr="00F62D74" w:rsidRDefault="00DB78D3" w:rsidP="00AF2105">
      <w:pPr>
        <w:pStyle w:val="ListParagraph"/>
        <w:numPr>
          <w:ilvl w:val="0"/>
          <w:numId w:val="9"/>
        </w:numPr>
        <w:ind w:firstLine="720"/>
        <w:rPr>
          <w:rFonts w:ascii="Arial" w:hAnsi="Arial" w:cs="Arial"/>
          <w:color w:val="auto"/>
        </w:rPr>
      </w:pPr>
      <w:r w:rsidRPr="00F62D74">
        <w:rPr>
          <w:rFonts w:ascii="Arial" w:hAnsi="Arial" w:cs="Arial"/>
          <w:color w:val="auto"/>
        </w:rPr>
        <w:t xml:space="preserve">Commencement of contract: </w:t>
      </w:r>
      <w:r>
        <w:rPr>
          <w:rFonts w:ascii="Arial" w:eastAsia="Arial Unicode MS" w:hAnsi="Arial" w:cs="Arial"/>
          <w:color w:val="auto"/>
        </w:rPr>
        <w:t>1 March 2021</w:t>
      </w:r>
    </w:p>
    <w:p w14:paraId="0AA3B7C6" w14:textId="77777777" w:rsidR="00010328" w:rsidRDefault="001C079E" w:rsidP="00010328">
      <w:pPr>
        <w:jc w:val="both"/>
        <w:rPr>
          <w:rFonts w:ascii="Arial" w:hAnsi="Arial" w:cs="Arial"/>
          <w:u w:color="000000"/>
          <w:lang w:eastAsia="en-GB"/>
        </w:rPr>
      </w:pPr>
    </w:p>
    <w:p w14:paraId="0AA3B7C7" w14:textId="77777777" w:rsidR="00761F1D" w:rsidRPr="001768CB" w:rsidRDefault="001C079E" w:rsidP="00010328">
      <w:pPr>
        <w:jc w:val="both"/>
        <w:rPr>
          <w:rFonts w:ascii="Arial" w:hAnsi="Arial" w:cs="Arial"/>
          <w:u w:color="000000"/>
          <w:lang w:eastAsia="en-GB"/>
        </w:rPr>
      </w:pPr>
    </w:p>
    <w:p w14:paraId="0AA3B7C8" w14:textId="77777777" w:rsidR="00066F62" w:rsidRPr="001768CB" w:rsidRDefault="00DB78D3" w:rsidP="00066F62">
      <w:pPr>
        <w:rPr>
          <w:rFonts w:ascii="Arial" w:hAnsi="Arial" w:cs="Arial"/>
          <w:b/>
          <w:u w:color="000000"/>
          <w:lang w:eastAsia="en-GB"/>
        </w:rPr>
      </w:pPr>
      <w:r w:rsidRPr="001768CB">
        <w:rPr>
          <w:rFonts w:ascii="Arial" w:hAnsi="Arial" w:cs="Arial"/>
          <w:b/>
          <w:u w:color="000000"/>
          <w:lang w:eastAsia="en-GB"/>
        </w:rPr>
        <w:t>12.</w:t>
      </w:r>
      <w:r w:rsidRPr="001768CB">
        <w:rPr>
          <w:rFonts w:ascii="Arial" w:hAnsi="Arial" w:cs="Arial"/>
          <w:b/>
          <w:u w:color="000000"/>
          <w:lang w:eastAsia="en-GB"/>
        </w:rPr>
        <w:tab/>
        <w:t>Award Criteria</w:t>
      </w:r>
    </w:p>
    <w:p w14:paraId="0AA3B7C9" w14:textId="77777777" w:rsidR="00B673AB" w:rsidRDefault="00DB78D3" w:rsidP="00AF2105">
      <w:pPr>
        <w:numPr>
          <w:ilvl w:val="0"/>
          <w:numId w:val="10"/>
        </w:numPr>
        <w:jc w:val="both"/>
        <w:rPr>
          <w:rFonts w:ascii="Arial" w:hAnsi="Arial" w:cs="Arial"/>
          <w:u w:color="000000"/>
          <w:lang w:eastAsia="en-GB"/>
        </w:rPr>
      </w:pPr>
      <w:r>
        <w:rPr>
          <w:rFonts w:ascii="Arial" w:hAnsi="Arial" w:cs="Arial"/>
          <w:u w:color="000000"/>
          <w:lang w:eastAsia="en-GB"/>
        </w:rPr>
        <w:t>Price = 40</w:t>
      </w:r>
      <w:r w:rsidRPr="001768CB">
        <w:rPr>
          <w:rFonts w:ascii="Arial" w:hAnsi="Arial" w:cs="Arial"/>
          <w:u w:color="000000"/>
          <w:lang w:eastAsia="en-GB"/>
        </w:rPr>
        <w:t xml:space="preserve">% </w:t>
      </w:r>
    </w:p>
    <w:p w14:paraId="0AA3B7CA" w14:textId="77777777" w:rsidR="002E3F78" w:rsidRDefault="00DB78D3" w:rsidP="00AF2105">
      <w:pPr>
        <w:numPr>
          <w:ilvl w:val="0"/>
          <w:numId w:val="10"/>
        </w:numPr>
        <w:jc w:val="both"/>
        <w:rPr>
          <w:rFonts w:ascii="Arial" w:hAnsi="Arial" w:cs="Arial"/>
          <w:u w:color="000000"/>
          <w:lang w:eastAsia="en-GB"/>
        </w:rPr>
      </w:pPr>
      <w:r>
        <w:rPr>
          <w:rFonts w:ascii="Arial" w:hAnsi="Arial" w:cs="Arial"/>
          <w:u w:color="000000"/>
          <w:lang w:eastAsia="en-GB"/>
        </w:rPr>
        <w:t>Design and creativity = 40%</w:t>
      </w:r>
    </w:p>
    <w:p w14:paraId="0AA3B7CB" w14:textId="77777777" w:rsidR="00303ED6" w:rsidRPr="001768CB" w:rsidRDefault="00DB78D3" w:rsidP="00AF2105">
      <w:pPr>
        <w:numPr>
          <w:ilvl w:val="0"/>
          <w:numId w:val="10"/>
        </w:numPr>
        <w:jc w:val="both"/>
        <w:rPr>
          <w:rFonts w:ascii="Arial" w:hAnsi="Arial" w:cs="Arial"/>
          <w:u w:color="000000"/>
          <w:lang w:eastAsia="en-GB"/>
        </w:rPr>
      </w:pPr>
      <w:r>
        <w:rPr>
          <w:rFonts w:ascii="Arial-BoldMT" w:hAnsi="Arial-BoldMT" w:cs="Arial-BoldMT"/>
        </w:rPr>
        <w:t>Sustainability of proposal = 20%</w:t>
      </w:r>
    </w:p>
    <w:p w14:paraId="0AA3B7CC" w14:textId="77777777" w:rsidR="00C57A2A" w:rsidRPr="001768CB" w:rsidRDefault="001C079E" w:rsidP="00C57A2A">
      <w:pPr>
        <w:rPr>
          <w:rFonts w:ascii="Arial" w:hAnsi="Arial" w:cs="Arial"/>
          <w:b/>
        </w:rPr>
      </w:pPr>
    </w:p>
    <w:p w14:paraId="0AA3B7CD" w14:textId="77777777" w:rsidR="00B61A8C" w:rsidRPr="001768CB" w:rsidRDefault="00DB78D3" w:rsidP="00C57A2A">
      <w:pPr>
        <w:rPr>
          <w:rFonts w:ascii="Arial" w:hAnsi="Arial" w:cs="Arial"/>
          <w:b/>
        </w:rPr>
      </w:pPr>
      <w:r w:rsidRPr="001768CB">
        <w:rPr>
          <w:rFonts w:ascii="Arial" w:hAnsi="Arial" w:cs="Arial"/>
          <w:b/>
        </w:rPr>
        <w:t>13.</w:t>
      </w:r>
      <w:r w:rsidRPr="001768CB">
        <w:rPr>
          <w:rFonts w:ascii="Arial" w:hAnsi="Arial" w:cs="Arial"/>
          <w:b/>
        </w:rPr>
        <w:tab/>
        <w:t>Assessment Process</w:t>
      </w:r>
    </w:p>
    <w:p w14:paraId="0AA3B7CE" w14:textId="77777777" w:rsidR="00C07C32" w:rsidRPr="001768CB" w:rsidRDefault="00DB78D3" w:rsidP="00FB4775">
      <w:pPr>
        <w:ind w:left="720"/>
        <w:rPr>
          <w:rFonts w:ascii="Arial" w:hAnsi="Arial" w:cs="Arial"/>
        </w:rPr>
      </w:pPr>
      <w:r w:rsidRPr="001768CB">
        <w:rPr>
          <w:rFonts w:ascii="Arial" w:hAnsi="Arial" w:cs="Arial"/>
        </w:rPr>
        <w:t xml:space="preserve">All submissions will be assessed in line with the Harpenden Town Council financial regulations. </w:t>
      </w:r>
    </w:p>
    <w:p w14:paraId="0AA3B7CF" w14:textId="77777777" w:rsidR="00102FAB" w:rsidRDefault="001C079E" w:rsidP="00C57A2A">
      <w:pPr>
        <w:rPr>
          <w:rFonts w:ascii="Arial" w:hAnsi="Arial" w:cs="Arial"/>
          <w:b/>
        </w:rPr>
      </w:pPr>
    </w:p>
    <w:p w14:paraId="0AA3B7D0" w14:textId="77777777" w:rsidR="00D16979" w:rsidRPr="00323FE7" w:rsidRDefault="00DB78D3" w:rsidP="00C57A2A">
      <w:pPr>
        <w:rPr>
          <w:rFonts w:ascii="Arial" w:hAnsi="Arial" w:cs="Arial"/>
          <w:b/>
        </w:rPr>
      </w:pPr>
      <w:r>
        <w:rPr>
          <w:rFonts w:ascii="Arial" w:hAnsi="Arial" w:cs="Arial"/>
          <w:b/>
        </w:rPr>
        <w:t>14</w:t>
      </w:r>
      <w:r w:rsidRPr="00323FE7">
        <w:rPr>
          <w:rFonts w:ascii="Arial" w:hAnsi="Arial" w:cs="Arial"/>
          <w:b/>
        </w:rPr>
        <w:t>.</w:t>
      </w:r>
      <w:r w:rsidRPr="00323FE7">
        <w:rPr>
          <w:rFonts w:ascii="Arial" w:hAnsi="Arial" w:cs="Arial"/>
          <w:b/>
        </w:rPr>
        <w:tab/>
        <w:t>Contact Details</w:t>
      </w:r>
    </w:p>
    <w:p w14:paraId="0AA3B7D1" w14:textId="77777777" w:rsidR="00D16979" w:rsidRPr="00323FE7" w:rsidRDefault="00DB78D3" w:rsidP="00FB4775">
      <w:pPr>
        <w:tabs>
          <w:tab w:val="left" w:pos="709"/>
        </w:tabs>
        <w:ind w:left="709"/>
        <w:rPr>
          <w:rFonts w:ascii="Arial" w:hAnsi="Arial" w:cs="Arial"/>
          <w:color w:val="000000"/>
          <w:u w:color="000000"/>
          <w:lang w:eastAsia="en-GB"/>
        </w:rPr>
      </w:pPr>
      <w:r w:rsidRPr="00323FE7">
        <w:rPr>
          <w:rFonts w:ascii="Arial" w:hAnsi="Arial" w:cs="Arial"/>
          <w:color w:val="000000"/>
          <w:u w:color="000000"/>
          <w:lang w:eastAsia="en-GB"/>
        </w:rPr>
        <w:tab/>
        <w:t>Any question regarding these documents and the spec</w:t>
      </w:r>
      <w:r>
        <w:rPr>
          <w:rFonts w:ascii="Arial" w:hAnsi="Arial" w:cs="Arial"/>
          <w:color w:val="000000"/>
          <w:u w:color="000000"/>
          <w:lang w:eastAsia="en-GB"/>
        </w:rPr>
        <w:t>ific requirements of the Client</w:t>
      </w:r>
      <w:r w:rsidRPr="00323FE7">
        <w:rPr>
          <w:rFonts w:ascii="Arial" w:hAnsi="Arial" w:cs="Arial"/>
          <w:color w:val="000000"/>
          <w:u w:color="000000"/>
          <w:lang w:eastAsia="en-GB"/>
        </w:rPr>
        <w:t xml:space="preserve"> must be made i</w:t>
      </w:r>
      <w:r>
        <w:rPr>
          <w:rFonts w:ascii="Arial" w:hAnsi="Arial" w:cs="Arial"/>
          <w:color w:val="000000"/>
          <w:u w:color="000000"/>
          <w:lang w:eastAsia="en-GB"/>
        </w:rPr>
        <w:t xml:space="preserve">n writing by </w:t>
      </w:r>
      <w:r w:rsidRPr="00323FE7">
        <w:rPr>
          <w:rFonts w:ascii="Arial" w:hAnsi="Arial" w:cs="Arial"/>
          <w:color w:val="000000"/>
          <w:u w:color="000000"/>
          <w:lang w:eastAsia="en-GB"/>
        </w:rPr>
        <w:t xml:space="preserve">e-mail </w:t>
      </w:r>
      <w:r w:rsidRPr="001B5D58">
        <w:rPr>
          <w:rFonts w:ascii="Arial" w:hAnsi="Arial" w:cs="Arial"/>
          <w:color w:val="000000"/>
          <w:u w:color="000000"/>
          <w:lang w:eastAsia="en-GB"/>
        </w:rPr>
        <w:t>to</w:t>
      </w:r>
      <w:r w:rsidRPr="00887309">
        <w:rPr>
          <w:rFonts w:ascii="Arial" w:hAnsi="Arial" w:cs="Arial"/>
          <w:color w:val="000000"/>
          <w:u w:color="000000"/>
          <w:lang w:eastAsia="en-GB"/>
        </w:rPr>
        <w:t xml:space="preserve"> </w:t>
      </w:r>
      <w:r w:rsidRPr="00887309">
        <w:rPr>
          <w:rFonts w:ascii="Arial" w:hAnsi="Arial" w:cs="Arial"/>
          <w:color w:val="000000"/>
          <w:u w:val="single"/>
          <w:lang w:eastAsia="en-GB"/>
        </w:rPr>
        <w:t>philip.wright@harpenden.gov.uk</w:t>
      </w:r>
      <w:r w:rsidRPr="00307C89">
        <w:rPr>
          <w:rFonts w:ascii="Arial" w:hAnsi="Arial" w:cs="Arial"/>
          <w:color w:val="000000"/>
          <w:u w:val="single"/>
          <w:lang w:eastAsia="en-GB"/>
        </w:rPr>
        <w:t xml:space="preserve"> </w:t>
      </w:r>
      <w:r>
        <w:rPr>
          <w:rFonts w:ascii="Arial" w:hAnsi="Arial" w:cs="Arial"/>
          <w:color w:val="000000"/>
          <w:u w:color="000000"/>
          <w:lang w:eastAsia="en-GB"/>
        </w:rPr>
        <w:t>and sp</w:t>
      </w:r>
      <w:r w:rsidRPr="00323FE7">
        <w:rPr>
          <w:rFonts w:ascii="Arial" w:hAnsi="Arial" w:cs="Arial"/>
          <w:color w:val="000000"/>
          <w:u w:color="000000"/>
          <w:lang w:eastAsia="en-GB"/>
        </w:rPr>
        <w:t>ecify</w:t>
      </w:r>
      <w:r>
        <w:rPr>
          <w:rFonts w:ascii="Arial" w:hAnsi="Arial" w:cs="Arial"/>
          <w:color w:val="000000"/>
          <w:u w:color="000000"/>
          <w:lang w:eastAsia="en-GB"/>
        </w:rPr>
        <w:t xml:space="preserve"> </w:t>
      </w:r>
      <w:r w:rsidRPr="00323FE7">
        <w:rPr>
          <w:rFonts w:ascii="Arial" w:hAnsi="Arial" w:cs="Arial"/>
          <w:color w:val="000000"/>
          <w:u w:color="000000"/>
          <w:lang w:eastAsia="en-GB"/>
        </w:rPr>
        <w:t>that the e-mail relates to the ‘</w:t>
      </w:r>
      <w:r>
        <w:rPr>
          <w:rFonts w:ascii="Arial" w:hAnsi="Arial" w:cs="Arial"/>
          <w:color w:val="000000"/>
          <w:u w:color="000000"/>
          <w:lang w:eastAsia="en-GB"/>
        </w:rPr>
        <w:t xml:space="preserve">Harpenden </w:t>
      </w:r>
      <w:r w:rsidRPr="00FB4775">
        <w:rPr>
          <w:rFonts w:ascii="Arial" w:hAnsi="Arial" w:cs="Arial"/>
        </w:rPr>
        <w:t>festive light displays</w:t>
      </w:r>
      <w:r>
        <w:rPr>
          <w:rFonts w:ascii="Arial" w:hAnsi="Arial" w:cs="Arial"/>
          <w:color w:val="000000"/>
          <w:u w:color="000000"/>
          <w:lang w:eastAsia="en-GB"/>
        </w:rPr>
        <w:t xml:space="preserve"> Contract’. </w:t>
      </w:r>
      <w:r w:rsidRPr="001768CB">
        <w:rPr>
          <w:rFonts w:ascii="Arial" w:hAnsi="Arial" w:cs="Arial"/>
          <w:u w:color="000000"/>
          <w:lang w:eastAsia="en-GB"/>
        </w:rPr>
        <w:t xml:space="preserve"> </w:t>
      </w:r>
    </w:p>
    <w:p w14:paraId="0AA3B7D2" w14:textId="77777777" w:rsidR="00D16979" w:rsidRPr="00323FE7" w:rsidRDefault="001C079E" w:rsidP="00066F62">
      <w:pPr>
        <w:tabs>
          <w:tab w:val="left" w:pos="709"/>
        </w:tabs>
        <w:jc w:val="both"/>
        <w:rPr>
          <w:rFonts w:ascii="Arial" w:hAnsi="Arial" w:cs="Arial"/>
          <w:color w:val="000000"/>
          <w:u w:color="000000"/>
          <w:lang w:eastAsia="en-GB"/>
        </w:rPr>
      </w:pPr>
    </w:p>
    <w:p w14:paraId="0AA3B7D3" w14:textId="77777777" w:rsidR="00D16979" w:rsidRDefault="00DB78D3" w:rsidP="00F7502D">
      <w:pPr>
        <w:tabs>
          <w:tab w:val="left" w:pos="709"/>
        </w:tabs>
        <w:ind w:left="709"/>
        <w:jc w:val="both"/>
        <w:rPr>
          <w:rFonts w:ascii="Arial" w:hAnsi="Arial" w:cs="Arial"/>
          <w:color w:val="000000"/>
          <w:u w:color="000000"/>
          <w:lang w:eastAsia="en-GB"/>
        </w:rPr>
      </w:pPr>
      <w:r w:rsidRPr="00323FE7">
        <w:rPr>
          <w:rFonts w:ascii="Arial" w:hAnsi="Arial" w:cs="Arial"/>
          <w:color w:val="000000"/>
          <w:u w:color="000000"/>
          <w:lang w:eastAsia="en-GB"/>
        </w:rPr>
        <w:tab/>
        <w:t>In order that full consideration can be given, and responses c</w:t>
      </w:r>
      <w:r>
        <w:rPr>
          <w:rFonts w:ascii="Arial" w:hAnsi="Arial" w:cs="Arial"/>
          <w:color w:val="000000"/>
          <w:u w:color="000000"/>
          <w:lang w:eastAsia="en-GB"/>
        </w:rPr>
        <w:t>an be forwarded to all Contractors</w:t>
      </w:r>
      <w:r w:rsidRPr="00323FE7">
        <w:rPr>
          <w:rFonts w:ascii="Arial" w:hAnsi="Arial" w:cs="Arial"/>
          <w:color w:val="000000"/>
          <w:u w:color="000000"/>
          <w:lang w:eastAsia="en-GB"/>
        </w:rPr>
        <w:t xml:space="preserve">, comments and questions must be received no later </w:t>
      </w:r>
      <w:r w:rsidRPr="001B5D58">
        <w:rPr>
          <w:rFonts w:ascii="Arial" w:hAnsi="Arial" w:cs="Arial"/>
          <w:color w:val="000000"/>
          <w:u w:color="000000"/>
          <w:lang w:eastAsia="en-GB"/>
        </w:rPr>
        <w:t xml:space="preserve">than </w:t>
      </w:r>
      <w:r>
        <w:rPr>
          <w:rFonts w:ascii="Arial" w:hAnsi="Arial" w:cs="Arial"/>
          <w:color w:val="000000"/>
          <w:u w:color="000000"/>
          <w:lang w:eastAsia="en-GB"/>
        </w:rPr>
        <w:t>11 December 2020</w:t>
      </w:r>
      <w:r w:rsidRPr="001B5D58">
        <w:rPr>
          <w:rFonts w:ascii="Arial" w:hAnsi="Arial" w:cs="Arial"/>
          <w:color w:val="000000"/>
          <w:u w:color="000000"/>
          <w:lang w:eastAsia="en-GB"/>
        </w:rPr>
        <w:t>.</w:t>
      </w:r>
      <w:r>
        <w:rPr>
          <w:rFonts w:ascii="Arial" w:hAnsi="Arial" w:cs="Arial"/>
          <w:color w:val="000000"/>
          <w:u w:color="000000"/>
          <w:lang w:eastAsia="en-GB"/>
        </w:rPr>
        <w:t xml:space="preserve"> </w:t>
      </w:r>
      <w:r w:rsidRPr="00323FE7">
        <w:rPr>
          <w:rFonts w:ascii="Arial" w:hAnsi="Arial" w:cs="Arial"/>
          <w:color w:val="000000"/>
          <w:u w:color="000000"/>
          <w:lang w:eastAsia="en-GB"/>
        </w:rPr>
        <w:t xml:space="preserve">Questions and queries received after </w:t>
      </w:r>
      <w:r>
        <w:rPr>
          <w:rFonts w:ascii="Arial" w:hAnsi="Arial" w:cs="Arial"/>
          <w:color w:val="000000"/>
          <w:u w:color="000000"/>
          <w:lang w:eastAsia="en-GB"/>
        </w:rPr>
        <w:t>this may</w:t>
      </w:r>
      <w:r w:rsidRPr="00323FE7">
        <w:rPr>
          <w:rFonts w:ascii="Arial" w:hAnsi="Arial" w:cs="Arial"/>
          <w:color w:val="000000"/>
          <w:u w:color="000000"/>
          <w:lang w:eastAsia="en-GB"/>
        </w:rPr>
        <w:t xml:space="preserve"> not be considered.</w:t>
      </w:r>
    </w:p>
    <w:p w14:paraId="0AA3B7D4" w14:textId="77777777" w:rsidR="007F525B" w:rsidRDefault="001C079E" w:rsidP="00066F62">
      <w:pPr>
        <w:tabs>
          <w:tab w:val="left" w:pos="709"/>
        </w:tabs>
        <w:ind w:left="709"/>
        <w:jc w:val="both"/>
        <w:rPr>
          <w:rFonts w:ascii="Arial" w:hAnsi="Arial" w:cs="Arial"/>
          <w:color w:val="000000"/>
          <w:u w:color="000000"/>
          <w:lang w:eastAsia="en-GB"/>
        </w:rPr>
      </w:pPr>
    </w:p>
    <w:p w14:paraId="0AA3B7D5" w14:textId="77777777" w:rsidR="0063378A" w:rsidRPr="00034E03" w:rsidRDefault="001C079E" w:rsidP="00034E03">
      <w:pPr>
        <w:pStyle w:val="Body"/>
        <w:tabs>
          <w:tab w:val="right" w:leader="dot" w:pos="10512"/>
          <w:tab w:val="left" w:pos="11088"/>
          <w:tab w:val="left" w:pos="11952"/>
          <w:tab w:val="left" w:pos="12816"/>
        </w:tabs>
        <w:spacing w:line="240" w:lineRule="atLeast"/>
        <w:jc w:val="both"/>
        <w:rPr>
          <w:rFonts w:ascii="Arial" w:hAnsi="Arial" w:cs="Arial"/>
        </w:rPr>
      </w:pPr>
    </w:p>
    <w:p w14:paraId="0AA3B7D6" w14:textId="77777777" w:rsidR="00034E03" w:rsidRDefault="00DB78D3" w:rsidP="0011625E">
      <w:pPr>
        <w:jc w:val="center"/>
        <w:rPr>
          <w:rFonts w:ascii="Arial" w:hAnsi="Arial" w:cs="Arial"/>
          <w:b/>
          <w:color w:val="000000"/>
          <w:sz w:val="28"/>
          <w:szCs w:val="28"/>
          <w:u w:val="single" w:color="000000"/>
          <w:lang w:eastAsia="en-GB"/>
        </w:rPr>
      </w:pPr>
      <w:r>
        <w:rPr>
          <w:rFonts w:ascii="Arial" w:hAnsi="Arial" w:cs="Arial"/>
          <w:b/>
          <w:color w:val="000000"/>
          <w:sz w:val="28"/>
          <w:szCs w:val="28"/>
          <w:u w:val="single" w:color="000000"/>
          <w:lang w:eastAsia="en-GB"/>
        </w:rPr>
        <w:br w:type="page"/>
        <w:t>Appendix A</w:t>
      </w:r>
    </w:p>
    <w:p w14:paraId="0AA3B7D7" w14:textId="77777777" w:rsidR="00DA468C" w:rsidRDefault="001C079E" w:rsidP="000621A2">
      <w:pPr>
        <w:jc w:val="both"/>
        <w:rPr>
          <w:rFonts w:ascii="Arial" w:hAnsi="Arial" w:cs="Arial"/>
          <w:b/>
          <w:color w:val="000000"/>
          <w:sz w:val="28"/>
          <w:szCs w:val="28"/>
          <w:u w:val="single" w:color="000000"/>
          <w:lang w:eastAsia="en-GB"/>
        </w:rPr>
      </w:pPr>
    </w:p>
    <w:p w14:paraId="0AA3B7D8" w14:textId="77777777" w:rsidR="00DE3BEA" w:rsidRDefault="00DB78D3" w:rsidP="00DE3BEA">
      <w:pPr>
        <w:pStyle w:val="Body"/>
        <w:jc w:val="center"/>
        <w:rPr>
          <w:rFonts w:ascii="Arial" w:hAnsi="Arial" w:cs="Arial"/>
          <w:b/>
        </w:rPr>
      </w:pPr>
      <w:r>
        <w:rPr>
          <w:rFonts w:ascii="Arial" w:hAnsi="Arial" w:cs="Arial"/>
          <w:b/>
        </w:rPr>
        <w:t xml:space="preserve">SPECIFICATION FOR THE </w:t>
      </w:r>
      <w:r w:rsidRPr="00E84A4C">
        <w:rPr>
          <w:rFonts w:ascii="Arial" w:hAnsi="Arial" w:cs="Arial"/>
          <w:b/>
        </w:rPr>
        <w:t>SUPPLY</w:t>
      </w:r>
      <w:r>
        <w:rPr>
          <w:rFonts w:ascii="Arial" w:hAnsi="Arial" w:cs="Arial"/>
          <w:b/>
        </w:rPr>
        <w:t xml:space="preserve">, ANNUAL INSTALLATION AND REMOVAL, STORAGE, </w:t>
      </w:r>
      <w:r w:rsidRPr="00E84A4C">
        <w:rPr>
          <w:rFonts w:ascii="Arial" w:hAnsi="Arial" w:cs="Arial"/>
          <w:b/>
        </w:rPr>
        <w:t>MAINTENANCE</w:t>
      </w:r>
      <w:r>
        <w:rPr>
          <w:rFonts w:ascii="Arial" w:hAnsi="Arial" w:cs="Arial"/>
          <w:b/>
        </w:rPr>
        <w:t xml:space="preserve"> </w:t>
      </w:r>
      <w:r w:rsidRPr="00E84A4C">
        <w:rPr>
          <w:rFonts w:ascii="Arial" w:hAnsi="Arial" w:cs="Arial"/>
          <w:b/>
        </w:rPr>
        <w:t>AND</w:t>
      </w:r>
      <w:r>
        <w:rPr>
          <w:rFonts w:ascii="Arial" w:hAnsi="Arial" w:cs="Arial"/>
          <w:b/>
        </w:rPr>
        <w:t xml:space="preserve"> TESTING OF FESTIVE LIGHT DISPLAYS</w:t>
      </w:r>
      <w:r w:rsidRPr="00A770DE">
        <w:rPr>
          <w:rFonts w:ascii="Arial" w:eastAsia="Arial Unicode MS" w:hAnsi="Arial" w:cs="Arial"/>
          <w:color w:val="auto"/>
          <w:lang w:val="en-US"/>
        </w:rPr>
        <w:t xml:space="preserve"> </w:t>
      </w:r>
      <w:r w:rsidRPr="00A770DE">
        <w:rPr>
          <w:rFonts w:ascii="Arial" w:eastAsia="Arial Unicode MS" w:hAnsi="Arial" w:cs="Arial"/>
          <w:b/>
          <w:bCs/>
          <w:color w:val="auto"/>
          <w:lang w:val="en-US"/>
        </w:rPr>
        <w:t xml:space="preserve">AND </w:t>
      </w:r>
      <w:r>
        <w:rPr>
          <w:rFonts w:ascii="Arial" w:eastAsia="Arial Unicode MS" w:hAnsi="Arial" w:cs="Arial"/>
          <w:b/>
          <w:bCs/>
          <w:color w:val="auto"/>
          <w:lang w:val="en-US"/>
        </w:rPr>
        <w:t xml:space="preserve">TESTING OF </w:t>
      </w:r>
      <w:r w:rsidRPr="00A770DE">
        <w:rPr>
          <w:rFonts w:ascii="Arial" w:eastAsia="Arial Unicode MS" w:hAnsi="Arial" w:cs="Arial"/>
          <w:b/>
          <w:bCs/>
          <w:color w:val="auto"/>
          <w:lang w:val="en-US"/>
        </w:rPr>
        <w:t>ELECTRICAL INFRASTRUCTURE</w:t>
      </w:r>
      <w:r>
        <w:rPr>
          <w:rFonts w:ascii="Arial" w:hAnsi="Arial" w:cs="Arial"/>
          <w:b/>
        </w:rPr>
        <w:t xml:space="preserve"> 2021 to 2026</w:t>
      </w:r>
    </w:p>
    <w:p w14:paraId="0AA3B7D9" w14:textId="77777777" w:rsidR="00DA468C" w:rsidRDefault="001C079E" w:rsidP="00DA468C">
      <w:pPr>
        <w:rPr>
          <w:rFonts w:ascii="Arial" w:hAnsi="Arial" w:cs="Arial"/>
        </w:rPr>
      </w:pPr>
    </w:p>
    <w:p w14:paraId="0AA3B7DA" w14:textId="77777777" w:rsidR="00DA468C" w:rsidRDefault="00DB78D3" w:rsidP="00DA468C">
      <w:pPr>
        <w:rPr>
          <w:rFonts w:ascii="Arial" w:hAnsi="Arial" w:cs="Arial"/>
          <w:b/>
        </w:rPr>
      </w:pPr>
      <w:r>
        <w:rPr>
          <w:rFonts w:ascii="Arial" w:hAnsi="Arial" w:cs="Arial"/>
          <w:b/>
        </w:rPr>
        <w:t xml:space="preserve">Standard to be </w:t>
      </w:r>
      <w:proofErr w:type="gramStart"/>
      <w:r>
        <w:rPr>
          <w:rFonts w:ascii="Arial" w:hAnsi="Arial" w:cs="Arial"/>
          <w:b/>
        </w:rPr>
        <w:t>achieved</w:t>
      </w:r>
      <w:proofErr w:type="gramEnd"/>
    </w:p>
    <w:p w14:paraId="0AA3B7DB" w14:textId="77777777" w:rsidR="00DA468C" w:rsidRDefault="00DB78D3" w:rsidP="00DA468C">
      <w:pPr>
        <w:rPr>
          <w:rFonts w:ascii="Arial" w:hAnsi="Arial" w:cs="Arial"/>
        </w:rPr>
      </w:pPr>
      <w:r>
        <w:rPr>
          <w:rFonts w:ascii="Arial" w:hAnsi="Arial" w:cs="Arial"/>
        </w:rPr>
        <w:t>To achieve and maintain safe, attractive, high quality festive light displays using appropriate high-quality products.</w:t>
      </w:r>
    </w:p>
    <w:p w14:paraId="0AA3B7DC" w14:textId="77777777" w:rsidR="00DA468C" w:rsidRDefault="001C079E" w:rsidP="00DA468C">
      <w:pPr>
        <w:rPr>
          <w:rFonts w:ascii="Arial" w:hAnsi="Arial" w:cs="Arial"/>
        </w:rPr>
      </w:pPr>
    </w:p>
    <w:p w14:paraId="0AA3B7DD" w14:textId="77777777" w:rsidR="00DA468C" w:rsidRDefault="00DB78D3" w:rsidP="00DA468C">
      <w:pPr>
        <w:rPr>
          <w:rFonts w:ascii="Arial" w:hAnsi="Arial" w:cs="Arial"/>
          <w:b/>
        </w:rPr>
      </w:pPr>
      <w:r>
        <w:rPr>
          <w:rFonts w:ascii="Arial" w:hAnsi="Arial" w:cs="Arial"/>
          <w:b/>
        </w:rPr>
        <w:t>Timings</w:t>
      </w:r>
    </w:p>
    <w:p w14:paraId="0AA3B7DE" w14:textId="77777777" w:rsidR="00DA468C" w:rsidRDefault="00DB78D3" w:rsidP="00DA468C">
      <w:pPr>
        <w:rPr>
          <w:rFonts w:ascii="Arial" w:hAnsi="Arial" w:cs="Arial"/>
        </w:rPr>
      </w:pPr>
      <w:r>
        <w:rPr>
          <w:rFonts w:ascii="Arial" w:hAnsi="Arial" w:cs="Arial"/>
        </w:rPr>
        <w:t>The Client shall provide the Contractor with switch on dates at least three months in advance of the switch on.</w:t>
      </w:r>
    </w:p>
    <w:p w14:paraId="0AA3B7DF" w14:textId="77777777" w:rsidR="00DA468C" w:rsidRDefault="001C079E" w:rsidP="00DA468C">
      <w:pPr>
        <w:rPr>
          <w:rFonts w:ascii="Arial" w:hAnsi="Arial" w:cs="Arial"/>
        </w:rPr>
      </w:pPr>
    </w:p>
    <w:p w14:paraId="0AA3B7E0" w14:textId="77777777" w:rsidR="00DA468C" w:rsidRPr="00A61295" w:rsidRDefault="00DB78D3" w:rsidP="00DA468C">
      <w:pPr>
        <w:rPr>
          <w:rFonts w:ascii="Arial" w:hAnsi="Arial" w:cs="Arial"/>
          <w:u w:val="single"/>
        </w:rPr>
      </w:pPr>
      <w:r>
        <w:rPr>
          <w:rFonts w:ascii="Arial" w:hAnsi="Arial" w:cs="Arial"/>
          <w:u w:val="single"/>
        </w:rPr>
        <w:t>Annual Installation</w:t>
      </w:r>
    </w:p>
    <w:p w14:paraId="0AA3B7E1" w14:textId="77777777" w:rsidR="00DA468C" w:rsidRDefault="00DB78D3" w:rsidP="00DA468C">
      <w:pPr>
        <w:rPr>
          <w:rFonts w:ascii="Arial" w:hAnsi="Arial" w:cs="Arial"/>
        </w:rPr>
      </w:pPr>
      <w:r>
        <w:rPr>
          <w:rFonts w:ascii="Arial" w:hAnsi="Arial" w:cs="Arial"/>
        </w:rPr>
        <w:t>Annual installation</w:t>
      </w:r>
      <w:r w:rsidRPr="004C6995">
        <w:rPr>
          <w:rFonts w:ascii="Arial" w:hAnsi="Arial" w:cs="Arial"/>
        </w:rPr>
        <w:t xml:space="preserve"> </w:t>
      </w:r>
      <w:r>
        <w:rPr>
          <w:rFonts w:ascii="Arial" w:hAnsi="Arial" w:cs="Arial"/>
        </w:rPr>
        <w:t xml:space="preserve">of light displays </w:t>
      </w:r>
      <w:r w:rsidRPr="004C6995">
        <w:rPr>
          <w:rFonts w:ascii="Arial" w:hAnsi="Arial" w:cs="Arial"/>
        </w:rPr>
        <w:t xml:space="preserve">will be completed </w:t>
      </w:r>
      <w:r>
        <w:rPr>
          <w:rFonts w:ascii="Arial" w:hAnsi="Arial" w:cs="Arial"/>
        </w:rPr>
        <w:t xml:space="preserve">and tested by a date that is at least two weeks before the switch on date for each particular scheme (Schemes - Town Centre, </w:t>
      </w:r>
      <w:proofErr w:type="spellStart"/>
      <w:r>
        <w:rPr>
          <w:rFonts w:ascii="Arial" w:hAnsi="Arial" w:cs="Arial"/>
        </w:rPr>
        <w:t>Batford</w:t>
      </w:r>
      <w:proofErr w:type="spellEnd"/>
      <w:r>
        <w:rPr>
          <w:rFonts w:ascii="Arial" w:hAnsi="Arial" w:cs="Arial"/>
        </w:rPr>
        <w:t>, and Southdown).</w:t>
      </w:r>
    </w:p>
    <w:p w14:paraId="0AA3B7E2" w14:textId="77777777" w:rsidR="00643E41" w:rsidRDefault="001C079E" w:rsidP="00DA468C">
      <w:pPr>
        <w:rPr>
          <w:rFonts w:ascii="Arial" w:hAnsi="Arial" w:cs="Arial"/>
        </w:rPr>
      </w:pPr>
    </w:p>
    <w:p w14:paraId="0AA3B7E3" w14:textId="77777777" w:rsidR="00643E41" w:rsidRDefault="00DB78D3" w:rsidP="00DA468C">
      <w:pPr>
        <w:rPr>
          <w:rFonts w:ascii="Arial" w:hAnsi="Arial" w:cs="Arial"/>
          <w:u w:val="single"/>
        </w:rPr>
      </w:pPr>
      <w:r w:rsidRPr="000E1BEC">
        <w:rPr>
          <w:rFonts w:ascii="Arial" w:hAnsi="Arial" w:cs="Arial"/>
          <w:u w:val="single"/>
        </w:rPr>
        <w:t>Provision and Installation of Christmas Trees</w:t>
      </w:r>
      <w:r>
        <w:rPr>
          <w:rFonts w:ascii="Arial" w:hAnsi="Arial" w:cs="Arial"/>
          <w:u w:val="single"/>
        </w:rPr>
        <w:t xml:space="preserve"> </w:t>
      </w:r>
      <w:r w:rsidRPr="001353BB">
        <w:rPr>
          <w:rFonts w:ascii="Arial" w:hAnsi="Arial" w:cs="Arial"/>
          <w:b/>
          <w:bCs/>
          <w:u w:val="single"/>
        </w:rPr>
        <w:t>(</w:t>
      </w:r>
      <w:r w:rsidRPr="00C21DFF">
        <w:rPr>
          <w:rFonts w:ascii="Arial" w:hAnsi="Arial" w:cs="Arial"/>
          <w:b/>
          <w:bCs/>
        </w:rPr>
        <w:t>This</w:t>
      </w:r>
      <w:r>
        <w:rPr>
          <w:rFonts w:ascii="Arial" w:hAnsi="Arial" w:cs="Arial"/>
          <w:b/>
          <w:bCs/>
        </w:rPr>
        <w:t xml:space="preserve"> is an optional part of the spec)</w:t>
      </w:r>
    </w:p>
    <w:p w14:paraId="0AA3B7E4" w14:textId="77777777" w:rsidR="00643E41" w:rsidRPr="00643E41" w:rsidRDefault="00DB78D3" w:rsidP="00DA468C">
      <w:pPr>
        <w:rPr>
          <w:rFonts w:ascii="Arial" w:hAnsi="Arial" w:cs="Arial"/>
          <w:u w:val="single"/>
        </w:rPr>
      </w:pPr>
      <w:r w:rsidRPr="00D92242">
        <w:rPr>
          <w:rFonts w:ascii="Arial" w:hAnsi="Arial" w:cs="Arial"/>
        </w:rPr>
        <w:t>The contractor will</w:t>
      </w:r>
      <w:r>
        <w:rPr>
          <w:rFonts w:ascii="Arial" w:hAnsi="Arial" w:cs="Arial"/>
        </w:rPr>
        <w:t xml:space="preserve"> supply, deliver and install all three Christmas trees at least two weeks before the switch on date for each particular scheme. The contractor is responsible for arranging a road works permit should delivery require one (normally required for unloading the Town Centre tree). One tree must be 25 feet tall, the other two shall each be 18 feet tall.</w:t>
      </w:r>
    </w:p>
    <w:p w14:paraId="0AA3B7E5" w14:textId="77777777" w:rsidR="00D92242" w:rsidRDefault="001C079E" w:rsidP="00DA468C">
      <w:pPr>
        <w:rPr>
          <w:rFonts w:ascii="Arial" w:hAnsi="Arial" w:cs="Arial"/>
        </w:rPr>
      </w:pPr>
    </w:p>
    <w:p w14:paraId="0AA3B7E6" w14:textId="77777777" w:rsidR="00D92242" w:rsidRDefault="00DB78D3" w:rsidP="00DA468C">
      <w:pPr>
        <w:rPr>
          <w:rFonts w:ascii="Arial" w:hAnsi="Arial" w:cs="Arial"/>
          <w:u w:val="single"/>
        </w:rPr>
      </w:pPr>
      <w:r w:rsidRPr="00D92242">
        <w:rPr>
          <w:rFonts w:ascii="Arial" w:hAnsi="Arial" w:cs="Arial"/>
          <w:u w:val="single"/>
        </w:rPr>
        <w:t>Annual Switch On</w:t>
      </w:r>
    </w:p>
    <w:p w14:paraId="0AA3B7E7" w14:textId="77777777" w:rsidR="00D92242" w:rsidRDefault="00DB78D3" w:rsidP="00DA468C">
      <w:pPr>
        <w:rPr>
          <w:rFonts w:ascii="Arial" w:hAnsi="Arial" w:cs="Arial"/>
        </w:rPr>
      </w:pPr>
      <w:r w:rsidRPr="00D92242">
        <w:rPr>
          <w:rFonts w:ascii="Arial" w:hAnsi="Arial" w:cs="Arial"/>
        </w:rPr>
        <w:t>The contractor will switch on each</w:t>
      </w:r>
      <w:r>
        <w:rPr>
          <w:rFonts w:ascii="Arial" w:hAnsi="Arial" w:cs="Arial"/>
        </w:rPr>
        <w:t xml:space="preserve"> of the three light display schemes on the dates notified to them in advance by the client and shall do so as part of community switch on events.  At least three competent operatives, capable of resolving any electrical issues, will be required to be present at the Town Centre Christmas Carnival event, and at least one such competent operative at each of the other two </w:t>
      </w:r>
      <w:proofErr w:type="gramStart"/>
      <w:r>
        <w:rPr>
          <w:rFonts w:ascii="Arial" w:hAnsi="Arial" w:cs="Arial"/>
        </w:rPr>
        <w:t>switch</w:t>
      </w:r>
      <w:proofErr w:type="gramEnd"/>
      <w:r>
        <w:rPr>
          <w:rFonts w:ascii="Arial" w:hAnsi="Arial" w:cs="Arial"/>
        </w:rPr>
        <w:t xml:space="preserve"> on events.</w:t>
      </w:r>
    </w:p>
    <w:p w14:paraId="0AA3B7E8" w14:textId="77777777" w:rsidR="00D92242" w:rsidRDefault="001C079E" w:rsidP="00DA468C">
      <w:pPr>
        <w:rPr>
          <w:rFonts w:ascii="Arial" w:hAnsi="Arial" w:cs="Arial"/>
        </w:rPr>
      </w:pPr>
    </w:p>
    <w:p w14:paraId="0AA3B7E9" w14:textId="77777777" w:rsidR="00D92242" w:rsidRDefault="00DB78D3" w:rsidP="00DA468C">
      <w:pPr>
        <w:rPr>
          <w:rFonts w:ascii="Arial" w:hAnsi="Arial" w:cs="Arial"/>
          <w:u w:val="single"/>
        </w:rPr>
      </w:pPr>
      <w:r w:rsidRPr="00D92242">
        <w:rPr>
          <w:rFonts w:ascii="Arial" w:hAnsi="Arial" w:cs="Arial"/>
          <w:u w:val="single"/>
        </w:rPr>
        <w:t>Annual Switch</w:t>
      </w:r>
      <w:r>
        <w:rPr>
          <w:rFonts w:ascii="Arial" w:hAnsi="Arial" w:cs="Arial"/>
          <w:u w:val="single"/>
        </w:rPr>
        <w:t xml:space="preserve"> Off</w:t>
      </w:r>
    </w:p>
    <w:p w14:paraId="0AA3B7EA" w14:textId="77777777" w:rsidR="00B95583" w:rsidRPr="00D92242" w:rsidRDefault="00DB78D3" w:rsidP="00DA468C">
      <w:pPr>
        <w:rPr>
          <w:rFonts w:ascii="Arial" w:hAnsi="Arial" w:cs="Arial"/>
          <w:u w:val="single"/>
        </w:rPr>
      </w:pPr>
      <w:r w:rsidRPr="00D92242">
        <w:rPr>
          <w:rFonts w:ascii="Arial" w:hAnsi="Arial" w:cs="Arial"/>
        </w:rPr>
        <w:t xml:space="preserve">The </w:t>
      </w:r>
      <w:r w:rsidRPr="00B95583">
        <w:rPr>
          <w:rFonts w:ascii="Arial" w:hAnsi="Arial" w:cs="Arial"/>
        </w:rPr>
        <w:t xml:space="preserve">contractor will switch off all Christmas lights each year </w:t>
      </w:r>
      <w:r>
        <w:rPr>
          <w:rFonts w:ascii="Arial" w:hAnsi="Arial" w:cs="Arial"/>
        </w:rPr>
        <w:t xml:space="preserve">between 4 and 7 January </w:t>
      </w:r>
      <w:r w:rsidRPr="00B95583">
        <w:rPr>
          <w:rFonts w:ascii="Arial" w:hAnsi="Arial" w:cs="Arial"/>
        </w:rPr>
        <w:t>so that they are not illuminated on the night of the 7th of January.</w:t>
      </w:r>
    </w:p>
    <w:p w14:paraId="0AA3B7EB" w14:textId="77777777" w:rsidR="00DA468C" w:rsidRDefault="001C079E" w:rsidP="00DA468C">
      <w:pPr>
        <w:rPr>
          <w:rFonts w:ascii="Arial" w:hAnsi="Arial" w:cs="Arial"/>
        </w:rPr>
      </w:pPr>
    </w:p>
    <w:p w14:paraId="0AA3B7EC" w14:textId="77777777" w:rsidR="00DA468C" w:rsidRPr="00A61295" w:rsidRDefault="00DB78D3" w:rsidP="00DA468C">
      <w:pPr>
        <w:rPr>
          <w:rFonts w:ascii="Arial" w:hAnsi="Arial" w:cs="Arial"/>
          <w:u w:val="single"/>
        </w:rPr>
      </w:pPr>
      <w:r>
        <w:rPr>
          <w:rFonts w:ascii="Arial" w:hAnsi="Arial" w:cs="Arial"/>
          <w:u w:val="single"/>
        </w:rPr>
        <w:t>Annual Removal of Light displays</w:t>
      </w:r>
    </w:p>
    <w:p w14:paraId="0AA3B7ED" w14:textId="77777777" w:rsidR="00DA468C" w:rsidRDefault="00DB78D3" w:rsidP="00DA468C">
      <w:pPr>
        <w:rPr>
          <w:rFonts w:ascii="Arial" w:hAnsi="Arial" w:cs="Arial"/>
        </w:rPr>
      </w:pPr>
      <w:r w:rsidRPr="00D92242">
        <w:rPr>
          <w:rFonts w:ascii="Arial" w:hAnsi="Arial" w:cs="Arial"/>
        </w:rPr>
        <w:t xml:space="preserve">The </w:t>
      </w:r>
      <w:r w:rsidRPr="00B95583">
        <w:rPr>
          <w:rFonts w:ascii="Arial" w:hAnsi="Arial" w:cs="Arial"/>
        </w:rPr>
        <w:t xml:space="preserve">contractor </w:t>
      </w:r>
      <w:r w:rsidRPr="00651CD9">
        <w:rPr>
          <w:rFonts w:ascii="Arial" w:hAnsi="Arial" w:cs="Arial"/>
        </w:rPr>
        <w:t xml:space="preserve">will take down all Christmas lights which are not permanently installed by the </w:t>
      </w:r>
      <w:r>
        <w:rPr>
          <w:rFonts w:ascii="Arial" w:hAnsi="Arial" w:cs="Arial"/>
        </w:rPr>
        <w:t>7</w:t>
      </w:r>
      <w:r w:rsidRPr="00651CD9">
        <w:rPr>
          <w:rFonts w:ascii="Arial" w:hAnsi="Arial" w:cs="Arial"/>
        </w:rPr>
        <w:t xml:space="preserve"> February each year.</w:t>
      </w:r>
      <w:r>
        <w:rPr>
          <w:rFonts w:ascii="Arial" w:hAnsi="Arial" w:cs="Arial"/>
        </w:rPr>
        <w:t xml:space="preserve"> </w:t>
      </w:r>
      <w:r w:rsidRPr="00D92242">
        <w:rPr>
          <w:rFonts w:ascii="Arial" w:hAnsi="Arial" w:cs="Arial"/>
        </w:rPr>
        <w:t xml:space="preserve">The </w:t>
      </w:r>
      <w:r w:rsidRPr="00B95583">
        <w:rPr>
          <w:rFonts w:ascii="Arial" w:hAnsi="Arial" w:cs="Arial"/>
        </w:rPr>
        <w:t xml:space="preserve">contractor </w:t>
      </w:r>
      <w:r w:rsidRPr="00651CD9">
        <w:rPr>
          <w:rFonts w:ascii="Arial" w:hAnsi="Arial" w:cs="Arial"/>
        </w:rPr>
        <w:t>will</w:t>
      </w:r>
      <w:r>
        <w:rPr>
          <w:rFonts w:ascii="Arial" w:hAnsi="Arial" w:cs="Arial"/>
        </w:rPr>
        <w:t xml:space="preserve"> undress the three Christmas trees from sites by 14 January.</w:t>
      </w:r>
    </w:p>
    <w:p w14:paraId="0AA3B7EE" w14:textId="77777777" w:rsidR="00CE092E" w:rsidRDefault="001C079E" w:rsidP="00DA468C">
      <w:pPr>
        <w:rPr>
          <w:rFonts w:ascii="Arial" w:hAnsi="Arial" w:cs="Arial"/>
        </w:rPr>
      </w:pPr>
    </w:p>
    <w:p w14:paraId="0AA3B7EF" w14:textId="77777777" w:rsidR="00CE092E" w:rsidRDefault="00DB78D3" w:rsidP="00DA468C">
      <w:pPr>
        <w:rPr>
          <w:rFonts w:ascii="Arial" w:hAnsi="Arial" w:cs="Arial"/>
          <w:u w:val="single"/>
        </w:rPr>
      </w:pPr>
      <w:r>
        <w:rPr>
          <w:rFonts w:ascii="Arial" w:hAnsi="Arial" w:cs="Arial"/>
          <w:u w:val="single"/>
        </w:rPr>
        <w:t>Annual Anchor Bolt Testing</w:t>
      </w:r>
    </w:p>
    <w:p w14:paraId="0AA3B7F0" w14:textId="77777777" w:rsidR="00CE092E" w:rsidRPr="00CE092E" w:rsidRDefault="00DB78D3" w:rsidP="00DA468C">
      <w:pPr>
        <w:rPr>
          <w:rFonts w:ascii="Arial" w:hAnsi="Arial" w:cs="Arial"/>
          <w:u w:val="single"/>
        </w:rPr>
      </w:pPr>
      <w:r w:rsidRPr="00CE092E">
        <w:rPr>
          <w:rFonts w:ascii="Arial" w:hAnsi="Arial" w:cs="Arial"/>
        </w:rPr>
        <w:t xml:space="preserve">The contractor will test and certificate </w:t>
      </w:r>
      <w:r>
        <w:rPr>
          <w:rFonts w:ascii="Arial" w:hAnsi="Arial" w:cs="Arial"/>
        </w:rPr>
        <w:t xml:space="preserve">ALL </w:t>
      </w:r>
      <w:r w:rsidRPr="00CE092E">
        <w:rPr>
          <w:rFonts w:ascii="Arial" w:hAnsi="Arial" w:cs="Arial"/>
        </w:rPr>
        <w:t>the scheme</w:t>
      </w:r>
      <w:r>
        <w:rPr>
          <w:rFonts w:ascii="Arial" w:hAnsi="Arial" w:cs="Arial"/>
        </w:rPr>
        <w:t>’</w:t>
      </w:r>
      <w:r w:rsidRPr="00CE092E">
        <w:rPr>
          <w:rFonts w:ascii="Arial" w:hAnsi="Arial" w:cs="Arial"/>
        </w:rPr>
        <w:t>s anchor bolts annually in accordance with CFA ASD guidelines.</w:t>
      </w:r>
      <w:r>
        <w:rPr>
          <w:rFonts w:ascii="Arial" w:hAnsi="Arial" w:cs="Arial"/>
        </w:rPr>
        <w:t xml:space="preserve"> New test certificates must be supplied to the client by the end of June each year. </w:t>
      </w:r>
    </w:p>
    <w:p w14:paraId="0AA3B7F1" w14:textId="77777777" w:rsidR="00A96546" w:rsidRDefault="001C079E" w:rsidP="00DA468C">
      <w:pPr>
        <w:rPr>
          <w:rFonts w:ascii="Arial" w:hAnsi="Arial" w:cs="Arial"/>
        </w:rPr>
      </w:pPr>
    </w:p>
    <w:p w14:paraId="0AA3B7F2" w14:textId="77777777" w:rsidR="00A96546" w:rsidRDefault="001C079E" w:rsidP="00DA468C">
      <w:pPr>
        <w:rPr>
          <w:rFonts w:ascii="Arial" w:hAnsi="Arial" w:cs="Arial"/>
        </w:rPr>
      </w:pPr>
    </w:p>
    <w:p w14:paraId="0AA3B7F3" w14:textId="77777777" w:rsidR="00F966DC" w:rsidRDefault="001C079E" w:rsidP="00DA468C">
      <w:pPr>
        <w:rPr>
          <w:rFonts w:ascii="Arial" w:hAnsi="Arial" w:cs="Arial"/>
        </w:rPr>
      </w:pPr>
    </w:p>
    <w:p w14:paraId="0AA3B7F4" w14:textId="77777777" w:rsidR="00F966DC" w:rsidRDefault="001C079E" w:rsidP="00DA468C">
      <w:pPr>
        <w:rPr>
          <w:rFonts w:ascii="Arial" w:hAnsi="Arial" w:cs="Arial"/>
        </w:rPr>
      </w:pPr>
    </w:p>
    <w:p w14:paraId="0AA3B7F5" w14:textId="77777777" w:rsidR="00CE092E" w:rsidRDefault="00DB78D3" w:rsidP="00DA468C">
      <w:pPr>
        <w:rPr>
          <w:rFonts w:ascii="Arial" w:hAnsi="Arial" w:cs="Arial"/>
          <w:u w:val="single"/>
        </w:rPr>
      </w:pPr>
      <w:r w:rsidRPr="00042F3A">
        <w:rPr>
          <w:rFonts w:ascii="Arial" w:hAnsi="Arial" w:cs="Arial"/>
          <w:u w:val="single"/>
        </w:rPr>
        <w:t>Assistance with and Provision of Documents</w:t>
      </w:r>
    </w:p>
    <w:p w14:paraId="0AA3B7F6" w14:textId="77777777" w:rsidR="00042F3A" w:rsidRDefault="00DB78D3" w:rsidP="00DA468C">
      <w:pPr>
        <w:rPr>
          <w:rFonts w:ascii="Arial" w:hAnsi="Arial" w:cs="Arial"/>
        </w:rPr>
      </w:pPr>
      <w:r w:rsidRPr="00042F3A">
        <w:rPr>
          <w:rFonts w:ascii="Arial" w:hAnsi="Arial" w:cs="Arial"/>
        </w:rPr>
        <w:t>The client is likely to need</w:t>
      </w:r>
      <w:r>
        <w:rPr>
          <w:rFonts w:ascii="Arial" w:hAnsi="Arial" w:cs="Arial"/>
        </w:rPr>
        <w:t xml:space="preserve"> the contractor’s assistance to finish the unmetered electrical supply use application form. The contractor must complete any such request for assistance within five working days. The client will from time to time require documents from the contractor to support highways </w:t>
      </w:r>
      <w:proofErr w:type="spellStart"/>
      <w:r>
        <w:rPr>
          <w:rFonts w:ascii="Arial" w:hAnsi="Arial" w:cs="Arial"/>
        </w:rPr>
        <w:t>licence</w:t>
      </w:r>
      <w:proofErr w:type="spellEnd"/>
      <w:r>
        <w:rPr>
          <w:rFonts w:ascii="Arial" w:hAnsi="Arial" w:cs="Arial"/>
        </w:rPr>
        <w:t xml:space="preserve"> applications e.g. (but not exclusively) insurance documents, RAMS, electrical test certificates. These documents should be provided to the client as soon as is possible and within five working days at the latest.</w:t>
      </w:r>
    </w:p>
    <w:p w14:paraId="0AA3B7F7" w14:textId="77777777" w:rsidR="00DA468C" w:rsidRDefault="001C079E" w:rsidP="00DA468C">
      <w:pPr>
        <w:rPr>
          <w:rFonts w:ascii="Arial" w:hAnsi="Arial" w:cs="Arial"/>
          <w:b/>
        </w:rPr>
      </w:pPr>
    </w:p>
    <w:p w14:paraId="0AA3B7F8" w14:textId="77777777" w:rsidR="0048273E" w:rsidRDefault="00DB78D3" w:rsidP="00DA468C">
      <w:pPr>
        <w:rPr>
          <w:rFonts w:ascii="Arial" w:hAnsi="Arial" w:cs="Arial"/>
          <w:b/>
        </w:rPr>
      </w:pPr>
      <w:r>
        <w:rPr>
          <w:rFonts w:ascii="Arial" w:hAnsi="Arial" w:cs="Arial"/>
          <w:b/>
        </w:rPr>
        <w:t>Please note that the Contractor is responsible for supplying and installing all light displays unless this specification states otherwise. Tender submissions when describing each element of the displays should detail type and volume of lights and how they are used/dressed.</w:t>
      </w:r>
    </w:p>
    <w:p w14:paraId="0AA3B7F9" w14:textId="77777777" w:rsidR="00330620" w:rsidRDefault="001C079E" w:rsidP="00DA468C">
      <w:pPr>
        <w:rPr>
          <w:rFonts w:ascii="Arial" w:hAnsi="Arial" w:cs="Arial"/>
          <w:b/>
        </w:rPr>
      </w:pPr>
    </w:p>
    <w:p w14:paraId="0AA3B7FA" w14:textId="77777777" w:rsidR="00DA468C" w:rsidRDefault="00DB78D3" w:rsidP="00DA468C">
      <w:pPr>
        <w:rPr>
          <w:rFonts w:ascii="Arial" w:hAnsi="Arial" w:cs="Arial"/>
          <w:b/>
        </w:rPr>
      </w:pPr>
      <w:r>
        <w:rPr>
          <w:rFonts w:ascii="Arial" w:hAnsi="Arial" w:cs="Arial"/>
          <w:b/>
        </w:rPr>
        <w:t>Lamp Column Displays</w:t>
      </w:r>
    </w:p>
    <w:p w14:paraId="0AA3B7FB" w14:textId="77777777" w:rsidR="00DA468C" w:rsidRDefault="00DB78D3" w:rsidP="00DA468C">
      <w:pPr>
        <w:rPr>
          <w:rFonts w:ascii="Arial" w:hAnsi="Arial" w:cs="Arial"/>
        </w:rPr>
      </w:pPr>
      <w:r>
        <w:rPr>
          <w:rFonts w:ascii="Arial" w:hAnsi="Arial" w:cs="Arial"/>
        </w:rPr>
        <w:t>The contractor shall:</w:t>
      </w:r>
    </w:p>
    <w:p w14:paraId="0AA3B7FC" w14:textId="77777777" w:rsidR="00DA468C" w:rsidRPr="00837B38" w:rsidRDefault="00DB78D3" w:rsidP="00523140">
      <w:pPr>
        <w:numPr>
          <w:ilvl w:val="0"/>
          <w:numId w:val="35"/>
        </w:numPr>
        <w:rPr>
          <w:rFonts w:ascii="Arial" w:hAnsi="Arial" w:cs="Arial"/>
          <w:b/>
        </w:rPr>
      </w:pPr>
      <w:r>
        <w:rPr>
          <w:rFonts w:ascii="Arial" w:hAnsi="Arial" w:cs="Arial"/>
        </w:rPr>
        <w:t xml:space="preserve">Store and maintain </w:t>
      </w:r>
      <w:r w:rsidRPr="00523140">
        <w:rPr>
          <w:rFonts w:ascii="Arial" w:hAnsi="Arial" w:cs="Arial"/>
          <w:bCs/>
        </w:rPr>
        <w:t xml:space="preserve">lamp column </w:t>
      </w:r>
      <w:proofErr w:type="gramStart"/>
      <w:r w:rsidRPr="00523140">
        <w:rPr>
          <w:rFonts w:ascii="Arial" w:hAnsi="Arial" w:cs="Arial"/>
          <w:bCs/>
        </w:rPr>
        <w:t>displays</w:t>
      </w:r>
      <w:proofErr w:type="gramEnd"/>
      <w:r>
        <w:rPr>
          <w:rFonts w:ascii="Arial" w:hAnsi="Arial" w:cs="Arial"/>
          <w:b/>
        </w:rPr>
        <w:t xml:space="preserve"> </w:t>
      </w:r>
      <w:r>
        <w:rPr>
          <w:rFonts w:ascii="Arial" w:hAnsi="Arial" w:cs="Arial"/>
        </w:rPr>
        <w:t>in good working order, and install and remove them in accordance with the terms above. The Contractor is responsible for maintaining</w:t>
      </w:r>
      <w:r w:rsidRPr="00A07CCC">
        <w:rPr>
          <w:rFonts w:ascii="Arial" w:hAnsi="Arial" w:cs="Arial"/>
        </w:rPr>
        <w:t xml:space="preserve"> </w:t>
      </w:r>
      <w:r>
        <w:rPr>
          <w:rFonts w:ascii="Arial" w:hAnsi="Arial" w:cs="Arial"/>
        </w:rPr>
        <w:t xml:space="preserve">these displays in good working order, and if necessary, replacing them, during the duration of the contract.  The Contractor is responsible for transport of these to and from </w:t>
      </w:r>
      <w:proofErr w:type="gramStart"/>
      <w:r>
        <w:rPr>
          <w:rFonts w:ascii="Arial" w:hAnsi="Arial" w:cs="Arial"/>
        </w:rPr>
        <w:t>sites</w:t>
      </w:r>
      <w:proofErr w:type="gramEnd"/>
    </w:p>
    <w:p w14:paraId="0AA3B7FD" w14:textId="77777777" w:rsidR="00837B38" w:rsidRPr="00523140" w:rsidRDefault="00DB78D3" w:rsidP="00523140">
      <w:pPr>
        <w:numPr>
          <w:ilvl w:val="0"/>
          <w:numId w:val="35"/>
        </w:numPr>
        <w:rPr>
          <w:rFonts w:ascii="Arial" w:hAnsi="Arial" w:cs="Arial"/>
          <w:b/>
        </w:rPr>
      </w:pPr>
      <w:r>
        <w:rPr>
          <w:rFonts w:ascii="Arial" w:hAnsi="Arial" w:cs="Arial"/>
        </w:rPr>
        <w:t xml:space="preserve">PAT test the lamp column light displays </w:t>
      </w:r>
      <w:proofErr w:type="gramStart"/>
      <w:r>
        <w:rPr>
          <w:rFonts w:ascii="Arial" w:hAnsi="Arial" w:cs="Arial"/>
        </w:rPr>
        <w:t>annually</w:t>
      </w:r>
      <w:proofErr w:type="gramEnd"/>
    </w:p>
    <w:p w14:paraId="0AA3B7FE" w14:textId="77777777" w:rsidR="00DA468C" w:rsidRPr="00386F67" w:rsidRDefault="00DB78D3" w:rsidP="00DA468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Maintain in good working order the wiring circuits required inside the lamp columns to power each </w:t>
      </w:r>
      <w:r w:rsidRPr="00523140">
        <w:rPr>
          <w:rFonts w:ascii="Arial" w:hAnsi="Arial" w:cs="Arial"/>
          <w:bCs/>
        </w:rPr>
        <w:t>lamp column display</w:t>
      </w:r>
      <w:r w:rsidRPr="001353BB">
        <w:rPr>
          <w:rFonts w:ascii="Arial" w:hAnsi="Arial" w:cs="Arial"/>
          <w:bCs/>
        </w:rPr>
        <w:t xml:space="preserve">. This </w:t>
      </w:r>
      <w:r>
        <w:rPr>
          <w:rFonts w:ascii="Arial" w:hAnsi="Arial" w:cs="Arial"/>
          <w:bCs/>
        </w:rPr>
        <w:t>relates to</w:t>
      </w:r>
      <w:r w:rsidRPr="001353BB">
        <w:rPr>
          <w:rFonts w:ascii="Arial" w:hAnsi="Arial" w:cs="Arial"/>
          <w:bCs/>
        </w:rPr>
        <w:t xml:space="preserve"> all components </w:t>
      </w:r>
      <w:proofErr w:type="gramStart"/>
      <w:r w:rsidRPr="001353BB">
        <w:rPr>
          <w:rFonts w:ascii="Arial" w:hAnsi="Arial" w:cs="Arial"/>
          <w:bCs/>
        </w:rPr>
        <w:t>including</w:t>
      </w:r>
      <w:r>
        <w:rPr>
          <w:rFonts w:ascii="Arial" w:hAnsi="Arial" w:cs="Arial"/>
        </w:rPr>
        <w:t>(</w:t>
      </w:r>
      <w:proofErr w:type="gramEnd"/>
      <w:r>
        <w:rPr>
          <w:rFonts w:ascii="Arial" w:hAnsi="Arial" w:cs="Arial"/>
        </w:rPr>
        <w:t>but not exclusively), wiring, switches and timers</w:t>
      </w:r>
    </w:p>
    <w:p w14:paraId="0AA3B7FF" w14:textId="77777777" w:rsidR="00DA468C" w:rsidRDefault="00DB78D3" w:rsidP="00DA468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Maintain up to date and supply to the client upon request, PAT test certificates, and lamp column festive light wiring test </w:t>
      </w:r>
      <w:proofErr w:type="gramStart"/>
      <w:r>
        <w:rPr>
          <w:rFonts w:ascii="Arial" w:hAnsi="Arial" w:cs="Arial"/>
        </w:rPr>
        <w:t>certificates</w:t>
      </w:r>
      <w:proofErr w:type="gramEnd"/>
    </w:p>
    <w:p w14:paraId="0AA3B800" w14:textId="77777777" w:rsidR="00967A91" w:rsidRDefault="00DB78D3" w:rsidP="00DA468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Supply the client when requested with images and details of weight, size </w:t>
      </w:r>
      <w:proofErr w:type="spellStart"/>
      <w:r>
        <w:rPr>
          <w:rFonts w:ascii="Arial" w:hAnsi="Arial" w:cs="Arial"/>
        </w:rPr>
        <w:t>etc</w:t>
      </w:r>
      <w:proofErr w:type="spellEnd"/>
      <w:r>
        <w:rPr>
          <w:rFonts w:ascii="Arial" w:hAnsi="Arial" w:cs="Arial"/>
        </w:rPr>
        <w:t xml:space="preserve"> of lamp column displays for use in structural integrity calculations, and in highways </w:t>
      </w:r>
      <w:proofErr w:type="spellStart"/>
      <w:r>
        <w:rPr>
          <w:rFonts w:ascii="Arial" w:hAnsi="Arial" w:cs="Arial"/>
        </w:rPr>
        <w:t>licence</w:t>
      </w:r>
      <w:proofErr w:type="spellEnd"/>
      <w:r>
        <w:rPr>
          <w:rFonts w:ascii="Arial" w:hAnsi="Arial" w:cs="Arial"/>
        </w:rPr>
        <w:t xml:space="preserve"> </w:t>
      </w:r>
      <w:proofErr w:type="gramStart"/>
      <w:r>
        <w:rPr>
          <w:rFonts w:ascii="Arial" w:hAnsi="Arial" w:cs="Arial"/>
        </w:rPr>
        <w:t>applications</w:t>
      </w:r>
      <w:proofErr w:type="gramEnd"/>
    </w:p>
    <w:p w14:paraId="0AA3B801" w14:textId="77777777" w:rsidR="009312AD" w:rsidRDefault="00DB78D3" w:rsidP="00DA468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Respond to and resolve any defective </w:t>
      </w:r>
      <w:r w:rsidRPr="00523140">
        <w:rPr>
          <w:rFonts w:ascii="Arial" w:hAnsi="Arial" w:cs="Arial"/>
          <w:bCs/>
        </w:rPr>
        <w:t xml:space="preserve">lamp column </w:t>
      </w:r>
      <w:r>
        <w:rPr>
          <w:rFonts w:ascii="Arial" w:hAnsi="Arial" w:cs="Arial"/>
        </w:rPr>
        <w:t xml:space="preserve">display within any </w:t>
      </w:r>
      <w:proofErr w:type="gramStart"/>
      <w:r>
        <w:rPr>
          <w:rFonts w:ascii="Arial" w:hAnsi="Arial" w:cs="Arial"/>
        </w:rPr>
        <w:t>24 hour</w:t>
      </w:r>
      <w:proofErr w:type="gramEnd"/>
      <w:r>
        <w:rPr>
          <w:rFonts w:ascii="Arial" w:hAnsi="Arial" w:cs="Arial"/>
        </w:rPr>
        <w:t xml:space="preserve"> period of the defect being notified to them. Notification time, in all cases in this document, is to be taken as the time an email is </w:t>
      </w:r>
      <w:proofErr w:type="gramStart"/>
      <w:r>
        <w:rPr>
          <w:rFonts w:ascii="Arial" w:hAnsi="Arial" w:cs="Arial"/>
        </w:rPr>
        <w:t>sent .</w:t>
      </w:r>
      <w:proofErr w:type="gramEnd"/>
    </w:p>
    <w:p w14:paraId="0AA3B802" w14:textId="77777777" w:rsidR="00DA468C" w:rsidRDefault="00DB78D3" w:rsidP="00DA468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Notify the Supervising Officer within 24 hours of any significant vandalism discovered by the </w:t>
      </w:r>
      <w:proofErr w:type="gramStart"/>
      <w:r>
        <w:rPr>
          <w:rFonts w:ascii="Arial" w:hAnsi="Arial" w:cs="Arial"/>
        </w:rPr>
        <w:t>contractor</w:t>
      </w:r>
      <w:proofErr w:type="gramEnd"/>
    </w:p>
    <w:p w14:paraId="0AA3B803" w14:textId="77777777" w:rsidR="00837B38" w:rsidRDefault="00DB78D3" w:rsidP="00837B3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 client is responsible for arranging lamp column structural testing and obtaining lamp column structural test certificates.</w:t>
      </w:r>
    </w:p>
    <w:p w14:paraId="0AA3B804" w14:textId="77777777" w:rsidR="001F26B2" w:rsidRPr="001F26B2" w:rsidRDefault="001C079E" w:rsidP="00DA468C">
      <w:pPr>
        <w:rPr>
          <w:rFonts w:ascii="Arial" w:hAnsi="Arial" w:cs="Arial"/>
        </w:rPr>
      </w:pPr>
    </w:p>
    <w:p w14:paraId="0AA3B805" w14:textId="77777777" w:rsidR="00DA468C" w:rsidRDefault="00DB78D3" w:rsidP="00DA468C">
      <w:pPr>
        <w:rPr>
          <w:rFonts w:ascii="Arial" w:hAnsi="Arial" w:cs="Arial"/>
          <w:b/>
        </w:rPr>
      </w:pPr>
      <w:r>
        <w:rPr>
          <w:rFonts w:ascii="Arial" w:hAnsi="Arial" w:cs="Arial"/>
          <w:b/>
        </w:rPr>
        <w:t>Tree Light Displays (Naturally growing trees, not the Christmas trees)</w:t>
      </w:r>
    </w:p>
    <w:p w14:paraId="0AA3B806" w14:textId="77777777" w:rsidR="000D426C" w:rsidRPr="00E84A4C" w:rsidRDefault="00DB78D3" w:rsidP="00DA468C">
      <w:pPr>
        <w:rPr>
          <w:rFonts w:ascii="Arial" w:hAnsi="Arial" w:cs="Arial"/>
        </w:rPr>
      </w:pPr>
      <w:r>
        <w:rPr>
          <w:rFonts w:ascii="Arial" w:hAnsi="Arial" w:cs="Arial"/>
        </w:rPr>
        <w:t xml:space="preserve">Tree lights are significant show pieces, particularly throughout Harpenden Town Centre. Displays in some trees (e.g. The Concourse and HSBC) that consist of many illuminated glass globes are extremely popular. Tree lights also cause challenges e.g. they conflict with tree health and safety works. Contractors should stipulate how their proposal would mitigate such conflict. Contractors are also invited to tender alternative proposals to illuminating trees if they feel viable proposals exist e.g. if a </w:t>
      </w:r>
      <w:proofErr w:type="gramStart"/>
      <w:r>
        <w:rPr>
          <w:rFonts w:ascii="Arial" w:hAnsi="Arial" w:cs="Arial"/>
        </w:rPr>
        <w:t>free standing</w:t>
      </w:r>
      <w:proofErr w:type="gramEnd"/>
      <w:r>
        <w:rPr>
          <w:rFonts w:ascii="Arial" w:hAnsi="Arial" w:cs="Arial"/>
        </w:rPr>
        <w:t xml:space="preserve"> structure is capable of achieving an equivalent effect. The contractor should specify in detail their proposed design for each and every tree including the type of lights, volume of lights, and how they will be dressed within the </w:t>
      </w:r>
      <w:proofErr w:type="gramStart"/>
      <w:r>
        <w:rPr>
          <w:rFonts w:ascii="Arial" w:hAnsi="Arial" w:cs="Arial"/>
        </w:rPr>
        <w:t>tree</w:t>
      </w:r>
      <w:proofErr w:type="gramEnd"/>
    </w:p>
    <w:p w14:paraId="0AA3B807" w14:textId="77777777" w:rsidR="00DA468C" w:rsidRDefault="00DB78D3" w:rsidP="00DA468C">
      <w:pPr>
        <w:rPr>
          <w:rFonts w:ascii="Arial" w:hAnsi="Arial" w:cs="Arial"/>
        </w:rPr>
      </w:pPr>
      <w:r>
        <w:rPr>
          <w:rFonts w:ascii="Arial" w:hAnsi="Arial" w:cs="Arial"/>
        </w:rPr>
        <w:t>The contractor shall:</w:t>
      </w:r>
    </w:p>
    <w:p w14:paraId="0AA3B808" w14:textId="77777777" w:rsidR="00DA468C" w:rsidRDefault="00DB78D3" w:rsidP="00DA468C">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Maintain the lights and electrical wiring circuits in good working order.</w:t>
      </w:r>
      <w:r w:rsidRPr="00DF0C6A">
        <w:rPr>
          <w:rFonts w:ascii="Arial" w:hAnsi="Arial" w:cs="Arial"/>
        </w:rPr>
        <w:t xml:space="preserve"> </w:t>
      </w:r>
      <w:r>
        <w:rPr>
          <w:rFonts w:ascii="Arial" w:hAnsi="Arial" w:cs="Arial"/>
        </w:rPr>
        <w:t xml:space="preserve">The Contractor shall be responsible for replacing any damaged lights and for repairing electrical wiring from the base of the tree upwards during the duration of the contract.  </w:t>
      </w:r>
    </w:p>
    <w:p w14:paraId="0AA3B809" w14:textId="77777777" w:rsidR="00642E31" w:rsidRDefault="00DB78D3" w:rsidP="00642E31">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Maintain and supply to the client upon request, tree festive light wiring test certificates, including PAT test certificates if </w:t>
      </w:r>
      <w:proofErr w:type="gramStart"/>
      <w:r>
        <w:rPr>
          <w:rFonts w:ascii="Arial" w:hAnsi="Arial" w:cs="Arial"/>
        </w:rPr>
        <w:t>relevant</w:t>
      </w:r>
      <w:proofErr w:type="gramEnd"/>
    </w:p>
    <w:p w14:paraId="0AA3B80A" w14:textId="77777777" w:rsidR="00642E31" w:rsidRDefault="00DB78D3" w:rsidP="00642E31">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Respond to and resolve any defective festive </w:t>
      </w:r>
      <w:r>
        <w:rPr>
          <w:rFonts w:ascii="Arial" w:hAnsi="Arial" w:cs="Arial"/>
          <w:bCs/>
        </w:rPr>
        <w:t>tree light</w:t>
      </w:r>
      <w:r w:rsidRPr="00523140">
        <w:rPr>
          <w:rFonts w:ascii="Arial" w:hAnsi="Arial" w:cs="Arial"/>
          <w:bCs/>
        </w:rPr>
        <w:t xml:space="preserve"> </w:t>
      </w:r>
      <w:r>
        <w:rPr>
          <w:rFonts w:ascii="Arial" w:hAnsi="Arial" w:cs="Arial"/>
        </w:rPr>
        <w:t xml:space="preserve">display within any </w:t>
      </w:r>
      <w:proofErr w:type="gramStart"/>
      <w:r>
        <w:rPr>
          <w:rFonts w:ascii="Arial" w:hAnsi="Arial" w:cs="Arial"/>
        </w:rPr>
        <w:t>24 hour</w:t>
      </w:r>
      <w:proofErr w:type="gramEnd"/>
      <w:r>
        <w:rPr>
          <w:rFonts w:ascii="Arial" w:hAnsi="Arial" w:cs="Arial"/>
        </w:rPr>
        <w:t xml:space="preserve"> period of the defect being notified to them</w:t>
      </w:r>
    </w:p>
    <w:p w14:paraId="0AA3B80B" w14:textId="77777777" w:rsidR="00642E31" w:rsidRPr="00642E31" w:rsidRDefault="00DB78D3" w:rsidP="00642E31">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Notify the Supervising Officer within 24 hours of any significant </w:t>
      </w:r>
      <w:proofErr w:type="gramStart"/>
      <w:r>
        <w:rPr>
          <w:rFonts w:ascii="Arial" w:hAnsi="Arial" w:cs="Arial"/>
        </w:rPr>
        <w:t>vandalism</w:t>
      </w:r>
      <w:proofErr w:type="gramEnd"/>
    </w:p>
    <w:p w14:paraId="0AA3B80C" w14:textId="77777777" w:rsidR="00DA468C" w:rsidRDefault="001C079E" w:rsidP="00DA468C">
      <w:pPr>
        <w:rPr>
          <w:rFonts w:ascii="Arial" w:hAnsi="Arial" w:cs="Arial"/>
        </w:rPr>
      </w:pPr>
    </w:p>
    <w:p w14:paraId="0AA3B80D" w14:textId="77777777" w:rsidR="00642E31" w:rsidRDefault="00DB78D3" w:rsidP="00DA468C">
      <w:pPr>
        <w:rPr>
          <w:rFonts w:ascii="Arial" w:hAnsi="Arial" w:cs="Arial"/>
          <w:b/>
          <w:bCs/>
        </w:rPr>
      </w:pPr>
      <w:r w:rsidRPr="00642E31">
        <w:rPr>
          <w:rFonts w:ascii="Arial" w:hAnsi="Arial" w:cs="Arial"/>
          <w:b/>
          <w:bCs/>
        </w:rPr>
        <w:t xml:space="preserve">Building </w:t>
      </w:r>
      <w:r>
        <w:rPr>
          <w:rFonts w:ascii="Arial" w:hAnsi="Arial" w:cs="Arial"/>
          <w:b/>
          <w:bCs/>
        </w:rPr>
        <w:t xml:space="preserve">Festive Light </w:t>
      </w:r>
      <w:r w:rsidRPr="00642E31">
        <w:rPr>
          <w:rFonts w:ascii="Arial" w:hAnsi="Arial" w:cs="Arial"/>
          <w:b/>
          <w:bCs/>
        </w:rPr>
        <w:t>Festoons</w:t>
      </w:r>
      <w:r>
        <w:rPr>
          <w:rFonts w:ascii="Arial" w:hAnsi="Arial" w:cs="Arial"/>
          <w:b/>
          <w:bCs/>
        </w:rPr>
        <w:t xml:space="preserve"> including Thompson Close Overhead Festoon</w:t>
      </w:r>
    </w:p>
    <w:p w14:paraId="0AA3B80E" w14:textId="77777777" w:rsidR="00642E31" w:rsidRDefault="00DB78D3" w:rsidP="00642E31">
      <w:pPr>
        <w:rPr>
          <w:rFonts w:ascii="Arial" w:hAnsi="Arial" w:cs="Arial"/>
        </w:rPr>
      </w:pPr>
      <w:r>
        <w:rPr>
          <w:rFonts w:ascii="Arial" w:hAnsi="Arial" w:cs="Arial"/>
        </w:rPr>
        <w:t>The contractor shall:</w:t>
      </w:r>
    </w:p>
    <w:p w14:paraId="0AA3B80F" w14:textId="77777777" w:rsidR="00642E31" w:rsidRDefault="00DB78D3" w:rsidP="00642E31">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Maintain the lights and electrical wiring circuits in good working order. The contractor is responsible for replacing defective </w:t>
      </w:r>
      <w:proofErr w:type="gramStart"/>
      <w:r>
        <w:rPr>
          <w:rFonts w:ascii="Arial" w:hAnsi="Arial" w:cs="Arial"/>
        </w:rPr>
        <w:t>lights</w:t>
      </w:r>
      <w:proofErr w:type="gramEnd"/>
    </w:p>
    <w:p w14:paraId="0AA3B810" w14:textId="77777777" w:rsidR="00642E31" w:rsidRDefault="00DB78D3" w:rsidP="00642E31">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Maintain and supply to the client upon request, building festoon festive light wiring test </w:t>
      </w:r>
      <w:proofErr w:type="gramStart"/>
      <w:r>
        <w:rPr>
          <w:rFonts w:ascii="Arial" w:hAnsi="Arial" w:cs="Arial"/>
        </w:rPr>
        <w:t>certificates</w:t>
      </w:r>
      <w:proofErr w:type="gramEnd"/>
    </w:p>
    <w:p w14:paraId="0AA3B811" w14:textId="77777777" w:rsidR="00040599" w:rsidRPr="00040599" w:rsidRDefault="00DB78D3" w:rsidP="00040599">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Complete</w:t>
      </w:r>
      <w:r w:rsidRPr="00040599">
        <w:rPr>
          <w:rFonts w:ascii="Arial" w:hAnsi="Arial" w:cs="Arial"/>
        </w:rPr>
        <w:t xml:space="preserve"> </w:t>
      </w:r>
      <w:r>
        <w:rPr>
          <w:rFonts w:ascii="Arial" w:hAnsi="Arial" w:cs="Arial"/>
        </w:rPr>
        <w:t>annual anchor bolt tests where applicable and supply certificates to the client before the end of June annually</w:t>
      </w:r>
    </w:p>
    <w:p w14:paraId="0AA3B812" w14:textId="77777777" w:rsidR="00642E31" w:rsidRDefault="00DB78D3" w:rsidP="00642E31">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Respond to and resolve any defective building festoon festive light display within any </w:t>
      </w:r>
      <w:proofErr w:type="gramStart"/>
      <w:r>
        <w:rPr>
          <w:rFonts w:ascii="Arial" w:hAnsi="Arial" w:cs="Arial"/>
        </w:rPr>
        <w:t>24 hour</w:t>
      </w:r>
      <w:proofErr w:type="gramEnd"/>
      <w:r>
        <w:rPr>
          <w:rFonts w:ascii="Arial" w:hAnsi="Arial" w:cs="Arial"/>
        </w:rPr>
        <w:t xml:space="preserve"> period of the defect being notified to them</w:t>
      </w:r>
    </w:p>
    <w:p w14:paraId="0AA3B813" w14:textId="77777777" w:rsidR="00642E31" w:rsidRDefault="00DB78D3" w:rsidP="00642E31">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Notify the Supervising Officer within 24 hours of any significant </w:t>
      </w:r>
      <w:proofErr w:type="gramStart"/>
      <w:r>
        <w:rPr>
          <w:rFonts w:ascii="Arial" w:hAnsi="Arial" w:cs="Arial"/>
        </w:rPr>
        <w:t>vandalism</w:t>
      </w:r>
      <w:proofErr w:type="gramEnd"/>
    </w:p>
    <w:p w14:paraId="0AA3B814" w14:textId="77777777" w:rsidR="00040599" w:rsidRDefault="001C079E" w:rsidP="0004059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AA3B815" w14:textId="77777777" w:rsidR="00040599" w:rsidRDefault="00DB78D3" w:rsidP="0004059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Pr>
          <w:rFonts w:ascii="Arial" w:hAnsi="Arial" w:cs="Arial"/>
          <w:b/>
          <w:bCs/>
        </w:rPr>
        <w:t>Cross Road Displays</w:t>
      </w:r>
    </w:p>
    <w:p w14:paraId="0AA3B816" w14:textId="77777777" w:rsidR="00040599" w:rsidRDefault="00DB78D3" w:rsidP="00040599">
      <w:pPr>
        <w:rPr>
          <w:rFonts w:ascii="Arial" w:hAnsi="Arial" w:cs="Arial"/>
        </w:rPr>
      </w:pPr>
      <w:r>
        <w:rPr>
          <w:rFonts w:ascii="Arial" w:hAnsi="Arial" w:cs="Arial"/>
        </w:rPr>
        <w:t>The contractor shall:</w:t>
      </w:r>
    </w:p>
    <w:p w14:paraId="0AA3B817" w14:textId="77777777" w:rsidR="00040599" w:rsidRDefault="00DB78D3" w:rsidP="00040599">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Maintain the lights and electrical wiring circuits in good working order. The contractor is responsible for replacing defective lights and other parts of the </w:t>
      </w:r>
      <w:proofErr w:type="gramStart"/>
      <w:r>
        <w:rPr>
          <w:rFonts w:ascii="Arial" w:hAnsi="Arial" w:cs="Arial"/>
        </w:rPr>
        <w:t>displays</w:t>
      </w:r>
      <w:proofErr w:type="gramEnd"/>
    </w:p>
    <w:p w14:paraId="0AA3B818" w14:textId="77777777" w:rsidR="00040599" w:rsidRDefault="00DB78D3" w:rsidP="00040599">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Maintain and supply to the client upon request, </w:t>
      </w:r>
      <w:proofErr w:type="gramStart"/>
      <w:r>
        <w:rPr>
          <w:rFonts w:ascii="Arial" w:hAnsi="Arial" w:cs="Arial"/>
        </w:rPr>
        <w:t>cross road</w:t>
      </w:r>
      <w:proofErr w:type="gramEnd"/>
      <w:r>
        <w:rPr>
          <w:rFonts w:ascii="Arial" w:hAnsi="Arial" w:cs="Arial"/>
        </w:rPr>
        <w:t xml:space="preserve"> display festive light wiring test certificates</w:t>
      </w:r>
    </w:p>
    <w:p w14:paraId="0AA3B819" w14:textId="77777777" w:rsidR="00040599" w:rsidRDefault="00DB78D3" w:rsidP="00040599">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Inspect and maintain the catenary </w:t>
      </w:r>
      <w:proofErr w:type="gramStart"/>
      <w:r>
        <w:rPr>
          <w:rFonts w:ascii="Arial" w:hAnsi="Arial" w:cs="Arial"/>
        </w:rPr>
        <w:t>wires</w:t>
      </w:r>
      <w:proofErr w:type="gramEnd"/>
    </w:p>
    <w:p w14:paraId="0AA3B81A" w14:textId="77777777" w:rsidR="00040599" w:rsidRPr="00040599" w:rsidRDefault="00DB78D3" w:rsidP="00040599">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Complete</w:t>
      </w:r>
      <w:r w:rsidRPr="00040599">
        <w:rPr>
          <w:rFonts w:ascii="Arial" w:hAnsi="Arial" w:cs="Arial"/>
        </w:rPr>
        <w:t xml:space="preserve"> </w:t>
      </w:r>
      <w:r>
        <w:rPr>
          <w:rFonts w:ascii="Arial" w:hAnsi="Arial" w:cs="Arial"/>
        </w:rPr>
        <w:t>annual anchor bolt tests where applicable and supply certificates to the client</w:t>
      </w:r>
      <w:r w:rsidRPr="0029382E">
        <w:rPr>
          <w:rFonts w:ascii="Arial" w:hAnsi="Arial" w:cs="Arial"/>
        </w:rPr>
        <w:t xml:space="preserve"> </w:t>
      </w:r>
      <w:r>
        <w:rPr>
          <w:rFonts w:ascii="Arial" w:hAnsi="Arial" w:cs="Arial"/>
        </w:rPr>
        <w:t>before the end of June annually</w:t>
      </w:r>
    </w:p>
    <w:p w14:paraId="0AA3B81B" w14:textId="77777777" w:rsidR="00040599" w:rsidRDefault="00DB78D3" w:rsidP="00040599">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Respond to and resolve any aspect of a defective </w:t>
      </w:r>
      <w:proofErr w:type="gramStart"/>
      <w:r>
        <w:rPr>
          <w:rFonts w:ascii="Arial" w:hAnsi="Arial" w:cs="Arial"/>
        </w:rPr>
        <w:t>cross road</w:t>
      </w:r>
      <w:proofErr w:type="gramEnd"/>
      <w:r>
        <w:rPr>
          <w:rFonts w:ascii="Arial" w:hAnsi="Arial" w:cs="Arial"/>
        </w:rPr>
        <w:t xml:space="preserve"> festive light display within any 24 hour period of the defect being notified to them. If the defect is deemed by the client to present an immediate danger to the public, the contractor shall respond immediately and attend the scene within three hours.  This applies to every light display considered to be an immediate danger (not just </w:t>
      </w:r>
      <w:proofErr w:type="gramStart"/>
      <w:r>
        <w:rPr>
          <w:rFonts w:ascii="Arial" w:hAnsi="Arial" w:cs="Arial"/>
        </w:rPr>
        <w:t>cross road</w:t>
      </w:r>
      <w:proofErr w:type="gramEnd"/>
      <w:r>
        <w:rPr>
          <w:rFonts w:ascii="Arial" w:hAnsi="Arial" w:cs="Arial"/>
        </w:rPr>
        <w:t xml:space="preserve"> displays)</w:t>
      </w:r>
    </w:p>
    <w:p w14:paraId="0AA3B81C" w14:textId="77777777" w:rsidR="00040599" w:rsidRDefault="00DB78D3" w:rsidP="00040599">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Notify the Supervising Officer within 24 hours of any significant </w:t>
      </w:r>
      <w:proofErr w:type="gramStart"/>
      <w:r>
        <w:rPr>
          <w:rFonts w:ascii="Arial" w:hAnsi="Arial" w:cs="Arial"/>
        </w:rPr>
        <w:t>vandalism</w:t>
      </w:r>
      <w:proofErr w:type="gramEnd"/>
    </w:p>
    <w:p w14:paraId="0AA3B81D" w14:textId="77777777" w:rsidR="00642E31" w:rsidRDefault="001C079E" w:rsidP="00DA468C">
      <w:pPr>
        <w:rPr>
          <w:rFonts w:ascii="Arial" w:hAnsi="Arial" w:cs="Arial"/>
          <w:b/>
          <w:bCs/>
        </w:rPr>
      </w:pPr>
    </w:p>
    <w:p w14:paraId="0AA3B81E" w14:textId="2BED3253" w:rsidR="00642E31" w:rsidRDefault="00DB78D3" w:rsidP="00DA468C">
      <w:pPr>
        <w:rPr>
          <w:rFonts w:ascii="Arial" w:hAnsi="Arial" w:cs="Arial"/>
          <w:b/>
          <w:bCs/>
        </w:rPr>
      </w:pPr>
      <w:r>
        <w:rPr>
          <w:rFonts w:ascii="Arial" w:hAnsi="Arial" w:cs="Arial"/>
          <w:b/>
          <w:bCs/>
        </w:rPr>
        <w:t>Christmas Trees (</w:t>
      </w:r>
      <w:r w:rsidR="00734CCD">
        <w:rPr>
          <w:rFonts w:ascii="Arial" w:hAnsi="Arial" w:cs="Arial"/>
          <w:b/>
          <w:bCs/>
        </w:rPr>
        <w:t>The supply - first bullet point only below, is an optional part of the spec)</w:t>
      </w:r>
    </w:p>
    <w:p w14:paraId="0AA3B81F" w14:textId="77777777" w:rsidR="003A5156" w:rsidRDefault="00DB78D3" w:rsidP="003A5156">
      <w:pPr>
        <w:rPr>
          <w:rFonts w:ascii="Arial" w:hAnsi="Arial" w:cs="Arial"/>
        </w:rPr>
      </w:pPr>
      <w:r>
        <w:rPr>
          <w:rFonts w:ascii="Arial" w:hAnsi="Arial" w:cs="Arial"/>
        </w:rPr>
        <w:t>The contractor shall:</w:t>
      </w:r>
    </w:p>
    <w:p w14:paraId="0AA3B820" w14:textId="77777777" w:rsidR="003A5156" w:rsidRDefault="00DB78D3" w:rsidP="003A515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Supply, deliver, install, light and tastefully decorate, and subsequently dispose of the three</w:t>
      </w:r>
      <w:r w:rsidRPr="003A5156">
        <w:rPr>
          <w:rFonts w:ascii="Arial" w:hAnsi="Arial" w:cs="Arial"/>
        </w:rPr>
        <w:t xml:space="preserve"> </w:t>
      </w:r>
      <w:r>
        <w:rPr>
          <w:rFonts w:ascii="Arial" w:hAnsi="Arial" w:cs="Arial"/>
        </w:rPr>
        <w:t xml:space="preserve">Christmas trees. The trees shall be of the heights specified individually within this document. The trees must be attractive, full bodied trees, densely branched with no gaps caused by deficiency in the number and density of </w:t>
      </w:r>
      <w:proofErr w:type="gramStart"/>
      <w:r>
        <w:rPr>
          <w:rFonts w:ascii="Arial" w:hAnsi="Arial" w:cs="Arial"/>
        </w:rPr>
        <w:t>branches</w:t>
      </w:r>
      <w:proofErr w:type="gramEnd"/>
    </w:p>
    <w:p w14:paraId="0AA3B821" w14:textId="77777777" w:rsidR="00B416BE" w:rsidRPr="00B416BE" w:rsidRDefault="00DB78D3" w:rsidP="00B416BE">
      <w:pPr>
        <w:pStyle w:val="Default"/>
        <w:numPr>
          <w:ilvl w:val="0"/>
          <w:numId w:val="29"/>
        </w:numPr>
        <w:rPr>
          <w:color w:val="auto"/>
        </w:rPr>
      </w:pPr>
      <w:r w:rsidRPr="00196847">
        <w:t xml:space="preserve">All </w:t>
      </w:r>
      <w:r>
        <w:t xml:space="preserve">three Christmas </w:t>
      </w:r>
      <w:r w:rsidRPr="00196847">
        <w:t xml:space="preserve">trees are </w:t>
      </w:r>
      <w:r>
        <w:t xml:space="preserve">to be </w:t>
      </w:r>
      <w:r w:rsidRPr="00196847">
        <w:t xml:space="preserve">fenced off from </w:t>
      </w:r>
      <w:r w:rsidRPr="003E72D8">
        <w:rPr>
          <w:color w:val="auto"/>
        </w:rPr>
        <w:t>access by members of the public by white painted picket fencing, 3ft high</w:t>
      </w:r>
      <w:r>
        <w:rPr>
          <w:color w:val="auto"/>
        </w:rPr>
        <w:t xml:space="preserve">, fences provided by the </w:t>
      </w:r>
      <w:proofErr w:type="gramStart"/>
      <w:r>
        <w:rPr>
          <w:color w:val="auto"/>
        </w:rPr>
        <w:t>client</w:t>
      </w:r>
      <w:proofErr w:type="gramEnd"/>
    </w:p>
    <w:p w14:paraId="0AA3B822" w14:textId="77777777" w:rsidR="003A5156" w:rsidRDefault="00DB78D3" w:rsidP="003A515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Maintain the Christmas tree lights and electrical wiring circuits in good working </w:t>
      </w:r>
      <w:proofErr w:type="gramStart"/>
      <w:r>
        <w:rPr>
          <w:rFonts w:ascii="Arial" w:hAnsi="Arial" w:cs="Arial"/>
        </w:rPr>
        <w:t>order</w:t>
      </w:r>
      <w:proofErr w:type="gramEnd"/>
    </w:p>
    <w:p w14:paraId="0AA3B823" w14:textId="77777777" w:rsidR="003A5156" w:rsidRDefault="00DB78D3" w:rsidP="003A515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Maintain and supply to the client upon request, wiring test certificates for the three Christmas tree light </w:t>
      </w:r>
      <w:proofErr w:type="gramStart"/>
      <w:r>
        <w:rPr>
          <w:rFonts w:ascii="Arial" w:hAnsi="Arial" w:cs="Arial"/>
        </w:rPr>
        <w:t>displays</w:t>
      </w:r>
      <w:proofErr w:type="gramEnd"/>
    </w:p>
    <w:p w14:paraId="0AA3B824" w14:textId="77777777" w:rsidR="003A5156" w:rsidRDefault="00DB78D3" w:rsidP="003A515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Respond to and resolve any defective Christmas tree light display within any </w:t>
      </w:r>
      <w:proofErr w:type="gramStart"/>
      <w:r>
        <w:rPr>
          <w:rFonts w:ascii="Arial" w:hAnsi="Arial" w:cs="Arial"/>
        </w:rPr>
        <w:t>24 hour</w:t>
      </w:r>
      <w:proofErr w:type="gramEnd"/>
      <w:r>
        <w:rPr>
          <w:rFonts w:ascii="Arial" w:hAnsi="Arial" w:cs="Arial"/>
        </w:rPr>
        <w:t xml:space="preserve"> period of the defect being notified to them</w:t>
      </w:r>
    </w:p>
    <w:p w14:paraId="0AA3B825" w14:textId="77777777" w:rsidR="003A5156" w:rsidRDefault="00DB78D3" w:rsidP="003A515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Notify the Supervising Officer within 24 hours of any significant </w:t>
      </w:r>
      <w:proofErr w:type="gramStart"/>
      <w:r>
        <w:rPr>
          <w:rFonts w:ascii="Arial" w:hAnsi="Arial" w:cs="Arial"/>
        </w:rPr>
        <w:t>vandalism</w:t>
      </w:r>
      <w:proofErr w:type="gramEnd"/>
    </w:p>
    <w:p w14:paraId="0AA3B826" w14:textId="77777777" w:rsidR="008F3458" w:rsidRPr="00642E31" w:rsidRDefault="00DB78D3" w:rsidP="003A515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(In the case of HTC supplying Christmas trees) the contractor will be required to attend the site at the time of delivery in order to assist the haulage company with installation and then commence dressing it immediately. The client will give the contractor at least </w:t>
      </w:r>
      <w:proofErr w:type="gramStart"/>
      <w:r>
        <w:rPr>
          <w:rFonts w:ascii="Arial" w:hAnsi="Arial" w:cs="Arial"/>
        </w:rPr>
        <w:t>one month</w:t>
      </w:r>
      <w:proofErr w:type="gramEnd"/>
      <w:r>
        <w:rPr>
          <w:rFonts w:ascii="Arial" w:hAnsi="Arial" w:cs="Arial"/>
        </w:rPr>
        <w:t xml:space="preserve"> notice of the delivery date of the tree</w:t>
      </w:r>
    </w:p>
    <w:p w14:paraId="0AA3B827" w14:textId="77777777" w:rsidR="00642E31" w:rsidRPr="00642E31" w:rsidRDefault="001C079E" w:rsidP="00DA468C">
      <w:pPr>
        <w:rPr>
          <w:rFonts w:ascii="Arial" w:hAnsi="Arial" w:cs="Arial"/>
          <w:b/>
          <w:bCs/>
        </w:rPr>
      </w:pPr>
    </w:p>
    <w:p w14:paraId="0AA3B828" w14:textId="77777777" w:rsidR="00DA468C" w:rsidRDefault="00DB78D3" w:rsidP="00DA468C">
      <w:pPr>
        <w:rPr>
          <w:rFonts w:ascii="Arial" w:hAnsi="Arial" w:cs="Arial"/>
          <w:b/>
        </w:rPr>
      </w:pPr>
      <w:r>
        <w:rPr>
          <w:rFonts w:ascii="Arial" w:hAnsi="Arial" w:cs="Arial"/>
          <w:b/>
        </w:rPr>
        <w:t>Additional responsibilities</w:t>
      </w:r>
    </w:p>
    <w:p w14:paraId="0AA3B829" w14:textId="77777777" w:rsidR="00080695" w:rsidRDefault="00DB78D3" w:rsidP="00DA468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The contractor will maintain oversight of the festive displays during the period for which they are illuminated in order to identify and resolve any issues. In particular, the contractor will visually check all the illuminations twice between 24 December and 3 January annually </w:t>
      </w:r>
    </w:p>
    <w:p w14:paraId="0AA3B82A" w14:textId="77777777" w:rsidR="00DA468C" w:rsidRDefault="00DB78D3" w:rsidP="00DA468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The contractor shall maintain a good working relationship with the Client, and adopt a cooperative approach to problem solve any issues that arise either with the scheme, or during the </w:t>
      </w:r>
      <w:proofErr w:type="spellStart"/>
      <w:r>
        <w:rPr>
          <w:rFonts w:ascii="Arial" w:hAnsi="Arial" w:cs="Arial"/>
        </w:rPr>
        <w:t>licence</w:t>
      </w:r>
      <w:proofErr w:type="spellEnd"/>
      <w:r>
        <w:rPr>
          <w:rFonts w:ascii="Arial" w:hAnsi="Arial" w:cs="Arial"/>
        </w:rPr>
        <w:t xml:space="preserve"> application </w:t>
      </w:r>
      <w:proofErr w:type="gramStart"/>
      <w:r>
        <w:rPr>
          <w:rFonts w:ascii="Arial" w:hAnsi="Arial" w:cs="Arial"/>
        </w:rPr>
        <w:t>process</w:t>
      </w:r>
      <w:proofErr w:type="gramEnd"/>
    </w:p>
    <w:p w14:paraId="0AA3B82B" w14:textId="77777777" w:rsidR="00080695" w:rsidRDefault="00DB78D3" w:rsidP="00DA468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If required, the contractor will attend and support the client in any appeal hearing that relates to the </w:t>
      </w:r>
      <w:proofErr w:type="spellStart"/>
      <w:r>
        <w:rPr>
          <w:rFonts w:ascii="Arial" w:hAnsi="Arial" w:cs="Arial"/>
        </w:rPr>
        <w:t>licence</w:t>
      </w:r>
      <w:proofErr w:type="spellEnd"/>
      <w:r>
        <w:rPr>
          <w:rFonts w:ascii="Arial" w:hAnsi="Arial" w:cs="Arial"/>
        </w:rPr>
        <w:t xml:space="preserve"> applications for these festive lighting </w:t>
      </w:r>
      <w:proofErr w:type="gramStart"/>
      <w:r>
        <w:rPr>
          <w:rFonts w:ascii="Arial" w:hAnsi="Arial" w:cs="Arial"/>
        </w:rPr>
        <w:t>schemes</w:t>
      </w:r>
      <w:proofErr w:type="gramEnd"/>
    </w:p>
    <w:p w14:paraId="0AA3B82C" w14:textId="77777777" w:rsidR="00080695" w:rsidRDefault="00DB78D3" w:rsidP="00DA468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Both the contractor and the client will maintain strong communication with </w:t>
      </w:r>
      <w:proofErr w:type="gramStart"/>
      <w:r>
        <w:rPr>
          <w:rFonts w:ascii="Arial" w:hAnsi="Arial" w:cs="Arial"/>
        </w:rPr>
        <w:t>each other</w:t>
      </w:r>
      <w:proofErr w:type="gramEnd"/>
      <w:r>
        <w:rPr>
          <w:rFonts w:ascii="Arial" w:hAnsi="Arial" w:cs="Arial"/>
        </w:rPr>
        <w:t xml:space="preserve"> and each party must deal with communications and action points in a timely manner</w:t>
      </w:r>
    </w:p>
    <w:p w14:paraId="0AA3B82D" w14:textId="77777777" w:rsidR="00DA468C" w:rsidRDefault="001C079E" w:rsidP="00DA468C">
      <w:pPr>
        <w:jc w:val="both"/>
        <w:rPr>
          <w:rFonts w:ascii="Arial" w:hAnsi="Arial" w:cs="Arial"/>
          <w:bCs/>
        </w:rPr>
      </w:pPr>
    </w:p>
    <w:p w14:paraId="0AA3B82E" w14:textId="77777777" w:rsidR="004C4A34" w:rsidRDefault="00DB78D3" w:rsidP="00DA468C">
      <w:pPr>
        <w:jc w:val="both"/>
        <w:rPr>
          <w:rFonts w:ascii="Arial" w:hAnsi="Arial" w:cs="Arial"/>
          <w:b/>
        </w:rPr>
      </w:pPr>
      <w:r>
        <w:rPr>
          <w:rFonts w:ascii="Arial" w:hAnsi="Arial" w:cs="Arial"/>
          <w:b/>
        </w:rPr>
        <w:t xml:space="preserve">Enabling Works and Additional Infrastructure </w:t>
      </w:r>
    </w:p>
    <w:p w14:paraId="0AA3B82F" w14:textId="77777777" w:rsidR="004C4A34" w:rsidRDefault="00DB78D3" w:rsidP="00DA468C">
      <w:pPr>
        <w:jc w:val="both"/>
        <w:rPr>
          <w:rFonts w:ascii="Arial" w:hAnsi="Arial" w:cs="Arial"/>
          <w:bCs/>
        </w:rPr>
      </w:pPr>
      <w:r>
        <w:rPr>
          <w:rFonts w:ascii="Arial" w:hAnsi="Arial" w:cs="Arial"/>
          <w:bCs/>
        </w:rPr>
        <w:t>If new or additional infrastructure is required for a scheme tendered by a contractor, the contractor is responsible</w:t>
      </w:r>
      <w:r w:rsidRPr="00036286">
        <w:rPr>
          <w:rFonts w:ascii="Arial" w:hAnsi="Arial" w:cs="Arial"/>
          <w:bCs/>
        </w:rPr>
        <w:t xml:space="preserve"> </w:t>
      </w:r>
      <w:r>
        <w:rPr>
          <w:rFonts w:ascii="Arial" w:hAnsi="Arial" w:cs="Arial"/>
          <w:bCs/>
        </w:rPr>
        <w:t>within the contract for supplying and maintaining the new infrastructure and delivering all works.</w:t>
      </w:r>
    </w:p>
    <w:p w14:paraId="0AA3B830" w14:textId="77777777" w:rsidR="00A54897" w:rsidRDefault="001C079E" w:rsidP="00DA468C">
      <w:pPr>
        <w:jc w:val="both"/>
        <w:rPr>
          <w:rFonts w:ascii="Arial" w:hAnsi="Arial" w:cs="Arial"/>
          <w:bCs/>
        </w:rPr>
      </w:pPr>
    </w:p>
    <w:p w14:paraId="0AA3B831" w14:textId="77777777" w:rsidR="00A54897" w:rsidRDefault="00DB78D3" w:rsidP="00DA468C">
      <w:pPr>
        <w:jc w:val="both"/>
        <w:rPr>
          <w:rFonts w:ascii="Arial" w:hAnsi="Arial" w:cs="Arial"/>
          <w:b/>
        </w:rPr>
      </w:pPr>
      <w:r>
        <w:rPr>
          <w:rFonts w:ascii="Arial" w:hAnsi="Arial" w:cs="Arial"/>
          <w:b/>
        </w:rPr>
        <w:t>Current Lights</w:t>
      </w:r>
    </w:p>
    <w:p w14:paraId="0AA3B832" w14:textId="77777777" w:rsidR="00036286" w:rsidRDefault="00DB78D3" w:rsidP="00DA468C">
      <w:pPr>
        <w:jc w:val="both"/>
        <w:rPr>
          <w:rFonts w:ascii="Arial" w:hAnsi="Arial" w:cs="Arial"/>
          <w:bCs/>
        </w:rPr>
      </w:pPr>
      <w:r>
        <w:rPr>
          <w:rFonts w:ascii="Arial" w:hAnsi="Arial" w:cs="Arial"/>
          <w:bCs/>
        </w:rPr>
        <w:t xml:space="preserve">The client owns the current lights and so contractors may propose continued use of any parts of them if they wish to do so and consider their proposal to be sustainable. In this case, the contractor will be responsible for maintaining or replacing these components during the lifetime of the </w:t>
      </w:r>
      <w:proofErr w:type="gramStart"/>
      <w:r>
        <w:rPr>
          <w:rFonts w:ascii="Arial" w:hAnsi="Arial" w:cs="Arial"/>
          <w:bCs/>
        </w:rPr>
        <w:t>contract</w:t>
      </w:r>
      <w:proofErr w:type="gramEnd"/>
    </w:p>
    <w:p w14:paraId="0AA3B833" w14:textId="77777777" w:rsidR="006765FB" w:rsidRDefault="001C079E" w:rsidP="00DA468C">
      <w:pPr>
        <w:jc w:val="both"/>
        <w:rPr>
          <w:rFonts w:ascii="Arial" w:hAnsi="Arial" w:cs="Arial"/>
          <w:bCs/>
        </w:rPr>
      </w:pPr>
    </w:p>
    <w:p w14:paraId="0AA3B834" w14:textId="77777777" w:rsidR="00036286" w:rsidRDefault="00DB78D3" w:rsidP="00DA468C">
      <w:pPr>
        <w:jc w:val="both"/>
        <w:rPr>
          <w:rFonts w:ascii="Arial" w:hAnsi="Arial" w:cs="Arial"/>
          <w:b/>
        </w:rPr>
      </w:pPr>
      <w:r>
        <w:rPr>
          <w:rFonts w:ascii="Arial" w:hAnsi="Arial" w:cs="Arial"/>
          <w:b/>
        </w:rPr>
        <w:t>Removal of Old Festive Lighting Components</w:t>
      </w:r>
    </w:p>
    <w:p w14:paraId="0AA3B835" w14:textId="77777777" w:rsidR="00036286" w:rsidRPr="00036286" w:rsidRDefault="00DB78D3" w:rsidP="00DA468C">
      <w:pPr>
        <w:jc w:val="both"/>
        <w:rPr>
          <w:rFonts w:ascii="Arial" w:hAnsi="Arial" w:cs="Arial"/>
          <w:bCs/>
        </w:rPr>
      </w:pPr>
      <w:r>
        <w:rPr>
          <w:rFonts w:ascii="Arial" w:hAnsi="Arial" w:cs="Arial"/>
          <w:bCs/>
        </w:rPr>
        <w:t>The successful contractor will be required to remove any components of previous festive lighting schemes left behind. For example, but not exclusively, any lights and wires in trees, or</w:t>
      </w:r>
      <w:r w:rsidRPr="00F1307A">
        <w:rPr>
          <w:rFonts w:ascii="Arial" w:hAnsi="Arial" w:cs="Arial"/>
          <w:bCs/>
        </w:rPr>
        <w:t xml:space="preserve"> </w:t>
      </w:r>
      <w:r>
        <w:rPr>
          <w:rFonts w:ascii="Arial" w:hAnsi="Arial" w:cs="Arial"/>
          <w:bCs/>
        </w:rPr>
        <w:t>redundant wires and lights from lamp posts or buildings.</w:t>
      </w:r>
    </w:p>
    <w:p w14:paraId="0AA3B836" w14:textId="77777777" w:rsidR="00DA231D" w:rsidRPr="004C4A34" w:rsidRDefault="001C079E" w:rsidP="00DA468C">
      <w:pPr>
        <w:jc w:val="both"/>
        <w:rPr>
          <w:rFonts w:ascii="Arial" w:hAnsi="Arial" w:cs="Arial"/>
          <w:bCs/>
        </w:rPr>
      </w:pPr>
    </w:p>
    <w:p w14:paraId="0AA3B837" w14:textId="77777777" w:rsidR="00C71CCC" w:rsidRDefault="00DB78D3" w:rsidP="00DA468C">
      <w:pPr>
        <w:jc w:val="both"/>
        <w:rPr>
          <w:rFonts w:ascii="Arial" w:hAnsi="Arial" w:cs="Arial"/>
          <w:b/>
          <w:bCs/>
        </w:rPr>
      </w:pPr>
      <w:r>
        <w:rPr>
          <w:rFonts w:ascii="Arial" w:hAnsi="Arial" w:cs="Arial"/>
          <w:b/>
          <w:bCs/>
        </w:rPr>
        <w:t>FURTHER SPECIFICATION DETAILS FOR EACH OF THE THREE FESTIVE LIGHT DISPLAY SCHEMES – TOWN CENTRE, SOUTHDOWN, BATFORD</w:t>
      </w:r>
    </w:p>
    <w:p w14:paraId="0AA3B838" w14:textId="77777777" w:rsidR="004B3AA1" w:rsidRPr="00C71CCC" w:rsidRDefault="001C079E" w:rsidP="00DA468C">
      <w:pPr>
        <w:jc w:val="both"/>
        <w:rPr>
          <w:rFonts w:ascii="Arial" w:hAnsi="Arial" w:cs="Arial"/>
          <w:b/>
          <w:bCs/>
        </w:rPr>
      </w:pPr>
    </w:p>
    <w:p w14:paraId="0AA3B839" w14:textId="77777777" w:rsidR="00FB16DA" w:rsidRDefault="00DB78D3" w:rsidP="00DA468C">
      <w:pPr>
        <w:jc w:val="both"/>
        <w:rPr>
          <w:rFonts w:ascii="Arial" w:hAnsi="Arial" w:cs="Arial"/>
          <w:bCs/>
          <w:color w:val="000000"/>
        </w:rPr>
      </w:pPr>
      <w:r w:rsidRPr="00E01899">
        <w:rPr>
          <w:rFonts w:ascii="Arial" w:hAnsi="Arial" w:cs="Arial"/>
          <w:bCs/>
          <w:color w:val="000000"/>
        </w:rPr>
        <w:t xml:space="preserve">This </w:t>
      </w:r>
      <w:r>
        <w:rPr>
          <w:rFonts w:ascii="Arial" w:hAnsi="Arial" w:cs="Arial"/>
          <w:bCs/>
          <w:color w:val="000000"/>
        </w:rPr>
        <w:t xml:space="preserve">specification </w:t>
      </w:r>
      <w:r w:rsidRPr="00E01899">
        <w:rPr>
          <w:rFonts w:ascii="Arial" w:hAnsi="Arial" w:cs="Arial"/>
          <w:bCs/>
          <w:color w:val="000000"/>
        </w:rPr>
        <w:t xml:space="preserve">document contains details of the </w:t>
      </w:r>
      <w:r>
        <w:rPr>
          <w:rFonts w:ascii="Arial" w:hAnsi="Arial" w:cs="Arial"/>
          <w:bCs/>
          <w:color w:val="000000"/>
        </w:rPr>
        <w:t xml:space="preserve">essential </w:t>
      </w:r>
      <w:r w:rsidRPr="00E01899">
        <w:rPr>
          <w:rFonts w:ascii="Arial" w:hAnsi="Arial" w:cs="Arial"/>
          <w:bCs/>
          <w:color w:val="000000"/>
        </w:rPr>
        <w:t>requirement.</w:t>
      </w:r>
      <w:r>
        <w:rPr>
          <w:rFonts w:ascii="Arial" w:hAnsi="Arial" w:cs="Arial"/>
          <w:bCs/>
          <w:color w:val="000000"/>
        </w:rPr>
        <w:t xml:space="preserve"> </w:t>
      </w:r>
      <w:r w:rsidRPr="00E01899">
        <w:rPr>
          <w:rFonts w:ascii="Arial" w:hAnsi="Arial" w:cs="Arial"/>
          <w:bCs/>
          <w:color w:val="000000"/>
        </w:rPr>
        <w:t xml:space="preserve">We would </w:t>
      </w:r>
      <w:r>
        <w:rPr>
          <w:rFonts w:ascii="Arial" w:hAnsi="Arial" w:cs="Arial"/>
          <w:bCs/>
          <w:color w:val="000000"/>
        </w:rPr>
        <w:t>like</w:t>
      </w:r>
      <w:r w:rsidRPr="00E01899">
        <w:rPr>
          <w:rFonts w:ascii="Arial" w:hAnsi="Arial" w:cs="Arial"/>
          <w:bCs/>
          <w:color w:val="000000"/>
        </w:rPr>
        <w:t xml:space="preserve"> </w:t>
      </w:r>
      <w:r>
        <w:rPr>
          <w:rFonts w:ascii="Arial" w:hAnsi="Arial" w:cs="Arial"/>
          <w:bCs/>
          <w:color w:val="000000"/>
        </w:rPr>
        <w:t xml:space="preserve">your tender submission </w:t>
      </w:r>
      <w:r w:rsidRPr="00E01899">
        <w:rPr>
          <w:rFonts w:ascii="Arial" w:hAnsi="Arial" w:cs="Arial"/>
          <w:bCs/>
          <w:color w:val="000000"/>
        </w:rPr>
        <w:t xml:space="preserve">to </w:t>
      </w:r>
      <w:r>
        <w:rPr>
          <w:rFonts w:ascii="Arial" w:hAnsi="Arial" w:cs="Arial"/>
          <w:bCs/>
          <w:color w:val="000000"/>
        </w:rPr>
        <w:t xml:space="preserve">include </w:t>
      </w:r>
      <w:r w:rsidRPr="00E01899">
        <w:rPr>
          <w:rFonts w:ascii="Arial" w:hAnsi="Arial" w:cs="Arial"/>
          <w:bCs/>
          <w:color w:val="000000"/>
        </w:rPr>
        <w:t>you</w:t>
      </w:r>
      <w:r>
        <w:rPr>
          <w:rFonts w:ascii="Arial" w:hAnsi="Arial" w:cs="Arial"/>
          <w:bCs/>
          <w:color w:val="000000"/>
        </w:rPr>
        <w:t xml:space="preserve">r </w:t>
      </w:r>
      <w:r w:rsidRPr="00E01899">
        <w:rPr>
          <w:rFonts w:ascii="Arial" w:hAnsi="Arial" w:cs="Arial"/>
          <w:bCs/>
          <w:color w:val="000000"/>
        </w:rPr>
        <w:t>innovative</w:t>
      </w:r>
      <w:r>
        <w:rPr>
          <w:rFonts w:ascii="Arial" w:hAnsi="Arial" w:cs="Arial"/>
          <w:bCs/>
          <w:color w:val="000000"/>
        </w:rPr>
        <w:t xml:space="preserve"> ideas</w:t>
      </w:r>
      <w:r w:rsidRPr="00E01899">
        <w:rPr>
          <w:rFonts w:ascii="Arial" w:hAnsi="Arial" w:cs="Arial"/>
          <w:bCs/>
          <w:color w:val="000000"/>
        </w:rPr>
        <w:t xml:space="preserve"> </w:t>
      </w:r>
      <w:r>
        <w:rPr>
          <w:rFonts w:ascii="Arial" w:hAnsi="Arial" w:cs="Arial"/>
          <w:bCs/>
          <w:color w:val="000000"/>
        </w:rPr>
        <w:t>for delivering high quality displays. Tenderers should visit Harpenden whilst the current schemes are lit during this festive season to get an indication of the quality that is expected.</w:t>
      </w:r>
    </w:p>
    <w:p w14:paraId="0AA3B83A" w14:textId="77777777" w:rsidR="00E5252B" w:rsidRDefault="001C079E" w:rsidP="00DA468C">
      <w:pPr>
        <w:jc w:val="both"/>
        <w:rPr>
          <w:rFonts w:ascii="Arial" w:hAnsi="Arial" w:cs="Arial"/>
          <w:bCs/>
          <w:color w:val="000000"/>
        </w:rPr>
      </w:pPr>
    </w:p>
    <w:p w14:paraId="0AA3B83B" w14:textId="77777777" w:rsidR="00C007E7" w:rsidRDefault="00DB78D3" w:rsidP="00C007E7">
      <w:pPr>
        <w:jc w:val="both"/>
        <w:rPr>
          <w:rFonts w:ascii="Arial" w:hAnsi="Arial" w:cs="Arial"/>
          <w:bCs/>
          <w:color w:val="000000"/>
          <w:u w:val="single"/>
        </w:rPr>
      </w:pPr>
      <w:r>
        <w:rPr>
          <w:rFonts w:ascii="Arial" w:hAnsi="Arial" w:cs="Arial"/>
          <w:bCs/>
          <w:color w:val="000000"/>
          <w:u w:val="single"/>
        </w:rPr>
        <w:t>Harpenden Town Centre</w:t>
      </w:r>
    </w:p>
    <w:p w14:paraId="0AA3B83C" w14:textId="77777777" w:rsidR="00B416BE" w:rsidRPr="00B416BE" w:rsidRDefault="00DB78D3" w:rsidP="00C007E7">
      <w:pPr>
        <w:jc w:val="both"/>
        <w:rPr>
          <w:rFonts w:ascii="Arial" w:hAnsi="Arial" w:cs="Arial"/>
          <w:bCs/>
          <w:color w:val="000000"/>
        </w:rPr>
      </w:pPr>
      <w:r w:rsidRPr="00B416BE">
        <w:rPr>
          <w:rFonts w:ascii="Arial" w:hAnsi="Arial" w:cs="Arial"/>
          <w:bCs/>
          <w:color w:val="000000"/>
        </w:rPr>
        <w:t xml:space="preserve">The </w:t>
      </w:r>
      <w:r>
        <w:rPr>
          <w:rFonts w:ascii="Arial" w:hAnsi="Arial" w:cs="Arial"/>
          <w:bCs/>
          <w:color w:val="000000"/>
        </w:rPr>
        <w:t xml:space="preserve">Town Centre scheme currently consists of stylish soft and warm whites which works well in this location and provides a </w:t>
      </w:r>
      <w:proofErr w:type="gramStart"/>
      <w:r>
        <w:rPr>
          <w:rFonts w:ascii="Arial" w:hAnsi="Arial" w:cs="Arial"/>
          <w:bCs/>
          <w:color w:val="000000"/>
        </w:rPr>
        <w:t>high quality</w:t>
      </w:r>
      <w:proofErr w:type="gramEnd"/>
      <w:r>
        <w:rPr>
          <w:rFonts w:ascii="Arial" w:hAnsi="Arial" w:cs="Arial"/>
          <w:bCs/>
          <w:color w:val="000000"/>
        </w:rPr>
        <w:t xml:space="preserve"> scene. The ambience of the Town Centre lights should be sophisticated, a ribbon of lights along the  High Street, Victorian style along Leyton Road, ‘child focused’ in the Sensory Garden, and gateway wow factors along Station Road and on approach along the A1081 heading north (area of Pizza Express).  This is the preferred style, but we are open to considering other stylish proposals too. </w:t>
      </w:r>
    </w:p>
    <w:p w14:paraId="0AA3B83D" w14:textId="77777777" w:rsidR="006C7837" w:rsidRDefault="00DB78D3" w:rsidP="00F42DF0">
      <w:pPr>
        <w:numPr>
          <w:ilvl w:val="0"/>
          <w:numId w:val="32"/>
        </w:numPr>
        <w:jc w:val="both"/>
        <w:rPr>
          <w:rFonts w:ascii="Arial" w:hAnsi="Arial" w:cs="Arial"/>
          <w:bCs/>
          <w:color w:val="000000"/>
        </w:rPr>
      </w:pPr>
      <w:r>
        <w:rPr>
          <w:rFonts w:ascii="Arial" w:hAnsi="Arial" w:cs="Arial"/>
          <w:bCs/>
          <w:color w:val="000000"/>
        </w:rPr>
        <w:t xml:space="preserve">60 lamp column displays. (Approximately 50 lamp column metal framed cannisters remain serviceable and are owned by the client. If a contractor feels these can be reused with a new lighting design attached to them, then this option is available. The current scheme is about five </w:t>
      </w:r>
      <w:proofErr w:type="gramStart"/>
      <w:r>
        <w:rPr>
          <w:rFonts w:ascii="Arial" w:hAnsi="Arial" w:cs="Arial"/>
          <w:bCs/>
          <w:color w:val="000000"/>
        </w:rPr>
        <w:t>short</w:t>
      </w:r>
      <w:proofErr w:type="gramEnd"/>
      <w:r>
        <w:rPr>
          <w:rFonts w:ascii="Arial" w:hAnsi="Arial" w:cs="Arial"/>
          <w:bCs/>
          <w:color w:val="000000"/>
        </w:rPr>
        <w:t xml:space="preserve"> of these and so the contractor would have to create another five of them if they were to reuse them)</w:t>
      </w:r>
    </w:p>
    <w:p w14:paraId="0AA3B83E" w14:textId="77777777" w:rsidR="00FC17D4" w:rsidRDefault="00DB78D3" w:rsidP="00F42DF0">
      <w:pPr>
        <w:numPr>
          <w:ilvl w:val="0"/>
          <w:numId w:val="32"/>
        </w:numPr>
        <w:jc w:val="both"/>
        <w:rPr>
          <w:rFonts w:ascii="Arial" w:hAnsi="Arial" w:cs="Arial"/>
          <w:bCs/>
          <w:color w:val="000000"/>
        </w:rPr>
      </w:pPr>
      <w:r>
        <w:rPr>
          <w:rFonts w:ascii="Arial" w:hAnsi="Arial" w:cs="Arial"/>
          <w:bCs/>
          <w:color w:val="000000"/>
        </w:rPr>
        <w:t>A 25 feet tall Christmas tree</w:t>
      </w:r>
    </w:p>
    <w:p w14:paraId="0AA3B83F" w14:textId="77777777" w:rsidR="00FC17D4" w:rsidRDefault="00DB78D3" w:rsidP="00F42DF0">
      <w:pPr>
        <w:numPr>
          <w:ilvl w:val="0"/>
          <w:numId w:val="32"/>
        </w:numPr>
        <w:jc w:val="both"/>
        <w:rPr>
          <w:rFonts w:ascii="Arial" w:hAnsi="Arial" w:cs="Arial"/>
          <w:bCs/>
          <w:color w:val="000000"/>
        </w:rPr>
      </w:pPr>
      <w:r>
        <w:rPr>
          <w:rFonts w:ascii="Arial" w:hAnsi="Arial" w:cs="Arial"/>
          <w:bCs/>
          <w:color w:val="000000"/>
        </w:rPr>
        <w:t xml:space="preserve">3 full </w:t>
      </w:r>
      <w:proofErr w:type="gramStart"/>
      <w:r>
        <w:rPr>
          <w:rFonts w:ascii="Arial" w:hAnsi="Arial" w:cs="Arial"/>
          <w:bCs/>
          <w:color w:val="000000"/>
        </w:rPr>
        <w:t>cross road</w:t>
      </w:r>
      <w:proofErr w:type="gramEnd"/>
      <w:r>
        <w:rPr>
          <w:rFonts w:ascii="Arial" w:hAnsi="Arial" w:cs="Arial"/>
          <w:bCs/>
          <w:color w:val="000000"/>
        </w:rPr>
        <w:t xml:space="preserve"> displays (High Street)</w:t>
      </w:r>
    </w:p>
    <w:p w14:paraId="0AA3B840" w14:textId="77777777" w:rsidR="00FC17D4" w:rsidRDefault="00DB78D3" w:rsidP="00F42DF0">
      <w:pPr>
        <w:numPr>
          <w:ilvl w:val="0"/>
          <w:numId w:val="32"/>
        </w:numPr>
        <w:jc w:val="both"/>
        <w:rPr>
          <w:rFonts w:ascii="Arial" w:hAnsi="Arial" w:cs="Arial"/>
          <w:bCs/>
          <w:color w:val="000000"/>
        </w:rPr>
      </w:pPr>
      <w:r>
        <w:rPr>
          <w:rFonts w:ascii="Arial" w:hAnsi="Arial" w:cs="Arial"/>
          <w:bCs/>
          <w:color w:val="000000"/>
        </w:rPr>
        <w:t xml:space="preserve">2 height limited </w:t>
      </w:r>
      <w:proofErr w:type="gramStart"/>
      <w:r>
        <w:rPr>
          <w:rFonts w:ascii="Arial" w:hAnsi="Arial" w:cs="Arial"/>
          <w:bCs/>
          <w:color w:val="000000"/>
        </w:rPr>
        <w:t>cross road</w:t>
      </w:r>
      <w:proofErr w:type="gramEnd"/>
      <w:r>
        <w:rPr>
          <w:rFonts w:ascii="Arial" w:hAnsi="Arial" w:cs="Arial"/>
          <w:bCs/>
          <w:color w:val="000000"/>
        </w:rPr>
        <w:t xml:space="preserve"> displays in Station Road. Improvement ideas are sought for these height restricted displays in which nothing can hang below the catenary wire. The current boas were new late 2018 and can be reused in the </w:t>
      </w:r>
      <w:proofErr w:type="gramStart"/>
      <w:r>
        <w:rPr>
          <w:rFonts w:ascii="Arial" w:hAnsi="Arial" w:cs="Arial"/>
          <w:bCs/>
          <w:color w:val="000000"/>
        </w:rPr>
        <w:t>schemes</w:t>
      </w:r>
      <w:proofErr w:type="gramEnd"/>
    </w:p>
    <w:p w14:paraId="0AA3B841" w14:textId="77777777" w:rsidR="00FC17D4" w:rsidRDefault="00DB78D3" w:rsidP="00F42DF0">
      <w:pPr>
        <w:numPr>
          <w:ilvl w:val="0"/>
          <w:numId w:val="32"/>
        </w:numPr>
        <w:jc w:val="both"/>
        <w:rPr>
          <w:rFonts w:ascii="Arial" w:hAnsi="Arial" w:cs="Arial"/>
          <w:bCs/>
          <w:color w:val="000000"/>
        </w:rPr>
      </w:pPr>
      <w:r>
        <w:rPr>
          <w:rFonts w:ascii="Arial" w:hAnsi="Arial" w:cs="Arial"/>
          <w:bCs/>
          <w:color w:val="000000"/>
        </w:rPr>
        <w:t>Overhead festoon (Thompsons Close)</w:t>
      </w:r>
    </w:p>
    <w:p w14:paraId="0AA3B842" w14:textId="77777777" w:rsidR="00FC17D4" w:rsidRDefault="00DB78D3" w:rsidP="00F42DF0">
      <w:pPr>
        <w:numPr>
          <w:ilvl w:val="0"/>
          <w:numId w:val="32"/>
        </w:numPr>
        <w:jc w:val="both"/>
        <w:rPr>
          <w:rFonts w:ascii="Arial" w:hAnsi="Arial" w:cs="Arial"/>
          <w:bCs/>
          <w:color w:val="000000"/>
        </w:rPr>
      </w:pPr>
      <w:r>
        <w:rPr>
          <w:rFonts w:ascii="Arial" w:hAnsi="Arial" w:cs="Arial"/>
          <w:bCs/>
          <w:color w:val="000000"/>
        </w:rPr>
        <w:t>Tree festoons – Church Green and Leyton Green</w:t>
      </w:r>
    </w:p>
    <w:p w14:paraId="0AA3B843" w14:textId="77777777" w:rsidR="00FC17D4" w:rsidRPr="00D11DA5" w:rsidRDefault="00DB78D3" w:rsidP="00F42DF0">
      <w:pPr>
        <w:numPr>
          <w:ilvl w:val="0"/>
          <w:numId w:val="32"/>
        </w:numPr>
        <w:jc w:val="both"/>
        <w:rPr>
          <w:rFonts w:ascii="Arial" w:hAnsi="Arial" w:cs="Arial"/>
          <w:bCs/>
          <w:color w:val="000000"/>
        </w:rPr>
      </w:pPr>
      <w:r>
        <w:rPr>
          <w:rFonts w:ascii="Arial" w:hAnsi="Arial" w:cs="Arial"/>
          <w:bCs/>
          <w:color w:val="000000"/>
        </w:rPr>
        <w:t>At least 14 show trees</w:t>
      </w:r>
      <w:r w:rsidRPr="00FF17F6">
        <w:rPr>
          <w:rFonts w:ascii="Arial" w:hAnsi="Arial" w:cs="Arial"/>
          <w:bCs/>
          <w:color w:val="000000"/>
        </w:rPr>
        <w:t xml:space="preserve">: </w:t>
      </w:r>
      <w:r w:rsidRPr="00FF17F6">
        <w:rPr>
          <w:rFonts w:ascii="Arial" w:hAnsi="Arial" w:cs="Arial"/>
          <w:bCs/>
        </w:rPr>
        <w:t xml:space="preserve">Junction of A1081 and Sun Lane and immediately outside Zaza restaurant, Sensory Garden, Phase 8, Concourse (a very significant central show tree), HSBC (significant gateway tree), Pizza Express tree at roundabout with A1081, Station Road (an extremely significant gateway tree), Lloyds Tree, </w:t>
      </w:r>
      <w:r>
        <w:rPr>
          <w:rFonts w:ascii="Arial" w:hAnsi="Arial" w:cs="Arial"/>
          <w:bCs/>
        </w:rPr>
        <w:t xml:space="preserve">and </w:t>
      </w:r>
      <w:r w:rsidRPr="00FF17F6">
        <w:rPr>
          <w:rFonts w:ascii="Arial" w:hAnsi="Arial" w:cs="Arial"/>
          <w:bCs/>
        </w:rPr>
        <w:t>four Church Green trees</w:t>
      </w:r>
      <w:r>
        <w:rPr>
          <w:rFonts w:ascii="Arial" w:hAnsi="Arial" w:cs="Arial"/>
          <w:bCs/>
        </w:rPr>
        <w:t>. New aspiration – central trees to be illuminated in the Sensory Garden (infrastructure would be required)</w:t>
      </w:r>
    </w:p>
    <w:p w14:paraId="0AA3B844" w14:textId="77777777" w:rsidR="00D11DA5" w:rsidRPr="00D11DA5" w:rsidRDefault="00DB78D3" w:rsidP="00D11DA5">
      <w:pPr>
        <w:numPr>
          <w:ilvl w:val="0"/>
          <w:numId w:val="32"/>
        </w:numPr>
        <w:jc w:val="both"/>
        <w:rPr>
          <w:rFonts w:ascii="Arial" w:hAnsi="Arial" w:cs="Arial"/>
          <w:bCs/>
          <w:color w:val="000000"/>
        </w:rPr>
      </w:pPr>
      <w:r>
        <w:rPr>
          <w:rFonts w:ascii="Arial" w:hAnsi="Arial" w:cs="Arial"/>
          <w:bCs/>
        </w:rPr>
        <w:t>Sensory Garden</w:t>
      </w:r>
      <w:r>
        <w:rPr>
          <w:rFonts w:ascii="Arial" w:hAnsi="Arial" w:cs="Arial"/>
          <w:bCs/>
          <w:color w:val="000000"/>
        </w:rPr>
        <w:t xml:space="preserve"> – Creative proposals are invited for the Sensory Garden whether it be illumination of trees, or of </w:t>
      </w:r>
      <w:proofErr w:type="gramStart"/>
      <w:r>
        <w:rPr>
          <w:rFonts w:ascii="Arial" w:hAnsi="Arial" w:cs="Arial"/>
          <w:bCs/>
          <w:color w:val="000000"/>
        </w:rPr>
        <w:t>free standing</w:t>
      </w:r>
      <w:proofErr w:type="gramEnd"/>
      <w:r>
        <w:rPr>
          <w:rFonts w:ascii="Arial" w:hAnsi="Arial" w:cs="Arial"/>
          <w:bCs/>
          <w:color w:val="000000"/>
        </w:rPr>
        <w:t xml:space="preserve"> pieces. Free standing pieces must match the wider Town Centre scheme. This should be spectacular for </w:t>
      </w:r>
      <w:proofErr w:type="gramStart"/>
      <w:r>
        <w:rPr>
          <w:rFonts w:ascii="Arial" w:hAnsi="Arial" w:cs="Arial"/>
          <w:bCs/>
          <w:color w:val="000000"/>
        </w:rPr>
        <w:t>children</w:t>
      </w:r>
      <w:proofErr w:type="gramEnd"/>
    </w:p>
    <w:p w14:paraId="0AA3B845" w14:textId="77777777" w:rsidR="00FF17F6" w:rsidRPr="00FF17F6" w:rsidRDefault="00DB78D3" w:rsidP="00F42DF0">
      <w:pPr>
        <w:numPr>
          <w:ilvl w:val="0"/>
          <w:numId w:val="32"/>
        </w:numPr>
        <w:jc w:val="both"/>
        <w:rPr>
          <w:rFonts w:ascii="Arial" w:hAnsi="Arial" w:cs="Arial"/>
          <w:bCs/>
          <w:color w:val="000000"/>
        </w:rPr>
      </w:pPr>
      <w:r>
        <w:rPr>
          <w:rFonts w:ascii="Arial" w:hAnsi="Arial" w:cs="Arial"/>
          <w:bCs/>
        </w:rPr>
        <w:t>Illumination of raised bed area within the Sensory Garden</w:t>
      </w:r>
    </w:p>
    <w:p w14:paraId="0AA3B846" w14:textId="77777777" w:rsidR="00FF17F6" w:rsidRPr="00E65920" w:rsidRDefault="00DB78D3" w:rsidP="00F42DF0">
      <w:pPr>
        <w:numPr>
          <w:ilvl w:val="0"/>
          <w:numId w:val="32"/>
        </w:numPr>
        <w:jc w:val="both"/>
        <w:rPr>
          <w:rFonts w:ascii="Arial" w:hAnsi="Arial" w:cs="Arial"/>
          <w:bCs/>
          <w:color w:val="000000"/>
        </w:rPr>
      </w:pPr>
      <w:r>
        <w:rPr>
          <w:rFonts w:ascii="Arial" w:hAnsi="Arial" w:cs="Arial"/>
          <w:bCs/>
        </w:rPr>
        <w:t xml:space="preserve">Building festoon Town Hall and Park Hall (If a contractor considers that this particular building festoon can continue in the new proposal i.e. if it is still of serviceable condition), this is acceptable to the client. The contractor will be responsible for maintaining and if </w:t>
      </w:r>
      <w:proofErr w:type="gramStart"/>
      <w:r>
        <w:rPr>
          <w:rFonts w:ascii="Arial" w:hAnsi="Arial" w:cs="Arial"/>
          <w:bCs/>
        </w:rPr>
        <w:t>necessary</w:t>
      </w:r>
      <w:proofErr w:type="gramEnd"/>
      <w:r>
        <w:rPr>
          <w:rFonts w:ascii="Arial" w:hAnsi="Arial" w:cs="Arial"/>
          <w:bCs/>
        </w:rPr>
        <w:t xml:space="preserve"> replacing these during the contracted period</w:t>
      </w:r>
    </w:p>
    <w:p w14:paraId="0AA3B847" w14:textId="77777777" w:rsidR="00E65920" w:rsidRPr="00FF17F6" w:rsidRDefault="00DB78D3" w:rsidP="00F42DF0">
      <w:pPr>
        <w:numPr>
          <w:ilvl w:val="0"/>
          <w:numId w:val="32"/>
        </w:numPr>
        <w:jc w:val="both"/>
        <w:rPr>
          <w:rFonts w:ascii="Arial" w:hAnsi="Arial" w:cs="Arial"/>
          <w:bCs/>
          <w:color w:val="000000"/>
        </w:rPr>
      </w:pPr>
      <w:r>
        <w:rPr>
          <w:rFonts w:ascii="Arial" w:hAnsi="Arial" w:cs="Arial"/>
          <w:bCs/>
        </w:rPr>
        <w:t>A new Station Road scheme should aim to provide a greater wow factor than is given by the current lamp post light boas. All the lights currently in Station Road were installed late in 2018, are owned by HTC, and may be reused anywhere</w:t>
      </w:r>
      <w:r w:rsidRPr="00E65920">
        <w:rPr>
          <w:rFonts w:ascii="Arial" w:hAnsi="Arial" w:cs="Arial"/>
          <w:bCs/>
        </w:rPr>
        <w:t xml:space="preserve"> </w:t>
      </w:r>
      <w:r>
        <w:rPr>
          <w:rFonts w:ascii="Arial" w:hAnsi="Arial" w:cs="Arial"/>
          <w:bCs/>
        </w:rPr>
        <w:t xml:space="preserve">in Harpenden in any new scheme proposed by a </w:t>
      </w:r>
      <w:proofErr w:type="gramStart"/>
      <w:r>
        <w:rPr>
          <w:rFonts w:ascii="Arial" w:hAnsi="Arial" w:cs="Arial"/>
          <w:bCs/>
        </w:rPr>
        <w:t>contractor</w:t>
      </w:r>
      <w:proofErr w:type="gramEnd"/>
    </w:p>
    <w:p w14:paraId="0AA3B848" w14:textId="77777777" w:rsidR="00FF17F6" w:rsidRDefault="001C079E" w:rsidP="00FF17F6">
      <w:pPr>
        <w:jc w:val="both"/>
        <w:rPr>
          <w:rFonts w:ascii="Arial" w:hAnsi="Arial" w:cs="Arial"/>
          <w:bCs/>
        </w:rPr>
      </w:pPr>
    </w:p>
    <w:p w14:paraId="0AA3B849" w14:textId="77777777" w:rsidR="00FF17F6" w:rsidRDefault="00DB78D3" w:rsidP="00FF17F6">
      <w:pPr>
        <w:jc w:val="both"/>
        <w:rPr>
          <w:rFonts w:ascii="Arial" w:hAnsi="Arial" w:cs="Arial"/>
          <w:bCs/>
          <w:u w:val="single"/>
        </w:rPr>
      </w:pPr>
      <w:r w:rsidRPr="00FF17F6">
        <w:rPr>
          <w:rFonts w:ascii="Arial" w:hAnsi="Arial" w:cs="Arial"/>
          <w:bCs/>
          <w:u w:val="single"/>
        </w:rPr>
        <w:t>Southdown</w:t>
      </w:r>
    </w:p>
    <w:p w14:paraId="0AA3B84A" w14:textId="77777777" w:rsidR="00E85BD1" w:rsidRDefault="00DB78D3" w:rsidP="00FF17F6">
      <w:pPr>
        <w:jc w:val="both"/>
        <w:rPr>
          <w:rFonts w:ascii="Arial" w:hAnsi="Arial" w:cs="Arial"/>
          <w:bCs/>
          <w:u w:val="single"/>
        </w:rPr>
      </w:pPr>
      <w:r>
        <w:rPr>
          <w:rFonts w:ascii="Arial" w:hAnsi="Arial" w:cs="Arial"/>
          <w:bCs/>
          <w:color w:val="000000"/>
        </w:rPr>
        <w:t>The ambience for this scheme to create is one appropriate to families and fun for children.</w:t>
      </w:r>
    </w:p>
    <w:p w14:paraId="0AA3B84B" w14:textId="77777777" w:rsidR="00FF17F6" w:rsidRPr="00B446F4" w:rsidRDefault="00DB78D3" w:rsidP="00FF17F6">
      <w:pPr>
        <w:numPr>
          <w:ilvl w:val="0"/>
          <w:numId w:val="36"/>
        </w:numPr>
        <w:jc w:val="both"/>
        <w:rPr>
          <w:rFonts w:ascii="Arial" w:hAnsi="Arial" w:cs="Arial"/>
          <w:bCs/>
          <w:color w:val="000000"/>
          <w:u w:val="single"/>
        </w:rPr>
      </w:pPr>
      <w:r>
        <w:rPr>
          <w:rFonts w:ascii="Arial" w:hAnsi="Arial" w:cs="Arial"/>
          <w:bCs/>
          <w:color w:val="000000"/>
        </w:rPr>
        <w:t xml:space="preserve">10 lamp column </w:t>
      </w:r>
      <w:proofErr w:type="gramStart"/>
      <w:r>
        <w:rPr>
          <w:rFonts w:ascii="Arial" w:hAnsi="Arial" w:cs="Arial"/>
          <w:bCs/>
          <w:color w:val="000000"/>
        </w:rPr>
        <w:t>displays</w:t>
      </w:r>
      <w:proofErr w:type="gramEnd"/>
    </w:p>
    <w:p w14:paraId="0AA3B84C" w14:textId="77777777" w:rsidR="00B446F4" w:rsidRPr="00B446F4" w:rsidRDefault="00DB78D3" w:rsidP="00FF17F6">
      <w:pPr>
        <w:numPr>
          <w:ilvl w:val="0"/>
          <w:numId w:val="36"/>
        </w:numPr>
        <w:jc w:val="both"/>
        <w:rPr>
          <w:rFonts w:ascii="Arial" w:hAnsi="Arial" w:cs="Arial"/>
          <w:bCs/>
          <w:color w:val="000000"/>
          <w:u w:val="single"/>
        </w:rPr>
      </w:pPr>
      <w:r>
        <w:rPr>
          <w:rFonts w:ascii="Arial" w:hAnsi="Arial" w:cs="Arial"/>
          <w:bCs/>
          <w:color w:val="000000"/>
        </w:rPr>
        <w:t>An 18 feet</w:t>
      </w:r>
      <w:r w:rsidRPr="00B446F4">
        <w:rPr>
          <w:rFonts w:ascii="Arial" w:hAnsi="Arial" w:cs="Arial"/>
          <w:bCs/>
          <w:color w:val="000000"/>
        </w:rPr>
        <w:t xml:space="preserve"> </w:t>
      </w:r>
      <w:r>
        <w:rPr>
          <w:rFonts w:ascii="Arial" w:hAnsi="Arial" w:cs="Arial"/>
          <w:bCs/>
          <w:color w:val="000000"/>
        </w:rPr>
        <w:t>tall Christmas tree</w:t>
      </w:r>
    </w:p>
    <w:p w14:paraId="0AA3B84D" w14:textId="77777777" w:rsidR="00B446F4" w:rsidRPr="006607CA" w:rsidRDefault="00DB78D3" w:rsidP="00FF17F6">
      <w:pPr>
        <w:numPr>
          <w:ilvl w:val="0"/>
          <w:numId w:val="36"/>
        </w:numPr>
        <w:jc w:val="both"/>
        <w:rPr>
          <w:rFonts w:ascii="Arial" w:hAnsi="Arial" w:cs="Arial"/>
          <w:bCs/>
          <w:color w:val="000000"/>
          <w:u w:val="single"/>
        </w:rPr>
      </w:pPr>
      <w:r>
        <w:rPr>
          <w:rFonts w:ascii="Arial" w:hAnsi="Arial" w:cs="Arial"/>
          <w:bCs/>
          <w:color w:val="000000"/>
        </w:rPr>
        <w:t xml:space="preserve">Three substantial lengths of roofline building festoons – The Co-op to 7 </w:t>
      </w:r>
      <w:proofErr w:type="spellStart"/>
      <w:r>
        <w:rPr>
          <w:rFonts w:ascii="Arial" w:hAnsi="Arial" w:cs="Arial"/>
          <w:bCs/>
          <w:color w:val="000000"/>
        </w:rPr>
        <w:t>Piggottshill</w:t>
      </w:r>
      <w:proofErr w:type="spellEnd"/>
      <w:r>
        <w:rPr>
          <w:rFonts w:ascii="Arial" w:hAnsi="Arial" w:cs="Arial"/>
          <w:bCs/>
          <w:color w:val="000000"/>
        </w:rPr>
        <w:t xml:space="preserve"> </w:t>
      </w:r>
      <w:proofErr w:type="gramStart"/>
      <w:r>
        <w:rPr>
          <w:rFonts w:ascii="Arial" w:hAnsi="Arial" w:cs="Arial"/>
          <w:bCs/>
          <w:color w:val="000000"/>
        </w:rPr>
        <w:t xml:space="preserve">Lane,  </w:t>
      </w:r>
      <w:proofErr w:type="spellStart"/>
      <w:r>
        <w:rPr>
          <w:rFonts w:ascii="Arial" w:hAnsi="Arial" w:cs="Arial"/>
          <w:bCs/>
          <w:color w:val="000000"/>
        </w:rPr>
        <w:t>Podatry</w:t>
      </w:r>
      <w:proofErr w:type="spellEnd"/>
      <w:proofErr w:type="gramEnd"/>
      <w:r>
        <w:rPr>
          <w:rFonts w:ascii="Arial" w:hAnsi="Arial" w:cs="Arial"/>
          <w:bCs/>
          <w:color w:val="000000"/>
        </w:rPr>
        <w:t xml:space="preserve"> Clinic to William Hill, Tax Assist to Southdown Dental Clinic – </w:t>
      </w:r>
      <w:r>
        <w:rPr>
          <w:rFonts w:ascii="Arial" w:hAnsi="Arial" w:cs="Arial"/>
          <w:b/>
          <w:color w:val="000000"/>
        </w:rPr>
        <w:t xml:space="preserve">These festoons should remain in place just as they are. They were new in late 2018. </w:t>
      </w:r>
      <w:r>
        <w:rPr>
          <w:rFonts w:ascii="Arial" w:hAnsi="Arial" w:cs="Arial"/>
          <w:bCs/>
        </w:rPr>
        <w:t xml:space="preserve">The contractor will be responsible for maintaining and if </w:t>
      </w:r>
      <w:proofErr w:type="gramStart"/>
      <w:r>
        <w:rPr>
          <w:rFonts w:ascii="Arial" w:hAnsi="Arial" w:cs="Arial"/>
          <w:bCs/>
        </w:rPr>
        <w:t>necessary</w:t>
      </w:r>
      <w:proofErr w:type="gramEnd"/>
      <w:r>
        <w:rPr>
          <w:rFonts w:ascii="Arial" w:hAnsi="Arial" w:cs="Arial"/>
          <w:bCs/>
        </w:rPr>
        <w:t xml:space="preserve"> replacing these during the contracted period</w:t>
      </w:r>
    </w:p>
    <w:p w14:paraId="0AA3B84E" w14:textId="77777777" w:rsidR="006607CA" w:rsidRPr="006607CA" w:rsidRDefault="00DB78D3" w:rsidP="00FF17F6">
      <w:pPr>
        <w:numPr>
          <w:ilvl w:val="0"/>
          <w:numId w:val="36"/>
        </w:numPr>
        <w:jc w:val="both"/>
        <w:rPr>
          <w:rFonts w:ascii="Arial" w:hAnsi="Arial" w:cs="Arial"/>
          <w:bCs/>
          <w:color w:val="000000"/>
          <w:u w:val="single"/>
        </w:rPr>
      </w:pPr>
      <w:r>
        <w:rPr>
          <w:rFonts w:ascii="Arial" w:hAnsi="Arial" w:cs="Arial"/>
          <w:bCs/>
          <w:color w:val="000000"/>
        </w:rPr>
        <w:t xml:space="preserve">Three show trees: one opposite Tax Assist, one outside </w:t>
      </w:r>
      <w:proofErr w:type="spellStart"/>
      <w:r>
        <w:rPr>
          <w:rFonts w:ascii="Arial" w:hAnsi="Arial" w:cs="Arial"/>
          <w:bCs/>
          <w:color w:val="000000"/>
        </w:rPr>
        <w:t>Jewsons</w:t>
      </w:r>
      <w:proofErr w:type="spellEnd"/>
      <w:r>
        <w:rPr>
          <w:rFonts w:ascii="Arial" w:hAnsi="Arial" w:cs="Arial"/>
          <w:bCs/>
          <w:color w:val="000000"/>
        </w:rPr>
        <w:t xml:space="preserve"> and one outside Stage Door</w:t>
      </w:r>
    </w:p>
    <w:p w14:paraId="0AA3B84F" w14:textId="77777777" w:rsidR="006607CA" w:rsidRDefault="001C079E" w:rsidP="006607CA">
      <w:pPr>
        <w:jc w:val="both"/>
        <w:rPr>
          <w:rFonts w:ascii="Arial" w:hAnsi="Arial" w:cs="Arial"/>
          <w:bCs/>
          <w:color w:val="000000"/>
          <w:u w:val="single"/>
        </w:rPr>
      </w:pPr>
    </w:p>
    <w:p w14:paraId="0AA3B850" w14:textId="77777777" w:rsidR="00BD085D" w:rsidRDefault="00DB78D3" w:rsidP="006607CA">
      <w:pPr>
        <w:jc w:val="both"/>
        <w:rPr>
          <w:rFonts w:ascii="Arial" w:hAnsi="Arial" w:cs="Arial"/>
          <w:bCs/>
          <w:color w:val="000000"/>
          <w:u w:val="single"/>
        </w:rPr>
      </w:pPr>
      <w:proofErr w:type="spellStart"/>
      <w:r>
        <w:rPr>
          <w:rFonts w:ascii="Arial" w:hAnsi="Arial" w:cs="Arial"/>
          <w:bCs/>
          <w:color w:val="000000"/>
          <w:u w:val="single"/>
        </w:rPr>
        <w:t>Batford</w:t>
      </w:r>
      <w:proofErr w:type="spellEnd"/>
    </w:p>
    <w:p w14:paraId="0AA3B851" w14:textId="77777777" w:rsidR="00820961" w:rsidRPr="001353BB" w:rsidRDefault="00DB78D3" w:rsidP="006607CA">
      <w:pPr>
        <w:jc w:val="both"/>
        <w:rPr>
          <w:rFonts w:ascii="Arial" w:hAnsi="Arial" w:cs="Arial"/>
          <w:bCs/>
          <w:u w:val="single"/>
        </w:rPr>
      </w:pPr>
      <w:r>
        <w:rPr>
          <w:rFonts w:ascii="Arial" w:hAnsi="Arial" w:cs="Arial"/>
          <w:bCs/>
          <w:color w:val="000000"/>
        </w:rPr>
        <w:t>The ambience for this scheme to create is one appropriate to families and fun for children.</w:t>
      </w:r>
    </w:p>
    <w:p w14:paraId="0AA3B852" w14:textId="77777777" w:rsidR="00BD085D" w:rsidRPr="006A0608" w:rsidRDefault="00DB78D3" w:rsidP="00BD085D">
      <w:pPr>
        <w:numPr>
          <w:ilvl w:val="0"/>
          <w:numId w:val="36"/>
        </w:numPr>
        <w:jc w:val="both"/>
        <w:rPr>
          <w:rFonts w:ascii="Arial" w:hAnsi="Arial" w:cs="Arial"/>
          <w:bCs/>
          <w:color w:val="000000"/>
          <w:u w:val="single"/>
        </w:rPr>
      </w:pPr>
      <w:r>
        <w:rPr>
          <w:rFonts w:ascii="Arial" w:hAnsi="Arial" w:cs="Arial"/>
          <w:bCs/>
          <w:color w:val="000000"/>
        </w:rPr>
        <w:t>An 18 feet</w:t>
      </w:r>
      <w:r w:rsidRPr="00B446F4">
        <w:rPr>
          <w:rFonts w:ascii="Arial" w:hAnsi="Arial" w:cs="Arial"/>
          <w:bCs/>
          <w:color w:val="000000"/>
        </w:rPr>
        <w:t xml:space="preserve"> </w:t>
      </w:r>
      <w:r>
        <w:rPr>
          <w:rFonts w:ascii="Arial" w:hAnsi="Arial" w:cs="Arial"/>
          <w:bCs/>
          <w:color w:val="000000"/>
        </w:rPr>
        <w:t>tall Christmas tree</w:t>
      </w:r>
    </w:p>
    <w:p w14:paraId="0AA3B853" w14:textId="77777777" w:rsidR="006A0608" w:rsidRPr="00A121D2" w:rsidRDefault="00DB78D3" w:rsidP="00BD085D">
      <w:pPr>
        <w:numPr>
          <w:ilvl w:val="0"/>
          <w:numId w:val="36"/>
        </w:numPr>
        <w:jc w:val="both"/>
        <w:rPr>
          <w:rFonts w:ascii="Arial" w:hAnsi="Arial" w:cs="Arial"/>
          <w:bCs/>
          <w:color w:val="000000"/>
        </w:rPr>
      </w:pPr>
      <w:r w:rsidRPr="00A121D2">
        <w:rPr>
          <w:rFonts w:ascii="Arial" w:hAnsi="Arial" w:cs="Arial"/>
          <w:bCs/>
          <w:color w:val="000000"/>
        </w:rPr>
        <w:t xml:space="preserve">Eight brand new </w:t>
      </w:r>
      <w:r>
        <w:rPr>
          <w:rFonts w:ascii="Arial" w:hAnsi="Arial" w:cs="Arial"/>
          <w:bCs/>
          <w:color w:val="000000"/>
        </w:rPr>
        <w:t xml:space="preserve">lamp column displays in three directions from the mini roundabout, junction of Lower Luton Road and Station Road. The contractor is responsible for installing electrical wiring infrastructure for the displays inside each of the lampposts including, but not exclusively, wiring, switches and timers at the contractor’s </w:t>
      </w:r>
      <w:proofErr w:type="gramStart"/>
      <w:r>
        <w:rPr>
          <w:rFonts w:ascii="Arial" w:hAnsi="Arial" w:cs="Arial"/>
          <w:bCs/>
          <w:color w:val="000000"/>
        </w:rPr>
        <w:t>expense</w:t>
      </w:r>
      <w:proofErr w:type="gramEnd"/>
    </w:p>
    <w:p w14:paraId="0AA3B854" w14:textId="77777777" w:rsidR="00BD085D" w:rsidRPr="00FF17F6" w:rsidRDefault="001C079E" w:rsidP="006607CA">
      <w:pPr>
        <w:jc w:val="both"/>
        <w:rPr>
          <w:rFonts w:ascii="Arial" w:hAnsi="Arial" w:cs="Arial"/>
          <w:bCs/>
          <w:color w:val="000000"/>
          <w:u w:val="single"/>
        </w:rPr>
      </w:pPr>
    </w:p>
    <w:p w14:paraId="0AA3B855" w14:textId="77777777" w:rsidR="006C7837" w:rsidRDefault="00DB78D3" w:rsidP="006C7837">
      <w:pPr>
        <w:jc w:val="both"/>
        <w:rPr>
          <w:rFonts w:ascii="Arial" w:hAnsi="Arial" w:cs="Arial"/>
          <w:bCs/>
          <w:color w:val="000000"/>
        </w:rPr>
      </w:pPr>
      <w:r>
        <w:rPr>
          <w:rFonts w:ascii="Arial" w:hAnsi="Arial" w:cs="Arial"/>
          <w:bCs/>
          <w:color w:val="000000"/>
        </w:rPr>
        <w:t xml:space="preserve">Contractor’s proposals must meet licensing requirements of Hertfordshire County Council. HTC intend to transition from highways annual </w:t>
      </w:r>
      <w:proofErr w:type="spellStart"/>
      <w:r>
        <w:rPr>
          <w:rFonts w:ascii="Arial" w:hAnsi="Arial" w:cs="Arial"/>
          <w:bCs/>
          <w:color w:val="000000"/>
        </w:rPr>
        <w:t>licences</w:t>
      </w:r>
      <w:proofErr w:type="spellEnd"/>
      <w:r>
        <w:rPr>
          <w:rFonts w:ascii="Arial" w:hAnsi="Arial" w:cs="Arial"/>
          <w:bCs/>
          <w:color w:val="000000"/>
        </w:rPr>
        <w:t xml:space="preserve"> to an ongoing Memorandum of Understanding (MOU). The new contractor will be required to rectify any scheme issues that are raised by highways at any time as part of this MOU.</w:t>
      </w:r>
    </w:p>
    <w:p w14:paraId="0AA3B856" w14:textId="77777777" w:rsidR="00BC3A75" w:rsidRDefault="001C079E" w:rsidP="006C7837">
      <w:pPr>
        <w:jc w:val="both"/>
        <w:rPr>
          <w:rFonts w:ascii="Arial" w:hAnsi="Arial" w:cs="Arial"/>
          <w:bCs/>
          <w:color w:val="000000"/>
        </w:rPr>
      </w:pPr>
    </w:p>
    <w:p w14:paraId="0AA3B857" w14:textId="77777777" w:rsidR="00BC3A75" w:rsidRDefault="00DB78D3" w:rsidP="006C7837">
      <w:pPr>
        <w:jc w:val="both"/>
        <w:rPr>
          <w:rFonts w:ascii="Arial" w:hAnsi="Arial" w:cs="Arial"/>
          <w:b/>
          <w:color w:val="000000"/>
        </w:rPr>
      </w:pPr>
      <w:r w:rsidRPr="001353BB">
        <w:rPr>
          <w:rFonts w:ascii="Arial" w:hAnsi="Arial" w:cs="Arial"/>
          <w:b/>
          <w:color w:val="000000"/>
        </w:rPr>
        <w:t>Additional Points</w:t>
      </w:r>
      <w:r>
        <w:rPr>
          <w:rFonts w:ascii="Arial" w:hAnsi="Arial" w:cs="Arial"/>
          <w:b/>
          <w:color w:val="000000"/>
        </w:rPr>
        <w:t xml:space="preserve"> and Overarching Conditions</w:t>
      </w:r>
    </w:p>
    <w:p w14:paraId="0AA3B858" w14:textId="77777777" w:rsidR="00611D1A" w:rsidRDefault="00DB78D3" w:rsidP="00611D1A">
      <w:pPr>
        <w:numPr>
          <w:ilvl w:val="0"/>
          <w:numId w:val="39"/>
        </w:numPr>
        <w:jc w:val="both"/>
        <w:rPr>
          <w:rFonts w:ascii="Arial" w:hAnsi="Arial" w:cs="Arial"/>
          <w:b/>
          <w:color w:val="000000"/>
        </w:rPr>
      </w:pPr>
      <w:r>
        <w:rPr>
          <w:rFonts w:ascii="Arial" w:hAnsi="Arial" w:cs="Arial"/>
          <w:b/>
          <w:color w:val="000000"/>
        </w:rPr>
        <w:t xml:space="preserve">The contractor will be responsible for maintaining, replacing or repairing any part of the lighting displays. This includes all wiring above ground, and festive lights specific wiring, switches and timers located within lamp </w:t>
      </w:r>
      <w:proofErr w:type="gramStart"/>
      <w:r>
        <w:rPr>
          <w:rFonts w:ascii="Arial" w:hAnsi="Arial" w:cs="Arial"/>
          <w:b/>
          <w:color w:val="000000"/>
        </w:rPr>
        <w:t>columns</w:t>
      </w:r>
      <w:proofErr w:type="gramEnd"/>
    </w:p>
    <w:p w14:paraId="0AA3B859" w14:textId="77777777" w:rsidR="00054375" w:rsidRDefault="00DB78D3" w:rsidP="00611D1A">
      <w:pPr>
        <w:numPr>
          <w:ilvl w:val="0"/>
          <w:numId w:val="39"/>
        </w:numPr>
        <w:jc w:val="both"/>
        <w:rPr>
          <w:rFonts w:ascii="Arial" w:hAnsi="Arial" w:cs="Arial"/>
          <w:b/>
          <w:color w:val="000000"/>
        </w:rPr>
      </w:pPr>
      <w:r>
        <w:rPr>
          <w:rFonts w:ascii="Arial" w:hAnsi="Arial" w:cs="Arial"/>
          <w:b/>
          <w:color w:val="000000"/>
        </w:rPr>
        <w:t xml:space="preserve">Harpenden Festive lights are illuminated from 1500hrs to midnight daily. Contractors are responsible for maintaining and replacing appropriate timers to deliver this and for servicing them during the period of illumination to ensure they operate correctly at the right time. Many of the timers in the current scheme located within lamp columns and power pillars may remain serviceable, but it is the </w:t>
      </w:r>
      <w:proofErr w:type="gramStart"/>
      <w:r>
        <w:rPr>
          <w:rFonts w:ascii="Arial" w:hAnsi="Arial" w:cs="Arial"/>
          <w:b/>
          <w:color w:val="000000"/>
        </w:rPr>
        <w:t>contractors</w:t>
      </w:r>
      <w:proofErr w:type="gramEnd"/>
      <w:r>
        <w:rPr>
          <w:rFonts w:ascii="Arial" w:hAnsi="Arial" w:cs="Arial"/>
          <w:b/>
          <w:color w:val="000000"/>
        </w:rPr>
        <w:t xml:space="preserve"> responsibility to maintain and if necessary replace these during the contract period</w:t>
      </w:r>
    </w:p>
    <w:p w14:paraId="0AA3B85A" w14:textId="77777777" w:rsidR="00A740E9" w:rsidRDefault="00DB78D3" w:rsidP="00611D1A">
      <w:pPr>
        <w:numPr>
          <w:ilvl w:val="0"/>
          <w:numId w:val="39"/>
        </w:numPr>
        <w:jc w:val="both"/>
        <w:rPr>
          <w:rFonts w:ascii="Arial" w:hAnsi="Arial" w:cs="Arial"/>
          <w:b/>
          <w:color w:val="000000"/>
        </w:rPr>
      </w:pPr>
      <w:r>
        <w:rPr>
          <w:rFonts w:ascii="Arial" w:hAnsi="Arial" w:cs="Arial"/>
          <w:b/>
          <w:color w:val="000000"/>
        </w:rPr>
        <w:t xml:space="preserve">Tenderers are invited to outline their test strategy within their tender submissions. This includes the formal electrical test certifications (both PAT and of all infrastructure), and the informal tests following installation to ensure all displays are ready at least two weeks before the switch on dates. The contractor will be required to test the electrical infrastructure for the schemes and provide formal electrical test certificates. There are currently approximately 17 certificates, but one certificate may </w:t>
      </w:r>
      <w:proofErr w:type="spellStart"/>
      <w:r>
        <w:rPr>
          <w:rFonts w:ascii="Arial" w:hAnsi="Arial" w:cs="Arial"/>
          <w:b/>
          <w:color w:val="000000"/>
        </w:rPr>
        <w:t>itemise</w:t>
      </w:r>
      <w:proofErr w:type="spellEnd"/>
      <w:r>
        <w:rPr>
          <w:rFonts w:ascii="Arial" w:hAnsi="Arial" w:cs="Arial"/>
          <w:b/>
          <w:color w:val="000000"/>
        </w:rPr>
        <w:t xml:space="preserve"> up to 30 lampposts. </w:t>
      </w:r>
    </w:p>
    <w:p w14:paraId="0AA3B85B" w14:textId="77777777" w:rsidR="00F733AE" w:rsidRDefault="00DB78D3" w:rsidP="001353BB">
      <w:pPr>
        <w:numPr>
          <w:ilvl w:val="0"/>
          <w:numId w:val="39"/>
        </w:numPr>
        <w:jc w:val="both"/>
        <w:rPr>
          <w:rFonts w:ascii="Arial" w:hAnsi="Arial" w:cs="Arial"/>
          <w:b/>
          <w:color w:val="000000"/>
        </w:rPr>
      </w:pPr>
      <w:r>
        <w:rPr>
          <w:rFonts w:ascii="Arial" w:hAnsi="Arial" w:cs="Arial"/>
          <w:b/>
          <w:color w:val="000000"/>
        </w:rPr>
        <w:t xml:space="preserve">Tenderers are invited to outline their approach to </w:t>
      </w:r>
      <w:proofErr w:type="spellStart"/>
      <w:r>
        <w:rPr>
          <w:rFonts w:ascii="Arial" w:hAnsi="Arial" w:cs="Arial"/>
          <w:b/>
          <w:color w:val="000000"/>
        </w:rPr>
        <w:t>minimising</w:t>
      </w:r>
      <w:proofErr w:type="spellEnd"/>
      <w:r>
        <w:rPr>
          <w:rFonts w:ascii="Arial" w:hAnsi="Arial" w:cs="Arial"/>
          <w:b/>
          <w:color w:val="000000"/>
        </w:rPr>
        <w:t xml:space="preserve"> environmental impact of their proposed schemes and the impact upon costs, if any, of use of more environmentally friendly parts such as low energy bulbs</w:t>
      </w:r>
    </w:p>
    <w:p w14:paraId="0AA3B85C" w14:textId="77777777" w:rsidR="00F777C3" w:rsidRPr="00001B4C" w:rsidRDefault="00DB78D3" w:rsidP="00001B4C">
      <w:pPr>
        <w:numPr>
          <w:ilvl w:val="0"/>
          <w:numId w:val="39"/>
        </w:numPr>
        <w:jc w:val="both"/>
        <w:rPr>
          <w:rFonts w:ascii="Arial" w:hAnsi="Arial" w:cs="Arial"/>
          <w:b/>
          <w:color w:val="000000"/>
        </w:rPr>
      </w:pPr>
      <w:r>
        <w:rPr>
          <w:rFonts w:ascii="Arial" w:hAnsi="Arial" w:cs="Arial"/>
          <w:b/>
          <w:color w:val="000000"/>
        </w:rPr>
        <w:t xml:space="preserve">Tenderers must certify within their tender submissions that they can meet the required </w:t>
      </w:r>
      <w:proofErr w:type="gramStart"/>
      <w:r>
        <w:rPr>
          <w:rFonts w:ascii="Arial" w:hAnsi="Arial" w:cs="Arial"/>
          <w:b/>
          <w:color w:val="000000"/>
        </w:rPr>
        <w:t>timescales</w:t>
      </w:r>
      <w:proofErr w:type="gramEnd"/>
    </w:p>
    <w:p w14:paraId="0AA3B85D" w14:textId="77777777" w:rsidR="00DE2F28" w:rsidRPr="00DE2F28" w:rsidRDefault="001C079E" w:rsidP="006C7837">
      <w:pPr>
        <w:jc w:val="both"/>
        <w:rPr>
          <w:rFonts w:ascii="Arial" w:hAnsi="Arial" w:cs="Arial"/>
          <w:bCs/>
          <w:color w:val="000000"/>
        </w:rPr>
      </w:pPr>
    </w:p>
    <w:p w14:paraId="0AA3B85E" w14:textId="77777777" w:rsidR="00DA468C" w:rsidRDefault="001C079E" w:rsidP="00DA468C">
      <w:pPr>
        <w:jc w:val="both"/>
        <w:rPr>
          <w:rFonts w:ascii="Arial" w:hAnsi="Arial" w:cs="Arial"/>
          <w:bCs/>
        </w:rPr>
      </w:pPr>
    </w:p>
    <w:p w14:paraId="0AA3B85F" w14:textId="77777777" w:rsidR="001E3254" w:rsidRDefault="001C079E" w:rsidP="00DA468C">
      <w:pPr>
        <w:rPr>
          <w:rFonts w:ascii="Arial" w:hAnsi="Arial" w:cs="Arial"/>
        </w:rPr>
      </w:pPr>
    </w:p>
    <w:p w14:paraId="0AA3B860" w14:textId="77777777" w:rsidR="00D5102D" w:rsidRDefault="001C079E" w:rsidP="00DA468C">
      <w:pPr>
        <w:rPr>
          <w:rFonts w:ascii="Arial" w:hAnsi="Arial" w:cs="Arial"/>
        </w:rPr>
      </w:pPr>
    </w:p>
    <w:p w14:paraId="0AA3B861" w14:textId="77777777" w:rsidR="00D5102D" w:rsidRDefault="001C079E" w:rsidP="00DA468C">
      <w:pPr>
        <w:rPr>
          <w:rFonts w:ascii="Arial" w:hAnsi="Arial" w:cs="Arial"/>
        </w:rPr>
        <w:sectPr w:rsidR="00D5102D" w:rsidSect="006D36B9">
          <w:footerReference w:type="default" r:id="rId14"/>
          <w:pgSz w:w="11909" w:h="16834" w:code="9"/>
          <w:pgMar w:top="1438" w:right="989" w:bottom="1258" w:left="1200" w:header="1440" w:footer="357" w:gutter="0"/>
          <w:paperSrc w:first="7" w:other="7"/>
          <w:cols w:space="720"/>
          <w:noEndnote/>
        </w:sectPr>
      </w:pPr>
    </w:p>
    <w:p w14:paraId="0AA3B862" w14:textId="77777777" w:rsidR="00B94E4F" w:rsidRDefault="00DB78D3" w:rsidP="00B94E4F">
      <w:pPr>
        <w:jc w:val="center"/>
        <w:rPr>
          <w:rFonts w:ascii="Arial" w:hAnsi="Arial" w:cs="Arial"/>
          <w:b/>
          <w:color w:val="000000"/>
          <w:sz w:val="28"/>
          <w:szCs w:val="28"/>
          <w:u w:val="single" w:color="000000"/>
          <w:lang w:eastAsia="en-GB"/>
        </w:rPr>
      </w:pPr>
      <w:r>
        <w:rPr>
          <w:rFonts w:ascii="Arial" w:hAnsi="Arial" w:cs="Arial"/>
          <w:b/>
          <w:color w:val="000000"/>
          <w:sz w:val="28"/>
          <w:szCs w:val="28"/>
          <w:u w:val="single" w:color="000000"/>
          <w:lang w:eastAsia="en-GB"/>
        </w:rPr>
        <w:t>REFERENCE DOCUMENTATION - Appendix B</w:t>
      </w:r>
    </w:p>
    <w:p w14:paraId="0AA3B863" w14:textId="77777777" w:rsidR="00A25603" w:rsidRDefault="001C079E" w:rsidP="00A25603">
      <w:pPr>
        <w:pStyle w:val="Body"/>
        <w:jc w:val="center"/>
        <w:rPr>
          <w:rFonts w:ascii="Arial" w:hAnsi="Arial" w:cs="Arial"/>
          <w:b/>
          <w:bCs/>
        </w:rPr>
      </w:pPr>
    </w:p>
    <w:p w14:paraId="0AA3B864" w14:textId="77777777" w:rsidR="00D41918" w:rsidRPr="00A25603" w:rsidRDefault="00DB78D3" w:rsidP="00A25603">
      <w:pPr>
        <w:pStyle w:val="Body"/>
        <w:jc w:val="center"/>
        <w:rPr>
          <w:rFonts w:ascii="Arial" w:hAnsi="Arial" w:cs="Arial"/>
          <w:b/>
          <w:bCs/>
        </w:rPr>
      </w:pPr>
      <w:r w:rsidRPr="00A25603">
        <w:rPr>
          <w:rFonts w:ascii="Arial" w:hAnsi="Arial" w:cs="Arial"/>
          <w:b/>
          <w:bCs/>
        </w:rPr>
        <w:t>Maps of schemes</w:t>
      </w:r>
    </w:p>
    <w:p w14:paraId="0AA3B865" w14:textId="77777777" w:rsidR="00A25603" w:rsidRPr="00A25603" w:rsidRDefault="00DB78D3" w:rsidP="00A25603">
      <w:pPr>
        <w:pStyle w:val="NoSpacing"/>
        <w:rPr>
          <w:rFonts w:ascii="Arial" w:hAnsi="Arial" w:cs="Arial"/>
          <w:b/>
          <w:bCs/>
          <w:sz w:val="24"/>
          <w:szCs w:val="24"/>
          <w:u w:val="single"/>
        </w:rPr>
      </w:pPr>
      <w:r w:rsidRPr="00A25603">
        <w:rPr>
          <w:rFonts w:ascii="Arial" w:hAnsi="Arial" w:cs="Arial"/>
          <w:b/>
          <w:bCs/>
          <w:sz w:val="24"/>
          <w:szCs w:val="24"/>
          <w:u w:val="single"/>
        </w:rPr>
        <w:t>Key to Symbols</w:t>
      </w:r>
    </w:p>
    <w:p w14:paraId="0AA3B866" w14:textId="77777777" w:rsidR="00A25603" w:rsidRPr="00A25603" w:rsidRDefault="001C079E" w:rsidP="00A25603">
      <w:pPr>
        <w:pStyle w:val="NoSpacing"/>
        <w:rPr>
          <w:rFonts w:ascii="Arial" w:hAnsi="Arial" w:cs="Arial"/>
          <w:b/>
          <w:bCs/>
          <w:sz w:val="24"/>
          <w:szCs w:val="24"/>
          <w:u w:val="single"/>
        </w:rPr>
      </w:pPr>
    </w:p>
    <w:p w14:paraId="0AA3B867" w14:textId="77777777" w:rsidR="00A25603" w:rsidRPr="00A25603" w:rsidRDefault="00DB78D3" w:rsidP="00A25603">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0AA3B9EE" wp14:editId="0AA3B9EF">
            <wp:simplePos x="0" y="0"/>
            <wp:positionH relativeFrom="margin">
              <wp:posOffset>19050</wp:posOffset>
            </wp:positionH>
            <wp:positionV relativeFrom="paragraph">
              <wp:posOffset>91440</wp:posOffset>
            </wp:positionV>
            <wp:extent cx="685800" cy="19050"/>
            <wp:effectExtent l="0" t="0" r="0" b="0"/>
            <wp:wrapNone/>
            <wp:docPr id="14" name="Straight Connector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19050"/>
                    </a:xfrm>
                    <a:prstGeom prst="rect">
                      <a:avLst/>
                    </a:prstGeom>
                    <a:noFill/>
                  </pic:spPr>
                </pic:pic>
              </a:graphicData>
            </a:graphic>
            <wp14:sizeRelH relativeFrom="page">
              <wp14:pctWidth>0</wp14:pctWidth>
            </wp14:sizeRelH>
            <wp14:sizeRelV relativeFrom="page">
              <wp14:pctHeight>0</wp14:pctHeight>
            </wp14:sizeRelV>
          </wp:anchor>
        </w:drawing>
      </w:r>
      <w:r w:rsidRPr="00A25603">
        <w:rPr>
          <w:rFonts w:ascii="Arial" w:hAnsi="Arial" w:cs="Arial"/>
          <w:sz w:val="24"/>
          <w:szCs w:val="24"/>
        </w:rPr>
        <w:t>                        Festoon</w:t>
      </w:r>
    </w:p>
    <w:p w14:paraId="0AA3B868" w14:textId="77777777" w:rsidR="00A25603" w:rsidRPr="00A25603" w:rsidRDefault="00DB78D3" w:rsidP="00A25603">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0AA3B9F0" wp14:editId="0AA3B9F1">
            <wp:simplePos x="0" y="0"/>
            <wp:positionH relativeFrom="column">
              <wp:posOffset>37465</wp:posOffset>
            </wp:positionH>
            <wp:positionV relativeFrom="paragraph">
              <wp:posOffset>73660</wp:posOffset>
            </wp:positionV>
            <wp:extent cx="685800" cy="19050"/>
            <wp:effectExtent l="0" t="0" r="0" b="0"/>
            <wp:wrapNone/>
            <wp:docPr id="13" name="Straight Connector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19050"/>
                    </a:xfrm>
                    <a:prstGeom prst="rect">
                      <a:avLst/>
                    </a:prstGeom>
                    <a:noFill/>
                  </pic:spPr>
                </pic:pic>
              </a:graphicData>
            </a:graphic>
            <wp14:sizeRelH relativeFrom="page">
              <wp14:pctWidth>0</wp14:pctWidth>
            </wp14:sizeRelH>
            <wp14:sizeRelV relativeFrom="margin">
              <wp14:pctHeight>0</wp14:pctHeight>
            </wp14:sizeRelV>
          </wp:anchor>
        </w:drawing>
      </w:r>
      <w:r w:rsidRPr="00A25603">
        <w:rPr>
          <w:rFonts w:ascii="Arial" w:hAnsi="Arial" w:cs="Arial"/>
          <w:sz w:val="24"/>
          <w:szCs w:val="24"/>
        </w:rPr>
        <w:t>                        Cross Road</w:t>
      </w:r>
    </w:p>
    <w:p w14:paraId="0AA3B869" w14:textId="77777777" w:rsidR="00A25603" w:rsidRPr="00A25603" w:rsidRDefault="00DB78D3" w:rsidP="00A2560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2" w:lineRule="auto"/>
        <w:contextualSpacing/>
        <w:rPr>
          <w:rFonts w:ascii="Arial" w:hAnsi="Arial" w:cs="Arial"/>
        </w:rPr>
      </w:pPr>
      <w:r w:rsidRPr="00A25603">
        <w:rPr>
          <w:rFonts w:ascii="Arial" w:hAnsi="Arial" w:cs="Arial"/>
        </w:rPr>
        <w:t xml:space="preserve">           Lamp column display </w:t>
      </w:r>
    </w:p>
    <w:p w14:paraId="0AA3B86A" w14:textId="77777777" w:rsidR="00A25603" w:rsidRPr="00A25603" w:rsidRDefault="00DB78D3" w:rsidP="00A25603">
      <w:pPr>
        <w:ind w:left="1440"/>
        <w:rPr>
          <w:rFonts w:ascii="Arial" w:hAnsi="Arial" w:cs="Arial"/>
        </w:rPr>
      </w:pPr>
      <w:r>
        <w:rPr>
          <w:rFonts w:ascii="Arial" w:hAnsi="Arial" w:cs="Arial"/>
          <w:noProof/>
        </w:rPr>
        <w:drawing>
          <wp:anchor distT="36576" distB="36576" distL="36576" distR="36576" simplePos="0" relativeHeight="251662336" behindDoc="1" locked="0" layoutInCell="1" allowOverlap="1" wp14:anchorId="0AA3B9F2" wp14:editId="0AA3B9F3">
            <wp:simplePos x="0" y="0"/>
            <wp:positionH relativeFrom="column">
              <wp:posOffset>142240</wp:posOffset>
            </wp:positionH>
            <wp:positionV relativeFrom="paragraph">
              <wp:posOffset>1270</wp:posOffset>
            </wp:positionV>
            <wp:extent cx="247650" cy="209550"/>
            <wp:effectExtent l="0" t="0" r="0" b="0"/>
            <wp:wrapNone/>
            <wp:docPr id="12" name="Star: 5 Points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ar: 5 Points 4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pic:spPr>
                </pic:pic>
              </a:graphicData>
            </a:graphic>
            <wp14:sizeRelH relativeFrom="page">
              <wp14:pctWidth>0</wp14:pctWidth>
            </wp14:sizeRelH>
            <wp14:sizeRelV relativeFrom="page">
              <wp14:pctHeight>0</wp14:pctHeight>
            </wp14:sizeRelV>
          </wp:anchor>
        </w:drawing>
      </w:r>
      <w:r w:rsidRPr="00A25603">
        <w:rPr>
          <w:rFonts w:ascii="Arial" w:hAnsi="Arial" w:cs="Arial"/>
        </w:rPr>
        <w:t xml:space="preserve">HTC owned </w:t>
      </w:r>
      <w:proofErr w:type="gramStart"/>
      <w:r w:rsidRPr="00A25603">
        <w:rPr>
          <w:rFonts w:ascii="Arial" w:hAnsi="Arial" w:cs="Arial"/>
        </w:rPr>
        <w:t>equipment</w:t>
      </w:r>
      <w:proofErr w:type="gramEnd"/>
      <w:r w:rsidRPr="00A25603">
        <w:rPr>
          <w:rFonts w:ascii="Arial" w:hAnsi="Arial" w:cs="Arial"/>
        </w:rPr>
        <w:t xml:space="preserve"> </w:t>
      </w:r>
    </w:p>
    <w:p w14:paraId="0AA3B86B" w14:textId="77777777" w:rsidR="00A25603" w:rsidRPr="00A25603" w:rsidRDefault="001C079E" w:rsidP="00A25603">
      <w:pPr>
        <w:ind w:left="1440"/>
        <w:rPr>
          <w:rFonts w:ascii="Arial" w:hAnsi="Arial" w:cs="Arial"/>
        </w:rPr>
      </w:pPr>
    </w:p>
    <w:p w14:paraId="0AA3B86C" w14:textId="77777777" w:rsidR="00A25603" w:rsidRPr="00A25603" w:rsidRDefault="00DB78D3" w:rsidP="00A25603">
      <w:pPr>
        <w:rPr>
          <w:rFonts w:ascii="Arial" w:hAnsi="Arial" w:cs="Arial"/>
        </w:rPr>
      </w:pPr>
      <w:r>
        <w:rPr>
          <w:rFonts w:ascii="Arial" w:hAnsi="Arial" w:cs="Arial"/>
          <w:noProof/>
        </w:rPr>
        <w:drawing>
          <wp:anchor distT="0" distB="0" distL="114300" distR="114300" simplePos="0" relativeHeight="251663360" behindDoc="1" locked="0" layoutInCell="1" allowOverlap="1" wp14:anchorId="0AA3B9F4" wp14:editId="0AA3B9F5">
            <wp:simplePos x="0" y="0"/>
            <wp:positionH relativeFrom="column">
              <wp:posOffset>-635</wp:posOffset>
            </wp:positionH>
            <wp:positionV relativeFrom="paragraph">
              <wp:posOffset>4445</wp:posOffset>
            </wp:positionV>
            <wp:extent cx="447675" cy="483870"/>
            <wp:effectExtent l="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83870"/>
                    </a:xfrm>
                    <a:prstGeom prst="rect">
                      <a:avLst/>
                    </a:prstGeom>
                    <a:noFill/>
                  </pic:spPr>
                </pic:pic>
              </a:graphicData>
            </a:graphic>
            <wp14:sizeRelH relativeFrom="page">
              <wp14:pctWidth>0</wp14:pctWidth>
            </wp14:sizeRelH>
            <wp14:sizeRelV relativeFrom="page">
              <wp14:pctHeight>0</wp14:pctHeight>
            </wp14:sizeRelV>
          </wp:anchor>
        </w:drawing>
      </w:r>
      <w:r w:rsidRPr="00A25603">
        <w:rPr>
          <w:rFonts w:ascii="Arial" w:hAnsi="Arial" w:cs="Arial"/>
        </w:rPr>
        <w:t xml:space="preserve">                               </w:t>
      </w:r>
    </w:p>
    <w:p w14:paraId="0AA3B86D" w14:textId="77777777" w:rsidR="00A25603" w:rsidRPr="00A25603" w:rsidRDefault="00DB78D3" w:rsidP="00A25603">
      <w:pPr>
        <w:ind w:left="720" w:firstLine="720"/>
        <w:rPr>
          <w:rFonts w:ascii="Arial" w:hAnsi="Arial" w:cs="Arial"/>
        </w:rPr>
      </w:pPr>
      <w:r w:rsidRPr="00A25603">
        <w:rPr>
          <w:rFonts w:ascii="Arial" w:hAnsi="Arial" w:cs="Arial"/>
        </w:rPr>
        <w:t xml:space="preserve">Christmas tree installed on Town Council owned </w:t>
      </w:r>
      <w:proofErr w:type="gramStart"/>
      <w:r w:rsidRPr="00A25603">
        <w:rPr>
          <w:rFonts w:ascii="Arial" w:hAnsi="Arial" w:cs="Arial"/>
        </w:rPr>
        <w:t>land</w:t>
      </w:r>
      <w:proofErr w:type="gramEnd"/>
    </w:p>
    <w:p w14:paraId="0AA3B86E" w14:textId="77777777" w:rsidR="00A25603" w:rsidRPr="00A25603" w:rsidRDefault="001C079E" w:rsidP="00A25603">
      <w:pPr>
        <w:rPr>
          <w:rFonts w:ascii="Arial" w:hAnsi="Arial" w:cs="Arial"/>
        </w:rPr>
      </w:pPr>
    </w:p>
    <w:p w14:paraId="0AA3B86F" w14:textId="77777777" w:rsidR="00A25603" w:rsidRPr="00A25603" w:rsidRDefault="00DB78D3" w:rsidP="00A25603">
      <w:pPr>
        <w:ind w:left="720" w:firstLine="720"/>
        <w:rPr>
          <w:rFonts w:ascii="Arial" w:hAnsi="Arial" w:cs="Arial"/>
        </w:rPr>
      </w:pPr>
      <w:r>
        <w:rPr>
          <w:rFonts w:ascii="Arial" w:hAnsi="Arial" w:cs="Arial"/>
          <w:noProof/>
        </w:rPr>
        <w:drawing>
          <wp:anchor distT="0" distB="0" distL="114300" distR="114300" simplePos="0" relativeHeight="251664384" behindDoc="1" locked="0" layoutInCell="1" allowOverlap="1" wp14:anchorId="0AA3B9F6" wp14:editId="0AA3B9F7">
            <wp:simplePos x="0" y="0"/>
            <wp:positionH relativeFrom="margin">
              <wp:posOffset>-635</wp:posOffset>
            </wp:positionH>
            <wp:positionV relativeFrom="paragraph">
              <wp:posOffset>-199390</wp:posOffset>
            </wp:positionV>
            <wp:extent cx="549275" cy="438785"/>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275" cy="438785"/>
                    </a:xfrm>
                    <a:prstGeom prst="rect">
                      <a:avLst/>
                    </a:prstGeom>
                    <a:noFill/>
                  </pic:spPr>
                </pic:pic>
              </a:graphicData>
            </a:graphic>
            <wp14:sizeRelH relativeFrom="page">
              <wp14:pctWidth>0</wp14:pctWidth>
            </wp14:sizeRelH>
            <wp14:sizeRelV relativeFrom="page">
              <wp14:pctHeight>0</wp14:pctHeight>
            </wp14:sizeRelV>
          </wp:anchor>
        </w:drawing>
      </w:r>
      <w:r w:rsidRPr="00A25603">
        <w:rPr>
          <w:rFonts w:ascii="Arial" w:hAnsi="Arial" w:cs="Arial"/>
        </w:rPr>
        <w:t xml:space="preserve">Lights installed in </w:t>
      </w:r>
      <w:proofErr w:type="gramStart"/>
      <w:r w:rsidRPr="00A25603">
        <w:rPr>
          <w:rFonts w:ascii="Arial" w:hAnsi="Arial" w:cs="Arial"/>
        </w:rPr>
        <w:t>trees</w:t>
      </w:r>
      <w:proofErr w:type="gramEnd"/>
      <w:r w:rsidRPr="00A25603">
        <w:rPr>
          <w:rFonts w:ascii="Arial" w:hAnsi="Arial" w:cs="Arial"/>
        </w:rPr>
        <w:t xml:space="preserve">  </w:t>
      </w:r>
    </w:p>
    <w:p w14:paraId="0AA3B870" w14:textId="77777777" w:rsidR="00A25603" w:rsidRPr="00A25603" w:rsidRDefault="00DB78D3" w:rsidP="00A25603">
      <w:pPr>
        <w:rPr>
          <w:rFonts w:ascii="Arial" w:hAnsi="Arial" w:cs="Arial"/>
        </w:rPr>
      </w:pPr>
      <w:r>
        <w:rPr>
          <w:rFonts w:ascii="Arial" w:hAnsi="Arial" w:cs="Arial"/>
          <w:noProof/>
        </w:rPr>
        <w:drawing>
          <wp:anchor distT="36576" distB="36576" distL="36576" distR="36576" simplePos="0" relativeHeight="251660288" behindDoc="0" locked="0" layoutInCell="1" allowOverlap="1" wp14:anchorId="0AA3B9F8" wp14:editId="0AA3B9F9">
            <wp:simplePos x="0" y="0"/>
            <wp:positionH relativeFrom="column">
              <wp:posOffset>17780</wp:posOffset>
            </wp:positionH>
            <wp:positionV relativeFrom="paragraph">
              <wp:posOffset>138430</wp:posOffset>
            </wp:positionV>
            <wp:extent cx="457200" cy="457200"/>
            <wp:effectExtent l="0" t="0" r="0" b="0"/>
            <wp:wrapNone/>
            <wp:docPr id="7" name="Diamon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mond 6"/>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14:paraId="0AA3B871" w14:textId="77777777" w:rsidR="00A25603" w:rsidRPr="00A25603" w:rsidRDefault="00DB78D3" w:rsidP="00A25603">
      <w:pPr>
        <w:rPr>
          <w:rFonts w:ascii="Arial" w:hAnsi="Arial" w:cs="Arial"/>
        </w:rPr>
      </w:pPr>
      <w:r w:rsidRPr="00A25603">
        <w:rPr>
          <w:rFonts w:ascii="Arial" w:hAnsi="Arial" w:cs="Arial"/>
        </w:rPr>
        <w:t>                                Light installation in Sensory Garden area on Town Council owned land</w:t>
      </w:r>
    </w:p>
    <w:p w14:paraId="0AA3B872" w14:textId="77777777" w:rsidR="00A25603" w:rsidRPr="00A25603" w:rsidRDefault="001C079E" w:rsidP="00A25603">
      <w:pPr>
        <w:rPr>
          <w:rFonts w:ascii="Arial" w:hAnsi="Arial" w:cs="Arial"/>
        </w:rPr>
      </w:pPr>
    </w:p>
    <w:p w14:paraId="0AA3B873" w14:textId="77777777" w:rsidR="00A25603" w:rsidRPr="00A25603" w:rsidRDefault="00DB78D3" w:rsidP="00A25603">
      <w:pPr>
        <w:rPr>
          <w:rFonts w:ascii="Arial" w:hAnsi="Arial" w:cs="Arial"/>
        </w:rPr>
      </w:pPr>
      <w:r>
        <w:rPr>
          <w:rFonts w:ascii="Arial" w:hAnsi="Arial" w:cs="Arial"/>
          <w:noProof/>
        </w:rPr>
        <w:drawing>
          <wp:anchor distT="36576" distB="36576" distL="36576" distR="36576" simplePos="0" relativeHeight="251665408" behindDoc="1" locked="0" layoutInCell="1" allowOverlap="1" wp14:anchorId="0AA3B9FA" wp14:editId="0AA3B9FB">
            <wp:simplePos x="0" y="0"/>
            <wp:positionH relativeFrom="column">
              <wp:posOffset>-19685</wp:posOffset>
            </wp:positionH>
            <wp:positionV relativeFrom="paragraph">
              <wp:posOffset>60325</wp:posOffset>
            </wp:positionV>
            <wp:extent cx="457200" cy="457200"/>
            <wp:effectExtent l="0" t="0" r="0" b="0"/>
            <wp:wrapNone/>
            <wp:docPr id="8" name="Diamon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mond 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Pr="00A25603">
        <w:rPr>
          <w:rFonts w:ascii="Arial" w:hAnsi="Arial" w:cs="Arial"/>
        </w:rPr>
        <w:t xml:space="preserve">                                </w:t>
      </w:r>
    </w:p>
    <w:p w14:paraId="0AA3B874" w14:textId="77777777" w:rsidR="00A25603" w:rsidRPr="00A25603" w:rsidRDefault="00DB78D3" w:rsidP="00A25603">
      <w:pPr>
        <w:ind w:left="720" w:firstLine="720"/>
        <w:rPr>
          <w:rFonts w:ascii="Arial" w:hAnsi="Arial" w:cs="Arial"/>
        </w:rPr>
      </w:pPr>
      <w:r w:rsidRPr="00A25603">
        <w:rPr>
          <w:rFonts w:ascii="Arial" w:hAnsi="Arial" w:cs="Arial"/>
        </w:rPr>
        <w:t xml:space="preserve">Light installation in Thompsons Close      </w:t>
      </w:r>
    </w:p>
    <w:p w14:paraId="0AA3B875" w14:textId="77777777" w:rsidR="00A25603" w:rsidRPr="00A25603" w:rsidRDefault="001C079E" w:rsidP="00A25603">
      <w:pPr>
        <w:rPr>
          <w:rFonts w:ascii="Arial" w:hAnsi="Arial" w:cs="Arial"/>
        </w:rPr>
      </w:pPr>
    </w:p>
    <w:p w14:paraId="0AA3B876" w14:textId="77777777" w:rsidR="00A25603" w:rsidRDefault="001C079E" w:rsidP="00A25603">
      <w:pPr>
        <w:rPr>
          <w:rFonts w:ascii="Arial" w:hAnsi="Arial" w:cs="Arial"/>
          <w:b/>
          <w:bCs/>
        </w:rPr>
      </w:pPr>
    </w:p>
    <w:p w14:paraId="0AA3B877" w14:textId="77777777" w:rsidR="00A25603" w:rsidRPr="00A25603" w:rsidRDefault="00DB78D3" w:rsidP="00A25603">
      <w:pPr>
        <w:rPr>
          <w:rFonts w:ascii="Arial" w:hAnsi="Arial" w:cs="Arial"/>
          <w:b/>
          <w:bCs/>
        </w:rPr>
      </w:pPr>
      <w:r w:rsidRPr="00A25603">
        <w:rPr>
          <w:rFonts w:ascii="Arial" w:hAnsi="Arial" w:cs="Arial"/>
          <w:b/>
          <w:bCs/>
        </w:rPr>
        <w:t>Power Supplies</w:t>
      </w:r>
    </w:p>
    <w:p w14:paraId="0AA3B878" w14:textId="77777777" w:rsidR="00A25603" w:rsidRPr="00A25603" w:rsidRDefault="00DB78D3" w:rsidP="00A25603">
      <w:pPr>
        <w:rPr>
          <w:rFonts w:ascii="Arial" w:hAnsi="Arial" w:cs="Arial"/>
        </w:rPr>
      </w:pPr>
      <w:r>
        <w:rPr>
          <w:rFonts w:ascii="Arial" w:hAnsi="Arial" w:cs="Arial"/>
          <w:noProof/>
        </w:rPr>
        <w:drawing>
          <wp:anchor distT="36576" distB="36576" distL="36576" distR="36576" simplePos="0" relativeHeight="251666432" behindDoc="1" locked="0" layoutInCell="1" allowOverlap="1" wp14:anchorId="0AA3B9FC" wp14:editId="0AA3B9FD">
            <wp:simplePos x="0" y="0"/>
            <wp:positionH relativeFrom="column">
              <wp:posOffset>3456940</wp:posOffset>
            </wp:positionH>
            <wp:positionV relativeFrom="paragraph">
              <wp:posOffset>12700</wp:posOffset>
            </wp:positionV>
            <wp:extent cx="200025" cy="171450"/>
            <wp:effectExtent l="0" t="0" r="0" b="0"/>
            <wp:wrapNone/>
            <wp:docPr id="9" name="Hexago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xagon 4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page">
              <wp14:pctWidth>0</wp14:pctWidth>
            </wp14:sizeRelH>
            <wp14:sizeRelV relativeFrom="page">
              <wp14:pctHeight>0</wp14:pctHeight>
            </wp14:sizeRelV>
          </wp:anchor>
        </w:drawing>
      </w:r>
      <w:r w:rsidRPr="00A25603">
        <w:rPr>
          <w:rFonts w:ascii="Arial" w:hAnsi="Arial" w:cs="Arial"/>
        </w:rPr>
        <w:t xml:space="preserve">All power supplies shown on maps with this </w:t>
      </w:r>
      <w:proofErr w:type="gramStart"/>
      <w:r w:rsidRPr="00A25603">
        <w:rPr>
          <w:rFonts w:ascii="Arial" w:hAnsi="Arial" w:cs="Arial"/>
        </w:rPr>
        <w:t>symbol</w:t>
      </w:r>
      <w:proofErr w:type="gramEnd"/>
      <w:r w:rsidRPr="00A25603">
        <w:rPr>
          <w:rFonts w:ascii="Arial" w:hAnsi="Arial" w:cs="Arial"/>
        </w:rPr>
        <w:t xml:space="preserve">  </w:t>
      </w:r>
    </w:p>
    <w:p w14:paraId="0AA3B879" w14:textId="77777777" w:rsidR="00A25603" w:rsidRPr="00A25603" w:rsidRDefault="00DB78D3" w:rsidP="00A25603">
      <w:pPr>
        <w:rPr>
          <w:rFonts w:ascii="Arial" w:hAnsi="Arial" w:cs="Arial"/>
        </w:rPr>
      </w:pPr>
      <w:r w:rsidRPr="00A25603">
        <w:rPr>
          <w:rFonts w:ascii="Arial" w:hAnsi="Arial" w:cs="Arial"/>
        </w:rPr>
        <w:t xml:space="preserve">C             Power taken from lighting </w:t>
      </w:r>
      <w:proofErr w:type="gramStart"/>
      <w:r w:rsidRPr="00A25603">
        <w:rPr>
          <w:rFonts w:ascii="Arial" w:hAnsi="Arial" w:cs="Arial"/>
        </w:rPr>
        <w:t>column</w:t>
      </w:r>
      <w:proofErr w:type="gramEnd"/>
    </w:p>
    <w:p w14:paraId="0AA3B87A" w14:textId="77777777" w:rsidR="00A25603" w:rsidRPr="00A25603" w:rsidRDefault="00DB78D3" w:rsidP="00A25603">
      <w:pPr>
        <w:rPr>
          <w:rFonts w:ascii="Arial" w:hAnsi="Arial" w:cs="Arial"/>
        </w:rPr>
      </w:pPr>
      <w:r w:rsidRPr="00A25603">
        <w:rPr>
          <w:rFonts w:ascii="Arial" w:hAnsi="Arial" w:cs="Arial"/>
        </w:rPr>
        <w:t xml:space="preserve">F              Power taken from ground fed feeder </w:t>
      </w:r>
      <w:proofErr w:type="gramStart"/>
      <w:r w:rsidRPr="00A25603">
        <w:rPr>
          <w:rFonts w:ascii="Arial" w:hAnsi="Arial" w:cs="Arial"/>
        </w:rPr>
        <w:t>pillar</w:t>
      </w:r>
      <w:proofErr w:type="gramEnd"/>
    </w:p>
    <w:p w14:paraId="0AA3B87B" w14:textId="77777777" w:rsidR="00A25603" w:rsidRPr="00A25603" w:rsidRDefault="00DB78D3" w:rsidP="00A25603">
      <w:pPr>
        <w:rPr>
          <w:rFonts w:ascii="Arial" w:hAnsi="Arial" w:cs="Arial"/>
        </w:rPr>
      </w:pPr>
      <w:r w:rsidRPr="00A25603">
        <w:rPr>
          <w:rFonts w:ascii="Arial" w:hAnsi="Arial" w:cs="Arial"/>
        </w:rPr>
        <w:t xml:space="preserve">S              Power taken from aerial </w:t>
      </w:r>
      <w:proofErr w:type="gramStart"/>
      <w:r w:rsidRPr="00A25603">
        <w:rPr>
          <w:rFonts w:ascii="Arial" w:hAnsi="Arial" w:cs="Arial"/>
        </w:rPr>
        <w:t>SELV</w:t>
      </w:r>
      <w:proofErr w:type="gramEnd"/>
      <w:r w:rsidRPr="00A25603">
        <w:rPr>
          <w:rFonts w:ascii="Arial" w:hAnsi="Arial" w:cs="Arial"/>
        </w:rPr>
        <w:t xml:space="preserve"> </w:t>
      </w:r>
    </w:p>
    <w:p w14:paraId="0AA3B87C" w14:textId="77777777" w:rsidR="00A25603" w:rsidRDefault="00DB78D3" w:rsidP="00A25603">
      <w:pPr>
        <w:rPr>
          <w:rFonts w:ascii="Arial" w:hAnsi="Arial" w:cs="Arial"/>
        </w:rPr>
      </w:pPr>
      <w:r w:rsidRPr="00A25603">
        <w:rPr>
          <w:rFonts w:ascii="Arial" w:hAnsi="Arial" w:cs="Arial"/>
        </w:rPr>
        <w:t xml:space="preserve">G             Ground Feed Column </w:t>
      </w:r>
    </w:p>
    <w:p w14:paraId="0AA3B87D" w14:textId="77777777" w:rsidR="00E0483D" w:rsidRDefault="001C079E" w:rsidP="00A25603">
      <w:pPr>
        <w:rPr>
          <w:rFonts w:ascii="Arial" w:hAnsi="Arial" w:cs="Arial"/>
        </w:rPr>
      </w:pPr>
    </w:p>
    <w:p w14:paraId="0AA3B87E" w14:textId="77777777" w:rsidR="00E0483D" w:rsidRDefault="00DB78D3" w:rsidP="00A25603">
      <w:pPr>
        <w:rPr>
          <w:rFonts w:ascii="Arial" w:hAnsi="Arial" w:cs="Arial"/>
        </w:rPr>
      </w:pPr>
      <w:r>
        <w:rPr>
          <w:rFonts w:ascii="Arial" w:hAnsi="Arial" w:cs="Arial"/>
        </w:rPr>
        <w:br w:type="page"/>
      </w:r>
      <w:r>
        <w:rPr>
          <w:rFonts w:ascii="Arial" w:hAnsi="Arial" w:cs="Arial"/>
          <w:noProof/>
        </w:rPr>
        <w:drawing>
          <wp:inline distT="0" distB="0" distL="0" distR="0" wp14:anchorId="0AA3B9FE" wp14:editId="0AA3B9FF">
            <wp:extent cx="6410325" cy="898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0325" cy="8982075"/>
                    </a:xfrm>
                    <a:prstGeom prst="rect">
                      <a:avLst/>
                    </a:prstGeom>
                    <a:noFill/>
                    <a:ln>
                      <a:noFill/>
                    </a:ln>
                  </pic:spPr>
                </pic:pic>
              </a:graphicData>
            </a:graphic>
          </wp:inline>
        </w:drawing>
      </w:r>
    </w:p>
    <w:p w14:paraId="0AA3B87F" w14:textId="77777777" w:rsidR="00A9758E" w:rsidRPr="00A25603" w:rsidRDefault="00DB78D3" w:rsidP="00A25603">
      <w:pPr>
        <w:rPr>
          <w:rFonts w:ascii="Arial" w:hAnsi="Arial" w:cs="Arial"/>
        </w:rPr>
      </w:pPr>
      <w:r>
        <w:rPr>
          <w:rFonts w:ascii="Arial" w:hAnsi="Arial" w:cs="Arial"/>
          <w:noProof/>
        </w:rPr>
        <w:drawing>
          <wp:inline distT="0" distB="0" distL="0" distR="0" wp14:anchorId="0AA3BA00" wp14:editId="0AA3BA01">
            <wp:extent cx="6105525" cy="8124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525" cy="8124825"/>
                    </a:xfrm>
                    <a:prstGeom prst="rect">
                      <a:avLst/>
                    </a:prstGeom>
                    <a:noFill/>
                    <a:ln>
                      <a:noFill/>
                    </a:ln>
                  </pic:spPr>
                </pic:pic>
              </a:graphicData>
            </a:graphic>
          </wp:inline>
        </w:drawing>
      </w:r>
    </w:p>
    <w:p w14:paraId="0AA3B880" w14:textId="77777777" w:rsidR="00A25603" w:rsidRDefault="001C079E" w:rsidP="000621A2">
      <w:pPr>
        <w:pStyle w:val="Body"/>
        <w:jc w:val="both"/>
        <w:rPr>
          <w:rFonts w:ascii="Arial" w:hAnsi="Arial" w:cs="Arial"/>
        </w:rPr>
      </w:pPr>
    </w:p>
    <w:p w14:paraId="0AA3B881" w14:textId="77777777" w:rsidR="00AB2AD1" w:rsidRDefault="001C079E" w:rsidP="000621A2">
      <w:pPr>
        <w:pStyle w:val="Body"/>
        <w:jc w:val="both"/>
        <w:rPr>
          <w:rFonts w:ascii="Arial" w:hAnsi="Arial" w:cs="Arial"/>
        </w:rPr>
      </w:pPr>
    </w:p>
    <w:p w14:paraId="0AA3B882" w14:textId="77777777" w:rsidR="00AB2AD1" w:rsidRDefault="001C079E" w:rsidP="000621A2">
      <w:pPr>
        <w:pStyle w:val="Body"/>
        <w:jc w:val="both"/>
        <w:rPr>
          <w:rFonts w:ascii="Arial" w:hAnsi="Arial" w:cs="Arial"/>
        </w:rPr>
      </w:pPr>
    </w:p>
    <w:p w14:paraId="0AA3B883" w14:textId="77777777" w:rsidR="00AB2AD1" w:rsidRDefault="001C079E" w:rsidP="000621A2">
      <w:pPr>
        <w:pStyle w:val="Body"/>
        <w:jc w:val="both"/>
        <w:rPr>
          <w:rFonts w:ascii="Arial" w:hAnsi="Arial" w:cs="Arial"/>
        </w:rPr>
      </w:pPr>
    </w:p>
    <w:p w14:paraId="0AA3B884" w14:textId="77777777" w:rsidR="00AB2AD1" w:rsidRPr="00887309" w:rsidRDefault="00DB78D3" w:rsidP="000621A2">
      <w:pPr>
        <w:pStyle w:val="Body"/>
        <w:jc w:val="both"/>
        <w:rPr>
          <w:rFonts w:ascii="Arial" w:hAnsi="Arial" w:cs="Arial"/>
        </w:rPr>
      </w:pPr>
      <w:r>
        <w:rPr>
          <w:rFonts w:ascii="Arial" w:hAnsi="Arial" w:cs="Arial"/>
          <w:noProof/>
        </w:rPr>
        <w:drawing>
          <wp:inline distT="0" distB="0" distL="0" distR="0" wp14:anchorId="0AA3BA02" wp14:editId="0AA3BA03">
            <wp:extent cx="6115050" cy="800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8001000"/>
                    </a:xfrm>
                    <a:prstGeom prst="rect">
                      <a:avLst/>
                    </a:prstGeom>
                    <a:noFill/>
                    <a:ln>
                      <a:noFill/>
                    </a:ln>
                  </pic:spPr>
                </pic:pic>
              </a:graphicData>
            </a:graphic>
          </wp:inline>
        </w:drawing>
      </w:r>
    </w:p>
    <w:p w14:paraId="0AA3B885" w14:textId="77777777" w:rsidR="00577079" w:rsidRDefault="001C079E" w:rsidP="0057707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
          <w:bdr w:val="none" w:sz="0" w:space="0" w:color="auto"/>
        </w:rPr>
      </w:pPr>
    </w:p>
    <w:p w14:paraId="0AA3B886" w14:textId="77777777" w:rsidR="001F740D" w:rsidRDefault="001C079E" w:rsidP="00AB2AD1"/>
    <w:p w14:paraId="0AA3B887" w14:textId="77777777" w:rsidR="00AB2AD1" w:rsidRDefault="001C079E" w:rsidP="00AB2AD1"/>
    <w:p w14:paraId="0AA3B888" w14:textId="77777777" w:rsidR="00AB2AD1" w:rsidRDefault="001C079E" w:rsidP="00AB2AD1"/>
    <w:p w14:paraId="0AA3B889" w14:textId="77777777" w:rsidR="0040313A" w:rsidRDefault="001C079E" w:rsidP="00AB2AD1">
      <w:pPr>
        <w:sectPr w:rsidR="0040313A" w:rsidSect="00A9758E">
          <w:pgSz w:w="11906" w:h="16838" w:code="9"/>
          <w:pgMar w:top="1440" w:right="1134" w:bottom="1134" w:left="1134" w:header="720" w:footer="720" w:gutter="0"/>
          <w:paperSrc w:first="4" w:other="4"/>
          <w:cols w:space="708"/>
          <w:docGrid w:linePitch="360"/>
        </w:sectPr>
      </w:pPr>
    </w:p>
    <w:p w14:paraId="0AA3B88A" w14:textId="77777777" w:rsidR="0040313A" w:rsidRDefault="00DB78D3" w:rsidP="00AB2AD1">
      <w:pPr>
        <w:sectPr w:rsidR="0040313A" w:rsidSect="0040313A">
          <w:pgSz w:w="16838" w:h="11906" w:orient="landscape" w:code="9"/>
          <w:pgMar w:top="1134" w:right="1440" w:bottom="1134" w:left="1134" w:header="720" w:footer="720" w:gutter="0"/>
          <w:paperSrc w:first="259" w:other="259"/>
          <w:cols w:space="708"/>
          <w:docGrid w:linePitch="360"/>
        </w:sectPr>
      </w:pPr>
      <w:r>
        <w:rPr>
          <w:noProof/>
        </w:rPr>
        <w:drawing>
          <wp:inline distT="0" distB="0" distL="0" distR="0" wp14:anchorId="0AA3BA04" wp14:editId="0AA3BA05">
            <wp:extent cx="9229725" cy="6486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29725" cy="6486525"/>
                    </a:xfrm>
                    <a:prstGeom prst="rect">
                      <a:avLst/>
                    </a:prstGeom>
                    <a:noFill/>
                    <a:ln>
                      <a:noFill/>
                    </a:ln>
                  </pic:spPr>
                </pic:pic>
              </a:graphicData>
            </a:graphic>
          </wp:inline>
        </w:drawing>
      </w:r>
    </w:p>
    <w:p w14:paraId="0AA3B88B" w14:textId="77777777" w:rsidR="00AB2AD1" w:rsidRDefault="001C079E" w:rsidP="00AB2AD1"/>
    <w:p w14:paraId="0AA3B88C" w14:textId="77777777" w:rsidR="007C029D" w:rsidRDefault="00DB78D3" w:rsidP="00AB2AD1">
      <w:pPr>
        <w:sectPr w:rsidR="007C029D" w:rsidSect="007C029D">
          <w:pgSz w:w="16838" w:h="11906" w:orient="landscape" w:code="9"/>
          <w:pgMar w:top="1134" w:right="1440" w:bottom="1134" w:left="1134" w:header="720" w:footer="720" w:gutter="0"/>
          <w:paperSrc w:first="259" w:other="259"/>
          <w:cols w:space="708"/>
          <w:docGrid w:linePitch="360"/>
        </w:sectPr>
      </w:pPr>
      <w:r>
        <w:rPr>
          <w:noProof/>
        </w:rPr>
        <w:drawing>
          <wp:inline distT="0" distB="0" distL="0" distR="0" wp14:anchorId="0AA3BA06" wp14:editId="0AA3BA07">
            <wp:extent cx="9305925" cy="5800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05925" cy="5800725"/>
                    </a:xfrm>
                    <a:prstGeom prst="rect">
                      <a:avLst/>
                    </a:prstGeom>
                    <a:noFill/>
                    <a:ln>
                      <a:noFill/>
                    </a:ln>
                  </pic:spPr>
                </pic:pic>
              </a:graphicData>
            </a:graphic>
          </wp:inline>
        </w:drawing>
      </w:r>
    </w:p>
    <w:p w14:paraId="0AA3B88D" w14:textId="77777777" w:rsidR="004E41A4" w:rsidRDefault="001C079E" w:rsidP="00014F50">
      <w:pPr>
        <w:jc w:val="right"/>
      </w:pPr>
    </w:p>
    <w:p w14:paraId="0AA3B88E" w14:textId="77777777" w:rsidR="004E41A4" w:rsidRDefault="001C079E" w:rsidP="00014F50">
      <w:pPr>
        <w:jc w:val="right"/>
      </w:pPr>
    </w:p>
    <w:p w14:paraId="0AA3B88F" w14:textId="77777777" w:rsidR="004E41A4" w:rsidRDefault="00DB78D3" w:rsidP="004E41A4">
      <w:r>
        <w:t xml:space="preserve">Harpenden Town Council </w:t>
      </w:r>
    </w:p>
    <w:p w14:paraId="0AA3B890" w14:textId="77777777" w:rsidR="004E41A4" w:rsidRDefault="001C079E" w:rsidP="004E41A4"/>
    <w:p w14:paraId="0AA3B891" w14:textId="77777777" w:rsidR="004E41A4" w:rsidRDefault="00DB78D3" w:rsidP="004E41A4">
      <w:proofErr w:type="spellStart"/>
      <w:r>
        <w:t>Batford</w:t>
      </w:r>
      <w:proofErr w:type="spellEnd"/>
      <w:r>
        <w:t xml:space="preserve"> Map 6</w:t>
      </w:r>
    </w:p>
    <w:p w14:paraId="0AA3B892" w14:textId="77777777" w:rsidR="004E41A4" w:rsidRDefault="001C079E" w:rsidP="004E41A4"/>
    <w:p w14:paraId="0AA3B893" w14:textId="77777777" w:rsidR="004E41A4" w:rsidRDefault="001C079E" w:rsidP="004E41A4"/>
    <w:p w14:paraId="0AA3B894" w14:textId="77777777" w:rsidR="004E41A4" w:rsidRDefault="001C079E" w:rsidP="004E41A4"/>
    <w:p w14:paraId="0AA3B895" w14:textId="77777777" w:rsidR="004E41A4" w:rsidRDefault="001C079E" w:rsidP="00014F50">
      <w:pPr>
        <w:jc w:val="right"/>
      </w:pPr>
    </w:p>
    <w:p w14:paraId="0AA3B896" w14:textId="77777777" w:rsidR="00E92009" w:rsidRDefault="00DB78D3" w:rsidP="00014F50">
      <w:pPr>
        <w:jc w:val="right"/>
        <w:rPr>
          <w:rFonts w:ascii="Arial" w:eastAsia="Calibri" w:hAnsi="Arial" w:cs="Arial"/>
          <w:b/>
          <w:bdr w:val="none" w:sz="0" w:space="0" w:color="auto"/>
        </w:rPr>
      </w:pPr>
      <w:r>
        <w:rPr>
          <w:noProof/>
        </w:rPr>
        <w:drawing>
          <wp:inline distT="0" distB="0" distL="0" distR="0" wp14:anchorId="0AA3BA08" wp14:editId="0AA3BA09">
            <wp:extent cx="5791200" cy="53911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0" cy="5391150"/>
                    </a:xfrm>
                    <a:prstGeom prst="rect">
                      <a:avLst/>
                    </a:prstGeom>
                    <a:noFill/>
                    <a:ln>
                      <a:noFill/>
                    </a:ln>
                  </pic:spPr>
                </pic:pic>
              </a:graphicData>
            </a:graphic>
          </wp:inline>
        </w:drawing>
      </w:r>
      <w:r>
        <w:br w:type="page"/>
      </w:r>
      <w:bookmarkStart w:id="0" w:name="OLE_LINK1"/>
      <w:bookmarkStart w:id="1" w:name="OLE_LINK2"/>
      <w:r w:rsidRPr="00737C2D">
        <w:rPr>
          <w:rFonts w:ascii="Arial" w:eastAsia="Calibri" w:hAnsi="Arial" w:cs="Arial"/>
          <w:b/>
          <w:bdr w:val="none" w:sz="0" w:space="0" w:color="auto"/>
        </w:rPr>
        <w:t xml:space="preserve">APPENDIX </w:t>
      </w:r>
      <w:r>
        <w:rPr>
          <w:rFonts w:ascii="Arial" w:eastAsia="Calibri" w:hAnsi="Arial" w:cs="Arial"/>
          <w:b/>
          <w:bdr w:val="none" w:sz="0" w:space="0" w:color="auto"/>
        </w:rPr>
        <w:t>C</w:t>
      </w:r>
    </w:p>
    <w:p w14:paraId="0AA3B897" w14:textId="77777777" w:rsidR="00737C2D" w:rsidRPr="00737C2D" w:rsidRDefault="00DB78D3" w:rsidP="00E9200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Arial" w:eastAsia="Calibri" w:hAnsi="Arial" w:cs="Arial"/>
          <w:b/>
          <w:bdr w:val="none" w:sz="0" w:space="0" w:color="auto"/>
        </w:rPr>
      </w:pPr>
      <w:r w:rsidRPr="00737C2D">
        <w:rPr>
          <w:rFonts w:ascii="Arial" w:eastAsia="Calibri" w:hAnsi="Arial" w:cs="Arial"/>
          <w:b/>
          <w:bdr w:val="none" w:sz="0" w:space="0" w:color="auto"/>
        </w:rPr>
        <w:t>SCHEDULE OF WORKS/FORM OF TENDER</w:t>
      </w:r>
    </w:p>
    <w:p w14:paraId="0AA3B898" w14:textId="77777777" w:rsidR="00737C2D" w:rsidRDefault="00DB78D3" w:rsidP="00737C2D">
      <w:pPr>
        <w:tabs>
          <w:tab w:val="left" w:pos="1008"/>
        </w:tabs>
        <w:spacing w:line="240" w:lineRule="atLeast"/>
        <w:rPr>
          <w:rFonts w:ascii="Arial" w:eastAsia="Times New Roman" w:hAnsi="Arial" w:cs="Arial"/>
          <w:b/>
          <w:color w:val="000000"/>
          <w:u w:color="000000"/>
          <w:lang w:eastAsia="en-GB"/>
        </w:rPr>
      </w:pPr>
      <w:r w:rsidRPr="00737C2D">
        <w:rPr>
          <w:rFonts w:ascii="Arial" w:eastAsia="Times New Roman" w:hAnsi="Arial" w:cs="Arial"/>
          <w:b/>
          <w:color w:val="000000"/>
          <w:u w:color="000000"/>
          <w:lang w:eastAsia="en-GB"/>
        </w:rPr>
        <w:t>Schedule of Works - General Notes and guidance:</w:t>
      </w:r>
    </w:p>
    <w:p w14:paraId="0AA3B899" w14:textId="77777777" w:rsidR="00E92009" w:rsidRPr="00737C2D" w:rsidRDefault="001C079E" w:rsidP="00737C2D">
      <w:pPr>
        <w:tabs>
          <w:tab w:val="left" w:pos="1008"/>
        </w:tabs>
        <w:spacing w:line="240" w:lineRule="atLeast"/>
        <w:rPr>
          <w:rFonts w:ascii="Arial" w:eastAsia="Times New Roman" w:hAnsi="Arial" w:cs="Arial"/>
          <w:b/>
          <w:color w:val="000000"/>
          <w:u w:color="000000"/>
          <w:lang w:eastAsia="en-GB"/>
        </w:rPr>
      </w:pPr>
    </w:p>
    <w:p w14:paraId="0AA3B89A" w14:textId="77777777" w:rsidR="00737C2D" w:rsidRPr="00737C2D" w:rsidRDefault="00DB78D3" w:rsidP="00737C2D">
      <w:pPr>
        <w:tabs>
          <w:tab w:val="left" w:pos="1008"/>
        </w:tabs>
        <w:spacing w:line="240" w:lineRule="atLeast"/>
        <w:rPr>
          <w:rFonts w:ascii="Arial" w:eastAsia="Times New Roman" w:hAnsi="Arial" w:cs="Arial"/>
          <w:color w:val="000000"/>
          <w:u w:color="000000"/>
          <w:lang w:eastAsia="en-GB"/>
        </w:rPr>
      </w:pPr>
      <w:r>
        <w:rPr>
          <w:rFonts w:ascii="Arial" w:eastAsia="Times New Roman" w:hAnsi="Arial" w:cs="Arial"/>
          <w:color w:val="000000"/>
          <w:u w:color="000000"/>
          <w:lang w:eastAsia="en-GB"/>
        </w:rPr>
        <w:t>A</w:t>
      </w:r>
      <w:r w:rsidRPr="00737C2D">
        <w:rPr>
          <w:rFonts w:ascii="Arial" w:eastAsia="Times New Roman" w:hAnsi="Arial" w:cs="Arial"/>
          <w:color w:val="000000"/>
          <w:u w:color="000000"/>
          <w:lang w:eastAsia="en-GB"/>
        </w:rPr>
        <w:t xml:space="preserve"> schedule of works template is provided.</w:t>
      </w:r>
      <w:r>
        <w:rPr>
          <w:rFonts w:ascii="Arial" w:eastAsia="Times New Roman" w:hAnsi="Arial" w:cs="Arial"/>
          <w:color w:val="000000"/>
          <w:u w:color="000000"/>
          <w:lang w:eastAsia="en-GB"/>
        </w:rPr>
        <w:t xml:space="preserve"> This template enables contractors to </w:t>
      </w:r>
      <w:proofErr w:type="spellStart"/>
      <w:r>
        <w:rPr>
          <w:rFonts w:ascii="Arial" w:eastAsia="Times New Roman" w:hAnsi="Arial" w:cs="Arial"/>
          <w:color w:val="000000"/>
          <w:u w:color="000000"/>
          <w:lang w:eastAsia="en-GB"/>
        </w:rPr>
        <w:t>itemise</w:t>
      </w:r>
      <w:proofErr w:type="spellEnd"/>
      <w:r>
        <w:rPr>
          <w:rFonts w:ascii="Arial" w:eastAsia="Times New Roman" w:hAnsi="Arial" w:cs="Arial"/>
          <w:color w:val="000000"/>
          <w:u w:color="000000"/>
          <w:lang w:eastAsia="en-GB"/>
        </w:rPr>
        <w:t xml:space="preserve"> their proposals so that the client can, if they so choose, decide not to accept the entire proposal as a whole. </w:t>
      </w:r>
      <w:r w:rsidRPr="00737C2D">
        <w:rPr>
          <w:rFonts w:ascii="Arial" w:eastAsia="Times New Roman" w:hAnsi="Arial" w:cs="Arial"/>
          <w:color w:val="000000"/>
          <w:u w:color="000000"/>
          <w:lang w:eastAsia="en-GB"/>
        </w:rPr>
        <w:t>Contractors are expected to provide</w:t>
      </w:r>
      <w:r>
        <w:rPr>
          <w:rFonts w:ascii="Arial" w:eastAsia="Times New Roman" w:hAnsi="Arial" w:cs="Arial"/>
          <w:color w:val="000000"/>
          <w:u w:color="000000"/>
          <w:lang w:eastAsia="en-GB"/>
        </w:rPr>
        <w:t xml:space="preserve"> full details of their design schemes (preferably with illustrations).</w:t>
      </w:r>
    </w:p>
    <w:p w14:paraId="0AA3B89B" w14:textId="77777777" w:rsidR="00737C2D" w:rsidRPr="00737C2D" w:rsidRDefault="001C079E" w:rsidP="00737C2D">
      <w:pPr>
        <w:tabs>
          <w:tab w:val="left" w:pos="1008"/>
        </w:tabs>
        <w:spacing w:line="240" w:lineRule="atLeast"/>
        <w:rPr>
          <w:rFonts w:ascii="Arial" w:eastAsia="Times New Roman" w:hAnsi="Arial" w:cs="Arial"/>
          <w:color w:val="000000"/>
          <w:u w:color="000000"/>
          <w:lang w:eastAsia="en-GB"/>
        </w:rPr>
      </w:pPr>
    </w:p>
    <w:p w14:paraId="0AA3B89C" w14:textId="77777777" w:rsidR="00737C2D" w:rsidRDefault="00DB78D3" w:rsidP="002F1CC3">
      <w:pPr>
        <w:tabs>
          <w:tab w:val="left" w:pos="720"/>
        </w:tabs>
        <w:spacing w:line="240" w:lineRule="atLeast"/>
        <w:rPr>
          <w:rFonts w:ascii="Arial" w:eastAsia="Times New Roman" w:hAnsi="Arial" w:cs="Arial"/>
          <w:color w:val="000000"/>
          <w:u w:color="000000"/>
          <w:lang w:eastAsia="en-GB"/>
        </w:rPr>
      </w:pPr>
      <w:r w:rsidRPr="00737C2D">
        <w:rPr>
          <w:rFonts w:ascii="Arial" w:eastAsia="Times New Roman" w:hAnsi="Arial" w:cs="Arial"/>
          <w:color w:val="000000"/>
          <w:u w:color="000000"/>
          <w:lang w:eastAsia="en-GB"/>
        </w:rPr>
        <w:t>Figures quoted must be the total fixed price, excluding VAT</w:t>
      </w:r>
      <w:r>
        <w:rPr>
          <w:rFonts w:ascii="Arial" w:eastAsia="Times New Roman" w:hAnsi="Arial" w:cs="Arial"/>
          <w:color w:val="000000"/>
          <w:u w:color="000000"/>
          <w:lang w:eastAsia="en-GB"/>
        </w:rPr>
        <w:t>,</w:t>
      </w:r>
      <w:r w:rsidRPr="00737C2D">
        <w:rPr>
          <w:rFonts w:ascii="Arial" w:eastAsia="Times New Roman" w:hAnsi="Arial" w:cs="Arial"/>
          <w:color w:val="000000"/>
          <w:u w:color="000000"/>
          <w:lang w:eastAsia="en-GB"/>
        </w:rPr>
        <w:t xml:space="preserve"> for the works concerned, including all parts, materials, </w:t>
      </w:r>
      <w:r w:rsidRPr="00737C2D">
        <w:rPr>
          <w:rFonts w:ascii="Arial" w:eastAsia="Times New Roman" w:hAnsi="Arial" w:cs="Arial"/>
          <w:color w:val="000000"/>
          <w:u w:color="000000"/>
          <w:lang w:val="en-GB" w:eastAsia="en-GB"/>
        </w:rPr>
        <w:t>labour</w:t>
      </w:r>
      <w:r w:rsidRPr="00737C2D">
        <w:rPr>
          <w:rFonts w:ascii="Arial" w:eastAsia="Times New Roman" w:hAnsi="Arial" w:cs="Arial"/>
          <w:color w:val="000000"/>
          <w:u w:color="000000"/>
          <w:lang w:eastAsia="en-GB"/>
        </w:rPr>
        <w:t xml:space="preserve"> and ancillary costs. Pricing should</w:t>
      </w:r>
      <w:r>
        <w:rPr>
          <w:rFonts w:ascii="Arial" w:eastAsia="Times New Roman" w:hAnsi="Arial" w:cs="Arial"/>
          <w:color w:val="000000"/>
          <w:u w:color="000000"/>
          <w:lang w:eastAsia="en-GB"/>
        </w:rPr>
        <w:t xml:space="preserve"> be all</w:t>
      </w:r>
      <w:r w:rsidRPr="00737C2D">
        <w:rPr>
          <w:rFonts w:ascii="Arial" w:eastAsia="Times New Roman" w:hAnsi="Arial" w:cs="Arial"/>
          <w:color w:val="000000"/>
          <w:u w:color="000000"/>
          <w:lang w:eastAsia="en-GB"/>
        </w:rPr>
        <w:t xml:space="preserve"> inclu</w:t>
      </w:r>
      <w:r>
        <w:rPr>
          <w:rFonts w:ascii="Arial" w:eastAsia="Times New Roman" w:hAnsi="Arial" w:cs="Arial"/>
          <w:color w:val="000000"/>
          <w:u w:color="000000"/>
          <w:lang w:eastAsia="en-GB"/>
        </w:rPr>
        <w:t>sive</w:t>
      </w:r>
      <w:r w:rsidRPr="00737C2D">
        <w:rPr>
          <w:rFonts w:ascii="Arial" w:eastAsia="Times New Roman" w:hAnsi="Arial" w:cs="Arial"/>
          <w:color w:val="000000"/>
          <w:u w:color="000000"/>
          <w:lang w:eastAsia="en-GB"/>
        </w:rPr>
        <w:t xml:space="preserve"> </w:t>
      </w:r>
      <w:r>
        <w:rPr>
          <w:rFonts w:ascii="Arial" w:eastAsia="Times New Roman" w:hAnsi="Arial" w:cs="Arial"/>
          <w:color w:val="000000"/>
          <w:u w:color="000000"/>
          <w:lang w:eastAsia="en-GB"/>
        </w:rPr>
        <w:t>of every aspect so as to deliver and maintain the scheme for the duration of the contracted period.</w:t>
      </w:r>
      <w:r w:rsidRPr="00737C2D">
        <w:rPr>
          <w:rFonts w:ascii="Arial" w:eastAsia="Times New Roman" w:hAnsi="Arial" w:cs="Arial"/>
          <w:color w:val="000000"/>
          <w:u w:color="000000"/>
          <w:lang w:eastAsia="en-GB"/>
        </w:rPr>
        <w:t xml:space="preserve"> </w:t>
      </w:r>
    </w:p>
    <w:p w14:paraId="0AA3B89D" w14:textId="77777777" w:rsidR="002F1CC3" w:rsidRDefault="001C079E" w:rsidP="002F1CC3">
      <w:pPr>
        <w:tabs>
          <w:tab w:val="left" w:pos="720"/>
        </w:tabs>
        <w:spacing w:line="240" w:lineRule="atLeast"/>
        <w:rPr>
          <w:rFonts w:ascii="Arial" w:eastAsia="Times New Roman" w:hAnsi="Arial" w:cs="Arial"/>
          <w:color w:val="000000"/>
          <w:u w:color="000000"/>
          <w:lang w:eastAsia="en-GB"/>
        </w:rPr>
      </w:pPr>
    </w:p>
    <w:p w14:paraId="0AA3B89E" w14:textId="77777777" w:rsidR="002F1CC3" w:rsidRDefault="00DB78D3" w:rsidP="00737C2D">
      <w:pPr>
        <w:tabs>
          <w:tab w:val="left" w:pos="1008"/>
        </w:tabs>
        <w:spacing w:line="240" w:lineRule="atLeast"/>
        <w:rPr>
          <w:rFonts w:ascii="Arial" w:eastAsia="Times New Roman" w:hAnsi="Arial" w:cs="Arial"/>
          <w:color w:val="000000"/>
          <w:u w:color="000000"/>
          <w:lang w:eastAsia="en-GB"/>
        </w:rPr>
      </w:pPr>
      <w:r>
        <w:rPr>
          <w:rFonts w:ascii="Arial" w:eastAsia="Times New Roman" w:hAnsi="Arial" w:cs="Arial"/>
          <w:color w:val="000000"/>
          <w:u w:color="000000"/>
          <w:lang w:eastAsia="en-GB"/>
        </w:rPr>
        <w:t>The Contractor’s submission should also include a</w:t>
      </w:r>
      <w:r w:rsidRPr="00737C2D">
        <w:rPr>
          <w:rFonts w:ascii="Arial" w:eastAsia="Times New Roman" w:hAnsi="Arial" w:cs="Arial"/>
          <w:color w:val="000000"/>
          <w:u w:color="000000"/>
          <w:lang w:eastAsia="en-GB"/>
        </w:rPr>
        <w:t xml:space="preserve"> breakdown of </w:t>
      </w:r>
      <w:r>
        <w:rPr>
          <w:rFonts w:ascii="Arial" w:eastAsia="Times New Roman" w:hAnsi="Arial" w:cs="Arial"/>
          <w:color w:val="000000"/>
          <w:u w:color="000000"/>
          <w:lang w:eastAsia="en-GB"/>
        </w:rPr>
        <w:t>the total fixed price</w:t>
      </w:r>
      <w:r w:rsidRPr="00D71427">
        <w:rPr>
          <w:rFonts w:ascii="Arial" w:eastAsia="Times New Roman" w:hAnsi="Arial" w:cs="Arial"/>
          <w:color w:val="000000"/>
          <w:u w:color="000000"/>
          <w:lang w:eastAsia="en-GB"/>
        </w:rPr>
        <w:t xml:space="preserve"> </w:t>
      </w:r>
      <w:r>
        <w:rPr>
          <w:rFonts w:ascii="Arial" w:eastAsia="Times New Roman" w:hAnsi="Arial" w:cs="Arial"/>
          <w:color w:val="000000"/>
          <w:u w:color="000000"/>
          <w:lang w:eastAsia="en-GB"/>
        </w:rPr>
        <w:t>to</w:t>
      </w:r>
      <w:r w:rsidRPr="00737C2D">
        <w:rPr>
          <w:rFonts w:ascii="Arial" w:eastAsia="Times New Roman" w:hAnsi="Arial" w:cs="Arial"/>
          <w:color w:val="000000"/>
          <w:u w:color="000000"/>
          <w:lang w:eastAsia="en-GB"/>
        </w:rPr>
        <w:t xml:space="preserve"> deliver </w:t>
      </w:r>
      <w:r>
        <w:rPr>
          <w:rFonts w:ascii="Arial" w:eastAsia="Times New Roman" w:hAnsi="Arial" w:cs="Arial"/>
          <w:color w:val="000000"/>
          <w:u w:color="000000"/>
          <w:lang w:eastAsia="en-GB"/>
        </w:rPr>
        <w:t xml:space="preserve">all elements of the specification, into the annual </w:t>
      </w:r>
      <w:r w:rsidRPr="00737C2D">
        <w:rPr>
          <w:rFonts w:ascii="Arial" w:eastAsia="Times New Roman" w:hAnsi="Arial" w:cs="Arial"/>
          <w:color w:val="000000"/>
          <w:u w:color="000000"/>
          <w:lang w:eastAsia="en-GB"/>
        </w:rPr>
        <w:t>cost</w:t>
      </w:r>
      <w:r>
        <w:rPr>
          <w:rFonts w:ascii="Arial" w:eastAsia="Times New Roman" w:hAnsi="Arial" w:cs="Arial"/>
          <w:color w:val="000000"/>
          <w:u w:color="000000"/>
          <w:lang w:eastAsia="en-GB"/>
        </w:rPr>
        <w:t xml:space="preserve"> for each of the five years. Financial arrangements will be agreed with the successful contractor.</w:t>
      </w:r>
    </w:p>
    <w:p w14:paraId="0AA3B89F" w14:textId="77777777" w:rsid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p>
    <w:p w14:paraId="0AA3B8A0" w14:textId="77777777" w:rsidR="00D15911"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r>
        <w:rPr>
          <w:rFonts w:ascii="Arial" w:eastAsia="Times New Roman" w:hAnsi="Arial" w:cs="Arial"/>
          <w:bCs/>
          <w:bdr w:val="none" w:sz="0" w:space="0" w:color="auto"/>
          <w:lang w:val="en-GB"/>
        </w:rPr>
        <w:t>Add additional rows for additional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1669"/>
        <w:gridCol w:w="2396"/>
        <w:gridCol w:w="2402"/>
      </w:tblGrid>
      <w:tr w:rsidR="00C93C0F" w14:paraId="0AA3B8A2" w14:textId="77777777" w:rsidTr="0020405F">
        <w:tc>
          <w:tcPr>
            <w:tcW w:w="9622" w:type="dxa"/>
            <w:gridSpan w:val="4"/>
            <w:shd w:val="clear" w:color="auto" w:fill="auto"/>
          </w:tcPr>
          <w:p w14:paraId="0AA3B8A1"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Town Centre</w:t>
            </w:r>
          </w:p>
        </w:tc>
      </w:tr>
      <w:tr w:rsidR="00C93C0F" w14:paraId="0AA3B8A7" w14:textId="77777777" w:rsidTr="0020405F">
        <w:tc>
          <w:tcPr>
            <w:tcW w:w="3155" w:type="dxa"/>
            <w:shd w:val="clear" w:color="auto" w:fill="auto"/>
          </w:tcPr>
          <w:p w14:paraId="0AA3B8A3"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Item</w:t>
            </w:r>
          </w:p>
        </w:tc>
        <w:tc>
          <w:tcPr>
            <w:tcW w:w="1669" w:type="dxa"/>
            <w:shd w:val="clear" w:color="auto" w:fill="auto"/>
          </w:tcPr>
          <w:p w14:paraId="0AA3B8A4"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Quantity</w:t>
            </w:r>
          </w:p>
        </w:tc>
        <w:tc>
          <w:tcPr>
            <w:tcW w:w="2396" w:type="dxa"/>
            <w:shd w:val="clear" w:color="auto" w:fill="auto"/>
          </w:tcPr>
          <w:p w14:paraId="0AA3B8A5"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Pr>
                <w:rFonts w:ascii="Arial" w:eastAsia="Times New Roman" w:hAnsi="Arial" w:cs="Arial"/>
                <w:bCs/>
                <w:sz w:val="22"/>
                <w:szCs w:val="22"/>
                <w:bdr w:val="none" w:sz="0" w:space="0" w:color="auto"/>
                <w:lang w:val="en-GB"/>
              </w:rPr>
              <w:t xml:space="preserve">Annual </w:t>
            </w:r>
            <w:r w:rsidRPr="004F2C14">
              <w:rPr>
                <w:rFonts w:ascii="Arial" w:eastAsia="Times New Roman" w:hAnsi="Arial" w:cs="Arial"/>
                <w:bCs/>
                <w:sz w:val="22"/>
                <w:szCs w:val="22"/>
                <w:bdr w:val="none" w:sz="0" w:space="0" w:color="auto"/>
                <w:lang w:val="en-GB"/>
              </w:rPr>
              <w:t>Price</w:t>
            </w:r>
          </w:p>
        </w:tc>
        <w:tc>
          <w:tcPr>
            <w:tcW w:w="2402" w:type="dxa"/>
            <w:shd w:val="clear" w:color="auto" w:fill="auto"/>
          </w:tcPr>
          <w:p w14:paraId="0AA3B8A6"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Total Price for Contract Duration</w:t>
            </w:r>
          </w:p>
        </w:tc>
      </w:tr>
      <w:tr w:rsidR="0020405F" w14:paraId="70A32ABA" w14:textId="77777777" w:rsidTr="0020405F">
        <w:tc>
          <w:tcPr>
            <w:tcW w:w="3155" w:type="dxa"/>
            <w:shd w:val="clear" w:color="auto" w:fill="auto"/>
          </w:tcPr>
          <w:p w14:paraId="2CBBB0A3" w14:textId="2052D423" w:rsidR="0020405F" w:rsidRPr="004F2C14" w:rsidRDefault="0020405F" w:rsidP="002040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Calibri" w:hAnsi="Arial" w:cs="Arial"/>
                <w:sz w:val="22"/>
                <w:szCs w:val="22"/>
              </w:rPr>
              <w:t>Supply, deliver,</w:t>
            </w:r>
            <w:r>
              <w:rPr>
                <w:rFonts w:ascii="Arial" w:eastAsia="Calibri" w:hAnsi="Arial" w:cs="Arial"/>
                <w:sz w:val="22"/>
                <w:szCs w:val="22"/>
              </w:rPr>
              <w:t xml:space="preserve"> </w:t>
            </w:r>
            <w:r w:rsidRPr="004F2C14">
              <w:rPr>
                <w:rFonts w:ascii="Arial" w:eastAsia="Calibri" w:hAnsi="Arial" w:cs="Arial"/>
                <w:sz w:val="22"/>
                <w:szCs w:val="22"/>
              </w:rPr>
              <w:t>and remove 25-foot Christmas tree</w:t>
            </w:r>
            <w:r>
              <w:rPr>
                <w:rFonts w:ascii="Arial" w:eastAsia="Calibri" w:hAnsi="Arial" w:cs="Arial"/>
                <w:sz w:val="22"/>
                <w:szCs w:val="22"/>
              </w:rPr>
              <w:t xml:space="preserve"> </w:t>
            </w:r>
            <w:r w:rsidRPr="00F7796C">
              <w:rPr>
                <w:rFonts w:ascii="Arial" w:eastAsia="Calibri" w:hAnsi="Arial" w:cs="Arial"/>
                <w:b/>
                <w:bCs/>
                <w:sz w:val="22"/>
                <w:szCs w:val="22"/>
              </w:rPr>
              <w:t>(Optional)</w:t>
            </w:r>
          </w:p>
        </w:tc>
        <w:tc>
          <w:tcPr>
            <w:tcW w:w="1669" w:type="dxa"/>
            <w:shd w:val="clear" w:color="auto" w:fill="auto"/>
          </w:tcPr>
          <w:p w14:paraId="377429A4" w14:textId="77777777" w:rsidR="0020405F" w:rsidRPr="004F2C14" w:rsidRDefault="0020405F" w:rsidP="002040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7E6E5CE7" w14:textId="77777777" w:rsidR="0020405F" w:rsidRDefault="0020405F" w:rsidP="002040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6AEF126F" w14:textId="77777777" w:rsidR="0020405F" w:rsidRPr="004F2C14" w:rsidRDefault="0020405F" w:rsidP="002040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20405F" w14:paraId="0AA3B8AC" w14:textId="77777777" w:rsidTr="0020405F">
        <w:tc>
          <w:tcPr>
            <w:tcW w:w="3155" w:type="dxa"/>
            <w:shd w:val="clear" w:color="auto" w:fill="auto"/>
          </w:tcPr>
          <w:p w14:paraId="0AA3B8A8" w14:textId="5258B633" w:rsidR="0020405F" w:rsidRPr="004F2C14" w:rsidRDefault="0020405F" w:rsidP="002040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Pr>
                <w:rFonts w:ascii="Arial" w:eastAsia="Calibri" w:hAnsi="Arial" w:cs="Arial"/>
                <w:sz w:val="22"/>
                <w:szCs w:val="22"/>
              </w:rPr>
              <w:t>Help i</w:t>
            </w:r>
            <w:r w:rsidRPr="004F2C14">
              <w:rPr>
                <w:rFonts w:ascii="Arial" w:eastAsia="Calibri" w:hAnsi="Arial" w:cs="Arial"/>
                <w:sz w:val="22"/>
                <w:szCs w:val="22"/>
              </w:rPr>
              <w:t>nstall, light, decorate and maintain</w:t>
            </w:r>
            <w:r>
              <w:rPr>
                <w:rFonts w:ascii="Arial" w:eastAsia="Calibri" w:hAnsi="Arial" w:cs="Arial"/>
                <w:sz w:val="22"/>
                <w:szCs w:val="22"/>
              </w:rPr>
              <w:t xml:space="preserve"> </w:t>
            </w:r>
            <w:r w:rsidRPr="004F2C14">
              <w:rPr>
                <w:rFonts w:ascii="Arial" w:eastAsia="Calibri" w:hAnsi="Arial" w:cs="Arial"/>
                <w:sz w:val="22"/>
                <w:szCs w:val="22"/>
              </w:rPr>
              <w:t>25-foot Christmas tree</w:t>
            </w:r>
          </w:p>
        </w:tc>
        <w:tc>
          <w:tcPr>
            <w:tcW w:w="1669" w:type="dxa"/>
            <w:shd w:val="clear" w:color="auto" w:fill="auto"/>
          </w:tcPr>
          <w:p w14:paraId="0AA3B8A9" w14:textId="77777777" w:rsidR="0020405F" w:rsidRPr="004F2C14" w:rsidRDefault="0020405F" w:rsidP="002040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8AA" w14:textId="77777777" w:rsidR="0020405F" w:rsidRPr="004F2C14" w:rsidRDefault="0020405F" w:rsidP="002040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AB" w14:textId="77777777" w:rsidR="0020405F" w:rsidRPr="004F2C14" w:rsidRDefault="0020405F" w:rsidP="002040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B1" w14:textId="77777777" w:rsidTr="0020405F">
        <w:tc>
          <w:tcPr>
            <w:tcW w:w="3155" w:type="dxa"/>
            <w:shd w:val="clear" w:color="auto" w:fill="auto"/>
          </w:tcPr>
          <w:p w14:paraId="0AA3B8AD"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Calibri" w:hAnsi="Arial" w:cs="Arial"/>
                <w:sz w:val="22"/>
                <w:szCs w:val="22"/>
              </w:rPr>
              <w:t>Test and certificate all anchor bolts annually</w:t>
            </w:r>
          </w:p>
        </w:tc>
        <w:tc>
          <w:tcPr>
            <w:tcW w:w="1669" w:type="dxa"/>
            <w:shd w:val="clear" w:color="auto" w:fill="auto"/>
          </w:tcPr>
          <w:p w14:paraId="0AA3B8AE"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8AF"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B0"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B6" w14:textId="77777777" w:rsidTr="0020405F">
        <w:tc>
          <w:tcPr>
            <w:tcW w:w="3155" w:type="dxa"/>
            <w:shd w:val="clear" w:color="auto" w:fill="auto"/>
          </w:tcPr>
          <w:p w14:paraId="0AA3B8B2"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Lamp column displays</w:t>
            </w:r>
          </w:p>
        </w:tc>
        <w:tc>
          <w:tcPr>
            <w:tcW w:w="1669" w:type="dxa"/>
            <w:shd w:val="clear" w:color="auto" w:fill="auto"/>
          </w:tcPr>
          <w:p w14:paraId="0AA3B8B3"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56</w:t>
            </w:r>
          </w:p>
        </w:tc>
        <w:tc>
          <w:tcPr>
            <w:tcW w:w="2396" w:type="dxa"/>
            <w:shd w:val="clear" w:color="auto" w:fill="auto"/>
          </w:tcPr>
          <w:p w14:paraId="0AA3B8B4"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B5"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BB" w14:textId="77777777" w:rsidTr="0020405F">
        <w:tc>
          <w:tcPr>
            <w:tcW w:w="3155" w:type="dxa"/>
            <w:shd w:val="clear" w:color="auto" w:fill="auto"/>
          </w:tcPr>
          <w:p w14:paraId="0AA3B8B7"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Lamp column displays- Station Road</w:t>
            </w:r>
          </w:p>
        </w:tc>
        <w:tc>
          <w:tcPr>
            <w:tcW w:w="1669" w:type="dxa"/>
            <w:shd w:val="clear" w:color="auto" w:fill="auto"/>
          </w:tcPr>
          <w:p w14:paraId="0AA3B8B8"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4</w:t>
            </w:r>
          </w:p>
        </w:tc>
        <w:tc>
          <w:tcPr>
            <w:tcW w:w="2396" w:type="dxa"/>
            <w:shd w:val="clear" w:color="auto" w:fill="auto"/>
          </w:tcPr>
          <w:p w14:paraId="0AA3B8B9"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BA"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C0" w14:textId="77777777" w:rsidTr="0020405F">
        <w:tc>
          <w:tcPr>
            <w:tcW w:w="3155" w:type="dxa"/>
            <w:shd w:val="clear" w:color="auto" w:fill="auto"/>
          </w:tcPr>
          <w:p w14:paraId="0AA3B8BC"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 xml:space="preserve">High Street </w:t>
            </w:r>
            <w:proofErr w:type="gramStart"/>
            <w:r w:rsidRPr="004F2C14">
              <w:rPr>
                <w:rFonts w:ascii="Arial" w:eastAsia="Times New Roman" w:hAnsi="Arial" w:cs="Arial"/>
                <w:bCs/>
                <w:sz w:val="22"/>
                <w:szCs w:val="22"/>
                <w:bdr w:val="none" w:sz="0" w:space="0" w:color="auto"/>
                <w:lang w:val="en-GB"/>
              </w:rPr>
              <w:t>cross roads</w:t>
            </w:r>
            <w:proofErr w:type="gramEnd"/>
          </w:p>
        </w:tc>
        <w:tc>
          <w:tcPr>
            <w:tcW w:w="1669" w:type="dxa"/>
            <w:shd w:val="clear" w:color="auto" w:fill="auto"/>
          </w:tcPr>
          <w:p w14:paraId="0AA3B8BD"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3</w:t>
            </w:r>
          </w:p>
        </w:tc>
        <w:tc>
          <w:tcPr>
            <w:tcW w:w="2396" w:type="dxa"/>
            <w:shd w:val="clear" w:color="auto" w:fill="auto"/>
          </w:tcPr>
          <w:p w14:paraId="0AA3B8BE"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BF"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C5" w14:textId="77777777" w:rsidTr="0020405F">
        <w:tc>
          <w:tcPr>
            <w:tcW w:w="3155" w:type="dxa"/>
            <w:shd w:val="clear" w:color="auto" w:fill="auto"/>
          </w:tcPr>
          <w:p w14:paraId="0AA3B8C1"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 xml:space="preserve">Station Road </w:t>
            </w:r>
            <w:proofErr w:type="gramStart"/>
            <w:r w:rsidRPr="004F2C14">
              <w:rPr>
                <w:rFonts w:ascii="Arial" w:eastAsia="Times New Roman" w:hAnsi="Arial" w:cs="Arial"/>
                <w:bCs/>
                <w:sz w:val="22"/>
                <w:szCs w:val="22"/>
                <w:bdr w:val="none" w:sz="0" w:space="0" w:color="auto"/>
                <w:lang w:val="en-GB"/>
              </w:rPr>
              <w:t>cross roads</w:t>
            </w:r>
            <w:proofErr w:type="gramEnd"/>
          </w:p>
        </w:tc>
        <w:tc>
          <w:tcPr>
            <w:tcW w:w="1669" w:type="dxa"/>
            <w:shd w:val="clear" w:color="auto" w:fill="auto"/>
          </w:tcPr>
          <w:p w14:paraId="0AA3B8C2"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2</w:t>
            </w:r>
          </w:p>
        </w:tc>
        <w:tc>
          <w:tcPr>
            <w:tcW w:w="2396" w:type="dxa"/>
            <w:shd w:val="clear" w:color="auto" w:fill="auto"/>
          </w:tcPr>
          <w:p w14:paraId="0AA3B8C3"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C4"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CA" w14:textId="77777777" w:rsidTr="0020405F">
        <w:tc>
          <w:tcPr>
            <w:tcW w:w="3155" w:type="dxa"/>
            <w:shd w:val="clear" w:color="auto" w:fill="auto"/>
          </w:tcPr>
          <w:p w14:paraId="0AA3B8C6"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Show trees</w:t>
            </w:r>
          </w:p>
        </w:tc>
        <w:tc>
          <w:tcPr>
            <w:tcW w:w="1669" w:type="dxa"/>
            <w:shd w:val="clear" w:color="auto" w:fill="auto"/>
          </w:tcPr>
          <w:p w14:paraId="0AA3B8C7" w14:textId="77777777" w:rsidR="00E710BD"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Calibri" w:hAnsi="Arial" w:cs="Arial"/>
                <w:bCs/>
                <w:color w:val="000000"/>
                <w:sz w:val="22"/>
                <w:szCs w:val="22"/>
              </w:rPr>
              <w:t>At least 14</w:t>
            </w:r>
          </w:p>
        </w:tc>
        <w:tc>
          <w:tcPr>
            <w:tcW w:w="2396" w:type="dxa"/>
            <w:shd w:val="clear" w:color="auto" w:fill="auto"/>
          </w:tcPr>
          <w:p w14:paraId="0AA3B8C8"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C9" w14:textId="77777777" w:rsidR="00E710BD"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CF" w14:textId="77777777" w:rsidTr="0020405F">
        <w:tc>
          <w:tcPr>
            <w:tcW w:w="3155" w:type="dxa"/>
            <w:shd w:val="clear" w:color="auto" w:fill="auto"/>
          </w:tcPr>
          <w:p w14:paraId="0AA3B8CB" w14:textId="77777777" w:rsidR="00BB614F"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Alternative proposals to show trees (if any)</w:t>
            </w:r>
          </w:p>
        </w:tc>
        <w:tc>
          <w:tcPr>
            <w:tcW w:w="1669" w:type="dxa"/>
            <w:shd w:val="clear" w:color="auto" w:fill="auto"/>
          </w:tcPr>
          <w:p w14:paraId="0AA3B8CC" w14:textId="77777777" w:rsidR="00BB614F"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sz w:val="22"/>
                <w:szCs w:val="22"/>
              </w:rPr>
            </w:pPr>
          </w:p>
        </w:tc>
        <w:tc>
          <w:tcPr>
            <w:tcW w:w="2396" w:type="dxa"/>
            <w:shd w:val="clear" w:color="auto" w:fill="auto"/>
          </w:tcPr>
          <w:p w14:paraId="0AA3B8CD" w14:textId="77777777" w:rsidR="00BB614F"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CE" w14:textId="77777777" w:rsidR="00BB614F"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D4" w14:textId="77777777" w:rsidTr="0020405F">
        <w:tc>
          <w:tcPr>
            <w:tcW w:w="3155" w:type="dxa"/>
            <w:shd w:val="clear" w:color="auto" w:fill="auto"/>
          </w:tcPr>
          <w:p w14:paraId="0AA3B8D0"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Sensory Garden</w:t>
            </w:r>
          </w:p>
        </w:tc>
        <w:tc>
          <w:tcPr>
            <w:tcW w:w="1669" w:type="dxa"/>
            <w:shd w:val="clear" w:color="auto" w:fill="auto"/>
          </w:tcPr>
          <w:p w14:paraId="0AA3B8D1"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sz w:val="22"/>
                <w:szCs w:val="22"/>
              </w:rPr>
            </w:pPr>
          </w:p>
        </w:tc>
        <w:tc>
          <w:tcPr>
            <w:tcW w:w="2396" w:type="dxa"/>
            <w:shd w:val="clear" w:color="auto" w:fill="auto"/>
          </w:tcPr>
          <w:p w14:paraId="0AA3B8D2"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D3"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D9" w14:textId="77777777" w:rsidTr="0020405F">
        <w:tc>
          <w:tcPr>
            <w:tcW w:w="3155" w:type="dxa"/>
            <w:shd w:val="clear" w:color="auto" w:fill="auto"/>
          </w:tcPr>
          <w:p w14:paraId="0AA3B8D5"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Tree festoons – Church Green and Leyton Green</w:t>
            </w:r>
          </w:p>
        </w:tc>
        <w:tc>
          <w:tcPr>
            <w:tcW w:w="1669" w:type="dxa"/>
            <w:shd w:val="clear" w:color="auto" w:fill="auto"/>
          </w:tcPr>
          <w:p w14:paraId="0AA3B8D6"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sz w:val="22"/>
                <w:szCs w:val="22"/>
              </w:rPr>
            </w:pPr>
          </w:p>
        </w:tc>
        <w:tc>
          <w:tcPr>
            <w:tcW w:w="2396" w:type="dxa"/>
            <w:shd w:val="clear" w:color="auto" w:fill="auto"/>
          </w:tcPr>
          <w:p w14:paraId="0AA3B8D7"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D8"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DE" w14:textId="77777777" w:rsidTr="0020405F">
        <w:tc>
          <w:tcPr>
            <w:tcW w:w="3155" w:type="dxa"/>
            <w:shd w:val="clear" w:color="auto" w:fill="auto"/>
          </w:tcPr>
          <w:p w14:paraId="0AA3B8DA"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Calibri" w:hAnsi="Arial" w:cs="Arial"/>
                <w:bCs/>
                <w:sz w:val="22"/>
                <w:szCs w:val="22"/>
              </w:rPr>
              <w:t>Town Hall and Park Hall festoon</w:t>
            </w:r>
          </w:p>
        </w:tc>
        <w:tc>
          <w:tcPr>
            <w:tcW w:w="1669" w:type="dxa"/>
            <w:shd w:val="clear" w:color="auto" w:fill="auto"/>
          </w:tcPr>
          <w:p w14:paraId="0AA3B8DB"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sz w:val="22"/>
                <w:szCs w:val="22"/>
              </w:rPr>
            </w:pPr>
          </w:p>
        </w:tc>
        <w:tc>
          <w:tcPr>
            <w:tcW w:w="2396" w:type="dxa"/>
            <w:shd w:val="clear" w:color="auto" w:fill="auto"/>
          </w:tcPr>
          <w:p w14:paraId="0AA3B8DC"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DD"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E3" w14:textId="77777777" w:rsidTr="0020405F">
        <w:tc>
          <w:tcPr>
            <w:tcW w:w="3155" w:type="dxa"/>
            <w:shd w:val="clear" w:color="auto" w:fill="auto"/>
          </w:tcPr>
          <w:p w14:paraId="0AA3B8DF" w14:textId="77777777" w:rsidR="00BB614F"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Calibri" w:hAnsi="Arial" w:cs="Arial"/>
                <w:sz w:val="22"/>
                <w:szCs w:val="22"/>
              </w:rPr>
              <w:t>Annual installation</w:t>
            </w:r>
            <w:r w:rsidRPr="004F2C14">
              <w:rPr>
                <w:rFonts w:ascii="Arial" w:eastAsia="Times New Roman" w:hAnsi="Arial" w:cs="Arial"/>
                <w:bCs/>
                <w:sz w:val="22"/>
                <w:szCs w:val="22"/>
                <w:bdr w:val="none" w:sz="0" w:space="0" w:color="auto"/>
                <w:lang w:val="en-GB"/>
              </w:rPr>
              <w:t xml:space="preserve"> Switch on, switch off, inspections during illuminated period, Annual removal</w:t>
            </w:r>
          </w:p>
        </w:tc>
        <w:tc>
          <w:tcPr>
            <w:tcW w:w="1669" w:type="dxa"/>
            <w:shd w:val="clear" w:color="auto" w:fill="auto"/>
          </w:tcPr>
          <w:p w14:paraId="0AA3B8E0" w14:textId="77777777" w:rsidR="00BB614F"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8E1" w14:textId="77777777" w:rsidR="00BB614F"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E2" w14:textId="77777777" w:rsidR="00BB614F"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E8" w14:textId="77777777" w:rsidTr="0020405F">
        <w:tc>
          <w:tcPr>
            <w:tcW w:w="3155" w:type="dxa"/>
            <w:shd w:val="clear" w:color="auto" w:fill="auto"/>
          </w:tcPr>
          <w:p w14:paraId="0AA3B8E4" w14:textId="77777777" w:rsidR="00BB614F"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Storage of all lights and equipment</w:t>
            </w:r>
          </w:p>
        </w:tc>
        <w:tc>
          <w:tcPr>
            <w:tcW w:w="1669" w:type="dxa"/>
            <w:shd w:val="clear" w:color="auto" w:fill="auto"/>
          </w:tcPr>
          <w:p w14:paraId="0AA3B8E5" w14:textId="77777777" w:rsidR="00BB614F"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8E6" w14:textId="77777777" w:rsidR="00BB614F"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E7" w14:textId="77777777" w:rsidR="00BB614F"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8ED" w14:textId="77777777" w:rsidTr="0020405F">
        <w:tc>
          <w:tcPr>
            <w:tcW w:w="3155" w:type="dxa"/>
            <w:shd w:val="clear" w:color="auto" w:fill="auto"/>
          </w:tcPr>
          <w:p w14:paraId="0AA3B8E9"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Annual management costs – All remaining aspects of this contract including – testing, maintaining, provision of documents, response to faults, advising client</w:t>
            </w:r>
          </w:p>
        </w:tc>
        <w:tc>
          <w:tcPr>
            <w:tcW w:w="1669" w:type="dxa"/>
            <w:shd w:val="clear" w:color="auto" w:fill="auto"/>
          </w:tcPr>
          <w:p w14:paraId="0AA3B8EA"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8EB"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EC"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bl>
    <w:p w14:paraId="0AA3B8EE" w14:textId="77777777" w:rsidR="00E710B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p>
    <w:p w14:paraId="0AA3B8EF" w14:textId="77777777" w:rsidR="00E710B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p>
    <w:p w14:paraId="0AA3B8F0" w14:textId="77777777" w:rsidR="00E710B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1669"/>
        <w:gridCol w:w="2396"/>
        <w:gridCol w:w="2402"/>
      </w:tblGrid>
      <w:tr w:rsidR="00C93C0F" w14:paraId="0AA3B8F2" w14:textId="77777777" w:rsidTr="002148EC">
        <w:tc>
          <w:tcPr>
            <w:tcW w:w="9622" w:type="dxa"/>
            <w:gridSpan w:val="4"/>
            <w:shd w:val="clear" w:color="auto" w:fill="auto"/>
          </w:tcPr>
          <w:p w14:paraId="0AA3B8F1"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Southdown</w:t>
            </w:r>
          </w:p>
        </w:tc>
      </w:tr>
      <w:tr w:rsidR="00C93C0F" w14:paraId="0AA3B8F7" w14:textId="77777777" w:rsidTr="002148EC">
        <w:tc>
          <w:tcPr>
            <w:tcW w:w="3155" w:type="dxa"/>
            <w:shd w:val="clear" w:color="auto" w:fill="auto"/>
          </w:tcPr>
          <w:p w14:paraId="0AA3B8F3"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Item</w:t>
            </w:r>
          </w:p>
        </w:tc>
        <w:tc>
          <w:tcPr>
            <w:tcW w:w="1669" w:type="dxa"/>
            <w:shd w:val="clear" w:color="auto" w:fill="auto"/>
          </w:tcPr>
          <w:p w14:paraId="0AA3B8F4"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Quantity</w:t>
            </w:r>
          </w:p>
        </w:tc>
        <w:tc>
          <w:tcPr>
            <w:tcW w:w="2396" w:type="dxa"/>
            <w:shd w:val="clear" w:color="auto" w:fill="auto"/>
          </w:tcPr>
          <w:p w14:paraId="0AA3B8F5"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Pr>
                <w:rFonts w:ascii="Arial" w:eastAsia="Times New Roman" w:hAnsi="Arial" w:cs="Arial"/>
                <w:bCs/>
                <w:sz w:val="22"/>
                <w:szCs w:val="22"/>
                <w:bdr w:val="none" w:sz="0" w:space="0" w:color="auto"/>
                <w:lang w:val="en-GB"/>
              </w:rPr>
              <w:t xml:space="preserve">Annual </w:t>
            </w:r>
            <w:r w:rsidRPr="004F2C14">
              <w:rPr>
                <w:rFonts w:ascii="Arial" w:eastAsia="Times New Roman" w:hAnsi="Arial" w:cs="Arial"/>
                <w:bCs/>
                <w:sz w:val="22"/>
                <w:szCs w:val="22"/>
                <w:bdr w:val="none" w:sz="0" w:space="0" w:color="auto"/>
                <w:lang w:val="en-GB"/>
              </w:rPr>
              <w:t>Price</w:t>
            </w:r>
          </w:p>
        </w:tc>
        <w:tc>
          <w:tcPr>
            <w:tcW w:w="2402" w:type="dxa"/>
            <w:shd w:val="clear" w:color="auto" w:fill="auto"/>
          </w:tcPr>
          <w:p w14:paraId="0AA3B8F6"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Total Price for Contract Duration</w:t>
            </w:r>
          </w:p>
        </w:tc>
      </w:tr>
      <w:tr w:rsidR="002148EC" w14:paraId="73B2FE2D" w14:textId="77777777" w:rsidTr="002148EC">
        <w:tc>
          <w:tcPr>
            <w:tcW w:w="3155" w:type="dxa"/>
            <w:shd w:val="clear" w:color="auto" w:fill="auto"/>
          </w:tcPr>
          <w:p w14:paraId="5DDCE815" w14:textId="7245594A" w:rsidR="002148EC" w:rsidRPr="004F2C14" w:rsidRDefault="002148EC" w:rsidP="002148E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Calibri" w:hAnsi="Arial" w:cs="Arial"/>
                <w:sz w:val="22"/>
                <w:szCs w:val="22"/>
              </w:rPr>
              <w:t>Supply, deliver,</w:t>
            </w:r>
            <w:r>
              <w:rPr>
                <w:rFonts w:ascii="Arial" w:eastAsia="Calibri" w:hAnsi="Arial" w:cs="Arial"/>
                <w:sz w:val="22"/>
                <w:szCs w:val="22"/>
              </w:rPr>
              <w:t xml:space="preserve"> </w:t>
            </w:r>
            <w:r w:rsidRPr="004F2C14">
              <w:rPr>
                <w:rFonts w:ascii="Arial" w:eastAsia="Calibri" w:hAnsi="Arial" w:cs="Arial"/>
                <w:sz w:val="22"/>
                <w:szCs w:val="22"/>
              </w:rPr>
              <w:t xml:space="preserve">and remove </w:t>
            </w:r>
            <w:r>
              <w:rPr>
                <w:rFonts w:ascii="Arial" w:eastAsia="Calibri" w:hAnsi="Arial" w:cs="Arial"/>
                <w:sz w:val="22"/>
                <w:szCs w:val="22"/>
              </w:rPr>
              <w:t>18</w:t>
            </w:r>
            <w:r w:rsidRPr="004F2C14">
              <w:rPr>
                <w:rFonts w:ascii="Arial" w:eastAsia="Calibri" w:hAnsi="Arial" w:cs="Arial"/>
                <w:sz w:val="22"/>
                <w:szCs w:val="22"/>
              </w:rPr>
              <w:t>-foot Christmas tree</w:t>
            </w:r>
            <w:r>
              <w:rPr>
                <w:rFonts w:ascii="Arial" w:eastAsia="Calibri" w:hAnsi="Arial" w:cs="Arial"/>
                <w:sz w:val="22"/>
                <w:szCs w:val="22"/>
              </w:rPr>
              <w:t xml:space="preserve"> </w:t>
            </w:r>
            <w:r w:rsidRPr="00F7796C">
              <w:rPr>
                <w:rFonts w:ascii="Arial" w:eastAsia="Calibri" w:hAnsi="Arial" w:cs="Arial"/>
                <w:b/>
                <w:bCs/>
                <w:sz w:val="22"/>
                <w:szCs w:val="22"/>
              </w:rPr>
              <w:t>(Optional)</w:t>
            </w:r>
          </w:p>
        </w:tc>
        <w:tc>
          <w:tcPr>
            <w:tcW w:w="1669" w:type="dxa"/>
            <w:shd w:val="clear" w:color="auto" w:fill="auto"/>
          </w:tcPr>
          <w:p w14:paraId="7EC05E18" w14:textId="77777777" w:rsidR="002148EC" w:rsidRPr="004F2C14" w:rsidRDefault="002148EC" w:rsidP="002148E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34E6B136" w14:textId="77777777" w:rsidR="002148EC" w:rsidRDefault="002148EC" w:rsidP="002148E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11292D13" w14:textId="77777777" w:rsidR="002148EC" w:rsidRPr="004F2C14" w:rsidRDefault="002148EC" w:rsidP="002148E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2148EC" w14:paraId="0AA3B8FC" w14:textId="77777777" w:rsidTr="002148EC">
        <w:tc>
          <w:tcPr>
            <w:tcW w:w="3155" w:type="dxa"/>
            <w:shd w:val="clear" w:color="auto" w:fill="auto"/>
          </w:tcPr>
          <w:p w14:paraId="0AA3B8F8" w14:textId="56E40B03" w:rsidR="002148EC" w:rsidRPr="004F2C14" w:rsidRDefault="002148EC" w:rsidP="002148E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Pr>
                <w:rFonts w:ascii="Arial" w:eastAsia="Calibri" w:hAnsi="Arial" w:cs="Arial"/>
                <w:sz w:val="22"/>
                <w:szCs w:val="22"/>
              </w:rPr>
              <w:t>Help</w:t>
            </w:r>
            <w:r w:rsidRPr="004F2C14">
              <w:rPr>
                <w:rFonts w:ascii="Arial" w:eastAsia="Calibri" w:hAnsi="Arial" w:cs="Arial"/>
                <w:sz w:val="22"/>
                <w:szCs w:val="22"/>
              </w:rPr>
              <w:t xml:space="preserve"> install, light, decorate and maintain</w:t>
            </w:r>
            <w:r>
              <w:rPr>
                <w:rFonts w:ascii="Arial" w:eastAsia="Calibri" w:hAnsi="Arial" w:cs="Arial"/>
                <w:sz w:val="22"/>
                <w:szCs w:val="22"/>
              </w:rPr>
              <w:t xml:space="preserve"> </w:t>
            </w:r>
            <w:r w:rsidRPr="004F2C14">
              <w:rPr>
                <w:rFonts w:ascii="Arial" w:eastAsia="Calibri" w:hAnsi="Arial" w:cs="Arial"/>
                <w:sz w:val="22"/>
                <w:szCs w:val="22"/>
              </w:rPr>
              <w:t>18-foot Christmas tree</w:t>
            </w:r>
          </w:p>
        </w:tc>
        <w:tc>
          <w:tcPr>
            <w:tcW w:w="1669" w:type="dxa"/>
            <w:shd w:val="clear" w:color="auto" w:fill="auto"/>
          </w:tcPr>
          <w:p w14:paraId="0AA3B8F9" w14:textId="77777777" w:rsidR="002148EC" w:rsidRPr="004F2C14" w:rsidRDefault="002148EC" w:rsidP="002148E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8FA" w14:textId="77777777" w:rsidR="002148EC" w:rsidRPr="004F2C14" w:rsidRDefault="002148EC" w:rsidP="002148E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8FB" w14:textId="77777777" w:rsidR="002148EC" w:rsidRPr="004F2C14" w:rsidRDefault="002148EC" w:rsidP="002148E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901" w14:textId="77777777" w:rsidTr="002148EC">
        <w:tc>
          <w:tcPr>
            <w:tcW w:w="3155" w:type="dxa"/>
            <w:shd w:val="clear" w:color="auto" w:fill="auto"/>
          </w:tcPr>
          <w:p w14:paraId="0AA3B8FD"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Calibri" w:hAnsi="Arial" w:cs="Arial"/>
                <w:sz w:val="22"/>
                <w:szCs w:val="22"/>
              </w:rPr>
              <w:t>Test and certificate all anchor bolts annually</w:t>
            </w:r>
          </w:p>
        </w:tc>
        <w:tc>
          <w:tcPr>
            <w:tcW w:w="1669" w:type="dxa"/>
            <w:shd w:val="clear" w:color="auto" w:fill="auto"/>
          </w:tcPr>
          <w:p w14:paraId="0AA3B8FE"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8FF"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00"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906" w14:textId="77777777" w:rsidTr="002148EC">
        <w:tc>
          <w:tcPr>
            <w:tcW w:w="3155" w:type="dxa"/>
            <w:shd w:val="clear" w:color="auto" w:fill="auto"/>
          </w:tcPr>
          <w:p w14:paraId="0AA3B902"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Lamp column displays</w:t>
            </w:r>
          </w:p>
        </w:tc>
        <w:tc>
          <w:tcPr>
            <w:tcW w:w="1669" w:type="dxa"/>
            <w:shd w:val="clear" w:color="auto" w:fill="auto"/>
          </w:tcPr>
          <w:p w14:paraId="0AA3B903"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10</w:t>
            </w:r>
          </w:p>
        </w:tc>
        <w:tc>
          <w:tcPr>
            <w:tcW w:w="2396" w:type="dxa"/>
            <w:shd w:val="clear" w:color="auto" w:fill="auto"/>
          </w:tcPr>
          <w:p w14:paraId="0AA3B904"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05"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90B" w14:textId="77777777" w:rsidTr="002148EC">
        <w:tc>
          <w:tcPr>
            <w:tcW w:w="3155" w:type="dxa"/>
            <w:shd w:val="clear" w:color="auto" w:fill="auto"/>
          </w:tcPr>
          <w:p w14:paraId="0AA3B907"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Show trees</w:t>
            </w:r>
          </w:p>
        </w:tc>
        <w:tc>
          <w:tcPr>
            <w:tcW w:w="1669" w:type="dxa"/>
            <w:shd w:val="clear" w:color="auto" w:fill="auto"/>
          </w:tcPr>
          <w:p w14:paraId="0AA3B908"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Calibri" w:hAnsi="Arial" w:cs="Arial"/>
                <w:bCs/>
                <w:color w:val="000000"/>
                <w:sz w:val="22"/>
                <w:szCs w:val="22"/>
              </w:rPr>
              <w:t>3</w:t>
            </w:r>
          </w:p>
        </w:tc>
        <w:tc>
          <w:tcPr>
            <w:tcW w:w="2396" w:type="dxa"/>
            <w:shd w:val="clear" w:color="auto" w:fill="auto"/>
          </w:tcPr>
          <w:p w14:paraId="0AA3B909"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0A"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910" w14:textId="77777777" w:rsidTr="002148EC">
        <w:tc>
          <w:tcPr>
            <w:tcW w:w="3155" w:type="dxa"/>
            <w:shd w:val="clear" w:color="auto" w:fill="auto"/>
          </w:tcPr>
          <w:p w14:paraId="0AA3B90C"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Alternative proposals to show trees (if any)</w:t>
            </w:r>
          </w:p>
        </w:tc>
        <w:tc>
          <w:tcPr>
            <w:tcW w:w="1669" w:type="dxa"/>
            <w:shd w:val="clear" w:color="auto" w:fill="auto"/>
          </w:tcPr>
          <w:p w14:paraId="0AA3B90D"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sz w:val="22"/>
                <w:szCs w:val="22"/>
              </w:rPr>
            </w:pPr>
          </w:p>
        </w:tc>
        <w:tc>
          <w:tcPr>
            <w:tcW w:w="2396" w:type="dxa"/>
            <w:shd w:val="clear" w:color="auto" w:fill="auto"/>
          </w:tcPr>
          <w:p w14:paraId="0AA3B90E"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0F"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915" w14:textId="77777777" w:rsidTr="002148EC">
        <w:tc>
          <w:tcPr>
            <w:tcW w:w="3155" w:type="dxa"/>
            <w:shd w:val="clear" w:color="auto" w:fill="auto"/>
          </w:tcPr>
          <w:p w14:paraId="0AA3B911"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Calibri" w:hAnsi="Arial" w:cs="Arial"/>
                <w:bCs/>
                <w:sz w:val="22"/>
                <w:szCs w:val="22"/>
              </w:rPr>
              <w:t>Maintain building festoons in place permanently</w:t>
            </w:r>
          </w:p>
        </w:tc>
        <w:tc>
          <w:tcPr>
            <w:tcW w:w="1669" w:type="dxa"/>
            <w:shd w:val="clear" w:color="auto" w:fill="auto"/>
          </w:tcPr>
          <w:p w14:paraId="0AA3B912"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sz w:val="22"/>
                <w:szCs w:val="22"/>
              </w:rPr>
            </w:pPr>
          </w:p>
        </w:tc>
        <w:tc>
          <w:tcPr>
            <w:tcW w:w="2396" w:type="dxa"/>
            <w:shd w:val="clear" w:color="auto" w:fill="auto"/>
          </w:tcPr>
          <w:p w14:paraId="0AA3B913"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14"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91A" w14:textId="77777777" w:rsidTr="002148EC">
        <w:tc>
          <w:tcPr>
            <w:tcW w:w="3155" w:type="dxa"/>
            <w:shd w:val="clear" w:color="auto" w:fill="auto"/>
          </w:tcPr>
          <w:p w14:paraId="0AA3B916"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Calibri" w:hAnsi="Arial" w:cs="Arial"/>
                <w:sz w:val="22"/>
                <w:szCs w:val="22"/>
              </w:rPr>
              <w:t>Annual installation</w:t>
            </w:r>
            <w:r w:rsidRPr="004F2C14">
              <w:rPr>
                <w:rFonts w:ascii="Arial" w:eastAsia="Times New Roman" w:hAnsi="Arial" w:cs="Arial"/>
                <w:bCs/>
                <w:sz w:val="22"/>
                <w:szCs w:val="22"/>
                <w:bdr w:val="none" w:sz="0" w:space="0" w:color="auto"/>
                <w:lang w:val="en-GB"/>
              </w:rPr>
              <w:t xml:space="preserve"> Switch on, switch off, inspections during illuminated period, Annual removal</w:t>
            </w:r>
          </w:p>
        </w:tc>
        <w:tc>
          <w:tcPr>
            <w:tcW w:w="1669" w:type="dxa"/>
            <w:shd w:val="clear" w:color="auto" w:fill="auto"/>
          </w:tcPr>
          <w:p w14:paraId="0AA3B917"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918"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19"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91F" w14:textId="77777777" w:rsidTr="002148EC">
        <w:tc>
          <w:tcPr>
            <w:tcW w:w="3155" w:type="dxa"/>
            <w:shd w:val="clear" w:color="auto" w:fill="auto"/>
          </w:tcPr>
          <w:p w14:paraId="0AA3B91B"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Storage of all lights and equipment</w:t>
            </w:r>
          </w:p>
        </w:tc>
        <w:tc>
          <w:tcPr>
            <w:tcW w:w="1669" w:type="dxa"/>
            <w:shd w:val="clear" w:color="auto" w:fill="auto"/>
          </w:tcPr>
          <w:p w14:paraId="0AA3B91C"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91D"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1E"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924" w14:textId="77777777" w:rsidTr="002148EC">
        <w:tc>
          <w:tcPr>
            <w:tcW w:w="3155" w:type="dxa"/>
            <w:shd w:val="clear" w:color="auto" w:fill="auto"/>
          </w:tcPr>
          <w:p w14:paraId="0AA3B920"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Annual management costs – All remaining aspects of this contract including – testing, maintaining, provision of documents, response to faults, advising client</w:t>
            </w:r>
          </w:p>
        </w:tc>
        <w:tc>
          <w:tcPr>
            <w:tcW w:w="1669" w:type="dxa"/>
            <w:shd w:val="clear" w:color="auto" w:fill="auto"/>
          </w:tcPr>
          <w:p w14:paraId="0AA3B921"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922"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23"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bl>
    <w:p w14:paraId="0AA3B925" w14:textId="77777777" w:rsidR="00E710B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1669"/>
        <w:gridCol w:w="2396"/>
        <w:gridCol w:w="2402"/>
      </w:tblGrid>
      <w:tr w:rsidR="00C93C0F" w14:paraId="0AA3B927" w14:textId="77777777" w:rsidTr="005062DF">
        <w:tc>
          <w:tcPr>
            <w:tcW w:w="9622" w:type="dxa"/>
            <w:gridSpan w:val="4"/>
            <w:shd w:val="clear" w:color="auto" w:fill="auto"/>
          </w:tcPr>
          <w:p w14:paraId="0AA3B926"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2"/>
                <w:szCs w:val="22"/>
                <w:bdr w:val="none" w:sz="0" w:space="0" w:color="auto"/>
                <w:lang w:val="en-GB"/>
              </w:rPr>
            </w:pPr>
            <w:proofErr w:type="spellStart"/>
            <w:r w:rsidRPr="004F2C14">
              <w:rPr>
                <w:rFonts w:ascii="Arial" w:eastAsia="Times New Roman" w:hAnsi="Arial" w:cs="Arial"/>
                <w:bCs/>
                <w:sz w:val="22"/>
                <w:szCs w:val="22"/>
                <w:bdr w:val="none" w:sz="0" w:space="0" w:color="auto"/>
                <w:lang w:val="en-GB"/>
              </w:rPr>
              <w:t>Batford</w:t>
            </w:r>
            <w:proofErr w:type="spellEnd"/>
          </w:p>
        </w:tc>
      </w:tr>
      <w:tr w:rsidR="00C93C0F" w14:paraId="0AA3B92C" w14:textId="77777777" w:rsidTr="005062DF">
        <w:tc>
          <w:tcPr>
            <w:tcW w:w="3155" w:type="dxa"/>
            <w:shd w:val="clear" w:color="auto" w:fill="auto"/>
          </w:tcPr>
          <w:p w14:paraId="0AA3B928"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Item</w:t>
            </w:r>
          </w:p>
        </w:tc>
        <w:tc>
          <w:tcPr>
            <w:tcW w:w="1669" w:type="dxa"/>
            <w:shd w:val="clear" w:color="auto" w:fill="auto"/>
          </w:tcPr>
          <w:p w14:paraId="0AA3B929"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Quantity</w:t>
            </w:r>
          </w:p>
        </w:tc>
        <w:tc>
          <w:tcPr>
            <w:tcW w:w="2396" w:type="dxa"/>
            <w:shd w:val="clear" w:color="auto" w:fill="auto"/>
          </w:tcPr>
          <w:p w14:paraId="0AA3B92A"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Pr>
                <w:rFonts w:ascii="Arial" w:eastAsia="Times New Roman" w:hAnsi="Arial" w:cs="Arial"/>
                <w:bCs/>
                <w:sz w:val="22"/>
                <w:szCs w:val="22"/>
                <w:bdr w:val="none" w:sz="0" w:space="0" w:color="auto"/>
                <w:lang w:val="en-GB"/>
              </w:rPr>
              <w:t xml:space="preserve">Annual </w:t>
            </w:r>
            <w:r w:rsidRPr="004F2C14">
              <w:rPr>
                <w:rFonts w:ascii="Arial" w:eastAsia="Times New Roman" w:hAnsi="Arial" w:cs="Arial"/>
                <w:bCs/>
                <w:sz w:val="22"/>
                <w:szCs w:val="22"/>
                <w:bdr w:val="none" w:sz="0" w:space="0" w:color="auto"/>
                <w:lang w:val="en-GB"/>
              </w:rPr>
              <w:t>Price</w:t>
            </w:r>
          </w:p>
        </w:tc>
        <w:tc>
          <w:tcPr>
            <w:tcW w:w="2402" w:type="dxa"/>
            <w:shd w:val="clear" w:color="auto" w:fill="auto"/>
          </w:tcPr>
          <w:p w14:paraId="0AA3B92B"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Total Price for Contract Duration</w:t>
            </w:r>
          </w:p>
        </w:tc>
      </w:tr>
      <w:tr w:rsidR="005062DF" w14:paraId="0E743B04" w14:textId="77777777" w:rsidTr="005062DF">
        <w:tc>
          <w:tcPr>
            <w:tcW w:w="3155" w:type="dxa"/>
            <w:shd w:val="clear" w:color="auto" w:fill="auto"/>
          </w:tcPr>
          <w:p w14:paraId="47931BFE" w14:textId="5CC83E74" w:rsidR="005062DF" w:rsidRPr="004F2C14" w:rsidRDefault="005062DF" w:rsidP="005062D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Calibri" w:hAnsi="Arial" w:cs="Arial"/>
                <w:sz w:val="22"/>
                <w:szCs w:val="22"/>
              </w:rPr>
              <w:t>Supply, deliver,</w:t>
            </w:r>
            <w:r>
              <w:rPr>
                <w:rFonts w:ascii="Arial" w:eastAsia="Calibri" w:hAnsi="Arial" w:cs="Arial"/>
                <w:sz w:val="22"/>
                <w:szCs w:val="22"/>
              </w:rPr>
              <w:t xml:space="preserve"> </w:t>
            </w:r>
            <w:r w:rsidRPr="004F2C14">
              <w:rPr>
                <w:rFonts w:ascii="Arial" w:eastAsia="Calibri" w:hAnsi="Arial" w:cs="Arial"/>
                <w:sz w:val="22"/>
                <w:szCs w:val="22"/>
              </w:rPr>
              <w:t xml:space="preserve">and remove </w:t>
            </w:r>
            <w:r>
              <w:rPr>
                <w:rFonts w:ascii="Arial" w:eastAsia="Calibri" w:hAnsi="Arial" w:cs="Arial"/>
                <w:sz w:val="22"/>
                <w:szCs w:val="22"/>
              </w:rPr>
              <w:t>18</w:t>
            </w:r>
            <w:r w:rsidRPr="004F2C14">
              <w:rPr>
                <w:rFonts w:ascii="Arial" w:eastAsia="Calibri" w:hAnsi="Arial" w:cs="Arial"/>
                <w:sz w:val="22"/>
                <w:szCs w:val="22"/>
              </w:rPr>
              <w:t>-foot Christmas tree</w:t>
            </w:r>
            <w:r>
              <w:rPr>
                <w:rFonts w:ascii="Arial" w:eastAsia="Calibri" w:hAnsi="Arial" w:cs="Arial"/>
                <w:sz w:val="22"/>
                <w:szCs w:val="22"/>
              </w:rPr>
              <w:t xml:space="preserve"> </w:t>
            </w:r>
            <w:r w:rsidRPr="00F7796C">
              <w:rPr>
                <w:rFonts w:ascii="Arial" w:eastAsia="Calibri" w:hAnsi="Arial" w:cs="Arial"/>
                <w:b/>
                <w:bCs/>
                <w:sz w:val="22"/>
                <w:szCs w:val="22"/>
              </w:rPr>
              <w:t>(Optional)</w:t>
            </w:r>
          </w:p>
        </w:tc>
        <w:tc>
          <w:tcPr>
            <w:tcW w:w="1669" w:type="dxa"/>
            <w:shd w:val="clear" w:color="auto" w:fill="auto"/>
          </w:tcPr>
          <w:p w14:paraId="71A5B0F1" w14:textId="77777777" w:rsidR="005062DF" w:rsidRPr="004F2C14" w:rsidRDefault="005062DF" w:rsidP="005062D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7C820D4D" w14:textId="77777777" w:rsidR="005062DF" w:rsidRDefault="005062DF" w:rsidP="005062D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244537A3" w14:textId="77777777" w:rsidR="005062DF" w:rsidRPr="004F2C14" w:rsidRDefault="005062DF" w:rsidP="005062D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5062DF" w14:paraId="0AA3B931" w14:textId="77777777" w:rsidTr="005062DF">
        <w:tc>
          <w:tcPr>
            <w:tcW w:w="3155" w:type="dxa"/>
            <w:shd w:val="clear" w:color="auto" w:fill="auto"/>
          </w:tcPr>
          <w:p w14:paraId="0AA3B92D" w14:textId="6791B671" w:rsidR="005062DF" w:rsidRPr="004F2C14" w:rsidRDefault="005062DF" w:rsidP="005062D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Pr>
                <w:rFonts w:ascii="Arial" w:eastAsia="Calibri" w:hAnsi="Arial" w:cs="Arial"/>
                <w:sz w:val="22"/>
                <w:szCs w:val="22"/>
              </w:rPr>
              <w:t xml:space="preserve">Help </w:t>
            </w:r>
            <w:r w:rsidRPr="004F2C14">
              <w:rPr>
                <w:rFonts w:ascii="Arial" w:eastAsia="Calibri" w:hAnsi="Arial" w:cs="Arial"/>
                <w:sz w:val="22"/>
                <w:szCs w:val="22"/>
              </w:rPr>
              <w:t>install, light, decorate and maintain18-foot Christmas tree</w:t>
            </w:r>
          </w:p>
        </w:tc>
        <w:tc>
          <w:tcPr>
            <w:tcW w:w="1669" w:type="dxa"/>
            <w:shd w:val="clear" w:color="auto" w:fill="auto"/>
          </w:tcPr>
          <w:p w14:paraId="0AA3B92E" w14:textId="77777777" w:rsidR="005062DF" w:rsidRPr="004F2C14" w:rsidRDefault="005062DF" w:rsidP="005062D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92F" w14:textId="77777777" w:rsidR="005062DF" w:rsidRPr="004F2C14" w:rsidRDefault="005062DF" w:rsidP="005062D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30" w14:textId="77777777" w:rsidR="005062DF" w:rsidRPr="004F2C14" w:rsidRDefault="005062DF" w:rsidP="005062D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936" w14:textId="77777777" w:rsidTr="005062DF">
        <w:tc>
          <w:tcPr>
            <w:tcW w:w="3155" w:type="dxa"/>
            <w:shd w:val="clear" w:color="auto" w:fill="auto"/>
          </w:tcPr>
          <w:p w14:paraId="0AA3B932"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Lamp column displays</w:t>
            </w:r>
          </w:p>
        </w:tc>
        <w:tc>
          <w:tcPr>
            <w:tcW w:w="1669" w:type="dxa"/>
            <w:shd w:val="clear" w:color="auto" w:fill="auto"/>
          </w:tcPr>
          <w:p w14:paraId="0AA3B933"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8</w:t>
            </w:r>
          </w:p>
        </w:tc>
        <w:tc>
          <w:tcPr>
            <w:tcW w:w="2396" w:type="dxa"/>
            <w:shd w:val="clear" w:color="auto" w:fill="auto"/>
          </w:tcPr>
          <w:p w14:paraId="0AA3B934"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35"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93B" w14:textId="77777777" w:rsidTr="005062DF">
        <w:tc>
          <w:tcPr>
            <w:tcW w:w="3155" w:type="dxa"/>
            <w:shd w:val="clear" w:color="auto" w:fill="auto"/>
          </w:tcPr>
          <w:p w14:paraId="0AA3B937"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Calibri" w:hAnsi="Arial" w:cs="Arial"/>
                <w:sz w:val="22"/>
                <w:szCs w:val="22"/>
              </w:rPr>
              <w:t>Annual installation</w:t>
            </w:r>
            <w:r w:rsidRPr="004F2C14">
              <w:rPr>
                <w:rFonts w:ascii="Arial" w:eastAsia="Times New Roman" w:hAnsi="Arial" w:cs="Arial"/>
                <w:bCs/>
                <w:sz w:val="22"/>
                <w:szCs w:val="22"/>
                <w:bdr w:val="none" w:sz="0" w:space="0" w:color="auto"/>
                <w:lang w:val="en-GB"/>
              </w:rPr>
              <w:t xml:space="preserve"> Switch on, switch off, inspections during illuminated period, Annual removal</w:t>
            </w:r>
          </w:p>
        </w:tc>
        <w:tc>
          <w:tcPr>
            <w:tcW w:w="1669" w:type="dxa"/>
            <w:shd w:val="clear" w:color="auto" w:fill="auto"/>
          </w:tcPr>
          <w:p w14:paraId="0AA3B938"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939"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3A"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940" w14:textId="77777777" w:rsidTr="005062DF">
        <w:tc>
          <w:tcPr>
            <w:tcW w:w="3155" w:type="dxa"/>
            <w:shd w:val="clear" w:color="auto" w:fill="auto"/>
          </w:tcPr>
          <w:p w14:paraId="0AA3B93C"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Storage of all lights and equipment</w:t>
            </w:r>
          </w:p>
        </w:tc>
        <w:tc>
          <w:tcPr>
            <w:tcW w:w="1669" w:type="dxa"/>
            <w:shd w:val="clear" w:color="auto" w:fill="auto"/>
          </w:tcPr>
          <w:p w14:paraId="0AA3B93D"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93E"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3F"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r w:rsidR="00C93C0F" w14:paraId="0AA3B945" w14:textId="77777777" w:rsidTr="005062DF">
        <w:tc>
          <w:tcPr>
            <w:tcW w:w="3155" w:type="dxa"/>
            <w:shd w:val="clear" w:color="auto" w:fill="auto"/>
          </w:tcPr>
          <w:p w14:paraId="0AA3B941" w14:textId="77777777" w:rsidR="00E92009" w:rsidRPr="004F2C14" w:rsidRDefault="00DB78D3"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r w:rsidRPr="004F2C14">
              <w:rPr>
                <w:rFonts w:ascii="Arial" w:eastAsia="Times New Roman" w:hAnsi="Arial" w:cs="Arial"/>
                <w:bCs/>
                <w:sz w:val="22"/>
                <w:szCs w:val="22"/>
                <w:bdr w:val="none" w:sz="0" w:space="0" w:color="auto"/>
                <w:lang w:val="en-GB"/>
              </w:rPr>
              <w:t>Annual management costs – All remaining aspects of this contract including – testing, maintaining, provision of documents, response to faults, advising client</w:t>
            </w:r>
          </w:p>
        </w:tc>
        <w:tc>
          <w:tcPr>
            <w:tcW w:w="1669" w:type="dxa"/>
            <w:shd w:val="clear" w:color="auto" w:fill="auto"/>
          </w:tcPr>
          <w:p w14:paraId="0AA3B942"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396" w:type="dxa"/>
            <w:shd w:val="clear" w:color="auto" w:fill="auto"/>
          </w:tcPr>
          <w:p w14:paraId="0AA3B943"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c>
          <w:tcPr>
            <w:tcW w:w="2402" w:type="dxa"/>
            <w:shd w:val="clear" w:color="auto" w:fill="auto"/>
          </w:tcPr>
          <w:p w14:paraId="0AA3B944" w14:textId="77777777" w:rsidR="00E92009" w:rsidRPr="004F2C14" w:rsidRDefault="001C079E" w:rsidP="004F2C1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 w:val="22"/>
                <w:szCs w:val="22"/>
                <w:bdr w:val="none" w:sz="0" w:space="0" w:color="auto"/>
                <w:lang w:val="en-GB"/>
              </w:rPr>
            </w:pPr>
          </w:p>
        </w:tc>
      </w:tr>
    </w:tbl>
    <w:p w14:paraId="0AA3B946" w14:textId="77777777" w:rsidR="00E710B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p>
    <w:p w14:paraId="0AA3B947" w14:textId="77777777" w:rsidR="00737C2D" w:rsidRPr="00737C2D" w:rsidRDefault="00DB78D3" w:rsidP="00737C2D">
      <w:pPr>
        <w:tabs>
          <w:tab w:val="left" w:pos="1008"/>
        </w:tabs>
        <w:spacing w:line="240" w:lineRule="atLeast"/>
        <w:rPr>
          <w:rFonts w:ascii="Arial" w:eastAsia="Times New Roman" w:hAnsi="Arial" w:cs="Arial"/>
          <w:b/>
          <w:color w:val="000000"/>
          <w:u w:color="000000"/>
          <w:lang w:eastAsia="en-GB"/>
        </w:rPr>
      </w:pPr>
      <w:r w:rsidRPr="00737C2D">
        <w:rPr>
          <w:rFonts w:ascii="Arial" w:eastAsia="Times New Roman" w:hAnsi="Arial" w:cs="Arial"/>
          <w:b/>
          <w:color w:val="000000"/>
          <w:u w:color="000000"/>
          <w:lang w:eastAsia="en-GB"/>
        </w:rPr>
        <w:t>Form of Tender - General Notes and guidance:</w:t>
      </w:r>
    </w:p>
    <w:p w14:paraId="0AA3B948" w14:textId="77777777" w:rsidR="00737C2D" w:rsidRPr="00737C2D" w:rsidRDefault="001C079E" w:rsidP="00737C2D">
      <w:pPr>
        <w:tabs>
          <w:tab w:val="left" w:pos="1008"/>
        </w:tabs>
        <w:spacing w:line="240" w:lineRule="atLeast"/>
        <w:rPr>
          <w:rFonts w:ascii="Arial" w:eastAsia="Times New Roman" w:hAnsi="Arial" w:cs="Arial"/>
          <w:b/>
          <w:color w:val="000000"/>
          <w:u w:color="000000"/>
          <w:lang w:eastAsia="en-GB"/>
        </w:rPr>
      </w:pPr>
    </w:p>
    <w:p w14:paraId="0AA3B949" w14:textId="77777777" w:rsidR="00737C2D" w:rsidRPr="00737C2D" w:rsidRDefault="00DB78D3" w:rsidP="00737C2D">
      <w:pPr>
        <w:tabs>
          <w:tab w:val="left" w:pos="1008"/>
        </w:tabs>
        <w:spacing w:line="240" w:lineRule="atLeast"/>
        <w:rPr>
          <w:rFonts w:ascii="Arial" w:eastAsia="Times New Roman" w:hAnsi="Arial" w:cs="Arial"/>
          <w:color w:val="000000"/>
          <w:u w:color="000000"/>
          <w:lang w:eastAsia="en-GB"/>
        </w:rPr>
      </w:pPr>
      <w:r w:rsidRPr="00737C2D">
        <w:rPr>
          <w:rFonts w:ascii="Arial" w:eastAsia="Times New Roman" w:hAnsi="Arial" w:cs="Arial"/>
          <w:color w:val="000000"/>
          <w:u w:color="000000"/>
          <w:lang w:eastAsia="en-GB"/>
        </w:rPr>
        <w:t xml:space="preserve">In addition, the Contractor is also required to complete the following </w:t>
      </w:r>
      <w:proofErr w:type="gramStart"/>
      <w:r w:rsidRPr="00737C2D">
        <w:rPr>
          <w:rFonts w:ascii="Arial" w:eastAsia="Times New Roman" w:hAnsi="Arial" w:cs="Arial"/>
          <w:color w:val="000000"/>
          <w:u w:color="000000"/>
          <w:lang w:eastAsia="en-GB"/>
        </w:rPr>
        <w:t>documentation;</w:t>
      </w:r>
      <w:proofErr w:type="gramEnd"/>
    </w:p>
    <w:p w14:paraId="0AA3B94A" w14:textId="77777777" w:rsidR="00737C2D" w:rsidRPr="00737C2D" w:rsidRDefault="001C079E" w:rsidP="00737C2D">
      <w:pPr>
        <w:tabs>
          <w:tab w:val="left" w:pos="1008"/>
        </w:tabs>
        <w:spacing w:line="240" w:lineRule="atLeast"/>
        <w:rPr>
          <w:rFonts w:ascii="Arial" w:eastAsia="Times New Roman" w:hAnsi="Arial" w:cs="Arial"/>
          <w:color w:val="000000"/>
          <w:u w:color="000000"/>
          <w:lang w:eastAsia="en-GB"/>
        </w:rPr>
      </w:pPr>
    </w:p>
    <w:p w14:paraId="0AA3B94B" w14:textId="77777777" w:rsidR="00737C2D" w:rsidRPr="00737C2D" w:rsidRDefault="00DB78D3" w:rsidP="00737C2D">
      <w:pPr>
        <w:tabs>
          <w:tab w:val="left" w:pos="1008"/>
        </w:tabs>
        <w:spacing w:line="240" w:lineRule="atLeast"/>
        <w:rPr>
          <w:rFonts w:ascii="Arial" w:eastAsia="Times New Roman" w:hAnsi="Arial" w:cs="Arial"/>
          <w:color w:val="000000"/>
          <w:u w:color="000000"/>
          <w:lang w:eastAsia="en-GB"/>
        </w:rPr>
      </w:pPr>
      <w:r w:rsidRPr="00737C2D">
        <w:rPr>
          <w:rFonts w:ascii="Arial" w:eastAsia="Times New Roman" w:hAnsi="Arial" w:cs="Arial"/>
          <w:color w:val="000000"/>
          <w:u w:color="000000"/>
          <w:lang w:eastAsia="en-GB"/>
        </w:rPr>
        <w:t xml:space="preserve">-Key Information </w:t>
      </w:r>
    </w:p>
    <w:p w14:paraId="0AA3B94C" w14:textId="77777777" w:rsidR="00737C2D" w:rsidRPr="00737C2D" w:rsidRDefault="00DB78D3" w:rsidP="00737C2D">
      <w:pPr>
        <w:tabs>
          <w:tab w:val="left" w:pos="1008"/>
        </w:tabs>
        <w:spacing w:line="240" w:lineRule="atLeast"/>
        <w:rPr>
          <w:rFonts w:ascii="Arial" w:eastAsia="Times New Roman" w:hAnsi="Arial" w:cs="Arial"/>
          <w:color w:val="000000"/>
          <w:u w:color="000000"/>
          <w:lang w:eastAsia="en-GB"/>
        </w:rPr>
      </w:pPr>
      <w:r w:rsidRPr="00737C2D">
        <w:rPr>
          <w:rFonts w:ascii="Arial" w:eastAsia="Times New Roman" w:hAnsi="Arial" w:cs="Arial"/>
          <w:color w:val="000000"/>
          <w:u w:color="000000"/>
          <w:lang w:eastAsia="en-GB"/>
        </w:rPr>
        <w:t>-Form of Tender</w:t>
      </w:r>
    </w:p>
    <w:p w14:paraId="0AA3B94D" w14:textId="77777777" w:rsidR="00737C2D" w:rsidRPr="00737C2D" w:rsidRDefault="00DB78D3" w:rsidP="00737C2D">
      <w:pPr>
        <w:tabs>
          <w:tab w:val="left" w:pos="1008"/>
        </w:tabs>
        <w:spacing w:line="240" w:lineRule="atLeast"/>
        <w:rPr>
          <w:rFonts w:ascii="Arial" w:eastAsia="Times New Roman" w:hAnsi="Arial" w:cs="Arial"/>
          <w:color w:val="000000"/>
          <w:u w:color="000000"/>
          <w:lang w:eastAsia="en-GB"/>
        </w:rPr>
      </w:pPr>
      <w:r w:rsidRPr="00737C2D">
        <w:rPr>
          <w:rFonts w:ascii="Arial" w:eastAsia="Times New Roman" w:hAnsi="Arial" w:cs="Arial"/>
          <w:color w:val="000000"/>
          <w:u w:color="000000"/>
          <w:lang w:eastAsia="en-GB"/>
        </w:rPr>
        <w:t xml:space="preserve">-Collusive Tender Certificate </w:t>
      </w:r>
    </w:p>
    <w:p w14:paraId="0AA3B94E" w14:textId="77777777" w:rsidR="00737C2D" w:rsidRPr="00737C2D" w:rsidRDefault="001C079E" w:rsidP="00737C2D">
      <w:pPr>
        <w:tabs>
          <w:tab w:val="left" w:pos="1008"/>
        </w:tabs>
        <w:spacing w:line="240" w:lineRule="atLeast"/>
        <w:rPr>
          <w:rFonts w:ascii="Arial" w:eastAsia="Times New Roman" w:hAnsi="Arial" w:cs="Arial"/>
          <w:i/>
          <w:color w:val="000000"/>
          <w:u w:color="000000"/>
          <w:lang w:eastAsia="en-GB"/>
        </w:rPr>
      </w:pPr>
    </w:p>
    <w:bookmarkEnd w:id="0"/>
    <w:bookmarkEnd w:id="1"/>
    <w:p w14:paraId="0AA3B94F" w14:textId="49CA8302" w:rsid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7910CF18" w14:textId="14E5D717"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50793B23" w14:textId="55DE86E1"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54E9456C" w14:textId="1419185A"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21C7FF8D" w14:textId="10A3894F"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6CD7614E" w14:textId="1DBCE3BA"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727909BE" w14:textId="2877C08D"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1522A4E3" w14:textId="6D1C4CC3"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71B9CCCC" w14:textId="7FF2A6F7"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1AFC517C" w14:textId="5CCED058"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051BB90F" w14:textId="139715F2"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26319FCF" w14:textId="58CC9932"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3C1DFA91" w14:textId="652259A0"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71D53DDE" w14:textId="1CB35953"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27767961" w14:textId="071B48DF"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3CC74331" w14:textId="436980C6"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417DFAD4" w14:textId="190C7B1F"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0EDC2184" w14:textId="2DFE82D8"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17EE73A9" w14:textId="31D7D00B"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3F5511EF" w14:textId="3D9DD2CB"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6AAC8ED5" w14:textId="78F08074"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3D7CE4BE" w14:textId="7B601793"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30755857" w14:textId="20CAD7DA"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20C77C4C" w14:textId="1FF828A2"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0E3B8B19" w14:textId="1D53F30F"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38A04A09" w14:textId="78450EF6"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0C5BEF74" w14:textId="3DFDE0D3" w:rsidR="00E23389"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3517A199" w14:textId="77777777" w:rsidR="00E23389" w:rsidRPr="00737C2D" w:rsidRDefault="00E23389" w:rsidP="00737C2D">
      <w:pPr>
        <w:pBdr>
          <w:top w:val="none" w:sz="0" w:space="0" w:color="auto"/>
          <w:left w:val="none" w:sz="0" w:space="0" w:color="auto"/>
          <w:bottom w:val="none" w:sz="0" w:space="0" w:color="auto"/>
          <w:right w:val="none" w:sz="0" w:space="0" w:color="auto"/>
          <w:between w:val="none" w:sz="0" w:space="0" w:color="auto"/>
          <w:bar w:val="none" w:sz="0" w:color="auto"/>
        </w:pBdr>
        <w:ind w:firstLine="4962"/>
        <w:jc w:val="both"/>
        <w:rPr>
          <w:rFonts w:ascii="Arial" w:eastAsia="Times New Roman" w:hAnsi="Arial" w:cs="Arial"/>
          <w:b/>
          <w:bCs/>
          <w:sz w:val="36"/>
          <w:szCs w:val="36"/>
          <w:bdr w:val="none" w:sz="0" w:space="0" w:color="auto"/>
          <w:lang w:val="en-GB"/>
        </w:rPr>
      </w:pPr>
    </w:p>
    <w:p w14:paraId="0AA3B950"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val="en-GB"/>
        </w:rPr>
      </w:pPr>
      <w:r w:rsidRPr="00E84A4C">
        <w:rPr>
          <w:rFonts w:ascii="Arial" w:hAnsi="Arial" w:cs="Arial"/>
          <w:b/>
        </w:rPr>
        <w:t>SUPPLY</w:t>
      </w:r>
      <w:r>
        <w:rPr>
          <w:rFonts w:ascii="Arial" w:hAnsi="Arial" w:cs="Arial"/>
          <w:b/>
        </w:rPr>
        <w:t xml:space="preserve">, ANNUAL INSTALLATION AND REMOVAL, STORAGE, </w:t>
      </w:r>
      <w:r w:rsidRPr="00E84A4C">
        <w:rPr>
          <w:rFonts w:ascii="Arial" w:hAnsi="Arial" w:cs="Arial"/>
          <w:b/>
        </w:rPr>
        <w:t>MAINTENANCE</w:t>
      </w:r>
      <w:r>
        <w:rPr>
          <w:rFonts w:ascii="Arial" w:hAnsi="Arial" w:cs="Arial"/>
          <w:b/>
        </w:rPr>
        <w:t xml:space="preserve"> </w:t>
      </w:r>
      <w:r w:rsidRPr="00E84A4C">
        <w:rPr>
          <w:rFonts w:ascii="Arial" w:hAnsi="Arial" w:cs="Arial"/>
          <w:b/>
        </w:rPr>
        <w:t>AND</w:t>
      </w:r>
      <w:r>
        <w:rPr>
          <w:rFonts w:ascii="Arial" w:hAnsi="Arial" w:cs="Arial"/>
          <w:b/>
        </w:rPr>
        <w:t xml:space="preserve"> TESTING OF FESTIVE LIGHT DISPLAYS</w:t>
      </w:r>
      <w:r w:rsidRPr="00A770DE">
        <w:rPr>
          <w:rFonts w:ascii="Arial" w:hAnsi="Arial" w:cs="Arial"/>
        </w:rPr>
        <w:t xml:space="preserve"> </w:t>
      </w:r>
      <w:r w:rsidRPr="00A770DE">
        <w:rPr>
          <w:rFonts w:ascii="Arial" w:hAnsi="Arial" w:cs="Arial"/>
          <w:b/>
          <w:bCs/>
        </w:rPr>
        <w:t xml:space="preserve">AND </w:t>
      </w:r>
      <w:r>
        <w:rPr>
          <w:rFonts w:ascii="Arial" w:hAnsi="Arial" w:cs="Arial"/>
          <w:b/>
          <w:bCs/>
        </w:rPr>
        <w:t xml:space="preserve">TESTING OF </w:t>
      </w:r>
      <w:r w:rsidRPr="00A770DE">
        <w:rPr>
          <w:rFonts w:ascii="Arial" w:hAnsi="Arial" w:cs="Arial"/>
          <w:b/>
          <w:bCs/>
        </w:rPr>
        <w:t>ELECTRICAL INFRASTRUCTURE</w:t>
      </w:r>
    </w:p>
    <w:p w14:paraId="0AA3B951"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val="en-GB"/>
        </w:rPr>
      </w:pPr>
    </w:p>
    <w:p w14:paraId="0AA3B952"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32"/>
          <w:szCs w:val="32"/>
          <w:bdr w:val="none" w:sz="0" w:space="0" w:color="auto"/>
          <w:lang w:val="en-GB"/>
        </w:rPr>
      </w:pPr>
      <w:r w:rsidRPr="00737C2D">
        <w:rPr>
          <w:rFonts w:ascii="Arial" w:eastAsia="Times New Roman" w:hAnsi="Arial" w:cs="Arial"/>
          <w:b/>
          <w:bCs/>
          <w:bdr w:val="none" w:sz="0" w:space="0" w:color="auto"/>
          <w:lang w:val="en-GB"/>
        </w:rPr>
        <w:t>Key Information:</w:t>
      </w:r>
      <w:r w:rsidRPr="00737C2D">
        <w:rPr>
          <w:rFonts w:ascii="Arial" w:eastAsia="Times New Roman" w:hAnsi="Arial" w:cs="Arial"/>
          <w:b/>
          <w:bCs/>
          <w:sz w:val="32"/>
          <w:szCs w:val="32"/>
          <w:bdr w:val="none" w:sz="0" w:space="0" w:color="auto"/>
          <w:lang w:val="en-GB"/>
        </w:rPr>
        <w:t xml:space="preserve"> </w:t>
      </w:r>
      <w:r w:rsidRPr="00737C2D">
        <w:rPr>
          <w:rFonts w:ascii="Arial" w:eastAsia="Times New Roman" w:hAnsi="Arial" w:cs="Arial"/>
          <w:b/>
          <w:bCs/>
          <w:sz w:val="32"/>
          <w:szCs w:val="32"/>
          <w:bdr w:val="none" w:sz="0" w:space="0" w:color="auto"/>
          <w:lang w:val="en-GB"/>
        </w:rPr>
        <w:tab/>
      </w:r>
    </w:p>
    <w:p w14:paraId="0AA3B953"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C93C0F" w14:paraId="0AA3B955" w14:textId="77777777" w:rsidTr="00AF2105">
        <w:tc>
          <w:tcPr>
            <w:tcW w:w="10308" w:type="dxa"/>
            <w:shd w:val="clear" w:color="auto" w:fill="D9D9D9"/>
          </w:tcPr>
          <w:p w14:paraId="0AA3B954"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Please Outline Details of your Insurance Coverage appropriate to undertake these works:</w:t>
            </w:r>
          </w:p>
        </w:tc>
      </w:tr>
      <w:tr w:rsidR="00C93C0F" w14:paraId="0AA3B960" w14:textId="77777777" w:rsidTr="00AF2105">
        <w:trPr>
          <w:trHeight w:val="2245"/>
        </w:trPr>
        <w:tc>
          <w:tcPr>
            <w:tcW w:w="10308" w:type="dxa"/>
            <w:tcBorders>
              <w:bottom w:val="single" w:sz="4" w:space="0" w:color="auto"/>
            </w:tcBorders>
          </w:tcPr>
          <w:p w14:paraId="0AA3B956"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57"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58"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59"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5A"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5B"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5C"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5D"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5E"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5F"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tc>
      </w:tr>
      <w:tr w:rsidR="00C93C0F" w14:paraId="0AA3B962" w14:textId="77777777" w:rsidTr="00AF2105">
        <w:tc>
          <w:tcPr>
            <w:tcW w:w="10308" w:type="dxa"/>
            <w:shd w:val="clear" w:color="auto" w:fill="D9D9D9"/>
          </w:tcPr>
          <w:p w14:paraId="0AA3B961"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r w:rsidRPr="00737C2D">
              <w:rPr>
                <w:rFonts w:ascii="Arial" w:eastAsia="Times New Roman" w:hAnsi="Arial" w:cs="Arial"/>
                <w:bdr w:val="none" w:sz="0" w:space="0" w:color="auto"/>
                <w:lang w:val="en-GB"/>
              </w:rPr>
              <w:t>Please outline details of principal plant and equipment to be used to undertake this work:</w:t>
            </w:r>
          </w:p>
        </w:tc>
      </w:tr>
      <w:tr w:rsidR="00C93C0F" w14:paraId="0AA3B96E" w14:textId="77777777" w:rsidTr="00AF2105">
        <w:trPr>
          <w:trHeight w:val="2031"/>
        </w:trPr>
        <w:tc>
          <w:tcPr>
            <w:tcW w:w="10308" w:type="dxa"/>
            <w:tcBorders>
              <w:bottom w:val="single" w:sz="4" w:space="0" w:color="auto"/>
            </w:tcBorders>
          </w:tcPr>
          <w:p w14:paraId="0AA3B963"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64"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65"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66"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67"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68"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69"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6A" w14:textId="77777777" w:rsid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6B" w14:textId="77777777" w:rsidR="00C64DF5"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6C" w14:textId="77777777" w:rsidR="00C64DF5"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6D"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tc>
      </w:tr>
      <w:tr w:rsidR="00C93C0F" w14:paraId="0AA3B970" w14:textId="77777777" w:rsidTr="00AF2105">
        <w:trPr>
          <w:trHeight w:val="98"/>
        </w:trPr>
        <w:tc>
          <w:tcPr>
            <w:tcW w:w="10308" w:type="dxa"/>
            <w:shd w:val="clear" w:color="auto" w:fill="D9D9D9"/>
          </w:tcPr>
          <w:p w14:paraId="0AA3B96F"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r w:rsidRPr="00737C2D">
              <w:rPr>
                <w:rFonts w:ascii="Arial" w:eastAsia="Times New Roman" w:hAnsi="Arial" w:cs="Arial"/>
                <w:bdr w:val="none" w:sz="0" w:space="0" w:color="auto"/>
                <w:lang w:val="en-GB"/>
              </w:rPr>
              <w:t>Please provide details of project staff, their training and experience relevant to the works:</w:t>
            </w:r>
          </w:p>
        </w:tc>
      </w:tr>
      <w:tr w:rsidR="00C93C0F" w14:paraId="0AA3B97E" w14:textId="77777777" w:rsidTr="00AF2105">
        <w:trPr>
          <w:trHeight w:val="2031"/>
        </w:trPr>
        <w:tc>
          <w:tcPr>
            <w:tcW w:w="10308" w:type="dxa"/>
          </w:tcPr>
          <w:p w14:paraId="0AA3B971"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72"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73"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74"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75"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76"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77"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78" w14:textId="77777777" w:rsid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79" w14:textId="77777777" w:rsidR="00C64DF5"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7A" w14:textId="77777777" w:rsid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7B" w14:textId="77777777" w:rsidR="00C64DF5"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7C" w14:textId="77777777" w:rsidR="00C64DF5"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7D"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tc>
      </w:tr>
    </w:tbl>
    <w:p w14:paraId="0AA3B97F"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80" w14:textId="77777777" w:rsidR="00C64DF5"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32"/>
          <w:szCs w:val="32"/>
          <w:bdr w:val="none" w:sz="0" w:space="0" w:color="auto"/>
          <w:lang w:val="en-GB"/>
        </w:rPr>
      </w:pPr>
      <w:r w:rsidRPr="00737C2D">
        <w:rPr>
          <w:rFonts w:ascii="Arial" w:eastAsia="Times New Roman" w:hAnsi="Arial" w:cs="Arial"/>
          <w:bdr w:val="none" w:sz="0" w:space="0" w:color="auto"/>
          <w:lang w:val="en-GB"/>
        </w:rPr>
        <w:t>Please note that the Contractor selected to undertake this Contract will have to provide documentary evidence of Insurances, Health and Safety policies and relevant operative training prior to Contract award.  In addition, the Contractor selected will have to provide a Method Statement and Risk Assessment to demonstrate how the works will be carried out safely.</w:t>
      </w:r>
    </w:p>
    <w:p w14:paraId="0AA3B982" w14:textId="77777777" w:rsidR="00892DF0" w:rsidRDefault="001C079E" w:rsidP="0096199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AA3B983" w14:textId="77777777" w:rsidR="00737C2D" w:rsidRPr="00737C2D" w:rsidRDefault="00DB78D3" w:rsidP="0096199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737C2D">
        <w:rPr>
          <w:rFonts w:ascii="Arial" w:eastAsia="Times New Roman" w:hAnsi="Arial" w:cs="Arial"/>
          <w:b/>
          <w:bdr w:val="none" w:sz="0" w:space="0" w:color="auto"/>
          <w:lang w:val="en-GB"/>
        </w:rPr>
        <w:t>FORM OF TENDER</w:t>
      </w:r>
    </w:p>
    <w:p w14:paraId="0AA3B984" w14:textId="77777777" w:rsid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r w:rsidRPr="00E84A4C">
        <w:rPr>
          <w:rFonts w:ascii="Arial" w:hAnsi="Arial" w:cs="Arial"/>
          <w:b/>
        </w:rPr>
        <w:t>SUPPLY</w:t>
      </w:r>
      <w:r>
        <w:rPr>
          <w:rFonts w:ascii="Arial" w:hAnsi="Arial" w:cs="Arial"/>
          <w:b/>
        </w:rPr>
        <w:t xml:space="preserve">, ANNUAL INSTALLATION AND REMOVAL, STORAGE, </w:t>
      </w:r>
      <w:r w:rsidRPr="00E84A4C">
        <w:rPr>
          <w:rFonts w:ascii="Arial" w:hAnsi="Arial" w:cs="Arial"/>
          <w:b/>
        </w:rPr>
        <w:t>MAINTENANCE</w:t>
      </w:r>
      <w:r>
        <w:rPr>
          <w:rFonts w:ascii="Arial" w:hAnsi="Arial" w:cs="Arial"/>
          <w:b/>
        </w:rPr>
        <w:t xml:space="preserve"> </w:t>
      </w:r>
      <w:r w:rsidRPr="00E84A4C">
        <w:rPr>
          <w:rFonts w:ascii="Arial" w:hAnsi="Arial" w:cs="Arial"/>
          <w:b/>
        </w:rPr>
        <w:t>AND</w:t>
      </w:r>
      <w:r>
        <w:rPr>
          <w:rFonts w:ascii="Arial" w:hAnsi="Arial" w:cs="Arial"/>
          <w:b/>
        </w:rPr>
        <w:t xml:space="preserve"> TESTING OF FESTIVE LIGHT DISPLAYS</w:t>
      </w:r>
      <w:r w:rsidRPr="00A770DE">
        <w:rPr>
          <w:rFonts w:ascii="Arial" w:hAnsi="Arial" w:cs="Arial"/>
        </w:rPr>
        <w:t xml:space="preserve"> </w:t>
      </w:r>
      <w:r w:rsidRPr="00A770DE">
        <w:rPr>
          <w:rFonts w:ascii="Arial" w:hAnsi="Arial" w:cs="Arial"/>
          <w:b/>
          <w:bCs/>
        </w:rPr>
        <w:t xml:space="preserve">AND </w:t>
      </w:r>
      <w:r>
        <w:rPr>
          <w:rFonts w:ascii="Arial" w:hAnsi="Arial" w:cs="Arial"/>
          <w:b/>
          <w:bCs/>
        </w:rPr>
        <w:t xml:space="preserve">TESTING OF </w:t>
      </w:r>
      <w:r w:rsidRPr="00A770DE">
        <w:rPr>
          <w:rFonts w:ascii="Arial" w:hAnsi="Arial" w:cs="Arial"/>
          <w:b/>
          <w:bCs/>
        </w:rPr>
        <w:t>ELECTRICAL INFRASTRUCTURE</w:t>
      </w:r>
      <w:r>
        <w:rPr>
          <w:rFonts w:ascii="Arial" w:hAnsi="Arial" w:cs="Arial"/>
          <w:b/>
        </w:rPr>
        <w:t xml:space="preserve"> 2021 TO 2026</w:t>
      </w:r>
    </w:p>
    <w:p w14:paraId="0AA3B985" w14:textId="77777777" w:rsidR="00C400E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0AA3B986"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To:  </w:t>
      </w:r>
      <w:r w:rsidRPr="00737C2D">
        <w:rPr>
          <w:rFonts w:ascii="Arial" w:eastAsia="Times New Roman" w:hAnsi="Arial" w:cs="Arial"/>
          <w:b/>
          <w:bdr w:val="none" w:sz="0" w:space="0" w:color="auto"/>
          <w:lang w:val="en-GB"/>
        </w:rPr>
        <w:t>Harpenden Town Council</w:t>
      </w:r>
      <w:r w:rsidRPr="00737C2D">
        <w:rPr>
          <w:rFonts w:ascii="Arial" w:eastAsia="Times New Roman" w:hAnsi="Arial" w:cs="Arial"/>
          <w:bdr w:val="none" w:sz="0" w:space="0" w:color="auto"/>
          <w:lang w:val="en-GB"/>
        </w:rPr>
        <w:tab/>
      </w:r>
    </w:p>
    <w:p w14:paraId="0AA3B987"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GB"/>
        </w:rPr>
      </w:pPr>
    </w:p>
    <w:p w14:paraId="0AA3B988"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Having examined the Conditions of Contract, </w:t>
      </w:r>
      <w:r w:rsidRPr="00387234">
        <w:rPr>
          <w:rFonts w:ascii="Arial" w:eastAsia="Times New Roman" w:hAnsi="Arial" w:cs="Arial"/>
          <w:bdr w:val="none" w:sz="0" w:space="0" w:color="auto"/>
          <w:lang w:val="en-GB"/>
        </w:rPr>
        <w:t xml:space="preserve">Outline Design Brief, and </w:t>
      </w:r>
      <w:r>
        <w:rPr>
          <w:rFonts w:ascii="Arial" w:eastAsia="Times New Roman" w:hAnsi="Arial" w:cs="Arial"/>
          <w:bdr w:val="none" w:sz="0" w:space="0" w:color="auto"/>
          <w:lang w:val="en-GB"/>
        </w:rPr>
        <w:t>full</w:t>
      </w:r>
      <w:r w:rsidRPr="00737C2D">
        <w:rPr>
          <w:rFonts w:ascii="Arial" w:eastAsia="Times New Roman" w:hAnsi="Arial" w:cs="Arial"/>
          <w:bdr w:val="none" w:sz="0" w:space="0" w:color="auto"/>
          <w:lang w:val="en-GB"/>
        </w:rPr>
        <w:t xml:space="preserve"> </w:t>
      </w:r>
      <w:r w:rsidRPr="00387234">
        <w:rPr>
          <w:rFonts w:ascii="Arial" w:eastAsia="Times New Roman" w:hAnsi="Arial" w:cs="Arial"/>
          <w:bdr w:val="none" w:sz="0" w:space="0" w:color="auto"/>
          <w:lang w:val="en-GB"/>
        </w:rPr>
        <w:t>specification</w:t>
      </w:r>
      <w:r>
        <w:rPr>
          <w:rFonts w:ascii="Arial" w:eastAsia="Times New Roman" w:hAnsi="Arial" w:cs="Arial"/>
          <w:color w:val="FF0000"/>
          <w:bdr w:val="none" w:sz="0" w:space="0" w:color="auto"/>
          <w:lang w:val="en-GB"/>
        </w:rPr>
        <w:t xml:space="preserve"> </w:t>
      </w:r>
      <w:r w:rsidRPr="00737C2D">
        <w:rPr>
          <w:rFonts w:ascii="Arial" w:eastAsia="Times New Roman" w:hAnsi="Arial" w:cs="Arial"/>
          <w:bdr w:val="none" w:sz="0" w:space="0" w:color="auto"/>
          <w:lang w:val="en-GB"/>
        </w:rPr>
        <w:t>for the carrying out of the above-named works, I/we offer to complete the whole of the said Works in conformity with the above for the sum of:</w:t>
      </w:r>
    </w:p>
    <w:p w14:paraId="0AA3B989"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0"/>
          <w:szCs w:val="20"/>
          <w:bdr w:val="none" w:sz="0" w:space="0" w:color="auto"/>
          <w:lang w:val="en-GB"/>
        </w:rPr>
      </w:pPr>
    </w:p>
    <w:p w14:paraId="0AA3B98A"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(Amount in words):   ________________________________________________________</w:t>
      </w:r>
    </w:p>
    <w:p w14:paraId="0AA3B98B"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p w14:paraId="0AA3B98C"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(Amount in figures):  ________________________________________________________</w:t>
      </w:r>
    </w:p>
    <w:p w14:paraId="0AA3B98D"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spacing w:line="120" w:lineRule="auto"/>
        <w:jc w:val="both"/>
        <w:rPr>
          <w:rFonts w:ascii="Arial" w:eastAsia="Times New Roman" w:hAnsi="Arial" w:cs="Arial"/>
          <w:bdr w:val="none" w:sz="0" w:space="0" w:color="auto"/>
          <w:lang w:val="en-GB"/>
        </w:rPr>
      </w:pPr>
    </w:p>
    <w:p w14:paraId="0AA3B98E"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I/We certify that:</w:t>
      </w:r>
    </w:p>
    <w:p w14:paraId="0AA3B98F" w14:textId="77777777" w:rsidR="00737C2D" w:rsidRPr="00737C2D" w:rsidRDefault="00DB78D3" w:rsidP="00AF210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the amount of this Tender has not been communicated to anyone except the </w:t>
      </w:r>
      <w:proofErr w:type="gramStart"/>
      <w:r w:rsidRPr="00737C2D">
        <w:rPr>
          <w:rFonts w:ascii="Arial" w:eastAsia="Times New Roman" w:hAnsi="Arial" w:cs="Arial"/>
          <w:bdr w:val="none" w:sz="0" w:space="0" w:color="auto"/>
          <w:lang w:val="en-GB"/>
        </w:rPr>
        <w:t>Client;</w:t>
      </w:r>
      <w:proofErr w:type="gramEnd"/>
    </w:p>
    <w:p w14:paraId="0AA3B990" w14:textId="77777777" w:rsidR="00737C2D" w:rsidRPr="00737C2D" w:rsidRDefault="00DB78D3" w:rsidP="00AF210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the amount of the Tender has not been adjusted as a result of an arrangement with anyone other than the Client; and</w:t>
      </w:r>
    </w:p>
    <w:p w14:paraId="0AA3B991" w14:textId="77777777" w:rsidR="00737C2D" w:rsidRPr="00737C2D" w:rsidRDefault="00DB78D3" w:rsidP="00AF210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no agreement has been made with anyone to refrain from tendering.</w:t>
      </w:r>
    </w:p>
    <w:p w14:paraId="0AA3B992"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p w14:paraId="0AA3B993"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en-GB"/>
        </w:rPr>
      </w:pPr>
      <w:r w:rsidRPr="00737C2D">
        <w:rPr>
          <w:rFonts w:ascii="Arial" w:eastAsia="Times New Roman" w:hAnsi="Arial" w:cs="Arial"/>
          <w:sz w:val="22"/>
          <w:szCs w:val="22"/>
          <w:bdr w:val="none" w:sz="0" w:space="0" w:color="auto"/>
          <w:lang w:val="en-GB"/>
        </w:rPr>
        <w:t>I/we undertake to enter into a Contract to be prepared by the Client incorporating such Conditions of Contract, Specification, and Drawings and agree that, until such Contract is prepared and executed, this tender together with your written acceptance thereof shall constitute a binding contract between us.</w:t>
      </w:r>
    </w:p>
    <w:p w14:paraId="0AA3B994"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en-GB"/>
        </w:rPr>
      </w:pPr>
    </w:p>
    <w:p w14:paraId="0AA3B995" w14:textId="77777777" w:rsid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737C2D">
        <w:rPr>
          <w:rFonts w:ascii="Arial" w:eastAsia="Times New Roman" w:hAnsi="Arial" w:cs="Arial"/>
          <w:sz w:val="22"/>
          <w:szCs w:val="22"/>
          <w:bdr w:val="none" w:sz="0" w:space="0" w:color="auto"/>
          <w:lang w:val="en-GB"/>
        </w:rPr>
        <w:t>I am/</w:t>
      </w:r>
      <w:r w:rsidRPr="00600E9C">
        <w:rPr>
          <w:rFonts w:ascii="Arial" w:eastAsia="Times New Roman" w:hAnsi="Arial" w:cs="Arial"/>
          <w:sz w:val="22"/>
          <w:szCs w:val="22"/>
          <w:bdr w:val="none" w:sz="0" w:space="0" w:color="auto"/>
          <w:lang w:val="en-GB"/>
        </w:rPr>
        <w:t xml:space="preserve">We are able and willing to deliver the full specification of the Works starting on 1 </w:t>
      </w:r>
      <w:r>
        <w:rPr>
          <w:rFonts w:ascii="Arial" w:eastAsia="Times New Roman" w:hAnsi="Arial" w:cs="Arial"/>
          <w:sz w:val="22"/>
          <w:szCs w:val="22"/>
          <w:bdr w:val="none" w:sz="0" w:space="0" w:color="auto"/>
          <w:lang w:val="en-GB"/>
        </w:rPr>
        <w:t>March</w:t>
      </w:r>
      <w:r w:rsidRPr="00600E9C">
        <w:rPr>
          <w:rFonts w:ascii="Arial" w:eastAsia="Times New Roman" w:hAnsi="Arial" w:cs="Arial"/>
          <w:sz w:val="22"/>
          <w:szCs w:val="22"/>
          <w:bdr w:val="none" w:sz="0" w:space="0" w:color="auto"/>
          <w:lang w:val="en-GB"/>
        </w:rPr>
        <w:t xml:space="preserve"> 20</w:t>
      </w:r>
      <w:r>
        <w:rPr>
          <w:rFonts w:ascii="Arial" w:eastAsia="Times New Roman" w:hAnsi="Arial" w:cs="Arial"/>
          <w:sz w:val="22"/>
          <w:szCs w:val="22"/>
          <w:bdr w:val="none" w:sz="0" w:space="0" w:color="auto"/>
          <w:lang w:val="en-GB"/>
        </w:rPr>
        <w:t>21</w:t>
      </w:r>
      <w:r w:rsidRPr="00600E9C">
        <w:rPr>
          <w:rFonts w:ascii="Arial" w:eastAsia="Times New Roman" w:hAnsi="Arial" w:cs="Arial"/>
          <w:sz w:val="22"/>
          <w:szCs w:val="22"/>
          <w:bdr w:val="none" w:sz="0" w:space="0" w:color="auto"/>
          <w:lang w:val="en-GB"/>
        </w:rPr>
        <w:t xml:space="preserve"> through to </w:t>
      </w:r>
      <w:r>
        <w:rPr>
          <w:rFonts w:ascii="Arial" w:eastAsia="Times New Roman" w:hAnsi="Arial" w:cs="Arial"/>
          <w:sz w:val="22"/>
          <w:szCs w:val="22"/>
          <w:bdr w:val="none" w:sz="0" w:space="0" w:color="auto"/>
          <w:lang w:val="en-GB"/>
        </w:rPr>
        <w:t>28 February</w:t>
      </w:r>
      <w:r w:rsidRPr="00600E9C">
        <w:rPr>
          <w:rFonts w:ascii="Arial" w:eastAsia="Times New Roman" w:hAnsi="Arial" w:cs="Arial"/>
          <w:sz w:val="22"/>
          <w:szCs w:val="22"/>
          <w:bdr w:val="none" w:sz="0" w:space="0" w:color="auto"/>
          <w:lang w:val="en-GB"/>
        </w:rPr>
        <w:t xml:space="preserve"> 202</w:t>
      </w:r>
      <w:r>
        <w:rPr>
          <w:rFonts w:ascii="Arial" w:eastAsia="Times New Roman" w:hAnsi="Arial" w:cs="Arial"/>
          <w:sz w:val="22"/>
          <w:szCs w:val="22"/>
          <w:bdr w:val="none" w:sz="0" w:space="0" w:color="auto"/>
          <w:lang w:val="en-GB"/>
        </w:rPr>
        <w:t>6</w:t>
      </w:r>
      <w:r w:rsidRPr="00600E9C">
        <w:rPr>
          <w:rFonts w:ascii="Arial" w:eastAsia="Times New Roman" w:hAnsi="Arial" w:cs="Arial"/>
          <w:sz w:val="22"/>
          <w:szCs w:val="22"/>
          <w:bdr w:val="none" w:sz="0" w:space="0" w:color="auto"/>
          <w:lang w:val="en-GB"/>
        </w:rPr>
        <w:t>.</w:t>
      </w:r>
    </w:p>
    <w:p w14:paraId="0AA3B996"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en-GB"/>
        </w:rPr>
      </w:pPr>
    </w:p>
    <w:p w14:paraId="0AA3B997"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en-GB"/>
        </w:rPr>
      </w:pPr>
      <w:r w:rsidRPr="00737C2D">
        <w:rPr>
          <w:rFonts w:ascii="Arial" w:eastAsia="Times New Roman" w:hAnsi="Arial" w:cs="Arial"/>
          <w:sz w:val="22"/>
          <w:szCs w:val="22"/>
          <w:bdr w:val="none" w:sz="0" w:space="0" w:color="auto"/>
          <w:lang w:val="en-GB"/>
        </w:rPr>
        <w:t>I/We understand that you are not bound to accept the lowest or any Tender you may receive, and you will not pay any expenses incurred by us in connection with the preparation and submission of this Tender.</w:t>
      </w:r>
    </w:p>
    <w:p w14:paraId="0AA3B998"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en-GB"/>
        </w:rPr>
      </w:pPr>
    </w:p>
    <w:p w14:paraId="0AA3B999"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val="en-GB"/>
        </w:rPr>
      </w:pPr>
      <w:r w:rsidRPr="00737C2D">
        <w:rPr>
          <w:rFonts w:ascii="Arial" w:eastAsia="Times New Roman" w:hAnsi="Arial" w:cs="Arial"/>
          <w:sz w:val="22"/>
          <w:szCs w:val="22"/>
          <w:bdr w:val="none" w:sz="0" w:space="0" w:color="auto"/>
          <w:lang w:val="en-GB"/>
        </w:rPr>
        <w:t>I/We confirm that I/We have no objection to the amount of this Tender being included in a list to be submitted to all Contractors who provide a Tender for the Works.</w:t>
      </w:r>
    </w:p>
    <w:p w14:paraId="0AA3B99A"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0"/>
          <w:szCs w:val="20"/>
          <w:bdr w:val="none" w:sz="0" w:space="0" w:color="auto"/>
          <w:lang w:val="en-GB"/>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067"/>
        <w:gridCol w:w="7565"/>
      </w:tblGrid>
      <w:tr w:rsidR="00C93C0F" w14:paraId="0AA3B99D" w14:textId="77777777" w:rsidTr="00AF2105">
        <w:trPr>
          <w:trHeight w:val="484"/>
        </w:trPr>
        <w:tc>
          <w:tcPr>
            <w:tcW w:w="2093" w:type="dxa"/>
            <w:tcBorders>
              <w:top w:val="nil"/>
              <w:left w:val="nil"/>
              <w:bottom w:val="nil"/>
              <w:right w:val="nil"/>
            </w:tcBorders>
          </w:tcPr>
          <w:p w14:paraId="0AA3B99B"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bookmarkStart w:id="2" w:name="_Hlk947457"/>
            <w:r w:rsidRPr="00737C2D">
              <w:rPr>
                <w:rFonts w:ascii="Arial" w:eastAsia="Times New Roman" w:hAnsi="Arial" w:cs="Arial"/>
                <w:bdr w:val="none" w:sz="0" w:space="0" w:color="auto"/>
                <w:lang w:val="en-GB"/>
              </w:rPr>
              <w:t xml:space="preserve">Date:  </w:t>
            </w:r>
          </w:p>
        </w:tc>
        <w:tc>
          <w:tcPr>
            <w:tcW w:w="7938" w:type="dxa"/>
            <w:tcBorders>
              <w:top w:val="nil"/>
              <w:left w:val="nil"/>
              <w:bottom w:val="dashed" w:sz="4" w:space="0" w:color="auto"/>
              <w:right w:val="nil"/>
            </w:tcBorders>
          </w:tcPr>
          <w:p w14:paraId="0AA3B99C"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tc>
      </w:tr>
      <w:bookmarkEnd w:id="2"/>
      <w:tr w:rsidR="00C93C0F" w14:paraId="0AA3B9A0" w14:textId="77777777" w:rsidTr="00AF2105">
        <w:trPr>
          <w:trHeight w:val="484"/>
        </w:trPr>
        <w:tc>
          <w:tcPr>
            <w:tcW w:w="2093" w:type="dxa"/>
            <w:tcBorders>
              <w:top w:val="nil"/>
              <w:left w:val="nil"/>
              <w:bottom w:val="nil"/>
              <w:right w:val="nil"/>
            </w:tcBorders>
          </w:tcPr>
          <w:p w14:paraId="0AA3B99E"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Signature:  </w:t>
            </w:r>
          </w:p>
        </w:tc>
        <w:tc>
          <w:tcPr>
            <w:tcW w:w="7938" w:type="dxa"/>
            <w:tcBorders>
              <w:top w:val="dashed" w:sz="4" w:space="0" w:color="auto"/>
              <w:left w:val="nil"/>
              <w:bottom w:val="dashed" w:sz="4" w:space="0" w:color="auto"/>
              <w:right w:val="nil"/>
            </w:tcBorders>
          </w:tcPr>
          <w:p w14:paraId="0AA3B99F"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tc>
      </w:tr>
      <w:tr w:rsidR="00C93C0F" w14:paraId="0AA3B9A3" w14:textId="77777777" w:rsidTr="00AF2105">
        <w:trPr>
          <w:trHeight w:val="484"/>
        </w:trPr>
        <w:tc>
          <w:tcPr>
            <w:tcW w:w="2093" w:type="dxa"/>
            <w:tcBorders>
              <w:top w:val="nil"/>
              <w:left w:val="nil"/>
              <w:bottom w:val="nil"/>
              <w:right w:val="nil"/>
            </w:tcBorders>
          </w:tcPr>
          <w:p w14:paraId="0AA3B9A1"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Designation:  </w:t>
            </w:r>
          </w:p>
        </w:tc>
        <w:tc>
          <w:tcPr>
            <w:tcW w:w="7938" w:type="dxa"/>
            <w:tcBorders>
              <w:top w:val="dashed" w:sz="4" w:space="0" w:color="auto"/>
              <w:left w:val="nil"/>
              <w:bottom w:val="dashed" w:sz="4" w:space="0" w:color="auto"/>
              <w:right w:val="nil"/>
            </w:tcBorders>
          </w:tcPr>
          <w:p w14:paraId="0AA3B9A2"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tc>
      </w:tr>
      <w:tr w:rsidR="00C93C0F" w14:paraId="0AA3B9A6" w14:textId="77777777" w:rsidTr="00AF2105">
        <w:trPr>
          <w:trHeight w:val="484"/>
        </w:trPr>
        <w:tc>
          <w:tcPr>
            <w:tcW w:w="2093" w:type="dxa"/>
            <w:tcBorders>
              <w:top w:val="nil"/>
              <w:left w:val="nil"/>
              <w:bottom w:val="nil"/>
              <w:right w:val="nil"/>
            </w:tcBorders>
          </w:tcPr>
          <w:p w14:paraId="0AA3B9A4"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Company Name:  </w:t>
            </w:r>
          </w:p>
        </w:tc>
        <w:tc>
          <w:tcPr>
            <w:tcW w:w="7938" w:type="dxa"/>
            <w:tcBorders>
              <w:top w:val="dashed" w:sz="4" w:space="0" w:color="auto"/>
              <w:left w:val="nil"/>
              <w:bottom w:val="dashed" w:sz="4" w:space="0" w:color="auto"/>
              <w:right w:val="nil"/>
            </w:tcBorders>
          </w:tcPr>
          <w:p w14:paraId="0AA3B9A5"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tc>
      </w:tr>
      <w:tr w:rsidR="00C93C0F" w14:paraId="0AA3B9A9" w14:textId="77777777" w:rsidTr="00AF2105">
        <w:trPr>
          <w:trHeight w:val="484"/>
        </w:trPr>
        <w:tc>
          <w:tcPr>
            <w:tcW w:w="2093" w:type="dxa"/>
            <w:tcBorders>
              <w:top w:val="nil"/>
              <w:left w:val="nil"/>
              <w:bottom w:val="nil"/>
              <w:right w:val="nil"/>
            </w:tcBorders>
          </w:tcPr>
          <w:p w14:paraId="0AA3B9A7"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Address:  </w:t>
            </w:r>
          </w:p>
        </w:tc>
        <w:tc>
          <w:tcPr>
            <w:tcW w:w="7938" w:type="dxa"/>
            <w:tcBorders>
              <w:top w:val="dashed" w:sz="4" w:space="0" w:color="auto"/>
              <w:left w:val="nil"/>
              <w:bottom w:val="dashed" w:sz="4" w:space="0" w:color="auto"/>
              <w:right w:val="nil"/>
            </w:tcBorders>
          </w:tcPr>
          <w:p w14:paraId="0AA3B9A8"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tc>
      </w:tr>
      <w:tr w:rsidR="00C93C0F" w14:paraId="0AA3B9AC" w14:textId="77777777" w:rsidTr="00AF2105">
        <w:trPr>
          <w:trHeight w:val="484"/>
        </w:trPr>
        <w:tc>
          <w:tcPr>
            <w:tcW w:w="2093" w:type="dxa"/>
            <w:tcBorders>
              <w:top w:val="nil"/>
              <w:left w:val="nil"/>
              <w:bottom w:val="nil"/>
              <w:right w:val="nil"/>
            </w:tcBorders>
          </w:tcPr>
          <w:p w14:paraId="0AA3B9AA"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tc>
        <w:tc>
          <w:tcPr>
            <w:tcW w:w="7938" w:type="dxa"/>
            <w:tcBorders>
              <w:top w:val="dashed" w:sz="4" w:space="0" w:color="auto"/>
              <w:left w:val="nil"/>
              <w:bottom w:val="dashed" w:sz="4" w:space="0" w:color="auto"/>
              <w:right w:val="nil"/>
            </w:tcBorders>
          </w:tcPr>
          <w:p w14:paraId="0AA3B9AB"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tc>
      </w:tr>
      <w:tr w:rsidR="00C93C0F" w14:paraId="0AA3B9AF" w14:textId="77777777" w:rsidTr="00AF2105">
        <w:trPr>
          <w:trHeight w:val="484"/>
        </w:trPr>
        <w:tc>
          <w:tcPr>
            <w:tcW w:w="2093" w:type="dxa"/>
            <w:tcBorders>
              <w:top w:val="nil"/>
              <w:left w:val="nil"/>
              <w:bottom w:val="nil"/>
              <w:right w:val="nil"/>
            </w:tcBorders>
          </w:tcPr>
          <w:p w14:paraId="0AA3B9AD"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Contact Person:  </w:t>
            </w:r>
          </w:p>
        </w:tc>
        <w:tc>
          <w:tcPr>
            <w:tcW w:w="7938" w:type="dxa"/>
            <w:tcBorders>
              <w:top w:val="dashed" w:sz="4" w:space="0" w:color="auto"/>
              <w:left w:val="nil"/>
              <w:bottom w:val="dashed" w:sz="4" w:space="0" w:color="auto"/>
              <w:right w:val="nil"/>
            </w:tcBorders>
          </w:tcPr>
          <w:p w14:paraId="0AA3B9AE"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tc>
      </w:tr>
      <w:tr w:rsidR="00C93C0F" w14:paraId="0AA3B9B2" w14:textId="77777777" w:rsidTr="00AF2105">
        <w:trPr>
          <w:trHeight w:val="484"/>
        </w:trPr>
        <w:tc>
          <w:tcPr>
            <w:tcW w:w="2093" w:type="dxa"/>
            <w:tcBorders>
              <w:top w:val="nil"/>
              <w:left w:val="nil"/>
              <w:bottom w:val="nil"/>
              <w:right w:val="nil"/>
            </w:tcBorders>
          </w:tcPr>
          <w:p w14:paraId="0AA3B9B0"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Tel no.  </w:t>
            </w:r>
          </w:p>
        </w:tc>
        <w:tc>
          <w:tcPr>
            <w:tcW w:w="7938" w:type="dxa"/>
            <w:tcBorders>
              <w:top w:val="dashed" w:sz="4" w:space="0" w:color="auto"/>
              <w:left w:val="nil"/>
              <w:bottom w:val="dashed" w:sz="4" w:space="0" w:color="auto"/>
              <w:right w:val="nil"/>
            </w:tcBorders>
          </w:tcPr>
          <w:p w14:paraId="0AA3B9B1"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tc>
      </w:tr>
    </w:tbl>
    <w:p w14:paraId="0AA3B9B3" w14:textId="77777777" w:rsidR="00892DF0" w:rsidRDefault="001C079E" w:rsidP="00B918E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AA3B9B4" w14:textId="77777777" w:rsidR="00892DF0" w:rsidRDefault="001C079E" w:rsidP="00B918E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AA3B9B5" w14:textId="77777777" w:rsidR="00892DF0" w:rsidRDefault="001C079E" w:rsidP="00B918E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AA3B9B6" w14:textId="77777777" w:rsidR="00737C2D" w:rsidRPr="00737C2D" w:rsidRDefault="00DB78D3" w:rsidP="00B918E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737C2D">
        <w:rPr>
          <w:rFonts w:ascii="Arial" w:eastAsia="Times New Roman" w:hAnsi="Arial" w:cs="Arial"/>
          <w:b/>
          <w:bdr w:val="none" w:sz="0" w:space="0" w:color="auto"/>
          <w:lang w:val="en-GB"/>
        </w:rPr>
        <w:t>COLLUSIVE TENDERING CERTIFICATE</w:t>
      </w:r>
    </w:p>
    <w:p w14:paraId="0AA3B9B7"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u w:val="single"/>
          <w:bdr w:val="none" w:sz="0" w:space="0" w:color="auto"/>
          <w:lang w:val="en-GB"/>
        </w:rPr>
      </w:pPr>
    </w:p>
    <w:p w14:paraId="0AA3B9B8" w14:textId="77777777" w:rsidR="00D5102D" w:rsidRDefault="00DB78D3" w:rsidP="00D5102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r w:rsidRPr="00E84A4C">
        <w:rPr>
          <w:rFonts w:ascii="Arial" w:hAnsi="Arial" w:cs="Arial"/>
          <w:b/>
        </w:rPr>
        <w:t>SUPPLY</w:t>
      </w:r>
      <w:r>
        <w:rPr>
          <w:rFonts w:ascii="Arial" w:hAnsi="Arial" w:cs="Arial"/>
          <w:b/>
        </w:rPr>
        <w:t xml:space="preserve">, ANNUAL INSTALLATION AND REMOVAL, STORAGE, </w:t>
      </w:r>
      <w:r w:rsidRPr="00E84A4C">
        <w:rPr>
          <w:rFonts w:ascii="Arial" w:hAnsi="Arial" w:cs="Arial"/>
          <w:b/>
        </w:rPr>
        <w:t>MAINTENANCE</w:t>
      </w:r>
      <w:r>
        <w:rPr>
          <w:rFonts w:ascii="Arial" w:hAnsi="Arial" w:cs="Arial"/>
          <w:b/>
        </w:rPr>
        <w:t xml:space="preserve"> </w:t>
      </w:r>
      <w:r w:rsidRPr="00E84A4C">
        <w:rPr>
          <w:rFonts w:ascii="Arial" w:hAnsi="Arial" w:cs="Arial"/>
          <w:b/>
        </w:rPr>
        <w:t>AND</w:t>
      </w:r>
      <w:r>
        <w:rPr>
          <w:rFonts w:ascii="Arial" w:hAnsi="Arial" w:cs="Arial"/>
          <w:b/>
        </w:rPr>
        <w:t xml:space="preserve"> TESTING OF FESTIVE LIGHT DISPLAYS</w:t>
      </w:r>
      <w:r w:rsidRPr="00A770DE">
        <w:rPr>
          <w:rFonts w:ascii="Arial" w:hAnsi="Arial" w:cs="Arial"/>
        </w:rPr>
        <w:t xml:space="preserve"> </w:t>
      </w:r>
      <w:r w:rsidRPr="00A770DE">
        <w:rPr>
          <w:rFonts w:ascii="Arial" w:hAnsi="Arial" w:cs="Arial"/>
          <w:b/>
          <w:bCs/>
        </w:rPr>
        <w:t xml:space="preserve">AND </w:t>
      </w:r>
      <w:r>
        <w:rPr>
          <w:rFonts w:ascii="Arial" w:hAnsi="Arial" w:cs="Arial"/>
          <w:b/>
          <w:bCs/>
        </w:rPr>
        <w:t xml:space="preserve">TESTING OF </w:t>
      </w:r>
      <w:r w:rsidRPr="00A770DE">
        <w:rPr>
          <w:rFonts w:ascii="Arial" w:hAnsi="Arial" w:cs="Arial"/>
          <w:b/>
          <w:bCs/>
        </w:rPr>
        <w:t>ELECTRICAL INFRASTRUCTURE</w:t>
      </w:r>
      <w:r>
        <w:rPr>
          <w:rFonts w:ascii="Arial" w:hAnsi="Arial" w:cs="Arial"/>
          <w:b/>
        </w:rPr>
        <w:t xml:space="preserve"> 2021 TO 2026</w:t>
      </w:r>
    </w:p>
    <w:p w14:paraId="0AA3B9B9"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u w:val="single"/>
          <w:bdr w:val="none" w:sz="0" w:space="0" w:color="auto"/>
          <w:lang w:val="en-GB"/>
        </w:rPr>
      </w:pPr>
    </w:p>
    <w:p w14:paraId="0AA3B9BA"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In recognition of the principle that the essence of selective tendering is that the client shall receive bona fide competitive tenders from all those tendering.</w:t>
      </w:r>
    </w:p>
    <w:p w14:paraId="0AA3B9BB"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p w14:paraId="0AA3B9BC"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WE CERTIFY THAT</w:t>
      </w:r>
    </w:p>
    <w:p w14:paraId="0AA3B9BD"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p w14:paraId="0AA3B9BE" w14:textId="77777777" w:rsidR="00737C2D" w:rsidRPr="00737C2D" w:rsidRDefault="00DB78D3" w:rsidP="00AF2105">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The tender submitted herewith is a bona fide Tender intended to be competitive.</w:t>
      </w:r>
    </w:p>
    <w:p w14:paraId="0AA3B9BF"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p w14:paraId="0AA3B9C0" w14:textId="77777777" w:rsidR="00737C2D" w:rsidRPr="00737C2D" w:rsidRDefault="00DB78D3" w:rsidP="00AF2105">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We have not fixed or adjusted the amount of the Tender under or in accordance with any Agreement or arrangement with any other person.</w:t>
      </w:r>
    </w:p>
    <w:p w14:paraId="0AA3B9C1"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p w14:paraId="0AA3B9C2" w14:textId="77777777" w:rsidR="00737C2D" w:rsidRPr="00737C2D" w:rsidRDefault="00DB78D3" w:rsidP="00AF2105">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We have not done, and we undertake that we will not do any time before the hour and date specified for the return of the tender any of the following acts:</w:t>
      </w:r>
    </w:p>
    <w:p w14:paraId="0AA3B9C3"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p w14:paraId="0AA3B9C4" w14:textId="77777777" w:rsidR="00737C2D" w:rsidRPr="00737C2D" w:rsidRDefault="00DB78D3" w:rsidP="00AF210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communicating to a person other than the person calling for those tenders the amount of approximate amount of the proposed tender, (except where the disclosure, in confidence, of the approximate amount of the tender was necessary to obtain insurance premium quotations required for the preparation of the Tender);</w:t>
      </w:r>
    </w:p>
    <w:p w14:paraId="0AA3B9C5" w14:textId="77777777" w:rsidR="00737C2D" w:rsidRPr="00737C2D" w:rsidRDefault="00DB78D3" w:rsidP="00AF210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entering into any agreement or arrangement with any other person that he shall refrain from tendering or as to the amount of any tender to be submitted; and</w:t>
      </w:r>
    </w:p>
    <w:p w14:paraId="0AA3B9C6" w14:textId="77777777" w:rsidR="00737C2D" w:rsidRPr="00737C2D" w:rsidRDefault="00DB78D3" w:rsidP="00AF210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offering or paying or giving or agreeing to pay or give any sum of money or valuable consideration directly or indirectly to any person for doing or having or causing or having caused to be done in relation to any person for doing or having or causing or having caused to be done in relation to any other tender or proposed tender for the said work any act or thing of the sort described above.</w:t>
      </w:r>
    </w:p>
    <w:p w14:paraId="0AA3B9C7"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p w14:paraId="0AA3B9C8"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In this Certificate:</w:t>
      </w:r>
    </w:p>
    <w:p w14:paraId="0AA3B9C9"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p w14:paraId="0AA3B9CA" w14:textId="77777777" w:rsidR="00737C2D" w:rsidRPr="00737C2D" w:rsidRDefault="00DB78D3" w:rsidP="00AF210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“Person” includes any persons </w:t>
      </w:r>
      <w:proofErr w:type="spellStart"/>
      <w:r w:rsidRPr="00737C2D">
        <w:rPr>
          <w:rFonts w:ascii="Arial" w:eastAsia="Times New Roman" w:hAnsi="Arial" w:cs="Arial"/>
          <w:bdr w:val="none" w:sz="0" w:space="0" w:color="auto"/>
          <w:lang w:val="en-GB"/>
        </w:rPr>
        <w:t>any body</w:t>
      </w:r>
      <w:proofErr w:type="spellEnd"/>
      <w:r w:rsidRPr="00737C2D">
        <w:rPr>
          <w:rFonts w:ascii="Arial" w:eastAsia="Times New Roman" w:hAnsi="Arial" w:cs="Arial"/>
          <w:bdr w:val="none" w:sz="0" w:space="0" w:color="auto"/>
          <w:lang w:val="en-GB"/>
        </w:rPr>
        <w:t xml:space="preserve"> or association, corporate or unincorporated.</w:t>
      </w:r>
    </w:p>
    <w:p w14:paraId="0AA3B9CB"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p w14:paraId="0AA3B9CC" w14:textId="77777777" w:rsidR="00737C2D" w:rsidRPr="00737C2D" w:rsidRDefault="00DB78D3" w:rsidP="00AF210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“Any agreement or agreement” includes any transaction of the sort described above, formal or informal, and whether legally binding or not.</w:t>
      </w:r>
    </w:p>
    <w:p w14:paraId="0AA3B9CD"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rPr>
      </w:pPr>
    </w:p>
    <w:p w14:paraId="0AA3B9CE"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CF"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DATED this </w:t>
      </w:r>
      <w:r w:rsidRPr="00737C2D">
        <w:rPr>
          <w:rFonts w:ascii="Arial" w:eastAsia="Times New Roman" w:hAnsi="Arial" w:cs="Arial"/>
          <w:color w:val="808080"/>
          <w:bdr w:val="none" w:sz="0" w:space="0" w:color="auto"/>
          <w:lang w:val="en-GB"/>
        </w:rPr>
        <w:t xml:space="preserve">…………………………… </w:t>
      </w:r>
      <w:r w:rsidRPr="00737C2D">
        <w:rPr>
          <w:rFonts w:ascii="Arial" w:eastAsia="Times New Roman" w:hAnsi="Arial" w:cs="Arial"/>
          <w:bdr w:val="none" w:sz="0" w:space="0" w:color="auto"/>
          <w:lang w:val="en-GB"/>
        </w:rPr>
        <w:t xml:space="preserve"> da</w:t>
      </w:r>
      <w:r>
        <w:rPr>
          <w:rFonts w:ascii="Arial" w:eastAsia="Times New Roman" w:hAnsi="Arial" w:cs="Arial"/>
          <w:bdr w:val="none" w:sz="0" w:space="0" w:color="auto"/>
          <w:lang w:val="en-GB"/>
        </w:rPr>
        <w:t xml:space="preserve">y </w:t>
      </w:r>
      <w:r w:rsidRPr="00737C2D">
        <w:rPr>
          <w:rFonts w:ascii="Arial" w:eastAsia="Times New Roman" w:hAnsi="Arial" w:cs="Arial"/>
          <w:bdr w:val="none" w:sz="0" w:space="0" w:color="auto"/>
          <w:lang w:val="en-GB"/>
        </w:rPr>
        <w:t>of</w:t>
      </w:r>
      <w:r w:rsidRPr="00737C2D">
        <w:rPr>
          <w:rFonts w:ascii="Arial" w:eastAsia="Times New Roman" w:hAnsi="Arial" w:cs="Arial"/>
          <w:color w:val="808080"/>
          <w:bdr w:val="none" w:sz="0" w:space="0" w:color="auto"/>
          <w:lang w:val="en-GB"/>
        </w:rPr>
        <w:t>..........................................……………</w:t>
      </w:r>
      <w:proofErr w:type="gramStart"/>
      <w:r>
        <w:rPr>
          <w:rFonts w:ascii="Arial" w:eastAsia="Times New Roman" w:hAnsi="Arial" w:cs="Arial"/>
          <w:color w:val="808080"/>
          <w:bdr w:val="none" w:sz="0" w:space="0" w:color="auto"/>
          <w:lang w:val="en-GB"/>
        </w:rPr>
        <w:t>…</w:t>
      </w:r>
      <w:r>
        <w:rPr>
          <w:rFonts w:ascii="Arial" w:eastAsia="Times New Roman" w:hAnsi="Arial" w:cs="Arial"/>
          <w:bdr w:val="none" w:sz="0" w:space="0" w:color="auto"/>
          <w:lang w:val="en-GB"/>
        </w:rPr>
        <w:t>..</w:t>
      </w:r>
      <w:proofErr w:type="gramEnd"/>
    </w:p>
    <w:p w14:paraId="0AA3B9D0"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D1"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D2" w14:textId="77777777" w:rsidR="002C31B5"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SIGNED (as in Tender)  </w:t>
      </w:r>
    </w:p>
    <w:p w14:paraId="0AA3B9D3" w14:textId="77777777" w:rsidR="002C31B5"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D4"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737C2D">
        <w:rPr>
          <w:rFonts w:ascii="Arial" w:eastAsia="Times New Roman" w:hAnsi="Arial" w:cs="Arial"/>
          <w:color w:val="808080"/>
          <w:bdr w:val="none" w:sz="0" w:space="0" w:color="auto"/>
          <w:lang w:val="en-GB"/>
        </w:rPr>
        <w:t>………………………………………………………………………...........................</w:t>
      </w:r>
    </w:p>
    <w:p w14:paraId="0AA3B9D5"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D6" w14:textId="77777777" w:rsidR="00737C2D" w:rsidRPr="00737C2D"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D7" w14:textId="77777777" w:rsidR="002C31B5"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737C2D">
        <w:rPr>
          <w:rFonts w:ascii="Arial" w:eastAsia="Times New Roman" w:hAnsi="Arial" w:cs="Arial"/>
          <w:bdr w:val="none" w:sz="0" w:space="0" w:color="auto"/>
          <w:lang w:val="en-GB"/>
        </w:rPr>
        <w:t xml:space="preserve">Duly authorised to sign for and on behalf of  </w:t>
      </w:r>
    </w:p>
    <w:p w14:paraId="0AA3B9D8" w14:textId="77777777" w:rsidR="002C31B5" w:rsidRDefault="001C079E"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AA3B9D9" w14:textId="77777777" w:rsidR="00737C2D" w:rsidRPr="00737C2D" w:rsidRDefault="00DB78D3" w:rsidP="00737C2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737C2D">
        <w:rPr>
          <w:rFonts w:ascii="Arial" w:eastAsia="Times New Roman" w:hAnsi="Arial" w:cs="Arial"/>
          <w:color w:val="808080"/>
          <w:bdr w:val="none" w:sz="0" w:space="0" w:color="auto"/>
          <w:lang w:val="en-GB"/>
        </w:rPr>
        <w:t>……………………….................………………………...</w:t>
      </w:r>
    </w:p>
    <w:p w14:paraId="0AA3B9DA" w14:textId="77777777" w:rsidR="001C68BF" w:rsidRPr="001C68BF" w:rsidRDefault="00DB78D3" w:rsidP="00B918E0">
      <w:pPr>
        <w:jc w:val="center"/>
        <w:rPr>
          <w:rFonts w:ascii="Arial" w:hAnsi="Arial" w:cs="Arial"/>
        </w:rPr>
      </w:pPr>
      <w:r>
        <w:rPr>
          <w:rFonts w:ascii="Arial" w:eastAsia="Times New Roman" w:hAnsi="Arial" w:cs="Arial"/>
          <w:b/>
          <w:bCs/>
          <w:bdr w:val="none" w:sz="0" w:space="0" w:color="auto"/>
          <w:lang w:val="en-GB"/>
        </w:rPr>
        <w:br w:type="page"/>
      </w:r>
      <w:r w:rsidRPr="00644F2C">
        <w:rPr>
          <w:rFonts w:ascii="Arial" w:eastAsia="Times New Roman" w:hAnsi="Arial" w:cs="Arial"/>
          <w:b/>
          <w:bCs/>
          <w:lang w:val="en" w:eastAsia="en-GB"/>
        </w:rPr>
        <w:t>A</w:t>
      </w:r>
      <w:r>
        <w:rPr>
          <w:rFonts w:ascii="Arial" w:eastAsia="Times New Roman" w:hAnsi="Arial" w:cs="Arial"/>
          <w:b/>
          <w:bCs/>
          <w:lang w:val="en" w:eastAsia="en-GB"/>
        </w:rPr>
        <w:t>PPENDIX</w:t>
      </w:r>
      <w:r w:rsidRPr="00644F2C">
        <w:rPr>
          <w:rFonts w:ascii="Arial" w:eastAsia="Times New Roman" w:hAnsi="Arial" w:cs="Arial"/>
          <w:b/>
          <w:bCs/>
          <w:lang w:val="en" w:eastAsia="en-GB"/>
        </w:rPr>
        <w:t xml:space="preserve"> </w:t>
      </w:r>
      <w:r>
        <w:rPr>
          <w:rFonts w:ascii="Arial" w:eastAsia="Times New Roman" w:hAnsi="Arial" w:cs="Arial"/>
          <w:b/>
          <w:bCs/>
          <w:lang w:val="en" w:eastAsia="en-GB"/>
        </w:rPr>
        <w:t>D</w:t>
      </w:r>
    </w:p>
    <w:p w14:paraId="0AA3B9DB" w14:textId="77777777" w:rsidR="001C68BF" w:rsidRPr="00644F2C" w:rsidRDefault="00DB78D3" w:rsidP="001C68BF">
      <w:pPr>
        <w:spacing w:before="100" w:beforeAutospacing="1" w:after="100" w:afterAutospacing="1"/>
        <w:jc w:val="both"/>
        <w:outlineLvl w:val="1"/>
        <w:rPr>
          <w:rFonts w:ascii="Arial" w:eastAsia="Times New Roman" w:hAnsi="Arial" w:cs="Arial"/>
          <w:b/>
          <w:bCs/>
          <w:lang w:val="en" w:eastAsia="en-GB"/>
        </w:rPr>
      </w:pPr>
      <w:r>
        <w:rPr>
          <w:rFonts w:ascii="Arial" w:eastAsia="Times New Roman" w:hAnsi="Arial" w:cs="Arial"/>
          <w:b/>
          <w:bCs/>
          <w:lang w:val="en" w:eastAsia="en-GB"/>
        </w:rPr>
        <w:t>METHOD OF WORK</w:t>
      </w:r>
    </w:p>
    <w:p w14:paraId="0AA3B9DC" w14:textId="77777777" w:rsidR="001C68BF" w:rsidRPr="00644F2C" w:rsidRDefault="00DB78D3" w:rsidP="001C68BF">
      <w:pPr>
        <w:spacing w:before="100" w:beforeAutospacing="1" w:after="100" w:afterAutospacing="1"/>
        <w:jc w:val="both"/>
        <w:rPr>
          <w:rFonts w:ascii="Arial" w:eastAsia="Times New Roman" w:hAnsi="Arial" w:cs="Arial"/>
          <w:lang w:val="en" w:eastAsia="en-GB"/>
        </w:rPr>
      </w:pPr>
      <w:r w:rsidRPr="001C7E6F">
        <w:rPr>
          <w:rFonts w:ascii="Arial" w:eastAsia="Times New Roman" w:hAnsi="Arial" w:cs="Arial"/>
          <w:lang w:val="en" w:eastAsia="en-GB"/>
        </w:rPr>
        <w:t xml:space="preserve">Your method of work document should set out your working methods and what you’ll do to avoid or </w:t>
      </w:r>
      <w:proofErr w:type="spellStart"/>
      <w:r w:rsidRPr="001C7E6F">
        <w:rPr>
          <w:rFonts w:ascii="Arial" w:eastAsia="Times New Roman" w:hAnsi="Arial" w:cs="Arial"/>
          <w:lang w:val="en" w:eastAsia="en-GB"/>
        </w:rPr>
        <w:t>minimise</w:t>
      </w:r>
      <w:proofErr w:type="spellEnd"/>
      <w:r w:rsidRPr="001C7E6F">
        <w:rPr>
          <w:rFonts w:ascii="Arial" w:eastAsia="Times New Roman" w:hAnsi="Arial" w:cs="Arial"/>
          <w:lang w:val="en" w:eastAsia="en-GB"/>
        </w:rPr>
        <w:t xml:space="preserve"> risks of damaging the </w:t>
      </w:r>
      <w:r>
        <w:rPr>
          <w:rFonts w:ascii="Arial" w:eastAsia="Times New Roman" w:hAnsi="Arial" w:cs="Arial"/>
          <w:lang w:val="en" w:eastAsia="en-GB"/>
        </w:rPr>
        <w:t>ground surfaces, street furniture</w:t>
      </w:r>
      <w:r w:rsidRPr="001C7E6F">
        <w:rPr>
          <w:rFonts w:ascii="Arial" w:eastAsia="Times New Roman" w:hAnsi="Arial" w:cs="Arial"/>
          <w:lang w:val="en" w:eastAsia="en-GB"/>
        </w:rPr>
        <w:t xml:space="preserve"> </w:t>
      </w:r>
      <w:r>
        <w:rPr>
          <w:rFonts w:ascii="Arial" w:eastAsia="Times New Roman" w:hAnsi="Arial" w:cs="Arial"/>
          <w:lang w:val="en" w:eastAsia="en-GB"/>
        </w:rPr>
        <w:t>and other property in</w:t>
      </w:r>
      <w:r w:rsidRPr="001C7E6F">
        <w:rPr>
          <w:rFonts w:ascii="Arial" w:eastAsia="Times New Roman" w:hAnsi="Arial" w:cs="Arial"/>
          <w:lang w:val="en" w:eastAsia="en-GB"/>
        </w:rPr>
        <w:t xml:space="preserve"> the area</w:t>
      </w:r>
      <w:r>
        <w:rPr>
          <w:rFonts w:ascii="Arial" w:eastAsia="Times New Roman" w:hAnsi="Arial" w:cs="Arial"/>
          <w:lang w:val="en" w:eastAsia="en-GB"/>
        </w:rPr>
        <w:t>,</w:t>
      </w:r>
      <w:r w:rsidRPr="001C7E6F">
        <w:rPr>
          <w:rFonts w:ascii="Arial" w:eastAsia="Times New Roman" w:hAnsi="Arial" w:cs="Arial"/>
          <w:lang w:val="en" w:eastAsia="en-GB"/>
        </w:rPr>
        <w:t xml:space="preserve"> and </w:t>
      </w:r>
      <w:r>
        <w:rPr>
          <w:rFonts w:ascii="Arial" w:eastAsia="Times New Roman" w:hAnsi="Arial" w:cs="Arial"/>
          <w:lang w:val="en" w:eastAsia="en-GB"/>
        </w:rPr>
        <w:t xml:space="preserve">to </w:t>
      </w:r>
      <w:proofErr w:type="spellStart"/>
      <w:r>
        <w:rPr>
          <w:rFonts w:ascii="Arial" w:eastAsia="Times New Roman" w:hAnsi="Arial" w:cs="Arial"/>
          <w:lang w:val="en" w:eastAsia="en-GB"/>
        </w:rPr>
        <w:t>minimise</w:t>
      </w:r>
      <w:proofErr w:type="spellEnd"/>
      <w:r>
        <w:rPr>
          <w:rFonts w:ascii="Arial" w:eastAsia="Times New Roman" w:hAnsi="Arial" w:cs="Arial"/>
          <w:lang w:val="en" w:eastAsia="en-GB"/>
        </w:rPr>
        <w:t xml:space="preserve"> risk and inconvenience to residents and the public</w:t>
      </w:r>
      <w:r w:rsidRPr="001C7E6F">
        <w:rPr>
          <w:rFonts w:ascii="Arial" w:eastAsia="Times New Roman" w:hAnsi="Arial" w:cs="Arial"/>
          <w:lang w:val="en" w:eastAsia="en-GB"/>
        </w:rPr>
        <w:t xml:space="preserve">. </w:t>
      </w:r>
      <w:r w:rsidRPr="00644F2C">
        <w:rPr>
          <w:rFonts w:ascii="Arial" w:eastAsia="Times New Roman" w:hAnsi="Arial" w:cs="Arial"/>
          <w:lang w:val="en" w:eastAsia="en-GB"/>
        </w:rPr>
        <w:t xml:space="preserve"> </w:t>
      </w:r>
    </w:p>
    <w:p w14:paraId="0AA3B9DD" w14:textId="77777777" w:rsidR="001C68BF" w:rsidRPr="00644F2C" w:rsidRDefault="00DB78D3" w:rsidP="001C68BF">
      <w:pPr>
        <w:spacing w:before="100" w:beforeAutospacing="1" w:after="100" w:afterAutospacing="1"/>
        <w:jc w:val="both"/>
        <w:rPr>
          <w:rFonts w:ascii="Arial" w:eastAsia="Times New Roman" w:hAnsi="Arial" w:cs="Arial"/>
          <w:lang w:val="en" w:eastAsia="en-GB"/>
        </w:rPr>
      </w:pPr>
      <w:r w:rsidRPr="00644F2C">
        <w:rPr>
          <w:rFonts w:ascii="Arial" w:eastAsia="Times New Roman" w:hAnsi="Arial" w:cs="Arial"/>
          <w:lang w:val="en" w:eastAsia="en-GB"/>
        </w:rPr>
        <w:t xml:space="preserve">As part of the submission you are required to describe in detail the individual operations you’ll be doing on the site. </w:t>
      </w:r>
    </w:p>
    <w:p w14:paraId="0AA3B9DE" w14:textId="77777777" w:rsidR="001C68BF" w:rsidRPr="00644F2C" w:rsidRDefault="00DB78D3" w:rsidP="001C68BF">
      <w:pPr>
        <w:spacing w:before="100" w:beforeAutospacing="1" w:after="100" w:afterAutospacing="1"/>
        <w:jc w:val="both"/>
        <w:rPr>
          <w:rFonts w:ascii="Arial" w:eastAsia="Times New Roman" w:hAnsi="Arial" w:cs="Arial"/>
          <w:lang w:val="en" w:eastAsia="en-GB"/>
        </w:rPr>
      </w:pPr>
      <w:r w:rsidRPr="00644F2C">
        <w:rPr>
          <w:rFonts w:ascii="Arial" w:eastAsia="Times New Roman" w:hAnsi="Arial" w:cs="Arial"/>
          <w:lang w:val="en" w:eastAsia="en-GB"/>
        </w:rPr>
        <w:t xml:space="preserve">Include enough detail to show how, when, where and for how long you’ll be doing each part of the activity. </w:t>
      </w:r>
    </w:p>
    <w:p w14:paraId="0AA3B9DF" w14:textId="77777777" w:rsidR="001C68BF" w:rsidRPr="00644F2C" w:rsidRDefault="00DB78D3" w:rsidP="00843D28">
      <w:pPr>
        <w:spacing w:before="100" w:beforeAutospacing="1" w:after="100" w:afterAutospacing="1"/>
        <w:jc w:val="both"/>
        <w:rPr>
          <w:rFonts w:ascii="Arial" w:eastAsia="Times New Roman" w:hAnsi="Arial" w:cs="Arial"/>
          <w:lang w:val="en" w:eastAsia="en-GB"/>
        </w:rPr>
      </w:pPr>
      <w:r w:rsidRPr="00644F2C">
        <w:rPr>
          <w:rFonts w:ascii="Arial" w:eastAsia="Times New Roman" w:hAnsi="Arial" w:cs="Arial"/>
          <w:lang w:val="en" w:eastAsia="en-GB"/>
        </w:rPr>
        <w:t xml:space="preserve">List the steps you’ll take to prevent or </w:t>
      </w:r>
      <w:proofErr w:type="spellStart"/>
      <w:r w:rsidRPr="00644F2C">
        <w:rPr>
          <w:rFonts w:ascii="Arial" w:eastAsia="Times New Roman" w:hAnsi="Arial" w:cs="Arial"/>
          <w:lang w:val="en" w:eastAsia="en-GB"/>
        </w:rPr>
        <w:t>minimise</w:t>
      </w:r>
      <w:proofErr w:type="spellEnd"/>
      <w:r w:rsidRPr="00644F2C">
        <w:rPr>
          <w:rFonts w:ascii="Arial" w:eastAsia="Times New Roman" w:hAnsi="Arial" w:cs="Arial"/>
          <w:lang w:val="en" w:eastAsia="en-GB"/>
        </w:rPr>
        <w:t xml:space="preserve"> risks to the environment from each of your operations. </w:t>
      </w:r>
    </w:p>
    <w:p w14:paraId="0AA3B9E0" w14:textId="77777777" w:rsidR="001C68BF" w:rsidRPr="00644F2C" w:rsidRDefault="00DB78D3" w:rsidP="001C68BF">
      <w:pPr>
        <w:spacing w:before="100" w:beforeAutospacing="1" w:after="100" w:afterAutospacing="1"/>
        <w:jc w:val="both"/>
        <w:outlineLvl w:val="1"/>
        <w:rPr>
          <w:rFonts w:ascii="Arial" w:eastAsia="Times New Roman" w:hAnsi="Arial" w:cs="Arial"/>
          <w:b/>
          <w:bCs/>
          <w:lang w:val="en" w:eastAsia="en-GB"/>
        </w:rPr>
      </w:pPr>
      <w:r w:rsidRPr="00644F2C">
        <w:rPr>
          <w:rFonts w:ascii="Arial" w:eastAsia="Times New Roman" w:hAnsi="Arial" w:cs="Arial"/>
          <w:b/>
          <w:bCs/>
          <w:lang w:val="en" w:eastAsia="en-GB"/>
        </w:rPr>
        <w:t>Staff competence and training records</w:t>
      </w:r>
    </w:p>
    <w:p w14:paraId="0AA3B9E1" w14:textId="77777777" w:rsidR="001C68BF" w:rsidRPr="00644F2C" w:rsidRDefault="00DB78D3" w:rsidP="001C68BF">
      <w:pPr>
        <w:spacing w:before="100" w:beforeAutospacing="1" w:after="100" w:afterAutospacing="1"/>
        <w:jc w:val="both"/>
        <w:rPr>
          <w:rFonts w:ascii="Arial" w:eastAsia="Times New Roman" w:hAnsi="Arial" w:cs="Arial"/>
          <w:lang w:val="en" w:eastAsia="en-GB"/>
        </w:rPr>
      </w:pPr>
      <w:r w:rsidRPr="00644F2C">
        <w:rPr>
          <w:rFonts w:ascii="Arial" w:eastAsia="Times New Roman" w:hAnsi="Arial" w:cs="Arial"/>
          <w:lang w:val="en" w:eastAsia="en-GB"/>
        </w:rPr>
        <w:t xml:space="preserve">You need to show you have enough staff and resources to </w:t>
      </w:r>
      <w:r>
        <w:rPr>
          <w:rFonts w:ascii="Arial" w:eastAsia="Times New Roman" w:hAnsi="Arial" w:cs="Arial"/>
          <w:lang w:val="en" w:eastAsia="en-GB"/>
        </w:rPr>
        <w:t>deliver the contract</w:t>
      </w:r>
      <w:r w:rsidRPr="00644F2C">
        <w:rPr>
          <w:rFonts w:ascii="Arial" w:eastAsia="Times New Roman" w:hAnsi="Arial" w:cs="Arial"/>
          <w:lang w:val="en" w:eastAsia="en-GB"/>
        </w:rPr>
        <w:t xml:space="preserve"> effectively, and who is technically competent.</w:t>
      </w:r>
    </w:p>
    <w:p w14:paraId="0AA3B9E2" w14:textId="77777777" w:rsidR="00BA7A42" w:rsidRDefault="001C079E" w:rsidP="00BA7A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Arial" w:hAnsi="Arial" w:cs="Arial"/>
          <w:color w:val="FF0000"/>
        </w:rPr>
      </w:pPr>
    </w:p>
    <w:p w14:paraId="0AA3B9E3" w14:textId="77777777" w:rsidR="00BA7A42" w:rsidRDefault="001C079E" w:rsidP="00BA7A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Arial" w:hAnsi="Arial" w:cs="Arial"/>
          <w:color w:val="FF0000"/>
        </w:rPr>
      </w:pPr>
    </w:p>
    <w:p w14:paraId="0AA3B9E4" w14:textId="77777777" w:rsidR="00BA7A42" w:rsidRDefault="001C079E" w:rsidP="00BA7A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Arial" w:hAnsi="Arial" w:cs="Arial"/>
          <w:color w:val="FF0000"/>
        </w:rPr>
      </w:pPr>
    </w:p>
    <w:p w14:paraId="0AA3B9E5" w14:textId="77777777" w:rsidR="00BA7A42" w:rsidRDefault="001C079E" w:rsidP="00BA7A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Arial" w:hAnsi="Arial" w:cs="Arial"/>
          <w:color w:val="FF0000"/>
        </w:rPr>
      </w:pPr>
    </w:p>
    <w:p w14:paraId="0AA3B9E6" w14:textId="77777777" w:rsidR="00BA7A42" w:rsidRDefault="001C079E" w:rsidP="00BA7A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Arial" w:hAnsi="Arial" w:cs="Arial"/>
          <w:color w:val="FF0000"/>
        </w:rPr>
      </w:pPr>
    </w:p>
    <w:p w14:paraId="0AA3B9E7" w14:textId="77777777" w:rsidR="00BA7A42" w:rsidRDefault="001C079E" w:rsidP="00BA7A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Arial" w:hAnsi="Arial" w:cs="Arial"/>
          <w:color w:val="FF0000"/>
        </w:rPr>
      </w:pPr>
    </w:p>
    <w:p w14:paraId="0AA3B9E8" w14:textId="77777777" w:rsidR="00BA7A42" w:rsidRDefault="001C079E" w:rsidP="00BA7A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Arial" w:hAnsi="Arial" w:cs="Arial"/>
          <w:color w:val="FF0000"/>
        </w:rPr>
      </w:pPr>
    </w:p>
    <w:p w14:paraId="0AA3B9E9" w14:textId="77777777" w:rsidR="00BA7A42" w:rsidRDefault="001C079E" w:rsidP="00BA7A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Arial" w:hAnsi="Arial" w:cs="Arial"/>
          <w:color w:val="FF0000"/>
        </w:rPr>
      </w:pPr>
    </w:p>
    <w:p w14:paraId="0AA3B9EA" w14:textId="77777777" w:rsidR="00BA7A42" w:rsidRDefault="001C079E" w:rsidP="00BA7A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Arial" w:hAnsi="Arial" w:cs="Arial"/>
          <w:color w:val="FF0000"/>
        </w:rPr>
      </w:pPr>
    </w:p>
    <w:p w14:paraId="0AA3B9EB" w14:textId="77777777" w:rsidR="00645273" w:rsidRPr="00BC65D9" w:rsidRDefault="00DB78D3" w:rsidP="00BA7A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Arial" w:eastAsia="Times New Roman" w:hAnsi="Arial" w:cs="Arial"/>
          <w:color w:val="000000"/>
          <w:sz w:val="28"/>
          <w:szCs w:val="28"/>
          <w:lang w:val="en" w:eastAsia="en-GB"/>
        </w:rPr>
      </w:pPr>
      <w:r w:rsidRPr="00BC65D9">
        <w:rPr>
          <w:rFonts w:ascii="Arial" w:hAnsi="Arial" w:cs="Arial"/>
          <w:color w:val="000000"/>
          <w:sz w:val="28"/>
          <w:szCs w:val="28"/>
        </w:rPr>
        <w:t>DELIBERATELY LEFT BLANK</w:t>
      </w:r>
    </w:p>
    <w:sectPr w:rsidR="00645273" w:rsidRPr="00BC65D9" w:rsidSect="00305367">
      <w:footerReference w:type="default" r:id="rId29"/>
      <w:pgSz w:w="11900" w:h="16840"/>
      <w:pgMar w:top="1134" w:right="1134" w:bottom="709" w:left="1134" w:header="720" w:footer="51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D819CF" w14:textId="77777777" w:rsidR="001C079E" w:rsidRDefault="001C079E">
      <w:r>
        <w:separator/>
      </w:r>
    </w:p>
  </w:endnote>
  <w:endnote w:type="continuationSeparator" w:id="0">
    <w:p w14:paraId="0558BF65" w14:textId="77777777" w:rsidR="001C079E" w:rsidRDefault="001C0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3BA0E" w14:textId="77777777" w:rsidR="001B24C7" w:rsidRDefault="00DB78D3">
    <w:pPr>
      <w:pStyle w:val="Footer"/>
      <w:jc w:val="center"/>
    </w:pPr>
    <w:r>
      <w:fldChar w:fldCharType="begin"/>
    </w:r>
    <w:r>
      <w:instrText xml:space="preserve"> PAGE   \* MERGEFORMAT </w:instrText>
    </w:r>
    <w:r>
      <w:fldChar w:fldCharType="separate"/>
    </w:r>
    <w:r>
      <w:rPr>
        <w:noProof/>
      </w:rPr>
      <w:t>2</w:t>
    </w:r>
    <w:r>
      <w:rPr>
        <w:noProof/>
      </w:rPr>
      <w:fldChar w:fldCharType="end"/>
    </w:r>
  </w:p>
  <w:p w14:paraId="0AA3BA0F" w14:textId="77777777" w:rsidR="00DA468C" w:rsidRPr="00726313" w:rsidRDefault="001C079E" w:rsidP="006D36B9">
    <w:pPr>
      <w:pStyle w:val="Footer"/>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3BA10" w14:textId="77777777" w:rsidR="00D13D9F" w:rsidRDefault="00DB78D3">
    <w:pPr>
      <w:pStyle w:val="Footer"/>
      <w:jc w:val="right"/>
    </w:pPr>
    <w:r w:rsidRPr="00F63717">
      <w:rPr>
        <w:rFonts w:ascii="Arial" w:hAnsi="Arial" w:cs="Arial"/>
        <w:sz w:val="20"/>
        <w:szCs w:val="20"/>
      </w:rPr>
      <w:fldChar w:fldCharType="begin"/>
    </w:r>
    <w:r w:rsidRPr="00F63717">
      <w:rPr>
        <w:rFonts w:ascii="Arial" w:hAnsi="Arial" w:cs="Arial"/>
        <w:sz w:val="20"/>
        <w:szCs w:val="20"/>
      </w:rPr>
      <w:instrText xml:space="preserve"> PAGE   \* MERGEFORMAT </w:instrText>
    </w:r>
    <w:r w:rsidRPr="00F63717">
      <w:rPr>
        <w:rFonts w:ascii="Arial" w:hAnsi="Arial" w:cs="Arial"/>
        <w:sz w:val="20"/>
        <w:szCs w:val="20"/>
      </w:rPr>
      <w:fldChar w:fldCharType="separate"/>
    </w:r>
    <w:r>
      <w:rPr>
        <w:rFonts w:ascii="Arial" w:hAnsi="Arial" w:cs="Arial"/>
        <w:noProof/>
        <w:sz w:val="20"/>
        <w:szCs w:val="20"/>
      </w:rPr>
      <w:t>5</w:t>
    </w:r>
    <w:r w:rsidRPr="00F63717">
      <w:rPr>
        <w:rFonts w:ascii="Arial" w:hAnsi="Arial" w:cs="Arial"/>
        <w:noProof/>
        <w:sz w:val="20"/>
        <w:szCs w:val="20"/>
      </w:rPr>
      <w:fldChar w:fldCharType="end"/>
    </w:r>
  </w:p>
  <w:p w14:paraId="0AA3BA11" w14:textId="77777777" w:rsidR="00D13D9F" w:rsidRDefault="001C0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87EDD3" w14:textId="77777777" w:rsidR="001C079E" w:rsidRDefault="001C079E">
      <w:r>
        <w:separator/>
      </w:r>
    </w:p>
  </w:footnote>
  <w:footnote w:type="continuationSeparator" w:id="0">
    <w:p w14:paraId="57D17D87" w14:textId="77777777" w:rsidR="001C079E" w:rsidRDefault="001C07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7D7F"/>
    <w:multiLevelType w:val="multilevel"/>
    <w:tmpl w:val="69C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B6D26"/>
    <w:multiLevelType w:val="hybridMultilevel"/>
    <w:tmpl w:val="10DC2CCA"/>
    <w:lvl w:ilvl="0" w:tplc="92A65A28">
      <w:start w:val="11"/>
      <w:numFmt w:val="bullet"/>
      <w:lvlText w:val="-"/>
      <w:lvlJc w:val="left"/>
      <w:pPr>
        <w:ind w:left="720" w:hanging="360"/>
      </w:pPr>
      <w:rPr>
        <w:rFonts w:ascii="Arial" w:eastAsia="Calibri" w:hAnsi="Arial" w:cs="Arial" w:hint="default"/>
      </w:rPr>
    </w:lvl>
    <w:lvl w:ilvl="1" w:tplc="120E2258" w:tentative="1">
      <w:start w:val="1"/>
      <w:numFmt w:val="bullet"/>
      <w:lvlText w:val="o"/>
      <w:lvlJc w:val="left"/>
      <w:pPr>
        <w:ind w:left="1440" w:hanging="360"/>
      </w:pPr>
      <w:rPr>
        <w:rFonts w:ascii="Courier New" w:hAnsi="Courier New" w:cs="Courier New" w:hint="default"/>
      </w:rPr>
    </w:lvl>
    <w:lvl w:ilvl="2" w:tplc="03FAE984" w:tentative="1">
      <w:start w:val="1"/>
      <w:numFmt w:val="bullet"/>
      <w:lvlText w:val=""/>
      <w:lvlJc w:val="left"/>
      <w:pPr>
        <w:ind w:left="2160" w:hanging="360"/>
      </w:pPr>
      <w:rPr>
        <w:rFonts w:ascii="Wingdings" w:hAnsi="Wingdings" w:hint="default"/>
      </w:rPr>
    </w:lvl>
    <w:lvl w:ilvl="3" w:tplc="FC7CC930" w:tentative="1">
      <w:start w:val="1"/>
      <w:numFmt w:val="bullet"/>
      <w:lvlText w:val=""/>
      <w:lvlJc w:val="left"/>
      <w:pPr>
        <w:ind w:left="2880" w:hanging="360"/>
      </w:pPr>
      <w:rPr>
        <w:rFonts w:ascii="Symbol" w:hAnsi="Symbol" w:hint="default"/>
      </w:rPr>
    </w:lvl>
    <w:lvl w:ilvl="4" w:tplc="C63687D6" w:tentative="1">
      <w:start w:val="1"/>
      <w:numFmt w:val="bullet"/>
      <w:lvlText w:val="o"/>
      <w:lvlJc w:val="left"/>
      <w:pPr>
        <w:ind w:left="3600" w:hanging="360"/>
      </w:pPr>
      <w:rPr>
        <w:rFonts w:ascii="Courier New" w:hAnsi="Courier New" w:cs="Courier New" w:hint="default"/>
      </w:rPr>
    </w:lvl>
    <w:lvl w:ilvl="5" w:tplc="AD1461A6" w:tentative="1">
      <w:start w:val="1"/>
      <w:numFmt w:val="bullet"/>
      <w:lvlText w:val=""/>
      <w:lvlJc w:val="left"/>
      <w:pPr>
        <w:ind w:left="4320" w:hanging="360"/>
      </w:pPr>
      <w:rPr>
        <w:rFonts w:ascii="Wingdings" w:hAnsi="Wingdings" w:hint="default"/>
      </w:rPr>
    </w:lvl>
    <w:lvl w:ilvl="6" w:tplc="794270FC" w:tentative="1">
      <w:start w:val="1"/>
      <w:numFmt w:val="bullet"/>
      <w:lvlText w:val=""/>
      <w:lvlJc w:val="left"/>
      <w:pPr>
        <w:ind w:left="5040" w:hanging="360"/>
      </w:pPr>
      <w:rPr>
        <w:rFonts w:ascii="Symbol" w:hAnsi="Symbol" w:hint="default"/>
      </w:rPr>
    </w:lvl>
    <w:lvl w:ilvl="7" w:tplc="E0583F98" w:tentative="1">
      <w:start w:val="1"/>
      <w:numFmt w:val="bullet"/>
      <w:lvlText w:val="o"/>
      <w:lvlJc w:val="left"/>
      <w:pPr>
        <w:ind w:left="5760" w:hanging="360"/>
      </w:pPr>
      <w:rPr>
        <w:rFonts w:ascii="Courier New" w:hAnsi="Courier New" w:cs="Courier New" w:hint="default"/>
      </w:rPr>
    </w:lvl>
    <w:lvl w:ilvl="8" w:tplc="14F0A6CE" w:tentative="1">
      <w:start w:val="1"/>
      <w:numFmt w:val="bullet"/>
      <w:lvlText w:val=""/>
      <w:lvlJc w:val="left"/>
      <w:pPr>
        <w:ind w:left="6480" w:hanging="360"/>
      </w:pPr>
      <w:rPr>
        <w:rFonts w:ascii="Wingdings" w:hAnsi="Wingdings" w:hint="default"/>
      </w:rPr>
    </w:lvl>
  </w:abstractNum>
  <w:abstractNum w:abstractNumId="2" w15:restartNumberingAfterBreak="0">
    <w:nsid w:val="069F32E7"/>
    <w:multiLevelType w:val="multilevel"/>
    <w:tmpl w:val="2F50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A25CC"/>
    <w:multiLevelType w:val="hybridMultilevel"/>
    <w:tmpl w:val="240412D8"/>
    <w:lvl w:ilvl="0" w:tplc="BF5CC344">
      <w:start w:val="1"/>
      <w:numFmt w:val="bullet"/>
      <w:lvlText w:val=""/>
      <w:lvlJc w:val="left"/>
      <w:pPr>
        <w:ind w:left="2160" w:hanging="360"/>
      </w:pPr>
      <w:rPr>
        <w:rFonts w:ascii="Symbol" w:hAnsi="Symbol" w:hint="default"/>
      </w:rPr>
    </w:lvl>
    <w:lvl w:ilvl="1" w:tplc="7EB0AAEA" w:tentative="1">
      <w:start w:val="1"/>
      <w:numFmt w:val="bullet"/>
      <w:lvlText w:val="o"/>
      <w:lvlJc w:val="left"/>
      <w:pPr>
        <w:ind w:left="2880" w:hanging="360"/>
      </w:pPr>
      <w:rPr>
        <w:rFonts w:ascii="Courier New" w:hAnsi="Courier New" w:cs="Courier New" w:hint="default"/>
      </w:rPr>
    </w:lvl>
    <w:lvl w:ilvl="2" w:tplc="782486E8" w:tentative="1">
      <w:start w:val="1"/>
      <w:numFmt w:val="bullet"/>
      <w:lvlText w:val=""/>
      <w:lvlJc w:val="left"/>
      <w:pPr>
        <w:ind w:left="3600" w:hanging="360"/>
      </w:pPr>
      <w:rPr>
        <w:rFonts w:ascii="Wingdings" w:hAnsi="Wingdings" w:hint="default"/>
      </w:rPr>
    </w:lvl>
    <w:lvl w:ilvl="3" w:tplc="D902C364" w:tentative="1">
      <w:start w:val="1"/>
      <w:numFmt w:val="bullet"/>
      <w:lvlText w:val=""/>
      <w:lvlJc w:val="left"/>
      <w:pPr>
        <w:ind w:left="4320" w:hanging="360"/>
      </w:pPr>
      <w:rPr>
        <w:rFonts w:ascii="Symbol" w:hAnsi="Symbol" w:hint="default"/>
      </w:rPr>
    </w:lvl>
    <w:lvl w:ilvl="4" w:tplc="5DAE7914" w:tentative="1">
      <w:start w:val="1"/>
      <w:numFmt w:val="bullet"/>
      <w:lvlText w:val="o"/>
      <w:lvlJc w:val="left"/>
      <w:pPr>
        <w:ind w:left="5040" w:hanging="360"/>
      </w:pPr>
      <w:rPr>
        <w:rFonts w:ascii="Courier New" w:hAnsi="Courier New" w:cs="Courier New" w:hint="default"/>
      </w:rPr>
    </w:lvl>
    <w:lvl w:ilvl="5" w:tplc="83EEE926" w:tentative="1">
      <w:start w:val="1"/>
      <w:numFmt w:val="bullet"/>
      <w:lvlText w:val=""/>
      <w:lvlJc w:val="left"/>
      <w:pPr>
        <w:ind w:left="5760" w:hanging="360"/>
      </w:pPr>
      <w:rPr>
        <w:rFonts w:ascii="Wingdings" w:hAnsi="Wingdings" w:hint="default"/>
      </w:rPr>
    </w:lvl>
    <w:lvl w:ilvl="6" w:tplc="D96A3BEC" w:tentative="1">
      <w:start w:val="1"/>
      <w:numFmt w:val="bullet"/>
      <w:lvlText w:val=""/>
      <w:lvlJc w:val="left"/>
      <w:pPr>
        <w:ind w:left="6480" w:hanging="360"/>
      </w:pPr>
      <w:rPr>
        <w:rFonts w:ascii="Symbol" w:hAnsi="Symbol" w:hint="default"/>
      </w:rPr>
    </w:lvl>
    <w:lvl w:ilvl="7" w:tplc="36F269A0" w:tentative="1">
      <w:start w:val="1"/>
      <w:numFmt w:val="bullet"/>
      <w:lvlText w:val="o"/>
      <w:lvlJc w:val="left"/>
      <w:pPr>
        <w:ind w:left="7200" w:hanging="360"/>
      </w:pPr>
      <w:rPr>
        <w:rFonts w:ascii="Courier New" w:hAnsi="Courier New" w:cs="Courier New" w:hint="default"/>
      </w:rPr>
    </w:lvl>
    <w:lvl w:ilvl="8" w:tplc="995C0460" w:tentative="1">
      <w:start w:val="1"/>
      <w:numFmt w:val="bullet"/>
      <w:lvlText w:val=""/>
      <w:lvlJc w:val="left"/>
      <w:pPr>
        <w:ind w:left="7920" w:hanging="360"/>
      </w:pPr>
      <w:rPr>
        <w:rFonts w:ascii="Wingdings" w:hAnsi="Wingdings" w:hint="default"/>
      </w:rPr>
    </w:lvl>
  </w:abstractNum>
  <w:abstractNum w:abstractNumId="4" w15:restartNumberingAfterBreak="0">
    <w:nsid w:val="0B8B0B40"/>
    <w:multiLevelType w:val="singleLevel"/>
    <w:tmpl w:val="6588A810"/>
    <w:lvl w:ilvl="0">
      <w:start w:val="1"/>
      <w:numFmt w:val="lowerLetter"/>
      <w:lvlText w:val="(%1)"/>
      <w:lvlJc w:val="left"/>
      <w:pPr>
        <w:tabs>
          <w:tab w:val="num" w:pos="360"/>
        </w:tabs>
        <w:ind w:left="360" w:hanging="360"/>
      </w:pPr>
    </w:lvl>
  </w:abstractNum>
  <w:abstractNum w:abstractNumId="5" w15:restartNumberingAfterBreak="0">
    <w:nsid w:val="11797DB8"/>
    <w:multiLevelType w:val="hybridMultilevel"/>
    <w:tmpl w:val="AC78F206"/>
    <w:styleLink w:val="ImportedStyle1"/>
    <w:lvl w:ilvl="0" w:tplc="C3D2E582">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126898">
      <w:start w:val="1"/>
      <w:numFmt w:val="lowerLetter"/>
      <w:lvlText w:val="%2."/>
      <w:lvlJc w:val="left"/>
      <w:pPr>
        <w:tabs>
          <w:tab w:val="left" w:pos="720"/>
        </w:tabs>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1AFA60">
      <w:start w:val="1"/>
      <w:numFmt w:val="lowerRoman"/>
      <w:lvlText w:val="%3."/>
      <w:lvlJc w:val="left"/>
      <w:pPr>
        <w:tabs>
          <w:tab w:val="left" w:pos="720"/>
        </w:tabs>
        <w:ind w:left="216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CEF310">
      <w:start w:val="1"/>
      <w:numFmt w:val="decimal"/>
      <w:lvlText w:val="%4."/>
      <w:lvlJc w:val="left"/>
      <w:pPr>
        <w:tabs>
          <w:tab w:val="left" w:pos="720"/>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26C166">
      <w:start w:val="1"/>
      <w:numFmt w:val="lowerLetter"/>
      <w:lvlText w:val="%5."/>
      <w:lvlJc w:val="left"/>
      <w:pPr>
        <w:tabs>
          <w:tab w:val="left" w:pos="720"/>
        </w:tabs>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4A541C">
      <w:start w:val="1"/>
      <w:numFmt w:val="lowerRoman"/>
      <w:lvlText w:val="%6."/>
      <w:lvlJc w:val="left"/>
      <w:pPr>
        <w:tabs>
          <w:tab w:val="left" w:pos="720"/>
        </w:tabs>
        <w:ind w:left="432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3A719E">
      <w:start w:val="1"/>
      <w:numFmt w:val="decimal"/>
      <w:lvlText w:val="%7."/>
      <w:lvlJc w:val="left"/>
      <w:pPr>
        <w:tabs>
          <w:tab w:val="left" w:pos="720"/>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529D82">
      <w:start w:val="1"/>
      <w:numFmt w:val="lowerLetter"/>
      <w:lvlText w:val="%8."/>
      <w:lvlJc w:val="left"/>
      <w:pPr>
        <w:tabs>
          <w:tab w:val="left" w:pos="720"/>
        </w:tabs>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A2F5EE">
      <w:start w:val="1"/>
      <w:numFmt w:val="lowerRoman"/>
      <w:lvlText w:val="%9."/>
      <w:lvlJc w:val="left"/>
      <w:pPr>
        <w:tabs>
          <w:tab w:val="left" w:pos="720"/>
        </w:tabs>
        <w:ind w:left="648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7EF67DF"/>
    <w:multiLevelType w:val="multilevel"/>
    <w:tmpl w:val="31D0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81390"/>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1B821299"/>
    <w:multiLevelType w:val="hybridMultilevel"/>
    <w:tmpl w:val="79B48B56"/>
    <w:styleLink w:val="ImportedStyle7"/>
    <w:lvl w:ilvl="0" w:tplc="10B427E8">
      <w:start w:val="1"/>
      <w:numFmt w:val="decimal"/>
      <w:lvlText w:val="%1."/>
      <w:lvlJc w:val="left"/>
      <w:pPr>
        <w:tabs>
          <w:tab w:val="left" w:pos="10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C0C5C">
      <w:start w:val="1"/>
      <w:numFmt w:val="lowerLetter"/>
      <w:lvlText w:val="%2."/>
      <w:lvlJc w:val="left"/>
      <w:pPr>
        <w:tabs>
          <w:tab w:val="left" w:pos="100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9004A6">
      <w:start w:val="1"/>
      <w:numFmt w:val="lowerRoman"/>
      <w:lvlText w:val="%3."/>
      <w:lvlJc w:val="left"/>
      <w:pPr>
        <w:tabs>
          <w:tab w:val="left" w:pos="1008"/>
        </w:tabs>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F83840">
      <w:start w:val="1"/>
      <w:numFmt w:val="decimal"/>
      <w:lvlText w:val="%4."/>
      <w:lvlJc w:val="left"/>
      <w:pPr>
        <w:tabs>
          <w:tab w:val="left" w:pos="100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4C01A8">
      <w:start w:val="1"/>
      <w:numFmt w:val="lowerLetter"/>
      <w:lvlText w:val="%5."/>
      <w:lvlJc w:val="left"/>
      <w:pPr>
        <w:tabs>
          <w:tab w:val="left" w:pos="100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C245EA">
      <w:start w:val="1"/>
      <w:numFmt w:val="lowerRoman"/>
      <w:lvlText w:val="%6."/>
      <w:lvlJc w:val="left"/>
      <w:pPr>
        <w:tabs>
          <w:tab w:val="left" w:pos="1008"/>
        </w:tabs>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828ED0">
      <w:start w:val="1"/>
      <w:numFmt w:val="decimal"/>
      <w:lvlText w:val="%7."/>
      <w:lvlJc w:val="left"/>
      <w:pPr>
        <w:tabs>
          <w:tab w:val="left" w:pos="100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128FCE">
      <w:start w:val="1"/>
      <w:numFmt w:val="lowerLetter"/>
      <w:lvlText w:val="%8."/>
      <w:lvlJc w:val="left"/>
      <w:pPr>
        <w:tabs>
          <w:tab w:val="left" w:pos="100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2CF6CE">
      <w:start w:val="1"/>
      <w:numFmt w:val="lowerRoman"/>
      <w:lvlText w:val="%9."/>
      <w:lvlJc w:val="left"/>
      <w:pPr>
        <w:tabs>
          <w:tab w:val="left" w:pos="1008"/>
        </w:tabs>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D754F9A"/>
    <w:multiLevelType w:val="hybridMultilevel"/>
    <w:tmpl w:val="F618780E"/>
    <w:lvl w:ilvl="0" w:tplc="A7C6DCFA">
      <w:start w:val="1"/>
      <w:numFmt w:val="bullet"/>
      <w:lvlText w:val=""/>
      <w:lvlJc w:val="left"/>
      <w:pPr>
        <w:tabs>
          <w:tab w:val="num" w:pos="720"/>
        </w:tabs>
        <w:ind w:left="720" w:hanging="360"/>
      </w:pPr>
      <w:rPr>
        <w:rFonts w:ascii="Symbol" w:hAnsi="Symbol" w:hint="default"/>
      </w:rPr>
    </w:lvl>
    <w:lvl w:ilvl="1" w:tplc="17C2F22A" w:tentative="1">
      <w:start w:val="1"/>
      <w:numFmt w:val="bullet"/>
      <w:lvlText w:val="o"/>
      <w:lvlJc w:val="left"/>
      <w:pPr>
        <w:tabs>
          <w:tab w:val="num" w:pos="1440"/>
        </w:tabs>
        <w:ind w:left="1440" w:hanging="360"/>
      </w:pPr>
      <w:rPr>
        <w:rFonts w:ascii="Courier New" w:hAnsi="Courier New" w:cs="Courier New" w:hint="default"/>
      </w:rPr>
    </w:lvl>
    <w:lvl w:ilvl="2" w:tplc="F64EC6DE" w:tentative="1">
      <w:start w:val="1"/>
      <w:numFmt w:val="bullet"/>
      <w:lvlText w:val=""/>
      <w:lvlJc w:val="left"/>
      <w:pPr>
        <w:tabs>
          <w:tab w:val="num" w:pos="2160"/>
        </w:tabs>
        <w:ind w:left="2160" w:hanging="360"/>
      </w:pPr>
      <w:rPr>
        <w:rFonts w:ascii="Wingdings" w:hAnsi="Wingdings" w:hint="default"/>
      </w:rPr>
    </w:lvl>
    <w:lvl w:ilvl="3" w:tplc="DA1A9FBC" w:tentative="1">
      <w:start w:val="1"/>
      <w:numFmt w:val="bullet"/>
      <w:lvlText w:val=""/>
      <w:lvlJc w:val="left"/>
      <w:pPr>
        <w:tabs>
          <w:tab w:val="num" w:pos="2880"/>
        </w:tabs>
        <w:ind w:left="2880" w:hanging="360"/>
      </w:pPr>
      <w:rPr>
        <w:rFonts w:ascii="Symbol" w:hAnsi="Symbol" w:hint="default"/>
      </w:rPr>
    </w:lvl>
    <w:lvl w:ilvl="4" w:tplc="88F6F0AE" w:tentative="1">
      <w:start w:val="1"/>
      <w:numFmt w:val="bullet"/>
      <w:lvlText w:val="o"/>
      <w:lvlJc w:val="left"/>
      <w:pPr>
        <w:tabs>
          <w:tab w:val="num" w:pos="3600"/>
        </w:tabs>
        <w:ind w:left="3600" w:hanging="360"/>
      </w:pPr>
      <w:rPr>
        <w:rFonts w:ascii="Courier New" w:hAnsi="Courier New" w:cs="Courier New" w:hint="default"/>
      </w:rPr>
    </w:lvl>
    <w:lvl w:ilvl="5" w:tplc="E4146798" w:tentative="1">
      <w:start w:val="1"/>
      <w:numFmt w:val="bullet"/>
      <w:lvlText w:val=""/>
      <w:lvlJc w:val="left"/>
      <w:pPr>
        <w:tabs>
          <w:tab w:val="num" w:pos="4320"/>
        </w:tabs>
        <w:ind w:left="4320" w:hanging="360"/>
      </w:pPr>
      <w:rPr>
        <w:rFonts w:ascii="Wingdings" w:hAnsi="Wingdings" w:hint="default"/>
      </w:rPr>
    </w:lvl>
    <w:lvl w:ilvl="6" w:tplc="CB6436DA" w:tentative="1">
      <w:start w:val="1"/>
      <w:numFmt w:val="bullet"/>
      <w:lvlText w:val=""/>
      <w:lvlJc w:val="left"/>
      <w:pPr>
        <w:tabs>
          <w:tab w:val="num" w:pos="5040"/>
        </w:tabs>
        <w:ind w:left="5040" w:hanging="360"/>
      </w:pPr>
      <w:rPr>
        <w:rFonts w:ascii="Symbol" w:hAnsi="Symbol" w:hint="default"/>
      </w:rPr>
    </w:lvl>
    <w:lvl w:ilvl="7" w:tplc="C884245A" w:tentative="1">
      <w:start w:val="1"/>
      <w:numFmt w:val="bullet"/>
      <w:lvlText w:val="o"/>
      <w:lvlJc w:val="left"/>
      <w:pPr>
        <w:tabs>
          <w:tab w:val="num" w:pos="5760"/>
        </w:tabs>
        <w:ind w:left="5760" w:hanging="360"/>
      </w:pPr>
      <w:rPr>
        <w:rFonts w:ascii="Courier New" w:hAnsi="Courier New" w:cs="Courier New" w:hint="default"/>
      </w:rPr>
    </w:lvl>
    <w:lvl w:ilvl="8" w:tplc="FFD65F0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441C0F"/>
    <w:multiLevelType w:val="multilevel"/>
    <w:tmpl w:val="2A7A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E0A85"/>
    <w:multiLevelType w:val="hybridMultilevel"/>
    <w:tmpl w:val="98600D52"/>
    <w:lvl w:ilvl="0" w:tplc="D92618B0">
      <w:start w:val="1"/>
      <w:numFmt w:val="bullet"/>
      <w:lvlText w:val=""/>
      <w:lvlJc w:val="left"/>
      <w:pPr>
        <w:tabs>
          <w:tab w:val="num" w:pos="720"/>
        </w:tabs>
        <w:ind w:left="720" w:hanging="360"/>
      </w:pPr>
      <w:rPr>
        <w:rFonts w:ascii="Symbol" w:hAnsi="Symbol" w:hint="default"/>
      </w:rPr>
    </w:lvl>
    <w:lvl w:ilvl="1" w:tplc="7FA2F69E" w:tentative="1">
      <w:start w:val="1"/>
      <w:numFmt w:val="bullet"/>
      <w:lvlText w:val="o"/>
      <w:lvlJc w:val="left"/>
      <w:pPr>
        <w:tabs>
          <w:tab w:val="num" w:pos="1440"/>
        </w:tabs>
        <w:ind w:left="1440" w:hanging="360"/>
      </w:pPr>
      <w:rPr>
        <w:rFonts w:ascii="Courier New" w:hAnsi="Courier New" w:cs="Courier New" w:hint="default"/>
      </w:rPr>
    </w:lvl>
    <w:lvl w:ilvl="2" w:tplc="B80422BC" w:tentative="1">
      <w:start w:val="1"/>
      <w:numFmt w:val="bullet"/>
      <w:lvlText w:val=""/>
      <w:lvlJc w:val="left"/>
      <w:pPr>
        <w:tabs>
          <w:tab w:val="num" w:pos="2160"/>
        </w:tabs>
        <w:ind w:left="2160" w:hanging="360"/>
      </w:pPr>
      <w:rPr>
        <w:rFonts w:ascii="Wingdings" w:hAnsi="Wingdings" w:hint="default"/>
      </w:rPr>
    </w:lvl>
    <w:lvl w:ilvl="3" w:tplc="F568318C" w:tentative="1">
      <w:start w:val="1"/>
      <w:numFmt w:val="bullet"/>
      <w:lvlText w:val=""/>
      <w:lvlJc w:val="left"/>
      <w:pPr>
        <w:tabs>
          <w:tab w:val="num" w:pos="2880"/>
        </w:tabs>
        <w:ind w:left="2880" w:hanging="360"/>
      </w:pPr>
      <w:rPr>
        <w:rFonts w:ascii="Symbol" w:hAnsi="Symbol" w:hint="default"/>
      </w:rPr>
    </w:lvl>
    <w:lvl w:ilvl="4" w:tplc="5512FFA2" w:tentative="1">
      <w:start w:val="1"/>
      <w:numFmt w:val="bullet"/>
      <w:lvlText w:val="o"/>
      <w:lvlJc w:val="left"/>
      <w:pPr>
        <w:tabs>
          <w:tab w:val="num" w:pos="3600"/>
        </w:tabs>
        <w:ind w:left="3600" w:hanging="360"/>
      </w:pPr>
      <w:rPr>
        <w:rFonts w:ascii="Courier New" w:hAnsi="Courier New" w:cs="Courier New" w:hint="default"/>
      </w:rPr>
    </w:lvl>
    <w:lvl w:ilvl="5" w:tplc="96E43BA6" w:tentative="1">
      <w:start w:val="1"/>
      <w:numFmt w:val="bullet"/>
      <w:lvlText w:val=""/>
      <w:lvlJc w:val="left"/>
      <w:pPr>
        <w:tabs>
          <w:tab w:val="num" w:pos="4320"/>
        </w:tabs>
        <w:ind w:left="4320" w:hanging="360"/>
      </w:pPr>
      <w:rPr>
        <w:rFonts w:ascii="Wingdings" w:hAnsi="Wingdings" w:hint="default"/>
      </w:rPr>
    </w:lvl>
    <w:lvl w:ilvl="6" w:tplc="BCFE0572" w:tentative="1">
      <w:start w:val="1"/>
      <w:numFmt w:val="bullet"/>
      <w:lvlText w:val=""/>
      <w:lvlJc w:val="left"/>
      <w:pPr>
        <w:tabs>
          <w:tab w:val="num" w:pos="5040"/>
        </w:tabs>
        <w:ind w:left="5040" w:hanging="360"/>
      </w:pPr>
      <w:rPr>
        <w:rFonts w:ascii="Symbol" w:hAnsi="Symbol" w:hint="default"/>
      </w:rPr>
    </w:lvl>
    <w:lvl w:ilvl="7" w:tplc="3E78EAA0" w:tentative="1">
      <w:start w:val="1"/>
      <w:numFmt w:val="bullet"/>
      <w:lvlText w:val="o"/>
      <w:lvlJc w:val="left"/>
      <w:pPr>
        <w:tabs>
          <w:tab w:val="num" w:pos="5760"/>
        </w:tabs>
        <w:ind w:left="5760" w:hanging="360"/>
      </w:pPr>
      <w:rPr>
        <w:rFonts w:ascii="Courier New" w:hAnsi="Courier New" w:cs="Courier New" w:hint="default"/>
      </w:rPr>
    </w:lvl>
    <w:lvl w:ilvl="8" w:tplc="C53E7BA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311481"/>
    <w:multiLevelType w:val="hybridMultilevel"/>
    <w:tmpl w:val="87566808"/>
    <w:lvl w:ilvl="0" w:tplc="FAF2B366">
      <w:start w:val="1"/>
      <w:numFmt w:val="bullet"/>
      <w:lvlText w:val=""/>
      <w:lvlJc w:val="left"/>
      <w:pPr>
        <w:ind w:left="720" w:hanging="360"/>
      </w:pPr>
      <w:rPr>
        <w:rFonts w:ascii="Symbol" w:hAnsi="Symbol" w:hint="default"/>
      </w:rPr>
    </w:lvl>
    <w:lvl w:ilvl="1" w:tplc="CFF8F1A6" w:tentative="1">
      <w:start w:val="1"/>
      <w:numFmt w:val="bullet"/>
      <w:lvlText w:val="o"/>
      <w:lvlJc w:val="left"/>
      <w:pPr>
        <w:ind w:left="1440" w:hanging="360"/>
      </w:pPr>
      <w:rPr>
        <w:rFonts w:ascii="Courier New" w:hAnsi="Courier New" w:cs="Courier New" w:hint="default"/>
      </w:rPr>
    </w:lvl>
    <w:lvl w:ilvl="2" w:tplc="2C4A65C4" w:tentative="1">
      <w:start w:val="1"/>
      <w:numFmt w:val="bullet"/>
      <w:lvlText w:val=""/>
      <w:lvlJc w:val="left"/>
      <w:pPr>
        <w:ind w:left="2160" w:hanging="360"/>
      </w:pPr>
      <w:rPr>
        <w:rFonts w:ascii="Wingdings" w:hAnsi="Wingdings" w:hint="default"/>
      </w:rPr>
    </w:lvl>
    <w:lvl w:ilvl="3" w:tplc="96FCC2EA" w:tentative="1">
      <w:start w:val="1"/>
      <w:numFmt w:val="bullet"/>
      <w:lvlText w:val=""/>
      <w:lvlJc w:val="left"/>
      <w:pPr>
        <w:ind w:left="2880" w:hanging="360"/>
      </w:pPr>
      <w:rPr>
        <w:rFonts w:ascii="Symbol" w:hAnsi="Symbol" w:hint="default"/>
      </w:rPr>
    </w:lvl>
    <w:lvl w:ilvl="4" w:tplc="094E3E9C" w:tentative="1">
      <w:start w:val="1"/>
      <w:numFmt w:val="bullet"/>
      <w:lvlText w:val="o"/>
      <w:lvlJc w:val="left"/>
      <w:pPr>
        <w:ind w:left="3600" w:hanging="360"/>
      </w:pPr>
      <w:rPr>
        <w:rFonts w:ascii="Courier New" w:hAnsi="Courier New" w:cs="Courier New" w:hint="default"/>
      </w:rPr>
    </w:lvl>
    <w:lvl w:ilvl="5" w:tplc="3A38DB14" w:tentative="1">
      <w:start w:val="1"/>
      <w:numFmt w:val="bullet"/>
      <w:lvlText w:val=""/>
      <w:lvlJc w:val="left"/>
      <w:pPr>
        <w:ind w:left="4320" w:hanging="360"/>
      </w:pPr>
      <w:rPr>
        <w:rFonts w:ascii="Wingdings" w:hAnsi="Wingdings" w:hint="default"/>
      </w:rPr>
    </w:lvl>
    <w:lvl w:ilvl="6" w:tplc="1D8CC4BE" w:tentative="1">
      <w:start w:val="1"/>
      <w:numFmt w:val="bullet"/>
      <w:lvlText w:val=""/>
      <w:lvlJc w:val="left"/>
      <w:pPr>
        <w:ind w:left="5040" w:hanging="360"/>
      </w:pPr>
      <w:rPr>
        <w:rFonts w:ascii="Symbol" w:hAnsi="Symbol" w:hint="default"/>
      </w:rPr>
    </w:lvl>
    <w:lvl w:ilvl="7" w:tplc="6A166066" w:tentative="1">
      <w:start w:val="1"/>
      <w:numFmt w:val="bullet"/>
      <w:lvlText w:val="o"/>
      <w:lvlJc w:val="left"/>
      <w:pPr>
        <w:ind w:left="5760" w:hanging="360"/>
      </w:pPr>
      <w:rPr>
        <w:rFonts w:ascii="Courier New" w:hAnsi="Courier New" w:cs="Courier New" w:hint="default"/>
      </w:rPr>
    </w:lvl>
    <w:lvl w:ilvl="8" w:tplc="B2F28B10" w:tentative="1">
      <w:start w:val="1"/>
      <w:numFmt w:val="bullet"/>
      <w:lvlText w:val=""/>
      <w:lvlJc w:val="left"/>
      <w:pPr>
        <w:ind w:left="6480" w:hanging="360"/>
      </w:pPr>
      <w:rPr>
        <w:rFonts w:ascii="Wingdings" w:hAnsi="Wingdings" w:hint="default"/>
      </w:rPr>
    </w:lvl>
  </w:abstractNum>
  <w:abstractNum w:abstractNumId="13" w15:restartNumberingAfterBreak="0">
    <w:nsid w:val="2DC46CF5"/>
    <w:multiLevelType w:val="hybridMultilevel"/>
    <w:tmpl w:val="78FE291C"/>
    <w:styleLink w:val="ImportedStyle2"/>
    <w:lvl w:ilvl="0" w:tplc="D4B4B5D8">
      <w:start w:val="1"/>
      <w:numFmt w:val="bullet"/>
      <w:lvlText w:val="•"/>
      <w:lvlJc w:val="left"/>
      <w:pPr>
        <w:tabs>
          <w:tab w:val="num" w:pos="66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3CE478">
      <w:start w:val="1"/>
      <w:numFmt w:val="bullet"/>
      <w:lvlText w:val="o"/>
      <w:lvlJc w:val="left"/>
      <w:pPr>
        <w:tabs>
          <w:tab w:val="left" w:pos="660"/>
          <w:tab w:val="num" w:pos="1440"/>
        </w:tabs>
        <w:ind w:left="15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5A3402">
      <w:start w:val="1"/>
      <w:numFmt w:val="bullet"/>
      <w:lvlText w:val="▪"/>
      <w:lvlJc w:val="left"/>
      <w:pPr>
        <w:tabs>
          <w:tab w:val="left" w:pos="660"/>
          <w:tab w:val="num" w:pos="2160"/>
        </w:tabs>
        <w:ind w:left="22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14F172">
      <w:start w:val="1"/>
      <w:numFmt w:val="bullet"/>
      <w:lvlText w:val="•"/>
      <w:lvlJc w:val="left"/>
      <w:pPr>
        <w:tabs>
          <w:tab w:val="left" w:pos="660"/>
          <w:tab w:val="num" w:pos="2880"/>
        </w:tabs>
        <w:ind w:left="2940" w:hanging="4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6E781C">
      <w:start w:val="1"/>
      <w:numFmt w:val="bullet"/>
      <w:lvlText w:val="o"/>
      <w:lvlJc w:val="left"/>
      <w:pPr>
        <w:tabs>
          <w:tab w:val="left" w:pos="660"/>
          <w:tab w:val="num" w:pos="3600"/>
        </w:tabs>
        <w:ind w:left="36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1CBF12">
      <w:start w:val="1"/>
      <w:numFmt w:val="bullet"/>
      <w:lvlText w:val="▪"/>
      <w:lvlJc w:val="left"/>
      <w:pPr>
        <w:tabs>
          <w:tab w:val="left" w:pos="660"/>
          <w:tab w:val="num" w:pos="4320"/>
        </w:tabs>
        <w:ind w:left="43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F06BD4">
      <w:start w:val="1"/>
      <w:numFmt w:val="bullet"/>
      <w:lvlText w:val="•"/>
      <w:lvlJc w:val="left"/>
      <w:pPr>
        <w:tabs>
          <w:tab w:val="left" w:pos="660"/>
          <w:tab w:val="num" w:pos="5040"/>
        </w:tabs>
        <w:ind w:left="5100" w:hanging="4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62EFF6">
      <w:start w:val="1"/>
      <w:numFmt w:val="bullet"/>
      <w:lvlText w:val="o"/>
      <w:lvlJc w:val="left"/>
      <w:pPr>
        <w:tabs>
          <w:tab w:val="left" w:pos="660"/>
          <w:tab w:val="num" w:pos="5760"/>
        </w:tabs>
        <w:ind w:left="58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129C04">
      <w:start w:val="1"/>
      <w:numFmt w:val="bullet"/>
      <w:lvlText w:val="▪"/>
      <w:lvlJc w:val="left"/>
      <w:pPr>
        <w:tabs>
          <w:tab w:val="left" w:pos="660"/>
          <w:tab w:val="num" w:pos="6480"/>
        </w:tabs>
        <w:ind w:left="65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01A0F33"/>
    <w:multiLevelType w:val="singleLevel"/>
    <w:tmpl w:val="E804A77A"/>
    <w:lvl w:ilvl="0">
      <w:start w:val="1"/>
      <w:numFmt w:val="decimal"/>
      <w:lvlText w:val="%1."/>
      <w:lvlJc w:val="left"/>
      <w:pPr>
        <w:tabs>
          <w:tab w:val="num" w:pos="360"/>
        </w:tabs>
        <w:ind w:left="360" w:hanging="360"/>
      </w:pPr>
    </w:lvl>
  </w:abstractNum>
  <w:abstractNum w:abstractNumId="15" w15:restartNumberingAfterBreak="0">
    <w:nsid w:val="35792030"/>
    <w:multiLevelType w:val="hybridMultilevel"/>
    <w:tmpl w:val="11BCBF7E"/>
    <w:lvl w:ilvl="0" w:tplc="35F4646C">
      <w:start w:val="1"/>
      <w:numFmt w:val="bullet"/>
      <w:lvlText w:val=""/>
      <w:lvlJc w:val="left"/>
      <w:pPr>
        <w:tabs>
          <w:tab w:val="num" w:pos="720"/>
        </w:tabs>
        <w:ind w:left="720" w:hanging="360"/>
      </w:pPr>
      <w:rPr>
        <w:rFonts w:ascii="Symbol" w:hAnsi="Symbol" w:hint="default"/>
      </w:rPr>
    </w:lvl>
    <w:lvl w:ilvl="1" w:tplc="195418EE" w:tentative="1">
      <w:start w:val="1"/>
      <w:numFmt w:val="bullet"/>
      <w:lvlText w:val="o"/>
      <w:lvlJc w:val="left"/>
      <w:pPr>
        <w:tabs>
          <w:tab w:val="num" w:pos="1440"/>
        </w:tabs>
        <w:ind w:left="1440" w:hanging="360"/>
      </w:pPr>
      <w:rPr>
        <w:rFonts w:ascii="Courier New" w:hAnsi="Courier New" w:cs="Courier New" w:hint="default"/>
      </w:rPr>
    </w:lvl>
    <w:lvl w:ilvl="2" w:tplc="BA3E76FE" w:tentative="1">
      <w:start w:val="1"/>
      <w:numFmt w:val="bullet"/>
      <w:lvlText w:val=""/>
      <w:lvlJc w:val="left"/>
      <w:pPr>
        <w:tabs>
          <w:tab w:val="num" w:pos="2160"/>
        </w:tabs>
        <w:ind w:left="2160" w:hanging="360"/>
      </w:pPr>
      <w:rPr>
        <w:rFonts w:ascii="Wingdings" w:hAnsi="Wingdings" w:hint="default"/>
      </w:rPr>
    </w:lvl>
    <w:lvl w:ilvl="3" w:tplc="5B2ACB4E" w:tentative="1">
      <w:start w:val="1"/>
      <w:numFmt w:val="bullet"/>
      <w:lvlText w:val=""/>
      <w:lvlJc w:val="left"/>
      <w:pPr>
        <w:tabs>
          <w:tab w:val="num" w:pos="2880"/>
        </w:tabs>
        <w:ind w:left="2880" w:hanging="360"/>
      </w:pPr>
      <w:rPr>
        <w:rFonts w:ascii="Symbol" w:hAnsi="Symbol" w:hint="default"/>
      </w:rPr>
    </w:lvl>
    <w:lvl w:ilvl="4" w:tplc="2C32F8E2" w:tentative="1">
      <w:start w:val="1"/>
      <w:numFmt w:val="bullet"/>
      <w:lvlText w:val="o"/>
      <w:lvlJc w:val="left"/>
      <w:pPr>
        <w:tabs>
          <w:tab w:val="num" w:pos="3600"/>
        </w:tabs>
        <w:ind w:left="3600" w:hanging="360"/>
      </w:pPr>
      <w:rPr>
        <w:rFonts w:ascii="Courier New" w:hAnsi="Courier New" w:cs="Courier New" w:hint="default"/>
      </w:rPr>
    </w:lvl>
    <w:lvl w:ilvl="5" w:tplc="BECE62EE" w:tentative="1">
      <w:start w:val="1"/>
      <w:numFmt w:val="bullet"/>
      <w:lvlText w:val=""/>
      <w:lvlJc w:val="left"/>
      <w:pPr>
        <w:tabs>
          <w:tab w:val="num" w:pos="4320"/>
        </w:tabs>
        <w:ind w:left="4320" w:hanging="360"/>
      </w:pPr>
      <w:rPr>
        <w:rFonts w:ascii="Wingdings" w:hAnsi="Wingdings" w:hint="default"/>
      </w:rPr>
    </w:lvl>
    <w:lvl w:ilvl="6" w:tplc="CC5A2CDC" w:tentative="1">
      <w:start w:val="1"/>
      <w:numFmt w:val="bullet"/>
      <w:lvlText w:val=""/>
      <w:lvlJc w:val="left"/>
      <w:pPr>
        <w:tabs>
          <w:tab w:val="num" w:pos="5040"/>
        </w:tabs>
        <w:ind w:left="5040" w:hanging="360"/>
      </w:pPr>
      <w:rPr>
        <w:rFonts w:ascii="Symbol" w:hAnsi="Symbol" w:hint="default"/>
      </w:rPr>
    </w:lvl>
    <w:lvl w:ilvl="7" w:tplc="3798245A" w:tentative="1">
      <w:start w:val="1"/>
      <w:numFmt w:val="bullet"/>
      <w:lvlText w:val="o"/>
      <w:lvlJc w:val="left"/>
      <w:pPr>
        <w:tabs>
          <w:tab w:val="num" w:pos="5760"/>
        </w:tabs>
        <w:ind w:left="5760" w:hanging="360"/>
      </w:pPr>
      <w:rPr>
        <w:rFonts w:ascii="Courier New" w:hAnsi="Courier New" w:cs="Courier New" w:hint="default"/>
      </w:rPr>
    </w:lvl>
    <w:lvl w:ilvl="8" w:tplc="E8D000F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4D77EE"/>
    <w:multiLevelType w:val="hybridMultilevel"/>
    <w:tmpl w:val="D2103056"/>
    <w:lvl w:ilvl="0" w:tplc="80804B92">
      <w:start w:val="1"/>
      <w:numFmt w:val="bullet"/>
      <w:lvlText w:val=""/>
      <w:lvlJc w:val="left"/>
      <w:pPr>
        <w:ind w:left="1440" w:hanging="360"/>
      </w:pPr>
      <w:rPr>
        <w:rFonts w:ascii="Symbol" w:hAnsi="Symbol" w:hint="default"/>
      </w:rPr>
    </w:lvl>
    <w:lvl w:ilvl="1" w:tplc="7290A344">
      <w:start w:val="1"/>
      <w:numFmt w:val="bullet"/>
      <w:lvlText w:val="o"/>
      <w:lvlJc w:val="left"/>
      <w:pPr>
        <w:ind w:left="2160" w:hanging="360"/>
      </w:pPr>
      <w:rPr>
        <w:rFonts w:ascii="Courier New" w:hAnsi="Courier New" w:cs="Courier New" w:hint="default"/>
      </w:rPr>
    </w:lvl>
    <w:lvl w:ilvl="2" w:tplc="F9B89F92">
      <w:start w:val="1"/>
      <w:numFmt w:val="bullet"/>
      <w:lvlText w:val=""/>
      <w:lvlJc w:val="left"/>
      <w:pPr>
        <w:ind w:left="2880" w:hanging="360"/>
      </w:pPr>
      <w:rPr>
        <w:rFonts w:ascii="Wingdings" w:hAnsi="Wingdings" w:hint="default"/>
      </w:rPr>
    </w:lvl>
    <w:lvl w:ilvl="3" w:tplc="2D22C112" w:tentative="1">
      <w:start w:val="1"/>
      <w:numFmt w:val="bullet"/>
      <w:lvlText w:val=""/>
      <w:lvlJc w:val="left"/>
      <w:pPr>
        <w:ind w:left="3600" w:hanging="360"/>
      </w:pPr>
      <w:rPr>
        <w:rFonts w:ascii="Symbol" w:hAnsi="Symbol" w:hint="default"/>
      </w:rPr>
    </w:lvl>
    <w:lvl w:ilvl="4" w:tplc="68784492" w:tentative="1">
      <w:start w:val="1"/>
      <w:numFmt w:val="bullet"/>
      <w:lvlText w:val="o"/>
      <w:lvlJc w:val="left"/>
      <w:pPr>
        <w:ind w:left="4320" w:hanging="360"/>
      </w:pPr>
      <w:rPr>
        <w:rFonts w:ascii="Courier New" w:hAnsi="Courier New" w:cs="Courier New" w:hint="default"/>
      </w:rPr>
    </w:lvl>
    <w:lvl w:ilvl="5" w:tplc="E50C7D90" w:tentative="1">
      <w:start w:val="1"/>
      <w:numFmt w:val="bullet"/>
      <w:lvlText w:val=""/>
      <w:lvlJc w:val="left"/>
      <w:pPr>
        <w:ind w:left="5040" w:hanging="360"/>
      </w:pPr>
      <w:rPr>
        <w:rFonts w:ascii="Wingdings" w:hAnsi="Wingdings" w:hint="default"/>
      </w:rPr>
    </w:lvl>
    <w:lvl w:ilvl="6" w:tplc="5D40F4D6" w:tentative="1">
      <w:start w:val="1"/>
      <w:numFmt w:val="bullet"/>
      <w:lvlText w:val=""/>
      <w:lvlJc w:val="left"/>
      <w:pPr>
        <w:ind w:left="5760" w:hanging="360"/>
      </w:pPr>
      <w:rPr>
        <w:rFonts w:ascii="Symbol" w:hAnsi="Symbol" w:hint="default"/>
      </w:rPr>
    </w:lvl>
    <w:lvl w:ilvl="7" w:tplc="4E3A570C" w:tentative="1">
      <w:start w:val="1"/>
      <w:numFmt w:val="bullet"/>
      <w:lvlText w:val="o"/>
      <w:lvlJc w:val="left"/>
      <w:pPr>
        <w:ind w:left="6480" w:hanging="360"/>
      </w:pPr>
      <w:rPr>
        <w:rFonts w:ascii="Courier New" w:hAnsi="Courier New" w:cs="Courier New" w:hint="default"/>
      </w:rPr>
    </w:lvl>
    <w:lvl w:ilvl="8" w:tplc="DC845920" w:tentative="1">
      <w:start w:val="1"/>
      <w:numFmt w:val="bullet"/>
      <w:lvlText w:val=""/>
      <w:lvlJc w:val="left"/>
      <w:pPr>
        <w:ind w:left="7200" w:hanging="360"/>
      </w:pPr>
      <w:rPr>
        <w:rFonts w:ascii="Wingdings" w:hAnsi="Wingdings" w:hint="default"/>
      </w:rPr>
    </w:lvl>
  </w:abstractNum>
  <w:abstractNum w:abstractNumId="17" w15:restartNumberingAfterBreak="0">
    <w:nsid w:val="39EE3097"/>
    <w:multiLevelType w:val="multilevel"/>
    <w:tmpl w:val="2A88FC14"/>
    <w:styleLink w:val="ImportedStyle3"/>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CF95658"/>
    <w:multiLevelType w:val="hybridMultilevel"/>
    <w:tmpl w:val="8168FD4E"/>
    <w:lvl w:ilvl="0" w:tplc="C108F38A">
      <w:start w:val="1"/>
      <w:numFmt w:val="bullet"/>
      <w:lvlText w:val=""/>
      <w:lvlJc w:val="left"/>
      <w:pPr>
        <w:ind w:left="720" w:hanging="360"/>
      </w:pPr>
      <w:rPr>
        <w:rFonts w:ascii="Symbol" w:hAnsi="Symbol" w:hint="default"/>
      </w:rPr>
    </w:lvl>
    <w:lvl w:ilvl="1" w:tplc="9DDEB9D0" w:tentative="1">
      <w:start w:val="1"/>
      <w:numFmt w:val="bullet"/>
      <w:lvlText w:val="o"/>
      <w:lvlJc w:val="left"/>
      <w:pPr>
        <w:ind w:left="1440" w:hanging="360"/>
      </w:pPr>
      <w:rPr>
        <w:rFonts w:ascii="Courier New" w:hAnsi="Courier New" w:cs="Courier New" w:hint="default"/>
      </w:rPr>
    </w:lvl>
    <w:lvl w:ilvl="2" w:tplc="EC66B1CC" w:tentative="1">
      <w:start w:val="1"/>
      <w:numFmt w:val="bullet"/>
      <w:lvlText w:val=""/>
      <w:lvlJc w:val="left"/>
      <w:pPr>
        <w:ind w:left="2160" w:hanging="360"/>
      </w:pPr>
      <w:rPr>
        <w:rFonts w:ascii="Wingdings" w:hAnsi="Wingdings" w:hint="default"/>
      </w:rPr>
    </w:lvl>
    <w:lvl w:ilvl="3" w:tplc="74D21EEA" w:tentative="1">
      <w:start w:val="1"/>
      <w:numFmt w:val="bullet"/>
      <w:lvlText w:val=""/>
      <w:lvlJc w:val="left"/>
      <w:pPr>
        <w:ind w:left="2880" w:hanging="360"/>
      </w:pPr>
      <w:rPr>
        <w:rFonts w:ascii="Symbol" w:hAnsi="Symbol" w:hint="default"/>
      </w:rPr>
    </w:lvl>
    <w:lvl w:ilvl="4" w:tplc="3970F3F2" w:tentative="1">
      <w:start w:val="1"/>
      <w:numFmt w:val="bullet"/>
      <w:lvlText w:val="o"/>
      <w:lvlJc w:val="left"/>
      <w:pPr>
        <w:ind w:left="3600" w:hanging="360"/>
      </w:pPr>
      <w:rPr>
        <w:rFonts w:ascii="Courier New" w:hAnsi="Courier New" w:cs="Courier New" w:hint="default"/>
      </w:rPr>
    </w:lvl>
    <w:lvl w:ilvl="5" w:tplc="24AA06CE" w:tentative="1">
      <w:start w:val="1"/>
      <w:numFmt w:val="bullet"/>
      <w:lvlText w:val=""/>
      <w:lvlJc w:val="left"/>
      <w:pPr>
        <w:ind w:left="4320" w:hanging="360"/>
      </w:pPr>
      <w:rPr>
        <w:rFonts w:ascii="Wingdings" w:hAnsi="Wingdings" w:hint="default"/>
      </w:rPr>
    </w:lvl>
    <w:lvl w:ilvl="6" w:tplc="6C206E3E" w:tentative="1">
      <w:start w:val="1"/>
      <w:numFmt w:val="bullet"/>
      <w:lvlText w:val=""/>
      <w:lvlJc w:val="left"/>
      <w:pPr>
        <w:ind w:left="5040" w:hanging="360"/>
      </w:pPr>
      <w:rPr>
        <w:rFonts w:ascii="Symbol" w:hAnsi="Symbol" w:hint="default"/>
      </w:rPr>
    </w:lvl>
    <w:lvl w:ilvl="7" w:tplc="AC42CDB8" w:tentative="1">
      <w:start w:val="1"/>
      <w:numFmt w:val="bullet"/>
      <w:lvlText w:val="o"/>
      <w:lvlJc w:val="left"/>
      <w:pPr>
        <w:ind w:left="5760" w:hanging="360"/>
      </w:pPr>
      <w:rPr>
        <w:rFonts w:ascii="Courier New" w:hAnsi="Courier New" w:cs="Courier New" w:hint="default"/>
      </w:rPr>
    </w:lvl>
    <w:lvl w:ilvl="8" w:tplc="CA5CD502" w:tentative="1">
      <w:start w:val="1"/>
      <w:numFmt w:val="bullet"/>
      <w:lvlText w:val=""/>
      <w:lvlJc w:val="left"/>
      <w:pPr>
        <w:ind w:left="6480" w:hanging="360"/>
      </w:pPr>
      <w:rPr>
        <w:rFonts w:ascii="Wingdings" w:hAnsi="Wingdings" w:hint="default"/>
      </w:rPr>
    </w:lvl>
  </w:abstractNum>
  <w:abstractNum w:abstractNumId="19" w15:restartNumberingAfterBreak="0">
    <w:nsid w:val="3DDA0EC8"/>
    <w:multiLevelType w:val="hybridMultilevel"/>
    <w:tmpl w:val="9192FE02"/>
    <w:styleLink w:val="ImportedStyle5"/>
    <w:lvl w:ilvl="0" w:tplc="7EA62CF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4BA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E4EA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DE14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1C00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BACB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7CDE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36BC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BA55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2B96D4F"/>
    <w:multiLevelType w:val="multilevel"/>
    <w:tmpl w:val="5BFA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41607D"/>
    <w:multiLevelType w:val="hybridMultilevel"/>
    <w:tmpl w:val="EF680F0C"/>
    <w:lvl w:ilvl="0" w:tplc="6A7EEC08">
      <w:start w:val="1"/>
      <w:numFmt w:val="bullet"/>
      <w:lvlText w:val=""/>
      <w:lvlJc w:val="left"/>
      <w:pPr>
        <w:tabs>
          <w:tab w:val="num" w:pos="720"/>
        </w:tabs>
        <w:ind w:left="720" w:hanging="360"/>
      </w:pPr>
      <w:rPr>
        <w:rFonts w:ascii="Symbol" w:hAnsi="Symbol" w:hint="default"/>
      </w:rPr>
    </w:lvl>
    <w:lvl w:ilvl="1" w:tplc="9072D55E" w:tentative="1">
      <w:start w:val="1"/>
      <w:numFmt w:val="bullet"/>
      <w:lvlText w:val="o"/>
      <w:lvlJc w:val="left"/>
      <w:pPr>
        <w:tabs>
          <w:tab w:val="num" w:pos="1440"/>
        </w:tabs>
        <w:ind w:left="1440" w:hanging="360"/>
      </w:pPr>
      <w:rPr>
        <w:rFonts w:ascii="Courier New" w:hAnsi="Courier New" w:cs="Courier New" w:hint="default"/>
      </w:rPr>
    </w:lvl>
    <w:lvl w:ilvl="2" w:tplc="2DAEC702" w:tentative="1">
      <w:start w:val="1"/>
      <w:numFmt w:val="bullet"/>
      <w:lvlText w:val=""/>
      <w:lvlJc w:val="left"/>
      <w:pPr>
        <w:tabs>
          <w:tab w:val="num" w:pos="2160"/>
        </w:tabs>
        <w:ind w:left="2160" w:hanging="360"/>
      </w:pPr>
      <w:rPr>
        <w:rFonts w:ascii="Wingdings" w:hAnsi="Wingdings" w:hint="default"/>
      </w:rPr>
    </w:lvl>
    <w:lvl w:ilvl="3" w:tplc="42D8B36E" w:tentative="1">
      <w:start w:val="1"/>
      <w:numFmt w:val="bullet"/>
      <w:lvlText w:val=""/>
      <w:lvlJc w:val="left"/>
      <w:pPr>
        <w:tabs>
          <w:tab w:val="num" w:pos="2880"/>
        </w:tabs>
        <w:ind w:left="2880" w:hanging="360"/>
      </w:pPr>
      <w:rPr>
        <w:rFonts w:ascii="Symbol" w:hAnsi="Symbol" w:hint="default"/>
      </w:rPr>
    </w:lvl>
    <w:lvl w:ilvl="4" w:tplc="02003AFC" w:tentative="1">
      <w:start w:val="1"/>
      <w:numFmt w:val="bullet"/>
      <w:lvlText w:val="o"/>
      <w:lvlJc w:val="left"/>
      <w:pPr>
        <w:tabs>
          <w:tab w:val="num" w:pos="3600"/>
        </w:tabs>
        <w:ind w:left="3600" w:hanging="360"/>
      </w:pPr>
      <w:rPr>
        <w:rFonts w:ascii="Courier New" w:hAnsi="Courier New" w:cs="Courier New" w:hint="default"/>
      </w:rPr>
    </w:lvl>
    <w:lvl w:ilvl="5" w:tplc="518A6E0A" w:tentative="1">
      <w:start w:val="1"/>
      <w:numFmt w:val="bullet"/>
      <w:lvlText w:val=""/>
      <w:lvlJc w:val="left"/>
      <w:pPr>
        <w:tabs>
          <w:tab w:val="num" w:pos="4320"/>
        </w:tabs>
        <w:ind w:left="4320" w:hanging="360"/>
      </w:pPr>
      <w:rPr>
        <w:rFonts w:ascii="Wingdings" w:hAnsi="Wingdings" w:hint="default"/>
      </w:rPr>
    </w:lvl>
    <w:lvl w:ilvl="6" w:tplc="EF4A8C38" w:tentative="1">
      <w:start w:val="1"/>
      <w:numFmt w:val="bullet"/>
      <w:lvlText w:val=""/>
      <w:lvlJc w:val="left"/>
      <w:pPr>
        <w:tabs>
          <w:tab w:val="num" w:pos="5040"/>
        </w:tabs>
        <w:ind w:left="5040" w:hanging="360"/>
      </w:pPr>
      <w:rPr>
        <w:rFonts w:ascii="Symbol" w:hAnsi="Symbol" w:hint="default"/>
      </w:rPr>
    </w:lvl>
    <w:lvl w:ilvl="7" w:tplc="BE16CFFA" w:tentative="1">
      <w:start w:val="1"/>
      <w:numFmt w:val="bullet"/>
      <w:lvlText w:val="o"/>
      <w:lvlJc w:val="left"/>
      <w:pPr>
        <w:tabs>
          <w:tab w:val="num" w:pos="5760"/>
        </w:tabs>
        <w:ind w:left="5760" w:hanging="360"/>
      </w:pPr>
      <w:rPr>
        <w:rFonts w:ascii="Courier New" w:hAnsi="Courier New" w:cs="Courier New" w:hint="default"/>
      </w:rPr>
    </w:lvl>
    <w:lvl w:ilvl="8" w:tplc="5C1AB29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733C8C"/>
    <w:multiLevelType w:val="multilevel"/>
    <w:tmpl w:val="15AC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13246C"/>
    <w:multiLevelType w:val="multilevel"/>
    <w:tmpl w:val="D920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F159F8"/>
    <w:multiLevelType w:val="hybridMultilevel"/>
    <w:tmpl w:val="8B6EA644"/>
    <w:lvl w:ilvl="0" w:tplc="6AC221FA">
      <w:start w:val="1"/>
      <w:numFmt w:val="bullet"/>
      <w:lvlText w:val=""/>
      <w:lvlJc w:val="left"/>
      <w:pPr>
        <w:ind w:left="2160" w:hanging="360"/>
      </w:pPr>
      <w:rPr>
        <w:rFonts w:ascii="Symbol" w:hAnsi="Symbol" w:hint="default"/>
      </w:rPr>
    </w:lvl>
    <w:lvl w:ilvl="1" w:tplc="EA5A2DEA" w:tentative="1">
      <w:start w:val="1"/>
      <w:numFmt w:val="bullet"/>
      <w:lvlText w:val="o"/>
      <w:lvlJc w:val="left"/>
      <w:pPr>
        <w:ind w:left="2880" w:hanging="360"/>
      </w:pPr>
      <w:rPr>
        <w:rFonts w:ascii="Courier New" w:hAnsi="Courier New" w:cs="Courier New" w:hint="default"/>
      </w:rPr>
    </w:lvl>
    <w:lvl w:ilvl="2" w:tplc="E1B098A2" w:tentative="1">
      <w:start w:val="1"/>
      <w:numFmt w:val="bullet"/>
      <w:lvlText w:val=""/>
      <w:lvlJc w:val="left"/>
      <w:pPr>
        <w:ind w:left="3600" w:hanging="360"/>
      </w:pPr>
      <w:rPr>
        <w:rFonts w:ascii="Wingdings" w:hAnsi="Wingdings" w:hint="default"/>
      </w:rPr>
    </w:lvl>
    <w:lvl w:ilvl="3" w:tplc="04F0B638" w:tentative="1">
      <w:start w:val="1"/>
      <w:numFmt w:val="bullet"/>
      <w:lvlText w:val=""/>
      <w:lvlJc w:val="left"/>
      <w:pPr>
        <w:ind w:left="4320" w:hanging="360"/>
      </w:pPr>
      <w:rPr>
        <w:rFonts w:ascii="Symbol" w:hAnsi="Symbol" w:hint="default"/>
      </w:rPr>
    </w:lvl>
    <w:lvl w:ilvl="4" w:tplc="FDA2C512" w:tentative="1">
      <w:start w:val="1"/>
      <w:numFmt w:val="bullet"/>
      <w:lvlText w:val="o"/>
      <w:lvlJc w:val="left"/>
      <w:pPr>
        <w:ind w:left="5040" w:hanging="360"/>
      </w:pPr>
      <w:rPr>
        <w:rFonts w:ascii="Courier New" w:hAnsi="Courier New" w:cs="Courier New" w:hint="default"/>
      </w:rPr>
    </w:lvl>
    <w:lvl w:ilvl="5" w:tplc="E4EA9E0E" w:tentative="1">
      <w:start w:val="1"/>
      <w:numFmt w:val="bullet"/>
      <w:lvlText w:val=""/>
      <w:lvlJc w:val="left"/>
      <w:pPr>
        <w:ind w:left="5760" w:hanging="360"/>
      </w:pPr>
      <w:rPr>
        <w:rFonts w:ascii="Wingdings" w:hAnsi="Wingdings" w:hint="default"/>
      </w:rPr>
    </w:lvl>
    <w:lvl w:ilvl="6" w:tplc="03DC49B6" w:tentative="1">
      <w:start w:val="1"/>
      <w:numFmt w:val="bullet"/>
      <w:lvlText w:val=""/>
      <w:lvlJc w:val="left"/>
      <w:pPr>
        <w:ind w:left="6480" w:hanging="360"/>
      </w:pPr>
      <w:rPr>
        <w:rFonts w:ascii="Symbol" w:hAnsi="Symbol" w:hint="default"/>
      </w:rPr>
    </w:lvl>
    <w:lvl w:ilvl="7" w:tplc="5FEC6456" w:tentative="1">
      <w:start w:val="1"/>
      <w:numFmt w:val="bullet"/>
      <w:lvlText w:val="o"/>
      <w:lvlJc w:val="left"/>
      <w:pPr>
        <w:ind w:left="7200" w:hanging="360"/>
      </w:pPr>
      <w:rPr>
        <w:rFonts w:ascii="Courier New" w:hAnsi="Courier New" w:cs="Courier New" w:hint="default"/>
      </w:rPr>
    </w:lvl>
    <w:lvl w:ilvl="8" w:tplc="A296DA7E" w:tentative="1">
      <w:start w:val="1"/>
      <w:numFmt w:val="bullet"/>
      <w:lvlText w:val=""/>
      <w:lvlJc w:val="left"/>
      <w:pPr>
        <w:ind w:left="7920" w:hanging="360"/>
      </w:pPr>
      <w:rPr>
        <w:rFonts w:ascii="Wingdings" w:hAnsi="Wingdings" w:hint="default"/>
      </w:rPr>
    </w:lvl>
  </w:abstractNum>
  <w:abstractNum w:abstractNumId="25" w15:restartNumberingAfterBreak="0">
    <w:nsid w:val="5DFF4479"/>
    <w:multiLevelType w:val="hybridMultilevel"/>
    <w:tmpl w:val="F33612A8"/>
    <w:lvl w:ilvl="0" w:tplc="8EAAB112">
      <w:numFmt w:val="bullet"/>
      <w:lvlText w:val=""/>
      <w:lvlJc w:val="left"/>
      <w:pPr>
        <w:ind w:left="674" w:hanging="390"/>
      </w:pPr>
      <w:rPr>
        <w:rFonts w:ascii="Wingdings 2" w:eastAsia="Calibri" w:hAnsi="Wingdings 2" w:cs="Times New Roman" w:hint="default"/>
      </w:rPr>
    </w:lvl>
    <w:lvl w:ilvl="1" w:tplc="73C019B0" w:tentative="1">
      <w:start w:val="1"/>
      <w:numFmt w:val="bullet"/>
      <w:lvlText w:val="o"/>
      <w:lvlJc w:val="left"/>
      <w:pPr>
        <w:ind w:left="1364" w:hanging="360"/>
      </w:pPr>
      <w:rPr>
        <w:rFonts w:ascii="Courier New" w:hAnsi="Courier New" w:cs="Courier New" w:hint="default"/>
      </w:rPr>
    </w:lvl>
    <w:lvl w:ilvl="2" w:tplc="C78CCB40" w:tentative="1">
      <w:start w:val="1"/>
      <w:numFmt w:val="bullet"/>
      <w:lvlText w:val=""/>
      <w:lvlJc w:val="left"/>
      <w:pPr>
        <w:ind w:left="2084" w:hanging="360"/>
      </w:pPr>
      <w:rPr>
        <w:rFonts w:ascii="Wingdings" w:hAnsi="Wingdings" w:hint="default"/>
      </w:rPr>
    </w:lvl>
    <w:lvl w:ilvl="3" w:tplc="C9821EB4" w:tentative="1">
      <w:start w:val="1"/>
      <w:numFmt w:val="bullet"/>
      <w:lvlText w:val=""/>
      <w:lvlJc w:val="left"/>
      <w:pPr>
        <w:ind w:left="2804" w:hanging="360"/>
      </w:pPr>
      <w:rPr>
        <w:rFonts w:ascii="Symbol" w:hAnsi="Symbol" w:hint="default"/>
      </w:rPr>
    </w:lvl>
    <w:lvl w:ilvl="4" w:tplc="65EEB85E" w:tentative="1">
      <w:start w:val="1"/>
      <w:numFmt w:val="bullet"/>
      <w:lvlText w:val="o"/>
      <w:lvlJc w:val="left"/>
      <w:pPr>
        <w:ind w:left="3524" w:hanging="360"/>
      </w:pPr>
      <w:rPr>
        <w:rFonts w:ascii="Courier New" w:hAnsi="Courier New" w:cs="Courier New" w:hint="default"/>
      </w:rPr>
    </w:lvl>
    <w:lvl w:ilvl="5" w:tplc="98A2ECA4" w:tentative="1">
      <w:start w:val="1"/>
      <w:numFmt w:val="bullet"/>
      <w:lvlText w:val=""/>
      <w:lvlJc w:val="left"/>
      <w:pPr>
        <w:ind w:left="4244" w:hanging="360"/>
      </w:pPr>
      <w:rPr>
        <w:rFonts w:ascii="Wingdings" w:hAnsi="Wingdings" w:hint="default"/>
      </w:rPr>
    </w:lvl>
    <w:lvl w:ilvl="6" w:tplc="FF1A309A" w:tentative="1">
      <w:start w:val="1"/>
      <w:numFmt w:val="bullet"/>
      <w:lvlText w:val=""/>
      <w:lvlJc w:val="left"/>
      <w:pPr>
        <w:ind w:left="4964" w:hanging="360"/>
      </w:pPr>
      <w:rPr>
        <w:rFonts w:ascii="Symbol" w:hAnsi="Symbol" w:hint="default"/>
      </w:rPr>
    </w:lvl>
    <w:lvl w:ilvl="7" w:tplc="F3D84F34" w:tentative="1">
      <w:start w:val="1"/>
      <w:numFmt w:val="bullet"/>
      <w:lvlText w:val="o"/>
      <w:lvlJc w:val="left"/>
      <w:pPr>
        <w:ind w:left="5684" w:hanging="360"/>
      </w:pPr>
      <w:rPr>
        <w:rFonts w:ascii="Courier New" w:hAnsi="Courier New" w:cs="Courier New" w:hint="default"/>
      </w:rPr>
    </w:lvl>
    <w:lvl w:ilvl="8" w:tplc="E1E2310C" w:tentative="1">
      <w:start w:val="1"/>
      <w:numFmt w:val="bullet"/>
      <w:lvlText w:val=""/>
      <w:lvlJc w:val="left"/>
      <w:pPr>
        <w:ind w:left="6404" w:hanging="360"/>
      </w:pPr>
      <w:rPr>
        <w:rFonts w:ascii="Wingdings" w:hAnsi="Wingdings" w:hint="default"/>
      </w:rPr>
    </w:lvl>
  </w:abstractNum>
  <w:abstractNum w:abstractNumId="26" w15:restartNumberingAfterBreak="0">
    <w:nsid w:val="60C07DEA"/>
    <w:multiLevelType w:val="hybridMultilevel"/>
    <w:tmpl w:val="AED0E8AC"/>
    <w:lvl w:ilvl="0" w:tplc="845AFECE">
      <w:start w:val="1"/>
      <w:numFmt w:val="bullet"/>
      <w:lvlText w:val=""/>
      <w:lvlJc w:val="left"/>
      <w:pPr>
        <w:ind w:left="788" w:hanging="360"/>
      </w:pPr>
      <w:rPr>
        <w:rFonts w:ascii="Symbol" w:hAnsi="Symbol" w:hint="default"/>
      </w:rPr>
    </w:lvl>
    <w:lvl w:ilvl="1" w:tplc="DD603F4A" w:tentative="1">
      <w:start w:val="1"/>
      <w:numFmt w:val="bullet"/>
      <w:lvlText w:val="o"/>
      <w:lvlJc w:val="left"/>
      <w:pPr>
        <w:ind w:left="1508" w:hanging="360"/>
      </w:pPr>
      <w:rPr>
        <w:rFonts w:ascii="Courier New" w:hAnsi="Courier New" w:cs="Courier New" w:hint="default"/>
      </w:rPr>
    </w:lvl>
    <w:lvl w:ilvl="2" w:tplc="46B6024C" w:tentative="1">
      <w:start w:val="1"/>
      <w:numFmt w:val="bullet"/>
      <w:lvlText w:val=""/>
      <w:lvlJc w:val="left"/>
      <w:pPr>
        <w:ind w:left="2228" w:hanging="360"/>
      </w:pPr>
      <w:rPr>
        <w:rFonts w:ascii="Wingdings" w:hAnsi="Wingdings" w:hint="default"/>
      </w:rPr>
    </w:lvl>
    <w:lvl w:ilvl="3" w:tplc="5F48A68A" w:tentative="1">
      <w:start w:val="1"/>
      <w:numFmt w:val="bullet"/>
      <w:lvlText w:val=""/>
      <w:lvlJc w:val="left"/>
      <w:pPr>
        <w:ind w:left="2948" w:hanging="360"/>
      </w:pPr>
      <w:rPr>
        <w:rFonts w:ascii="Symbol" w:hAnsi="Symbol" w:hint="default"/>
      </w:rPr>
    </w:lvl>
    <w:lvl w:ilvl="4" w:tplc="9B56BAB4" w:tentative="1">
      <w:start w:val="1"/>
      <w:numFmt w:val="bullet"/>
      <w:lvlText w:val="o"/>
      <w:lvlJc w:val="left"/>
      <w:pPr>
        <w:ind w:left="3668" w:hanging="360"/>
      </w:pPr>
      <w:rPr>
        <w:rFonts w:ascii="Courier New" w:hAnsi="Courier New" w:cs="Courier New" w:hint="default"/>
      </w:rPr>
    </w:lvl>
    <w:lvl w:ilvl="5" w:tplc="FB9E849E" w:tentative="1">
      <w:start w:val="1"/>
      <w:numFmt w:val="bullet"/>
      <w:lvlText w:val=""/>
      <w:lvlJc w:val="left"/>
      <w:pPr>
        <w:ind w:left="4388" w:hanging="360"/>
      </w:pPr>
      <w:rPr>
        <w:rFonts w:ascii="Wingdings" w:hAnsi="Wingdings" w:hint="default"/>
      </w:rPr>
    </w:lvl>
    <w:lvl w:ilvl="6" w:tplc="422C12DA" w:tentative="1">
      <w:start w:val="1"/>
      <w:numFmt w:val="bullet"/>
      <w:lvlText w:val=""/>
      <w:lvlJc w:val="left"/>
      <w:pPr>
        <w:ind w:left="5108" w:hanging="360"/>
      </w:pPr>
      <w:rPr>
        <w:rFonts w:ascii="Symbol" w:hAnsi="Symbol" w:hint="default"/>
      </w:rPr>
    </w:lvl>
    <w:lvl w:ilvl="7" w:tplc="A04CF4CE" w:tentative="1">
      <w:start w:val="1"/>
      <w:numFmt w:val="bullet"/>
      <w:lvlText w:val="o"/>
      <w:lvlJc w:val="left"/>
      <w:pPr>
        <w:ind w:left="5828" w:hanging="360"/>
      </w:pPr>
      <w:rPr>
        <w:rFonts w:ascii="Courier New" w:hAnsi="Courier New" w:cs="Courier New" w:hint="default"/>
      </w:rPr>
    </w:lvl>
    <w:lvl w:ilvl="8" w:tplc="22E63B7C" w:tentative="1">
      <w:start w:val="1"/>
      <w:numFmt w:val="bullet"/>
      <w:lvlText w:val=""/>
      <w:lvlJc w:val="left"/>
      <w:pPr>
        <w:ind w:left="6548" w:hanging="360"/>
      </w:pPr>
      <w:rPr>
        <w:rFonts w:ascii="Wingdings" w:hAnsi="Wingdings" w:hint="default"/>
      </w:rPr>
    </w:lvl>
  </w:abstractNum>
  <w:abstractNum w:abstractNumId="27" w15:restartNumberingAfterBreak="0">
    <w:nsid w:val="62883C71"/>
    <w:multiLevelType w:val="multilevel"/>
    <w:tmpl w:val="D7B02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1F61E1"/>
    <w:multiLevelType w:val="hybridMultilevel"/>
    <w:tmpl w:val="A0823DFE"/>
    <w:lvl w:ilvl="0" w:tplc="5992A294">
      <w:start w:val="1"/>
      <w:numFmt w:val="bullet"/>
      <w:lvlText w:val=""/>
      <w:lvlJc w:val="left"/>
      <w:pPr>
        <w:ind w:left="720" w:hanging="360"/>
      </w:pPr>
      <w:rPr>
        <w:rFonts w:ascii="Symbol" w:hAnsi="Symbol" w:hint="default"/>
      </w:rPr>
    </w:lvl>
    <w:lvl w:ilvl="1" w:tplc="9B0C811E" w:tentative="1">
      <w:start w:val="1"/>
      <w:numFmt w:val="bullet"/>
      <w:lvlText w:val="o"/>
      <w:lvlJc w:val="left"/>
      <w:pPr>
        <w:ind w:left="1440" w:hanging="360"/>
      </w:pPr>
      <w:rPr>
        <w:rFonts w:ascii="Courier New" w:hAnsi="Courier New" w:cs="Courier New" w:hint="default"/>
      </w:rPr>
    </w:lvl>
    <w:lvl w:ilvl="2" w:tplc="BF9C779C" w:tentative="1">
      <w:start w:val="1"/>
      <w:numFmt w:val="bullet"/>
      <w:lvlText w:val=""/>
      <w:lvlJc w:val="left"/>
      <w:pPr>
        <w:ind w:left="2160" w:hanging="360"/>
      </w:pPr>
      <w:rPr>
        <w:rFonts w:ascii="Wingdings" w:hAnsi="Wingdings" w:hint="default"/>
      </w:rPr>
    </w:lvl>
    <w:lvl w:ilvl="3" w:tplc="2BA48444" w:tentative="1">
      <w:start w:val="1"/>
      <w:numFmt w:val="bullet"/>
      <w:lvlText w:val=""/>
      <w:lvlJc w:val="left"/>
      <w:pPr>
        <w:ind w:left="2880" w:hanging="360"/>
      </w:pPr>
      <w:rPr>
        <w:rFonts w:ascii="Symbol" w:hAnsi="Symbol" w:hint="default"/>
      </w:rPr>
    </w:lvl>
    <w:lvl w:ilvl="4" w:tplc="C3C263A6" w:tentative="1">
      <w:start w:val="1"/>
      <w:numFmt w:val="bullet"/>
      <w:lvlText w:val="o"/>
      <w:lvlJc w:val="left"/>
      <w:pPr>
        <w:ind w:left="3600" w:hanging="360"/>
      </w:pPr>
      <w:rPr>
        <w:rFonts w:ascii="Courier New" w:hAnsi="Courier New" w:cs="Courier New" w:hint="default"/>
      </w:rPr>
    </w:lvl>
    <w:lvl w:ilvl="5" w:tplc="71F06A8E" w:tentative="1">
      <w:start w:val="1"/>
      <w:numFmt w:val="bullet"/>
      <w:lvlText w:val=""/>
      <w:lvlJc w:val="left"/>
      <w:pPr>
        <w:ind w:left="4320" w:hanging="360"/>
      </w:pPr>
      <w:rPr>
        <w:rFonts w:ascii="Wingdings" w:hAnsi="Wingdings" w:hint="default"/>
      </w:rPr>
    </w:lvl>
    <w:lvl w:ilvl="6" w:tplc="1FDC8930" w:tentative="1">
      <w:start w:val="1"/>
      <w:numFmt w:val="bullet"/>
      <w:lvlText w:val=""/>
      <w:lvlJc w:val="left"/>
      <w:pPr>
        <w:ind w:left="5040" w:hanging="360"/>
      </w:pPr>
      <w:rPr>
        <w:rFonts w:ascii="Symbol" w:hAnsi="Symbol" w:hint="default"/>
      </w:rPr>
    </w:lvl>
    <w:lvl w:ilvl="7" w:tplc="8654EAF4" w:tentative="1">
      <w:start w:val="1"/>
      <w:numFmt w:val="bullet"/>
      <w:lvlText w:val="o"/>
      <w:lvlJc w:val="left"/>
      <w:pPr>
        <w:ind w:left="5760" w:hanging="360"/>
      </w:pPr>
      <w:rPr>
        <w:rFonts w:ascii="Courier New" w:hAnsi="Courier New" w:cs="Courier New" w:hint="default"/>
      </w:rPr>
    </w:lvl>
    <w:lvl w:ilvl="8" w:tplc="4CD031D8" w:tentative="1">
      <w:start w:val="1"/>
      <w:numFmt w:val="bullet"/>
      <w:lvlText w:val=""/>
      <w:lvlJc w:val="left"/>
      <w:pPr>
        <w:ind w:left="6480" w:hanging="360"/>
      </w:pPr>
      <w:rPr>
        <w:rFonts w:ascii="Wingdings" w:hAnsi="Wingdings" w:hint="default"/>
      </w:rPr>
    </w:lvl>
  </w:abstractNum>
  <w:abstractNum w:abstractNumId="29" w15:restartNumberingAfterBreak="0">
    <w:nsid w:val="651D65D6"/>
    <w:multiLevelType w:val="multilevel"/>
    <w:tmpl w:val="34A2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956EC9"/>
    <w:multiLevelType w:val="multilevel"/>
    <w:tmpl w:val="AD8E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A05BEA"/>
    <w:multiLevelType w:val="hybridMultilevel"/>
    <w:tmpl w:val="AC78F206"/>
    <w:numStyleLink w:val="ImportedStyle1"/>
  </w:abstractNum>
  <w:abstractNum w:abstractNumId="32" w15:restartNumberingAfterBreak="0">
    <w:nsid w:val="71842F16"/>
    <w:multiLevelType w:val="singleLevel"/>
    <w:tmpl w:val="1804C44A"/>
    <w:lvl w:ilvl="0">
      <w:start w:val="1"/>
      <w:numFmt w:val="lowerRoman"/>
      <w:lvlText w:val="(%1)"/>
      <w:lvlJc w:val="left"/>
      <w:pPr>
        <w:tabs>
          <w:tab w:val="num" w:pos="720"/>
        </w:tabs>
        <w:ind w:left="720" w:hanging="720"/>
      </w:pPr>
    </w:lvl>
  </w:abstractNum>
  <w:abstractNum w:abstractNumId="33" w15:restartNumberingAfterBreak="0">
    <w:nsid w:val="71AC2D63"/>
    <w:multiLevelType w:val="multilevel"/>
    <w:tmpl w:val="0DA6F650"/>
    <w:styleLink w:val="ImportedStyle4"/>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72C67398"/>
    <w:multiLevelType w:val="hybridMultilevel"/>
    <w:tmpl w:val="CBB094A8"/>
    <w:styleLink w:val="ImportedStyle6"/>
    <w:lvl w:ilvl="0" w:tplc="1A9A0DD6">
      <w:start w:val="1"/>
      <w:numFmt w:val="bullet"/>
      <w:lvlText w:val="•"/>
      <w:lvlJc w:val="left"/>
      <w:pPr>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E491EC">
      <w:start w:val="1"/>
      <w:numFmt w:val="bullet"/>
      <w:lvlText w:val="o"/>
      <w:lvlJc w:val="left"/>
      <w:pPr>
        <w:tabs>
          <w:tab w:val="left" w:pos="780"/>
        </w:tabs>
        <w:ind w:left="1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84C1E0">
      <w:start w:val="1"/>
      <w:numFmt w:val="bullet"/>
      <w:lvlText w:val="▪"/>
      <w:lvlJc w:val="left"/>
      <w:pPr>
        <w:tabs>
          <w:tab w:val="left" w:pos="780"/>
        </w:tabs>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3887F4">
      <w:start w:val="1"/>
      <w:numFmt w:val="bullet"/>
      <w:lvlText w:val="•"/>
      <w:lvlJc w:val="left"/>
      <w:pPr>
        <w:tabs>
          <w:tab w:val="left" w:pos="780"/>
        </w:tabs>
        <w:ind w:left="2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1A490C">
      <w:start w:val="1"/>
      <w:numFmt w:val="bullet"/>
      <w:lvlText w:val="o"/>
      <w:lvlJc w:val="left"/>
      <w:pPr>
        <w:tabs>
          <w:tab w:val="left" w:pos="780"/>
        </w:tabs>
        <w:ind w:left="3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C6F5B0">
      <w:start w:val="1"/>
      <w:numFmt w:val="bullet"/>
      <w:lvlText w:val="▪"/>
      <w:lvlJc w:val="left"/>
      <w:pPr>
        <w:tabs>
          <w:tab w:val="left" w:pos="780"/>
        </w:tabs>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BC8108">
      <w:start w:val="1"/>
      <w:numFmt w:val="bullet"/>
      <w:lvlText w:val="•"/>
      <w:lvlJc w:val="left"/>
      <w:pPr>
        <w:tabs>
          <w:tab w:val="left" w:pos="780"/>
        </w:tabs>
        <w:ind w:left="5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720BB4">
      <w:start w:val="1"/>
      <w:numFmt w:val="bullet"/>
      <w:lvlText w:val="o"/>
      <w:lvlJc w:val="left"/>
      <w:pPr>
        <w:tabs>
          <w:tab w:val="left" w:pos="780"/>
        </w:tabs>
        <w:ind w:left="5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403EAE">
      <w:start w:val="1"/>
      <w:numFmt w:val="bullet"/>
      <w:lvlText w:val="▪"/>
      <w:lvlJc w:val="left"/>
      <w:pPr>
        <w:tabs>
          <w:tab w:val="left" w:pos="780"/>
        </w:tabs>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7BB76823"/>
    <w:multiLevelType w:val="hybridMultilevel"/>
    <w:tmpl w:val="90D22B4A"/>
    <w:lvl w:ilvl="0" w:tplc="0172BE84">
      <w:start w:val="1"/>
      <w:numFmt w:val="bullet"/>
      <w:lvlText w:val=""/>
      <w:lvlJc w:val="left"/>
      <w:pPr>
        <w:ind w:left="720" w:hanging="360"/>
      </w:pPr>
      <w:rPr>
        <w:rFonts w:ascii="Symbol" w:hAnsi="Symbol" w:hint="default"/>
      </w:rPr>
    </w:lvl>
    <w:lvl w:ilvl="1" w:tplc="6100AC30" w:tentative="1">
      <w:start w:val="1"/>
      <w:numFmt w:val="bullet"/>
      <w:lvlText w:val="o"/>
      <w:lvlJc w:val="left"/>
      <w:pPr>
        <w:ind w:left="1440" w:hanging="360"/>
      </w:pPr>
      <w:rPr>
        <w:rFonts w:ascii="Courier New" w:hAnsi="Courier New" w:cs="Courier New" w:hint="default"/>
      </w:rPr>
    </w:lvl>
    <w:lvl w:ilvl="2" w:tplc="2CF8780E" w:tentative="1">
      <w:start w:val="1"/>
      <w:numFmt w:val="bullet"/>
      <w:lvlText w:val=""/>
      <w:lvlJc w:val="left"/>
      <w:pPr>
        <w:ind w:left="2160" w:hanging="360"/>
      </w:pPr>
      <w:rPr>
        <w:rFonts w:ascii="Wingdings" w:hAnsi="Wingdings" w:hint="default"/>
      </w:rPr>
    </w:lvl>
    <w:lvl w:ilvl="3" w:tplc="45A2BB20" w:tentative="1">
      <w:start w:val="1"/>
      <w:numFmt w:val="bullet"/>
      <w:lvlText w:val=""/>
      <w:lvlJc w:val="left"/>
      <w:pPr>
        <w:ind w:left="2880" w:hanging="360"/>
      </w:pPr>
      <w:rPr>
        <w:rFonts w:ascii="Symbol" w:hAnsi="Symbol" w:hint="default"/>
      </w:rPr>
    </w:lvl>
    <w:lvl w:ilvl="4" w:tplc="70666B70" w:tentative="1">
      <w:start w:val="1"/>
      <w:numFmt w:val="bullet"/>
      <w:lvlText w:val="o"/>
      <w:lvlJc w:val="left"/>
      <w:pPr>
        <w:ind w:left="3600" w:hanging="360"/>
      </w:pPr>
      <w:rPr>
        <w:rFonts w:ascii="Courier New" w:hAnsi="Courier New" w:cs="Courier New" w:hint="default"/>
      </w:rPr>
    </w:lvl>
    <w:lvl w:ilvl="5" w:tplc="4A7024FA" w:tentative="1">
      <w:start w:val="1"/>
      <w:numFmt w:val="bullet"/>
      <w:lvlText w:val=""/>
      <w:lvlJc w:val="left"/>
      <w:pPr>
        <w:ind w:left="4320" w:hanging="360"/>
      </w:pPr>
      <w:rPr>
        <w:rFonts w:ascii="Wingdings" w:hAnsi="Wingdings" w:hint="default"/>
      </w:rPr>
    </w:lvl>
    <w:lvl w:ilvl="6" w:tplc="FD4CD0C4" w:tentative="1">
      <w:start w:val="1"/>
      <w:numFmt w:val="bullet"/>
      <w:lvlText w:val=""/>
      <w:lvlJc w:val="left"/>
      <w:pPr>
        <w:ind w:left="5040" w:hanging="360"/>
      </w:pPr>
      <w:rPr>
        <w:rFonts w:ascii="Symbol" w:hAnsi="Symbol" w:hint="default"/>
      </w:rPr>
    </w:lvl>
    <w:lvl w:ilvl="7" w:tplc="847043A2" w:tentative="1">
      <w:start w:val="1"/>
      <w:numFmt w:val="bullet"/>
      <w:lvlText w:val="o"/>
      <w:lvlJc w:val="left"/>
      <w:pPr>
        <w:ind w:left="5760" w:hanging="360"/>
      </w:pPr>
      <w:rPr>
        <w:rFonts w:ascii="Courier New" w:hAnsi="Courier New" w:cs="Courier New" w:hint="default"/>
      </w:rPr>
    </w:lvl>
    <w:lvl w:ilvl="8" w:tplc="151AF026" w:tentative="1">
      <w:start w:val="1"/>
      <w:numFmt w:val="bullet"/>
      <w:lvlText w:val=""/>
      <w:lvlJc w:val="left"/>
      <w:pPr>
        <w:ind w:left="6480" w:hanging="360"/>
      </w:pPr>
      <w:rPr>
        <w:rFonts w:ascii="Wingdings" w:hAnsi="Wingdings" w:hint="default"/>
      </w:rPr>
    </w:lvl>
  </w:abstractNum>
  <w:abstractNum w:abstractNumId="36" w15:restartNumberingAfterBreak="0">
    <w:nsid w:val="7CE4111E"/>
    <w:multiLevelType w:val="multilevel"/>
    <w:tmpl w:val="DB28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9104F4"/>
    <w:multiLevelType w:val="hybridMultilevel"/>
    <w:tmpl w:val="6A14141A"/>
    <w:lvl w:ilvl="0" w:tplc="7D0CCBD2">
      <w:start w:val="1"/>
      <w:numFmt w:val="bullet"/>
      <w:lvlText w:val=""/>
      <w:lvlJc w:val="left"/>
      <w:pPr>
        <w:ind w:left="2520" w:hanging="360"/>
      </w:pPr>
      <w:rPr>
        <w:rFonts w:ascii="Symbol" w:hAnsi="Symbol" w:hint="default"/>
      </w:rPr>
    </w:lvl>
    <w:lvl w:ilvl="1" w:tplc="E92A7EC0" w:tentative="1">
      <w:start w:val="1"/>
      <w:numFmt w:val="bullet"/>
      <w:lvlText w:val="o"/>
      <w:lvlJc w:val="left"/>
      <w:pPr>
        <w:ind w:left="3240" w:hanging="360"/>
      </w:pPr>
      <w:rPr>
        <w:rFonts w:ascii="Courier New" w:hAnsi="Courier New" w:cs="Courier New" w:hint="default"/>
      </w:rPr>
    </w:lvl>
    <w:lvl w:ilvl="2" w:tplc="12D6EF04" w:tentative="1">
      <w:start w:val="1"/>
      <w:numFmt w:val="bullet"/>
      <w:lvlText w:val=""/>
      <w:lvlJc w:val="left"/>
      <w:pPr>
        <w:ind w:left="3960" w:hanging="360"/>
      </w:pPr>
      <w:rPr>
        <w:rFonts w:ascii="Wingdings" w:hAnsi="Wingdings" w:hint="default"/>
      </w:rPr>
    </w:lvl>
    <w:lvl w:ilvl="3" w:tplc="0574747C" w:tentative="1">
      <w:start w:val="1"/>
      <w:numFmt w:val="bullet"/>
      <w:lvlText w:val=""/>
      <w:lvlJc w:val="left"/>
      <w:pPr>
        <w:ind w:left="4680" w:hanging="360"/>
      </w:pPr>
      <w:rPr>
        <w:rFonts w:ascii="Symbol" w:hAnsi="Symbol" w:hint="default"/>
      </w:rPr>
    </w:lvl>
    <w:lvl w:ilvl="4" w:tplc="27928622" w:tentative="1">
      <w:start w:val="1"/>
      <w:numFmt w:val="bullet"/>
      <w:lvlText w:val="o"/>
      <w:lvlJc w:val="left"/>
      <w:pPr>
        <w:ind w:left="5400" w:hanging="360"/>
      </w:pPr>
      <w:rPr>
        <w:rFonts w:ascii="Courier New" w:hAnsi="Courier New" w:cs="Courier New" w:hint="default"/>
      </w:rPr>
    </w:lvl>
    <w:lvl w:ilvl="5" w:tplc="42447A20" w:tentative="1">
      <w:start w:val="1"/>
      <w:numFmt w:val="bullet"/>
      <w:lvlText w:val=""/>
      <w:lvlJc w:val="left"/>
      <w:pPr>
        <w:ind w:left="6120" w:hanging="360"/>
      </w:pPr>
      <w:rPr>
        <w:rFonts w:ascii="Wingdings" w:hAnsi="Wingdings" w:hint="default"/>
      </w:rPr>
    </w:lvl>
    <w:lvl w:ilvl="6" w:tplc="B7629DB4" w:tentative="1">
      <w:start w:val="1"/>
      <w:numFmt w:val="bullet"/>
      <w:lvlText w:val=""/>
      <w:lvlJc w:val="left"/>
      <w:pPr>
        <w:ind w:left="6840" w:hanging="360"/>
      </w:pPr>
      <w:rPr>
        <w:rFonts w:ascii="Symbol" w:hAnsi="Symbol" w:hint="default"/>
      </w:rPr>
    </w:lvl>
    <w:lvl w:ilvl="7" w:tplc="80F0D674" w:tentative="1">
      <w:start w:val="1"/>
      <w:numFmt w:val="bullet"/>
      <w:lvlText w:val="o"/>
      <w:lvlJc w:val="left"/>
      <w:pPr>
        <w:ind w:left="7560" w:hanging="360"/>
      </w:pPr>
      <w:rPr>
        <w:rFonts w:ascii="Courier New" w:hAnsi="Courier New" w:cs="Courier New" w:hint="default"/>
      </w:rPr>
    </w:lvl>
    <w:lvl w:ilvl="8" w:tplc="DEF61126" w:tentative="1">
      <w:start w:val="1"/>
      <w:numFmt w:val="bullet"/>
      <w:lvlText w:val=""/>
      <w:lvlJc w:val="left"/>
      <w:pPr>
        <w:ind w:left="8280" w:hanging="360"/>
      </w:pPr>
      <w:rPr>
        <w:rFonts w:ascii="Wingdings" w:hAnsi="Wingdings" w:hint="default"/>
      </w:rPr>
    </w:lvl>
  </w:abstractNum>
  <w:num w:numId="1">
    <w:abstractNumId w:val="5"/>
  </w:num>
  <w:num w:numId="2">
    <w:abstractNumId w:val="31"/>
  </w:num>
  <w:num w:numId="3">
    <w:abstractNumId w:val="13"/>
  </w:num>
  <w:num w:numId="4">
    <w:abstractNumId w:val="17"/>
  </w:num>
  <w:num w:numId="5">
    <w:abstractNumId w:val="33"/>
  </w:num>
  <w:num w:numId="6">
    <w:abstractNumId w:val="19"/>
  </w:num>
  <w:num w:numId="7">
    <w:abstractNumId w:val="34"/>
  </w:num>
  <w:num w:numId="8">
    <w:abstractNumId w:val="8"/>
  </w:num>
  <w:num w:numId="9">
    <w:abstractNumId w:val="16"/>
  </w:num>
  <w:num w:numId="10">
    <w:abstractNumId w:val="37"/>
  </w:num>
  <w:num w:numId="11">
    <w:abstractNumId w:val="32"/>
  </w:num>
  <w:num w:numId="12">
    <w:abstractNumId w:val="7"/>
  </w:num>
  <w:num w:numId="13">
    <w:abstractNumId w:val="4"/>
  </w:num>
  <w:num w:numId="14">
    <w:abstractNumId w:val="14"/>
  </w:num>
  <w:num w:numId="15">
    <w:abstractNumId w:val="20"/>
  </w:num>
  <w:num w:numId="16">
    <w:abstractNumId w:val="0"/>
  </w:num>
  <w:num w:numId="17">
    <w:abstractNumId w:val="29"/>
  </w:num>
  <w:num w:numId="18">
    <w:abstractNumId w:val="27"/>
  </w:num>
  <w:num w:numId="19">
    <w:abstractNumId w:val="36"/>
  </w:num>
  <w:num w:numId="20">
    <w:abstractNumId w:val="10"/>
  </w:num>
  <w:num w:numId="21">
    <w:abstractNumId w:val="30"/>
  </w:num>
  <w:num w:numId="22">
    <w:abstractNumId w:val="23"/>
  </w:num>
  <w:num w:numId="23">
    <w:abstractNumId w:val="2"/>
  </w:num>
  <w:num w:numId="24">
    <w:abstractNumId w:val="6"/>
  </w:num>
  <w:num w:numId="25">
    <w:abstractNumId w:val="22"/>
  </w:num>
  <w:num w:numId="26">
    <w:abstractNumId w:val="1"/>
  </w:num>
  <w:num w:numId="27">
    <w:abstractNumId w:val="11"/>
  </w:num>
  <w:num w:numId="28">
    <w:abstractNumId w:val="15"/>
  </w:num>
  <w:num w:numId="29">
    <w:abstractNumId w:val="9"/>
  </w:num>
  <w:num w:numId="30">
    <w:abstractNumId w:val="21"/>
  </w:num>
  <w:num w:numId="31">
    <w:abstractNumId w:val="28"/>
  </w:num>
  <w:num w:numId="32">
    <w:abstractNumId w:val="26"/>
  </w:num>
  <w:num w:numId="33">
    <w:abstractNumId w:val="24"/>
  </w:num>
  <w:num w:numId="34">
    <w:abstractNumId w:val="3"/>
  </w:num>
  <w:num w:numId="35">
    <w:abstractNumId w:val="12"/>
  </w:num>
  <w:num w:numId="36">
    <w:abstractNumId w:val="18"/>
  </w:num>
  <w:num w:numId="37">
    <w:abstractNumId w:val="25"/>
  </w:num>
  <w:num w:numId="38">
    <w:abstractNumId w:val="25"/>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C0F"/>
    <w:rsid w:val="00094793"/>
    <w:rsid w:val="00157E72"/>
    <w:rsid w:val="001C079E"/>
    <w:rsid w:val="0020405F"/>
    <w:rsid w:val="002148EC"/>
    <w:rsid w:val="00382EE8"/>
    <w:rsid w:val="00490E48"/>
    <w:rsid w:val="005062DF"/>
    <w:rsid w:val="00734CCD"/>
    <w:rsid w:val="00934711"/>
    <w:rsid w:val="00A67254"/>
    <w:rsid w:val="00A963DB"/>
    <w:rsid w:val="00C009F7"/>
    <w:rsid w:val="00C05D94"/>
    <w:rsid w:val="00C93C0F"/>
    <w:rsid w:val="00CC7AA1"/>
    <w:rsid w:val="00DB78D3"/>
    <w:rsid w:val="00E23389"/>
    <w:rsid w:val="00E93249"/>
    <w:rsid w:val="00F51E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3B768"/>
  <w15:docId w15:val="{09DA0B7C-E92A-4A67-ABF2-733D53F1D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pPr>
      <w:pBdr>
        <w:top w:val="nil"/>
        <w:left w:val="nil"/>
        <w:bottom w:val="nil"/>
        <w:right w:val="nil"/>
        <w:between w:val="nil"/>
        <w:bar w:val="nil"/>
      </w:pBdr>
    </w:pPr>
    <w:rPr>
      <w:sz w:val="24"/>
      <w:szCs w:val="24"/>
      <w:bdr w:val="nil"/>
      <w:lang w:val="en-US" w:eastAsia="en-US"/>
    </w:rPr>
  </w:style>
  <w:style w:type="paragraph" w:styleId="Heading1">
    <w:name w:val="heading 1"/>
    <w:basedOn w:val="Normal"/>
    <w:next w:val="Normal"/>
    <w:link w:val="Heading1Char"/>
    <w:uiPriority w:val="9"/>
    <w:qFormat/>
    <w:rsid w:val="003721BE"/>
    <w:pPr>
      <w:keepNext/>
      <w:keepLines/>
      <w:spacing w:before="240"/>
      <w:outlineLvl w:val="0"/>
    </w:pPr>
    <w:rPr>
      <w:rFonts w:ascii="Arial" w:eastAsia="Times New Roman" w:hAnsi="Arial"/>
      <w:color w:val="365F91"/>
      <w:sz w:val="32"/>
      <w:szCs w:val="32"/>
    </w:rPr>
  </w:style>
  <w:style w:type="paragraph" w:styleId="Heading7">
    <w:name w:val="heading 7"/>
    <w:next w:val="Body"/>
    <w:pPr>
      <w:keepNext/>
      <w:pBdr>
        <w:top w:val="nil"/>
        <w:left w:val="nil"/>
        <w:bottom w:val="nil"/>
        <w:right w:val="nil"/>
        <w:between w:val="nil"/>
        <w:bar w:val="nil"/>
      </w:pBdr>
      <w:jc w:val="center"/>
      <w:outlineLvl w:val="6"/>
    </w:pPr>
    <w:rPr>
      <w:rFonts w:cs="Arial Unicode MS"/>
      <w:b/>
      <w:bCs/>
      <w:color w:val="000000"/>
      <w:sz w:val="24"/>
      <w:szCs w:val="24"/>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w:hAnsi="Helvetica" w:cs="Arial Unicode MS"/>
      <w:color w:val="000000"/>
      <w:sz w:val="24"/>
      <w:szCs w:val="24"/>
      <w:bdr w:val="nil"/>
    </w:rPr>
  </w:style>
  <w:style w:type="paragraph" w:styleId="Footer">
    <w:name w:val="footer"/>
    <w:link w:val="FooterChar"/>
    <w:uiPriority w:val="99"/>
    <w:pPr>
      <w:pBdr>
        <w:top w:val="nil"/>
        <w:left w:val="nil"/>
        <w:bottom w:val="nil"/>
        <w:right w:val="nil"/>
        <w:between w:val="nil"/>
        <w:bar w:val="nil"/>
      </w:pBdr>
      <w:tabs>
        <w:tab w:val="center" w:pos="4153"/>
        <w:tab w:val="right" w:pos="8306"/>
      </w:tabs>
    </w:pPr>
    <w:rPr>
      <w:rFonts w:cs="Arial Unicode MS"/>
      <w:color w:val="000000"/>
      <w:sz w:val="24"/>
      <w:szCs w:val="24"/>
      <w:u w:color="000000"/>
      <w:bdr w:val="nil"/>
      <w:lang w:val="en-US"/>
    </w:rPr>
  </w:style>
  <w:style w:type="paragraph" w:styleId="Title">
    <w:name w:val="Title"/>
    <w:pPr>
      <w:pBdr>
        <w:top w:val="nil"/>
        <w:left w:val="nil"/>
        <w:bottom w:val="nil"/>
        <w:right w:val="nil"/>
        <w:between w:val="nil"/>
        <w:bar w:val="nil"/>
      </w:pBdr>
      <w:jc w:val="center"/>
    </w:pPr>
    <w:rPr>
      <w:rFonts w:ascii="Arial" w:eastAsia="Arial" w:hAnsi="Arial" w:cs="Arial"/>
      <w:b/>
      <w:bCs/>
      <w:color w:val="000000"/>
      <w:sz w:val="28"/>
      <w:szCs w:val="28"/>
      <w:u w:val="single" w:color="000000"/>
      <w:bdr w:val="nil"/>
      <w:lang w:val="en-US"/>
    </w:rPr>
  </w:style>
  <w:style w:type="paragraph" w:styleId="Caption">
    <w:name w:val="caption"/>
    <w:next w:val="Body"/>
    <w:pPr>
      <w:pBdr>
        <w:top w:val="nil"/>
        <w:left w:val="nil"/>
        <w:bottom w:val="nil"/>
        <w:right w:val="nil"/>
        <w:between w:val="nil"/>
        <w:bar w:val="nil"/>
      </w:pBdr>
      <w:jc w:val="center"/>
    </w:pPr>
    <w:rPr>
      <w:rFonts w:eastAsia="Times New Roman"/>
      <w:b/>
      <w:bCs/>
      <w:color w:val="000000"/>
      <w:sz w:val="24"/>
      <w:szCs w:val="24"/>
      <w:u w:color="000000"/>
      <w:bdr w:val="nil"/>
      <w:lang w:val="en-US"/>
    </w:rPr>
  </w:style>
  <w:style w:type="paragraph" w:customStyle="1" w:styleId="Body">
    <w:name w:val="Body"/>
    <w:pPr>
      <w:pBdr>
        <w:top w:val="nil"/>
        <w:left w:val="nil"/>
        <w:bottom w:val="nil"/>
        <w:right w:val="nil"/>
        <w:between w:val="nil"/>
        <w:bar w:val="nil"/>
      </w:pBdr>
    </w:pPr>
    <w:rPr>
      <w:rFonts w:eastAsia="Times New Roman"/>
      <w:color w:val="000000"/>
      <w:sz w:val="24"/>
      <w:szCs w:val="24"/>
      <w:u w:color="000000"/>
      <w:bdr w:val="nil"/>
    </w:rPr>
  </w:style>
  <w:style w:type="paragraph" w:customStyle="1" w:styleId="Heading">
    <w:name w:val="Heading"/>
    <w:next w:val="Body"/>
    <w:pPr>
      <w:keepNext/>
      <w:pBdr>
        <w:top w:val="nil"/>
        <w:left w:val="nil"/>
        <w:bottom w:val="nil"/>
        <w:right w:val="nil"/>
        <w:between w:val="nil"/>
        <w:bar w:val="nil"/>
      </w:pBdr>
      <w:jc w:val="center"/>
      <w:outlineLvl w:val="0"/>
    </w:pPr>
    <w:rPr>
      <w:rFonts w:ascii="Arial" w:eastAsia="Arial" w:hAnsi="Arial" w:cs="Arial"/>
      <w:b/>
      <w:bCs/>
      <w:color w:val="000000"/>
      <w:sz w:val="28"/>
      <w:szCs w:val="28"/>
      <w:u w:color="000000"/>
      <w:bdr w:val="nil"/>
    </w:rPr>
  </w:style>
  <w:style w:type="paragraph" w:styleId="BodyTextIndent">
    <w:name w:val="Body Text Indent"/>
    <w:pPr>
      <w:pBdr>
        <w:top w:val="nil"/>
        <w:left w:val="nil"/>
        <w:bottom w:val="nil"/>
        <w:right w:val="nil"/>
        <w:between w:val="nil"/>
        <w:bar w:val="nil"/>
      </w:pBdr>
      <w:ind w:left="709" w:hanging="709"/>
    </w:pPr>
    <w:rPr>
      <w:rFonts w:ascii="Arial" w:hAnsi="Arial" w:cs="Arial Unicode MS"/>
      <w:color w:val="000000"/>
      <w:sz w:val="22"/>
      <w:szCs w:val="22"/>
      <w:u w:color="000000"/>
      <w:bdr w:val="nil"/>
      <w:lang w:val="en-US"/>
    </w:rPr>
  </w:style>
  <w:style w:type="numbering" w:customStyle="1" w:styleId="ImportedStyle1">
    <w:name w:val="Imported Style 1"/>
    <w:pPr>
      <w:numPr>
        <w:numId w:val="1"/>
      </w:numPr>
    </w:pPr>
  </w:style>
  <w:style w:type="paragraph" w:styleId="BodyText2">
    <w:name w:val="Body Text 2"/>
    <w:pPr>
      <w:pBdr>
        <w:top w:val="nil"/>
        <w:left w:val="nil"/>
        <w:bottom w:val="nil"/>
        <w:right w:val="nil"/>
        <w:between w:val="nil"/>
        <w:bar w:val="nil"/>
      </w:pBdr>
      <w:tabs>
        <w:tab w:val="right" w:leader="dot" w:pos="10512"/>
        <w:tab w:val="left" w:pos="11088"/>
        <w:tab w:val="left" w:pos="11952"/>
        <w:tab w:val="left" w:pos="12816"/>
      </w:tabs>
      <w:spacing w:line="240" w:lineRule="atLeast"/>
      <w:jc w:val="both"/>
    </w:pPr>
    <w:rPr>
      <w:rFonts w:cs="Arial Unicode MS"/>
      <w:color w:val="000000"/>
      <w:sz w:val="24"/>
      <w:szCs w:val="24"/>
      <w:u w:color="000000"/>
      <w:bdr w:val="nil"/>
      <w:lang w:val="en-US"/>
    </w:rPr>
  </w:style>
  <w:style w:type="paragraph" w:styleId="BodyText">
    <w:name w:val="Body Text"/>
    <w:pPr>
      <w:pBdr>
        <w:top w:val="nil"/>
        <w:left w:val="nil"/>
        <w:bottom w:val="nil"/>
        <w:right w:val="nil"/>
        <w:between w:val="nil"/>
        <w:bar w:val="nil"/>
      </w:pBdr>
    </w:pPr>
    <w:rPr>
      <w:rFonts w:cs="Arial Unicode MS"/>
      <w:color w:val="000000"/>
      <w:sz w:val="24"/>
      <w:szCs w:val="24"/>
      <w:u w:color="000000"/>
      <w:bdr w:val="nil"/>
      <w:lang w:val="en-US"/>
    </w:r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paragraph" w:styleId="ListParagraph">
    <w:name w:val="List Paragraph"/>
    <w:uiPriority w:val="34"/>
    <w:qFormat/>
    <w:pPr>
      <w:pBdr>
        <w:top w:val="nil"/>
        <w:left w:val="nil"/>
        <w:bottom w:val="nil"/>
        <w:right w:val="nil"/>
        <w:between w:val="nil"/>
        <w:bar w:val="nil"/>
      </w:pBdr>
      <w:ind w:left="720"/>
    </w:pPr>
    <w:rPr>
      <w:rFonts w:eastAsia="Times New Roman"/>
      <w:color w:val="000000"/>
      <w:sz w:val="24"/>
      <w:szCs w:val="24"/>
      <w:u w:color="000000"/>
      <w:bdr w:val="nil"/>
      <w:lang w:val="en-US"/>
    </w:rPr>
  </w:style>
  <w:style w:type="paragraph" w:styleId="BalloonText">
    <w:name w:val="Balloon Text"/>
    <w:basedOn w:val="Normal"/>
    <w:link w:val="BalloonTextChar"/>
    <w:uiPriority w:val="99"/>
    <w:semiHidden/>
    <w:unhideWhenUsed/>
    <w:rsid w:val="00B76BAF"/>
    <w:rPr>
      <w:rFonts w:ascii="Segoe UI" w:hAnsi="Segoe UI" w:cs="Segoe UI"/>
      <w:sz w:val="18"/>
      <w:szCs w:val="18"/>
    </w:rPr>
  </w:style>
  <w:style w:type="character" w:customStyle="1" w:styleId="BalloonTextChar">
    <w:name w:val="Balloon Text Char"/>
    <w:link w:val="BalloonText"/>
    <w:uiPriority w:val="99"/>
    <w:semiHidden/>
    <w:rsid w:val="00B76BAF"/>
    <w:rPr>
      <w:rFonts w:ascii="Segoe UI" w:hAnsi="Segoe UI" w:cs="Segoe UI"/>
      <w:sz w:val="18"/>
      <w:szCs w:val="18"/>
      <w:lang w:val="en-US" w:eastAsia="en-US"/>
    </w:rPr>
  </w:style>
  <w:style w:type="paragraph" w:styleId="Header">
    <w:name w:val="header"/>
    <w:basedOn w:val="Normal"/>
    <w:link w:val="HeaderChar"/>
    <w:unhideWhenUsed/>
    <w:rsid w:val="00034E03"/>
    <w:pPr>
      <w:tabs>
        <w:tab w:val="center" w:pos="4513"/>
        <w:tab w:val="right" w:pos="9026"/>
      </w:tabs>
    </w:pPr>
  </w:style>
  <w:style w:type="character" w:customStyle="1" w:styleId="HeaderChar">
    <w:name w:val="Header Char"/>
    <w:link w:val="Header"/>
    <w:uiPriority w:val="99"/>
    <w:rsid w:val="00034E03"/>
    <w:rPr>
      <w:sz w:val="24"/>
      <w:szCs w:val="24"/>
      <w:lang w:val="en-US" w:eastAsia="en-US"/>
    </w:rPr>
  </w:style>
  <w:style w:type="character" w:styleId="CommentReference">
    <w:name w:val="annotation reference"/>
    <w:uiPriority w:val="99"/>
    <w:semiHidden/>
    <w:unhideWhenUsed/>
    <w:rsid w:val="00034E03"/>
    <w:rPr>
      <w:sz w:val="16"/>
      <w:szCs w:val="16"/>
    </w:rPr>
  </w:style>
  <w:style w:type="paragraph" w:styleId="CommentText">
    <w:name w:val="annotation text"/>
    <w:basedOn w:val="Normal"/>
    <w:link w:val="CommentTextChar"/>
    <w:uiPriority w:val="99"/>
    <w:semiHidden/>
    <w:unhideWhenUsed/>
    <w:rsid w:val="00034E03"/>
    <w:rPr>
      <w:sz w:val="20"/>
      <w:szCs w:val="20"/>
    </w:rPr>
  </w:style>
  <w:style w:type="character" w:customStyle="1" w:styleId="CommentTextChar">
    <w:name w:val="Comment Text Char"/>
    <w:link w:val="CommentText"/>
    <w:uiPriority w:val="99"/>
    <w:semiHidden/>
    <w:rsid w:val="00034E03"/>
    <w:rPr>
      <w:lang w:val="en-US" w:eastAsia="en-US"/>
    </w:rPr>
  </w:style>
  <w:style w:type="paragraph" w:styleId="CommentSubject">
    <w:name w:val="annotation subject"/>
    <w:basedOn w:val="CommentText"/>
    <w:next w:val="CommentText"/>
    <w:link w:val="CommentSubjectChar"/>
    <w:uiPriority w:val="99"/>
    <w:semiHidden/>
    <w:unhideWhenUsed/>
    <w:rsid w:val="00034E03"/>
    <w:rPr>
      <w:b/>
      <w:bCs/>
    </w:rPr>
  </w:style>
  <w:style w:type="character" w:customStyle="1" w:styleId="CommentSubjectChar">
    <w:name w:val="Comment Subject Char"/>
    <w:link w:val="CommentSubject"/>
    <w:uiPriority w:val="99"/>
    <w:semiHidden/>
    <w:rsid w:val="00034E03"/>
    <w:rPr>
      <w:b/>
      <w:bCs/>
      <w:lang w:val="en-US" w:eastAsia="en-US"/>
    </w:rPr>
  </w:style>
  <w:style w:type="character" w:customStyle="1" w:styleId="FooterChar">
    <w:name w:val="Footer Char"/>
    <w:link w:val="Footer"/>
    <w:uiPriority w:val="99"/>
    <w:rsid w:val="00B50ADB"/>
    <w:rPr>
      <w:rFonts w:cs="Arial Unicode MS"/>
      <w:color w:val="000000"/>
      <w:sz w:val="24"/>
      <w:szCs w:val="24"/>
      <w:u w:color="000000"/>
      <w:lang w:val="en-US"/>
    </w:rPr>
  </w:style>
  <w:style w:type="character" w:customStyle="1" w:styleId="Heading1Char">
    <w:name w:val="Heading 1 Char"/>
    <w:link w:val="Heading1"/>
    <w:uiPriority w:val="9"/>
    <w:rsid w:val="003721BE"/>
    <w:rPr>
      <w:rFonts w:ascii="Arial" w:eastAsia="Times New Roman" w:hAnsi="Arial" w:cs="Times New Roman"/>
      <w:color w:val="365F91"/>
      <w:sz w:val="32"/>
      <w:szCs w:val="32"/>
      <w:lang w:val="en-US" w:eastAsia="en-US"/>
    </w:rPr>
  </w:style>
  <w:style w:type="paragraph" w:styleId="TOCHeading">
    <w:name w:val="TOC Heading"/>
    <w:basedOn w:val="Heading1"/>
    <w:next w:val="Normal"/>
    <w:uiPriority w:val="39"/>
    <w:unhideWhenUsed/>
    <w:qFormat/>
    <w:rsid w:val="003721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3721BE"/>
    <w:pPr>
      <w:spacing w:after="100"/>
    </w:pPr>
  </w:style>
  <w:style w:type="character" w:customStyle="1" w:styleId="UnresolvedMention1">
    <w:name w:val="Unresolved Mention1"/>
    <w:uiPriority w:val="99"/>
    <w:semiHidden/>
    <w:unhideWhenUsed/>
    <w:rsid w:val="00307C89"/>
    <w:rPr>
      <w:color w:val="605E5C"/>
      <w:shd w:val="clear" w:color="auto" w:fill="E1DFDD"/>
    </w:rPr>
  </w:style>
  <w:style w:type="table" w:styleId="TableGrid">
    <w:name w:val="Table Grid"/>
    <w:basedOn w:val="TableNormal"/>
    <w:rsid w:val="00737C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737C2D"/>
    <w:pPr>
      <w:spacing w:after="120"/>
      <w:ind w:left="283"/>
    </w:pPr>
    <w:rPr>
      <w:sz w:val="16"/>
      <w:szCs w:val="16"/>
    </w:rPr>
  </w:style>
  <w:style w:type="character" w:customStyle="1" w:styleId="BodyTextIndent3Char">
    <w:name w:val="Body Text Indent 3 Char"/>
    <w:link w:val="BodyTextIndent3"/>
    <w:uiPriority w:val="99"/>
    <w:rsid w:val="00737C2D"/>
    <w:rPr>
      <w:sz w:val="16"/>
      <w:szCs w:val="16"/>
      <w:bdr w:val="nil"/>
      <w:lang w:val="en-US" w:eastAsia="en-US"/>
    </w:rPr>
  </w:style>
  <w:style w:type="paragraph" w:styleId="NoSpacing">
    <w:name w:val="No Spacing"/>
    <w:uiPriority w:val="1"/>
    <w:qFormat/>
    <w:rsid w:val="00E179A3"/>
    <w:rPr>
      <w:rFonts w:ascii="Calibri" w:eastAsia="Calibri" w:hAnsi="Calibri"/>
      <w:sz w:val="22"/>
      <w:szCs w:val="22"/>
      <w:lang w:eastAsia="en-US"/>
    </w:rPr>
  </w:style>
  <w:style w:type="paragraph" w:customStyle="1" w:styleId="Default">
    <w:name w:val="Default"/>
    <w:rsid w:val="001F26B2"/>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2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arah.brimley@harpenden.gov.uk" TargetMode="External"/><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65EF1619FC8704FB7BE111DEBBDD33D" ma:contentTypeVersion="12" ma:contentTypeDescription="Create a new document." ma:contentTypeScope="" ma:versionID="fc13e27ea09a8bd2a87bffb242305a8c">
  <xsd:schema xmlns:xsd="http://www.w3.org/2001/XMLSchema" xmlns:xs="http://www.w3.org/2001/XMLSchema" xmlns:p="http://schemas.microsoft.com/office/2006/metadata/properties" xmlns:ns2="8e3008ca-e73c-4751-9859-79d932f779d7" xmlns:ns3="8455b6ad-5457-4809-9c6a-9833432eecec" targetNamespace="http://schemas.microsoft.com/office/2006/metadata/properties" ma:root="true" ma:fieldsID="a59f02f3d7e5e9e5a45648bb018f0c1a" ns2:_="" ns3:_="">
    <xsd:import namespace="8e3008ca-e73c-4751-9859-79d932f779d7"/>
    <xsd:import namespace="8455b6ad-5457-4809-9c6a-9833432eec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008ca-e73c-4751-9859-79d932f77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55b6ad-5457-4809-9c6a-9833432eec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A48F7C-5DA1-4AB0-B189-81F8F75378D6}">
  <ds:schemaRefs>
    <ds:schemaRef ds:uri="http://schemas.microsoft.com/sharepoint/v3/contenttype/forms"/>
  </ds:schemaRefs>
</ds:datastoreItem>
</file>

<file path=customXml/itemProps2.xml><?xml version="1.0" encoding="utf-8"?>
<ds:datastoreItem xmlns:ds="http://schemas.openxmlformats.org/officeDocument/2006/customXml" ds:itemID="{5E4399A4-EDEE-4DB7-97D2-EFBEAB5F39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CD1EC1-4106-417F-8462-170B3C439F66}">
  <ds:schemaRefs>
    <ds:schemaRef ds:uri="http://schemas.openxmlformats.org/officeDocument/2006/bibliography"/>
  </ds:schemaRefs>
</ds:datastoreItem>
</file>

<file path=customXml/itemProps4.xml><?xml version="1.0" encoding="utf-8"?>
<ds:datastoreItem xmlns:ds="http://schemas.openxmlformats.org/officeDocument/2006/customXml" ds:itemID="{88D5DFD5-75D7-4268-BAB2-B15C6050A4C6}">
  <ds:schemaRefs>
    <ds:schemaRef ds:uri="http://schemas.microsoft.com/office/2006/metadata/longProperties"/>
  </ds:schemaRefs>
</ds:datastoreItem>
</file>

<file path=customXml/itemProps5.xml><?xml version="1.0" encoding="utf-8"?>
<ds:datastoreItem xmlns:ds="http://schemas.openxmlformats.org/officeDocument/2006/customXml" ds:itemID="{3DE875B1-0FB0-447E-A4FC-E2D6467F2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3008ca-e73c-4751-9859-79d932f779d7"/>
    <ds:schemaRef ds:uri="8455b6ad-5457-4809-9c6a-9833432ee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5001</Words>
  <Characters>28510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Grant</dc:creator>
  <cp:lastModifiedBy>Philip Wright</cp:lastModifiedBy>
  <cp:revision>7</cp:revision>
  <cp:lastPrinted>2019-03-05T08:54:00Z</cp:lastPrinted>
  <dcterms:created xsi:type="dcterms:W3CDTF">2020-11-05T10:41:00Z</dcterms:created>
  <dcterms:modified xsi:type="dcterms:W3CDTF">2020-11-06T12:31:00Z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Author">
    <vt:lpwstr>Marcin Zarodkiewicz</vt:lpwstr>
  </property>
  <property fmtid="{D5CDD505-2E9C-101B-9397-08002B2CF9AE}" pid="3" name="display_urn:schemas-microsoft-com:office:office#Editor">
    <vt:lpwstr>Marcin Zarodkiewicz</vt:lpwstr>
  </property>
  <property fmtid="{D5CDD505-2E9C-101B-9397-08002B2CF9AE}" pid="4" name="Order">
    <vt:lpwstr>1363200.00000000</vt:lpwstr>
  </property>
</Properties>
</file>