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42132" w14:textId="226D767B" w:rsidR="00124433" w:rsidRPr="00AE3297" w:rsidRDefault="0016387B" w:rsidP="00124433">
      <w:pPr>
        <w:rPr>
          <w:rFonts w:ascii="Arial" w:hAnsi="Arial" w:cs="Arial"/>
          <w:b/>
          <w:sz w:val="24"/>
          <w:szCs w:val="24"/>
        </w:rPr>
      </w:pPr>
      <w:r w:rsidRPr="00AE3297">
        <w:rPr>
          <w:rFonts w:ascii="Arial" w:hAnsi="Arial" w:cs="Arial"/>
          <w:b/>
          <w:sz w:val="24"/>
          <w:szCs w:val="24"/>
        </w:rPr>
        <w:t>Clarifications questions - Camden Disability Learning Offer</w:t>
      </w:r>
    </w:p>
    <w:p w14:paraId="065A627E" w14:textId="77777777" w:rsidR="00124433" w:rsidRPr="00AE3297" w:rsidRDefault="00124433" w:rsidP="00124433">
      <w:pPr>
        <w:rPr>
          <w:rFonts w:ascii="Arial" w:hAnsi="Arial" w:cs="Arial"/>
          <w:sz w:val="24"/>
          <w:szCs w:val="24"/>
        </w:rPr>
      </w:pPr>
    </w:p>
    <w:tbl>
      <w:tblPr>
        <w:tblStyle w:val="TableGrid"/>
        <w:tblW w:w="0" w:type="auto"/>
        <w:tblLook w:val="04A0" w:firstRow="1" w:lastRow="0" w:firstColumn="1" w:lastColumn="0" w:noHBand="0" w:noVBand="1"/>
      </w:tblPr>
      <w:tblGrid>
        <w:gridCol w:w="603"/>
        <w:gridCol w:w="8413"/>
      </w:tblGrid>
      <w:tr w:rsidR="00AE3297" w:rsidRPr="00AE3297" w14:paraId="641B7B02" w14:textId="77777777" w:rsidTr="00EE4D64">
        <w:tc>
          <w:tcPr>
            <w:tcW w:w="603" w:type="dxa"/>
            <w:shd w:val="clear" w:color="auto" w:fill="D9D9D9" w:themeFill="background1" w:themeFillShade="D9"/>
          </w:tcPr>
          <w:p w14:paraId="548141D5" w14:textId="77777777" w:rsidR="00124433" w:rsidRPr="00AE3297" w:rsidRDefault="00124433" w:rsidP="00124433">
            <w:pPr>
              <w:rPr>
                <w:rFonts w:ascii="Arial" w:hAnsi="Arial" w:cs="Arial"/>
                <w:sz w:val="24"/>
                <w:szCs w:val="24"/>
              </w:rPr>
            </w:pPr>
            <w:r w:rsidRPr="00AE3297">
              <w:rPr>
                <w:rFonts w:ascii="Arial" w:hAnsi="Arial" w:cs="Arial"/>
                <w:sz w:val="24"/>
                <w:szCs w:val="24"/>
              </w:rPr>
              <w:t>Q1.</w:t>
            </w:r>
          </w:p>
        </w:tc>
        <w:tc>
          <w:tcPr>
            <w:tcW w:w="8413" w:type="dxa"/>
            <w:shd w:val="clear" w:color="auto" w:fill="D9D9D9" w:themeFill="background1" w:themeFillShade="D9"/>
          </w:tcPr>
          <w:p w14:paraId="7DC75BD8" w14:textId="4F828ACC" w:rsidR="00124433" w:rsidRPr="00AE3297" w:rsidRDefault="00B9614B" w:rsidP="00C36A8E">
            <w:pPr>
              <w:rPr>
                <w:rFonts w:ascii="Arial" w:hAnsi="Arial" w:cs="Arial"/>
                <w:sz w:val="24"/>
                <w:szCs w:val="24"/>
              </w:rPr>
            </w:pPr>
            <w:r w:rsidRPr="00AE3297">
              <w:rPr>
                <w:rFonts w:ascii="Arial" w:hAnsi="Arial" w:cs="Arial"/>
                <w:sz w:val="24"/>
                <w:szCs w:val="24"/>
              </w:rPr>
              <w:t>What is the anticipated budget allocation?</w:t>
            </w:r>
          </w:p>
        </w:tc>
      </w:tr>
      <w:tr w:rsidR="00AE3297" w:rsidRPr="00AE3297" w14:paraId="667EEDF1" w14:textId="77777777" w:rsidTr="00EE4D64">
        <w:tc>
          <w:tcPr>
            <w:tcW w:w="603" w:type="dxa"/>
          </w:tcPr>
          <w:p w14:paraId="0D4ADA37" w14:textId="77777777" w:rsidR="00124433" w:rsidRPr="00AE3297" w:rsidRDefault="00124433" w:rsidP="00124433">
            <w:pPr>
              <w:rPr>
                <w:rFonts w:ascii="Arial" w:hAnsi="Arial" w:cs="Arial"/>
                <w:sz w:val="24"/>
                <w:szCs w:val="24"/>
              </w:rPr>
            </w:pPr>
            <w:r w:rsidRPr="00AE3297">
              <w:rPr>
                <w:rFonts w:ascii="Arial" w:hAnsi="Arial" w:cs="Arial"/>
                <w:sz w:val="24"/>
                <w:szCs w:val="24"/>
              </w:rPr>
              <w:t>A1.</w:t>
            </w:r>
          </w:p>
        </w:tc>
        <w:tc>
          <w:tcPr>
            <w:tcW w:w="8413" w:type="dxa"/>
          </w:tcPr>
          <w:p w14:paraId="0BA22555" w14:textId="05693007" w:rsidR="00124433" w:rsidRPr="00AE3297" w:rsidRDefault="00EF7049" w:rsidP="008E0ED7">
            <w:pPr>
              <w:spacing w:before="100" w:beforeAutospacing="1" w:after="100" w:afterAutospacing="1"/>
              <w:rPr>
                <w:rFonts w:ascii="Arial" w:hAnsi="Arial" w:cs="Arial"/>
                <w:sz w:val="24"/>
                <w:szCs w:val="24"/>
              </w:rPr>
            </w:pPr>
            <w:r>
              <w:rPr>
                <w:rFonts w:ascii="Arial" w:hAnsi="Arial" w:cs="Arial"/>
                <w:sz w:val="24"/>
                <w:szCs w:val="24"/>
              </w:rPr>
              <w:t>W</w:t>
            </w:r>
            <w:r w:rsidR="008E0ED7" w:rsidRPr="00AE3297">
              <w:rPr>
                <w:rFonts w:ascii="Arial" w:hAnsi="Arial" w:cs="Arial"/>
                <w:sz w:val="24"/>
                <w:szCs w:val="24"/>
              </w:rPr>
              <w:t>e estimate this will be somewhere in the region of £45,000.</w:t>
            </w:r>
          </w:p>
        </w:tc>
      </w:tr>
      <w:tr w:rsidR="00AE3297" w:rsidRPr="00AE3297" w14:paraId="22CC5C72" w14:textId="77777777" w:rsidTr="00EE4D64">
        <w:tc>
          <w:tcPr>
            <w:tcW w:w="603" w:type="dxa"/>
            <w:shd w:val="clear" w:color="auto" w:fill="D9D9D9" w:themeFill="background1" w:themeFillShade="D9"/>
          </w:tcPr>
          <w:p w14:paraId="2E7B1C01" w14:textId="77777777" w:rsidR="00124433" w:rsidRPr="00AE3297" w:rsidRDefault="00124433" w:rsidP="00124433">
            <w:pPr>
              <w:rPr>
                <w:rFonts w:ascii="Arial" w:hAnsi="Arial" w:cs="Arial"/>
                <w:sz w:val="24"/>
                <w:szCs w:val="24"/>
              </w:rPr>
            </w:pPr>
            <w:r w:rsidRPr="00AE3297">
              <w:rPr>
                <w:rFonts w:ascii="Arial" w:hAnsi="Arial" w:cs="Arial"/>
                <w:sz w:val="24"/>
                <w:szCs w:val="24"/>
              </w:rPr>
              <w:t>Q2.</w:t>
            </w:r>
          </w:p>
        </w:tc>
        <w:tc>
          <w:tcPr>
            <w:tcW w:w="8413" w:type="dxa"/>
            <w:shd w:val="clear" w:color="auto" w:fill="D9D9D9" w:themeFill="background1" w:themeFillShade="D9"/>
          </w:tcPr>
          <w:p w14:paraId="43EE29F4" w14:textId="551C6781" w:rsidR="00124433" w:rsidRPr="00AE3297" w:rsidRDefault="00090591" w:rsidP="00124433">
            <w:pPr>
              <w:rPr>
                <w:rFonts w:ascii="Arial" w:eastAsia="Times New Roman" w:hAnsi="Arial" w:cs="Arial"/>
                <w:sz w:val="24"/>
                <w:szCs w:val="24"/>
                <w:lang w:val="en-IN"/>
              </w:rPr>
            </w:pPr>
            <w:r w:rsidRPr="00AE3297">
              <w:rPr>
                <w:rFonts w:ascii="Arial" w:eastAsia="Times New Roman" w:hAnsi="Arial" w:cs="Arial"/>
                <w:sz w:val="24"/>
                <w:szCs w:val="24"/>
                <w:lang w:val="en-IN"/>
              </w:rPr>
              <w:t xml:space="preserve">We should submit our submission form via email to you (and not online on any portal) – is that correct? </w:t>
            </w:r>
          </w:p>
        </w:tc>
      </w:tr>
      <w:tr w:rsidR="00AE3297" w:rsidRPr="00AE3297" w14:paraId="23361415" w14:textId="77777777" w:rsidTr="00EE4D64">
        <w:tc>
          <w:tcPr>
            <w:tcW w:w="603" w:type="dxa"/>
          </w:tcPr>
          <w:p w14:paraId="15033CFC" w14:textId="77777777" w:rsidR="00124433" w:rsidRPr="00AE3297" w:rsidRDefault="00124433" w:rsidP="00124433">
            <w:pPr>
              <w:rPr>
                <w:rFonts w:ascii="Arial" w:hAnsi="Arial" w:cs="Arial"/>
                <w:sz w:val="24"/>
                <w:szCs w:val="24"/>
              </w:rPr>
            </w:pPr>
            <w:r w:rsidRPr="00AE3297">
              <w:rPr>
                <w:rFonts w:ascii="Arial" w:hAnsi="Arial" w:cs="Arial"/>
                <w:sz w:val="24"/>
                <w:szCs w:val="24"/>
              </w:rPr>
              <w:t>A2.</w:t>
            </w:r>
          </w:p>
        </w:tc>
        <w:tc>
          <w:tcPr>
            <w:tcW w:w="8413" w:type="dxa"/>
          </w:tcPr>
          <w:p w14:paraId="38475289" w14:textId="14CA44A9" w:rsidR="00124433" w:rsidRPr="00AE3297" w:rsidRDefault="00EE4D64" w:rsidP="00124433">
            <w:pPr>
              <w:rPr>
                <w:rFonts w:ascii="Arial" w:hAnsi="Arial" w:cs="Arial"/>
                <w:sz w:val="24"/>
                <w:szCs w:val="24"/>
              </w:rPr>
            </w:pPr>
            <w:r w:rsidRPr="00AE3297">
              <w:rPr>
                <w:rFonts w:ascii="Arial" w:eastAsia="Times New Roman" w:hAnsi="Arial" w:cs="Arial"/>
                <w:sz w:val="24"/>
                <w:szCs w:val="24"/>
                <w:lang w:val="en-IN"/>
              </w:rPr>
              <w:t>Yes please email me</w:t>
            </w:r>
            <w:r w:rsidR="00E848D7" w:rsidRPr="00AE3297">
              <w:rPr>
                <w:rFonts w:ascii="Arial" w:eastAsia="Times New Roman" w:hAnsi="Arial" w:cs="Arial"/>
                <w:sz w:val="24"/>
                <w:szCs w:val="24"/>
                <w:lang w:val="en-IN"/>
              </w:rPr>
              <w:t xml:space="preserve"> – emma.watson@camden.gov.uk</w:t>
            </w:r>
          </w:p>
        </w:tc>
      </w:tr>
      <w:tr w:rsidR="00AE3297" w:rsidRPr="00AE3297" w14:paraId="032973F8" w14:textId="77777777" w:rsidTr="00D77AC1">
        <w:tc>
          <w:tcPr>
            <w:tcW w:w="603" w:type="dxa"/>
            <w:shd w:val="clear" w:color="auto" w:fill="D0CECE" w:themeFill="background2" w:themeFillShade="E6"/>
          </w:tcPr>
          <w:p w14:paraId="609CF4F0" w14:textId="1A33AE9F" w:rsidR="001C17DB" w:rsidRPr="00AE3297" w:rsidRDefault="000620A8" w:rsidP="00124433">
            <w:pPr>
              <w:rPr>
                <w:rFonts w:ascii="Arial" w:hAnsi="Arial" w:cs="Arial"/>
                <w:sz w:val="24"/>
                <w:szCs w:val="24"/>
              </w:rPr>
            </w:pPr>
            <w:r w:rsidRPr="00AE3297">
              <w:rPr>
                <w:rFonts w:ascii="Arial" w:hAnsi="Arial" w:cs="Arial"/>
                <w:sz w:val="24"/>
                <w:szCs w:val="24"/>
              </w:rPr>
              <w:t>Q3.</w:t>
            </w:r>
          </w:p>
        </w:tc>
        <w:tc>
          <w:tcPr>
            <w:tcW w:w="8413" w:type="dxa"/>
            <w:shd w:val="clear" w:color="auto" w:fill="D0CECE" w:themeFill="background2" w:themeFillShade="E6"/>
          </w:tcPr>
          <w:p w14:paraId="006D7B8D" w14:textId="198F68EB" w:rsidR="001C17DB" w:rsidRPr="00AE3297" w:rsidRDefault="00E848D7" w:rsidP="00124433">
            <w:pPr>
              <w:rPr>
                <w:rFonts w:ascii="Arial" w:hAnsi="Arial" w:cs="Arial"/>
                <w:sz w:val="24"/>
                <w:szCs w:val="24"/>
              </w:rPr>
            </w:pPr>
            <w:r w:rsidRPr="00AE3297">
              <w:rPr>
                <w:rFonts w:ascii="Arial" w:hAnsi="Arial" w:cs="Arial"/>
                <w:sz w:val="24"/>
                <w:szCs w:val="24"/>
              </w:rPr>
              <w:t>H</w:t>
            </w:r>
            <w:r w:rsidR="00C43A89" w:rsidRPr="00AE3297">
              <w:rPr>
                <w:rFonts w:ascii="Arial" w:hAnsi="Arial" w:cs="Arial"/>
                <w:sz w:val="24"/>
                <w:szCs w:val="24"/>
              </w:rPr>
              <w:t>ow many potentials in house trainers you have (with lived experience)?</w:t>
            </w:r>
          </w:p>
        </w:tc>
      </w:tr>
      <w:tr w:rsidR="00C43A89" w:rsidRPr="00AE3297" w14:paraId="2AAB5A7C" w14:textId="77777777" w:rsidTr="00EE4D64">
        <w:tc>
          <w:tcPr>
            <w:tcW w:w="603" w:type="dxa"/>
          </w:tcPr>
          <w:p w14:paraId="3EDCC20B" w14:textId="1B3D73EA" w:rsidR="00C43A89" w:rsidRPr="00AE3297" w:rsidRDefault="000620A8" w:rsidP="00124433">
            <w:pPr>
              <w:rPr>
                <w:rFonts w:ascii="Arial" w:hAnsi="Arial" w:cs="Arial"/>
                <w:sz w:val="24"/>
                <w:szCs w:val="24"/>
              </w:rPr>
            </w:pPr>
            <w:r w:rsidRPr="00AE3297">
              <w:rPr>
                <w:rFonts w:ascii="Arial" w:hAnsi="Arial" w:cs="Arial"/>
                <w:sz w:val="24"/>
                <w:szCs w:val="24"/>
              </w:rPr>
              <w:t>A3.</w:t>
            </w:r>
          </w:p>
        </w:tc>
        <w:tc>
          <w:tcPr>
            <w:tcW w:w="8413" w:type="dxa"/>
          </w:tcPr>
          <w:p w14:paraId="360CF8A3" w14:textId="536654F7" w:rsidR="00C43A89" w:rsidRPr="00AE3297" w:rsidRDefault="00D77AC1" w:rsidP="00124433">
            <w:pPr>
              <w:rPr>
                <w:rFonts w:ascii="Arial" w:hAnsi="Arial" w:cs="Arial"/>
                <w:sz w:val="24"/>
                <w:szCs w:val="24"/>
              </w:rPr>
            </w:pPr>
            <w:r w:rsidRPr="00AE3297">
              <w:rPr>
                <w:rFonts w:ascii="Arial" w:hAnsi="Arial" w:cs="Arial"/>
                <w:sz w:val="24"/>
                <w:szCs w:val="24"/>
              </w:rPr>
              <w:t>We are looking into the budget for this at the moment, I’m hoping we will be approved for a minimum of 2 x part-time trainers.</w:t>
            </w:r>
          </w:p>
        </w:tc>
      </w:tr>
      <w:tr w:rsidR="00AE3297" w:rsidRPr="00AE3297" w14:paraId="16805F84" w14:textId="77777777" w:rsidTr="00AE3297">
        <w:tc>
          <w:tcPr>
            <w:tcW w:w="603" w:type="dxa"/>
            <w:shd w:val="clear" w:color="auto" w:fill="D0CECE" w:themeFill="background2" w:themeFillShade="E6"/>
          </w:tcPr>
          <w:p w14:paraId="4A71D5D7" w14:textId="09108033" w:rsidR="00AF3224" w:rsidRPr="00AE3297" w:rsidRDefault="00EF21CE" w:rsidP="00124433">
            <w:pPr>
              <w:rPr>
                <w:rFonts w:ascii="Arial" w:hAnsi="Arial" w:cs="Arial"/>
                <w:sz w:val="24"/>
                <w:szCs w:val="24"/>
              </w:rPr>
            </w:pPr>
            <w:r w:rsidRPr="00AE3297">
              <w:rPr>
                <w:rFonts w:ascii="Arial" w:hAnsi="Arial" w:cs="Arial"/>
                <w:sz w:val="24"/>
                <w:szCs w:val="24"/>
              </w:rPr>
              <w:t>Q4.</w:t>
            </w:r>
          </w:p>
        </w:tc>
        <w:tc>
          <w:tcPr>
            <w:tcW w:w="8413" w:type="dxa"/>
            <w:shd w:val="clear" w:color="auto" w:fill="D0CECE" w:themeFill="background2" w:themeFillShade="E6"/>
          </w:tcPr>
          <w:p w14:paraId="0C258588" w14:textId="08FEC45A" w:rsidR="00AF3224" w:rsidRPr="00AE3297" w:rsidRDefault="00E848D7" w:rsidP="002505D2">
            <w:pPr>
              <w:pStyle w:val="xmsonormal"/>
              <w:rPr>
                <w:rFonts w:ascii="Arial" w:hAnsi="Arial" w:cs="Arial"/>
                <w:sz w:val="24"/>
                <w:szCs w:val="24"/>
              </w:rPr>
            </w:pPr>
            <w:r w:rsidRPr="00AE3297">
              <w:rPr>
                <w:rFonts w:ascii="Arial" w:hAnsi="Arial" w:cs="Arial"/>
                <w:sz w:val="24"/>
                <w:szCs w:val="24"/>
              </w:rPr>
              <w:t>W</w:t>
            </w:r>
            <w:r w:rsidR="00AF3224" w:rsidRPr="00AE3297">
              <w:rPr>
                <w:rFonts w:ascii="Arial" w:hAnsi="Arial" w:cs="Arial"/>
                <w:sz w:val="24"/>
                <w:szCs w:val="24"/>
              </w:rPr>
              <w:t xml:space="preserve">e </w:t>
            </w:r>
            <w:r w:rsidRPr="00AE3297">
              <w:rPr>
                <w:rFonts w:ascii="Arial" w:hAnsi="Arial" w:cs="Arial"/>
                <w:sz w:val="24"/>
                <w:szCs w:val="24"/>
              </w:rPr>
              <w:t>are</w:t>
            </w:r>
            <w:r w:rsidR="00AF3224" w:rsidRPr="00AE3297">
              <w:rPr>
                <w:rFonts w:ascii="Arial" w:hAnsi="Arial" w:cs="Arial"/>
                <w:sz w:val="24"/>
                <w:szCs w:val="24"/>
              </w:rPr>
              <w:t xml:space="preserve"> seeking clarity upon the level of interaction that was expected for this session</w:t>
            </w:r>
            <w:r w:rsidR="006C5D43">
              <w:rPr>
                <w:rFonts w:ascii="Arial" w:hAnsi="Arial" w:cs="Arial"/>
                <w:sz w:val="24"/>
                <w:szCs w:val="24"/>
              </w:rPr>
              <w:t xml:space="preserve"> [Education sessions]</w:t>
            </w:r>
          </w:p>
        </w:tc>
      </w:tr>
      <w:tr w:rsidR="00BB329E" w:rsidRPr="00AE3297" w14:paraId="60653690" w14:textId="77777777" w:rsidTr="00EE4D64">
        <w:tc>
          <w:tcPr>
            <w:tcW w:w="603" w:type="dxa"/>
          </w:tcPr>
          <w:p w14:paraId="08C989B9" w14:textId="521FF6BF" w:rsidR="00BB329E" w:rsidRPr="00AE3297" w:rsidRDefault="00EF21CE" w:rsidP="00124433">
            <w:pPr>
              <w:rPr>
                <w:rFonts w:ascii="Arial" w:hAnsi="Arial" w:cs="Arial"/>
                <w:sz w:val="24"/>
                <w:szCs w:val="24"/>
              </w:rPr>
            </w:pPr>
            <w:r w:rsidRPr="00AE3297">
              <w:rPr>
                <w:rFonts w:ascii="Arial" w:hAnsi="Arial" w:cs="Arial"/>
                <w:sz w:val="24"/>
                <w:szCs w:val="24"/>
              </w:rPr>
              <w:t>A4.</w:t>
            </w:r>
          </w:p>
        </w:tc>
        <w:tc>
          <w:tcPr>
            <w:tcW w:w="8413" w:type="dxa"/>
          </w:tcPr>
          <w:p w14:paraId="36B532A8" w14:textId="3CF1A212" w:rsidR="00BB329E" w:rsidRPr="00AE3297" w:rsidRDefault="00F450A7" w:rsidP="002505D2">
            <w:pPr>
              <w:pStyle w:val="xmsonormal"/>
              <w:rPr>
                <w:rFonts w:ascii="Arial" w:hAnsi="Arial" w:cs="Arial"/>
                <w:sz w:val="24"/>
                <w:szCs w:val="24"/>
              </w:rPr>
            </w:pPr>
            <w:r w:rsidRPr="00AE3297">
              <w:rPr>
                <w:rFonts w:ascii="Arial" w:hAnsi="Arial" w:cs="Arial"/>
                <w:sz w:val="24"/>
                <w:szCs w:val="24"/>
              </w:rPr>
              <w:t>A high level of interaction would be good for these session</w:t>
            </w:r>
            <w:r w:rsidR="006E4C95">
              <w:rPr>
                <w:rFonts w:ascii="Arial" w:hAnsi="Arial" w:cs="Arial"/>
                <w:sz w:val="24"/>
                <w:szCs w:val="24"/>
              </w:rPr>
              <w:t>s</w:t>
            </w:r>
            <w:r w:rsidRPr="00AE3297">
              <w:rPr>
                <w:rFonts w:ascii="Arial" w:hAnsi="Arial" w:cs="Arial"/>
                <w:sz w:val="24"/>
                <w:szCs w:val="24"/>
              </w:rPr>
              <w:t xml:space="preserve"> to ensure everyone is engaged</w:t>
            </w:r>
          </w:p>
        </w:tc>
      </w:tr>
      <w:tr w:rsidR="00AE3297" w:rsidRPr="00AE3297" w14:paraId="7391FF58" w14:textId="77777777" w:rsidTr="00AE3297">
        <w:tc>
          <w:tcPr>
            <w:tcW w:w="603" w:type="dxa"/>
            <w:shd w:val="clear" w:color="auto" w:fill="D0CECE" w:themeFill="background2" w:themeFillShade="E6"/>
          </w:tcPr>
          <w:p w14:paraId="0707A88B" w14:textId="46054539" w:rsidR="008D4940" w:rsidRPr="00AE3297" w:rsidRDefault="00EF21CE" w:rsidP="00124433">
            <w:pPr>
              <w:rPr>
                <w:rFonts w:ascii="Arial" w:hAnsi="Arial" w:cs="Arial"/>
                <w:sz w:val="24"/>
                <w:szCs w:val="24"/>
              </w:rPr>
            </w:pPr>
            <w:r w:rsidRPr="00AE3297">
              <w:rPr>
                <w:rFonts w:ascii="Arial" w:hAnsi="Arial" w:cs="Arial"/>
                <w:sz w:val="24"/>
                <w:szCs w:val="24"/>
              </w:rPr>
              <w:t>Q5.</w:t>
            </w:r>
          </w:p>
        </w:tc>
        <w:tc>
          <w:tcPr>
            <w:tcW w:w="8413" w:type="dxa"/>
            <w:shd w:val="clear" w:color="auto" w:fill="D0CECE" w:themeFill="background2" w:themeFillShade="E6"/>
          </w:tcPr>
          <w:p w14:paraId="4BD98A0D" w14:textId="78C0D571" w:rsidR="008D4940" w:rsidRPr="00AE3297" w:rsidRDefault="00E848D7" w:rsidP="002505D2">
            <w:pPr>
              <w:pStyle w:val="xmsonormal"/>
              <w:rPr>
                <w:rFonts w:ascii="Arial" w:hAnsi="Arial" w:cs="Arial"/>
                <w:sz w:val="24"/>
                <w:szCs w:val="24"/>
              </w:rPr>
            </w:pPr>
            <w:r w:rsidRPr="00AE3297">
              <w:rPr>
                <w:rFonts w:ascii="Arial" w:hAnsi="Arial" w:cs="Arial"/>
                <w:sz w:val="24"/>
                <w:szCs w:val="24"/>
              </w:rPr>
              <w:t xml:space="preserve">Do </w:t>
            </w:r>
            <w:r w:rsidR="008D4940" w:rsidRPr="00AE3297">
              <w:rPr>
                <w:rFonts w:ascii="Arial" w:hAnsi="Arial" w:cs="Arial"/>
                <w:sz w:val="24"/>
                <w:szCs w:val="24"/>
              </w:rPr>
              <w:t>Camden Council had any existing ‘on topic’ materials such as videos that would potentially be appropriate/desirable to be included in this session.</w:t>
            </w:r>
          </w:p>
        </w:tc>
      </w:tr>
      <w:tr w:rsidR="00AE3297" w:rsidRPr="00AE3297" w14:paraId="275BD05A" w14:textId="77777777" w:rsidTr="00EE4D64">
        <w:tc>
          <w:tcPr>
            <w:tcW w:w="603" w:type="dxa"/>
          </w:tcPr>
          <w:p w14:paraId="0DB2EDB9" w14:textId="7E6B4FBA" w:rsidR="00871080" w:rsidRPr="00AE3297" w:rsidRDefault="00EF21CE" w:rsidP="00124433">
            <w:pPr>
              <w:rPr>
                <w:rFonts w:ascii="Arial" w:hAnsi="Arial" w:cs="Arial"/>
                <w:sz w:val="24"/>
                <w:szCs w:val="24"/>
              </w:rPr>
            </w:pPr>
            <w:r w:rsidRPr="00AE3297">
              <w:rPr>
                <w:rFonts w:ascii="Arial" w:hAnsi="Arial" w:cs="Arial"/>
                <w:sz w:val="24"/>
                <w:szCs w:val="24"/>
              </w:rPr>
              <w:t>A5.</w:t>
            </w:r>
          </w:p>
        </w:tc>
        <w:tc>
          <w:tcPr>
            <w:tcW w:w="8413" w:type="dxa"/>
          </w:tcPr>
          <w:p w14:paraId="24568C94" w14:textId="056F2A28" w:rsidR="00871080" w:rsidRPr="00AE3297" w:rsidRDefault="00871080" w:rsidP="00871080">
            <w:pPr>
              <w:rPr>
                <w:rFonts w:ascii="Arial" w:hAnsi="Arial" w:cs="Arial"/>
                <w:sz w:val="24"/>
                <w:szCs w:val="24"/>
              </w:rPr>
            </w:pPr>
            <w:r w:rsidRPr="00AE3297">
              <w:rPr>
                <w:rFonts w:ascii="Arial" w:hAnsi="Arial" w:cs="Arial"/>
                <w:sz w:val="24"/>
                <w:szCs w:val="24"/>
              </w:rPr>
              <w:t xml:space="preserve">We have information which we would want to be included – particularly on our workplace adjustments processes in Camden. However this is not currently in a format you would present it in (e.g a video). We would expect the chosen provider to work to incorporate the information we need into the sessions. </w:t>
            </w:r>
          </w:p>
        </w:tc>
      </w:tr>
      <w:tr w:rsidR="00AE3297" w:rsidRPr="00AE3297" w14:paraId="26ADE56F" w14:textId="77777777" w:rsidTr="00AE3297">
        <w:tc>
          <w:tcPr>
            <w:tcW w:w="603" w:type="dxa"/>
            <w:shd w:val="clear" w:color="auto" w:fill="D0CECE" w:themeFill="background2" w:themeFillShade="E6"/>
          </w:tcPr>
          <w:p w14:paraId="4E649B0F" w14:textId="40A478D2" w:rsidR="008D4940" w:rsidRPr="00AE3297" w:rsidRDefault="00EF21CE" w:rsidP="00124433">
            <w:pPr>
              <w:rPr>
                <w:rFonts w:ascii="Arial" w:hAnsi="Arial" w:cs="Arial"/>
                <w:sz w:val="24"/>
                <w:szCs w:val="24"/>
              </w:rPr>
            </w:pPr>
            <w:r w:rsidRPr="00AE3297">
              <w:rPr>
                <w:rFonts w:ascii="Arial" w:hAnsi="Arial" w:cs="Arial"/>
                <w:sz w:val="24"/>
                <w:szCs w:val="24"/>
              </w:rPr>
              <w:t>Q6.</w:t>
            </w:r>
          </w:p>
        </w:tc>
        <w:tc>
          <w:tcPr>
            <w:tcW w:w="8413" w:type="dxa"/>
            <w:shd w:val="clear" w:color="auto" w:fill="D0CECE" w:themeFill="background2" w:themeFillShade="E6"/>
          </w:tcPr>
          <w:p w14:paraId="049D6EBC" w14:textId="612AFD3B" w:rsidR="008D4940" w:rsidRPr="00AE3297" w:rsidRDefault="008D4940" w:rsidP="00D84BB0">
            <w:pPr>
              <w:pStyle w:val="onecomwebmail-msonormal"/>
              <w:rPr>
                <w:rFonts w:ascii="Arial" w:hAnsi="Arial" w:cs="Arial"/>
                <w:sz w:val="24"/>
                <w:szCs w:val="24"/>
              </w:rPr>
            </w:pPr>
            <w:r w:rsidRPr="00AE3297">
              <w:rPr>
                <w:rFonts w:ascii="Arial" w:hAnsi="Arial" w:cs="Arial"/>
                <w:sz w:val="24"/>
                <w:szCs w:val="24"/>
              </w:rPr>
              <w:t>Could I confirm that all of these sessions would be facilitated by the service provider who gets the tender or would some of these sessions be delivered by Camden council?</w:t>
            </w:r>
          </w:p>
        </w:tc>
      </w:tr>
      <w:tr w:rsidR="00AE3297" w:rsidRPr="00AE3297" w14:paraId="1B4ECDF4" w14:textId="77777777" w:rsidTr="001B2B43">
        <w:trPr>
          <w:trHeight w:val="798"/>
        </w:trPr>
        <w:tc>
          <w:tcPr>
            <w:tcW w:w="603" w:type="dxa"/>
          </w:tcPr>
          <w:p w14:paraId="0DF9F637" w14:textId="4815551F" w:rsidR="009868C9" w:rsidRPr="00AE3297" w:rsidRDefault="00EF21CE" w:rsidP="00124433">
            <w:pPr>
              <w:rPr>
                <w:rFonts w:ascii="Arial" w:hAnsi="Arial" w:cs="Arial"/>
                <w:sz w:val="24"/>
                <w:szCs w:val="24"/>
              </w:rPr>
            </w:pPr>
            <w:r w:rsidRPr="00AE3297">
              <w:rPr>
                <w:rFonts w:ascii="Arial" w:hAnsi="Arial" w:cs="Arial"/>
                <w:sz w:val="24"/>
                <w:szCs w:val="24"/>
              </w:rPr>
              <w:t>A6.</w:t>
            </w:r>
          </w:p>
        </w:tc>
        <w:tc>
          <w:tcPr>
            <w:tcW w:w="8413" w:type="dxa"/>
          </w:tcPr>
          <w:p w14:paraId="49674F02" w14:textId="10DDA287" w:rsidR="009868C9" w:rsidRPr="00AE3297" w:rsidRDefault="009868C9" w:rsidP="001B2B43">
            <w:pPr>
              <w:pStyle w:val="onecomwebmail-msolistparagraph"/>
              <w:rPr>
                <w:rFonts w:ascii="Arial" w:eastAsia="Times New Roman" w:hAnsi="Arial" w:cs="Arial"/>
                <w:sz w:val="24"/>
                <w:szCs w:val="24"/>
              </w:rPr>
            </w:pPr>
            <w:r w:rsidRPr="00AE3297">
              <w:rPr>
                <w:rFonts w:ascii="Arial" w:eastAsia="Times New Roman" w:hAnsi="Arial" w:cs="Arial"/>
                <w:sz w:val="24"/>
                <w:szCs w:val="24"/>
              </w:rPr>
              <w:t>All the education would need some involvement/facilitation from the provider.</w:t>
            </w:r>
            <w:r w:rsidR="001B2B43" w:rsidRPr="00AE3297">
              <w:rPr>
                <w:rFonts w:ascii="Arial" w:eastAsia="Times New Roman" w:hAnsi="Arial" w:cs="Arial"/>
                <w:sz w:val="24"/>
                <w:szCs w:val="24"/>
              </w:rPr>
              <w:t xml:space="preserve"> </w:t>
            </w:r>
            <w:r w:rsidRPr="00AE3297">
              <w:rPr>
                <w:rFonts w:ascii="Arial" w:eastAsia="Times New Roman" w:hAnsi="Arial" w:cs="Arial"/>
                <w:sz w:val="24"/>
                <w:szCs w:val="24"/>
              </w:rPr>
              <w:t>Around half of the education sessions would need some involvement/facilitation from the provider</w:t>
            </w:r>
            <w:r w:rsidR="001B2B43" w:rsidRPr="00AE3297">
              <w:rPr>
                <w:rFonts w:ascii="Arial" w:eastAsia="Times New Roman" w:hAnsi="Arial" w:cs="Arial"/>
                <w:sz w:val="24"/>
                <w:szCs w:val="24"/>
              </w:rPr>
              <w:t>.</w:t>
            </w:r>
          </w:p>
        </w:tc>
      </w:tr>
      <w:tr w:rsidR="00AE3297" w:rsidRPr="00AE3297" w14:paraId="06CD5D83" w14:textId="77777777" w:rsidTr="00AE3297">
        <w:tc>
          <w:tcPr>
            <w:tcW w:w="603" w:type="dxa"/>
            <w:shd w:val="clear" w:color="auto" w:fill="D0CECE" w:themeFill="background2" w:themeFillShade="E6"/>
          </w:tcPr>
          <w:p w14:paraId="5D388C92" w14:textId="42E9E45E" w:rsidR="009868C9" w:rsidRPr="00AE3297" w:rsidRDefault="00EF21CE" w:rsidP="00124433">
            <w:pPr>
              <w:rPr>
                <w:rFonts w:ascii="Arial" w:hAnsi="Arial" w:cs="Arial"/>
                <w:sz w:val="24"/>
                <w:szCs w:val="24"/>
              </w:rPr>
            </w:pPr>
            <w:r w:rsidRPr="00AE3297">
              <w:rPr>
                <w:rFonts w:ascii="Arial" w:hAnsi="Arial" w:cs="Arial"/>
                <w:sz w:val="24"/>
                <w:szCs w:val="24"/>
              </w:rPr>
              <w:t>Q7.</w:t>
            </w:r>
          </w:p>
        </w:tc>
        <w:tc>
          <w:tcPr>
            <w:tcW w:w="8413" w:type="dxa"/>
            <w:shd w:val="clear" w:color="auto" w:fill="D0CECE" w:themeFill="background2" w:themeFillShade="E6"/>
          </w:tcPr>
          <w:p w14:paraId="5D75AF27" w14:textId="49419CF8" w:rsidR="009868C9" w:rsidRPr="00AE3297" w:rsidRDefault="009868C9" w:rsidP="009868C9">
            <w:pPr>
              <w:pStyle w:val="onecomwebmail-msonormal"/>
              <w:rPr>
                <w:rFonts w:ascii="Arial" w:hAnsi="Arial" w:cs="Arial"/>
                <w:sz w:val="24"/>
                <w:szCs w:val="24"/>
              </w:rPr>
            </w:pPr>
            <w:r w:rsidRPr="00AE3297">
              <w:rPr>
                <w:rFonts w:ascii="Arial" w:hAnsi="Arial" w:cs="Arial"/>
                <w:sz w:val="24"/>
                <w:szCs w:val="24"/>
              </w:rPr>
              <w:t>Would there be a train the trainer element in this?</w:t>
            </w:r>
          </w:p>
        </w:tc>
      </w:tr>
      <w:tr w:rsidR="009868C9" w:rsidRPr="00AE3297" w14:paraId="7B9B417F" w14:textId="77777777" w:rsidTr="00EE4D64">
        <w:tc>
          <w:tcPr>
            <w:tcW w:w="603" w:type="dxa"/>
          </w:tcPr>
          <w:p w14:paraId="545965CB" w14:textId="573C0ED0" w:rsidR="009868C9" w:rsidRPr="00AE3297" w:rsidRDefault="00EF21CE" w:rsidP="00124433">
            <w:pPr>
              <w:rPr>
                <w:rFonts w:ascii="Arial" w:hAnsi="Arial" w:cs="Arial"/>
                <w:sz w:val="24"/>
                <w:szCs w:val="24"/>
              </w:rPr>
            </w:pPr>
            <w:r w:rsidRPr="00AE3297">
              <w:rPr>
                <w:rFonts w:ascii="Arial" w:hAnsi="Arial" w:cs="Arial"/>
                <w:sz w:val="24"/>
                <w:szCs w:val="24"/>
              </w:rPr>
              <w:t>A7.</w:t>
            </w:r>
          </w:p>
        </w:tc>
        <w:tc>
          <w:tcPr>
            <w:tcW w:w="8413" w:type="dxa"/>
          </w:tcPr>
          <w:p w14:paraId="04A2FB9C" w14:textId="2C443780" w:rsidR="009868C9" w:rsidRPr="00AE3297" w:rsidRDefault="00E87C2A" w:rsidP="009868C9">
            <w:pPr>
              <w:pStyle w:val="onecomwebmail-msonormal"/>
              <w:rPr>
                <w:rFonts w:ascii="Arial" w:hAnsi="Arial" w:cs="Arial"/>
                <w:sz w:val="24"/>
                <w:szCs w:val="24"/>
              </w:rPr>
            </w:pPr>
            <w:r w:rsidRPr="00AE3297">
              <w:rPr>
                <w:rStyle w:val="colour"/>
                <w:rFonts w:ascii="Arial" w:hAnsi="Arial" w:cs="Arial"/>
                <w:sz w:val="24"/>
                <w:szCs w:val="24"/>
              </w:rPr>
              <w:t>We have not specified this as we did not want to exclude anyone without the capacity to do this, as we could train staff ourself or look at other external training for them. However if you have these capabilities please do make a note of this somewhere on your bid and this can perhaps be added as a separate contract at a later stage.</w:t>
            </w:r>
          </w:p>
        </w:tc>
      </w:tr>
      <w:tr w:rsidR="00AE3297" w:rsidRPr="00AE3297" w14:paraId="45415363" w14:textId="77777777" w:rsidTr="00AE3297">
        <w:tc>
          <w:tcPr>
            <w:tcW w:w="603" w:type="dxa"/>
            <w:shd w:val="clear" w:color="auto" w:fill="D0CECE" w:themeFill="background2" w:themeFillShade="E6"/>
          </w:tcPr>
          <w:p w14:paraId="4A638B94" w14:textId="14A2FB2F" w:rsidR="00A85C83" w:rsidRPr="00AE3297" w:rsidRDefault="00EF21CE" w:rsidP="00124433">
            <w:pPr>
              <w:rPr>
                <w:rFonts w:ascii="Arial" w:hAnsi="Arial" w:cs="Arial"/>
                <w:sz w:val="24"/>
                <w:szCs w:val="24"/>
              </w:rPr>
            </w:pPr>
            <w:r w:rsidRPr="00AE3297">
              <w:rPr>
                <w:rFonts w:ascii="Arial" w:hAnsi="Arial" w:cs="Arial"/>
                <w:sz w:val="24"/>
                <w:szCs w:val="24"/>
              </w:rPr>
              <w:t>Q8.</w:t>
            </w:r>
          </w:p>
        </w:tc>
        <w:tc>
          <w:tcPr>
            <w:tcW w:w="8413" w:type="dxa"/>
            <w:shd w:val="clear" w:color="auto" w:fill="D0CECE" w:themeFill="background2" w:themeFillShade="E6"/>
          </w:tcPr>
          <w:p w14:paraId="67EE8A6D" w14:textId="1CE36C13" w:rsidR="00A85C83" w:rsidRPr="00AE3297" w:rsidRDefault="00A85C83" w:rsidP="009868C9">
            <w:pPr>
              <w:pStyle w:val="onecomwebmail-msonormal"/>
              <w:rPr>
                <w:rStyle w:val="colour"/>
                <w:rFonts w:ascii="Arial" w:hAnsi="Arial" w:cs="Arial"/>
                <w:sz w:val="24"/>
                <w:szCs w:val="24"/>
              </w:rPr>
            </w:pPr>
            <w:r w:rsidRPr="00AE3297">
              <w:rPr>
                <w:rFonts w:ascii="Arial" w:eastAsia="Times New Roman" w:hAnsi="Arial" w:cs="Arial"/>
                <w:sz w:val="24"/>
                <w:szCs w:val="24"/>
              </w:rPr>
              <w:t>Will the education sessions include the same learning content to be run each time across the 20 sessions?</w:t>
            </w:r>
          </w:p>
        </w:tc>
      </w:tr>
      <w:tr w:rsidR="00A85C83" w:rsidRPr="00AE3297" w14:paraId="6C4C7218" w14:textId="77777777" w:rsidTr="00EE4D64">
        <w:tc>
          <w:tcPr>
            <w:tcW w:w="603" w:type="dxa"/>
          </w:tcPr>
          <w:p w14:paraId="02C7110C" w14:textId="072A31BA" w:rsidR="00A85C83" w:rsidRPr="00AE3297" w:rsidRDefault="00EF21CE" w:rsidP="00124433">
            <w:pPr>
              <w:rPr>
                <w:rFonts w:ascii="Arial" w:hAnsi="Arial" w:cs="Arial"/>
                <w:sz w:val="24"/>
                <w:szCs w:val="24"/>
              </w:rPr>
            </w:pPr>
            <w:r w:rsidRPr="00AE3297">
              <w:rPr>
                <w:rFonts w:ascii="Arial" w:hAnsi="Arial" w:cs="Arial"/>
                <w:sz w:val="24"/>
                <w:szCs w:val="24"/>
              </w:rPr>
              <w:t>A8.</w:t>
            </w:r>
          </w:p>
        </w:tc>
        <w:tc>
          <w:tcPr>
            <w:tcW w:w="8413" w:type="dxa"/>
          </w:tcPr>
          <w:p w14:paraId="29E5B48E" w14:textId="624EBB8C" w:rsidR="00A85C83" w:rsidRPr="00AE3297" w:rsidRDefault="00C20E92" w:rsidP="009868C9">
            <w:pPr>
              <w:pStyle w:val="onecomwebmail-msonormal"/>
              <w:rPr>
                <w:rFonts w:ascii="Arial" w:eastAsia="Times New Roman" w:hAnsi="Arial" w:cs="Arial"/>
                <w:sz w:val="24"/>
                <w:szCs w:val="24"/>
              </w:rPr>
            </w:pPr>
            <w:r w:rsidRPr="00AE3297">
              <w:rPr>
                <w:rFonts w:ascii="Arial" w:eastAsia="Times New Roman" w:hAnsi="Arial" w:cs="Arial"/>
                <w:sz w:val="24"/>
                <w:szCs w:val="24"/>
              </w:rPr>
              <w:t>Yes. It might be modified if bits of it need improving, but generally will be the same</w:t>
            </w:r>
          </w:p>
        </w:tc>
      </w:tr>
      <w:tr w:rsidR="00AE3297" w:rsidRPr="00AE3297" w14:paraId="6326671E" w14:textId="77777777" w:rsidTr="00AE3297">
        <w:tc>
          <w:tcPr>
            <w:tcW w:w="603" w:type="dxa"/>
            <w:shd w:val="clear" w:color="auto" w:fill="D0CECE" w:themeFill="background2" w:themeFillShade="E6"/>
          </w:tcPr>
          <w:p w14:paraId="5BE5894C" w14:textId="650DDDF3" w:rsidR="00C20E92" w:rsidRPr="00AE3297" w:rsidRDefault="00EF21CE" w:rsidP="00124433">
            <w:pPr>
              <w:rPr>
                <w:rFonts w:ascii="Arial" w:hAnsi="Arial" w:cs="Arial"/>
                <w:sz w:val="24"/>
                <w:szCs w:val="24"/>
              </w:rPr>
            </w:pPr>
            <w:r w:rsidRPr="00AE3297">
              <w:rPr>
                <w:rFonts w:ascii="Arial" w:hAnsi="Arial" w:cs="Arial"/>
                <w:sz w:val="24"/>
                <w:szCs w:val="24"/>
              </w:rPr>
              <w:t>Q9.</w:t>
            </w:r>
          </w:p>
        </w:tc>
        <w:tc>
          <w:tcPr>
            <w:tcW w:w="8413" w:type="dxa"/>
            <w:shd w:val="clear" w:color="auto" w:fill="D0CECE" w:themeFill="background2" w:themeFillShade="E6"/>
          </w:tcPr>
          <w:p w14:paraId="0FD1152F" w14:textId="0F705D28" w:rsidR="00C20E92" w:rsidRPr="00AE3297" w:rsidRDefault="00C20E92" w:rsidP="009868C9">
            <w:pPr>
              <w:pStyle w:val="onecomwebmail-msonormal"/>
              <w:rPr>
                <w:rFonts w:ascii="Arial" w:eastAsia="Times New Roman" w:hAnsi="Arial" w:cs="Arial"/>
                <w:sz w:val="24"/>
                <w:szCs w:val="24"/>
              </w:rPr>
            </w:pPr>
            <w:r w:rsidRPr="00AE3297">
              <w:rPr>
                <w:rFonts w:ascii="Arial" w:eastAsia="Times New Roman" w:hAnsi="Arial" w:cs="Arial"/>
                <w:sz w:val="24"/>
                <w:szCs w:val="24"/>
              </w:rPr>
              <w:t>At your evaluation stage, are you seeking an advisory support role from the provider? Or, are you looking for full supportive delivery of the evaluation phase?</w:t>
            </w:r>
          </w:p>
        </w:tc>
      </w:tr>
      <w:tr w:rsidR="00AE3297" w:rsidRPr="00AE3297" w14:paraId="6AE5E5D5" w14:textId="77777777" w:rsidTr="00EE4D64">
        <w:tc>
          <w:tcPr>
            <w:tcW w:w="603" w:type="dxa"/>
          </w:tcPr>
          <w:p w14:paraId="534EC8D5" w14:textId="700964A9" w:rsidR="00C20E92" w:rsidRPr="00AE3297" w:rsidRDefault="00EF21CE" w:rsidP="00124433">
            <w:pPr>
              <w:rPr>
                <w:rFonts w:ascii="Arial" w:hAnsi="Arial" w:cs="Arial"/>
                <w:sz w:val="24"/>
                <w:szCs w:val="24"/>
              </w:rPr>
            </w:pPr>
            <w:r w:rsidRPr="00AE3297">
              <w:rPr>
                <w:rFonts w:ascii="Arial" w:hAnsi="Arial" w:cs="Arial"/>
                <w:sz w:val="24"/>
                <w:szCs w:val="24"/>
              </w:rPr>
              <w:t>A9.</w:t>
            </w:r>
          </w:p>
        </w:tc>
        <w:tc>
          <w:tcPr>
            <w:tcW w:w="8413" w:type="dxa"/>
          </w:tcPr>
          <w:p w14:paraId="107B728B" w14:textId="05448432" w:rsidR="00C20E92" w:rsidRPr="00AE3297" w:rsidRDefault="00C20E92" w:rsidP="000620A8">
            <w:pPr>
              <w:rPr>
                <w:rFonts w:ascii="Arial" w:eastAsia="Times New Roman" w:hAnsi="Arial" w:cs="Arial"/>
                <w:sz w:val="24"/>
                <w:szCs w:val="24"/>
              </w:rPr>
            </w:pPr>
            <w:r w:rsidRPr="00AE3297">
              <w:rPr>
                <w:rFonts w:ascii="Arial" w:eastAsia="Times New Roman" w:hAnsi="Arial" w:cs="Arial"/>
                <w:sz w:val="24"/>
                <w:szCs w:val="24"/>
              </w:rPr>
              <w:t>This would be an advisory role. There is scope for this to be delivered by the provider, under a separate contract to this one</w:t>
            </w:r>
          </w:p>
        </w:tc>
      </w:tr>
    </w:tbl>
    <w:p w14:paraId="6CAD39F3" w14:textId="77777777" w:rsidR="00D5689C" w:rsidRPr="00AE3297" w:rsidRDefault="00124433" w:rsidP="00124433">
      <w:pPr>
        <w:rPr>
          <w:rFonts w:ascii="Arial" w:hAnsi="Arial" w:cs="Arial"/>
          <w:sz w:val="24"/>
          <w:szCs w:val="24"/>
        </w:rPr>
      </w:pPr>
      <w:r w:rsidRPr="00AE3297">
        <w:rPr>
          <w:rFonts w:ascii="Arial" w:hAnsi="Arial" w:cs="Arial"/>
          <w:sz w:val="24"/>
          <w:szCs w:val="24"/>
        </w:rPr>
        <w:t xml:space="preserve"> </w:t>
      </w:r>
    </w:p>
    <w:sectPr w:rsidR="00D5689C" w:rsidRPr="00AE329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4AF1" w14:textId="77777777" w:rsidR="00143B1E" w:rsidRDefault="00143B1E" w:rsidP="00124433">
      <w:r>
        <w:separator/>
      </w:r>
    </w:p>
  </w:endnote>
  <w:endnote w:type="continuationSeparator" w:id="0">
    <w:p w14:paraId="647796C5" w14:textId="77777777" w:rsidR="00143B1E" w:rsidRDefault="00143B1E" w:rsidP="0012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96B44" w14:textId="77777777" w:rsidR="00143B1E" w:rsidRDefault="00143B1E" w:rsidP="00124433">
      <w:r>
        <w:separator/>
      </w:r>
    </w:p>
  </w:footnote>
  <w:footnote w:type="continuationSeparator" w:id="0">
    <w:p w14:paraId="31012F1F" w14:textId="77777777" w:rsidR="00143B1E" w:rsidRDefault="00143B1E" w:rsidP="0012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799"/>
    <w:multiLevelType w:val="hybridMultilevel"/>
    <w:tmpl w:val="61289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FEA5D55"/>
    <w:multiLevelType w:val="hybridMultilevel"/>
    <w:tmpl w:val="B1B02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8C97D66"/>
    <w:multiLevelType w:val="multilevel"/>
    <w:tmpl w:val="0B16CE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433"/>
    <w:rsid w:val="00040DA9"/>
    <w:rsid w:val="000620A8"/>
    <w:rsid w:val="00090591"/>
    <w:rsid w:val="00124433"/>
    <w:rsid w:val="00143B1E"/>
    <w:rsid w:val="0016387B"/>
    <w:rsid w:val="001B2B43"/>
    <w:rsid w:val="001C17DB"/>
    <w:rsid w:val="002505D2"/>
    <w:rsid w:val="004151E0"/>
    <w:rsid w:val="00620476"/>
    <w:rsid w:val="006C5D43"/>
    <w:rsid w:val="006E4C95"/>
    <w:rsid w:val="00871080"/>
    <w:rsid w:val="008D4940"/>
    <w:rsid w:val="008E0ED7"/>
    <w:rsid w:val="00903563"/>
    <w:rsid w:val="009070B1"/>
    <w:rsid w:val="009868C9"/>
    <w:rsid w:val="009A30B5"/>
    <w:rsid w:val="00A85C83"/>
    <w:rsid w:val="00AE3297"/>
    <w:rsid w:val="00AF3224"/>
    <w:rsid w:val="00AF5737"/>
    <w:rsid w:val="00B9614B"/>
    <w:rsid w:val="00BA590E"/>
    <w:rsid w:val="00BB329E"/>
    <w:rsid w:val="00C20E92"/>
    <w:rsid w:val="00C36A8E"/>
    <w:rsid w:val="00C43A89"/>
    <w:rsid w:val="00CE0727"/>
    <w:rsid w:val="00D77AC1"/>
    <w:rsid w:val="00D84BB0"/>
    <w:rsid w:val="00E848D7"/>
    <w:rsid w:val="00E87C2A"/>
    <w:rsid w:val="00EE48AD"/>
    <w:rsid w:val="00EE4D64"/>
    <w:rsid w:val="00EF21CE"/>
    <w:rsid w:val="00EF7049"/>
    <w:rsid w:val="00F2047D"/>
    <w:rsid w:val="00F450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57A7A30"/>
  <w15:chartTrackingRefBased/>
  <w15:docId w15:val="{61F4B5A2-794C-4D38-AA0B-44079AE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33"/>
    <w:rPr>
      <w:rFonts w:ascii="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24433"/>
    <w:rPr>
      <w:color w:val="0563C1"/>
      <w:u w:val="single"/>
    </w:rPr>
  </w:style>
  <w:style w:type="table" w:styleId="TableGrid">
    <w:name w:val="Table Grid"/>
    <w:basedOn w:val="TableNormal"/>
    <w:uiPriority w:val="39"/>
    <w:rsid w:val="00124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0591"/>
    <w:pPr>
      <w:ind w:left="720"/>
    </w:pPr>
    <w:rPr>
      <w:rFonts w:cs="Calibri"/>
    </w:rPr>
  </w:style>
  <w:style w:type="paragraph" w:customStyle="1" w:styleId="xmsonormal">
    <w:name w:val="x_msonormal"/>
    <w:basedOn w:val="Normal"/>
    <w:rsid w:val="002505D2"/>
    <w:rPr>
      <w:rFonts w:cs="Calibri"/>
      <w:lang w:eastAsia="en-GB"/>
    </w:rPr>
  </w:style>
  <w:style w:type="paragraph" w:customStyle="1" w:styleId="onecomwebmail-msonormal">
    <w:name w:val="onecomwebmail-msonormal"/>
    <w:basedOn w:val="Normal"/>
    <w:rsid w:val="008D4940"/>
    <w:pPr>
      <w:spacing w:before="100" w:beforeAutospacing="1" w:after="100" w:afterAutospacing="1"/>
    </w:pPr>
    <w:rPr>
      <w:rFonts w:cs="Calibri"/>
      <w:lang w:eastAsia="en-GB"/>
    </w:rPr>
  </w:style>
  <w:style w:type="paragraph" w:customStyle="1" w:styleId="onecomwebmail-msolistparagraph">
    <w:name w:val="onecomwebmail-msolistparagraph"/>
    <w:basedOn w:val="Normal"/>
    <w:rsid w:val="009868C9"/>
    <w:pPr>
      <w:spacing w:before="100" w:beforeAutospacing="1" w:after="100" w:afterAutospacing="1"/>
    </w:pPr>
    <w:rPr>
      <w:rFonts w:cs="Calibri"/>
      <w:lang w:eastAsia="en-GB"/>
    </w:rPr>
  </w:style>
  <w:style w:type="character" w:customStyle="1" w:styleId="colour">
    <w:name w:val="colour"/>
    <w:basedOn w:val="DefaultParagraphFont"/>
    <w:rsid w:val="00E87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25057">
      <w:bodyDiv w:val="1"/>
      <w:marLeft w:val="0"/>
      <w:marRight w:val="0"/>
      <w:marTop w:val="0"/>
      <w:marBottom w:val="0"/>
      <w:divBdr>
        <w:top w:val="none" w:sz="0" w:space="0" w:color="auto"/>
        <w:left w:val="none" w:sz="0" w:space="0" w:color="auto"/>
        <w:bottom w:val="none" w:sz="0" w:space="0" w:color="auto"/>
        <w:right w:val="none" w:sz="0" w:space="0" w:color="auto"/>
      </w:divBdr>
    </w:div>
    <w:div w:id="243074004">
      <w:bodyDiv w:val="1"/>
      <w:marLeft w:val="0"/>
      <w:marRight w:val="0"/>
      <w:marTop w:val="0"/>
      <w:marBottom w:val="0"/>
      <w:divBdr>
        <w:top w:val="none" w:sz="0" w:space="0" w:color="auto"/>
        <w:left w:val="none" w:sz="0" w:space="0" w:color="auto"/>
        <w:bottom w:val="none" w:sz="0" w:space="0" w:color="auto"/>
        <w:right w:val="none" w:sz="0" w:space="0" w:color="auto"/>
      </w:divBdr>
    </w:div>
    <w:div w:id="303315544">
      <w:bodyDiv w:val="1"/>
      <w:marLeft w:val="0"/>
      <w:marRight w:val="0"/>
      <w:marTop w:val="0"/>
      <w:marBottom w:val="0"/>
      <w:divBdr>
        <w:top w:val="none" w:sz="0" w:space="0" w:color="auto"/>
        <w:left w:val="none" w:sz="0" w:space="0" w:color="auto"/>
        <w:bottom w:val="none" w:sz="0" w:space="0" w:color="auto"/>
        <w:right w:val="none" w:sz="0" w:space="0" w:color="auto"/>
      </w:divBdr>
    </w:div>
    <w:div w:id="310914285">
      <w:bodyDiv w:val="1"/>
      <w:marLeft w:val="0"/>
      <w:marRight w:val="0"/>
      <w:marTop w:val="0"/>
      <w:marBottom w:val="0"/>
      <w:divBdr>
        <w:top w:val="none" w:sz="0" w:space="0" w:color="auto"/>
        <w:left w:val="none" w:sz="0" w:space="0" w:color="auto"/>
        <w:bottom w:val="none" w:sz="0" w:space="0" w:color="auto"/>
        <w:right w:val="none" w:sz="0" w:space="0" w:color="auto"/>
      </w:divBdr>
    </w:div>
    <w:div w:id="973215627">
      <w:bodyDiv w:val="1"/>
      <w:marLeft w:val="0"/>
      <w:marRight w:val="0"/>
      <w:marTop w:val="0"/>
      <w:marBottom w:val="0"/>
      <w:divBdr>
        <w:top w:val="none" w:sz="0" w:space="0" w:color="auto"/>
        <w:left w:val="none" w:sz="0" w:space="0" w:color="auto"/>
        <w:bottom w:val="none" w:sz="0" w:space="0" w:color="auto"/>
        <w:right w:val="none" w:sz="0" w:space="0" w:color="auto"/>
      </w:divBdr>
    </w:div>
    <w:div w:id="1508443976">
      <w:bodyDiv w:val="1"/>
      <w:marLeft w:val="0"/>
      <w:marRight w:val="0"/>
      <w:marTop w:val="0"/>
      <w:marBottom w:val="0"/>
      <w:divBdr>
        <w:top w:val="none" w:sz="0" w:space="0" w:color="auto"/>
        <w:left w:val="none" w:sz="0" w:space="0" w:color="auto"/>
        <w:bottom w:val="none" w:sz="0" w:space="0" w:color="auto"/>
        <w:right w:val="none" w:sz="0" w:space="0" w:color="auto"/>
      </w:divBdr>
    </w:div>
    <w:div w:id="1740058832">
      <w:bodyDiv w:val="1"/>
      <w:marLeft w:val="0"/>
      <w:marRight w:val="0"/>
      <w:marTop w:val="0"/>
      <w:marBottom w:val="0"/>
      <w:divBdr>
        <w:top w:val="none" w:sz="0" w:space="0" w:color="auto"/>
        <w:left w:val="none" w:sz="0" w:space="0" w:color="auto"/>
        <w:bottom w:val="none" w:sz="0" w:space="0" w:color="auto"/>
        <w:right w:val="none" w:sz="0" w:space="0" w:color="auto"/>
      </w:divBdr>
    </w:div>
    <w:div w:id="1768187214">
      <w:bodyDiv w:val="1"/>
      <w:marLeft w:val="0"/>
      <w:marRight w:val="0"/>
      <w:marTop w:val="0"/>
      <w:marBottom w:val="0"/>
      <w:divBdr>
        <w:top w:val="none" w:sz="0" w:space="0" w:color="auto"/>
        <w:left w:val="none" w:sz="0" w:space="0" w:color="auto"/>
        <w:bottom w:val="none" w:sz="0" w:space="0" w:color="auto"/>
        <w:right w:val="none" w:sz="0" w:space="0" w:color="auto"/>
      </w:divBdr>
    </w:div>
    <w:div w:id="1840541641">
      <w:bodyDiv w:val="1"/>
      <w:marLeft w:val="0"/>
      <w:marRight w:val="0"/>
      <w:marTop w:val="0"/>
      <w:marBottom w:val="0"/>
      <w:divBdr>
        <w:top w:val="none" w:sz="0" w:space="0" w:color="auto"/>
        <w:left w:val="none" w:sz="0" w:space="0" w:color="auto"/>
        <w:bottom w:val="none" w:sz="0" w:space="0" w:color="auto"/>
        <w:right w:val="none" w:sz="0" w:space="0" w:color="auto"/>
      </w:divBdr>
    </w:div>
    <w:div w:id="1911381076">
      <w:bodyDiv w:val="1"/>
      <w:marLeft w:val="0"/>
      <w:marRight w:val="0"/>
      <w:marTop w:val="0"/>
      <w:marBottom w:val="0"/>
      <w:divBdr>
        <w:top w:val="none" w:sz="0" w:space="0" w:color="auto"/>
        <w:left w:val="none" w:sz="0" w:space="0" w:color="auto"/>
        <w:bottom w:val="none" w:sz="0" w:space="0" w:color="auto"/>
        <w:right w:val="none" w:sz="0" w:space="0" w:color="auto"/>
      </w:divBdr>
    </w:div>
    <w:div w:id="2061246955">
      <w:bodyDiv w:val="1"/>
      <w:marLeft w:val="0"/>
      <w:marRight w:val="0"/>
      <w:marTop w:val="0"/>
      <w:marBottom w:val="0"/>
      <w:divBdr>
        <w:top w:val="none" w:sz="0" w:space="0" w:color="auto"/>
        <w:left w:val="none" w:sz="0" w:space="0" w:color="auto"/>
        <w:bottom w:val="none" w:sz="0" w:space="0" w:color="auto"/>
        <w:right w:val="none" w:sz="0" w:space="0" w:color="auto"/>
      </w:divBdr>
    </w:div>
    <w:div w:id="20695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70b266846cd4abdb540aa7ea5f7e4c3 xmlns="44ddefe2-930e-44e0-9eba-398c8850b455">
      <Terms xmlns="http://schemas.microsoft.com/office/infopath/2007/PartnerControls">
        <TermInfo xmlns="http://schemas.microsoft.com/office/infopath/2007/PartnerControls">
          <TermName xmlns="http://schemas.microsoft.com/office/infopath/2007/PartnerControls">Corporate Services</TermName>
          <TermId xmlns="http://schemas.microsoft.com/office/infopath/2007/PartnerControls">1fc9fbaa-9750-42c3-9276-bee3a859e54e</TermId>
        </TermInfo>
      </Term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TaxCatchAllLabel xmlns="44ddefe2-930e-44e0-9eba-398c8850b455" xsi:nil="true"/>
    <DocumentSetDescription xmlns="http://schemas.microsoft.com/sharepoint/v3" xsi:nil="true"/>
    <Category_x0020_Manager xmlns="44ddefe2-930e-44e0-9eba-398c8850b455">
      <UserInfo>
        <DisplayName>Steven Blantz</DisplayName>
        <AccountId>29</AccountId>
        <AccountType/>
      </UserInfo>
    </Category_x0020_Manager>
    <Project_x0020_Owner xmlns="44ddefe2-930e-44e0-9eba-398c8850b455">
      <UserInfo>
        <DisplayName>Richard Le Donne</DisplayName>
        <AccountId>33</AccountId>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_x0020_Value xmlns="44ddefe2-930e-44e0-9eba-398c8850b455" xsi:nil="true"/>
    <TaxCatchAll xmlns="44ddefe2-930e-44e0-9eba-398c8850b4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ollgate 3" ma:contentTypeID="0x0101000A1611D79FD8EC47BADEACEA700A2D85009F95B4849D415A4BAC71E49FF4923438" ma:contentTypeVersion="18" ma:contentTypeDescription="" ma:contentTypeScope="" ma:versionID="7917e80e219c34a0158fdcaa3e1d4cc4">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de77635200a4a0addc074f5eadbd60d3"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7EE082-635A-4F3F-9A2C-148BC1A1DB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285A7B-043E-4BC2-A750-64542C55842F}">
  <ds:schemaRefs>
    <ds:schemaRef ds:uri="http://schemas.microsoft.com/sharepoint/v3/contenttype/forms"/>
  </ds:schemaRefs>
</ds:datastoreItem>
</file>

<file path=customXml/itemProps3.xml><?xml version="1.0" encoding="utf-8"?>
<ds:datastoreItem xmlns:ds="http://schemas.openxmlformats.org/officeDocument/2006/customXml" ds:itemID="{58D35C9E-27BB-43D7-8A04-9F92780BC52D}"/>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Le Donne</dc:creator>
  <cp:keywords/>
  <dc:description/>
  <cp:lastModifiedBy>Richard Le Donne</cp:lastModifiedBy>
  <cp:revision>2</cp:revision>
  <dcterms:created xsi:type="dcterms:W3CDTF">2022-02-23T15:56:00Z</dcterms:created>
  <dcterms:modified xsi:type="dcterms:W3CDTF">2022-02-23T15:56:00Z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0x0101000A1611D79FD8EC47BADEACEA700A2D85009F95B4849D415A4BAC71E49FF4923438</vt:lpwstr>
  </property>
  <property fmtid="{D5CDD505-2E9C-101B-9397-08002B2CF9AE}" pid="3" name="Directorate">
    <vt:lpwstr>1</vt:lpwstr>
  </property>
</Properties>
</file>